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52F835B1" w14:textId="77777777" w:rsidR="00260B12" w:rsidRDefault="00260B12" w:rsidP="00260B12">
      <w:pPr>
        <w:jc w:val="both"/>
        <w:rPr>
          <w:rFonts w:asciiTheme="majorHAnsi" w:eastAsiaTheme="majorEastAsia" w:hAnsiTheme="majorHAnsi" w:cs="Arial"/>
          <w:u w:val="single"/>
          <w:lang w:eastAsia="en-US"/>
        </w:rPr>
      </w:pP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23A90E30" w:rsidR="00AF53BA" w:rsidRPr="009127BA" w:rsidRDefault="005C1A20" w:rsidP="00DD2E9D">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DD2E9D" w:rsidRPr="009127BA">
        <w:rPr>
          <w:rFonts w:asciiTheme="majorHAnsi" w:hAnsiTheme="majorHAnsi"/>
        </w:rPr>
        <w:t>Budowa chodnika w ciągu drogi powiatowej nr 4765P w m. Długie Stare.</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3D2AAF6F" w14:textId="20500E62" w:rsidR="009127BA" w:rsidRPr="009127BA" w:rsidRDefault="001F1B9F" w:rsidP="009127BA">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127BA" w:rsidRPr="009127BA">
        <w:rPr>
          <w:rFonts w:asciiTheme="majorHAnsi" w:hAnsiTheme="majorHAnsi"/>
        </w:rPr>
        <w:t xml:space="preserve">45233140-2- Roboty drogowe </w:t>
      </w:r>
    </w:p>
    <w:p w14:paraId="0322296A" w14:textId="1C2FDB66" w:rsidR="009127BA" w:rsidRDefault="009127BA" w:rsidP="00260B12">
      <w:pPr>
        <w:ind w:left="2127" w:hanging="2127"/>
        <w:jc w:val="both"/>
        <w:rPr>
          <w:rFonts w:ascii="Cambria" w:hAnsi="Cambria"/>
        </w:rPr>
      </w:pPr>
      <w:r>
        <w:rPr>
          <w:rFonts w:ascii="Cambria" w:hAnsi="Cambria"/>
        </w:rPr>
        <w:t xml:space="preserve">              45232440-8- </w:t>
      </w:r>
      <w:r w:rsidR="00260B12">
        <w:rPr>
          <w:rFonts w:ascii="Cambria" w:hAnsi="Cambria"/>
        </w:rPr>
        <w:t xml:space="preserve">Roboty </w:t>
      </w:r>
      <w:r w:rsidRPr="009127BA">
        <w:rPr>
          <w:rFonts w:ascii="Cambria" w:hAnsi="Cambria"/>
        </w:rPr>
        <w:t xml:space="preserve">budowlane </w:t>
      </w:r>
      <w:r w:rsidR="00260B12">
        <w:rPr>
          <w:rFonts w:ascii="Cambria" w:hAnsi="Cambria"/>
        </w:rPr>
        <w:t xml:space="preserve">w zakresie budowy rurociągów do </w:t>
      </w:r>
      <w:r w:rsidRPr="009127BA">
        <w:rPr>
          <w:rFonts w:ascii="Cambria" w:hAnsi="Cambria"/>
        </w:rPr>
        <w:t>odprowadzania ścieków</w:t>
      </w:r>
    </w:p>
    <w:p w14:paraId="05F76565" w14:textId="1D3835FB" w:rsidR="005F1713" w:rsidRDefault="009127BA" w:rsidP="009127BA">
      <w:pPr>
        <w:rPr>
          <w:rFonts w:ascii="Cambria" w:hAnsi="Cambria"/>
        </w:rPr>
      </w:pPr>
      <w:r>
        <w:rPr>
          <w:rFonts w:ascii="Cambria" w:hAnsi="Cambria"/>
        </w:rPr>
        <w:t xml:space="preserve">             </w:t>
      </w:r>
      <w:r w:rsidRPr="009127BA">
        <w:rPr>
          <w:rFonts w:ascii="Cambria" w:hAnsi="Cambria"/>
        </w:rPr>
        <w:t>45100000-8</w:t>
      </w:r>
      <w:r>
        <w:rPr>
          <w:rFonts w:ascii="Cambria" w:hAnsi="Cambria"/>
        </w:rPr>
        <w:t xml:space="preserve">- </w:t>
      </w:r>
      <w:r w:rsidRPr="009127BA">
        <w:rPr>
          <w:rFonts w:ascii="Cambria" w:hAnsi="Cambria"/>
        </w:rPr>
        <w:t>Przygotowanie terenu pod budowę</w:t>
      </w:r>
    </w:p>
    <w:p w14:paraId="01EEF2EB" w14:textId="77777777" w:rsidR="00A87D8B" w:rsidRDefault="00A87D8B" w:rsidP="00A87D8B">
      <w:pPr>
        <w:ind w:left="2127"/>
        <w:jc w:val="both"/>
        <w:rPr>
          <w:rFonts w:ascii="Cambria" w:hAnsi="Cambria"/>
        </w:rPr>
      </w:pPr>
    </w:p>
    <w:p w14:paraId="5FE20231" w14:textId="2E8369D0"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19752E88" w:rsidR="008A0C60" w:rsidRPr="00260B12"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5D914EBA" w14:textId="77777777" w:rsidR="00260B12" w:rsidRDefault="00260B12" w:rsidP="00260B12">
      <w:pPr>
        <w:spacing w:line="252" w:lineRule="auto"/>
        <w:jc w:val="right"/>
        <w:rPr>
          <w:rFonts w:asciiTheme="majorHAnsi" w:eastAsiaTheme="majorEastAsia" w:hAnsiTheme="majorHAnsi" w:cs="Arial"/>
          <w:bCs/>
          <w:lang w:eastAsia="en-US"/>
        </w:rPr>
      </w:pPr>
    </w:p>
    <w:p w14:paraId="75FF31A2" w14:textId="2A862687" w:rsidR="009127BA" w:rsidRPr="00165D6A" w:rsidRDefault="009127BA" w:rsidP="00260B12">
      <w:pPr>
        <w:spacing w:line="252" w:lineRule="auto"/>
        <w:jc w:val="center"/>
        <w:rPr>
          <w:rFonts w:asciiTheme="majorHAnsi" w:eastAsiaTheme="majorEastAsia" w:hAnsiTheme="majorHAnsi" w:cs="Arial"/>
          <w:bCs/>
          <w:lang w:eastAsia="en-US"/>
        </w:rPr>
      </w:pPr>
      <w:r w:rsidRPr="00260B12">
        <w:rPr>
          <w:rFonts w:asciiTheme="majorHAnsi" w:eastAsiaTheme="majorEastAsia" w:hAnsiTheme="majorHAnsi" w:cs="Arial"/>
          <w:bCs/>
          <w:lang w:eastAsia="en-US"/>
        </w:rPr>
        <w:t>Luty</w:t>
      </w:r>
      <w:r w:rsidR="001F1B9F" w:rsidRPr="00260B12">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040C0">
      <w:pPr>
        <w:pStyle w:val="Akapitzlist"/>
        <w:numPr>
          <w:ilvl w:val="0"/>
          <w:numId w:val="67"/>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040C0">
      <w:pPr>
        <w:pStyle w:val="Akapitzlist"/>
        <w:numPr>
          <w:ilvl w:val="0"/>
          <w:numId w:val="67"/>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040C0">
      <w:pPr>
        <w:pStyle w:val="Akapitzlist"/>
        <w:numPr>
          <w:ilvl w:val="0"/>
          <w:numId w:val="67"/>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2040C0">
      <w:pPr>
        <w:pStyle w:val="Akapitzlist"/>
        <w:numPr>
          <w:ilvl w:val="0"/>
          <w:numId w:val="67"/>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3ECC9F4D" w14:textId="77777777" w:rsidR="00451C13" w:rsidRPr="00451C13" w:rsidRDefault="00451C13" w:rsidP="00451C13">
      <w:pPr>
        <w:pStyle w:val="Akapitzlist"/>
        <w:numPr>
          <w:ilvl w:val="0"/>
          <w:numId w:val="36"/>
        </w:numPr>
        <w:autoSpaceDE w:val="0"/>
        <w:autoSpaceDN w:val="0"/>
        <w:adjustRightInd w:val="0"/>
        <w:ind w:left="993"/>
        <w:rPr>
          <w:rFonts w:asciiTheme="majorHAnsi" w:eastAsiaTheme="minorHAnsi" w:hAnsiTheme="majorHAnsi"/>
          <w:lang w:eastAsia="en-US"/>
        </w:rPr>
      </w:pPr>
      <w:r w:rsidRPr="00451C13">
        <w:rPr>
          <w:rFonts w:asciiTheme="majorHAnsi" w:eastAsiaTheme="minorHAnsi" w:hAnsiTheme="majorHAnsi"/>
          <w:lang w:eastAsia="en-US"/>
        </w:rPr>
        <w:t>roboty brukarskie</w:t>
      </w:r>
    </w:p>
    <w:p w14:paraId="4C8FFD48" w14:textId="47C75C65" w:rsidR="00451C13" w:rsidRPr="00451C13" w:rsidRDefault="00451C13" w:rsidP="00451C13">
      <w:pPr>
        <w:pStyle w:val="Akapitzlist"/>
        <w:numPr>
          <w:ilvl w:val="0"/>
          <w:numId w:val="36"/>
        </w:numPr>
        <w:autoSpaceDE w:val="0"/>
        <w:autoSpaceDN w:val="0"/>
        <w:adjustRightInd w:val="0"/>
        <w:ind w:left="993"/>
        <w:rPr>
          <w:rFonts w:asciiTheme="majorHAnsi" w:eastAsiaTheme="minorHAnsi" w:hAnsiTheme="majorHAnsi"/>
          <w:lang w:eastAsia="en-US"/>
        </w:rPr>
      </w:pPr>
      <w:r w:rsidRPr="00451C13">
        <w:rPr>
          <w:rFonts w:asciiTheme="majorHAnsi" w:eastAsiaTheme="minorHAnsi" w:hAnsiTheme="majorHAnsi"/>
          <w:lang w:eastAsia="en-US"/>
        </w:rPr>
        <w:t>roboty związane z wykonaniem kanalizacji deszczowej.</w:t>
      </w:r>
    </w:p>
    <w:p w14:paraId="10BC3379" w14:textId="1D8E90A6" w:rsidR="00C37169" w:rsidRPr="00AD4FF1" w:rsidRDefault="00E37C11" w:rsidP="005E005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w:t>
      </w:r>
      <w:r w:rsidRPr="0032776C">
        <w:rPr>
          <w:rFonts w:asciiTheme="majorHAnsi" w:eastAsia="Calibri" w:hAnsiTheme="majorHAnsi" w:cs="Calibri"/>
        </w:rPr>
        <w:lastRenderedPageBreak/>
        <w:t xml:space="preserve">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E2C2026" w14:textId="793752F8" w:rsidR="00C75797" w:rsidRDefault="008C1446" w:rsidP="00C75797">
      <w:pPr>
        <w:spacing w:after="200" w:line="252" w:lineRule="auto"/>
        <w:contextualSpacing/>
        <w:jc w:val="both"/>
        <w:rPr>
          <w:rFonts w:asciiTheme="majorHAnsi" w:eastAsiaTheme="majorEastAsia" w:hAnsiTheme="majorHAnsi" w:cstheme="majorBidi"/>
          <w:bCs/>
          <w:lang w:eastAsia="en-US"/>
        </w:rPr>
      </w:pPr>
      <w:r w:rsidRPr="008C1446">
        <w:rPr>
          <w:rFonts w:asciiTheme="majorHAnsi" w:eastAsiaTheme="majorEastAsia" w:hAnsiTheme="majorHAnsi" w:cstheme="majorBidi"/>
          <w:bCs/>
          <w:lang w:eastAsia="en-US"/>
        </w:rPr>
        <w:t>Robota budowlana będąca przedmiotem zamówienia jest do wykonania w jednym ciągu drogi, w jednej technologii,  co do której maja zastosowanie te same przepisy i podział na części byłby bezzasadny</w:t>
      </w:r>
      <w:r>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 xml:space="preserve">Europejskiego i Rady (UE) 2016/679 z  27 kwietnia 2016 r. w sprawie ochrony osób fizycznych w związku z przetwarzaniem danych osobowych i w sprawie swobodnego przepływu takich danych oraz uchylenia dyrektywy 95/46/WE (ogólne </w:t>
      </w:r>
      <w:r w:rsidRPr="009326E6">
        <w:rPr>
          <w:rFonts w:asciiTheme="majorHAnsi" w:eastAsiaTheme="majorEastAsia" w:hAnsiTheme="majorHAnsi" w:cstheme="majorBidi"/>
          <w:lang w:eastAsia="en-US"/>
        </w:rPr>
        <w:lastRenderedPageBreak/>
        <w:t>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F33254"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F33254" w:rsidRPr="00F33254">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F33254" w:rsidRPr="00F33254">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08D9E697" w:rsidR="0049696A" w:rsidRPr="00655960" w:rsidRDefault="00AA4F20" w:rsidP="0010205B">
      <w:pPr>
        <w:pStyle w:val="Nagwek"/>
        <w:numPr>
          <w:ilvl w:val="0"/>
          <w:numId w:val="42"/>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10205B" w:rsidRPr="0010205B">
        <w:rPr>
          <w:rFonts w:ascii="Cambria" w:hAnsi="Cambria"/>
          <w:lang w:val="pl-PL"/>
        </w:rPr>
        <w:t>Budowa chodnika w ciągu drogi powiatowej                          nr 4765P w m. Długie Stare</w:t>
      </w:r>
      <w:r w:rsidR="009326E6" w:rsidRPr="00655960">
        <w:rPr>
          <w:rFonts w:ascii="Cambria" w:hAnsi="Cambria"/>
          <w:lang w:val="pl-PL"/>
        </w:rPr>
        <w:t xml:space="preserve">”    </w:t>
      </w:r>
    </w:p>
    <w:p w14:paraId="6051798B" w14:textId="12BED821" w:rsidR="0010205B" w:rsidRPr="0010205B" w:rsidRDefault="00AA4F20" w:rsidP="0010205B">
      <w:pPr>
        <w:pStyle w:val="Nagwek"/>
        <w:widowControl w:val="0"/>
        <w:numPr>
          <w:ilvl w:val="0"/>
          <w:numId w:val="42"/>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6943B0A8" w14:textId="6605B2DC" w:rsidR="0010205B" w:rsidRDefault="0010205B" w:rsidP="0010205B">
      <w:pPr>
        <w:pStyle w:val="Nagwek"/>
        <w:widowControl w:val="0"/>
        <w:numPr>
          <w:ilvl w:val="0"/>
          <w:numId w:val="80"/>
        </w:numPr>
        <w:spacing w:after="200" w:line="252" w:lineRule="auto"/>
        <w:ind w:left="709"/>
        <w:contextualSpacing/>
        <w:jc w:val="both"/>
        <w:rPr>
          <w:rFonts w:ascii="Cambria" w:hAnsi="Cambria" w:cs="Verdana"/>
        </w:rPr>
      </w:pPr>
      <w:r w:rsidRPr="0010205B">
        <w:rPr>
          <w:rFonts w:ascii="Cambria" w:hAnsi="Cambria" w:cs="Verdana"/>
        </w:rPr>
        <w:t>ROBOTY ROZBI</w:t>
      </w:r>
      <w:r w:rsidR="0052664B">
        <w:rPr>
          <w:rFonts w:ascii="Cambria" w:hAnsi="Cambria" w:cs="Verdana"/>
          <w:lang w:val="pl-PL"/>
        </w:rPr>
        <w:t>Ó</w:t>
      </w:r>
      <w:r w:rsidRPr="0010205B">
        <w:rPr>
          <w:rFonts w:ascii="Cambria" w:hAnsi="Cambria" w:cs="Verdana"/>
        </w:rPr>
        <w:t>RKOWE</w:t>
      </w:r>
    </w:p>
    <w:p w14:paraId="5A248821" w14:textId="64DD1118" w:rsidR="0010205B" w:rsidRPr="0010205B" w:rsidRDefault="0010205B" w:rsidP="0010205B">
      <w:pPr>
        <w:pStyle w:val="Nagwek"/>
        <w:widowControl w:val="0"/>
        <w:numPr>
          <w:ilvl w:val="0"/>
          <w:numId w:val="80"/>
        </w:numPr>
        <w:spacing w:after="200" w:line="252" w:lineRule="auto"/>
        <w:ind w:left="284"/>
        <w:contextualSpacing/>
        <w:jc w:val="both"/>
        <w:rPr>
          <w:rFonts w:ascii="Cambria" w:hAnsi="Cambria" w:cs="Verdana"/>
        </w:rPr>
      </w:pPr>
      <w:r w:rsidRPr="0010205B">
        <w:rPr>
          <w:rFonts w:ascii="Cambria" w:hAnsi="Cambria" w:cs="Verdana"/>
        </w:rPr>
        <w:lastRenderedPageBreak/>
        <w:t>ROBOTY ZIEMNE</w:t>
      </w:r>
    </w:p>
    <w:p w14:paraId="1CC64A31" w14:textId="77777777" w:rsidR="0010205B" w:rsidRDefault="0010205B" w:rsidP="0052664B">
      <w:pPr>
        <w:pStyle w:val="Nagwek"/>
        <w:widowControl w:val="0"/>
        <w:numPr>
          <w:ilvl w:val="0"/>
          <w:numId w:val="81"/>
        </w:numPr>
        <w:spacing w:after="200" w:line="252" w:lineRule="auto"/>
        <w:ind w:left="709"/>
        <w:contextualSpacing/>
        <w:jc w:val="both"/>
        <w:rPr>
          <w:rFonts w:ascii="Cambria" w:hAnsi="Cambria" w:cs="Verdana"/>
        </w:rPr>
      </w:pPr>
      <w:r w:rsidRPr="0010205B">
        <w:rPr>
          <w:rFonts w:ascii="Cambria" w:hAnsi="Cambria" w:cs="Verdana"/>
        </w:rPr>
        <w:t>Wykonanie koryta pod chodnik, zjazdy, obrzeża w gruncie kat. II-IV z transportem gruntu poza teren budowy wraz z mechaniczne profilowania i zagęszczenia</w:t>
      </w:r>
    </w:p>
    <w:p w14:paraId="3F8107D5" w14:textId="77777777" w:rsidR="0010205B" w:rsidRDefault="0010205B" w:rsidP="0010205B">
      <w:pPr>
        <w:pStyle w:val="Nagwek"/>
        <w:widowControl w:val="0"/>
        <w:numPr>
          <w:ilvl w:val="0"/>
          <w:numId w:val="80"/>
        </w:numPr>
        <w:spacing w:after="200" w:line="252" w:lineRule="auto"/>
        <w:ind w:left="284"/>
        <w:contextualSpacing/>
        <w:jc w:val="both"/>
        <w:rPr>
          <w:rFonts w:ascii="Cambria" w:hAnsi="Cambria" w:cs="Verdana"/>
        </w:rPr>
      </w:pPr>
      <w:r w:rsidRPr="0010205B">
        <w:rPr>
          <w:rFonts w:ascii="Cambria" w:hAnsi="Cambria" w:cs="Verdana"/>
        </w:rPr>
        <w:t>PODBUDOWY</w:t>
      </w:r>
    </w:p>
    <w:p w14:paraId="320DD148" w14:textId="5B726545" w:rsidR="0010205B" w:rsidRDefault="0010205B" w:rsidP="0052664B">
      <w:pPr>
        <w:pStyle w:val="Nagwek"/>
        <w:widowControl w:val="0"/>
        <w:numPr>
          <w:ilvl w:val="0"/>
          <w:numId w:val="81"/>
        </w:numPr>
        <w:spacing w:after="200" w:line="252" w:lineRule="auto"/>
        <w:ind w:left="709"/>
        <w:contextualSpacing/>
        <w:jc w:val="both"/>
        <w:rPr>
          <w:rFonts w:ascii="Cambria" w:hAnsi="Cambria" w:cs="Verdana"/>
        </w:rPr>
      </w:pPr>
      <w:r w:rsidRPr="0010205B">
        <w:rPr>
          <w:rFonts w:ascii="Cambria" w:hAnsi="Cambria" w:cs="Verdana"/>
        </w:rPr>
        <w:t xml:space="preserve">Warstwa z mieszanki związanej cementem C3/4 MPa o </w:t>
      </w:r>
      <w:r w:rsidR="0052664B" w:rsidRPr="0010205B">
        <w:rPr>
          <w:rFonts w:ascii="Cambria" w:hAnsi="Cambria" w:cs="Verdana"/>
        </w:rPr>
        <w:t>gru</w:t>
      </w:r>
      <w:r w:rsidR="0052664B">
        <w:rPr>
          <w:rFonts w:ascii="Cambria" w:hAnsi="Cambria" w:cs="Verdana"/>
          <w:lang w:val="pl-PL"/>
        </w:rPr>
        <w:t>bości</w:t>
      </w:r>
      <w:r w:rsidRPr="0010205B">
        <w:rPr>
          <w:rFonts w:ascii="Cambria" w:hAnsi="Cambria" w:cs="Verdana"/>
        </w:rPr>
        <w:t xml:space="preserve"> 15,0cm (stabilizacja gruntu w mieszarce) - chodnik, zjazdy.</w:t>
      </w:r>
    </w:p>
    <w:p w14:paraId="2F2EC3A0" w14:textId="57227FFC" w:rsidR="0010205B" w:rsidRPr="0010205B" w:rsidRDefault="0010205B" w:rsidP="0052664B">
      <w:pPr>
        <w:pStyle w:val="Nagwek"/>
        <w:widowControl w:val="0"/>
        <w:numPr>
          <w:ilvl w:val="0"/>
          <w:numId w:val="81"/>
        </w:numPr>
        <w:spacing w:after="200" w:line="252" w:lineRule="auto"/>
        <w:ind w:left="709"/>
        <w:contextualSpacing/>
        <w:jc w:val="both"/>
        <w:rPr>
          <w:rFonts w:ascii="Cambria" w:hAnsi="Cambria" w:cs="Verdana"/>
        </w:rPr>
      </w:pPr>
      <w:r w:rsidRPr="0010205B">
        <w:rPr>
          <w:rFonts w:ascii="Cambria" w:hAnsi="Cambria" w:cs="Verdana"/>
        </w:rPr>
        <w:t xml:space="preserve"> Podbudowa zasadnicza z betonu C12/15 (B-15) o grub. 15,0 cm. (zjazdy).</w:t>
      </w:r>
    </w:p>
    <w:p w14:paraId="26803688" w14:textId="77777777" w:rsidR="0010205B" w:rsidRDefault="0010205B" w:rsidP="0010205B">
      <w:pPr>
        <w:pStyle w:val="Nagwek"/>
        <w:widowControl w:val="0"/>
        <w:numPr>
          <w:ilvl w:val="0"/>
          <w:numId w:val="80"/>
        </w:numPr>
        <w:spacing w:after="200" w:line="252" w:lineRule="auto"/>
        <w:ind w:left="284"/>
        <w:contextualSpacing/>
        <w:jc w:val="both"/>
        <w:rPr>
          <w:rFonts w:ascii="Cambria" w:hAnsi="Cambria" w:cs="Verdana"/>
        </w:rPr>
      </w:pPr>
      <w:r w:rsidRPr="0010205B">
        <w:rPr>
          <w:rFonts w:ascii="Cambria" w:hAnsi="Cambria" w:cs="Verdana"/>
        </w:rPr>
        <w:t>ODWODNIENIE</w:t>
      </w:r>
    </w:p>
    <w:p w14:paraId="745FE2A7" w14:textId="77777777" w:rsidR="0010205B" w:rsidRDefault="0010205B" w:rsidP="0052664B">
      <w:pPr>
        <w:pStyle w:val="Nagwek"/>
        <w:widowControl w:val="0"/>
        <w:numPr>
          <w:ilvl w:val="0"/>
          <w:numId w:val="84"/>
        </w:numPr>
        <w:spacing w:after="200" w:line="252" w:lineRule="auto"/>
        <w:ind w:left="709"/>
        <w:contextualSpacing/>
        <w:jc w:val="both"/>
        <w:rPr>
          <w:rFonts w:ascii="Cambria" w:hAnsi="Cambria" w:cs="Verdana"/>
        </w:rPr>
      </w:pPr>
      <w:r w:rsidRPr="0010205B">
        <w:rPr>
          <w:rFonts w:ascii="Cambria" w:hAnsi="Cambria" w:cs="Verdana"/>
        </w:rPr>
        <w:t xml:space="preserve">Ułożenie rury drenarskiej o śr. 200 mm na podsypce piaskowej gr 10cm  (SN&gt;8kN/m2)  </w:t>
      </w:r>
    </w:p>
    <w:p w14:paraId="370CA381" w14:textId="77777777" w:rsidR="0010205B" w:rsidRDefault="0010205B" w:rsidP="0052664B">
      <w:pPr>
        <w:pStyle w:val="Nagwek"/>
        <w:widowControl w:val="0"/>
        <w:numPr>
          <w:ilvl w:val="0"/>
          <w:numId w:val="84"/>
        </w:numPr>
        <w:spacing w:after="200" w:line="252" w:lineRule="auto"/>
        <w:ind w:left="709"/>
        <w:contextualSpacing/>
        <w:jc w:val="both"/>
        <w:rPr>
          <w:rFonts w:ascii="Cambria" w:hAnsi="Cambria" w:cs="Verdana"/>
        </w:rPr>
      </w:pPr>
      <w:r w:rsidRPr="0010205B">
        <w:rPr>
          <w:rFonts w:ascii="Cambria" w:hAnsi="Cambria" w:cs="Verdana"/>
        </w:rPr>
        <w:t>Wykonanie przykanalików z rur PVC Ø160 (SN&gt;8kN/m2)</w:t>
      </w:r>
    </w:p>
    <w:p w14:paraId="361E31FA" w14:textId="77777777" w:rsidR="0010205B" w:rsidRDefault="0010205B" w:rsidP="0052664B">
      <w:pPr>
        <w:pStyle w:val="Nagwek"/>
        <w:widowControl w:val="0"/>
        <w:numPr>
          <w:ilvl w:val="0"/>
          <w:numId w:val="84"/>
        </w:numPr>
        <w:spacing w:after="200" w:line="252" w:lineRule="auto"/>
        <w:ind w:left="709"/>
        <w:contextualSpacing/>
        <w:jc w:val="both"/>
        <w:rPr>
          <w:rFonts w:ascii="Cambria" w:hAnsi="Cambria" w:cs="Verdana"/>
        </w:rPr>
      </w:pPr>
      <w:r w:rsidRPr="0010205B">
        <w:rPr>
          <w:rFonts w:ascii="Cambria" w:hAnsi="Cambria" w:cs="Verdana"/>
        </w:rPr>
        <w:t>Wykonanie studni ściekowych z kręgów beton. Ø500mm z osadnikiem bezsyfonu, właz żeliwny typu D</w:t>
      </w:r>
    </w:p>
    <w:p w14:paraId="6974F801" w14:textId="17D9D484" w:rsidR="0010205B" w:rsidRPr="0010205B" w:rsidRDefault="0052664B" w:rsidP="0052664B">
      <w:pPr>
        <w:pStyle w:val="Nagwek"/>
        <w:widowControl w:val="0"/>
        <w:numPr>
          <w:ilvl w:val="0"/>
          <w:numId w:val="84"/>
        </w:numPr>
        <w:spacing w:after="200" w:line="252" w:lineRule="auto"/>
        <w:ind w:left="709"/>
        <w:contextualSpacing/>
        <w:jc w:val="both"/>
        <w:rPr>
          <w:rFonts w:ascii="Cambria" w:hAnsi="Cambria" w:cs="Verdana"/>
        </w:rPr>
      </w:pPr>
      <w:r>
        <w:rPr>
          <w:rFonts w:ascii="Cambria" w:hAnsi="Cambria" w:cs="Verdana"/>
        </w:rPr>
        <w:t>Przedłużenie przepustu Ø</w:t>
      </w:r>
      <w:r w:rsidR="0010205B" w:rsidRPr="0010205B">
        <w:rPr>
          <w:rFonts w:ascii="Cambria" w:hAnsi="Cambria" w:cs="Verdana"/>
        </w:rPr>
        <w:t>600</w:t>
      </w:r>
      <w:r>
        <w:rPr>
          <w:rFonts w:ascii="Cambria" w:hAnsi="Cambria" w:cs="Verdana"/>
          <w:lang w:val="pl-PL"/>
        </w:rPr>
        <w:t xml:space="preserve"> </w:t>
      </w:r>
      <w:r w:rsidR="0010205B" w:rsidRPr="0010205B">
        <w:rPr>
          <w:rFonts w:ascii="Cambria" w:hAnsi="Cambria" w:cs="Verdana"/>
        </w:rPr>
        <w:t>mm, długość 2,0m z rur betonowych prefabrykowanych</w:t>
      </w:r>
    </w:p>
    <w:p w14:paraId="12C3EF1E" w14:textId="77777777" w:rsidR="0010205B" w:rsidRPr="0010205B" w:rsidRDefault="0010205B" w:rsidP="0010205B">
      <w:pPr>
        <w:pStyle w:val="Nagwek"/>
        <w:widowControl w:val="0"/>
        <w:numPr>
          <w:ilvl w:val="0"/>
          <w:numId w:val="80"/>
        </w:numPr>
        <w:spacing w:after="200" w:line="252" w:lineRule="auto"/>
        <w:ind w:left="284"/>
        <w:contextualSpacing/>
        <w:jc w:val="both"/>
        <w:rPr>
          <w:rFonts w:ascii="Cambria" w:hAnsi="Cambria" w:cs="Verdana"/>
        </w:rPr>
      </w:pPr>
      <w:r w:rsidRPr="0010205B">
        <w:rPr>
          <w:rFonts w:ascii="Cambria" w:hAnsi="Cambria" w:cs="Verdana"/>
        </w:rPr>
        <w:t>NAWIERZCHNIA</w:t>
      </w:r>
    </w:p>
    <w:p w14:paraId="648A8E53" w14:textId="7ED16180" w:rsidR="0010205B" w:rsidRDefault="0010205B" w:rsidP="0052664B">
      <w:pPr>
        <w:pStyle w:val="Nagwek"/>
        <w:widowControl w:val="0"/>
        <w:numPr>
          <w:ilvl w:val="0"/>
          <w:numId w:val="86"/>
        </w:numPr>
        <w:spacing w:after="200" w:line="252" w:lineRule="auto"/>
        <w:ind w:left="709"/>
        <w:contextualSpacing/>
        <w:jc w:val="both"/>
        <w:rPr>
          <w:rFonts w:ascii="Cambria" w:hAnsi="Cambria" w:cs="Verdana"/>
        </w:rPr>
      </w:pPr>
      <w:r w:rsidRPr="0010205B">
        <w:rPr>
          <w:rFonts w:ascii="Cambria" w:hAnsi="Cambria" w:cs="Verdana"/>
        </w:rPr>
        <w:t>Wykonanie nawierzchni chodnika, zjazdów z betonowej kostki brukowej, bezfazowej, szarej na podsypce cem.-pias. gr. 5 cm.</w:t>
      </w:r>
    </w:p>
    <w:p w14:paraId="7053C24D" w14:textId="3282F4F9" w:rsidR="0010205B" w:rsidRPr="0010205B" w:rsidRDefault="0010205B" w:rsidP="0010205B">
      <w:pPr>
        <w:pStyle w:val="Nagwek"/>
        <w:widowControl w:val="0"/>
        <w:numPr>
          <w:ilvl w:val="0"/>
          <w:numId w:val="80"/>
        </w:numPr>
        <w:spacing w:after="200" w:line="252" w:lineRule="auto"/>
        <w:ind w:left="284"/>
        <w:contextualSpacing/>
        <w:jc w:val="both"/>
        <w:rPr>
          <w:rFonts w:ascii="Cambria" w:hAnsi="Cambria" w:cs="Verdana"/>
        </w:rPr>
      </w:pPr>
      <w:r w:rsidRPr="0010205B">
        <w:rPr>
          <w:rFonts w:ascii="Cambria" w:hAnsi="Cambria" w:cs="Verdana"/>
        </w:rPr>
        <w:t>ELEMENTY ULIC</w:t>
      </w:r>
    </w:p>
    <w:p w14:paraId="61582CB4" w14:textId="0312E9F8" w:rsidR="0010205B" w:rsidRDefault="0010205B" w:rsidP="0052664B">
      <w:pPr>
        <w:pStyle w:val="Nagwek"/>
        <w:widowControl w:val="0"/>
        <w:numPr>
          <w:ilvl w:val="0"/>
          <w:numId w:val="86"/>
        </w:numPr>
        <w:spacing w:after="200" w:line="252" w:lineRule="auto"/>
        <w:ind w:left="709"/>
        <w:contextualSpacing/>
        <w:jc w:val="both"/>
        <w:rPr>
          <w:rFonts w:ascii="Cambria" w:hAnsi="Cambria" w:cs="Verdana"/>
        </w:rPr>
      </w:pPr>
      <w:r w:rsidRPr="0010205B">
        <w:rPr>
          <w:rFonts w:ascii="Cambria" w:hAnsi="Cambria" w:cs="Verdana"/>
        </w:rPr>
        <w:t>Oznakowanie p</w:t>
      </w:r>
      <w:r w:rsidR="0052664B">
        <w:rPr>
          <w:rFonts w:ascii="Cambria" w:hAnsi="Cambria" w:cs="Verdana"/>
        </w:rPr>
        <w:t>oziome nawierzchni bitumicznych</w:t>
      </w:r>
      <w:r w:rsidRPr="0010205B">
        <w:rPr>
          <w:rFonts w:ascii="Cambria" w:hAnsi="Cambria" w:cs="Verdana"/>
        </w:rPr>
        <w:t>- na zimno, za</w:t>
      </w:r>
      <w:r>
        <w:rPr>
          <w:rFonts w:ascii="Cambria" w:hAnsi="Cambria" w:cs="Verdana"/>
        </w:rPr>
        <w:t xml:space="preserve"> pomocą mas chemoutwardzalnych, </w:t>
      </w:r>
      <w:r w:rsidRPr="0010205B">
        <w:rPr>
          <w:rFonts w:ascii="Cambria" w:hAnsi="Cambria" w:cs="Verdana"/>
        </w:rPr>
        <w:t>grubowarstwowe wykonywane mechanicznie, strukturalne</w:t>
      </w:r>
    </w:p>
    <w:p w14:paraId="6C00F1C9" w14:textId="77777777" w:rsidR="0010205B" w:rsidRDefault="0010205B" w:rsidP="0052664B">
      <w:pPr>
        <w:pStyle w:val="Nagwek"/>
        <w:widowControl w:val="0"/>
        <w:numPr>
          <w:ilvl w:val="0"/>
          <w:numId w:val="86"/>
        </w:numPr>
        <w:spacing w:after="200" w:line="252" w:lineRule="auto"/>
        <w:ind w:left="709"/>
        <w:contextualSpacing/>
        <w:jc w:val="both"/>
        <w:rPr>
          <w:rFonts w:ascii="Cambria" w:hAnsi="Cambria" w:cs="Verdana"/>
        </w:rPr>
      </w:pPr>
      <w:r w:rsidRPr="0010205B">
        <w:rPr>
          <w:rFonts w:ascii="Cambria" w:hAnsi="Cambria" w:cs="Verdana"/>
        </w:rPr>
        <w:t>Montaż słupka z rury stalowej wraz z przymocowaniem znaku drogowego D-6, wielkość średnia, generacja folii II</w:t>
      </w:r>
    </w:p>
    <w:p w14:paraId="0F622319" w14:textId="77777777" w:rsidR="0010205B" w:rsidRDefault="0010205B" w:rsidP="0052664B">
      <w:pPr>
        <w:pStyle w:val="Nagwek"/>
        <w:widowControl w:val="0"/>
        <w:numPr>
          <w:ilvl w:val="0"/>
          <w:numId w:val="86"/>
        </w:numPr>
        <w:spacing w:after="200" w:line="252" w:lineRule="auto"/>
        <w:ind w:left="709"/>
        <w:contextualSpacing/>
        <w:jc w:val="both"/>
        <w:rPr>
          <w:rFonts w:ascii="Cambria" w:hAnsi="Cambria" w:cs="Verdana"/>
        </w:rPr>
      </w:pPr>
      <w:r w:rsidRPr="0010205B">
        <w:rPr>
          <w:rFonts w:ascii="Cambria" w:hAnsi="Cambria" w:cs="Verdana"/>
        </w:rPr>
        <w:t>Ustawienie krawężnika betonowego 15x30x100 na podsypce cem.-pias.  z  wykonaniem ław z bet. C12/15 z oporem,</w:t>
      </w:r>
    </w:p>
    <w:p w14:paraId="4CC3E897" w14:textId="42E93EC3" w:rsidR="0010205B" w:rsidRPr="0010205B" w:rsidRDefault="0010205B" w:rsidP="0052664B">
      <w:pPr>
        <w:pStyle w:val="Nagwek"/>
        <w:widowControl w:val="0"/>
        <w:numPr>
          <w:ilvl w:val="0"/>
          <w:numId w:val="86"/>
        </w:numPr>
        <w:spacing w:after="200" w:line="252" w:lineRule="auto"/>
        <w:ind w:left="709"/>
        <w:contextualSpacing/>
        <w:jc w:val="both"/>
        <w:rPr>
          <w:rFonts w:ascii="Cambria" w:hAnsi="Cambria" w:cs="Verdana"/>
        </w:rPr>
      </w:pPr>
      <w:r w:rsidRPr="0010205B">
        <w:rPr>
          <w:rFonts w:ascii="Cambria" w:hAnsi="Cambria" w:cs="Verdana"/>
        </w:rPr>
        <w:t>Ustawienie obrzeży betonowych o wym. 30x8 cm na podsypce piaskowej i ławie betonowej z betonu C12/15 z oporem z wyp. spoin zaprawą cem.</w:t>
      </w:r>
    </w:p>
    <w:p w14:paraId="3514FDBB" w14:textId="638A2E24" w:rsidR="00AA4F20" w:rsidRPr="0010205B" w:rsidRDefault="00AA4F20" w:rsidP="0010205B">
      <w:pPr>
        <w:pStyle w:val="Nagwek"/>
        <w:widowControl w:val="0"/>
        <w:numPr>
          <w:ilvl w:val="0"/>
          <w:numId w:val="42"/>
        </w:numPr>
        <w:spacing w:after="200" w:line="252" w:lineRule="auto"/>
        <w:ind w:left="-142"/>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A6B52BD" w:rsidR="00DF74A8" w:rsidRPr="00F33254" w:rsidRDefault="001C6A9E" w:rsidP="0052664B">
      <w:pPr>
        <w:numPr>
          <w:ilvl w:val="0"/>
          <w:numId w:val="4"/>
        </w:numPr>
        <w:spacing w:after="200" w:line="252" w:lineRule="auto"/>
        <w:ind w:left="284"/>
        <w:contextualSpacing/>
        <w:jc w:val="both"/>
        <w:rPr>
          <w:rFonts w:asciiTheme="majorHAnsi" w:eastAsiaTheme="majorEastAsia" w:hAnsiTheme="majorHAnsi" w:cstheme="majorBidi"/>
          <w:b/>
          <w:bCs/>
          <w:lang w:eastAsia="en-US"/>
        </w:rPr>
      </w:pPr>
      <w:r w:rsidRPr="002B2893">
        <w:rPr>
          <w:rFonts w:asciiTheme="majorHAnsi" w:eastAsiaTheme="majorEastAsia" w:hAnsiTheme="majorHAnsi" w:cstheme="majorBidi"/>
          <w:lang w:eastAsia="en-US"/>
        </w:rPr>
        <w:t>o</w:t>
      </w:r>
      <w:r w:rsidR="00AA4F20" w:rsidRPr="002B2893">
        <w:rPr>
          <w:rFonts w:asciiTheme="majorHAnsi" w:eastAsiaTheme="majorEastAsia" w:hAnsiTheme="majorHAnsi" w:cstheme="majorBidi"/>
          <w:lang w:eastAsia="en-US"/>
        </w:rPr>
        <w:t>pi</w:t>
      </w:r>
      <w:r w:rsidR="001A131C" w:rsidRPr="002B2893">
        <w:rPr>
          <w:rFonts w:asciiTheme="majorHAnsi" w:eastAsiaTheme="majorEastAsia" w:hAnsiTheme="majorHAnsi" w:cstheme="majorBidi"/>
          <w:lang w:eastAsia="en-US"/>
        </w:rPr>
        <w:t xml:space="preserve">s </w:t>
      </w:r>
      <w:r w:rsidR="00BD58B8" w:rsidRPr="002B2893">
        <w:rPr>
          <w:rFonts w:asciiTheme="majorHAnsi" w:eastAsiaTheme="majorEastAsia" w:hAnsiTheme="majorHAnsi" w:cstheme="majorBidi"/>
          <w:lang w:eastAsia="en-US"/>
        </w:rPr>
        <w:t>techniczn</w:t>
      </w:r>
      <w:r w:rsidR="0052664B">
        <w:rPr>
          <w:rFonts w:asciiTheme="majorHAnsi" w:eastAsiaTheme="majorEastAsia" w:hAnsiTheme="majorHAnsi" w:cstheme="majorBidi"/>
          <w:lang w:eastAsia="en-US"/>
        </w:rPr>
        <w:t>y</w:t>
      </w:r>
      <w:r w:rsidR="00DF74A8" w:rsidRPr="00F33254">
        <w:rPr>
          <w:rFonts w:asciiTheme="majorHAnsi" w:eastAsiaTheme="majorEastAsia" w:hAnsiTheme="majorHAnsi" w:cstheme="majorBidi"/>
          <w:lang w:eastAsia="en-US"/>
        </w:rPr>
        <w:t xml:space="preserve">– </w:t>
      </w:r>
      <w:r w:rsidR="00DF74A8" w:rsidRPr="00F33254">
        <w:rPr>
          <w:rFonts w:asciiTheme="majorHAnsi" w:eastAsiaTheme="majorEastAsia" w:hAnsiTheme="majorHAnsi" w:cstheme="majorBidi"/>
          <w:b/>
          <w:lang w:eastAsia="en-US"/>
        </w:rPr>
        <w:t>załącznik nr 7 do SWZ</w:t>
      </w:r>
    </w:p>
    <w:p w14:paraId="5BD2ED1C" w14:textId="15CAFA84" w:rsidR="00DF74A8" w:rsidRPr="00F33254" w:rsidRDefault="00DF74A8" w:rsidP="0052664B">
      <w:pPr>
        <w:numPr>
          <w:ilvl w:val="0"/>
          <w:numId w:val="4"/>
        </w:numPr>
        <w:spacing w:after="200" w:line="252" w:lineRule="auto"/>
        <w:ind w:left="284"/>
        <w:contextualSpacing/>
        <w:jc w:val="both"/>
        <w:rPr>
          <w:rFonts w:asciiTheme="majorHAnsi" w:eastAsiaTheme="majorEastAsia" w:hAnsiTheme="majorHAnsi" w:cstheme="majorBidi"/>
          <w:bCs/>
          <w:lang w:eastAsia="en-US"/>
        </w:rPr>
      </w:pPr>
      <w:r w:rsidRPr="00F33254">
        <w:rPr>
          <w:rFonts w:asciiTheme="majorHAnsi" w:eastAsiaTheme="majorEastAsia" w:hAnsiTheme="majorHAnsi" w:cstheme="majorBidi"/>
          <w:bCs/>
          <w:lang w:eastAsia="en-US"/>
        </w:rPr>
        <w:t>przedmiar robót</w:t>
      </w:r>
      <w:r w:rsidRPr="00F33254">
        <w:rPr>
          <w:rFonts w:asciiTheme="majorHAnsi" w:eastAsiaTheme="majorEastAsia" w:hAnsiTheme="majorHAnsi" w:cstheme="majorBidi"/>
          <w:lang w:eastAsia="en-US"/>
        </w:rPr>
        <w:t xml:space="preserve">– </w:t>
      </w:r>
      <w:r w:rsidRPr="00F33254">
        <w:rPr>
          <w:rFonts w:asciiTheme="majorHAnsi" w:eastAsiaTheme="majorEastAsia" w:hAnsiTheme="majorHAnsi" w:cstheme="majorBidi"/>
          <w:b/>
          <w:lang w:eastAsia="en-US"/>
        </w:rPr>
        <w:t>załącznik nr 8 do SWZ</w:t>
      </w:r>
    </w:p>
    <w:p w14:paraId="28962E13" w14:textId="77777777" w:rsidR="00DF74A8" w:rsidRPr="00F33254" w:rsidRDefault="00DF74A8" w:rsidP="0052664B">
      <w:pPr>
        <w:numPr>
          <w:ilvl w:val="0"/>
          <w:numId w:val="4"/>
        </w:numPr>
        <w:spacing w:after="200" w:line="252" w:lineRule="auto"/>
        <w:ind w:left="284"/>
        <w:contextualSpacing/>
        <w:jc w:val="both"/>
        <w:rPr>
          <w:rFonts w:asciiTheme="majorHAnsi" w:eastAsiaTheme="majorEastAsia" w:hAnsiTheme="majorHAnsi" w:cstheme="majorBidi"/>
          <w:b/>
          <w:bCs/>
          <w:lang w:eastAsia="en-US"/>
        </w:rPr>
      </w:pPr>
      <w:r w:rsidRPr="00F33254">
        <w:rPr>
          <w:rFonts w:asciiTheme="majorHAnsi" w:eastAsiaTheme="majorEastAsia" w:hAnsiTheme="majorHAnsi" w:cstheme="majorBidi"/>
          <w:bCs/>
          <w:lang w:eastAsia="en-US"/>
        </w:rPr>
        <w:t>kosztorys ofertowy</w:t>
      </w:r>
      <w:r w:rsidR="007515D3"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9</w:t>
      </w:r>
      <w:r w:rsidR="007515D3" w:rsidRPr="00F33254">
        <w:rPr>
          <w:rFonts w:asciiTheme="majorHAnsi" w:eastAsiaTheme="majorEastAsia" w:hAnsiTheme="majorHAnsi" w:cstheme="majorBidi"/>
          <w:b/>
          <w:lang w:eastAsia="en-US"/>
        </w:rPr>
        <w:t xml:space="preserve"> do S</w:t>
      </w:r>
      <w:r w:rsidRPr="00F33254">
        <w:rPr>
          <w:rFonts w:asciiTheme="majorHAnsi" w:eastAsiaTheme="majorEastAsia" w:hAnsiTheme="majorHAnsi" w:cstheme="majorBidi"/>
          <w:b/>
          <w:lang w:eastAsia="en-US"/>
        </w:rPr>
        <w:t>WZ</w:t>
      </w:r>
    </w:p>
    <w:p w14:paraId="7A5E1A38" w14:textId="020C2FE6" w:rsidR="00AA4F20" w:rsidRPr="00F33254" w:rsidRDefault="00DF74A8" w:rsidP="0052664B">
      <w:pPr>
        <w:numPr>
          <w:ilvl w:val="0"/>
          <w:numId w:val="4"/>
        </w:numPr>
        <w:spacing w:after="200" w:line="252" w:lineRule="auto"/>
        <w:ind w:left="284"/>
        <w:contextualSpacing/>
        <w:jc w:val="both"/>
        <w:rPr>
          <w:rFonts w:asciiTheme="majorHAnsi" w:eastAsiaTheme="majorEastAsia" w:hAnsiTheme="majorHAnsi" w:cstheme="majorBidi"/>
          <w:b/>
          <w:lang w:eastAsia="en-US"/>
        </w:rPr>
      </w:pPr>
      <w:r w:rsidRPr="00F33254">
        <w:rPr>
          <w:rFonts w:asciiTheme="majorHAnsi" w:eastAsiaTheme="majorEastAsia" w:hAnsiTheme="majorHAnsi" w:cstheme="majorBidi"/>
          <w:lang w:eastAsia="en-US"/>
        </w:rPr>
        <w:t>wzór</w:t>
      </w:r>
      <w:r w:rsidR="00A87478" w:rsidRPr="00F33254">
        <w:rPr>
          <w:rFonts w:asciiTheme="majorHAnsi" w:eastAsiaTheme="majorEastAsia" w:hAnsiTheme="majorHAnsi" w:cstheme="majorBidi"/>
          <w:lang w:eastAsia="en-US"/>
        </w:rPr>
        <w:t xml:space="preserve"> umowy</w:t>
      </w:r>
      <w:r w:rsidR="007515D3" w:rsidRPr="00F33254">
        <w:rPr>
          <w:rFonts w:asciiTheme="majorHAnsi" w:eastAsiaTheme="majorEastAsia" w:hAnsiTheme="majorHAnsi" w:cstheme="majorBidi"/>
          <w:lang w:eastAsia="en-US"/>
        </w:rPr>
        <w:t xml:space="preserve"> –</w:t>
      </w:r>
      <w:r w:rsidR="001C6A9E"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2040C0">
      <w:pPr>
        <w:pStyle w:val="Akapitzlist"/>
        <w:numPr>
          <w:ilvl w:val="0"/>
          <w:numId w:val="42"/>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2040C0">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040C0">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lastRenderedPageBreak/>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2040C0">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040C0">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040C0">
      <w:pPr>
        <w:pStyle w:val="Akapitzlist"/>
        <w:numPr>
          <w:ilvl w:val="0"/>
          <w:numId w:val="40"/>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2040C0">
      <w:pPr>
        <w:pStyle w:val="Akapitzlist"/>
        <w:numPr>
          <w:ilvl w:val="0"/>
          <w:numId w:val="40"/>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w:t>
      </w:r>
      <w:r w:rsidRPr="000A1AC4">
        <w:rPr>
          <w:rFonts w:ascii="Cambria" w:hAnsi="Cambria"/>
        </w:rPr>
        <w:lastRenderedPageBreak/>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2040C0">
      <w:pPr>
        <w:pStyle w:val="Akapitzlist"/>
        <w:numPr>
          <w:ilvl w:val="0"/>
          <w:numId w:val="41"/>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040C0">
      <w:pPr>
        <w:numPr>
          <w:ilvl w:val="0"/>
          <w:numId w:val="4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2040C0">
      <w:pPr>
        <w:numPr>
          <w:ilvl w:val="0"/>
          <w:numId w:val="4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2040C0">
      <w:pPr>
        <w:numPr>
          <w:ilvl w:val="0"/>
          <w:numId w:val="4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1C35B876" w:rsidR="00020159" w:rsidRPr="006A417C" w:rsidRDefault="00AA4F20" w:rsidP="002040C0">
      <w:pPr>
        <w:pStyle w:val="Akapitzlist"/>
        <w:numPr>
          <w:ilvl w:val="0"/>
          <w:numId w:val="46"/>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4A4E92">
        <w:rPr>
          <w:rFonts w:asciiTheme="majorHAnsi" w:eastAsiaTheme="majorEastAsia" w:hAnsiTheme="majorHAnsi" w:cstheme="majorBidi"/>
          <w:b/>
          <w:bCs/>
          <w:lang w:eastAsia="en-US"/>
        </w:rPr>
        <w:t>31.08</w:t>
      </w:r>
      <w:r w:rsidR="00020159" w:rsidRPr="006A417C">
        <w:rPr>
          <w:rFonts w:asciiTheme="majorHAnsi" w:eastAsiaTheme="majorEastAsia" w:hAnsiTheme="majorHAnsi" w:cstheme="majorBidi"/>
          <w:b/>
          <w:bCs/>
          <w:lang w:eastAsia="en-US"/>
        </w:rPr>
        <w:t>.2021 r.</w:t>
      </w:r>
    </w:p>
    <w:p w14:paraId="25F3EA1C" w14:textId="77777777" w:rsidR="00020159" w:rsidRPr="002B2893" w:rsidRDefault="00020159" w:rsidP="002040C0">
      <w:pPr>
        <w:pStyle w:val="Akapitzlist"/>
        <w:numPr>
          <w:ilvl w:val="0"/>
          <w:numId w:val="46"/>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040C0">
      <w:pPr>
        <w:numPr>
          <w:ilvl w:val="0"/>
          <w:numId w:val="4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040C0">
      <w:pPr>
        <w:pStyle w:val="Akapitzlist"/>
        <w:numPr>
          <w:ilvl w:val="0"/>
          <w:numId w:val="47"/>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A834869" w14:textId="48F1BF81" w:rsidR="003A6420" w:rsidRPr="00A26739" w:rsidRDefault="00C33307" w:rsidP="002040C0">
      <w:pPr>
        <w:pStyle w:val="Akapitzlist"/>
        <w:numPr>
          <w:ilvl w:val="0"/>
          <w:numId w:val="48"/>
        </w:numPr>
        <w:ind w:left="993" w:hanging="219"/>
        <w:jc w:val="both"/>
        <w:rPr>
          <w:rFonts w:eastAsiaTheme="minorHAnsi"/>
          <w:lang w:eastAsia="en-US"/>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Pr="0080092E">
        <w:rPr>
          <w:rFonts w:ascii="Cambria" w:hAnsi="Cambria"/>
          <w:szCs w:val="20"/>
        </w:rPr>
        <w:t xml:space="preserve">- </w:t>
      </w:r>
      <w:r w:rsidR="00484329" w:rsidRPr="0080092E">
        <w:rPr>
          <w:rFonts w:ascii="Cambria" w:hAnsi="Cambria"/>
          <w:szCs w:val="20"/>
        </w:rPr>
        <w:t xml:space="preserve">w tym okresie, </w:t>
      </w:r>
      <w:r w:rsidRPr="0080092E">
        <w:rPr>
          <w:rFonts w:ascii="Cambria" w:hAnsi="Cambria"/>
          <w:szCs w:val="20"/>
        </w:rPr>
        <w:t xml:space="preserve">wykonał należycie co </w:t>
      </w:r>
      <w:r w:rsidRPr="00A26739">
        <w:rPr>
          <w:rFonts w:ascii="Cambria" w:hAnsi="Cambria"/>
          <w:szCs w:val="20"/>
        </w:rPr>
        <w:t xml:space="preserve">najmniej </w:t>
      </w:r>
      <w:r w:rsidR="0080092E" w:rsidRPr="00A26739">
        <w:rPr>
          <w:rFonts w:ascii="Cambria" w:hAnsi="Cambria"/>
          <w:szCs w:val="20"/>
        </w:rPr>
        <w:t>jedną robotę budowlaną, obejmującą</w:t>
      </w:r>
      <w:r w:rsidR="00484329" w:rsidRPr="00A26739">
        <w:rPr>
          <w:rFonts w:ascii="Cambria" w:hAnsi="Cambria"/>
        </w:rPr>
        <w:t xml:space="preserve"> swym zakresem wykonanie </w:t>
      </w:r>
      <w:r w:rsidR="00125E6A">
        <w:rPr>
          <w:rFonts w:ascii="Cambria" w:hAnsi="Cambria"/>
        </w:rPr>
        <w:t>chodnika z kostki betonowej</w:t>
      </w:r>
      <w:r w:rsidR="0080092E" w:rsidRPr="00A26739">
        <w:rPr>
          <w:rFonts w:ascii="Cambria" w:eastAsiaTheme="minorHAnsi" w:hAnsi="Cambria"/>
          <w:lang w:eastAsia="en-US"/>
        </w:rPr>
        <w:t xml:space="preserve"> o powierzchni nie mniejszej niż </w:t>
      </w:r>
      <w:r w:rsidR="001F701C" w:rsidRPr="00A26739">
        <w:rPr>
          <w:rFonts w:ascii="Cambria" w:eastAsiaTheme="minorHAnsi" w:hAnsi="Cambria"/>
          <w:lang w:eastAsia="en-US"/>
        </w:rPr>
        <w:t>5</w:t>
      </w:r>
      <w:r w:rsidR="0080092E" w:rsidRPr="00A26739">
        <w:rPr>
          <w:rFonts w:ascii="Cambria" w:eastAsiaTheme="minorHAnsi" w:hAnsi="Cambria"/>
          <w:lang w:eastAsia="en-US"/>
        </w:rPr>
        <w:t>00 m</w:t>
      </w:r>
      <w:r w:rsidR="006218E3">
        <w:rPr>
          <w:rFonts w:ascii="Cambria" w:eastAsiaTheme="minorHAnsi" w:hAnsi="Cambria"/>
          <w:lang w:eastAsia="en-US"/>
        </w:rPr>
        <w:t>b</w:t>
      </w:r>
      <w:r w:rsidR="00484329" w:rsidRPr="00A26739">
        <w:rPr>
          <w:rFonts w:ascii="Cambria" w:hAnsi="Cambria"/>
          <w:i/>
        </w:rPr>
        <w:t xml:space="preserve"> </w:t>
      </w:r>
      <w:r w:rsidR="00484329" w:rsidRPr="00A26739">
        <w:rPr>
          <w:rFonts w:ascii="Cambria" w:eastAsiaTheme="minorHAnsi" w:hAnsi="Cambria"/>
          <w:lang w:eastAsia="en-US"/>
        </w:rPr>
        <w:t>(</w:t>
      </w:r>
      <w:r w:rsidR="0080092E" w:rsidRPr="00A26739">
        <w:rPr>
          <w:rFonts w:ascii="Cambria" w:eastAsiaTheme="minorHAnsi" w:hAnsi="Cambria"/>
          <w:b/>
          <w:bCs/>
          <w:lang w:eastAsia="en-US"/>
        </w:rPr>
        <w:t xml:space="preserve">Załącznik nr </w:t>
      </w:r>
      <w:r w:rsidR="0008796B" w:rsidRPr="00A26739">
        <w:rPr>
          <w:rFonts w:ascii="Cambria" w:eastAsiaTheme="minorHAnsi" w:hAnsi="Cambria"/>
          <w:b/>
          <w:bCs/>
          <w:lang w:eastAsia="en-US"/>
        </w:rPr>
        <w:t>4</w:t>
      </w:r>
      <w:r w:rsidR="0080092E" w:rsidRPr="00A26739">
        <w:rPr>
          <w:rFonts w:ascii="Cambria" w:eastAsiaTheme="minorHAnsi" w:hAnsi="Cambria"/>
          <w:b/>
          <w:bCs/>
          <w:lang w:eastAsia="en-US"/>
        </w:rPr>
        <w:t xml:space="preserve"> do S</w:t>
      </w:r>
      <w:r w:rsidR="00484329" w:rsidRPr="00A26739">
        <w:rPr>
          <w:rFonts w:ascii="Cambria" w:eastAsiaTheme="minorHAnsi" w:hAnsi="Cambria"/>
          <w:b/>
          <w:bCs/>
          <w:lang w:eastAsia="en-US"/>
        </w:rPr>
        <w:t>WZ</w:t>
      </w:r>
      <w:r w:rsidR="00484329" w:rsidRPr="00A26739">
        <w:rPr>
          <w:rFonts w:ascii="Cambria" w:eastAsiaTheme="minorHAnsi" w:hAnsi="Cambria"/>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2040C0">
      <w:pPr>
        <w:pStyle w:val="Akapitzlist"/>
        <w:numPr>
          <w:ilvl w:val="0"/>
          <w:numId w:val="49"/>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2040C0">
      <w:pPr>
        <w:pStyle w:val="Akapitzlist"/>
        <w:numPr>
          <w:ilvl w:val="0"/>
          <w:numId w:val="49"/>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2040C0">
      <w:pPr>
        <w:pStyle w:val="Akapitzlist"/>
        <w:numPr>
          <w:ilvl w:val="0"/>
          <w:numId w:val="49"/>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2040C0">
      <w:pPr>
        <w:pStyle w:val="Akapitzlist"/>
        <w:numPr>
          <w:ilvl w:val="0"/>
          <w:numId w:val="48"/>
        </w:numPr>
        <w:ind w:left="993"/>
        <w:jc w:val="both"/>
        <w:rPr>
          <w:rFonts w:ascii="Cambria" w:eastAsiaTheme="minorHAnsi" w:hAnsi="Cambria"/>
          <w:lang w:eastAsia="en-US"/>
        </w:rPr>
      </w:pPr>
      <w:r w:rsidRPr="0085755E">
        <w:rPr>
          <w:rFonts w:ascii="Cambria" w:hAnsi="Cambria"/>
          <w:szCs w:val="20"/>
        </w:rPr>
        <w:lastRenderedPageBreak/>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2040C0">
      <w:pPr>
        <w:pStyle w:val="Akapitzlist"/>
        <w:numPr>
          <w:ilvl w:val="0"/>
          <w:numId w:val="50"/>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2040C0">
      <w:pPr>
        <w:pStyle w:val="Akapitzlist"/>
        <w:numPr>
          <w:ilvl w:val="0"/>
          <w:numId w:val="50"/>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2040C0">
      <w:pPr>
        <w:pStyle w:val="Akapitzlist"/>
        <w:numPr>
          <w:ilvl w:val="0"/>
          <w:numId w:val="50"/>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2040C0">
      <w:pPr>
        <w:pStyle w:val="Akapitzlist"/>
        <w:numPr>
          <w:ilvl w:val="0"/>
          <w:numId w:val="50"/>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2040C0">
      <w:pPr>
        <w:pStyle w:val="Akapitzlist"/>
        <w:numPr>
          <w:ilvl w:val="0"/>
          <w:numId w:val="40"/>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2040C0">
      <w:pPr>
        <w:pStyle w:val="Akapitzlist"/>
        <w:numPr>
          <w:ilvl w:val="0"/>
          <w:numId w:val="40"/>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xml:space="preserve">, Zamawiający przeliczy tę wartość w oparciu o średni kurs walut Narodowego Banku Polskiego (dalej: NBP) dla danej waluty z dnia, w którym nastąpi postępowaniu publikacja przedmiotowego postępowania. Jeżeli w tym dniu </w:t>
      </w:r>
      <w:r w:rsidRPr="009F75C5">
        <w:rPr>
          <w:rFonts w:asciiTheme="majorHAnsi" w:hAnsiTheme="majorHAnsi"/>
          <w:szCs w:val="20"/>
        </w:rPr>
        <w:lastRenderedPageBreak/>
        <w:t>nie będzie opublikowany średni kurs NBP, Zamawiający przyjmie średni kurs z ostatniego dnia przed dniem publikacji.</w:t>
      </w:r>
    </w:p>
    <w:p w14:paraId="6AD892E2" w14:textId="31133FC5" w:rsidR="009F75C5" w:rsidRPr="009F75C5" w:rsidRDefault="00C33307" w:rsidP="002040C0">
      <w:pPr>
        <w:pStyle w:val="Akapitzlist"/>
        <w:numPr>
          <w:ilvl w:val="0"/>
          <w:numId w:val="40"/>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040C0">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2040C0">
      <w:pPr>
        <w:pStyle w:val="Akapitzlist"/>
        <w:numPr>
          <w:ilvl w:val="0"/>
          <w:numId w:val="55"/>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040C0">
      <w:pPr>
        <w:pStyle w:val="Akapitzlist"/>
        <w:numPr>
          <w:ilvl w:val="0"/>
          <w:numId w:val="53"/>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040C0">
      <w:pPr>
        <w:pStyle w:val="Akapitzlist"/>
        <w:numPr>
          <w:ilvl w:val="0"/>
          <w:numId w:val="53"/>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040C0">
      <w:pPr>
        <w:pStyle w:val="pkt"/>
        <w:numPr>
          <w:ilvl w:val="0"/>
          <w:numId w:val="54"/>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040C0">
      <w:pPr>
        <w:pStyle w:val="pkt"/>
        <w:numPr>
          <w:ilvl w:val="0"/>
          <w:numId w:val="54"/>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040C0">
      <w:pPr>
        <w:pStyle w:val="pkt"/>
        <w:numPr>
          <w:ilvl w:val="0"/>
          <w:numId w:val="55"/>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040C0">
      <w:pPr>
        <w:pStyle w:val="pkt"/>
        <w:numPr>
          <w:ilvl w:val="0"/>
          <w:numId w:val="55"/>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040C0">
      <w:pPr>
        <w:pStyle w:val="pkt"/>
        <w:numPr>
          <w:ilvl w:val="0"/>
          <w:numId w:val="55"/>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040C0">
      <w:pPr>
        <w:numPr>
          <w:ilvl w:val="0"/>
          <w:numId w:val="5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w:t>
      </w:r>
      <w:r w:rsidR="00E14DCB" w:rsidRPr="003106A4">
        <w:rPr>
          <w:rFonts w:asciiTheme="majorHAnsi" w:hAnsiTheme="majorHAnsi" w:cs="Arial"/>
        </w:rPr>
        <w:lastRenderedPageBreak/>
        <w:t xml:space="preserve">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 xml:space="preserve">arunków </w:t>
      </w:r>
      <w:r w:rsidR="000D4D7F">
        <w:rPr>
          <w:rFonts w:ascii="Cambria" w:hAnsi="Cambria"/>
        </w:rPr>
        <w:lastRenderedPageBreak/>
        <w:t>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040C0">
      <w:pPr>
        <w:pStyle w:val="Tekstpodstawowy"/>
        <w:numPr>
          <w:ilvl w:val="1"/>
          <w:numId w:val="56"/>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040C0">
      <w:pPr>
        <w:pStyle w:val="Tekstpodstawowy"/>
        <w:numPr>
          <w:ilvl w:val="1"/>
          <w:numId w:val="56"/>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040C0">
      <w:pPr>
        <w:pStyle w:val="Tekstpodstawowy"/>
        <w:numPr>
          <w:ilvl w:val="1"/>
          <w:numId w:val="56"/>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040C0">
      <w:pPr>
        <w:pStyle w:val="Tekstpodstawowy"/>
        <w:numPr>
          <w:ilvl w:val="0"/>
          <w:numId w:val="57"/>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040C0">
      <w:pPr>
        <w:pStyle w:val="Tekstpodstawowy"/>
        <w:numPr>
          <w:ilvl w:val="0"/>
          <w:numId w:val="57"/>
        </w:numPr>
        <w:ind w:left="1276" w:right="20"/>
        <w:jc w:val="both"/>
        <w:rPr>
          <w:rFonts w:ascii="Cambria" w:hAnsi="Cambria"/>
        </w:rPr>
      </w:pPr>
      <w:r w:rsidRPr="00AA0EB9">
        <w:rPr>
          <w:rFonts w:ascii="Cambria" w:hAnsi="Cambria"/>
        </w:rPr>
        <w:lastRenderedPageBreak/>
        <w:t>zreorganizował personel,</w:t>
      </w:r>
    </w:p>
    <w:p w14:paraId="257EB3E0" w14:textId="77777777" w:rsidR="00AA0EB9" w:rsidRDefault="000C0411" w:rsidP="002040C0">
      <w:pPr>
        <w:pStyle w:val="Tekstpodstawowy"/>
        <w:numPr>
          <w:ilvl w:val="0"/>
          <w:numId w:val="57"/>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040C0">
      <w:pPr>
        <w:pStyle w:val="Tekstpodstawowy"/>
        <w:numPr>
          <w:ilvl w:val="0"/>
          <w:numId w:val="57"/>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040C0">
      <w:pPr>
        <w:pStyle w:val="Tekstpodstawowy"/>
        <w:numPr>
          <w:ilvl w:val="0"/>
          <w:numId w:val="57"/>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Wykonawcy wspólnie ubiegający się o udzielenie zamówienia mogą polegać na zdolnościach tych z wykonawców, którzy wykonają roboty budowlane lub usługi, do realizacji których te zdolności są wymagane. W takiej sytuacji wykonawcy są </w:t>
      </w:r>
      <w:r w:rsidRPr="00773D17">
        <w:rPr>
          <w:rFonts w:ascii="Cambria" w:hAnsi="Cambria"/>
        </w:rPr>
        <w:lastRenderedPageBreak/>
        <w:t>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lastRenderedPageBreak/>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2040C0">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08796B">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2040C0">
      <w:pPr>
        <w:pStyle w:val="Akapitzlist"/>
        <w:numPr>
          <w:ilvl w:val="0"/>
          <w:numId w:val="58"/>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040C0">
      <w:pPr>
        <w:pStyle w:val="Akapitzlist"/>
        <w:numPr>
          <w:ilvl w:val="0"/>
          <w:numId w:val="59"/>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2040C0">
      <w:pPr>
        <w:pStyle w:val="Akapitzlist"/>
        <w:numPr>
          <w:ilvl w:val="0"/>
          <w:numId w:val="59"/>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2040C0">
      <w:pPr>
        <w:pStyle w:val="Akapitzlist"/>
        <w:numPr>
          <w:ilvl w:val="0"/>
          <w:numId w:val="58"/>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t>
      </w:r>
      <w:r w:rsidRPr="006D6032">
        <w:rPr>
          <w:rFonts w:ascii="Cambria" w:hAnsi="Cambria"/>
        </w:rPr>
        <w:lastRenderedPageBreak/>
        <w:t xml:space="preserve">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2040C0">
      <w:pPr>
        <w:pStyle w:val="Akapitzlist"/>
        <w:numPr>
          <w:ilvl w:val="0"/>
          <w:numId w:val="60"/>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2040C0">
      <w:pPr>
        <w:pStyle w:val="Akapitzlist"/>
        <w:numPr>
          <w:ilvl w:val="0"/>
          <w:numId w:val="60"/>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2040C0">
      <w:pPr>
        <w:pStyle w:val="Akapitzlist"/>
        <w:numPr>
          <w:ilvl w:val="0"/>
          <w:numId w:val="61"/>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2040C0">
      <w:pPr>
        <w:pStyle w:val="Akapitzlist"/>
        <w:numPr>
          <w:ilvl w:val="0"/>
          <w:numId w:val="61"/>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2040C0">
      <w:pPr>
        <w:pStyle w:val="Akapitzlist"/>
        <w:numPr>
          <w:ilvl w:val="0"/>
          <w:numId w:val="61"/>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2040C0">
      <w:pPr>
        <w:pStyle w:val="Akapitzlist"/>
        <w:numPr>
          <w:ilvl w:val="0"/>
          <w:numId w:val="62"/>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2040C0">
      <w:pPr>
        <w:pStyle w:val="Akapitzlist"/>
        <w:numPr>
          <w:ilvl w:val="0"/>
          <w:numId w:val="63"/>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lastRenderedPageBreak/>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2040C0">
      <w:pPr>
        <w:pStyle w:val="Akapitzlist"/>
        <w:numPr>
          <w:ilvl w:val="0"/>
          <w:numId w:val="63"/>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2040C0">
      <w:pPr>
        <w:numPr>
          <w:ilvl w:val="0"/>
          <w:numId w:val="5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10A43A48" w:rsidR="00587F52" w:rsidRPr="00633793" w:rsidRDefault="00796BA3" w:rsidP="00912C79">
      <w:pPr>
        <w:numPr>
          <w:ilvl w:val="0"/>
          <w:numId w:val="13"/>
        </w:numPr>
        <w:autoSpaceDE w:val="0"/>
        <w:autoSpaceDN w:val="0"/>
        <w:spacing w:before="120" w:after="120"/>
        <w:jc w:val="both"/>
        <w:rPr>
          <w:rFonts w:ascii="Cambria" w:hAnsi="Cambria" w:cs="Arial"/>
          <w:bCs/>
        </w:rPr>
      </w:pPr>
      <w:r w:rsidRPr="00633793">
        <w:rPr>
          <w:rFonts w:ascii="Cambria" w:hAnsi="Cambria" w:cs="Arial"/>
        </w:rPr>
        <w:t xml:space="preserve">Wykonawca przystępujący do postępowania jest zobowiązany, przed upływem terminu składania ofert,  wnieść wadium w </w:t>
      </w:r>
      <w:r w:rsidRPr="00633793">
        <w:rPr>
          <w:rFonts w:ascii="Cambria" w:hAnsi="Cambria" w:cs="Arial"/>
          <w:bCs/>
        </w:rPr>
        <w:t>kwocie:</w:t>
      </w:r>
      <w:r w:rsidRPr="00633793">
        <w:rPr>
          <w:rFonts w:ascii="Cambria" w:hAnsi="Cambria" w:cs="Arial"/>
          <w:b/>
        </w:rPr>
        <w:t xml:space="preserve"> </w:t>
      </w:r>
      <w:r w:rsidR="00633793">
        <w:rPr>
          <w:rFonts w:ascii="Cambria" w:hAnsi="Cambria" w:cs="Arial"/>
          <w:bCs/>
        </w:rPr>
        <w:t>2</w:t>
      </w:r>
      <w:r w:rsidR="006663CE" w:rsidRPr="00633793">
        <w:rPr>
          <w:rFonts w:ascii="Cambria" w:hAnsi="Cambria" w:cs="Arial"/>
          <w:bCs/>
        </w:rPr>
        <w:t> 000,00</w:t>
      </w:r>
      <w:r w:rsidR="009C3386" w:rsidRPr="00633793">
        <w:rPr>
          <w:rFonts w:ascii="Cambria" w:hAnsi="Cambria" w:cs="Arial"/>
          <w:bCs/>
        </w:rPr>
        <w:t xml:space="preserve"> zł.</w:t>
      </w:r>
      <w:r w:rsidRPr="00633793">
        <w:rPr>
          <w:rFonts w:ascii="Cambria" w:hAnsi="Cambria" w:cs="Arial"/>
          <w:bCs/>
        </w:rPr>
        <w:t xml:space="preserve"> (słownie: </w:t>
      </w:r>
      <w:r w:rsidR="002B60CB">
        <w:rPr>
          <w:rFonts w:ascii="Cambria" w:hAnsi="Cambria" w:cs="Arial"/>
          <w:bCs/>
        </w:rPr>
        <w:t xml:space="preserve">dwatysiące </w:t>
      </w:r>
      <w:r w:rsidR="00DD4F78" w:rsidRPr="00633793">
        <w:rPr>
          <w:rFonts w:ascii="Cambria" w:hAnsi="Cambria" w:cs="Arial"/>
          <w:bCs/>
        </w:rPr>
        <w:t>złotych</w:t>
      </w:r>
      <w:r w:rsidR="009C3386" w:rsidRPr="00633793">
        <w:rPr>
          <w:rFonts w:ascii="Cambria" w:hAnsi="Cambria" w:cs="Arial"/>
          <w:bCs/>
        </w:rPr>
        <w:t xml:space="preserve"> </w:t>
      </w:r>
      <w:r w:rsidR="00DD4F78" w:rsidRPr="00633793">
        <w:rPr>
          <w:rFonts w:ascii="Cambria" w:hAnsi="Cambria" w:cs="Arial"/>
          <w:bCs/>
        </w:rPr>
        <w:t>00/100</w:t>
      </w:r>
      <w:r w:rsidR="00BB1B42" w:rsidRPr="00633793">
        <w:rPr>
          <w:rFonts w:ascii="Cambria" w:hAnsi="Cambria" w:cs="Arial"/>
          <w:bCs/>
        </w:rPr>
        <w:t>)</w:t>
      </w:r>
      <w:r w:rsidR="009E73E2" w:rsidRPr="00633793">
        <w:rPr>
          <w:rFonts w:ascii="Cambria" w:hAnsi="Cambria" w:cs="Arial"/>
          <w:bCs/>
        </w:rPr>
        <w:t>.</w:t>
      </w:r>
    </w:p>
    <w:p w14:paraId="00F0CF7A" w14:textId="27FE5A36" w:rsidR="00587F52" w:rsidRPr="00642FF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do dnia</w:t>
      </w:r>
      <w:r w:rsidR="009E73E2" w:rsidRPr="00642FFA">
        <w:rPr>
          <w:rFonts w:ascii="Cambria" w:hAnsi="Cambria"/>
        </w:rPr>
        <w:t xml:space="preserve"> </w:t>
      </w:r>
      <w:r w:rsidR="008E762C">
        <w:rPr>
          <w:rFonts w:ascii="Cambria" w:hAnsi="Cambria"/>
          <w:b/>
        </w:rPr>
        <w:t>10.04</w:t>
      </w:r>
      <w:r w:rsidR="00875A79" w:rsidRPr="00642FFA">
        <w:rPr>
          <w:rFonts w:ascii="Cambria" w:hAnsi="Cambria"/>
          <w:b/>
        </w:rPr>
        <w:t>.2021 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47FF9740" w14:textId="054D5CD9" w:rsidR="006663CE" w:rsidRPr="008E762C" w:rsidRDefault="006663CE" w:rsidP="007D3490">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w:t>
      </w:r>
      <w:r w:rsidR="008E762C" w:rsidRPr="008E762C">
        <w:rPr>
          <w:rFonts w:asciiTheme="majorHAnsi" w:hAnsiTheme="majorHAnsi"/>
          <w:b/>
        </w:rPr>
        <w:t>Budowę chodnika w ciągu drogi powiatowej nr 4765P w m. Długie Stare</w:t>
      </w:r>
      <w:r w:rsidRPr="008E762C">
        <w:rPr>
          <w:rFonts w:asciiTheme="majorHAnsi" w:hAnsiTheme="majorHAnsi"/>
          <w:b/>
        </w:rPr>
        <w:t>”</w:t>
      </w:r>
    </w:p>
    <w:p w14:paraId="32CF346D" w14:textId="6853708C" w:rsidR="006663CE" w:rsidRPr="00875A79" w:rsidRDefault="006663CE" w:rsidP="00174D01">
      <w:pPr>
        <w:autoSpaceDE w:val="0"/>
        <w:autoSpaceDN w:val="0"/>
        <w:spacing w:before="120" w:after="12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2"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3" w:name="_Toc42045496"/>
      <w:bookmarkEnd w:id="2"/>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3"/>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2040C0">
      <w:pPr>
        <w:numPr>
          <w:ilvl w:val="0"/>
          <w:numId w:val="5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2E0ED68D" w:rsidR="005044EC" w:rsidRPr="007D3490" w:rsidRDefault="00DA5BE2" w:rsidP="002040C0">
      <w:pPr>
        <w:pStyle w:val="Akapitzlist"/>
        <w:numPr>
          <w:ilvl w:val="0"/>
          <w:numId w:val="64"/>
        </w:numPr>
        <w:autoSpaceDE w:val="0"/>
        <w:autoSpaceDN w:val="0"/>
        <w:adjustRightInd w:val="0"/>
        <w:ind w:left="426"/>
        <w:rPr>
          <w:rFonts w:ascii="Cambria" w:hAnsi="Cambria" w:cs="Calibri,Bold"/>
          <w:b/>
          <w:bCs/>
          <w:color w:val="FF0000"/>
        </w:rPr>
      </w:pPr>
      <w:r w:rsidRPr="005044EC">
        <w:rPr>
          <w:rFonts w:ascii="Cambria" w:hAnsi="Cambria"/>
        </w:rPr>
        <w:lastRenderedPageBreak/>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642FFA" w:rsidRPr="006B26CF">
        <w:rPr>
          <w:rFonts w:ascii="Cambria" w:hAnsi="Cambria" w:cs="Calibri,Bold"/>
          <w:b/>
          <w:bCs/>
        </w:rPr>
        <w:t>12</w:t>
      </w:r>
      <w:r w:rsidR="005044EC" w:rsidRPr="006B26CF">
        <w:rPr>
          <w:rFonts w:ascii="Cambria" w:hAnsi="Cambria" w:cs="Calibri,Bold"/>
          <w:b/>
          <w:bCs/>
        </w:rPr>
        <w:t>.0</w:t>
      </w:r>
      <w:r w:rsidR="008E762C">
        <w:rPr>
          <w:rFonts w:ascii="Cambria" w:hAnsi="Cambria" w:cs="Calibri,Bold"/>
          <w:b/>
          <w:bCs/>
        </w:rPr>
        <w:t>3</w:t>
      </w:r>
      <w:r w:rsidR="005044EC" w:rsidRPr="006B26CF">
        <w:rPr>
          <w:rFonts w:ascii="Cambria" w:hAnsi="Cambria" w:cs="Calibri,Bold"/>
          <w:b/>
          <w:bCs/>
        </w:rPr>
        <w:t>.2021 r. do godz. 1</w:t>
      </w:r>
      <w:r w:rsidR="008E762C">
        <w:rPr>
          <w:rFonts w:ascii="Cambria" w:hAnsi="Cambria" w:cs="Calibri,Bold"/>
          <w:b/>
          <w:bCs/>
        </w:rPr>
        <w:t>0</w:t>
      </w:r>
      <w:r w:rsidR="005044EC" w:rsidRPr="006B26CF">
        <w:rPr>
          <w:rFonts w:ascii="Cambria" w:hAnsi="Cambria" w:cs="Calibri,Bold"/>
          <w:b/>
          <w:bCs/>
        </w:rPr>
        <w:t>.00.</w:t>
      </w:r>
    </w:p>
    <w:p w14:paraId="1DD9F146" w14:textId="77777777" w:rsidR="005044EC" w:rsidRPr="005044EC" w:rsidRDefault="005044EC" w:rsidP="002040C0">
      <w:pPr>
        <w:pStyle w:val="Akapitzlist"/>
        <w:numPr>
          <w:ilvl w:val="0"/>
          <w:numId w:val="64"/>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040C0">
      <w:pPr>
        <w:pStyle w:val="Akapitzlist"/>
        <w:numPr>
          <w:ilvl w:val="0"/>
          <w:numId w:val="64"/>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040C0">
      <w:pPr>
        <w:pStyle w:val="Akapitzlist"/>
        <w:numPr>
          <w:ilvl w:val="0"/>
          <w:numId w:val="64"/>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040C0">
      <w:pPr>
        <w:pStyle w:val="Akapitzlist"/>
        <w:numPr>
          <w:ilvl w:val="0"/>
          <w:numId w:val="64"/>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7D3490">
      <w:pPr>
        <w:pStyle w:val="Akapitzlist"/>
        <w:numPr>
          <w:ilvl w:val="0"/>
          <w:numId w:val="64"/>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2040C0">
      <w:pPr>
        <w:pStyle w:val="Akapitzlist"/>
        <w:numPr>
          <w:ilvl w:val="0"/>
          <w:numId w:val="64"/>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040C0">
      <w:pPr>
        <w:pStyle w:val="Akapitzlist"/>
        <w:numPr>
          <w:ilvl w:val="0"/>
          <w:numId w:val="64"/>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040C0">
      <w:pPr>
        <w:pStyle w:val="Akapitzlist"/>
        <w:numPr>
          <w:ilvl w:val="0"/>
          <w:numId w:val="64"/>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040C0">
      <w:pPr>
        <w:pStyle w:val="Akapitzlist"/>
        <w:numPr>
          <w:ilvl w:val="0"/>
          <w:numId w:val="64"/>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2040C0">
      <w:pPr>
        <w:pStyle w:val="Akapitzlist"/>
        <w:numPr>
          <w:ilvl w:val="0"/>
          <w:numId w:val="65"/>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2040C0">
      <w:pPr>
        <w:pStyle w:val="Akapitzlist"/>
        <w:numPr>
          <w:ilvl w:val="0"/>
          <w:numId w:val="65"/>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2040C0">
      <w:pPr>
        <w:pStyle w:val="Akapitzlist"/>
        <w:numPr>
          <w:ilvl w:val="0"/>
          <w:numId w:val="65"/>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2040C0">
      <w:pPr>
        <w:pStyle w:val="Akapitzlist"/>
        <w:numPr>
          <w:ilvl w:val="0"/>
          <w:numId w:val="65"/>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 xml:space="preserve">o notariacie, które </w:t>
      </w:r>
      <w:r w:rsidRPr="0043791D">
        <w:rPr>
          <w:rFonts w:ascii="Cambria" w:hAnsi="Cambria"/>
        </w:rPr>
        <w:lastRenderedPageBreak/>
        <w:t>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040C0">
      <w:pPr>
        <w:pStyle w:val="Akapitzlist"/>
        <w:numPr>
          <w:ilvl w:val="0"/>
          <w:numId w:val="71"/>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040C0">
      <w:pPr>
        <w:pStyle w:val="Akapitzlist"/>
        <w:numPr>
          <w:ilvl w:val="0"/>
          <w:numId w:val="71"/>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040C0">
      <w:pPr>
        <w:pStyle w:val="Akapitzlist"/>
        <w:numPr>
          <w:ilvl w:val="0"/>
          <w:numId w:val="71"/>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040C0">
      <w:pPr>
        <w:pStyle w:val="Akapitzlist"/>
        <w:numPr>
          <w:ilvl w:val="0"/>
          <w:numId w:val="71"/>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6B26CF">
      <w:pPr>
        <w:pStyle w:val="Akapitzlist"/>
        <w:numPr>
          <w:ilvl w:val="0"/>
          <w:numId w:val="72"/>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2040C0">
      <w:pPr>
        <w:numPr>
          <w:ilvl w:val="0"/>
          <w:numId w:val="52"/>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lastRenderedPageBreak/>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040C0">
      <w:pPr>
        <w:pStyle w:val="Akapitzlist"/>
        <w:numPr>
          <w:ilvl w:val="0"/>
          <w:numId w:val="66"/>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040C0">
      <w:pPr>
        <w:pStyle w:val="Akapitzlist"/>
        <w:numPr>
          <w:ilvl w:val="0"/>
          <w:numId w:val="68"/>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040C0">
      <w:pPr>
        <w:pStyle w:val="Akapitzlist"/>
        <w:numPr>
          <w:ilvl w:val="0"/>
          <w:numId w:val="68"/>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FC7FEE">
      <w:pPr>
        <w:pStyle w:val="Akapitzlist"/>
        <w:numPr>
          <w:ilvl w:val="0"/>
          <w:numId w:val="79"/>
        </w:numPr>
        <w:spacing w:before="120"/>
        <w:ind w:left="426" w:right="-108"/>
        <w:jc w:val="both"/>
        <w:rPr>
          <w:rFonts w:ascii="Cambria" w:hAnsi="Cambria"/>
        </w:rPr>
      </w:pPr>
      <w:r w:rsidRPr="00B252EB">
        <w:rPr>
          <w:rFonts w:ascii="Cambria" w:hAnsi="Cambria"/>
        </w:rPr>
        <w:lastRenderedPageBreak/>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FC7FEE">
      <w:pPr>
        <w:pStyle w:val="Akapitzlist"/>
        <w:numPr>
          <w:ilvl w:val="0"/>
          <w:numId w:val="79"/>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FC7FEE">
      <w:pPr>
        <w:pStyle w:val="Akapitzlist"/>
        <w:numPr>
          <w:ilvl w:val="0"/>
          <w:numId w:val="79"/>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lastRenderedPageBreak/>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040C0">
      <w:pPr>
        <w:pStyle w:val="Akapitzlist"/>
        <w:numPr>
          <w:ilvl w:val="0"/>
          <w:numId w:val="70"/>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040C0">
      <w:pPr>
        <w:pStyle w:val="Akapitzlist"/>
        <w:numPr>
          <w:ilvl w:val="0"/>
          <w:numId w:val="70"/>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FC7FEE">
      <w:pPr>
        <w:numPr>
          <w:ilvl w:val="1"/>
          <w:numId w:val="78"/>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w:t>
      </w:r>
      <w:r w:rsidRPr="00773D17">
        <w:rPr>
          <w:rFonts w:ascii="Cambria" w:hAnsi="Cambria"/>
        </w:rPr>
        <w:lastRenderedPageBreak/>
        <w:t xml:space="preserve">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331C760A"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6B26CF" w:rsidRPr="006B26CF">
        <w:rPr>
          <w:rFonts w:ascii="Cambria" w:hAnsi="Cambria"/>
          <w:b/>
        </w:rPr>
        <w:t>12</w:t>
      </w:r>
      <w:r w:rsidR="00C97B0C" w:rsidRPr="006B26CF">
        <w:rPr>
          <w:rFonts w:ascii="Cambria" w:hAnsi="Cambria"/>
          <w:b/>
        </w:rPr>
        <w:t>.0</w:t>
      </w:r>
      <w:r w:rsidR="008E762C">
        <w:rPr>
          <w:rFonts w:ascii="Cambria" w:hAnsi="Cambria"/>
          <w:b/>
        </w:rPr>
        <w:t>3</w:t>
      </w:r>
      <w:r w:rsidR="00C97B0C" w:rsidRPr="006B26CF">
        <w:rPr>
          <w:rFonts w:ascii="Cambria" w:hAnsi="Cambria"/>
          <w:b/>
        </w:rPr>
        <w:t>.2021</w:t>
      </w:r>
      <w:r w:rsidRPr="006B26CF">
        <w:rPr>
          <w:rFonts w:ascii="Cambria" w:hAnsi="Cambria"/>
        </w:rPr>
        <w:t xml:space="preserve"> </w:t>
      </w:r>
      <w:r w:rsidR="00C97B0C" w:rsidRPr="006B26CF">
        <w:rPr>
          <w:rFonts w:ascii="Cambria" w:hAnsi="Cambria"/>
          <w:b/>
        </w:rPr>
        <w:t>r.</w:t>
      </w:r>
      <w:r w:rsidR="00C97B0C" w:rsidRPr="006B26CF">
        <w:rPr>
          <w:rFonts w:ascii="Cambria" w:hAnsi="Cambria"/>
        </w:rPr>
        <w:t xml:space="preserve"> </w:t>
      </w:r>
      <w:r w:rsidRPr="006B26CF">
        <w:rPr>
          <w:rFonts w:ascii="Cambria" w:hAnsi="Cambria"/>
        </w:rPr>
        <w:t xml:space="preserve">do godz. </w:t>
      </w:r>
      <w:r w:rsidR="00C97B0C" w:rsidRPr="006B26CF">
        <w:rPr>
          <w:rFonts w:ascii="Cambria" w:hAnsi="Cambria"/>
          <w:b/>
        </w:rPr>
        <w:t>1</w:t>
      </w:r>
      <w:r w:rsidR="008E762C">
        <w:rPr>
          <w:rFonts w:ascii="Cambria" w:hAnsi="Cambria"/>
          <w:b/>
        </w:rPr>
        <w:t>0</w:t>
      </w:r>
      <w:r w:rsidR="00C97B0C" w:rsidRPr="006B26CF">
        <w:rPr>
          <w:rFonts w:ascii="Cambria" w:hAnsi="Cambria"/>
          <w:b/>
        </w:rPr>
        <w:t>:00</w:t>
      </w:r>
    </w:p>
    <w:p w14:paraId="23A08AAD" w14:textId="59C92209" w:rsidR="00545239" w:rsidRPr="00773D17"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1B901CF2"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6B26CF" w:rsidRPr="006B26CF">
        <w:rPr>
          <w:rFonts w:ascii="Cambria" w:hAnsi="Cambria"/>
          <w:b/>
        </w:rPr>
        <w:t>12</w:t>
      </w:r>
      <w:r w:rsidR="00C97B0C" w:rsidRPr="006B26CF">
        <w:rPr>
          <w:rFonts w:ascii="Cambria" w:hAnsi="Cambria"/>
          <w:b/>
        </w:rPr>
        <w:t>.0</w:t>
      </w:r>
      <w:r w:rsidR="008E762C">
        <w:rPr>
          <w:rFonts w:ascii="Cambria" w:hAnsi="Cambria"/>
          <w:b/>
        </w:rPr>
        <w:t>3</w:t>
      </w:r>
      <w:r w:rsidR="00C97B0C" w:rsidRPr="006B26CF">
        <w:rPr>
          <w:rFonts w:ascii="Cambria" w:hAnsi="Cambria"/>
          <w:b/>
        </w:rPr>
        <w:t>.2021 r.</w:t>
      </w:r>
      <w:r w:rsidRPr="006B26CF">
        <w:rPr>
          <w:rFonts w:ascii="Cambria" w:hAnsi="Cambria"/>
          <w:b/>
        </w:rPr>
        <w:t xml:space="preserve"> o godz. </w:t>
      </w:r>
      <w:r w:rsidR="00C97B0C" w:rsidRPr="006B26CF">
        <w:rPr>
          <w:rFonts w:ascii="Cambria" w:hAnsi="Cambria"/>
          <w:b/>
        </w:rPr>
        <w:t>1</w:t>
      </w:r>
      <w:r w:rsidR="008E762C">
        <w:rPr>
          <w:rFonts w:ascii="Cambria" w:hAnsi="Cambria"/>
          <w:b/>
        </w:rPr>
        <w:t>0</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0190371A"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6B26CF" w:rsidRPr="006B26CF">
        <w:rPr>
          <w:rFonts w:ascii="Cambria" w:hAnsi="Cambria"/>
          <w:b/>
          <w:bCs/>
        </w:rPr>
        <w:t>1</w:t>
      </w:r>
      <w:r w:rsidR="008E762C">
        <w:rPr>
          <w:rFonts w:ascii="Cambria" w:hAnsi="Cambria"/>
          <w:b/>
          <w:bCs/>
        </w:rPr>
        <w:t>0</w:t>
      </w:r>
      <w:r w:rsidR="00064CF2" w:rsidRPr="006B26CF">
        <w:rPr>
          <w:rFonts w:ascii="Cambria" w:hAnsi="Cambria"/>
          <w:b/>
          <w:bCs/>
        </w:rPr>
        <w:t>.0</w:t>
      </w:r>
      <w:r w:rsidR="008E762C">
        <w:rPr>
          <w:rFonts w:ascii="Cambria" w:hAnsi="Cambria"/>
          <w:b/>
          <w:bCs/>
        </w:rPr>
        <w:t>4</w:t>
      </w:r>
      <w:r w:rsidR="00064CF2" w:rsidRPr="006B26CF">
        <w:rPr>
          <w:rFonts w:ascii="Cambria" w:hAnsi="Cambria"/>
          <w:b/>
          <w:bCs/>
        </w:rPr>
        <w:t xml:space="preserve">.2021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2040C0">
      <w:pPr>
        <w:pStyle w:val="Akapitzlist"/>
        <w:numPr>
          <w:ilvl w:val="0"/>
          <w:numId w:val="75"/>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2040C0">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2040C0">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2040C0">
      <w:pPr>
        <w:pStyle w:val="Akapitzlist"/>
        <w:numPr>
          <w:ilvl w:val="0"/>
          <w:numId w:val="74"/>
        </w:numPr>
        <w:spacing w:after="200" w:line="252" w:lineRule="auto"/>
        <w:ind w:left="567" w:hanging="284"/>
        <w:contextualSpacing/>
        <w:jc w:val="both"/>
        <w:rPr>
          <w:rFonts w:ascii="Cambria" w:hAnsi="Cambria"/>
          <w:lang w:eastAsia="en-US"/>
        </w:rPr>
      </w:pPr>
      <w:r w:rsidRPr="00EC208B">
        <w:rPr>
          <w:rFonts w:ascii="Cambria" w:hAnsi="Cambria"/>
          <w:lang w:eastAsia="en-US"/>
        </w:rPr>
        <w:lastRenderedPageBreak/>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w:t>
      </w:r>
      <w:bookmarkStart w:id="4" w:name="_GoBack"/>
      <w:bookmarkEnd w:id="4"/>
      <w:r w:rsidRPr="00EC208B">
        <w:rPr>
          <w:rFonts w:ascii="Cambria" w:hAnsi="Cambria"/>
          <w:lang w:eastAsia="en-US"/>
        </w:rPr>
        <w:t>końcowego odbioru robót (pomimo proponowanego w ofercie przez Wykonawcę dłuższego okresu gwarancji).</w:t>
      </w:r>
    </w:p>
    <w:p w14:paraId="34E5D69C" w14:textId="77777777" w:rsidR="00064CF2" w:rsidRPr="00EC208B" w:rsidRDefault="00064CF2" w:rsidP="002040C0">
      <w:pPr>
        <w:pStyle w:val="Akapitzlist"/>
        <w:numPr>
          <w:ilvl w:val="0"/>
          <w:numId w:val="74"/>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2040C0">
      <w:pPr>
        <w:pStyle w:val="Akapitzlist"/>
        <w:numPr>
          <w:ilvl w:val="0"/>
          <w:numId w:val="74"/>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2040C0">
      <w:pPr>
        <w:pStyle w:val="Akapitzlist"/>
        <w:numPr>
          <w:ilvl w:val="0"/>
          <w:numId w:val="75"/>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2040C0">
      <w:pPr>
        <w:pStyle w:val="Akapitzlist"/>
        <w:numPr>
          <w:ilvl w:val="0"/>
          <w:numId w:val="75"/>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Zabezpieczenie na</w:t>
      </w:r>
      <w:r w:rsidR="007D7898" w:rsidRPr="00773D17">
        <w:rPr>
          <w:rFonts w:asciiTheme="majorHAnsi" w:hAnsiTheme="majorHAnsi" w:cstheme="majorBidi"/>
          <w:b/>
          <w:lang w:eastAsia="en-US"/>
        </w:rPr>
        <w:t xml:space="preserve">leżytego wykonania umowy </w:t>
      </w:r>
    </w:p>
    <w:p w14:paraId="1AF7DCB5" w14:textId="2D27169C" w:rsidR="00DB1923" w:rsidRPr="00F20EB6" w:rsidRDefault="00660A68" w:rsidP="002040C0">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F20EB6">
        <w:rPr>
          <w:rFonts w:ascii="Cambria" w:hAnsi="Cambria"/>
          <w:b/>
        </w:rPr>
        <w:t>5</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2040C0">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Pzp tj.:</w:t>
      </w:r>
    </w:p>
    <w:p w14:paraId="78F73EF2" w14:textId="3EFF26B5" w:rsidR="001C7C1C" w:rsidRPr="001C7C1C" w:rsidRDefault="00A23B70" w:rsidP="002040C0">
      <w:pPr>
        <w:pStyle w:val="Akapitzlist"/>
        <w:numPr>
          <w:ilvl w:val="0"/>
          <w:numId w:val="76"/>
        </w:numPr>
        <w:ind w:right="-108"/>
        <w:jc w:val="both"/>
        <w:rPr>
          <w:rFonts w:ascii="Cambria" w:hAnsi="Cambria"/>
        </w:rPr>
      </w:pPr>
      <w:r w:rsidRPr="001C7C1C">
        <w:rPr>
          <w:rFonts w:ascii="Cambria" w:hAnsi="Cambria"/>
        </w:rPr>
        <w:t>pieniądzu</w:t>
      </w:r>
      <w:r w:rsidR="00F20EB6" w:rsidRPr="001C7C1C">
        <w:rPr>
          <w:rFonts w:ascii="Cambria" w:hAnsi="Cambria"/>
        </w:rPr>
        <w:t xml:space="preserve"> przelewem na konto Zamawiającego</w:t>
      </w:r>
      <w:r w:rsidRPr="001C7C1C">
        <w:rPr>
          <w:rFonts w:ascii="Cambria" w:hAnsi="Cambria"/>
        </w:rPr>
        <w:t>;</w:t>
      </w:r>
    </w:p>
    <w:p w14:paraId="27056C57" w14:textId="77777777" w:rsidR="001C7C1C" w:rsidRDefault="00A23B70" w:rsidP="002040C0">
      <w:pPr>
        <w:pStyle w:val="Akapitzlist"/>
        <w:numPr>
          <w:ilvl w:val="0"/>
          <w:numId w:val="76"/>
        </w:numPr>
        <w:ind w:right="-108"/>
        <w:jc w:val="both"/>
        <w:rPr>
          <w:rFonts w:ascii="Cambria" w:hAnsi="Cambria"/>
        </w:rPr>
      </w:pPr>
      <w:r w:rsidRPr="001C7C1C">
        <w:rPr>
          <w:rFonts w:ascii="Cambria" w:hAnsi="Cambria"/>
        </w:rPr>
        <w:t>poręczeniach bankowych lub poręczeniach spółdzielczej kasy oszczędnościowo-kredytowej, z tym że zobowiązanie kasy jest zawsze zobowiązaniem pieniężnym;</w:t>
      </w:r>
    </w:p>
    <w:p w14:paraId="64EC458F" w14:textId="77777777" w:rsidR="001C7C1C" w:rsidRDefault="00A23B70" w:rsidP="002040C0">
      <w:pPr>
        <w:pStyle w:val="Akapitzlist"/>
        <w:numPr>
          <w:ilvl w:val="0"/>
          <w:numId w:val="76"/>
        </w:numPr>
        <w:ind w:right="-108"/>
        <w:jc w:val="both"/>
        <w:rPr>
          <w:rFonts w:ascii="Cambria" w:hAnsi="Cambria"/>
        </w:rPr>
      </w:pPr>
      <w:r w:rsidRPr="001C7C1C">
        <w:rPr>
          <w:rFonts w:ascii="Cambria" w:hAnsi="Cambria"/>
        </w:rPr>
        <w:t>gwarancjach bankowych;</w:t>
      </w:r>
    </w:p>
    <w:p w14:paraId="2CB1D449" w14:textId="77777777" w:rsidR="001C7C1C" w:rsidRDefault="00A23B70" w:rsidP="002040C0">
      <w:pPr>
        <w:pStyle w:val="Akapitzlist"/>
        <w:numPr>
          <w:ilvl w:val="0"/>
          <w:numId w:val="76"/>
        </w:numPr>
        <w:ind w:right="-108"/>
        <w:jc w:val="both"/>
        <w:rPr>
          <w:rFonts w:ascii="Cambria" w:hAnsi="Cambria"/>
        </w:rPr>
      </w:pPr>
      <w:r w:rsidRPr="001C7C1C">
        <w:rPr>
          <w:rFonts w:ascii="Cambria" w:hAnsi="Cambria"/>
        </w:rPr>
        <w:t>gwarancjach ubezpieczeniowych;</w:t>
      </w:r>
    </w:p>
    <w:p w14:paraId="6177EC50" w14:textId="3D29CF09" w:rsidR="00A23B70" w:rsidRPr="001C7C1C" w:rsidRDefault="00A23B70" w:rsidP="002040C0">
      <w:pPr>
        <w:pStyle w:val="Akapitzlist"/>
        <w:numPr>
          <w:ilvl w:val="0"/>
          <w:numId w:val="76"/>
        </w:numPr>
        <w:ind w:right="-108"/>
        <w:jc w:val="both"/>
        <w:rPr>
          <w:rFonts w:ascii="Cambria" w:hAnsi="Cambria"/>
        </w:rPr>
      </w:pPr>
      <w:r w:rsidRPr="001C7C1C">
        <w:rPr>
          <w:rFonts w:ascii="Cambria" w:hAnsi="Cambria"/>
        </w:rPr>
        <w:t>poręczeniach udzielanych przez podmioty, o których mowa w art. 6b ust. 5 pkt 2 ustawy z 9 listopada 2000 r. o utworzeniu Polskiej Agencji Rozwoju Przedsiębiorczości.</w:t>
      </w:r>
    </w:p>
    <w:p w14:paraId="4E5C5AEE" w14:textId="03CE29CF" w:rsidR="00A23B70" w:rsidRPr="00773D17" w:rsidRDefault="00660A68" w:rsidP="002040C0">
      <w:pPr>
        <w:numPr>
          <w:ilvl w:val="0"/>
          <w:numId w:val="18"/>
        </w:numPr>
        <w:ind w:right="-108"/>
        <w:jc w:val="both"/>
        <w:rPr>
          <w:rFonts w:ascii="Cambria" w:hAnsi="Cambria"/>
        </w:rPr>
      </w:pPr>
      <w:r w:rsidRPr="00773D17">
        <w:rPr>
          <w:rFonts w:ascii="Cambria" w:hAnsi="Cambria"/>
        </w:rPr>
        <w:t xml:space="preserve">Zamawiający </w:t>
      </w:r>
      <w:r w:rsidR="00A23B70" w:rsidRPr="00773D17">
        <w:rPr>
          <w:rFonts w:ascii="Cambria" w:hAnsi="Cambria"/>
          <w:u w:val="single"/>
        </w:rPr>
        <w:t>nie wyraża zgody</w:t>
      </w:r>
      <w:r w:rsidRPr="00773D17">
        <w:rPr>
          <w:rFonts w:ascii="Cambria" w:hAnsi="Cambria"/>
        </w:rPr>
        <w:t xml:space="preserve"> na wniesienie zabezpieczenia w formach wskazanych w art. </w:t>
      </w:r>
      <w:r w:rsidR="00A23B70" w:rsidRPr="00773D17">
        <w:rPr>
          <w:rFonts w:ascii="Cambria" w:hAnsi="Cambria"/>
        </w:rPr>
        <w:t>450</w:t>
      </w:r>
      <w:r w:rsidRPr="00773D17">
        <w:rPr>
          <w:rFonts w:ascii="Cambria" w:hAnsi="Cambria"/>
        </w:rPr>
        <w:t xml:space="preserve"> ust. 2 ustawy Pzp.</w:t>
      </w:r>
    </w:p>
    <w:p w14:paraId="28A3090C" w14:textId="226E00F6" w:rsidR="00DB1923" w:rsidRPr="002C37E6" w:rsidRDefault="00DB1923" w:rsidP="002040C0">
      <w:pPr>
        <w:numPr>
          <w:ilvl w:val="0"/>
          <w:numId w:val="18"/>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sidR="002C37E6">
        <w:rPr>
          <w:rFonts w:ascii="Cambria" w:hAnsi="Cambria"/>
        </w:rPr>
        <w:t>z</w:t>
      </w:r>
      <w:r w:rsidRPr="00773D17">
        <w:rPr>
          <w:rFonts w:ascii="Cambria" w:hAnsi="Cambria"/>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64D7E">
        <w:rPr>
          <w:rFonts w:ascii="Cambria" w:hAnsi="Cambria"/>
        </w:rPr>
        <w:t>.</w:t>
      </w:r>
    </w:p>
    <w:p w14:paraId="5D9D87CD" w14:textId="7FDB6A76" w:rsidR="00660A68" w:rsidRPr="00773D17" w:rsidRDefault="00660A68" w:rsidP="002040C0">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r w:rsidR="00A23B70" w:rsidRPr="00773D17">
        <w:rPr>
          <w:rFonts w:ascii="Cambria" w:hAnsi="Cambria"/>
        </w:rPr>
        <w:t>Pzp</w:t>
      </w:r>
      <w:r w:rsidR="002C37E6">
        <w:rPr>
          <w:rFonts w:ascii="Cambria" w:hAnsi="Cambria"/>
        </w:rPr>
        <w:t>.</w:t>
      </w:r>
    </w:p>
    <w:p w14:paraId="7F6FB3B6" w14:textId="7B01E27C" w:rsidR="00660A68" w:rsidRPr="00773D17" w:rsidRDefault="00660A68" w:rsidP="002040C0">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2040C0">
      <w:pPr>
        <w:numPr>
          <w:ilvl w:val="1"/>
          <w:numId w:val="17"/>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1A98021C" w:rsidR="00DB1923" w:rsidRPr="00FB70A8" w:rsidRDefault="00660A68" w:rsidP="002040C0">
      <w:pPr>
        <w:numPr>
          <w:ilvl w:val="1"/>
          <w:numId w:val="17"/>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53936A6C" w14:textId="24BC7311" w:rsidR="00FB70A8" w:rsidRPr="00FB70A8" w:rsidRDefault="00660A68" w:rsidP="002040C0">
      <w:pPr>
        <w:numPr>
          <w:ilvl w:val="0"/>
          <w:numId w:val="18"/>
        </w:numPr>
        <w:ind w:right="-108"/>
        <w:jc w:val="both"/>
        <w:rPr>
          <w:rFonts w:ascii="Cambria" w:hAnsi="Cambria"/>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w:t>
      </w:r>
      <w:r w:rsidR="00FB70A8">
        <w:rPr>
          <w:rFonts w:ascii="Cambria" w:hAnsi="Cambria"/>
        </w:rPr>
        <w:t>:</w:t>
      </w:r>
      <w:r w:rsidRPr="00773D17">
        <w:rPr>
          <w:rFonts w:ascii="Cambria" w:hAnsi="Cambria"/>
        </w:rPr>
        <w:t xml:space="preserve"> </w:t>
      </w:r>
      <w:r w:rsidR="00FB70A8" w:rsidRPr="00FB70A8">
        <w:rPr>
          <w:rFonts w:ascii="Cambria" w:hAnsi="Cambria"/>
          <w:b/>
        </w:rPr>
        <w:t>91 1560  0013 2537 1023 3476</w:t>
      </w:r>
      <w:r w:rsidR="00FB70A8" w:rsidRPr="00FB70A8">
        <w:rPr>
          <w:rFonts w:ascii="Cambria" w:hAnsi="Cambria"/>
        </w:rPr>
        <w:t xml:space="preserve"> </w:t>
      </w:r>
      <w:r w:rsidR="00FB70A8" w:rsidRPr="00FB70A8">
        <w:rPr>
          <w:rFonts w:ascii="Cambria" w:hAnsi="Cambria"/>
          <w:b/>
        </w:rPr>
        <w:t>0002</w:t>
      </w:r>
      <w:r w:rsidR="00FB70A8" w:rsidRPr="00FB70A8">
        <w:rPr>
          <w:rFonts w:ascii="Cambria" w:hAnsi="Cambria"/>
        </w:rPr>
        <w:t xml:space="preserve">  </w:t>
      </w:r>
    </w:p>
    <w:p w14:paraId="59668993" w14:textId="688B37A3" w:rsidR="00FB70A8" w:rsidRPr="007D3490" w:rsidRDefault="00FB70A8" w:rsidP="007D3490">
      <w:pPr>
        <w:ind w:left="360" w:right="-108"/>
        <w:jc w:val="both"/>
        <w:rPr>
          <w:rFonts w:ascii="Cambria" w:hAnsi="Cambria"/>
          <w:b/>
        </w:rPr>
      </w:pPr>
      <w:r w:rsidRPr="00773D17">
        <w:rPr>
          <w:rFonts w:ascii="Cambria" w:hAnsi="Cambria"/>
        </w:rPr>
        <w:t>tytuł</w:t>
      </w:r>
      <w:r>
        <w:rPr>
          <w:rFonts w:ascii="Cambria" w:hAnsi="Cambria"/>
        </w:rPr>
        <w:t>em</w:t>
      </w:r>
      <w:r w:rsidRPr="00773D17">
        <w:rPr>
          <w:rFonts w:ascii="Cambria" w:hAnsi="Cambria"/>
        </w:rPr>
        <w:t xml:space="preserve"> przelewu</w:t>
      </w:r>
      <w:r>
        <w:rPr>
          <w:rFonts w:ascii="Cambria" w:hAnsi="Cambria"/>
        </w:rPr>
        <w:t xml:space="preserve">: </w:t>
      </w:r>
      <w:r w:rsidRPr="00FB70A8">
        <w:rPr>
          <w:rFonts w:ascii="Cambria" w:hAnsi="Cambria"/>
          <w:b/>
        </w:rPr>
        <w:t>Zabezpieczenie należytego wykonania umowy</w:t>
      </w:r>
      <w:r w:rsidRPr="00FB70A8">
        <w:rPr>
          <w:rFonts w:ascii="Cambria" w:hAnsi="Cambria"/>
          <w:b/>
          <w:bCs/>
          <w:lang w:val="x-none"/>
        </w:rPr>
        <w:t xml:space="preserve"> na</w:t>
      </w:r>
      <w:r w:rsidRPr="00FB70A8">
        <w:rPr>
          <w:rFonts w:ascii="Cambria" w:hAnsi="Cambria"/>
          <w:b/>
        </w:rPr>
        <w:t>: „</w:t>
      </w:r>
      <w:r w:rsidR="008E762C" w:rsidRPr="008E762C">
        <w:rPr>
          <w:rFonts w:ascii="Cambria" w:hAnsi="Cambria"/>
          <w:b/>
        </w:rPr>
        <w:t>Budow</w:t>
      </w:r>
      <w:r w:rsidR="008E762C">
        <w:rPr>
          <w:rFonts w:ascii="Cambria" w:hAnsi="Cambria"/>
          <w:b/>
        </w:rPr>
        <w:t>ę</w:t>
      </w:r>
      <w:r w:rsidR="008E762C" w:rsidRPr="008E762C">
        <w:rPr>
          <w:rFonts w:ascii="Cambria" w:hAnsi="Cambria"/>
          <w:b/>
        </w:rPr>
        <w:t xml:space="preserve"> chodnika w ciągu drogi po</w:t>
      </w:r>
      <w:r w:rsidR="008E762C">
        <w:rPr>
          <w:rFonts w:ascii="Cambria" w:hAnsi="Cambria"/>
          <w:b/>
        </w:rPr>
        <w:t xml:space="preserve">wiatowej </w:t>
      </w:r>
      <w:r w:rsidR="008E762C" w:rsidRPr="008E762C">
        <w:rPr>
          <w:rFonts w:ascii="Cambria" w:hAnsi="Cambria"/>
          <w:b/>
        </w:rPr>
        <w:t>nr 4765P w m. Długie Stare</w:t>
      </w:r>
      <w:r w:rsidRPr="00FB70A8">
        <w:rPr>
          <w:rFonts w:ascii="Cambria" w:hAnsi="Cambria"/>
          <w:b/>
        </w:rPr>
        <w:t>”</w:t>
      </w:r>
    </w:p>
    <w:p w14:paraId="36E7014E" w14:textId="0FE37998" w:rsidR="007D7898" w:rsidRPr="00FB70A8" w:rsidRDefault="00660A68" w:rsidP="002040C0">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2040C0">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2040C0">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2040C0">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xml:space="preserve"> przypadku nieprzedłużenia lub niewniesienia nowego zabezpieczenia najpóźniej na 30 dni przed upływem terminu ważności dotychczasowego zabezpieczenia </w:t>
      </w:r>
      <w:r w:rsidRPr="00773D17">
        <w:rPr>
          <w:rFonts w:ascii="Cambria" w:hAnsi="Cambria"/>
        </w:rPr>
        <w:lastRenderedPageBreak/>
        <w:t>wniesionego w innej formie niż w pieniądzu zamawiający zmienia formę na zabezpieczenie w pieniądzu, poprzez wypłatę kwoty z dotychczasowego zabezpieczenia.</w:t>
      </w:r>
    </w:p>
    <w:p w14:paraId="58C39C59" w14:textId="19A3AE90" w:rsidR="00660A68" w:rsidRPr="00773D17" w:rsidRDefault="002C37E6" w:rsidP="002040C0">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Wypłata, o której mowa w pkt 11</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2040C0">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2040C0">
      <w:pPr>
        <w:numPr>
          <w:ilvl w:val="1"/>
          <w:numId w:val="17"/>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2040C0">
      <w:pPr>
        <w:numPr>
          <w:ilvl w:val="1"/>
          <w:numId w:val="17"/>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2040C0">
      <w:pPr>
        <w:numPr>
          <w:ilvl w:val="1"/>
          <w:numId w:val="17"/>
        </w:numPr>
        <w:ind w:right="-108"/>
        <w:jc w:val="both"/>
        <w:rPr>
          <w:rFonts w:ascii="Cambria" w:hAnsi="Cambria"/>
        </w:rPr>
      </w:pPr>
      <w:r w:rsidRPr="00773D17">
        <w:rPr>
          <w:rFonts w:ascii="Cambria" w:hAnsi="Cambria"/>
        </w:rPr>
        <w:t>kwota gwarancji lub poręczenia,</w:t>
      </w:r>
    </w:p>
    <w:p w14:paraId="12964100" w14:textId="3F147B7A" w:rsidR="00660A68" w:rsidRPr="00773D17" w:rsidRDefault="00660A68" w:rsidP="002040C0">
      <w:pPr>
        <w:numPr>
          <w:ilvl w:val="1"/>
          <w:numId w:val="17"/>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z zastrzeżeniem pkt 10</w:t>
      </w:r>
      <w:r w:rsidR="003C1501" w:rsidRPr="00773D17">
        <w:rPr>
          <w:rFonts w:ascii="Cambria" w:hAnsi="Cambria"/>
        </w:rPr>
        <w:t xml:space="preserve"> powyżej</w:t>
      </w:r>
      <w:r w:rsidR="002C37E6">
        <w:rPr>
          <w:rFonts w:ascii="Cambria" w:hAnsi="Cambria"/>
        </w:rPr>
        <w:t>,</w:t>
      </w:r>
    </w:p>
    <w:p w14:paraId="29484803" w14:textId="131D4542" w:rsidR="00660A68" w:rsidRPr="00773D17" w:rsidRDefault="00660A68" w:rsidP="002040C0">
      <w:pPr>
        <w:numPr>
          <w:ilvl w:val="1"/>
          <w:numId w:val="17"/>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655FE014" w:rsidR="00660A68" w:rsidRPr="00773D17" w:rsidRDefault="00660A68" w:rsidP="002040C0">
      <w:pPr>
        <w:numPr>
          <w:ilvl w:val="1"/>
          <w:numId w:val="17"/>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amawiającemu pełnej kwoty zabezpieczenia w</w:t>
      </w:r>
      <w:r w:rsidR="00DB1923" w:rsidRPr="00773D17">
        <w:rPr>
          <w:rFonts w:ascii="Cambria" w:hAnsi="Cambria"/>
        </w:rPr>
        <w:t> przypadku</w:t>
      </w:r>
      <w:r w:rsidR="002C37E6">
        <w:rPr>
          <w:rFonts w:ascii="Cambria" w:hAnsi="Cambria"/>
        </w:rPr>
        <w:t>,</w:t>
      </w:r>
      <w:r w:rsidR="00DB1923" w:rsidRPr="00773D17">
        <w:rPr>
          <w:rFonts w:ascii="Cambria" w:hAnsi="Cambria"/>
        </w:rPr>
        <w:t xml:space="preserve"> o którym mowa w pkt 10 i 11</w:t>
      </w:r>
      <w:r w:rsidRPr="00773D17">
        <w:rPr>
          <w:rFonts w:ascii="Cambria" w:hAnsi="Cambria"/>
        </w:rPr>
        <w:t xml:space="preserve"> tj. w przypadku nieprzedłużenia lub niewniesienia nowego </w:t>
      </w:r>
      <w:r w:rsidR="00CB7654">
        <w:rPr>
          <w:rFonts w:ascii="Cambria" w:hAnsi="Cambria"/>
        </w:rPr>
        <w:t xml:space="preserve">zabezpieczenia najpóźniej na 30 </w:t>
      </w:r>
      <w:r w:rsidRPr="00773D17">
        <w:rPr>
          <w:rFonts w:ascii="Cambria" w:hAnsi="Cambria"/>
        </w:rPr>
        <w:t>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2040C0">
      <w:pPr>
        <w:pStyle w:val="Akapitzlist"/>
        <w:numPr>
          <w:ilvl w:val="0"/>
          <w:numId w:val="77"/>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2040C0">
      <w:pPr>
        <w:pStyle w:val="Akapitzlist"/>
        <w:numPr>
          <w:ilvl w:val="0"/>
          <w:numId w:val="77"/>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lastRenderedPageBreak/>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264D9189" w14:textId="1201EC4F"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Opis techniczn</w:t>
      </w:r>
      <w:r w:rsidR="00F33254">
        <w:rPr>
          <w:rFonts w:asciiTheme="majorHAnsi" w:hAnsiTheme="majorHAnsi" w:cs="Arial"/>
          <w:snapToGrid w:val="0"/>
        </w:rPr>
        <w:t>y</w:t>
      </w:r>
    </w:p>
    <w:p w14:paraId="76F4B50B" w14:textId="6ED35DA0"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8-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Przedmiar robót</w:t>
      </w:r>
    </w:p>
    <w:p w14:paraId="03476849" w14:textId="0A73BE32"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4C0083" w:rsidRPr="002B2893">
        <w:rPr>
          <w:rFonts w:asciiTheme="majorHAnsi" w:hAnsiTheme="majorHAnsi" w:cs="Arial"/>
          <w:snapToGrid w:val="0"/>
        </w:rPr>
        <w:t>Kosztorys ofertow</w:t>
      </w:r>
      <w:r w:rsidR="00F33254">
        <w:rPr>
          <w:rFonts w:asciiTheme="majorHAnsi" w:hAnsiTheme="majorHAnsi" w:cs="Arial"/>
          <w:snapToGrid w:val="0"/>
        </w:rPr>
        <w:t>y</w:t>
      </w:r>
    </w:p>
    <w:p w14:paraId="6AD68DAD" w14:textId="7BDA3A5A" w:rsidR="00470255" w:rsidRPr="002B2893" w:rsidRDefault="00470255" w:rsidP="00B8273D">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0</w:t>
      </w:r>
      <w:r w:rsidRPr="002B28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F33254">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B32C7" w14:textId="77777777" w:rsidR="001F5569" w:rsidRDefault="001F5569" w:rsidP="000F1DCF">
      <w:r>
        <w:separator/>
      </w:r>
    </w:p>
  </w:endnote>
  <w:endnote w:type="continuationSeparator" w:id="0">
    <w:p w14:paraId="011EE858" w14:textId="77777777" w:rsidR="001F5569" w:rsidRDefault="001F5569" w:rsidP="000F1DCF">
      <w:r>
        <w:continuationSeparator/>
      </w:r>
    </w:p>
  </w:endnote>
  <w:endnote w:type="continuationNotice" w:id="1">
    <w:p w14:paraId="13DDBBF2" w14:textId="77777777" w:rsidR="001F5569" w:rsidRDefault="001F5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4FC84" w14:textId="77777777" w:rsidR="001F5569" w:rsidRDefault="001F5569" w:rsidP="000F1DCF">
      <w:r>
        <w:separator/>
      </w:r>
    </w:p>
  </w:footnote>
  <w:footnote w:type="continuationSeparator" w:id="0">
    <w:p w14:paraId="74FDE325" w14:textId="77777777" w:rsidR="001F5569" w:rsidRDefault="001F5569" w:rsidP="000F1DCF">
      <w:r>
        <w:continuationSeparator/>
      </w:r>
    </w:p>
  </w:footnote>
  <w:footnote w:type="continuationNotice" w:id="1">
    <w:p w14:paraId="5A5866ED" w14:textId="77777777" w:rsidR="001F5569" w:rsidRDefault="001F5569"/>
  </w:footnote>
  <w:footnote w:id="2">
    <w:p w14:paraId="4C2783A3" w14:textId="77777777" w:rsidR="0010205B" w:rsidRDefault="0010205B"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66B72575" w:rsidR="0010205B" w:rsidRDefault="0010205B" w:rsidP="004752E6">
    <w:pPr>
      <w:pStyle w:val="Nagwek"/>
      <w:jc w:val="both"/>
      <w:rPr>
        <w:lang w:val="pl-PL"/>
      </w:rPr>
    </w:pPr>
    <w:r>
      <w:rPr>
        <w:lang w:val="pl-PL"/>
      </w:rPr>
      <w:t>8/p.n/21-   postępowanie o udzielenie zamówienia w trybie podstawowym w możliwością przeprowadzenia negocjacji pod nazwą: „</w:t>
    </w:r>
    <w:r w:rsidRPr="00696D7A">
      <w:rPr>
        <w:lang w:val="pl-PL"/>
      </w:rPr>
      <w:t xml:space="preserve">Budowa chodnika w ciągu drogi powiatowej </w:t>
    </w:r>
    <w:r>
      <w:rPr>
        <w:lang w:val="pl-PL"/>
      </w:rPr>
      <w:t xml:space="preserve">                         </w:t>
    </w:r>
    <w:r w:rsidRPr="00696D7A">
      <w:rPr>
        <w:lang w:val="pl-PL"/>
      </w:rPr>
      <w:t>nr 4765P w m. Długie Stare</w:t>
    </w:r>
    <w:r>
      <w:rPr>
        <w:lang w:val="pl-PL"/>
      </w:rPr>
      <w:t xml:space="preserve">”    </w:t>
    </w:r>
  </w:p>
  <w:p w14:paraId="6A961955" w14:textId="307541CF" w:rsidR="0010205B" w:rsidRPr="005B355E" w:rsidRDefault="0010205B">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5C0D"/>
    <w:multiLevelType w:val="hybridMultilevel"/>
    <w:tmpl w:val="4C80489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4B2596"/>
    <w:multiLevelType w:val="hybridMultilevel"/>
    <w:tmpl w:val="3A46011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563860"/>
    <w:multiLevelType w:val="hybridMultilevel"/>
    <w:tmpl w:val="FE9AE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BA055F"/>
    <w:multiLevelType w:val="hybridMultilevel"/>
    <w:tmpl w:val="F2B829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0D172A"/>
    <w:multiLevelType w:val="hybridMultilevel"/>
    <w:tmpl w:val="904C16E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385C4A"/>
    <w:multiLevelType w:val="hybridMultilevel"/>
    <w:tmpl w:val="B0C88B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5D71054"/>
    <w:multiLevelType w:val="hybridMultilevel"/>
    <w:tmpl w:val="27EE53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320E"/>
    <w:multiLevelType w:val="hybridMultilevel"/>
    <w:tmpl w:val="C9F69EF4"/>
    <w:lvl w:ilvl="0" w:tplc="17F6892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21D1466"/>
    <w:multiLevelType w:val="hybridMultilevel"/>
    <w:tmpl w:val="6AC80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4"/>
  </w:num>
  <w:num w:numId="3">
    <w:abstractNumId w:val="79"/>
  </w:num>
  <w:num w:numId="4">
    <w:abstractNumId w:val="84"/>
  </w:num>
  <w:num w:numId="5">
    <w:abstractNumId w:val="48"/>
  </w:num>
  <w:num w:numId="6">
    <w:abstractNumId w:val="82"/>
  </w:num>
  <w:num w:numId="7">
    <w:abstractNumId w:val="13"/>
  </w:num>
  <w:num w:numId="8">
    <w:abstractNumId w:val="37"/>
  </w:num>
  <w:num w:numId="9">
    <w:abstractNumId w:val="55"/>
  </w:num>
  <w:num w:numId="10">
    <w:abstractNumId w:val="29"/>
  </w:num>
  <w:num w:numId="11">
    <w:abstractNumId w:val="68"/>
  </w:num>
  <w:num w:numId="12">
    <w:abstractNumId w:val="15"/>
  </w:num>
  <w:num w:numId="13">
    <w:abstractNumId w:val="53"/>
  </w:num>
  <w:num w:numId="14">
    <w:abstractNumId w:val="43"/>
  </w:num>
  <w:num w:numId="15">
    <w:abstractNumId w:val="76"/>
  </w:num>
  <w:num w:numId="16">
    <w:abstractNumId w:val="69"/>
  </w:num>
  <w:num w:numId="17">
    <w:abstractNumId w:val="42"/>
  </w:num>
  <w:num w:numId="18">
    <w:abstractNumId w:val="61"/>
  </w:num>
  <w:num w:numId="19">
    <w:abstractNumId w:val="23"/>
  </w:num>
  <w:num w:numId="20">
    <w:abstractNumId w:val="74"/>
  </w:num>
  <w:num w:numId="21">
    <w:abstractNumId w:val="41"/>
  </w:num>
  <w:num w:numId="22">
    <w:abstractNumId w:val="19"/>
  </w:num>
  <w:num w:numId="23">
    <w:abstractNumId w:val="20"/>
  </w:num>
  <w:num w:numId="24">
    <w:abstractNumId w:val="47"/>
  </w:num>
  <w:num w:numId="25">
    <w:abstractNumId w:val="73"/>
  </w:num>
  <w:num w:numId="26">
    <w:abstractNumId w:val="27"/>
  </w:num>
  <w:num w:numId="27">
    <w:abstractNumId w:val="46"/>
  </w:num>
  <w:num w:numId="28">
    <w:abstractNumId w:val="44"/>
  </w:num>
  <w:num w:numId="29">
    <w:abstractNumId w:val="77"/>
  </w:num>
  <w:num w:numId="30">
    <w:abstractNumId w:val="35"/>
  </w:num>
  <w:num w:numId="31">
    <w:abstractNumId w:val="39"/>
  </w:num>
  <w:num w:numId="32">
    <w:abstractNumId w:val="6"/>
  </w:num>
  <w:num w:numId="33">
    <w:abstractNumId w:val="49"/>
  </w:num>
  <w:num w:numId="34">
    <w:abstractNumId w:val="66"/>
  </w:num>
  <w:num w:numId="35">
    <w:abstractNumId w:val="18"/>
  </w:num>
  <w:num w:numId="36">
    <w:abstractNumId w:val="14"/>
  </w:num>
  <w:num w:numId="37">
    <w:abstractNumId w:val="60"/>
  </w:num>
  <w:num w:numId="38">
    <w:abstractNumId w:val="22"/>
  </w:num>
  <w:num w:numId="39">
    <w:abstractNumId w:val="31"/>
  </w:num>
  <w:num w:numId="40">
    <w:abstractNumId w:val="45"/>
  </w:num>
  <w:num w:numId="41">
    <w:abstractNumId w:val="75"/>
  </w:num>
  <w:num w:numId="42">
    <w:abstractNumId w:val="62"/>
  </w:num>
  <w:num w:numId="43">
    <w:abstractNumId w:val="8"/>
  </w:num>
  <w:num w:numId="44">
    <w:abstractNumId w:val="57"/>
  </w:num>
  <w:num w:numId="45">
    <w:abstractNumId w:val="56"/>
  </w:num>
  <w:num w:numId="46">
    <w:abstractNumId w:val="50"/>
  </w:num>
  <w:num w:numId="47">
    <w:abstractNumId w:val="58"/>
  </w:num>
  <w:num w:numId="48">
    <w:abstractNumId w:val="34"/>
  </w:num>
  <w:num w:numId="49">
    <w:abstractNumId w:val="65"/>
  </w:num>
  <w:num w:numId="50">
    <w:abstractNumId w:val="81"/>
  </w:num>
  <w:num w:numId="51">
    <w:abstractNumId w:val="85"/>
  </w:num>
  <w:num w:numId="52">
    <w:abstractNumId w:val="70"/>
  </w:num>
  <w:num w:numId="53">
    <w:abstractNumId w:val="30"/>
  </w:num>
  <w:num w:numId="54">
    <w:abstractNumId w:val="78"/>
  </w:num>
  <w:num w:numId="55">
    <w:abstractNumId w:val="67"/>
  </w:num>
  <w:num w:numId="56">
    <w:abstractNumId w:val="33"/>
  </w:num>
  <w:num w:numId="57">
    <w:abstractNumId w:val="7"/>
  </w:num>
  <w:num w:numId="58">
    <w:abstractNumId w:val="26"/>
  </w:num>
  <w:num w:numId="59">
    <w:abstractNumId w:val="40"/>
  </w:num>
  <w:num w:numId="60">
    <w:abstractNumId w:val="59"/>
  </w:num>
  <w:num w:numId="61">
    <w:abstractNumId w:val="25"/>
  </w:num>
  <w:num w:numId="62">
    <w:abstractNumId w:val="1"/>
  </w:num>
  <w:num w:numId="63">
    <w:abstractNumId w:val="38"/>
  </w:num>
  <w:num w:numId="64">
    <w:abstractNumId w:val="52"/>
  </w:num>
  <w:num w:numId="65">
    <w:abstractNumId w:val="72"/>
  </w:num>
  <w:num w:numId="66">
    <w:abstractNumId w:val="12"/>
  </w:num>
  <w:num w:numId="67">
    <w:abstractNumId w:val="2"/>
  </w:num>
  <w:num w:numId="68">
    <w:abstractNumId w:val="24"/>
  </w:num>
  <w:num w:numId="69">
    <w:abstractNumId w:val="0"/>
  </w:num>
  <w:num w:numId="70">
    <w:abstractNumId w:val="3"/>
  </w:num>
  <w:num w:numId="71">
    <w:abstractNumId w:val="4"/>
  </w:num>
  <w:num w:numId="72">
    <w:abstractNumId w:val="28"/>
  </w:num>
  <w:num w:numId="73">
    <w:abstractNumId w:val="63"/>
  </w:num>
  <w:num w:numId="74">
    <w:abstractNumId w:val="16"/>
  </w:num>
  <w:num w:numId="75">
    <w:abstractNumId w:val="5"/>
  </w:num>
  <w:num w:numId="76">
    <w:abstractNumId w:val="17"/>
  </w:num>
  <w:num w:numId="77">
    <w:abstractNumId w:val="83"/>
  </w:num>
  <w:num w:numId="78">
    <w:abstractNumId w:val="10"/>
  </w:num>
  <w:num w:numId="79">
    <w:abstractNumId w:val="32"/>
  </w:num>
  <w:num w:numId="80">
    <w:abstractNumId w:val="71"/>
  </w:num>
  <w:num w:numId="81">
    <w:abstractNumId w:val="21"/>
  </w:num>
  <w:num w:numId="82">
    <w:abstractNumId w:val="51"/>
  </w:num>
  <w:num w:numId="83">
    <w:abstractNumId w:val="80"/>
  </w:num>
  <w:num w:numId="84">
    <w:abstractNumId w:val="9"/>
  </w:num>
  <w:num w:numId="85">
    <w:abstractNumId w:val="11"/>
  </w:num>
  <w:num w:numId="86">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5569"/>
    <w:rsid w:val="001F701C"/>
    <w:rsid w:val="0020063A"/>
    <w:rsid w:val="002040C0"/>
    <w:rsid w:val="0020540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1ED3"/>
    <w:rsid w:val="006B26CF"/>
    <w:rsid w:val="006B2C8A"/>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3459-6804-4C0F-92EB-D3896C2B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38</Pages>
  <Words>13483</Words>
  <Characters>80901</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94196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44</cp:revision>
  <cp:lastPrinted>2021-02-22T10:42:00Z</cp:lastPrinted>
  <dcterms:created xsi:type="dcterms:W3CDTF">2021-01-08T11:15:00Z</dcterms:created>
  <dcterms:modified xsi:type="dcterms:W3CDTF">2021-02-22T14:32:00Z</dcterms:modified>
</cp:coreProperties>
</file>