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3AE" w:rsidRDefault="001E23AE" w:rsidP="00665193">
      <w:pPr>
        <w:pStyle w:val="Header"/>
        <w:jc w:val="center"/>
      </w:pPr>
    </w:p>
    <w:p w:rsidR="001E23AE" w:rsidRPr="00665193" w:rsidRDefault="001E23AE" w:rsidP="00665193">
      <w:pPr>
        <w:pStyle w:val="Footer"/>
        <w:jc w:val="center"/>
        <w:rPr>
          <w:rFonts w:ascii="Calibri" w:hAnsi="Calibri" w:cs="Arial"/>
          <w:sz w:val="18"/>
          <w:szCs w:val="18"/>
        </w:rPr>
      </w:pPr>
    </w:p>
    <w:p w:rsidR="001E23AE" w:rsidRPr="00500D4E" w:rsidRDefault="001E23AE" w:rsidP="00500D4E">
      <w:pPr>
        <w:spacing w:after="0" w:line="240" w:lineRule="auto"/>
        <w:rPr>
          <w:rFonts w:ascii="Verdana" w:hAnsi="Verdana"/>
          <w:sz w:val="20"/>
          <w:szCs w:val="20"/>
          <w:lang w:eastAsia="pl-PL"/>
        </w:rPr>
      </w:pPr>
    </w:p>
    <w:p w:rsidR="001E23AE" w:rsidRPr="00500D4E" w:rsidRDefault="001E23AE" w:rsidP="00500D4E">
      <w:pPr>
        <w:pBdr>
          <w:top w:val="single" w:sz="4" w:space="1" w:color="auto"/>
          <w:left w:val="single" w:sz="4" w:space="4" w:color="auto"/>
          <w:bottom w:val="single" w:sz="4" w:space="1" w:color="auto"/>
          <w:right w:val="single" w:sz="4" w:space="4" w:color="auto"/>
        </w:pBdr>
        <w:spacing w:after="0" w:line="240" w:lineRule="auto"/>
        <w:rPr>
          <w:rFonts w:ascii="Verdana" w:hAnsi="Verdana" w:cs="Tahoma"/>
          <w:bCs/>
          <w:sz w:val="20"/>
          <w:szCs w:val="20"/>
          <w:lang w:eastAsia="pl-PL"/>
        </w:rPr>
      </w:pPr>
    </w:p>
    <w:p w:rsidR="001E23AE" w:rsidRPr="00500D4E" w:rsidRDefault="001E23AE" w:rsidP="00500D4E">
      <w:pPr>
        <w:pBdr>
          <w:top w:val="single" w:sz="4" w:space="1" w:color="auto"/>
          <w:left w:val="single" w:sz="4" w:space="4" w:color="auto"/>
          <w:bottom w:val="single" w:sz="4" w:space="1" w:color="auto"/>
          <w:right w:val="single" w:sz="4" w:space="4" w:color="auto"/>
        </w:pBdr>
        <w:spacing w:after="0" w:line="240" w:lineRule="auto"/>
        <w:jc w:val="right"/>
        <w:rPr>
          <w:rFonts w:ascii="Verdana" w:hAnsi="Verdana" w:cs="Tahoma"/>
          <w:bCs/>
          <w:sz w:val="20"/>
          <w:szCs w:val="20"/>
          <w:lang w:eastAsia="pl-PL"/>
        </w:rPr>
      </w:pPr>
    </w:p>
    <w:p w:rsidR="001E23AE" w:rsidRPr="00500D4E" w:rsidRDefault="001E23AE" w:rsidP="00500D4E">
      <w:pPr>
        <w:pBdr>
          <w:top w:val="single" w:sz="4" w:space="1" w:color="auto"/>
          <w:left w:val="single" w:sz="4" w:space="4" w:color="auto"/>
          <w:bottom w:val="single" w:sz="4" w:space="1" w:color="auto"/>
          <w:right w:val="single" w:sz="4" w:space="4" w:color="auto"/>
        </w:pBdr>
        <w:spacing w:after="0" w:line="240" w:lineRule="auto"/>
        <w:jc w:val="right"/>
        <w:rPr>
          <w:rFonts w:cs="Calibri"/>
          <w:bCs/>
          <w:sz w:val="20"/>
          <w:szCs w:val="20"/>
          <w:lang w:eastAsia="pl-PL"/>
        </w:rPr>
      </w:pPr>
      <w:r w:rsidRPr="00500D4E">
        <w:rPr>
          <w:rFonts w:cs="Calibri"/>
          <w:bCs/>
          <w:sz w:val="20"/>
          <w:szCs w:val="20"/>
          <w:lang w:eastAsia="pl-PL"/>
        </w:rPr>
        <w:t xml:space="preserve">Kraków, dnia </w:t>
      </w:r>
      <w:r>
        <w:rPr>
          <w:rFonts w:cs="Calibri"/>
          <w:bCs/>
          <w:sz w:val="20"/>
          <w:szCs w:val="20"/>
          <w:lang w:eastAsia="pl-PL"/>
        </w:rPr>
        <w:t>22.07.</w:t>
      </w:r>
      <w:r w:rsidRPr="00500D4E">
        <w:rPr>
          <w:rFonts w:cs="Calibri"/>
          <w:bCs/>
          <w:sz w:val="20"/>
          <w:szCs w:val="20"/>
          <w:lang w:eastAsia="pl-PL"/>
        </w:rPr>
        <w:t>2021 r.</w:t>
      </w:r>
    </w:p>
    <w:p w:rsidR="001E23AE" w:rsidRPr="00500D4E" w:rsidRDefault="001E23A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1E23AE" w:rsidRPr="00500D4E" w:rsidRDefault="001E23A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1E23AE" w:rsidRPr="00500D4E" w:rsidRDefault="001E23A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sz w:val="32"/>
          <w:szCs w:val="32"/>
          <w:lang w:eastAsia="pl-PL"/>
        </w:rPr>
      </w:pPr>
    </w:p>
    <w:p w:rsidR="001E23AE" w:rsidRPr="00500D4E" w:rsidRDefault="001E23A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r w:rsidRPr="00500D4E">
        <w:rPr>
          <w:rFonts w:cs="Calibri"/>
          <w:bCs/>
          <w:sz w:val="32"/>
          <w:szCs w:val="32"/>
          <w:lang w:eastAsia="pl-PL"/>
        </w:rPr>
        <w:t>S</w:t>
      </w:r>
      <w:r w:rsidRPr="00500D4E">
        <w:rPr>
          <w:rFonts w:cs="Calibri"/>
          <w:sz w:val="32"/>
          <w:szCs w:val="32"/>
          <w:lang w:eastAsia="pl-PL"/>
        </w:rPr>
        <w:t xml:space="preserve">PECYFIKACJA </w:t>
      </w:r>
      <w:r w:rsidRPr="00500D4E">
        <w:rPr>
          <w:rFonts w:cs="Calibri"/>
          <w:bCs/>
          <w:sz w:val="32"/>
          <w:szCs w:val="32"/>
          <w:lang w:eastAsia="pl-PL"/>
        </w:rPr>
        <w:t>W</w:t>
      </w:r>
      <w:r w:rsidRPr="00500D4E">
        <w:rPr>
          <w:rFonts w:cs="Calibri"/>
          <w:sz w:val="32"/>
          <w:szCs w:val="32"/>
          <w:lang w:eastAsia="pl-PL"/>
        </w:rPr>
        <w:t xml:space="preserve">ARUNKÓW </w:t>
      </w:r>
      <w:r w:rsidRPr="00500D4E">
        <w:rPr>
          <w:rFonts w:cs="Calibri"/>
          <w:bCs/>
          <w:sz w:val="32"/>
          <w:szCs w:val="32"/>
          <w:lang w:eastAsia="pl-PL"/>
        </w:rPr>
        <w:t>Z</w:t>
      </w:r>
      <w:r w:rsidRPr="00500D4E">
        <w:rPr>
          <w:rFonts w:cs="Calibri"/>
          <w:sz w:val="32"/>
          <w:szCs w:val="32"/>
          <w:lang w:eastAsia="pl-PL"/>
        </w:rPr>
        <w:t>AMÓWIENIA</w:t>
      </w:r>
    </w:p>
    <w:p w:rsidR="001E23AE" w:rsidRPr="00500D4E" w:rsidRDefault="001E23A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p>
    <w:p w:rsidR="001E23AE" w:rsidRPr="00500D4E" w:rsidRDefault="001E23A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20"/>
          <w:szCs w:val="20"/>
          <w:lang w:eastAsia="pl-PL"/>
        </w:rPr>
      </w:pPr>
    </w:p>
    <w:p w:rsidR="001E23AE" w:rsidRPr="00500D4E" w:rsidRDefault="001E23AE" w:rsidP="00500D4E">
      <w:pPr>
        <w:pBdr>
          <w:top w:val="single" w:sz="4" w:space="1" w:color="auto"/>
          <w:left w:val="single" w:sz="4" w:space="4" w:color="auto"/>
          <w:bottom w:val="single" w:sz="4" w:space="1" w:color="auto"/>
          <w:right w:val="single" w:sz="4" w:space="4" w:color="auto"/>
        </w:pBdr>
        <w:spacing w:after="0" w:line="240" w:lineRule="auto"/>
        <w:rPr>
          <w:rFonts w:cs="Calibri"/>
          <w:sz w:val="20"/>
          <w:szCs w:val="20"/>
          <w:lang w:eastAsia="pl-PL"/>
        </w:rPr>
      </w:pPr>
    </w:p>
    <w:p w:rsidR="001E23AE" w:rsidRPr="00500D4E" w:rsidRDefault="001E23AE"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r w:rsidRPr="00500D4E">
        <w:rPr>
          <w:rFonts w:cs="Calibri"/>
          <w:sz w:val="20"/>
          <w:szCs w:val="20"/>
          <w:lang w:eastAsia="pl-PL"/>
        </w:rPr>
        <w:t xml:space="preserve">Tryb podstawowy na podstawie art. 275 pkt 1 ustawy  Prawo Zamówień Publicznych </w:t>
      </w:r>
    </w:p>
    <w:p w:rsidR="001E23AE" w:rsidRPr="00500D4E" w:rsidRDefault="001E23AE"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1E23AE" w:rsidRPr="00500D4E" w:rsidRDefault="001E23AE"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1E23AE" w:rsidRPr="00EB6A9A" w:rsidRDefault="001E23A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iCs/>
          <w:sz w:val="20"/>
          <w:szCs w:val="20"/>
          <w:lang w:eastAsia="pl-PL"/>
        </w:rPr>
      </w:pPr>
      <w:r>
        <w:rPr>
          <w:rFonts w:cs="Calibri"/>
          <w:b/>
          <w:bCs/>
          <w:iCs/>
          <w:sz w:val="20"/>
          <w:szCs w:val="20"/>
          <w:lang w:eastAsia="pl-PL"/>
        </w:rPr>
        <w:t>Dostawa urządzenia</w:t>
      </w:r>
      <w:r w:rsidRPr="00EB6A9A">
        <w:rPr>
          <w:rFonts w:cs="Calibri"/>
          <w:b/>
          <w:bCs/>
          <w:iCs/>
          <w:sz w:val="20"/>
          <w:szCs w:val="20"/>
          <w:lang w:eastAsia="pl-PL"/>
        </w:rPr>
        <w:t xml:space="preserve"> do rafinacji barbotażowej</w:t>
      </w:r>
    </w:p>
    <w:p w:rsidR="001E23AE" w:rsidRDefault="001E23A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1E23AE" w:rsidRDefault="001E23A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1E23AE" w:rsidRDefault="001E23A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1E23AE" w:rsidRDefault="001E23A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1E23AE" w:rsidRDefault="001E23A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1E23AE" w:rsidRPr="00500D4E" w:rsidRDefault="001E23A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1E23AE" w:rsidRPr="00500D4E" w:rsidRDefault="001E23A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500D4E">
        <w:rPr>
          <w:rFonts w:cs="Calibri"/>
          <w:bCs/>
          <w:iCs/>
          <w:sz w:val="20"/>
          <w:szCs w:val="20"/>
          <w:lang w:eastAsia="pl-PL"/>
        </w:rPr>
        <w:t>Zamawiający:</w:t>
      </w:r>
    </w:p>
    <w:p w:rsidR="001E23AE" w:rsidRPr="00641238" w:rsidRDefault="001E23AE"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Sieć Badawcza Łukasiewicz – Krakowski Instytut Technologiczny</w:t>
      </w:r>
    </w:p>
    <w:p w:rsidR="001E23AE" w:rsidRPr="00641238" w:rsidRDefault="001E23AE"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30-418 Kraków, ul. Zakopiańska 73</w:t>
      </w:r>
    </w:p>
    <w:p w:rsidR="001E23AE" w:rsidRDefault="001E23A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1E23AE" w:rsidRDefault="001E23A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1E23AE" w:rsidRDefault="001E23A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1E23AE" w:rsidRDefault="001E23A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1E23AE" w:rsidRDefault="001E23A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1E23AE" w:rsidRDefault="001E23A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1E23AE" w:rsidRDefault="001E23A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1E23AE" w:rsidRPr="00500D4E" w:rsidRDefault="001E23A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1E23AE" w:rsidRPr="00500D4E" w:rsidRDefault="001E23AE" w:rsidP="00D82B6D">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r w:rsidRPr="00500D4E">
        <w:rPr>
          <w:rFonts w:cs="Calibri"/>
          <w:bCs/>
          <w:iCs/>
          <w:sz w:val="20"/>
          <w:szCs w:val="20"/>
          <w:lang w:eastAsia="pl-PL"/>
        </w:rPr>
        <w:t>ZATWIERDZAM:</w:t>
      </w:r>
      <w:r w:rsidRPr="001E4E66">
        <w:t xml:space="preserve"> </w:t>
      </w:r>
    </w:p>
    <w:p w:rsidR="001E23AE" w:rsidRDefault="001E23A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1E23AE" w:rsidRDefault="001E23A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1E23AE" w:rsidRDefault="001E23A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1E23AE" w:rsidRDefault="001E23A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1E23AE" w:rsidRDefault="001E23A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1E23AE" w:rsidRDefault="001E23A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1E23AE" w:rsidRDefault="001E23A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1E23AE" w:rsidRPr="00500D4E" w:rsidRDefault="001E23AE" w:rsidP="00500D4E">
      <w:pPr>
        <w:tabs>
          <w:tab w:val="left" w:pos="1752"/>
        </w:tabs>
        <w:spacing w:after="0" w:line="240" w:lineRule="auto"/>
        <w:rPr>
          <w:rFonts w:cs="Calibri"/>
          <w:bCs/>
          <w:iCs/>
          <w:sz w:val="20"/>
          <w:szCs w:val="20"/>
          <w:lang w:eastAsia="pl-PL"/>
        </w:rPr>
      </w:pPr>
    </w:p>
    <w:p w:rsidR="001E23AE" w:rsidRPr="00500D4E" w:rsidRDefault="001E23AE" w:rsidP="00500D4E">
      <w:pPr>
        <w:keepNext/>
        <w:spacing w:after="0" w:line="240" w:lineRule="auto"/>
        <w:jc w:val="both"/>
        <w:outlineLvl w:val="0"/>
        <w:rPr>
          <w:rFonts w:cs="Calibri"/>
          <w:b/>
          <w:sz w:val="20"/>
          <w:szCs w:val="20"/>
          <w:lang w:eastAsia="pl-PL"/>
        </w:rPr>
      </w:pPr>
      <w:bookmarkStart w:id="0" w:name="_Toc98122544"/>
      <w:bookmarkStart w:id="1" w:name="_Toc461624342"/>
      <w:r w:rsidRPr="00500D4E">
        <w:rPr>
          <w:rFonts w:cs="Calibri"/>
          <w:b/>
          <w:sz w:val="20"/>
          <w:szCs w:val="20"/>
          <w:lang w:eastAsia="pl-PL"/>
        </w:rPr>
        <w:t>1. Nazwa oraz adres Zamawiając</w:t>
      </w:r>
      <w:bookmarkEnd w:id="0"/>
      <w:r w:rsidRPr="00500D4E">
        <w:rPr>
          <w:rFonts w:cs="Calibri"/>
          <w:b/>
          <w:sz w:val="20"/>
          <w:szCs w:val="20"/>
          <w:lang w:eastAsia="pl-PL"/>
        </w:rPr>
        <w:t>ego</w:t>
      </w:r>
      <w:bookmarkEnd w:id="1"/>
      <w:r w:rsidRPr="00500D4E">
        <w:rPr>
          <w:rFonts w:cs="Calibri"/>
          <w:b/>
          <w:sz w:val="20"/>
          <w:szCs w:val="20"/>
          <w:lang w:eastAsia="pl-PL"/>
        </w:rPr>
        <w:t>, numer telefonu, adres poczty elektronicznej oraz strony internetowej prowadzonego postępowania</w:t>
      </w:r>
    </w:p>
    <w:p w:rsidR="001E23AE" w:rsidRPr="00A9399E" w:rsidRDefault="001E23AE" w:rsidP="00A9399E">
      <w:pPr>
        <w:spacing w:after="0" w:line="240" w:lineRule="auto"/>
        <w:jc w:val="both"/>
        <w:rPr>
          <w:rFonts w:cs="Calibri"/>
          <w:sz w:val="20"/>
          <w:szCs w:val="20"/>
          <w:lang w:eastAsia="pl-PL"/>
        </w:rPr>
      </w:pPr>
      <w:r w:rsidRPr="00A9399E">
        <w:rPr>
          <w:rFonts w:cs="Calibri"/>
          <w:sz w:val="20"/>
          <w:szCs w:val="20"/>
          <w:lang w:eastAsia="pl-PL"/>
        </w:rPr>
        <w:t>Sieć Badawcza Łukasiewicz – Krakowski Instytut Technologiczny</w:t>
      </w:r>
    </w:p>
    <w:p w:rsidR="001E23AE" w:rsidRPr="00A9399E" w:rsidRDefault="001E23AE"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30-418 Kraków, ul. Zakopiańska 73</w:t>
      </w:r>
    </w:p>
    <w:p w:rsidR="001E23AE" w:rsidRPr="00A9399E" w:rsidRDefault="001E23AE"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tel. (12) 26 18 324/111, faks (12) 26 60 870</w:t>
      </w:r>
    </w:p>
    <w:p w:rsidR="001E23AE" w:rsidRPr="00A9399E" w:rsidRDefault="001E23AE" w:rsidP="00500D4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NIP  675-000-00-88    REGON 387116932</w:t>
      </w:r>
    </w:p>
    <w:p w:rsidR="001E23AE" w:rsidRDefault="001E23AE" w:rsidP="00A9399E">
      <w:pPr>
        <w:spacing w:after="0" w:line="240" w:lineRule="auto"/>
        <w:jc w:val="both"/>
      </w:pPr>
      <w:r>
        <w:t>Adres strony internetowej: https://kit.lukasiewicz.gov.pl/</w:t>
      </w:r>
    </w:p>
    <w:p w:rsidR="001E23AE" w:rsidRDefault="001E23AE" w:rsidP="00A9399E">
      <w:pPr>
        <w:spacing w:after="0" w:line="240" w:lineRule="auto"/>
        <w:jc w:val="both"/>
      </w:pPr>
      <w:r>
        <w:t>Adres poczty elektronicznej: sekretariat@kit.lukasiewicz.gov.pl</w:t>
      </w:r>
    </w:p>
    <w:p w:rsidR="001E23AE" w:rsidRPr="00500D4E" w:rsidRDefault="001E23AE"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xml:space="preserve"> – strona internetowa prowadzonego postępowania</w:t>
      </w:r>
    </w:p>
    <w:p w:rsidR="001E23AE" w:rsidRPr="00500D4E" w:rsidRDefault="001E23AE" w:rsidP="00500D4E">
      <w:pPr>
        <w:spacing w:after="0" w:line="240" w:lineRule="auto"/>
        <w:jc w:val="both"/>
        <w:rPr>
          <w:rFonts w:cs="Calibri"/>
          <w:sz w:val="20"/>
          <w:szCs w:val="20"/>
          <w:lang w:eastAsia="pl-PL"/>
        </w:rPr>
      </w:pPr>
    </w:p>
    <w:p w:rsidR="001E23AE" w:rsidRPr="00500D4E" w:rsidRDefault="001E23AE" w:rsidP="00500D4E">
      <w:pPr>
        <w:spacing w:after="0" w:line="240" w:lineRule="auto"/>
        <w:jc w:val="both"/>
        <w:rPr>
          <w:rFonts w:cs="Calibri"/>
          <w:b/>
          <w:sz w:val="20"/>
          <w:szCs w:val="20"/>
          <w:lang w:eastAsia="pl-PL"/>
        </w:rPr>
      </w:pPr>
      <w:r w:rsidRPr="00500D4E">
        <w:rPr>
          <w:rFonts w:cs="Calibri"/>
          <w:b/>
          <w:sz w:val="20"/>
          <w:szCs w:val="20"/>
          <w:lang w:eastAsia="pl-PL"/>
        </w:rPr>
        <w:t>2. Adres strony internetowej, na której udostępniane będą zmiany i wyjaśnienia treści SWZ oraz inne dokumenty zamówienia bezpośrednio związane z  postępowaniem o udzielenie zamówienia</w:t>
      </w:r>
    </w:p>
    <w:p w:rsidR="001E23AE" w:rsidRPr="00500D4E" w:rsidRDefault="001E23AE"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strona internetowa prowadzonego postępowania</w:t>
      </w:r>
    </w:p>
    <w:p w:rsidR="001E23AE" w:rsidRPr="00500D4E" w:rsidRDefault="001E23AE" w:rsidP="00500D4E">
      <w:pPr>
        <w:spacing w:after="0" w:line="240" w:lineRule="auto"/>
        <w:jc w:val="both"/>
        <w:rPr>
          <w:rFonts w:cs="Calibri"/>
          <w:sz w:val="20"/>
          <w:szCs w:val="20"/>
          <w:lang w:eastAsia="pl-PL"/>
        </w:rPr>
      </w:pPr>
    </w:p>
    <w:p w:rsidR="001E23AE" w:rsidRPr="00500D4E" w:rsidRDefault="001E23AE" w:rsidP="00500D4E">
      <w:pPr>
        <w:keepNext/>
        <w:spacing w:after="0" w:line="240" w:lineRule="auto"/>
        <w:jc w:val="both"/>
        <w:outlineLvl w:val="1"/>
        <w:rPr>
          <w:rFonts w:cs="Calibri"/>
          <w:b/>
          <w:bCs/>
          <w:sz w:val="20"/>
          <w:szCs w:val="20"/>
          <w:lang w:eastAsia="pl-PL"/>
        </w:rPr>
      </w:pPr>
      <w:bookmarkStart w:id="2" w:name="_Toc98122545"/>
      <w:bookmarkStart w:id="3" w:name="_Toc461624343"/>
      <w:r w:rsidRPr="00500D4E">
        <w:rPr>
          <w:rFonts w:cs="Calibri"/>
          <w:b/>
          <w:bCs/>
          <w:sz w:val="20"/>
          <w:szCs w:val="20"/>
          <w:lang w:eastAsia="pl-PL"/>
        </w:rPr>
        <w:t>3. Tryb udzielenia zamówienia</w:t>
      </w:r>
      <w:bookmarkEnd w:id="2"/>
      <w:bookmarkEnd w:id="3"/>
    </w:p>
    <w:p w:rsidR="001E23AE" w:rsidRPr="00880CF6" w:rsidRDefault="001E23AE" w:rsidP="00500D4E">
      <w:pPr>
        <w:spacing w:after="0" w:line="240" w:lineRule="auto"/>
        <w:jc w:val="both"/>
        <w:rPr>
          <w:rFonts w:cs="Calibri"/>
          <w:sz w:val="20"/>
          <w:szCs w:val="20"/>
          <w:lang w:eastAsia="pl-PL"/>
        </w:rPr>
      </w:pPr>
      <w:r w:rsidRPr="00500D4E">
        <w:rPr>
          <w:rFonts w:cs="Calibri"/>
          <w:sz w:val="20"/>
          <w:szCs w:val="20"/>
          <w:lang w:eastAsia="pl-PL"/>
        </w:rPr>
        <w:t xml:space="preserve">Postępowanie jest prowadzone w trybie podstawowym na podstawie </w:t>
      </w:r>
      <w:r>
        <w:rPr>
          <w:rFonts w:cs="Calibri"/>
          <w:sz w:val="20"/>
          <w:szCs w:val="20"/>
          <w:lang w:eastAsia="pl-PL"/>
        </w:rPr>
        <w:t>art.</w:t>
      </w:r>
      <w:r w:rsidRPr="00500D4E">
        <w:rPr>
          <w:rFonts w:cs="Calibri"/>
          <w:sz w:val="20"/>
          <w:szCs w:val="20"/>
          <w:lang w:eastAsia="pl-PL"/>
        </w:rPr>
        <w:t xml:space="preserve"> 275 pkt 1 ustawy Pzp</w:t>
      </w:r>
      <w:r>
        <w:rPr>
          <w:rFonts w:cs="Calibri"/>
          <w:sz w:val="20"/>
          <w:szCs w:val="20"/>
          <w:lang w:eastAsia="pl-PL"/>
        </w:rPr>
        <w:t xml:space="preserve"> - </w:t>
      </w:r>
      <w:r w:rsidRPr="00880CF6">
        <w:rPr>
          <w:rFonts w:cs="Calibri"/>
          <w:sz w:val="20"/>
          <w:szCs w:val="20"/>
          <w:lang w:eastAsia="pl-PL"/>
        </w:rPr>
        <w:t xml:space="preserve">postępowanie o wartości mniejszej niż progi unijne. </w:t>
      </w:r>
    </w:p>
    <w:p w:rsidR="001E23AE" w:rsidRPr="00880CF6" w:rsidRDefault="001E23AE" w:rsidP="00500D4E">
      <w:pPr>
        <w:spacing w:after="0" w:line="240" w:lineRule="auto"/>
        <w:jc w:val="both"/>
        <w:rPr>
          <w:rFonts w:cs="Calibri"/>
          <w:i/>
          <w:sz w:val="20"/>
          <w:szCs w:val="20"/>
          <w:lang w:eastAsia="pl-PL"/>
        </w:rPr>
      </w:pPr>
    </w:p>
    <w:p w:rsidR="001E23AE" w:rsidRPr="00500D4E" w:rsidRDefault="001E23AE" w:rsidP="00500D4E">
      <w:pPr>
        <w:spacing w:after="0" w:line="240" w:lineRule="auto"/>
        <w:jc w:val="both"/>
        <w:rPr>
          <w:rFonts w:cs="Calibri"/>
          <w:i/>
          <w:sz w:val="20"/>
          <w:szCs w:val="20"/>
          <w:lang w:eastAsia="pl-PL"/>
        </w:rPr>
      </w:pPr>
      <w:r w:rsidRPr="00880CF6">
        <w:rPr>
          <w:rFonts w:cs="Calibri"/>
          <w:i/>
          <w:sz w:val="20"/>
          <w:szCs w:val="20"/>
          <w:lang w:eastAsia="pl-PL"/>
        </w:rPr>
        <w:t xml:space="preserve">Gdziekolwiek w niniejszej specyfikacji przywołana jest ustawa lub przepis bez dalszego uszczegółowienia to należy przez to rozumieć Ustawę Prawo Zamówień Publicznych (nazywaną również w SWZ – „ustawa Pzp”) . W sytuacji zacytowania wprost w SWZ określonego przepisu prawa przytoczona jest jego literalna treść. Słowa przekreślone </w:t>
      </w:r>
      <w:r w:rsidRPr="00500D4E">
        <w:rPr>
          <w:rFonts w:cs="Calibri"/>
          <w:i/>
          <w:sz w:val="20"/>
          <w:szCs w:val="20"/>
          <w:lang w:eastAsia="pl-PL"/>
        </w:rPr>
        <w:t>w treści cytatu oznaczają, że występują one w literalnie zacytowanym tekście źródłowym lecz Zamawiający wykreślił je  w SWZ w celu zwiększenia przejrzystości tekstu jako niemające zastosowania w niniejszym postępowaniu.</w:t>
      </w:r>
    </w:p>
    <w:p w:rsidR="001E23AE" w:rsidRPr="00500D4E" w:rsidRDefault="001E23AE" w:rsidP="00500D4E">
      <w:pPr>
        <w:spacing w:after="0" w:line="240" w:lineRule="auto"/>
        <w:jc w:val="both"/>
        <w:rPr>
          <w:rFonts w:cs="Calibri"/>
          <w:sz w:val="20"/>
          <w:szCs w:val="20"/>
          <w:lang w:eastAsia="pl-PL"/>
        </w:rPr>
      </w:pPr>
    </w:p>
    <w:p w:rsidR="001E23AE" w:rsidRPr="00500D4E" w:rsidRDefault="001E23AE" w:rsidP="00500D4E">
      <w:pPr>
        <w:spacing w:after="0" w:line="240" w:lineRule="auto"/>
        <w:jc w:val="both"/>
        <w:rPr>
          <w:rFonts w:cs="Calibri"/>
          <w:sz w:val="20"/>
          <w:szCs w:val="20"/>
          <w:lang w:eastAsia="pl-PL"/>
        </w:rPr>
      </w:pPr>
    </w:p>
    <w:p w:rsidR="001E23AE" w:rsidRPr="00500D4E" w:rsidRDefault="001E23AE" w:rsidP="00500D4E">
      <w:pPr>
        <w:spacing w:after="0" w:line="240" w:lineRule="auto"/>
        <w:jc w:val="both"/>
        <w:rPr>
          <w:rFonts w:cs="Calibri"/>
          <w:b/>
          <w:sz w:val="20"/>
          <w:szCs w:val="20"/>
          <w:lang w:eastAsia="pl-PL"/>
        </w:rPr>
      </w:pPr>
      <w:r w:rsidRPr="00500D4E">
        <w:rPr>
          <w:rFonts w:cs="Calibri"/>
          <w:b/>
          <w:sz w:val="20"/>
          <w:szCs w:val="20"/>
          <w:lang w:eastAsia="pl-PL"/>
        </w:rPr>
        <w:t>4. Informacja, czy zamawiający przewiduje wybór najkorzystniejszej oferty z możliwością prowadzenia negocjacji</w:t>
      </w:r>
    </w:p>
    <w:p w:rsidR="001E23AE" w:rsidRPr="00500D4E" w:rsidRDefault="001E23AE" w:rsidP="00500D4E">
      <w:pPr>
        <w:spacing w:after="0" w:line="240" w:lineRule="auto"/>
        <w:jc w:val="both"/>
        <w:rPr>
          <w:rFonts w:cs="Calibri"/>
          <w:sz w:val="20"/>
          <w:szCs w:val="20"/>
          <w:lang w:eastAsia="pl-PL"/>
        </w:rPr>
      </w:pPr>
      <w:r w:rsidRPr="00500D4E">
        <w:rPr>
          <w:rFonts w:cs="Calibri"/>
          <w:sz w:val="20"/>
          <w:szCs w:val="20"/>
          <w:lang w:eastAsia="pl-PL"/>
        </w:rPr>
        <w:t xml:space="preserve">Zamawiający nie przewiduje możliwości prowadzenia negocjacji. </w:t>
      </w:r>
    </w:p>
    <w:p w:rsidR="001E23AE" w:rsidRPr="00500D4E" w:rsidRDefault="001E23AE" w:rsidP="00500D4E">
      <w:pPr>
        <w:spacing w:after="0" w:line="240" w:lineRule="auto"/>
        <w:jc w:val="both"/>
        <w:rPr>
          <w:rFonts w:cs="Calibri"/>
          <w:sz w:val="20"/>
          <w:szCs w:val="20"/>
          <w:lang w:eastAsia="pl-PL"/>
        </w:rPr>
      </w:pPr>
    </w:p>
    <w:p w:rsidR="001E23AE" w:rsidRPr="00500D4E" w:rsidRDefault="001E23AE" w:rsidP="00500D4E">
      <w:pPr>
        <w:keepNext/>
        <w:spacing w:after="0" w:line="240" w:lineRule="auto"/>
        <w:jc w:val="both"/>
        <w:outlineLvl w:val="0"/>
        <w:rPr>
          <w:rFonts w:cs="Calibri"/>
          <w:b/>
          <w:sz w:val="20"/>
          <w:szCs w:val="20"/>
          <w:lang w:eastAsia="pl-PL"/>
        </w:rPr>
      </w:pPr>
      <w:bookmarkStart w:id="4" w:name="_Toc98122546"/>
      <w:bookmarkStart w:id="5" w:name="_Toc461624344"/>
      <w:r w:rsidRPr="00500D4E">
        <w:rPr>
          <w:rFonts w:cs="Calibri"/>
          <w:b/>
          <w:sz w:val="20"/>
          <w:szCs w:val="20"/>
          <w:lang w:eastAsia="pl-PL"/>
        </w:rPr>
        <w:t>5. Opis przedmiotu zamówienia</w:t>
      </w:r>
      <w:bookmarkEnd w:id="4"/>
      <w:bookmarkEnd w:id="5"/>
    </w:p>
    <w:p w:rsidR="001E23AE" w:rsidRDefault="001E23AE" w:rsidP="00EB6A9A">
      <w:pPr>
        <w:rPr>
          <w:rFonts w:cs="Calibri"/>
          <w:b/>
          <w:sz w:val="20"/>
          <w:szCs w:val="20"/>
          <w:lang w:eastAsia="pl-PL"/>
        </w:rPr>
      </w:pPr>
      <w:r w:rsidRPr="00500D4E">
        <w:rPr>
          <w:rFonts w:cs="Calibri"/>
          <w:sz w:val="20"/>
          <w:szCs w:val="20"/>
          <w:lang w:eastAsia="pl-PL"/>
        </w:rPr>
        <w:t>Przedmiotem zamówienia jest</w:t>
      </w:r>
      <w:r>
        <w:rPr>
          <w:rFonts w:cs="Calibri"/>
          <w:sz w:val="20"/>
          <w:szCs w:val="20"/>
          <w:lang w:eastAsia="pl-PL"/>
        </w:rPr>
        <w:t>:</w:t>
      </w:r>
      <w:r w:rsidRPr="00500D4E">
        <w:rPr>
          <w:rFonts w:cs="Calibri"/>
          <w:b/>
          <w:sz w:val="20"/>
          <w:szCs w:val="20"/>
          <w:lang w:eastAsia="pl-PL"/>
        </w:rPr>
        <w:t xml:space="preserve"> </w:t>
      </w:r>
    </w:p>
    <w:p w:rsidR="001E23AE" w:rsidRPr="00EB6A9A" w:rsidRDefault="001E23AE" w:rsidP="00F81447">
      <w:pPr>
        <w:rPr>
          <w:rFonts w:cs="Calibri"/>
          <w:b/>
          <w:sz w:val="20"/>
          <w:szCs w:val="20"/>
          <w:lang w:eastAsia="pl-PL"/>
        </w:rPr>
      </w:pPr>
      <w:r w:rsidRPr="00EB6A9A">
        <w:rPr>
          <w:rFonts w:cs="Calibri"/>
          <w:b/>
          <w:sz w:val="20"/>
          <w:szCs w:val="20"/>
          <w:lang w:eastAsia="pl-PL"/>
        </w:rPr>
        <w:t>Dostawa urządzenia do rafinacji barbotażowej</w:t>
      </w:r>
    </w:p>
    <w:p w:rsidR="001E23AE" w:rsidRPr="00500D4E" w:rsidRDefault="001E23AE" w:rsidP="00500D4E">
      <w:pPr>
        <w:tabs>
          <w:tab w:val="center" w:pos="4536"/>
          <w:tab w:val="right" w:pos="9072"/>
        </w:tabs>
        <w:spacing w:after="0" w:line="240" w:lineRule="auto"/>
        <w:jc w:val="both"/>
        <w:rPr>
          <w:rFonts w:cs="Calibri"/>
          <w:b/>
          <w:sz w:val="20"/>
          <w:szCs w:val="20"/>
          <w:lang w:eastAsia="pl-PL"/>
        </w:rPr>
      </w:pPr>
      <w:r>
        <w:rPr>
          <w:color w:val="1F497D"/>
        </w:rPr>
        <w:t>CPV: 42955000-5</w:t>
      </w:r>
      <w:r w:rsidRPr="00CC457E">
        <w:rPr>
          <w:rFonts w:ascii="Verdana" w:hAnsi="Verdana" w:cs="Arial"/>
          <w:b/>
          <w:bCs/>
          <w:sz w:val="16"/>
          <w:szCs w:val="16"/>
          <w:lang w:eastAsia="pl-PL"/>
        </w:rPr>
        <w:t xml:space="preserve"> </w:t>
      </w:r>
    </w:p>
    <w:p w:rsidR="001E23AE" w:rsidRDefault="001E23AE" w:rsidP="001E4E66">
      <w:pPr>
        <w:autoSpaceDE w:val="0"/>
        <w:autoSpaceDN w:val="0"/>
        <w:adjustRightInd w:val="0"/>
        <w:spacing w:after="0" w:line="240" w:lineRule="auto"/>
        <w:jc w:val="both"/>
        <w:rPr>
          <w:rFonts w:cs="Calibri"/>
          <w:color w:val="000000"/>
          <w:sz w:val="20"/>
          <w:szCs w:val="20"/>
        </w:rPr>
      </w:pPr>
    </w:p>
    <w:p w:rsidR="001E23AE" w:rsidRPr="009D5E9D" w:rsidRDefault="001E23AE" w:rsidP="001E4E66">
      <w:pPr>
        <w:autoSpaceDE w:val="0"/>
        <w:autoSpaceDN w:val="0"/>
        <w:adjustRightInd w:val="0"/>
        <w:spacing w:after="0" w:line="240" w:lineRule="auto"/>
        <w:jc w:val="both"/>
        <w:rPr>
          <w:rFonts w:cs="Calibri"/>
          <w:color w:val="000000"/>
          <w:sz w:val="20"/>
          <w:szCs w:val="20"/>
        </w:rPr>
      </w:pPr>
      <w:r w:rsidRPr="009D5E9D">
        <w:rPr>
          <w:rFonts w:cs="Calibri"/>
          <w:color w:val="000000"/>
          <w:sz w:val="20"/>
          <w:szCs w:val="20"/>
        </w:rPr>
        <w:t xml:space="preserve">Postępowanie oznaczone jest znakiem </w:t>
      </w:r>
      <w:r>
        <w:rPr>
          <w:rFonts w:cs="Calibri"/>
          <w:b/>
          <w:color w:val="000000"/>
          <w:sz w:val="20"/>
          <w:szCs w:val="20"/>
        </w:rPr>
        <w:t>ZP/8/</w:t>
      </w:r>
      <w:r w:rsidRPr="009D5E9D">
        <w:rPr>
          <w:rFonts w:cs="Calibri"/>
          <w:b/>
          <w:color w:val="000000"/>
          <w:sz w:val="20"/>
          <w:szCs w:val="20"/>
        </w:rPr>
        <w:t>21</w:t>
      </w:r>
      <w:r w:rsidRPr="009D5E9D">
        <w:rPr>
          <w:rFonts w:cs="Calibri"/>
          <w:color w:val="000000"/>
          <w:sz w:val="20"/>
          <w:szCs w:val="20"/>
        </w:rPr>
        <w:t xml:space="preserve">. Wykonawcy winni we wszelkich kontaktach </w:t>
      </w:r>
      <w:r w:rsidRPr="009D5E9D">
        <w:rPr>
          <w:rFonts w:cs="Calibri"/>
          <w:color w:val="000000"/>
          <w:sz w:val="20"/>
          <w:szCs w:val="20"/>
        </w:rPr>
        <w:br/>
        <w:t xml:space="preserve">z Zamawiającym powoływać się na wyżej podane oznaczenie. </w:t>
      </w:r>
    </w:p>
    <w:p w:rsidR="001E23AE" w:rsidRPr="009D5E9D" w:rsidRDefault="001E23AE" w:rsidP="00500D4E">
      <w:pPr>
        <w:tabs>
          <w:tab w:val="center" w:pos="4536"/>
          <w:tab w:val="right" w:pos="9072"/>
        </w:tabs>
        <w:spacing w:after="0" w:line="240" w:lineRule="auto"/>
        <w:jc w:val="both"/>
        <w:rPr>
          <w:rFonts w:cs="Calibri"/>
          <w:b/>
          <w:sz w:val="20"/>
          <w:szCs w:val="20"/>
          <w:lang w:eastAsia="pl-PL"/>
        </w:rPr>
      </w:pPr>
    </w:p>
    <w:p w:rsidR="001E23AE" w:rsidRPr="00500D4E" w:rsidRDefault="001E23AE" w:rsidP="00500D4E">
      <w:pPr>
        <w:tabs>
          <w:tab w:val="center" w:pos="4536"/>
          <w:tab w:val="right" w:pos="9072"/>
        </w:tabs>
        <w:spacing w:after="0" w:line="240" w:lineRule="auto"/>
        <w:jc w:val="both"/>
        <w:rPr>
          <w:rFonts w:cs="Calibri"/>
          <w:sz w:val="20"/>
          <w:szCs w:val="20"/>
          <w:lang w:eastAsia="pl-PL"/>
        </w:rPr>
      </w:pPr>
      <w:r w:rsidRPr="00500D4E">
        <w:rPr>
          <w:rFonts w:cs="Calibri"/>
          <w:sz w:val="20"/>
          <w:szCs w:val="20"/>
          <w:lang w:eastAsia="pl-PL"/>
        </w:rPr>
        <w:t xml:space="preserve">Szczegółowy opis przedmiotu zamówienia zawiera </w:t>
      </w:r>
      <w:r w:rsidRPr="00500D4E">
        <w:rPr>
          <w:rFonts w:cs="Calibri"/>
          <w:b/>
          <w:sz w:val="20"/>
          <w:szCs w:val="20"/>
          <w:lang w:eastAsia="pl-PL"/>
        </w:rPr>
        <w:t>załącznik nr 3</w:t>
      </w:r>
      <w:r w:rsidRPr="00500D4E">
        <w:rPr>
          <w:rFonts w:cs="Calibri"/>
          <w:sz w:val="20"/>
          <w:szCs w:val="20"/>
          <w:lang w:eastAsia="pl-PL"/>
        </w:rPr>
        <w:t xml:space="preserve"> będący integralną częścią SWZ.  </w:t>
      </w:r>
      <w:r w:rsidRPr="00500D4E">
        <w:rPr>
          <w:rFonts w:cs="Calibri"/>
          <w:bCs/>
          <w:sz w:val="20"/>
          <w:szCs w:val="20"/>
          <w:lang w:eastAsia="pl-PL"/>
        </w:rPr>
        <w:t>Gdziekolwiek w Specyfikacji Warunków Zamówienia przywołane s</w:t>
      </w:r>
      <w:r w:rsidRPr="00500D4E">
        <w:rPr>
          <w:rFonts w:cs="Calibri"/>
          <w:sz w:val="20"/>
          <w:szCs w:val="20"/>
          <w:lang w:eastAsia="pl-PL"/>
        </w:rPr>
        <w:t xml:space="preserve">ą </w:t>
      </w:r>
      <w:r w:rsidRPr="00500D4E">
        <w:rPr>
          <w:rFonts w:cs="Calibri"/>
          <w:bCs/>
          <w:sz w:val="20"/>
          <w:szCs w:val="20"/>
          <w:lang w:eastAsia="pl-PL"/>
        </w:rPr>
        <w:t xml:space="preserve">normy, </w:t>
      </w:r>
      <w:r w:rsidRPr="00500D4E">
        <w:rPr>
          <w:rFonts w:cs="Calibri"/>
          <w:sz w:val="20"/>
          <w:szCs w:val="20"/>
          <w:lang w:eastAsia="pl-PL"/>
        </w:rPr>
        <w:t xml:space="preserve">lub nazwy własne lub </w:t>
      </w:r>
      <w:r w:rsidRPr="00500D4E">
        <w:rPr>
          <w:rFonts w:cs="Calibri"/>
          <w:bCs/>
          <w:sz w:val="20"/>
          <w:szCs w:val="20"/>
          <w:lang w:eastAsia="pl-PL"/>
        </w:rPr>
        <w:t>znaki towarowe lub patenty lub pochodzenie, źródło lub szczególny proces, który charakteryzuje produkty dostarczane przez konkretnego wykonawcę</w:t>
      </w:r>
      <w:r w:rsidRPr="00500D4E">
        <w:rPr>
          <w:rFonts w:cs="Calibri"/>
          <w:sz w:val="20"/>
          <w:szCs w:val="20"/>
          <w:lang w:eastAsia="pl-PL"/>
        </w:rPr>
        <w:t xml:space="preserve"> Zamawiający dopuszcza rozwiązania równoważne.</w:t>
      </w:r>
    </w:p>
    <w:p w:rsidR="001E23AE" w:rsidRPr="00500D4E" w:rsidRDefault="001E23AE" w:rsidP="00500D4E">
      <w:pPr>
        <w:tabs>
          <w:tab w:val="center" w:pos="4536"/>
          <w:tab w:val="right" w:pos="9072"/>
        </w:tabs>
        <w:spacing w:after="0" w:line="240" w:lineRule="auto"/>
        <w:jc w:val="both"/>
        <w:rPr>
          <w:rFonts w:cs="Calibri"/>
          <w:sz w:val="20"/>
          <w:szCs w:val="20"/>
          <w:lang w:eastAsia="pl-PL"/>
        </w:rPr>
      </w:pPr>
    </w:p>
    <w:p w:rsidR="001E23AE" w:rsidRDefault="001E23AE" w:rsidP="00D41A2F">
      <w:pPr>
        <w:keepNext/>
        <w:spacing w:after="0" w:line="240" w:lineRule="auto"/>
        <w:jc w:val="both"/>
        <w:outlineLvl w:val="0"/>
        <w:rPr>
          <w:rFonts w:cs="Calibri"/>
          <w:b/>
          <w:sz w:val="20"/>
          <w:szCs w:val="20"/>
          <w:lang w:eastAsia="pl-PL"/>
        </w:rPr>
      </w:pPr>
      <w:bookmarkStart w:id="6" w:name="_Toc98122550"/>
      <w:bookmarkStart w:id="7" w:name="_Toc461624345"/>
      <w:r w:rsidRPr="00500D4E">
        <w:rPr>
          <w:rFonts w:cs="Calibri"/>
          <w:b/>
          <w:sz w:val="20"/>
          <w:szCs w:val="20"/>
          <w:lang w:eastAsia="pl-PL"/>
        </w:rPr>
        <w:t>6. Termin wykonania zamówienia</w:t>
      </w:r>
      <w:bookmarkEnd w:id="6"/>
      <w:bookmarkEnd w:id="7"/>
    </w:p>
    <w:p w:rsidR="001E23AE" w:rsidRPr="00D41A2F" w:rsidRDefault="001E23AE" w:rsidP="00D41A2F">
      <w:pPr>
        <w:keepNext/>
        <w:spacing w:after="0" w:line="240" w:lineRule="auto"/>
        <w:jc w:val="both"/>
        <w:outlineLvl w:val="0"/>
        <w:rPr>
          <w:rFonts w:cs="Calibri"/>
          <w:b/>
          <w:sz w:val="20"/>
          <w:szCs w:val="20"/>
          <w:lang w:eastAsia="pl-PL"/>
        </w:rPr>
      </w:pPr>
      <w:r>
        <w:rPr>
          <w:rFonts w:cs="Calibri"/>
          <w:sz w:val="20"/>
          <w:szCs w:val="20"/>
          <w:lang w:eastAsia="pl-PL"/>
        </w:rPr>
        <w:t xml:space="preserve"> </w:t>
      </w:r>
    </w:p>
    <w:p w:rsidR="001E23AE" w:rsidRPr="00500D4E" w:rsidRDefault="001E23AE" w:rsidP="004645AA">
      <w:pPr>
        <w:spacing w:after="0" w:line="240" w:lineRule="auto"/>
        <w:jc w:val="both"/>
        <w:rPr>
          <w:rFonts w:cs="Calibri"/>
          <w:sz w:val="20"/>
          <w:szCs w:val="20"/>
          <w:lang w:eastAsia="pl-PL"/>
        </w:rPr>
      </w:pPr>
      <w:r>
        <w:rPr>
          <w:rFonts w:cs="Calibri"/>
          <w:sz w:val="20"/>
          <w:szCs w:val="20"/>
          <w:lang w:eastAsia="pl-PL"/>
        </w:rPr>
        <w:t>do 16 tygodni od daty podpisania umowy</w:t>
      </w:r>
    </w:p>
    <w:p w:rsidR="001E23AE" w:rsidRPr="00500D4E" w:rsidRDefault="001E23AE" w:rsidP="00500D4E">
      <w:pPr>
        <w:spacing w:after="0" w:line="240" w:lineRule="auto"/>
        <w:jc w:val="both"/>
        <w:rPr>
          <w:rFonts w:cs="Calibri"/>
          <w:sz w:val="20"/>
          <w:szCs w:val="20"/>
          <w:lang w:eastAsia="pl-PL"/>
        </w:rPr>
      </w:pPr>
    </w:p>
    <w:p w:rsidR="001E23AE" w:rsidRPr="00500D4E" w:rsidRDefault="001E23A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7. Projektowane postanowienia umowy w sprawie zamówienia publicznego</w:t>
      </w:r>
    </w:p>
    <w:p w:rsidR="001E23AE" w:rsidRPr="00500D4E" w:rsidRDefault="001E23AE"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 xml:space="preserve">1. Zamawiający wymaga, aby Wykonawca zawarł umowę w sprawie zamówienia publicznego wg wzoru stanowiącego </w:t>
      </w:r>
      <w:r w:rsidRPr="00500D4E">
        <w:rPr>
          <w:rFonts w:cs="Calibri"/>
          <w:b/>
          <w:sz w:val="20"/>
          <w:szCs w:val="20"/>
          <w:lang w:eastAsia="pl-PL"/>
        </w:rPr>
        <w:t>załącznik nr 2</w:t>
      </w:r>
      <w:r w:rsidRPr="00500D4E">
        <w:rPr>
          <w:rFonts w:cs="Calibri"/>
          <w:sz w:val="20"/>
          <w:szCs w:val="20"/>
          <w:lang w:eastAsia="pl-PL"/>
        </w:rPr>
        <w:t xml:space="preserve"> do SWZ.</w:t>
      </w:r>
    </w:p>
    <w:p w:rsidR="001E23AE" w:rsidRPr="00500D4E" w:rsidRDefault="001E23AE" w:rsidP="00500D4E">
      <w:pPr>
        <w:spacing w:after="0" w:line="240" w:lineRule="auto"/>
        <w:ind w:left="284" w:right="998" w:hanging="284"/>
        <w:jc w:val="both"/>
        <w:rPr>
          <w:rFonts w:cs="Calibri"/>
          <w:sz w:val="20"/>
          <w:szCs w:val="20"/>
          <w:lang w:eastAsia="pl-PL"/>
        </w:rPr>
      </w:pPr>
      <w:r w:rsidRPr="00500D4E">
        <w:rPr>
          <w:rFonts w:cs="Calibri"/>
          <w:sz w:val="20"/>
          <w:szCs w:val="20"/>
          <w:lang w:eastAsia="pl-PL"/>
        </w:rPr>
        <w:t xml:space="preserve">2. Zamawiający prześle umowę Wykonawcy, którego oferta została wybrana za najkorzystniejszą albo </w:t>
      </w:r>
      <w:r>
        <w:rPr>
          <w:rFonts w:cs="Calibri"/>
          <w:sz w:val="20"/>
          <w:szCs w:val="20"/>
          <w:lang w:eastAsia="pl-PL"/>
        </w:rPr>
        <w:t>z</w:t>
      </w:r>
      <w:r w:rsidRPr="00500D4E">
        <w:rPr>
          <w:rFonts w:cs="Calibri"/>
          <w:sz w:val="20"/>
          <w:szCs w:val="20"/>
          <w:lang w:eastAsia="pl-PL"/>
        </w:rPr>
        <w:t xml:space="preserve">aprosi go do swojej siedziby, celem podpisania umowy. </w:t>
      </w:r>
    </w:p>
    <w:p w:rsidR="001E23AE" w:rsidRPr="00500D4E" w:rsidRDefault="001E23AE" w:rsidP="00500D4E">
      <w:pPr>
        <w:spacing w:after="0" w:line="240" w:lineRule="auto"/>
        <w:jc w:val="both"/>
        <w:rPr>
          <w:rFonts w:cs="Calibri"/>
          <w:sz w:val="20"/>
          <w:szCs w:val="20"/>
          <w:lang w:eastAsia="pl-PL"/>
        </w:rPr>
      </w:pPr>
    </w:p>
    <w:p w:rsidR="001E23AE" w:rsidRPr="00500D4E" w:rsidRDefault="001E23A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8. </w:t>
      </w:r>
      <w:r w:rsidRPr="00500D4E">
        <w:rPr>
          <w:rFonts w:cs="Calibri"/>
          <w:b/>
          <w:color w:val="000000"/>
          <w:sz w:val="20"/>
          <w:szCs w:val="20"/>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1E23AE" w:rsidRPr="00500D4E" w:rsidRDefault="001E23A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Postępowanie prowadzone jest w języku polskim w formie elektronicznej za pośrednictwem Platformy Zakupowej (dalej jako „Platforma”) pod adresem: </w:t>
      </w:r>
      <w:hyperlink r:id="rId7" w:history="1">
        <w:r w:rsidRPr="00500D4E">
          <w:rPr>
            <w:rFonts w:cs="Calibri"/>
            <w:sz w:val="20"/>
            <w:szCs w:val="20"/>
            <w:u w:val="single"/>
            <w:lang w:eastAsia="pl-PL"/>
          </w:rPr>
          <w:t>https://platformazakupowa.pl</w:t>
        </w:r>
      </w:hyperlink>
      <w:r w:rsidRPr="00500D4E">
        <w:rPr>
          <w:rFonts w:cs="Calibri"/>
          <w:sz w:val="20"/>
          <w:szCs w:val="20"/>
          <w:lang w:eastAsia="pl-PL"/>
        </w:rPr>
        <w:t xml:space="preserve"> </w:t>
      </w:r>
    </w:p>
    <w:p w:rsidR="001E23AE" w:rsidRPr="00500D4E" w:rsidRDefault="001E23A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1E23AE" w:rsidRPr="00500D4E" w:rsidRDefault="001E23A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1E23AE" w:rsidRPr="00500D4E" w:rsidRDefault="001E23A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Korespondencja której zgodnie z obowiązującymi przepisami adresatem jest konkretny Wykonawca będzie przekazywana w formie elektronicznej za pośrednictwem Platformy do tego konkretnego Wykonawcy.</w:t>
      </w:r>
    </w:p>
    <w:p w:rsidR="001E23AE" w:rsidRPr="00500D4E" w:rsidRDefault="001E23AE" w:rsidP="00500D4E">
      <w:pPr>
        <w:spacing w:after="0" w:line="240" w:lineRule="auto"/>
        <w:ind w:left="284" w:hanging="284"/>
        <w:jc w:val="both"/>
        <w:rPr>
          <w:rFonts w:cs="Calibri"/>
          <w:sz w:val="20"/>
          <w:szCs w:val="20"/>
        </w:rPr>
      </w:pPr>
      <w:r w:rsidRPr="00500D4E">
        <w:rPr>
          <w:rFonts w:cs="Calibri"/>
          <w:sz w:val="20"/>
          <w:szCs w:val="20"/>
        </w:rPr>
        <w:t>4.   Niezbędne wymagania sprzętowo - aplikacyjne umożliwiające pracę na Platformie Zakupowej, tj.:</w:t>
      </w:r>
    </w:p>
    <w:p w:rsidR="001E23AE" w:rsidRPr="00500D4E" w:rsidRDefault="001E23AE" w:rsidP="00500D4E">
      <w:pPr>
        <w:spacing w:after="0" w:line="240" w:lineRule="auto"/>
        <w:ind w:left="284" w:hanging="284"/>
        <w:jc w:val="both"/>
        <w:rPr>
          <w:rFonts w:cs="Calibri"/>
          <w:sz w:val="20"/>
          <w:szCs w:val="20"/>
        </w:rPr>
      </w:pPr>
      <w:r w:rsidRPr="00500D4E">
        <w:rPr>
          <w:rFonts w:cs="Calibri"/>
          <w:sz w:val="20"/>
          <w:szCs w:val="20"/>
        </w:rPr>
        <w:t>a) stały dostęp do sieci Internet o gwarantowanej przepustowości nie mniejszej niż 512 kb/s,</w:t>
      </w:r>
    </w:p>
    <w:p w:rsidR="001E23AE" w:rsidRPr="00500D4E" w:rsidRDefault="001E23AE" w:rsidP="00500D4E">
      <w:pPr>
        <w:spacing w:after="0" w:line="240" w:lineRule="auto"/>
        <w:ind w:left="284" w:hanging="284"/>
        <w:jc w:val="both"/>
        <w:rPr>
          <w:rFonts w:cs="Calibri"/>
          <w:sz w:val="20"/>
          <w:szCs w:val="20"/>
        </w:rPr>
      </w:pPr>
      <w:r w:rsidRPr="00500D4E">
        <w:rPr>
          <w:rFonts w:cs="Calibri"/>
          <w:sz w:val="20"/>
          <w:szCs w:val="20"/>
        </w:rPr>
        <w:t>b) komputer klasy PC lub MAC, o następującej konfiguracji: pamięć min. 2 GB Ram, procesor Intel IV 2 GHZ lub jego nowsza wersja, jeden z systemów operacyjnych - MS Windows 7, Mac Os x 10 4, Linux, lub ich nowsze wersje.</w:t>
      </w:r>
    </w:p>
    <w:p w:rsidR="001E23AE" w:rsidRPr="00500D4E" w:rsidRDefault="001E23AE" w:rsidP="00500D4E">
      <w:pPr>
        <w:spacing w:after="0" w:line="240" w:lineRule="auto"/>
        <w:ind w:left="284" w:hanging="284"/>
        <w:jc w:val="both"/>
        <w:rPr>
          <w:rFonts w:cs="Calibri"/>
          <w:sz w:val="20"/>
          <w:szCs w:val="20"/>
        </w:rPr>
      </w:pPr>
      <w:r w:rsidRPr="00500D4E">
        <w:rPr>
          <w:rFonts w:cs="Calibri"/>
          <w:sz w:val="20"/>
          <w:szCs w:val="20"/>
        </w:rPr>
        <w:t>c) zainstalowana dowolna przeglądarka internetowa, w przypadku Internet Explorer minimalnie wersja 10 0.,</w:t>
      </w:r>
    </w:p>
    <w:p w:rsidR="001E23AE" w:rsidRPr="00500D4E" w:rsidRDefault="001E23AE" w:rsidP="00500D4E">
      <w:pPr>
        <w:spacing w:after="0" w:line="240" w:lineRule="auto"/>
        <w:ind w:left="284" w:hanging="284"/>
        <w:jc w:val="both"/>
        <w:rPr>
          <w:rFonts w:cs="Calibri"/>
          <w:sz w:val="20"/>
          <w:szCs w:val="20"/>
        </w:rPr>
      </w:pPr>
      <w:r w:rsidRPr="00500D4E">
        <w:rPr>
          <w:rFonts w:cs="Calibri"/>
          <w:sz w:val="20"/>
          <w:szCs w:val="20"/>
        </w:rPr>
        <w:t>d) włączona obsługa JavaScript,</w:t>
      </w:r>
    </w:p>
    <w:p w:rsidR="001E23AE" w:rsidRPr="00500D4E" w:rsidRDefault="001E23AE" w:rsidP="00500D4E">
      <w:pPr>
        <w:spacing w:after="0" w:line="240" w:lineRule="auto"/>
        <w:ind w:left="284" w:hanging="284"/>
        <w:jc w:val="both"/>
        <w:rPr>
          <w:rFonts w:cs="Calibri"/>
          <w:sz w:val="20"/>
          <w:szCs w:val="20"/>
        </w:rPr>
      </w:pPr>
      <w:r w:rsidRPr="00500D4E">
        <w:rPr>
          <w:rFonts w:cs="Calibri"/>
          <w:sz w:val="20"/>
          <w:szCs w:val="20"/>
        </w:rPr>
        <w:t>e) zainstalowany program Adobe Acrobat Reader, lub inny obsługujący format plików .pdf.</w:t>
      </w:r>
    </w:p>
    <w:p w:rsidR="001E23AE" w:rsidRPr="00500D4E" w:rsidRDefault="001E23AE" w:rsidP="00500D4E">
      <w:pPr>
        <w:spacing w:after="0" w:line="240" w:lineRule="auto"/>
        <w:ind w:left="142" w:hanging="142"/>
        <w:jc w:val="both"/>
        <w:rPr>
          <w:rFonts w:cs="Calibri"/>
          <w:sz w:val="20"/>
          <w:szCs w:val="20"/>
        </w:rPr>
      </w:pPr>
      <w:r w:rsidRPr="00500D4E">
        <w:rPr>
          <w:rFonts w:cs="Calibri"/>
          <w:sz w:val="20"/>
          <w:szCs w:val="20"/>
        </w:rPr>
        <w:t xml:space="preserve">5. Zalecane formaty przesyłanych danych, tj. plików o wielkości do 75 MB. -  Zalecany  </w:t>
      </w:r>
    </w:p>
    <w:p w:rsidR="001E23AE" w:rsidRPr="00500D4E" w:rsidRDefault="001E23AE" w:rsidP="00500D4E">
      <w:pPr>
        <w:spacing w:after="0" w:line="240" w:lineRule="auto"/>
        <w:ind w:left="142" w:hanging="142"/>
        <w:jc w:val="both"/>
        <w:rPr>
          <w:rFonts w:cs="Calibri"/>
          <w:sz w:val="20"/>
          <w:szCs w:val="20"/>
        </w:rPr>
      </w:pPr>
      <w:r w:rsidRPr="00500D4E">
        <w:rPr>
          <w:rFonts w:cs="Calibri"/>
          <w:sz w:val="20"/>
          <w:szCs w:val="20"/>
        </w:rPr>
        <w:t xml:space="preserve">    format: pdf. Zamawiający dopuszcza również inne powszechnie stosowane formaty takie </w:t>
      </w:r>
    </w:p>
    <w:p w:rsidR="001E23AE" w:rsidRPr="00500D4E" w:rsidRDefault="001E23AE" w:rsidP="00500D4E">
      <w:pPr>
        <w:autoSpaceDE w:val="0"/>
        <w:autoSpaceDN w:val="0"/>
        <w:adjustRightInd w:val="0"/>
        <w:spacing w:after="0" w:line="240" w:lineRule="auto"/>
        <w:jc w:val="both"/>
        <w:rPr>
          <w:rFonts w:cs="Calibri"/>
          <w:color w:val="FF0000"/>
          <w:sz w:val="20"/>
          <w:szCs w:val="20"/>
          <w:lang w:eastAsia="pl-PL"/>
        </w:rPr>
      </w:pPr>
      <w:r w:rsidRPr="00500D4E">
        <w:rPr>
          <w:rFonts w:cs="Calibri"/>
          <w:color w:val="000000"/>
          <w:sz w:val="20"/>
          <w:szCs w:val="20"/>
        </w:rPr>
        <w:t xml:space="preserve">    jak na przy</w:t>
      </w:r>
      <w:r w:rsidRPr="00500D4E">
        <w:rPr>
          <w:rFonts w:cs="Calibri"/>
          <w:sz w:val="20"/>
          <w:szCs w:val="20"/>
        </w:rPr>
        <w:t xml:space="preserve">kład: </w:t>
      </w:r>
      <w:r w:rsidRPr="00500D4E">
        <w:rPr>
          <w:rFonts w:cs="Calibri"/>
          <w:sz w:val="20"/>
          <w:szCs w:val="20"/>
          <w:lang w:eastAsia="pl-PL"/>
        </w:rPr>
        <w:t>doc, docx, xls, jpg, zip, 7Z.</w:t>
      </w:r>
    </w:p>
    <w:p w:rsidR="001E23AE" w:rsidRPr="00500D4E" w:rsidRDefault="001E23AE" w:rsidP="00500D4E">
      <w:pPr>
        <w:spacing w:after="0" w:line="240" w:lineRule="auto"/>
        <w:jc w:val="both"/>
        <w:rPr>
          <w:rFonts w:cs="Calibri"/>
          <w:sz w:val="20"/>
          <w:szCs w:val="20"/>
        </w:rPr>
      </w:pPr>
      <w:r w:rsidRPr="00500D4E">
        <w:rPr>
          <w:rFonts w:cs="Calibri"/>
          <w:sz w:val="20"/>
          <w:szCs w:val="20"/>
        </w:rPr>
        <w:t>6. Zalecany format kwalifikowanego podpisu elektronicznego:</w:t>
      </w:r>
    </w:p>
    <w:p w:rsidR="001E23AE" w:rsidRPr="00500D4E" w:rsidRDefault="001E23AE" w:rsidP="00500D4E">
      <w:pPr>
        <w:spacing w:after="0" w:line="240" w:lineRule="auto"/>
        <w:jc w:val="both"/>
        <w:rPr>
          <w:rFonts w:cs="Calibri"/>
          <w:sz w:val="20"/>
          <w:szCs w:val="20"/>
        </w:rPr>
      </w:pPr>
      <w:r w:rsidRPr="00500D4E">
        <w:rPr>
          <w:rFonts w:cs="Calibri"/>
          <w:sz w:val="20"/>
          <w:szCs w:val="20"/>
        </w:rPr>
        <w:t>a) dokumenty w formacie pdf zaleca się podpisywać formatem PAdES;</w:t>
      </w:r>
    </w:p>
    <w:p w:rsidR="001E23AE" w:rsidRPr="00500D4E" w:rsidRDefault="001E23AE" w:rsidP="00500D4E">
      <w:pPr>
        <w:spacing w:after="0" w:line="240" w:lineRule="auto"/>
        <w:jc w:val="both"/>
        <w:rPr>
          <w:rFonts w:cs="Calibri"/>
          <w:sz w:val="20"/>
          <w:szCs w:val="20"/>
        </w:rPr>
      </w:pPr>
      <w:r w:rsidRPr="00500D4E">
        <w:rPr>
          <w:rFonts w:cs="Calibri"/>
          <w:sz w:val="20"/>
          <w:szCs w:val="20"/>
        </w:rPr>
        <w:t xml:space="preserve">b) dopuszcza się podpisanie dokumentów w formacie innym niż .pdf, wtedy zaleca się użyć </w:t>
      </w:r>
    </w:p>
    <w:p w:rsidR="001E23AE" w:rsidRPr="00500D4E" w:rsidRDefault="001E23AE" w:rsidP="00500D4E">
      <w:pPr>
        <w:spacing w:after="0" w:line="240" w:lineRule="auto"/>
        <w:jc w:val="both"/>
        <w:rPr>
          <w:rFonts w:cs="Calibri"/>
          <w:sz w:val="20"/>
          <w:szCs w:val="20"/>
        </w:rPr>
      </w:pPr>
      <w:r w:rsidRPr="00500D4E">
        <w:rPr>
          <w:rFonts w:cs="Calibri"/>
          <w:sz w:val="20"/>
          <w:szCs w:val="20"/>
        </w:rPr>
        <w:t xml:space="preserve">     formatu XAdES.</w:t>
      </w:r>
    </w:p>
    <w:p w:rsidR="001E23AE" w:rsidRPr="00500D4E" w:rsidRDefault="001E23AE" w:rsidP="00500D4E">
      <w:pPr>
        <w:spacing w:after="0" w:line="240" w:lineRule="auto"/>
        <w:ind w:left="284" w:hanging="284"/>
        <w:jc w:val="both"/>
        <w:rPr>
          <w:rFonts w:cs="Calibri"/>
          <w:sz w:val="20"/>
          <w:szCs w:val="20"/>
        </w:rPr>
      </w:pPr>
      <w:r w:rsidRPr="00500D4E">
        <w:rPr>
          <w:rFonts w:cs="Calibri"/>
          <w:sz w:val="20"/>
          <w:szCs w:val="20"/>
        </w:rPr>
        <w:t xml:space="preserve">7. Wykonawca przystępując do niniejszego postępowania o udzielenie zamówienia publicznego, akceptuje warunki korzystania z Platformy Zakupowej, określone w Regulaminie zamieszczonym na stronie internetowej pod adresem </w:t>
      </w:r>
      <w:hyperlink r:id="rId8" w:history="1">
        <w:r w:rsidRPr="00500D4E">
          <w:rPr>
            <w:rFonts w:cs="Calibri"/>
            <w:sz w:val="20"/>
            <w:szCs w:val="20"/>
            <w:u w:val="single"/>
          </w:rPr>
          <w:t>https://platformazakupowa.pl/strona/1-regulamin</w:t>
        </w:r>
      </w:hyperlink>
      <w:r w:rsidRPr="00500D4E">
        <w:rPr>
          <w:rFonts w:cs="Calibri"/>
          <w:sz w:val="20"/>
          <w:szCs w:val="20"/>
        </w:rPr>
        <w:t xml:space="preserve"> w zakładce „Regulamin" oraz uznaje go za wiążący.</w:t>
      </w:r>
    </w:p>
    <w:p w:rsidR="001E23AE" w:rsidRPr="00500D4E" w:rsidRDefault="001E23AE" w:rsidP="00500D4E">
      <w:pPr>
        <w:spacing w:after="0" w:line="240" w:lineRule="auto"/>
        <w:ind w:left="284" w:hanging="284"/>
        <w:jc w:val="both"/>
        <w:rPr>
          <w:rFonts w:cs="Calibri"/>
          <w:sz w:val="20"/>
          <w:szCs w:val="20"/>
        </w:rPr>
      </w:pPr>
      <w:r w:rsidRPr="00500D4E">
        <w:rPr>
          <w:rFonts w:cs="Calibri"/>
          <w:sz w:val="20"/>
          <w:szCs w:val="20"/>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9" w:history="1">
        <w:r w:rsidRPr="00500D4E">
          <w:rPr>
            <w:rFonts w:cs="Calibri"/>
            <w:color w:val="0000FF"/>
            <w:sz w:val="20"/>
            <w:szCs w:val="20"/>
            <w:u w:val="single"/>
          </w:rPr>
          <w:t>https://platformazakupowa.pl/strona/45-instrukcje</w:t>
        </w:r>
      </w:hyperlink>
      <w:r w:rsidRPr="00500D4E">
        <w:rPr>
          <w:rFonts w:cs="Calibri"/>
          <w:sz w:val="20"/>
          <w:szCs w:val="20"/>
        </w:rPr>
        <w:t xml:space="preserve">   </w:t>
      </w:r>
    </w:p>
    <w:p w:rsidR="001E23AE" w:rsidRPr="00500D4E" w:rsidRDefault="001E23AE" w:rsidP="00500D4E">
      <w:pPr>
        <w:spacing w:after="0" w:line="240" w:lineRule="auto"/>
        <w:jc w:val="both"/>
        <w:rPr>
          <w:rFonts w:cs="Calibri"/>
          <w:sz w:val="20"/>
          <w:szCs w:val="20"/>
          <w:lang w:eastAsia="pl-PL"/>
        </w:rPr>
      </w:pPr>
    </w:p>
    <w:p w:rsidR="001E23AE" w:rsidRPr="00500D4E" w:rsidRDefault="001E23A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9. </w:t>
      </w:r>
      <w:r w:rsidRPr="00500D4E">
        <w:rPr>
          <w:rFonts w:cs="Calibri"/>
          <w:b/>
          <w:color w:val="000000"/>
          <w:sz w:val="20"/>
          <w:szCs w:val="20"/>
          <w:lang w:eastAsia="pl-PL"/>
        </w:rPr>
        <w:t>Informacja o sposobie komunikowania się zamawiającego z wykonawcami w  inny sposób niż przy użyciu środków komunikacji elektronicznej</w:t>
      </w:r>
    </w:p>
    <w:p w:rsidR="001E23AE" w:rsidRPr="00500D4E" w:rsidRDefault="001E23AE" w:rsidP="00500D4E">
      <w:pPr>
        <w:spacing w:after="0" w:line="240" w:lineRule="auto"/>
        <w:jc w:val="both"/>
        <w:rPr>
          <w:rFonts w:cs="Calibri"/>
          <w:sz w:val="20"/>
          <w:szCs w:val="20"/>
          <w:lang w:eastAsia="pl-PL"/>
        </w:rPr>
      </w:pPr>
      <w:r w:rsidRPr="00500D4E">
        <w:rPr>
          <w:rFonts w:cs="Calibri"/>
          <w:sz w:val="20"/>
          <w:szCs w:val="20"/>
          <w:lang w:eastAsia="pl-PL"/>
        </w:rPr>
        <w:t xml:space="preserve">Zamawiający będzie się porozumiewał przy użyciu środków komunikacji elektronicznej. </w:t>
      </w:r>
    </w:p>
    <w:p w:rsidR="001E23AE" w:rsidRPr="00500D4E" w:rsidRDefault="001E23AE" w:rsidP="00500D4E">
      <w:pPr>
        <w:autoSpaceDE w:val="0"/>
        <w:autoSpaceDN w:val="0"/>
        <w:adjustRightInd w:val="0"/>
        <w:spacing w:after="0" w:line="240" w:lineRule="auto"/>
        <w:jc w:val="both"/>
        <w:rPr>
          <w:rFonts w:cs="Calibri"/>
          <w:bCs/>
          <w:sz w:val="20"/>
          <w:szCs w:val="20"/>
          <w:lang w:eastAsia="pl-PL"/>
        </w:rPr>
      </w:pPr>
    </w:p>
    <w:p w:rsidR="001E23AE" w:rsidRPr="00500D4E" w:rsidRDefault="001E23AE" w:rsidP="00500D4E">
      <w:pPr>
        <w:autoSpaceDE w:val="0"/>
        <w:autoSpaceDN w:val="0"/>
        <w:adjustRightInd w:val="0"/>
        <w:spacing w:after="0" w:line="240" w:lineRule="auto"/>
        <w:jc w:val="both"/>
        <w:rPr>
          <w:rFonts w:cs="Calibri"/>
          <w:b/>
          <w:bCs/>
          <w:sz w:val="20"/>
          <w:szCs w:val="20"/>
          <w:lang w:eastAsia="pl-PL"/>
        </w:rPr>
      </w:pPr>
      <w:r w:rsidRPr="00500D4E">
        <w:rPr>
          <w:rFonts w:cs="Calibri"/>
          <w:b/>
          <w:bCs/>
          <w:sz w:val="20"/>
          <w:szCs w:val="20"/>
          <w:lang w:eastAsia="pl-PL"/>
        </w:rPr>
        <w:t xml:space="preserve">10. </w:t>
      </w:r>
      <w:r w:rsidRPr="00500D4E">
        <w:rPr>
          <w:rFonts w:cs="Calibri"/>
          <w:b/>
          <w:color w:val="000000"/>
          <w:sz w:val="20"/>
          <w:szCs w:val="20"/>
          <w:lang w:eastAsia="pl-PL"/>
        </w:rPr>
        <w:t>Wskazanie osób uprawnionych do komunikowania się z wykonawcami</w:t>
      </w:r>
    </w:p>
    <w:p w:rsidR="001E23AE" w:rsidRPr="00500D4E" w:rsidRDefault="001E23AE" w:rsidP="00500D4E">
      <w:pPr>
        <w:spacing w:after="0" w:line="240" w:lineRule="auto"/>
        <w:jc w:val="both"/>
        <w:rPr>
          <w:rFonts w:cs="Calibri"/>
          <w:sz w:val="20"/>
          <w:szCs w:val="20"/>
          <w:lang w:eastAsia="pl-PL"/>
        </w:rPr>
      </w:pPr>
      <w:r w:rsidRPr="00500D4E">
        <w:rPr>
          <w:rFonts w:cs="Calibri"/>
          <w:sz w:val="20"/>
          <w:szCs w:val="20"/>
          <w:lang w:eastAsia="pl-PL"/>
        </w:rPr>
        <w:t>Osobą uprawnioną przez Zamawiającego do porozumiewania się z Wykonawcami w sprawie przetargu jest:</w:t>
      </w:r>
    </w:p>
    <w:p w:rsidR="001E23AE" w:rsidRDefault="001E23AE" w:rsidP="00500D4E">
      <w:pPr>
        <w:spacing w:after="0" w:line="240" w:lineRule="auto"/>
        <w:jc w:val="both"/>
        <w:rPr>
          <w:rFonts w:cs="Calibri"/>
          <w:sz w:val="20"/>
          <w:szCs w:val="20"/>
          <w:lang w:eastAsia="pl-PL"/>
        </w:rPr>
      </w:pPr>
      <w:r>
        <w:rPr>
          <w:rFonts w:cs="Calibri"/>
          <w:sz w:val="20"/>
          <w:szCs w:val="20"/>
          <w:lang w:eastAsia="pl-PL"/>
        </w:rPr>
        <w:t>Marek Dziewit – sprawy formalne – tel. 693289533</w:t>
      </w:r>
      <w:r w:rsidRPr="00500D4E">
        <w:rPr>
          <w:rFonts w:cs="Calibri"/>
          <w:sz w:val="20"/>
          <w:szCs w:val="20"/>
          <w:lang w:eastAsia="pl-PL"/>
        </w:rPr>
        <w:t>,</w:t>
      </w:r>
    </w:p>
    <w:p w:rsidR="001E23AE" w:rsidRPr="00827DA3" w:rsidRDefault="001E23AE" w:rsidP="00500D4E">
      <w:pPr>
        <w:spacing w:after="0" w:line="240" w:lineRule="auto"/>
        <w:jc w:val="both"/>
        <w:rPr>
          <w:szCs w:val="20"/>
        </w:rPr>
      </w:pPr>
      <w:r>
        <w:rPr>
          <w:rFonts w:cs="Calibri"/>
          <w:sz w:val="20"/>
          <w:szCs w:val="20"/>
          <w:lang w:eastAsia="pl-PL"/>
        </w:rPr>
        <w:t xml:space="preserve">Jadwiga Kamińska – kwestie merytoryczne dotyczące przedmiotu zamówienia – tel. </w:t>
      </w:r>
      <w:r>
        <w:t xml:space="preserve">48 </w:t>
      </w:r>
      <w:r w:rsidRPr="00827DA3">
        <w:t>12 26 18 202</w:t>
      </w:r>
    </w:p>
    <w:p w:rsidR="001E23AE" w:rsidRPr="00500D4E" w:rsidRDefault="001E23AE" w:rsidP="00500D4E">
      <w:pPr>
        <w:autoSpaceDE w:val="0"/>
        <w:autoSpaceDN w:val="0"/>
        <w:adjustRightInd w:val="0"/>
        <w:spacing w:after="0" w:line="240" w:lineRule="auto"/>
        <w:jc w:val="both"/>
        <w:rPr>
          <w:rFonts w:cs="Calibri"/>
          <w:color w:val="000000"/>
          <w:sz w:val="20"/>
          <w:szCs w:val="20"/>
          <w:lang w:val="de-DE" w:eastAsia="pl-PL"/>
        </w:rPr>
      </w:pPr>
    </w:p>
    <w:p w:rsidR="001E23AE" w:rsidRPr="00500D4E" w:rsidRDefault="001E23AE" w:rsidP="00500D4E">
      <w:pPr>
        <w:autoSpaceDE w:val="0"/>
        <w:autoSpaceDN w:val="0"/>
        <w:adjustRightInd w:val="0"/>
        <w:spacing w:after="0" w:line="240" w:lineRule="auto"/>
        <w:jc w:val="both"/>
        <w:rPr>
          <w:rFonts w:cs="Calibri"/>
          <w:b/>
          <w:color w:val="000000"/>
          <w:sz w:val="20"/>
          <w:szCs w:val="20"/>
          <w:lang w:val="de-DE" w:eastAsia="pl-PL"/>
        </w:rPr>
      </w:pPr>
      <w:r w:rsidRPr="00500D4E">
        <w:rPr>
          <w:rFonts w:cs="Calibri"/>
          <w:b/>
          <w:color w:val="000000"/>
          <w:sz w:val="20"/>
          <w:szCs w:val="20"/>
          <w:lang w:val="de-DE" w:eastAsia="pl-PL"/>
        </w:rPr>
        <w:t xml:space="preserve">11. </w:t>
      </w:r>
      <w:r w:rsidRPr="00500D4E">
        <w:rPr>
          <w:rFonts w:cs="Calibri"/>
          <w:b/>
          <w:color w:val="000000"/>
          <w:sz w:val="20"/>
          <w:szCs w:val="20"/>
          <w:lang w:eastAsia="pl-PL"/>
        </w:rPr>
        <w:t>Termin związania ofertą</w:t>
      </w:r>
    </w:p>
    <w:p w:rsidR="001E23AE" w:rsidRPr="00CB7150" w:rsidRDefault="001E23AE" w:rsidP="00A11EC5">
      <w:pPr>
        <w:pStyle w:val="Heading3"/>
        <w:rPr>
          <w:rFonts w:ascii="Calibri" w:hAnsi="Calibri" w:cs="Calibri"/>
          <w:bCs/>
          <w:color w:val="FF0000"/>
          <w:szCs w:val="20"/>
        </w:rPr>
      </w:pPr>
      <w:r w:rsidRPr="00500D4E">
        <w:rPr>
          <w:rFonts w:ascii="Calibri" w:hAnsi="Calibri" w:cs="Calibri"/>
          <w:color w:val="000000"/>
          <w:szCs w:val="20"/>
        </w:rPr>
        <w:t xml:space="preserve">Wykonawca jest związany ofertą do </w:t>
      </w:r>
      <w:r w:rsidRPr="00A11EC5">
        <w:rPr>
          <w:rFonts w:ascii="Calibri" w:hAnsi="Calibri" w:cs="Calibri"/>
          <w:color w:val="000000"/>
          <w:szCs w:val="20"/>
        </w:rPr>
        <w:t>dnia</w:t>
      </w:r>
      <w:r>
        <w:rPr>
          <w:rFonts w:ascii="Calibri" w:hAnsi="Calibri" w:cs="Calibri"/>
          <w:szCs w:val="20"/>
        </w:rPr>
        <w:t xml:space="preserve"> 08.09.2021 r.</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p>
    <w:p w:rsidR="001E23AE" w:rsidRPr="00500D4E" w:rsidRDefault="001E23A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12. </w:t>
      </w:r>
      <w:r w:rsidRPr="00500D4E">
        <w:rPr>
          <w:rFonts w:cs="Calibri"/>
          <w:b/>
          <w:color w:val="000000"/>
          <w:sz w:val="20"/>
          <w:szCs w:val="20"/>
          <w:lang w:eastAsia="pl-PL"/>
        </w:rPr>
        <w:t>Opis sposobu przygotowywania i składania ofert oraz innych oświadczeń i dokumentów składanych przez Wykonawcę w postępowaniu</w:t>
      </w:r>
    </w:p>
    <w:p w:rsidR="001E23AE" w:rsidRPr="00500D4E" w:rsidRDefault="001E23AE" w:rsidP="00397EE2">
      <w:pPr>
        <w:numPr>
          <w:ilvl w:val="0"/>
          <w:numId w:val="34"/>
        </w:numPr>
        <w:spacing w:after="0" w:line="240" w:lineRule="auto"/>
        <w:ind w:left="426" w:hanging="426"/>
        <w:jc w:val="both"/>
        <w:rPr>
          <w:rFonts w:cs="Calibri"/>
          <w:sz w:val="20"/>
          <w:szCs w:val="20"/>
          <w:lang w:eastAsia="pl-PL"/>
        </w:rPr>
      </w:pPr>
      <w:r w:rsidRPr="00500D4E">
        <w:rPr>
          <w:rFonts w:cs="Calibri"/>
          <w:sz w:val="20"/>
          <w:szCs w:val="20"/>
          <w:lang w:eastAsia="pl-PL"/>
        </w:rPr>
        <w:t>Oferta powinna być:</w:t>
      </w:r>
    </w:p>
    <w:p w:rsidR="001E23AE" w:rsidRPr="00500D4E" w:rsidRDefault="001E23AE" w:rsidP="00397EE2">
      <w:pPr>
        <w:numPr>
          <w:ilvl w:val="1"/>
          <w:numId w:val="34"/>
        </w:numPr>
        <w:spacing w:after="0" w:line="240" w:lineRule="auto"/>
        <w:ind w:left="426" w:hanging="284"/>
        <w:jc w:val="both"/>
        <w:rPr>
          <w:rFonts w:cs="Calibri"/>
          <w:sz w:val="20"/>
          <w:szCs w:val="20"/>
          <w:lang w:eastAsia="pl-PL"/>
        </w:rPr>
      </w:pPr>
      <w:r w:rsidRPr="00500D4E">
        <w:rPr>
          <w:rFonts w:cs="Calibri"/>
          <w:sz w:val="20"/>
          <w:szCs w:val="20"/>
          <w:lang w:eastAsia="pl-PL"/>
        </w:rPr>
        <w:t>sporządzona na podstawie załączników niniejszej SWZ w języku polskim.</w:t>
      </w:r>
    </w:p>
    <w:p w:rsidR="001E23AE" w:rsidRPr="00500D4E" w:rsidRDefault="001E23AE" w:rsidP="00397EE2">
      <w:pPr>
        <w:numPr>
          <w:ilvl w:val="1"/>
          <w:numId w:val="34"/>
        </w:numPr>
        <w:spacing w:after="0" w:line="240" w:lineRule="auto"/>
        <w:ind w:left="426" w:hanging="284"/>
        <w:jc w:val="both"/>
        <w:rPr>
          <w:rFonts w:cs="Calibri"/>
          <w:sz w:val="20"/>
          <w:szCs w:val="20"/>
          <w:lang w:eastAsia="pl-PL"/>
        </w:rPr>
      </w:pPr>
      <w:r w:rsidRPr="00500D4E">
        <w:rPr>
          <w:rFonts w:cs="Calibri"/>
          <w:sz w:val="20"/>
          <w:szCs w:val="20"/>
          <w:lang w:eastAsia="pl-PL"/>
        </w:rPr>
        <w:t>złożona w formie elektronicznej lub w postaci elektronicznej opatrzonej podpisem zaufanym lub podpisem osobistym za pośrednictwem Platformy Zakupowej Zamawiającego</w:t>
      </w:r>
    </w:p>
    <w:p w:rsidR="001E23AE" w:rsidRPr="00500D4E" w:rsidRDefault="001E23A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Zamawiający informuje Wykonawców o treści </w:t>
      </w:r>
      <w:r>
        <w:rPr>
          <w:rFonts w:cs="Calibri"/>
          <w:sz w:val="20"/>
          <w:szCs w:val="20"/>
          <w:lang w:eastAsia="pl-PL"/>
        </w:rPr>
        <w:t>art.</w:t>
      </w:r>
      <w:r w:rsidRPr="00500D4E">
        <w:rPr>
          <w:rFonts w:cs="Calibri"/>
          <w:sz w:val="20"/>
          <w:szCs w:val="20"/>
          <w:lang w:eastAsia="pl-PL"/>
        </w:rPr>
        <w:t xml:space="preserve"> 18 ust</w:t>
      </w:r>
      <w:r>
        <w:rPr>
          <w:rFonts w:cs="Calibri"/>
          <w:sz w:val="20"/>
          <w:szCs w:val="20"/>
          <w:lang w:eastAsia="pl-PL"/>
        </w:rPr>
        <w:t>.</w:t>
      </w:r>
      <w:r w:rsidRPr="00500D4E">
        <w:rPr>
          <w:rFonts w:cs="Calibri"/>
          <w:sz w:val="20"/>
          <w:szCs w:val="20"/>
          <w:lang w:eastAsia="pl-PL"/>
        </w:rPr>
        <w:t xml:space="preserve"> 3 ustawy Pzp który brzmi:</w:t>
      </w:r>
    </w:p>
    <w:p w:rsidR="001E23AE" w:rsidRPr="00500D4E" w:rsidRDefault="001E23AE" w:rsidP="00500D4E">
      <w:pPr>
        <w:autoSpaceDE w:val="0"/>
        <w:autoSpaceDN w:val="0"/>
        <w:adjustRightInd w:val="0"/>
        <w:spacing w:after="0" w:line="240" w:lineRule="auto"/>
        <w:ind w:left="284"/>
        <w:jc w:val="both"/>
        <w:rPr>
          <w:rFonts w:cs="Calibri"/>
          <w:sz w:val="20"/>
          <w:szCs w:val="20"/>
          <w:lang w:eastAsia="pl-PL"/>
        </w:rPr>
      </w:pPr>
      <w:r w:rsidRPr="00500D4E">
        <w:rPr>
          <w:rFonts w:cs="Calibri"/>
          <w:sz w:val="20"/>
          <w:szCs w:val="20"/>
          <w:lang w:eastAsia="pl-PL"/>
        </w:rPr>
        <w:t xml:space="preserve">„Nie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w:t>
      </w:r>
      <w:smartTag w:uri="urn:schemas-microsoft-com:office:smarttags" w:element="metricconverter">
        <w:smartTagPr>
          <w:attr w:name="ProductID" w:val="5.”"/>
        </w:smartTagPr>
        <w:r w:rsidRPr="00500D4E">
          <w:rPr>
            <w:rFonts w:cs="Calibri"/>
            <w:sz w:val="20"/>
            <w:szCs w:val="20"/>
            <w:lang w:eastAsia="pl-PL"/>
          </w:rPr>
          <w:t>5.”</w:t>
        </w:r>
      </w:smartTag>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Wykonawca jest zobligowany do złożenia ofert, oświadczeń, informacji oraz dokumentów w sposób zgodny z Rozporządzeniem Prezesa Rady Ministrów z dnia 30 grudnia 2020 r. </w:t>
      </w:r>
      <w:r w:rsidRPr="00500D4E">
        <w:rPr>
          <w:rFonts w:cs="Calibri"/>
          <w:bCs/>
          <w:color w:val="000000"/>
          <w:sz w:val="20"/>
          <w:szCs w:val="20"/>
          <w:lang w:eastAsia="pl-PL"/>
        </w:rPr>
        <w:t>w sprawie sposobu sporządzania i przekazywania informacji oraz wymagań technicznych dla dokumentów elektronicznych oraz środków komunikacji elektronicznej w postępowaniu o udzielenie zamówienia publicznego lub konkursie</w:t>
      </w:r>
      <w:r w:rsidRPr="00500D4E">
        <w:rPr>
          <w:rFonts w:cs="Calibri"/>
          <w:color w:val="000000"/>
          <w:sz w:val="20"/>
          <w:szCs w:val="20"/>
          <w:lang w:eastAsia="pl-PL"/>
        </w:rPr>
        <w:t xml:space="preserve">, zwanego dalej w niniejszym punkcie SWZ – Rozporządzeniem. </w:t>
      </w:r>
    </w:p>
    <w:p w:rsidR="001E23A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p>
    <w:p w:rsidR="001E23A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p>
    <w:p w:rsidR="001E23AE" w:rsidRPr="00500D4E" w:rsidRDefault="001E23A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u w:val="single"/>
          <w:lang w:eastAsia="pl-PL"/>
        </w:rPr>
        <w:t>Zgodnie z § 2 ust 1 i 2 Rozporządzenia</w:t>
      </w:r>
      <w:r w:rsidRPr="00500D4E">
        <w:rPr>
          <w:rFonts w:cs="Calibri"/>
          <w:sz w:val="20"/>
          <w:szCs w:val="20"/>
          <w:lang w:eastAsia="pl-PL"/>
        </w:rPr>
        <w:t xml:space="preserve">: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t>
      </w:r>
      <w:r w:rsidRPr="00500D4E">
        <w:rPr>
          <w:rFonts w:cs="Calibri"/>
          <w:strike/>
          <w:color w:val="000000"/>
          <w:sz w:val="20"/>
          <w:szCs w:val="20"/>
          <w:lang w:eastAsia="pl-PL"/>
        </w:rPr>
        <w:t>Wnioski o dopuszczenie do udziału w postępowaniu lub konkursie, wnioski, o których mowa w art. 371 ust. 3 ustawy</w:t>
      </w:r>
      <w:r w:rsidRPr="00500D4E">
        <w:rPr>
          <w:rFonts w:cs="Calibri"/>
          <w:color w:val="000000"/>
          <w:sz w:val="20"/>
          <w:szCs w:val="20"/>
          <w:lang w:eastAsia="pl-PL"/>
        </w:rPr>
        <w:t xml:space="preserve">, oferty, </w:t>
      </w:r>
      <w:r w:rsidRPr="00500D4E">
        <w:rPr>
          <w:rFonts w:cs="Calibri"/>
          <w:strike/>
          <w:color w:val="000000"/>
          <w:sz w:val="20"/>
          <w:szCs w:val="20"/>
          <w:lang w:eastAsia="pl-PL"/>
        </w:rPr>
        <w:t>prace konkursowe</w:t>
      </w:r>
      <w:r w:rsidRPr="00500D4E">
        <w:rPr>
          <w:rFonts w:cs="Calibri"/>
          <w:color w:val="000000"/>
          <w:sz w:val="20"/>
          <w:szCs w:val="20"/>
          <w:lang w:eastAsia="pl-PL"/>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500D4E">
        <w:rPr>
          <w:rFonts w:cs="Calibri"/>
          <w:strike/>
          <w:color w:val="000000"/>
          <w:sz w:val="20"/>
          <w:szCs w:val="20"/>
          <w:lang w:eastAsia="pl-PL"/>
        </w:rPr>
        <w:t>z zastrzeżeniem formatów, o których mowa w art. 66 ust. 1 ustawy</w:t>
      </w:r>
      <w:r w:rsidRPr="00500D4E">
        <w:rPr>
          <w:rFonts w:cs="Calibri"/>
          <w:color w:val="000000"/>
          <w:sz w:val="20"/>
          <w:szCs w:val="20"/>
          <w:lang w:eastAsia="pl-PL"/>
        </w:rPr>
        <w:t xml:space="preserve">, z uwzględnieniem rodzaju przekazywanych danych.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Informacje, oświadczenia lub dokumenty, inne niż określone w ust. 1, przekazywane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rsidR="001E23AE" w:rsidRPr="00500D4E" w:rsidRDefault="001E23AE" w:rsidP="00500D4E">
      <w:pPr>
        <w:autoSpaceDE w:val="0"/>
        <w:autoSpaceDN w:val="0"/>
        <w:adjustRightInd w:val="0"/>
        <w:spacing w:after="0" w:line="240" w:lineRule="auto"/>
        <w:ind w:left="284" w:hanging="284"/>
        <w:jc w:val="both"/>
        <w:rPr>
          <w:rFonts w:cs="Calibri"/>
          <w:sz w:val="20"/>
          <w:szCs w:val="20"/>
          <w:lang w:eastAsia="pl-PL"/>
        </w:rPr>
      </w:pPr>
    </w:p>
    <w:p w:rsidR="001E23AE" w:rsidRPr="00500D4E" w:rsidRDefault="001E23AE"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u w:val="single"/>
          <w:lang w:eastAsia="pl-PL"/>
        </w:rPr>
        <w:t>Zgodnie z § 4 ust 1 Rozporządzenia</w:t>
      </w:r>
      <w:r w:rsidRPr="00500D4E">
        <w:rPr>
          <w:rFonts w:cs="Calibri"/>
          <w:sz w:val="20"/>
          <w:szCs w:val="20"/>
          <w:lang w:eastAsia="pl-PL"/>
        </w:rPr>
        <w:t>:</w:t>
      </w:r>
    </w:p>
    <w:p w:rsidR="001E23AE" w:rsidRPr="00500D4E" w:rsidRDefault="001E23AE"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1. W przypadku gdy dokumenty elektroniczne w </w:t>
      </w:r>
      <w:r w:rsidRPr="000850B8">
        <w:rPr>
          <w:rFonts w:cs="Calibri"/>
          <w:sz w:val="20"/>
          <w:szCs w:val="20"/>
          <w:lang w:eastAsia="pl-PL"/>
        </w:rPr>
        <w:t xml:space="preserve">postępowaniu </w:t>
      </w:r>
      <w:r w:rsidRPr="000850B8">
        <w:rPr>
          <w:rFonts w:cs="Calibri"/>
          <w:strike/>
          <w:sz w:val="20"/>
          <w:szCs w:val="20"/>
          <w:lang w:eastAsia="pl-PL"/>
        </w:rPr>
        <w:t>lub konkursie</w:t>
      </w:r>
      <w:r w:rsidRPr="00500D4E">
        <w:rPr>
          <w:rFonts w:cs="Calibri"/>
          <w:sz w:val="20"/>
          <w:szCs w:val="20"/>
          <w:lang w:eastAsia="pl-PL"/>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1E23AE" w:rsidRPr="00500D4E" w:rsidRDefault="001E23AE" w:rsidP="00500D4E">
      <w:pPr>
        <w:autoSpaceDE w:val="0"/>
        <w:autoSpaceDN w:val="0"/>
        <w:adjustRightInd w:val="0"/>
        <w:spacing w:after="0" w:line="240" w:lineRule="auto"/>
        <w:jc w:val="both"/>
        <w:rPr>
          <w:rFonts w:cs="Calibri"/>
          <w:sz w:val="20"/>
          <w:szCs w:val="20"/>
          <w:lang w:eastAsia="pl-PL"/>
        </w:rPr>
      </w:pPr>
    </w:p>
    <w:p w:rsidR="001E23AE" w:rsidRPr="00500D4E" w:rsidRDefault="001E23AE" w:rsidP="00500D4E">
      <w:pPr>
        <w:autoSpaceDE w:val="0"/>
        <w:autoSpaceDN w:val="0"/>
        <w:adjustRightInd w:val="0"/>
        <w:spacing w:after="0" w:line="240" w:lineRule="auto"/>
        <w:jc w:val="both"/>
        <w:rPr>
          <w:rFonts w:cs="Calibri"/>
          <w:sz w:val="20"/>
          <w:szCs w:val="20"/>
          <w:u w:val="single"/>
          <w:lang w:eastAsia="pl-PL"/>
        </w:rPr>
      </w:pPr>
      <w:r w:rsidRPr="00500D4E">
        <w:rPr>
          <w:rFonts w:cs="Calibri"/>
          <w:sz w:val="20"/>
          <w:szCs w:val="20"/>
          <w:u w:val="single"/>
          <w:lang w:eastAsia="pl-PL"/>
        </w:rPr>
        <w:t>Zgodnie z § 5 Rozporządzenia:</w:t>
      </w:r>
    </w:p>
    <w:p w:rsidR="001E23AE" w:rsidRPr="00500D4E" w:rsidRDefault="001E23AE"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1E23AE" w:rsidRPr="00500D4E" w:rsidRDefault="001E23AE" w:rsidP="00500D4E">
      <w:pPr>
        <w:autoSpaceDE w:val="0"/>
        <w:autoSpaceDN w:val="0"/>
        <w:adjustRightInd w:val="0"/>
        <w:spacing w:after="0" w:line="240" w:lineRule="auto"/>
        <w:jc w:val="both"/>
        <w:rPr>
          <w:rFonts w:cs="Calibri"/>
          <w:sz w:val="20"/>
          <w:szCs w:val="20"/>
          <w:lang w:eastAsia="pl-PL"/>
        </w:rPr>
      </w:pPr>
    </w:p>
    <w:p w:rsidR="001E23AE" w:rsidRPr="00500D4E" w:rsidRDefault="001E23AE"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6 Rozporządzenia:</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zostały wystawione przez upoważnione podmioty jako dokument w postaci papierowej, przekazuje się cyfrowe odwzorowanie tego dokumentu opatrzone </w:t>
      </w:r>
      <w:r w:rsidRPr="00500D4E">
        <w:rPr>
          <w:rFonts w:cs="Calibri"/>
          <w:strike/>
          <w:color w:val="000000"/>
          <w:sz w:val="20"/>
          <w:szCs w:val="20"/>
          <w:lang w:eastAsia="pl-PL"/>
        </w:rPr>
        <w:t>kwalifikowanym podpisem elektronicznym,</w:t>
      </w:r>
      <w:r w:rsidRPr="00CC0FE9">
        <w:rPr>
          <w:rFonts w:cs="Calibri"/>
          <w:strike/>
          <w:color w:val="000000"/>
          <w:sz w:val="20"/>
          <w:szCs w:val="20"/>
          <w:lang w:eastAsia="pl-PL"/>
        </w:rPr>
        <w:t xml:space="preserve"> a</w:t>
      </w:r>
      <w:r w:rsidRPr="00CC0FE9">
        <w:rPr>
          <w:rFonts w:cs="Calibri"/>
          <w:color w:val="000000"/>
          <w:sz w:val="20"/>
          <w:szCs w:val="20"/>
          <w:lang w:eastAsia="pl-PL"/>
        </w:rPr>
        <w:t xml:space="preserve"> w przypadku postępowań </w:t>
      </w:r>
      <w:r w:rsidRPr="00500D4E">
        <w:rPr>
          <w:rFonts w:cs="Calibri"/>
          <w:strike/>
          <w:color w:val="000000"/>
          <w:sz w:val="20"/>
          <w:szCs w:val="20"/>
          <w:lang w:eastAsia="pl-PL"/>
        </w:rPr>
        <w:t xml:space="preserve">lub konkursów </w:t>
      </w:r>
      <w:r w:rsidRPr="00CC0FE9">
        <w:rPr>
          <w:rFonts w:cs="Calibri"/>
          <w:color w:val="000000"/>
          <w:sz w:val="20"/>
          <w:szCs w:val="20"/>
          <w:lang w:eastAsia="pl-PL"/>
        </w:rPr>
        <w:t>o wartości mniejszej niż progi unijne</w:t>
      </w:r>
      <w:r w:rsidRPr="00500D4E">
        <w:rPr>
          <w:rFonts w:cs="Calibri"/>
          <w:color w:val="000000"/>
          <w:sz w:val="20"/>
          <w:szCs w:val="20"/>
          <w:lang w:eastAsia="pl-PL"/>
        </w:rPr>
        <w:t>, kwalifikowanym podpisem elektronicznym, podpisem zaufanym lub podpisem osobistym, poświadczające zgodność cyfrowego odwzorowania z dokumentem w postaci papierowej.</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przedmiotowych środków dowodowych – odpowiednio wykonawca lub wykonawca wspólnie ubiegający się o udzie-lenie zamówienia;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innych dokumentów, </w:t>
      </w:r>
      <w:r w:rsidRPr="00500D4E">
        <w:rPr>
          <w:rFonts w:cs="Calibri"/>
          <w:strike/>
          <w:color w:val="000000"/>
          <w:sz w:val="20"/>
          <w:szCs w:val="20"/>
          <w:lang w:eastAsia="pl-PL"/>
        </w:rPr>
        <w:t>w tym dokumentów, o których mowa w art. 94 ust. 2 ustawy</w:t>
      </w:r>
      <w:r w:rsidRPr="00500D4E">
        <w:rPr>
          <w:rFonts w:cs="Calibri"/>
          <w:color w:val="000000"/>
          <w:sz w:val="20"/>
          <w:szCs w:val="20"/>
          <w:lang w:eastAsia="pl-PL"/>
        </w:rPr>
        <w:t xml:space="preserve"> – odpowiednio wykonawca lub wykonawca wspólnie ubiegający się o udzielenie zamówienia, w zakresie dokumentów, które każdego z nich dotyczą.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Poświadczenia zgodności cyfrowego odwzorowania z dokumentem w postaci papierowej, o którym mowa w ust. 2, może dokonać również notariusz.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1E23AE" w:rsidRPr="00500D4E" w:rsidRDefault="001E23AE" w:rsidP="00500D4E">
      <w:pPr>
        <w:autoSpaceDE w:val="0"/>
        <w:autoSpaceDN w:val="0"/>
        <w:adjustRightInd w:val="0"/>
        <w:spacing w:after="0" w:line="240" w:lineRule="auto"/>
        <w:ind w:left="284" w:hanging="284"/>
        <w:jc w:val="both"/>
        <w:rPr>
          <w:rFonts w:cs="Calibri"/>
          <w:sz w:val="20"/>
          <w:szCs w:val="20"/>
          <w:u w:val="single"/>
          <w:lang w:eastAsia="pl-PL"/>
        </w:rPr>
      </w:pPr>
    </w:p>
    <w:p w:rsidR="001E23AE" w:rsidRPr="00500D4E" w:rsidRDefault="001E23AE" w:rsidP="00500D4E">
      <w:pPr>
        <w:autoSpaceDE w:val="0"/>
        <w:autoSpaceDN w:val="0"/>
        <w:adjustRightInd w:val="0"/>
        <w:spacing w:after="0" w:line="240" w:lineRule="auto"/>
        <w:ind w:left="284" w:hanging="284"/>
        <w:jc w:val="both"/>
        <w:rPr>
          <w:rFonts w:cs="Calibri"/>
          <w:sz w:val="20"/>
          <w:szCs w:val="20"/>
          <w:u w:val="single"/>
          <w:lang w:eastAsia="pl-PL"/>
        </w:rPr>
      </w:pPr>
    </w:p>
    <w:p w:rsidR="001E23AE" w:rsidRPr="00500D4E" w:rsidRDefault="001E23AE"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7 Rozporządzenia:</w:t>
      </w:r>
    </w:p>
    <w:p w:rsidR="001E23AE" w:rsidRPr="00CE5D41" w:rsidRDefault="001E23A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 xml:space="preserve">1. Podmiotowe środki dowodowe, w tym oświadczenie, o którym mowa w art.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w:t>
      </w:r>
      <w:r w:rsidRPr="00CE5D41">
        <w:rPr>
          <w:rFonts w:cs="Calibri"/>
          <w:sz w:val="20"/>
          <w:szCs w:val="20"/>
          <w:lang w:eastAsia="pl-PL"/>
        </w:rPr>
        <w:t xml:space="preserve">przez upoważnione podmioty, oraz pełnomocnictwo przekazuje się w postaci elektronicznej i opatruje się </w:t>
      </w:r>
      <w:r w:rsidRPr="00CE5D41">
        <w:rPr>
          <w:rFonts w:cs="Calibri"/>
          <w:strike/>
          <w:sz w:val="20"/>
          <w:szCs w:val="20"/>
          <w:lang w:eastAsia="pl-PL"/>
        </w:rPr>
        <w:t>kwalifikowanym podpisem elektronicznym, a</w:t>
      </w:r>
      <w:r w:rsidRPr="00CE5D41">
        <w:rPr>
          <w:rFonts w:cs="Calibri"/>
          <w:sz w:val="20"/>
          <w:szCs w:val="20"/>
          <w:lang w:eastAsia="pl-PL"/>
        </w:rPr>
        <w:t xml:space="preserve"> w przypadku postępowań </w:t>
      </w:r>
      <w:r w:rsidRPr="00CE5D41">
        <w:rPr>
          <w:rFonts w:cs="Calibri"/>
          <w:strike/>
          <w:sz w:val="20"/>
          <w:szCs w:val="20"/>
          <w:lang w:eastAsia="pl-PL"/>
        </w:rPr>
        <w:t>lub konkursów</w:t>
      </w:r>
      <w:r w:rsidRPr="00CE5D41">
        <w:rPr>
          <w:rFonts w:cs="Calibri"/>
          <w:sz w:val="20"/>
          <w:szCs w:val="20"/>
          <w:lang w:eastAsia="pl-PL"/>
        </w:rPr>
        <w:t xml:space="preserve"> o wartości mniejszej niż progi unijne, kwalifikowanym podpisem elektronicznym, podpisem zaufanym lub podpisem osobistym.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CE5D41">
        <w:rPr>
          <w:rFonts w:cs="Calibri"/>
          <w:sz w:val="20"/>
          <w:szCs w:val="20"/>
          <w:lang w:eastAsia="pl-PL"/>
        </w:rPr>
        <w:t xml:space="preserve">2. W przypadku gdy podmiotowe środki dowodowe, w tym oświadczenie, o którym </w:t>
      </w:r>
      <w:r w:rsidRPr="00500D4E">
        <w:rPr>
          <w:rFonts w:cs="Calibri"/>
          <w:color w:val="000000"/>
          <w:sz w:val="20"/>
          <w:szCs w:val="20"/>
          <w:lang w:eastAsia="pl-PL"/>
        </w:rPr>
        <w:t xml:space="preserve">mowa w </w:t>
      </w:r>
      <w:r>
        <w:rPr>
          <w:rFonts w:cs="Calibri"/>
          <w:color w:val="000000"/>
          <w:sz w:val="20"/>
          <w:szCs w:val="20"/>
          <w:lang w:eastAsia="pl-PL"/>
        </w:rPr>
        <w:t>ust</w:t>
      </w:r>
      <w:r w:rsidRPr="00500D4E">
        <w:rPr>
          <w:rFonts w:cs="Calibri"/>
          <w:color w:val="000000"/>
          <w:sz w:val="20"/>
          <w:szCs w:val="20"/>
          <w:lang w:eastAsia="pl-PL"/>
        </w:rPr>
        <w:t xml:space="preserve">.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przez upoważnione podmioty lub pełnomocnictwo, zostały sporządzone jako dokument w postaci papierowej i opatrzone własnoręcznym podpisem, przekazuje się cyfrowe odwzorowanie tego dokumentu opatrzone </w:t>
      </w:r>
      <w:r w:rsidRPr="00CE5D41">
        <w:rPr>
          <w:rFonts w:cs="Calibri"/>
          <w:strike/>
          <w:color w:val="000000"/>
          <w:sz w:val="20"/>
          <w:szCs w:val="20"/>
          <w:lang w:eastAsia="pl-PL"/>
        </w:rPr>
        <w:t>kwalifikowanym podpisem elektronicznym, a</w:t>
      </w:r>
      <w:r w:rsidRPr="00500D4E">
        <w:rPr>
          <w:rFonts w:cs="Calibri"/>
          <w:color w:val="000000"/>
          <w:sz w:val="20"/>
          <w:szCs w:val="20"/>
          <w:lang w:eastAsia="pl-PL"/>
        </w:rPr>
        <w:t xml:space="preserve"> w przypadku postępowań </w:t>
      </w:r>
      <w:r w:rsidRPr="00CE5D41">
        <w:rPr>
          <w:rFonts w:cs="Calibri"/>
          <w:strike/>
          <w:color w:val="000000"/>
          <w:sz w:val="20"/>
          <w:szCs w:val="20"/>
          <w:lang w:eastAsia="pl-PL"/>
        </w:rPr>
        <w:t>lub konkursów</w:t>
      </w:r>
      <w:r w:rsidRPr="00500D4E">
        <w:rPr>
          <w:rFonts w:cs="Calibri"/>
          <w:color w:val="000000"/>
          <w:sz w:val="20"/>
          <w:szCs w:val="20"/>
          <w:lang w:eastAsia="pl-PL"/>
        </w:rPr>
        <w:t xml:space="preserve">, o wartości mniejszej niż progi unijne, kwalifikowanym podpisem elektronicznym, podpisem zaufanym lub podpisem osobistym, poświadczającym zgodność cyfrowego odwzorowania z dokumentem w postaci papierowej.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przedmiotowego środka dowodowego, </w:t>
      </w:r>
      <w:r w:rsidRPr="00500D4E">
        <w:rPr>
          <w:rFonts w:cs="Calibri"/>
          <w:strike/>
          <w:color w:val="000000"/>
          <w:sz w:val="20"/>
          <w:szCs w:val="20"/>
          <w:lang w:eastAsia="pl-PL"/>
        </w:rPr>
        <w:t>dokumentu, o którym mowa w art. 94 ust. 2 ustawy</w:t>
      </w:r>
      <w:r w:rsidRPr="00500D4E">
        <w:rPr>
          <w:rFonts w:cs="Calibri"/>
          <w:color w:val="000000"/>
          <w:sz w:val="20"/>
          <w:szCs w:val="20"/>
          <w:lang w:eastAsia="pl-PL"/>
        </w:rPr>
        <w:t xml:space="preserve">, oświadczenia, o którym mowa w art. 117 ust. 4 ustawy, lub zobowiązania podmiotu udostępniającego zasoby – odpowiednio wykonawca lub wykonawca wspólnie ubiegający się o udzielenie zamówienia;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pełnomocnictwa – mocodawca. </w:t>
      </w:r>
    </w:p>
    <w:p w:rsidR="001E23AE" w:rsidRPr="00500D4E" w:rsidRDefault="001E23A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4. Poświadczenia zgodności cyfrowego odwzorowania z dokumentem w postaci papierowej, o którym mowa w ust. 2, może dokonać również notariusz.</w:t>
      </w:r>
    </w:p>
    <w:p w:rsidR="001E23AE" w:rsidRPr="00500D4E" w:rsidRDefault="001E23AE" w:rsidP="00500D4E">
      <w:pPr>
        <w:autoSpaceDE w:val="0"/>
        <w:autoSpaceDN w:val="0"/>
        <w:adjustRightInd w:val="0"/>
        <w:spacing w:after="0" w:line="240" w:lineRule="auto"/>
        <w:ind w:left="284" w:hanging="284"/>
        <w:jc w:val="both"/>
        <w:rPr>
          <w:rFonts w:cs="Calibri"/>
          <w:sz w:val="20"/>
          <w:szCs w:val="20"/>
          <w:lang w:eastAsia="pl-PL"/>
        </w:rPr>
      </w:pPr>
    </w:p>
    <w:p w:rsidR="001E23AE" w:rsidRPr="00500D4E" w:rsidRDefault="001E23AE"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8 Rozporządzenia:</w:t>
      </w:r>
    </w:p>
    <w:p w:rsidR="001E23AE" w:rsidRPr="00500D4E" w:rsidRDefault="001E23A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W przypadku przekazywania w postępowaniu </w:t>
      </w:r>
      <w:r w:rsidRPr="00500D4E">
        <w:rPr>
          <w:rFonts w:cs="Calibri"/>
          <w:strike/>
          <w:sz w:val="20"/>
          <w:szCs w:val="20"/>
          <w:lang w:eastAsia="pl-PL"/>
        </w:rPr>
        <w:t>lub konkursie</w:t>
      </w:r>
      <w:r w:rsidRPr="00500D4E">
        <w:rPr>
          <w:rFonts w:cs="Calibri"/>
          <w:sz w:val="20"/>
          <w:szCs w:val="20"/>
          <w:lang w:eastAsia="pl-PL"/>
        </w:rPr>
        <w:t xml:space="preserve"> dokumentu elektronicznego w formacie poddającym dane kompresji, opatrzenie pliku zawierającego skompresowane dokumenty </w:t>
      </w:r>
      <w:r w:rsidRPr="00500D4E">
        <w:rPr>
          <w:rFonts w:cs="Calibri"/>
          <w:strike/>
          <w:sz w:val="20"/>
          <w:szCs w:val="20"/>
          <w:lang w:eastAsia="pl-PL"/>
        </w:rPr>
        <w:t>kwalifikowanym podpisem elektronicznym,</w:t>
      </w:r>
      <w:r w:rsidRPr="000850B8">
        <w:rPr>
          <w:rFonts w:cs="Calibri"/>
          <w:strike/>
          <w:sz w:val="20"/>
          <w:szCs w:val="20"/>
          <w:lang w:eastAsia="pl-PL"/>
        </w:rPr>
        <w:t xml:space="preserve"> a</w:t>
      </w:r>
      <w:r w:rsidRPr="000850B8">
        <w:rPr>
          <w:rFonts w:cs="Calibri"/>
          <w:sz w:val="20"/>
          <w:szCs w:val="20"/>
          <w:lang w:eastAsia="pl-PL"/>
        </w:rPr>
        <w:t xml:space="preserve"> w przypadku postępowań</w:t>
      </w:r>
      <w:r w:rsidRPr="00500D4E">
        <w:rPr>
          <w:rFonts w:cs="Calibri"/>
          <w:strike/>
          <w:sz w:val="20"/>
          <w:szCs w:val="20"/>
          <w:lang w:eastAsia="pl-PL"/>
        </w:rPr>
        <w:t xml:space="preserve"> lub konkursów </w:t>
      </w:r>
      <w:r w:rsidRPr="000850B8">
        <w:rPr>
          <w:rFonts w:cs="Calibri"/>
          <w:sz w:val="20"/>
          <w:szCs w:val="20"/>
          <w:lang w:eastAsia="pl-PL"/>
        </w:rPr>
        <w:t>o wartości mniejszej niż progi unijne</w:t>
      </w:r>
      <w:r w:rsidRPr="00500D4E">
        <w:rPr>
          <w:rFonts w:cs="Calibri"/>
          <w:sz w:val="20"/>
          <w:szCs w:val="20"/>
          <w:lang w:eastAsia="pl-PL"/>
        </w:rPr>
        <w:t>, kwalifikowanym podpisem elektronicznym, podpisem zaufanym lub podpisem osobistym, jest równoznaczne z opatrzeniem wszystkich dokumentów zawartych w tym pliku odpowiednio kwalifikowanym podpisem elektronicznym, podpisem zaufanym lub podpisem osobistym.</w:t>
      </w:r>
    </w:p>
    <w:p w:rsidR="001E23AE" w:rsidRPr="00500D4E" w:rsidRDefault="001E23AE" w:rsidP="00500D4E">
      <w:pPr>
        <w:autoSpaceDE w:val="0"/>
        <w:autoSpaceDN w:val="0"/>
        <w:adjustRightInd w:val="0"/>
        <w:spacing w:after="0" w:line="240" w:lineRule="auto"/>
        <w:ind w:left="284" w:hanging="284"/>
        <w:jc w:val="both"/>
        <w:rPr>
          <w:rFonts w:cs="Calibri"/>
          <w:sz w:val="20"/>
          <w:szCs w:val="20"/>
          <w:lang w:eastAsia="pl-PL"/>
        </w:rPr>
      </w:pPr>
    </w:p>
    <w:p w:rsidR="001E23AE" w:rsidRPr="00500D4E" w:rsidRDefault="001E23AE"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10 Rozporządzenia:</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Dokumenty elektroniczne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xml:space="preserve"> spełniają łącznie następujące wymagania: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są utrwalone w sposób umożliwiający ich wielokrotne odczytanie, zapisanie i powielenie, a także przekazanie przy użyciu środków komunikacji elektronicznej lub na informatycznym nośniku danych;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umożliwiają prezentację treści w postaci elektronicznej, w szczególności przez wyświetlenie tej treści na monitorze ekranowym;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umożliwiają prezentację treści w postaci papierowej, w szczególności za pomocą wydruku;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zawierają dane w układzie niepozostawiającym wątpliwości co do treści i kontekstu zapisanych informacji.</w:t>
      </w:r>
    </w:p>
    <w:p w:rsidR="001E23AE" w:rsidRPr="00500D4E" w:rsidRDefault="001E23AE" w:rsidP="00500D4E">
      <w:pPr>
        <w:autoSpaceDE w:val="0"/>
        <w:autoSpaceDN w:val="0"/>
        <w:adjustRightInd w:val="0"/>
        <w:spacing w:after="0" w:line="240" w:lineRule="auto"/>
        <w:jc w:val="both"/>
        <w:rPr>
          <w:rFonts w:cs="Calibri"/>
          <w:sz w:val="20"/>
          <w:szCs w:val="20"/>
          <w:lang w:eastAsia="pl-PL"/>
        </w:rPr>
      </w:pPr>
    </w:p>
    <w:p w:rsidR="001E23AE" w:rsidRPr="00500D4E" w:rsidRDefault="001E23AE" w:rsidP="00500D4E">
      <w:pPr>
        <w:spacing w:after="0" w:line="240" w:lineRule="auto"/>
        <w:ind w:left="284" w:hanging="284"/>
        <w:jc w:val="both"/>
        <w:rPr>
          <w:rFonts w:cs="Calibri"/>
          <w:sz w:val="20"/>
          <w:szCs w:val="20"/>
        </w:rPr>
      </w:pPr>
      <w:r w:rsidRPr="00500D4E">
        <w:rPr>
          <w:rFonts w:cs="Calibri"/>
          <w:sz w:val="20"/>
          <w:szCs w:val="20"/>
          <w:lang w:eastAsia="pl-PL"/>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0" w:history="1">
        <w:r w:rsidRPr="00500D4E">
          <w:rPr>
            <w:rFonts w:cs="Calibri"/>
            <w:sz w:val="20"/>
            <w:szCs w:val="20"/>
            <w:u w:val="single"/>
          </w:rPr>
          <w:t>https://platformazakupowa.pl/strona/45-instrukcje</w:t>
        </w:r>
      </w:hyperlink>
      <w:r w:rsidRPr="00500D4E">
        <w:rPr>
          <w:rFonts w:cs="Calibri"/>
          <w:sz w:val="20"/>
          <w:szCs w:val="20"/>
        </w:rPr>
        <w:t xml:space="preserve"> </w:t>
      </w:r>
    </w:p>
    <w:p w:rsidR="001E23AE" w:rsidRPr="00500D4E" w:rsidRDefault="001E23AE"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5. Każdy z Wykonawców może złożyć tylko jedną ofertę. Złożenie większej liczby ofert lub oferty zawierającej propozycje wariantowe spowoduje odrzucenie wszystkich ofert złożonych przez danego Wykonawcę.</w:t>
      </w:r>
    </w:p>
    <w:p w:rsidR="001E23AE" w:rsidRPr="00500D4E" w:rsidRDefault="001E23AE"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6. Ceny oferty muszą zawierać wszystkie koszty jakie musi ponieść Wykonawca, aby  zrealizować zamówienie z  </w:t>
      </w:r>
    </w:p>
    <w:p w:rsidR="001E23AE" w:rsidRPr="00500D4E" w:rsidRDefault="001E23AE"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     najwyższą starannością oraz ewentualne rabaty.</w:t>
      </w:r>
    </w:p>
    <w:p w:rsidR="001E23AE" w:rsidRPr="00500D4E" w:rsidRDefault="001E23AE" w:rsidP="00500D4E">
      <w:pPr>
        <w:spacing w:after="0" w:line="240" w:lineRule="auto"/>
        <w:ind w:left="284" w:hanging="284"/>
        <w:jc w:val="both"/>
        <w:rPr>
          <w:rFonts w:cs="Calibri"/>
          <w:sz w:val="20"/>
          <w:szCs w:val="20"/>
        </w:rPr>
      </w:pPr>
      <w:r w:rsidRPr="00500D4E">
        <w:rPr>
          <w:rFonts w:cs="Calibri"/>
          <w:sz w:val="20"/>
          <w:szCs w:val="20"/>
          <w:lang w:eastAsia="pl-PL"/>
        </w:rPr>
        <w:t xml:space="preserve">7. </w:t>
      </w:r>
      <w:r w:rsidRPr="00500D4E">
        <w:rPr>
          <w:rFonts w:cs="Calibri"/>
          <w:sz w:val="20"/>
          <w:szCs w:val="20"/>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500D4E">
          <w:rPr>
            <w:rFonts w:cs="Calibri"/>
            <w:sz w:val="20"/>
            <w:szCs w:val="20"/>
            <w:u w:val="single"/>
          </w:rPr>
          <w:t>https://platformazakupowa.pl/strona/45-instrukcje</w:t>
        </w:r>
      </w:hyperlink>
      <w:r w:rsidRPr="00500D4E">
        <w:rPr>
          <w:rFonts w:cs="Calibri"/>
          <w:sz w:val="20"/>
          <w:szCs w:val="20"/>
        </w:rPr>
        <w:t xml:space="preserve"> </w:t>
      </w:r>
    </w:p>
    <w:p w:rsidR="001E23AE" w:rsidRPr="00500D4E" w:rsidRDefault="001E23AE" w:rsidP="00500D4E">
      <w:pPr>
        <w:autoSpaceDE w:val="0"/>
        <w:autoSpaceDN w:val="0"/>
        <w:adjustRightInd w:val="0"/>
        <w:spacing w:after="0" w:line="240" w:lineRule="auto"/>
        <w:jc w:val="both"/>
        <w:rPr>
          <w:rFonts w:cs="Calibri"/>
          <w:b/>
          <w:bCs/>
          <w:sz w:val="20"/>
          <w:szCs w:val="20"/>
          <w:lang w:eastAsia="pl-PL"/>
        </w:rPr>
      </w:pPr>
    </w:p>
    <w:p w:rsidR="001E23AE" w:rsidRPr="00500D4E" w:rsidRDefault="001E23AE" w:rsidP="00500D4E">
      <w:pPr>
        <w:autoSpaceDE w:val="0"/>
        <w:autoSpaceDN w:val="0"/>
        <w:adjustRightInd w:val="0"/>
        <w:spacing w:after="0" w:line="240" w:lineRule="auto"/>
        <w:jc w:val="both"/>
        <w:rPr>
          <w:rFonts w:cs="Calibri"/>
          <w:b/>
          <w:i/>
          <w:color w:val="000000"/>
          <w:sz w:val="20"/>
          <w:szCs w:val="20"/>
          <w:lang w:eastAsia="pl-PL"/>
        </w:rPr>
      </w:pPr>
    </w:p>
    <w:p w:rsidR="001E23AE" w:rsidRPr="00500D4E" w:rsidRDefault="001E23A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13. Kształt oferty. W</w:t>
      </w:r>
      <w:r w:rsidRPr="00500D4E">
        <w:rPr>
          <w:rFonts w:cs="Calibri"/>
          <w:b/>
          <w:color w:val="000000"/>
          <w:sz w:val="20"/>
          <w:szCs w:val="20"/>
          <w:lang w:eastAsia="pl-PL"/>
        </w:rPr>
        <w:t xml:space="preserve">ykaz dokumentów składających się na ofertę oraz oświadczeń i dokumentów które należy złożyć wraz z ofertą. </w:t>
      </w:r>
    </w:p>
    <w:p w:rsidR="001E23AE" w:rsidRPr="00500D4E" w:rsidRDefault="001E23AE" w:rsidP="00500D4E">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1. Zamawiający wymaga od Wykonawcy złożenia:</w:t>
      </w:r>
    </w:p>
    <w:p w:rsidR="001E23AE" w:rsidRPr="00500D4E" w:rsidRDefault="001E23AE" w:rsidP="00500D4E">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a) pełnomocnictwa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rsidR="001E23AE" w:rsidRPr="00500D4E" w:rsidRDefault="001E23AE" w:rsidP="00940910">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 xml:space="preserve">b) oświadczenia Wykonawcy w zakresie niepodlegania wykluczeniu z postępowania na podstawie </w:t>
      </w:r>
      <w:r>
        <w:rPr>
          <w:rFonts w:cs="Calibri"/>
          <w:sz w:val="20"/>
          <w:szCs w:val="20"/>
          <w:lang w:eastAsia="pl-PL"/>
        </w:rPr>
        <w:t>art.</w:t>
      </w:r>
      <w:r w:rsidRPr="00500D4E">
        <w:rPr>
          <w:rFonts w:cs="Calibri"/>
          <w:sz w:val="20"/>
          <w:szCs w:val="20"/>
          <w:lang w:eastAsia="pl-PL"/>
        </w:rPr>
        <w:t xml:space="preserve"> 125 ust</w:t>
      </w:r>
      <w:r>
        <w:rPr>
          <w:rFonts w:cs="Calibri"/>
          <w:sz w:val="20"/>
          <w:szCs w:val="20"/>
          <w:lang w:eastAsia="pl-PL"/>
        </w:rPr>
        <w:t>.</w:t>
      </w:r>
      <w:r w:rsidRPr="00500D4E">
        <w:rPr>
          <w:rFonts w:cs="Calibri"/>
          <w:sz w:val="20"/>
          <w:szCs w:val="20"/>
          <w:lang w:eastAsia="pl-PL"/>
        </w:rPr>
        <w:t xml:space="preserve"> 1 ustawy Pzp, wg </w:t>
      </w:r>
      <w:r w:rsidRPr="00500D4E">
        <w:rPr>
          <w:rFonts w:cs="Calibri"/>
          <w:b/>
          <w:sz w:val="20"/>
          <w:szCs w:val="20"/>
          <w:lang w:eastAsia="pl-PL"/>
        </w:rPr>
        <w:t>załącznika nr 1</w:t>
      </w:r>
      <w:r w:rsidRPr="00500D4E">
        <w:rPr>
          <w:rFonts w:cs="Calibri"/>
          <w:sz w:val="20"/>
          <w:szCs w:val="20"/>
          <w:lang w:eastAsia="pl-PL"/>
        </w:rPr>
        <w:t xml:space="preserve"> do SWZ,</w:t>
      </w:r>
    </w:p>
    <w:p w:rsidR="001E23AE" w:rsidRPr="00500D4E" w:rsidRDefault="001E23AE" w:rsidP="00500D4E">
      <w:pPr>
        <w:tabs>
          <w:tab w:val="center" w:pos="4536"/>
          <w:tab w:val="right" w:pos="9072"/>
        </w:tabs>
        <w:spacing w:after="0" w:line="240" w:lineRule="auto"/>
        <w:ind w:left="284" w:hanging="284"/>
        <w:jc w:val="both"/>
        <w:rPr>
          <w:rFonts w:cs="Calibri"/>
          <w:sz w:val="20"/>
          <w:szCs w:val="20"/>
          <w:lang w:eastAsia="pl-PL"/>
        </w:rPr>
      </w:pPr>
      <w:r>
        <w:rPr>
          <w:rFonts w:cs="Calibri"/>
          <w:sz w:val="20"/>
          <w:szCs w:val="20"/>
          <w:lang w:eastAsia="pl-PL"/>
        </w:rPr>
        <w:t>c)  wypełniony formularz ofertowy</w:t>
      </w:r>
      <w:r w:rsidRPr="00500D4E">
        <w:rPr>
          <w:rFonts w:cs="Calibri"/>
          <w:sz w:val="20"/>
          <w:szCs w:val="20"/>
          <w:lang w:eastAsia="pl-PL"/>
        </w:rPr>
        <w:t xml:space="preserve"> – wg </w:t>
      </w:r>
      <w:r w:rsidRPr="00500D4E">
        <w:rPr>
          <w:rFonts w:cs="Calibri"/>
          <w:b/>
          <w:sz w:val="20"/>
          <w:szCs w:val="20"/>
          <w:lang w:eastAsia="pl-PL"/>
        </w:rPr>
        <w:t>załącznika nr 4</w:t>
      </w:r>
      <w:r w:rsidRPr="00500D4E">
        <w:rPr>
          <w:rFonts w:cs="Calibri"/>
          <w:sz w:val="20"/>
          <w:szCs w:val="20"/>
          <w:lang w:eastAsia="pl-PL"/>
        </w:rPr>
        <w:t xml:space="preserve"> do SWZ.</w:t>
      </w:r>
    </w:p>
    <w:p w:rsidR="001E23AE" w:rsidRPr="00500D4E" w:rsidRDefault="001E23AE" w:rsidP="00500D4E">
      <w:pPr>
        <w:tabs>
          <w:tab w:val="center" w:pos="4536"/>
          <w:tab w:val="right" w:pos="9072"/>
        </w:tabs>
        <w:spacing w:after="0" w:line="240" w:lineRule="auto"/>
        <w:ind w:left="284" w:hanging="284"/>
        <w:jc w:val="both"/>
        <w:rPr>
          <w:rFonts w:cs="Calibri"/>
          <w:sz w:val="20"/>
          <w:szCs w:val="20"/>
          <w:lang w:eastAsia="pl-PL"/>
        </w:rPr>
      </w:pP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p>
    <w:p w:rsidR="001E23AE" w:rsidRPr="00500D4E" w:rsidRDefault="001E23AE" w:rsidP="00500D4E">
      <w:pPr>
        <w:autoSpaceDE w:val="0"/>
        <w:autoSpaceDN w:val="0"/>
        <w:adjustRightInd w:val="0"/>
        <w:spacing w:after="0" w:line="240" w:lineRule="auto"/>
        <w:jc w:val="both"/>
        <w:rPr>
          <w:rFonts w:cs="Calibri"/>
          <w:sz w:val="20"/>
          <w:szCs w:val="20"/>
          <w:lang w:eastAsia="pl-PL"/>
        </w:rPr>
      </w:pPr>
      <w:r w:rsidRPr="00500D4E">
        <w:rPr>
          <w:rFonts w:cs="Calibri"/>
          <w:color w:val="000000"/>
          <w:sz w:val="20"/>
          <w:szCs w:val="20"/>
          <w:lang w:eastAsia="pl-PL"/>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500D4E">
        <w:rPr>
          <w:rFonts w:cs="Calibri"/>
          <w:sz w:val="20"/>
          <w:szCs w:val="20"/>
          <w:lang w:eastAsia="pl-PL"/>
        </w:rPr>
        <w:t>Przepisy dotyczące wykonawcy stosuje się odpowiednio do wykonawców, którzy 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r w:rsidRPr="00500D4E">
        <w:rPr>
          <w:rFonts w:cs="Calibri"/>
          <w:sz w:val="20"/>
          <w:szCs w:val="20"/>
          <w:lang w:eastAsia="pl-PL"/>
        </w:rPr>
        <w:t>W przypadku wspólnego ubiegania się o zamówienie przez wykonawców, oświadczenie o którym mowa w pkt b składa każdy z wykonawców. Oświadczenia te potwierdzają brak podstaw wykluczenia oraz spełnianie warunków udziału w postępowaniu w zakresie, w jakim każdy z wykonawców wykazuje spełnianie warunków udziału w postępowaniu.</w:t>
      </w:r>
    </w:p>
    <w:p w:rsidR="001E23AE" w:rsidRPr="00500D4E" w:rsidRDefault="001E23AE" w:rsidP="00500D4E">
      <w:pPr>
        <w:autoSpaceDE w:val="0"/>
        <w:autoSpaceDN w:val="0"/>
        <w:adjustRightInd w:val="0"/>
        <w:spacing w:after="0" w:line="240" w:lineRule="auto"/>
        <w:jc w:val="both"/>
        <w:rPr>
          <w:rFonts w:cs="Calibri"/>
          <w:b/>
          <w:i/>
          <w:color w:val="000000"/>
          <w:sz w:val="20"/>
          <w:szCs w:val="20"/>
          <w:lang w:eastAsia="pl-PL"/>
        </w:rPr>
      </w:pPr>
    </w:p>
    <w:p w:rsidR="001E23AE" w:rsidRPr="00500D4E" w:rsidRDefault="001E23A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14. Przedmiotowe środki dowodowe</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Zamawiający </w:t>
      </w:r>
      <w:r>
        <w:rPr>
          <w:rFonts w:cs="Calibri"/>
          <w:color w:val="000000"/>
          <w:sz w:val="20"/>
          <w:szCs w:val="20"/>
          <w:lang w:eastAsia="pl-PL"/>
        </w:rPr>
        <w:t xml:space="preserve">nie </w:t>
      </w:r>
      <w:r w:rsidRPr="00500D4E">
        <w:rPr>
          <w:rFonts w:cs="Calibri"/>
          <w:color w:val="000000"/>
          <w:sz w:val="20"/>
          <w:szCs w:val="20"/>
          <w:lang w:eastAsia="pl-PL"/>
        </w:rPr>
        <w:t>wymaga przedmiotowych</w:t>
      </w:r>
      <w:r>
        <w:rPr>
          <w:rFonts w:cs="Calibri"/>
          <w:color w:val="000000"/>
          <w:sz w:val="20"/>
          <w:szCs w:val="20"/>
          <w:lang w:eastAsia="pl-PL"/>
        </w:rPr>
        <w:t xml:space="preserve"> środków dowodowych.</w:t>
      </w:r>
    </w:p>
    <w:p w:rsidR="001E23AE" w:rsidRPr="006202DD" w:rsidRDefault="001E23AE" w:rsidP="00500D4E">
      <w:pPr>
        <w:autoSpaceDE w:val="0"/>
        <w:autoSpaceDN w:val="0"/>
        <w:adjustRightInd w:val="0"/>
        <w:spacing w:after="0" w:line="240" w:lineRule="auto"/>
        <w:jc w:val="both"/>
        <w:rPr>
          <w:rFonts w:cs="Calibri"/>
          <w:b/>
          <w:i/>
          <w:strike/>
          <w:color w:val="000000"/>
          <w:sz w:val="20"/>
          <w:szCs w:val="20"/>
          <w:lang w:eastAsia="pl-PL"/>
        </w:rPr>
      </w:pPr>
    </w:p>
    <w:p w:rsidR="001E23AE" w:rsidRPr="00500D4E" w:rsidRDefault="001E23A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15. Podmiotowe środki dowodowe</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wymaga podmiotowych środków dowodowych. Wykonawca zobowiązany jest jedynie do złożenia oświadczenia o którym mowa w pkt 13</w:t>
      </w:r>
      <w:r>
        <w:rPr>
          <w:rFonts w:cs="Calibri"/>
          <w:color w:val="000000"/>
          <w:sz w:val="20"/>
          <w:szCs w:val="20"/>
          <w:lang w:eastAsia="pl-PL"/>
        </w:rPr>
        <w:t>.1.</w:t>
      </w:r>
      <w:r w:rsidRPr="00500D4E">
        <w:rPr>
          <w:rFonts w:cs="Calibri"/>
          <w:color w:val="000000"/>
          <w:sz w:val="20"/>
          <w:szCs w:val="20"/>
          <w:lang w:eastAsia="pl-PL"/>
        </w:rPr>
        <w:t>b</w:t>
      </w:r>
      <w:r>
        <w:rPr>
          <w:rFonts w:cs="Calibri"/>
          <w:color w:val="000000"/>
          <w:sz w:val="20"/>
          <w:szCs w:val="20"/>
          <w:lang w:eastAsia="pl-PL"/>
        </w:rPr>
        <w:t>)</w:t>
      </w:r>
      <w:r w:rsidRPr="00500D4E">
        <w:rPr>
          <w:rFonts w:cs="Calibri"/>
          <w:color w:val="000000"/>
          <w:sz w:val="20"/>
          <w:szCs w:val="20"/>
          <w:lang w:eastAsia="pl-PL"/>
        </w:rPr>
        <w:t xml:space="preserve"> SWZ.</w:t>
      </w:r>
    </w:p>
    <w:p w:rsidR="001E23AE" w:rsidRPr="00500D4E" w:rsidRDefault="001E23AE" w:rsidP="00500D4E">
      <w:pPr>
        <w:autoSpaceDE w:val="0"/>
        <w:autoSpaceDN w:val="0"/>
        <w:adjustRightInd w:val="0"/>
        <w:spacing w:after="0" w:line="240" w:lineRule="auto"/>
        <w:jc w:val="both"/>
        <w:rPr>
          <w:rFonts w:cs="Calibri"/>
          <w:b/>
          <w:color w:val="000000"/>
          <w:sz w:val="20"/>
          <w:szCs w:val="20"/>
          <w:lang w:eastAsia="pl-PL"/>
        </w:rPr>
      </w:pPr>
    </w:p>
    <w:p w:rsidR="001E23AE" w:rsidRPr="00500D4E" w:rsidRDefault="001E23A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16. Sposób oraz termin składania ofert</w:t>
      </w:r>
    </w:p>
    <w:p w:rsidR="001E23AE" w:rsidRPr="00500D4E" w:rsidRDefault="001E23AE" w:rsidP="00500D4E">
      <w:pPr>
        <w:autoSpaceDE w:val="0"/>
        <w:autoSpaceDN w:val="0"/>
        <w:adjustRightInd w:val="0"/>
        <w:spacing w:after="0" w:line="240" w:lineRule="auto"/>
        <w:ind w:left="284" w:hanging="284"/>
        <w:jc w:val="both"/>
        <w:rPr>
          <w:rFonts w:cs="Calibri"/>
          <w:b/>
          <w:bCs/>
          <w:sz w:val="20"/>
          <w:szCs w:val="20"/>
          <w:lang w:eastAsia="pl-PL"/>
        </w:rPr>
      </w:pPr>
      <w:r w:rsidRPr="00500D4E">
        <w:rPr>
          <w:rFonts w:cs="Calibri"/>
          <w:sz w:val="20"/>
          <w:szCs w:val="20"/>
          <w:lang w:eastAsia="pl-PL"/>
        </w:rPr>
        <w:t xml:space="preserve">1.Ofertę wraz z wymaganymi dokumentami należy zamieścić na Platformie pod adresem: </w:t>
      </w:r>
      <w:hyperlink r:id="rId12" w:history="1">
        <w:r w:rsidRPr="0063305D">
          <w:rPr>
            <w:rStyle w:val="Hyperlink"/>
            <w:rFonts w:cs="Calibri"/>
            <w:sz w:val="20"/>
            <w:szCs w:val="20"/>
            <w:lang w:eastAsia="pl-PL"/>
          </w:rPr>
          <w:t>https://platformazakupowa.pl/pn/kit.lukasiewicz</w:t>
        </w:r>
      </w:hyperlink>
      <w:r>
        <w:rPr>
          <w:rFonts w:cs="Calibri"/>
          <w:sz w:val="20"/>
          <w:szCs w:val="20"/>
          <w:lang w:eastAsia="pl-PL"/>
        </w:rPr>
        <w:t xml:space="preserve"> </w:t>
      </w:r>
      <w:r w:rsidRPr="00500D4E">
        <w:rPr>
          <w:rFonts w:cs="Calibri"/>
          <w:b/>
          <w:bCs/>
          <w:sz w:val="20"/>
          <w:szCs w:val="20"/>
          <w:lang w:eastAsia="pl-PL"/>
        </w:rPr>
        <w:t>do dnia</w:t>
      </w:r>
      <w:r>
        <w:rPr>
          <w:rFonts w:cs="Calibri"/>
          <w:b/>
          <w:bCs/>
          <w:sz w:val="20"/>
          <w:szCs w:val="20"/>
          <w:lang w:eastAsia="pl-PL"/>
        </w:rPr>
        <w:t xml:space="preserve"> 10.08.2021</w:t>
      </w:r>
      <w:r w:rsidRPr="00693F3D">
        <w:rPr>
          <w:rFonts w:cs="Calibri"/>
          <w:b/>
          <w:bCs/>
          <w:sz w:val="20"/>
          <w:szCs w:val="20"/>
          <w:lang w:eastAsia="pl-PL"/>
        </w:rPr>
        <w:t xml:space="preserve"> </w:t>
      </w:r>
      <w:r>
        <w:rPr>
          <w:rFonts w:cs="Calibri"/>
          <w:b/>
          <w:bCs/>
          <w:sz w:val="20"/>
          <w:szCs w:val="20"/>
          <w:lang w:eastAsia="pl-PL"/>
        </w:rPr>
        <w:t>r. do godz. 09</w:t>
      </w:r>
      <w:r w:rsidRPr="00500D4E">
        <w:rPr>
          <w:rFonts w:cs="Calibri"/>
          <w:b/>
          <w:bCs/>
          <w:sz w:val="20"/>
          <w:szCs w:val="20"/>
          <w:lang w:eastAsia="pl-PL"/>
        </w:rPr>
        <w:t xml:space="preserve">:00 </w:t>
      </w:r>
      <w:r w:rsidRPr="00500D4E">
        <w:rPr>
          <w:rFonts w:cs="Calibri"/>
          <w:sz w:val="20"/>
          <w:szCs w:val="20"/>
          <w:lang w:eastAsia="pl-PL"/>
        </w:rPr>
        <w:t>w formie elektronicznej lub w postaci elektronicznej opatrzonej podpisem zaufanym lub podpisem osobistym.</w:t>
      </w:r>
    </w:p>
    <w:p w:rsidR="001E23AE" w:rsidRPr="00500D4E" w:rsidRDefault="001E23AE"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2. Po wypełnieniu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i załadowaniu wszystkich wymaganych załączników należy kliknąć przycisk </w:t>
      </w:r>
      <w:r w:rsidRPr="00500D4E">
        <w:rPr>
          <w:rFonts w:cs="Calibri"/>
          <w:b/>
          <w:sz w:val="20"/>
          <w:szCs w:val="20"/>
          <w:lang w:eastAsia="pl-PL"/>
        </w:rPr>
        <w:t>„</w:t>
      </w:r>
      <w:r w:rsidRPr="00500D4E">
        <w:rPr>
          <w:rFonts w:cs="Calibri"/>
          <w:b/>
          <w:bCs/>
          <w:sz w:val="20"/>
          <w:szCs w:val="20"/>
          <w:lang w:eastAsia="pl-PL"/>
        </w:rPr>
        <w:t>Przejdź do podsumowania”.</w:t>
      </w:r>
    </w:p>
    <w:p w:rsidR="001E23AE" w:rsidRPr="00500D4E" w:rsidRDefault="001E23AE" w:rsidP="00500D4E">
      <w:pPr>
        <w:autoSpaceDE w:val="0"/>
        <w:autoSpaceDN w:val="0"/>
        <w:adjustRightInd w:val="0"/>
        <w:spacing w:after="0" w:line="240" w:lineRule="auto"/>
        <w:ind w:left="426" w:hanging="426"/>
        <w:jc w:val="both"/>
        <w:rPr>
          <w:rFonts w:cs="Calibri"/>
          <w:bCs/>
          <w:sz w:val="20"/>
          <w:szCs w:val="20"/>
          <w:lang w:eastAsia="pl-PL"/>
        </w:rPr>
      </w:pPr>
      <w:r w:rsidRPr="00500D4E">
        <w:rPr>
          <w:rFonts w:cs="Calibri"/>
          <w:bCs/>
          <w:sz w:val="20"/>
          <w:szCs w:val="20"/>
          <w:lang w:eastAsia="pl-PL"/>
        </w:rPr>
        <w:t>3.</w:t>
      </w:r>
      <w:r w:rsidRPr="00500D4E">
        <w:rPr>
          <w:rFonts w:cs="Calibri"/>
          <w:sz w:val="20"/>
          <w:szCs w:val="20"/>
          <w:lang w:eastAsia="pl-PL"/>
        </w:rPr>
        <w:t xml:space="preserve"> W procesie składania oferty za pośrednictwem platformy Wykonawca może złożyć podpis w następujący sposób: </w:t>
      </w:r>
    </w:p>
    <w:p w:rsidR="001E23AE" w:rsidRPr="00500D4E" w:rsidRDefault="001E23AE"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  -  bezpośrednio na dokumencie przesłanym do Platformy lub/i</w:t>
      </w:r>
    </w:p>
    <w:p w:rsidR="001E23AE" w:rsidRPr="00500D4E" w:rsidRDefault="001E23AE" w:rsidP="00500D4E">
      <w:pPr>
        <w:autoSpaceDE w:val="0"/>
        <w:autoSpaceDN w:val="0"/>
        <w:adjustRightInd w:val="0"/>
        <w:spacing w:after="0" w:line="240" w:lineRule="auto"/>
        <w:ind w:left="426" w:hanging="426"/>
        <w:jc w:val="both"/>
        <w:rPr>
          <w:rFonts w:cs="Calibri"/>
          <w:b/>
          <w:bCs/>
          <w:sz w:val="20"/>
          <w:szCs w:val="20"/>
          <w:lang w:eastAsia="pl-PL"/>
        </w:rPr>
      </w:pPr>
      <w:r w:rsidRPr="00500D4E">
        <w:rPr>
          <w:rFonts w:cs="Calibri"/>
          <w:sz w:val="20"/>
          <w:szCs w:val="20"/>
          <w:lang w:eastAsia="pl-PL"/>
        </w:rPr>
        <w:t xml:space="preserve">  - dla całego pakietu dokumentów w kroku 2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(po kliknięciu w przycisk </w:t>
      </w:r>
      <w:r w:rsidRPr="00500D4E">
        <w:rPr>
          <w:rFonts w:cs="Calibri"/>
          <w:b/>
          <w:sz w:val="20"/>
          <w:szCs w:val="20"/>
          <w:lang w:eastAsia="pl-PL"/>
        </w:rPr>
        <w:t>„</w:t>
      </w:r>
      <w:r w:rsidRPr="00500D4E">
        <w:rPr>
          <w:rFonts w:cs="Calibri"/>
          <w:b/>
          <w:bCs/>
          <w:sz w:val="20"/>
          <w:szCs w:val="20"/>
          <w:lang w:eastAsia="pl-PL"/>
        </w:rPr>
        <w:t>Przejdź do podsumowania”</w:t>
      </w:r>
      <w:r w:rsidRPr="00500D4E">
        <w:rPr>
          <w:rFonts w:cs="Calibri"/>
          <w:sz w:val="20"/>
          <w:szCs w:val="20"/>
          <w:lang w:eastAsia="pl-PL"/>
        </w:rPr>
        <w:t>.</w:t>
      </w:r>
    </w:p>
    <w:p w:rsidR="001E23AE" w:rsidRPr="00500D4E" w:rsidRDefault="001E23AE"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4.Za datę przekazania oferty przyjmuje się datę jej przekazania w systemie (platformie) wraz  z wgraniem paczki w formacie XML w drugim kroku składania oferty poprzez kliknięcie przycisku “ </w:t>
      </w:r>
      <w:r w:rsidRPr="00500D4E">
        <w:rPr>
          <w:rFonts w:cs="Calibri"/>
          <w:b/>
          <w:bCs/>
          <w:sz w:val="20"/>
          <w:szCs w:val="20"/>
          <w:lang w:eastAsia="pl-PL"/>
        </w:rPr>
        <w:t>Złóż ofertę</w:t>
      </w:r>
      <w:r w:rsidRPr="00500D4E">
        <w:rPr>
          <w:rFonts w:cs="Calibri"/>
          <w:sz w:val="20"/>
          <w:szCs w:val="20"/>
          <w:lang w:eastAsia="pl-PL"/>
        </w:rPr>
        <w:t>” i wyświetlaniu komunikatu, że oferta została złożona.</w:t>
      </w:r>
    </w:p>
    <w:p w:rsidR="001E23AE" w:rsidRPr="00500D4E" w:rsidRDefault="001E23AE" w:rsidP="00500D4E">
      <w:pPr>
        <w:spacing w:after="0" w:line="240" w:lineRule="auto"/>
        <w:jc w:val="both"/>
        <w:rPr>
          <w:rFonts w:cs="Calibri"/>
          <w:sz w:val="20"/>
          <w:szCs w:val="20"/>
          <w:lang w:eastAsia="pl-PL"/>
        </w:rPr>
      </w:pPr>
      <w:r w:rsidRPr="00500D4E">
        <w:rPr>
          <w:rFonts w:cs="Calibri"/>
          <w:sz w:val="20"/>
          <w:szCs w:val="20"/>
          <w:lang w:eastAsia="pl-PL"/>
        </w:rPr>
        <w:t>5.Szczegółowa instrukcja dla Wykonawców dotycząca złożenia oferty znajduje się na st</w:t>
      </w:r>
      <w:r>
        <w:rPr>
          <w:rFonts w:cs="Calibri"/>
          <w:sz w:val="20"/>
          <w:szCs w:val="20"/>
          <w:lang w:eastAsia="pl-PL"/>
        </w:rPr>
        <w:t>ronie internetowej pod adresami</w:t>
      </w:r>
      <w:r w:rsidRPr="00500D4E">
        <w:rPr>
          <w:rFonts w:cs="Calibri"/>
          <w:sz w:val="20"/>
          <w:szCs w:val="20"/>
          <w:lang w:eastAsia="pl-PL"/>
        </w:rPr>
        <w:t xml:space="preserve">: </w:t>
      </w:r>
      <w:hyperlink r:id="rId13" w:history="1">
        <w:r w:rsidRPr="00500D4E">
          <w:rPr>
            <w:rFonts w:cs="Calibri"/>
            <w:sz w:val="20"/>
            <w:szCs w:val="20"/>
            <w:u w:val="single"/>
          </w:rPr>
          <w:t>https://platformazakupowa.pl/strona/1-regulamin</w:t>
        </w:r>
      </w:hyperlink>
      <w:r w:rsidRPr="00500D4E">
        <w:rPr>
          <w:rFonts w:cs="Calibri"/>
          <w:sz w:val="20"/>
          <w:szCs w:val="20"/>
        </w:rPr>
        <w:t xml:space="preserve"> oraz </w:t>
      </w:r>
      <w:hyperlink r:id="rId14" w:history="1">
        <w:r w:rsidRPr="00500D4E">
          <w:rPr>
            <w:rFonts w:cs="Calibri"/>
            <w:sz w:val="20"/>
            <w:szCs w:val="20"/>
            <w:u w:val="single"/>
          </w:rPr>
          <w:t>https://platformazakupowa.pl/strona/45-instrukcje</w:t>
        </w:r>
      </w:hyperlink>
      <w:r w:rsidRPr="00500D4E">
        <w:rPr>
          <w:rFonts w:cs="Calibri"/>
          <w:sz w:val="20"/>
          <w:szCs w:val="20"/>
        </w:rPr>
        <w:t xml:space="preserve"> </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p>
    <w:p w:rsidR="001E23AE" w:rsidRPr="00500D4E" w:rsidRDefault="001E23A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17. Termin otwarcia ofert</w:t>
      </w:r>
    </w:p>
    <w:p w:rsidR="001E23AE" w:rsidRPr="00500D4E" w:rsidRDefault="001E23AE" w:rsidP="00062CAB">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Otwarcie ofert nastąpi </w:t>
      </w:r>
      <w:r w:rsidRPr="00500D4E">
        <w:rPr>
          <w:rFonts w:cs="Calibri"/>
          <w:b/>
          <w:bCs/>
          <w:sz w:val="20"/>
          <w:szCs w:val="20"/>
          <w:lang w:eastAsia="pl-PL"/>
        </w:rPr>
        <w:t>w dniu</w:t>
      </w:r>
      <w:r>
        <w:rPr>
          <w:rFonts w:cs="Calibri"/>
          <w:b/>
          <w:bCs/>
          <w:sz w:val="20"/>
          <w:szCs w:val="20"/>
          <w:lang w:eastAsia="pl-PL"/>
        </w:rPr>
        <w:t xml:space="preserve"> 10.08.2021</w:t>
      </w:r>
      <w:r w:rsidRPr="00CB7150">
        <w:rPr>
          <w:rFonts w:cs="Calibri"/>
          <w:b/>
          <w:bCs/>
          <w:color w:val="FF0000"/>
          <w:sz w:val="20"/>
          <w:szCs w:val="20"/>
          <w:lang w:eastAsia="pl-PL"/>
        </w:rPr>
        <w:t xml:space="preserve"> </w:t>
      </w:r>
      <w:r>
        <w:rPr>
          <w:rFonts w:cs="Calibri"/>
          <w:b/>
          <w:bCs/>
          <w:sz w:val="20"/>
          <w:szCs w:val="20"/>
          <w:lang w:eastAsia="pl-PL"/>
        </w:rPr>
        <w:t>r., o godzinie 09</w:t>
      </w:r>
      <w:r w:rsidRPr="00500D4E">
        <w:rPr>
          <w:rFonts w:cs="Calibri"/>
          <w:b/>
          <w:bCs/>
          <w:sz w:val="20"/>
          <w:szCs w:val="20"/>
          <w:lang w:eastAsia="pl-PL"/>
        </w:rPr>
        <w:t>:</w:t>
      </w:r>
      <w:r>
        <w:rPr>
          <w:rFonts w:cs="Calibri"/>
          <w:b/>
          <w:bCs/>
          <w:sz w:val="20"/>
          <w:szCs w:val="20"/>
          <w:lang w:eastAsia="pl-PL"/>
        </w:rPr>
        <w:t>15</w:t>
      </w:r>
      <w:r w:rsidRPr="00500D4E">
        <w:rPr>
          <w:rFonts w:cs="Calibri"/>
          <w:bCs/>
          <w:sz w:val="20"/>
          <w:szCs w:val="20"/>
          <w:lang w:eastAsia="pl-PL"/>
        </w:rPr>
        <w:t xml:space="preserve"> </w:t>
      </w:r>
      <w:r w:rsidRPr="00500D4E">
        <w:rPr>
          <w:rFonts w:cs="Calibri"/>
          <w:sz w:val="20"/>
          <w:szCs w:val="20"/>
          <w:lang w:eastAsia="pl-PL"/>
        </w:rPr>
        <w:t>za pośrednictwem Platformy Zakupowej Zamawiającego w siedz</w:t>
      </w:r>
      <w:r>
        <w:rPr>
          <w:rFonts w:cs="Calibri"/>
          <w:sz w:val="20"/>
          <w:szCs w:val="20"/>
          <w:lang w:eastAsia="pl-PL"/>
        </w:rPr>
        <w:t xml:space="preserve">ibie Zamawiającego: </w:t>
      </w:r>
      <w:r w:rsidRPr="00773E92">
        <w:rPr>
          <w:rFonts w:cs="Calibri"/>
          <w:sz w:val="20"/>
          <w:szCs w:val="20"/>
          <w:lang w:eastAsia="pl-PL"/>
        </w:rPr>
        <w:t>Sieć Badawcza Łukasiewicz – Krakowski Instytut Technologiczny</w:t>
      </w:r>
      <w:r>
        <w:rPr>
          <w:rFonts w:cs="Calibri"/>
          <w:sz w:val="20"/>
          <w:szCs w:val="20"/>
          <w:lang w:eastAsia="pl-PL"/>
        </w:rPr>
        <w:t xml:space="preserve"> </w:t>
      </w:r>
      <w:r w:rsidRPr="00773E92">
        <w:rPr>
          <w:rFonts w:cs="Calibri"/>
          <w:sz w:val="20"/>
          <w:szCs w:val="20"/>
          <w:lang w:eastAsia="pl-PL"/>
        </w:rPr>
        <w:t>ul. Zakopiańska 73, 30-418 Kraków</w:t>
      </w:r>
      <w:r>
        <w:rPr>
          <w:rFonts w:cs="Calibri"/>
          <w:sz w:val="20"/>
          <w:szCs w:val="20"/>
          <w:lang w:eastAsia="pl-PL"/>
        </w:rPr>
        <w:t xml:space="preserve"> </w:t>
      </w:r>
      <w:r w:rsidRPr="00773E92">
        <w:rPr>
          <w:rFonts w:cs="Calibri"/>
          <w:sz w:val="20"/>
          <w:szCs w:val="20"/>
          <w:lang w:eastAsia="pl-PL"/>
        </w:rPr>
        <w:t>w Budynku „BLT” (wejście od strony ul. Zbrojarzy)</w:t>
      </w:r>
      <w:r>
        <w:rPr>
          <w:rFonts w:cs="Calibri"/>
          <w:sz w:val="20"/>
          <w:szCs w:val="20"/>
          <w:lang w:eastAsia="pl-PL"/>
        </w:rPr>
        <w:t xml:space="preserve"> </w:t>
      </w:r>
      <w:r w:rsidRPr="00773E92">
        <w:rPr>
          <w:rFonts w:cs="Calibri"/>
          <w:sz w:val="20"/>
          <w:szCs w:val="20"/>
          <w:lang w:eastAsia="pl-PL"/>
        </w:rPr>
        <w:t>I piętro - sala konferencyjna</w:t>
      </w:r>
      <w:r>
        <w:rPr>
          <w:rFonts w:cs="Calibri"/>
          <w:sz w:val="20"/>
          <w:szCs w:val="20"/>
          <w:lang w:eastAsia="pl-PL"/>
        </w:rPr>
        <w:t xml:space="preserve"> </w:t>
      </w:r>
      <w:r w:rsidRPr="00500D4E">
        <w:rPr>
          <w:rFonts w:cs="Calibri"/>
          <w:sz w:val="20"/>
          <w:szCs w:val="20"/>
          <w:lang w:eastAsia="pl-PL"/>
        </w:rPr>
        <w:t>.</w:t>
      </w:r>
    </w:p>
    <w:p w:rsidR="001E23AE" w:rsidRPr="00500D4E" w:rsidRDefault="001E23A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Informację z otwarcia ofert Zamawiający udostępni na Platformie Zakupowej niniejszego postępowania w zakładce „Komunikaty”. </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p>
    <w:p w:rsidR="001E23AE" w:rsidRPr="00500D4E" w:rsidRDefault="001E23AE" w:rsidP="00500D4E">
      <w:pPr>
        <w:spacing w:after="0" w:line="240" w:lineRule="auto"/>
        <w:jc w:val="both"/>
        <w:rPr>
          <w:rFonts w:cs="Calibri"/>
          <w:b/>
          <w:sz w:val="20"/>
          <w:szCs w:val="20"/>
          <w:lang w:eastAsia="pl-PL"/>
        </w:rPr>
      </w:pPr>
      <w:r w:rsidRPr="00500D4E">
        <w:rPr>
          <w:rFonts w:cs="Calibri"/>
          <w:b/>
          <w:sz w:val="20"/>
          <w:szCs w:val="20"/>
          <w:lang w:eastAsia="pl-PL"/>
        </w:rPr>
        <w:t>18. Warunki udziału w postępowaniu</w:t>
      </w:r>
    </w:p>
    <w:p w:rsidR="001E23AE" w:rsidRPr="00500D4E" w:rsidRDefault="001E23AE" w:rsidP="00500D4E">
      <w:pPr>
        <w:autoSpaceDE w:val="0"/>
        <w:autoSpaceDN w:val="0"/>
        <w:adjustRightInd w:val="0"/>
        <w:spacing w:after="0" w:line="240" w:lineRule="auto"/>
        <w:jc w:val="both"/>
        <w:rPr>
          <w:rFonts w:cs="Calibri"/>
          <w:bCs/>
          <w:sz w:val="20"/>
          <w:szCs w:val="20"/>
          <w:lang w:eastAsia="pl-PL"/>
        </w:rPr>
      </w:pPr>
      <w:r w:rsidRPr="00500D4E">
        <w:rPr>
          <w:rFonts w:cs="Calibri"/>
          <w:bCs/>
          <w:sz w:val="20"/>
          <w:szCs w:val="20"/>
          <w:lang w:eastAsia="pl-PL"/>
        </w:rPr>
        <w:t xml:space="preserve">Zamawiający nie stawia warunków udziału w postępowaniu. </w:t>
      </w:r>
    </w:p>
    <w:p w:rsidR="001E23AE" w:rsidRPr="00500D4E" w:rsidRDefault="001E23AE" w:rsidP="00500D4E">
      <w:pPr>
        <w:autoSpaceDE w:val="0"/>
        <w:autoSpaceDN w:val="0"/>
        <w:adjustRightInd w:val="0"/>
        <w:spacing w:after="0" w:line="240" w:lineRule="auto"/>
        <w:jc w:val="both"/>
        <w:rPr>
          <w:rFonts w:cs="Calibri"/>
          <w:bCs/>
          <w:sz w:val="20"/>
          <w:szCs w:val="20"/>
          <w:lang w:eastAsia="pl-PL"/>
        </w:rPr>
      </w:pPr>
      <w:r w:rsidRPr="00500D4E">
        <w:rPr>
          <w:rFonts w:cs="Calibri"/>
          <w:bCs/>
          <w:sz w:val="20"/>
          <w:szCs w:val="20"/>
          <w:lang w:eastAsia="pl-PL"/>
        </w:rPr>
        <w:t xml:space="preserve">O udzielenie zamówienia mogą ubiegać się wykonawcy, którzy nie podlegają wykluczeniu na podstawie </w:t>
      </w:r>
      <w:r>
        <w:rPr>
          <w:rFonts w:cs="Calibri"/>
          <w:bCs/>
          <w:sz w:val="20"/>
          <w:szCs w:val="20"/>
          <w:lang w:eastAsia="pl-PL"/>
        </w:rPr>
        <w:t>art.</w:t>
      </w:r>
      <w:r w:rsidRPr="00500D4E">
        <w:rPr>
          <w:rFonts w:cs="Calibri"/>
          <w:bCs/>
          <w:sz w:val="20"/>
          <w:szCs w:val="20"/>
          <w:lang w:eastAsia="pl-PL"/>
        </w:rPr>
        <w:t xml:space="preserve"> 108 ust</w:t>
      </w:r>
      <w:r>
        <w:rPr>
          <w:rFonts w:cs="Calibri"/>
          <w:bCs/>
          <w:sz w:val="20"/>
          <w:szCs w:val="20"/>
          <w:lang w:eastAsia="pl-PL"/>
        </w:rPr>
        <w:t>.</w:t>
      </w:r>
      <w:r w:rsidRPr="00500D4E">
        <w:rPr>
          <w:rFonts w:cs="Calibri"/>
          <w:bCs/>
          <w:sz w:val="20"/>
          <w:szCs w:val="20"/>
          <w:lang w:eastAsia="pl-PL"/>
        </w:rPr>
        <w:t xml:space="preserve"> 1 ustawy Pzp. Podstawy wykluczenia podane w punkcie poniżej.</w:t>
      </w:r>
    </w:p>
    <w:p w:rsidR="001E23AE" w:rsidRPr="00500D4E" w:rsidRDefault="001E23AE" w:rsidP="00500D4E">
      <w:pPr>
        <w:spacing w:after="0" w:line="240" w:lineRule="auto"/>
        <w:jc w:val="both"/>
        <w:rPr>
          <w:rFonts w:cs="Calibri"/>
          <w:sz w:val="20"/>
          <w:szCs w:val="20"/>
          <w:lang w:eastAsia="pl-PL"/>
        </w:rPr>
      </w:pPr>
    </w:p>
    <w:p w:rsidR="001E23AE" w:rsidRPr="00500D4E" w:rsidRDefault="001E23AE" w:rsidP="00500D4E">
      <w:pPr>
        <w:spacing w:after="0" w:line="240" w:lineRule="auto"/>
        <w:jc w:val="both"/>
        <w:rPr>
          <w:rFonts w:cs="Calibri"/>
          <w:sz w:val="20"/>
          <w:szCs w:val="20"/>
          <w:lang w:eastAsia="pl-PL"/>
        </w:rPr>
      </w:pPr>
    </w:p>
    <w:p w:rsidR="001E23AE" w:rsidRPr="00500D4E" w:rsidRDefault="001E23AE" w:rsidP="00500D4E">
      <w:pPr>
        <w:spacing w:after="0" w:line="240" w:lineRule="auto"/>
        <w:jc w:val="both"/>
        <w:rPr>
          <w:rFonts w:cs="Calibri"/>
          <w:b/>
          <w:sz w:val="20"/>
          <w:szCs w:val="20"/>
          <w:lang w:eastAsia="pl-PL"/>
        </w:rPr>
      </w:pPr>
      <w:r w:rsidRPr="00500D4E">
        <w:rPr>
          <w:rFonts w:cs="Calibri"/>
          <w:b/>
          <w:sz w:val="20"/>
          <w:szCs w:val="20"/>
          <w:lang w:eastAsia="pl-PL"/>
        </w:rPr>
        <w:t>19. Podstawy wykluczenia Wykonawcy z postępowania</w:t>
      </w:r>
    </w:p>
    <w:p w:rsidR="001E23AE" w:rsidRPr="00500D4E" w:rsidRDefault="001E23AE" w:rsidP="00500D4E">
      <w:pPr>
        <w:spacing w:after="0" w:line="240" w:lineRule="auto"/>
        <w:jc w:val="both"/>
        <w:rPr>
          <w:rFonts w:cs="Calibri"/>
          <w:sz w:val="20"/>
          <w:szCs w:val="20"/>
          <w:lang w:eastAsia="pl-PL"/>
        </w:rPr>
      </w:pPr>
      <w:r w:rsidRPr="00500D4E">
        <w:rPr>
          <w:rFonts w:cs="Calibri"/>
          <w:sz w:val="20"/>
          <w:szCs w:val="20"/>
          <w:lang w:eastAsia="pl-PL"/>
        </w:rPr>
        <w:t xml:space="preserve">Podstawy wykluczenia Wykonawcy zostały podane w </w:t>
      </w:r>
      <w:r>
        <w:rPr>
          <w:rFonts w:cs="Calibri"/>
          <w:sz w:val="20"/>
          <w:szCs w:val="20"/>
          <w:lang w:eastAsia="pl-PL"/>
        </w:rPr>
        <w:t>art.</w:t>
      </w:r>
      <w:r w:rsidRPr="00500D4E">
        <w:rPr>
          <w:rFonts w:cs="Calibri"/>
          <w:sz w:val="20"/>
          <w:szCs w:val="20"/>
          <w:lang w:eastAsia="pl-PL"/>
        </w:rPr>
        <w:t xml:space="preserve"> 108 ust. 1 ustawy Prawo zamówień publicznych. Art. 108 ust</w:t>
      </w:r>
      <w:r>
        <w:rPr>
          <w:rFonts w:cs="Calibri"/>
          <w:sz w:val="20"/>
          <w:szCs w:val="20"/>
          <w:lang w:eastAsia="pl-PL"/>
        </w:rPr>
        <w:t>.</w:t>
      </w:r>
      <w:r w:rsidRPr="00500D4E">
        <w:rPr>
          <w:rFonts w:cs="Calibri"/>
          <w:sz w:val="20"/>
          <w:szCs w:val="20"/>
          <w:lang w:eastAsia="pl-PL"/>
        </w:rPr>
        <w:t xml:space="preserve"> 1 ustawy Prawo zamówień publicznych stanowi:</w:t>
      </w:r>
    </w:p>
    <w:p w:rsidR="001E23AE" w:rsidRPr="00500D4E" w:rsidRDefault="001E23A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Z postępowania o udzielenie zamówienia wyklucza się wykonawcę: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będącego osobą fizyczną, którego prawomocnie skazano za przestępstwo: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udziału w zorganizowanej grupie przestępczej albo związku mającym na celu popełnienie przestępstwa lub przestępstwa skarbowego, o którym mowa w art. 258 Kodeksu karnego,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handlu ludźmi, o którym mowa w art. 189a Kodeksu karnego,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o którym mowa w art. 228–230a, art. 250a Kodeksu karnego lub w art. 46 lub art. 48 ustawy z dnia 25 czerwca 2010 r. o sporcie,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o charakterze terrorystycznym, o którym mowa w art. 115 § 20 Kodeksu karnego, lub mające na celu popełnienie tego przestępstwa, </w:t>
      </w:r>
    </w:p>
    <w:p w:rsidR="001E23AE" w:rsidRPr="00500D4E" w:rsidRDefault="001E23AE"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f) pracy małoletnich cudzoziemców </w:t>
      </w:r>
      <w:r w:rsidRPr="00500D4E">
        <w:rPr>
          <w:rFonts w:cs="Calibri"/>
          <w:bCs/>
          <w:color w:val="000000"/>
          <w:sz w:val="20"/>
          <w:szCs w:val="20"/>
          <w:lang w:eastAsia="pl-PL"/>
        </w:rPr>
        <w:t xml:space="preserve">powierzenia wykonywania pracy małoletniemu cudzoziemcowi, </w:t>
      </w:r>
      <w:r w:rsidRPr="00500D4E">
        <w:rPr>
          <w:rFonts w:cs="Calibri"/>
          <w:color w:val="000000"/>
          <w:sz w:val="20"/>
          <w:szCs w:val="20"/>
          <w:lang w:eastAsia="pl-PL"/>
        </w:rPr>
        <w:t>o którym mowa w art. 9 ust. 2 ustawy z dnia 15 czerwca 2012 r. o skutkach powierzania wykonywania pracy cudzoziemcom przebywającym wbrew przepisom na terytorium Rzeczypospolitej Polskiej (Dz. U. poz. 769),</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 lub za odpowiedni czyn zabroniony określony w przepisach prawa obcego;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E23AE" w:rsidRPr="00500D4E" w:rsidRDefault="001E23AE"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wobec którego </w:t>
      </w:r>
      <w:r w:rsidRPr="00500D4E">
        <w:rPr>
          <w:rFonts w:cs="Calibri"/>
          <w:bCs/>
          <w:color w:val="000000"/>
          <w:sz w:val="20"/>
          <w:szCs w:val="20"/>
          <w:lang w:eastAsia="pl-PL"/>
        </w:rPr>
        <w:t xml:space="preserve">prawomocnie </w:t>
      </w:r>
      <w:r w:rsidRPr="00500D4E">
        <w:rPr>
          <w:rFonts w:cs="Calibri"/>
          <w:color w:val="000000"/>
          <w:sz w:val="20"/>
          <w:szCs w:val="20"/>
          <w:lang w:eastAsia="pl-PL"/>
        </w:rPr>
        <w:t>orzeczono zakaz ubiegania się o zamówienia publiczne;</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1E23AE" w:rsidRPr="00500D4E" w:rsidRDefault="001E23AE" w:rsidP="00500D4E">
      <w:pPr>
        <w:spacing w:after="0" w:line="240" w:lineRule="auto"/>
        <w:ind w:left="284" w:hanging="284"/>
        <w:jc w:val="both"/>
        <w:rPr>
          <w:rFonts w:cs="Calibri"/>
          <w:sz w:val="20"/>
          <w:szCs w:val="20"/>
          <w:lang w:eastAsia="pl-PL"/>
        </w:rPr>
      </w:pPr>
      <w:r w:rsidRPr="00500D4E">
        <w:rPr>
          <w:rFonts w:cs="Calibri"/>
          <w:color w:val="000000"/>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1E23AE" w:rsidRDefault="001E23AE" w:rsidP="00500D4E">
      <w:pPr>
        <w:autoSpaceDE w:val="0"/>
        <w:autoSpaceDN w:val="0"/>
        <w:adjustRightInd w:val="0"/>
        <w:spacing w:after="0" w:line="240" w:lineRule="auto"/>
        <w:jc w:val="both"/>
        <w:rPr>
          <w:rFonts w:cs="Calibri"/>
          <w:color w:val="000000"/>
          <w:sz w:val="20"/>
          <w:szCs w:val="20"/>
          <w:lang w:eastAsia="pl-PL"/>
        </w:rPr>
      </w:pPr>
    </w:p>
    <w:p w:rsidR="001E23AE" w:rsidRDefault="001E23AE" w:rsidP="00500D4E">
      <w:pPr>
        <w:autoSpaceDE w:val="0"/>
        <w:autoSpaceDN w:val="0"/>
        <w:adjustRightInd w:val="0"/>
        <w:spacing w:after="0" w:line="240" w:lineRule="auto"/>
        <w:jc w:val="both"/>
        <w:rPr>
          <w:rFonts w:cs="Calibri"/>
          <w:color w:val="000000"/>
          <w:sz w:val="20"/>
          <w:szCs w:val="20"/>
          <w:lang w:eastAsia="pl-PL"/>
        </w:rPr>
      </w:pP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p>
    <w:p w:rsidR="001E23AE" w:rsidRPr="00500D4E" w:rsidRDefault="001E23AE"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110 ustawy Pzp:</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Wykonawca może zostać wykluczony przez zamawiającego na każdym etapie postępowania o udzielenie zamówienia.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Wykonawca nie podlega wykluczeniu w okolicznościach określonych w art. 108 ust. 1 pkt 1, 2 i 5 lub </w:t>
      </w:r>
      <w:r w:rsidRPr="00500D4E">
        <w:rPr>
          <w:rFonts w:cs="Calibri"/>
          <w:bCs/>
          <w:strike/>
          <w:color w:val="000000"/>
          <w:sz w:val="20"/>
          <w:szCs w:val="20"/>
          <w:lang w:eastAsia="pl-PL"/>
        </w:rPr>
        <w:t>art. 109 ust. 1 pkt 2‒5 i 7‒10</w:t>
      </w:r>
      <w:r w:rsidRPr="00500D4E">
        <w:rPr>
          <w:rFonts w:cs="Calibri"/>
          <w:bCs/>
          <w:color w:val="000000"/>
          <w:sz w:val="20"/>
          <w:szCs w:val="20"/>
          <w:lang w:eastAsia="pl-PL"/>
        </w:rPr>
        <w:t xml:space="preserve">, jeżeli udowodni zamawiającemu, że spełnił łącznie następujące przesłanki: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naprawił lub zobowiązał się do naprawienia szkody wyrządzonej przestępstwem, wykroczeniem lub swoim nieprawidłowym postępowaniem, w tym poprzez zadośćuczynienie pieniężne;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podjął konkretne środki techniczne, organizacyjne i kadrowe, odpowiednie dla zapobiegania dalszym przestępstwom, wykroczeniom lub nieprawidłowemu postępowaniu, w szczególności: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zerwał wszelkie powiązania z osobami lub podmiotami odpowiedzialnymi za nieprawidłowe postępowanie wykonawcy,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zreorganizował personel,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wdrożył system sprawozdawczości i kontroli,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utworzył struktury audytu wewnętrznego do monitorowania przestrzegania przepisów, wewnętrznych regulacji lub standardów,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wprowadził wewnętrzne regulacje dotyczące odpowiedzialności i odszkodowań za nieprzestrzeganie przepisów, wewnętrznych regulacji lub standardów.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p>
    <w:p w:rsidR="001E23AE" w:rsidRPr="00500D4E" w:rsidRDefault="001E23AE"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111 ustawy Pzp:</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Wykluczenie wykonawcy następuje: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przypadkach, o których mowa w: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art. 108 ust. 1 pkt 1 lit. h i pkt 2, gdy osoba, o której mowa w tych przepisach, została skazana za przestępstwo wymienione w art. 108 ust. 1 pkt 1 lit. h, </w:t>
      </w:r>
    </w:p>
    <w:p w:rsidR="001E23AE" w:rsidRPr="00500D4E" w:rsidRDefault="001E23AE" w:rsidP="00500D4E">
      <w:pPr>
        <w:autoSpaceDE w:val="0"/>
        <w:autoSpaceDN w:val="0"/>
        <w:adjustRightInd w:val="0"/>
        <w:spacing w:after="0" w:line="240" w:lineRule="auto"/>
        <w:ind w:left="284" w:hanging="284"/>
        <w:jc w:val="both"/>
        <w:rPr>
          <w:rFonts w:cs="Calibri"/>
          <w:strike/>
          <w:color w:val="000000"/>
          <w:sz w:val="20"/>
          <w:szCs w:val="20"/>
          <w:lang w:eastAsia="pl-PL"/>
        </w:rPr>
      </w:pPr>
      <w:r w:rsidRPr="00500D4E">
        <w:rPr>
          <w:rFonts w:cs="Calibri"/>
          <w:color w:val="000000"/>
          <w:sz w:val="20"/>
          <w:szCs w:val="20"/>
          <w:lang w:eastAsia="pl-PL"/>
        </w:rPr>
        <w:t xml:space="preserve">b) </w:t>
      </w:r>
      <w:r w:rsidRPr="00500D4E">
        <w:rPr>
          <w:rFonts w:cs="Calibri"/>
          <w:strike/>
          <w:color w:val="000000"/>
          <w:sz w:val="20"/>
          <w:szCs w:val="20"/>
          <w:lang w:eastAsia="pl-PL"/>
        </w:rPr>
        <w:t xml:space="preserve">art. 109 ust. 1 pkt 2 i 3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strike/>
          <w:color w:val="000000"/>
          <w:sz w:val="20"/>
          <w:szCs w:val="20"/>
          <w:lang w:eastAsia="pl-P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500D4E">
        <w:rPr>
          <w:rFonts w:cs="Calibri"/>
          <w:color w:val="000000"/>
          <w:sz w:val="20"/>
          <w:szCs w:val="20"/>
          <w:lang w:eastAsia="pl-PL"/>
        </w:rPr>
        <w:t xml:space="preserve">;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 przypadku, o którym mowa w art. 108 ust. 1 pkt 4, na okres, na jaki został prawomocnie orzeczony zakaz ubiegania się o zamówienia publiczne;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4) w przypadkach, o których mowa w art. 108 ust. 1 pkt 5, </w:t>
      </w:r>
      <w:r w:rsidRPr="00500D4E">
        <w:rPr>
          <w:rFonts w:cs="Calibri"/>
          <w:bCs/>
          <w:strike/>
          <w:color w:val="000000"/>
          <w:sz w:val="20"/>
          <w:szCs w:val="20"/>
          <w:lang w:eastAsia="pl-PL"/>
        </w:rPr>
        <w:t>art. 109 ust. 1 pkt 4, 5, 7 i 9</w:t>
      </w:r>
      <w:r w:rsidRPr="00500D4E">
        <w:rPr>
          <w:rFonts w:cs="Calibri"/>
          <w:bCs/>
          <w:color w:val="000000"/>
          <w:sz w:val="20"/>
          <w:szCs w:val="20"/>
          <w:lang w:eastAsia="pl-PL"/>
        </w:rPr>
        <w:t xml:space="preserve">, na okres 3 lat od zaistnienia zdarzenia będącego podstawą wykluczenia;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w przypadku, o którym mowa w </w:t>
      </w:r>
      <w:r w:rsidRPr="00500D4E">
        <w:rPr>
          <w:rFonts w:cs="Calibri"/>
          <w:strike/>
          <w:color w:val="000000"/>
          <w:sz w:val="20"/>
          <w:szCs w:val="20"/>
          <w:lang w:eastAsia="pl-PL"/>
        </w:rPr>
        <w:t>art. 109 ust. 1 pkt 8</w:t>
      </w:r>
      <w:r w:rsidRPr="00500D4E">
        <w:rPr>
          <w:rFonts w:cs="Calibri"/>
          <w:color w:val="000000"/>
          <w:sz w:val="20"/>
          <w:szCs w:val="20"/>
          <w:lang w:eastAsia="pl-PL"/>
        </w:rPr>
        <w:t xml:space="preserve">, na okres 2 lat od zaistnienia zdarzenia będącego podstawą wykluczenia;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 przypadku, o którym mowa w </w:t>
      </w:r>
      <w:r w:rsidRPr="00500D4E">
        <w:rPr>
          <w:rFonts w:cs="Calibri"/>
          <w:strike/>
          <w:color w:val="000000"/>
          <w:sz w:val="20"/>
          <w:szCs w:val="20"/>
          <w:lang w:eastAsia="pl-PL"/>
        </w:rPr>
        <w:t>art. 109 ust. 1 pkt 10</w:t>
      </w:r>
      <w:r w:rsidRPr="00500D4E">
        <w:rPr>
          <w:rFonts w:cs="Calibri"/>
          <w:color w:val="000000"/>
          <w:sz w:val="20"/>
          <w:szCs w:val="20"/>
          <w:lang w:eastAsia="pl-PL"/>
        </w:rPr>
        <w:t>, na okres roku od zaistnienia zdarzenia będącego podstawą wykluczenia</w:t>
      </w:r>
      <w:r w:rsidRPr="00500D4E">
        <w:rPr>
          <w:rFonts w:cs="Calibri"/>
          <w:bCs/>
          <w:color w:val="000000"/>
          <w:sz w:val="20"/>
          <w:szCs w:val="20"/>
          <w:lang w:eastAsia="pl-PL"/>
        </w:rPr>
        <w:t xml:space="preserve">.;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7) w przypadkach, o których mowa w art. 108 ust. 1 pkt 6 i </w:t>
      </w:r>
      <w:r w:rsidRPr="00500D4E">
        <w:rPr>
          <w:rFonts w:cs="Calibri"/>
          <w:bCs/>
          <w:strike/>
          <w:color w:val="000000"/>
          <w:sz w:val="20"/>
          <w:szCs w:val="20"/>
          <w:lang w:eastAsia="pl-PL"/>
        </w:rPr>
        <w:t>art. 109 ust. 1 pkt 6</w:t>
      </w:r>
      <w:r w:rsidRPr="00500D4E">
        <w:rPr>
          <w:rFonts w:cs="Calibri"/>
          <w:bCs/>
          <w:color w:val="000000"/>
          <w:sz w:val="20"/>
          <w:szCs w:val="20"/>
          <w:lang w:eastAsia="pl-PL"/>
        </w:rPr>
        <w:t xml:space="preserve">, w postępowaniu o udzielenie zamówienia, w którym zaistniało zdarzenie będące podstawą wykluczenia. </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p>
    <w:p w:rsidR="001E23AE" w:rsidRPr="00500D4E" w:rsidRDefault="001E23A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20. Sposób obliczenia ceny</w:t>
      </w:r>
    </w:p>
    <w:p w:rsidR="001E23AE" w:rsidRDefault="001E23AE" w:rsidP="00C50593">
      <w:pPr>
        <w:widowControl w:val="0"/>
        <w:spacing w:after="0" w:line="240" w:lineRule="auto"/>
        <w:jc w:val="both"/>
        <w:rPr>
          <w:rFonts w:cs="Calibri"/>
          <w:sz w:val="20"/>
          <w:szCs w:val="20"/>
          <w:lang w:eastAsia="pl-PL"/>
        </w:rPr>
      </w:pPr>
      <w:r w:rsidRPr="00500D4E">
        <w:rPr>
          <w:rFonts w:cs="Calibri"/>
          <w:sz w:val="20"/>
          <w:szCs w:val="20"/>
          <w:lang w:eastAsia="pl-PL"/>
        </w:rPr>
        <w:t xml:space="preserve">1. Wykonawca zobowiązany jest do podania cen w sposób określony w załączniku nr </w:t>
      </w:r>
      <w:r>
        <w:rPr>
          <w:rFonts w:cs="Calibri"/>
          <w:sz w:val="20"/>
          <w:szCs w:val="20"/>
          <w:lang w:eastAsia="pl-PL"/>
        </w:rPr>
        <w:t>4</w:t>
      </w:r>
      <w:r w:rsidRPr="00500D4E">
        <w:rPr>
          <w:rFonts w:cs="Calibri"/>
          <w:color w:val="FF0000"/>
          <w:sz w:val="20"/>
          <w:szCs w:val="20"/>
          <w:lang w:eastAsia="pl-PL"/>
        </w:rPr>
        <w:t xml:space="preserve"> </w:t>
      </w:r>
      <w:r w:rsidRPr="00500D4E">
        <w:rPr>
          <w:rFonts w:cs="Calibri"/>
          <w:sz w:val="20"/>
          <w:szCs w:val="20"/>
          <w:lang w:eastAsia="pl-PL"/>
        </w:rPr>
        <w:t>SWZ</w:t>
      </w:r>
      <w:r>
        <w:rPr>
          <w:rFonts w:cs="Calibri"/>
          <w:sz w:val="20"/>
          <w:szCs w:val="20"/>
          <w:lang w:eastAsia="pl-PL"/>
        </w:rPr>
        <w:t>. Ceny należy podać w PLN. Mają one charakter ostateczny i nie mogą ulec zmianie poza przypadkami wprost wskazanymi w SWZ, załącznikach do niej oraz powszechnie obowiązujących przepisach prawa.</w:t>
      </w:r>
    </w:p>
    <w:p w:rsidR="001E23AE" w:rsidRPr="00500D4E" w:rsidRDefault="001E23AE" w:rsidP="00C50593">
      <w:pPr>
        <w:widowControl w:val="0"/>
        <w:spacing w:after="0" w:line="240" w:lineRule="auto"/>
        <w:jc w:val="both"/>
        <w:rPr>
          <w:rFonts w:cs="Calibri"/>
          <w:sz w:val="20"/>
          <w:szCs w:val="20"/>
          <w:lang w:eastAsia="pl-PL"/>
        </w:rPr>
      </w:pPr>
    </w:p>
    <w:p w:rsidR="001E23AE" w:rsidRPr="00500D4E" w:rsidRDefault="001E23AE" w:rsidP="00500D4E">
      <w:pPr>
        <w:numPr>
          <w:ilvl w:val="12"/>
          <w:numId w:val="0"/>
        </w:numPr>
        <w:tabs>
          <w:tab w:val="left" w:pos="1134"/>
          <w:tab w:val="left" w:pos="1418"/>
        </w:tabs>
        <w:spacing w:after="0" w:line="240" w:lineRule="auto"/>
        <w:jc w:val="both"/>
        <w:rPr>
          <w:rFonts w:cs="Calibri"/>
          <w:b/>
          <w:sz w:val="20"/>
          <w:szCs w:val="20"/>
          <w:lang w:eastAsia="pl-PL"/>
        </w:rPr>
      </w:pPr>
      <w:r w:rsidRPr="00500D4E">
        <w:rPr>
          <w:rFonts w:cs="Calibri"/>
          <w:b/>
          <w:sz w:val="20"/>
          <w:szCs w:val="20"/>
          <w:lang w:eastAsia="pl-PL"/>
        </w:rPr>
        <w:t>UWAGA:</w:t>
      </w:r>
    </w:p>
    <w:p w:rsidR="001E23AE" w:rsidRPr="00500D4E" w:rsidRDefault="001E23AE"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obowiązek rozliczyć. </w:t>
      </w:r>
    </w:p>
    <w:p w:rsidR="001E23AE" w:rsidRPr="00500D4E" w:rsidRDefault="001E23AE"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ofercie, o której mowa w punkcie powyżej wykonawca ma obowiązek: </w:t>
      </w:r>
    </w:p>
    <w:p w:rsidR="001E23AE" w:rsidRPr="00500D4E" w:rsidRDefault="001E23AE"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1) poinformowania zamawiającego, że wybór jego oferty będzie prowadził do powstania u zamawiającego obowiązku podatkowego; </w:t>
      </w:r>
    </w:p>
    <w:p w:rsidR="001E23AE" w:rsidRPr="00500D4E" w:rsidRDefault="001E23AE" w:rsidP="00693F3D">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wskazania nazwy (rodzaju) towaru lub usługi, których dostawa lub świadczenie będą prowadziły do powstania obowiązku podatkowego; </w:t>
      </w:r>
    </w:p>
    <w:p w:rsidR="001E23AE" w:rsidRPr="00500D4E" w:rsidRDefault="001E23AE"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3) wskazania wartości towaru lub usługi objętego obowiązkiem podatkowym zamawiającego, bez kwoty podatku; </w:t>
      </w:r>
    </w:p>
    <w:p w:rsidR="001E23AE" w:rsidRPr="00500D4E" w:rsidRDefault="001E23AE" w:rsidP="00500D4E">
      <w:pPr>
        <w:numPr>
          <w:ilvl w:val="12"/>
          <w:numId w:val="0"/>
        </w:numPr>
        <w:tabs>
          <w:tab w:val="left" w:pos="1134"/>
          <w:tab w:val="left" w:pos="1418"/>
        </w:tabs>
        <w:spacing w:after="0" w:line="240" w:lineRule="auto"/>
        <w:ind w:left="284" w:hanging="284"/>
        <w:jc w:val="both"/>
        <w:rPr>
          <w:rFonts w:cs="Calibri"/>
          <w:b/>
          <w:sz w:val="20"/>
          <w:szCs w:val="20"/>
          <w:lang w:eastAsia="pl-PL"/>
        </w:rPr>
      </w:pPr>
      <w:r w:rsidRPr="00500D4E">
        <w:rPr>
          <w:rFonts w:cs="Calibri"/>
          <w:color w:val="000000"/>
          <w:sz w:val="20"/>
          <w:szCs w:val="20"/>
          <w:lang w:eastAsia="pl-PL"/>
        </w:rPr>
        <w:t>4) wskazania stawki podatku od towarów i usług, która zgodnie z wiedzą wykonawcy, będzie miała zastosowanie.</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p>
    <w:p w:rsidR="001E23AE" w:rsidRPr="00500D4E" w:rsidRDefault="001E23A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21. Opis kryteriów oceny ofert wraz z podaniem wag tych kryteriów i sposobu oceny ofert</w:t>
      </w:r>
    </w:p>
    <w:p w:rsidR="001E23AE" w:rsidRPr="00500D4E" w:rsidRDefault="001E23AE" w:rsidP="00500D4E">
      <w:pPr>
        <w:spacing w:after="0" w:line="240" w:lineRule="auto"/>
        <w:jc w:val="both"/>
        <w:rPr>
          <w:rFonts w:cs="Calibri"/>
          <w:sz w:val="20"/>
          <w:szCs w:val="20"/>
          <w:lang w:eastAsia="pl-PL"/>
        </w:rPr>
      </w:pPr>
      <w:r w:rsidRPr="00500D4E">
        <w:rPr>
          <w:rFonts w:cs="Calibri"/>
          <w:sz w:val="20"/>
          <w:szCs w:val="20"/>
          <w:lang w:eastAsia="pl-PL"/>
        </w:rPr>
        <w:t>Zamawiający przy wyborze ofert będzie kierował się kryteri</w:t>
      </w:r>
      <w:r>
        <w:rPr>
          <w:rFonts w:cs="Calibri"/>
          <w:sz w:val="20"/>
          <w:szCs w:val="20"/>
          <w:lang w:eastAsia="pl-PL"/>
        </w:rPr>
        <w:t xml:space="preserve">ami podanymi w poniższej tabeli </w:t>
      </w:r>
    </w:p>
    <w:p w:rsidR="001E23AE" w:rsidRDefault="001E23AE" w:rsidP="00500D4E">
      <w:pPr>
        <w:autoSpaceDE w:val="0"/>
        <w:autoSpaceDN w:val="0"/>
        <w:adjustRightInd w:val="0"/>
        <w:spacing w:after="0" w:line="240" w:lineRule="auto"/>
        <w:jc w:val="both"/>
        <w:rPr>
          <w:rFonts w:cs="Calibri"/>
          <w:color w:val="000000"/>
          <w:sz w:val="20"/>
          <w:szCs w:val="20"/>
          <w:lang w:eastAsia="pl-PL"/>
        </w:rPr>
      </w:pPr>
    </w:p>
    <w:p w:rsidR="001E23AE" w:rsidRPr="00603576" w:rsidRDefault="001E23AE" w:rsidP="00CB7150">
      <w:pPr>
        <w:spacing w:after="0" w:line="240" w:lineRule="auto"/>
        <w:jc w:val="both"/>
        <w:rPr>
          <w:b/>
          <w:i/>
          <w:sz w:val="18"/>
          <w:szCs w:val="18"/>
          <w:u w:val="single"/>
        </w:rPr>
      </w:pPr>
      <w:r w:rsidRPr="00527164">
        <w:rPr>
          <w:b/>
          <w:i/>
          <w:sz w:val="18"/>
          <w:szCs w:val="18"/>
          <w:u w:val="single"/>
        </w:rPr>
        <w:t>kryteria oceny ofert i ich znaczenie:</w:t>
      </w:r>
    </w:p>
    <w:p w:rsidR="001E23AE" w:rsidRPr="00527164" w:rsidRDefault="001E23AE" w:rsidP="00527164">
      <w:pPr>
        <w:numPr>
          <w:ilvl w:val="0"/>
          <w:numId w:val="44"/>
        </w:numPr>
        <w:spacing w:before="100" w:beforeAutospacing="1" w:after="100" w:afterAutospacing="1" w:line="240" w:lineRule="auto"/>
        <w:rPr>
          <w:color w:val="000000"/>
          <w:sz w:val="18"/>
          <w:szCs w:val="18"/>
          <w:lang w:eastAsia="pl-PL"/>
        </w:rPr>
      </w:pPr>
      <w:r w:rsidRPr="00527164">
        <w:rPr>
          <w:color w:val="000000"/>
          <w:sz w:val="18"/>
          <w:szCs w:val="18"/>
          <w:lang w:eastAsia="pl-PL"/>
        </w:rPr>
        <w:t>Cena: 85 % (85 pkt.).  </w:t>
      </w:r>
    </w:p>
    <w:p w:rsidR="001E23AE" w:rsidRPr="00603576" w:rsidRDefault="001E23AE" w:rsidP="00603576">
      <w:pPr>
        <w:numPr>
          <w:ilvl w:val="0"/>
          <w:numId w:val="44"/>
        </w:numPr>
        <w:spacing w:before="100" w:beforeAutospacing="1" w:after="100" w:afterAutospacing="1" w:line="240" w:lineRule="auto"/>
        <w:rPr>
          <w:color w:val="000000"/>
          <w:sz w:val="18"/>
          <w:szCs w:val="18"/>
          <w:lang w:eastAsia="pl-PL"/>
        </w:rPr>
      </w:pPr>
      <w:r w:rsidRPr="00527164">
        <w:rPr>
          <w:color w:val="000000"/>
          <w:sz w:val="18"/>
          <w:szCs w:val="18"/>
          <w:lang w:eastAsia="pl-PL"/>
        </w:rPr>
        <w:t xml:space="preserve">Okres gwarancji : 15 % (15 pkt.) </w:t>
      </w:r>
    </w:p>
    <w:p w:rsidR="001E23AE" w:rsidRDefault="001E23AE" w:rsidP="00CB7150">
      <w:pPr>
        <w:spacing w:after="0" w:line="240" w:lineRule="auto"/>
        <w:jc w:val="both"/>
        <w:rPr>
          <w:sz w:val="18"/>
          <w:szCs w:val="18"/>
        </w:rPr>
      </w:pPr>
      <w:r w:rsidRPr="00527164">
        <w:rPr>
          <w:sz w:val="18"/>
          <w:szCs w:val="18"/>
        </w:rPr>
        <w:t>Zamawiający wybierze ofertę najkorzystniejszą na podstawie kryteriów oceny ofert określonych w SWZ. Za najkorzystniejszą uznana zostanie ta z ocenianych ofert, która uzyska maksymalną ocenę punktową (W</w:t>
      </w:r>
      <w:r w:rsidRPr="00527164">
        <w:rPr>
          <w:sz w:val="18"/>
          <w:szCs w:val="18"/>
          <w:vertAlign w:val="subscript"/>
        </w:rPr>
        <w:t>max</w:t>
      </w:r>
      <w:r w:rsidRPr="00527164">
        <w:rPr>
          <w:sz w:val="18"/>
          <w:szCs w:val="18"/>
        </w:rPr>
        <w:t>) wg poniższego wzoru. Dla powyższych kryteriów oceny ofert, Zamawiający będzie obliczał wartość punktową oferty (zaokrągloną do dwóch miejsc po przecinku) w oparciu o następujący wzór:</w:t>
      </w:r>
    </w:p>
    <w:p w:rsidR="001E23AE" w:rsidRPr="00527164" w:rsidRDefault="001E23AE" w:rsidP="00CB7150">
      <w:pPr>
        <w:spacing w:after="0" w:line="240" w:lineRule="auto"/>
        <w:jc w:val="both"/>
        <w:rPr>
          <w:sz w:val="18"/>
          <w:szCs w:val="18"/>
        </w:rPr>
      </w:pPr>
    </w:p>
    <w:p w:rsidR="001E23AE" w:rsidRPr="00527164" w:rsidRDefault="001E23AE" w:rsidP="00527164">
      <w:pPr>
        <w:pStyle w:val="Heading4"/>
        <w:pBdr>
          <w:top w:val="single" w:sz="4" w:space="1" w:color="auto"/>
          <w:left w:val="single" w:sz="4" w:space="4" w:color="auto"/>
          <w:bottom w:val="single" w:sz="4" w:space="1" w:color="auto"/>
          <w:right w:val="single" w:sz="4" w:space="4" w:color="auto"/>
        </w:pBdr>
        <w:rPr>
          <w:rFonts w:ascii="Calibri" w:hAnsi="Calibri"/>
          <w:sz w:val="18"/>
          <w:szCs w:val="18"/>
        </w:rPr>
      </w:pPr>
      <w:r w:rsidRPr="00527164">
        <w:rPr>
          <w:rFonts w:ascii="Calibri" w:hAnsi="Calibri"/>
          <w:sz w:val="18"/>
          <w:szCs w:val="18"/>
        </w:rPr>
        <w:t>W = C + D</w:t>
      </w:r>
    </w:p>
    <w:p w:rsidR="001E23AE" w:rsidRPr="00527164" w:rsidRDefault="001E23AE" w:rsidP="00527164">
      <w:pPr>
        <w:numPr>
          <w:ilvl w:val="12"/>
          <w:numId w:val="0"/>
        </w:numPr>
        <w:pBdr>
          <w:top w:val="single" w:sz="4" w:space="1" w:color="auto"/>
          <w:left w:val="single" w:sz="4" w:space="4" w:color="auto"/>
          <w:bottom w:val="single" w:sz="4" w:space="1" w:color="auto"/>
          <w:right w:val="single" w:sz="4" w:space="4" w:color="auto"/>
        </w:pBdr>
        <w:ind w:left="142" w:hanging="142"/>
        <w:jc w:val="both"/>
        <w:rPr>
          <w:rFonts w:cs="Tahoma"/>
          <w:b/>
          <w:sz w:val="18"/>
          <w:szCs w:val="18"/>
        </w:rPr>
      </w:pPr>
      <w:r w:rsidRPr="00527164">
        <w:rPr>
          <w:rFonts w:cs="Tahoma"/>
          <w:sz w:val="18"/>
          <w:szCs w:val="18"/>
        </w:rPr>
        <w:t>gdzie:</w:t>
      </w:r>
    </w:p>
    <w:p w:rsidR="001E23AE" w:rsidRPr="00527164" w:rsidRDefault="001E23AE" w:rsidP="00527164">
      <w:pPr>
        <w:pBdr>
          <w:top w:val="single" w:sz="4" w:space="1" w:color="auto"/>
          <w:left w:val="single" w:sz="4" w:space="4" w:color="auto"/>
          <w:bottom w:val="single" w:sz="4" w:space="1" w:color="auto"/>
          <w:right w:val="single" w:sz="4" w:space="4" w:color="auto"/>
        </w:pBdr>
        <w:spacing w:after="0" w:line="240" w:lineRule="auto"/>
        <w:jc w:val="both"/>
        <w:rPr>
          <w:rFonts w:cs="Tahoma"/>
          <w:b/>
          <w:sz w:val="18"/>
          <w:szCs w:val="18"/>
        </w:rPr>
      </w:pPr>
      <w:r w:rsidRPr="00527164">
        <w:rPr>
          <w:rFonts w:cs="Tahoma"/>
          <w:b/>
          <w:sz w:val="18"/>
          <w:szCs w:val="18"/>
        </w:rPr>
        <w:t>1. kryterium – Cena (C)</w:t>
      </w:r>
    </w:p>
    <w:p w:rsidR="001E23AE" w:rsidRPr="00527164" w:rsidRDefault="001E23AE" w:rsidP="00527164">
      <w:pPr>
        <w:numPr>
          <w:ilvl w:val="12"/>
          <w:numId w:val="0"/>
        </w:numPr>
        <w:pBdr>
          <w:top w:val="single" w:sz="4" w:space="1" w:color="auto"/>
          <w:left w:val="single" w:sz="4" w:space="4" w:color="auto"/>
          <w:bottom w:val="single" w:sz="4" w:space="1" w:color="auto"/>
          <w:right w:val="single" w:sz="4" w:space="4" w:color="auto"/>
        </w:pBdr>
        <w:jc w:val="both"/>
        <w:rPr>
          <w:rFonts w:cs="Tahoma"/>
          <w:sz w:val="18"/>
          <w:szCs w:val="18"/>
          <w:vertAlign w:val="subscript"/>
        </w:rPr>
      </w:pPr>
      <w:r w:rsidRPr="00527164">
        <w:rPr>
          <w:rFonts w:cs="Tahoma"/>
          <w:sz w:val="18"/>
          <w:szCs w:val="18"/>
        </w:rPr>
        <w:t xml:space="preserve">      C = R</w:t>
      </w:r>
      <w:r w:rsidRPr="00527164">
        <w:rPr>
          <w:rFonts w:cs="Tahoma"/>
          <w:sz w:val="18"/>
          <w:szCs w:val="18"/>
          <w:vertAlign w:val="subscript"/>
        </w:rPr>
        <w:t>1</w:t>
      </w:r>
      <w:r w:rsidRPr="00527164">
        <w:rPr>
          <w:rFonts w:cs="Tahoma"/>
          <w:sz w:val="18"/>
          <w:szCs w:val="18"/>
        </w:rPr>
        <w:t xml:space="preserve"> x C</w:t>
      </w:r>
      <w:r w:rsidRPr="00527164">
        <w:rPr>
          <w:rFonts w:cs="Tahoma"/>
          <w:sz w:val="18"/>
          <w:szCs w:val="18"/>
          <w:vertAlign w:val="subscript"/>
        </w:rPr>
        <w:t xml:space="preserve">min </w:t>
      </w:r>
      <w:r w:rsidRPr="00527164">
        <w:rPr>
          <w:rFonts w:cs="Tahoma"/>
          <w:sz w:val="18"/>
          <w:szCs w:val="18"/>
        </w:rPr>
        <w:t>/ C</w:t>
      </w:r>
      <w:r w:rsidRPr="00527164">
        <w:rPr>
          <w:rFonts w:cs="Tahoma"/>
          <w:sz w:val="18"/>
          <w:szCs w:val="18"/>
          <w:vertAlign w:val="subscript"/>
        </w:rPr>
        <w:t>b</w:t>
      </w:r>
    </w:p>
    <w:p w:rsidR="001E23AE" w:rsidRPr="00527164" w:rsidRDefault="001E23AE" w:rsidP="00527164">
      <w:pPr>
        <w:numPr>
          <w:ilvl w:val="12"/>
          <w:numId w:val="0"/>
        </w:numPr>
        <w:pBdr>
          <w:top w:val="single" w:sz="4" w:space="1" w:color="auto"/>
          <w:left w:val="single" w:sz="4" w:space="4" w:color="auto"/>
          <w:bottom w:val="single" w:sz="4" w:space="1" w:color="auto"/>
          <w:right w:val="single" w:sz="4" w:space="4" w:color="auto"/>
        </w:pBdr>
        <w:tabs>
          <w:tab w:val="left" w:pos="1134"/>
          <w:tab w:val="left" w:pos="1418"/>
        </w:tabs>
        <w:jc w:val="both"/>
        <w:rPr>
          <w:rFonts w:cs="Tahoma"/>
          <w:sz w:val="18"/>
          <w:szCs w:val="18"/>
        </w:rPr>
      </w:pPr>
      <w:r w:rsidRPr="00527164">
        <w:rPr>
          <w:rFonts w:cs="Tahoma"/>
          <w:sz w:val="18"/>
          <w:szCs w:val="18"/>
        </w:rPr>
        <w:t xml:space="preserve">      C</w:t>
      </w:r>
      <w:r w:rsidRPr="00527164">
        <w:rPr>
          <w:rFonts w:cs="Tahoma"/>
          <w:sz w:val="18"/>
          <w:szCs w:val="18"/>
          <w:vertAlign w:val="subscript"/>
        </w:rPr>
        <w:t xml:space="preserve">min </w:t>
      </w:r>
      <w:r w:rsidRPr="00527164">
        <w:rPr>
          <w:rFonts w:cs="Tahoma"/>
          <w:sz w:val="18"/>
          <w:szCs w:val="18"/>
          <w:vertAlign w:val="subscript"/>
        </w:rPr>
        <w:tab/>
      </w:r>
      <w:r w:rsidRPr="00527164">
        <w:rPr>
          <w:rFonts w:cs="Tahoma"/>
          <w:sz w:val="18"/>
          <w:szCs w:val="18"/>
        </w:rPr>
        <w:t xml:space="preserve">– </w:t>
      </w:r>
      <w:r w:rsidRPr="00527164">
        <w:rPr>
          <w:rFonts w:cs="Tahoma"/>
          <w:sz w:val="18"/>
          <w:szCs w:val="18"/>
        </w:rPr>
        <w:tab/>
        <w:t xml:space="preserve">cena oferty najtańszej </w:t>
      </w:r>
    </w:p>
    <w:p w:rsidR="001E23AE" w:rsidRPr="00527164" w:rsidRDefault="001E23AE" w:rsidP="00527164">
      <w:pPr>
        <w:numPr>
          <w:ilvl w:val="12"/>
          <w:numId w:val="0"/>
        </w:numPr>
        <w:pBdr>
          <w:top w:val="single" w:sz="4" w:space="1" w:color="auto"/>
          <w:left w:val="single" w:sz="4" w:space="4" w:color="auto"/>
          <w:bottom w:val="single" w:sz="4" w:space="1" w:color="auto"/>
          <w:right w:val="single" w:sz="4" w:space="4" w:color="auto"/>
        </w:pBdr>
        <w:tabs>
          <w:tab w:val="left" w:pos="1134"/>
          <w:tab w:val="left" w:pos="1418"/>
        </w:tabs>
        <w:jc w:val="both"/>
        <w:rPr>
          <w:rFonts w:cs="Tahoma"/>
          <w:sz w:val="18"/>
          <w:szCs w:val="18"/>
        </w:rPr>
      </w:pPr>
      <w:r w:rsidRPr="00527164">
        <w:rPr>
          <w:rFonts w:cs="Tahoma"/>
          <w:sz w:val="18"/>
          <w:szCs w:val="18"/>
        </w:rPr>
        <w:t xml:space="preserve">      C</w:t>
      </w:r>
      <w:r w:rsidRPr="00527164">
        <w:rPr>
          <w:rFonts w:cs="Tahoma"/>
          <w:sz w:val="18"/>
          <w:szCs w:val="18"/>
          <w:vertAlign w:val="subscript"/>
        </w:rPr>
        <w:t>b</w:t>
      </w:r>
      <w:r w:rsidRPr="00527164">
        <w:rPr>
          <w:rFonts w:cs="Tahoma"/>
          <w:sz w:val="18"/>
          <w:szCs w:val="18"/>
        </w:rPr>
        <w:tab/>
        <w:t xml:space="preserve">– </w:t>
      </w:r>
      <w:r w:rsidRPr="00527164">
        <w:rPr>
          <w:rFonts w:cs="Tahoma"/>
          <w:sz w:val="18"/>
          <w:szCs w:val="18"/>
        </w:rPr>
        <w:tab/>
        <w:t>cena oferty badanej</w:t>
      </w:r>
    </w:p>
    <w:p w:rsidR="001E23AE" w:rsidRPr="00527164" w:rsidRDefault="001E23AE" w:rsidP="00527164">
      <w:pPr>
        <w:numPr>
          <w:ilvl w:val="12"/>
          <w:numId w:val="0"/>
        </w:numPr>
        <w:pBdr>
          <w:top w:val="single" w:sz="4" w:space="1" w:color="auto"/>
          <w:left w:val="single" w:sz="4" w:space="4" w:color="auto"/>
          <w:bottom w:val="single" w:sz="4" w:space="1" w:color="auto"/>
          <w:right w:val="single" w:sz="4" w:space="4" w:color="auto"/>
        </w:pBdr>
        <w:tabs>
          <w:tab w:val="left" w:pos="1134"/>
          <w:tab w:val="left" w:pos="1418"/>
        </w:tabs>
        <w:jc w:val="both"/>
        <w:rPr>
          <w:rFonts w:cs="Tahoma"/>
          <w:b/>
          <w:sz w:val="18"/>
          <w:szCs w:val="18"/>
        </w:rPr>
      </w:pPr>
      <w:r w:rsidRPr="00527164">
        <w:rPr>
          <w:rFonts w:cs="Tahoma"/>
          <w:sz w:val="18"/>
          <w:szCs w:val="18"/>
        </w:rPr>
        <w:t xml:space="preserve">      R</w:t>
      </w:r>
      <w:r w:rsidRPr="00527164">
        <w:rPr>
          <w:rFonts w:cs="Tahoma"/>
          <w:sz w:val="18"/>
          <w:szCs w:val="18"/>
          <w:vertAlign w:val="subscript"/>
        </w:rPr>
        <w:t>1</w:t>
      </w:r>
      <w:r w:rsidRPr="00527164">
        <w:rPr>
          <w:rFonts w:cs="Tahoma"/>
          <w:sz w:val="18"/>
          <w:szCs w:val="18"/>
        </w:rPr>
        <w:tab/>
        <w:t xml:space="preserve">– </w:t>
      </w:r>
      <w:r w:rsidRPr="00527164">
        <w:rPr>
          <w:rFonts w:cs="Tahoma"/>
          <w:sz w:val="18"/>
          <w:szCs w:val="18"/>
        </w:rPr>
        <w:tab/>
        <w:t xml:space="preserve">znaczenie procentowe kryterium </w:t>
      </w:r>
      <w:r w:rsidRPr="00527164">
        <w:rPr>
          <w:rFonts w:cs="Tahoma"/>
          <w:b/>
          <w:sz w:val="18"/>
          <w:szCs w:val="18"/>
        </w:rPr>
        <w:t>Cena</w:t>
      </w:r>
    </w:p>
    <w:p w:rsidR="001E23AE" w:rsidRPr="00527164" w:rsidRDefault="001E23AE" w:rsidP="00527164">
      <w:pPr>
        <w:pBdr>
          <w:top w:val="single" w:sz="4" w:space="1" w:color="auto"/>
          <w:left w:val="single" w:sz="4" w:space="4" w:color="auto"/>
          <w:bottom w:val="single" w:sz="4" w:space="1" w:color="auto"/>
          <w:right w:val="single" w:sz="4" w:space="4" w:color="auto"/>
        </w:pBdr>
        <w:jc w:val="both"/>
        <w:rPr>
          <w:rFonts w:cs="Tahoma"/>
          <w:b/>
          <w:sz w:val="18"/>
          <w:szCs w:val="18"/>
        </w:rPr>
      </w:pPr>
      <w:r w:rsidRPr="00527164">
        <w:rPr>
          <w:rFonts w:cs="Tahoma"/>
          <w:b/>
          <w:sz w:val="18"/>
          <w:szCs w:val="18"/>
        </w:rPr>
        <w:t xml:space="preserve">2. kryterium – Okres </w:t>
      </w:r>
      <w:r w:rsidRPr="00527164">
        <w:rPr>
          <w:rFonts w:cs="Calibri"/>
          <w:b/>
          <w:bCs/>
          <w:sz w:val="18"/>
          <w:szCs w:val="18"/>
        </w:rPr>
        <w:t xml:space="preserve">gwarancji (D) </w:t>
      </w:r>
    </w:p>
    <w:p w:rsidR="001E23AE" w:rsidRPr="00527164" w:rsidRDefault="001E23AE" w:rsidP="00527164">
      <w:pPr>
        <w:pBdr>
          <w:top w:val="single" w:sz="4" w:space="1" w:color="auto"/>
          <w:left w:val="single" w:sz="4" w:space="4" w:color="auto"/>
          <w:bottom w:val="single" w:sz="4" w:space="1" w:color="auto"/>
          <w:right w:val="single" w:sz="4" w:space="4" w:color="auto"/>
        </w:pBdr>
        <w:ind w:firstLine="360"/>
        <w:jc w:val="both"/>
        <w:rPr>
          <w:rFonts w:cs="Tahoma"/>
          <w:b/>
          <w:sz w:val="18"/>
          <w:szCs w:val="18"/>
        </w:rPr>
      </w:pPr>
      <w:r w:rsidRPr="00527164">
        <w:rPr>
          <w:rFonts w:cs="Tahoma"/>
          <w:b/>
          <w:sz w:val="18"/>
          <w:szCs w:val="18"/>
        </w:rPr>
        <w:t xml:space="preserve">Punktacja: </w:t>
      </w:r>
    </w:p>
    <w:p w:rsidR="001E23AE" w:rsidRPr="00527164" w:rsidRDefault="001E23AE" w:rsidP="00527164">
      <w:pPr>
        <w:pBdr>
          <w:top w:val="single" w:sz="4" w:space="1" w:color="auto"/>
          <w:left w:val="single" w:sz="4" w:space="4" w:color="auto"/>
          <w:bottom w:val="single" w:sz="4" w:space="1" w:color="auto"/>
          <w:right w:val="single" w:sz="4" w:space="4" w:color="auto"/>
        </w:pBdr>
        <w:ind w:firstLine="360"/>
        <w:jc w:val="both"/>
        <w:rPr>
          <w:rFonts w:cs="Tahoma"/>
          <w:b/>
          <w:sz w:val="18"/>
          <w:szCs w:val="18"/>
        </w:rPr>
      </w:pPr>
      <w:r w:rsidRPr="00527164">
        <w:rPr>
          <w:rFonts w:cs="Tahoma"/>
          <w:b/>
          <w:sz w:val="18"/>
          <w:szCs w:val="18"/>
        </w:rPr>
        <w:t>12 miesięcy – 0 punktów ( minimalny wymagany okres gwarancji )</w:t>
      </w:r>
    </w:p>
    <w:p w:rsidR="001E23AE" w:rsidRPr="00527164" w:rsidRDefault="001E23AE" w:rsidP="00527164">
      <w:pPr>
        <w:pBdr>
          <w:top w:val="single" w:sz="4" w:space="1" w:color="auto"/>
          <w:left w:val="single" w:sz="4" w:space="4" w:color="auto"/>
          <w:bottom w:val="single" w:sz="4" w:space="1" w:color="auto"/>
          <w:right w:val="single" w:sz="4" w:space="4" w:color="auto"/>
        </w:pBdr>
        <w:ind w:firstLine="360"/>
        <w:jc w:val="both"/>
        <w:rPr>
          <w:rFonts w:cs="Tahoma"/>
          <w:b/>
          <w:sz w:val="18"/>
          <w:szCs w:val="18"/>
        </w:rPr>
      </w:pPr>
      <w:r w:rsidRPr="00527164">
        <w:rPr>
          <w:rFonts w:cs="Tahoma"/>
          <w:b/>
          <w:sz w:val="18"/>
          <w:szCs w:val="18"/>
        </w:rPr>
        <w:t>24 miesiące – 10 punktów</w:t>
      </w:r>
    </w:p>
    <w:p w:rsidR="001E23AE" w:rsidRPr="00527164" w:rsidRDefault="001E23AE" w:rsidP="00527164">
      <w:pPr>
        <w:pBdr>
          <w:top w:val="single" w:sz="4" w:space="1" w:color="auto"/>
          <w:left w:val="single" w:sz="4" w:space="4" w:color="auto"/>
          <w:bottom w:val="single" w:sz="4" w:space="1" w:color="auto"/>
          <w:right w:val="single" w:sz="4" w:space="4" w:color="auto"/>
        </w:pBdr>
        <w:ind w:firstLine="360"/>
        <w:jc w:val="both"/>
        <w:rPr>
          <w:rFonts w:cs="Tahoma"/>
          <w:b/>
          <w:sz w:val="18"/>
          <w:szCs w:val="18"/>
        </w:rPr>
      </w:pPr>
      <w:r w:rsidRPr="00527164">
        <w:rPr>
          <w:rFonts w:cs="Tahoma"/>
          <w:b/>
          <w:sz w:val="18"/>
          <w:szCs w:val="18"/>
        </w:rPr>
        <w:t>36 miesięcy – 15 punktów</w:t>
      </w:r>
      <w:r w:rsidRPr="00527164">
        <w:rPr>
          <w:rFonts w:cs="Calibri"/>
          <w:b/>
          <w:bCs/>
          <w:sz w:val="18"/>
          <w:szCs w:val="18"/>
        </w:rPr>
        <w:t xml:space="preserve">                                                                  </w:t>
      </w:r>
    </w:p>
    <w:p w:rsidR="001E23AE" w:rsidRPr="00527164" w:rsidRDefault="001E23AE" w:rsidP="00CB7150">
      <w:pPr>
        <w:numPr>
          <w:ilvl w:val="12"/>
          <w:numId w:val="0"/>
        </w:numPr>
        <w:tabs>
          <w:tab w:val="left" w:pos="1134"/>
          <w:tab w:val="left" w:pos="1418"/>
          <w:tab w:val="left" w:pos="4257"/>
        </w:tabs>
        <w:spacing w:after="0" w:line="240" w:lineRule="auto"/>
        <w:ind w:left="1418"/>
        <w:rPr>
          <w:rFonts w:cs="Tahoma"/>
          <w:b/>
          <w:sz w:val="18"/>
          <w:szCs w:val="18"/>
        </w:rPr>
      </w:pPr>
      <w:r w:rsidRPr="00527164">
        <w:rPr>
          <w:rFonts w:cs="Tahoma"/>
          <w:b/>
          <w:sz w:val="18"/>
          <w:szCs w:val="18"/>
        </w:rPr>
        <w:tab/>
      </w:r>
    </w:p>
    <w:p w:rsidR="001E23AE" w:rsidRPr="005C203A" w:rsidRDefault="001E23AE" w:rsidP="00CB7150">
      <w:pPr>
        <w:spacing w:after="0" w:line="240" w:lineRule="auto"/>
        <w:rPr>
          <w:sz w:val="18"/>
          <w:szCs w:val="18"/>
        </w:rPr>
      </w:pPr>
      <w:r w:rsidRPr="005C203A">
        <w:rPr>
          <w:sz w:val="18"/>
          <w:szCs w:val="18"/>
        </w:rPr>
        <w:t xml:space="preserve">Sposób dokonania wyboru – </w:t>
      </w:r>
      <w:r w:rsidRPr="005C203A">
        <w:rPr>
          <w:b/>
          <w:sz w:val="18"/>
          <w:szCs w:val="18"/>
        </w:rPr>
        <w:t>najwyższa punktacja za cały przedmiot zamówienia</w:t>
      </w:r>
      <w:r>
        <w:rPr>
          <w:b/>
          <w:sz w:val="18"/>
          <w:szCs w:val="18"/>
        </w:rPr>
        <w:t>.</w:t>
      </w:r>
    </w:p>
    <w:p w:rsidR="001E23AE" w:rsidRPr="005C203A" w:rsidRDefault="001E23AE" w:rsidP="00500D4E">
      <w:pPr>
        <w:autoSpaceDE w:val="0"/>
        <w:autoSpaceDN w:val="0"/>
        <w:adjustRightInd w:val="0"/>
        <w:spacing w:after="0" w:line="240" w:lineRule="auto"/>
        <w:jc w:val="both"/>
        <w:rPr>
          <w:rFonts w:cs="Calibri"/>
          <w:color w:val="000000"/>
          <w:sz w:val="20"/>
          <w:szCs w:val="20"/>
          <w:lang w:eastAsia="pl-PL"/>
        </w:rPr>
      </w:pPr>
    </w:p>
    <w:p w:rsidR="001E23AE" w:rsidRPr="00500D4E" w:rsidRDefault="001E23AE" w:rsidP="00500D4E">
      <w:pPr>
        <w:spacing w:after="0" w:line="240" w:lineRule="auto"/>
        <w:rPr>
          <w:rFonts w:ascii="Verdana" w:hAnsi="Verdana"/>
          <w:sz w:val="18"/>
          <w:szCs w:val="18"/>
        </w:rPr>
      </w:pPr>
    </w:p>
    <w:p w:rsidR="001E23AE" w:rsidRPr="00500D4E" w:rsidRDefault="001E23A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22. Informacje o formalnościach, jakie muszą zostać dopełnione po wyborze oferty </w:t>
      </w:r>
    </w:p>
    <w:p w:rsidR="001E23AE" w:rsidRPr="00500D4E" w:rsidRDefault="001E23A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      w celu zawarcia umowy w sprawie zamówienia publicznego</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prześle umowę do Wykonawcy, którego oferta została wybrana za najkorzystniejszą albo zaprosi go do swojej siedziby celem podpisania umowy.</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p>
    <w:p w:rsidR="001E23AE" w:rsidRPr="00500D4E" w:rsidRDefault="001E23A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23. Pouczenie o środkach ochrony prawnej przysługujących wykonawcy</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Zamawiający informuje, iż Wykonawcy przysługują środki ochrony prawnej opisane w dziale IX ustawy Prawo Zamówień Publicznych.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Środki ochrony prawnej przysługują wykonawcy, oraz innemu podmiotowi, jeżeli ma lub miał interes w uzyskaniu zamówienia oraz poniósł lub może ponieść szkodę w wyniku naruszenia przez zamawiającego przepisów ustawy.</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przysługuje na: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niezgodną z przepisami ustawy czynność zamawiającego, podjętą w postępowaniu o udzielenie zamówienia, w tym na projektowane postanowienie umowy;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zaniechanie czynności w postępowaniu o udzielenie zamówienia do której zamawiający był obowiązany na podstawie ustawy;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zaniechanie przeprowadzenia postępowania o udzielenie zamówienia lub zorganizowania konkursu na podstawie ustawy, mimo że zamawiający był do tego obowiązany.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Odwołanie wnosi się do Prezesa Izby.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Odwołujący przekazuje kopię odwołania zamawiającemu przed upływem terminu do wniesienia odwołania w taki sposób, aby mógł on zapoznać się z jego treścią przed upływem tego terminu.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Domniemywa się, że zamawiający mógł zapoznać się z treścią odwołania przed upływem terminu do jego wniesienia, jeżeli przekazanie </w:t>
      </w:r>
      <w:r w:rsidRPr="00500D4E">
        <w:rPr>
          <w:rFonts w:cs="Calibri"/>
          <w:bCs/>
          <w:color w:val="000000"/>
          <w:sz w:val="20"/>
          <w:szCs w:val="20"/>
          <w:lang w:eastAsia="pl-PL"/>
        </w:rPr>
        <w:t xml:space="preserve">odpowiednio odwołania albo </w:t>
      </w:r>
      <w:r w:rsidRPr="00500D4E">
        <w:rPr>
          <w:rFonts w:cs="Calibri"/>
          <w:color w:val="000000"/>
          <w:sz w:val="20"/>
          <w:szCs w:val="20"/>
          <w:lang w:eastAsia="pl-PL"/>
        </w:rPr>
        <w:t xml:space="preserve">jego kopii nastąpiło przed upływem terminu do jego wniesienia przy użyciu środków komunikacji elektronicznej.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wnosi się w terminie:</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5 dni od dnia przekazania informacji o czynności zamawiającego stanowiącej podstawę jego wniesienia, jeżeli informacja została przekazana przy użyciu środków komunikacji elektronicznej,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b) 10 dni od dnia przekazania informacji o czynności zamawiającego stanowiącej podstawę jego wniesienia, jeżeli informacja została przekazana w sposób inny niż określony w lit. a.</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 przypadkach innych niż określone powyżej wnosi się w terminie 5 dni od dnia, w którym powzięto lub przy zachowaniu należytej staranności można było powziąć wiadomość o okolicznościach stanowiących podstawę jego wniesienia.</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zawiera: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imię i nazwisko albo nazwę, miejsce zamieszkania albo siedzibę, numer telefonu oraz adres poczty elektronicznej odwołującego oraz imię i nazwisko przedstawiciela (przedstawicieli);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nazwę i siedzibę zamawiającego, numer telefonu oraz adres poczty elektronicznej zamawiającego;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numer Powszechnego Elektronicznego Systemu Ewidencji Ludności (PESEL) lub NIP odwołującego będącego osobą fizyczną, jeżeli jest on obowiązany do jego posiadania albo posiada go nie mając takiego obowiązku;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5) określenie przedmiotu zamówienia;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wskazanie numeru ogłoszenia w przypadku zamieszczenia w Biuletynie Zamówień Publicznych albo publikacji w Dzienniku Urzędowym Unii Europejskiej;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7) wskazanie czynności lub zaniechania czynności zamawiającego, której zarzuca się niezgodność z przepisami ustawy</w:t>
      </w:r>
      <w:r w:rsidRPr="00500D4E">
        <w:rPr>
          <w:rFonts w:cs="Calibri"/>
          <w:bCs/>
          <w:color w:val="000000"/>
          <w:sz w:val="20"/>
          <w:szCs w:val="20"/>
          <w:lang w:eastAsia="pl-PL"/>
        </w:rPr>
        <w:t>, lub wskazanie zaniechania przeprowadzenia</w:t>
      </w:r>
      <w:r w:rsidRPr="00500D4E">
        <w:rPr>
          <w:rFonts w:cs="Calibri"/>
          <w:b/>
          <w:bCs/>
          <w:color w:val="000000"/>
          <w:sz w:val="20"/>
          <w:szCs w:val="20"/>
          <w:lang w:eastAsia="pl-PL"/>
        </w:rPr>
        <w:t xml:space="preserve"> </w:t>
      </w:r>
      <w:r w:rsidRPr="00500D4E">
        <w:rPr>
          <w:rFonts w:cs="Calibri"/>
          <w:bCs/>
          <w:color w:val="000000"/>
          <w:sz w:val="20"/>
          <w:szCs w:val="20"/>
          <w:lang w:eastAsia="pl-PL"/>
        </w:rPr>
        <w:t>postępowania o udzielenie zamówienia lub zorganizowania konkursu na podstawie ustawy</w:t>
      </w:r>
      <w:r w:rsidRPr="00500D4E">
        <w:rPr>
          <w:rFonts w:cs="Calibri"/>
          <w:color w:val="000000"/>
          <w:sz w:val="20"/>
          <w:szCs w:val="20"/>
          <w:lang w:eastAsia="pl-PL"/>
        </w:rPr>
        <w:t xml:space="preserve">;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8) zwięzłe przedstawienie zarzutów;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9) żądanie co do sposobu rozstrzygnięcia odwołania;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10) wskazanie okoliczności faktycznych i prawnych uzasadniających wniesienie odwołania oraz dowodów na poparcie przytoczonych okoliczności;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11) podpis odwołującego albo jego przedstawiciela lub przedstawicieli;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12) wykaz załączników.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Do odwołania dołącza się: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dowód uiszczenia wpisu od odwołania w wymaganej wysokości;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dowód przekazania odpowiednio odwołania albo jego kopii zamawiającemu; </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dokument potwierdzający umocowanie do reprezentowania odwołującego.</w:t>
      </w:r>
    </w:p>
    <w:p w:rsidR="001E23AE" w:rsidRPr="00500D4E" w:rsidRDefault="001E23AE" w:rsidP="00500D4E">
      <w:pPr>
        <w:spacing w:after="0" w:line="240" w:lineRule="auto"/>
        <w:jc w:val="both"/>
        <w:rPr>
          <w:rFonts w:cs="Calibri"/>
          <w:sz w:val="20"/>
          <w:szCs w:val="20"/>
          <w:lang w:eastAsia="pl-PL"/>
        </w:rPr>
      </w:pP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p>
    <w:p w:rsidR="001E23AE" w:rsidRPr="00500D4E" w:rsidRDefault="001E23A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24. Opis części zamówienia, jeżeli zamawiający dopuszcza składanie ofert częściowych</w:t>
      </w:r>
      <w:r>
        <w:rPr>
          <w:rFonts w:cs="Calibri"/>
          <w:b/>
          <w:color w:val="000000"/>
          <w:sz w:val="20"/>
          <w:szCs w:val="20"/>
          <w:lang w:eastAsia="pl-PL"/>
        </w:rPr>
        <w:t>.</w:t>
      </w:r>
    </w:p>
    <w:p w:rsidR="001E23AE" w:rsidRPr="00500D4E" w:rsidRDefault="001E23AE" w:rsidP="00500D4E">
      <w:pPr>
        <w:spacing w:after="0" w:line="240" w:lineRule="auto"/>
        <w:jc w:val="both"/>
        <w:rPr>
          <w:rFonts w:cs="Calibri"/>
          <w:sz w:val="20"/>
          <w:szCs w:val="20"/>
          <w:lang w:eastAsia="pl-PL"/>
        </w:rPr>
      </w:pPr>
      <w:r>
        <w:rPr>
          <w:rFonts w:cs="Calibri"/>
          <w:sz w:val="20"/>
          <w:szCs w:val="20"/>
          <w:lang w:eastAsia="pl-PL"/>
        </w:rPr>
        <w:t>Zamawiający nie dopuszcza składania ofert częściowych. Zamówienie stanowi całość pod względem funkcjonalnym i użytkowym. Jego podział skutkowałby rozczłonkowaniem urządzenia. Ofertę należy złożyć na całość przedmiotu zamówienia.</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p>
    <w:p w:rsidR="001E23AE" w:rsidRPr="00500D4E" w:rsidRDefault="001E23A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25. Liczba części zamówienia, na którą wykonawca może złożyć ofertę</w:t>
      </w:r>
      <w:r>
        <w:rPr>
          <w:rFonts w:cs="Calibri"/>
          <w:b/>
          <w:color w:val="000000"/>
          <w:sz w:val="20"/>
          <w:szCs w:val="20"/>
          <w:lang w:eastAsia="pl-PL"/>
        </w:rPr>
        <w:t>.</w:t>
      </w:r>
      <w:r w:rsidRPr="00500D4E">
        <w:rPr>
          <w:rFonts w:cs="Calibri"/>
          <w:b/>
          <w:color w:val="000000"/>
          <w:sz w:val="20"/>
          <w:szCs w:val="20"/>
          <w:lang w:eastAsia="pl-PL"/>
        </w:rPr>
        <w:t xml:space="preserve"> </w:t>
      </w:r>
    </w:p>
    <w:p w:rsidR="001E23AE" w:rsidRPr="00500D4E" w:rsidRDefault="001E23AE" w:rsidP="00500D4E">
      <w:pPr>
        <w:spacing w:after="0" w:line="240" w:lineRule="auto"/>
        <w:jc w:val="both"/>
        <w:rPr>
          <w:rFonts w:cs="Calibri"/>
          <w:sz w:val="20"/>
          <w:szCs w:val="20"/>
          <w:lang w:eastAsia="pl-PL"/>
        </w:rPr>
      </w:pPr>
      <w:r>
        <w:rPr>
          <w:rFonts w:cs="Calibri"/>
          <w:sz w:val="20"/>
          <w:szCs w:val="20"/>
          <w:lang w:eastAsia="pl-PL"/>
        </w:rPr>
        <w:t>Nie dotyczy.</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p>
    <w:p w:rsidR="001E23AE" w:rsidRPr="00500D4E" w:rsidRDefault="001E23A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26. </w:t>
      </w:r>
      <w:r w:rsidRPr="00500D4E">
        <w:rPr>
          <w:rFonts w:cs="Calibri"/>
          <w:b/>
          <w:color w:val="000000"/>
          <w:sz w:val="20"/>
          <w:szCs w:val="20"/>
          <w:lang w:eastAsia="pl-PL"/>
        </w:rPr>
        <w:t>Informacja dotyczące ofert wariantowych</w:t>
      </w:r>
      <w:r>
        <w:rPr>
          <w:rFonts w:cs="Calibri"/>
          <w:b/>
          <w:color w:val="000000"/>
          <w:sz w:val="20"/>
          <w:szCs w:val="20"/>
          <w:lang w:eastAsia="pl-PL"/>
        </w:rPr>
        <w:t>.</w:t>
      </w:r>
    </w:p>
    <w:p w:rsidR="001E23AE" w:rsidRPr="00500D4E" w:rsidRDefault="001E23AE" w:rsidP="00500D4E">
      <w:pPr>
        <w:spacing w:after="0" w:line="240" w:lineRule="auto"/>
        <w:jc w:val="both"/>
        <w:rPr>
          <w:rFonts w:cs="Calibri"/>
          <w:bCs/>
          <w:sz w:val="20"/>
          <w:szCs w:val="20"/>
          <w:lang w:eastAsia="pl-PL"/>
        </w:rPr>
      </w:pPr>
      <w:r w:rsidRPr="00500D4E">
        <w:rPr>
          <w:rFonts w:cs="Calibri"/>
          <w:bCs/>
          <w:sz w:val="20"/>
          <w:szCs w:val="20"/>
          <w:lang w:eastAsia="pl-PL"/>
        </w:rPr>
        <w:t>Zamawiający nie dopuszcza składania ofert wariantowych.</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p>
    <w:p w:rsidR="001E23AE" w:rsidRPr="00500D4E" w:rsidRDefault="001E23A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27. Wymagania w zakresie zatrudnienia na podstawie stosunku pracy</w:t>
      </w:r>
      <w:r>
        <w:rPr>
          <w:rFonts w:cs="Calibri"/>
          <w:b/>
          <w:color w:val="000000"/>
          <w:sz w:val="20"/>
          <w:szCs w:val="20"/>
          <w:lang w:eastAsia="pl-PL"/>
        </w:rPr>
        <w:t>.</w:t>
      </w:r>
      <w:r w:rsidRPr="00500D4E">
        <w:rPr>
          <w:rFonts w:cs="Calibri"/>
          <w:b/>
          <w:color w:val="000000"/>
          <w:sz w:val="20"/>
          <w:szCs w:val="20"/>
          <w:lang w:eastAsia="pl-PL"/>
        </w:rPr>
        <w:t xml:space="preserve"> </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p>
    <w:p w:rsidR="001E23AE" w:rsidRPr="00500D4E" w:rsidRDefault="001E23A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28. Wymagania w zakresie zatrudnienia osób, o których mowa w art. 96 ust. 2 pkt 2</w:t>
      </w:r>
      <w:r>
        <w:rPr>
          <w:rFonts w:cs="Calibri"/>
          <w:b/>
          <w:color w:val="000000"/>
          <w:sz w:val="20"/>
          <w:szCs w:val="20"/>
          <w:lang w:eastAsia="pl-PL"/>
        </w:rPr>
        <w:t>.</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p>
    <w:p w:rsidR="001E23AE" w:rsidRPr="00500D4E" w:rsidRDefault="001E23A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29. Informacja o zastrzeżeniu możliwości ubiegania się o udzielenie zamówienia wyłącznie przez wykonawców, o których mowa w art. 94, jeżeli zamawiający przewiduje takie wymagania</w:t>
      </w:r>
      <w:r>
        <w:rPr>
          <w:rFonts w:cs="Calibri"/>
          <w:b/>
          <w:color w:val="000000"/>
          <w:sz w:val="20"/>
          <w:szCs w:val="20"/>
          <w:lang w:eastAsia="pl-PL"/>
        </w:rPr>
        <w:t>.</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p>
    <w:p w:rsidR="001E23AE" w:rsidRPr="00500D4E" w:rsidRDefault="001E23A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30. Wymagania dotyczące wadium, w tym jego kwot</w:t>
      </w:r>
      <w:r>
        <w:rPr>
          <w:rFonts w:cs="Calibri"/>
          <w:b/>
          <w:color w:val="000000"/>
          <w:sz w:val="20"/>
          <w:szCs w:val="20"/>
          <w:lang w:eastAsia="pl-PL"/>
        </w:rPr>
        <w:t>a.</w:t>
      </w:r>
    </w:p>
    <w:p w:rsidR="001E23AE" w:rsidRPr="00500D4E" w:rsidRDefault="001E23AE"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wadium.</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p>
    <w:p w:rsidR="001E23AE" w:rsidRPr="00500D4E" w:rsidRDefault="001E23AE"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31. Informacja o przewidywanych zamówieniach, o których mowa w art. 214 ust. 1 pkt 7 i 8</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przewiduje zamówień</w:t>
      </w:r>
      <w:r>
        <w:rPr>
          <w:rFonts w:cs="Calibri"/>
          <w:color w:val="000000"/>
          <w:sz w:val="20"/>
          <w:szCs w:val="20"/>
          <w:lang w:eastAsia="pl-PL"/>
        </w:rPr>
        <w:t>,</w:t>
      </w:r>
      <w:r w:rsidRPr="00500D4E">
        <w:rPr>
          <w:rFonts w:cs="Calibri"/>
          <w:color w:val="000000"/>
          <w:sz w:val="20"/>
          <w:szCs w:val="20"/>
          <w:lang w:eastAsia="pl-PL"/>
        </w:rPr>
        <w:t xml:space="preserve"> o których mowa w art. 214 ust. 1 pkt 7 i 8</w:t>
      </w:r>
    </w:p>
    <w:p w:rsidR="001E23AE" w:rsidRDefault="001E23AE" w:rsidP="00500D4E">
      <w:pPr>
        <w:autoSpaceDE w:val="0"/>
        <w:autoSpaceDN w:val="0"/>
        <w:adjustRightInd w:val="0"/>
        <w:spacing w:after="0" w:line="240" w:lineRule="auto"/>
        <w:jc w:val="both"/>
        <w:rPr>
          <w:rFonts w:cs="Calibri"/>
          <w:color w:val="000000"/>
          <w:sz w:val="20"/>
          <w:szCs w:val="20"/>
          <w:lang w:eastAsia="pl-PL"/>
        </w:rPr>
      </w:pP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p>
    <w:p w:rsidR="001E23AE" w:rsidRDefault="001E23AE" w:rsidP="008F711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32. Informacje dotyczące przeprowadzenia przez wykonawcę wizji lokalnej lub sprawdzenia przez niego dokumentów niezbędnych do realizacji zamówienia, o których mowa w art. 131 ust. 2</w:t>
      </w:r>
    </w:p>
    <w:p w:rsidR="001E23AE" w:rsidRPr="00500D4E" w:rsidRDefault="001E23AE" w:rsidP="008F711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Nie dotyczy</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p>
    <w:p w:rsidR="001E23AE" w:rsidRPr="00500D4E" w:rsidRDefault="001E23AE"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33. Informacje dotyczące walut obcych, w jakich mogą być prowadzone rozliczenia między zamawiającym a wykonawcą</w:t>
      </w:r>
      <w:r>
        <w:rPr>
          <w:rFonts w:cs="Calibri"/>
          <w:b/>
          <w:color w:val="000000"/>
          <w:sz w:val="20"/>
          <w:szCs w:val="20"/>
          <w:lang w:eastAsia="pl-PL"/>
        </w:rPr>
        <w:t xml:space="preserve">. </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1E23AE" w:rsidRPr="00500D4E" w:rsidRDefault="001E23AE" w:rsidP="00500D4E">
      <w:pPr>
        <w:autoSpaceDE w:val="0"/>
        <w:autoSpaceDN w:val="0"/>
        <w:adjustRightInd w:val="0"/>
        <w:spacing w:after="0" w:line="240" w:lineRule="auto"/>
        <w:ind w:left="284" w:hanging="284"/>
        <w:jc w:val="both"/>
        <w:rPr>
          <w:rFonts w:cs="Calibri"/>
          <w:color w:val="000000"/>
          <w:sz w:val="20"/>
          <w:szCs w:val="20"/>
          <w:lang w:eastAsia="pl-PL"/>
        </w:rPr>
      </w:pPr>
    </w:p>
    <w:p w:rsidR="001E23AE" w:rsidRPr="00500D4E" w:rsidRDefault="001E23AE"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 xml:space="preserve">34. Informacje dotyczące zwrotu </w:t>
      </w:r>
      <w:r>
        <w:rPr>
          <w:rFonts w:cs="Calibri"/>
          <w:b/>
          <w:color w:val="000000"/>
          <w:sz w:val="20"/>
          <w:szCs w:val="20"/>
          <w:lang w:eastAsia="pl-PL"/>
        </w:rPr>
        <w:t>kosztów udziału w postępowaniu.</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1E23AE" w:rsidRPr="00500D4E" w:rsidRDefault="001E23AE" w:rsidP="00500D4E">
      <w:pPr>
        <w:autoSpaceDE w:val="0"/>
        <w:autoSpaceDN w:val="0"/>
        <w:adjustRightInd w:val="0"/>
        <w:spacing w:after="0" w:line="240" w:lineRule="auto"/>
        <w:ind w:left="284" w:hanging="284"/>
        <w:jc w:val="both"/>
        <w:rPr>
          <w:rFonts w:cs="Calibri"/>
          <w:b/>
          <w:i/>
          <w:color w:val="000000"/>
          <w:sz w:val="20"/>
          <w:szCs w:val="20"/>
          <w:lang w:eastAsia="pl-PL"/>
        </w:rPr>
      </w:pPr>
    </w:p>
    <w:p w:rsidR="001E23AE" w:rsidRPr="00500D4E" w:rsidRDefault="001E23AE"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35. Informację o obowiązku osobistego wykonania przez wykonawcę kluczowych zadań</w:t>
      </w:r>
      <w:r>
        <w:rPr>
          <w:rFonts w:cs="Calibri"/>
          <w:b/>
          <w:color w:val="000000"/>
          <w:sz w:val="20"/>
          <w:szCs w:val="20"/>
          <w:lang w:eastAsia="pl-PL"/>
        </w:rPr>
        <w:t>.</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p>
    <w:p w:rsidR="001E23AE" w:rsidRPr="00500D4E" w:rsidRDefault="001E23A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36. Maksymalna liczba wykonawców, z którymi zamawiający zawrze umowę ramową</w:t>
      </w:r>
      <w:r>
        <w:rPr>
          <w:rFonts w:cs="Calibri"/>
          <w:b/>
          <w:color w:val="000000"/>
          <w:sz w:val="20"/>
          <w:szCs w:val="20"/>
          <w:lang w:eastAsia="pl-PL"/>
        </w:rPr>
        <w:t xml:space="preserve">. </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p>
    <w:p w:rsidR="001E23AE" w:rsidRPr="00500D4E" w:rsidRDefault="001E23A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37. Informacje o przewidywanym wyborze najkorzystniejszej oferty z zastosowaniem aukcji elektronicznej wraz z informacjami, o których mowa w art. 230</w:t>
      </w:r>
      <w:r>
        <w:rPr>
          <w:rFonts w:cs="Calibri"/>
          <w:b/>
          <w:color w:val="000000"/>
          <w:sz w:val="20"/>
          <w:szCs w:val="20"/>
          <w:lang w:eastAsia="pl-PL"/>
        </w:rPr>
        <w:t xml:space="preserve">. </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p>
    <w:p w:rsidR="001E23AE" w:rsidRPr="00500D4E" w:rsidRDefault="001E23A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38. Wymóg lub możliwość złożenia ofert w postaci katalogów elektronicznych lub dołączenia katalogów elektronicznych do oferty, w sytuacji określonej w art. 93</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p>
    <w:p w:rsidR="001E23AE" w:rsidRPr="00500D4E" w:rsidRDefault="001E23A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39. Informacje dotyczące zabezpieczenia należytego wykonania umowy</w:t>
      </w:r>
      <w:r>
        <w:rPr>
          <w:rFonts w:cs="Calibri"/>
          <w:b/>
          <w:color w:val="000000"/>
          <w:sz w:val="20"/>
          <w:szCs w:val="20"/>
          <w:lang w:eastAsia="pl-PL"/>
        </w:rPr>
        <w:t xml:space="preserve">. </w:t>
      </w:r>
    </w:p>
    <w:p w:rsidR="001E23AE" w:rsidRPr="00500D4E" w:rsidRDefault="001E23AE"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zabezpieczenia należytego wykonania umowy.</w:t>
      </w:r>
    </w:p>
    <w:p w:rsidR="001E23AE" w:rsidRPr="00500D4E" w:rsidRDefault="001E23AE" w:rsidP="00500D4E">
      <w:pPr>
        <w:autoSpaceDE w:val="0"/>
        <w:autoSpaceDN w:val="0"/>
        <w:adjustRightInd w:val="0"/>
        <w:spacing w:after="0" w:line="240" w:lineRule="auto"/>
        <w:jc w:val="both"/>
        <w:rPr>
          <w:rFonts w:cs="Calibri"/>
          <w:color w:val="000000"/>
          <w:sz w:val="20"/>
          <w:szCs w:val="20"/>
          <w:lang w:eastAsia="pl-PL"/>
        </w:rPr>
      </w:pPr>
    </w:p>
    <w:p w:rsidR="001E23AE" w:rsidRPr="00500D4E" w:rsidRDefault="001E23AE" w:rsidP="00500D4E">
      <w:pPr>
        <w:spacing w:after="0" w:line="240" w:lineRule="auto"/>
        <w:jc w:val="both"/>
        <w:rPr>
          <w:rFonts w:cs="Calibri"/>
          <w:b/>
          <w:sz w:val="20"/>
          <w:szCs w:val="20"/>
          <w:lang w:eastAsia="pl-PL"/>
        </w:rPr>
      </w:pPr>
      <w:r w:rsidRPr="00500D4E">
        <w:rPr>
          <w:rFonts w:cs="Calibri"/>
          <w:b/>
          <w:sz w:val="20"/>
          <w:szCs w:val="20"/>
          <w:lang w:eastAsia="pl-PL"/>
        </w:rPr>
        <w:t>40. Klauzula informacyjna z art. 13 RODO w celu związanym z postępowaniem o udzielenie zamówienia publicznego.</w:t>
      </w:r>
    </w:p>
    <w:p w:rsidR="001E23AE" w:rsidRPr="007F0F69" w:rsidRDefault="001E23AE" w:rsidP="007F0F69">
      <w:pPr>
        <w:autoSpaceDE w:val="0"/>
        <w:autoSpaceDN w:val="0"/>
        <w:adjustRightInd w:val="0"/>
        <w:ind w:firstLine="426"/>
        <w:jc w:val="both"/>
        <w:rPr>
          <w:rFonts w:ascii="Cambria" w:hAnsi="Cambria"/>
          <w:color w:val="000000"/>
          <w:sz w:val="20"/>
          <w:szCs w:val="20"/>
        </w:rPr>
      </w:pPr>
      <w:r w:rsidRPr="002C14D1">
        <w:rPr>
          <w:rFonts w:ascii="Cambria" w:hAnsi="Cambria"/>
          <w:bCs/>
          <w:color w:val="000000"/>
          <w:sz w:val="20"/>
          <w:szCs w:val="20"/>
        </w:rPr>
        <w:t xml:space="preserve">Mając na uwadze zapisy art. 13 ust. 1  i 2 </w:t>
      </w:r>
      <w:r w:rsidRPr="002C14D1">
        <w:rPr>
          <w:rFonts w:ascii="Cambria" w:hAnsi="Cambria"/>
          <w:color w:val="000000"/>
          <w:sz w:val="20"/>
          <w:szCs w:val="20"/>
        </w:rPr>
        <w:t xml:space="preserve">Rozporządzenia Parlamentu Europejskiego i Rady (UE) 2016/679 z 27 kwietnia 2016 r. w sprawie ochrony osób fizycznych w związku z przetwarzaniem danych osobowych </w:t>
      </w:r>
      <w:r w:rsidRPr="002C14D1">
        <w:rPr>
          <w:rFonts w:ascii="Cambria" w:hAnsi="Cambria"/>
          <w:color w:val="000000"/>
          <w:sz w:val="20"/>
          <w:szCs w:val="20"/>
        </w:rPr>
        <w:br/>
        <w:t xml:space="preserve">i w sprawie swobodnego przepływu takich danych oraz uchylenia dyrektywy 95/46/WE, zwanym dalej „RODO”, </w:t>
      </w:r>
      <w:r w:rsidRPr="002C14D1">
        <w:rPr>
          <w:rFonts w:ascii="Cambria" w:hAnsi="Cambria"/>
          <w:bCs/>
          <w:color w:val="000000"/>
          <w:sz w:val="20"/>
          <w:szCs w:val="20"/>
        </w:rPr>
        <w:t xml:space="preserve"> poniżej podajemy informacje i  zasady przetwarzania danych osobowych przez </w:t>
      </w:r>
      <w:r w:rsidRPr="005C203A">
        <w:rPr>
          <w:rFonts w:ascii="Cambria" w:hAnsi="Cambria"/>
          <w:bCs/>
          <w:color w:val="000000"/>
          <w:sz w:val="20"/>
          <w:szCs w:val="20"/>
        </w:rPr>
        <w:t>Sieć Badawcza Łukasiewicz – Krakowski Instytut Technologiczny w Krakowie</w:t>
      </w:r>
      <w:r>
        <w:rPr>
          <w:rFonts w:ascii="Cambria" w:hAnsi="Cambria"/>
          <w:bCs/>
          <w:color w:val="000000"/>
          <w:sz w:val="20"/>
          <w:szCs w:val="20"/>
        </w:rPr>
        <w:t>.</w:t>
      </w:r>
    </w:p>
    <w:p w:rsidR="001E23AE" w:rsidRPr="002C14D1" w:rsidRDefault="001E23AE"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Administrator danych</w:t>
      </w:r>
    </w:p>
    <w:p w:rsidR="001E23AE" w:rsidRPr="005C203A" w:rsidRDefault="001E23AE" w:rsidP="00C34697">
      <w:pPr>
        <w:autoSpaceDE w:val="0"/>
        <w:autoSpaceDN w:val="0"/>
        <w:adjustRightInd w:val="0"/>
        <w:jc w:val="both"/>
        <w:rPr>
          <w:rFonts w:ascii="Cambria" w:hAnsi="Cambria"/>
          <w:b/>
          <w:sz w:val="20"/>
          <w:szCs w:val="20"/>
          <w:shd w:val="clear" w:color="auto" w:fill="FFFFFF"/>
        </w:rPr>
      </w:pPr>
      <w:r w:rsidRPr="002C14D1">
        <w:rPr>
          <w:rFonts w:ascii="Cambria" w:hAnsi="Cambria"/>
          <w:bCs/>
          <w:sz w:val="20"/>
          <w:szCs w:val="20"/>
        </w:rPr>
        <w:t xml:space="preserve">Administratorem </w:t>
      </w:r>
      <w:r w:rsidRPr="002C14D1">
        <w:rPr>
          <w:rFonts w:ascii="Cambria" w:hAnsi="Cambria"/>
          <w:sz w:val="20"/>
          <w:szCs w:val="20"/>
        </w:rPr>
        <w:t>Pani/Pana (Wykonawcy)</w:t>
      </w:r>
      <w:r w:rsidRPr="002C14D1">
        <w:rPr>
          <w:rFonts w:ascii="Cambria" w:hAnsi="Cambria"/>
          <w:bCs/>
          <w:sz w:val="20"/>
          <w:szCs w:val="20"/>
        </w:rPr>
        <w:t xml:space="preserve"> danych osobowych jest</w:t>
      </w:r>
      <w:r w:rsidRPr="00981298">
        <w:rPr>
          <w:rFonts w:ascii="Verdana" w:hAnsi="Verdana" w:cs="Tahoma"/>
          <w:b/>
          <w:bCs/>
          <w:iCs/>
          <w:sz w:val="20"/>
          <w:szCs w:val="20"/>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 Krakowie</w:t>
      </w:r>
      <w:r w:rsidRPr="002C14D1">
        <w:rPr>
          <w:rFonts w:ascii="Cambria" w:hAnsi="Cambria"/>
          <w:bCs/>
          <w:sz w:val="20"/>
          <w:szCs w:val="20"/>
        </w:rPr>
        <w:t xml:space="preserve"> (zwan</w:t>
      </w:r>
      <w:r>
        <w:rPr>
          <w:rFonts w:ascii="Cambria" w:hAnsi="Cambria"/>
          <w:bCs/>
          <w:sz w:val="20"/>
          <w:szCs w:val="20"/>
        </w:rPr>
        <w:t>y dalej: Instytut</w:t>
      </w:r>
      <w:r w:rsidRPr="002C14D1">
        <w:rPr>
          <w:rFonts w:ascii="Cambria" w:hAnsi="Cambria"/>
          <w:bCs/>
          <w:sz w:val="20"/>
          <w:szCs w:val="20"/>
        </w:rPr>
        <w:t xml:space="preserve"> lub Zamawiający) </w:t>
      </w:r>
      <w:r w:rsidRPr="002C14D1">
        <w:rPr>
          <w:rFonts w:ascii="Cambria" w:hAnsi="Cambria"/>
          <w:sz w:val="20"/>
          <w:szCs w:val="20"/>
        </w:rPr>
        <w:t>z siedzib</w:t>
      </w:r>
      <w:r w:rsidRPr="002C14D1">
        <w:rPr>
          <w:rFonts w:ascii="Cambria" w:hAnsi="Cambria" w:cs="TimesNewRoman"/>
          <w:sz w:val="20"/>
          <w:szCs w:val="20"/>
        </w:rPr>
        <w:t xml:space="preserve">ą </w:t>
      </w:r>
      <w:r>
        <w:rPr>
          <w:rFonts w:ascii="Cambria" w:hAnsi="Cambria"/>
          <w:sz w:val="20"/>
          <w:szCs w:val="20"/>
        </w:rPr>
        <w:t>ul.</w:t>
      </w:r>
      <w:r w:rsidRPr="002C14D1">
        <w:rPr>
          <w:rFonts w:ascii="Cambria" w:hAnsi="Cambria"/>
          <w:sz w:val="20"/>
          <w:szCs w:val="20"/>
        </w:rPr>
        <w:t xml:space="preserve"> </w:t>
      </w:r>
      <w:r>
        <w:rPr>
          <w:rFonts w:ascii="Cambria" w:hAnsi="Cambria"/>
          <w:color w:val="000000"/>
          <w:sz w:val="20"/>
          <w:szCs w:val="20"/>
        </w:rPr>
        <w:t xml:space="preserve">Zakopiańska 73 30-418 </w:t>
      </w:r>
      <w:r w:rsidRPr="002C14D1">
        <w:rPr>
          <w:rFonts w:ascii="Cambria" w:hAnsi="Cambria"/>
          <w:color w:val="000000"/>
          <w:sz w:val="20"/>
          <w:szCs w:val="20"/>
        </w:rPr>
        <w:t>Kraków</w:t>
      </w:r>
      <w:r w:rsidRPr="002C14D1">
        <w:rPr>
          <w:rFonts w:ascii="Cambria" w:hAnsi="Cambria"/>
          <w:sz w:val="20"/>
          <w:szCs w:val="20"/>
        </w:rPr>
        <w:t xml:space="preserve">, adres e-mail: </w:t>
      </w:r>
      <w:r w:rsidRPr="00B47779">
        <w:rPr>
          <w:rFonts w:ascii="Cambria" w:hAnsi="Cambria"/>
          <w:sz w:val="20"/>
          <w:szCs w:val="20"/>
        </w:rPr>
        <w:t>sekretariat@kit.lukasiewicz.gov.pl</w:t>
      </w:r>
      <w:r w:rsidRPr="002C14D1">
        <w:rPr>
          <w:rFonts w:ascii="Cambria" w:hAnsi="Cambria"/>
          <w:color w:val="2E74B5"/>
          <w:sz w:val="20"/>
          <w:szCs w:val="20"/>
        </w:rPr>
        <w:t xml:space="preserve"> </w:t>
      </w:r>
      <w:r w:rsidRPr="002C14D1">
        <w:rPr>
          <w:rFonts w:ascii="Cambria" w:hAnsi="Cambria"/>
          <w:sz w:val="20"/>
          <w:szCs w:val="20"/>
        </w:rPr>
        <w:t>nr tel.:</w:t>
      </w:r>
      <w:r w:rsidRPr="002C14D1">
        <w:rPr>
          <w:rFonts w:ascii="Cambria" w:hAnsi="Cambria" w:cs="Helvetica"/>
          <w:color w:val="2E74B5"/>
          <w:sz w:val="20"/>
          <w:szCs w:val="20"/>
          <w:shd w:val="clear" w:color="auto" w:fill="FFFFFF"/>
        </w:rPr>
        <w:t xml:space="preserve">  </w:t>
      </w:r>
      <w:r w:rsidRPr="00575FFA">
        <w:rPr>
          <w:rFonts w:ascii="Cambria" w:hAnsi="Cambria" w:cs="Helvetica"/>
          <w:b/>
          <w:color w:val="2E74B5"/>
          <w:sz w:val="20"/>
          <w:szCs w:val="20"/>
          <w:shd w:val="clear" w:color="auto" w:fill="FFFFFF"/>
        </w:rPr>
        <w:t xml:space="preserve">12 </w:t>
      </w:r>
      <w:r w:rsidRPr="00575FFA">
        <w:rPr>
          <w:rFonts w:ascii="Cambria" w:hAnsi="Cambria"/>
          <w:b/>
          <w:color w:val="2E74B5"/>
          <w:sz w:val="20"/>
          <w:szCs w:val="20"/>
          <w:shd w:val="clear" w:color="auto" w:fill="FFFFFF"/>
        </w:rPr>
        <w:t>26 18 324</w:t>
      </w:r>
    </w:p>
    <w:p w:rsidR="001E23AE" w:rsidRPr="002C14D1" w:rsidRDefault="001E23AE" w:rsidP="00C34697">
      <w:pPr>
        <w:autoSpaceDE w:val="0"/>
        <w:autoSpaceDN w:val="0"/>
        <w:adjustRightInd w:val="0"/>
        <w:jc w:val="both"/>
        <w:rPr>
          <w:rFonts w:ascii="Cambria" w:hAnsi="Cambria" w:cs="Segoe UI"/>
          <w:b/>
          <w:color w:val="2E74B5"/>
          <w:sz w:val="20"/>
          <w:szCs w:val="20"/>
          <w:shd w:val="clear" w:color="auto" w:fill="FFFFFF"/>
        </w:rPr>
      </w:pPr>
      <w:r w:rsidRPr="002C14D1">
        <w:rPr>
          <w:rFonts w:ascii="Cambria" w:hAnsi="Cambria" w:cs="Segoe UI"/>
          <w:b/>
          <w:color w:val="2E74B5"/>
          <w:sz w:val="20"/>
          <w:szCs w:val="20"/>
          <w:shd w:val="clear" w:color="auto" w:fill="FFFFFF"/>
        </w:rPr>
        <w:t>Inspektor Ochrony Danych</w:t>
      </w:r>
    </w:p>
    <w:p w:rsidR="001E23AE" w:rsidRPr="005C203A" w:rsidRDefault="001E23AE" w:rsidP="00C34697">
      <w:pPr>
        <w:autoSpaceDE w:val="0"/>
        <w:autoSpaceDN w:val="0"/>
        <w:adjustRightInd w:val="0"/>
        <w:jc w:val="both"/>
        <w:rPr>
          <w:rFonts w:ascii="Cambria" w:hAnsi="Cambria"/>
          <w:sz w:val="20"/>
          <w:szCs w:val="20"/>
        </w:rPr>
      </w:pPr>
      <w:r w:rsidRPr="002C14D1">
        <w:rPr>
          <w:rFonts w:ascii="Cambria" w:hAnsi="Cambria" w:cs="Segoe UI"/>
          <w:sz w:val="20"/>
          <w:szCs w:val="20"/>
          <w:shd w:val="clear" w:color="auto" w:fill="FFFFFF"/>
        </w:rPr>
        <w:t xml:space="preserve">We wszelkich sprawach dotyczących przetwarzania </w:t>
      </w:r>
      <w:r>
        <w:rPr>
          <w:rFonts w:ascii="Cambria" w:hAnsi="Cambria" w:cs="Segoe UI"/>
          <w:sz w:val="20"/>
          <w:szCs w:val="20"/>
          <w:shd w:val="clear" w:color="auto" w:fill="FFFFFF"/>
        </w:rPr>
        <w:t>danych osobowych przez Instytut</w:t>
      </w:r>
      <w:r w:rsidRPr="002C14D1">
        <w:rPr>
          <w:rFonts w:ascii="Cambria" w:hAnsi="Cambria" w:cs="Segoe UI"/>
          <w:sz w:val="20"/>
          <w:szCs w:val="20"/>
          <w:shd w:val="clear" w:color="auto" w:fill="FFFFFF"/>
        </w:rPr>
        <w:t xml:space="preserve"> można kontaktować się </w:t>
      </w:r>
      <w:r w:rsidRPr="002C14D1">
        <w:rPr>
          <w:rFonts w:ascii="Cambria" w:hAnsi="Cambria" w:cs="Segoe UI"/>
          <w:sz w:val="20"/>
          <w:szCs w:val="20"/>
          <w:shd w:val="clear" w:color="auto" w:fill="FFFFFF"/>
        </w:rPr>
        <w:br/>
        <w:t>z wyznaczonym w tym celu Inspektorem Ochrony Danych, adres email: </w:t>
      </w:r>
      <w:r w:rsidRPr="00B47779">
        <w:rPr>
          <w:rFonts w:ascii="Cambria" w:hAnsi="Cambria" w:cs="Segoe UI"/>
          <w:sz w:val="20"/>
          <w:szCs w:val="20"/>
          <w:shd w:val="clear" w:color="auto" w:fill="FFFFFF"/>
        </w:rPr>
        <w:t>daneosobowe@kit.lukasiewicz.gov.pl</w:t>
      </w:r>
      <w:r w:rsidRPr="002C14D1">
        <w:rPr>
          <w:rFonts w:ascii="Cambria" w:hAnsi="Cambria"/>
          <w:sz w:val="20"/>
          <w:szCs w:val="20"/>
        </w:rPr>
        <w:t xml:space="preserve"> lub osobiście </w:t>
      </w:r>
      <w:r>
        <w:rPr>
          <w:rFonts w:ascii="Cambria" w:hAnsi="Cambria"/>
          <w:sz w:val="20"/>
          <w:szCs w:val="20"/>
        </w:rPr>
        <w:t>w siedzibie Instytutu</w:t>
      </w:r>
      <w:r w:rsidRPr="002C14D1">
        <w:rPr>
          <w:rFonts w:ascii="Cambria" w:hAnsi="Cambria"/>
          <w:sz w:val="20"/>
          <w:szCs w:val="20"/>
        </w:rPr>
        <w:t>.</w:t>
      </w:r>
    </w:p>
    <w:p w:rsidR="001E23AE" w:rsidRPr="002C14D1" w:rsidRDefault="001E23AE"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Cel przetwarzania danych osobowych i podstawa prawna przetwarzania danych:</w:t>
      </w:r>
    </w:p>
    <w:p w:rsidR="001E23AE" w:rsidRPr="00150115" w:rsidRDefault="001E23AE" w:rsidP="00093692">
      <w:pPr>
        <w:ind w:left="284" w:hanging="284"/>
        <w:jc w:val="both"/>
        <w:rPr>
          <w:rFonts w:ascii="Verdana" w:hAnsi="Verdana" w:cs="Tahoma"/>
          <w:b/>
          <w:sz w:val="16"/>
        </w:rPr>
      </w:pPr>
      <w:r w:rsidRPr="002C14D1">
        <w:rPr>
          <w:rFonts w:ascii="Cambria" w:hAnsi="Cambria"/>
          <w:sz w:val="20"/>
          <w:szCs w:val="20"/>
        </w:rPr>
        <w:t xml:space="preserve">Pani/Pana dane osobowe przetwarzane będą na podstawie art. 6 ust. 1 lit. c RODO w związku z przepisami </w:t>
      </w:r>
      <w:r>
        <w:rPr>
          <w:rFonts w:ascii="Cambria" w:hAnsi="Cambria"/>
          <w:sz w:val="20"/>
          <w:szCs w:val="20"/>
        </w:rPr>
        <w:t>ustawy z dnia 11 września 2019</w:t>
      </w:r>
      <w:r w:rsidRPr="002C14D1">
        <w:rPr>
          <w:rFonts w:ascii="Cambria" w:hAnsi="Cambria"/>
          <w:sz w:val="20"/>
          <w:szCs w:val="20"/>
        </w:rPr>
        <w:t xml:space="preserve"> r. </w:t>
      </w:r>
      <w:r>
        <w:rPr>
          <w:rFonts w:ascii="Cambria" w:hAnsi="Cambria"/>
          <w:sz w:val="20"/>
          <w:szCs w:val="20"/>
        </w:rPr>
        <w:t>- Prawo zamówień publicznych</w:t>
      </w:r>
      <w:r w:rsidRPr="002C14D1">
        <w:rPr>
          <w:rFonts w:ascii="Cambria" w:hAnsi="Cambria"/>
          <w:sz w:val="20"/>
          <w:szCs w:val="20"/>
        </w:rPr>
        <w:t>, dalej „ustawa Pzp" w celu związanym z postępowaniem o udzielenie zamówienia publicznego pn.:</w:t>
      </w:r>
      <w:r w:rsidRPr="00B21AB9">
        <w:rPr>
          <w:rFonts w:ascii="Verdana" w:hAnsi="Verdana" w:cs="Tahoma"/>
          <w:b/>
          <w:sz w:val="20"/>
          <w:szCs w:val="20"/>
        </w:rPr>
        <w:t xml:space="preserve"> </w:t>
      </w:r>
      <w:r>
        <w:rPr>
          <w:rFonts w:ascii="Verdana" w:hAnsi="Verdana" w:cs="Tahoma"/>
          <w:b/>
          <w:sz w:val="16"/>
        </w:rPr>
        <w:t>ZP/8/21</w:t>
      </w:r>
      <w:r w:rsidRPr="00B21AB9">
        <w:rPr>
          <w:rFonts w:ascii="Verdana" w:hAnsi="Verdana" w:cs="Tahoma"/>
          <w:b/>
          <w:sz w:val="16"/>
        </w:rPr>
        <w:t xml:space="preserve"> </w:t>
      </w:r>
      <w:r>
        <w:rPr>
          <w:rFonts w:ascii="Verdana" w:hAnsi="Verdana" w:cs="Tahoma"/>
          <w:b/>
          <w:sz w:val="16"/>
        </w:rPr>
        <w:t>Dostawa</w:t>
      </w:r>
      <w:r w:rsidRPr="00150115">
        <w:rPr>
          <w:rFonts w:ascii="Verdana" w:hAnsi="Verdana" w:cs="Tahoma"/>
          <w:b/>
          <w:sz w:val="16"/>
        </w:rPr>
        <w:t xml:space="preserve"> urządzenia do rafinacji barbotażowej</w:t>
      </w:r>
    </w:p>
    <w:p w:rsidR="001E23AE" w:rsidRPr="00093692" w:rsidRDefault="001E23AE" w:rsidP="00093692">
      <w:pPr>
        <w:rPr>
          <w:rFonts w:ascii="Cambria" w:hAnsi="Cambria"/>
          <w:sz w:val="20"/>
          <w:szCs w:val="20"/>
        </w:rPr>
      </w:pPr>
      <w:r w:rsidRPr="002C14D1">
        <w:rPr>
          <w:rFonts w:ascii="Cambria" w:hAnsi="Cambria"/>
          <w:sz w:val="20"/>
          <w:szCs w:val="20"/>
        </w:rPr>
        <w:t xml:space="preserve"> </w:t>
      </w:r>
      <w:r>
        <w:rPr>
          <w:rFonts w:ascii="Cambria" w:hAnsi="Cambria"/>
          <w:sz w:val="20"/>
          <w:szCs w:val="20"/>
        </w:rPr>
        <w:t xml:space="preserve"> - z</w:t>
      </w:r>
      <w:r w:rsidRPr="002C14D1">
        <w:rPr>
          <w:rFonts w:ascii="Cambria" w:hAnsi="Cambria"/>
          <w:sz w:val="20"/>
          <w:szCs w:val="20"/>
        </w:rPr>
        <w:t>nak sprawy:</w:t>
      </w:r>
      <w:r w:rsidRPr="00EE4AD5">
        <w:rPr>
          <w:rFonts w:ascii="Verdana" w:hAnsi="Verdana"/>
          <w:b/>
          <w:sz w:val="20"/>
          <w:szCs w:val="20"/>
        </w:rPr>
        <w:t xml:space="preserve"> </w:t>
      </w:r>
      <w:r>
        <w:rPr>
          <w:rFonts w:ascii="Verdana" w:hAnsi="Verdana"/>
          <w:b/>
          <w:sz w:val="16"/>
        </w:rPr>
        <w:t>ZP/8</w:t>
      </w:r>
      <w:r w:rsidRPr="00996C25">
        <w:rPr>
          <w:rFonts w:ascii="Verdana" w:hAnsi="Verdana"/>
          <w:b/>
          <w:sz w:val="16"/>
        </w:rPr>
        <w:t>/2</w:t>
      </w:r>
      <w:r>
        <w:rPr>
          <w:rFonts w:ascii="Verdana" w:hAnsi="Verdana"/>
          <w:b/>
          <w:sz w:val="16"/>
        </w:rPr>
        <w:t>1</w:t>
      </w:r>
      <w:r>
        <w:rPr>
          <w:rFonts w:ascii="Cambria" w:hAnsi="Cambria"/>
          <w:sz w:val="20"/>
          <w:szCs w:val="20"/>
        </w:rPr>
        <w:t xml:space="preserve">  prowadzonym w trybie podstawowym</w:t>
      </w:r>
    </w:p>
    <w:p w:rsidR="001E23AE" w:rsidRPr="002C14D1" w:rsidRDefault="001E23AE"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Odbiorcy danych</w:t>
      </w:r>
    </w:p>
    <w:p w:rsidR="001E23AE" w:rsidRPr="002C14D1" w:rsidRDefault="001E23AE" w:rsidP="00C34697">
      <w:pPr>
        <w:autoSpaceDE w:val="0"/>
        <w:autoSpaceDN w:val="0"/>
        <w:adjustRightInd w:val="0"/>
        <w:jc w:val="both"/>
        <w:rPr>
          <w:rFonts w:ascii="Cambria" w:hAnsi="Cambria"/>
          <w:bCs/>
          <w:sz w:val="20"/>
          <w:szCs w:val="20"/>
        </w:rPr>
      </w:pPr>
      <w:r w:rsidRPr="002C14D1">
        <w:rPr>
          <w:rFonts w:ascii="Cambria" w:hAnsi="Cambria"/>
          <w:bCs/>
          <w:sz w:val="20"/>
          <w:szCs w:val="20"/>
        </w:rPr>
        <w:t xml:space="preserve">Odbiorcami Państwa danych osobowych są lub mogą być: </w:t>
      </w:r>
    </w:p>
    <w:p w:rsidR="001E23AE" w:rsidRPr="002C14D1" w:rsidRDefault="001E23AE" w:rsidP="00397EE2">
      <w:pPr>
        <w:pStyle w:val="Akapitzlist3"/>
        <w:numPr>
          <w:ilvl w:val="1"/>
          <w:numId w:val="41"/>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osoby lub podmioty</w:t>
      </w:r>
      <w:r w:rsidRPr="002C14D1">
        <w:rPr>
          <w:rFonts w:ascii="Cambria" w:hAnsi="Cambria"/>
          <w:sz w:val="20"/>
          <w:szCs w:val="20"/>
        </w:rPr>
        <w:t>, którym udostępniona zostanie dokumentacja postępowania w opar</w:t>
      </w:r>
      <w:r>
        <w:rPr>
          <w:rFonts w:ascii="Cambria" w:hAnsi="Cambria"/>
          <w:sz w:val="20"/>
          <w:szCs w:val="20"/>
        </w:rPr>
        <w:t>ciu o</w:t>
      </w:r>
      <w:r w:rsidRPr="002C14D1">
        <w:rPr>
          <w:rFonts w:ascii="Cambria" w:hAnsi="Cambria"/>
          <w:sz w:val="20"/>
          <w:szCs w:val="20"/>
        </w:rPr>
        <w:t xml:space="preserve"> </w:t>
      </w:r>
      <w:r>
        <w:rPr>
          <w:rFonts w:ascii="Cambria" w:hAnsi="Cambria"/>
          <w:sz w:val="20"/>
          <w:szCs w:val="20"/>
        </w:rPr>
        <w:t>ustawę Pzp;</w:t>
      </w:r>
    </w:p>
    <w:p w:rsidR="001E23AE" w:rsidRPr="002C14D1" w:rsidRDefault="001E23AE" w:rsidP="00397EE2">
      <w:pPr>
        <w:pStyle w:val="Akapitzlist3"/>
        <w:numPr>
          <w:ilvl w:val="1"/>
          <w:numId w:val="41"/>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 xml:space="preserve">podmioty serwisujące </w:t>
      </w:r>
      <w:r w:rsidRPr="002C14D1">
        <w:rPr>
          <w:rFonts w:ascii="Cambria" w:hAnsi="Cambria"/>
          <w:sz w:val="20"/>
          <w:szCs w:val="20"/>
        </w:rPr>
        <w:t>urz</w:t>
      </w:r>
      <w:r w:rsidRPr="002C14D1">
        <w:rPr>
          <w:rFonts w:ascii="Cambria" w:hAnsi="Cambria" w:cs="TimesNewRoman"/>
          <w:sz w:val="20"/>
          <w:szCs w:val="20"/>
        </w:rPr>
        <w:t>ą</w:t>
      </w:r>
      <w:r w:rsidRPr="002C14D1">
        <w:rPr>
          <w:rFonts w:ascii="Cambria" w:hAnsi="Cambria"/>
          <w:sz w:val="20"/>
          <w:szCs w:val="20"/>
        </w:rPr>
        <w:t xml:space="preserve">dzenia </w:t>
      </w:r>
      <w:r>
        <w:rPr>
          <w:rFonts w:ascii="Cambria" w:hAnsi="Cambria"/>
          <w:sz w:val="20"/>
          <w:szCs w:val="20"/>
        </w:rPr>
        <w:t>Instytutu za pośrednictwem</w:t>
      </w:r>
      <w:r w:rsidRPr="002C14D1">
        <w:rPr>
          <w:rFonts w:ascii="Cambria" w:hAnsi="Cambria"/>
          <w:sz w:val="20"/>
          <w:szCs w:val="20"/>
        </w:rPr>
        <w:t xml:space="preserve"> których przetwarzane s</w:t>
      </w:r>
      <w:r w:rsidRPr="002C14D1">
        <w:rPr>
          <w:rFonts w:ascii="Cambria" w:hAnsi="Cambria" w:cs="TimesNewRoman"/>
          <w:sz w:val="20"/>
          <w:szCs w:val="20"/>
        </w:rPr>
        <w:t xml:space="preserve">ą Państwa </w:t>
      </w:r>
      <w:r w:rsidRPr="002C14D1">
        <w:rPr>
          <w:rFonts w:ascii="Cambria" w:hAnsi="Cambria"/>
          <w:sz w:val="20"/>
          <w:szCs w:val="20"/>
        </w:rPr>
        <w:t>dane osobowe;</w:t>
      </w:r>
    </w:p>
    <w:p w:rsidR="001E23AE" w:rsidRPr="002C14D1" w:rsidRDefault="001E23AE" w:rsidP="00397EE2">
      <w:pPr>
        <w:pStyle w:val="Akapitzlist3"/>
        <w:numPr>
          <w:ilvl w:val="1"/>
          <w:numId w:val="41"/>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dostarczaj</w:t>
      </w:r>
      <w:r w:rsidRPr="002C14D1">
        <w:rPr>
          <w:rFonts w:ascii="Cambria" w:hAnsi="Cambria" w:cs="TimesNewRoman"/>
          <w:sz w:val="20"/>
          <w:szCs w:val="20"/>
        </w:rPr>
        <w:t>ą</w:t>
      </w:r>
      <w:r w:rsidRPr="002C14D1">
        <w:rPr>
          <w:rFonts w:ascii="Cambria" w:hAnsi="Cambria"/>
          <w:sz w:val="20"/>
          <w:szCs w:val="20"/>
        </w:rPr>
        <w:t>ce i utrzymujące oprogramowanie wykorzystywane w celu przetwarzania danych osobowych Wykonawców, osób  reprezentujących i pracowników Wykonawcy;</w:t>
      </w:r>
    </w:p>
    <w:p w:rsidR="001E23AE" w:rsidRPr="002C14D1" w:rsidRDefault="001E23AE" w:rsidP="00397EE2">
      <w:pPr>
        <w:pStyle w:val="Akapitzlist3"/>
        <w:numPr>
          <w:ilvl w:val="1"/>
          <w:numId w:val="41"/>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 xml:space="preserve">podmioty świadczące na rzecz </w:t>
      </w:r>
      <w:r>
        <w:rPr>
          <w:rFonts w:ascii="Cambria" w:hAnsi="Cambria"/>
          <w:sz w:val="20"/>
          <w:szCs w:val="20"/>
        </w:rPr>
        <w:t>Instytutu</w:t>
      </w:r>
      <w:r w:rsidRPr="002C14D1">
        <w:rPr>
          <w:rFonts w:ascii="Cambria" w:hAnsi="Cambria"/>
          <w:sz w:val="20"/>
          <w:szCs w:val="20"/>
        </w:rPr>
        <w:t xml:space="preserve"> usługi niezbędne do ewentualnego wykonania zawieranej z Państwem umowy – jeżeli zawarta z Państwem umowa wymaga ich udziału np. firmy kurierskie za pośrednictwem, których może być prowadzona z Państwem korespondencja.</w:t>
      </w:r>
    </w:p>
    <w:p w:rsidR="001E23AE" w:rsidRPr="002C14D1" w:rsidRDefault="001E23AE" w:rsidP="00397EE2">
      <w:pPr>
        <w:pStyle w:val="Akapitzlist3"/>
        <w:numPr>
          <w:ilvl w:val="1"/>
          <w:numId w:val="41"/>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którym przekazuje si</w:t>
      </w:r>
      <w:r w:rsidRPr="002C14D1">
        <w:rPr>
          <w:rFonts w:ascii="Cambria" w:hAnsi="Cambria" w:cs="TimesNewRoman"/>
          <w:sz w:val="20"/>
          <w:szCs w:val="20"/>
        </w:rPr>
        <w:t xml:space="preserve">ę </w:t>
      </w:r>
      <w:r w:rsidRPr="002C14D1">
        <w:rPr>
          <w:rFonts w:ascii="Cambria" w:hAnsi="Cambria"/>
          <w:sz w:val="20"/>
          <w:szCs w:val="20"/>
        </w:rPr>
        <w:t>dokumentacj</w:t>
      </w:r>
      <w:r w:rsidRPr="002C14D1">
        <w:rPr>
          <w:rFonts w:ascii="Cambria" w:hAnsi="Cambria" w:cs="TimesNewRoman"/>
          <w:sz w:val="20"/>
          <w:szCs w:val="20"/>
        </w:rPr>
        <w:t xml:space="preserve">ę </w:t>
      </w:r>
      <w:r w:rsidRPr="002C14D1">
        <w:rPr>
          <w:rFonts w:ascii="Cambria" w:hAnsi="Cambria"/>
          <w:sz w:val="20"/>
          <w:szCs w:val="20"/>
        </w:rPr>
        <w:t>dla celów niszczenia po zakończonym okresie przechowywania;</w:t>
      </w:r>
    </w:p>
    <w:p w:rsidR="001E23AE" w:rsidRPr="000F489C" w:rsidRDefault="001E23AE" w:rsidP="00C34697">
      <w:pPr>
        <w:autoSpaceDE w:val="0"/>
        <w:autoSpaceDN w:val="0"/>
        <w:adjustRightInd w:val="0"/>
        <w:jc w:val="both"/>
        <w:rPr>
          <w:rFonts w:ascii="Cambria" w:hAnsi="Cambria"/>
          <w:bCs/>
          <w:sz w:val="20"/>
          <w:szCs w:val="20"/>
        </w:rPr>
      </w:pPr>
      <w:r w:rsidRPr="002C14D1">
        <w:rPr>
          <w:rFonts w:ascii="Cambria" w:hAnsi="Cambria"/>
          <w:bCs/>
          <w:sz w:val="20"/>
          <w:szCs w:val="20"/>
        </w:rPr>
        <w:t>Pani/Pana dane osobowe nie b</w:t>
      </w:r>
      <w:r w:rsidRPr="002C14D1">
        <w:rPr>
          <w:rFonts w:ascii="Cambria" w:hAnsi="Cambria" w:cs="TimesNewRoman,Bold"/>
          <w:bCs/>
          <w:sz w:val="20"/>
          <w:szCs w:val="20"/>
        </w:rPr>
        <w:t>ę</w:t>
      </w:r>
      <w:r w:rsidRPr="002C14D1">
        <w:rPr>
          <w:rFonts w:ascii="Cambria" w:hAnsi="Cambria"/>
          <w:bCs/>
          <w:sz w:val="20"/>
          <w:szCs w:val="20"/>
        </w:rPr>
        <w:t>d</w:t>
      </w:r>
      <w:r w:rsidRPr="002C14D1">
        <w:rPr>
          <w:rFonts w:ascii="Cambria" w:hAnsi="Cambria" w:cs="TimesNewRoman,Bold"/>
          <w:bCs/>
          <w:sz w:val="20"/>
          <w:szCs w:val="20"/>
        </w:rPr>
        <w:t xml:space="preserve">ą </w:t>
      </w:r>
      <w:r w:rsidRPr="002C14D1">
        <w:rPr>
          <w:rFonts w:ascii="Cambria" w:hAnsi="Cambria"/>
          <w:bCs/>
          <w:sz w:val="20"/>
          <w:szCs w:val="20"/>
        </w:rPr>
        <w:t>przekazywane do pa</w:t>
      </w:r>
      <w:r w:rsidRPr="002C14D1">
        <w:rPr>
          <w:rFonts w:ascii="Cambria" w:hAnsi="Cambria" w:cs="TimesNewRoman,Bold"/>
          <w:bCs/>
          <w:sz w:val="20"/>
          <w:szCs w:val="20"/>
        </w:rPr>
        <w:t>ń</w:t>
      </w:r>
      <w:r w:rsidRPr="002C14D1">
        <w:rPr>
          <w:rFonts w:ascii="Cambria" w:hAnsi="Cambria"/>
          <w:bCs/>
          <w:sz w:val="20"/>
          <w:szCs w:val="20"/>
        </w:rPr>
        <w:t>stw znajduj</w:t>
      </w:r>
      <w:r w:rsidRPr="002C14D1">
        <w:rPr>
          <w:rFonts w:ascii="Cambria" w:hAnsi="Cambria" w:cs="TimesNewRoman,Bold"/>
          <w:bCs/>
          <w:sz w:val="20"/>
          <w:szCs w:val="20"/>
        </w:rPr>
        <w:t>ą</w:t>
      </w:r>
      <w:r w:rsidRPr="002C14D1">
        <w:rPr>
          <w:rFonts w:ascii="Cambria" w:hAnsi="Cambria"/>
          <w:bCs/>
          <w:sz w:val="20"/>
          <w:szCs w:val="20"/>
        </w:rPr>
        <w:t>cych si</w:t>
      </w:r>
      <w:r w:rsidRPr="002C14D1">
        <w:rPr>
          <w:rFonts w:ascii="Cambria" w:hAnsi="Cambria" w:cs="TimesNewRoman,Bold"/>
          <w:bCs/>
          <w:sz w:val="20"/>
          <w:szCs w:val="20"/>
        </w:rPr>
        <w:t xml:space="preserve">ę </w:t>
      </w:r>
      <w:r w:rsidRPr="002C14D1">
        <w:rPr>
          <w:rFonts w:ascii="Cambria" w:hAnsi="Cambria"/>
          <w:bCs/>
          <w:sz w:val="20"/>
          <w:szCs w:val="20"/>
        </w:rPr>
        <w:t>poza Europejskim Obszarem Gospodarczym i nie będą przekazywane do organizacji międzynarodowych.</w:t>
      </w:r>
    </w:p>
    <w:p w:rsidR="001E23AE" w:rsidRPr="002C14D1" w:rsidRDefault="001E23AE"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Okres, przez który dane będą przetwarzane</w:t>
      </w:r>
    </w:p>
    <w:p w:rsidR="001E23AE" w:rsidRPr="002C14D1" w:rsidRDefault="001E23AE" w:rsidP="00C34697">
      <w:pPr>
        <w:jc w:val="both"/>
        <w:rPr>
          <w:rFonts w:ascii="Cambria" w:hAnsi="Cambria"/>
          <w:sz w:val="20"/>
          <w:szCs w:val="20"/>
        </w:rPr>
      </w:pPr>
      <w:r w:rsidRPr="002C14D1">
        <w:rPr>
          <w:rFonts w:ascii="Cambria" w:hAnsi="Cambria"/>
          <w:sz w:val="20"/>
          <w:szCs w:val="20"/>
        </w:rPr>
        <w:t>Pani/Pana dane osobowe będą przechowywane, zgodnie</w:t>
      </w:r>
      <w:r>
        <w:rPr>
          <w:rFonts w:ascii="Cambria" w:hAnsi="Cambria"/>
          <w:sz w:val="20"/>
          <w:szCs w:val="20"/>
        </w:rPr>
        <w:t xml:space="preserve"> z art. 78</w:t>
      </w:r>
      <w:r w:rsidRPr="002C14D1">
        <w:rPr>
          <w:rFonts w:ascii="Cambria" w:hAnsi="Cambria"/>
          <w:sz w:val="20"/>
          <w:szCs w:val="20"/>
        </w:rPr>
        <w:t xml:space="preserve"> ustawy Pzp, przez okres 4 lat od dnia zakończenia postępowania o udzielenie zamówienia, a jeżeli czas trwania umowy przekracza 4 lata, okres przechowywania obejmuje cały czas trwania umowy.</w:t>
      </w:r>
    </w:p>
    <w:p w:rsidR="001E23AE" w:rsidRPr="00B679CD" w:rsidRDefault="001E23AE" w:rsidP="00C34697">
      <w:pPr>
        <w:autoSpaceDE w:val="0"/>
        <w:autoSpaceDN w:val="0"/>
        <w:adjustRightInd w:val="0"/>
        <w:jc w:val="both"/>
        <w:rPr>
          <w:rFonts w:ascii="Cambria" w:hAnsi="Cambria"/>
          <w:b/>
          <w:bCs/>
          <w:color w:val="2E74B5"/>
          <w:sz w:val="20"/>
          <w:szCs w:val="20"/>
        </w:rPr>
      </w:pPr>
      <w:r w:rsidRPr="00B679CD">
        <w:rPr>
          <w:rFonts w:ascii="Cambria" w:hAnsi="Cambria"/>
          <w:b/>
          <w:bCs/>
          <w:color w:val="2E74B5"/>
          <w:sz w:val="20"/>
          <w:szCs w:val="20"/>
        </w:rPr>
        <w:t>Realizacja praw osób, których dane dotyczą</w:t>
      </w:r>
    </w:p>
    <w:p w:rsidR="001E23AE" w:rsidRPr="00B679CD" w:rsidRDefault="001E23AE" w:rsidP="00C34697">
      <w:pPr>
        <w:pStyle w:val="divpara"/>
        <w:spacing w:before="0" w:line="240" w:lineRule="auto"/>
        <w:ind w:right="0"/>
        <w:rPr>
          <w:rFonts w:ascii="Cambria" w:hAnsi="Cambria"/>
          <w:sz w:val="20"/>
          <w:szCs w:val="20"/>
        </w:rPr>
      </w:pPr>
      <w:r w:rsidRPr="00B679CD">
        <w:rPr>
          <w:rFonts w:ascii="Cambria" w:hAnsi="Cambria"/>
          <w:sz w:val="20"/>
          <w:szCs w:val="20"/>
        </w:rPr>
        <w:t>Posiada Pani/Pan:</w:t>
      </w:r>
    </w:p>
    <w:p w:rsidR="001E23AE" w:rsidRPr="00B679CD" w:rsidRDefault="001E23AE" w:rsidP="00397EE2">
      <w:pPr>
        <w:pStyle w:val="divpara"/>
        <w:numPr>
          <w:ilvl w:val="0"/>
          <w:numId w:val="42"/>
        </w:numPr>
        <w:spacing w:before="0" w:line="240" w:lineRule="auto"/>
        <w:ind w:left="644" w:right="0" w:hanging="266"/>
        <w:jc w:val="left"/>
        <w:rPr>
          <w:rFonts w:ascii="Cambria" w:hAnsi="Cambria"/>
          <w:sz w:val="20"/>
          <w:szCs w:val="20"/>
        </w:rPr>
      </w:pPr>
      <w:r w:rsidRPr="00B679CD">
        <w:rPr>
          <w:rFonts w:ascii="Cambria" w:hAnsi="Cambria"/>
          <w:sz w:val="20"/>
          <w:szCs w:val="20"/>
        </w:rPr>
        <w:t>prawo dostępu do danych osobowych Pani/Pana dotyczących (na podstawie art. 15 RODO);</w:t>
      </w:r>
    </w:p>
    <w:p w:rsidR="001E23AE" w:rsidRPr="00B679CD" w:rsidRDefault="001E23AE" w:rsidP="00397EE2">
      <w:pPr>
        <w:pStyle w:val="divpara"/>
        <w:numPr>
          <w:ilvl w:val="0"/>
          <w:numId w:val="42"/>
        </w:numPr>
        <w:spacing w:before="0" w:line="240" w:lineRule="auto"/>
        <w:ind w:left="644" w:right="0" w:hanging="266"/>
        <w:jc w:val="left"/>
        <w:rPr>
          <w:rFonts w:ascii="Cambria" w:hAnsi="Cambria"/>
          <w:sz w:val="20"/>
          <w:szCs w:val="20"/>
        </w:rPr>
      </w:pPr>
      <w:r w:rsidRPr="00B679CD">
        <w:rPr>
          <w:rFonts w:ascii="Cambria" w:hAnsi="Cambria"/>
          <w:sz w:val="20"/>
          <w:szCs w:val="20"/>
        </w:rPr>
        <w:t>prawo do sprostowania Pani/Pana danych osobowych (na podstawie art. 16 RODO)*;</w:t>
      </w:r>
    </w:p>
    <w:p w:rsidR="001E23AE" w:rsidRPr="00B679CD" w:rsidRDefault="001E23AE" w:rsidP="00397EE2">
      <w:pPr>
        <w:pStyle w:val="divpara"/>
        <w:numPr>
          <w:ilvl w:val="0"/>
          <w:numId w:val="42"/>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żądania (na podstawie art. 18 RODO) od administratora ograniczenia przetwarzania danych osobowych z zastrzeżeniem przypadków, o których mowa w art. 18 ust. 2 RODO**; </w:t>
      </w:r>
    </w:p>
    <w:p w:rsidR="001E23AE" w:rsidRDefault="001E23AE" w:rsidP="00397EE2">
      <w:pPr>
        <w:pStyle w:val="divpara"/>
        <w:numPr>
          <w:ilvl w:val="0"/>
          <w:numId w:val="42"/>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do wniesienia skargi do Prezesa Urzędu Ochrony Danych Osobowych, ul. Stawki 2  00-193 Warszawa </w:t>
      </w:r>
      <w:r>
        <w:rPr>
          <w:rFonts w:ascii="Cambria" w:hAnsi="Cambria"/>
          <w:sz w:val="20"/>
          <w:szCs w:val="20"/>
        </w:rPr>
        <w:t>w</w:t>
      </w:r>
      <w:r w:rsidRPr="00B679CD">
        <w:rPr>
          <w:rFonts w:ascii="Cambria" w:hAnsi="Cambria"/>
          <w:sz w:val="20"/>
          <w:szCs w:val="20"/>
        </w:rPr>
        <w:t xml:space="preserve"> przypadku uznania, że</w:t>
      </w:r>
      <w:r>
        <w:rPr>
          <w:rFonts w:ascii="Cambria" w:hAnsi="Cambria"/>
          <w:sz w:val="20"/>
          <w:szCs w:val="20"/>
        </w:rPr>
        <w:t xml:space="preserve"> przetwarzanie przez Instytut </w:t>
      </w:r>
      <w:r w:rsidRPr="00B679CD">
        <w:rPr>
          <w:rFonts w:ascii="Cambria" w:hAnsi="Cambria"/>
          <w:sz w:val="20"/>
          <w:szCs w:val="20"/>
        </w:rPr>
        <w:t>Pani/Pana danych osobowych narusza przepisy RODO.</w:t>
      </w:r>
    </w:p>
    <w:p w:rsidR="001E23AE" w:rsidRDefault="001E23AE" w:rsidP="00C34697">
      <w:pPr>
        <w:pStyle w:val="Default"/>
        <w:jc w:val="both"/>
        <w:rPr>
          <w:rFonts w:ascii="Cambria" w:hAnsi="Cambria"/>
          <w:sz w:val="20"/>
          <w:szCs w:val="20"/>
        </w:rPr>
      </w:pPr>
    </w:p>
    <w:p w:rsidR="001E23AE" w:rsidRDefault="001E23AE" w:rsidP="00C34697">
      <w:pPr>
        <w:pStyle w:val="Default"/>
        <w:jc w:val="both"/>
        <w:rPr>
          <w:rFonts w:ascii="Cambria" w:hAnsi="Cambria"/>
          <w:bCs/>
          <w:sz w:val="20"/>
          <w:szCs w:val="20"/>
        </w:rPr>
      </w:pPr>
      <w:r w:rsidRPr="00B679CD">
        <w:rPr>
          <w:rFonts w:ascii="Cambria" w:hAnsi="Cambria"/>
          <w:sz w:val="20"/>
          <w:szCs w:val="20"/>
        </w:rPr>
        <w:t>W celu wykonania praw wymienionych powy</w:t>
      </w:r>
      <w:r>
        <w:rPr>
          <w:rFonts w:ascii="Cambria" w:hAnsi="Cambria"/>
          <w:sz w:val="20"/>
          <w:szCs w:val="20"/>
        </w:rPr>
        <w:t>żej należy skierować żądanie na</w:t>
      </w:r>
      <w:r w:rsidRPr="00B679CD">
        <w:rPr>
          <w:rFonts w:ascii="Cambria" w:hAnsi="Cambria"/>
          <w:sz w:val="20"/>
          <w:szCs w:val="20"/>
        </w:rPr>
        <w:t xml:space="preserve"> adres email: </w:t>
      </w:r>
      <w:r w:rsidRPr="00B47779">
        <w:rPr>
          <w:rFonts w:ascii="Cambria" w:hAnsi="Cambria"/>
          <w:sz w:val="20"/>
          <w:szCs w:val="20"/>
        </w:rPr>
        <w:t>daneosobowe@kit.lukasiewicz.gov.pl</w:t>
      </w:r>
      <w:r>
        <w:rPr>
          <w:rFonts w:ascii="Cambria" w:hAnsi="Cambria"/>
          <w:sz w:val="20"/>
          <w:szCs w:val="20"/>
        </w:rPr>
        <w:t>,</w:t>
      </w:r>
      <w:r w:rsidRPr="00B679CD">
        <w:rPr>
          <w:rFonts w:ascii="Cambria" w:hAnsi="Cambria"/>
          <w:color w:val="2E74BD"/>
          <w:sz w:val="20"/>
          <w:szCs w:val="20"/>
        </w:rPr>
        <w:t xml:space="preserve"> </w:t>
      </w:r>
      <w:r w:rsidRPr="00B679CD">
        <w:rPr>
          <w:rFonts w:ascii="Cambria" w:hAnsi="Cambria"/>
          <w:sz w:val="20"/>
          <w:szCs w:val="20"/>
        </w:rPr>
        <w:t>pisemn</w:t>
      </w:r>
      <w:r>
        <w:rPr>
          <w:rFonts w:ascii="Cambria" w:hAnsi="Cambria"/>
          <w:sz w:val="20"/>
          <w:szCs w:val="20"/>
        </w:rPr>
        <w:t xml:space="preserve">ie na adres siedziby Instytutu </w:t>
      </w:r>
      <w:r w:rsidRPr="00B679CD">
        <w:rPr>
          <w:rFonts w:ascii="Cambria" w:hAnsi="Cambria"/>
          <w:sz w:val="20"/>
          <w:szCs w:val="20"/>
        </w:rPr>
        <w:t>lub o</w:t>
      </w:r>
      <w:r>
        <w:rPr>
          <w:rFonts w:ascii="Cambria" w:hAnsi="Cambria"/>
          <w:sz w:val="20"/>
          <w:szCs w:val="20"/>
        </w:rPr>
        <w:t>sobiście w siedzibie Instytutu</w:t>
      </w:r>
      <w:r w:rsidRPr="00B679CD">
        <w:rPr>
          <w:rFonts w:ascii="Cambria" w:hAnsi="Cambria"/>
          <w:sz w:val="20"/>
          <w:szCs w:val="20"/>
        </w:rPr>
        <w:t xml:space="preserve">. </w:t>
      </w:r>
      <w:r w:rsidRPr="00B679CD">
        <w:rPr>
          <w:rFonts w:ascii="Cambria" w:hAnsi="Cambria"/>
          <w:bCs/>
          <w:sz w:val="20"/>
          <w:szCs w:val="20"/>
        </w:rPr>
        <w:t>Przed realiza</w:t>
      </w:r>
      <w:r>
        <w:rPr>
          <w:rFonts w:ascii="Cambria" w:hAnsi="Cambria"/>
          <w:bCs/>
          <w:sz w:val="20"/>
          <w:szCs w:val="20"/>
        </w:rPr>
        <w:t>cją Państwa uprawnień Instytut</w:t>
      </w:r>
      <w:r w:rsidRPr="00B679CD">
        <w:rPr>
          <w:rFonts w:ascii="Cambria" w:hAnsi="Cambria"/>
          <w:bCs/>
          <w:sz w:val="20"/>
          <w:szCs w:val="20"/>
        </w:rPr>
        <w:t xml:space="preserve"> musi potwierdzić Państwa tożsamość w sposób indywidualnie dostosowany do danego żądania.</w:t>
      </w:r>
    </w:p>
    <w:p w:rsidR="001E23AE" w:rsidRPr="00B679CD" w:rsidRDefault="001E23AE" w:rsidP="00C34697">
      <w:pPr>
        <w:pStyle w:val="divpara"/>
        <w:spacing w:before="0" w:line="240" w:lineRule="auto"/>
        <w:ind w:right="0"/>
        <w:jc w:val="left"/>
        <w:rPr>
          <w:rFonts w:ascii="Cambria" w:hAnsi="Cambria"/>
          <w:sz w:val="20"/>
          <w:szCs w:val="20"/>
        </w:rPr>
      </w:pPr>
      <w:r w:rsidRPr="00B679CD">
        <w:rPr>
          <w:rFonts w:ascii="Cambria" w:hAnsi="Cambria"/>
          <w:sz w:val="20"/>
          <w:szCs w:val="20"/>
        </w:rPr>
        <w:t>Nie przysługuje Pani/Panu:</w:t>
      </w:r>
    </w:p>
    <w:p w:rsidR="001E23AE" w:rsidRPr="00B679CD" w:rsidRDefault="001E23AE" w:rsidP="00397EE2">
      <w:pPr>
        <w:pStyle w:val="divpara"/>
        <w:numPr>
          <w:ilvl w:val="0"/>
          <w:numId w:val="43"/>
        </w:numPr>
        <w:spacing w:before="0" w:line="240" w:lineRule="auto"/>
        <w:ind w:left="644" w:right="0" w:hanging="284"/>
        <w:jc w:val="left"/>
        <w:rPr>
          <w:rFonts w:ascii="Cambria" w:hAnsi="Cambria"/>
          <w:sz w:val="20"/>
          <w:szCs w:val="20"/>
        </w:rPr>
      </w:pPr>
      <w:r w:rsidRPr="00B679CD">
        <w:rPr>
          <w:rFonts w:ascii="Cambria" w:hAnsi="Cambria"/>
          <w:sz w:val="20"/>
          <w:szCs w:val="20"/>
        </w:rPr>
        <w:t>w związku z art. 17 ust. 3 lit. b, d lub e RODO prawo do usunięcia danych osobowych;</w:t>
      </w:r>
    </w:p>
    <w:p w:rsidR="001E23AE" w:rsidRPr="00B679CD" w:rsidRDefault="001E23AE" w:rsidP="00397EE2">
      <w:pPr>
        <w:pStyle w:val="divpara"/>
        <w:numPr>
          <w:ilvl w:val="0"/>
          <w:numId w:val="43"/>
        </w:numPr>
        <w:spacing w:before="0" w:line="240" w:lineRule="auto"/>
        <w:ind w:left="644" w:right="0" w:hanging="284"/>
        <w:jc w:val="left"/>
        <w:rPr>
          <w:rFonts w:ascii="Cambria" w:hAnsi="Cambria"/>
          <w:sz w:val="20"/>
          <w:szCs w:val="20"/>
        </w:rPr>
      </w:pPr>
      <w:r w:rsidRPr="00B679CD">
        <w:rPr>
          <w:rFonts w:ascii="Cambria" w:hAnsi="Cambria"/>
          <w:sz w:val="20"/>
          <w:szCs w:val="20"/>
        </w:rPr>
        <w:t>prawo do przenoszenia danych osobowych, o którym mowa w art. 20 RODO;</w:t>
      </w:r>
    </w:p>
    <w:p w:rsidR="001E23AE" w:rsidRPr="00B679CD" w:rsidRDefault="001E23AE" w:rsidP="00397EE2">
      <w:pPr>
        <w:pStyle w:val="divpara"/>
        <w:numPr>
          <w:ilvl w:val="0"/>
          <w:numId w:val="43"/>
        </w:numPr>
        <w:spacing w:before="0" w:line="240" w:lineRule="auto"/>
        <w:ind w:left="644" w:right="0" w:hanging="284"/>
        <w:jc w:val="left"/>
        <w:rPr>
          <w:rFonts w:ascii="Cambria" w:hAnsi="Cambria"/>
          <w:sz w:val="20"/>
          <w:szCs w:val="20"/>
        </w:rPr>
      </w:pPr>
      <w:r w:rsidRPr="00B679CD">
        <w:rPr>
          <w:rFonts w:ascii="Cambria" w:hAnsi="Cambria"/>
          <w:sz w:val="20"/>
          <w:szCs w:val="20"/>
        </w:rPr>
        <w:t>na podstawie art. 21 RODO prawo sprzeciwu, wobec przetwarzania danych osobowych, gdyż podstawą prawną przetwarzania Pani/Pana danych osobowych jest art. 6 ust. 1 lit. c RODO.</w:t>
      </w:r>
    </w:p>
    <w:p w:rsidR="001E23AE" w:rsidRDefault="001E23AE" w:rsidP="00C34697">
      <w:pPr>
        <w:pStyle w:val="Default"/>
        <w:ind w:hanging="360"/>
        <w:jc w:val="both"/>
        <w:rPr>
          <w:rFonts w:ascii="Cambria" w:hAnsi="Cambria"/>
          <w:sz w:val="20"/>
          <w:szCs w:val="20"/>
        </w:rPr>
      </w:pPr>
    </w:p>
    <w:p w:rsidR="001E23AE" w:rsidRPr="002C14D1" w:rsidRDefault="001E23AE" w:rsidP="00C34697">
      <w:pPr>
        <w:autoSpaceDE w:val="0"/>
        <w:autoSpaceDN w:val="0"/>
        <w:adjustRightInd w:val="0"/>
        <w:jc w:val="both"/>
        <w:rPr>
          <w:rFonts w:ascii="Cambria" w:hAnsi="Cambria" w:cs="Calibri"/>
          <w:b/>
          <w:color w:val="2E74B5"/>
          <w:sz w:val="20"/>
          <w:szCs w:val="20"/>
        </w:rPr>
      </w:pPr>
      <w:r w:rsidRPr="002C14D1">
        <w:rPr>
          <w:rFonts w:ascii="Cambria" w:hAnsi="Cambria" w:cs="Calibri"/>
          <w:b/>
          <w:color w:val="2E74B5"/>
          <w:sz w:val="20"/>
          <w:szCs w:val="20"/>
        </w:rPr>
        <w:t>Informacja o wymogu podania danych</w:t>
      </w:r>
    </w:p>
    <w:p w:rsidR="001E23AE" w:rsidRPr="00683F08" w:rsidRDefault="001E23AE" w:rsidP="00683F08">
      <w:pPr>
        <w:jc w:val="both"/>
        <w:rPr>
          <w:rFonts w:ascii="Cambria" w:hAnsi="Cambria"/>
          <w:sz w:val="20"/>
          <w:szCs w:val="20"/>
        </w:rPr>
      </w:pPr>
      <w:r w:rsidRPr="002C14D1">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1E23AE" w:rsidRPr="002C14D1" w:rsidRDefault="001E23AE" w:rsidP="00C34697">
      <w:pPr>
        <w:autoSpaceDE w:val="0"/>
        <w:autoSpaceDN w:val="0"/>
        <w:adjustRightInd w:val="0"/>
        <w:jc w:val="both"/>
        <w:rPr>
          <w:rFonts w:ascii="Cambria" w:hAnsi="Cambria"/>
          <w:b/>
          <w:bCs/>
          <w:color w:val="2E74BD"/>
          <w:sz w:val="20"/>
          <w:szCs w:val="20"/>
        </w:rPr>
      </w:pPr>
      <w:r w:rsidRPr="002C14D1">
        <w:rPr>
          <w:rFonts w:ascii="Cambria" w:hAnsi="Cambria"/>
          <w:b/>
          <w:bCs/>
          <w:color w:val="2E74BD"/>
          <w:sz w:val="20"/>
          <w:szCs w:val="20"/>
        </w:rPr>
        <w:t>Decyzje podejmowane w sposób zautomatyzowany</w:t>
      </w:r>
    </w:p>
    <w:p w:rsidR="001E23AE" w:rsidRPr="00683F08" w:rsidRDefault="001E23AE" w:rsidP="00683F08">
      <w:pPr>
        <w:autoSpaceDE w:val="0"/>
        <w:autoSpaceDN w:val="0"/>
        <w:adjustRightInd w:val="0"/>
        <w:jc w:val="both"/>
        <w:rPr>
          <w:rFonts w:ascii="Cambria" w:hAnsi="Cambria"/>
          <w:bCs/>
          <w:sz w:val="20"/>
          <w:szCs w:val="20"/>
        </w:rPr>
      </w:pPr>
      <w:r>
        <w:rPr>
          <w:rFonts w:ascii="Cambria" w:hAnsi="Cambria"/>
          <w:sz w:val="20"/>
          <w:szCs w:val="20"/>
        </w:rPr>
        <w:t>Instytut</w:t>
      </w:r>
      <w:r w:rsidRPr="002C14D1">
        <w:rPr>
          <w:rFonts w:ascii="Cambria" w:hAnsi="Cambria"/>
          <w:bCs/>
          <w:sz w:val="20"/>
          <w:szCs w:val="20"/>
        </w:rPr>
        <w:t xml:space="preserve"> nie b</w:t>
      </w:r>
      <w:r w:rsidRPr="002C14D1">
        <w:rPr>
          <w:rFonts w:ascii="Cambria" w:hAnsi="Cambria" w:cs="TimesNewRoman,Bold"/>
          <w:bCs/>
          <w:sz w:val="20"/>
          <w:szCs w:val="20"/>
        </w:rPr>
        <w:t>ę</w:t>
      </w:r>
      <w:r w:rsidRPr="002C14D1">
        <w:rPr>
          <w:rFonts w:ascii="Cambria" w:hAnsi="Cambria"/>
          <w:bCs/>
          <w:sz w:val="20"/>
          <w:szCs w:val="20"/>
        </w:rPr>
        <w:t>dzie stosował</w:t>
      </w:r>
      <w:r>
        <w:rPr>
          <w:rFonts w:ascii="Cambria" w:hAnsi="Cambria"/>
          <w:bCs/>
          <w:sz w:val="20"/>
          <w:szCs w:val="20"/>
        </w:rPr>
        <w:t xml:space="preserve"> </w:t>
      </w:r>
      <w:r w:rsidRPr="002C14D1">
        <w:rPr>
          <w:rFonts w:ascii="Cambria" w:hAnsi="Cambria"/>
          <w:bCs/>
          <w:sz w:val="20"/>
          <w:szCs w:val="20"/>
        </w:rPr>
        <w:t>wobec Pani/Pana zautomatyzowanego podejmowania decyzji, w tym profilowania.</w:t>
      </w:r>
    </w:p>
    <w:p w:rsidR="001E23AE" w:rsidRPr="0072159C" w:rsidRDefault="001E23AE" w:rsidP="00C34697">
      <w:pPr>
        <w:rPr>
          <w:rFonts w:ascii="Cambria" w:hAnsi="Cambria"/>
          <w:sz w:val="18"/>
          <w:szCs w:val="18"/>
        </w:rPr>
      </w:pPr>
      <w:r w:rsidRPr="0072159C">
        <w:rPr>
          <w:rFonts w:ascii="Cambria" w:hAnsi="Cambria"/>
          <w:sz w:val="18"/>
          <w:szCs w:val="18"/>
        </w:rPr>
        <w:t>Wyjaśnienie:</w:t>
      </w:r>
    </w:p>
    <w:p w:rsidR="001E23AE" w:rsidRPr="0072159C" w:rsidRDefault="001E23AE" w:rsidP="00C34697">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1E23AE" w:rsidRPr="00093692" w:rsidRDefault="001E23AE" w:rsidP="00093692">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E23AE" w:rsidRPr="00500D4E" w:rsidRDefault="001E23AE" w:rsidP="00500D4E">
      <w:pPr>
        <w:spacing w:after="0" w:line="240" w:lineRule="auto"/>
        <w:rPr>
          <w:rFonts w:cs="Calibri"/>
          <w:sz w:val="20"/>
          <w:szCs w:val="20"/>
          <w:lang w:eastAsia="pl-PL"/>
        </w:rPr>
      </w:pPr>
    </w:p>
    <w:p w:rsidR="001E23AE" w:rsidRPr="00500D4E" w:rsidRDefault="001E23AE" w:rsidP="00500D4E">
      <w:pPr>
        <w:keepNext/>
        <w:spacing w:after="0" w:line="240" w:lineRule="auto"/>
        <w:ind w:left="360" w:hanging="360"/>
        <w:outlineLvl w:val="0"/>
        <w:rPr>
          <w:rFonts w:cs="Calibri"/>
          <w:b/>
          <w:i/>
          <w:sz w:val="20"/>
          <w:szCs w:val="20"/>
          <w:lang w:eastAsia="pl-PL"/>
        </w:rPr>
      </w:pPr>
      <w:bookmarkStart w:id="8" w:name="_Toc461624367"/>
      <w:r w:rsidRPr="00500D4E">
        <w:rPr>
          <w:rFonts w:cs="Calibri"/>
          <w:b/>
          <w:i/>
          <w:sz w:val="20"/>
          <w:szCs w:val="20"/>
          <w:lang w:eastAsia="pl-PL"/>
        </w:rPr>
        <w:t xml:space="preserve">26. </w:t>
      </w:r>
      <w:bookmarkStart w:id="9" w:name="_Toc98122571"/>
      <w:r w:rsidRPr="00500D4E">
        <w:rPr>
          <w:rFonts w:cs="Calibri"/>
          <w:b/>
          <w:i/>
          <w:sz w:val="20"/>
          <w:szCs w:val="20"/>
          <w:lang w:eastAsia="pl-PL"/>
        </w:rPr>
        <w:t>Załączniki</w:t>
      </w:r>
      <w:bookmarkEnd w:id="8"/>
      <w:bookmarkEnd w:id="9"/>
    </w:p>
    <w:p w:rsidR="001E23AE" w:rsidRPr="00500D4E" w:rsidRDefault="001E23AE" w:rsidP="00500D4E">
      <w:pPr>
        <w:spacing w:after="0" w:line="240" w:lineRule="auto"/>
        <w:rPr>
          <w:rFonts w:cs="Calibri"/>
          <w:sz w:val="20"/>
          <w:szCs w:val="20"/>
          <w:lang w:eastAsia="pl-PL"/>
        </w:rPr>
      </w:pPr>
      <w:r w:rsidRPr="00500D4E">
        <w:rPr>
          <w:rFonts w:cs="Calibri"/>
          <w:sz w:val="20"/>
          <w:szCs w:val="20"/>
          <w:lang w:eastAsia="pl-PL"/>
        </w:rPr>
        <w:t xml:space="preserve">1. </w:t>
      </w:r>
      <w:r w:rsidRPr="00500D4E">
        <w:rPr>
          <w:rFonts w:cs="Calibri"/>
          <w:sz w:val="20"/>
          <w:szCs w:val="20"/>
          <w:u w:val="single"/>
          <w:lang w:eastAsia="pl-PL"/>
        </w:rPr>
        <w:t>Załącznik nr 1</w:t>
      </w:r>
      <w:r w:rsidRPr="00500D4E">
        <w:rPr>
          <w:rFonts w:cs="Calibri"/>
          <w:sz w:val="20"/>
          <w:szCs w:val="20"/>
          <w:lang w:eastAsia="pl-PL"/>
        </w:rPr>
        <w:t xml:space="preserve"> – oświadczenie Wykonawcy w zakresie niepodlegania wykluczeniu z </w:t>
      </w:r>
    </w:p>
    <w:p w:rsidR="001E23AE" w:rsidRPr="00500D4E" w:rsidRDefault="001E23AE" w:rsidP="00500D4E">
      <w:pPr>
        <w:spacing w:after="0" w:line="240" w:lineRule="auto"/>
        <w:rPr>
          <w:rFonts w:cs="Calibri"/>
          <w:sz w:val="20"/>
          <w:szCs w:val="20"/>
          <w:lang w:eastAsia="pl-PL"/>
        </w:rPr>
      </w:pPr>
      <w:r w:rsidRPr="00500D4E">
        <w:rPr>
          <w:rFonts w:cs="Calibri"/>
          <w:sz w:val="20"/>
          <w:szCs w:val="20"/>
          <w:lang w:eastAsia="pl-PL"/>
        </w:rPr>
        <w:t xml:space="preserve">postępowania </w:t>
      </w:r>
    </w:p>
    <w:p w:rsidR="001E23AE" w:rsidRPr="00500D4E" w:rsidRDefault="001E23AE" w:rsidP="00500D4E">
      <w:pPr>
        <w:spacing w:after="0" w:line="240" w:lineRule="auto"/>
        <w:jc w:val="both"/>
        <w:rPr>
          <w:rFonts w:cs="Calibri"/>
          <w:b/>
          <w:sz w:val="20"/>
          <w:szCs w:val="20"/>
          <w:lang w:eastAsia="pl-PL"/>
        </w:rPr>
      </w:pPr>
      <w:r w:rsidRPr="00500D4E">
        <w:rPr>
          <w:rFonts w:cs="Calibri"/>
          <w:sz w:val="20"/>
          <w:szCs w:val="20"/>
          <w:lang w:eastAsia="pl-PL"/>
        </w:rPr>
        <w:t>2.</w:t>
      </w:r>
      <w:r w:rsidRPr="00500D4E">
        <w:rPr>
          <w:rFonts w:cs="Calibri"/>
          <w:b/>
          <w:sz w:val="20"/>
          <w:szCs w:val="20"/>
          <w:lang w:eastAsia="pl-PL"/>
        </w:rPr>
        <w:t xml:space="preserve"> </w:t>
      </w:r>
      <w:r w:rsidRPr="00500D4E">
        <w:rPr>
          <w:rFonts w:cs="Calibri"/>
          <w:sz w:val="20"/>
          <w:szCs w:val="20"/>
          <w:u w:val="single"/>
          <w:lang w:eastAsia="pl-PL"/>
        </w:rPr>
        <w:t>Załącznik nr 2</w:t>
      </w:r>
      <w:r w:rsidRPr="00500D4E">
        <w:rPr>
          <w:rFonts w:cs="Calibri"/>
          <w:sz w:val="20"/>
          <w:szCs w:val="20"/>
          <w:lang w:eastAsia="pl-PL"/>
        </w:rPr>
        <w:t xml:space="preserve"> – Wzór umowy</w:t>
      </w:r>
    </w:p>
    <w:p w:rsidR="001E23AE" w:rsidRPr="00500D4E" w:rsidRDefault="001E23AE" w:rsidP="00500D4E">
      <w:pPr>
        <w:spacing w:after="0" w:line="240" w:lineRule="auto"/>
        <w:jc w:val="both"/>
        <w:rPr>
          <w:rFonts w:cs="Calibri"/>
          <w:sz w:val="20"/>
          <w:szCs w:val="20"/>
          <w:lang w:eastAsia="pl-PL"/>
        </w:rPr>
      </w:pPr>
      <w:r w:rsidRPr="00500D4E">
        <w:rPr>
          <w:rFonts w:cs="Calibri"/>
          <w:sz w:val="20"/>
          <w:szCs w:val="20"/>
          <w:lang w:eastAsia="pl-PL"/>
        </w:rPr>
        <w:t xml:space="preserve">3. </w:t>
      </w:r>
      <w:r w:rsidRPr="00500D4E">
        <w:rPr>
          <w:rFonts w:cs="Calibri"/>
          <w:sz w:val="20"/>
          <w:szCs w:val="20"/>
          <w:u w:val="single"/>
          <w:lang w:eastAsia="pl-PL"/>
        </w:rPr>
        <w:t>Załącznik nr 3</w:t>
      </w:r>
      <w:r w:rsidRPr="00500D4E">
        <w:rPr>
          <w:rFonts w:cs="Calibri"/>
          <w:sz w:val="20"/>
          <w:szCs w:val="20"/>
          <w:lang w:eastAsia="pl-PL"/>
        </w:rPr>
        <w:t xml:space="preserve"> – </w:t>
      </w:r>
      <w:r>
        <w:rPr>
          <w:rFonts w:cs="Calibri"/>
          <w:sz w:val="20"/>
          <w:szCs w:val="20"/>
          <w:lang w:eastAsia="pl-PL"/>
        </w:rPr>
        <w:t>Opis przedmiotu zamówienia</w:t>
      </w:r>
    </w:p>
    <w:p w:rsidR="001E23AE" w:rsidRPr="00500D4E" w:rsidRDefault="001E23AE" w:rsidP="00EB7ECD">
      <w:pPr>
        <w:spacing w:after="0" w:line="240" w:lineRule="auto"/>
        <w:jc w:val="both"/>
        <w:rPr>
          <w:rFonts w:cs="Calibri"/>
          <w:sz w:val="20"/>
          <w:szCs w:val="20"/>
          <w:lang w:eastAsia="pl-PL"/>
        </w:rPr>
      </w:pPr>
      <w:r w:rsidRPr="00500D4E">
        <w:rPr>
          <w:rFonts w:cs="Calibri"/>
          <w:sz w:val="20"/>
          <w:szCs w:val="20"/>
          <w:lang w:eastAsia="pl-PL"/>
        </w:rPr>
        <w:t xml:space="preserve">4. </w:t>
      </w:r>
      <w:r w:rsidRPr="00500D4E">
        <w:rPr>
          <w:rFonts w:cs="Calibri"/>
          <w:sz w:val="20"/>
          <w:szCs w:val="20"/>
          <w:u w:val="single"/>
          <w:lang w:eastAsia="pl-PL"/>
        </w:rPr>
        <w:t>Załącznik nr 4</w:t>
      </w:r>
      <w:r w:rsidRPr="00500D4E">
        <w:rPr>
          <w:rFonts w:cs="Calibri"/>
          <w:sz w:val="20"/>
          <w:szCs w:val="20"/>
          <w:lang w:eastAsia="pl-PL"/>
        </w:rPr>
        <w:t xml:space="preserve"> – </w:t>
      </w:r>
      <w:r>
        <w:rPr>
          <w:rFonts w:cs="Calibri"/>
          <w:sz w:val="20"/>
          <w:szCs w:val="20"/>
          <w:lang w:eastAsia="pl-PL"/>
        </w:rPr>
        <w:t>Formularz ofertowy</w:t>
      </w:r>
    </w:p>
    <w:p w:rsidR="001E23AE" w:rsidRPr="00500D4E" w:rsidRDefault="001E23AE" w:rsidP="00500D4E">
      <w:pPr>
        <w:spacing w:after="0" w:line="240" w:lineRule="auto"/>
        <w:ind w:left="5664" w:firstLine="708"/>
        <w:jc w:val="both"/>
        <w:rPr>
          <w:rFonts w:cs="Calibri"/>
          <w:sz w:val="20"/>
          <w:szCs w:val="20"/>
          <w:lang w:eastAsia="pl-PL"/>
        </w:rPr>
      </w:pPr>
      <w:r w:rsidRPr="00500D4E">
        <w:rPr>
          <w:rFonts w:cs="Calibri"/>
          <w:sz w:val="20"/>
          <w:szCs w:val="20"/>
          <w:lang w:eastAsia="pl-PL"/>
        </w:rPr>
        <w:t xml:space="preserve"> ZATWIERDZAM</w:t>
      </w:r>
    </w:p>
    <w:p w:rsidR="001E23AE" w:rsidRPr="00500D4E" w:rsidRDefault="001E23AE" w:rsidP="00500D4E">
      <w:pPr>
        <w:tabs>
          <w:tab w:val="left" w:pos="567"/>
        </w:tabs>
        <w:spacing w:after="0" w:line="360" w:lineRule="auto"/>
        <w:jc w:val="center"/>
        <w:rPr>
          <w:rFonts w:cs="Calibri"/>
          <w:b/>
          <w:bCs/>
          <w:iCs/>
          <w:sz w:val="20"/>
          <w:szCs w:val="20"/>
          <w:lang w:eastAsia="pl-PL"/>
        </w:rPr>
      </w:pPr>
    </w:p>
    <w:p w:rsidR="001E23AE" w:rsidRPr="00500D4E" w:rsidRDefault="001E23AE" w:rsidP="00500D4E">
      <w:pPr>
        <w:tabs>
          <w:tab w:val="left" w:pos="567"/>
        </w:tabs>
        <w:spacing w:after="0" w:line="360" w:lineRule="auto"/>
        <w:jc w:val="center"/>
        <w:rPr>
          <w:rFonts w:cs="Calibri"/>
          <w:b/>
          <w:bCs/>
          <w:iCs/>
          <w:sz w:val="20"/>
          <w:szCs w:val="20"/>
          <w:lang w:eastAsia="pl-PL"/>
        </w:rPr>
      </w:pPr>
    </w:p>
    <w:p w:rsidR="001E23AE" w:rsidRPr="00500D4E" w:rsidRDefault="001E23AE" w:rsidP="00500D4E">
      <w:pPr>
        <w:tabs>
          <w:tab w:val="left" w:pos="567"/>
        </w:tabs>
        <w:spacing w:after="0" w:line="360" w:lineRule="auto"/>
        <w:jc w:val="center"/>
        <w:rPr>
          <w:rFonts w:cs="Calibri"/>
          <w:b/>
          <w:bCs/>
          <w:iCs/>
          <w:sz w:val="20"/>
          <w:szCs w:val="20"/>
          <w:lang w:eastAsia="pl-PL"/>
        </w:rPr>
      </w:pPr>
    </w:p>
    <w:p w:rsidR="001E23AE" w:rsidRPr="00500D4E" w:rsidRDefault="001E23AE" w:rsidP="00500D4E">
      <w:pPr>
        <w:tabs>
          <w:tab w:val="left" w:pos="567"/>
        </w:tabs>
        <w:spacing w:after="0" w:line="360" w:lineRule="auto"/>
        <w:jc w:val="center"/>
        <w:rPr>
          <w:rFonts w:cs="Calibri"/>
          <w:b/>
          <w:bCs/>
          <w:iCs/>
          <w:sz w:val="20"/>
          <w:szCs w:val="20"/>
          <w:lang w:eastAsia="pl-PL"/>
        </w:rPr>
      </w:pPr>
    </w:p>
    <w:p w:rsidR="001E23AE" w:rsidRPr="00500D4E" w:rsidRDefault="001E23AE" w:rsidP="00500D4E">
      <w:pPr>
        <w:tabs>
          <w:tab w:val="left" w:pos="567"/>
        </w:tabs>
        <w:spacing w:after="0" w:line="360" w:lineRule="auto"/>
        <w:jc w:val="center"/>
        <w:rPr>
          <w:rFonts w:cs="Calibri"/>
          <w:b/>
          <w:bCs/>
          <w:iCs/>
          <w:sz w:val="20"/>
          <w:szCs w:val="20"/>
          <w:lang w:eastAsia="pl-PL"/>
        </w:rPr>
      </w:pPr>
    </w:p>
    <w:p w:rsidR="001E23AE" w:rsidRPr="00500D4E" w:rsidRDefault="001E23AE" w:rsidP="00500D4E">
      <w:pPr>
        <w:tabs>
          <w:tab w:val="left" w:pos="567"/>
        </w:tabs>
        <w:spacing w:after="0" w:line="360" w:lineRule="auto"/>
        <w:jc w:val="center"/>
        <w:rPr>
          <w:rFonts w:cs="Calibri"/>
          <w:b/>
          <w:bCs/>
          <w:iCs/>
          <w:sz w:val="20"/>
          <w:szCs w:val="20"/>
          <w:lang w:eastAsia="pl-PL"/>
        </w:rPr>
      </w:pPr>
    </w:p>
    <w:p w:rsidR="001E23AE" w:rsidRPr="00500D4E" w:rsidRDefault="001E23AE" w:rsidP="00500D4E">
      <w:pPr>
        <w:tabs>
          <w:tab w:val="left" w:pos="567"/>
        </w:tabs>
        <w:spacing w:after="0" w:line="360" w:lineRule="auto"/>
        <w:jc w:val="center"/>
        <w:rPr>
          <w:rFonts w:cs="Calibri"/>
          <w:b/>
          <w:bCs/>
          <w:iCs/>
          <w:sz w:val="20"/>
          <w:szCs w:val="20"/>
          <w:lang w:eastAsia="pl-PL"/>
        </w:rPr>
      </w:pPr>
    </w:p>
    <w:p w:rsidR="001E23AE" w:rsidRDefault="001E23AE" w:rsidP="00683F08">
      <w:pPr>
        <w:rPr>
          <w:rFonts w:cs="Calibri"/>
          <w:b/>
          <w:bCs/>
          <w:iCs/>
          <w:sz w:val="20"/>
          <w:szCs w:val="20"/>
          <w:lang w:eastAsia="pl-PL"/>
        </w:rPr>
      </w:pPr>
    </w:p>
    <w:p w:rsidR="001E23AE" w:rsidRDefault="001E23AE" w:rsidP="00683F08">
      <w:pPr>
        <w:rPr>
          <w:rFonts w:cs="Calibri"/>
          <w:b/>
          <w:bCs/>
          <w:iCs/>
          <w:sz w:val="20"/>
          <w:szCs w:val="20"/>
          <w:lang w:eastAsia="pl-PL"/>
        </w:rPr>
      </w:pPr>
    </w:p>
    <w:p w:rsidR="001E23AE" w:rsidRDefault="001E23AE" w:rsidP="00683F08">
      <w:pPr>
        <w:rPr>
          <w:rFonts w:cs="Calibri"/>
          <w:b/>
          <w:bCs/>
          <w:iCs/>
          <w:sz w:val="20"/>
          <w:szCs w:val="20"/>
          <w:lang w:eastAsia="pl-PL"/>
        </w:rPr>
      </w:pPr>
    </w:p>
    <w:p w:rsidR="001E23AE" w:rsidRDefault="001E23AE" w:rsidP="00683F08">
      <w:pPr>
        <w:rPr>
          <w:rFonts w:cs="Calibri"/>
          <w:b/>
          <w:bCs/>
          <w:iCs/>
          <w:sz w:val="20"/>
          <w:szCs w:val="20"/>
          <w:lang w:eastAsia="pl-PL"/>
        </w:rPr>
      </w:pPr>
    </w:p>
    <w:p w:rsidR="001E23AE" w:rsidRDefault="001E23AE" w:rsidP="00683F08">
      <w:pPr>
        <w:rPr>
          <w:rFonts w:cs="Calibri"/>
          <w:b/>
          <w:bCs/>
          <w:iCs/>
          <w:sz w:val="20"/>
          <w:szCs w:val="20"/>
          <w:lang w:eastAsia="pl-PL"/>
        </w:rPr>
      </w:pPr>
    </w:p>
    <w:p w:rsidR="001E23AE" w:rsidRDefault="001E23AE" w:rsidP="00683F08">
      <w:pPr>
        <w:rPr>
          <w:rFonts w:cs="Calibri"/>
          <w:b/>
          <w:bCs/>
          <w:iCs/>
          <w:sz w:val="20"/>
          <w:szCs w:val="20"/>
          <w:lang w:eastAsia="pl-PL"/>
        </w:rPr>
      </w:pPr>
    </w:p>
    <w:p w:rsidR="001E23AE" w:rsidRDefault="001E23AE" w:rsidP="00683F08">
      <w:pPr>
        <w:rPr>
          <w:rFonts w:cs="Calibri"/>
          <w:b/>
          <w:bCs/>
          <w:iCs/>
          <w:sz w:val="20"/>
          <w:szCs w:val="20"/>
          <w:lang w:eastAsia="pl-PL"/>
        </w:rPr>
      </w:pPr>
    </w:p>
    <w:p w:rsidR="001E23AE" w:rsidRDefault="001E23AE" w:rsidP="00683F08">
      <w:pPr>
        <w:rPr>
          <w:rFonts w:cs="Calibri"/>
          <w:b/>
          <w:bCs/>
          <w:iCs/>
          <w:sz w:val="20"/>
          <w:szCs w:val="20"/>
          <w:lang w:eastAsia="pl-PL"/>
        </w:rPr>
      </w:pPr>
    </w:p>
    <w:p w:rsidR="001E23AE" w:rsidRDefault="001E23AE" w:rsidP="00683F08">
      <w:pPr>
        <w:rPr>
          <w:rFonts w:cs="Calibri"/>
          <w:b/>
          <w:bCs/>
          <w:iCs/>
          <w:sz w:val="20"/>
          <w:szCs w:val="20"/>
          <w:lang w:eastAsia="pl-PL"/>
        </w:rPr>
      </w:pPr>
    </w:p>
    <w:p w:rsidR="001E23AE" w:rsidRDefault="001E23AE" w:rsidP="00683F08">
      <w:pPr>
        <w:rPr>
          <w:rFonts w:cs="Calibri"/>
          <w:b/>
          <w:bCs/>
          <w:iCs/>
          <w:sz w:val="20"/>
          <w:szCs w:val="20"/>
          <w:lang w:eastAsia="pl-PL"/>
        </w:rPr>
      </w:pPr>
    </w:p>
    <w:p w:rsidR="001E23AE" w:rsidRDefault="001E23AE" w:rsidP="00683F08">
      <w:pPr>
        <w:rPr>
          <w:rFonts w:cs="Calibri"/>
          <w:b/>
          <w:bCs/>
          <w:iCs/>
          <w:sz w:val="20"/>
          <w:szCs w:val="20"/>
          <w:lang w:eastAsia="pl-PL"/>
        </w:rPr>
      </w:pPr>
    </w:p>
    <w:p w:rsidR="001E23AE" w:rsidRDefault="001E23AE" w:rsidP="00683F08">
      <w:pPr>
        <w:rPr>
          <w:rFonts w:cs="Calibri"/>
          <w:b/>
          <w:bCs/>
          <w:iCs/>
          <w:sz w:val="20"/>
          <w:szCs w:val="20"/>
          <w:lang w:eastAsia="pl-PL"/>
        </w:rPr>
      </w:pPr>
    </w:p>
    <w:p w:rsidR="001E23AE" w:rsidRPr="00500D4E" w:rsidRDefault="001E23AE" w:rsidP="00683F08">
      <w:pPr>
        <w:rPr>
          <w:rFonts w:cs="Calibri"/>
          <w:b/>
          <w:bCs/>
          <w:iCs/>
          <w:sz w:val="20"/>
          <w:szCs w:val="20"/>
          <w:lang w:eastAsia="pl-PL"/>
        </w:rPr>
      </w:pPr>
    </w:p>
    <w:p w:rsidR="001E23AE" w:rsidRPr="00500D4E" w:rsidRDefault="001E23AE" w:rsidP="00500D4E">
      <w:pPr>
        <w:tabs>
          <w:tab w:val="left" w:pos="567"/>
        </w:tabs>
        <w:spacing w:after="0" w:line="360" w:lineRule="auto"/>
        <w:jc w:val="center"/>
        <w:rPr>
          <w:rFonts w:cs="Calibri"/>
          <w:sz w:val="24"/>
          <w:szCs w:val="24"/>
          <w:u w:val="single"/>
          <w:lang w:eastAsia="pl-PL"/>
        </w:rPr>
      </w:pPr>
      <w:r w:rsidRPr="00500D4E">
        <w:rPr>
          <w:rFonts w:cs="Calibri"/>
          <w:b/>
          <w:bCs/>
          <w:iCs/>
          <w:sz w:val="24"/>
          <w:szCs w:val="24"/>
          <w:u w:val="single"/>
          <w:lang w:eastAsia="pl-PL"/>
        </w:rPr>
        <w:t>Załącznik nr 1 do SWZ</w:t>
      </w:r>
    </w:p>
    <w:p w:rsidR="001E23AE" w:rsidRDefault="001E23AE" w:rsidP="00500D4E">
      <w:pPr>
        <w:spacing w:after="0" w:line="240" w:lineRule="auto"/>
        <w:ind w:left="5246" w:firstLine="708"/>
        <w:rPr>
          <w:rFonts w:cs="Calibri"/>
          <w:b/>
          <w:bCs/>
          <w:sz w:val="20"/>
          <w:szCs w:val="20"/>
          <w:lang w:eastAsia="pl-PL"/>
        </w:rPr>
      </w:pPr>
      <w:r w:rsidRPr="00500D4E">
        <w:rPr>
          <w:rFonts w:cs="Calibri"/>
          <w:b/>
          <w:bCs/>
          <w:sz w:val="20"/>
          <w:szCs w:val="20"/>
          <w:lang w:eastAsia="pl-PL"/>
        </w:rPr>
        <w:t>Zamawiający:</w:t>
      </w:r>
    </w:p>
    <w:p w:rsidR="001E23AE" w:rsidRPr="00D877F4" w:rsidRDefault="001E23AE" w:rsidP="00D877F4">
      <w:pPr>
        <w:spacing w:after="0" w:line="240" w:lineRule="auto"/>
        <w:ind w:left="5246"/>
        <w:rPr>
          <w:rFonts w:cs="Calibri"/>
          <w:b/>
          <w:bCs/>
          <w:sz w:val="20"/>
          <w:szCs w:val="20"/>
          <w:lang w:eastAsia="pl-PL"/>
        </w:rPr>
      </w:pPr>
      <w:r w:rsidRPr="00D877F4">
        <w:rPr>
          <w:rFonts w:cs="Calibri"/>
          <w:b/>
          <w:bCs/>
          <w:sz w:val="20"/>
          <w:szCs w:val="20"/>
          <w:lang w:eastAsia="pl-PL"/>
        </w:rPr>
        <w:t>Sieć  Badawcza Łukasiewicz – Krakowski Instytut Technologiczny</w:t>
      </w:r>
    </w:p>
    <w:p w:rsidR="001E23AE" w:rsidRPr="00D877F4" w:rsidRDefault="001E23AE" w:rsidP="00D877F4">
      <w:pPr>
        <w:spacing w:after="0" w:line="240" w:lineRule="auto"/>
        <w:ind w:left="4538" w:firstLine="708"/>
        <w:rPr>
          <w:rFonts w:cs="Calibri"/>
          <w:b/>
          <w:bCs/>
          <w:sz w:val="20"/>
          <w:szCs w:val="20"/>
          <w:lang w:eastAsia="pl-PL"/>
        </w:rPr>
      </w:pPr>
      <w:r w:rsidRPr="00D877F4">
        <w:rPr>
          <w:rFonts w:cs="Calibri"/>
          <w:b/>
          <w:bCs/>
          <w:sz w:val="20"/>
          <w:szCs w:val="20"/>
          <w:lang w:eastAsia="pl-PL"/>
        </w:rPr>
        <w:t>30-418 Kraków, ul. Zakopiańska 73</w:t>
      </w:r>
    </w:p>
    <w:p w:rsidR="001E23AE" w:rsidRPr="00500D4E" w:rsidRDefault="001E23AE" w:rsidP="00500D4E">
      <w:pPr>
        <w:spacing w:after="0" w:line="240" w:lineRule="auto"/>
        <w:rPr>
          <w:rFonts w:cs="Calibri"/>
          <w:b/>
          <w:bCs/>
          <w:sz w:val="20"/>
          <w:szCs w:val="20"/>
          <w:lang w:eastAsia="pl-PL"/>
        </w:rPr>
      </w:pPr>
      <w:r w:rsidRPr="00500D4E">
        <w:rPr>
          <w:rFonts w:cs="Calibri"/>
          <w:b/>
          <w:bCs/>
          <w:sz w:val="20"/>
          <w:szCs w:val="20"/>
          <w:lang w:eastAsia="pl-PL"/>
        </w:rPr>
        <w:t>Wykonawca:</w:t>
      </w:r>
    </w:p>
    <w:p w:rsidR="001E23AE" w:rsidRPr="00500D4E" w:rsidRDefault="001E23AE" w:rsidP="00500D4E">
      <w:pPr>
        <w:spacing w:after="0" w:line="240" w:lineRule="auto"/>
        <w:rPr>
          <w:rFonts w:cs="Calibri"/>
          <w:b/>
          <w:bCs/>
          <w:sz w:val="20"/>
          <w:szCs w:val="20"/>
          <w:lang w:eastAsia="pl-PL"/>
        </w:rPr>
      </w:pPr>
    </w:p>
    <w:p w:rsidR="001E23AE" w:rsidRPr="00500D4E" w:rsidRDefault="001E23AE" w:rsidP="00500D4E">
      <w:pPr>
        <w:spacing w:after="0" w:line="240" w:lineRule="auto"/>
        <w:ind w:right="5954"/>
        <w:rPr>
          <w:rFonts w:cs="Calibri"/>
          <w:sz w:val="20"/>
          <w:szCs w:val="20"/>
          <w:lang w:eastAsia="pl-PL"/>
        </w:rPr>
      </w:pPr>
      <w:r w:rsidRPr="00500D4E">
        <w:rPr>
          <w:rFonts w:cs="Calibri"/>
          <w:sz w:val="20"/>
          <w:szCs w:val="20"/>
          <w:lang w:eastAsia="pl-PL"/>
        </w:rPr>
        <w:t>………………..………………………………………</w:t>
      </w:r>
    </w:p>
    <w:p w:rsidR="001E23AE" w:rsidRPr="00500D4E" w:rsidRDefault="001E23AE" w:rsidP="00500D4E">
      <w:pPr>
        <w:spacing w:after="0" w:line="240" w:lineRule="auto"/>
        <w:ind w:right="5953"/>
        <w:rPr>
          <w:rFonts w:cs="Calibri"/>
          <w:i/>
          <w:iCs/>
          <w:sz w:val="20"/>
          <w:szCs w:val="20"/>
          <w:lang w:eastAsia="pl-PL"/>
        </w:rPr>
      </w:pPr>
      <w:r w:rsidRPr="00500D4E">
        <w:rPr>
          <w:rFonts w:cs="Calibri"/>
          <w:i/>
          <w:iCs/>
          <w:sz w:val="20"/>
          <w:szCs w:val="20"/>
          <w:lang w:eastAsia="pl-PL"/>
        </w:rPr>
        <w:t>(pełna nazwa/firma)</w:t>
      </w:r>
    </w:p>
    <w:p w:rsidR="001E23AE" w:rsidRPr="00500D4E" w:rsidRDefault="001E23AE" w:rsidP="00500D4E">
      <w:pPr>
        <w:spacing w:after="0" w:line="240" w:lineRule="auto"/>
        <w:ind w:right="5954"/>
        <w:rPr>
          <w:rFonts w:cs="Calibri"/>
          <w:sz w:val="20"/>
          <w:szCs w:val="20"/>
          <w:lang w:eastAsia="pl-PL"/>
        </w:rPr>
      </w:pPr>
      <w:r w:rsidRPr="00500D4E">
        <w:rPr>
          <w:rFonts w:cs="Calibri"/>
          <w:sz w:val="20"/>
          <w:szCs w:val="20"/>
          <w:lang w:eastAsia="pl-PL"/>
        </w:rPr>
        <w:t>………………..………………………………………</w:t>
      </w:r>
    </w:p>
    <w:p w:rsidR="001E23AE" w:rsidRPr="00500D4E" w:rsidRDefault="001E23AE" w:rsidP="00500D4E">
      <w:pPr>
        <w:spacing w:after="0" w:line="240" w:lineRule="auto"/>
        <w:ind w:right="5953"/>
        <w:rPr>
          <w:rFonts w:cs="Calibri"/>
          <w:i/>
          <w:iCs/>
          <w:sz w:val="20"/>
          <w:szCs w:val="20"/>
          <w:lang w:eastAsia="pl-PL"/>
        </w:rPr>
      </w:pPr>
      <w:r w:rsidRPr="00500D4E">
        <w:rPr>
          <w:rFonts w:cs="Calibri"/>
          <w:i/>
          <w:iCs/>
          <w:sz w:val="20"/>
          <w:szCs w:val="20"/>
          <w:lang w:eastAsia="pl-PL"/>
        </w:rPr>
        <w:t>(adres)</w:t>
      </w:r>
    </w:p>
    <w:p w:rsidR="001E23AE" w:rsidRPr="00500D4E" w:rsidRDefault="001E23AE" w:rsidP="00500D4E">
      <w:pPr>
        <w:spacing w:after="0" w:line="240" w:lineRule="auto"/>
        <w:ind w:right="5954"/>
        <w:rPr>
          <w:rFonts w:cs="Calibri"/>
          <w:sz w:val="20"/>
          <w:szCs w:val="20"/>
          <w:lang w:eastAsia="pl-PL"/>
        </w:rPr>
      </w:pPr>
      <w:r w:rsidRPr="00500D4E">
        <w:rPr>
          <w:rFonts w:cs="Calibri"/>
          <w:sz w:val="20"/>
          <w:szCs w:val="20"/>
          <w:lang w:eastAsia="pl-PL"/>
        </w:rPr>
        <w:t>………………..………………………………………</w:t>
      </w:r>
    </w:p>
    <w:p w:rsidR="001E23AE" w:rsidRPr="00500D4E" w:rsidRDefault="001E23AE" w:rsidP="00500D4E">
      <w:pPr>
        <w:spacing w:after="0" w:line="240" w:lineRule="auto"/>
        <w:ind w:right="5953"/>
        <w:rPr>
          <w:rFonts w:cs="Calibri"/>
          <w:i/>
          <w:iCs/>
          <w:sz w:val="20"/>
          <w:szCs w:val="20"/>
          <w:lang w:eastAsia="pl-PL"/>
        </w:rPr>
      </w:pPr>
      <w:r w:rsidRPr="00500D4E">
        <w:rPr>
          <w:rFonts w:cs="Calibri"/>
          <w:i/>
          <w:iCs/>
          <w:sz w:val="20"/>
          <w:szCs w:val="20"/>
          <w:lang w:eastAsia="pl-PL"/>
        </w:rPr>
        <w:t>tel./fax)</w:t>
      </w:r>
    </w:p>
    <w:p w:rsidR="001E23AE" w:rsidRPr="00500D4E" w:rsidRDefault="001E23AE" w:rsidP="00500D4E">
      <w:pPr>
        <w:spacing w:after="0" w:line="240" w:lineRule="auto"/>
        <w:ind w:right="5953"/>
        <w:rPr>
          <w:rFonts w:cs="Calibri"/>
          <w:i/>
          <w:iCs/>
          <w:sz w:val="20"/>
          <w:szCs w:val="20"/>
          <w:lang w:eastAsia="pl-PL"/>
        </w:rPr>
      </w:pPr>
      <w:r w:rsidRPr="00500D4E">
        <w:rPr>
          <w:rFonts w:cs="Calibri"/>
          <w:i/>
          <w:iCs/>
          <w:sz w:val="20"/>
          <w:szCs w:val="20"/>
          <w:lang w:eastAsia="pl-PL"/>
        </w:rPr>
        <w:t>.............................................................</w:t>
      </w:r>
    </w:p>
    <w:p w:rsidR="001E23AE" w:rsidRPr="00500D4E" w:rsidRDefault="001E23AE" w:rsidP="00500D4E">
      <w:pPr>
        <w:spacing w:after="0" w:line="240" w:lineRule="auto"/>
        <w:ind w:right="44"/>
        <w:rPr>
          <w:rFonts w:cs="Calibri"/>
          <w:i/>
          <w:iCs/>
          <w:sz w:val="20"/>
          <w:szCs w:val="20"/>
          <w:lang w:eastAsia="pl-PL"/>
        </w:rPr>
      </w:pPr>
      <w:r w:rsidRPr="00500D4E">
        <w:rPr>
          <w:rFonts w:cs="Calibri"/>
          <w:i/>
          <w:iCs/>
          <w:sz w:val="20"/>
          <w:szCs w:val="20"/>
          <w:lang w:eastAsia="pl-PL"/>
        </w:rPr>
        <w:t>w zależności od podmiotu: NIP/PESEL,KRS/CEiDG)</w:t>
      </w:r>
    </w:p>
    <w:p w:rsidR="001E23AE" w:rsidRPr="00500D4E" w:rsidRDefault="001E23AE" w:rsidP="00500D4E">
      <w:pPr>
        <w:tabs>
          <w:tab w:val="left" w:pos="3544"/>
        </w:tabs>
        <w:spacing w:after="0" w:line="240" w:lineRule="auto"/>
        <w:ind w:right="5953"/>
        <w:rPr>
          <w:rFonts w:cs="Calibri"/>
          <w:i/>
          <w:iCs/>
          <w:sz w:val="20"/>
          <w:szCs w:val="20"/>
          <w:lang w:eastAsia="pl-PL"/>
        </w:rPr>
      </w:pPr>
      <w:r w:rsidRPr="00500D4E">
        <w:rPr>
          <w:rFonts w:cs="Calibri"/>
          <w:i/>
          <w:iCs/>
          <w:sz w:val="20"/>
          <w:szCs w:val="20"/>
          <w:lang w:eastAsia="pl-PL"/>
        </w:rPr>
        <w:t xml:space="preserve">                                                              </w:t>
      </w:r>
    </w:p>
    <w:p w:rsidR="001E23AE" w:rsidRPr="00500D4E" w:rsidRDefault="001E23AE" w:rsidP="00500D4E">
      <w:pPr>
        <w:spacing w:after="0" w:line="240" w:lineRule="auto"/>
        <w:rPr>
          <w:rFonts w:cs="Calibri"/>
          <w:sz w:val="20"/>
          <w:szCs w:val="20"/>
          <w:u w:val="single"/>
          <w:lang w:eastAsia="pl-PL"/>
        </w:rPr>
      </w:pPr>
      <w:r w:rsidRPr="00500D4E">
        <w:rPr>
          <w:rFonts w:cs="Calibri"/>
          <w:sz w:val="20"/>
          <w:szCs w:val="20"/>
          <w:u w:val="single"/>
          <w:lang w:eastAsia="pl-PL"/>
        </w:rPr>
        <w:t>reprezentowany przez:</w:t>
      </w:r>
    </w:p>
    <w:p w:rsidR="001E23AE" w:rsidRPr="00500D4E" w:rsidRDefault="001E23AE" w:rsidP="00500D4E">
      <w:pPr>
        <w:spacing w:after="0" w:line="240" w:lineRule="auto"/>
        <w:rPr>
          <w:rFonts w:cs="Calibri"/>
          <w:sz w:val="20"/>
          <w:szCs w:val="20"/>
          <w:u w:val="single"/>
          <w:lang w:eastAsia="pl-PL"/>
        </w:rPr>
      </w:pPr>
    </w:p>
    <w:p w:rsidR="001E23AE" w:rsidRPr="00500D4E" w:rsidRDefault="001E23AE" w:rsidP="00500D4E">
      <w:pPr>
        <w:spacing w:after="0" w:line="240" w:lineRule="auto"/>
        <w:ind w:right="5954"/>
        <w:rPr>
          <w:rFonts w:cs="Calibri"/>
          <w:sz w:val="20"/>
          <w:szCs w:val="20"/>
          <w:lang w:eastAsia="pl-PL"/>
        </w:rPr>
      </w:pPr>
      <w:r w:rsidRPr="00500D4E">
        <w:rPr>
          <w:rFonts w:cs="Calibri"/>
          <w:sz w:val="20"/>
          <w:szCs w:val="20"/>
          <w:lang w:eastAsia="pl-PL"/>
        </w:rPr>
        <w:t>………………….............................……</w:t>
      </w:r>
    </w:p>
    <w:p w:rsidR="001E23AE" w:rsidRPr="00500D4E" w:rsidRDefault="001E23AE" w:rsidP="00500D4E">
      <w:pPr>
        <w:spacing w:after="0" w:line="240" w:lineRule="auto"/>
        <w:ind w:right="44"/>
        <w:rPr>
          <w:rFonts w:cs="Calibri"/>
          <w:i/>
          <w:iCs/>
          <w:sz w:val="20"/>
          <w:szCs w:val="20"/>
          <w:lang w:eastAsia="pl-PL"/>
        </w:rPr>
      </w:pPr>
      <w:r w:rsidRPr="00500D4E">
        <w:rPr>
          <w:rFonts w:cs="Calibri"/>
          <w:i/>
          <w:iCs/>
          <w:sz w:val="20"/>
          <w:szCs w:val="20"/>
          <w:lang w:eastAsia="pl-PL"/>
        </w:rPr>
        <w:t>(imię, nazwisko, stanowisko/podstawa do reprezentacji)</w:t>
      </w:r>
    </w:p>
    <w:p w:rsidR="001E23AE" w:rsidRPr="00500D4E" w:rsidRDefault="001E23AE" w:rsidP="00500D4E">
      <w:pPr>
        <w:spacing w:after="0" w:line="240" w:lineRule="auto"/>
        <w:ind w:right="44"/>
        <w:rPr>
          <w:rFonts w:cs="Calibri"/>
          <w:i/>
          <w:iCs/>
          <w:sz w:val="20"/>
          <w:szCs w:val="20"/>
          <w:lang w:eastAsia="pl-PL"/>
        </w:rPr>
      </w:pPr>
    </w:p>
    <w:p w:rsidR="001E23AE" w:rsidRPr="00500D4E" w:rsidRDefault="001E23AE" w:rsidP="00500D4E">
      <w:pPr>
        <w:spacing w:after="0" w:line="240" w:lineRule="auto"/>
        <w:ind w:right="44"/>
        <w:rPr>
          <w:rFonts w:cs="Calibri"/>
          <w:i/>
          <w:iCs/>
          <w:sz w:val="20"/>
          <w:szCs w:val="20"/>
          <w:lang w:eastAsia="pl-PL"/>
        </w:rPr>
      </w:pPr>
    </w:p>
    <w:p w:rsidR="001E23AE" w:rsidRPr="00500D4E" w:rsidRDefault="001E23AE" w:rsidP="00500D4E">
      <w:pPr>
        <w:spacing w:after="0" w:line="240" w:lineRule="auto"/>
        <w:jc w:val="center"/>
        <w:rPr>
          <w:rFonts w:cs="Calibri"/>
          <w:b/>
          <w:bCs/>
          <w:sz w:val="20"/>
          <w:szCs w:val="20"/>
          <w:u w:val="single"/>
          <w:lang w:eastAsia="pl-PL"/>
        </w:rPr>
      </w:pPr>
      <w:r w:rsidRPr="00500D4E">
        <w:rPr>
          <w:rFonts w:cs="Calibri"/>
          <w:b/>
          <w:bCs/>
          <w:sz w:val="20"/>
          <w:szCs w:val="20"/>
          <w:u w:val="single"/>
          <w:lang w:eastAsia="pl-PL"/>
        </w:rPr>
        <w:t xml:space="preserve">Oświadczenie wykonawcy </w:t>
      </w:r>
    </w:p>
    <w:p w:rsidR="001E23AE" w:rsidRPr="00500D4E" w:rsidRDefault="001E23AE" w:rsidP="00500D4E">
      <w:pPr>
        <w:spacing w:after="0" w:line="240" w:lineRule="auto"/>
        <w:jc w:val="center"/>
        <w:rPr>
          <w:rFonts w:cs="Calibri"/>
          <w:b/>
          <w:bCs/>
          <w:sz w:val="20"/>
          <w:szCs w:val="20"/>
          <w:lang w:eastAsia="pl-PL"/>
        </w:rPr>
      </w:pPr>
      <w:r w:rsidRPr="00500D4E">
        <w:rPr>
          <w:rFonts w:cs="Calibri"/>
          <w:b/>
          <w:bCs/>
          <w:sz w:val="20"/>
          <w:szCs w:val="20"/>
          <w:lang w:eastAsia="pl-PL"/>
        </w:rPr>
        <w:t xml:space="preserve">składane na podstawie art. 125 ust. 1 ustawy </w:t>
      </w:r>
    </w:p>
    <w:p w:rsidR="001E23AE" w:rsidRPr="00500D4E" w:rsidRDefault="001E23AE" w:rsidP="00500D4E">
      <w:pPr>
        <w:spacing w:after="0" w:line="240" w:lineRule="auto"/>
        <w:jc w:val="center"/>
        <w:rPr>
          <w:rFonts w:cs="Calibri"/>
          <w:b/>
          <w:bCs/>
          <w:sz w:val="20"/>
          <w:szCs w:val="20"/>
          <w:lang w:eastAsia="pl-PL"/>
        </w:rPr>
      </w:pPr>
      <w:r w:rsidRPr="00500D4E">
        <w:rPr>
          <w:rFonts w:cs="Calibri"/>
          <w:b/>
          <w:bCs/>
          <w:sz w:val="20"/>
          <w:szCs w:val="20"/>
          <w:lang w:eastAsia="pl-PL"/>
        </w:rPr>
        <w:t xml:space="preserve">Prawo zamówień publicznych (dalej jako: ustawa Pzp), </w:t>
      </w:r>
    </w:p>
    <w:p w:rsidR="001E23AE" w:rsidRPr="00500D4E" w:rsidRDefault="001E23AE" w:rsidP="00500D4E">
      <w:pPr>
        <w:spacing w:after="0" w:line="240" w:lineRule="auto"/>
        <w:jc w:val="center"/>
        <w:rPr>
          <w:rFonts w:cs="Calibri"/>
          <w:b/>
          <w:bCs/>
          <w:sz w:val="20"/>
          <w:szCs w:val="20"/>
          <w:u w:val="single"/>
          <w:lang w:eastAsia="pl-PL"/>
        </w:rPr>
      </w:pPr>
      <w:r w:rsidRPr="00500D4E">
        <w:rPr>
          <w:rFonts w:cs="Calibri"/>
          <w:b/>
          <w:bCs/>
          <w:sz w:val="20"/>
          <w:szCs w:val="20"/>
          <w:u w:val="single"/>
          <w:lang w:eastAsia="pl-PL"/>
        </w:rPr>
        <w:t>DOTYCZĄCE PRZESŁANEK WYKLUCZENIA Z POSTĘPOWANIA</w:t>
      </w:r>
    </w:p>
    <w:p w:rsidR="001E23AE" w:rsidRPr="00500D4E" w:rsidRDefault="001E23AE" w:rsidP="00500D4E">
      <w:pPr>
        <w:spacing w:after="0" w:line="360" w:lineRule="auto"/>
        <w:jc w:val="both"/>
        <w:rPr>
          <w:rFonts w:cs="Calibri"/>
          <w:sz w:val="20"/>
          <w:szCs w:val="20"/>
          <w:lang w:eastAsia="pl-PL"/>
        </w:rPr>
      </w:pPr>
    </w:p>
    <w:p w:rsidR="001E23AE" w:rsidRPr="002B1BC5" w:rsidRDefault="001E23AE" w:rsidP="00D55018">
      <w:pPr>
        <w:rPr>
          <w:rFonts w:cs="Calibri"/>
          <w:b/>
          <w:sz w:val="20"/>
          <w:szCs w:val="20"/>
          <w:lang w:eastAsia="pl-PL"/>
        </w:rPr>
      </w:pPr>
      <w:r w:rsidRPr="00500D4E">
        <w:rPr>
          <w:rFonts w:cs="Calibri"/>
          <w:sz w:val="20"/>
          <w:szCs w:val="20"/>
          <w:lang w:eastAsia="pl-PL"/>
        </w:rPr>
        <w:t>Na potrzeby postępowania o udzielenie zamówienia publicznego</w:t>
      </w:r>
      <w:r>
        <w:rPr>
          <w:rFonts w:cs="Calibri"/>
          <w:sz w:val="20"/>
          <w:szCs w:val="20"/>
          <w:lang w:eastAsia="pl-PL"/>
        </w:rPr>
        <w:t xml:space="preserve"> </w:t>
      </w:r>
      <w:r>
        <w:rPr>
          <w:rFonts w:cs="Calibri"/>
          <w:b/>
          <w:sz w:val="20"/>
          <w:szCs w:val="20"/>
          <w:lang w:eastAsia="pl-PL"/>
        </w:rPr>
        <w:t>pn.</w:t>
      </w:r>
      <w:r w:rsidRPr="00D55018">
        <w:t xml:space="preserve"> </w:t>
      </w:r>
      <w:r>
        <w:rPr>
          <w:rFonts w:cs="Calibri"/>
          <w:b/>
          <w:sz w:val="20"/>
          <w:szCs w:val="20"/>
          <w:lang w:eastAsia="pl-PL"/>
        </w:rPr>
        <w:t>Dostaw</w:t>
      </w:r>
      <w:r w:rsidRPr="00D55018">
        <w:rPr>
          <w:rFonts w:cs="Calibri"/>
          <w:b/>
          <w:sz w:val="20"/>
          <w:szCs w:val="20"/>
          <w:lang w:eastAsia="pl-PL"/>
        </w:rPr>
        <w:t xml:space="preserve"> urządzenia do rafinacji barbotażowej</w:t>
      </w:r>
      <w:r>
        <w:rPr>
          <w:rFonts w:cs="Calibri"/>
          <w:b/>
          <w:sz w:val="20"/>
          <w:szCs w:val="20"/>
          <w:lang w:eastAsia="pl-PL"/>
        </w:rPr>
        <w:t xml:space="preserve">, </w:t>
      </w:r>
      <w:r w:rsidRPr="00500D4E">
        <w:rPr>
          <w:rFonts w:cs="Calibri"/>
          <w:sz w:val="20"/>
          <w:szCs w:val="20"/>
          <w:lang w:eastAsia="pl-PL"/>
        </w:rPr>
        <w:t xml:space="preserve">prowadzonego przez </w:t>
      </w:r>
      <w:r w:rsidRPr="0060044E">
        <w:rPr>
          <w:rFonts w:cs="Calibri"/>
          <w:sz w:val="20"/>
          <w:szCs w:val="20"/>
          <w:lang w:eastAsia="pl-PL"/>
        </w:rPr>
        <w:t>Sieć  Badawcza Łukasiewicz – Krakowski Instytut Technologiczny</w:t>
      </w:r>
      <w:r w:rsidRPr="00500D4E">
        <w:rPr>
          <w:rFonts w:cs="Calibri"/>
          <w:i/>
          <w:iCs/>
          <w:sz w:val="20"/>
          <w:szCs w:val="20"/>
          <w:lang w:eastAsia="pl-PL"/>
        </w:rPr>
        <w:t xml:space="preserve">, </w:t>
      </w:r>
      <w:r w:rsidRPr="00500D4E">
        <w:rPr>
          <w:rFonts w:cs="Calibri"/>
          <w:sz w:val="20"/>
          <w:szCs w:val="20"/>
          <w:lang w:eastAsia="pl-PL"/>
        </w:rPr>
        <w:t>oświadczam, co następuje:</w:t>
      </w:r>
    </w:p>
    <w:p w:rsidR="001E23AE" w:rsidRPr="00500D4E" w:rsidRDefault="001E23AE" w:rsidP="00500D4E">
      <w:pPr>
        <w:spacing w:after="0" w:line="360" w:lineRule="auto"/>
        <w:jc w:val="both"/>
        <w:rPr>
          <w:rFonts w:cs="Calibri"/>
          <w:sz w:val="20"/>
          <w:szCs w:val="20"/>
          <w:lang w:eastAsia="pl-PL"/>
        </w:rPr>
      </w:pPr>
    </w:p>
    <w:p w:rsidR="001E23AE" w:rsidRPr="00500D4E" w:rsidRDefault="001E23AE" w:rsidP="00500D4E">
      <w:pPr>
        <w:shd w:val="clear" w:color="auto" w:fill="C0C0C0"/>
        <w:spacing w:after="0" w:line="360" w:lineRule="auto"/>
        <w:rPr>
          <w:rFonts w:cs="Calibri"/>
          <w:b/>
          <w:bCs/>
          <w:sz w:val="20"/>
          <w:szCs w:val="20"/>
          <w:lang w:eastAsia="pl-PL"/>
        </w:rPr>
      </w:pPr>
      <w:r w:rsidRPr="00500D4E">
        <w:rPr>
          <w:rFonts w:cs="Calibri"/>
          <w:b/>
          <w:bCs/>
          <w:sz w:val="20"/>
          <w:szCs w:val="20"/>
          <w:lang w:eastAsia="pl-PL"/>
        </w:rPr>
        <w:t>OŚWIADCZENIA DOTYCZĄCE WYKONAWCY</w:t>
      </w:r>
      <w:r>
        <w:rPr>
          <w:rFonts w:cs="Calibri"/>
          <w:b/>
          <w:bCs/>
          <w:sz w:val="20"/>
          <w:szCs w:val="20"/>
          <w:lang w:eastAsia="pl-PL"/>
        </w:rPr>
        <w:t xml:space="preserve"> ( właściwe zaznaczyć i jeśli dotyczy wypełnić puste pole )</w:t>
      </w:r>
      <w:r w:rsidRPr="00500D4E">
        <w:rPr>
          <w:rFonts w:cs="Calibri"/>
          <w:b/>
          <w:bCs/>
          <w:sz w:val="20"/>
          <w:szCs w:val="20"/>
          <w:lang w:eastAsia="pl-PL"/>
        </w:rPr>
        <w:t>:</w:t>
      </w:r>
    </w:p>
    <w:p w:rsidR="001E23AE" w:rsidRDefault="001E23AE" w:rsidP="002E4462">
      <w:pPr>
        <w:spacing w:after="0" w:line="360" w:lineRule="auto"/>
        <w:ind w:left="360"/>
        <w:jc w:val="both"/>
        <w:rPr>
          <w:rFonts w:cs="Calibri"/>
          <w:sz w:val="20"/>
          <w:szCs w:val="20"/>
        </w:rPr>
      </w:pPr>
    </w:p>
    <w:p w:rsidR="001E23AE" w:rsidRPr="002248F0" w:rsidRDefault="001E23AE" w:rsidP="002248F0">
      <w:pPr>
        <w:numPr>
          <w:ilvl w:val="0"/>
          <w:numId w:val="33"/>
        </w:numPr>
        <w:autoSpaceDE w:val="0"/>
        <w:autoSpaceDN w:val="0"/>
        <w:adjustRightInd w:val="0"/>
        <w:spacing w:after="0" w:line="360" w:lineRule="auto"/>
        <w:rPr>
          <w:rFonts w:cs="Calibri"/>
          <w:bCs/>
          <w:sz w:val="20"/>
          <w:szCs w:val="20"/>
          <w:lang w:eastAsia="pl-PL"/>
        </w:rPr>
      </w:pPr>
      <w:r w:rsidRPr="00500D4E">
        <w:rPr>
          <w:rFonts w:cs="Calibri"/>
          <w:sz w:val="20"/>
          <w:szCs w:val="20"/>
        </w:rPr>
        <w:t>Oświadczam, że nie podlegam wykluczeniu z postępowan</w:t>
      </w:r>
      <w:r>
        <w:rPr>
          <w:rFonts w:cs="Calibri"/>
          <w:sz w:val="20"/>
          <w:szCs w:val="20"/>
        </w:rPr>
        <w:t xml:space="preserve">ia na podstawie </w:t>
      </w:r>
      <w:r w:rsidRPr="00500D4E">
        <w:rPr>
          <w:rFonts w:cs="Calibri"/>
          <w:sz w:val="20"/>
          <w:szCs w:val="20"/>
        </w:rPr>
        <w:t>art. 108 ust</w:t>
      </w:r>
      <w:r>
        <w:rPr>
          <w:rFonts w:cs="Calibri"/>
          <w:sz w:val="20"/>
          <w:szCs w:val="20"/>
        </w:rPr>
        <w:t>.</w:t>
      </w:r>
      <w:r w:rsidRPr="00500D4E">
        <w:rPr>
          <w:rFonts w:cs="Calibri"/>
          <w:sz w:val="20"/>
          <w:szCs w:val="20"/>
        </w:rPr>
        <w:t xml:space="preserve"> 1 ustawy Pzp.</w:t>
      </w:r>
    </w:p>
    <w:p w:rsidR="001E23AE" w:rsidRPr="00500D4E" w:rsidRDefault="001E23AE" w:rsidP="00500D4E">
      <w:pPr>
        <w:spacing w:after="0" w:line="360" w:lineRule="auto"/>
        <w:jc w:val="both"/>
        <w:rPr>
          <w:rFonts w:cs="Calibri"/>
          <w:i/>
          <w:iCs/>
          <w:sz w:val="20"/>
          <w:szCs w:val="20"/>
          <w:lang w:eastAsia="pl-PL"/>
        </w:rPr>
      </w:pPr>
    </w:p>
    <w:p w:rsidR="001E23AE" w:rsidRPr="00683F08" w:rsidRDefault="001E23AE" w:rsidP="00683F08">
      <w:pPr>
        <w:numPr>
          <w:ilvl w:val="0"/>
          <w:numId w:val="33"/>
        </w:numPr>
        <w:autoSpaceDE w:val="0"/>
        <w:autoSpaceDN w:val="0"/>
        <w:adjustRightInd w:val="0"/>
        <w:spacing w:after="0" w:line="360" w:lineRule="auto"/>
        <w:rPr>
          <w:rFonts w:cs="Calibri"/>
          <w:bCs/>
          <w:sz w:val="20"/>
          <w:szCs w:val="20"/>
          <w:lang w:eastAsia="pl-PL"/>
        </w:rPr>
      </w:pPr>
      <w:r w:rsidRPr="00500D4E">
        <w:rPr>
          <w:rFonts w:cs="Calibri"/>
          <w:sz w:val="20"/>
          <w:szCs w:val="20"/>
          <w:lang w:eastAsia="pl-PL"/>
        </w:rPr>
        <w:t xml:space="preserve">Oświadczam, że zachodzą w stosunku do mnie podstawy wykluczenia z postępowania na podstawie art. …………. ustawy Pzp </w:t>
      </w:r>
      <w:r w:rsidRPr="00500D4E">
        <w:rPr>
          <w:rFonts w:cs="Calibri"/>
          <w:i/>
          <w:iCs/>
          <w:sz w:val="20"/>
          <w:szCs w:val="20"/>
          <w:lang w:eastAsia="pl-PL"/>
        </w:rPr>
        <w:t xml:space="preserve">(podać mającą zastosowanie podstawę wykluczenia art. 108 ust. 1 ustawy Pzp). </w:t>
      </w:r>
      <w:r w:rsidRPr="00500D4E">
        <w:rPr>
          <w:rFonts w:cs="Calibri"/>
          <w:sz w:val="20"/>
          <w:szCs w:val="20"/>
          <w:lang w:eastAsia="pl-PL"/>
        </w:rPr>
        <w:t>Jednocześnie oświadczam, że w związku z ww. okolicznością, podjąłem następujące środki naprawcze: …………………………….……………………</w:t>
      </w:r>
      <w:r>
        <w:rPr>
          <w:rFonts w:cs="Calibri"/>
          <w:sz w:val="20"/>
          <w:szCs w:val="20"/>
          <w:lang w:eastAsia="pl-PL"/>
        </w:rPr>
        <w:t>…………………………………………………………………………………………………………………</w:t>
      </w:r>
      <w:r w:rsidRPr="00500D4E">
        <w:rPr>
          <w:rFonts w:cs="Calibri"/>
          <w:sz w:val="20"/>
          <w:szCs w:val="20"/>
          <w:lang w:eastAsia="pl-PL"/>
        </w:rPr>
        <w:t>………..…………………………………………………………………………………………..…………………..</w:t>
      </w:r>
      <w:r>
        <w:rPr>
          <w:rFonts w:cs="Calibri"/>
          <w:sz w:val="20"/>
          <w:szCs w:val="20"/>
          <w:lang w:eastAsia="pl-PL"/>
        </w:rPr>
        <w:t>.........…………………………………………</w:t>
      </w:r>
    </w:p>
    <w:p w:rsidR="001E23AE" w:rsidRPr="00500D4E" w:rsidRDefault="001E23AE" w:rsidP="00500D4E">
      <w:pPr>
        <w:spacing w:after="0" w:line="360" w:lineRule="auto"/>
        <w:jc w:val="both"/>
        <w:rPr>
          <w:rFonts w:cs="Calibri"/>
          <w:sz w:val="20"/>
          <w:szCs w:val="20"/>
          <w:lang w:eastAsia="pl-PL"/>
        </w:rPr>
      </w:pPr>
    </w:p>
    <w:p w:rsidR="001E23AE" w:rsidRPr="00500D4E" w:rsidRDefault="001E23AE" w:rsidP="00683F08">
      <w:pPr>
        <w:shd w:val="clear" w:color="auto" w:fill="C0C0C0"/>
        <w:spacing w:after="0" w:line="360" w:lineRule="auto"/>
        <w:jc w:val="both"/>
        <w:rPr>
          <w:rFonts w:cs="Calibri"/>
          <w:b/>
          <w:bCs/>
          <w:sz w:val="20"/>
          <w:szCs w:val="20"/>
          <w:lang w:eastAsia="pl-PL"/>
        </w:rPr>
      </w:pPr>
      <w:r w:rsidRPr="00500D4E">
        <w:rPr>
          <w:rFonts w:cs="Calibri"/>
          <w:b/>
          <w:bCs/>
          <w:sz w:val="20"/>
          <w:szCs w:val="20"/>
          <w:lang w:eastAsia="pl-PL"/>
        </w:rPr>
        <w:t>OŚWIADCZENIE DOTYCZĄCE PODANYCH INFORMACJI:</w:t>
      </w:r>
    </w:p>
    <w:p w:rsidR="001E23AE" w:rsidRPr="00500D4E" w:rsidRDefault="001E23AE" w:rsidP="00500D4E">
      <w:pPr>
        <w:spacing w:after="0" w:line="360" w:lineRule="auto"/>
        <w:jc w:val="both"/>
        <w:rPr>
          <w:rFonts w:cs="Calibri"/>
          <w:sz w:val="20"/>
          <w:szCs w:val="20"/>
          <w:lang w:eastAsia="pl-PL"/>
        </w:rPr>
      </w:pPr>
      <w:r w:rsidRPr="00500D4E">
        <w:rPr>
          <w:rFonts w:cs="Calibri"/>
          <w:sz w:val="20"/>
          <w:szCs w:val="20"/>
          <w:lang w:eastAsia="pl-PL"/>
        </w:rPr>
        <w:t xml:space="preserve">Oświadczam, że wszystkie informacje podane w powyższych oświadczeniach są aktualne </w:t>
      </w:r>
      <w:r w:rsidRPr="00500D4E">
        <w:rPr>
          <w:rFonts w:cs="Calibri"/>
          <w:sz w:val="20"/>
          <w:szCs w:val="20"/>
          <w:lang w:eastAsia="pl-PL"/>
        </w:rPr>
        <w:br/>
        <w:t>i zgodne z prawdą oraz zostały przedstawione z pełną świadomością konsekwencji wprowadzenia zamawiającego w błąd przy przedstawianiu informacji.</w:t>
      </w:r>
    </w:p>
    <w:p w:rsidR="001E23AE" w:rsidRPr="00500D4E" w:rsidRDefault="001E23AE" w:rsidP="00500D4E">
      <w:pPr>
        <w:spacing w:after="0" w:line="360" w:lineRule="auto"/>
        <w:jc w:val="both"/>
        <w:rPr>
          <w:rFonts w:cs="Calibri"/>
          <w:sz w:val="20"/>
          <w:szCs w:val="20"/>
          <w:lang w:eastAsia="pl-PL"/>
        </w:rPr>
      </w:pPr>
    </w:p>
    <w:p w:rsidR="001E23AE" w:rsidRPr="00500D4E" w:rsidRDefault="001E23AE" w:rsidP="00500D4E">
      <w:pPr>
        <w:shd w:val="clear" w:color="auto" w:fill="C0C0C0"/>
        <w:spacing w:after="0" w:line="360" w:lineRule="auto"/>
        <w:jc w:val="both"/>
        <w:rPr>
          <w:rFonts w:cs="Calibri"/>
          <w:b/>
          <w:bCs/>
          <w:sz w:val="20"/>
          <w:szCs w:val="20"/>
          <w:lang w:eastAsia="pl-PL"/>
        </w:rPr>
      </w:pPr>
      <w:r w:rsidRPr="00500D4E">
        <w:rPr>
          <w:rFonts w:cs="Calibri"/>
          <w:b/>
          <w:bCs/>
          <w:sz w:val="20"/>
          <w:szCs w:val="20"/>
          <w:lang w:eastAsia="pl-PL"/>
        </w:rPr>
        <w:t>OŚWIADCZENIE DOTYCZĄCE DEFINICJI PRZEDSIĘBIORSTWA:</w:t>
      </w:r>
    </w:p>
    <w:p w:rsidR="001E23AE" w:rsidRPr="00500D4E" w:rsidRDefault="001E23AE" w:rsidP="00500D4E">
      <w:pPr>
        <w:spacing w:after="0" w:line="360" w:lineRule="auto"/>
        <w:rPr>
          <w:rFonts w:cs="Calibri"/>
          <w:bCs/>
          <w:sz w:val="20"/>
          <w:szCs w:val="20"/>
          <w:lang w:eastAsia="pl-PL"/>
        </w:rPr>
      </w:pPr>
    </w:p>
    <w:p w:rsidR="001E23AE" w:rsidRPr="00500D4E" w:rsidRDefault="001E23AE" w:rsidP="00500D4E">
      <w:pPr>
        <w:autoSpaceDE w:val="0"/>
        <w:autoSpaceDN w:val="0"/>
        <w:adjustRightInd w:val="0"/>
        <w:spacing w:after="0" w:line="360" w:lineRule="auto"/>
        <w:rPr>
          <w:rFonts w:cs="Calibri"/>
          <w:bCs/>
          <w:sz w:val="20"/>
          <w:szCs w:val="20"/>
          <w:lang w:eastAsia="pl-PL"/>
        </w:rPr>
      </w:pPr>
      <w:r w:rsidRPr="00500D4E">
        <w:rPr>
          <w:rFonts w:cs="Calibri"/>
          <w:sz w:val="20"/>
          <w:szCs w:val="20"/>
          <w:lang w:eastAsia="pl-PL"/>
        </w:rPr>
        <w:t xml:space="preserve">Oświadczam, że zgodnie z </w:t>
      </w:r>
      <w:r w:rsidRPr="00500D4E">
        <w:rPr>
          <w:rFonts w:cs="Calibri"/>
          <w:bCs/>
          <w:sz w:val="20"/>
          <w:szCs w:val="20"/>
          <w:lang w:eastAsia="pl-PL"/>
        </w:rPr>
        <w:t>ROZPORZĄDZENIEM KOMISJI (UE) NR 651/2014 z dnia 17 czerwca 2014 r.  jestem:</w:t>
      </w:r>
    </w:p>
    <w:p w:rsidR="001E23AE" w:rsidRDefault="001E23AE" w:rsidP="00D35392">
      <w:pPr>
        <w:numPr>
          <w:ilvl w:val="0"/>
          <w:numId w:val="33"/>
        </w:numPr>
        <w:autoSpaceDE w:val="0"/>
        <w:autoSpaceDN w:val="0"/>
        <w:adjustRightInd w:val="0"/>
        <w:spacing w:after="0" w:line="360" w:lineRule="auto"/>
        <w:rPr>
          <w:rFonts w:cs="Calibri"/>
          <w:bCs/>
          <w:sz w:val="20"/>
          <w:szCs w:val="20"/>
          <w:lang w:eastAsia="pl-PL"/>
        </w:rPr>
      </w:pPr>
      <w:r>
        <w:rPr>
          <w:rFonts w:cs="Calibri"/>
          <w:bCs/>
          <w:sz w:val="20"/>
          <w:szCs w:val="20"/>
          <w:lang w:eastAsia="pl-PL"/>
        </w:rPr>
        <w:t>- mikro</w:t>
      </w:r>
      <w:r w:rsidRPr="00500D4E">
        <w:rPr>
          <w:rFonts w:cs="Calibri"/>
          <w:bCs/>
          <w:sz w:val="20"/>
          <w:szCs w:val="20"/>
          <w:lang w:eastAsia="pl-PL"/>
        </w:rPr>
        <w:t xml:space="preserve"> przedsiębiorstwem</w:t>
      </w:r>
    </w:p>
    <w:p w:rsidR="001E23AE" w:rsidRDefault="001E23AE" w:rsidP="00D35392">
      <w:pPr>
        <w:numPr>
          <w:ilvl w:val="0"/>
          <w:numId w:val="33"/>
        </w:numPr>
        <w:autoSpaceDE w:val="0"/>
        <w:autoSpaceDN w:val="0"/>
        <w:adjustRightInd w:val="0"/>
        <w:spacing w:after="0" w:line="360" w:lineRule="auto"/>
        <w:rPr>
          <w:rFonts w:cs="Calibri"/>
          <w:bCs/>
          <w:sz w:val="20"/>
          <w:szCs w:val="20"/>
          <w:lang w:eastAsia="pl-PL"/>
        </w:rPr>
      </w:pPr>
      <w:r>
        <w:rPr>
          <w:rFonts w:cs="Calibri"/>
          <w:bCs/>
          <w:sz w:val="20"/>
          <w:szCs w:val="20"/>
          <w:lang w:eastAsia="pl-PL"/>
        </w:rPr>
        <w:t>- małym przedsiębiorstwem</w:t>
      </w:r>
    </w:p>
    <w:p w:rsidR="001E23AE" w:rsidRPr="00500D4E" w:rsidRDefault="001E23AE" w:rsidP="00D35392">
      <w:pPr>
        <w:numPr>
          <w:ilvl w:val="0"/>
          <w:numId w:val="33"/>
        </w:numPr>
        <w:autoSpaceDE w:val="0"/>
        <w:autoSpaceDN w:val="0"/>
        <w:adjustRightInd w:val="0"/>
        <w:spacing w:after="0" w:line="360" w:lineRule="auto"/>
        <w:rPr>
          <w:rFonts w:cs="Calibri"/>
          <w:bCs/>
          <w:sz w:val="20"/>
          <w:szCs w:val="20"/>
          <w:lang w:eastAsia="pl-PL"/>
        </w:rPr>
      </w:pPr>
      <w:r>
        <w:rPr>
          <w:rFonts w:cs="Calibri"/>
          <w:bCs/>
          <w:sz w:val="20"/>
          <w:szCs w:val="20"/>
          <w:lang w:eastAsia="pl-PL"/>
        </w:rPr>
        <w:t>- średnim przedsiebiorstwem</w:t>
      </w:r>
    </w:p>
    <w:p w:rsidR="001E23AE" w:rsidRPr="00500D4E" w:rsidRDefault="001E23AE" w:rsidP="00500D4E">
      <w:pPr>
        <w:numPr>
          <w:ilvl w:val="0"/>
          <w:numId w:val="33"/>
        </w:numPr>
        <w:autoSpaceDE w:val="0"/>
        <w:autoSpaceDN w:val="0"/>
        <w:adjustRightInd w:val="0"/>
        <w:spacing w:after="0" w:line="360" w:lineRule="auto"/>
        <w:rPr>
          <w:rFonts w:cs="Calibri"/>
          <w:bCs/>
          <w:sz w:val="20"/>
          <w:szCs w:val="20"/>
          <w:lang w:eastAsia="pl-PL"/>
        </w:rPr>
      </w:pPr>
      <w:r w:rsidRPr="00500D4E">
        <w:rPr>
          <w:rFonts w:cs="Calibri"/>
          <w:bCs/>
          <w:sz w:val="20"/>
          <w:szCs w:val="20"/>
          <w:lang w:eastAsia="pl-PL"/>
        </w:rPr>
        <w:t>- dużym przedsiębiorstwem</w:t>
      </w:r>
    </w:p>
    <w:p w:rsidR="001E23AE" w:rsidRPr="00500D4E" w:rsidRDefault="001E23AE" w:rsidP="00500D4E">
      <w:pPr>
        <w:autoSpaceDE w:val="0"/>
        <w:autoSpaceDN w:val="0"/>
        <w:adjustRightInd w:val="0"/>
        <w:spacing w:after="0" w:line="360" w:lineRule="auto"/>
        <w:rPr>
          <w:rFonts w:cs="Calibri"/>
          <w:bCs/>
          <w:sz w:val="20"/>
          <w:szCs w:val="20"/>
          <w:lang w:eastAsia="pl-PL"/>
        </w:rPr>
      </w:pPr>
      <w:r w:rsidRPr="00500D4E">
        <w:rPr>
          <w:rFonts w:cs="Calibri"/>
          <w:bCs/>
          <w:sz w:val="20"/>
          <w:szCs w:val="20"/>
          <w:lang w:eastAsia="pl-PL"/>
        </w:rPr>
        <w:t>* właściwe zaznaczyć</w:t>
      </w:r>
    </w:p>
    <w:p w:rsidR="001E23AE" w:rsidRPr="00500D4E" w:rsidRDefault="001E23AE" w:rsidP="00500D4E">
      <w:pPr>
        <w:spacing w:after="0" w:line="360" w:lineRule="auto"/>
        <w:rPr>
          <w:rFonts w:cs="Calibri"/>
          <w:bCs/>
          <w:sz w:val="20"/>
          <w:szCs w:val="20"/>
          <w:lang w:eastAsia="pl-PL"/>
        </w:rPr>
      </w:pPr>
    </w:p>
    <w:p w:rsidR="001E23AE" w:rsidRPr="00500D4E" w:rsidRDefault="001E23AE" w:rsidP="00500D4E">
      <w:pPr>
        <w:spacing w:after="0" w:line="360" w:lineRule="auto"/>
        <w:rPr>
          <w:rFonts w:cs="Calibri"/>
          <w:bCs/>
          <w:sz w:val="20"/>
          <w:szCs w:val="20"/>
          <w:lang w:eastAsia="pl-PL"/>
        </w:rPr>
      </w:pPr>
    </w:p>
    <w:p w:rsidR="001E23AE" w:rsidRDefault="001E23AE" w:rsidP="00500D4E">
      <w:pPr>
        <w:spacing w:after="0" w:line="360" w:lineRule="auto"/>
        <w:jc w:val="center"/>
        <w:rPr>
          <w:rFonts w:cs="Calibri"/>
          <w:sz w:val="20"/>
          <w:szCs w:val="20"/>
          <w:lang w:eastAsia="pl-PL"/>
        </w:rPr>
      </w:pPr>
    </w:p>
    <w:p w:rsidR="001E23AE" w:rsidRPr="00500D4E" w:rsidRDefault="001E23AE" w:rsidP="000B4B52">
      <w:pPr>
        <w:spacing w:after="0" w:line="360" w:lineRule="auto"/>
        <w:rPr>
          <w:rFonts w:cs="Calibri"/>
          <w:b/>
          <w:sz w:val="20"/>
          <w:szCs w:val="20"/>
          <w:lang w:eastAsia="pl-PL"/>
        </w:rPr>
      </w:pPr>
    </w:p>
    <w:p w:rsidR="001E23AE" w:rsidRDefault="001E23AE" w:rsidP="00500D4E">
      <w:pPr>
        <w:tabs>
          <w:tab w:val="left" w:pos="567"/>
        </w:tabs>
        <w:spacing w:after="0" w:line="360" w:lineRule="auto"/>
        <w:jc w:val="center"/>
        <w:rPr>
          <w:rFonts w:cs="Calibri"/>
          <w:b/>
          <w:bCs/>
          <w:sz w:val="24"/>
          <w:szCs w:val="24"/>
          <w:u w:val="single"/>
          <w:lang w:eastAsia="pl-PL"/>
        </w:rPr>
      </w:pPr>
    </w:p>
    <w:p w:rsidR="001E23AE" w:rsidRDefault="001E23AE" w:rsidP="00500D4E">
      <w:pPr>
        <w:tabs>
          <w:tab w:val="left" w:pos="567"/>
        </w:tabs>
        <w:spacing w:after="0" w:line="360" w:lineRule="auto"/>
        <w:jc w:val="center"/>
        <w:rPr>
          <w:rFonts w:cs="Calibri"/>
          <w:b/>
          <w:bCs/>
          <w:sz w:val="24"/>
          <w:szCs w:val="24"/>
          <w:u w:val="single"/>
          <w:lang w:eastAsia="pl-PL"/>
        </w:rPr>
      </w:pPr>
    </w:p>
    <w:p w:rsidR="001E23AE" w:rsidRDefault="001E23AE" w:rsidP="00500D4E">
      <w:pPr>
        <w:tabs>
          <w:tab w:val="left" w:pos="567"/>
        </w:tabs>
        <w:spacing w:after="0" w:line="360" w:lineRule="auto"/>
        <w:jc w:val="center"/>
        <w:rPr>
          <w:rFonts w:cs="Calibri"/>
          <w:b/>
          <w:bCs/>
          <w:sz w:val="24"/>
          <w:szCs w:val="24"/>
          <w:u w:val="single"/>
          <w:lang w:eastAsia="pl-PL"/>
        </w:rPr>
      </w:pPr>
    </w:p>
    <w:p w:rsidR="001E23AE" w:rsidRDefault="001E23AE" w:rsidP="00500D4E">
      <w:pPr>
        <w:tabs>
          <w:tab w:val="left" w:pos="567"/>
        </w:tabs>
        <w:spacing w:after="0" w:line="360" w:lineRule="auto"/>
        <w:jc w:val="center"/>
        <w:rPr>
          <w:rFonts w:cs="Calibri"/>
          <w:b/>
          <w:bCs/>
          <w:sz w:val="24"/>
          <w:szCs w:val="24"/>
          <w:u w:val="single"/>
          <w:lang w:eastAsia="pl-PL"/>
        </w:rPr>
      </w:pPr>
    </w:p>
    <w:p w:rsidR="001E23AE" w:rsidRDefault="001E23AE" w:rsidP="00500D4E">
      <w:pPr>
        <w:tabs>
          <w:tab w:val="left" w:pos="567"/>
        </w:tabs>
        <w:spacing w:after="0" w:line="360" w:lineRule="auto"/>
        <w:jc w:val="center"/>
        <w:rPr>
          <w:rFonts w:cs="Calibri"/>
          <w:b/>
          <w:bCs/>
          <w:sz w:val="24"/>
          <w:szCs w:val="24"/>
          <w:u w:val="single"/>
          <w:lang w:eastAsia="pl-PL"/>
        </w:rPr>
      </w:pPr>
    </w:p>
    <w:p w:rsidR="001E23AE" w:rsidRDefault="001E23AE" w:rsidP="00500D4E">
      <w:pPr>
        <w:tabs>
          <w:tab w:val="left" w:pos="567"/>
        </w:tabs>
        <w:spacing w:after="0" w:line="360" w:lineRule="auto"/>
        <w:jc w:val="center"/>
        <w:rPr>
          <w:rFonts w:cs="Calibri"/>
          <w:b/>
          <w:bCs/>
          <w:sz w:val="24"/>
          <w:szCs w:val="24"/>
          <w:u w:val="single"/>
          <w:lang w:eastAsia="pl-PL"/>
        </w:rPr>
      </w:pPr>
    </w:p>
    <w:p w:rsidR="001E23AE" w:rsidRDefault="001E23AE" w:rsidP="00500D4E">
      <w:pPr>
        <w:tabs>
          <w:tab w:val="left" w:pos="567"/>
        </w:tabs>
        <w:spacing w:after="0" w:line="360" w:lineRule="auto"/>
        <w:jc w:val="center"/>
        <w:rPr>
          <w:rFonts w:cs="Calibri"/>
          <w:b/>
          <w:bCs/>
          <w:sz w:val="24"/>
          <w:szCs w:val="24"/>
          <w:u w:val="single"/>
          <w:lang w:eastAsia="pl-PL"/>
        </w:rPr>
      </w:pPr>
    </w:p>
    <w:p w:rsidR="001E23AE" w:rsidRDefault="001E23AE" w:rsidP="00500D4E">
      <w:pPr>
        <w:tabs>
          <w:tab w:val="left" w:pos="567"/>
        </w:tabs>
        <w:spacing w:after="0" w:line="360" w:lineRule="auto"/>
        <w:jc w:val="center"/>
        <w:rPr>
          <w:rFonts w:cs="Calibri"/>
          <w:b/>
          <w:bCs/>
          <w:sz w:val="24"/>
          <w:szCs w:val="24"/>
          <w:u w:val="single"/>
          <w:lang w:eastAsia="pl-PL"/>
        </w:rPr>
      </w:pPr>
    </w:p>
    <w:p w:rsidR="001E23AE" w:rsidRDefault="001E23AE" w:rsidP="00500D4E">
      <w:pPr>
        <w:tabs>
          <w:tab w:val="left" w:pos="567"/>
        </w:tabs>
        <w:spacing w:after="0" w:line="360" w:lineRule="auto"/>
        <w:jc w:val="center"/>
        <w:rPr>
          <w:rFonts w:cs="Calibri"/>
          <w:b/>
          <w:bCs/>
          <w:sz w:val="24"/>
          <w:szCs w:val="24"/>
          <w:u w:val="single"/>
          <w:lang w:eastAsia="pl-PL"/>
        </w:rPr>
      </w:pPr>
    </w:p>
    <w:p w:rsidR="001E23AE" w:rsidRDefault="001E23AE" w:rsidP="00500D4E">
      <w:pPr>
        <w:tabs>
          <w:tab w:val="left" w:pos="567"/>
        </w:tabs>
        <w:spacing w:after="0" w:line="360" w:lineRule="auto"/>
        <w:jc w:val="center"/>
        <w:rPr>
          <w:rFonts w:cs="Calibri"/>
          <w:b/>
          <w:bCs/>
          <w:sz w:val="24"/>
          <w:szCs w:val="24"/>
          <w:u w:val="single"/>
          <w:lang w:eastAsia="pl-PL"/>
        </w:rPr>
      </w:pPr>
    </w:p>
    <w:p w:rsidR="001E23AE" w:rsidRDefault="001E23AE" w:rsidP="00500D4E">
      <w:pPr>
        <w:tabs>
          <w:tab w:val="left" w:pos="567"/>
        </w:tabs>
        <w:spacing w:after="0" w:line="360" w:lineRule="auto"/>
        <w:jc w:val="center"/>
        <w:rPr>
          <w:rFonts w:cs="Calibri"/>
          <w:b/>
          <w:bCs/>
          <w:sz w:val="24"/>
          <w:szCs w:val="24"/>
          <w:u w:val="single"/>
          <w:lang w:eastAsia="pl-PL"/>
        </w:rPr>
      </w:pPr>
    </w:p>
    <w:p w:rsidR="001E23AE" w:rsidRDefault="001E23AE" w:rsidP="00500D4E">
      <w:pPr>
        <w:tabs>
          <w:tab w:val="left" w:pos="567"/>
        </w:tabs>
        <w:spacing w:after="0" w:line="360" w:lineRule="auto"/>
        <w:jc w:val="center"/>
        <w:rPr>
          <w:rFonts w:cs="Calibri"/>
          <w:b/>
          <w:bCs/>
          <w:sz w:val="24"/>
          <w:szCs w:val="24"/>
          <w:u w:val="single"/>
          <w:lang w:eastAsia="pl-PL"/>
        </w:rPr>
      </w:pPr>
    </w:p>
    <w:p w:rsidR="001E23AE" w:rsidRDefault="001E23AE" w:rsidP="00500D4E">
      <w:pPr>
        <w:tabs>
          <w:tab w:val="left" w:pos="567"/>
        </w:tabs>
        <w:spacing w:after="0" w:line="360" w:lineRule="auto"/>
        <w:jc w:val="center"/>
        <w:rPr>
          <w:rFonts w:cs="Calibri"/>
          <w:b/>
          <w:bCs/>
          <w:sz w:val="24"/>
          <w:szCs w:val="24"/>
          <w:u w:val="single"/>
          <w:lang w:eastAsia="pl-PL"/>
        </w:rPr>
      </w:pPr>
    </w:p>
    <w:p w:rsidR="001E23AE" w:rsidRDefault="001E23AE" w:rsidP="002A22DC">
      <w:pPr>
        <w:tabs>
          <w:tab w:val="left" w:pos="567"/>
        </w:tabs>
        <w:spacing w:after="0" w:line="360" w:lineRule="auto"/>
        <w:rPr>
          <w:rFonts w:cs="Calibri"/>
          <w:b/>
          <w:bCs/>
          <w:sz w:val="24"/>
          <w:szCs w:val="24"/>
          <w:u w:val="single"/>
          <w:lang w:eastAsia="pl-PL"/>
        </w:rPr>
      </w:pPr>
    </w:p>
    <w:p w:rsidR="001E23AE" w:rsidRDefault="001E23AE" w:rsidP="00500D4E">
      <w:pPr>
        <w:tabs>
          <w:tab w:val="left" w:pos="567"/>
        </w:tabs>
        <w:spacing w:after="0" w:line="360" w:lineRule="auto"/>
        <w:jc w:val="center"/>
        <w:rPr>
          <w:rFonts w:cs="Calibri"/>
          <w:b/>
          <w:bCs/>
          <w:sz w:val="24"/>
          <w:szCs w:val="24"/>
          <w:u w:val="single"/>
          <w:lang w:eastAsia="pl-PL"/>
        </w:rPr>
      </w:pPr>
    </w:p>
    <w:p w:rsidR="001E23AE" w:rsidRDefault="001E23AE" w:rsidP="00500D4E">
      <w:pPr>
        <w:tabs>
          <w:tab w:val="left" w:pos="567"/>
        </w:tabs>
        <w:spacing w:after="0" w:line="360" w:lineRule="auto"/>
        <w:jc w:val="center"/>
        <w:rPr>
          <w:rFonts w:cs="Calibri"/>
          <w:b/>
          <w:bCs/>
          <w:sz w:val="24"/>
          <w:szCs w:val="24"/>
          <w:u w:val="single"/>
          <w:lang w:eastAsia="pl-PL"/>
        </w:rPr>
      </w:pPr>
    </w:p>
    <w:p w:rsidR="001E23AE" w:rsidRDefault="001E23AE" w:rsidP="00500D4E">
      <w:pPr>
        <w:tabs>
          <w:tab w:val="left" w:pos="567"/>
        </w:tabs>
        <w:spacing w:after="0" w:line="360" w:lineRule="auto"/>
        <w:jc w:val="center"/>
        <w:rPr>
          <w:rFonts w:cs="Calibri"/>
          <w:b/>
          <w:bCs/>
          <w:sz w:val="24"/>
          <w:szCs w:val="24"/>
          <w:u w:val="single"/>
          <w:lang w:eastAsia="pl-PL"/>
        </w:rPr>
      </w:pPr>
    </w:p>
    <w:p w:rsidR="001E23AE" w:rsidRDefault="001E23AE" w:rsidP="00500D4E">
      <w:pPr>
        <w:tabs>
          <w:tab w:val="left" w:pos="567"/>
        </w:tabs>
        <w:spacing w:after="0" w:line="360" w:lineRule="auto"/>
        <w:jc w:val="center"/>
        <w:rPr>
          <w:rFonts w:cs="Calibri"/>
          <w:b/>
          <w:bCs/>
          <w:sz w:val="24"/>
          <w:szCs w:val="24"/>
          <w:u w:val="single"/>
          <w:lang w:eastAsia="pl-PL"/>
        </w:rPr>
      </w:pPr>
    </w:p>
    <w:p w:rsidR="001E23AE" w:rsidRDefault="001E23AE" w:rsidP="00500D4E">
      <w:pPr>
        <w:tabs>
          <w:tab w:val="left" w:pos="567"/>
        </w:tabs>
        <w:spacing w:after="0" w:line="360" w:lineRule="auto"/>
        <w:jc w:val="center"/>
        <w:rPr>
          <w:rFonts w:cs="Calibri"/>
          <w:b/>
          <w:bCs/>
          <w:sz w:val="24"/>
          <w:szCs w:val="24"/>
          <w:u w:val="single"/>
          <w:lang w:eastAsia="pl-PL"/>
        </w:rPr>
      </w:pPr>
    </w:p>
    <w:p w:rsidR="001E23AE" w:rsidRDefault="001E23AE" w:rsidP="00500D4E">
      <w:pPr>
        <w:tabs>
          <w:tab w:val="left" w:pos="567"/>
        </w:tabs>
        <w:spacing w:after="0" w:line="360" w:lineRule="auto"/>
        <w:jc w:val="center"/>
        <w:rPr>
          <w:rFonts w:cs="Calibri"/>
          <w:b/>
          <w:bCs/>
          <w:sz w:val="24"/>
          <w:szCs w:val="24"/>
          <w:u w:val="single"/>
          <w:lang w:eastAsia="pl-PL"/>
        </w:rPr>
      </w:pPr>
    </w:p>
    <w:p w:rsidR="001E23AE" w:rsidRDefault="001E23AE" w:rsidP="00500D4E">
      <w:pPr>
        <w:tabs>
          <w:tab w:val="left" w:pos="567"/>
        </w:tabs>
        <w:spacing w:after="0" w:line="360" w:lineRule="auto"/>
        <w:jc w:val="center"/>
        <w:rPr>
          <w:rFonts w:cs="Calibri"/>
          <w:b/>
          <w:bCs/>
          <w:sz w:val="24"/>
          <w:szCs w:val="24"/>
          <w:u w:val="single"/>
          <w:lang w:eastAsia="pl-PL"/>
        </w:rPr>
      </w:pPr>
    </w:p>
    <w:p w:rsidR="001E23AE" w:rsidRDefault="001E23AE" w:rsidP="00500D4E">
      <w:pPr>
        <w:tabs>
          <w:tab w:val="left" w:pos="567"/>
        </w:tabs>
        <w:spacing w:after="0" w:line="360" w:lineRule="auto"/>
        <w:jc w:val="center"/>
        <w:rPr>
          <w:rFonts w:cs="Calibri"/>
          <w:b/>
          <w:bCs/>
          <w:sz w:val="24"/>
          <w:szCs w:val="24"/>
          <w:u w:val="single"/>
          <w:lang w:eastAsia="pl-PL"/>
        </w:rPr>
      </w:pPr>
    </w:p>
    <w:p w:rsidR="001E23AE" w:rsidRDefault="001E23AE" w:rsidP="00500D4E">
      <w:pPr>
        <w:tabs>
          <w:tab w:val="left" w:pos="567"/>
        </w:tabs>
        <w:spacing w:after="0" w:line="360" w:lineRule="auto"/>
        <w:jc w:val="center"/>
        <w:rPr>
          <w:rFonts w:cs="Calibri"/>
          <w:b/>
          <w:bCs/>
          <w:sz w:val="24"/>
          <w:szCs w:val="24"/>
          <w:u w:val="single"/>
          <w:lang w:eastAsia="pl-PL"/>
        </w:rPr>
      </w:pPr>
    </w:p>
    <w:p w:rsidR="001E23AE" w:rsidRDefault="001E23AE" w:rsidP="00500D4E">
      <w:pPr>
        <w:tabs>
          <w:tab w:val="left" w:pos="567"/>
        </w:tabs>
        <w:spacing w:after="0" w:line="360" w:lineRule="auto"/>
        <w:jc w:val="center"/>
        <w:rPr>
          <w:rFonts w:cs="Calibri"/>
          <w:b/>
          <w:bCs/>
          <w:sz w:val="24"/>
          <w:szCs w:val="24"/>
          <w:u w:val="single"/>
          <w:lang w:eastAsia="pl-PL"/>
        </w:rPr>
      </w:pPr>
    </w:p>
    <w:p w:rsidR="001E23AE" w:rsidRPr="00500D4E" w:rsidRDefault="001E23AE" w:rsidP="00500D4E">
      <w:pPr>
        <w:tabs>
          <w:tab w:val="left" w:pos="567"/>
        </w:tabs>
        <w:spacing w:after="0" w:line="360" w:lineRule="auto"/>
        <w:jc w:val="center"/>
        <w:rPr>
          <w:rFonts w:cs="Calibri"/>
          <w:b/>
          <w:bCs/>
          <w:sz w:val="24"/>
          <w:szCs w:val="24"/>
          <w:u w:val="single"/>
          <w:lang w:eastAsia="pl-PL"/>
        </w:rPr>
      </w:pPr>
      <w:r w:rsidRPr="00500D4E">
        <w:rPr>
          <w:rFonts w:cs="Calibri"/>
          <w:b/>
          <w:bCs/>
          <w:sz w:val="24"/>
          <w:szCs w:val="24"/>
          <w:u w:val="single"/>
          <w:lang w:eastAsia="pl-PL"/>
        </w:rPr>
        <w:t>Załącznik nr 2 do SWZ</w:t>
      </w:r>
    </w:p>
    <w:p w:rsidR="001E23AE" w:rsidRDefault="001E23AE" w:rsidP="00A8346E">
      <w:pPr>
        <w:jc w:val="both"/>
        <w:rPr>
          <w:rFonts w:ascii="Verdana" w:hAnsi="Verdana" w:cs="Tahoma"/>
          <w:sz w:val="20"/>
          <w:szCs w:val="20"/>
        </w:rPr>
      </w:pPr>
      <w:r>
        <w:rPr>
          <w:rFonts w:ascii="Verdana" w:hAnsi="Verdana" w:cs="Tahoma"/>
          <w:sz w:val="20"/>
          <w:szCs w:val="20"/>
        </w:rPr>
        <w:t>Umowa zawarta w Krakowie dnia .......................... pomiędzy:</w:t>
      </w:r>
    </w:p>
    <w:p w:rsidR="001E23AE" w:rsidRDefault="001E23AE" w:rsidP="00A8346E">
      <w:pPr>
        <w:autoSpaceDE w:val="0"/>
        <w:autoSpaceDN w:val="0"/>
        <w:adjustRightInd w:val="0"/>
        <w:rPr>
          <w:rFonts w:ascii="Arial" w:hAnsi="Arial" w:cs="Arial"/>
          <w:color w:val="000000"/>
          <w:sz w:val="24"/>
          <w:szCs w:val="24"/>
        </w:rPr>
      </w:pPr>
    </w:p>
    <w:p w:rsidR="001E23AE" w:rsidRDefault="001E23AE" w:rsidP="00A8346E">
      <w:pPr>
        <w:autoSpaceDE w:val="0"/>
        <w:autoSpaceDN w:val="0"/>
        <w:adjustRightInd w:val="0"/>
        <w:jc w:val="both"/>
        <w:rPr>
          <w:rFonts w:ascii="Verdana" w:hAnsi="Verdana" w:cs="Arial"/>
          <w:color w:val="000000"/>
          <w:sz w:val="20"/>
          <w:szCs w:val="20"/>
        </w:rPr>
      </w:pPr>
      <w:r>
        <w:rPr>
          <w:rFonts w:ascii="Verdana" w:hAnsi="Verdana" w:cs="Arial"/>
          <w:b/>
          <w:bCs/>
          <w:color w:val="000000"/>
          <w:sz w:val="20"/>
          <w:szCs w:val="20"/>
        </w:rPr>
        <w:t xml:space="preserve">Siecią Badawczą Łukasiewicz – Krakowskim Instytutem Technologicznym </w:t>
      </w:r>
      <w:r>
        <w:rPr>
          <w:rFonts w:ascii="Verdana" w:hAnsi="Verdana" w:cs="Arial"/>
          <w:color w:val="000000"/>
          <w:sz w:val="20"/>
          <w:szCs w:val="20"/>
        </w:rPr>
        <w:t xml:space="preserve">z siedzibą w Krakowie, 30-418 Kraków, ul. Zakopiańska 73, wpisanym do Krajowego Rejestru Sądowego przez Sąd Rejonowy dla Krakowa-Śródmieście, XI Wydział Gospodarczy Krajowego Rejestru Sądowego, pod numerem KRS </w:t>
      </w:r>
      <w:r w:rsidRPr="00515A8C">
        <w:rPr>
          <w:rFonts w:ascii="Verdana" w:hAnsi="Verdana" w:cs="Arial"/>
          <w:color w:val="000000"/>
          <w:sz w:val="20"/>
          <w:szCs w:val="20"/>
        </w:rPr>
        <w:t>0000861401</w:t>
      </w:r>
      <w:r>
        <w:rPr>
          <w:rFonts w:ascii="Verdana" w:hAnsi="Verdana" w:cs="Arial"/>
          <w:color w:val="000000"/>
          <w:sz w:val="20"/>
          <w:szCs w:val="20"/>
        </w:rPr>
        <w:t xml:space="preserve">, NIP: 675-000-00-88, reprezentowanym przez: </w:t>
      </w:r>
    </w:p>
    <w:p w:rsidR="001E23AE" w:rsidRDefault="001E23AE" w:rsidP="00A8346E">
      <w:pPr>
        <w:jc w:val="both"/>
        <w:rPr>
          <w:rFonts w:ascii="Verdana" w:hAnsi="Verdana" w:cs="Tahoma"/>
          <w:sz w:val="20"/>
          <w:szCs w:val="20"/>
        </w:rPr>
      </w:pPr>
      <w:r>
        <w:rPr>
          <w:rFonts w:ascii="Verdana" w:hAnsi="Verdana" w:cs="Arial"/>
          <w:color w:val="000000"/>
          <w:sz w:val="20"/>
          <w:szCs w:val="20"/>
        </w:rPr>
        <w:t>………………………………………………………………………………………………………………………</w:t>
      </w:r>
    </w:p>
    <w:p w:rsidR="001E23AE" w:rsidRDefault="001E23AE" w:rsidP="00A8346E">
      <w:pPr>
        <w:jc w:val="both"/>
        <w:rPr>
          <w:rFonts w:ascii="Verdana" w:hAnsi="Verdana" w:cs="Tahoma"/>
          <w:sz w:val="20"/>
          <w:szCs w:val="20"/>
        </w:rPr>
      </w:pPr>
    </w:p>
    <w:p w:rsidR="001E23AE" w:rsidRDefault="001E23AE" w:rsidP="00A8346E">
      <w:pPr>
        <w:jc w:val="both"/>
        <w:rPr>
          <w:rFonts w:ascii="Verdana" w:hAnsi="Verdana" w:cs="Tahoma"/>
          <w:sz w:val="20"/>
          <w:szCs w:val="20"/>
        </w:rPr>
      </w:pPr>
      <w:r>
        <w:rPr>
          <w:rFonts w:ascii="Verdana" w:hAnsi="Verdana" w:cs="Tahoma"/>
          <w:sz w:val="20"/>
          <w:szCs w:val="20"/>
        </w:rPr>
        <w:t xml:space="preserve">a:............................... </w:t>
      </w:r>
    </w:p>
    <w:p w:rsidR="001E23AE" w:rsidRDefault="001E23AE" w:rsidP="00A8346E">
      <w:pPr>
        <w:jc w:val="both"/>
        <w:rPr>
          <w:rFonts w:ascii="Verdana" w:hAnsi="Verdana" w:cs="Tahoma"/>
          <w:b/>
          <w:sz w:val="20"/>
          <w:szCs w:val="20"/>
        </w:rPr>
      </w:pPr>
      <w:r>
        <w:rPr>
          <w:rFonts w:ascii="Verdana" w:hAnsi="Verdana" w:cs="Tahoma"/>
          <w:sz w:val="20"/>
          <w:szCs w:val="20"/>
        </w:rPr>
        <w:t xml:space="preserve">zwaną/zwanym w dalszej części umowy </w:t>
      </w:r>
      <w:r>
        <w:rPr>
          <w:rFonts w:ascii="Verdana" w:hAnsi="Verdana" w:cs="Tahoma"/>
          <w:b/>
          <w:sz w:val="20"/>
          <w:szCs w:val="20"/>
        </w:rPr>
        <w:t>Wykonawcą,</w:t>
      </w:r>
    </w:p>
    <w:p w:rsidR="001E23AE" w:rsidRDefault="001E23AE" w:rsidP="00A8346E">
      <w:pPr>
        <w:jc w:val="both"/>
        <w:rPr>
          <w:rFonts w:ascii="Verdana" w:hAnsi="Verdana" w:cs="Tahoma"/>
          <w:i/>
          <w:sz w:val="20"/>
          <w:szCs w:val="20"/>
        </w:rPr>
      </w:pPr>
    </w:p>
    <w:p w:rsidR="001E23AE" w:rsidRDefault="001E23AE" w:rsidP="00A8346E">
      <w:pPr>
        <w:jc w:val="both"/>
        <w:rPr>
          <w:rFonts w:ascii="Verdana" w:hAnsi="Verdana" w:cs="Tahoma"/>
          <w:i/>
          <w:sz w:val="20"/>
          <w:szCs w:val="20"/>
        </w:rPr>
      </w:pPr>
      <w:r>
        <w:rPr>
          <w:rFonts w:ascii="Verdana" w:hAnsi="Verdana" w:cs="Tahoma"/>
          <w:i/>
          <w:sz w:val="20"/>
          <w:szCs w:val="20"/>
        </w:rPr>
        <w:t xml:space="preserve">W wyniku udzielenia zamówienia publicznego w trybie podstawowym o szacunkowej wartości </w:t>
      </w:r>
      <w:r>
        <w:rPr>
          <w:rFonts w:ascii="Verdana" w:hAnsi="Verdana" w:cs="Tahoma"/>
          <w:b/>
          <w:i/>
          <w:sz w:val="20"/>
          <w:szCs w:val="20"/>
        </w:rPr>
        <w:t>zamówienia poniżej 214 000 euro</w:t>
      </w:r>
      <w:r>
        <w:rPr>
          <w:rFonts w:ascii="Verdana" w:hAnsi="Verdana" w:cs="Tahoma"/>
          <w:i/>
          <w:sz w:val="20"/>
          <w:szCs w:val="20"/>
        </w:rPr>
        <w:t xml:space="preserve"> – postępowanie nr </w:t>
      </w:r>
      <w:r>
        <w:rPr>
          <w:rFonts w:ascii="Verdana" w:hAnsi="Verdana" w:cs="Tahoma"/>
          <w:b/>
          <w:i/>
          <w:color w:val="000000"/>
          <w:sz w:val="20"/>
          <w:szCs w:val="20"/>
        </w:rPr>
        <w:t>ZP/8</w:t>
      </w:r>
      <w:r w:rsidRPr="00515A8C">
        <w:rPr>
          <w:rFonts w:ascii="Verdana" w:hAnsi="Verdana" w:cs="Tahoma"/>
          <w:b/>
          <w:i/>
          <w:color w:val="000000"/>
          <w:sz w:val="20"/>
          <w:szCs w:val="20"/>
        </w:rPr>
        <w:t>/</w:t>
      </w:r>
      <w:r>
        <w:rPr>
          <w:rFonts w:ascii="Verdana" w:hAnsi="Verdana" w:cs="Tahoma"/>
          <w:b/>
          <w:i/>
          <w:color w:val="000000"/>
          <w:sz w:val="20"/>
          <w:szCs w:val="20"/>
        </w:rPr>
        <w:t>21</w:t>
      </w:r>
      <w:r>
        <w:rPr>
          <w:rFonts w:ascii="Verdana" w:hAnsi="Verdana" w:cs="Tahoma"/>
          <w:i/>
          <w:sz w:val="20"/>
          <w:szCs w:val="20"/>
        </w:rPr>
        <w:t xml:space="preserve"> o następującej treści:</w:t>
      </w:r>
    </w:p>
    <w:p w:rsidR="001E23AE" w:rsidRDefault="001E23AE" w:rsidP="00A8346E">
      <w:pPr>
        <w:jc w:val="both"/>
        <w:rPr>
          <w:rFonts w:ascii="Verdana" w:hAnsi="Verdana" w:cs="Tahoma"/>
          <w:sz w:val="20"/>
          <w:szCs w:val="20"/>
        </w:rPr>
      </w:pPr>
    </w:p>
    <w:p w:rsidR="001E23AE" w:rsidRDefault="001E23AE" w:rsidP="00A8346E">
      <w:pPr>
        <w:ind w:left="2832" w:firstLine="708"/>
        <w:jc w:val="both"/>
        <w:rPr>
          <w:rFonts w:ascii="Verdana" w:hAnsi="Verdana" w:cs="Tahoma"/>
          <w:b/>
          <w:sz w:val="20"/>
          <w:szCs w:val="20"/>
        </w:rPr>
      </w:pPr>
      <w:r>
        <w:rPr>
          <w:rFonts w:ascii="Verdana" w:hAnsi="Verdana" w:cs="Tahoma"/>
          <w:b/>
          <w:sz w:val="20"/>
          <w:szCs w:val="20"/>
        </w:rPr>
        <w:t>§ 1 Przedmiot umowy</w:t>
      </w:r>
    </w:p>
    <w:p w:rsidR="001E23AE" w:rsidRDefault="001E23AE" w:rsidP="00397EE2">
      <w:pPr>
        <w:numPr>
          <w:ilvl w:val="0"/>
          <w:numId w:val="36"/>
        </w:numPr>
        <w:tabs>
          <w:tab w:val="clear" w:pos="720"/>
        </w:tabs>
        <w:autoSpaceDE w:val="0"/>
        <w:autoSpaceDN w:val="0"/>
        <w:spacing w:after="0" w:line="240" w:lineRule="auto"/>
        <w:ind w:left="426"/>
        <w:jc w:val="both"/>
        <w:rPr>
          <w:rFonts w:ascii="Verdana" w:hAnsi="Verdana" w:cs="Tahoma"/>
          <w:b/>
          <w:sz w:val="20"/>
          <w:szCs w:val="20"/>
        </w:rPr>
      </w:pPr>
      <w:r>
        <w:rPr>
          <w:rFonts w:ascii="Verdana" w:hAnsi="Verdana" w:cs="Tahoma"/>
          <w:sz w:val="20"/>
          <w:szCs w:val="20"/>
        </w:rPr>
        <w:t>Przedmiotem niniejszej umowy jest:</w:t>
      </w:r>
      <w:r>
        <w:t xml:space="preserve"> </w:t>
      </w:r>
      <w:r>
        <w:rPr>
          <w:rFonts w:ascii="Verdana" w:hAnsi="Verdana" w:cs="Tahoma"/>
          <w:sz w:val="20"/>
          <w:szCs w:val="20"/>
        </w:rPr>
        <w:t>……………………………………..</w:t>
      </w:r>
      <w:r>
        <w:rPr>
          <w:rFonts w:ascii="Verdana" w:hAnsi="Verdana" w:cs="Verdana"/>
          <w:color w:val="000000"/>
          <w:sz w:val="20"/>
          <w:szCs w:val="20"/>
        </w:rPr>
        <w:t>,</w:t>
      </w:r>
      <w:r>
        <w:rPr>
          <w:rFonts w:ascii="Verdana" w:hAnsi="Verdana" w:cs="Verdana"/>
          <w:sz w:val="20"/>
          <w:szCs w:val="20"/>
        </w:rPr>
        <w:t xml:space="preserve"> </w:t>
      </w:r>
      <w:r>
        <w:rPr>
          <w:rFonts w:ascii="Verdana" w:hAnsi="Verdana" w:cs="Tahoma"/>
          <w:sz w:val="20"/>
          <w:szCs w:val="20"/>
        </w:rPr>
        <w:t xml:space="preserve">dalej zwane przedmiotem zamówienia. Przez realizację przedmiotu zamówienia rozumie się jego dostawę, rozładunek, przeniesienie własności, instalację, uruchomienie, szkolenie, przeprowadzenie próbnych testów z analizą wyników. </w:t>
      </w:r>
    </w:p>
    <w:p w:rsidR="001E23AE" w:rsidRDefault="001E23AE" w:rsidP="00397EE2">
      <w:pPr>
        <w:numPr>
          <w:ilvl w:val="0"/>
          <w:numId w:val="36"/>
        </w:numPr>
        <w:tabs>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 xml:space="preserve">Szczegółowy zakres obowiązków Wykonawcy, parametry, funkcjonalności i wymagania dotyczące przedmiotu zamówienia określone są </w:t>
      </w:r>
      <w:r>
        <w:rPr>
          <w:rFonts w:ascii="Verdana" w:hAnsi="Verdana" w:cs="Tahoma"/>
          <w:b/>
          <w:sz w:val="20"/>
          <w:szCs w:val="20"/>
        </w:rPr>
        <w:t>załącznikach nr 1 i 2</w:t>
      </w:r>
      <w:r>
        <w:rPr>
          <w:rFonts w:ascii="Verdana" w:hAnsi="Verdana" w:cs="Tahoma"/>
          <w:sz w:val="20"/>
          <w:szCs w:val="20"/>
        </w:rPr>
        <w:t xml:space="preserve"> do umowy (załączniki nr 3 i 4 do SIWZ), które stanowią integralną część niniejszej umowy.</w:t>
      </w:r>
    </w:p>
    <w:p w:rsidR="001E23AE" w:rsidRDefault="001E23AE" w:rsidP="00397EE2">
      <w:pPr>
        <w:numPr>
          <w:ilvl w:val="0"/>
          <w:numId w:val="36"/>
        </w:numPr>
        <w:tabs>
          <w:tab w:val="num" w:pos="426"/>
        </w:tabs>
        <w:spacing w:after="0" w:line="240" w:lineRule="auto"/>
        <w:ind w:left="426" w:hanging="426"/>
        <w:jc w:val="both"/>
        <w:rPr>
          <w:rFonts w:ascii="Verdana" w:hAnsi="Verdana" w:cs="Tahoma"/>
          <w:b/>
          <w:sz w:val="20"/>
          <w:szCs w:val="20"/>
        </w:rPr>
      </w:pPr>
      <w:r>
        <w:rPr>
          <w:rFonts w:ascii="Verdana" w:eastAsia="Arial Unicode MS" w:hAnsi="Verdana" w:cs="Arial"/>
          <w:kern w:val="3"/>
          <w:sz w:val="20"/>
          <w:szCs w:val="20"/>
          <w:lang w:eastAsia="zh-CN" w:bidi="hi-IN"/>
        </w:rPr>
        <w:t xml:space="preserve">Na przedmiot umowy Wykonawca udziela gwarancji na zasadach określonych w załącznikach nr 1 i 2 do umowy. </w:t>
      </w:r>
    </w:p>
    <w:p w:rsidR="001E23AE" w:rsidRDefault="001E23AE" w:rsidP="00A8346E">
      <w:pPr>
        <w:rPr>
          <w:rFonts w:ascii="Verdana" w:hAnsi="Verdana" w:cs="Tahoma"/>
          <w:b/>
          <w:sz w:val="20"/>
          <w:szCs w:val="20"/>
        </w:rPr>
      </w:pPr>
    </w:p>
    <w:p w:rsidR="001E23AE" w:rsidRDefault="001E23AE" w:rsidP="00A8346E">
      <w:pPr>
        <w:jc w:val="center"/>
        <w:rPr>
          <w:rFonts w:ascii="Verdana" w:hAnsi="Verdana" w:cs="Tahoma"/>
          <w:b/>
          <w:sz w:val="20"/>
          <w:szCs w:val="20"/>
        </w:rPr>
      </w:pPr>
      <w:r>
        <w:rPr>
          <w:rFonts w:ascii="Verdana" w:hAnsi="Verdana" w:cs="Tahoma"/>
          <w:b/>
          <w:sz w:val="20"/>
          <w:szCs w:val="20"/>
        </w:rPr>
        <w:t>§ 2 Cena i termin warunki wykonania umowy</w:t>
      </w:r>
    </w:p>
    <w:p w:rsidR="001E23AE" w:rsidRDefault="001E23AE" w:rsidP="00397EE2">
      <w:pPr>
        <w:numPr>
          <w:ilvl w:val="0"/>
          <w:numId w:val="40"/>
        </w:numPr>
        <w:spacing w:after="0" w:line="240" w:lineRule="auto"/>
        <w:ind w:left="426" w:hanging="426"/>
        <w:jc w:val="both"/>
        <w:rPr>
          <w:rFonts w:ascii="Verdana" w:hAnsi="Verdana" w:cs="Tahoma"/>
          <w:sz w:val="20"/>
          <w:szCs w:val="20"/>
        </w:rPr>
      </w:pPr>
      <w:r>
        <w:rPr>
          <w:rFonts w:ascii="Verdana" w:hAnsi="Verdana" w:cs="Tahoma"/>
          <w:sz w:val="20"/>
          <w:szCs w:val="20"/>
        </w:rPr>
        <w:t>Za należyte wykonanie umowy, Zamawiający zapłaci Wykonawcy wynagrodzenie w łącznej kwocie ........................... brutto (słownie: ....................................... ). Kwota ta obejmuje cenę przedmiotu zamówienia wraz z kosztami wykonania wszelkich obowiązków określonych w umowie.</w:t>
      </w:r>
    </w:p>
    <w:p w:rsidR="001E23AE" w:rsidRDefault="001E23AE" w:rsidP="00397EE2">
      <w:pPr>
        <w:numPr>
          <w:ilvl w:val="0"/>
          <w:numId w:val="40"/>
        </w:numPr>
        <w:spacing w:after="0" w:line="240" w:lineRule="auto"/>
        <w:ind w:left="426" w:hanging="426"/>
        <w:jc w:val="both"/>
        <w:rPr>
          <w:rFonts w:ascii="Verdana" w:hAnsi="Verdana" w:cs="Tahoma"/>
          <w:sz w:val="20"/>
          <w:szCs w:val="20"/>
        </w:rPr>
      </w:pPr>
      <w:r>
        <w:rPr>
          <w:rFonts w:ascii="Verdana" w:hAnsi="Verdana" w:cs="Tahoma"/>
          <w:sz w:val="20"/>
          <w:szCs w:val="20"/>
        </w:rPr>
        <w:t xml:space="preserve">Maksymalny termin realizacji przedmiotu zamówienia wynosi do …………….. od daty podpisania umowy. O terminie dostawy przedmiotu zamówienia Wykonawca zawiadomi Zamawiającego z co najmniej 1 - dniowym wyprzedzeniem. </w:t>
      </w:r>
    </w:p>
    <w:p w:rsidR="001E23AE" w:rsidRDefault="001E23AE" w:rsidP="00397EE2">
      <w:pPr>
        <w:numPr>
          <w:ilvl w:val="0"/>
          <w:numId w:val="40"/>
        </w:numPr>
        <w:spacing w:after="0" w:line="240" w:lineRule="auto"/>
        <w:ind w:left="426" w:hanging="426"/>
        <w:jc w:val="both"/>
        <w:rPr>
          <w:rFonts w:ascii="Verdana" w:hAnsi="Verdana" w:cs="Tahoma"/>
          <w:sz w:val="20"/>
          <w:szCs w:val="20"/>
        </w:rPr>
      </w:pPr>
      <w:r>
        <w:rPr>
          <w:rFonts w:ascii="Verdana" w:hAnsi="Verdana" w:cs="Tahoma"/>
          <w:sz w:val="20"/>
          <w:szCs w:val="20"/>
        </w:rPr>
        <w:t>Dostawa i rozładunek, instalacja i uruchomienie sprzętu wchodzącego w skład przedmiotu zamówienia będą odbywać się na koszt i ryzyko Wykonawcy. Ryzyko przypadkowej utraty lub uszkodzenia urządzeń wchodzących w skład przedmiotu zamówienia w czasie ich dostawy, rozładunku, instalacji i uruchomienia ciąży na Wykonawcy.</w:t>
      </w:r>
    </w:p>
    <w:p w:rsidR="001E23AE" w:rsidRPr="002342B8" w:rsidRDefault="001E23AE" w:rsidP="002342B8">
      <w:pPr>
        <w:ind w:left="426"/>
        <w:jc w:val="both"/>
        <w:rPr>
          <w:rFonts w:ascii="Verdana" w:hAnsi="Verdana" w:cs="Tahoma"/>
          <w:sz w:val="20"/>
          <w:szCs w:val="20"/>
        </w:rPr>
      </w:pPr>
      <w:r>
        <w:rPr>
          <w:rFonts w:ascii="Verdana" w:hAnsi="Verdana" w:cs="Tahoma"/>
          <w:sz w:val="20"/>
          <w:szCs w:val="20"/>
        </w:rPr>
        <w:t xml:space="preserve"> </w:t>
      </w:r>
    </w:p>
    <w:p w:rsidR="001E23AE" w:rsidRDefault="001E23AE" w:rsidP="00A8346E">
      <w:pPr>
        <w:jc w:val="center"/>
        <w:rPr>
          <w:rFonts w:ascii="Verdana" w:hAnsi="Verdana" w:cs="Tahoma"/>
          <w:b/>
          <w:sz w:val="20"/>
          <w:szCs w:val="20"/>
        </w:rPr>
      </w:pPr>
      <w:r>
        <w:rPr>
          <w:rFonts w:ascii="Verdana" w:hAnsi="Verdana" w:cs="Tahoma"/>
          <w:b/>
          <w:sz w:val="20"/>
          <w:szCs w:val="20"/>
        </w:rPr>
        <w:t>§ 3 Odbiór i warunki płatności</w:t>
      </w:r>
      <w:r>
        <w:rPr>
          <w:rFonts w:ascii="Verdana" w:hAnsi="Verdana" w:cs="Tahoma"/>
          <w:sz w:val="20"/>
          <w:szCs w:val="20"/>
        </w:rPr>
        <w:t>.</w:t>
      </w:r>
    </w:p>
    <w:p w:rsidR="001E23AE" w:rsidRDefault="001E23AE" w:rsidP="00397EE2">
      <w:pPr>
        <w:numPr>
          <w:ilvl w:val="0"/>
          <w:numId w:val="35"/>
        </w:numPr>
        <w:tabs>
          <w:tab w:val="clear" w:pos="720"/>
        </w:tabs>
        <w:spacing w:after="0" w:line="240" w:lineRule="auto"/>
        <w:ind w:left="426" w:hanging="426"/>
        <w:jc w:val="both"/>
        <w:rPr>
          <w:rFonts w:ascii="Verdana" w:hAnsi="Verdana" w:cs="Tahoma"/>
          <w:sz w:val="20"/>
          <w:szCs w:val="20"/>
        </w:rPr>
      </w:pPr>
      <w:r>
        <w:rPr>
          <w:rFonts w:ascii="Verdana" w:hAnsi="Verdana" w:cs="Tahoma"/>
          <w:sz w:val="20"/>
          <w:szCs w:val="20"/>
        </w:rPr>
        <w:t>Odbiór zamówienia odbędzie się po jego uruchomieniu oraz instruktarzu obsługi.</w:t>
      </w:r>
    </w:p>
    <w:p w:rsidR="001E23AE" w:rsidRDefault="001E23AE" w:rsidP="00397EE2">
      <w:pPr>
        <w:numPr>
          <w:ilvl w:val="0"/>
          <w:numId w:val="35"/>
        </w:numPr>
        <w:tabs>
          <w:tab w:val="clear" w:pos="720"/>
        </w:tabs>
        <w:spacing w:after="0" w:line="240" w:lineRule="auto"/>
        <w:ind w:left="426" w:hanging="426"/>
        <w:jc w:val="both"/>
        <w:rPr>
          <w:rFonts w:ascii="Verdana" w:hAnsi="Verdana" w:cs="Tahoma"/>
          <w:sz w:val="20"/>
          <w:szCs w:val="20"/>
        </w:rPr>
      </w:pPr>
      <w:r>
        <w:rPr>
          <w:rFonts w:ascii="Verdana" w:hAnsi="Verdana" w:cs="Tahoma"/>
          <w:sz w:val="20"/>
          <w:szCs w:val="20"/>
        </w:rPr>
        <w:t>Zapłata wynagrodzenia nastąpi przelewem w terminie 30 dni od daty otrzymania faktury, wystawionej w oparciu o protokół odbioru, z którego wynika, że Zamawiający nie zgłasza żadnych zastrzeżeń, co do realizacji przedmiotu umowy.</w:t>
      </w:r>
    </w:p>
    <w:p w:rsidR="001E23AE" w:rsidRDefault="001E23AE" w:rsidP="00397EE2">
      <w:pPr>
        <w:numPr>
          <w:ilvl w:val="0"/>
          <w:numId w:val="35"/>
        </w:numPr>
        <w:tabs>
          <w:tab w:val="clear" w:pos="720"/>
        </w:tabs>
        <w:spacing w:after="0" w:line="240" w:lineRule="auto"/>
        <w:ind w:left="426" w:hanging="426"/>
        <w:jc w:val="both"/>
        <w:rPr>
          <w:rFonts w:ascii="Verdana" w:hAnsi="Verdana" w:cs="Tahoma"/>
          <w:sz w:val="19"/>
          <w:szCs w:val="19"/>
        </w:rPr>
      </w:pPr>
      <w:r>
        <w:rPr>
          <w:rFonts w:ascii="Verdana" w:hAnsi="Verdana" w:cs="Tahoma"/>
          <w:sz w:val="19"/>
          <w:szCs w:val="19"/>
        </w:rPr>
        <w:t>Faktura winna być dostarczona przez Wykonawcę na dziennik podawczy Zamawiającego.</w:t>
      </w:r>
    </w:p>
    <w:p w:rsidR="001E23AE" w:rsidRDefault="001E23AE" w:rsidP="00397EE2">
      <w:pPr>
        <w:widowControl w:val="0"/>
        <w:numPr>
          <w:ilvl w:val="0"/>
          <w:numId w:val="35"/>
        </w:numPr>
        <w:tabs>
          <w:tab w:val="clear" w:pos="720"/>
        </w:tabs>
        <w:suppressAutoHyphens/>
        <w:spacing w:after="0" w:line="240" w:lineRule="auto"/>
        <w:ind w:left="426" w:hanging="426"/>
        <w:jc w:val="both"/>
        <w:rPr>
          <w:rFonts w:ascii="Verdana" w:hAnsi="Verdana"/>
          <w:b/>
          <w:sz w:val="20"/>
          <w:szCs w:val="20"/>
        </w:rPr>
      </w:pPr>
      <w:r>
        <w:rPr>
          <w:rFonts w:ascii="Verdana" w:hAnsi="Verdana" w:cs="Tahoma"/>
          <w:sz w:val="20"/>
          <w:szCs w:val="20"/>
        </w:rPr>
        <w:t>Brak uwag do protokołu, nie uchybia prawu Zamawiającego do wysuwania roszczeń z tytułu nienależytego wykonania umowy, a w szczególności z tytułu rękojmi lub gwarancji, w przypadku późniejszego wykrycia lub ujawnienia wad lub usterek.</w:t>
      </w:r>
    </w:p>
    <w:p w:rsidR="001E23AE" w:rsidRDefault="001E23AE" w:rsidP="002342B8">
      <w:pPr>
        <w:rPr>
          <w:rFonts w:ascii="Verdana" w:hAnsi="Verdana" w:cs="Tahoma"/>
          <w:b/>
          <w:sz w:val="20"/>
          <w:szCs w:val="20"/>
        </w:rPr>
      </w:pPr>
    </w:p>
    <w:p w:rsidR="001E23AE" w:rsidRDefault="001E23AE" w:rsidP="00A8346E">
      <w:pPr>
        <w:jc w:val="center"/>
        <w:rPr>
          <w:rFonts w:ascii="Verdana" w:hAnsi="Verdana" w:cs="Tahoma"/>
          <w:b/>
          <w:sz w:val="20"/>
          <w:szCs w:val="20"/>
        </w:rPr>
      </w:pPr>
      <w:r>
        <w:rPr>
          <w:rFonts w:ascii="Verdana" w:hAnsi="Verdana" w:cs="Tahoma"/>
          <w:b/>
          <w:sz w:val="20"/>
          <w:szCs w:val="20"/>
        </w:rPr>
        <w:t>§ 4 Odpowiedzialność odszkodowawcza.</w:t>
      </w:r>
    </w:p>
    <w:p w:rsidR="001E23AE" w:rsidRDefault="001E23AE" w:rsidP="00397EE2">
      <w:pPr>
        <w:numPr>
          <w:ilvl w:val="0"/>
          <w:numId w:val="37"/>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W razie nieterminowej realizacji przedmiotu zamówienia Zamawiający naliczy karę umowną z tego tytułu w wysokości 0,2 % kwoty określonej w § 2 ust. 1 za każdy dzień zwłoki, licząc od następnego dnia po terminie wskazanym w § 2 ust. 2 zdanie pierwsze.</w:t>
      </w:r>
    </w:p>
    <w:p w:rsidR="001E23AE" w:rsidRDefault="001E23AE" w:rsidP="00397EE2">
      <w:pPr>
        <w:numPr>
          <w:ilvl w:val="0"/>
          <w:numId w:val="37"/>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 xml:space="preserve">W razie nieterminowej realizacji przedmiotu zamówienia, Zamawiający może również </w:t>
      </w:r>
      <w:r>
        <w:rPr>
          <w:rFonts w:ascii="Verdana" w:hAnsi="Verdana" w:cs="Verdana"/>
          <w:color w:val="000000"/>
          <w:sz w:val="20"/>
          <w:szCs w:val="20"/>
        </w:rPr>
        <w:t>za uprzednim pisemnym wyznaczeniem dodatkowego 14-dniowego terminu na realizację zamówienia</w:t>
      </w:r>
      <w:r>
        <w:rPr>
          <w:rFonts w:ascii="Verdana" w:hAnsi="Verdana" w:cs="Tahoma"/>
          <w:sz w:val="20"/>
          <w:szCs w:val="20"/>
        </w:rPr>
        <w:t xml:space="preserve"> od umowy odstąpić na ogólnych zasadach kodeksu cywilnego, naliczając z tego tytułu karę umowną w wysokości 10 % kwoty określonej w § 2 ust. 1 zachowując prawo do kary umownej naliczonej na podstawie ust. 1, do dnia odstąpienia.</w:t>
      </w:r>
    </w:p>
    <w:p w:rsidR="001E23AE" w:rsidRPr="008A6484" w:rsidRDefault="001E23AE" w:rsidP="00397EE2">
      <w:pPr>
        <w:numPr>
          <w:ilvl w:val="0"/>
          <w:numId w:val="37"/>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W razie nieterminowego wykonywania obowiązków wynikających z rękojmi lub z udzielonej gwarancji, Zamawiający może naliczyć karę umowną z tego tytułu w wysokości 0,1% ceny określonej w § 2 ust. 1 za każdy dzień zwłoki, licząc od następnego dnia po wyznaczonym terminie.</w:t>
      </w:r>
    </w:p>
    <w:p w:rsidR="001E23AE" w:rsidRDefault="001E23AE" w:rsidP="00397EE2">
      <w:pPr>
        <w:numPr>
          <w:ilvl w:val="0"/>
          <w:numId w:val="37"/>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 xml:space="preserve">Maksymalna wysokość kar umownych, jakich można dochodzić na podstawie niniejszej umowy wynosi 30 % kwoty, o której mowa w </w:t>
      </w:r>
      <w:r>
        <w:rPr>
          <w:rFonts w:ascii="Verdana" w:hAnsi="Verdana" w:cs="Tahoma"/>
          <w:b/>
          <w:sz w:val="20"/>
          <w:szCs w:val="20"/>
        </w:rPr>
        <w:t>§ 2.1.</w:t>
      </w:r>
    </w:p>
    <w:p w:rsidR="001E23AE" w:rsidRDefault="001E23AE" w:rsidP="00397EE2">
      <w:pPr>
        <w:numPr>
          <w:ilvl w:val="0"/>
          <w:numId w:val="37"/>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Strony dopuszczają możliwość dochodzenia odszkodowania uzupełniającego na zasadach ogólnych.</w:t>
      </w:r>
    </w:p>
    <w:p w:rsidR="001E23AE" w:rsidRDefault="001E23AE" w:rsidP="00A8346E">
      <w:pPr>
        <w:jc w:val="both"/>
        <w:rPr>
          <w:rFonts w:ascii="Verdana" w:hAnsi="Verdana" w:cs="Tahoma"/>
          <w:b/>
          <w:sz w:val="20"/>
          <w:szCs w:val="20"/>
        </w:rPr>
      </w:pPr>
    </w:p>
    <w:p w:rsidR="001E23AE" w:rsidRDefault="001E23AE" w:rsidP="00A8346E">
      <w:pPr>
        <w:jc w:val="center"/>
        <w:rPr>
          <w:rFonts w:ascii="Verdana" w:hAnsi="Verdana" w:cs="Tahoma"/>
          <w:b/>
          <w:sz w:val="20"/>
          <w:szCs w:val="20"/>
        </w:rPr>
      </w:pPr>
      <w:r>
        <w:rPr>
          <w:rFonts w:ascii="Verdana" w:hAnsi="Verdana" w:cs="Tahoma"/>
          <w:b/>
          <w:sz w:val="20"/>
          <w:szCs w:val="20"/>
        </w:rPr>
        <w:t>§ 5 Postanowienia dodatkowe</w:t>
      </w:r>
    </w:p>
    <w:p w:rsidR="001E23AE" w:rsidRDefault="001E23AE" w:rsidP="00397EE2">
      <w:pPr>
        <w:numPr>
          <w:ilvl w:val="0"/>
          <w:numId w:val="38"/>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nie może dokonać cesji wierzytelności wynikających z niniejszej umowy bez zgody Zamawiającego wyrażonej w formie pisemnej, pod rygorem nieważności.</w:t>
      </w:r>
    </w:p>
    <w:p w:rsidR="001E23AE" w:rsidRDefault="001E23AE" w:rsidP="00397EE2">
      <w:pPr>
        <w:numPr>
          <w:ilvl w:val="0"/>
          <w:numId w:val="38"/>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oświadcza, że przedmiot zamówienia, o którym mowa w §1 posiada wszelkie zezwolenia na dopuszczenie do użytku i stosowania, zgodnie z obowiązującymi przepisami.</w:t>
      </w:r>
    </w:p>
    <w:p w:rsidR="001E23AE" w:rsidRDefault="001E23AE" w:rsidP="00397EE2">
      <w:pPr>
        <w:numPr>
          <w:ilvl w:val="0"/>
          <w:numId w:val="38"/>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zobowiązany jest do przeprowadzenia instruktarzu, dostarczenia instrukcji obsługi oraz wykonania wszelkich czynności wyszczególnionych w załącznikach do niniejszej umowy.</w:t>
      </w:r>
    </w:p>
    <w:p w:rsidR="001E23AE" w:rsidRDefault="001E23AE" w:rsidP="00397EE2">
      <w:pPr>
        <w:numPr>
          <w:ilvl w:val="0"/>
          <w:numId w:val="38"/>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oświadcza, że korzystanie przez Zamawiającego z przedmiotu zamówienia nie będzie stanowić naruszenia praw własności intelektualnej osób trzecich.</w:t>
      </w:r>
    </w:p>
    <w:p w:rsidR="001E23AE" w:rsidRDefault="001E23AE" w:rsidP="00A8346E">
      <w:pPr>
        <w:rPr>
          <w:rFonts w:ascii="Verdana" w:hAnsi="Verdana" w:cs="Tahoma"/>
          <w:b/>
          <w:sz w:val="20"/>
          <w:szCs w:val="20"/>
        </w:rPr>
      </w:pPr>
    </w:p>
    <w:p w:rsidR="001E23AE" w:rsidRDefault="001E23AE" w:rsidP="00A8346E">
      <w:pPr>
        <w:jc w:val="center"/>
        <w:rPr>
          <w:rFonts w:ascii="Verdana" w:hAnsi="Verdana" w:cs="Tahoma"/>
          <w:b/>
          <w:sz w:val="20"/>
          <w:szCs w:val="20"/>
        </w:rPr>
      </w:pPr>
      <w:r>
        <w:rPr>
          <w:rFonts w:ascii="Verdana" w:hAnsi="Verdana" w:cs="Tahoma"/>
          <w:b/>
          <w:sz w:val="20"/>
          <w:szCs w:val="20"/>
        </w:rPr>
        <w:t>§ 6 Postanowienia końcowe.</w:t>
      </w:r>
    </w:p>
    <w:p w:rsidR="001E23AE" w:rsidRDefault="001E23AE" w:rsidP="00397EE2">
      <w:pPr>
        <w:numPr>
          <w:ilvl w:val="0"/>
          <w:numId w:val="39"/>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 sprawach nieuregulowanych niniejszą umową zastosowanie mieć będą przepisy Kodeksu cywilnego oraz ustawy Prawo zamówień publicznych .</w:t>
      </w:r>
    </w:p>
    <w:p w:rsidR="001E23AE" w:rsidRDefault="001E23AE" w:rsidP="00397EE2">
      <w:pPr>
        <w:numPr>
          <w:ilvl w:val="0"/>
          <w:numId w:val="39"/>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Wszelkie spory wynikające z niniejszej umowy lub związane z jej wykonaniem rozstrzygać będzie sąd powszechny właściwy ze względu na siedzibę Zamawiającego.</w:t>
      </w:r>
    </w:p>
    <w:p w:rsidR="001E23AE" w:rsidRDefault="001E23AE" w:rsidP="00397EE2">
      <w:pPr>
        <w:numPr>
          <w:ilvl w:val="0"/>
          <w:numId w:val="39"/>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Załączniki stanowią integralną część umowy:</w:t>
      </w:r>
    </w:p>
    <w:p w:rsidR="001E23AE" w:rsidRDefault="001E23AE" w:rsidP="00A8346E">
      <w:pPr>
        <w:numPr>
          <w:ilvl w:val="1"/>
          <w:numId w:val="39"/>
        </w:numPr>
        <w:spacing w:after="0" w:line="240" w:lineRule="auto"/>
        <w:jc w:val="both"/>
        <w:rPr>
          <w:rFonts w:ascii="Verdana" w:hAnsi="Verdana" w:cs="Tahoma"/>
          <w:sz w:val="20"/>
          <w:szCs w:val="20"/>
        </w:rPr>
      </w:pPr>
      <w:r>
        <w:rPr>
          <w:rFonts w:ascii="Verdana" w:hAnsi="Verdana" w:cs="Tahoma"/>
          <w:sz w:val="20"/>
          <w:szCs w:val="20"/>
        </w:rPr>
        <w:t>załącznik nr 1 - Opis przedmiotu zamówienia,</w:t>
      </w:r>
    </w:p>
    <w:p w:rsidR="001E23AE" w:rsidRDefault="001E23AE" w:rsidP="00A8346E">
      <w:pPr>
        <w:numPr>
          <w:ilvl w:val="1"/>
          <w:numId w:val="39"/>
        </w:numPr>
        <w:spacing w:after="0" w:line="240" w:lineRule="auto"/>
        <w:jc w:val="both"/>
        <w:rPr>
          <w:rFonts w:ascii="Verdana" w:hAnsi="Verdana" w:cs="Tahoma"/>
          <w:sz w:val="20"/>
          <w:szCs w:val="20"/>
        </w:rPr>
      </w:pPr>
      <w:r>
        <w:rPr>
          <w:rFonts w:ascii="Verdana" w:hAnsi="Verdana" w:cs="Tahoma"/>
          <w:sz w:val="20"/>
          <w:szCs w:val="20"/>
        </w:rPr>
        <w:t>załącznik nr 2 – Formularz cenowy,</w:t>
      </w:r>
    </w:p>
    <w:p w:rsidR="001E23AE" w:rsidRDefault="001E23AE" w:rsidP="00605B8B">
      <w:pPr>
        <w:numPr>
          <w:ilvl w:val="1"/>
          <w:numId w:val="39"/>
        </w:numPr>
        <w:spacing w:after="0" w:line="240" w:lineRule="auto"/>
        <w:jc w:val="both"/>
        <w:rPr>
          <w:rFonts w:ascii="Verdana" w:hAnsi="Verdana" w:cs="Tahoma"/>
          <w:sz w:val="20"/>
          <w:szCs w:val="20"/>
        </w:rPr>
      </w:pPr>
      <w:r>
        <w:rPr>
          <w:rFonts w:ascii="Verdana" w:hAnsi="Verdana" w:cs="Tahoma"/>
          <w:sz w:val="20"/>
          <w:szCs w:val="20"/>
        </w:rPr>
        <w:t>załącznik nr 3 – Informacja dla pracowników wykonawcy</w:t>
      </w:r>
    </w:p>
    <w:p w:rsidR="001E23AE" w:rsidRDefault="001E23AE" w:rsidP="00397EE2">
      <w:pPr>
        <w:numPr>
          <w:ilvl w:val="0"/>
          <w:numId w:val="39"/>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Umowę sporządzono w dwóch jednobrzmiących egzemplarzach po jednym dla każdej ze stron.</w:t>
      </w:r>
    </w:p>
    <w:p w:rsidR="001E23AE" w:rsidRDefault="001E23AE" w:rsidP="00A8346E">
      <w:pPr>
        <w:jc w:val="both"/>
        <w:rPr>
          <w:rFonts w:ascii="Verdana" w:hAnsi="Verdana" w:cs="Tahoma"/>
          <w:sz w:val="20"/>
          <w:szCs w:val="20"/>
        </w:rPr>
      </w:pPr>
    </w:p>
    <w:p w:rsidR="001E23AE" w:rsidRDefault="001E23AE" w:rsidP="00A8346E">
      <w:pPr>
        <w:jc w:val="both"/>
        <w:rPr>
          <w:rFonts w:ascii="Verdana" w:hAnsi="Verdana" w:cs="Tahoma"/>
          <w:sz w:val="20"/>
          <w:szCs w:val="20"/>
        </w:rPr>
      </w:pPr>
    </w:p>
    <w:p w:rsidR="001E23AE" w:rsidRDefault="001E23AE" w:rsidP="00A8346E">
      <w:pPr>
        <w:jc w:val="center"/>
        <w:rPr>
          <w:rFonts w:ascii="Verdana" w:hAnsi="Verdana" w:cs="Tahoma"/>
          <w:sz w:val="20"/>
          <w:szCs w:val="20"/>
        </w:rPr>
      </w:pPr>
      <w:r>
        <w:rPr>
          <w:rFonts w:ascii="Verdana" w:hAnsi="Verdana" w:cs="Tahoma"/>
          <w:sz w:val="20"/>
          <w:szCs w:val="20"/>
        </w:rPr>
        <w:t xml:space="preserve">.................................................    </w:t>
      </w:r>
      <w:r>
        <w:rPr>
          <w:rFonts w:ascii="Verdana" w:hAnsi="Verdana" w:cs="Tahoma"/>
          <w:sz w:val="20"/>
          <w:szCs w:val="20"/>
        </w:rPr>
        <w:tab/>
        <w:t>.................................................</w:t>
      </w:r>
    </w:p>
    <w:p w:rsidR="001E23AE" w:rsidRPr="0054448A" w:rsidRDefault="001E23AE" w:rsidP="0054448A">
      <w:pPr>
        <w:jc w:val="center"/>
        <w:rPr>
          <w:rFonts w:ascii="Verdana" w:hAnsi="Verdana" w:cs="Tahoma"/>
          <w:i/>
          <w:sz w:val="20"/>
          <w:szCs w:val="20"/>
        </w:rPr>
      </w:pPr>
      <w:r>
        <w:rPr>
          <w:rFonts w:ascii="Verdana" w:hAnsi="Verdana" w:cs="Tahoma"/>
          <w:i/>
          <w:sz w:val="20"/>
          <w:szCs w:val="20"/>
        </w:rPr>
        <w:t>( podpis Wykonawcy  )</w:t>
      </w:r>
      <w:r>
        <w:rPr>
          <w:rFonts w:ascii="Verdana" w:hAnsi="Verdana" w:cs="Tahoma"/>
          <w:i/>
          <w:sz w:val="20"/>
          <w:szCs w:val="20"/>
        </w:rPr>
        <w:tab/>
      </w:r>
      <w:r>
        <w:rPr>
          <w:rFonts w:ascii="Verdana" w:hAnsi="Verdana" w:cs="Tahoma"/>
          <w:i/>
          <w:sz w:val="20"/>
          <w:szCs w:val="20"/>
        </w:rPr>
        <w:tab/>
      </w:r>
      <w:r>
        <w:rPr>
          <w:rFonts w:ascii="Verdana" w:hAnsi="Verdana" w:cs="Tahoma"/>
          <w:i/>
          <w:sz w:val="20"/>
          <w:szCs w:val="20"/>
        </w:rPr>
        <w:tab/>
        <w:t>( podpis Zamawiającego)</w:t>
      </w:r>
    </w:p>
    <w:p w:rsidR="001E23AE" w:rsidRDefault="001E23AE" w:rsidP="0031287B">
      <w:pPr>
        <w:tabs>
          <w:tab w:val="left" w:pos="567"/>
        </w:tabs>
        <w:spacing w:after="0" w:line="360" w:lineRule="auto"/>
        <w:rPr>
          <w:rFonts w:cs="Calibri"/>
          <w:b/>
          <w:bCs/>
          <w:sz w:val="24"/>
          <w:szCs w:val="24"/>
          <w:u w:val="single"/>
          <w:lang w:eastAsia="pl-PL"/>
        </w:rPr>
      </w:pPr>
    </w:p>
    <w:p w:rsidR="001E23AE" w:rsidRDefault="001E23AE" w:rsidP="0031287B">
      <w:pPr>
        <w:tabs>
          <w:tab w:val="left" w:pos="567"/>
        </w:tabs>
        <w:spacing w:after="0" w:line="360" w:lineRule="auto"/>
        <w:rPr>
          <w:rFonts w:cs="Calibri"/>
          <w:b/>
          <w:bCs/>
          <w:sz w:val="24"/>
          <w:szCs w:val="24"/>
          <w:u w:val="single"/>
          <w:lang w:eastAsia="pl-PL"/>
        </w:rPr>
      </w:pPr>
    </w:p>
    <w:p w:rsidR="001E23AE" w:rsidRPr="0005614F" w:rsidRDefault="001E23AE" w:rsidP="00801242">
      <w:pPr>
        <w:spacing w:after="0" w:line="240" w:lineRule="auto"/>
        <w:jc w:val="right"/>
        <w:outlineLvl w:val="1"/>
        <w:rPr>
          <w:rFonts w:ascii="Times New Roman" w:hAnsi="Times New Roman"/>
          <w:b/>
          <w:bCs/>
          <w:sz w:val="24"/>
          <w:szCs w:val="24"/>
          <w:lang w:eastAsia="pl-PL"/>
        </w:rPr>
      </w:pPr>
      <w:r>
        <w:rPr>
          <w:rFonts w:ascii="Times New Roman" w:hAnsi="Times New Roman"/>
          <w:b/>
          <w:bCs/>
          <w:sz w:val="24"/>
          <w:szCs w:val="24"/>
          <w:lang w:eastAsia="pl-PL"/>
        </w:rPr>
        <w:t>Załącznik nr 3</w:t>
      </w:r>
      <w:r w:rsidRPr="0005614F">
        <w:rPr>
          <w:rFonts w:ascii="Times New Roman" w:hAnsi="Times New Roman"/>
          <w:b/>
          <w:bCs/>
          <w:sz w:val="24"/>
          <w:szCs w:val="24"/>
          <w:lang w:eastAsia="pl-PL"/>
        </w:rPr>
        <w:t xml:space="preserve"> do umowy </w:t>
      </w:r>
    </w:p>
    <w:p w:rsidR="001E23AE" w:rsidRDefault="001E23AE" w:rsidP="00801242">
      <w:pPr>
        <w:spacing w:after="0" w:line="240" w:lineRule="auto"/>
        <w:jc w:val="center"/>
        <w:outlineLvl w:val="1"/>
        <w:rPr>
          <w:rFonts w:ascii="Verdana" w:hAnsi="Verdana"/>
          <w:b/>
          <w:bCs/>
          <w:sz w:val="18"/>
          <w:szCs w:val="18"/>
          <w:lang w:eastAsia="pl-PL"/>
        </w:rPr>
      </w:pPr>
    </w:p>
    <w:p w:rsidR="001E23AE" w:rsidRPr="009D5E9D" w:rsidRDefault="001E23AE" w:rsidP="00801242">
      <w:pPr>
        <w:spacing w:after="0" w:line="240" w:lineRule="auto"/>
        <w:jc w:val="center"/>
        <w:outlineLvl w:val="1"/>
        <w:rPr>
          <w:rFonts w:ascii="Verdana" w:hAnsi="Verdana"/>
          <w:b/>
          <w:bCs/>
          <w:sz w:val="18"/>
          <w:szCs w:val="18"/>
          <w:lang w:eastAsia="pl-PL"/>
        </w:rPr>
      </w:pPr>
    </w:p>
    <w:p w:rsidR="001E23AE" w:rsidRPr="009D5E9D" w:rsidRDefault="001E23AE" w:rsidP="00801242">
      <w:pPr>
        <w:spacing w:after="0" w:line="240" w:lineRule="auto"/>
        <w:jc w:val="center"/>
        <w:outlineLvl w:val="1"/>
        <w:rPr>
          <w:rFonts w:ascii="Verdana" w:hAnsi="Verdana"/>
          <w:b/>
          <w:bCs/>
          <w:sz w:val="18"/>
          <w:szCs w:val="18"/>
          <w:lang w:eastAsia="pl-PL"/>
        </w:rPr>
      </w:pPr>
      <w:r w:rsidRPr="009D5E9D">
        <w:rPr>
          <w:rFonts w:ascii="Verdana" w:hAnsi="Verdana"/>
          <w:b/>
          <w:bCs/>
          <w:sz w:val="18"/>
          <w:szCs w:val="18"/>
          <w:lang w:eastAsia="pl-PL"/>
        </w:rPr>
        <w:t xml:space="preserve">Obowiązek informacyjny </w:t>
      </w:r>
      <w:r w:rsidRPr="009D5E9D">
        <w:rPr>
          <w:rFonts w:ascii="Verdana" w:hAnsi="Verdana"/>
          <w:b/>
          <w:bCs/>
          <w:sz w:val="18"/>
          <w:szCs w:val="18"/>
          <w:lang w:eastAsia="pl-PL"/>
        </w:rPr>
        <w:br/>
        <w:t>(informacja dla pracowników Wykonawcy)</w:t>
      </w:r>
    </w:p>
    <w:p w:rsidR="001E23AE" w:rsidRDefault="001E23AE" w:rsidP="00801242">
      <w:pPr>
        <w:spacing w:after="0" w:line="240" w:lineRule="auto"/>
        <w:jc w:val="center"/>
        <w:outlineLvl w:val="1"/>
        <w:rPr>
          <w:rFonts w:ascii="Verdana" w:hAnsi="Verdana"/>
          <w:b/>
          <w:bCs/>
          <w:sz w:val="18"/>
          <w:szCs w:val="18"/>
          <w:lang w:eastAsia="pl-PL"/>
        </w:rPr>
      </w:pPr>
    </w:p>
    <w:p w:rsidR="001E23AE" w:rsidRDefault="001E23AE" w:rsidP="00801242">
      <w:pPr>
        <w:spacing w:after="0" w:line="240" w:lineRule="auto"/>
        <w:jc w:val="center"/>
        <w:outlineLvl w:val="1"/>
        <w:rPr>
          <w:rFonts w:ascii="Verdana" w:hAnsi="Verdana"/>
          <w:b/>
          <w:bCs/>
          <w:sz w:val="18"/>
          <w:szCs w:val="18"/>
          <w:lang w:eastAsia="pl-PL"/>
        </w:rPr>
      </w:pPr>
    </w:p>
    <w:p w:rsidR="001E23AE" w:rsidRPr="009D5E9D" w:rsidRDefault="001E23AE" w:rsidP="00801242">
      <w:pPr>
        <w:spacing w:after="0" w:line="240" w:lineRule="auto"/>
        <w:jc w:val="center"/>
        <w:outlineLvl w:val="1"/>
        <w:rPr>
          <w:rFonts w:ascii="Verdana" w:hAnsi="Verdana"/>
          <w:b/>
          <w:bCs/>
          <w:sz w:val="18"/>
          <w:szCs w:val="18"/>
          <w:lang w:eastAsia="pl-PL"/>
        </w:rPr>
      </w:pPr>
    </w:p>
    <w:p w:rsidR="001E23AE" w:rsidRPr="009D5E9D" w:rsidRDefault="001E23AE" w:rsidP="00801242">
      <w:pPr>
        <w:spacing w:after="200" w:line="276" w:lineRule="auto"/>
        <w:jc w:val="both"/>
        <w:rPr>
          <w:rFonts w:ascii="Verdana" w:hAnsi="Verdana"/>
          <w:sz w:val="18"/>
          <w:szCs w:val="18"/>
        </w:rPr>
      </w:pPr>
      <w:r w:rsidRPr="009D5E9D">
        <w:rPr>
          <w:rFonts w:ascii="Verdana" w:hAnsi="Verdana"/>
          <w:sz w:val="18"/>
          <w:szCs w:val="18"/>
        </w:rPr>
        <w:t xml:space="preserve">Zgodnie z art.14 Rozporządzenia Parlamentu Europejskiego i Rady (UE) z dnia 27 kwietnia 2016 r. w sprawie ochrony osób fizycznych w związku z przetwarzaniem danych osobowych </w:t>
      </w:r>
      <w:r w:rsidRPr="009D5E9D">
        <w:rPr>
          <w:rFonts w:ascii="Verdana" w:hAnsi="Verdana"/>
          <w:sz w:val="18"/>
          <w:szCs w:val="18"/>
        </w:rPr>
        <w:br/>
        <w:t>i w sprawie swobodnego przepływu takich danych oraz uchylenia dyrektywy 95/46/WE (dalej: RODO), uprzejmie informujemy:</w:t>
      </w:r>
    </w:p>
    <w:p w:rsidR="001E23AE" w:rsidRPr="009704C7" w:rsidRDefault="001E23AE" w:rsidP="00801242">
      <w:pPr>
        <w:autoSpaceDE w:val="0"/>
        <w:autoSpaceDN w:val="0"/>
        <w:adjustRightInd w:val="0"/>
        <w:jc w:val="both"/>
        <w:rPr>
          <w:rFonts w:ascii="Verdana" w:hAnsi="Verdana"/>
          <w:b/>
          <w:sz w:val="18"/>
          <w:szCs w:val="18"/>
          <w:shd w:val="clear" w:color="auto" w:fill="FFFFFF"/>
        </w:rPr>
      </w:pPr>
      <w:r w:rsidRPr="009D5E9D">
        <w:rPr>
          <w:rFonts w:ascii="Verdana" w:hAnsi="Verdana" w:cs="Calibri"/>
          <w:color w:val="000000"/>
          <w:sz w:val="18"/>
          <w:szCs w:val="18"/>
          <w:lang w:eastAsia="pl-PL"/>
        </w:rPr>
        <w:t>1) Administratorem Pani/Pana danych osobowych jest</w:t>
      </w:r>
      <w:r>
        <w:rPr>
          <w:rFonts w:ascii="Verdana" w:hAnsi="Verdana" w:cs="Calibri"/>
          <w:color w:val="000000"/>
          <w:sz w:val="18"/>
          <w:szCs w:val="18"/>
          <w:lang w:eastAsia="pl-PL"/>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t>
      </w:r>
      <w:r w:rsidRPr="009704C7">
        <w:rPr>
          <w:rFonts w:ascii="Verdana" w:hAnsi="Verdana"/>
          <w:bCs/>
          <w:color w:val="000000"/>
          <w:sz w:val="18"/>
          <w:szCs w:val="18"/>
        </w:rPr>
        <w:t>w Krakowie</w:t>
      </w:r>
      <w:r w:rsidRPr="009704C7">
        <w:rPr>
          <w:rFonts w:ascii="Verdana" w:hAnsi="Verdana"/>
          <w:bCs/>
          <w:sz w:val="18"/>
          <w:szCs w:val="18"/>
        </w:rPr>
        <w:t xml:space="preserve"> (zwany dalej: Instytut lub Zamawiający) </w:t>
      </w:r>
      <w:r w:rsidRPr="009704C7">
        <w:rPr>
          <w:rFonts w:ascii="Verdana" w:hAnsi="Verdana"/>
          <w:sz w:val="18"/>
          <w:szCs w:val="18"/>
        </w:rPr>
        <w:t>z siedzib</w:t>
      </w:r>
      <w:r w:rsidRPr="009704C7">
        <w:rPr>
          <w:rFonts w:ascii="Verdana" w:hAnsi="Verdana" w:cs="TimesNewRoman"/>
          <w:sz w:val="18"/>
          <w:szCs w:val="18"/>
        </w:rPr>
        <w:t xml:space="preserve">ą </w:t>
      </w:r>
      <w:r w:rsidRPr="009704C7">
        <w:rPr>
          <w:rFonts w:ascii="Verdana" w:hAnsi="Verdana"/>
          <w:sz w:val="18"/>
          <w:szCs w:val="18"/>
        </w:rPr>
        <w:t xml:space="preserve">ul. </w:t>
      </w:r>
      <w:r w:rsidRPr="009704C7">
        <w:rPr>
          <w:rFonts w:ascii="Verdana" w:hAnsi="Verdana"/>
          <w:color w:val="000000"/>
          <w:sz w:val="18"/>
          <w:szCs w:val="18"/>
        </w:rPr>
        <w:t>Zakopiańska 73 30-418 Kraków</w:t>
      </w:r>
      <w:r w:rsidRPr="009704C7">
        <w:rPr>
          <w:rFonts w:ascii="Verdana" w:hAnsi="Verdana"/>
          <w:sz w:val="18"/>
          <w:szCs w:val="18"/>
        </w:rPr>
        <w:t>, adres e-mail: sekretariat@kit.lukasiewicz.gov.pl</w:t>
      </w:r>
      <w:r w:rsidRPr="009704C7">
        <w:rPr>
          <w:rFonts w:ascii="Verdana" w:hAnsi="Verdana"/>
          <w:color w:val="2E74B5"/>
          <w:sz w:val="18"/>
          <w:szCs w:val="18"/>
        </w:rPr>
        <w:t xml:space="preserve"> </w:t>
      </w:r>
      <w:r w:rsidRPr="009704C7">
        <w:rPr>
          <w:rFonts w:ascii="Verdana" w:hAnsi="Verdana"/>
          <w:sz w:val="18"/>
          <w:szCs w:val="18"/>
        </w:rPr>
        <w:t>nr tel.:</w:t>
      </w:r>
      <w:r w:rsidRPr="009704C7">
        <w:rPr>
          <w:rFonts w:ascii="Verdana" w:hAnsi="Verdana" w:cs="Helvetica"/>
          <w:color w:val="2E74B5"/>
          <w:sz w:val="18"/>
          <w:szCs w:val="18"/>
          <w:shd w:val="clear" w:color="auto" w:fill="FFFFFF"/>
        </w:rPr>
        <w:t xml:space="preserve">  </w:t>
      </w:r>
      <w:r w:rsidRPr="009704C7">
        <w:rPr>
          <w:rFonts w:ascii="Verdana" w:hAnsi="Verdana" w:cs="Helvetica"/>
          <w:b/>
          <w:color w:val="2E74B5"/>
          <w:sz w:val="18"/>
          <w:szCs w:val="18"/>
          <w:shd w:val="clear" w:color="auto" w:fill="FFFFFF"/>
        </w:rPr>
        <w:t xml:space="preserve">12 </w:t>
      </w:r>
      <w:r w:rsidRPr="009704C7">
        <w:rPr>
          <w:rFonts w:ascii="Verdana" w:hAnsi="Verdana"/>
          <w:b/>
          <w:color w:val="2E74B5"/>
          <w:sz w:val="18"/>
          <w:szCs w:val="18"/>
          <w:shd w:val="clear" w:color="auto" w:fill="FFFFFF"/>
        </w:rPr>
        <w:t>26 18 32</w:t>
      </w:r>
    </w:p>
    <w:p w:rsidR="001E23AE" w:rsidRPr="009D5E9D" w:rsidRDefault="001E23AE"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2) Z Inspektorem Ochrony Danych można się sko</w:t>
      </w:r>
      <w:r>
        <w:rPr>
          <w:rFonts w:ascii="Verdana" w:hAnsi="Verdana" w:cs="Calibri"/>
          <w:color w:val="000000"/>
          <w:sz w:val="18"/>
          <w:szCs w:val="18"/>
          <w:lang w:eastAsia="pl-PL"/>
        </w:rPr>
        <w:t xml:space="preserve">ntaktować poprzez </w:t>
      </w:r>
      <w:r w:rsidRPr="00F23C9D">
        <w:rPr>
          <w:rFonts w:ascii="Verdana" w:hAnsi="Verdana" w:cs="Calibri"/>
          <w:color w:val="000000"/>
          <w:sz w:val="18"/>
          <w:szCs w:val="18"/>
          <w:lang w:eastAsia="pl-PL"/>
        </w:rPr>
        <w:t>adres email: daneosobowe@kit.lukasiewicz.gov.pl lub osobiście w siedzibie Instytutu</w:t>
      </w:r>
      <w:r>
        <w:rPr>
          <w:rFonts w:ascii="Verdana" w:hAnsi="Verdana" w:cs="Calibri"/>
          <w:color w:val="000000"/>
          <w:sz w:val="18"/>
          <w:szCs w:val="18"/>
          <w:lang w:eastAsia="pl-PL"/>
        </w:rPr>
        <w:t xml:space="preserve"> </w:t>
      </w:r>
      <w:r w:rsidRPr="009D5E9D">
        <w:rPr>
          <w:rFonts w:ascii="Verdana" w:hAnsi="Verdana" w:cs="Calibri"/>
          <w:color w:val="000000"/>
          <w:sz w:val="18"/>
          <w:szCs w:val="18"/>
          <w:lang w:eastAsia="pl-PL"/>
        </w:rPr>
        <w:t>we wszystkich sprawach dotyczących przetwarzania danych osobowych oraz korzystania z praw związanych z ich przetwarzaniem.</w:t>
      </w:r>
    </w:p>
    <w:p w:rsidR="001E23AE" w:rsidRPr="009D5E9D" w:rsidRDefault="001E23AE"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3) Przetwarzanie Pani/Pana danych osobowych odbywa się w celu realizacji umowy………………………………………………………………………………………….., na podstawie art.6 ust.1 lit. f RODO, zgodnie z którego treścią dopuszcza się przetwarzanie danych osobowych jeśli jest to niezbędne do celów wynikających z prawnie uzasadnionych interesów realizowanych przez administratora. </w:t>
      </w:r>
    </w:p>
    <w:p w:rsidR="001E23AE" w:rsidRPr="009D5E9D" w:rsidRDefault="001E23AE"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4) Dane osobowe będą udostępniane wyłącznie podmiotom uprawnionym do ich otrzymania na podstawie przepisów obowiązującego prawa oraz podmiotom współpracu</w:t>
      </w:r>
      <w:r>
        <w:rPr>
          <w:rFonts w:ascii="Verdana" w:hAnsi="Verdana" w:cs="Calibri"/>
          <w:color w:val="000000"/>
          <w:sz w:val="18"/>
          <w:szCs w:val="18"/>
          <w:lang w:eastAsia="pl-PL"/>
        </w:rPr>
        <w:t xml:space="preserve">jącym </w:t>
      </w:r>
      <w:r>
        <w:rPr>
          <w:rFonts w:ascii="Verdana" w:hAnsi="Verdana" w:cs="Calibri"/>
          <w:color w:val="000000"/>
          <w:sz w:val="18"/>
          <w:szCs w:val="18"/>
          <w:lang w:eastAsia="pl-PL"/>
        </w:rPr>
        <w:br/>
        <w:t>z Instytutem</w:t>
      </w:r>
      <w:r w:rsidRPr="009D5E9D">
        <w:rPr>
          <w:rFonts w:ascii="Verdana" w:hAnsi="Verdana" w:cs="Calibri"/>
          <w:color w:val="000000"/>
          <w:sz w:val="18"/>
          <w:szCs w:val="18"/>
          <w:lang w:eastAsia="pl-PL"/>
        </w:rPr>
        <w:t xml:space="preserve"> w zakresie realizacji rozwiązań technicznych i organizacyjnych, dostawcom usług (np. pocztowych, teleinformatycznych).</w:t>
      </w:r>
    </w:p>
    <w:p w:rsidR="001E23AE" w:rsidRPr="009D5E9D" w:rsidRDefault="001E23AE"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5) Pani/Pana dane osobowe przechowywane będą przez okres wymagany przepisami prawa, </w:t>
      </w:r>
      <w:r w:rsidRPr="009D5E9D">
        <w:rPr>
          <w:rFonts w:ascii="Verdana" w:hAnsi="Verdana" w:cs="Calibri"/>
          <w:color w:val="000000"/>
          <w:sz w:val="18"/>
          <w:szCs w:val="18"/>
          <w:lang w:eastAsia="pl-PL"/>
        </w:rPr>
        <w:br/>
        <w:t>a następnie usuwane lub anonimizowane.</w:t>
      </w:r>
    </w:p>
    <w:p w:rsidR="001E23AE" w:rsidRPr="009D5E9D" w:rsidRDefault="001E23AE"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6)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1E23AE" w:rsidRPr="009D5E9D" w:rsidRDefault="001E23AE" w:rsidP="00801242">
      <w:pPr>
        <w:autoSpaceDE w:val="0"/>
        <w:autoSpaceDN w:val="0"/>
        <w:adjustRightInd w:val="0"/>
        <w:spacing w:after="0" w:line="240" w:lineRule="auto"/>
        <w:jc w:val="both"/>
        <w:rPr>
          <w:rFonts w:ascii="Verdana" w:hAnsi="Verdana"/>
          <w:sz w:val="18"/>
          <w:szCs w:val="18"/>
          <w:lang w:eastAsia="pl-PL"/>
        </w:rPr>
      </w:pPr>
      <w:r w:rsidRPr="009D5E9D">
        <w:rPr>
          <w:rFonts w:ascii="Verdana" w:hAnsi="Verdana"/>
          <w:sz w:val="18"/>
          <w:szCs w:val="18"/>
          <w:lang w:eastAsia="pl-PL"/>
        </w:rPr>
        <w:br/>
        <w:t>7) Pani/Pana d</w:t>
      </w:r>
      <w:r w:rsidRPr="009D5E9D">
        <w:rPr>
          <w:rFonts w:ascii="Verdana" w:hAnsi="Verdana"/>
          <w:sz w:val="18"/>
          <w:szCs w:val="18"/>
        </w:rPr>
        <w:t>ane osobowe nie będą przekazywane do państwa trzeciego lub organizacji międzynarodowej.</w:t>
      </w:r>
      <w:r w:rsidRPr="009D5E9D">
        <w:rPr>
          <w:rFonts w:ascii="Verdana" w:hAnsi="Verdana"/>
          <w:sz w:val="18"/>
          <w:szCs w:val="18"/>
          <w:lang w:eastAsia="pl-PL"/>
        </w:rPr>
        <w:br/>
      </w:r>
      <w:r w:rsidRPr="009D5E9D">
        <w:rPr>
          <w:rFonts w:ascii="Verdana" w:hAnsi="Verdana"/>
          <w:sz w:val="18"/>
          <w:szCs w:val="18"/>
          <w:lang w:eastAsia="pl-PL"/>
        </w:rPr>
        <w:br/>
        <w:t>8) Pani/Pana dane osobowe nie będą wykorzystywane do podejmowania zautomatyzowanych decyzji, a także nie będą wykorzystywane w celu profilowania.</w:t>
      </w:r>
      <w:bookmarkStart w:id="10" w:name="_GoBack"/>
      <w:bookmarkEnd w:id="10"/>
    </w:p>
    <w:p w:rsidR="001E23AE" w:rsidRDefault="001E23AE" w:rsidP="00801242"/>
    <w:p w:rsidR="001E23AE" w:rsidRPr="0054448A" w:rsidRDefault="001E23AE" w:rsidP="00801242">
      <w:pPr>
        <w:jc w:val="center"/>
        <w:rPr>
          <w:rFonts w:ascii="Verdana" w:hAnsi="Verdana" w:cs="Tahoma"/>
          <w:i/>
          <w:sz w:val="20"/>
          <w:szCs w:val="20"/>
        </w:rPr>
      </w:pPr>
    </w:p>
    <w:p w:rsidR="001E23AE" w:rsidRDefault="001E23AE" w:rsidP="00801242">
      <w:pPr>
        <w:tabs>
          <w:tab w:val="left" w:pos="567"/>
        </w:tabs>
        <w:spacing w:after="0" w:line="360" w:lineRule="auto"/>
        <w:rPr>
          <w:rFonts w:cs="Calibri"/>
          <w:b/>
          <w:bCs/>
          <w:sz w:val="24"/>
          <w:szCs w:val="24"/>
          <w:u w:val="single"/>
          <w:lang w:eastAsia="pl-PL"/>
        </w:rPr>
      </w:pPr>
    </w:p>
    <w:p w:rsidR="001E23AE" w:rsidRDefault="001E23AE" w:rsidP="00801242">
      <w:pPr>
        <w:tabs>
          <w:tab w:val="left" w:pos="567"/>
        </w:tabs>
        <w:spacing w:after="0" w:line="360" w:lineRule="auto"/>
        <w:jc w:val="center"/>
        <w:rPr>
          <w:rFonts w:cs="Calibri"/>
          <w:b/>
          <w:bCs/>
          <w:sz w:val="24"/>
          <w:szCs w:val="24"/>
          <w:u w:val="single"/>
          <w:lang w:eastAsia="pl-PL"/>
        </w:rPr>
      </w:pPr>
    </w:p>
    <w:p w:rsidR="001E23AE" w:rsidRDefault="001E23AE" w:rsidP="00801242">
      <w:pPr>
        <w:tabs>
          <w:tab w:val="left" w:pos="567"/>
        </w:tabs>
        <w:spacing w:after="0" w:line="360" w:lineRule="auto"/>
        <w:jc w:val="center"/>
        <w:rPr>
          <w:rFonts w:cs="Calibri"/>
          <w:b/>
          <w:bCs/>
          <w:sz w:val="24"/>
          <w:szCs w:val="24"/>
          <w:u w:val="single"/>
          <w:lang w:eastAsia="pl-PL"/>
        </w:rPr>
      </w:pPr>
    </w:p>
    <w:p w:rsidR="001E23AE" w:rsidRDefault="001E23AE" w:rsidP="00801242">
      <w:pPr>
        <w:tabs>
          <w:tab w:val="left" w:pos="567"/>
        </w:tabs>
        <w:spacing w:after="0" w:line="360" w:lineRule="auto"/>
        <w:jc w:val="center"/>
        <w:rPr>
          <w:rFonts w:cs="Calibri"/>
          <w:b/>
          <w:bCs/>
          <w:sz w:val="24"/>
          <w:szCs w:val="24"/>
          <w:u w:val="single"/>
          <w:lang w:eastAsia="pl-PL"/>
        </w:rPr>
      </w:pPr>
    </w:p>
    <w:p w:rsidR="001E23AE" w:rsidRDefault="001E23AE" w:rsidP="00801242">
      <w:pPr>
        <w:tabs>
          <w:tab w:val="left" w:pos="567"/>
        </w:tabs>
        <w:spacing w:after="0" w:line="360" w:lineRule="auto"/>
        <w:jc w:val="center"/>
        <w:rPr>
          <w:rFonts w:cs="Calibri"/>
          <w:b/>
          <w:bCs/>
          <w:sz w:val="24"/>
          <w:szCs w:val="24"/>
          <w:u w:val="single"/>
          <w:lang w:eastAsia="pl-PL"/>
        </w:rPr>
      </w:pPr>
    </w:p>
    <w:p w:rsidR="001E23AE" w:rsidRDefault="001E23AE" w:rsidP="00500D4E">
      <w:pPr>
        <w:tabs>
          <w:tab w:val="left" w:pos="567"/>
        </w:tabs>
        <w:spacing w:after="0" w:line="360" w:lineRule="auto"/>
        <w:jc w:val="center"/>
        <w:rPr>
          <w:rFonts w:cs="Calibri"/>
          <w:b/>
          <w:bCs/>
          <w:sz w:val="24"/>
          <w:szCs w:val="24"/>
          <w:u w:val="single"/>
          <w:lang w:eastAsia="pl-PL"/>
        </w:rPr>
      </w:pPr>
    </w:p>
    <w:p w:rsidR="001E23AE" w:rsidRDefault="001E23AE" w:rsidP="00500D4E">
      <w:pPr>
        <w:tabs>
          <w:tab w:val="left" w:pos="567"/>
        </w:tabs>
        <w:spacing w:after="0" w:line="360" w:lineRule="auto"/>
        <w:jc w:val="center"/>
        <w:rPr>
          <w:rFonts w:cs="Calibri"/>
          <w:b/>
          <w:bCs/>
          <w:sz w:val="24"/>
          <w:szCs w:val="24"/>
          <w:u w:val="single"/>
          <w:lang w:eastAsia="pl-PL"/>
        </w:rPr>
      </w:pPr>
    </w:p>
    <w:p w:rsidR="001E23AE" w:rsidRPr="00500D4E" w:rsidRDefault="001E23AE" w:rsidP="00500D4E">
      <w:pPr>
        <w:tabs>
          <w:tab w:val="left" w:pos="567"/>
        </w:tabs>
        <w:spacing w:after="0" w:line="360" w:lineRule="auto"/>
        <w:jc w:val="center"/>
        <w:rPr>
          <w:rFonts w:cs="Calibri"/>
          <w:b/>
          <w:bCs/>
          <w:sz w:val="24"/>
          <w:szCs w:val="24"/>
          <w:u w:val="single"/>
          <w:lang w:eastAsia="pl-PL"/>
        </w:rPr>
      </w:pPr>
      <w:r w:rsidRPr="00500D4E">
        <w:rPr>
          <w:rFonts w:cs="Calibri"/>
          <w:b/>
          <w:bCs/>
          <w:sz w:val="24"/>
          <w:szCs w:val="24"/>
          <w:u w:val="single"/>
          <w:lang w:eastAsia="pl-PL"/>
        </w:rPr>
        <w:t>Załącznik nr 3 do SWZ</w:t>
      </w:r>
    </w:p>
    <w:p w:rsidR="001E23AE" w:rsidRPr="00BE4678" w:rsidRDefault="001E23AE" w:rsidP="00EB7ECD">
      <w:pPr>
        <w:tabs>
          <w:tab w:val="left" w:pos="567"/>
        </w:tabs>
        <w:spacing w:after="0" w:line="360" w:lineRule="auto"/>
        <w:jc w:val="center"/>
        <w:rPr>
          <w:rFonts w:cs="Calibri"/>
          <w:b/>
          <w:sz w:val="20"/>
          <w:szCs w:val="20"/>
          <w:lang w:eastAsia="pl-PL"/>
        </w:rPr>
      </w:pPr>
      <w:r w:rsidRPr="00BE4678">
        <w:rPr>
          <w:rFonts w:cs="Calibri"/>
          <w:b/>
          <w:sz w:val="20"/>
          <w:szCs w:val="20"/>
          <w:lang w:eastAsia="pl-PL"/>
        </w:rPr>
        <w:t>Opis przedmiotu zamówienia</w:t>
      </w:r>
    </w:p>
    <w:p w:rsidR="001E23AE" w:rsidRDefault="001E23AE" w:rsidP="00B841FC">
      <w:pPr>
        <w:tabs>
          <w:tab w:val="left" w:pos="9071"/>
        </w:tabs>
        <w:suppressAutoHyphens/>
        <w:rPr>
          <w:rFonts w:ascii="Verdana" w:hAnsi="Verdana"/>
          <w:b/>
          <w:color w:val="000000"/>
          <w:sz w:val="20"/>
          <w:szCs w:val="28"/>
          <w:lang w:eastAsia="ar-SA"/>
        </w:rPr>
      </w:pPr>
    </w:p>
    <w:p w:rsidR="001E23AE" w:rsidRPr="00F22E38" w:rsidRDefault="001E23AE" w:rsidP="00927CBA">
      <w:pPr>
        <w:rPr>
          <w:b/>
        </w:rPr>
      </w:pPr>
      <w:r>
        <w:rPr>
          <w:b/>
          <w:bCs/>
        </w:rPr>
        <w:t>Urządzenie do rafinacji barbotażowej</w:t>
      </w:r>
    </w:p>
    <w:p w:rsidR="001E23AE" w:rsidRPr="00F22E38" w:rsidRDefault="001E23AE" w:rsidP="00927CBA">
      <w:r w:rsidRPr="00F22E38">
        <w:t xml:space="preserve">Przedmiotem zamówienia jest dostawa </w:t>
      </w:r>
      <w:r>
        <w:t>u</w:t>
      </w:r>
      <w:r w:rsidRPr="00BD0A35">
        <w:t>rządzeni</w:t>
      </w:r>
      <w:r>
        <w:t>a</w:t>
      </w:r>
      <w:r w:rsidRPr="00BD0A35">
        <w:t xml:space="preserve"> do rafinacji barbotażowej</w:t>
      </w:r>
      <w:r>
        <w:t xml:space="preserve"> </w:t>
      </w:r>
      <w:r w:rsidRPr="00F22E38">
        <w:t xml:space="preserve">do </w:t>
      </w:r>
      <w:r>
        <w:t>rafinacji wybranych ciekłych stopów metali nieżelaznych</w:t>
      </w:r>
      <w:r w:rsidRPr="00F22E38">
        <w:t>. Przedmiot zamówienia obejmuje dostawę, montaż, instalację, uruchomienie sprzętu w "miejscu dostawy" oraz przeszkolenie użytkowników w zakresie obsługi i eksploatacji.</w:t>
      </w:r>
    </w:p>
    <w:p w:rsidR="001E23AE" w:rsidRPr="00F22E38" w:rsidRDefault="001E23AE" w:rsidP="00927CBA">
      <w:pPr>
        <w:rPr>
          <w:b/>
        </w:rPr>
      </w:pPr>
      <w:r w:rsidRPr="00F22E38">
        <w:rPr>
          <w:b/>
        </w:rPr>
        <w:t xml:space="preserve">WYMAGANE PARAMETRY </w:t>
      </w:r>
      <w:r>
        <w:rPr>
          <w:b/>
        </w:rPr>
        <w:t>URZĄDZENIA:</w:t>
      </w:r>
    </w:p>
    <w:p w:rsidR="001E23AE" w:rsidRDefault="001E23AE" w:rsidP="00927CBA">
      <w:pPr>
        <w:pStyle w:val="ListParagraph"/>
        <w:numPr>
          <w:ilvl w:val="0"/>
          <w:numId w:val="46"/>
        </w:numPr>
      </w:pPr>
      <w:r>
        <w:t>Urządzenie musi zapewniać możliwość rafinacji w różnych jednostkach piecowych (mobilność);</w:t>
      </w:r>
    </w:p>
    <w:p w:rsidR="001E23AE" w:rsidRDefault="001E23AE" w:rsidP="00927CBA">
      <w:pPr>
        <w:pStyle w:val="ListParagraph"/>
        <w:numPr>
          <w:ilvl w:val="0"/>
          <w:numId w:val="46"/>
        </w:numPr>
      </w:pPr>
      <w:r>
        <w:t>Konstrukcja urządzenia umożliwiająca rafinację kąpieli metalowej w piecu o wymiarach:</w:t>
      </w:r>
    </w:p>
    <w:p w:rsidR="001E23AE" w:rsidRPr="004C2B30" w:rsidRDefault="001E23AE" w:rsidP="00397EE2">
      <w:pPr>
        <w:pStyle w:val="ListParagraph"/>
        <w:numPr>
          <w:ilvl w:val="0"/>
          <w:numId w:val="48"/>
        </w:numPr>
        <w:tabs>
          <w:tab w:val="left" w:pos="1080"/>
        </w:tabs>
        <w:ind w:firstLine="0"/>
      </w:pPr>
      <w:r w:rsidRPr="004C2B30">
        <w:t xml:space="preserve">Średnica </w:t>
      </w:r>
      <w:r>
        <w:t xml:space="preserve">pieca </w:t>
      </w:r>
      <w:r w:rsidRPr="004C2B30">
        <w:t>– 150 cm</w:t>
      </w:r>
    </w:p>
    <w:p w:rsidR="001E23AE" w:rsidRPr="004C2B30" w:rsidRDefault="001E23AE" w:rsidP="00397EE2">
      <w:pPr>
        <w:pStyle w:val="ListParagraph"/>
        <w:numPr>
          <w:ilvl w:val="0"/>
          <w:numId w:val="48"/>
        </w:numPr>
        <w:tabs>
          <w:tab w:val="left" w:pos="1080"/>
        </w:tabs>
        <w:ind w:firstLine="0"/>
      </w:pPr>
      <w:r w:rsidRPr="004C2B30">
        <w:t>Górna średnica tygla – 70 cm</w:t>
      </w:r>
    </w:p>
    <w:p w:rsidR="001E23AE" w:rsidRPr="004C2B30" w:rsidRDefault="001E23AE" w:rsidP="00397EE2">
      <w:pPr>
        <w:pStyle w:val="ListParagraph"/>
        <w:numPr>
          <w:ilvl w:val="0"/>
          <w:numId w:val="48"/>
        </w:numPr>
        <w:tabs>
          <w:tab w:val="left" w:pos="1080"/>
        </w:tabs>
        <w:ind w:firstLine="0"/>
      </w:pPr>
      <w:r>
        <w:t xml:space="preserve">Dolna średnica tygla – </w:t>
      </w:r>
      <w:r w:rsidRPr="004C2B30">
        <w:t xml:space="preserve"> 45-50 cm</w:t>
      </w:r>
    </w:p>
    <w:p w:rsidR="001E23AE" w:rsidRPr="004C2B30" w:rsidRDefault="001E23AE" w:rsidP="00397EE2">
      <w:pPr>
        <w:pStyle w:val="ListParagraph"/>
        <w:numPr>
          <w:ilvl w:val="0"/>
          <w:numId w:val="48"/>
        </w:numPr>
        <w:tabs>
          <w:tab w:val="left" w:pos="1080"/>
        </w:tabs>
        <w:ind w:firstLine="0"/>
      </w:pPr>
      <w:r w:rsidRPr="004C2B30">
        <w:t>Wysokość tygla (głębokość) – 70 cm</w:t>
      </w:r>
    </w:p>
    <w:p w:rsidR="001E23AE" w:rsidRPr="004C2B30" w:rsidRDefault="001E23AE" w:rsidP="00397EE2">
      <w:pPr>
        <w:pStyle w:val="ListParagraph"/>
        <w:numPr>
          <w:ilvl w:val="0"/>
          <w:numId w:val="48"/>
        </w:numPr>
        <w:tabs>
          <w:tab w:val="left" w:pos="1080"/>
        </w:tabs>
        <w:ind w:firstLine="0"/>
      </w:pPr>
      <w:r w:rsidRPr="004C2B30">
        <w:t>Wysokość pieca – 70 cm</w:t>
      </w:r>
    </w:p>
    <w:p w:rsidR="001E23AE" w:rsidRPr="004C2B30" w:rsidRDefault="001E23AE" w:rsidP="00397EE2">
      <w:pPr>
        <w:pStyle w:val="ListParagraph"/>
        <w:numPr>
          <w:ilvl w:val="0"/>
          <w:numId w:val="48"/>
        </w:numPr>
        <w:tabs>
          <w:tab w:val="left" w:pos="1080"/>
        </w:tabs>
        <w:ind w:firstLine="0"/>
      </w:pPr>
      <w:r w:rsidRPr="004C2B30">
        <w:t>Wysokość pieca po zamknięciu klapy – 90 cm</w:t>
      </w:r>
    </w:p>
    <w:p w:rsidR="001E23AE" w:rsidRDefault="001E23AE" w:rsidP="00927CBA">
      <w:pPr>
        <w:pStyle w:val="ListParagraph"/>
        <w:numPr>
          <w:ilvl w:val="0"/>
          <w:numId w:val="46"/>
        </w:numPr>
      </w:pPr>
      <w:r>
        <w:t>Możliwość rafinacji ciekłej kąpieli metalowej za pomocą gazów, topników rafinujących oraz w trybie mieszanym;</w:t>
      </w:r>
    </w:p>
    <w:p w:rsidR="001E23AE" w:rsidRDefault="001E23AE" w:rsidP="00927CBA">
      <w:pPr>
        <w:pStyle w:val="ListParagraph"/>
        <w:numPr>
          <w:ilvl w:val="0"/>
          <w:numId w:val="46"/>
        </w:numPr>
      </w:pPr>
      <w:r>
        <w:t>Dozowanie topników rafinujących w trybie ręcznym lub automatycznym;</w:t>
      </w:r>
    </w:p>
    <w:p w:rsidR="001E23AE" w:rsidRDefault="001E23AE" w:rsidP="00927CBA">
      <w:pPr>
        <w:pStyle w:val="ListParagraph"/>
        <w:numPr>
          <w:ilvl w:val="0"/>
          <w:numId w:val="46"/>
        </w:numPr>
      </w:pPr>
      <w:r w:rsidRPr="004C2B30">
        <w:t>Elektryczny mechanizm podnoszenia ramienia</w:t>
      </w:r>
      <w:r>
        <w:t>;</w:t>
      </w:r>
    </w:p>
    <w:p w:rsidR="001E23AE" w:rsidRDefault="001E23AE" w:rsidP="00927CBA">
      <w:pPr>
        <w:pStyle w:val="ListParagraph"/>
        <w:numPr>
          <w:ilvl w:val="0"/>
          <w:numId w:val="46"/>
        </w:numPr>
      </w:pPr>
      <w:r>
        <w:t>Możliwość zapisu głównych</w:t>
      </w:r>
      <w:r w:rsidRPr="004C2B30">
        <w:t xml:space="preserve"> parametrów procesu: czas, przepływ gazu, temperatura</w:t>
      </w:r>
      <w:r>
        <w:t xml:space="preserve"> metalu</w:t>
      </w:r>
      <w:r w:rsidRPr="004C2B30">
        <w:t xml:space="preserve">, prędkość </w:t>
      </w:r>
      <w:r>
        <w:t>obrotowa rotora;</w:t>
      </w:r>
    </w:p>
    <w:p w:rsidR="001E23AE" w:rsidRDefault="001E23AE" w:rsidP="00927CBA">
      <w:pPr>
        <w:pStyle w:val="ListParagraph"/>
        <w:numPr>
          <w:ilvl w:val="0"/>
          <w:numId w:val="46"/>
        </w:numPr>
      </w:pPr>
      <w:r w:rsidRPr="004C2B30">
        <w:t>Możliwość podłączenia do sieci ETHERNET w celu odczytu danych z procesu</w:t>
      </w:r>
      <w:r>
        <w:t>;</w:t>
      </w:r>
    </w:p>
    <w:p w:rsidR="001E23AE" w:rsidRPr="004C2B30" w:rsidRDefault="001E23AE" w:rsidP="00927CBA">
      <w:pPr>
        <w:pStyle w:val="ListParagraph"/>
        <w:numPr>
          <w:ilvl w:val="0"/>
          <w:numId w:val="46"/>
        </w:numPr>
      </w:pPr>
      <w:r w:rsidRPr="004C2B30">
        <w:t>Oprogramowanie w języku polskim</w:t>
      </w:r>
      <w:r>
        <w:t>;</w:t>
      </w:r>
    </w:p>
    <w:p w:rsidR="001E23AE" w:rsidRPr="004C2B30" w:rsidRDefault="001E23AE" w:rsidP="00927CBA">
      <w:pPr>
        <w:pStyle w:val="ListParagraph"/>
        <w:numPr>
          <w:ilvl w:val="0"/>
          <w:numId w:val="46"/>
        </w:numPr>
      </w:pPr>
      <w:r w:rsidRPr="004C2B30">
        <w:t xml:space="preserve">Gniazda i porty umożliwiające </w:t>
      </w:r>
      <w:r>
        <w:t>przesył danych procesowych</w:t>
      </w:r>
      <w:r w:rsidRPr="004C2B30">
        <w:t xml:space="preserve"> </w:t>
      </w:r>
      <w:r>
        <w:t>np. do</w:t>
      </w:r>
      <w:r w:rsidRPr="004C2B30">
        <w:t xml:space="preserve"> </w:t>
      </w:r>
      <w:r>
        <w:t xml:space="preserve">dysków zewnętrznych lub </w:t>
      </w:r>
      <w:r w:rsidRPr="004C2B30">
        <w:t>podłączenia do sieci ETHERNET</w:t>
      </w:r>
      <w:r>
        <w:t>;</w:t>
      </w:r>
    </w:p>
    <w:p w:rsidR="001E23AE" w:rsidRDefault="001E23AE" w:rsidP="00927CBA">
      <w:pPr>
        <w:pStyle w:val="ListParagraph"/>
        <w:numPr>
          <w:ilvl w:val="0"/>
          <w:numId w:val="46"/>
        </w:numPr>
      </w:pPr>
      <w:r w:rsidRPr="004C2B30">
        <w:t xml:space="preserve">Urządzenie </w:t>
      </w:r>
      <w:r>
        <w:t xml:space="preserve">musi </w:t>
      </w:r>
      <w:r w:rsidRPr="004C2B30">
        <w:t>posiada</w:t>
      </w:r>
      <w:r>
        <w:t>ć</w:t>
      </w:r>
      <w:r w:rsidRPr="004C2B30">
        <w:t xml:space="preserve"> znak CE</w:t>
      </w:r>
      <w:r>
        <w:t>.</w:t>
      </w:r>
    </w:p>
    <w:p w:rsidR="001E23AE" w:rsidRPr="00F22E38" w:rsidRDefault="001E23AE" w:rsidP="00927CBA">
      <w:r w:rsidRPr="00F22E38">
        <w:t>WYMAGANIA INNE:</w:t>
      </w:r>
    </w:p>
    <w:p w:rsidR="001E23AE" w:rsidRDefault="001E23AE" w:rsidP="00927CBA">
      <w:pPr>
        <w:numPr>
          <w:ilvl w:val="0"/>
          <w:numId w:val="45"/>
        </w:numPr>
        <w:spacing w:after="200" w:line="276" w:lineRule="auto"/>
      </w:pPr>
      <w:r>
        <w:t>Wykonawca dostarczy wraz z urządzeniem c</w:t>
      </w:r>
      <w:r w:rsidRPr="004773B7">
        <w:t>zęści zamienn</w:t>
      </w:r>
      <w:r>
        <w:t>e</w:t>
      </w:r>
      <w:r w:rsidRPr="004773B7">
        <w:t xml:space="preserve"> </w:t>
      </w:r>
      <w:r>
        <w:t>- płetwa</w:t>
      </w:r>
      <w:r w:rsidRPr="004773B7">
        <w:t>, rotor</w:t>
      </w:r>
      <w:r>
        <w:t>,</w:t>
      </w:r>
      <w:r w:rsidRPr="004773B7">
        <w:t xml:space="preserve"> wał</w:t>
      </w:r>
      <w:r>
        <w:t>;</w:t>
      </w:r>
    </w:p>
    <w:p w:rsidR="001E23AE" w:rsidRPr="00F22E38" w:rsidRDefault="001E23AE" w:rsidP="00927CBA">
      <w:pPr>
        <w:numPr>
          <w:ilvl w:val="0"/>
          <w:numId w:val="45"/>
        </w:numPr>
        <w:spacing w:after="200" w:line="276" w:lineRule="auto"/>
      </w:pPr>
      <w:r w:rsidRPr="00F22E38">
        <w:t>Instrukcja obsługi w języku polskim</w:t>
      </w:r>
      <w:r>
        <w:t>;</w:t>
      </w:r>
    </w:p>
    <w:p w:rsidR="001E23AE" w:rsidRPr="00F22E38" w:rsidRDefault="001E23AE" w:rsidP="00927CBA">
      <w:pPr>
        <w:numPr>
          <w:ilvl w:val="0"/>
          <w:numId w:val="45"/>
        </w:numPr>
        <w:spacing w:after="200" w:line="276" w:lineRule="auto"/>
      </w:pPr>
      <w:r>
        <w:t>I</w:t>
      </w:r>
      <w:r w:rsidRPr="00F22E38">
        <w:t>nstruktarz stanowiskowy w zakresie prawidłowej obsługi urządzenia w wymiarze min. 24h</w:t>
      </w:r>
      <w:r>
        <w:t>;</w:t>
      </w:r>
    </w:p>
    <w:p w:rsidR="001E23AE" w:rsidRDefault="001E23AE" w:rsidP="00DA0D9D">
      <w:pPr>
        <w:numPr>
          <w:ilvl w:val="0"/>
          <w:numId w:val="45"/>
        </w:numPr>
        <w:spacing w:after="200" w:line="276" w:lineRule="auto"/>
      </w:pPr>
      <w:r w:rsidRPr="00F22E38">
        <w:t>Okres gwarancyjny min. 12 m-ce, przy bezpłatnym jednym przeglądzie. Se</w:t>
      </w:r>
      <w:r>
        <w:t>rwis gwarancyjny.</w:t>
      </w:r>
    </w:p>
    <w:p w:rsidR="001E23AE" w:rsidRPr="00B43BDC" w:rsidRDefault="001E23AE" w:rsidP="00DA0D9D">
      <w:pPr>
        <w:numPr>
          <w:ilvl w:val="0"/>
          <w:numId w:val="45"/>
        </w:numPr>
        <w:spacing w:after="0" w:line="240" w:lineRule="auto"/>
        <w:rPr>
          <w:color w:val="000000"/>
          <w:lang w:eastAsia="pl-PL"/>
        </w:rPr>
      </w:pPr>
      <w:r w:rsidRPr="00B43BDC">
        <w:rPr>
          <w:color w:val="000000"/>
          <w:lang w:eastAsia="pl-PL"/>
        </w:rPr>
        <w:t>serwis gwarancyjny w siedzibie Zamawiającego, </w:t>
      </w:r>
    </w:p>
    <w:p w:rsidR="001E23AE" w:rsidRPr="00B43BDC" w:rsidRDefault="001E23AE" w:rsidP="00DA0D9D">
      <w:pPr>
        <w:numPr>
          <w:ilvl w:val="0"/>
          <w:numId w:val="45"/>
        </w:numPr>
        <w:spacing w:after="0" w:line="240" w:lineRule="auto"/>
        <w:rPr>
          <w:color w:val="000000"/>
          <w:lang w:eastAsia="pl-PL"/>
        </w:rPr>
      </w:pPr>
      <w:r w:rsidRPr="00B43BDC">
        <w:rPr>
          <w:color w:val="000000"/>
          <w:lang w:eastAsia="pl-PL"/>
        </w:rPr>
        <w:t>możliwość całodobowego przez 5 dni roboczych w tygodniu zgłaszania awarii do serwisu w trybie telefonicznym lub mailowym, </w:t>
      </w:r>
    </w:p>
    <w:p w:rsidR="001E23AE" w:rsidRPr="00B43BDC" w:rsidRDefault="001E23AE" w:rsidP="00DA0D9D">
      <w:pPr>
        <w:numPr>
          <w:ilvl w:val="0"/>
          <w:numId w:val="45"/>
        </w:numPr>
        <w:spacing w:after="0" w:line="240" w:lineRule="auto"/>
        <w:rPr>
          <w:color w:val="000000"/>
          <w:lang w:eastAsia="pl-PL"/>
        </w:rPr>
      </w:pPr>
      <w:r w:rsidRPr="00B43BDC">
        <w:rPr>
          <w:color w:val="000000"/>
          <w:lang w:eastAsia="pl-PL"/>
        </w:rPr>
        <w:t xml:space="preserve">maksymalny czas reakcji serwisu </w:t>
      </w:r>
      <w:r>
        <w:rPr>
          <w:color w:val="000000"/>
          <w:lang w:eastAsia="pl-PL"/>
        </w:rPr>
        <w:t>(do siedziby zamawiającego) 5 dni</w:t>
      </w:r>
      <w:r w:rsidRPr="00B43BDC">
        <w:rPr>
          <w:color w:val="000000"/>
          <w:lang w:eastAsia="pl-PL"/>
        </w:rPr>
        <w:t xml:space="preserve"> od zgłoszenia przez zamawiającego, </w:t>
      </w:r>
    </w:p>
    <w:p w:rsidR="001E23AE" w:rsidRPr="00B43BDC" w:rsidRDefault="001E23AE" w:rsidP="00DA0D9D">
      <w:pPr>
        <w:numPr>
          <w:ilvl w:val="0"/>
          <w:numId w:val="45"/>
        </w:numPr>
        <w:spacing w:after="0" w:line="240" w:lineRule="auto"/>
        <w:rPr>
          <w:color w:val="000000"/>
          <w:lang w:eastAsia="pl-PL"/>
        </w:rPr>
      </w:pPr>
      <w:r w:rsidRPr="00B43BDC">
        <w:rPr>
          <w:color w:val="000000"/>
          <w:lang w:eastAsia="pl-PL"/>
        </w:rPr>
        <w:t>maksymalny okres usunięcia uster</w:t>
      </w:r>
      <w:r>
        <w:rPr>
          <w:color w:val="000000"/>
          <w:lang w:eastAsia="pl-PL"/>
        </w:rPr>
        <w:t>ki – 4 tygodnie od zgłoszenia,</w:t>
      </w:r>
      <w:r w:rsidRPr="00B43BDC">
        <w:rPr>
          <w:color w:val="000000"/>
          <w:lang w:eastAsia="pl-PL"/>
        </w:rPr>
        <w:t> </w:t>
      </w:r>
    </w:p>
    <w:p w:rsidR="001E23AE" w:rsidRPr="00801242" w:rsidRDefault="001E23AE" w:rsidP="00801242">
      <w:pPr>
        <w:numPr>
          <w:ilvl w:val="0"/>
          <w:numId w:val="45"/>
        </w:numPr>
        <w:spacing w:after="0" w:line="240" w:lineRule="auto"/>
        <w:rPr>
          <w:color w:val="000000"/>
          <w:lang w:eastAsia="pl-PL"/>
        </w:rPr>
      </w:pPr>
      <w:r w:rsidRPr="00B43BDC">
        <w:rPr>
          <w:color w:val="000000"/>
          <w:lang w:eastAsia="pl-PL"/>
        </w:rPr>
        <w:t>dostępność części zamiennych przez co najmniej 10 lat od daty uruchomienia urządzeni</w:t>
      </w:r>
    </w:p>
    <w:p w:rsidR="001E23AE" w:rsidRDefault="001E23AE" w:rsidP="003572B3">
      <w:pPr>
        <w:tabs>
          <w:tab w:val="left" w:pos="9071"/>
        </w:tabs>
        <w:suppressAutoHyphens/>
        <w:jc w:val="center"/>
        <w:rPr>
          <w:rFonts w:ascii="Verdana" w:hAnsi="Verdana"/>
          <w:b/>
          <w:color w:val="000000"/>
          <w:sz w:val="20"/>
          <w:szCs w:val="28"/>
          <w:lang w:eastAsia="ar-SA"/>
        </w:rPr>
      </w:pPr>
      <w:r>
        <w:rPr>
          <w:rFonts w:ascii="Verdana" w:hAnsi="Verdana"/>
          <w:b/>
          <w:color w:val="000000"/>
          <w:sz w:val="20"/>
          <w:szCs w:val="28"/>
          <w:lang w:eastAsia="ar-SA"/>
        </w:rPr>
        <w:t>Załącznik nr 4 – Formularz ofertowy</w:t>
      </w:r>
    </w:p>
    <w:p w:rsidR="001E23AE" w:rsidRPr="00B841FC" w:rsidRDefault="001E23AE" w:rsidP="00B841FC">
      <w:pPr>
        <w:tabs>
          <w:tab w:val="left" w:pos="9071"/>
        </w:tabs>
        <w:suppressAutoHyphens/>
        <w:jc w:val="center"/>
        <w:rPr>
          <w:rFonts w:ascii="Verdana" w:hAnsi="Verdana"/>
          <w:color w:val="000000"/>
          <w:sz w:val="20"/>
          <w:szCs w:val="28"/>
          <w:lang w:eastAsia="ar-SA"/>
        </w:rPr>
      </w:pPr>
      <w:r>
        <w:rPr>
          <w:rFonts w:ascii="Verdana" w:hAnsi="Verdana"/>
          <w:color w:val="000000"/>
          <w:sz w:val="20"/>
          <w:szCs w:val="28"/>
          <w:lang w:eastAsia="ar-SA"/>
        </w:rPr>
        <w:t>(wypełnia wykonawca )</w:t>
      </w:r>
    </w:p>
    <w:p w:rsidR="001E23AE" w:rsidRPr="009D60E5" w:rsidRDefault="001E23AE" w:rsidP="009D60E5">
      <w:pPr>
        <w:rPr>
          <w:b/>
        </w:rPr>
      </w:pPr>
      <w:r>
        <w:rPr>
          <w:b/>
          <w:bCs/>
        </w:rPr>
        <w:t>Urządzenie do rafinacji barbotażowej</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421"/>
        <w:gridCol w:w="3261"/>
      </w:tblGrid>
      <w:tr w:rsidR="001E23AE" w:rsidTr="00874679">
        <w:trPr>
          <w:trHeight w:val="255"/>
          <w:jc w:val="center"/>
        </w:trPr>
        <w:tc>
          <w:tcPr>
            <w:tcW w:w="3316" w:type="pct"/>
            <w:shd w:val="clear" w:color="auto" w:fill="D9D9D9"/>
            <w:noWrap/>
            <w:vAlign w:val="center"/>
          </w:tcPr>
          <w:p w:rsidR="001E23AE" w:rsidRDefault="001E23AE" w:rsidP="00874679">
            <w:pPr>
              <w:suppressAutoHyphens/>
              <w:jc w:val="center"/>
              <w:rPr>
                <w:rFonts w:ascii="Arial" w:hAnsi="Arial" w:cs="Arial"/>
                <w:bCs/>
                <w:sz w:val="16"/>
                <w:lang w:eastAsia="ar-SA"/>
              </w:rPr>
            </w:pPr>
            <w:r>
              <w:rPr>
                <w:rFonts w:ascii="Arial" w:hAnsi="Arial" w:cs="Arial"/>
                <w:bCs/>
                <w:sz w:val="16"/>
                <w:lang w:eastAsia="ar-SA"/>
              </w:rPr>
              <w:t>Nazwa własna urządzenia ( producent, typ, model )</w:t>
            </w:r>
          </w:p>
        </w:tc>
        <w:tc>
          <w:tcPr>
            <w:tcW w:w="1684" w:type="pct"/>
            <w:shd w:val="clear" w:color="auto" w:fill="D9D9D9"/>
            <w:noWrap/>
            <w:vAlign w:val="center"/>
          </w:tcPr>
          <w:p w:rsidR="001E23AE" w:rsidRDefault="001E23AE" w:rsidP="00874679">
            <w:pPr>
              <w:suppressAutoHyphens/>
              <w:jc w:val="center"/>
              <w:rPr>
                <w:rFonts w:ascii="Arial" w:hAnsi="Arial" w:cs="Arial"/>
                <w:sz w:val="16"/>
                <w:lang w:eastAsia="ar-SA"/>
              </w:rPr>
            </w:pPr>
            <w:r>
              <w:rPr>
                <w:rFonts w:ascii="Arial" w:hAnsi="Arial" w:cs="Arial"/>
                <w:sz w:val="16"/>
                <w:lang w:eastAsia="ar-SA"/>
              </w:rPr>
              <w:t xml:space="preserve">CENA </w:t>
            </w:r>
          </w:p>
          <w:p w:rsidR="001E23AE" w:rsidRDefault="001E23AE" w:rsidP="00874679">
            <w:pPr>
              <w:suppressAutoHyphens/>
              <w:jc w:val="center"/>
              <w:rPr>
                <w:rFonts w:ascii="Arial" w:hAnsi="Arial" w:cs="Arial"/>
                <w:sz w:val="16"/>
                <w:lang w:eastAsia="ar-SA"/>
              </w:rPr>
            </w:pPr>
            <w:r>
              <w:rPr>
                <w:rFonts w:ascii="Arial" w:hAnsi="Arial" w:cs="Arial"/>
                <w:sz w:val="16"/>
                <w:lang w:eastAsia="ar-SA"/>
              </w:rPr>
              <w:t>(z vat)</w:t>
            </w:r>
          </w:p>
          <w:p w:rsidR="001E23AE" w:rsidRDefault="001E23AE" w:rsidP="00874679">
            <w:pPr>
              <w:suppressAutoHyphens/>
              <w:jc w:val="center"/>
              <w:rPr>
                <w:rFonts w:ascii="Arial" w:hAnsi="Arial" w:cs="Arial"/>
                <w:sz w:val="16"/>
                <w:lang w:eastAsia="ar-SA"/>
              </w:rPr>
            </w:pPr>
            <w:r>
              <w:rPr>
                <w:rFonts w:ascii="Arial" w:hAnsi="Arial" w:cs="Arial"/>
                <w:sz w:val="16"/>
                <w:lang w:eastAsia="ar-SA"/>
              </w:rPr>
              <w:t>[PLN]</w:t>
            </w:r>
          </w:p>
          <w:p w:rsidR="001E23AE" w:rsidRDefault="001E23AE" w:rsidP="00874679">
            <w:pPr>
              <w:suppressAutoHyphens/>
              <w:rPr>
                <w:rFonts w:ascii="Arial" w:hAnsi="Arial" w:cs="Arial"/>
                <w:sz w:val="16"/>
                <w:lang w:eastAsia="ar-SA"/>
              </w:rPr>
            </w:pPr>
          </w:p>
        </w:tc>
      </w:tr>
      <w:tr w:rsidR="001E23AE" w:rsidTr="00874679">
        <w:trPr>
          <w:trHeight w:hRule="exact" w:val="1066"/>
          <w:jc w:val="center"/>
        </w:trPr>
        <w:tc>
          <w:tcPr>
            <w:tcW w:w="3316" w:type="pct"/>
            <w:vAlign w:val="center"/>
          </w:tcPr>
          <w:p w:rsidR="001E23AE" w:rsidRDefault="001E23AE" w:rsidP="00874679">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1E23AE" w:rsidRDefault="001E23AE" w:rsidP="00874679">
            <w:pPr>
              <w:tabs>
                <w:tab w:val="left" w:pos="9071"/>
              </w:tabs>
              <w:suppressAutoHyphens/>
              <w:rPr>
                <w:rFonts w:ascii="Arial" w:hAnsi="Arial" w:cs="Arial"/>
                <w:b/>
                <w:sz w:val="20"/>
                <w:szCs w:val="20"/>
                <w:lang w:eastAsia="ar-SA"/>
              </w:rPr>
            </w:pPr>
          </w:p>
          <w:p w:rsidR="001E23AE" w:rsidRDefault="001E23AE" w:rsidP="00874679">
            <w:pPr>
              <w:tabs>
                <w:tab w:val="left" w:pos="9071"/>
              </w:tabs>
              <w:suppressAutoHyphens/>
              <w:rPr>
                <w:rFonts w:ascii="Arial" w:hAnsi="Arial" w:cs="Arial"/>
                <w:b/>
                <w:sz w:val="20"/>
                <w:szCs w:val="20"/>
                <w:lang w:eastAsia="ar-SA"/>
              </w:rPr>
            </w:pPr>
          </w:p>
          <w:p w:rsidR="001E23AE" w:rsidRDefault="001E23AE" w:rsidP="00874679">
            <w:pPr>
              <w:tabs>
                <w:tab w:val="left" w:pos="9071"/>
              </w:tabs>
              <w:suppressAutoHyphens/>
              <w:rPr>
                <w:rFonts w:ascii="Arial" w:hAnsi="Arial" w:cs="Arial"/>
                <w:b/>
                <w:sz w:val="20"/>
                <w:szCs w:val="20"/>
                <w:lang w:eastAsia="ar-SA"/>
              </w:rPr>
            </w:pPr>
          </w:p>
          <w:p w:rsidR="001E23AE" w:rsidRDefault="001E23AE" w:rsidP="00874679">
            <w:pPr>
              <w:tabs>
                <w:tab w:val="left" w:pos="9071"/>
              </w:tabs>
              <w:suppressAutoHyphens/>
              <w:rPr>
                <w:rFonts w:ascii="Arial" w:hAnsi="Arial" w:cs="Arial"/>
                <w:b/>
                <w:sz w:val="20"/>
                <w:szCs w:val="20"/>
                <w:lang w:eastAsia="ar-SA"/>
              </w:rPr>
            </w:pPr>
          </w:p>
          <w:p w:rsidR="001E23AE" w:rsidRDefault="001E23AE" w:rsidP="00874679">
            <w:pPr>
              <w:tabs>
                <w:tab w:val="left" w:pos="9071"/>
              </w:tabs>
              <w:suppressAutoHyphens/>
              <w:rPr>
                <w:rFonts w:ascii="Arial" w:hAnsi="Arial" w:cs="Arial"/>
                <w:b/>
                <w:sz w:val="20"/>
                <w:szCs w:val="20"/>
                <w:lang w:eastAsia="ar-SA"/>
              </w:rPr>
            </w:pPr>
          </w:p>
          <w:p w:rsidR="001E23AE" w:rsidRDefault="001E23AE" w:rsidP="00874679">
            <w:pPr>
              <w:tabs>
                <w:tab w:val="left" w:pos="9071"/>
              </w:tabs>
              <w:suppressAutoHyphens/>
              <w:rPr>
                <w:rFonts w:ascii="Arial" w:hAnsi="Arial" w:cs="Arial"/>
                <w:b/>
                <w:sz w:val="20"/>
                <w:szCs w:val="20"/>
                <w:lang w:eastAsia="ar-SA"/>
              </w:rPr>
            </w:pPr>
          </w:p>
          <w:p w:rsidR="001E23AE" w:rsidRDefault="001E23AE" w:rsidP="00874679">
            <w:pPr>
              <w:tabs>
                <w:tab w:val="left" w:pos="9071"/>
              </w:tabs>
              <w:suppressAutoHyphens/>
              <w:rPr>
                <w:rFonts w:ascii="Arial" w:hAnsi="Arial" w:cs="Arial"/>
                <w:b/>
                <w:sz w:val="20"/>
                <w:szCs w:val="20"/>
                <w:lang w:eastAsia="ar-SA"/>
              </w:rPr>
            </w:pPr>
          </w:p>
          <w:p w:rsidR="001E23AE" w:rsidRDefault="001E23AE" w:rsidP="00874679">
            <w:pPr>
              <w:tabs>
                <w:tab w:val="left" w:pos="9071"/>
              </w:tabs>
              <w:suppressAutoHyphens/>
              <w:rPr>
                <w:rFonts w:ascii="Arial" w:hAnsi="Arial" w:cs="Arial"/>
                <w:b/>
                <w:sz w:val="20"/>
                <w:szCs w:val="20"/>
                <w:lang w:eastAsia="ar-SA"/>
              </w:rPr>
            </w:pPr>
          </w:p>
          <w:p w:rsidR="001E23AE" w:rsidRDefault="001E23AE" w:rsidP="00874679">
            <w:pPr>
              <w:tabs>
                <w:tab w:val="left" w:pos="9071"/>
              </w:tabs>
              <w:suppressAutoHyphens/>
              <w:rPr>
                <w:rFonts w:ascii="Arial" w:hAnsi="Arial" w:cs="Arial"/>
                <w:b/>
                <w:sz w:val="20"/>
                <w:szCs w:val="20"/>
                <w:lang w:eastAsia="ar-SA"/>
              </w:rPr>
            </w:pPr>
          </w:p>
          <w:p w:rsidR="001E23AE" w:rsidRDefault="001E23AE" w:rsidP="00874679">
            <w:pPr>
              <w:tabs>
                <w:tab w:val="left" w:pos="9071"/>
              </w:tabs>
              <w:suppressAutoHyphens/>
              <w:rPr>
                <w:rFonts w:ascii="Arial" w:hAnsi="Arial" w:cs="Arial"/>
                <w:b/>
                <w:sz w:val="20"/>
                <w:szCs w:val="20"/>
                <w:lang w:eastAsia="ar-SA"/>
              </w:rPr>
            </w:pPr>
          </w:p>
          <w:p w:rsidR="001E23AE" w:rsidRDefault="001E23AE" w:rsidP="00874679">
            <w:pPr>
              <w:tabs>
                <w:tab w:val="left" w:pos="9071"/>
              </w:tabs>
              <w:suppressAutoHyphens/>
              <w:rPr>
                <w:rFonts w:ascii="Arial" w:hAnsi="Arial" w:cs="Arial"/>
                <w:b/>
                <w:sz w:val="20"/>
                <w:szCs w:val="20"/>
                <w:lang w:eastAsia="ar-SA"/>
              </w:rPr>
            </w:pPr>
          </w:p>
          <w:p w:rsidR="001E23AE" w:rsidRDefault="001E23AE" w:rsidP="00874679">
            <w:pPr>
              <w:tabs>
                <w:tab w:val="left" w:pos="9071"/>
              </w:tabs>
              <w:suppressAutoHyphens/>
              <w:rPr>
                <w:rFonts w:ascii="Arial" w:hAnsi="Arial" w:cs="Arial"/>
                <w:b/>
                <w:sz w:val="20"/>
                <w:szCs w:val="20"/>
                <w:lang w:eastAsia="ar-SA"/>
              </w:rPr>
            </w:pPr>
          </w:p>
        </w:tc>
        <w:tc>
          <w:tcPr>
            <w:tcW w:w="1684" w:type="pct"/>
            <w:noWrap/>
            <w:vAlign w:val="center"/>
          </w:tcPr>
          <w:p w:rsidR="001E23AE" w:rsidRDefault="001E23AE" w:rsidP="00874679">
            <w:pPr>
              <w:suppressAutoHyphens/>
              <w:jc w:val="center"/>
              <w:rPr>
                <w:rFonts w:ascii="Arial" w:hAnsi="Arial" w:cs="Arial"/>
                <w:sz w:val="16"/>
                <w:lang w:eastAsia="ar-SA"/>
              </w:rPr>
            </w:pPr>
          </w:p>
        </w:tc>
      </w:tr>
    </w:tbl>
    <w:p w:rsidR="001E23AE" w:rsidRDefault="001E23AE" w:rsidP="009D60E5">
      <w:pPr>
        <w:tabs>
          <w:tab w:val="left" w:pos="9071"/>
        </w:tabs>
        <w:suppressAutoHyphens/>
        <w:spacing w:line="360" w:lineRule="auto"/>
        <w:rPr>
          <w:rFonts w:ascii="Arial" w:hAnsi="Arial" w:cs="Arial"/>
          <w:b/>
          <w:sz w:val="18"/>
          <w:szCs w:val="18"/>
          <w:lang w:eastAsia="ar-SA"/>
        </w:rPr>
      </w:pPr>
    </w:p>
    <w:p w:rsidR="001E23AE" w:rsidRPr="00475E41" w:rsidRDefault="001E23AE" w:rsidP="009D60E5">
      <w:pPr>
        <w:tabs>
          <w:tab w:val="left" w:pos="9071"/>
        </w:tabs>
        <w:suppressAutoHyphens/>
        <w:spacing w:line="360" w:lineRule="auto"/>
        <w:rPr>
          <w:rFonts w:ascii="Verdana" w:hAnsi="Verdana" w:cs="Arial"/>
          <w:b/>
          <w:sz w:val="18"/>
          <w:szCs w:val="18"/>
          <w:lang w:eastAsia="ar-SA"/>
        </w:rPr>
      </w:pPr>
      <w:r w:rsidRPr="00475E41">
        <w:rPr>
          <w:rFonts w:ascii="Verdana" w:hAnsi="Verdana" w:cs="Arial"/>
          <w:b/>
          <w:sz w:val="18"/>
          <w:szCs w:val="18"/>
          <w:lang w:eastAsia="ar-SA"/>
        </w:rPr>
        <w:t>Deklaruję na zaoferowane urządzenie następujący okres gwarancji</w:t>
      </w:r>
      <w:r>
        <w:rPr>
          <w:rFonts w:ascii="Verdana" w:hAnsi="Verdana" w:cs="Arial"/>
          <w:b/>
          <w:sz w:val="18"/>
          <w:szCs w:val="18"/>
          <w:lang w:eastAsia="ar-SA"/>
        </w:rPr>
        <w:t xml:space="preserve"> </w:t>
      </w:r>
      <w:r w:rsidRPr="009D60E5">
        <w:rPr>
          <w:rFonts w:ascii="Verdana" w:hAnsi="Verdana" w:cs="Arial"/>
          <w:sz w:val="18"/>
          <w:szCs w:val="18"/>
          <w:lang w:eastAsia="ar-SA"/>
        </w:rPr>
        <w:t>( właściwe zaznaczyć )</w:t>
      </w:r>
      <w:r w:rsidRPr="00475E41">
        <w:rPr>
          <w:rFonts w:ascii="Verdana" w:hAnsi="Verdana" w:cs="Arial"/>
          <w:b/>
          <w:sz w:val="18"/>
          <w:szCs w:val="18"/>
          <w:lang w:eastAsia="ar-SA"/>
        </w:rPr>
        <w:t>:</w:t>
      </w:r>
    </w:p>
    <w:p w:rsidR="001E23AE" w:rsidRPr="00475E41" w:rsidRDefault="001E23AE" w:rsidP="009D60E5">
      <w:pPr>
        <w:suppressAutoHyphens/>
        <w:rPr>
          <w:rFonts w:ascii="Verdana" w:hAnsi="Verdana" w:cs="Tahoma"/>
          <w:b/>
          <w:sz w:val="18"/>
          <w:szCs w:val="18"/>
        </w:rPr>
      </w:pPr>
      <w:r>
        <w:rPr>
          <w:rFonts w:ascii="Verdana" w:hAnsi="Verdana" w:cs="Tahoma"/>
          <w:b/>
          <w:sz w:val="18"/>
          <w:szCs w:val="18"/>
        </w:rPr>
        <w:t>□ - 12</w:t>
      </w:r>
      <w:r w:rsidRPr="00475E41">
        <w:rPr>
          <w:rFonts w:ascii="Verdana" w:hAnsi="Verdana" w:cs="Tahoma"/>
          <w:b/>
          <w:sz w:val="18"/>
          <w:szCs w:val="18"/>
        </w:rPr>
        <w:t xml:space="preserve"> miesięcy</w:t>
      </w:r>
    </w:p>
    <w:p w:rsidR="001E23AE" w:rsidRPr="00475E41" w:rsidRDefault="001E23AE" w:rsidP="009D60E5">
      <w:pPr>
        <w:suppressAutoHyphens/>
        <w:rPr>
          <w:rFonts w:ascii="Verdana" w:hAnsi="Verdana" w:cs="Tahoma"/>
          <w:b/>
          <w:sz w:val="18"/>
          <w:szCs w:val="18"/>
        </w:rPr>
      </w:pPr>
      <w:r>
        <w:rPr>
          <w:rFonts w:ascii="Verdana" w:hAnsi="Verdana" w:cs="Tahoma"/>
          <w:b/>
          <w:sz w:val="18"/>
          <w:szCs w:val="18"/>
        </w:rPr>
        <w:t>□ - 24 miesiące</w:t>
      </w:r>
    </w:p>
    <w:p w:rsidR="001E23AE" w:rsidRPr="00475E41" w:rsidRDefault="001E23AE" w:rsidP="009D60E5">
      <w:pPr>
        <w:suppressAutoHyphens/>
        <w:rPr>
          <w:rFonts w:ascii="Verdana" w:hAnsi="Verdana" w:cs="Tahoma"/>
          <w:b/>
          <w:sz w:val="18"/>
          <w:szCs w:val="18"/>
        </w:rPr>
      </w:pPr>
      <w:r>
        <w:rPr>
          <w:rFonts w:ascii="Verdana" w:hAnsi="Verdana" w:cs="Tahoma"/>
          <w:b/>
          <w:sz w:val="18"/>
          <w:szCs w:val="18"/>
        </w:rPr>
        <w:t>□ - 36</w:t>
      </w:r>
      <w:r w:rsidRPr="00475E41">
        <w:rPr>
          <w:rFonts w:ascii="Verdana" w:hAnsi="Verdana" w:cs="Tahoma"/>
          <w:b/>
          <w:sz w:val="18"/>
          <w:szCs w:val="18"/>
        </w:rPr>
        <w:t xml:space="preserve"> miesięcy</w:t>
      </w:r>
    </w:p>
    <w:p w:rsidR="001E23AE" w:rsidRDefault="001E23AE" w:rsidP="009D60E5">
      <w:pPr>
        <w:tabs>
          <w:tab w:val="left" w:pos="9071"/>
        </w:tabs>
        <w:suppressAutoHyphens/>
        <w:spacing w:line="360" w:lineRule="auto"/>
        <w:jc w:val="both"/>
        <w:rPr>
          <w:rFonts w:ascii="Arial" w:hAnsi="Arial" w:cs="Arial"/>
          <w:sz w:val="18"/>
          <w:szCs w:val="18"/>
          <w:lang w:eastAsia="ar-SA"/>
        </w:rPr>
      </w:pPr>
      <w:r>
        <w:rPr>
          <w:rFonts w:ascii="Arial" w:hAnsi="Arial" w:cs="Arial"/>
          <w:sz w:val="18"/>
          <w:szCs w:val="18"/>
          <w:lang w:eastAsia="ar-SA"/>
        </w:rPr>
        <w:t xml:space="preserve">Zamawiający żąda pod rygorem odrzucenia oferty podania okresu gwarancji na oferowane urządzenie. Zaoferowanie okresu gwarancji poniżej 12 miesięcy spowoduje odrzucenie oferty </w:t>
      </w:r>
    </w:p>
    <w:p w:rsidR="001E23AE" w:rsidRDefault="001E23AE" w:rsidP="009D60E5">
      <w:pPr>
        <w:tabs>
          <w:tab w:val="left" w:pos="9071"/>
        </w:tabs>
        <w:suppressAutoHyphens/>
        <w:spacing w:line="360" w:lineRule="auto"/>
        <w:rPr>
          <w:rFonts w:ascii="Arial" w:hAnsi="Arial" w:cs="Arial"/>
          <w:b/>
          <w:sz w:val="18"/>
          <w:szCs w:val="18"/>
          <w:lang w:eastAsia="ar-SA"/>
        </w:rPr>
      </w:pPr>
    </w:p>
    <w:p w:rsidR="001E23AE" w:rsidRDefault="001E23AE" w:rsidP="009D60E5">
      <w:pPr>
        <w:jc w:val="both"/>
        <w:rPr>
          <w:rFonts w:ascii="Verdana" w:hAnsi="Verdana"/>
          <w:bCs/>
          <w:sz w:val="18"/>
          <w:szCs w:val="20"/>
        </w:rPr>
      </w:pPr>
      <w:r>
        <w:rPr>
          <w:rFonts w:ascii="Verdana" w:hAnsi="Verdana"/>
          <w:b/>
          <w:bCs/>
          <w:sz w:val="18"/>
          <w:szCs w:val="20"/>
        </w:rPr>
        <w:t>Uwaga:</w:t>
      </w:r>
      <w:r>
        <w:rPr>
          <w:rFonts w:ascii="Verdana" w:hAnsi="Verdana"/>
          <w:bCs/>
          <w:sz w:val="18"/>
          <w:szCs w:val="20"/>
        </w:rPr>
        <w:t xml:space="preserve"> Zamawiający żąda wskazania przez wykonawcę części zamówienia, których wykonanie zamierza powierzyć podwykonawcom i podania przez wykonawcę firm podwykonawców</w:t>
      </w:r>
    </w:p>
    <w:p w:rsidR="001E23AE" w:rsidRDefault="001E23AE" w:rsidP="009D60E5">
      <w:pPr>
        <w:jc w:val="both"/>
        <w:rPr>
          <w:rFonts w:ascii="Verdana" w:hAnsi="Verdana"/>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7"/>
        <w:gridCol w:w="4971"/>
      </w:tblGrid>
      <w:tr w:rsidR="001E23AE" w:rsidTr="00874679">
        <w:tc>
          <w:tcPr>
            <w:tcW w:w="2453" w:type="pct"/>
            <w:vAlign w:val="center"/>
          </w:tcPr>
          <w:p w:rsidR="001E23AE" w:rsidRDefault="001E23AE" w:rsidP="00874679">
            <w:pPr>
              <w:jc w:val="center"/>
              <w:rPr>
                <w:rFonts w:ascii="Verdana" w:hAnsi="Verdana"/>
                <w:b/>
                <w:sz w:val="18"/>
                <w:szCs w:val="20"/>
              </w:rPr>
            </w:pPr>
            <w:r>
              <w:rPr>
                <w:rFonts w:ascii="Verdana" w:hAnsi="Verdana" w:cs="Tahoma"/>
                <w:b/>
                <w:sz w:val="18"/>
                <w:szCs w:val="20"/>
              </w:rPr>
              <w:t>Następującą część zamówienia zamierzam powierzyć podwykonawcy:</w:t>
            </w:r>
          </w:p>
        </w:tc>
        <w:tc>
          <w:tcPr>
            <w:tcW w:w="2547" w:type="pct"/>
            <w:vAlign w:val="center"/>
          </w:tcPr>
          <w:p w:rsidR="001E23AE" w:rsidRDefault="001E23AE" w:rsidP="00874679">
            <w:pPr>
              <w:jc w:val="center"/>
              <w:rPr>
                <w:rFonts w:ascii="Verdana" w:hAnsi="Verdana"/>
                <w:b/>
                <w:sz w:val="18"/>
                <w:szCs w:val="20"/>
              </w:rPr>
            </w:pPr>
            <w:r>
              <w:rPr>
                <w:rFonts w:ascii="Verdana" w:hAnsi="Verdana"/>
                <w:b/>
                <w:sz w:val="18"/>
                <w:szCs w:val="20"/>
              </w:rPr>
              <w:t>Nazwy firm podwykonawców:</w:t>
            </w:r>
          </w:p>
        </w:tc>
      </w:tr>
      <w:tr w:rsidR="001E23AE" w:rsidTr="00874679">
        <w:trPr>
          <w:trHeight w:val="810"/>
        </w:trPr>
        <w:tc>
          <w:tcPr>
            <w:tcW w:w="2453" w:type="pct"/>
          </w:tcPr>
          <w:p w:rsidR="001E23AE" w:rsidRDefault="001E23AE" w:rsidP="00874679">
            <w:pPr>
              <w:jc w:val="center"/>
              <w:rPr>
                <w:rFonts w:ascii="Verdana" w:hAnsi="Verdana"/>
                <w:sz w:val="20"/>
                <w:szCs w:val="20"/>
              </w:rPr>
            </w:pPr>
          </w:p>
        </w:tc>
        <w:tc>
          <w:tcPr>
            <w:tcW w:w="2547" w:type="pct"/>
          </w:tcPr>
          <w:p w:rsidR="001E23AE" w:rsidRDefault="001E23AE" w:rsidP="00874679">
            <w:pPr>
              <w:rPr>
                <w:rFonts w:ascii="Verdana" w:hAnsi="Verdana"/>
                <w:sz w:val="20"/>
                <w:szCs w:val="20"/>
              </w:rPr>
            </w:pPr>
          </w:p>
        </w:tc>
      </w:tr>
    </w:tbl>
    <w:p w:rsidR="001E23AE" w:rsidRDefault="001E23AE" w:rsidP="009D60E5">
      <w:pPr>
        <w:rPr>
          <w:rFonts w:ascii="Verdana" w:hAnsi="Verdana"/>
          <w:sz w:val="8"/>
          <w:szCs w:val="20"/>
        </w:rPr>
      </w:pPr>
    </w:p>
    <w:p w:rsidR="001E23AE" w:rsidRDefault="001E23AE" w:rsidP="009D60E5">
      <w:pPr>
        <w:rPr>
          <w:rFonts w:ascii="Verdana" w:hAnsi="Verdana"/>
          <w:sz w:val="18"/>
          <w:szCs w:val="20"/>
        </w:rPr>
      </w:pPr>
      <w:r>
        <w:rPr>
          <w:rFonts w:ascii="Verdana" w:hAnsi="Verdana"/>
          <w:sz w:val="18"/>
          <w:szCs w:val="20"/>
        </w:rPr>
        <w:t xml:space="preserve">W przypadku braku takiego wskazania Zamawiający uzna, iż Wykonawca będzie realizował zamówienie bez udziału Podwykonawców  </w:t>
      </w:r>
    </w:p>
    <w:p w:rsidR="001E23AE" w:rsidRDefault="001E23AE" w:rsidP="009D60E5">
      <w:pPr>
        <w:pStyle w:val="ListParagraph"/>
        <w:spacing w:after="120" w:line="240" w:lineRule="auto"/>
        <w:jc w:val="both"/>
      </w:pPr>
    </w:p>
    <w:p w:rsidR="001E23AE" w:rsidRDefault="001E23AE" w:rsidP="009D60E5">
      <w:pPr>
        <w:tabs>
          <w:tab w:val="left" w:pos="567"/>
        </w:tabs>
        <w:spacing w:after="0" w:line="360" w:lineRule="auto"/>
        <w:jc w:val="center"/>
        <w:rPr>
          <w:rFonts w:cs="Calibri"/>
          <w:sz w:val="20"/>
          <w:szCs w:val="20"/>
          <w:lang w:eastAsia="pl-PL"/>
        </w:rPr>
      </w:pPr>
    </w:p>
    <w:p w:rsidR="001E23AE" w:rsidRDefault="001E23AE" w:rsidP="00EB7ECD">
      <w:pPr>
        <w:tabs>
          <w:tab w:val="left" w:pos="567"/>
        </w:tabs>
        <w:spacing w:after="0" w:line="360" w:lineRule="auto"/>
        <w:jc w:val="center"/>
        <w:rPr>
          <w:rFonts w:cs="Calibri"/>
          <w:sz w:val="20"/>
          <w:szCs w:val="20"/>
          <w:lang w:eastAsia="pl-PL"/>
        </w:rPr>
      </w:pPr>
    </w:p>
    <w:sectPr w:rsidR="001E23AE" w:rsidSect="0054448A">
      <w:pgSz w:w="11906" w:h="16838"/>
      <w:pgMar w:top="1440" w:right="924" w:bottom="1077" w:left="1440"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3AE" w:rsidRDefault="001E23AE">
      <w:pPr>
        <w:spacing w:after="0" w:line="240" w:lineRule="auto"/>
      </w:pPr>
      <w:r>
        <w:separator/>
      </w:r>
    </w:p>
  </w:endnote>
  <w:endnote w:type="continuationSeparator" w:id="0">
    <w:p w:rsidR="001E23AE" w:rsidRDefault="001E2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Verdana">
    <w:altName w:val="Verdana"/>
    <w:panose1 w:val="020B0604030504040204"/>
    <w:charset w:val="EE"/>
    <w:family w:val="swiss"/>
    <w:pitch w:val="variable"/>
    <w:sig w:usb0="A10006FF" w:usb1="4000205B" w:usb2="00000010" w:usb3="00000000" w:csb0="0000019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3AE" w:rsidRDefault="001E23AE">
      <w:pPr>
        <w:spacing w:after="0" w:line="240" w:lineRule="auto"/>
      </w:pPr>
      <w:r>
        <w:separator/>
      </w:r>
    </w:p>
  </w:footnote>
  <w:footnote w:type="continuationSeparator" w:id="0">
    <w:p w:rsidR="001E23AE" w:rsidRDefault="001E23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7B586CC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C4FC7060"/>
    <w:lvl w:ilvl="0">
      <w:start w:val="1"/>
      <w:numFmt w:val="bullet"/>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pStyle w:val="ListBullet3"/>
      <w:lvlText w:val="*"/>
      <w:lvlJc w:val="left"/>
      <w:rPr>
        <w:rFonts w:cs="Times New Roman"/>
      </w:rPr>
    </w:lvl>
  </w:abstractNum>
  <w:abstractNum w:abstractNumId="3">
    <w:nsid w:val="00000002"/>
    <w:multiLevelType w:val="singleLevel"/>
    <w:tmpl w:val="65C483BC"/>
    <w:name w:val="WW8Num2"/>
    <w:lvl w:ilvl="0">
      <w:start w:val="1"/>
      <w:numFmt w:val="decimal"/>
      <w:lvlText w:val="%1."/>
      <w:lvlJc w:val="left"/>
      <w:pPr>
        <w:tabs>
          <w:tab w:val="num" w:pos="720"/>
        </w:tabs>
        <w:ind w:left="720" w:hanging="360"/>
      </w:pPr>
      <w:rPr>
        <w:rFonts w:cs="Times New Roman"/>
        <w:b w:val="0"/>
      </w:rPr>
    </w:lvl>
  </w:abstractNum>
  <w:abstractNum w:abstractNumId="4">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5">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6">
    <w:nsid w:val="00000005"/>
    <w:multiLevelType w:val="singleLevel"/>
    <w:tmpl w:val="524EFE1C"/>
    <w:name w:val="WW8Num5"/>
    <w:lvl w:ilvl="0">
      <w:start w:val="1"/>
      <w:numFmt w:val="decimal"/>
      <w:lvlText w:val="%1."/>
      <w:lvlJc w:val="left"/>
      <w:pPr>
        <w:tabs>
          <w:tab w:val="num" w:pos="720"/>
        </w:tabs>
        <w:ind w:left="720" w:hanging="360"/>
      </w:pPr>
      <w:rPr>
        <w:rFonts w:cs="Times New Roman" w:hint="default"/>
        <w:b w:val="0"/>
      </w:rPr>
    </w:lvl>
  </w:abstractNum>
  <w:abstractNum w:abstractNumId="7">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8">
    <w:nsid w:val="00113C4C"/>
    <w:multiLevelType w:val="hybridMultilevel"/>
    <w:tmpl w:val="F39E7EB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4A5590E"/>
    <w:multiLevelType w:val="hybridMultilevel"/>
    <w:tmpl w:val="78DAB3CA"/>
    <w:name w:val="WW8Num322"/>
    <w:lvl w:ilvl="0" w:tplc="00000003">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8F55F24"/>
    <w:multiLevelType w:val="hybridMultilevel"/>
    <w:tmpl w:val="5F5CC6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B9E6E76"/>
    <w:multiLevelType w:val="hybridMultilevel"/>
    <w:tmpl w:val="587CE298"/>
    <w:lvl w:ilvl="0" w:tplc="BECE9752">
      <w:start w:val="1"/>
      <w:numFmt w:val="decimal"/>
      <w:lvlText w:val="%1."/>
      <w:lvlJc w:val="left"/>
      <w:pPr>
        <w:tabs>
          <w:tab w:val="num" w:pos="720"/>
        </w:tabs>
        <w:ind w:left="720" w:hanging="360"/>
      </w:pPr>
      <w:rPr>
        <w:rFonts w:cs="Times New Roman"/>
        <w:b w:val="0"/>
      </w:rPr>
    </w:lvl>
    <w:lvl w:ilvl="1" w:tplc="7662E79E">
      <w:start w:val="1"/>
      <w:numFmt w:val="lowerLetter"/>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0D8C52FA"/>
    <w:multiLevelType w:val="hybridMultilevel"/>
    <w:tmpl w:val="1C008F1C"/>
    <w:lvl w:ilvl="0" w:tplc="0415000F">
      <w:start w:val="1"/>
      <w:numFmt w:val="decimal"/>
      <w:lvlText w:val="%1."/>
      <w:lvlJc w:val="left"/>
      <w:pPr>
        <w:ind w:left="720" w:hanging="360"/>
      </w:pPr>
      <w:rPr>
        <w:rFonts w:cs="Times New Roman"/>
      </w:rPr>
    </w:lvl>
    <w:lvl w:ilvl="1" w:tplc="91249A08">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5CF5299"/>
    <w:multiLevelType w:val="hybridMultilevel"/>
    <w:tmpl w:val="9170EF90"/>
    <w:lvl w:ilvl="0" w:tplc="12C8EDE8">
      <w:start w:val="1"/>
      <w:numFmt w:val="decimal"/>
      <w:lvlText w:val="%1)"/>
      <w:lvlJc w:val="right"/>
      <w:pPr>
        <w:ind w:left="720" w:hanging="360"/>
      </w:pPr>
      <w:rPr>
        <w:rFonts w:cs="Times New Roman" w:hint="default"/>
        <w:b w:val="0"/>
      </w:rPr>
    </w:lvl>
    <w:lvl w:ilvl="1" w:tplc="04150011">
      <w:start w:val="1"/>
      <w:numFmt w:val="decimal"/>
      <w:lvlText w:val="%2)"/>
      <w:lvlJc w:val="left"/>
      <w:pPr>
        <w:ind w:left="1440" w:hanging="360"/>
      </w:pPr>
      <w:rPr>
        <w:rFonts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FAD2F18"/>
    <w:multiLevelType w:val="hybridMultilevel"/>
    <w:tmpl w:val="CE3A0ACC"/>
    <w:lvl w:ilvl="0" w:tplc="0BC0479A">
      <w:start w:val="1"/>
      <w:numFmt w:val="bullet"/>
      <w:lvlText w:val=""/>
      <w:lvlJc w:val="left"/>
      <w:pPr>
        <w:ind w:left="540" w:hanging="360"/>
      </w:pPr>
      <w:rPr>
        <w:rFonts w:ascii="Wingdings" w:hAnsi="Wingdings" w:hint="default"/>
        <w:b/>
        <w:color w:val="808080"/>
        <w:sz w:val="2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1473074"/>
    <w:multiLevelType w:val="hybridMultilevel"/>
    <w:tmpl w:val="1B200DF6"/>
    <w:lvl w:ilvl="0" w:tplc="BECE9752">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3B0B56D5"/>
    <w:multiLevelType w:val="hybridMultilevel"/>
    <w:tmpl w:val="CA1A02DA"/>
    <w:lvl w:ilvl="0" w:tplc="057265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3E24418"/>
    <w:multiLevelType w:val="hybridMultilevel"/>
    <w:tmpl w:val="1890A5DE"/>
    <w:lvl w:ilvl="0" w:tplc="BECE9752">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59FD18B9"/>
    <w:multiLevelType w:val="hybridMultilevel"/>
    <w:tmpl w:val="476C5A4E"/>
    <w:name w:val="WW8Num5222"/>
    <w:lvl w:ilvl="0" w:tplc="00000002">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61037F06"/>
    <w:multiLevelType w:val="hybridMultilevel"/>
    <w:tmpl w:val="E10AF9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4FD0CA7"/>
    <w:multiLevelType w:val="hybridMultilevel"/>
    <w:tmpl w:val="4F5CEC5A"/>
    <w:lvl w:ilvl="0" w:tplc="057265D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69244848"/>
    <w:multiLevelType w:val="multilevel"/>
    <w:tmpl w:val="7BBC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CFE2832"/>
    <w:multiLevelType w:val="hybridMultilevel"/>
    <w:tmpl w:val="F72A95A0"/>
    <w:lvl w:ilvl="0" w:tplc="BECE9752">
      <w:start w:val="1"/>
      <w:numFmt w:val="decimal"/>
      <w:lvlText w:val="%1."/>
      <w:lvlJc w:val="left"/>
      <w:pPr>
        <w:tabs>
          <w:tab w:val="num" w:pos="720"/>
        </w:tabs>
        <w:ind w:left="720" w:hanging="360"/>
      </w:pPr>
      <w:rPr>
        <w:rFonts w:cs="Times New Roman"/>
        <w:b w:val="0"/>
      </w:rPr>
    </w:lvl>
    <w:lvl w:ilvl="1" w:tplc="C1987942">
      <w:start w:val="1"/>
      <w:numFmt w:val="lowerLetter"/>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6E2B2ED2"/>
    <w:multiLevelType w:val="hybridMultilevel"/>
    <w:tmpl w:val="9722A1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F6C4C8C"/>
    <w:multiLevelType w:val="hybridMultilevel"/>
    <w:tmpl w:val="98E27A64"/>
    <w:name w:val="WW8Num52222"/>
    <w:lvl w:ilvl="0" w:tplc="0000000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6FB94CD7"/>
    <w:multiLevelType w:val="multilevel"/>
    <w:tmpl w:val="360A9412"/>
    <w:lvl w:ilvl="0">
      <w:start w:val="1"/>
      <w:numFmt w:val="decimal"/>
      <w:lvlText w:val="%1."/>
      <w:lvlJc w:val="left"/>
      <w:pPr>
        <w:tabs>
          <w:tab w:val="num" w:pos="690"/>
        </w:tabs>
        <w:ind w:left="690" w:hanging="360"/>
      </w:pPr>
      <w:rPr>
        <w:rFonts w:cs="Times New Roman"/>
      </w:rPr>
    </w:lvl>
    <w:lvl w:ilvl="1" w:tentative="1">
      <w:start w:val="1"/>
      <w:numFmt w:val="decimal"/>
      <w:lvlText w:val="%2."/>
      <w:lvlJc w:val="left"/>
      <w:pPr>
        <w:tabs>
          <w:tab w:val="num" w:pos="1410"/>
        </w:tabs>
        <w:ind w:left="1410" w:hanging="360"/>
      </w:pPr>
      <w:rPr>
        <w:rFonts w:cs="Times New Roman"/>
      </w:rPr>
    </w:lvl>
    <w:lvl w:ilvl="2" w:tentative="1">
      <w:start w:val="1"/>
      <w:numFmt w:val="decimal"/>
      <w:lvlText w:val="%3."/>
      <w:lvlJc w:val="left"/>
      <w:pPr>
        <w:tabs>
          <w:tab w:val="num" w:pos="2130"/>
        </w:tabs>
        <w:ind w:left="2130" w:hanging="360"/>
      </w:pPr>
      <w:rPr>
        <w:rFonts w:cs="Times New Roman"/>
      </w:rPr>
    </w:lvl>
    <w:lvl w:ilvl="3" w:tentative="1">
      <w:start w:val="1"/>
      <w:numFmt w:val="decimal"/>
      <w:lvlText w:val="%4."/>
      <w:lvlJc w:val="left"/>
      <w:pPr>
        <w:tabs>
          <w:tab w:val="num" w:pos="2850"/>
        </w:tabs>
        <w:ind w:left="2850" w:hanging="360"/>
      </w:pPr>
      <w:rPr>
        <w:rFonts w:cs="Times New Roman"/>
      </w:rPr>
    </w:lvl>
    <w:lvl w:ilvl="4" w:tentative="1">
      <w:start w:val="1"/>
      <w:numFmt w:val="decimal"/>
      <w:lvlText w:val="%5."/>
      <w:lvlJc w:val="left"/>
      <w:pPr>
        <w:tabs>
          <w:tab w:val="num" w:pos="3570"/>
        </w:tabs>
        <w:ind w:left="3570" w:hanging="360"/>
      </w:pPr>
      <w:rPr>
        <w:rFonts w:cs="Times New Roman"/>
      </w:rPr>
    </w:lvl>
    <w:lvl w:ilvl="5" w:tentative="1">
      <w:start w:val="1"/>
      <w:numFmt w:val="decimal"/>
      <w:lvlText w:val="%6."/>
      <w:lvlJc w:val="left"/>
      <w:pPr>
        <w:tabs>
          <w:tab w:val="num" w:pos="4290"/>
        </w:tabs>
        <w:ind w:left="4290" w:hanging="360"/>
      </w:pPr>
      <w:rPr>
        <w:rFonts w:cs="Times New Roman"/>
      </w:rPr>
    </w:lvl>
    <w:lvl w:ilvl="6" w:tentative="1">
      <w:start w:val="1"/>
      <w:numFmt w:val="decimal"/>
      <w:lvlText w:val="%7."/>
      <w:lvlJc w:val="left"/>
      <w:pPr>
        <w:tabs>
          <w:tab w:val="num" w:pos="5010"/>
        </w:tabs>
        <w:ind w:left="5010" w:hanging="360"/>
      </w:pPr>
      <w:rPr>
        <w:rFonts w:cs="Times New Roman"/>
      </w:rPr>
    </w:lvl>
    <w:lvl w:ilvl="7" w:tentative="1">
      <w:start w:val="1"/>
      <w:numFmt w:val="decimal"/>
      <w:lvlText w:val="%8."/>
      <w:lvlJc w:val="left"/>
      <w:pPr>
        <w:tabs>
          <w:tab w:val="num" w:pos="5730"/>
        </w:tabs>
        <w:ind w:left="5730" w:hanging="360"/>
      </w:pPr>
      <w:rPr>
        <w:rFonts w:cs="Times New Roman"/>
      </w:rPr>
    </w:lvl>
    <w:lvl w:ilvl="8" w:tentative="1">
      <w:start w:val="1"/>
      <w:numFmt w:val="decimal"/>
      <w:lvlText w:val="%9."/>
      <w:lvlJc w:val="left"/>
      <w:pPr>
        <w:tabs>
          <w:tab w:val="num" w:pos="6450"/>
        </w:tabs>
        <w:ind w:left="6450" w:hanging="360"/>
      </w:pPr>
      <w:rPr>
        <w:rFonts w:cs="Times New Roman"/>
      </w:rPr>
    </w:lvl>
  </w:abstractNum>
  <w:abstractNum w:abstractNumId="26">
    <w:nsid w:val="73A308B9"/>
    <w:multiLevelType w:val="hybridMultilevel"/>
    <w:tmpl w:val="AD286D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7DB6DEC"/>
    <w:multiLevelType w:val="hybridMultilevel"/>
    <w:tmpl w:val="90940038"/>
    <w:name w:val="WW8Num522"/>
    <w:lvl w:ilvl="0" w:tplc="00000004">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1"/>
  </w:num>
  <w:num w:numId="26">
    <w:abstractNumId w:val="0"/>
  </w:num>
  <w:num w:numId="27">
    <w:abstractNumId w:val="1"/>
  </w:num>
  <w:num w:numId="28">
    <w:abstractNumId w:val="0"/>
  </w:num>
  <w:num w:numId="29">
    <w:abstractNumId w:val="1"/>
  </w:num>
  <w:num w:numId="30">
    <w:abstractNumId w:val="0"/>
  </w:num>
  <w:num w:numId="31">
    <w:abstractNumId w:val="1"/>
  </w:num>
  <w:num w:numId="32">
    <w:abstractNumId w:val="2"/>
    <w:lvlOverride w:ilvl="0">
      <w:lvl w:ilvl="0">
        <w:start w:val="17"/>
        <w:numFmt w:val="bullet"/>
        <w:pStyle w:val="ListBullet3"/>
        <w:lvlText w:val="-"/>
        <w:legacy w:legacy="1" w:legacySpace="120" w:legacyIndent="360"/>
        <w:lvlJc w:val="left"/>
        <w:pPr>
          <w:ind w:left="360" w:hanging="360"/>
        </w:pPr>
      </w:lvl>
    </w:lvlOverride>
  </w:num>
  <w:num w:numId="33">
    <w:abstractNumId w:val="14"/>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3"/>
  </w:num>
  <w:num w:numId="42">
    <w:abstractNumId w:val="26"/>
  </w:num>
  <w:num w:numId="43">
    <w:abstractNumId w:val="19"/>
  </w:num>
  <w:num w:numId="44">
    <w:abstractNumId w:val="25"/>
  </w:num>
  <w:num w:numId="45">
    <w:abstractNumId w:val="23"/>
  </w:num>
  <w:num w:numId="46">
    <w:abstractNumId w:val="10"/>
  </w:num>
  <w:num w:numId="47">
    <w:abstractNumId w:val="20"/>
  </w:num>
  <w:num w:numId="48">
    <w:abstractNumId w:val="16"/>
  </w:num>
  <w:num w:numId="49">
    <w:abstractNumId w:val="2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193"/>
    <w:rsid w:val="00021803"/>
    <w:rsid w:val="00025F22"/>
    <w:rsid w:val="00036225"/>
    <w:rsid w:val="0005614F"/>
    <w:rsid w:val="00062CAB"/>
    <w:rsid w:val="000850B8"/>
    <w:rsid w:val="00093692"/>
    <w:rsid w:val="00093CCD"/>
    <w:rsid w:val="00095165"/>
    <w:rsid w:val="000B4B52"/>
    <w:rsid w:val="000C2BA8"/>
    <w:rsid w:val="000D6125"/>
    <w:rsid w:val="000E4487"/>
    <w:rsid w:val="000E5B1F"/>
    <w:rsid w:val="000F489C"/>
    <w:rsid w:val="00114FA4"/>
    <w:rsid w:val="00150115"/>
    <w:rsid w:val="001540EA"/>
    <w:rsid w:val="00157C41"/>
    <w:rsid w:val="00161CF8"/>
    <w:rsid w:val="0016319A"/>
    <w:rsid w:val="0017022A"/>
    <w:rsid w:val="00194D57"/>
    <w:rsid w:val="001976BC"/>
    <w:rsid w:val="001B4234"/>
    <w:rsid w:val="001D3668"/>
    <w:rsid w:val="001E23AE"/>
    <w:rsid w:val="001E3B90"/>
    <w:rsid w:val="001E4E66"/>
    <w:rsid w:val="002248F0"/>
    <w:rsid w:val="002342B8"/>
    <w:rsid w:val="00235DF4"/>
    <w:rsid w:val="0025172E"/>
    <w:rsid w:val="00256316"/>
    <w:rsid w:val="00256D7D"/>
    <w:rsid w:val="00266901"/>
    <w:rsid w:val="00274E81"/>
    <w:rsid w:val="00285812"/>
    <w:rsid w:val="002A22DC"/>
    <w:rsid w:val="002B1BC5"/>
    <w:rsid w:val="002B39C1"/>
    <w:rsid w:val="002C14D1"/>
    <w:rsid w:val="002C75C1"/>
    <w:rsid w:val="002D1210"/>
    <w:rsid w:val="002E4462"/>
    <w:rsid w:val="002E7069"/>
    <w:rsid w:val="00306958"/>
    <w:rsid w:val="0031287B"/>
    <w:rsid w:val="0033132E"/>
    <w:rsid w:val="003329C0"/>
    <w:rsid w:val="00337B73"/>
    <w:rsid w:val="003413C0"/>
    <w:rsid w:val="003572B3"/>
    <w:rsid w:val="00363BB5"/>
    <w:rsid w:val="003804E5"/>
    <w:rsid w:val="00381482"/>
    <w:rsid w:val="00381B5A"/>
    <w:rsid w:val="00397EE2"/>
    <w:rsid w:val="003A2CA3"/>
    <w:rsid w:val="003A62BB"/>
    <w:rsid w:val="003D4440"/>
    <w:rsid w:val="003F5153"/>
    <w:rsid w:val="003F72F5"/>
    <w:rsid w:val="00403573"/>
    <w:rsid w:val="00413113"/>
    <w:rsid w:val="0041383F"/>
    <w:rsid w:val="00442E28"/>
    <w:rsid w:val="00444660"/>
    <w:rsid w:val="004645AA"/>
    <w:rsid w:val="00475A63"/>
    <w:rsid w:val="00475E41"/>
    <w:rsid w:val="004773B7"/>
    <w:rsid w:val="00487381"/>
    <w:rsid w:val="004930C3"/>
    <w:rsid w:val="004B18BE"/>
    <w:rsid w:val="004C1394"/>
    <w:rsid w:val="004C27A2"/>
    <w:rsid w:val="004C2B30"/>
    <w:rsid w:val="004C4BBF"/>
    <w:rsid w:val="004F62F6"/>
    <w:rsid w:val="005003B4"/>
    <w:rsid w:val="00500D4E"/>
    <w:rsid w:val="00502B1F"/>
    <w:rsid w:val="00515A8C"/>
    <w:rsid w:val="00527164"/>
    <w:rsid w:val="005352D3"/>
    <w:rsid w:val="0054448A"/>
    <w:rsid w:val="00550413"/>
    <w:rsid w:val="00575FFA"/>
    <w:rsid w:val="005801D8"/>
    <w:rsid w:val="00584622"/>
    <w:rsid w:val="00591D05"/>
    <w:rsid w:val="005A35C8"/>
    <w:rsid w:val="005A5EDE"/>
    <w:rsid w:val="005C054F"/>
    <w:rsid w:val="005C203A"/>
    <w:rsid w:val="005C2D3E"/>
    <w:rsid w:val="005D0C7B"/>
    <w:rsid w:val="005E3CF5"/>
    <w:rsid w:val="005F658B"/>
    <w:rsid w:val="00600428"/>
    <w:rsid w:val="0060044E"/>
    <w:rsid w:val="0060059E"/>
    <w:rsid w:val="00603576"/>
    <w:rsid w:val="00605B8B"/>
    <w:rsid w:val="006075D0"/>
    <w:rsid w:val="00614BEA"/>
    <w:rsid w:val="006202DD"/>
    <w:rsid w:val="00627395"/>
    <w:rsid w:val="00627F66"/>
    <w:rsid w:val="0063305D"/>
    <w:rsid w:val="00641238"/>
    <w:rsid w:val="00663DB4"/>
    <w:rsid w:val="00665193"/>
    <w:rsid w:val="00673B46"/>
    <w:rsid w:val="00683F08"/>
    <w:rsid w:val="00693F3D"/>
    <w:rsid w:val="006A0A71"/>
    <w:rsid w:val="006B3373"/>
    <w:rsid w:val="0072159C"/>
    <w:rsid w:val="00733913"/>
    <w:rsid w:val="0073494C"/>
    <w:rsid w:val="00741A30"/>
    <w:rsid w:val="007704A1"/>
    <w:rsid w:val="00773E92"/>
    <w:rsid w:val="00783B92"/>
    <w:rsid w:val="0079496D"/>
    <w:rsid w:val="007A4CC1"/>
    <w:rsid w:val="007B4623"/>
    <w:rsid w:val="007C3148"/>
    <w:rsid w:val="007D5AFA"/>
    <w:rsid w:val="007E1C46"/>
    <w:rsid w:val="007E3C23"/>
    <w:rsid w:val="007E697E"/>
    <w:rsid w:val="007F0F69"/>
    <w:rsid w:val="008002FC"/>
    <w:rsid w:val="008005E6"/>
    <w:rsid w:val="00801242"/>
    <w:rsid w:val="00814857"/>
    <w:rsid w:val="00827DA3"/>
    <w:rsid w:val="008305DE"/>
    <w:rsid w:val="008360A7"/>
    <w:rsid w:val="00855C93"/>
    <w:rsid w:val="00857CF0"/>
    <w:rsid w:val="00862DDC"/>
    <w:rsid w:val="00874679"/>
    <w:rsid w:val="00880CF6"/>
    <w:rsid w:val="008A2818"/>
    <w:rsid w:val="008A6484"/>
    <w:rsid w:val="008C2B72"/>
    <w:rsid w:val="008E5DF1"/>
    <w:rsid w:val="008F711E"/>
    <w:rsid w:val="009035B6"/>
    <w:rsid w:val="00907544"/>
    <w:rsid w:val="00917B9A"/>
    <w:rsid w:val="00922897"/>
    <w:rsid w:val="009278F5"/>
    <w:rsid w:val="00927CBA"/>
    <w:rsid w:val="00940910"/>
    <w:rsid w:val="00952563"/>
    <w:rsid w:val="0095677E"/>
    <w:rsid w:val="009704C7"/>
    <w:rsid w:val="00980474"/>
    <w:rsid w:val="00981298"/>
    <w:rsid w:val="00996C25"/>
    <w:rsid w:val="009A16BA"/>
    <w:rsid w:val="009C50B9"/>
    <w:rsid w:val="009D5E9D"/>
    <w:rsid w:val="009D60E5"/>
    <w:rsid w:val="00A11EC5"/>
    <w:rsid w:val="00A37163"/>
    <w:rsid w:val="00A53E4D"/>
    <w:rsid w:val="00A80CF7"/>
    <w:rsid w:val="00A8346E"/>
    <w:rsid w:val="00A9399E"/>
    <w:rsid w:val="00AC25C9"/>
    <w:rsid w:val="00AD1180"/>
    <w:rsid w:val="00AF090A"/>
    <w:rsid w:val="00AF7406"/>
    <w:rsid w:val="00B0729B"/>
    <w:rsid w:val="00B13B64"/>
    <w:rsid w:val="00B152E1"/>
    <w:rsid w:val="00B21AB9"/>
    <w:rsid w:val="00B338F7"/>
    <w:rsid w:val="00B3615C"/>
    <w:rsid w:val="00B43BDC"/>
    <w:rsid w:val="00B47779"/>
    <w:rsid w:val="00B503B9"/>
    <w:rsid w:val="00B679CD"/>
    <w:rsid w:val="00B7634F"/>
    <w:rsid w:val="00B841FC"/>
    <w:rsid w:val="00BB53DF"/>
    <w:rsid w:val="00BB7F44"/>
    <w:rsid w:val="00BD0A35"/>
    <w:rsid w:val="00BE4678"/>
    <w:rsid w:val="00C003F1"/>
    <w:rsid w:val="00C04238"/>
    <w:rsid w:val="00C12FA9"/>
    <w:rsid w:val="00C15BA8"/>
    <w:rsid w:val="00C20B8D"/>
    <w:rsid w:val="00C21D56"/>
    <w:rsid w:val="00C34697"/>
    <w:rsid w:val="00C371D9"/>
    <w:rsid w:val="00C44910"/>
    <w:rsid w:val="00C50593"/>
    <w:rsid w:val="00C755D4"/>
    <w:rsid w:val="00C96042"/>
    <w:rsid w:val="00CB7150"/>
    <w:rsid w:val="00CC0FE9"/>
    <w:rsid w:val="00CC457E"/>
    <w:rsid w:val="00CD3941"/>
    <w:rsid w:val="00CE1C2B"/>
    <w:rsid w:val="00CE3735"/>
    <w:rsid w:val="00CE5D41"/>
    <w:rsid w:val="00CE6296"/>
    <w:rsid w:val="00D230AF"/>
    <w:rsid w:val="00D304AC"/>
    <w:rsid w:val="00D35392"/>
    <w:rsid w:val="00D41A2F"/>
    <w:rsid w:val="00D46497"/>
    <w:rsid w:val="00D47942"/>
    <w:rsid w:val="00D55018"/>
    <w:rsid w:val="00D82B6D"/>
    <w:rsid w:val="00D877F4"/>
    <w:rsid w:val="00D95FC9"/>
    <w:rsid w:val="00D96C99"/>
    <w:rsid w:val="00DA0D9D"/>
    <w:rsid w:val="00DA3AD8"/>
    <w:rsid w:val="00DA620E"/>
    <w:rsid w:val="00DB3978"/>
    <w:rsid w:val="00DB6F52"/>
    <w:rsid w:val="00DC3CD5"/>
    <w:rsid w:val="00E02043"/>
    <w:rsid w:val="00E07E90"/>
    <w:rsid w:val="00E17D0F"/>
    <w:rsid w:val="00E25178"/>
    <w:rsid w:val="00E3388C"/>
    <w:rsid w:val="00E5160A"/>
    <w:rsid w:val="00E53762"/>
    <w:rsid w:val="00EB1F97"/>
    <w:rsid w:val="00EB32E3"/>
    <w:rsid w:val="00EB6A9A"/>
    <w:rsid w:val="00EB7ECD"/>
    <w:rsid w:val="00EC14D0"/>
    <w:rsid w:val="00ED7B59"/>
    <w:rsid w:val="00EE4AD5"/>
    <w:rsid w:val="00F162B2"/>
    <w:rsid w:val="00F22E38"/>
    <w:rsid w:val="00F23C9D"/>
    <w:rsid w:val="00F26591"/>
    <w:rsid w:val="00F37479"/>
    <w:rsid w:val="00F51EBB"/>
    <w:rsid w:val="00F569BC"/>
    <w:rsid w:val="00F81447"/>
    <w:rsid w:val="00F87F43"/>
    <w:rsid w:val="00FA7415"/>
    <w:rsid w:val="00FC0756"/>
    <w:rsid w:val="00FC717D"/>
    <w:rsid w:val="00FD38C9"/>
    <w:rsid w:val="00FD55D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D60E5"/>
    <w:pPr>
      <w:spacing w:after="160" w:line="259" w:lineRule="auto"/>
    </w:pPr>
    <w:rPr>
      <w:lang w:eastAsia="en-US"/>
    </w:rPr>
  </w:style>
  <w:style w:type="paragraph" w:styleId="Heading1">
    <w:name w:val="heading 1"/>
    <w:basedOn w:val="Normal"/>
    <w:next w:val="Normal"/>
    <w:link w:val="Heading1Char"/>
    <w:uiPriority w:val="99"/>
    <w:qFormat/>
    <w:rsid w:val="00500D4E"/>
    <w:pPr>
      <w:keepNext/>
      <w:spacing w:after="0" w:line="240" w:lineRule="auto"/>
      <w:outlineLvl w:val="0"/>
    </w:pPr>
    <w:rPr>
      <w:rFonts w:ascii="Times New Roman" w:eastAsia="Times New Roman" w:hAnsi="Times New Roman"/>
      <w:b/>
      <w:i/>
      <w:sz w:val="40"/>
      <w:szCs w:val="20"/>
      <w:lang w:eastAsia="pl-PL"/>
    </w:rPr>
  </w:style>
  <w:style w:type="paragraph" w:styleId="Heading2">
    <w:name w:val="heading 2"/>
    <w:basedOn w:val="Normal"/>
    <w:next w:val="Normal"/>
    <w:link w:val="Heading2Char"/>
    <w:uiPriority w:val="99"/>
    <w:qFormat/>
    <w:rsid w:val="00500D4E"/>
    <w:pPr>
      <w:keepNext/>
      <w:spacing w:after="0" w:line="240" w:lineRule="auto"/>
      <w:jc w:val="center"/>
      <w:outlineLvl w:val="1"/>
    </w:pPr>
    <w:rPr>
      <w:rFonts w:ascii="Garamond" w:eastAsia="Times New Roman" w:hAnsi="Garamond"/>
      <w:b/>
      <w:bCs/>
      <w:sz w:val="96"/>
      <w:szCs w:val="16"/>
      <w:lang w:eastAsia="pl-PL"/>
    </w:rPr>
  </w:style>
  <w:style w:type="paragraph" w:styleId="Heading3">
    <w:name w:val="heading 3"/>
    <w:basedOn w:val="Normal"/>
    <w:next w:val="Normal"/>
    <w:link w:val="Heading3Char"/>
    <w:uiPriority w:val="99"/>
    <w:qFormat/>
    <w:rsid w:val="00500D4E"/>
    <w:pPr>
      <w:keepNext/>
      <w:tabs>
        <w:tab w:val="left" w:pos="2268"/>
        <w:tab w:val="right" w:pos="3119"/>
        <w:tab w:val="left" w:pos="3261"/>
        <w:tab w:val="right" w:pos="3969"/>
      </w:tabs>
      <w:spacing w:after="0" w:line="240" w:lineRule="auto"/>
      <w:outlineLvl w:val="2"/>
    </w:pPr>
    <w:rPr>
      <w:rFonts w:ascii="Garamond" w:eastAsia="Times New Roman" w:hAnsi="Garamond"/>
      <w:b/>
      <w:sz w:val="20"/>
      <w:szCs w:val="16"/>
      <w:lang w:eastAsia="pl-PL"/>
    </w:rPr>
  </w:style>
  <w:style w:type="paragraph" w:styleId="Heading4">
    <w:name w:val="heading 4"/>
    <w:basedOn w:val="Normal"/>
    <w:next w:val="Normal"/>
    <w:link w:val="Heading4Char1"/>
    <w:uiPriority w:val="99"/>
    <w:qFormat/>
    <w:rsid w:val="00500D4E"/>
    <w:pPr>
      <w:keepNext/>
      <w:spacing w:after="0" w:line="240" w:lineRule="auto"/>
      <w:jc w:val="center"/>
      <w:outlineLvl w:val="3"/>
    </w:pPr>
    <w:rPr>
      <w:rFonts w:ascii="Tahoma" w:eastAsia="Times New Roman" w:hAnsi="Tahoma" w:cs="Tahoma"/>
      <w:b/>
      <w:sz w:val="24"/>
      <w:szCs w:val="16"/>
      <w:lang w:eastAsia="pl-PL"/>
    </w:rPr>
  </w:style>
  <w:style w:type="paragraph" w:styleId="Heading5">
    <w:name w:val="heading 5"/>
    <w:basedOn w:val="Normal"/>
    <w:next w:val="Normal"/>
    <w:link w:val="Heading5Char"/>
    <w:uiPriority w:val="99"/>
    <w:qFormat/>
    <w:rsid w:val="00500D4E"/>
    <w:pPr>
      <w:keepNext/>
      <w:spacing w:after="0" w:line="240" w:lineRule="auto"/>
      <w:outlineLvl w:val="4"/>
    </w:pPr>
    <w:rPr>
      <w:rFonts w:ascii="Tahoma" w:eastAsia="Times New Roman" w:hAnsi="Tahoma" w:cs="Tahoma"/>
      <w:i/>
      <w:szCs w:val="16"/>
      <w:lang w:eastAsia="pl-PL"/>
    </w:rPr>
  </w:style>
  <w:style w:type="paragraph" w:styleId="Heading6">
    <w:name w:val="heading 6"/>
    <w:basedOn w:val="Normal"/>
    <w:next w:val="Normal"/>
    <w:link w:val="Heading6Char1"/>
    <w:uiPriority w:val="99"/>
    <w:qFormat/>
    <w:rsid w:val="00500D4E"/>
    <w:pPr>
      <w:keepNext/>
      <w:spacing w:after="0" w:line="240" w:lineRule="auto"/>
      <w:jc w:val="center"/>
      <w:outlineLvl w:val="5"/>
    </w:pPr>
    <w:rPr>
      <w:rFonts w:ascii="Tahoma" w:eastAsia="Times New Roman" w:hAnsi="Tahoma" w:cs="Tahoma"/>
      <w:i/>
      <w:szCs w:val="16"/>
      <w:lang w:eastAsia="pl-PL"/>
    </w:rPr>
  </w:style>
  <w:style w:type="paragraph" w:styleId="Heading7">
    <w:name w:val="heading 7"/>
    <w:basedOn w:val="Normal"/>
    <w:next w:val="Normal"/>
    <w:link w:val="Heading7Char"/>
    <w:uiPriority w:val="99"/>
    <w:qFormat/>
    <w:rsid w:val="00500D4E"/>
    <w:pPr>
      <w:keepNext/>
      <w:spacing w:after="0" w:line="240" w:lineRule="auto"/>
      <w:jc w:val="both"/>
      <w:outlineLvl w:val="6"/>
    </w:pPr>
    <w:rPr>
      <w:rFonts w:ascii="Tahoma" w:eastAsia="Times New Roman" w:hAnsi="Tahoma" w:cs="Tahoma"/>
      <w:i/>
      <w:iCs/>
      <w:sz w:val="24"/>
      <w:szCs w:val="16"/>
      <w:lang w:eastAsia="pl-PL"/>
    </w:rPr>
  </w:style>
  <w:style w:type="paragraph" w:styleId="Heading8">
    <w:name w:val="heading 8"/>
    <w:basedOn w:val="Normal"/>
    <w:next w:val="Normal"/>
    <w:link w:val="Heading8Char"/>
    <w:uiPriority w:val="99"/>
    <w:qFormat/>
    <w:rsid w:val="00500D4E"/>
    <w:pPr>
      <w:keepNext/>
      <w:spacing w:after="0" w:line="240" w:lineRule="auto"/>
      <w:jc w:val="center"/>
      <w:outlineLvl w:val="7"/>
    </w:pPr>
    <w:rPr>
      <w:rFonts w:ascii="Tahoma" w:eastAsia="Times New Roman" w:hAnsi="Tahoma" w:cs="Tahoma"/>
      <w:b/>
      <w:szCs w:val="16"/>
      <w:lang w:eastAsia="pl-PL"/>
    </w:rPr>
  </w:style>
  <w:style w:type="paragraph" w:styleId="Heading9">
    <w:name w:val="heading 9"/>
    <w:basedOn w:val="Normal"/>
    <w:next w:val="Normal"/>
    <w:link w:val="Heading9Char"/>
    <w:uiPriority w:val="99"/>
    <w:qFormat/>
    <w:rsid w:val="00500D4E"/>
    <w:pPr>
      <w:keepNext/>
      <w:spacing w:after="0" w:line="240" w:lineRule="auto"/>
      <w:jc w:val="center"/>
      <w:outlineLvl w:val="8"/>
    </w:pPr>
    <w:rPr>
      <w:rFonts w:ascii="Tahoma" w:eastAsia="Times New Roman" w:hAnsi="Tahoma" w:cs="Tahoma"/>
      <w:b/>
      <w:bCs/>
      <w:sz w:val="16"/>
      <w:szCs w:val="16"/>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0D4E"/>
    <w:rPr>
      <w:rFonts w:ascii="Times New Roman" w:hAnsi="Times New Roman" w:cs="Times New Roman"/>
      <w:b/>
      <w:i/>
      <w:sz w:val="20"/>
      <w:szCs w:val="20"/>
      <w:lang w:eastAsia="pl-PL"/>
    </w:rPr>
  </w:style>
  <w:style w:type="character" w:customStyle="1" w:styleId="Heading2Char">
    <w:name w:val="Heading 2 Char"/>
    <w:basedOn w:val="DefaultParagraphFont"/>
    <w:link w:val="Heading2"/>
    <w:uiPriority w:val="99"/>
    <w:locked/>
    <w:rsid w:val="00500D4E"/>
    <w:rPr>
      <w:rFonts w:ascii="Garamond" w:hAnsi="Garamond" w:cs="Times New Roman"/>
      <w:b/>
      <w:bCs/>
      <w:sz w:val="16"/>
      <w:szCs w:val="16"/>
      <w:lang w:eastAsia="pl-PL"/>
    </w:rPr>
  </w:style>
  <w:style w:type="character" w:customStyle="1" w:styleId="Heading3Char">
    <w:name w:val="Heading 3 Char"/>
    <w:basedOn w:val="DefaultParagraphFont"/>
    <w:link w:val="Heading3"/>
    <w:uiPriority w:val="99"/>
    <w:locked/>
    <w:rsid w:val="00500D4E"/>
    <w:rPr>
      <w:rFonts w:ascii="Garamond" w:hAnsi="Garamond" w:cs="Times New Roman"/>
      <w:b/>
      <w:sz w:val="16"/>
      <w:szCs w:val="16"/>
      <w:lang w:eastAsia="pl-PL"/>
    </w:rPr>
  </w:style>
  <w:style w:type="character" w:customStyle="1" w:styleId="Heading4Char">
    <w:name w:val="Heading 4 Char"/>
    <w:basedOn w:val="DefaultParagraphFont"/>
    <w:link w:val="Heading4"/>
    <w:uiPriority w:val="99"/>
    <w:locked/>
    <w:rsid w:val="00500D4E"/>
    <w:rPr>
      <w:rFonts w:ascii="Tahoma" w:hAnsi="Tahoma" w:cs="Times New Roman"/>
      <w:b/>
      <w:sz w:val="16"/>
      <w:lang w:val="pl-PL" w:eastAsia="pl-PL"/>
    </w:rPr>
  </w:style>
  <w:style w:type="character" w:customStyle="1" w:styleId="Heading5Char">
    <w:name w:val="Heading 5 Char"/>
    <w:basedOn w:val="DefaultParagraphFont"/>
    <w:link w:val="Heading5"/>
    <w:uiPriority w:val="99"/>
    <w:locked/>
    <w:rsid w:val="00500D4E"/>
    <w:rPr>
      <w:rFonts w:ascii="Tahoma" w:hAnsi="Tahoma" w:cs="Tahoma"/>
      <w:i/>
      <w:sz w:val="16"/>
      <w:szCs w:val="16"/>
      <w:lang w:eastAsia="pl-PL"/>
    </w:rPr>
  </w:style>
  <w:style w:type="character" w:customStyle="1" w:styleId="Heading6Char">
    <w:name w:val="Heading 6 Char"/>
    <w:basedOn w:val="DefaultParagraphFont"/>
    <w:link w:val="Heading6"/>
    <w:uiPriority w:val="99"/>
    <w:locked/>
    <w:rsid w:val="00500D4E"/>
    <w:rPr>
      <w:rFonts w:ascii="Tahoma" w:hAnsi="Tahoma" w:cs="Times New Roman"/>
      <w:i/>
      <w:sz w:val="16"/>
      <w:lang w:val="pl-PL" w:eastAsia="pl-PL"/>
    </w:rPr>
  </w:style>
  <w:style w:type="character" w:customStyle="1" w:styleId="Heading7Char">
    <w:name w:val="Heading 7 Char"/>
    <w:basedOn w:val="DefaultParagraphFont"/>
    <w:link w:val="Heading7"/>
    <w:uiPriority w:val="99"/>
    <w:locked/>
    <w:rsid w:val="00500D4E"/>
    <w:rPr>
      <w:rFonts w:ascii="Tahoma" w:hAnsi="Tahoma" w:cs="Tahoma"/>
      <w:i/>
      <w:iCs/>
      <w:sz w:val="16"/>
      <w:szCs w:val="16"/>
      <w:lang w:eastAsia="pl-PL"/>
    </w:rPr>
  </w:style>
  <w:style w:type="character" w:customStyle="1" w:styleId="Heading8Char">
    <w:name w:val="Heading 8 Char"/>
    <w:basedOn w:val="DefaultParagraphFont"/>
    <w:link w:val="Heading8"/>
    <w:uiPriority w:val="99"/>
    <w:locked/>
    <w:rsid w:val="00500D4E"/>
    <w:rPr>
      <w:rFonts w:ascii="Tahoma" w:hAnsi="Tahoma" w:cs="Tahoma"/>
      <w:b/>
      <w:sz w:val="16"/>
      <w:szCs w:val="16"/>
      <w:lang w:eastAsia="pl-PL"/>
    </w:rPr>
  </w:style>
  <w:style w:type="character" w:customStyle="1" w:styleId="Heading9Char">
    <w:name w:val="Heading 9 Char"/>
    <w:basedOn w:val="DefaultParagraphFont"/>
    <w:link w:val="Heading9"/>
    <w:uiPriority w:val="99"/>
    <w:locked/>
    <w:rsid w:val="00500D4E"/>
    <w:rPr>
      <w:rFonts w:ascii="Tahoma" w:hAnsi="Tahoma" w:cs="Tahoma"/>
      <w:b/>
      <w:bCs/>
      <w:sz w:val="16"/>
      <w:szCs w:val="16"/>
      <w:lang w:eastAsia="pl-PL"/>
    </w:rPr>
  </w:style>
  <w:style w:type="paragraph" w:styleId="Footer">
    <w:name w:val="footer"/>
    <w:basedOn w:val="Normal"/>
    <w:link w:val="FooterChar"/>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FooterChar">
    <w:name w:val="Footer Char"/>
    <w:basedOn w:val="DefaultParagraphFont"/>
    <w:link w:val="Footer"/>
    <w:uiPriority w:val="99"/>
    <w:locked/>
    <w:rsid w:val="00665193"/>
    <w:rPr>
      <w:rFonts w:ascii="Times New Roman" w:hAnsi="Times New Roman" w:cs="Times New Roman"/>
      <w:sz w:val="24"/>
      <w:szCs w:val="24"/>
      <w:lang w:eastAsia="pl-PL"/>
    </w:rPr>
  </w:style>
  <w:style w:type="paragraph" w:styleId="Header">
    <w:name w:val="header"/>
    <w:aliases w:val="Nagłówek strony"/>
    <w:basedOn w:val="Normal"/>
    <w:link w:val="HeaderChar1"/>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HeaderChar">
    <w:name w:val="Header Char"/>
    <w:aliases w:val="Nagłówek strony Char"/>
    <w:basedOn w:val="DefaultParagraphFont"/>
    <w:link w:val="Header"/>
    <w:uiPriority w:val="99"/>
    <w:locked/>
    <w:rsid w:val="00500D4E"/>
    <w:rPr>
      <w:rFonts w:ascii="Garamond" w:hAnsi="Garamond" w:cs="Times New Roman"/>
      <w:sz w:val="16"/>
      <w:lang w:val="pl-PL" w:eastAsia="pl-PL"/>
    </w:rPr>
  </w:style>
  <w:style w:type="character" w:customStyle="1" w:styleId="HeaderChar1">
    <w:name w:val="Header Char1"/>
    <w:aliases w:val="Nagłówek strony Char1"/>
    <w:basedOn w:val="DefaultParagraphFont"/>
    <w:link w:val="Header"/>
    <w:uiPriority w:val="99"/>
    <w:locked/>
    <w:rsid w:val="00665193"/>
    <w:rPr>
      <w:rFonts w:ascii="Times New Roman" w:hAnsi="Times New Roman" w:cs="Times New Roman"/>
      <w:sz w:val="24"/>
      <w:szCs w:val="24"/>
      <w:lang w:eastAsia="pl-PL"/>
    </w:rPr>
  </w:style>
  <w:style w:type="paragraph" w:styleId="BalloonText">
    <w:name w:val="Balloon Text"/>
    <w:basedOn w:val="Normal"/>
    <w:link w:val="BalloonTextChar1"/>
    <w:uiPriority w:val="99"/>
    <w:semiHidden/>
    <w:rsid w:val="00500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0D4E"/>
    <w:rPr>
      <w:rFonts w:ascii="Tahoma" w:hAnsi="Tahoma" w:cs="Times New Roman"/>
      <w:sz w:val="16"/>
      <w:lang w:val="pl-PL" w:eastAsia="pl-PL"/>
    </w:rPr>
  </w:style>
  <w:style w:type="character" w:customStyle="1" w:styleId="BalloonTextChar1">
    <w:name w:val="Balloon Text Char1"/>
    <w:basedOn w:val="DefaultParagraphFont"/>
    <w:link w:val="BalloonText"/>
    <w:uiPriority w:val="99"/>
    <w:semiHidden/>
    <w:locked/>
    <w:rsid w:val="00500D4E"/>
    <w:rPr>
      <w:rFonts w:ascii="Tahoma" w:hAnsi="Tahoma" w:cs="Tahoma"/>
      <w:sz w:val="16"/>
      <w:szCs w:val="16"/>
    </w:rPr>
  </w:style>
  <w:style w:type="character" w:customStyle="1" w:styleId="Heading4Char1">
    <w:name w:val="Heading 4 Char1"/>
    <w:basedOn w:val="DefaultParagraphFont"/>
    <w:link w:val="Heading4"/>
    <w:uiPriority w:val="99"/>
    <w:locked/>
    <w:rsid w:val="00500D4E"/>
    <w:rPr>
      <w:rFonts w:ascii="Tahoma" w:hAnsi="Tahoma" w:cs="Tahoma"/>
      <w:b/>
      <w:sz w:val="16"/>
      <w:szCs w:val="16"/>
      <w:lang w:eastAsia="pl-PL"/>
    </w:rPr>
  </w:style>
  <w:style w:type="character" w:customStyle="1" w:styleId="Heading6Char1">
    <w:name w:val="Heading 6 Char1"/>
    <w:basedOn w:val="DefaultParagraphFont"/>
    <w:link w:val="Heading6"/>
    <w:uiPriority w:val="99"/>
    <w:locked/>
    <w:rsid w:val="00500D4E"/>
    <w:rPr>
      <w:rFonts w:ascii="Tahoma" w:hAnsi="Tahoma" w:cs="Tahoma"/>
      <w:i/>
      <w:sz w:val="16"/>
      <w:szCs w:val="16"/>
      <w:lang w:eastAsia="pl-PL"/>
    </w:rPr>
  </w:style>
  <w:style w:type="character" w:styleId="Hyperlink">
    <w:name w:val="Hyperlink"/>
    <w:basedOn w:val="DefaultParagraphFont"/>
    <w:uiPriority w:val="99"/>
    <w:rsid w:val="00500D4E"/>
    <w:rPr>
      <w:rFonts w:cs="Times New Roman"/>
      <w:color w:val="0000FF"/>
      <w:u w:val="single"/>
    </w:rPr>
  </w:style>
  <w:style w:type="paragraph" w:styleId="BodyText">
    <w:name w:val="Body Text"/>
    <w:basedOn w:val="Normal"/>
    <w:link w:val="BodyTextChar"/>
    <w:uiPriority w:val="99"/>
    <w:rsid w:val="00500D4E"/>
    <w:pPr>
      <w:spacing w:after="0" w:line="240" w:lineRule="auto"/>
    </w:pPr>
    <w:rPr>
      <w:rFonts w:ascii="Tahoma" w:eastAsia="Times New Roman" w:hAnsi="Tahoma" w:cs="Tahoma"/>
      <w:bCs/>
      <w:szCs w:val="16"/>
      <w:lang w:eastAsia="pl-PL"/>
    </w:rPr>
  </w:style>
  <w:style w:type="character" w:customStyle="1" w:styleId="BodyTextChar">
    <w:name w:val="Body Text Char"/>
    <w:basedOn w:val="DefaultParagraphFont"/>
    <w:link w:val="BodyText"/>
    <w:uiPriority w:val="99"/>
    <w:locked/>
    <w:rsid w:val="00500D4E"/>
    <w:rPr>
      <w:rFonts w:ascii="Tahoma" w:hAnsi="Tahoma" w:cs="Tahoma"/>
      <w:bCs/>
      <w:sz w:val="16"/>
      <w:szCs w:val="16"/>
      <w:lang w:eastAsia="pl-PL"/>
    </w:rPr>
  </w:style>
  <w:style w:type="paragraph" w:styleId="BodyText2">
    <w:name w:val="Body Text 2"/>
    <w:basedOn w:val="Normal"/>
    <w:link w:val="BodyText2Char"/>
    <w:uiPriority w:val="99"/>
    <w:rsid w:val="00500D4E"/>
    <w:pPr>
      <w:spacing w:after="0" w:line="240" w:lineRule="auto"/>
      <w:jc w:val="both"/>
    </w:pPr>
    <w:rPr>
      <w:rFonts w:ascii="Tahoma" w:eastAsia="Times New Roman" w:hAnsi="Tahoma" w:cs="Tahoma"/>
      <w:szCs w:val="16"/>
      <w:lang w:eastAsia="pl-PL"/>
    </w:rPr>
  </w:style>
  <w:style w:type="character" w:customStyle="1" w:styleId="BodyText2Char">
    <w:name w:val="Body Text 2 Char"/>
    <w:basedOn w:val="DefaultParagraphFont"/>
    <w:link w:val="BodyText2"/>
    <w:uiPriority w:val="99"/>
    <w:locked/>
    <w:rsid w:val="00500D4E"/>
    <w:rPr>
      <w:rFonts w:ascii="Tahoma" w:hAnsi="Tahoma" w:cs="Tahoma"/>
      <w:sz w:val="16"/>
      <w:szCs w:val="16"/>
      <w:lang w:eastAsia="pl-PL"/>
    </w:rPr>
  </w:style>
  <w:style w:type="paragraph" w:styleId="TOC1">
    <w:name w:val="toc 1"/>
    <w:basedOn w:val="Normal"/>
    <w:next w:val="Normal"/>
    <w:autoRedefine/>
    <w:uiPriority w:val="99"/>
    <w:rsid w:val="00500D4E"/>
    <w:pPr>
      <w:tabs>
        <w:tab w:val="left" w:pos="284"/>
        <w:tab w:val="right" w:leader="underscore" w:pos="9900"/>
      </w:tabs>
      <w:spacing w:before="120" w:after="0" w:line="240" w:lineRule="auto"/>
    </w:pPr>
    <w:rPr>
      <w:rFonts w:ascii="Times New Roman" w:eastAsia="Times New Roman" w:hAnsi="Times New Roman"/>
      <w:b/>
      <w:bCs/>
      <w:i/>
      <w:iCs/>
      <w:sz w:val="26"/>
      <w:szCs w:val="28"/>
      <w:lang w:eastAsia="pl-PL"/>
    </w:rPr>
  </w:style>
  <w:style w:type="paragraph" w:styleId="TOC2">
    <w:name w:val="toc 2"/>
    <w:basedOn w:val="Normal"/>
    <w:next w:val="Normal"/>
    <w:autoRedefine/>
    <w:uiPriority w:val="99"/>
    <w:rsid w:val="00500D4E"/>
    <w:pPr>
      <w:tabs>
        <w:tab w:val="left" w:pos="780"/>
        <w:tab w:val="right" w:leader="underscore" w:pos="9900"/>
      </w:tabs>
      <w:spacing w:before="120" w:after="0" w:line="240" w:lineRule="auto"/>
      <w:ind w:left="284" w:hanging="260"/>
    </w:pPr>
    <w:rPr>
      <w:rFonts w:ascii="Times New Roman" w:eastAsia="Times New Roman" w:hAnsi="Times New Roman"/>
      <w:b/>
      <w:bCs/>
      <w:sz w:val="26"/>
      <w:szCs w:val="26"/>
      <w:lang w:eastAsia="pl-PL"/>
    </w:rPr>
  </w:style>
  <w:style w:type="paragraph" w:customStyle="1" w:styleId="Tekstpodstawowy31">
    <w:name w:val="Tekst podstawowy 3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paragraph" w:styleId="BodyTextIndent3">
    <w:name w:val="Body Text Indent 3"/>
    <w:basedOn w:val="Normal"/>
    <w:link w:val="BodyTextIndent3Char"/>
    <w:uiPriority w:val="99"/>
    <w:rsid w:val="00500D4E"/>
    <w:pPr>
      <w:tabs>
        <w:tab w:val="left" w:pos="567"/>
      </w:tabs>
      <w:spacing w:after="0" w:line="240" w:lineRule="auto"/>
      <w:ind w:left="567" w:hanging="567"/>
      <w:jc w:val="both"/>
    </w:pPr>
    <w:rPr>
      <w:rFonts w:ascii="Tahoma" w:eastAsia="Times New Roman" w:hAnsi="Tahoma"/>
      <w:sz w:val="20"/>
      <w:szCs w:val="20"/>
      <w:lang w:eastAsia="pl-PL"/>
    </w:rPr>
  </w:style>
  <w:style w:type="character" w:customStyle="1" w:styleId="BodyTextIndent3Char">
    <w:name w:val="Body Text Indent 3 Char"/>
    <w:basedOn w:val="DefaultParagraphFont"/>
    <w:link w:val="BodyTextIndent3"/>
    <w:uiPriority w:val="99"/>
    <w:locked/>
    <w:rsid w:val="00500D4E"/>
    <w:rPr>
      <w:rFonts w:ascii="Tahoma" w:hAnsi="Tahoma" w:cs="Times New Roman"/>
      <w:sz w:val="20"/>
      <w:szCs w:val="20"/>
      <w:lang w:eastAsia="pl-PL"/>
    </w:rPr>
  </w:style>
  <w:style w:type="table" w:styleId="TableGrid">
    <w:name w:val="Table Grid"/>
    <w:basedOn w:val="TableNormal"/>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owyStandardowy1">
    <w:name w:val="Standardowy.Standardowy1"/>
    <w:uiPriority w:val="99"/>
    <w:rsid w:val="00500D4E"/>
    <w:rPr>
      <w:rFonts w:ascii="Garamond" w:eastAsia="Times New Roman" w:hAnsi="Garamond"/>
      <w:sz w:val="26"/>
      <w:szCs w:val="20"/>
    </w:rPr>
  </w:style>
  <w:style w:type="paragraph" w:styleId="Title">
    <w:name w:val="Title"/>
    <w:basedOn w:val="Normal"/>
    <w:link w:val="TitleChar"/>
    <w:uiPriority w:val="99"/>
    <w:qFormat/>
    <w:rsid w:val="00500D4E"/>
    <w:pPr>
      <w:spacing w:after="0" w:line="240" w:lineRule="auto"/>
      <w:jc w:val="center"/>
    </w:pPr>
    <w:rPr>
      <w:rFonts w:ascii="Times New Roman" w:eastAsia="Times New Roman" w:hAnsi="Times New Roman"/>
      <w:b/>
      <w:sz w:val="26"/>
      <w:szCs w:val="20"/>
      <w:lang w:val="en-US" w:eastAsia="pl-PL"/>
    </w:rPr>
  </w:style>
  <w:style w:type="character" w:customStyle="1" w:styleId="TitleChar">
    <w:name w:val="Title Char"/>
    <w:basedOn w:val="DefaultParagraphFont"/>
    <w:link w:val="Title"/>
    <w:uiPriority w:val="99"/>
    <w:locked/>
    <w:rsid w:val="00500D4E"/>
    <w:rPr>
      <w:rFonts w:ascii="Times New Roman" w:hAnsi="Times New Roman" w:cs="Times New Roman"/>
      <w:b/>
      <w:sz w:val="20"/>
      <w:szCs w:val="20"/>
      <w:lang w:val="en-US" w:eastAsia="pl-PL"/>
    </w:rPr>
  </w:style>
  <w:style w:type="character" w:styleId="PageNumber">
    <w:name w:val="page number"/>
    <w:basedOn w:val="DefaultParagraphFont"/>
    <w:uiPriority w:val="99"/>
    <w:rsid w:val="00500D4E"/>
    <w:rPr>
      <w:rFonts w:cs="Times New Roman"/>
    </w:rPr>
  </w:style>
  <w:style w:type="paragraph" w:customStyle="1" w:styleId="Tekstpodstawowy21">
    <w:name w:val="Tekst podstawowy 21"/>
    <w:basedOn w:val="Normal"/>
    <w:uiPriority w:val="99"/>
    <w:rsid w:val="00500D4E"/>
    <w:pPr>
      <w:spacing w:after="0" w:line="280" w:lineRule="auto"/>
    </w:pPr>
    <w:rPr>
      <w:rFonts w:ascii="Arial" w:eastAsia="Times New Roman" w:hAnsi="Arial"/>
      <w:i/>
      <w:sz w:val="20"/>
      <w:szCs w:val="20"/>
      <w:lang w:eastAsia="pl-PL"/>
    </w:rPr>
  </w:style>
  <w:style w:type="paragraph" w:styleId="NormalWeb">
    <w:name w:val="Normal (Web)"/>
    <w:basedOn w:val="Normal"/>
    <w:uiPriority w:val="99"/>
    <w:rsid w:val="00500D4E"/>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Subtitle">
    <w:name w:val="Subtitle"/>
    <w:basedOn w:val="Normal"/>
    <w:link w:val="SubtitleChar"/>
    <w:uiPriority w:val="99"/>
    <w:qFormat/>
    <w:rsid w:val="00500D4E"/>
    <w:pPr>
      <w:spacing w:after="0" w:line="240" w:lineRule="auto"/>
      <w:jc w:val="center"/>
    </w:pPr>
    <w:rPr>
      <w:rFonts w:ascii="Garamond" w:eastAsia="Times New Roman" w:hAnsi="Garamond"/>
      <w:b/>
      <w:sz w:val="96"/>
      <w:szCs w:val="20"/>
      <w:lang w:eastAsia="pl-PL"/>
    </w:rPr>
  </w:style>
  <w:style w:type="character" w:customStyle="1" w:styleId="SubtitleChar">
    <w:name w:val="Subtitle Char"/>
    <w:basedOn w:val="DefaultParagraphFont"/>
    <w:link w:val="Subtitle"/>
    <w:uiPriority w:val="99"/>
    <w:locked/>
    <w:rsid w:val="00500D4E"/>
    <w:rPr>
      <w:rFonts w:ascii="Garamond" w:hAnsi="Garamond" w:cs="Times New Roman"/>
      <w:b/>
      <w:sz w:val="20"/>
      <w:szCs w:val="20"/>
      <w:lang w:eastAsia="pl-PL"/>
    </w:rPr>
  </w:style>
  <w:style w:type="paragraph" w:styleId="BodyText3">
    <w:name w:val="Body Text 3"/>
    <w:basedOn w:val="Normal"/>
    <w:link w:val="BodyText3Char"/>
    <w:uiPriority w:val="99"/>
    <w:rsid w:val="00500D4E"/>
    <w:pPr>
      <w:spacing w:after="0" w:line="240" w:lineRule="auto"/>
      <w:jc w:val="center"/>
    </w:pPr>
    <w:rPr>
      <w:rFonts w:ascii="Garamond" w:eastAsia="Times New Roman" w:hAnsi="Garamond"/>
      <w:b/>
      <w:shadow/>
      <w:sz w:val="52"/>
      <w:szCs w:val="16"/>
      <w:lang w:eastAsia="pl-PL"/>
    </w:rPr>
  </w:style>
  <w:style w:type="character" w:customStyle="1" w:styleId="BodyText3Char">
    <w:name w:val="Body Text 3 Char"/>
    <w:basedOn w:val="DefaultParagraphFont"/>
    <w:link w:val="BodyText3"/>
    <w:uiPriority w:val="99"/>
    <w:locked/>
    <w:rsid w:val="00500D4E"/>
    <w:rPr>
      <w:rFonts w:ascii="Garamond" w:hAnsi="Garamond" w:cs="Times New Roman"/>
      <w:b/>
      <w:shadow/>
      <w:sz w:val="16"/>
      <w:szCs w:val="16"/>
      <w:lang w:eastAsia="pl-PL"/>
    </w:rPr>
  </w:style>
  <w:style w:type="paragraph" w:styleId="ListContinue2">
    <w:name w:val="List Continue 2"/>
    <w:basedOn w:val="ListContinue"/>
    <w:uiPriority w:val="99"/>
    <w:rsid w:val="00500D4E"/>
    <w:pPr>
      <w:spacing w:after="160"/>
      <w:ind w:left="1080" w:hanging="360"/>
    </w:pPr>
    <w:rPr>
      <w:sz w:val="24"/>
      <w:szCs w:val="20"/>
    </w:rPr>
  </w:style>
  <w:style w:type="paragraph" w:styleId="ListContinue">
    <w:name w:val="List Continue"/>
    <w:basedOn w:val="Normal"/>
    <w:uiPriority w:val="99"/>
    <w:rsid w:val="00500D4E"/>
    <w:pPr>
      <w:spacing w:after="120" w:line="240" w:lineRule="auto"/>
      <w:ind w:left="360"/>
    </w:pPr>
    <w:rPr>
      <w:rFonts w:ascii="Garamond" w:eastAsia="Times New Roman" w:hAnsi="Garamond"/>
      <w:sz w:val="26"/>
      <w:szCs w:val="16"/>
      <w:lang w:eastAsia="pl-PL"/>
    </w:rPr>
  </w:style>
  <w:style w:type="paragraph" w:styleId="BodyTextIndent">
    <w:name w:val="Body Text Indent"/>
    <w:basedOn w:val="Normal"/>
    <w:link w:val="BodyTextIndentChar1"/>
    <w:uiPriority w:val="99"/>
    <w:rsid w:val="00500D4E"/>
    <w:pPr>
      <w:spacing w:after="0" w:line="240" w:lineRule="auto"/>
      <w:ind w:left="1418"/>
    </w:pPr>
    <w:rPr>
      <w:rFonts w:ascii="Tahoma" w:eastAsia="Times New Roman" w:hAnsi="Tahoma" w:cs="Tahoma"/>
      <w:b/>
      <w:bCs/>
      <w:szCs w:val="16"/>
      <w:lang w:eastAsia="pl-PL"/>
    </w:rPr>
  </w:style>
  <w:style w:type="character" w:customStyle="1" w:styleId="BodyTextIndentChar">
    <w:name w:val="Body Text Indent Char"/>
    <w:basedOn w:val="DefaultParagraphFont"/>
    <w:link w:val="BodyTextIndent1"/>
    <w:uiPriority w:val="99"/>
    <w:locked/>
    <w:rsid w:val="00500D4E"/>
    <w:rPr>
      <w:rFonts w:ascii="Tahoma" w:eastAsia="SimSun" w:hAnsi="Tahoma" w:cs="Times New Roman"/>
      <w:b/>
      <w:sz w:val="16"/>
      <w:lang w:eastAsia="pl-PL"/>
    </w:rPr>
  </w:style>
  <w:style w:type="character" w:customStyle="1" w:styleId="BodyTextIndentChar1">
    <w:name w:val="Body Text Indent Char1"/>
    <w:basedOn w:val="DefaultParagraphFont"/>
    <w:link w:val="BodyTextIndent"/>
    <w:uiPriority w:val="99"/>
    <w:locked/>
    <w:rsid w:val="00500D4E"/>
    <w:rPr>
      <w:rFonts w:ascii="Tahoma" w:hAnsi="Tahoma" w:cs="Tahoma"/>
      <w:b/>
      <w:bCs/>
      <w:sz w:val="16"/>
      <w:szCs w:val="16"/>
      <w:lang w:eastAsia="pl-PL"/>
    </w:rPr>
  </w:style>
  <w:style w:type="paragraph" w:styleId="TOC3">
    <w:name w:val="toc 3"/>
    <w:basedOn w:val="Normal"/>
    <w:next w:val="Normal"/>
    <w:autoRedefine/>
    <w:uiPriority w:val="99"/>
    <w:semiHidden/>
    <w:rsid w:val="00500D4E"/>
    <w:pPr>
      <w:spacing w:after="0" w:line="240" w:lineRule="auto"/>
      <w:jc w:val="center"/>
    </w:pPr>
    <w:rPr>
      <w:rFonts w:ascii="Times New Roman" w:eastAsia="Times New Roman" w:hAnsi="Times New Roman"/>
      <w:sz w:val="26"/>
      <w:szCs w:val="24"/>
      <w:lang w:eastAsia="pl-PL"/>
    </w:rPr>
  </w:style>
  <w:style w:type="paragraph" w:styleId="TOC4">
    <w:name w:val="toc 4"/>
    <w:basedOn w:val="Normal"/>
    <w:next w:val="Normal"/>
    <w:autoRedefine/>
    <w:uiPriority w:val="99"/>
    <w:semiHidden/>
    <w:rsid w:val="00500D4E"/>
    <w:pPr>
      <w:spacing w:after="0" w:line="240" w:lineRule="auto"/>
      <w:ind w:left="780"/>
    </w:pPr>
    <w:rPr>
      <w:rFonts w:ascii="Times New Roman" w:eastAsia="Times New Roman" w:hAnsi="Times New Roman"/>
      <w:sz w:val="26"/>
      <w:szCs w:val="24"/>
      <w:lang w:eastAsia="pl-PL"/>
    </w:rPr>
  </w:style>
  <w:style w:type="paragraph" w:styleId="TOC5">
    <w:name w:val="toc 5"/>
    <w:basedOn w:val="Normal"/>
    <w:next w:val="Normal"/>
    <w:autoRedefine/>
    <w:uiPriority w:val="99"/>
    <w:semiHidden/>
    <w:rsid w:val="00500D4E"/>
    <w:pPr>
      <w:spacing w:after="0" w:line="240" w:lineRule="auto"/>
      <w:ind w:left="1040"/>
    </w:pPr>
    <w:rPr>
      <w:rFonts w:ascii="Times New Roman" w:eastAsia="Times New Roman" w:hAnsi="Times New Roman"/>
      <w:sz w:val="26"/>
      <w:szCs w:val="24"/>
      <w:lang w:eastAsia="pl-PL"/>
    </w:rPr>
  </w:style>
  <w:style w:type="paragraph" w:styleId="TOC6">
    <w:name w:val="toc 6"/>
    <w:basedOn w:val="Normal"/>
    <w:next w:val="Normal"/>
    <w:autoRedefine/>
    <w:uiPriority w:val="99"/>
    <w:semiHidden/>
    <w:rsid w:val="00500D4E"/>
    <w:pPr>
      <w:spacing w:after="0" w:line="240" w:lineRule="auto"/>
      <w:ind w:left="1300"/>
    </w:pPr>
    <w:rPr>
      <w:rFonts w:ascii="Times New Roman" w:eastAsia="Times New Roman" w:hAnsi="Times New Roman"/>
      <w:sz w:val="26"/>
      <w:szCs w:val="24"/>
      <w:lang w:eastAsia="pl-PL"/>
    </w:rPr>
  </w:style>
  <w:style w:type="paragraph" w:styleId="TOC7">
    <w:name w:val="toc 7"/>
    <w:basedOn w:val="Normal"/>
    <w:next w:val="Normal"/>
    <w:autoRedefine/>
    <w:uiPriority w:val="99"/>
    <w:semiHidden/>
    <w:rsid w:val="00500D4E"/>
    <w:pPr>
      <w:spacing w:after="0" w:line="240" w:lineRule="auto"/>
      <w:ind w:left="1560"/>
    </w:pPr>
    <w:rPr>
      <w:rFonts w:ascii="Times New Roman" w:eastAsia="Times New Roman" w:hAnsi="Times New Roman"/>
      <w:sz w:val="26"/>
      <w:szCs w:val="24"/>
      <w:lang w:eastAsia="pl-PL"/>
    </w:rPr>
  </w:style>
  <w:style w:type="paragraph" w:styleId="TOC8">
    <w:name w:val="toc 8"/>
    <w:basedOn w:val="Normal"/>
    <w:next w:val="Normal"/>
    <w:autoRedefine/>
    <w:uiPriority w:val="99"/>
    <w:semiHidden/>
    <w:rsid w:val="00500D4E"/>
    <w:pPr>
      <w:spacing w:after="0" w:line="240" w:lineRule="auto"/>
      <w:ind w:left="1820"/>
    </w:pPr>
    <w:rPr>
      <w:rFonts w:ascii="Times New Roman" w:eastAsia="Times New Roman" w:hAnsi="Times New Roman"/>
      <w:sz w:val="26"/>
      <w:szCs w:val="24"/>
      <w:lang w:eastAsia="pl-PL"/>
    </w:rPr>
  </w:style>
  <w:style w:type="paragraph" w:styleId="TOC9">
    <w:name w:val="toc 9"/>
    <w:basedOn w:val="Normal"/>
    <w:next w:val="Normal"/>
    <w:autoRedefine/>
    <w:uiPriority w:val="99"/>
    <w:semiHidden/>
    <w:rsid w:val="00500D4E"/>
    <w:pPr>
      <w:spacing w:after="0" w:line="240" w:lineRule="auto"/>
      <w:ind w:left="2080"/>
    </w:pPr>
    <w:rPr>
      <w:rFonts w:ascii="Times New Roman" w:eastAsia="Times New Roman" w:hAnsi="Times New Roman"/>
      <w:sz w:val="26"/>
      <w:szCs w:val="24"/>
      <w:lang w:eastAsia="pl-PL"/>
    </w:rPr>
  </w:style>
  <w:style w:type="character" w:styleId="CommentReference">
    <w:name w:val="annotation reference"/>
    <w:basedOn w:val="DefaultParagraphFont"/>
    <w:uiPriority w:val="99"/>
    <w:semiHidden/>
    <w:rsid w:val="00500D4E"/>
    <w:rPr>
      <w:rFonts w:cs="Times New Roman"/>
      <w:sz w:val="16"/>
    </w:rPr>
  </w:style>
  <w:style w:type="paragraph" w:styleId="CommentText">
    <w:name w:val="annotation text"/>
    <w:basedOn w:val="Normal"/>
    <w:link w:val="CommentTextChar"/>
    <w:uiPriority w:val="99"/>
    <w:semiHidden/>
    <w:rsid w:val="00500D4E"/>
    <w:pPr>
      <w:spacing w:after="0" w:line="240" w:lineRule="auto"/>
    </w:pPr>
    <w:rPr>
      <w:rFonts w:ascii="Garamond" w:eastAsia="Times New Roman" w:hAnsi="Garamond"/>
      <w:sz w:val="20"/>
      <w:szCs w:val="20"/>
      <w:lang w:eastAsia="pl-PL"/>
    </w:rPr>
  </w:style>
  <w:style w:type="character" w:customStyle="1" w:styleId="CommentTextChar">
    <w:name w:val="Comment Text Char"/>
    <w:basedOn w:val="DefaultParagraphFont"/>
    <w:link w:val="CommentText"/>
    <w:uiPriority w:val="99"/>
    <w:semiHidden/>
    <w:locked/>
    <w:rsid w:val="00500D4E"/>
    <w:rPr>
      <w:rFonts w:ascii="Garamond" w:hAnsi="Garamond" w:cs="Times New Roman"/>
      <w:sz w:val="20"/>
      <w:szCs w:val="20"/>
      <w:lang w:eastAsia="pl-PL"/>
    </w:rPr>
  </w:style>
  <w:style w:type="paragraph" w:styleId="Caption">
    <w:name w:val="caption"/>
    <w:basedOn w:val="Normal"/>
    <w:next w:val="Normal"/>
    <w:uiPriority w:val="99"/>
    <w:qFormat/>
    <w:rsid w:val="00500D4E"/>
    <w:pPr>
      <w:spacing w:before="120" w:after="120" w:line="240" w:lineRule="auto"/>
    </w:pPr>
    <w:rPr>
      <w:rFonts w:ascii="Times New Roman" w:eastAsia="Times New Roman" w:hAnsi="Times New Roman"/>
      <w:b/>
      <w:sz w:val="20"/>
      <w:szCs w:val="20"/>
      <w:lang w:eastAsia="pl-PL"/>
    </w:rPr>
  </w:style>
  <w:style w:type="paragraph" w:styleId="List">
    <w:name w:val="List"/>
    <w:basedOn w:val="BodyText"/>
    <w:uiPriority w:val="99"/>
    <w:rsid w:val="00500D4E"/>
    <w:pPr>
      <w:tabs>
        <w:tab w:val="left" w:pos="720"/>
      </w:tabs>
      <w:spacing w:after="80"/>
      <w:ind w:left="720" w:hanging="360"/>
    </w:pPr>
    <w:rPr>
      <w:rFonts w:ascii="Garamond" w:hAnsi="Garamond" w:cs="Times New Roman"/>
      <w:bCs w:val="0"/>
      <w:sz w:val="24"/>
      <w:szCs w:val="20"/>
    </w:rPr>
  </w:style>
  <w:style w:type="character" w:styleId="FollowedHyperlink">
    <w:name w:val="FollowedHyperlink"/>
    <w:aliases w:val="OdwiedzoneHiperłącze"/>
    <w:basedOn w:val="DefaultParagraphFont"/>
    <w:uiPriority w:val="99"/>
    <w:rsid w:val="00500D4E"/>
    <w:rPr>
      <w:rFonts w:cs="Times New Roman"/>
      <w:color w:val="800080"/>
      <w:u w:val="single"/>
    </w:rPr>
  </w:style>
  <w:style w:type="paragraph" w:styleId="BodyTextIndent2">
    <w:name w:val="Body Text Indent 2"/>
    <w:basedOn w:val="Normal"/>
    <w:link w:val="BodyTextIndent2Char"/>
    <w:uiPriority w:val="99"/>
    <w:rsid w:val="00500D4E"/>
    <w:pPr>
      <w:spacing w:after="0" w:line="240" w:lineRule="auto"/>
      <w:ind w:firstLine="709"/>
      <w:jc w:val="both"/>
    </w:pPr>
    <w:rPr>
      <w:rFonts w:ascii="Tahoma" w:eastAsia="Times New Roman" w:hAnsi="Tahoma"/>
      <w:sz w:val="20"/>
      <w:szCs w:val="16"/>
      <w:lang w:eastAsia="pl-PL"/>
    </w:rPr>
  </w:style>
  <w:style w:type="character" w:customStyle="1" w:styleId="BodyTextIndent2Char">
    <w:name w:val="Body Text Indent 2 Char"/>
    <w:basedOn w:val="DefaultParagraphFont"/>
    <w:link w:val="BodyTextIndent2"/>
    <w:uiPriority w:val="99"/>
    <w:locked/>
    <w:rsid w:val="00500D4E"/>
    <w:rPr>
      <w:rFonts w:ascii="Tahoma" w:hAnsi="Tahoma" w:cs="Times New Roman"/>
      <w:sz w:val="16"/>
      <w:szCs w:val="16"/>
      <w:lang w:eastAsia="pl-PL"/>
    </w:rPr>
  </w:style>
  <w:style w:type="paragraph" w:styleId="CommentSubject">
    <w:name w:val="annotation subject"/>
    <w:basedOn w:val="CommentText"/>
    <w:next w:val="CommentText"/>
    <w:link w:val="CommentSubjectChar"/>
    <w:uiPriority w:val="99"/>
    <w:semiHidden/>
    <w:rsid w:val="00500D4E"/>
    <w:rPr>
      <w:b/>
      <w:bCs/>
    </w:rPr>
  </w:style>
  <w:style w:type="character" w:customStyle="1" w:styleId="CommentSubjectChar">
    <w:name w:val="Comment Subject Char"/>
    <w:basedOn w:val="CommentTextChar"/>
    <w:link w:val="CommentSubject"/>
    <w:uiPriority w:val="99"/>
    <w:semiHidden/>
    <w:locked/>
    <w:rsid w:val="00500D4E"/>
    <w:rPr>
      <w:b/>
      <w:bCs/>
    </w:rPr>
  </w:style>
  <w:style w:type="paragraph" w:customStyle="1" w:styleId="Tekstpodstawowywcity31">
    <w:name w:val="Tekst podstawowy wcięty 31"/>
    <w:basedOn w:val="Normal"/>
    <w:uiPriority w:val="99"/>
    <w:rsid w:val="00500D4E"/>
    <w:pPr>
      <w:widowControl w:val="0"/>
      <w:spacing w:after="0" w:line="260" w:lineRule="auto"/>
      <w:ind w:left="40"/>
    </w:pPr>
    <w:rPr>
      <w:rFonts w:ascii="Arial" w:eastAsia="Times New Roman" w:hAnsi="Arial"/>
      <w:sz w:val="24"/>
      <w:szCs w:val="20"/>
      <w:lang w:eastAsia="pl-PL"/>
    </w:rPr>
  </w:style>
  <w:style w:type="paragraph" w:styleId="DocumentMap">
    <w:name w:val="Document Map"/>
    <w:basedOn w:val="Normal"/>
    <w:link w:val="DocumentMapChar"/>
    <w:uiPriority w:val="99"/>
    <w:semiHidden/>
    <w:rsid w:val="00500D4E"/>
    <w:pPr>
      <w:shd w:val="clear" w:color="auto" w:fill="000080"/>
      <w:spacing w:after="0" w:line="240" w:lineRule="auto"/>
    </w:pPr>
    <w:rPr>
      <w:rFonts w:ascii="Tahoma" w:eastAsia="Times New Roman" w:hAnsi="Tahoma" w:cs="Tahoma"/>
      <w:sz w:val="26"/>
      <w:szCs w:val="16"/>
      <w:lang w:eastAsia="pl-PL"/>
    </w:rPr>
  </w:style>
  <w:style w:type="character" w:customStyle="1" w:styleId="DocumentMapChar">
    <w:name w:val="Document Map Char"/>
    <w:basedOn w:val="DefaultParagraphFont"/>
    <w:link w:val="DocumentMap"/>
    <w:uiPriority w:val="99"/>
    <w:semiHidden/>
    <w:locked/>
    <w:rsid w:val="00500D4E"/>
    <w:rPr>
      <w:rFonts w:ascii="Tahoma" w:hAnsi="Tahoma" w:cs="Tahoma"/>
      <w:sz w:val="16"/>
      <w:szCs w:val="16"/>
      <w:shd w:val="clear" w:color="auto" w:fill="000080"/>
      <w:lang w:eastAsia="pl-PL"/>
    </w:rPr>
  </w:style>
  <w:style w:type="paragraph" w:customStyle="1" w:styleId="1">
    <w:name w:val="1"/>
    <w:basedOn w:val="Normal"/>
    <w:uiPriority w:val="99"/>
    <w:rsid w:val="00500D4E"/>
    <w:pPr>
      <w:tabs>
        <w:tab w:val="center" w:pos="4536"/>
        <w:tab w:val="right" w:pos="9072"/>
      </w:tabs>
      <w:spacing w:after="0" w:line="240" w:lineRule="auto"/>
    </w:pPr>
    <w:rPr>
      <w:rFonts w:ascii="Times New Roman" w:eastAsia="Times New Roman" w:hAnsi="Times New Roman"/>
      <w:sz w:val="20"/>
      <w:szCs w:val="20"/>
      <w:lang w:eastAsia="pl-PL"/>
    </w:rPr>
  </w:style>
  <w:style w:type="character" w:styleId="Strong">
    <w:name w:val="Strong"/>
    <w:basedOn w:val="DefaultParagraphFont"/>
    <w:uiPriority w:val="99"/>
    <w:qFormat/>
    <w:rsid w:val="00500D4E"/>
    <w:rPr>
      <w:rFonts w:cs="Times New Roman"/>
      <w:b/>
    </w:rPr>
  </w:style>
  <w:style w:type="paragraph" w:customStyle="1" w:styleId="ust">
    <w:name w:val="ust"/>
    <w:uiPriority w:val="99"/>
    <w:rsid w:val="00500D4E"/>
    <w:pPr>
      <w:spacing w:before="60" w:after="60"/>
      <w:ind w:left="426" w:hanging="284"/>
      <w:jc w:val="both"/>
    </w:pPr>
    <w:rPr>
      <w:rFonts w:ascii="Times New Roman" w:eastAsia="Times New Roman" w:hAnsi="Times New Roman"/>
      <w:sz w:val="24"/>
      <w:szCs w:val="20"/>
    </w:rPr>
  </w:style>
  <w:style w:type="character" w:customStyle="1" w:styleId="dane1">
    <w:name w:val="dane1"/>
    <w:uiPriority w:val="99"/>
    <w:rsid w:val="00500D4E"/>
    <w:rPr>
      <w:color w:val="0000CD"/>
    </w:rPr>
  </w:style>
  <w:style w:type="paragraph" w:customStyle="1" w:styleId="ZnakZnak1ZnakZnak">
    <w:name w:val="Znak Znak1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2">
    <w:name w:val="Standardowy.Standardowy12"/>
    <w:uiPriority w:val="99"/>
    <w:rsid w:val="00500D4E"/>
    <w:rPr>
      <w:rFonts w:ascii="Garamond" w:eastAsia="Times New Roman" w:hAnsi="Garamond"/>
      <w:sz w:val="26"/>
      <w:szCs w:val="20"/>
    </w:rPr>
  </w:style>
  <w:style w:type="paragraph" w:customStyle="1" w:styleId="StandardowyStandardowy11">
    <w:name w:val="Standardowy.Standardowy11"/>
    <w:uiPriority w:val="99"/>
    <w:rsid w:val="00500D4E"/>
    <w:rPr>
      <w:rFonts w:ascii="Garamond" w:eastAsia="Times New Roman" w:hAnsi="Garamond"/>
      <w:sz w:val="26"/>
      <w:szCs w:val="20"/>
    </w:rPr>
  </w:style>
  <w:style w:type="paragraph" w:styleId="HTMLPreformatted">
    <w:name w:val="HTML Preformatted"/>
    <w:basedOn w:val="Normal"/>
    <w:link w:val="HTMLPreformattedChar"/>
    <w:uiPriority w:val="99"/>
    <w:rsid w:val="0050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locked/>
    <w:rsid w:val="00500D4E"/>
    <w:rPr>
      <w:rFonts w:ascii="Courier New" w:hAnsi="Courier New" w:cs="Courier New"/>
      <w:sz w:val="20"/>
      <w:szCs w:val="20"/>
      <w:lang w:eastAsia="pl-PL"/>
    </w:rPr>
  </w:style>
  <w:style w:type="paragraph" w:styleId="EndnoteText">
    <w:name w:val="endnote text"/>
    <w:basedOn w:val="Normal"/>
    <w:link w:val="EndnoteTextChar1"/>
    <w:uiPriority w:val="99"/>
    <w:semiHidden/>
    <w:rsid w:val="00500D4E"/>
    <w:pPr>
      <w:spacing w:after="0" w:line="240" w:lineRule="auto"/>
    </w:pPr>
    <w:rPr>
      <w:rFonts w:ascii="Garamond" w:eastAsia="Times New Roman" w:hAnsi="Garamond"/>
      <w:sz w:val="26"/>
      <w:szCs w:val="16"/>
      <w:lang w:eastAsia="pl-PL"/>
    </w:rPr>
  </w:style>
  <w:style w:type="character" w:customStyle="1" w:styleId="EndnoteTextChar">
    <w:name w:val="Endnote Text Char"/>
    <w:basedOn w:val="DefaultParagraphFont"/>
    <w:link w:val="EndnoteText"/>
    <w:uiPriority w:val="99"/>
    <w:semiHidden/>
    <w:locked/>
    <w:rsid w:val="00500D4E"/>
    <w:rPr>
      <w:rFonts w:ascii="Garamond" w:hAnsi="Garamond" w:cs="Times New Roman"/>
      <w:sz w:val="26"/>
      <w:lang w:val="pl-PL" w:eastAsia="pl-PL"/>
    </w:rPr>
  </w:style>
  <w:style w:type="character" w:customStyle="1" w:styleId="EndnoteTextChar1">
    <w:name w:val="Endnote Text Char1"/>
    <w:basedOn w:val="DefaultParagraphFont"/>
    <w:link w:val="EndnoteText"/>
    <w:uiPriority w:val="99"/>
    <w:semiHidden/>
    <w:locked/>
    <w:rsid w:val="00500D4E"/>
    <w:rPr>
      <w:rFonts w:ascii="Garamond" w:hAnsi="Garamond" w:cs="Times New Roman"/>
      <w:sz w:val="16"/>
      <w:szCs w:val="16"/>
      <w:lang w:eastAsia="pl-PL"/>
    </w:rPr>
  </w:style>
  <w:style w:type="paragraph" w:customStyle="1" w:styleId="ZnakZnak1">
    <w:name w:val="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yle21">
    <w:name w:val="Style21"/>
    <w:basedOn w:val="Normal"/>
    <w:uiPriority w:val="99"/>
    <w:rsid w:val="00500D4E"/>
    <w:pPr>
      <w:widowControl w:val="0"/>
      <w:autoSpaceDE w:val="0"/>
      <w:autoSpaceDN w:val="0"/>
      <w:adjustRightInd w:val="0"/>
      <w:spacing w:after="0" w:line="216" w:lineRule="exact"/>
      <w:jc w:val="center"/>
    </w:pPr>
    <w:rPr>
      <w:rFonts w:ascii="Verdana" w:eastAsia="Times New Roman" w:hAnsi="Verdana" w:cs="Verdana"/>
      <w:sz w:val="24"/>
      <w:szCs w:val="24"/>
      <w:lang w:eastAsia="pl-PL"/>
    </w:rPr>
  </w:style>
  <w:style w:type="paragraph" w:customStyle="1" w:styleId="Style34">
    <w:name w:val="Style34"/>
    <w:basedOn w:val="Normal"/>
    <w:uiPriority w:val="99"/>
    <w:rsid w:val="00500D4E"/>
    <w:pPr>
      <w:widowControl w:val="0"/>
      <w:autoSpaceDE w:val="0"/>
      <w:autoSpaceDN w:val="0"/>
      <w:adjustRightInd w:val="0"/>
      <w:spacing w:after="0" w:line="221" w:lineRule="exact"/>
    </w:pPr>
    <w:rPr>
      <w:rFonts w:ascii="Verdana" w:eastAsia="Times New Roman" w:hAnsi="Verdana" w:cs="Verdana"/>
      <w:sz w:val="24"/>
      <w:szCs w:val="24"/>
      <w:lang w:eastAsia="pl-PL"/>
    </w:rPr>
  </w:style>
  <w:style w:type="character" w:customStyle="1" w:styleId="FontStyle72">
    <w:name w:val="Font Style72"/>
    <w:uiPriority w:val="99"/>
    <w:rsid w:val="00500D4E"/>
    <w:rPr>
      <w:rFonts w:ascii="Verdana" w:hAnsi="Verdana"/>
      <w:color w:val="000000"/>
      <w:sz w:val="18"/>
    </w:rPr>
  </w:style>
  <w:style w:type="paragraph" w:customStyle="1" w:styleId="BodyTextIndent1">
    <w:name w:val="Body Text Indent1"/>
    <w:basedOn w:val="Normal"/>
    <w:link w:val="BodyTextIndentChar"/>
    <w:uiPriority w:val="99"/>
    <w:rsid w:val="00500D4E"/>
    <w:pPr>
      <w:spacing w:after="0" w:line="240" w:lineRule="auto"/>
      <w:ind w:left="1418"/>
    </w:pPr>
    <w:rPr>
      <w:rFonts w:ascii="Tahoma" w:eastAsia="SimSun" w:hAnsi="Tahoma"/>
      <w:b/>
      <w:bCs/>
      <w:sz w:val="16"/>
      <w:szCs w:val="16"/>
      <w:lang w:eastAsia="pl-PL"/>
    </w:rPr>
  </w:style>
  <w:style w:type="paragraph" w:styleId="BodyTextFirstIndent">
    <w:name w:val="Body Text First Indent"/>
    <w:basedOn w:val="BodyText"/>
    <w:link w:val="BodyTextFirstIndentChar"/>
    <w:uiPriority w:val="99"/>
    <w:rsid w:val="00500D4E"/>
    <w:pPr>
      <w:ind w:firstLine="360"/>
    </w:pPr>
    <w:rPr>
      <w:rFonts w:ascii="Garamond" w:hAnsi="Garamond" w:cs="Garamond"/>
      <w:bCs w:val="0"/>
      <w:sz w:val="26"/>
      <w:szCs w:val="26"/>
    </w:rPr>
  </w:style>
  <w:style w:type="character" w:customStyle="1" w:styleId="BodyTextFirstIndentChar">
    <w:name w:val="Body Text First Indent Char"/>
    <w:basedOn w:val="BodyTextChar"/>
    <w:link w:val="BodyTextFirstIndent"/>
    <w:uiPriority w:val="99"/>
    <w:locked/>
    <w:rsid w:val="00500D4E"/>
    <w:rPr>
      <w:rFonts w:ascii="Garamond" w:hAnsi="Garamond" w:cs="Garamond"/>
      <w:sz w:val="26"/>
      <w:szCs w:val="26"/>
    </w:rPr>
  </w:style>
  <w:style w:type="paragraph" w:styleId="BodyTextFirstIndent2">
    <w:name w:val="Body Text First Indent 2"/>
    <w:basedOn w:val="BodyTextIndent"/>
    <w:link w:val="BodyTextFirstIndent2Char"/>
    <w:uiPriority w:val="99"/>
    <w:rsid w:val="00500D4E"/>
    <w:pPr>
      <w:ind w:left="360" w:firstLine="360"/>
    </w:pPr>
    <w:rPr>
      <w:rFonts w:ascii="Garamond" w:hAnsi="Garamond" w:cs="Garamond"/>
      <w:b w:val="0"/>
      <w:bCs w:val="0"/>
      <w:sz w:val="26"/>
      <w:szCs w:val="26"/>
    </w:rPr>
  </w:style>
  <w:style w:type="character" w:customStyle="1" w:styleId="BodyTextFirstIndent2Char">
    <w:name w:val="Body Text First Indent 2 Char"/>
    <w:basedOn w:val="BodyTextIndentChar1"/>
    <w:link w:val="BodyTextFirstIndent2"/>
    <w:uiPriority w:val="99"/>
    <w:locked/>
    <w:rsid w:val="00500D4E"/>
    <w:rPr>
      <w:rFonts w:ascii="Garamond" w:hAnsi="Garamond" w:cs="Garamond"/>
      <w:sz w:val="26"/>
      <w:szCs w:val="26"/>
    </w:rPr>
  </w:style>
  <w:style w:type="paragraph" w:customStyle="1" w:styleId="BodyText31">
    <w:name w:val="Body Text 31"/>
    <w:basedOn w:val="Normal"/>
    <w:uiPriority w:val="99"/>
    <w:rsid w:val="00500D4E"/>
    <w:pPr>
      <w:widowControl w:val="0"/>
      <w:spacing w:after="0" w:line="260" w:lineRule="auto"/>
      <w:jc w:val="both"/>
    </w:pPr>
    <w:rPr>
      <w:rFonts w:ascii="Garamond" w:eastAsia="Times New Roman" w:hAnsi="Garamond" w:cs="Garamond"/>
      <w:sz w:val="24"/>
      <w:szCs w:val="24"/>
      <w:lang w:eastAsia="pl-PL"/>
    </w:rPr>
  </w:style>
  <w:style w:type="paragraph" w:customStyle="1" w:styleId="BodyText21">
    <w:name w:val="Body Text 21"/>
    <w:basedOn w:val="Normal"/>
    <w:uiPriority w:val="99"/>
    <w:rsid w:val="00500D4E"/>
    <w:pPr>
      <w:spacing w:after="0" w:line="280" w:lineRule="auto"/>
    </w:pPr>
    <w:rPr>
      <w:rFonts w:ascii="Arial" w:eastAsia="Times New Roman" w:hAnsi="Arial" w:cs="Arial"/>
      <w:i/>
      <w:iCs/>
      <w:sz w:val="20"/>
      <w:szCs w:val="20"/>
      <w:lang w:eastAsia="pl-PL"/>
    </w:rPr>
  </w:style>
  <w:style w:type="paragraph" w:customStyle="1" w:styleId="BodyTextIndent31">
    <w:name w:val="Body Text Indent 31"/>
    <w:basedOn w:val="Normal"/>
    <w:uiPriority w:val="99"/>
    <w:rsid w:val="00500D4E"/>
    <w:pPr>
      <w:widowControl w:val="0"/>
      <w:spacing w:after="0" w:line="260" w:lineRule="auto"/>
      <w:ind w:left="40"/>
    </w:pPr>
    <w:rPr>
      <w:rFonts w:ascii="Arial" w:eastAsia="Times New Roman" w:hAnsi="Arial" w:cs="Arial"/>
      <w:sz w:val="24"/>
      <w:szCs w:val="24"/>
      <w:lang w:eastAsia="pl-PL"/>
    </w:rPr>
  </w:style>
  <w:style w:type="paragraph" w:styleId="List2">
    <w:name w:val="List 2"/>
    <w:basedOn w:val="Normal"/>
    <w:uiPriority w:val="99"/>
    <w:rsid w:val="00500D4E"/>
    <w:pPr>
      <w:spacing w:after="0" w:line="240" w:lineRule="auto"/>
      <w:ind w:left="566" w:hanging="283"/>
    </w:pPr>
    <w:rPr>
      <w:rFonts w:ascii="Garamond" w:eastAsia="Times New Roman" w:hAnsi="Garamond" w:cs="Garamond"/>
      <w:sz w:val="26"/>
      <w:szCs w:val="26"/>
      <w:lang w:eastAsia="pl-PL"/>
    </w:rPr>
  </w:style>
  <w:style w:type="paragraph" w:styleId="List3">
    <w:name w:val="List 3"/>
    <w:basedOn w:val="Normal"/>
    <w:uiPriority w:val="99"/>
    <w:rsid w:val="00500D4E"/>
    <w:pPr>
      <w:spacing w:after="0" w:line="240" w:lineRule="auto"/>
      <w:ind w:left="849" w:hanging="283"/>
    </w:pPr>
    <w:rPr>
      <w:rFonts w:ascii="Garamond" w:eastAsia="Times New Roman" w:hAnsi="Garamond" w:cs="Garamond"/>
      <w:sz w:val="26"/>
      <w:szCs w:val="26"/>
      <w:lang w:eastAsia="pl-PL"/>
    </w:rPr>
  </w:style>
  <w:style w:type="paragraph" w:styleId="ListBullet2">
    <w:name w:val="List Bullet 2"/>
    <w:basedOn w:val="Normal"/>
    <w:uiPriority w:val="99"/>
    <w:rsid w:val="00500D4E"/>
    <w:pPr>
      <w:numPr>
        <w:numId w:val="1"/>
      </w:numPr>
      <w:tabs>
        <w:tab w:val="num" w:pos="926"/>
      </w:tabs>
      <w:spacing w:after="0" w:line="240" w:lineRule="auto"/>
    </w:pPr>
    <w:rPr>
      <w:rFonts w:ascii="Garamond" w:eastAsia="Times New Roman" w:hAnsi="Garamond" w:cs="Garamond"/>
      <w:sz w:val="26"/>
      <w:szCs w:val="26"/>
      <w:lang w:eastAsia="pl-PL"/>
    </w:rPr>
  </w:style>
  <w:style w:type="paragraph" w:styleId="ListBullet3">
    <w:name w:val="List Bullet 3"/>
    <w:basedOn w:val="Normal"/>
    <w:uiPriority w:val="99"/>
    <w:rsid w:val="00500D4E"/>
    <w:pPr>
      <w:numPr>
        <w:numId w:val="32"/>
      </w:numPr>
      <w:tabs>
        <w:tab w:val="num" w:pos="926"/>
      </w:tabs>
      <w:spacing w:after="0" w:line="240" w:lineRule="auto"/>
      <w:ind w:left="926"/>
    </w:pPr>
    <w:rPr>
      <w:rFonts w:ascii="Garamond" w:eastAsia="Times New Roman" w:hAnsi="Garamond" w:cs="Garamond"/>
      <w:sz w:val="26"/>
      <w:szCs w:val="26"/>
      <w:lang w:eastAsia="pl-PL"/>
    </w:rPr>
  </w:style>
  <w:style w:type="paragraph" w:styleId="NormalIndent">
    <w:name w:val="Normal Indent"/>
    <w:basedOn w:val="Normal"/>
    <w:uiPriority w:val="99"/>
    <w:rsid w:val="00500D4E"/>
    <w:pPr>
      <w:spacing w:after="0" w:line="240" w:lineRule="auto"/>
      <w:ind w:left="708"/>
    </w:pPr>
    <w:rPr>
      <w:rFonts w:ascii="Garamond" w:eastAsia="Times New Roman" w:hAnsi="Garamond" w:cs="Garamond"/>
      <w:sz w:val="26"/>
      <w:szCs w:val="26"/>
      <w:lang w:eastAsia="pl-PL"/>
    </w:rPr>
  </w:style>
  <w:style w:type="character" w:customStyle="1" w:styleId="ZnakZnak14">
    <w:name w:val="Znak Znak14"/>
    <w:uiPriority w:val="99"/>
    <w:rsid w:val="00500D4E"/>
    <w:rPr>
      <w:rFonts w:ascii="Tahoma" w:hAnsi="Tahoma"/>
      <w:b/>
      <w:sz w:val="16"/>
      <w:lang w:val="pl-PL" w:eastAsia="pl-PL"/>
    </w:rPr>
  </w:style>
  <w:style w:type="character" w:customStyle="1" w:styleId="ZnakZnak12">
    <w:name w:val="Znak Znak12"/>
    <w:uiPriority w:val="99"/>
    <w:rsid w:val="00500D4E"/>
    <w:rPr>
      <w:rFonts w:ascii="Tahoma" w:hAnsi="Tahoma"/>
      <w:i/>
      <w:sz w:val="16"/>
      <w:lang w:val="pl-PL" w:eastAsia="pl-PL"/>
    </w:rPr>
  </w:style>
  <w:style w:type="character" w:customStyle="1" w:styleId="NagwekstronyZnakZnak">
    <w:name w:val="Nagłówek strony Znak Znak"/>
    <w:uiPriority w:val="99"/>
    <w:rsid w:val="00500D4E"/>
    <w:rPr>
      <w:rFonts w:ascii="Garamond" w:hAnsi="Garamond"/>
      <w:sz w:val="16"/>
      <w:lang w:val="pl-PL" w:eastAsia="pl-PL"/>
    </w:rPr>
  </w:style>
  <w:style w:type="paragraph" w:customStyle="1" w:styleId="ZnakZnak1ZnakZnakZnak">
    <w:name w:val="Znak Znak1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3">
    <w:name w:val="Standardowy.Standardowy13"/>
    <w:uiPriority w:val="99"/>
    <w:rsid w:val="00500D4E"/>
    <w:rPr>
      <w:rFonts w:ascii="Garamond" w:eastAsia="Times New Roman" w:hAnsi="Garamond"/>
      <w:sz w:val="26"/>
      <w:szCs w:val="20"/>
    </w:rPr>
  </w:style>
  <w:style w:type="paragraph" w:customStyle="1" w:styleId="StandardowyStandardowy1Standardowy11">
    <w:name w:val="Standardowy.Standardowy1.Standardowy11"/>
    <w:uiPriority w:val="99"/>
    <w:rsid w:val="00500D4E"/>
    <w:rPr>
      <w:rFonts w:ascii="Garamond" w:eastAsia="Times New Roman" w:hAnsi="Garamond"/>
      <w:sz w:val="26"/>
      <w:szCs w:val="20"/>
    </w:rPr>
  </w:style>
  <w:style w:type="paragraph" w:styleId="NoSpacing">
    <w:name w:val="No Spacing"/>
    <w:uiPriority w:val="99"/>
    <w:qFormat/>
    <w:rsid w:val="00500D4E"/>
    <w:rPr>
      <w:rFonts w:eastAsia="Times New Roman"/>
      <w:lang w:eastAsia="en-US"/>
    </w:rPr>
  </w:style>
  <w:style w:type="paragraph" w:customStyle="1" w:styleId="Bezodstpw1">
    <w:name w:val="Bez odstępów1"/>
    <w:uiPriority w:val="99"/>
    <w:rsid w:val="00500D4E"/>
    <w:rPr>
      <w:rFonts w:eastAsia="Times New Roman"/>
      <w:sz w:val="24"/>
      <w:szCs w:val="24"/>
    </w:rPr>
  </w:style>
  <w:style w:type="paragraph" w:styleId="FootnoteText">
    <w:name w:val="footnote text"/>
    <w:basedOn w:val="Normal"/>
    <w:link w:val="FootnoteTextChar"/>
    <w:uiPriority w:val="99"/>
    <w:rsid w:val="00500D4E"/>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locked/>
    <w:rsid w:val="00500D4E"/>
    <w:rPr>
      <w:rFonts w:ascii="Calibri" w:hAnsi="Calibri" w:cs="Times New Roman"/>
      <w:sz w:val="20"/>
      <w:szCs w:val="20"/>
    </w:rPr>
  </w:style>
  <w:style w:type="character" w:styleId="FootnoteReference">
    <w:name w:val="footnote reference"/>
    <w:basedOn w:val="DefaultParagraphFont"/>
    <w:uiPriority w:val="99"/>
    <w:rsid w:val="00500D4E"/>
    <w:rPr>
      <w:rFonts w:cs="Times New Roman"/>
      <w:vertAlign w:val="superscript"/>
    </w:rPr>
  </w:style>
  <w:style w:type="paragraph" w:customStyle="1" w:styleId="Default">
    <w:name w:val="Default"/>
    <w:uiPriority w:val="99"/>
    <w:rsid w:val="00500D4E"/>
    <w:pPr>
      <w:autoSpaceDE w:val="0"/>
      <w:autoSpaceDN w:val="0"/>
      <w:adjustRightInd w:val="0"/>
    </w:pPr>
    <w:rPr>
      <w:rFonts w:ascii="Arial" w:eastAsia="Times New Roman" w:hAnsi="Arial" w:cs="Arial"/>
      <w:color w:val="000000"/>
      <w:sz w:val="24"/>
      <w:szCs w:val="24"/>
    </w:rPr>
  </w:style>
  <w:style w:type="paragraph" w:customStyle="1" w:styleId="Akapitzlist1">
    <w:name w:val="Akapit z listą1"/>
    <w:basedOn w:val="Normal"/>
    <w:uiPriority w:val="99"/>
    <w:rsid w:val="00500D4E"/>
    <w:pPr>
      <w:ind w:left="720"/>
    </w:pPr>
    <w:rPr>
      <w:rFonts w:eastAsia="Times New Roman" w:cs="Calibri"/>
    </w:rPr>
  </w:style>
  <w:style w:type="paragraph" w:customStyle="1" w:styleId="Znak17">
    <w:name w:val="Znak17"/>
    <w:basedOn w:val="Normal"/>
    <w:uiPriority w:val="99"/>
    <w:rsid w:val="00500D4E"/>
    <w:pPr>
      <w:spacing w:after="0" w:line="240" w:lineRule="auto"/>
    </w:pPr>
    <w:rPr>
      <w:rFonts w:ascii="Arial" w:eastAsia="Times New Roman" w:hAnsi="Arial" w:cs="Arial"/>
      <w:sz w:val="24"/>
      <w:szCs w:val="24"/>
      <w:lang w:eastAsia="pl-PL"/>
    </w:rPr>
  </w:style>
  <w:style w:type="paragraph" w:styleId="ListParagraph">
    <w:name w:val="List Paragraph"/>
    <w:basedOn w:val="Normal"/>
    <w:uiPriority w:val="99"/>
    <w:qFormat/>
    <w:rsid w:val="00500D4E"/>
    <w:pPr>
      <w:spacing w:after="200" w:line="276" w:lineRule="auto"/>
      <w:ind w:left="720"/>
      <w:contextualSpacing/>
    </w:pPr>
    <w:rPr>
      <w:rFonts w:eastAsia="Times New Roman"/>
      <w:lang w:eastAsia="pl-PL"/>
    </w:rPr>
  </w:style>
  <w:style w:type="paragraph" w:customStyle="1" w:styleId="ZnakZnak1ZnakZnakZnakZnak">
    <w:name w:val="Znak Znak1 Znak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Tekstpodstawowy311">
    <w:name w:val="Tekst podstawowy 31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table" w:customStyle="1" w:styleId="Tabela-Siatka1">
    <w:name w:val="Tabela - Siatka1"/>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1">
    <w:name w:val="Tekst podstawowy 211"/>
    <w:basedOn w:val="Normal"/>
    <w:uiPriority w:val="99"/>
    <w:rsid w:val="00500D4E"/>
    <w:pPr>
      <w:spacing w:after="0" w:line="280" w:lineRule="auto"/>
    </w:pPr>
    <w:rPr>
      <w:rFonts w:ascii="Arial" w:eastAsia="Times New Roman" w:hAnsi="Arial"/>
      <w:i/>
      <w:sz w:val="20"/>
      <w:szCs w:val="20"/>
      <w:lang w:eastAsia="pl-PL"/>
    </w:rPr>
  </w:style>
  <w:style w:type="paragraph" w:customStyle="1" w:styleId="Tekstpodstawowywcity311">
    <w:name w:val="Tekst podstawowy wcięty 311"/>
    <w:basedOn w:val="Normal"/>
    <w:uiPriority w:val="99"/>
    <w:rsid w:val="00500D4E"/>
    <w:pPr>
      <w:widowControl w:val="0"/>
      <w:spacing w:after="0" w:line="260" w:lineRule="auto"/>
      <w:ind w:left="40"/>
    </w:pPr>
    <w:rPr>
      <w:rFonts w:ascii="Arial" w:eastAsia="Times New Roman" w:hAnsi="Arial"/>
      <w:sz w:val="24"/>
      <w:szCs w:val="20"/>
      <w:lang w:eastAsia="pl-PL"/>
    </w:rPr>
  </w:style>
  <w:style w:type="character" w:customStyle="1" w:styleId="ZnakZnak141">
    <w:name w:val="Znak Znak141"/>
    <w:uiPriority w:val="99"/>
    <w:rsid w:val="00500D4E"/>
    <w:rPr>
      <w:rFonts w:ascii="Tahoma" w:hAnsi="Tahoma"/>
      <w:b/>
      <w:sz w:val="16"/>
      <w:lang w:val="pl-PL" w:eastAsia="pl-PL"/>
    </w:rPr>
  </w:style>
  <w:style w:type="character" w:customStyle="1" w:styleId="ZnakZnak121">
    <w:name w:val="Znak Znak121"/>
    <w:uiPriority w:val="99"/>
    <w:rsid w:val="00500D4E"/>
    <w:rPr>
      <w:rFonts w:ascii="Tahoma" w:hAnsi="Tahoma"/>
      <w:i/>
      <w:sz w:val="16"/>
      <w:lang w:val="pl-PL" w:eastAsia="pl-PL"/>
    </w:rPr>
  </w:style>
  <w:style w:type="paragraph" w:customStyle="1" w:styleId="Znak17ZnakZnak">
    <w:name w:val="Znak17 Znak Znak"/>
    <w:basedOn w:val="Normal"/>
    <w:uiPriority w:val="99"/>
    <w:rsid w:val="00500D4E"/>
    <w:pPr>
      <w:spacing w:after="0" w:line="240" w:lineRule="auto"/>
    </w:pPr>
    <w:rPr>
      <w:rFonts w:ascii="Arial" w:eastAsia="Times New Roman" w:hAnsi="Arial" w:cs="Arial"/>
      <w:sz w:val="24"/>
      <w:szCs w:val="24"/>
      <w:lang w:eastAsia="pl-PL"/>
    </w:rPr>
  </w:style>
  <w:style w:type="character" w:customStyle="1" w:styleId="NagwekstronyZnakZnak1">
    <w:name w:val="Nagłówek strony Znak Znak1"/>
    <w:uiPriority w:val="99"/>
    <w:locked/>
    <w:rsid w:val="00500D4E"/>
    <w:rPr>
      <w:rFonts w:ascii="Garamond" w:hAnsi="Garamond"/>
      <w:sz w:val="16"/>
      <w:lang w:val="pl-PL" w:eastAsia="pl-PL"/>
    </w:rPr>
  </w:style>
  <w:style w:type="character" w:customStyle="1" w:styleId="apple-converted-space">
    <w:name w:val="apple-converted-space"/>
    <w:uiPriority w:val="99"/>
    <w:rsid w:val="00500D4E"/>
  </w:style>
  <w:style w:type="paragraph" w:customStyle="1" w:styleId="Znak17ZnakZnak1">
    <w:name w:val="Znak17 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3">
    <w:name w:val="Znak Znak3"/>
    <w:basedOn w:val="Normal"/>
    <w:uiPriority w:val="99"/>
    <w:rsid w:val="00500D4E"/>
    <w:pPr>
      <w:spacing w:after="0" w:line="240" w:lineRule="auto"/>
    </w:pPr>
    <w:rPr>
      <w:rFonts w:ascii="Arial" w:eastAsia="Times New Roman" w:hAnsi="Arial" w:cs="Arial"/>
      <w:sz w:val="24"/>
      <w:szCs w:val="24"/>
      <w:lang w:eastAsia="pl-PL"/>
    </w:rPr>
  </w:style>
  <w:style w:type="character" w:styleId="EndnoteReference">
    <w:name w:val="endnote reference"/>
    <w:basedOn w:val="DefaultParagraphFont"/>
    <w:uiPriority w:val="99"/>
    <w:rsid w:val="00500D4E"/>
    <w:rPr>
      <w:rFonts w:cs="Times New Roman"/>
      <w:vertAlign w:val="superscript"/>
    </w:rPr>
  </w:style>
  <w:style w:type="paragraph" w:customStyle="1" w:styleId="TableParagraph">
    <w:name w:val="Table Paragraph"/>
    <w:basedOn w:val="Normal"/>
    <w:uiPriority w:val="99"/>
    <w:rsid w:val="00500D4E"/>
    <w:pPr>
      <w:widowControl w:val="0"/>
      <w:spacing w:after="0" w:line="240" w:lineRule="auto"/>
    </w:pPr>
    <w:rPr>
      <w:lang w:val="en-US"/>
    </w:rPr>
  </w:style>
  <w:style w:type="character" w:customStyle="1" w:styleId="tlid-translation">
    <w:name w:val="tlid-translation"/>
    <w:uiPriority w:val="99"/>
    <w:rsid w:val="00500D4E"/>
  </w:style>
  <w:style w:type="paragraph" w:customStyle="1" w:styleId="font5">
    <w:name w:val="font5"/>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font6">
    <w:name w:val="font6"/>
    <w:basedOn w:val="Normal"/>
    <w:uiPriority w:val="99"/>
    <w:rsid w:val="00EB32E3"/>
    <w:pPr>
      <w:spacing w:before="100" w:beforeAutospacing="1" w:after="100" w:afterAutospacing="1" w:line="240" w:lineRule="auto"/>
    </w:pPr>
    <w:rPr>
      <w:rFonts w:ascii="Verdana" w:eastAsia="Times New Roman" w:hAnsi="Verdana"/>
      <w:b/>
      <w:bCs/>
      <w:sz w:val="16"/>
      <w:szCs w:val="16"/>
      <w:lang w:eastAsia="pl-PL"/>
    </w:rPr>
  </w:style>
  <w:style w:type="paragraph" w:customStyle="1" w:styleId="font7">
    <w:name w:val="font7"/>
    <w:basedOn w:val="Normal"/>
    <w:uiPriority w:val="99"/>
    <w:rsid w:val="00EB32E3"/>
    <w:pPr>
      <w:spacing w:before="100" w:beforeAutospacing="1" w:after="100" w:afterAutospacing="1" w:line="240" w:lineRule="auto"/>
    </w:pPr>
    <w:rPr>
      <w:rFonts w:ascii="Verdana" w:eastAsia="Times New Roman" w:hAnsi="Verdana"/>
      <w:color w:val="000000"/>
      <w:sz w:val="16"/>
      <w:szCs w:val="16"/>
      <w:lang w:eastAsia="pl-PL"/>
    </w:rPr>
  </w:style>
  <w:style w:type="paragraph" w:customStyle="1" w:styleId="font8">
    <w:name w:val="font8"/>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9">
    <w:name w:val="font9"/>
    <w:basedOn w:val="Normal"/>
    <w:uiPriority w:val="99"/>
    <w:rsid w:val="00EB32E3"/>
    <w:pPr>
      <w:spacing w:before="100" w:beforeAutospacing="1" w:after="100" w:afterAutospacing="1" w:line="240" w:lineRule="auto"/>
    </w:pPr>
    <w:rPr>
      <w:rFonts w:ascii="Verdana" w:eastAsia="Times New Roman" w:hAnsi="Verdana"/>
      <w:i/>
      <w:iCs/>
      <w:sz w:val="16"/>
      <w:szCs w:val="16"/>
      <w:lang w:eastAsia="pl-PL"/>
    </w:rPr>
  </w:style>
  <w:style w:type="paragraph" w:customStyle="1" w:styleId="font10">
    <w:name w:val="font10"/>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11">
    <w:name w:val="font11"/>
    <w:basedOn w:val="Normal"/>
    <w:uiPriority w:val="99"/>
    <w:rsid w:val="00EB32E3"/>
    <w:pPr>
      <w:spacing w:before="100" w:beforeAutospacing="1" w:after="100" w:afterAutospacing="1" w:line="240" w:lineRule="auto"/>
    </w:pPr>
    <w:rPr>
      <w:rFonts w:ascii="Arial" w:eastAsia="Times New Roman" w:hAnsi="Arial" w:cs="Arial"/>
      <w:sz w:val="14"/>
      <w:szCs w:val="14"/>
      <w:lang w:eastAsia="pl-PL"/>
    </w:rPr>
  </w:style>
  <w:style w:type="paragraph" w:customStyle="1" w:styleId="font12">
    <w:name w:val="font12"/>
    <w:basedOn w:val="Normal"/>
    <w:uiPriority w:val="99"/>
    <w:rsid w:val="00EB32E3"/>
    <w:pPr>
      <w:spacing w:before="100" w:beforeAutospacing="1" w:after="100" w:afterAutospacing="1" w:line="240" w:lineRule="auto"/>
    </w:pPr>
    <w:rPr>
      <w:rFonts w:ascii="Czcionka tekstu podstawowego" w:eastAsia="Times New Roman" w:hAnsi="Czcionka tekstu podstawowego"/>
      <w:sz w:val="16"/>
      <w:szCs w:val="16"/>
      <w:lang w:eastAsia="pl-PL"/>
    </w:rPr>
  </w:style>
  <w:style w:type="paragraph" w:customStyle="1" w:styleId="xl78">
    <w:name w:val="xl78"/>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xl79">
    <w:name w:val="xl79"/>
    <w:basedOn w:val="Normal"/>
    <w:uiPriority w:val="99"/>
    <w:rsid w:val="00EB32E3"/>
    <w:pPr>
      <w:pBdr>
        <w:top w:val="single" w:sz="8" w:space="0" w:color="000000"/>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0">
    <w:name w:val="xl80"/>
    <w:basedOn w:val="Normal"/>
    <w:uiPriority w:val="99"/>
    <w:rsid w:val="00EB32E3"/>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1">
    <w:name w:val="xl81"/>
    <w:basedOn w:val="Normal"/>
    <w:uiPriority w:val="99"/>
    <w:rsid w:val="00EB32E3"/>
    <w:pPr>
      <w:pBdr>
        <w:top w:val="single" w:sz="8" w:space="0" w:color="000000"/>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2">
    <w:name w:val="xl82"/>
    <w:basedOn w:val="Normal"/>
    <w:uiPriority w:val="99"/>
    <w:rsid w:val="00EB32E3"/>
    <w:pPr>
      <w:shd w:val="clear" w:color="000000" w:fill="FFFFFF"/>
      <w:spacing w:before="100" w:beforeAutospacing="1" w:after="100" w:afterAutospacing="1" w:line="240" w:lineRule="auto"/>
    </w:pPr>
    <w:rPr>
      <w:rFonts w:ascii="Verdana" w:eastAsia="Times New Roman" w:hAnsi="Verdana"/>
      <w:sz w:val="16"/>
      <w:szCs w:val="16"/>
      <w:lang w:eastAsia="pl-PL"/>
    </w:rPr>
  </w:style>
  <w:style w:type="paragraph" w:customStyle="1" w:styleId="xl83">
    <w:name w:val="xl83"/>
    <w:basedOn w:val="Normal"/>
    <w:uiPriority w:val="99"/>
    <w:rsid w:val="00EB32E3"/>
    <w:pP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84">
    <w:name w:val="xl84"/>
    <w:basedOn w:val="Normal"/>
    <w:uiPriority w:val="99"/>
    <w:rsid w:val="00EB32E3"/>
    <w:pPr>
      <w:shd w:val="clear" w:color="000000" w:fill="FFFFFF"/>
      <w:spacing w:before="100" w:beforeAutospacing="1" w:after="100" w:afterAutospacing="1" w:line="240" w:lineRule="auto"/>
    </w:pPr>
    <w:rPr>
      <w:rFonts w:ascii="Verdana" w:eastAsia="Times New Roman" w:hAnsi="Verdana"/>
      <w:sz w:val="18"/>
      <w:szCs w:val="18"/>
      <w:lang w:eastAsia="pl-PL"/>
    </w:rPr>
  </w:style>
  <w:style w:type="paragraph" w:customStyle="1" w:styleId="xl85">
    <w:name w:val="xl85"/>
    <w:basedOn w:val="Normal"/>
    <w:uiPriority w:val="99"/>
    <w:rsid w:val="00EB32E3"/>
    <w:pP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86">
    <w:name w:val="xl86"/>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7">
    <w:name w:val="xl87"/>
    <w:basedOn w:val="Normal"/>
    <w:uiPriority w:val="99"/>
    <w:rsid w:val="00EB32E3"/>
    <w:pPr>
      <w:pBdr>
        <w:top w:val="single" w:sz="4" w:space="0" w:color="D9D9D9"/>
        <w:left w:val="single" w:sz="8"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88">
    <w:name w:val="xl88"/>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89">
    <w:name w:val="xl89"/>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0">
    <w:name w:val="xl90"/>
    <w:basedOn w:val="Normal"/>
    <w:uiPriority w:val="99"/>
    <w:rsid w:val="00EB32E3"/>
    <w:pPr>
      <w:pBdr>
        <w:top w:val="single" w:sz="4" w:space="0" w:color="D9D9D9"/>
        <w:left w:val="single" w:sz="4" w:space="0" w:color="000000"/>
        <w:bottom w:val="single" w:sz="4" w:space="0" w:color="D9D9D9"/>
        <w:right w:val="single" w:sz="8"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1">
    <w:name w:val="xl9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2">
    <w:name w:val="xl9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3">
    <w:name w:val="xl93"/>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4">
    <w:name w:val="xl94"/>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5">
    <w:name w:val="xl9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6">
    <w:name w:val="xl9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97">
    <w:name w:val="xl9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8">
    <w:name w:val="xl9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9">
    <w:name w:val="xl99"/>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0">
    <w:name w:val="xl10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1">
    <w:name w:val="xl10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02">
    <w:name w:val="xl10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103">
    <w:name w:val="xl103"/>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4">
    <w:name w:val="xl104"/>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5">
    <w:name w:val="xl10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6">
    <w:name w:val="xl106"/>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7">
    <w:name w:val="xl10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8">
    <w:name w:val="xl10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9">
    <w:name w:val="xl109"/>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0">
    <w:name w:val="xl11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11">
    <w:name w:val="xl11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pPr>
    <w:rPr>
      <w:rFonts w:ascii="Verdana" w:eastAsia="Times New Roman" w:hAnsi="Verdana"/>
      <w:sz w:val="16"/>
      <w:szCs w:val="16"/>
      <w:lang w:eastAsia="pl-PL"/>
    </w:rPr>
  </w:style>
  <w:style w:type="paragraph" w:customStyle="1" w:styleId="xl112">
    <w:name w:val="xl112"/>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113">
    <w:name w:val="xl113"/>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4">
    <w:name w:val="xl114"/>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5">
    <w:name w:val="xl115"/>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6">
    <w:name w:val="xl11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17">
    <w:name w:val="xl117"/>
    <w:basedOn w:val="Normal"/>
    <w:uiPriority w:val="99"/>
    <w:rsid w:val="00EB32E3"/>
    <w:pPr>
      <w:pBdr>
        <w:bottom w:val="single" w:sz="4" w:space="0" w:color="D9D9D9"/>
      </w:pBdr>
      <w:shd w:val="clear" w:color="FFFF00" w:fill="B1A0C7"/>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18">
    <w:name w:val="xl118"/>
    <w:basedOn w:val="Normal"/>
    <w:uiPriority w:val="99"/>
    <w:rsid w:val="00EB32E3"/>
    <w:pPr>
      <w:pBdr>
        <w:bottom w:val="single" w:sz="4" w:space="0" w:color="D9D9D9"/>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19">
    <w:name w:val="xl119"/>
    <w:basedOn w:val="Normal"/>
    <w:uiPriority w:val="99"/>
    <w:rsid w:val="00EB32E3"/>
    <w:pPr>
      <w:pBdr>
        <w:bottom w:val="single" w:sz="4" w:space="0" w:color="D9D9D9"/>
        <w:right w:val="single" w:sz="8" w:space="0" w:color="000000"/>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20">
    <w:name w:val="xl120"/>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1">
    <w:name w:val="xl121"/>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2">
    <w:name w:val="xl122"/>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3">
    <w:name w:val="xl123"/>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4">
    <w:name w:val="xl124"/>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5">
    <w:name w:val="xl125"/>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26">
    <w:name w:val="xl126"/>
    <w:basedOn w:val="Normal"/>
    <w:uiPriority w:val="99"/>
    <w:rsid w:val="00EB32E3"/>
    <w:pPr>
      <w:pBdr>
        <w:top w:val="single" w:sz="4" w:space="0" w:color="D9D9D9"/>
        <w:bottom w:val="single" w:sz="4" w:space="0" w:color="D9D9D9"/>
        <w:right w:val="single" w:sz="8" w:space="0" w:color="000000"/>
      </w:pBdr>
      <w:shd w:val="clear" w:color="000000" w:fill="B1A0C7"/>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7">
    <w:name w:val="xl127"/>
    <w:basedOn w:val="Normal"/>
    <w:uiPriority w:val="99"/>
    <w:rsid w:val="00EB32E3"/>
    <w:pPr>
      <w:pBdr>
        <w:top w:val="single" w:sz="4" w:space="0" w:color="D9D9D9"/>
        <w:left w:val="single" w:sz="8" w:space="0" w:color="000000"/>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8">
    <w:name w:val="xl128"/>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9">
    <w:name w:val="xl129"/>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0">
    <w:name w:val="xl130"/>
    <w:basedOn w:val="Normal"/>
    <w:uiPriority w:val="99"/>
    <w:rsid w:val="00EB32E3"/>
    <w:pPr>
      <w:pBdr>
        <w:top w:val="single" w:sz="4" w:space="0" w:color="D9D9D9"/>
        <w:bottom w:val="single" w:sz="4" w:space="0" w:color="D9D9D9"/>
        <w:right w:val="single" w:sz="8" w:space="0" w:color="000000"/>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1">
    <w:name w:val="xl131"/>
    <w:basedOn w:val="Normal"/>
    <w:uiPriority w:val="99"/>
    <w:rsid w:val="00EB32E3"/>
    <w:pPr>
      <w:pBdr>
        <w:top w:val="single" w:sz="4" w:space="0" w:color="D9D9D9"/>
        <w:left w:val="single" w:sz="8"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2">
    <w:name w:val="xl132"/>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3">
    <w:name w:val="xl133"/>
    <w:basedOn w:val="Normal"/>
    <w:uiPriority w:val="99"/>
    <w:rsid w:val="00EB32E3"/>
    <w:pPr>
      <w:pBdr>
        <w:top w:val="single" w:sz="4" w:space="0" w:color="D9D9D9"/>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4">
    <w:name w:val="xl134"/>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35">
    <w:name w:val="xl135"/>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6">
    <w:name w:val="xl136"/>
    <w:basedOn w:val="Normal"/>
    <w:uiPriority w:val="99"/>
    <w:rsid w:val="00EB32E3"/>
    <w:pPr>
      <w:pBdr>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7">
    <w:name w:val="xl137"/>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8">
    <w:name w:val="xl138"/>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9">
    <w:name w:val="xl139"/>
    <w:basedOn w:val="Normal"/>
    <w:uiPriority w:val="99"/>
    <w:rsid w:val="00EB32E3"/>
    <w:pPr>
      <w:pBdr>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0">
    <w:name w:val="xl140"/>
    <w:basedOn w:val="Normal"/>
    <w:uiPriority w:val="99"/>
    <w:rsid w:val="00EB32E3"/>
    <w:pPr>
      <w:pBdr>
        <w:top w:val="double" w:sz="6" w:space="0" w:color="000000"/>
        <w:left w:val="single" w:sz="8"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1">
    <w:name w:val="xl141"/>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42">
    <w:name w:val="xl142"/>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3">
    <w:name w:val="xl143"/>
    <w:basedOn w:val="Normal"/>
    <w:uiPriority w:val="99"/>
    <w:rsid w:val="00EB32E3"/>
    <w:pPr>
      <w:pBdr>
        <w:top w:val="double" w:sz="6" w:space="0" w:color="000000"/>
        <w:bottom w:val="double" w:sz="6" w:space="0" w:color="000000"/>
        <w:right w:val="single" w:sz="8"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4">
    <w:name w:val="xl144"/>
    <w:basedOn w:val="Normal"/>
    <w:uiPriority w:val="99"/>
    <w:rsid w:val="00EB32E3"/>
    <w:pPr>
      <w:pBdr>
        <w:top w:val="single" w:sz="4" w:space="0" w:color="D9D9D9"/>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5">
    <w:name w:val="xl145"/>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6">
    <w:name w:val="xl146"/>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7">
    <w:name w:val="xl147"/>
    <w:basedOn w:val="Normal"/>
    <w:uiPriority w:val="99"/>
    <w:rsid w:val="00EB32E3"/>
    <w:pPr>
      <w:pBdr>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8">
    <w:name w:val="xl148"/>
    <w:basedOn w:val="Normal"/>
    <w:uiPriority w:val="99"/>
    <w:rsid w:val="00EB32E3"/>
    <w:pPr>
      <w:pBdr>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9">
    <w:name w:val="xl149"/>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0">
    <w:name w:val="xl150"/>
    <w:basedOn w:val="Normal"/>
    <w:uiPriority w:val="99"/>
    <w:rsid w:val="00EB32E3"/>
    <w:pPr>
      <w:pBdr>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1">
    <w:name w:val="xl151"/>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2">
    <w:name w:val="xl152"/>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3">
    <w:name w:val="xl153"/>
    <w:basedOn w:val="Normal"/>
    <w:uiPriority w:val="99"/>
    <w:rsid w:val="00EB32E3"/>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4">
    <w:name w:val="xl154"/>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5">
    <w:name w:val="xl15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6">
    <w:name w:val="xl156"/>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7">
    <w:name w:val="xl15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8">
    <w:name w:val="xl158"/>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9">
    <w:name w:val="xl15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0">
    <w:name w:val="xl16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1">
    <w:name w:val="xl16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2">
    <w:name w:val="xl16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3">
    <w:name w:val="xl163"/>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4">
    <w:name w:val="xl16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5">
    <w:name w:val="xl16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6">
    <w:name w:val="xl166"/>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67">
    <w:name w:val="xl16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8">
    <w:name w:val="xl168"/>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9">
    <w:name w:val="xl16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0">
    <w:name w:val="xl170"/>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top"/>
    </w:pPr>
    <w:rPr>
      <w:rFonts w:ascii="Verdana" w:eastAsia="Times New Roman" w:hAnsi="Verdana"/>
      <w:sz w:val="16"/>
      <w:szCs w:val="16"/>
      <w:lang w:eastAsia="pl-PL"/>
    </w:rPr>
  </w:style>
  <w:style w:type="paragraph" w:customStyle="1" w:styleId="xl171">
    <w:name w:val="xl17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2">
    <w:name w:val="xl17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3">
    <w:name w:val="xl17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4">
    <w:name w:val="xl17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5">
    <w:name w:val="xl175"/>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6">
    <w:name w:val="xl17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7">
    <w:name w:val="xl17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8">
    <w:name w:val="xl17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9">
    <w:name w:val="xl17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0">
    <w:name w:val="xl180"/>
    <w:basedOn w:val="Normal"/>
    <w:uiPriority w:val="99"/>
    <w:rsid w:val="00EB32E3"/>
    <w:pPr>
      <w:pBdr>
        <w:top w:val="single" w:sz="4" w:space="0" w:color="D9D9D9"/>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1">
    <w:name w:val="xl181"/>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2">
    <w:name w:val="xl182"/>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3">
    <w:name w:val="xl183"/>
    <w:basedOn w:val="Normal"/>
    <w:uiPriority w:val="99"/>
    <w:rsid w:val="00EB32E3"/>
    <w:pPr>
      <w:pBdr>
        <w:top w:val="single" w:sz="4" w:space="0" w:color="D9D9D9"/>
        <w:left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4">
    <w:name w:val="xl184"/>
    <w:basedOn w:val="Normal"/>
    <w:uiPriority w:val="99"/>
    <w:rsid w:val="00EB32E3"/>
    <w:pPr>
      <w:pBdr>
        <w:top w:val="double" w:sz="6" w:space="0" w:color="auto"/>
        <w:left w:val="single" w:sz="8"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5">
    <w:name w:val="xl185"/>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6">
    <w:name w:val="xl18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7">
    <w:name w:val="xl18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8">
    <w:name w:val="xl18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9">
    <w:name w:val="xl18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90">
    <w:name w:val="xl19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1">
    <w:name w:val="xl191"/>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92">
    <w:name w:val="xl192"/>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3">
    <w:name w:val="xl193"/>
    <w:basedOn w:val="Normal"/>
    <w:uiPriority w:val="99"/>
    <w:rsid w:val="00EB32E3"/>
    <w:pPr>
      <w:pBdr>
        <w:top w:val="single" w:sz="4" w:space="0" w:color="D9D9D9"/>
        <w:bottom w:val="single" w:sz="4" w:space="0" w:color="D9D9D9"/>
        <w:right w:val="single" w:sz="8" w:space="0" w:color="auto"/>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4">
    <w:name w:val="xl19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5">
    <w:name w:val="xl195"/>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6">
    <w:name w:val="xl196"/>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7">
    <w:name w:val="xl197"/>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8">
    <w:name w:val="xl198"/>
    <w:basedOn w:val="Normal"/>
    <w:uiPriority w:val="99"/>
    <w:rsid w:val="00EB32E3"/>
    <w:pPr>
      <w:pBdr>
        <w:top w:val="single" w:sz="4" w:space="0" w:color="D9D9D9"/>
        <w:bottom w:val="single" w:sz="4" w:space="0" w:color="D9D9D9"/>
        <w:right w:val="single" w:sz="8" w:space="0" w:color="000000"/>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9">
    <w:name w:val="xl19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0">
    <w:name w:val="xl200"/>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b/>
      <w:bCs/>
      <w:color w:val="FF0000"/>
      <w:sz w:val="16"/>
      <w:szCs w:val="16"/>
      <w:lang w:eastAsia="pl-PL"/>
    </w:rPr>
  </w:style>
  <w:style w:type="paragraph" w:customStyle="1" w:styleId="xl201">
    <w:name w:val="xl201"/>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2">
    <w:name w:val="xl20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3">
    <w:name w:val="xl20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4">
    <w:name w:val="xl20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5">
    <w:name w:val="xl205"/>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206">
    <w:name w:val="xl206"/>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7">
    <w:name w:val="xl207"/>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8">
    <w:name w:val="xl208"/>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9">
    <w:name w:val="xl209"/>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0">
    <w:name w:val="xl210"/>
    <w:basedOn w:val="Normal"/>
    <w:uiPriority w:val="99"/>
    <w:rsid w:val="00EB32E3"/>
    <w:pPr>
      <w:pBdr>
        <w:top w:val="single" w:sz="4" w:space="0" w:color="D9D9D9"/>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1">
    <w:name w:val="xl211"/>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12">
    <w:name w:val="xl212"/>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3">
    <w:name w:val="xl213"/>
    <w:basedOn w:val="Normal"/>
    <w:uiPriority w:val="99"/>
    <w:rsid w:val="00EB32E3"/>
    <w:pPr>
      <w:pBdr>
        <w:top w:val="single" w:sz="4" w:space="0" w:color="D9D9D9"/>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4">
    <w:name w:val="xl214"/>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4"/>
      <w:szCs w:val="14"/>
      <w:lang w:eastAsia="pl-PL"/>
    </w:rPr>
  </w:style>
  <w:style w:type="paragraph" w:customStyle="1" w:styleId="xl215">
    <w:name w:val="xl215"/>
    <w:basedOn w:val="Normal"/>
    <w:uiPriority w:val="99"/>
    <w:rsid w:val="00EB32E3"/>
    <w:pPr>
      <w:pBdr>
        <w:top w:val="single" w:sz="4" w:space="0" w:color="D9D9D9"/>
        <w:left w:val="single" w:sz="8" w:space="0" w:color="auto"/>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6">
    <w:name w:val="xl216"/>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7">
    <w:name w:val="xl217"/>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8">
    <w:name w:val="xl21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9">
    <w:name w:val="xl219"/>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0">
    <w:name w:val="xl220"/>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Czcionka tekstu podstawowego" w:eastAsia="Times New Roman" w:hAnsi="Czcionka tekstu podstawowego"/>
      <w:color w:val="000000"/>
      <w:sz w:val="16"/>
      <w:szCs w:val="16"/>
      <w:lang w:eastAsia="pl-PL"/>
    </w:rPr>
  </w:style>
  <w:style w:type="paragraph" w:customStyle="1" w:styleId="xl221">
    <w:name w:val="xl221"/>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2">
    <w:name w:val="xl222"/>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3">
    <w:name w:val="xl223"/>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4">
    <w:name w:val="xl22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5">
    <w:name w:val="xl225"/>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6">
    <w:name w:val="xl226"/>
    <w:basedOn w:val="Normal"/>
    <w:uiPriority w:val="99"/>
    <w:rsid w:val="00EB32E3"/>
    <w:pPr>
      <w:pBdr>
        <w:top w:val="double" w:sz="6" w:space="0" w:color="000000"/>
        <w:bottom w:val="double" w:sz="6" w:space="0" w:color="000000"/>
        <w:right w:val="single" w:sz="8"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7">
    <w:name w:val="xl227"/>
    <w:basedOn w:val="Normal"/>
    <w:uiPriority w:val="99"/>
    <w:rsid w:val="00EB32E3"/>
    <w:pPr>
      <w:pBdr>
        <w:top w:val="single" w:sz="4" w:space="0" w:color="D9D9D9"/>
        <w:left w:val="single" w:sz="8" w:space="0" w:color="000000"/>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8">
    <w:name w:val="xl228"/>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9">
    <w:name w:val="xl229"/>
    <w:basedOn w:val="Normal"/>
    <w:uiPriority w:val="99"/>
    <w:rsid w:val="00EB32E3"/>
    <w:pPr>
      <w:pBdr>
        <w:left w:val="single" w:sz="8" w:space="0" w:color="000000"/>
        <w:bottom w:val="single" w:sz="4" w:space="0" w:color="D9D9D9"/>
      </w:pBdr>
      <w:shd w:val="clear" w:color="FFFF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30">
    <w:name w:val="xl230"/>
    <w:basedOn w:val="Normal"/>
    <w:uiPriority w:val="99"/>
    <w:rsid w:val="00EB32E3"/>
    <w:pPr>
      <w:pBdr>
        <w:bottom w:val="single" w:sz="4" w:space="0" w:color="D9D9D9"/>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31">
    <w:name w:val="xl231"/>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2">
    <w:name w:val="xl232"/>
    <w:basedOn w:val="Normal"/>
    <w:uiPriority w:val="99"/>
    <w:rsid w:val="00EB32E3"/>
    <w:pPr>
      <w:pBdr>
        <w:top w:val="double" w:sz="6" w:space="0" w:color="000000"/>
        <w:left w:val="single" w:sz="8"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3">
    <w:name w:val="xl233"/>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4">
    <w:name w:val="xl234"/>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35">
    <w:name w:val="xl235"/>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6">
    <w:name w:val="xl236"/>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7">
    <w:name w:val="xl237"/>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8">
    <w:name w:val="xl23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9">
    <w:name w:val="xl239"/>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0">
    <w:name w:val="xl240"/>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1">
    <w:name w:val="xl241"/>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2">
    <w:name w:val="xl242"/>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Akapitzlist3">
    <w:name w:val="Akapit z listą3"/>
    <w:basedOn w:val="Normal"/>
    <w:uiPriority w:val="99"/>
    <w:rsid w:val="00C34697"/>
    <w:pPr>
      <w:spacing w:after="200" w:line="276" w:lineRule="auto"/>
      <w:ind w:left="720"/>
      <w:contextualSpacing/>
    </w:pPr>
  </w:style>
  <w:style w:type="paragraph" w:customStyle="1" w:styleId="divpara">
    <w:name w:val="div.para"/>
    <w:uiPriority w:val="99"/>
    <w:rsid w:val="00C34697"/>
    <w:pPr>
      <w:widowControl w:val="0"/>
      <w:autoSpaceDE w:val="0"/>
      <w:autoSpaceDN w:val="0"/>
      <w:adjustRightInd w:val="0"/>
      <w:spacing w:before="80" w:line="40" w:lineRule="atLeast"/>
      <w:ind w:right="540"/>
      <w:jc w:val="both"/>
    </w:pPr>
    <w:rPr>
      <w:rFonts w:ascii="Helvetica" w:hAnsi="Helvetica" w:cs="Helvetica"/>
      <w:color w:val="000000"/>
      <w:sz w:val="18"/>
      <w:szCs w:val="18"/>
    </w:rPr>
  </w:style>
</w:styles>
</file>

<file path=word/webSettings.xml><?xml version="1.0" encoding="utf-8"?>
<w:webSettings xmlns:r="http://schemas.openxmlformats.org/officeDocument/2006/relationships" xmlns:w="http://schemas.openxmlformats.org/wordprocessingml/2006/main">
  <w:divs>
    <w:div w:id="42487858">
      <w:marLeft w:val="0"/>
      <w:marRight w:val="0"/>
      <w:marTop w:val="0"/>
      <w:marBottom w:val="0"/>
      <w:divBdr>
        <w:top w:val="none" w:sz="0" w:space="0" w:color="auto"/>
        <w:left w:val="none" w:sz="0" w:space="0" w:color="auto"/>
        <w:bottom w:val="none" w:sz="0" w:space="0" w:color="auto"/>
        <w:right w:val="none" w:sz="0" w:space="0" w:color="auto"/>
      </w:divBdr>
    </w:div>
    <w:div w:id="42487859">
      <w:marLeft w:val="0"/>
      <w:marRight w:val="0"/>
      <w:marTop w:val="0"/>
      <w:marBottom w:val="0"/>
      <w:divBdr>
        <w:top w:val="none" w:sz="0" w:space="0" w:color="auto"/>
        <w:left w:val="none" w:sz="0" w:space="0" w:color="auto"/>
        <w:bottom w:val="none" w:sz="0" w:space="0" w:color="auto"/>
        <w:right w:val="none" w:sz="0" w:space="0" w:color="auto"/>
      </w:divBdr>
    </w:div>
    <w:div w:id="42487861">
      <w:marLeft w:val="0"/>
      <w:marRight w:val="0"/>
      <w:marTop w:val="0"/>
      <w:marBottom w:val="0"/>
      <w:divBdr>
        <w:top w:val="none" w:sz="0" w:space="0" w:color="auto"/>
        <w:left w:val="none" w:sz="0" w:space="0" w:color="auto"/>
        <w:bottom w:val="none" w:sz="0" w:space="0" w:color="auto"/>
        <w:right w:val="none" w:sz="0" w:space="0" w:color="auto"/>
      </w:divBdr>
      <w:divsChild>
        <w:div w:id="42487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hyperlink" Target="https://platformazakupowa.pl/strona/1-regulamin" TargetMode="Externa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hyperlink" Target="https://platformazakupowa.pl/pn/kit.lukasiewi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20</Pages>
  <Words>8173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dc:title>
  <dc:subject/>
  <dc:creator>Joanna Kłapcińska</dc:creator>
  <cp:keywords/>
  <dc:description/>
  <cp:lastModifiedBy>mdziewit</cp:lastModifiedBy>
  <cp:revision>10</cp:revision>
  <cp:lastPrinted>2021-06-22T10:12:00Z</cp:lastPrinted>
  <dcterms:created xsi:type="dcterms:W3CDTF">2021-07-23T13:13:00Z</dcterms:created>
  <dcterms:modified xsi:type="dcterms:W3CDTF">2021-07-29T08:26:00Z</dcterms:modified>
</cp:coreProperties>
</file>