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6E70F851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37020D">
        <w:rPr>
          <w:rFonts w:cstheme="minorHAnsi"/>
          <w:b/>
        </w:rPr>
        <w:t>2</w:t>
      </w:r>
      <w:r w:rsidR="00D14AC2">
        <w:rPr>
          <w:rFonts w:cstheme="minorHAnsi"/>
          <w:b/>
        </w:rPr>
        <w:t>4</w:t>
      </w:r>
      <w:r w:rsidR="004B301E" w:rsidRPr="00822756">
        <w:rPr>
          <w:rFonts w:cstheme="minorHAnsi"/>
          <w:b/>
        </w:rPr>
        <w:t>.202</w:t>
      </w:r>
      <w:r w:rsidR="00242421">
        <w:rPr>
          <w:rFonts w:cstheme="minorHAnsi"/>
          <w:b/>
        </w:rPr>
        <w:t>3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216BA" w14:textId="70DA3AD8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bookmarkStart w:id="0" w:name="_Hlk132266681"/>
      <w:r w:rsidR="0037020D" w:rsidRPr="0037020D">
        <w:rPr>
          <w:rFonts w:eastAsia="Times New Roman" w:cstheme="minorHAnsi"/>
          <w:b/>
          <w:bCs/>
          <w:i/>
          <w:iCs/>
        </w:rPr>
        <w:t xml:space="preserve">Budowa </w:t>
      </w:r>
      <w:bookmarkEnd w:id="0"/>
      <w:r w:rsidR="0037020D" w:rsidRPr="0037020D">
        <w:rPr>
          <w:rFonts w:eastAsia="Times New Roman" w:cstheme="minorHAnsi"/>
          <w:b/>
          <w:bCs/>
          <w:i/>
          <w:iCs/>
        </w:rPr>
        <w:t>sieci wodociągowej na terenie miejscowości Harklowa – Etap I</w:t>
      </w:r>
      <w:r w:rsidR="00242421">
        <w:rPr>
          <w:rFonts w:eastAsia="Times New Roman" w:cstheme="minorHAnsi"/>
          <w:b/>
          <w:bCs/>
          <w:i/>
          <w:iCs/>
        </w:rPr>
        <w:t>”</w:t>
      </w:r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A64730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A9D81E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19678F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B7DB46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282E34EE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D78D3D8" w14:textId="0A31CE94" w:rsidR="00FE1BF5" w:rsidRPr="00890B4F" w:rsidRDefault="00F30E15" w:rsidP="00890B4F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bCs/>
        <w:i/>
        <w:iCs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37020D">
      <w:rPr>
        <w:rFonts w:eastAsia="Times New Roman" w:cstheme="minorHAnsi"/>
        <w:sz w:val="18"/>
        <w:szCs w:val="18"/>
      </w:rPr>
      <w:t>2</w:t>
    </w:r>
    <w:r w:rsidR="00D14AC2">
      <w:rPr>
        <w:rFonts w:eastAsia="Times New Roman" w:cstheme="minorHAnsi"/>
        <w:sz w:val="18"/>
        <w:szCs w:val="18"/>
      </w:rPr>
      <w:t>4</w:t>
    </w:r>
    <w:r w:rsidR="00065D24">
      <w:rPr>
        <w:rFonts w:eastAsia="Times New Roman" w:cstheme="minorHAnsi"/>
        <w:sz w:val="18"/>
        <w:szCs w:val="18"/>
      </w:rPr>
      <w:t>.202</w:t>
    </w:r>
    <w:r w:rsidR="00242421">
      <w:rPr>
        <w:rFonts w:eastAsia="Times New Roman" w:cstheme="minorHAnsi"/>
        <w:sz w:val="18"/>
        <w:szCs w:val="18"/>
      </w:rPr>
      <w:t>3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r w:rsidR="0037020D" w:rsidRPr="0037020D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Budowa sieci wodociągowej na terenie miejscowości Harklowa – Etap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42421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01D0"/>
    <w:rsid w:val="003276DE"/>
    <w:rsid w:val="0036168B"/>
    <w:rsid w:val="00367459"/>
    <w:rsid w:val="0037020D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14AC2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19</cp:revision>
  <cp:lastPrinted>2023-01-10T08:38:00Z</cp:lastPrinted>
  <dcterms:created xsi:type="dcterms:W3CDTF">2019-01-18T16:59:00Z</dcterms:created>
  <dcterms:modified xsi:type="dcterms:W3CDTF">2023-09-04T09:41:00Z</dcterms:modified>
</cp:coreProperties>
</file>