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8975" w14:textId="77777777" w:rsidR="000B0141" w:rsidRDefault="00C7318F">
      <w:pPr>
        <w:pStyle w:val="Standard"/>
        <w:spacing w:line="360" w:lineRule="auto"/>
      </w:pPr>
      <w:r>
        <w:rPr>
          <w:noProof/>
        </w:rPr>
        <w:drawing>
          <wp:inline distT="0" distB="0" distL="0" distR="0" wp14:anchorId="24832675" wp14:editId="56672002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501F32C2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>
        <w:rPr>
          <w:rFonts w:ascii="Arial" w:hAnsi="Arial" w:cs="Arial"/>
          <w:b/>
          <w:bCs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prowadzonym przez </w:t>
      </w:r>
      <w:r w:rsidR="00865D27" w:rsidRPr="00865D27">
        <w:rPr>
          <w:rFonts w:ascii="Arial" w:hAnsi="Arial" w:cs="Arial"/>
          <w:b/>
        </w:rPr>
        <w:t>Stowarzyszenie Pomocy Dzieciom i Młodzieży Niepełnosprawnej, Koniecwałd 1, 82-400 Sztum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865D27">
      <w:headerReference w:type="default" r:id="rId8"/>
      <w:footerReference w:type="default" r:id="rId9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69F94" w14:textId="77777777" w:rsidR="00085C40" w:rsidRDefault="00085C40">
      <w:r>
        <w:separator/>
      </w:r>
    </w:p>
  </w:endnote>
  <w:endnote w:type="continuationSeparator" w:id="0">
    <w:p w14:paraId="07759BB2" w14:textId="77777777" w:rsidR="00085C40" w:rsidRDefault="0008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FB9C" w14:textId="77777777" w:rsidR="00AE0CDF" w:rsidRDefault="00C7318F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DA18191" w14:textId="77777777" w:rsidR="00AE0CDF" w:rsidRDefault="00C7318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77F465BF" w14:textId="77777777" w:rsidR="00AE0CDF" w:rsidRDefault="00C7318F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14A6B" w14:textId="77777777" w:rsidR="00085C40" w:rsidRDefault="00085C40">
      <w:r>
        <w:rPr>
          <w:color w:val="000000"/>
        </w:rPr>
        <w:separator/>
      </w:r>
    </w:p>
  </w:footnote>
  <w:footnote w:type="continuationSeparator" w:id="0">
    <w:p w14:paraId="5D0FE540" w14:textId="77777777" w:rsidR="00085C40" w:rsidRDefault="0008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1E4A" w14:textId="3DDDBDB5" w:rsidR="00AE0CDF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65D27" w:rsidRPr="00865D27">
      <w:rPr>
        <w:rFonts w:cs="Arial"/>
        <w:bCs/>
        <w:sz w:val="18"/>
        <w:szCs w:val="18"/>
      </w:rPr>
      <w:t>SPDiMN.271.1.2022</w:t>
    </w:r>
  </w:p>
  <w:p w14:paraId="7D7EBDC4" w14:textId="77777777" w:rsidR="00AE0CDF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85C40"/>
    <w:rsid w:val="000B0141"/>
    <w:rsid w:val="001341E7"/>
    <w:rsid w:val="00865D27"/>
    <w:rsid w:val="00C7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3</cp:revision>
  <cp:lastPrinted>2020-08-05T12:05:00Z</cp:lastPrinted>
  <dcterms:created xsi:type="dcterms:W3CDTF">2022-05-26T05:57:00Z</dcterms:created>
  <dcterms:modified xsi:type="dcterms:W3CDTF">2022-06-14T10:15:00Z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