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 xml:space="preserve">z 2022 r. poz. 1710 ze </w:t>
      </w:r>
      <w:proofErr w:type="spellStart"/>
      <w:r w:rsidR="004E2FB9" w:rsidRPr="004E2FB9">
        <w:rPr>
          <w:rFonts w:ascii="Arial" w:hAnsi="Arial" w:cs="Arial"/>
          <w:sz w:val="22"/>
          <w:szCs w:val="22"/>
        </w:rPr>
        <w:t>zm</w:t>
      </w:r>
      <w:proofErr w:type="spellEnd"/>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1F08197" w14:textId="7C5532C5" w:rsidR="002F3373" w:rsidRPr="00277F26" w:rsidRDefault="00707DC7" w:rsidP="002F3373">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sidR="00913D65" w:rsidRPr="00277F26">
        <w:rPr>
          <w:rFonts w:ascii="Arial" w:hAnsi="Arial" w:cs="Arial"/>
          <w:b/>
          <w:sz w:val="22"/>
          <w:szCs w:val="22"/>
        </w:rPr>
        <w:t>urządzeń medycznych</w:t>
      </w:r>
      <w:r w:rsidR="009D32E1" w:rsidRPr="00277F26">
        <w:rPr>
          <w:rFonts w:ascii="Arial" w:hAnsi="Arial" w:cs="Arial"/>
          <w:b/>
          <w:sz w:val="22"/>
          <w:szCs w:val="22"/>
        </w:rPr>
        <w:t xml:space="preserve"> - </w:t>
      </w:r>
      <w:r w:rsidR="001754D7">
        <w:rPr>
          <w:rFonts w:ascii="Arial" w:hAnsi="Arial" w:cs="Arial"/>
          <w:b/>
          <w:sz w:val="22"/>
          <w:szCs w:val="22"/>
        </w:rPr>
        <w:t>11</w:t>
      </w:r>
      <w:r w:rsidR="009811D1" w:rsidRPr="00277F26">
        <w:rPr>
          <w:rFonts w:ascii="Arial" w:hAnsi="Arial" w:cs="Arial"/>
          <w:b/>
          <w:sz w:val="22"/>
          <w:szCs w:val="22"/>
        </w:rPr>
        <w:t xml:space="preserve"> pakiet</w:t>
      </w:r>
      <w:r w:rsidR="001754D7">
        <w:rPr>
          <w:rFonts w:ascii="Arial" w:hAnsi="Arial" w:cs="Arial"/>
          <w:b/>
          <w:sz w:val="22"/>
          <w:szCs w:val="22"/>
        </w:rPr>
        <w:t>ów</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218D4CD9"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1754D7">
        <w:rPr>
          <w:rFonts w:ascii="Arial" w:hAnsi="Arial" w:cs="Arial"/>
          <w:b/>
          <w:sz w:val="22"/>
          <w:szCs w:val="22"/>
        </w:rPr>
        <w:t>81</w:t>
      </w:r>
      <w:r w:rsidR="006C2760" w:rsidRPr="00277F26">
        <w:rPr>
          <w:rFonts w:ascii="Arial" w:hAnsi="Arial" w:cs="Arial"/>
          <w:b/>
          <w:sz w:val="22"/>
          <w:szCs w:val="22"/>
        </w:rPr>
        <w:t>/202</w:t>
      </w:r>
      <w:r w:rsidR="00B700D1">
        <w:rPr>
          <w:rFonts w:ascii="Arial" w:hAnsi="Arial" w:cs="Arial"/>
          <w:b/>
          <w:sz w:val="22"/>
          <w:szCs w:val="22"/>
        </w:rPr>
        <w:t>3</w:t>
      </w:r>
    </w:p>
    <w:p w14:paraId="1F6DB58D" w14:textId="178F1C85"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044849">
        <w:rPr>
          <w:rFonts w:cs="Arial"/>
          <w:szCs w:val="22"/>
        </w:rPr>
        <w:t>24.08</w:t>
      </w:r>
      <w:r w:rsidR="00B700D1">
        <w:rPr>
          <w:rFonts w:cs="Arial"/>
          <w:szCs w:val="22"/>
        </w:rPr>
        <w:t>.</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 xml:space="preserve">tj. Dz. U. z 2022 r. poz. 1710 ze </w:t>
      </w:r>
      <w:proofErr w:type="spellStart"/>
      <w:r w:rsidR="004E2FB9" w:rsidRPr="004E2FB9">
        <w:rPr>
          <w:rFonts w:ascii="Arial" w:hAnsi="Arial" w:cs="Arial"/>
          <w:sz w:val="22"/>
          <w:szCs w:val="22"/>
        </w:rPr>
        <w:t>zm</w:t>
      </w:r>
      <w:proofErr w:type="spellEnd"/>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77777777"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 xml:space="preserve">dopuszcza </w:t>
      </w:r>
      <w:r w:rsidRPr="00277F26">
        <w:rPr>
          <w:rFonts w:ascii="Arial" w:hAnsi="Arial" w:cs="Arial"/>
          <w:sz w:val="22"/>
          <w:szCs w:val="22"/>
        </w:rPr>
        <w:t>możliwoś</w:t>
      </w:r>
      <w:r w:rsidR="00D13212" w:rsidRPr="00277F26">
        <w:rPr>
          <w:rFonts w:ascii="Arial" w:hAnsi="Arial" w:cs="Arial"/>
          <w:sz w:val="22"/>
          <w:szCs w:val="22"/>
        </w:rPr>
        <w:t>ć</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33A0C7A8"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9811D1" w:rsidRPr="00437D68">
        <w:rPr>
          <w:rFonts w:ascii="Arial" w:hAnsi="Arial" w:cs="Arial"/>
          <w:b/>
          <w:sz w:val="22"/>
          <w:szCs w:val="22"/>
        </w:rPr>
        <w:t>Z</w:t>
      </w:r>
      <w:r w:rsidR="00FC4352" w:rsidRPr="00437D68">
        <w:rPr>
          <w:rFonts w:ascii="Arial" w:hAnsi="Arial" w:cs="Arial"/>
          <w:b/>
          <w:sz w:val="22"/>
          <w:szCs w:val="22"/>
        </w:rPr>
        <w:t>akup</w:t>
      </w:r>
      <w:r w:rsidR="00707DC7" w:rsidRPr="00437D68">
        <w:rPr>
          <w:rFonts w:ascii="Arial" w:hAnsi="Arial" w:cs="Arial"/>
          <w:b/>
          <w:sz w:val="22"/>
          <w:szCs w:val="22"/>
        </w:rPr>
        <w:t xml:space="preserve"> i dostawa </w:t>
      </w:r>
      <w:r w:rsidR="00913D65" w:rsidRPr="00437D68">
        <w:rPr>
          <w:rFonts w:ascii="Arial" w:hAnsi="Arial" w:cs="Arial"/>
          <w:b/>
          <w:sz w:val="22"/>
          <w:szCs w:val="22"/>
        </w:rPr>
        <w:t>urządzeń medycznych</w:t>
      </w:r>
      <w:r w:rsidR="00437D68" w:rsidRPr="00437D68">
        <w:rPr>
          <w:rFonts w:ascii="Arial" w:hAnsi="Arial" w:cs="Arial"/>
          <w:sz w:val="22"/>
          <w:szCs w:val="22"/>
        </w:rPr>
        <w:t xml:space="preserve"> niezbędnych do wyposażenia Centralnego Bloku Operacyjnego – wyposażenia nowo wybudowanej części Bloku Operacyjnego  (3 sale operacyjne)</w:t>
      </w:r>
      <w:r w:rsidR="00191F8E" w:rsidRPr="00437D68">
        <w:rPr>
          <w:rFonts w:ascii="Arial" w:hAnsi="Arial" w:cs="Arial"/>
          <w:sz w:val="22"/>
          <w:szCs w:val="22"/>
        </w:rPr>
        <w:t>.</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004BAD95" w14:textId="553BF0F9" w:rsidR="00F251FB" w:rsidRDefault="00D13212"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Zamówienie jest podzielone na </w:t>
      </w:r>
      <w:r w:rsidR="00813289">
        <w:rPr>
          <w:rFonts w:ascii="Arial" w:hAnsi="Arial" w:cs="Arial"/>
          <w:sz w:val="22"/>
          <w:szCs w:val="22"/>
        </w:rPr>
        <w:t xml:space="preserve"> </w:t>
      </w:r>
      <w:r w:rsidR="001754D7">
        <w:rPr>
          <w:rFonts w:ascii="Arial" w:hAnsi="Arial" w:cs="Arial"/>
          <w:b/>
          <w:sz w:val="22"/>
          <w:szCs w:val="22"/>
        </w:rPr>
        <w:t>11</w:t>
      </w:r>
      <w:r w:rsidR="009811D1" w:rsidRPr="00813289">
        <w:rPr>
          <w:rFonts w:ascii="Arial" w:hAnsi="Arial" w:cs="Arial"/>
          <w:b/>
          <w:sz w:val="22"/>
          <w:szCs w:val="22"/>
        </w:rPr>
        <w:t xml:space="preserve"> pakiet</w:t>
      </w:r>
      <w:r w:rsidR="001754D7">
        <w:rPr>
          <w:rFonts w:ascii="Arial" w:hAnsi="Arial" w:cs="Arial"/>
          <w:b/>
          <w:sz w:val="22"/>
          <w:szCs w:val="22"/>
        </w:rPr>
        <w:t>ów</w:t>
      </w:r>
      <w:r w:rsidR="00DC63C0">
        <w:rPr>
          <w:rFonts w:ascii="Arial" w:hAnsi="Arial" w:cs="Arial"/>
          <w:sz w:val="22"/>
          <w:szCs w:val="22"/>
        </w:rPr>
        <w:t>:</w:t>
      </w:r>
    </w:p>
    <w:p w14:paraId="525FF539" w14:textId="5573D9E1" w:rsidR="00B700D1" w:rsidRPr="005F10C6" w:rsidRDefault="00B700D1" w:rsidP="00B700D1">
      <w:pPr>
        <w:spacing w:line="276" w:lineRule="auto"/>
        <w:ind w:firstLine="284"/>
        <w:jc w:val="both"/>
        <w:rPr>
          <w:rFonts w:ascii="Arial" w:hAnsi="Arial" w:cs="Arial"/>
          <w:sz w:val="22"/>
          <w:szCs w:val="22"/>
        </w:rPr>
      </w:pPr>
      <w:r w:rsidRPr="00C84DA7">
        <w:rPr>
          <w:rFonts w:ascii="Arial" w:hAnsi="Arial" w:cs="Arial"/>
          <w:b/>
          <w:sz w:val="22"/>
          <w:szCs w:val="22"/>
        </w:rPr>
        <w:t xml:space="preserve">Pakiet </w:t>
      </w:r>
      <w:r>
        <w:rPr>
          <w:rFonts w:ascii="Arial" w:hAnsi="Arial" w:cs="Arial"/>
          <w:b/>
          <w:sz w:val="22"/>
          <w:szCs w:val="22"/>
        </w:rPr>
        <w:t>1</w:t>
      </w:r>
      <w:r w:rsidRPr="00C84DA7">
        <w:rPr>
          <w:rFonts w:ascii="Arial" w:hAnsi="Arial" w:cs="Arial"/>
          <w:b/>
          <w:sz w:val="22"/>
          <w:szCs w:val="22"/>
        </w:rPr>
        <w:t xml:space="preserve"> – </w:t>
      </w:r>
      <w:r w:rsidR="001754D7">
        <w:rPr>
          <w:rFonts w:ascii="Arial" w:hAnsi="Arial" w:cs="Arial"/>
          <w:sz w:val="22"/>
          <w:szCs w:val="22"/>
        </w:rPr>
        <w:t>Aparat do znieczulenia</w:t>
      </w:r>
      <w:r>
        <w:rPr>
          <w:rFonts w:ascii="Arial" w:hAnsi="Arial" w:cs="Arial"/>
          <w:sz w:val="22"/>
          <w:szCs w:val="22"/>
        </w:rPr>
        <w:t xml:space="preserve"> </w:t>
      </w:r>
    </w:p>
    <w:p w14:paraId="037B252C" w14:textId="587A5CFC" w:rsidR="00DC63C0" w:rsidRDefault="00DC63C0" w:rsidP="00DC63C0">
      <w:pPr>
        <w:spacing w:line="276" w:lineRule="auto"/>
        <w:ind w:firstLine="284"/>
        <w:jc w:val="both"/>
        <w:rPr>
          <w:rFonts w:ascii="Arial" w:hAnsi="Arial" w:cs="Arial"/>
          <w:sz w:val="22"/>
          <w:szCs w:val="22"/>
        </w:rPr>
      </w:pPr>
      <w:r w:rsidRPr="00DC63C0">
        <w:rPr>
          <w:rFonts w:ascii="Arial" w:hAnsi="Arial" w:cs="Arial"/>
          <w:b/>
          <w:sz w:val="22"/>
          <w:szCs w:val="22"/>
        </w:rPr>
        <w:t xml:space="preserve">Pakiet </w:t>
      </w:r>
      <w:r w:rsidR="00B700D1">
        <w:rPr>
          <w:rFonts w:ascii="Arial" w:hAnsi="Arial" w:cs="Arial"/>
          <w:b/>
          <w:sz w:val="22"/>
          <w:szCs w:val="22"/>
        </w:rPr>
        <w:t>2</w:t>
      </w:r>
      <w:r w:rsidRPr="00DC63C0">
        <w:rPr>
          <w:rFonts w:ascii="Arial" w:hAnsi="Arial" w:cs="Arial"/>
          <w:b/>
          <w:sz w:val="22"/>
          <w:szCs w:val="22"/>
        </w:rPr>
        <w:t xml:space="preserve"> –</w:t>
      </w:r>
      <w:r>
        <w:rPr>
          <w:rFonts w:ascii="Arial" w:hAnsi="Arial" w:cs="Arial"/>
          <w:sz w:val="22"/>
          <w:szCs w:val="22"/>
        </w:rPr>
        <w:t xml:space="preserve"> </w:t>
      </w:r>
      <w:r w:rsidR="001754D7">
        <w:rPr>
          <w:rFonts w:ascii="Arial" w:hAnsi="Arial" w:cs="Arial"/>
          <w:sz w:val="22"/>
          <w:szCs w:val="22"/>
        </w:rPr>
        <w:t>Kardiomonitor do aparatów do znieczulenia</w:t>
      </w:r>
      <w:r>
        <w:rPr>
          <w:rFonts w:ascii="Arial" w:hAnsi="Arial" w:cs="Arial"/>
          <w:sz w:val="22"/>
          <w:szCs w:val="22"/>
        </w:rPr>
        <w:t xml:space="preserve"> </w:t>
      </w:r>
    </w:p>
    <w:p w14:paraId="5DD4C63B" w14:textId="694E1DFD"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3</w:t>
      </w:r>
      <w:r>
        <w:rPr>
          <w:rFonts w:ascii="Arial" w:hAnsi="Arial" w:cs="Arial"/>
          <w:sz w:val="22"/>
          <w:szCs w:val="22"/>
        </w:rPr>
        <w:t xml:space="preserve"> – Kardiomonitor </w:t>
      </w:r>
    </w:p>
    <w:p w14:paraId="160F6CB4" w14:textId="74E16912"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4</w:t>
      </w:r>
      <w:r>
        <w:rPr>
          <w:rFonts w:ascii="Arial" w:hAnsi="Arial" w:cs="Arial"/>
          <w:sz w:val="22"/>
          <w:szCs w:val="22"/>
        </w:rPr>
        <w:t xml:space="preserve"> – Respirator </w:t>
      </w:r>
    </w:p>
    <w:p w14:paraId="7991D952" w14:textId="0688C28A"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5</w:t>
      </w:r>
      <w:r>
        <w:rPr>
          <w:rFonts w:ascii="Arial" w:hAnsi="Arial" w:cs="Arial"/>
          <w:sz w:val="22"/>
          <w:szCs w:val="22"/>
        </w:rPr>
        <w:t xml:space="preserve"> – Urządzenie do ogrzewania krwi i płynów infuzyjnych </w:t>
      </w:r>
    </w:p>
    <w:p w14:paraId="721F027E" w14:textId="479BEA4B"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6</w:t>
      </w:r>
      <w:r>
        <w:rPr>
          <w:rFonts w:ascii="Arial" w:hAnsi="Arial" w:cs="Arial"/>
          <w:sz w:val="22"/>
          <w:szCs w:val="22"/>
        </w:rPr>
        <w:t xml:space="preserve"> – Cieplarka medyczna mobilna do ogrzewania płynów i tkanin </w:t>
      </w:r>
    </w:p>
    <w:p w14:paraId="06FDF789" w14:textId="437827FF"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7</w:t>
      </w:r>
      <w:r>
        <w:rPr>
          <w:rFonts w:ascii="Arial" w:hAnsi="Arial" w:cs="Arial"/>
          <w:sz w:val="22"/>
          <w:szCs w:val="22"/>
        </w:rPr>
        <w:t xml:space="preserve"> – Pompy </w:t>
      </w:r>
      <w:proofErr w:type="spellStart"/>
      <w:r>
        <w:rPr>
          <w:rFonts w:ascii="Arial" w:hAnsi="Arial" w:cs="Arial"/>
          <w:sz w:val="22"/>
          <w:szCs w:val="22"/>
        </w:rPr>
        <w:t>strzykawkowe</w:t>
      </w:r>
      <w:proofErr w:type="spellEnd"/>
      <w:r>
        <w:rPr>
          <w:rFonts w:ascii="Arial" w:hAnsi="Arial" w:cs="Arial"/>
          <w:sz w:val="22"/>
          <w:szCs w:val="22"/>
        </w:rPr>
        <w:t xml:space="preserve"> wraz ze stacją dokującą </w:t>
      </w:r>
    </w:p>
    <w:p w14:paraId="4FEE9FB5" w14:textId="73A338ED"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8</w:t>
      </w:r>
      <w:r>
        <w:rPr>
          <w:rFonts w:ascii="Arial" w:hAnsi="Arial" w:cs="Arial"/>
          <w:sz w:val="22"/>
          <w:szCs w:val="22"/>
        </w:rPr>
        <w:t xml:space="preserve"> – Ogrzewacz pacjenta </w:t>
      </w:r>
    </w:p>
    <w:p w14:paraId="415359EE" w14:textId="57CBCD63"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9</w:t>
      </w:r>
      <w:r>
        <w:rPr>
          <w:rFonts w:ascii="Arial" w:hAnsi="Arial" w:cs="Arial"/>
          <w:sz w:val="22"/>
          <w:szCs w:val="22"/>
        </w:rPr>
        <w:t xml:space="preserve"> – Monitor do pomiarów hemodynamicznych </w:t>
      </w:r>
    </w:p>
    <w:p w14:paraId="2F7039B9" w14:textId="40934161"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10</w:t>
      </w:r>
      <w:r>
        <w:rPr>
          <w:rFonts w:ascii="Arial" w:hAnsi="Arial" w:cs="Arial"/>
          <w:sz w:val="22"/>
          <w:szCs w:val="22"/>
        </w:rPr>
        <w:t xml:space="preserve"> – Ssak elektryczny </w:t>
      </w:r>
      <w:r w:rsidR="008320B6">
        <w:rPr>
          <w:rFonts w:ascii="Arial" w:hAnsi="Arial" w:cs="Arial"/>
          <w:sz w:val="22"/>
          <w:szCs w:val="22"/>
        </w:rPr>
        <w:t xml:space="preserve">jezdny </w:t>
      </w:r>
    </w:p>
    <w:p w14:paraId="1B757EF1" w14:textId="6C400E16" w:rsidR="001754D7" w:rsidRDefault="001754D7" w:rsidP="00DC63C0">
      <w:pPr>
        <w:spacing w:line="276" w:lineRule="auto"/>
        <w:ind w:firstLine="284"/>
        <w:jc w:val="both"/>
        <w:rPr>
          <w:rFonts w:ascii="Arial" w:hAnsi="Arial" w:cs="Arial"/>
          <w:sz w:val="22"/>
          <w:szCs w:val="22"/>
        </w:rPr>
      </w:pPr>
      <w:r w:rsidRPr="00B46EE3">
        <w:rPr>
          <w:rFonts w:ascii="Arial" w:hAnsi="Arial" w:cs="Arial"/>
          <w:b/>
          <w:sz w:val="22"/>
          <w:szCs w:val="22"/>
        </w:rPr>
        <w:t>Pakiet 11</w:t>
      </w:r>
      <w:r>
        <w:rPr>
          <w:rFonts w:ascii="Arial" w:hAnsi="Arial" w:cs="Arial"/>
          <w:sz w:val="22"/>
          <w:szCs w:val="22"/>
        </w:rPr>
        <w:t xml:space="preserve"> – Respirator </w:t>
      </w:r>
      <w:r w:rsidR="00B46EE3" w:rsidRPr="00B46EE3">
        <w:rPr>
          <w:rFonts w:ascii="Arial" w:hAnsi="Arial" w:cs="Arial"/>
          <w:sz w:val="22"/>
          <w:szCs w:val="22"/>
        </w:rPr>
        <w:t>sterowany przepływem</w:t>
      </w:r>
      <w:r>
        <w:rPr>
          <w:rFonts w:ascii="Arial" w:hAnsi="Arial" w:cs="Arial"/>
          <w:sz w:val="22"/>
          <w:szCs w:val="22"/>
        </w:rPr>
        <w:t xml:space="preserve"> </w:t>
      </w:r>
    </w:p>
    <w:p w14:paraId="174DB060" w14:textId="1CBAF947" w:rsidR="00707DC7" w:rsidRPr="00DC63C0" w:rsidRDefault="00913D65" w:rsidP="00D16579">
      <w:pPr>
        <w:spacing w:line="276" w:lineRule="auto"/>
        <w:ind w:left="284"/>
        <w:jc w:val="both"/>
        <w:rPr>
          <w:rFonts w:ascii="Arial" w:hAnsi="Arial" w:cs="Arial"/>
          <w:b/>
          <w:sz w:val="22"/>
          <w:szCs w:val="22"/>
        </w:rPr>
      </w:pPr>
      <w:r w:rsidRPr="00DC63C0">
        <w:rPr>
          <w:rFonts w:ascii="Arial" w:hAnsi="Arial" w:cs="Arial"/>
          <w:sz w:val="22"/>
          <w:szCs w:val="22"/>
        </w:rPr>
        <w:t>Szczegółowe wymagania</w:t>
      </w:r>
      <w:r w:rsidR="00D34315" w:rsidRPr="00DC63C0">
        <w:rPr>
          <w:rFonts w:ascii="Arial" w:hAnsi="Arial" w:cs="Arial"/>
          <w:sz w:val="22"/>
          <w:szCs w:val="22"/>
        </w:rPr>
        <w:t xml:space="preserve"> </w:t>
      </w:r>
      <w:r w:rsidR="00DC63C0">
        <w:rPr>
          <w:rFonts w:ascii="Arial" w:hAnsi="Arial" w:cs="Arial"/>
          <w:sz w:val="22"/>
          <w:szCs w:val="22"/>
        </w:rPr>
        <w:t xml:space="preserve">dla każdego z pakietów </w:t>
      </w:r>
      <w:r w:rsidR="00D34315" w:rsidRPr="00DC63C0">
        <w:rPr>
          <w:rFonts w:ascii="Arial" w:hAnsi="Arial" w:cs="Arial"/>
          <w:sz w:val="22"/>
          <w:szCs w:val="22"/>
        </w:rPr>
        <w:t>zawart</w:t>
      </w:r>
      <w:r w:rsidRPr="00DC63C0">
        <w:rPr>
          <w:rFonts w:ascii="Arial" w:hAnsi="Arial" w:cs="Arial"/>
          <w:sz w:val="22"/>
          <w:szCs w:val="22"/>
        </w:rPr>
        <w:t>e</w:t>
      </w:r>
      <w:r w:rsidR="00D34315" w:rsidRPr="00DC63C0">
        <w:rPr>
          <w:rFonts w:ascii="Arial" w:hAnsi="Arial" w:cs="Arial"/>
          <w:sz w:val="22"/>
          <w:szCs w:val="22"/>
        </w:rPr>
        <w:t xml:space="preserve"> </w:t>
      </w:r>
      <w:r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6E29C923"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dla każdego pakietu,</w:t>
      </w:r>
      <w:r w:rsidR="00800AEA" w:rsidRPr="00800AEA">
        <w:rPr>
          <w:rFonts w:ascii="Arial" w:hAnsi="Arial" w:cs="Arial"/>
          <w:sz w:val="22"/>
          <w:szCs w:val="22"/>
        </w:rPr>
        <w:t xml:space="preserve"> instalację</w:t>
      </w:r>
      <w:r w:rsidR="00800AEA">
        <w:rPr>
          <w:rFonts w:ascii="Arial" w:hAnsi="Arial" w:cs="Arial"/>
          <w:sz w:val="22"/>
          <w:szCs w:val="22"/>
        </w:rPr>
        <w:t xml:space="preserve"> (jeżeli dotyczy) oraz szkolenie personelu medycznego dla minimum 6 osób, w zakresie eksploatacji i obsługi urządzeń.</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63536C8A"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i d)</w:t>
      </w:r>
      <w:r w:rsidRPr="00F81C3D">
        <w:rPr>
          <w:rFonts w:ascii="Arial" w:hAnsi="Arial" w:cs="Arial"/>
          <w:sz w:val="22"/>
          <w:szCs w:val="22"/>
          <w:lang w:eastAsia="en-GB"/>
        </w:rPr>
        <w:t xml:space="preserve">  niniejszej SWZ.</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Default="007B4260" w:rsidP="007B4260">
      <w:pPr>
        <w:jc w:val="both"/>
        <w:rPr>
          <w:rFonts w:ascii="Arial" w:hAnsi="Arial" w:cs="Arial"/>
          <w:sz w:val="22"/>
          <w:szCs w:val="22"/>
          <w:lang w:eastAsia="en-GB"/>
        </w:rPr>
      </w:pPr>
    </w:p>
    <w:p w14:paraId="1430F9F1" w14:textId="35F15C95" w:rsidR="007B4260" w:rsidRDefault="007B4260" w:rsidP="007B4260">
      <w:pPr>
        <w:jc w:val="both"/>
        <w:rPr>
          <w:rFonts w:ascii="Arial" w:hAnsi="Arial" w:cs="Arial"/>
          <w:sz w:val="22"/>
          <w:szCs w:val="22"/>
          <w:lang w:eastAsia="en-GB"/>
        </w:rPr>
      </w:pPr>
    </w:p>
    <w:p w14:paraId="0779854B" w14:textId="5BFB3475" w:rsidR="007B4260" w:rsidRDefault="007B4260" w:rsidP="007B4260">
      <w:pPr>
        <w:jc w:val="both"/>
        <w:rPr>
          <w:rFonts w:ascii="Arial" w:hAnsi="Arial" w:cs="Arial"/>
          <w:sz w:val="22"/>
          <w:szCs w:val="22"/>
          <w:lang w:eastAsia="en-GB"/>
        </w:rPr>
      </w:pP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lastRenderedPageBreak/>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7242D6E3" w14:textId="45BA2C3A" w:rsidR="006C2760" w:rsidRPr="00277F26" w:rsidRDefault="002F3373" w:rsidP="00164FB2">
      <w:pPr>
        <w:pStyle w:val="pkt"/>
        <w:numPr>
          <w:ilvl w:val="0"/>
          <w:numId w:val="9"/>
        </w:numPr>
        <w:spacing w:before="0" w:after="0" w:line="276" w:lineRule="auto"/>
        <w:ind w:left="284" w:hanging="284"/>
        <w:rPr>
          <w:rFonts w:ascii="Arial" w:hAnsi="Arial" w:cs="Arial"/>
          <w:b/>
          <w:sz w:val="22"/>
          <w:szCs w:val="22"/>
        </w:rPr>
      </w:pPr>
      <w:r w:rsidRPr="00F909EC">
        <w:rPr>
          <w:rFonts w:ascii="Arial" w:hAnsi="Arial" w:cs="Arial"/>
          <w:b/>
          <w:sz w:val="22"/>
          <w:szCs w:val="22"/>
        </w:rPr>
        <w:t>Termin realizacji zamówienia</w:t>
      </w:r>
      <w:r w:rsidR="00EC556C">
        <w:rPr>
          <w:rFonts w:ascii="Arial" w:hAnsi="Arial" w:cs="Arial"/>
          <w:sz w:val="22"/>
          <w:szCs w:val="22"/>
        </w:rPr>
        <w:t>, tj.</w:t>
      </w:r>
      <w:r w:rsidRPr="00277F26">
        <w:rPr>
          <w:rFonts w:ascii="Arial" w:hAnsi="Arial" w:cs="Arial"/>
          <w:sz w:val="22"/>
          <w:szCs w:val="22"/>
        </w:rPr>
        <w:t xml:space="preserve"> </w:t>
      </w:r>
      <w:r w:rsidR="009811D1" w:rsidRPr="00277F26">
        <w:rPr>
          <w:rFonts w:ascii="Arial" w:hAnsi="Arial" w:cs="Arial"/>
          <w:sz w:val="22"/>
          <w:szCs w:val="22"/>
        </w:rPr>
        <w:t xml:space="preserve"> </w:t>
      </w:r>
      <w:r w:rsidR="00622823" w:rsidRPr="00277F26">
        <w:rPr>
          <w:rFonts w:ascii="Arial" w:hAnsi="Arial" w:cs="Arial"/>
          <w:sz w:val="22"/>
          <w:szCs w:val="22"/>
        </w:rPr>
        <w:t>dostaw</w:t>
      </w:r>
      <w:r w:rsidR="00EC556C">
        <w:rPr>
          <w:rFonts w:ascii="Arial" w:hAnsi="Arial" w:cs="Arial"/>
          <w:sz w:val="22"/>
          <w:szCs w:val="22"/>
        </w:rPr>
        <w:t>a, instalacja, uruchomienie i przeszkolenie personelu</w:t>
      </w:r>
      <w:r w:rsidR="006C2760" w:rsidRPr="00277F26">
        <w:rPr>
          <w:rFonts w:ascii="Arial" w:hAnsi="Arial" w:cs="Arial"/>
          <w:sz w:val="22"/>
          <w:szCs w:val="22"/>
        </w:rPr>
        <w:t>:</w:t>
      </w:r>
    </w:p>
    <w:p w14:paraId="463DE8A2" w14:textId="63820719" w:rsidR="003D16A7" w:rsidRDefault="003D16A7" w:rsidP="003D16A7">
      <w:pPr>
        <w:pStyle w:val="pkt"/>
        <w:spacing w:before="0" w:after="0" w:line="276" w:lineRule="auto"/>
        <w:ind w:left="284" w:firstLine="0"/>
        <w:rPr>
          <w:rFonts w:ascii="Arial" w:hAnsi="Arial" w:cs="Arial"/>
          <w:sz w:val="22"/>
          <w:szCs w:val="22"/>
        </w:rPr>
      </w:pPr>
      <w:r>
        <w:rPr>
          <w:rFonts w:ascii="Arial" w:hAnsi="Arial" w:cs="Arial"/>
          <w:sz w:val="22"/>
          <w:szCs w:val="22"/>
        </w:rPr>
        <w:t>Wszystkie pakiety od 1 do 11</w:t>
      </w:r>
      <w:r w:rsidR="006C2760" w:rsidRPr="00CE1197">
        <w:rPr>
          <w:rFonts w:ascii="Arial" w:hAnsi="Arial" w:cs="Arial"/>
          <w:sz w:val="22"/>
          <w:szCs w:val="22"/>
        </w:rPr>
        <w:t xml:space="preserve">  - </w:t>
      </w:r>
      <w:bookmarkStart w:id="0" w:name="_Hlk123210266"/>
      <w:r w:rsidR="00C12C03" w:rsidRPr="00F909EC">
        <w:rPr>
          <w:rFonts w:ascii="Arial" w:hAnsi="Arial" w:cs="Arial"/>
          <w:b/>
          <w:sz w:val="22"/>
          <w:szCs w:val="22"/>
        </w:rPr>
        <w:t>nie później niż 1</w:t>
      </w:r>
      <w:r w:rsidRPr="00F909EC">
        <w:rPr>
          <w:rFonts w:ascii="Arial" w:hAnsi="Arial" w:cs="Arial"/>
          <w:b/>
          <w:sz w:val="22"/>
          <w:szCs w:val="22"/>
        </w:rPr>
        <w:t>7</w:t>
      </w:r>
      <w:r w:rsidR="00C12C03" w:rsidRPr="00F909EC">
        <w:rPr>
          <w:rFonts w:ascii="Arial" w:hAnsi="Arial" w:cs="Arial"/>
          <w:b/>
          <w:sz w:val="22"/>
          <w:szCs w:val="22"/>
        </w:rPr>
        <w:t>.</w:t>
      </w:r>
      <w:r w:rsidRPr="00F909EC">
        <w:rPr>
          <w:rFonts w:ascii="Arial" w:hAnsi="Arial" w:cs="Arial"/>
          <w:b/>
          <w:sz w:val="22"/>
          <w:szCs w:val="22"/>
        </w:rPr>
        <w:t>11</w:t>
      </w:r>
      <w:r w:rsidR="00C12C03" w:rsidRPr="00F909EC">
        <w:rPr>
          <w:rFonts w:ascii="Arial" w:hAnsi="Arial" w:cs="Arial"/>
          <w:b/>
          <w:sz w:val="22"/>
          <w:szCs w:val="22"/>
        </w:rPr>
        <w:t>.2023 r.</w:t>
      </w:r>
      <w:r w:rsidR="006C2760" w:rsidRPr="00CE1197">
        <w:rPr>
          <w:rFonts w:ascii="Arial" w:hAnsi="Arial" w:cs="Arial"/>
          <w:sz w:val="22"/>
          <w:szCs w:val="22"/>
        </w:rPr>
        <w:t xml:space="preserve"> </w:t>
      </w:r>
      <w:bookmarkEnd w:id="0"/>
    </w:p>
    <w:p w14:paraId="69D2EBEA" w14:textId="5C9E76BC"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w:t>
      </w:r>
      <w:proofErr w:type="spellStart"/>
      <w:r w:rsidR="00133BD0" w:rsidRPr="00277F26">
        <w:rPr>
          <w:rFonts w:ascii="Arial" w:hAnsi="Arial" w:cs="Arial"/>
          <w:sz w:val="22"/>
          <w:szCs w:val="22"/>
        </w:rPr>
        <w:t>Garbary</w:t>
      </w:r>
      <w:proofErr w:type="spellEnd"/>
      <w:r w:rsidR="00133BD0" w:rsidRPr="00277F26">
        <w:rPr>
          <w:rFonts w:ascii="Arial" w:hAnsi="Arial" w:cs="Arial"/>
          <w:sz w:val="22"/>
          <w:szCs w:val="22"/>
        </w:rPr>
        <w:t xml:space="preserve">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w:t>
      </w:r>
      <w:r w:rsidR="00DF4FAB" w:rsidRPr="00277F26">
        <w:rPr>
          <w:rFonts w:ascii="Arial" w:eastAsia="Times New Roman" w:hAnsi="Arial" w:cs="Arial"/>
          <w:sz w:val="22"/>
          <w:szCs w:val="22"/>
          <w:lang w:eastAsia="en-US"/>
        </w:rPr>
        <w:lastRenderedPageBreak/>
        <w:t>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lastRenderedPageBreak/>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w:t>
      </w:r>
      <w:r w:rsidRPr="00277F26">
        <w:rPr>
          <w:rFonts w:ascii="Arial" w:hAnsi="Arial" w:cs="Arial"/>
          <w:sz w:val="22"/>
          <w:szCs w:val="22"/>
        </w:rPr>
        <w:lastRenderedPageBreak/>
        <w:t xml:space="preserve">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w:t>
      </w:r>
      <w:r w:rsidRPr="00277F26">
        <w:rPr>
          <w:rFonts w:ascii="Arial" w:hAnsi="Arial" w:cs="Arial"/>
          <w:sz w:val="22"/>
          <w:szCs w:val="22"/>
        </w:rPr>
        <w:lastRenderedPageBreak/>
        <w:t xml:space="preserve">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lastRenderedPageBreak/>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w:t>
      </w:r>
      <w:r w:rsidRPr="00277F26">
        <w:rPr>
          <w:rFonts w:ascii="Arial" w:hAnsi="Arial" w:cs="Arial"/>
          <w:color w:val="000000"/>
          <w:sz w:val="22"/>
          <w:szCs w:val="22"/>
        </w:rPr>
        <w:lastRenderedPageBreak/>
        <w:t xml:space="preserve">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0906C8EA"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lastRenderedPageBreak/>
        <w:t xml:space="preserve">Zamawiający jest obowiązany udzielić wyjaśnień niezwłocznie, jednak nie później niż </w:t>
      </w:r>
      <w:r w:rsidR="00BA2125" w:rsidRPr="00277F26">
        <w:rPr>
          <w:rFonts w:ascii="Arial" w:hAnsi="Arial" w:cs="Arial"/>
          <w:sz w:val="22"/>
          <w:szCs w:val="22"/>
        </w:rPr>
        <w:t xml:space="preserve">na </w:t>
      </w:r>
      <w:r w:rsidR="00323209">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323209">
        <w:rPr>
          <w:rFonts w:ascii="Arial" w:hAnsi="Arial" w:cs="Arial"/>
          <w:sz w:val="22"/>
          <w:szCs w:val="22"/>
        </w:rPr>
        <w:t>7</w:t>
      </w:r>
      <w:bookmarkStart w:id="3" w:name="_GoBack"/>
      <w:bookmarkEnd w:id="3"/>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58090BBD" w14:textId="77777777" w:rsidR="00CE1197" w:rsidRDefault="00CE1197" w:rsidP="00CE1197">
      <w:pPr>
        <w:pStyle w:val="Teksttreci0"/>
        <w:shd w:val="clear" w:color="auto" w:fill="auto"/>
        <w:spacing w:line="276" w:lineRule="auto"/>
        <w:ind w:firstLine="0"/>
        <w:jc w:val="both"/>
        <w:rPr>
          <w:rFonts w:ascii="Arial" w:hAnsi="Arial" w:cs="Arial"/>
          <w:sz w:val="22"/>
          <w:szCs w:val="22"/>
        </w:rPr>
      </w:pPr>
    </w:p>
    <w:tbl>
      <w:tblPr>
        <w:tblStyle w:val="Tabela-Siatka"/>
        <w:tblW w:w="9493" w:type="dxa"/>
        <w:tblLook w:val="04A0" w:firstRow="1" w:lastRow="0" w:firstColumn="1" w:lastColumn="0" w:noHBand="0" w:noVBand="1"/>
      </w:tblPr>
      <w:tblGrid>
        <w:gridCol w:w="1413"/>
        <w:gridCol w:w="8080"/>
      </w:tblGrid>
      <w:tr w:rsidR="00CE1197" w:rsidRPr="00F72569" w14:paraId="2BEABA18" w14:textId="77777777" w:rsidTr="00CE1197">
        <w:tc>
          <w:tcPr>
            <w:tcW w:w="1413" w:type="dxa"/>
          </w:tcPr>
          <w:p w14:paraId="4D49C15B" w14:textId="42F38BCC" w:rsidR="00CE1197" w:rsidRPr="00F72569" w:rsidRDefault="00CE1197" w:rsidP="00CE1197">
            <w:pPr>
              <w:pStyle w:val="Listapunktowana4"/>
              <w:numPr>
                <w:ilvl w:val="0"/>
                <w:numId w:val="0"/>
              </w:numPr>
              <w:rPr>
                <w:rFonts w:ascii="Arial" w:eastAsiaTheme="minorHAnsi" w:hAnsi="Arial" w:cs="Arial"/>
                <w:szCs w:val="22"/>
                <w:lang w:eastAsia="en-US"/>
              </w:rPr>
            </w:pPr>
            <w:r w:rsidRPr="00F72569">
              <w:rPr>
                <w:rFonts w:ascii="Arial" w:eastAsiaTheme="minorHAnsi" w:hAnsi="Arial" w:cs="Arial"/>
                <w:szCs w:val="22"/>
                <w:lang w:eastAsia="en-US"/>
              </w:rPr>
              <w:t xml:space="preserve">Pakiet </w:t>
            </w:r>
            <w:r w:rsidR="00271BEB">
              <w:rPr>
                <w:rFonts w:ascii="Arial" w:eastAsiaTheme="minorHAnsi" w:hAnsi="Arial" w:cs="Arial"/>
                <w:szCs w:val="22"/>
                <w:lang w:eastAsia="en-US"/>
              </w:rPr>
              <w:t>1-</w:t>
            </w:r>
            <w:r w:rsidR="003D16A7">
              <w:rPr>
                <w:rFonts w:ascii="Arial" w:eastAsiaTheme="minorHAnsi" w:hAnsi="Arial" w:cs="Arial"/>
                <w:szCs w:val="22"/>
                <w:lang w:eastAsia="en-US"/>
              </w:rPr>
              <w:t>11</w:t>
            </w:r>
            <w:r w:rsidRPr="00F72569">
              <w:rPr>
                <w:rFonts w:ascii="Arial" w:eastAsiaTheme="minorHAnsi" w:hAnsi="Arial" w:cs="Arial"/>
                <w:szCs w:val="22"/>
                <w:lang w:eastAsia="en-US"/>
              </w:rPr>
              <w:t xml:space="preserve">  </w:t>
            </w:r>
          </w:p>
          <w:p w14:paraId="4A403FC2" w14:textId="77777777" w:rsidR="00CE1197" w:rsidRPr="00F72569" w:rsidRDefault="00CE1197" w:rsidP="00CE1197">
            <w:pPr>
              <w:pStyle w:val="Teksttreci0"/>
              <w:shd w:val="clear" w:color="auto" w:fill="auto"/>
              <w:spacing w:line="276" w:lineRule="auto"/>
              <w:ind w:firstLine="0"/>
              <w:jc w:val="both"/>
              <w:rPr>
                <w:rFonts w:ascii="Arial" w:hAnsi="Arial" w:cs="Arial"/>
                <w:sz w:val="20"/>
                <w:szCs w:val="22"/>
              </w:rPr>
            </w:pPr>
          </w:p>
        </w:tc>
        <w:tc>
          <w:tcPr>
            <w:tcW w:w="8080" w:type="dxa"/>
          </w:tcPr>
          <w:p w14:paraId="1DDAC8B9" w14:textId="7E09B0F5" w:rsidR="00CE1197" w:rsidRPr="00F72569" w:rsidRDefault="00271BEB" w:rsidP="00323497">
            <w:pPr>
              <w:pStyle w:val="Listapunktowana4"/>
              <w:numPr>
                <w:ilvl w:val="0"/>
                <w:numId w:val="0"/>
              </w:numPr>
              <w:tabs>
                <w:tab w:val="num" w:pos="720"/>
                <w:tab w:val="num" w:pos="993"/>
              </w:tabs>
              <w:jc w:val="both"/>
              <w:rPr>
                <w:rFonts w:ascii="Arial" w:hAnsi="Arial" w:cs="Arial"/>
                <w:szCs w:val="22"/>
              </w:rPr>
            </w:pPr>
            <w:r>
              <w:rPr>
                <w:rFonts w:ascii="Arial" w:hAnsi="Arial" w:cs="Arial"/>
                <w:szCs w:val="22"/>
              </w:rPr>
              <w:t>m</w:t>
            </w:r>
            <w:r w:rsidR="00323497" w:rsidRPr="00F72569">
              <w:rPr>
                <w:rFonts w:ascii="Arial" w:hAnsi="Arial" w:cs="Arial"/>
                <w:szCs w:val="22"/>
              </w:rPr>
              <w:t xml:space="preserve">gr </w:t>
            </w:r>
            <w:r w:rsidRPr="00F72569">
              <w:rPr>
                <w:rFonts w:ascii="Arial" w:hAnsi="Arial" w:cs="Arial"/>
                <w:szCs w:val="22"/>
              </w:rPr>
              <w:t xml:space="preserve">Anna </w:t>
            </w:r>
            <w:r w:rsidR="00323497" w:rsidRPr="00F72569">
              <w:rPr>
                <w:rFonts w:ascii="Arial" w:hAnsi="Arial" w:cs="Arial"/>
                <w:szCs w:val="22"/>
              </w:rPr>
              <w:t xml:space="preserve">CZAPLA Z-ca Kierownika CBO - Położna </w:t>
            </w:r>
            <w:r w:rsidR="003D16A7">
              <w:rPr>
                <w:rFonts w:ascii="Arial" w:hAnsi="Arial" w:cs="Arial"/>
                <w:szCs w:val="22"/>
              </w:rPr>
              <w:t>O</w:t>
            </w:r>
            <w:r w:rsidR="00323497" w:rsidRPr="00F72569">
              <w:rPr>
                <w:rFonts w:ascii="Arial" w:hAnsi="Arial" w:cs="Arial"/>
                <w:szCs w:val="22"/>
              </w:rPr>
              <w:t xml:space="preserve">ddziałowa Centralny Blok Operacyjny  </w:t>
            </w:r>
            <w:r w:rsidR="00557366">
              <w:fldChar w:fldCharType="begin"/>
            </w:r>
            <w:r w:rsidR="00557366">
              <w:instrText xml:space="preserve"> HYPERLINK "mailto:anna.czapla@wco.pl" </w:instrText>
            </w:r>
            <w:r w:rsidR="00557366">
              <w:fldChar w:fldCharType="separate"/>
            </w:r>
            <w:r w:rsidR="00323497" w:rsidRPr="00F72569">
              <w:rPr>
                <w:rStyle w:val="Hipercze"/>
                <w:rFonts w:ascii="Arial" w:hAnsi="Arial" w:cs="Arial"/>
                <w:szCs w:val="22"/>
              </w:rPr>
              <w:t>anna.czapla@wco.pl</w:t>
            </w:r>
            <w:r w:rsidR="00557366">
              <w:rPr>
                <w:rStyle w:val="Hipercze"/>
                <w:rFonts w:ascii="Arial" w:hAnsi="Arial" w:cs="Arial"/>
                <w:szCs w:val="22"/>
              </w:rPr>
              <w:fldChar w:fldCharType="end"/>
            </w:r>
            <w:r w:rsidR="00323497" w:rsidRPr="00F72569">
              <w:rPr>
                <w:rFonts w:ascii="Arial" w:hAnsi="Arial" w:cs="Arial"/>
                <w:szCs w:val="22"/>
              </w:rPr>
              <w:t xml:space="preserve"> 61/88 50 839</w:t>
            </w:r>
          </w:p>
        </w:tc>
      </w:tr>
    </w:tbl>
    <w:p w14:paraId="6E1447BF" w14:textId="77777777" w:rsidR="00CE1197" w:rsidRDefault="00CE1197" w:rsidP="00CE1197">
      <w:pPr>
        <w:pStyle w:val="Teksttreci0"/>
        <w:shd w:val="clear" w:color="auto" w:fill="auto"/>
        <w:spacing w:line="276" w:lineRule="auto"/>
        <w:ind w:firstLine="0"/>
        <w:jc w:val="both"/>
        <w:rPr>
          <w:rFonts w:ascii="Arial" w:hAnsi="Arial" w:cs="Arial"/>
          <w:sz w:val="22"/>
          <w:szCs w:val="22"/>
        </w:rPr>
      </w:pP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7"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44888FFD"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044849">
        <w:rPr>
          <w:rFonts w:ascii="Arial" w:hAnsi="Arial" w:cs="Arial"/>
          <w:sz w:val="22"/>
          <w:szCs w:val="22"/>
          <w:u w:val="single"/>
        </w:rPr>
        <w:t>12.12.2023</w:t>
      </w:r>
      <w:r w:rsidR="00BC51B9">
        <w:rPr>
          <w:rFonts w:ascii="Arial" w:hAnsi="Arial" w:cs="Arial"/>
          <w:sz w:val="22"/>
          <w:szCs w:val="22"/>
          <w:u w:val="single"/>
        </w:rPr>
        <w:t xml:space="preserve"> r.</w:t>
      </w:r>
      <w:r w:rsidR="005D0D59" w:rsidRPr="00277F26">
        <w:rPr>
          <w:rFonts w:ascii="Arial" w:hAnsi="Arial" w:cs="Arial"/>
          <w:sz w:val="22"/>
          <w:szCs w:val="22"/>
        </w:rPr>
        <w:t xml:space="preserve">  </w:t>
      </w:r>
      <w:r w:rsidR="00271BEB">
        <w:rPr>
          <w:rFonts w:ascii="Arial" w:hAnsi="Arial" w:cs="Arial"/>
          <w:sz w:val="22"/>
          <w:szCs w:val="22"/>
        </w:rPr>
        <w:t xml:space="preserve"> </w:t>
      </w:r>
      <w:r w:rsidR="00044849">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lastRenderedPageBreak/>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60D935CC" w14:textId="462E6AC7" w:rsidR="0085647F" w:rsidRDefault="0017267F"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00F81C3D">
        <w:rPr>
          <w:rFonts w:ascii="Arial" w:hAnsi="Arial" w:cs="Arial"/>
          <w:sz w:val="22"/>
          <w:szCs w:val="22"/>
        </w:rPr>
        <w:t>.</w:t>
      </w:r>
    </w:p>
    <w:p w14:paraId="27F6848C" w14:textId="63F6FB06" w:rsidR="00CA34EB" w:rsidRPr="00CA34EB" w:rsidRDefault="00CA34EB" w:rsidP="00CA34EB">
      <w:pPr>
        <w:pStyle w:val="Akapitzlist"/>
        <w:numPr>
          <w:ilvl w:val="0"/>
          <w:numId w:val="35"/>
        </w:numPr>
        <w:tabs>
          <w:tab w:val="num" w:pos="1440"/>
        </w:tabs>
        <w:spacing w:line="276" w:lineRule="auto"/>
        <w:ind w:right="20"/>
        <w:contextualSpacing/>
        <w:jc w:val="both"/>
        <w:rPr>
          <w:rFonts w:ascii="Arial" w:hAnsi="Arial" w:cs="Arial"/>
          <w:sz w:val="22"/>
          <w:szCs w:val="22"/>
        </w:rPr>
      </w:pPr>
      <w:r w:rsidRPr="00CA34EB">
        <w:rPr>
          <w:rFonts w:ascii="Arial" w:hAnsi="Arial" w:cs="Arial"/>
          <w:sz w:val="22"/>
          <w:szCs w:val="22"/>
        </w:rPr>
        <w:t xml:space="preserve"> </w:t>
      </w:r>
      <w:r w:rsidR="0017267F">
        <w:rPr>
          <w:rFonts w:ascii="Arial" w:hAnsi="Arial" w:cs="Arial"/>
          <w:sz w:val="22"/>
          <w:szCs w:val="22"/>
        </w:rPr>
        <w:t>dokument</w:t>
      </w:r>
      <w:r w:rsidR="007F5D10">
        <w:rPr>
          <w:rFonts w:ascii="Arial" w:hAnsi="Arial" w:cs="Arial"/>
          <w:sz w:val="22"/>
          <w:szCs w:val="22"/>
        </w:rPr>
        <w:t>y</w:t>
      </w:r>
      <w:r w:rsidR="0017267F">
        <w:rPr>
          <w:rFonts w:ascii="Arial" w:hAnsi="Arial" w:cs="Arial"/>
          <w:sz w:val="22"/>
          <w:szCs w:val="22"/>
        </w:rPr>
        <w:t xml:space="preserve"> potwierdzając</w:t>
      </w:r>
      <w:r w:rsidR="007F5D10">
        <w:rPr>
          <w:rFonts w:ascii="Arial" w:hAnsi="Arial" w:cs="Arial"/>
          <w:sz w:val="22"/>
          <w:szCs w:val="22"/>
        </w:rPr>
        <w:t>e</w:t>
      </w:r>
      <w:r w:rsidR="0017267F">
        <w:rPr>
          <w:rFonts w:ascii="Arial" w:hAnsi="Arial" w:cs="Arial"/>
          <w:sz w:val="22"/>
          <w:szCs w:val="22"/>
        </w:rPr>
        <w:t xml:space="preserve"> dopuszczenie urządzeń do obrotu i stosowania, zgodnie </w:t>
      </w:r>
      <w:r w:rsidR="007F5D10">
        <w:rPr>
          <w:rFonts w:ascii="Arial" w:hAnsi="Arial" w:cs="Arial"/>
          <w:sz w:val="22"/>
          <w:szCs w:val="22"/>
        </w:rPr>
        <w:t xml:space="preserve">               </w:t>
      </w:r>
      <w:r w:rsidR="0017267F">
        <w:rPr>
          <w:rFonts w:ascii="Arial" w:hAnsi="Arial" w:cs="Arial"/>
          <w:sz w:val="22"/>
          <w:szCs w:val="22"/>
        </w:rPr>
        <w:t>z Ustawą o wyrobach medycznych.</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8"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lastRenderedPageBreak/>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0"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108168F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1"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2" w:history="1">
        <w:r w:rsidR="00F50968" w:rsidRPr="00CA282E">
          <w:rPr>
            <w:rStyle w:val="Hipercze"/>
            <w:rFonts w:ascii="Arial" w:hAnsi="Arial" w:cs="Arial"/>
            <w:sz w:val="22"/>
            <w:szCs w:val="22"/>
          </w:rPr>
          <w:t xml:space="preserve">www.platformazakupowa.pl/pn/wco </w:t>
        </w:r>
        <w:r w:rsidR="00F50968" w:rsidRPr="00F50968">
          <w:rPr>
            <w:rStyle w:val="Hipercze"/>
            <w:rFonts w:ascii="Arial" w:hAnsi="Arial" w:cs="Arial"/>
            <w:b/>
            <w:color w:val="auto"/>
            <w:sz w:val="22"/>
            <w:szCs w:val="22"/>
            <w:u w:val="none"/>
          </w:rPr>
          <w:t>do dnia 14.09.2023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7AFD7C8C"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F50968">
        <w:rPr>
          <w:rFonts w:ascii="Arial" w:hAnsi="Arial" w:cs="Arial"/>
          <w:b/>
          <w:caps/>
          <w:sz w:val="22"/>
          <w:szCs w:val="22"/>
        </w:rPr>
        <w:t>14.09</w:t>
      </w:r>
      <w:r w:rsidR="00762E28">
        <w:rPr>
          <w:rFonts w:ascii="Arial" w:hAnsi="Arial" w:cs="Arial"/>
          <w:b/>
          <w:caps/>
          <w:sz w:val="22"/>
          <w:szCs w:val="22"/>
        </w:rPr>
        <w:t>.</w:t>
      </w:r>
      <w:r w:rsidR="00BC51B9">
        <w:rPr>
          <w:rFonts w:ascii="Arial" w:hAnsi="Arial" w:cs="Arial"/>
          <w:b/>
          <w:caps/>
          <w:sz w:val="22"/>
          <w:szCs w:val="22"/>
        </w:rPr>
        <w:t xml:space="preserve">2023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lastRenderedPageBreak/>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Default="00870A6A" w:rsidP="005273F3">
      <w:pPr>
        <w:spacing w:line="276" w:lineRule="auto"/>
        <w:rPr>
          <w:rFonts w:ascii="Arial" w:hAnsi="Arial" w:cs="Arial"/>
          <w:sz w:val="22"/>
          <w:szCs w:val="22"/>
          <w:highlight w:val="yellow"/>
        </w:rPr>
      </w:pPr>
    </w:p>
    <w:p w14:paraId="43F9B8B9" w14:textId="05896926" w:rsidR="005273F3" w:rsidRPr="00595673" w:rsidRDefault="00C4645E" w:rsidP="005273F3">
      <w:pPr>
        <w:spacing w:line="276" w:lineRule="auto"/>
        <w:rPr>
          <w:rFonts w:ascii="Arial" w:hAnsi="Arial" w:cs="Arial"/>
          <w:b/>
          <w:sz w:val="22"/>
          <w:szCs w:val="22"/>
          <w:u w:val="single"/>
        </w:rPr>
      </w:pPr>
      <w:r w:rsidRPr="00595673">
        <w:rPr>
          <w:rFonts w:ascii="Arial" w:hAnsi="Arial" w:cs="Arial"/>
          <w:b/>
          <w:sz w:val="22"/>
          <w:szCs w:val="22"/>
          <w:u w:val="single"/>
        </w:rPr>
        <w:t>P</w:t>
      </w:r>
      <w:r w:rsidR="005273F3" w:rsidRPr="00595673">
        <w:rPr>
          <w:rFonts w:ascii="Arial" w:hAnsi="Arial" w:cs="Arial"/>
          <w:b/>
          <w:sz w:val="22"/>
          <w:szCs w:val="22"/>
          <w:u w:val="single"/>
        </w:rPr>
        <w:t>akiety</w:t>
      </w:r>
      <w:r w:rsidR="00F909EC">
        <w:rPr>
          <w:rFonts w:ascii="Arial" w:hAnsi="Arial" w:cs="Arial"/>
          <w:b/>
          <w:sz w:val="22"/>
          <w:szCs w:val="22"/>
          <w:u w:val="single"/>
        </w:rPr>
        <w:t>: 2</w:t>
      </w:r>
      <w:r w:rsidR="00ED2016">
        <w:rPr>
          <w:rFonts w:ascii="Arial" w:hAnsi="Arial" w:cs="Arial"/>
          <w:b/>
          <w:sz w:val="22"/>
          <w:szCs w:val="22"/>
          <w:u w:val="single"/>
        </w:rPr>
        <w:t>,</w:t>
      </w:r>
      <w:r w:rsidR="00F909EC">
        <w:rPr>
          <w:rFonts w:ascii="Arial" w:hAnsi="Arial" w:cs="Arial"/>
          <w:b/>
          <w:sz w:val="22"/>
          <w:szCs w:val="22"/>
          <w:u w:val="single"/>
        </w:rPr>
        <w:t xml:space="preserve"> 3, 5, 6, 7, 8, 9, 10</w:t>
      </w:r>
    </w:p>
    <w:p w14:paraId="171791F2" w14:textId="77777777" w:rsidR="005273F3" w:rsidRPr="00277F26" w:rsidRDefault="005273F3" w:rsidP="005273F3">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60%, </w:t>
      </w:r>
    </w:p>
    <w:p w14:paraId="7E46BB17" w14:textId="02445774" w:rsidR="005273F3" w:rsidRPr="00277F26" w:rsidRDefault="005273F3" w:rsidP="005273F3">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sidR="005A0C3B">
        <w:rPr>
          <w:rFonts w:ascii="Arial" w:hAnsi="Arial" w:cs="Arial"/>
          <w:b/>
          <w:sz w:val="22"/>
          <w:szCs w:val="22"/>
        </w:rPr>
        <w:t>4</w:t>
      </w:r>
      <w:r w:rsidRPr="00277F26">
        <w:rPr>
          <w:rFonts w:ascii="Arial" w:hAnsi="Arial" w:cs="Arial"/>
          <w:b/>
          <w:sz w:val="22"/>
          <w:szCs w:val="22"/>
        </w:rPr>
        <w:t>0%</w:t>
      </w:r>
    </w:p>
    <w:p w14:paraId="507FC30F" w14:textId="77777777" w:rsidR="00ED2016" w:rsidRDefault="005273F3" w:rsidP="00F14D11">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429CC856" w14:textId="039399CB" w:rsidR="005273F3" w:rsidRPr="00277F26" w:rsidRDefault="005273F3" w:rsidP="00ED2016">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13BE5EF1" w14:textId="77777777" w:rsidR="005273F3" w:rsidRPr="00277F26"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094CF2E9" w14:textId="77777777" w:rsidR="005273F3" w:rsidRPr="00277F26" w:rsidRDefault="005273F3" w:rsidP="005273F3">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80F8053" w14:textId="77777777" w:rsidR="005273F3" w:rsidRPr="00277F26"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35BAEC62" w14:textId="77777777" w:rsidR="005273F3" w:rsidRPr="00277F26"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46FB2AD5" w14:textId="77777777" w:rsidR="005273F3" w:rsidRPr="00277F26"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870A6A" w:rsidRDefault="005273F3" w:rsidP="005273F3">
      <w:pPr>
        <w:pStyle w:val="Tekstpodstawowy"/>
        <w:rPr>
          <w:rFonts w:cs="Arial"/>
          <w:b w:val="0"/>
          <w:iCs/>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sidR="005A0C3B">
        <w:rPr>
          <w:rFonts w:cs="Arial"/>
          <w:b w:val="0"/>
          <w:szCs w:val="22"/>
        </w:rPr>
        <w:t>4</w:t>
      </w:r>
      <w:r w:rsidRPr="00870A6A">
        <w:rPr>
          <w:rFonts w:cs="Arial"/>
          <w:b w:val="0"/>
          <w:szCs w:val="22"/>
        </w:rPr>
        <w:t>0%</w:t>
      </w:r>
    </w:p>
    <w:p w14:paraId="1ECF6AA2" w14:textId="77777777" w:rsidR="005273F3" w:rsidRPr="00277F26" w:rsidRDefault="005273F3" w:rsidP="005273F3">
      <w:pPr>
        <w:spacing w:line="276" w:lineRule="auto"/>
        <w:ind w:left="1800"/>
        <w:contextualSpacing/>
        <w:jc w:val="both"/>
        <w:rPr>
          <w:rFonts w:ascii="Arial" w:hAnsi="Arial" w:cs="Arial"/>
          <w:b/>
          <w:sz w:val="22"/>
          <w:szCs w:val="22"/>
        </w:rPr>
      </w:pPr>
    </w:p>
    <w:p w14:paraId="163A8F70" w14:textId="5A8C771E" w:rsidR="005273F3" w:rsidRPr="00277F26" w:rsidRDefault="005273F3" w:rsidP="005273F3">
      <w:pPr>
        <w:spacing w:line="276" w:lineRule="auto"/>
        <w:jc w:val="both"/>
        <w:rPr>
          <w:rFonts w:ascii="Arial" w:hAnsi="Arial" w:cs="Arial"/>
          <w:b/>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okres gwarancji w ofercie badanej  - [minus] </w:t>
      </w:r>
      <w:r w:rsidR="005A0C3B">
        <w:rPr>
          <w:rFonts w:ascii="Arial" w:hAnsi="Arial" w:cs="Arial"/>
          <w:b/>
          <w:sz w:val="22"/>
          <w:szCs w:val="22"/>
        </w:rPr>
        <w:t>24</w:t>
      </w:r>
      <w:r w:rsidRPr="00277F26">
        <w:rPr>
          <w:rFonts w:ascii="Arial" w:hAnsi="Arial" w:cs="Arial"/>
          <w:b/>
          <w:sz w:val="22"/>
          <w:szCs w:val="22"/>
        </w:rPr>
        <w:t xml:space="preserve"> 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F9D7335" w14:textId="16C3C22B" w:rsidR="005273F3" w:rsidRPr="00277F26" w:rsidRDefault="005273F3" w:rsidP="005273F3">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sidR="00870A6A">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1602A020" w14:textId="6C8DC3A9" w:rsidR="00ED2531" w:rsidRPr="00277F26" w:rsidRDefault="005273F3" w:rsidP="00ED2531">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sidR="00870A6A">
        <w:rPr>
          <w:rFonts w:ascii="Arial" w:hAnsi="Arial" w:cs="Arial"/>
          <w:b/>
          <w:sz w:val="22"/>
          <w:szCs w:val="22"/>
        </w:rPr>
        <w:t xml:space="preserve">   </w:t>
      </w:r>
      <w:r w:rsidR="000B28F8">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sidR="005A0C3B">
        <w:rPr>
          <w:rFonts w:ascii="Arial" w:hAnsi="Arial" w:cs="Arial"/>
          <w:b/>
          <w:sz w:val="22"/>
          <w:szCs w:val="22"/>
        </w:rPr>
        <w:t xml:space="preserve">24 </w:t>
      </w:r>
      <w:r w:rsidRPr="00277F26">
        <w:rPr>
          <w:rFonts w:ascii="Arial" w:hAnsi="Arial" w:cs="Arial"/>
          <w:b/>
          <w:sz w:val="22"/>
          <w:szCs w:val="22"/>
        </w:rPr>
        <w:t>miesi</w:t>
      </w:r>
      <w:r w:rsidR="005A0C3B">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DB1B266" w14:textId="77777777" w:rsidR="00ED2531" w:rsidRPr="00277F26" w:rsidRDefault="00ED2531" w:rsidP="00ED2531">
      <w:pPr>
        <w:pBdr>
          <w:bottom w:val="single" w:sz="6" w:space="1" w:color="auto"/>
        </w:pBdr>
        <w:spacing w:line="276" w:lineRule="auto"/>
        <w:jc w:val="both"/>
        <w:rPr>
          <w:rFonts w:ascii="Arial" w:hAnsi="Arial" w:cs="Arial"/>
          <w:sz w:val="22"/>
          <w:szCs w:val="22"/>
        </w:rPr>
      </w:pPr>
    </w:p>
    <w:p w14:paraId="6316415C" w14:textId="1132A223" w:rsidR="00ED2531" w:rsidRDefault="000E35D0" w:rsidP="00ED2531">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w:t>
      </w:r>
      <w:r w:rsidR="00ED2531" w:rsidRPr="00277F26">
        <w:rPr>
          <w:rFonts w:ascii="Arial" w:hAnsi="Arial" w:cs="Arial"/>
          <w:sz w:val="22"/>
          <w:szCs w:val="22"/>
        </w:rPr>
        <w:t xml:space="preserve">kryterium gwarancja  </w:t>
      </w:r>
      <w:r w:rsidRPr="00277F26">
        <w:rPr>
          <w:rFonts w:ascii="Arial" w:hAnsi="Arial" w:cs="Arial"/>
          <w:sz w:val="22"/>
          <w:szCs w:val="22"/>
        </w:rPr>
        <w:t xml:space="preserve">ocenie podlegać będzie wskazana przez Wykonawcę gwarancja na  urządzenie będące przedmiotem zamówienia. Zamawiający wymaga podania okresu gwarancji </w:t>
      </w:r>
      <w:r w:rsidR="003263EA">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sidR="003263EA">
        <w:rPr>
          <w:rFonts w:ascii="Arial" w:hAnsi="Arial" w:cs="Arial"/>
          <w:b/>
          <w:sz w:val="22"/>
          <w:szCs w:val="22"/>
        </w:rPr>
        <w:t xml:space="preserve">                             24</w:t>
      </w:r>
      <w:r w:rsidRPr="00277F26">
        <w:rPr>
          <w:rFonts w:ascii="Arial" w:hAnsi="Arial" w:cs="Arial"/>
          <w:b/>
          <w:sz w:val="22"/>
          <w:szCs w:val="22"/>
        </w:rPr>
        <w:t xml:space="preserve"> m</w:t>
      </w:r>
      <w:r w:rsidR="009A71E5" w:rsidRPr="00277F26">
        <w:rPr>
          <w:rFonts w:ascii="Arial" w:hAnsi="Arial" w:cs="Arial"/>
          <w:b/>
          <w:sz w:val="22"/>
          <w:szCs w:val="22"/>
        </w:rPr>
        <w:t>iesi</w:t>
      </w:r>
      <w:r w:rsidR="003263EA">
        <w:rPr>
          <w:rFonts w:ascii="Arial" w:hAnsi="Arial" w:cs="Arial"/>
          <w:b/>
          <w:sz w:val="22"/>
          <w:szCs w:val="22"/>
        </w:rPr>
        <w:t>ą</w:t>
      </w:r>
      <w:r w:rsidR="009A71E5" w:rsidRPr="00277F26">
        <w:rPr>
          <w:rFonts w:ascii="Arial" w:hAnsi="Arial" w:cs="Arial"/>
          <w:b/>
          <w:sz w:val="22"/>
          <w:szCs w:val="22"/>
        </w:rPr>
        <w:t>c</w:t>
      </w:r>
      <w:r w:rsidR="003263EA">
        <w:rPr>
          <w:rFonts w:ascii="Arial" w:hAnsi="Arial" w:cs="Arial"/>
          <w:b/>
          <w:sz w:val="22"/>
          <w:szCs w:val="22"/>
        </w:rPr>
        <w:t>e</w:t>
      </w:r>
      <w:r w:rsidR="009A71E5" w:rsidRPr="00277F26">
        <w:rPr>
          <w:rFonts w:ascii="Arial" w:hAnsi="Arial" w:cs="Arial"/>
          <w:b/>
          <w:sz w:val="22"/>
          <w:szCs w:val="22"/>
        </w:rPr>
        <w:t xml:space="preserve">. </w:t>
      </w:r>
      <w:r w:rsidRPr="00277F26">
        <w:rPr>
          <w:rFonts w:ascii="Arial" w:hAnsi="Arial" w:cs="Arial"/>
          <w:b/>
          <w:sz w:val="22"/>
          <w:szCs w:val="22"/>
        </w:rPr>
        <w:t>Maksymalny punktowany</w:t>
      </w:r>
      <w:r w:rsidRPr="00277F26">
        <w:rPr>
          <w:rFonts w:ascii="Arial" w:hAnsi="Arial" w:cs="Arial"/>
          <w:sz w:val="22"/>
          <w:szCs w:val="22"/>
        </w:rPr>
        <w:t xml:space="preserve"> okres gwarancji to </w:t>
      </w:r>
      <w:r w:rsidR="000B28F8">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w:t>
      </w:r>
      <w:r w:rsidR="00F31CD5" w:rsidRPr="00277F26">
        <w:rPr>
          <w:rFonts w:ascii="Arial" w:hAnsi="Arial" w:cs="Arial"/>
          <w:sz w:val="22"/>
          <w:szCs w:val="22"/>
        </w:rPr>
        <w:t xml:space="preserve"> </w:t>
      </w:r>
      <w:r w:rsidRPr="00277F26">
        <w:rPr>
          <w:rFonts w:ascii="Arial" w:hAnsi="Arial" w:cs="Arial"/>
          <w:sz w:val="22"/>
          <w:szCs w:val="22"/>
        </w:rPr>
        <w:t xml:space="preserve">W przypadku zaoferowania dłuższego okresu gwarancji, Zamawiający przyzna Wykonawcy punkty jak za </w:t>
      </w:r>
      <w:r w:rsidR="000B28F8">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sidR="003263EA">
        <w:rPr>
          <w:rFonts w:ascii="Arial" w:hAnsi="Arial" w:cs="Arial"/>
          <w:sz w:val="22"/>
          <w:szCs w:val="22"/>
        </w:rPr>
        <w:t xml:space="preserve">               </w:t>
      </w:r>
      <w:r w:rsidRPr="00277F26">
        <w:rPr>
          <w:rFonts w:ascii="Arial" w:hAnsi="Arial" w:cs="Arial"/>
          <w:sz w:val="22"/>
          <w:szCs w:val="22"/>
        </w:rPr>
        <w:t>w ofercie.</w:t>
      </w:r>
      <w:r w:rsidR="00ED2531" w:rsidRPr="00277F26">
        <w:rPr>
          <w:rFonts w:ascii="Arial" w:hAnsi="Arial" w:cs="Arial"/>
          <w:sz w:val="22"/>
          <w:szCs w:val="22"/>
        </w:rPr>
        <w:t xml:space="preserve"> </w:t>
      </w:r>
      <w:r w:rsidRPr="00277F26">
        <w:rPr>
          <w:rFonts w:ascii="Arial" w:hAnsi="Arial" w:cs="Arial"/>
          <w:sz w:val="22"/>
          <w:szCs w:val="22"/>
        </w:rPr>
        <w:t xml:space="preserve">Oferta Wykonawcy, który zaoferuje okres gwarancji krótszy niż wymagane </w:t>
      </w:r>
      <w:r w:rsidR="003263EA">
        <w:rPr>
          <w:rFonts w:ascii="Arial" w:hAnsi="Arial" w:cs="Arial"/>
          <w:sz w:val="22"/>
          <w:szCs w:val="22"/>
        </w:rPr>
        <w:t>24</w:t>
      </w:r>
      <w:r w:rsidRPr="00277F26">
        <w:rPr>
          <w:rFonts w:ascii="Arial" w:hAnsi="Arial" w:cs="Arial"/>
          <w:sz w:val="22"/>
          <w:szCs w:val="22"/>
        </w:rPr>
        <w:t xml:space="preserve"> </w:t>
      </w:r>
      <w:r w:rsidR="00ED2531" w:rsidRPr="00277F26">
        <w:rPr>
          <w:rFonts w:ascii="Arial" w:hAnsi="Arial" w:cs="Arial"/>
          <w:sz w:val="22"/>
          <w:szCs w:val="22"/>
        </w:rPr>
        <w:t>miesi</w:t>
      </w:r>
      <w:r w:rsidR="003263EA">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sidR="003263EA">
        <w:rPr>
          <w:rFonts w:ascii="Arial" w:hAnsi="Arial" w:cs="Arial"/>
          <w:sz w:val="22"/>
          <w:szCs w:val="22"/>
        </w:rPr>
        <w:t>24</w:t>
      </w:r>
      <w:r w:rsidR="007A758C" w:rsidRPr="00277F26">
        <w:rPr>
          <w:rFonts w:ascii="Arial" w:hAnsi="Arial" w:cs="Arial"/>
          <w:sz w:val="22"/>
          <w:szCs w:val="22"/>
        </w:rPr>
        <w:t xml:space="preserve"> m-c</w:t>
      </w:r>
      <w:r w:rsidR="003263EA">
        <w:rPr>
          <w:rFonts w:ascii="Arial" w:hAnsi="Arial" w:cs="Arial"/>
          <w:sz w:val="22"/>
          <w:szCs w:val="22"/>
        </w:rPr>
        <w:t>e</w:t>
      </w:r>
      <w:r w:rsidR="007A758C" w:rsidRPr="00277F26">
        <w:rPr>
          <w:rFonts w:ascii="Arial" w:hAnsi="Arial" w:cs="Arial"/>
          <w:sz w:val="22"/>
          <w:szCs w:val="22"/>
        </w:rPr>
        <w:t>.</w:t>
      </w:r>
      <w:r w:rsidRPr="00277F26">
        <w:rPr>
          <w:rFonts w:ascii="Arial" w:hAnsi="Arial" w:cs="Arial"/>
          <w:sz w:val="22"/>
          <w:szCs w:val="22"/>
        </w:rPr>
        <w:t xml:space="preserve"> </w:t>
      </w:r>
    </w:p>
    <w:p w14:paraId="5E82D063" w14:textId="5B813E3B" w:rsidR="00F909EC" w:rsidRDefault="00F909EC" w:rsidP="00ED2531">
      <w:pPr>
        <w:pBdr>
          <w:bottom w:val="single" w:sz="6" w:space="1" w:color="auto"/>
        </w:pBdr>
        <w:spacing w:line="276" w:lineRule="auto"/>
        <w:jc w:val="both"/>
        <w:rPr>
          <w:rFonts w:ascii="Arial" w:hAnsi="Arial" w:cs="Arial"/>
          <w:sz w:val="22"/>
          <w:szCs w:val="22"/>
        </w:rPr>
      </w:pPr>
    </w:p>
    <w:p w14:paraId="30BF0EC9" w14:textId="161AB574" w:rsidR="00F909EC" w:rsidRPr="00595673" w:rsidRDefault="00F909EC" w:rsidP="00F909EC">
      <w:pPr>
        <w:spacing w:line="276" w:lineRule="auto"/>
        <w:rPr>
          <w:rFonts w:ascii="Arial" w:hAnsi="Arial" w:cs="Arial"/>
          <w:b/>
          <w:sz w:val="22"/>
          <w:szCs w:val="22"/>
          <w:u w:val="single"/>
        </w:rPr>
      </w:pPr>
      <w:r w:rsidRPr="00595673">
        <w:rPr>
          <w:rFonts w:ascii="Arial" w:hAnsi="Arial" w:cs="Arial"/>
          <w:b/>
          <w:sz w:val="22"/>
          <w:szCs w:val="22"/>
          <w:u w:val="single"/>
        </w:rPr>
        <w:t>Pakiety</w:t>
      </w:r>
      <w:r>
        <w:rPr>
          <w:rFonts w:ascii="Arial" w:hAnsi="Arial" w:cs="Arial"/>
          <w:b/>
          <w:sz w:val="22"/>
          <w:szCs w:val="22"/>
          <w:u w:val="single"/>
        </w:rPr>
        <w:t>: 1, 4, 11</w:t>
      </w:r>
    </w:p>
    <w:p w14:paraId="2CA70186" w14:textId="07FA7AB8" w:rsidR="00F909EC" w:rsidRDefault="00F909EC" w:rsidP="00F909EC">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Cena (C) - waga 60%</w:t>
      </w:r>
    </w:p>
    <w:p w14:paraId="2F42970C" w14:textId="6538D6B8" w:rsidR="00F909EC" w:rsidRPr="00277F26" w:rsidRDefault="00F909EC" w:rsidP="00F909EC">
      <w:pPr>
        <w:spacing w:line="276" w:lineRule="auto"/>
        <w:ind w:firstLine="284"/>
        <w:rPr>
          <w:rFonts w:ascii="Arial" w:hAnsi="Arial" w:cs="Arial"/>
          <w:b/>
          <w:sz w:val="22"/>
          <w:szCs w:val="22"/>
        </w:rPr>
      </w:pPr>
      <w:r w:rsidRPr="00F909EC">
        <w:rPr>
          <w:rFonts w:ascii="Arial" w:hAnsi="Arial" w:cs="Arial"/>
          <w:sz w:val="22"/>
          <w:szCs w:val="22"/>
        </w:rPr>
        <w:t>kryterium</w:t>
      </w:r>
      <w:r>
        <w:rPr>
          <w:rFonts w:ascii="Arial" w:hAnsi="Arial" w:cs="Arial"/>
          <w:b/>
          <w:sz w:val="22"/>
          <w:szCs w:val="22"/>
        </w:rPr>
        <w:t xml:space="preserve"> Jakość (J) – waga 30%</w:t>
      </w:r>
    </w:p>
    <w:p w14:paraId="1DF2369E" w14:textId="587606C6" w:rsidR="00F909EC" w:rsidRPr="00277F26" w:rsidRDefault="00F909EC" w:rsidP="00F909EC">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Pr>
          <w:rFonts w:ascii="Arial" w:hAnsi="Arial" w:cs="Arial"/>
          <w:b/>
          <w:sz w:val="22"/>
          <w:szCs w:val="22"/>
        </w:rPr>
        <w:t>1</w:t>
      </w:r>
      <w:r w:rsidRPr="00277F26">
        <w:rPr>
          <w:rFonts w:ascii="Arial" w:hAnsi="Arial" w:cs="Arial"/>
          <w:b/>
          <w:sz w:val="22"/>
          <w:szCs w:val="22"/>
        </w:rPr>
        <w:t>0%</w:t>
      </w:r>
    </w:p>
    <w:p w14:paraId="6BB8E772" w14:textId="77777777" w:rsidR="00F909EC" w:rsidRDefault="00F909EC" w:rsidP="00F909EC">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70260311" w14:textId="219F86B7" w:rsidR="00F909EC" w:rsidRDefault="00F909EC" w:rsidP="00F909EC">
      <w:pPr>
        <w:spacing w:line="276" w:lineRule="auto"/>
        <w:ind w:left="284" w:hanging="284"/>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7FFFDFEF" w14:textId="77777777" w:rsidR="00ED2016" w:rsidRPr="00277F26" w:rsidRDefault="00ED2016" w:rsidP="00F909EC">
      <w:pPr>
        <w:spacing w:line="276" w:lineRule="auto"/>
        <w:ind w:left="284" w:hanging="284"/>
        <w:jc w:val="both"/>
        <w:rPr>
          <w:rFonts w:ascii="Arial" w:hAnsi="Arial" w:cs="Arial"/>
          <w:sz w:val="22"/>
          <w:szCs w:val="22"/>
        </w:rPr>
      </w:pPr>
    </w:p>
    <w:p w14:paraId="7D50A1CD" w14:textId="77777777" w:rsidR="00F909EC" w:rsidRPr="00277F26" w:rsidRDefault="00F909EC" w:rsidP="00F909EC">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195C34C7" w14:textId="77777777" w:rsidR="00F909EC" w:rsidRPr="00277F26" w:rsidRDefault="00F909EC" w:rsidP="00F909EC">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1618127" w14:textId="77777777" w:rsidR="00F909EC" w:rsidRPr="00277F26" w:rsidRDefault="00F909EC" w:rsidP="00F909EC">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14A453E4" w14:textId="77777777" w:rsidR="00F909EC" w:rsidRPr="00277F26" w:rsidRDefault="00F909EC" w:rsidP="00F909EC">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7F33176F" w14:textId="77777777" w:rsidR="00F909EC" w:rsidRPr="00277F26" w:rsidRDefault="00F909EC" w:rsidP="00F909EC">
      <w:pPr>
        <w:spacing w:line="276" w:lineRule="auto"/>
        <w:ind w:left="372" w:firstLine="708"/>
        <w:jc w:val="both"/>
        <w:rPr>
          <w:rFonts w:ascii="Arial" w:hAnsi="Arial" w:cs="Arial"/>
          <w:i/>
          <w:sz w:val="22"/>
          <w:szCs w:val="22"/>
          <w:vertAlign w:val="subscript"/>
        </w:rPr>
      </w:pPr>
    </w:p>
    <w:p w14:paraId="50965300" w14:textId="4C98A395" w:rsidR="00F909EC" w:rsidRDefault="00F909EC" w:rsidP="00F909EC">
      <w:pPr>
        <w:pStyle w:val="Tekstpodstawowy"/>
        <w:rPr>
          <w:rFonts w:cs="Arial"/>
          <w:b w:val="0"/>
          <w:szCs w:val="22"/>
        </w:rPr>
      </w:pPr>
      <w:r>
        <w:rPr>
          <w:rFonts w:cs="Arial"/>
          <w:b w:val="0"/>
          <w:szCs w:val="22"/>
        </w:rPr>
        <w:t>Zasady oceny ofert – kryterium jakość – waga 30%</w:t>
      </w:r>
    </w:p>
    <w:p w14:paraId="16C86A37" w14:textId="77777777" w:rsidR="00ED2016" w:rsidRDefault="00ED2016" w:rsidP="00F909EC">
      <w:pPr>
        <w:pStyle w:val="Tekstpodstawowy"/>
        <w:rPr>
          <w:rFonts w:cs="Arial"/>
          <w:b w:val="0"/>
          <w:szCs w:val="22"/>
        </w:rPr>
      </w:pPr>
    </w:p>
    <w:p w14:paraId="3B703C15" w14:textId="77777777" w:rsidR="005B460F" w:rsidRPr="00277F26" w:rsidRDefault="005B460F" w:rsidP="005B460F">
      <w:pPr>
        <w:spacing w:line="276" w:lineRule="auto"/>
        <w:ind w:firstLine="284"/>
        <w:jc w:val="both"/>
        <w:rPr>
          <w:rFonts w:ascii="Arial" w:hAnsi="Arial" w:cs="Arial"/>
          <w:b/>
          <w:sz w:val="22"/>
          <w:szCs w:val="22"/>
        </w:rPr>
      </w:pPr>
      <w:r w:rsidRPr="00277F26">
        <w:rPr>
          <w:rFonts w:ascii="Arial" w:hAnsi="Arial" w:cs="Arial"/>
          <w:b/>
          <w:sz w:val="22"/>
          <w:szCs w:val="22"/>
        </w:rPr>
        <w:t xml:space="preserve">                          ilość punktów w badanej ofercie</w:t>
      </w:r>
    </w:p>
    <w:p w14:paraId="5BBDB8A9" w14:textId="77777777" w:rsidR="005B460F" w:rsidRPr="00277F26" w:rsidRDefault="005B460F" w:rsidP="005B460F">
      <w:pPr>
        <w:spacing w:line="276" w:lineRule="auto"/>
        <w:ind w:left="1080" w:firstLine="284"/>
        <w:jc w:val="both"/>
        <w:rPr>
          <w:rFonts w:ascii="Arial" w:hAnsi="Arial" w:cs="Arial"/>
          <w:b/>
          <w:sz w:val="22"/>
          <w:szCs w:val="22"/>
        </w:rPr>
      </w:pPr>
      <w:r w:rsidRPr="00277F26">
        <w:rPr>
          <w:rFonts w:ascii="Arial" w:hAnsi="Arial" w:cs="Arial"/>
          <w:b/>
          <w:sz w:val="22"/>
          <w:szCs w:val="22"/>
        </w:rPr>
        <w:t>J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620CBB" w14:textId="77777777" w:rsidR="005B460F" w:rsidRPr="00277F26" w:rsidRDefault="005B460F" w:rsidP="005B460F">
      <w:pPr>
        <w:spacing w:line="276" w:lineRule="auto"/>
        <w:ind w:left="1080" w:firstLine="284"/>
        <w:jc w:val="both"/>
        <w:rPr>
          <w:rFonts w:ascii="Arial" w:hAnsi="Arial" w:cs="Arial"/>
          <w:b/>
          <w:sz w:val="22"/>
          <w:szCs w:val="22"/>
        </w:rPr>
      </w:pPr>
      <w:r w:rsidRPr="00277F26">
        <w:rPr>
          <w:rFonts w:ascii="Arial" w:hAnsi="Arial" w:cs="Arial"/>
          <w:sz w:val="22"/>
          <w:szCs w:val="22"/>
        </w:rPr>
        <w:tab/>
        <w:t xml:space="preserve"> </w:t>
      </w:r>
      <w:r w:rsidRPr="00277F26">
        <w:rPr>
          <w:rFonts w:ascii="Arial" w:hAnsi="Arial" w:cs="Arial"/>
          <w:b/>
          <w:sz w:val="22"/>
          <w:szCs w:val="22"/>
        </w:rPr>
        <w:t>maksymalna ilość punktów wg SWZ</w:t>
      </w:r>
    </w:p>
    <w:p w14:paraId="048F138A" w14:textId="77777777" w:rsidR="005B460F" w:rsidRPr="00277F26" w:rsidRDefault="005B460F" w:rsidP="005B460F">
      <w:pPr>
        <w:spacing w:line="276" w:lineRule="auto"/>
        <w:ind w:left="1080" w:firstLine="284"/>
        <w:jc w:val="both"/>
        <w:rPr>
          <w:rFonts w:ascii="Arial" w:hAnsi="Arial" w:cs="Arial"/>
          <w:b/>
          <w:sz w:val="22"/>
          <w:szCs w:val="22"/>
        </w:rPr>
      </w:pPr>
    </w:p>
    <w:p w14:paraId="7FED520C" w14:textId="77777777" w:rsidR="005B460F" w:rsidRPr="00277F26" w:rsidRDefault="005B460F" w:rsidP="005B460F">
      <w:pPr>
        <w:pBdr>
          <w:bottom w:val="single" w:sz="6" w:space="1" w:color="auto"/>
        </w:pBd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Pr>
          <w:rFonts w:ascii="Arial" w:hAnsi="Arial" w:cs="Arial"/>
          <w:b/>
          <w:sz w:val="22"/>
          <w:szCs w:val="22"/>
        </w:rPr>
        <w:t xml:space="preserve">        </w:t>
      </w:r>
      <w:r w:rsidRPr="00277F26">
        <w:rPr>
          <w:rFonts w:ascii="Arial" w:hAnsi="Arial" w:cs="Arial"/>
          <w:b/>
          <w:sz w:val="22"/>
          <w:szCs w:val="22"/>
        </w:rPr>
        <w:t>nr 2 Formularz cenowy</w:t>
      </w:r>
      <w:r w:rsidRPr="00277F26">
        <w:rPr>
          <w:rFonts w:ascii="Arial" w:hAnsi="Arial" w:cs="Arial"/>
          <w:sz w:val="22"/>
          <w:szCs w:val="22"/>
        </w:rPr>
        <w:t xml:space="preserve"> przy opisie każdego pakietu.</w:t>
      </w:r>
    </w:p>
    <w:p w14:paraId="3F31D8E2" w14:textId="77777777" w:rsidR="00F909EC" w:rsidRDefault="00F909EC" w:rsidP="00F909EC">
      <w:pPr>
        <w:pStyle w:val="Tekstpodstawowy"/>
        <w:rPr>
          <w:rFonts w:cs="Arial"/>
          <w:b w:val="0"/>
          <w:szCs w:val="22"/>
        </w:rPr>
      </w:pPr>
    </w:p>
    <w:p w14:paraId="1B49A2D8" w14:textId="401B5F02" w:rsidR="00F909EC" w:rsidRDefault="00F909EC" w:rsidP="00ED2016">
      <w:pPr>
        <w:pStyle w:val="Tekstpodstawowy"/>
        <w:rPr>
          <w:rFonts w:cs="Arial"/>
          <w:b w:val="0"/>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Pr>
          <w:rFonts w:cs="Arial"/>
          <w:b w:val="0"/>
          <w:szCs w:val="22"/>
        </w:rPr>
        <w:t>1</w:t>
      </w:r>
      <w:r w:rsidRPr="00870A6A">
        <w:rPr>
          <w:rFonts w:cs="Arial"/>
          <w:b w:val="0"/>
          <w:szCs w:val="22"/>
        </w:rPr>
        <w:t>0%</w:t>
      </w:r>
    </w:p>
    <w:p w14:paraId="75189EFF" w14:textId="77777777" w:rsidR="00ED2016" w:rsidRPr="00ED2016" w:rsidRDefault="00ED2016" w:rsidP="00ED2016">
      <w:pPr>
        <w:pStyle w:val="Tekstpodstawowy"/>
        <w:rPr>
          <w:rFonts w:cs="Arial"/>
          <w:b w:val="0"/>
          <w:iCs/>
          <w:szCs w:val="22"/>
        </w:rPr>
      </w:pPr>
    </w:p>
    <w:p w14:paraId="72F90558" w14:textId="77777777" w:rsidR="00F909EC" w:rsidRPr="00277F26" w:rsidRDefault="00F909EC" w:rsidP="00F909EC">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64EE8BE" w14:textId="77777777" w:rsidR="00F909EC" w:rsidRPr="00277F26" w:rsidRDefault="00F909EC" w:rsidP="00F909EC">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2C43B0E5" w14:textId="77777777" w:rsidR="00F909EC" w:rsidRPr="00277F26" w:rsidRDefault="00F909EC" w:rsidP="00F909EC">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BE5FBF0" w14:textId="77777777" w:rsidR="00F909EC" w:rsidRPr="00277F26" w:rsidRDefault="00F909EC" w:rsidP="00F909EC">
      <w:pPr>
        <w:pBdr>
          <w:bottom w:val="single" w:sz="6" w:space="1" w:color="auto"/>
        </w:pBdr>
        <w:spacing w:line="276" w:lineRule="auto"/>
        <w:jc w:val="both"/>
        <w:rPr>
          <w:rFonts w:ascii="Arial" w:hAnsi="Arial" w:cs="Arial"/>
          <w:sz w:val="22"/>
          <w:szCs w:val="22"/>
        </w:rPr>
      </w:pPr>
    </w:p>
    <w:p w14:paraId="00FEE941" w14:textId="77777777" w:rsidR="00F909EC" w:rsidRDefault="00F909EC" w:rsidP="00F909EC">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48</w:t>
      </w:r>
      <w:r w:rsidRPr="00277F26">
        <w:rPr>
          <w:rFonts w:ascii="Arial" w:hAnsi="Arial" w:cs="Arial"/>
          <w:sz w:val="22"/>
          <w:szCs w:val="22"/>
        </w:rPr>
        <w:t xml:space="preserve"> </w:t>
      </w:r>
      <w:r w:rsidRPr="00277F26">
        <w:rPr>
          <w:rFonts w:ascii="Arial" w:hAnsi="Arial" w:cs="Arial"/>
          <w:sz w:val="22"/>
          <w:szCs w:val="22"/>
        </w:rPr>
        <w:lastRenderedPageBreak/>
        <w:t xml:space="preserve">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2146BDB2" w14:textId="77777777" w:rsidR="00ED2531" w:rsidRPr="00277F26" w:rsidRDefault="00ED2531" w:rsidP="00ED2531">
      <w:pPr>
        <w:pBdr>
          <w:bottom w:val="single" w:sz="6" w:space="1" w:color="auto"/>
        </w:pBdr>
        <w:spacing w:line="276" w:lineRule="auto"/>
        <w:jc w:val="both"/>
        <w:rPr>
          <w:rFonts w:ascii="Arial" w:hAnsi="Arial" w:cs="Arial"/>
          <w:sz w:val="22"/>
          <w:szCs w:val="22"/>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w:t>
      </w:r>
      <w:r w:rsidRPr="00277F26">
        <w:rPr>
          <w:rFonts w:ascii="Arial" w:hAnsi="Arial" w:cs="Arial"/>
          <w:sz w:val="22"/>
          <w:szCs w:val="22"/>
        </w:rPr>
        <w:lastRenderedPageBreak/>
        <w:t xml:space="preserve">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Jednolity Europejski Dokument Zamówienia (ESPD) w formacie *.</w:t>
      </w:r>
      <w:proofErr w:type="spellStart"/>
      <w:r w:rsidR="004828A3" w:rsidRPr="00ED2016">
        <w:rPr>
          <w:rFonts w:ascii="Arial" w:hAnsi="Arial" w:cs="Arial"/>
          <w:sz w:val="22"/>
          <w:szCs w:val="22"/>
        </w:rPr>
        <w:t>xml</w:t>
      </w:r>
      <w:proofErr w:type="spellEnd"/>
      <w:r w:rsidR="004828A3" w:rsidRPr="00ED2016">
        <w:rPr>
          <w:rFonts w:ascii="Arial" w:hAnsi="Arial" w:cs="Arial"/>
          <w:sz w:val="22"/>
          <w:szCs w:val="22"/>
        </w:rPr>
        <w:t xml:space="preserve">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lastRenderedPageBreak/>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o którym mowa w art. 125 ust. 1 </w:t>
      </w:r>
      <w:proofErr w:type="spellStart"/>
      <w:r w:rsidR="004828A3" w:rsidRPr="00ED2016">
        <w:rPr>
          <w:rFonts w:ascii="Arial" w:hAnsi="Arial" w:cs="Arial"/>
          <w:sz w:val="22"/>
          <w:szCs w:val="22"/>
        </w:rPr>
        <w:t>Pzp</w:t>
      </w:r>
      <w:proofErr w:type="spellEnd"/>
      <w:r w:rsidR="004828A3" w:rsidRPr="00ED2016">
        <w:rPr>
          <w:rFonts w:ascii="Arial" w:hAnsi="Arial" w:cs="Arial"/>
          <w:sz w:val="22"/>
          <w:szCs w:val="22"/>
        </w:rPr>
        <w:t>.</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14499EC1"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p>
    <w:p w14:paraId="24A5B873" w14:textId="5BBDFA65" w:rsidR="00F747D3" w:rsidRPr="00ED2016" w:rsidRDefault="00F747D3" w:rsidP="00F747D3">
      <w:pPr>
        <w:suppressAutoHyphens/>
        <w:spacing w:line="276" w:lineRule="auto"/>
        <w:ind w:left="1560" w:hanging="1560"/>
        <w:rPr>
          <w:rFonts w:ascii="Arial" w:hAnsi="Arial" w:cs="Arial"/>
          <w:sz w:val="22"/>
          <w:szCs w:val="22"/>
        </w:rPr>
      </w:pPr>
      <w:r w:rsidRPr="00ED2016">
        <w:rPr>
          <w:rFonts w:ascii="Arial" w:hAnsi="Arial" w:cs="Arial"/>
          <w:sz w:val="22"/>
          <w:szCs w:val="22"/>
        </w:rPr>
        <w:t>Załącznik nr 9  - Umowa przetwarzania danych osobowych w imieniu administratora (Powierzenia przetwarzania danych osobowych)</w:t>
      </w:r>
    </w:p>
    <w:p w14:paraId="223BDD98" w14:textId="0C2097E4" w:rsidR="00507EFE" w:rsidRPr="00ED2016" w:rsidRDefault="00507EFE" w:rsidP="00F747D3">
      <w:pPr>
        <w:suppressAutoHyphens/>
        <w:spacing w:line="276" w:lineRule="auto"/>
        <w:ind w:left="1560" w:hanging="1560"/>
        <w:rPr>
          <w:rFonts w:ascii="Arial" w:hAnsi="Arial" w:cs="Arial"/>
          <w:sz w:val="22"/>
          <w:szCs w:val="22"/>
        </w:rPr>
      </w:pPr>
      <w:r w:rsidRPr="00ED2016">
        <w:rPr>
          <w:rFonts w:ascii="Arial" w:hAnsi="Arial" w:cs="Arial"/>
          <w:sz w:val="22"/>
          <w:szCs w:val="22"/>
        </w:rPr>
        <w:t>Załącznik nr 10 – Ankieta dla podmiotu przetwarzającego dane osobowe.</w:t>
      </w: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367D3C71"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1FFE32F1" w14:textId="4C6A6D46" w:rsidR="00F750A4" w:rsidRDefault="00F750A4" w:rsidP="00F750A4">
      <w:pPr>
        <w:suppressAutoHyphens/>
        <w:jc w:val="both"/>
        <w:rPr>
          <w:rFonts w:ascii="Arial" w:eastAsia="Times New Roman" w:hAnsi="Arial" w:cs="Arial"/>
          <w:sz w:val="20"/>
          <w:szCs w:val="20"/>
        </w:rPr>
      </w:pPr>
      <w:bookmarkStart w:id="5" w:name="_Hlk141870866"/>
      <w:r w:rsidRPr="00B509FF">
        <w:rPr>
          <w:rFonts w:ascii="Arial" w:eastAsia="Times New Roman" w:hAnsi="Arial" w:cs="Arial"/>
          <w:sz w:val="20"/>
          <w:szCs w:val="20"/>
        </w:rPr>
        <w:t>Z-ca Dyrektora ds. Ekonomicznych</w:t>
      </w:r>
      <w:bookmarkEnd w:id="5"/>
      <w:r w:rsidRPr="00B509FF">
        <w:rPr>
          <w:rFonts w:ascii="Arial" w:eastAsia="Times New Roman" w:hAnsi="Arial" w:cs="Arial"/>
          <w:sz w:val="20"/>
          <w:szCs w:val="20"/>
        </w:rPr>
        <w:t xml:space="preserve">                                </w:t>
      </w:r>
      <w:r>
        <w:rPr>
          <w:rFonts w:ascii="Arial" w:eastAsia="Times New Roman" w:hAnsi="Arial" w:cs="Arial"/>
          <w:sz w:val="20"/>
          <w:szCs w:val="20"/>
        </w:rPr>
        <w:t xml:space="preserve">      </w:t>
      </w:r>
      <w:r w:rsidR="008255EF">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w:t>
      </w:r>
      <w:r>
        <w:rPr>
          <w:rFonts w:ascii="Arial" w:eastAsia="Times New Roman" w:hAnsi="Arial" w:cs="Arial"/>
          <w:sz w:val="20"/>
          <w:szCs w:val="20"/>
        </w:rPr>
        <w:t>Lecznictwa</w:t>
      </w:r>
    </w:p>
    <w:p w14:paraId="75F51A92" w14:textId="77777777" w:rsidR="00F750A4" w:rsidRPr="00B509FF" w:rsidRDefault="00F750A4" w:rsidP="00F750A4">
      <w:pPr>
        <w:suppressAutoHyphens/>
        <w:jc w:val="both"/>
        <w:rPr>
          <w:rFonts w:ascii="Arial" w:eastAsia="Times New Roman" w:hAnsi="Arial" w:cs="Arial"/>
          <w:sz w:val="20"/>
          <w:szCs w:val="20"/>
        </w:rPr>
      </w:pPr>
      <w:r>
        <w:rPr>
          <w:rFonts w:ascii="Arial" w:eastAsia="Times New Roman" w:hAnsi="Arial" w:cs="Arial"/>
          <w:sz w:val="20"/>
          <w:szCs w:val="20"/>
        </w:rPr>
        <w:t xml:space="preserve">                                                                                               </w:t>
      </w:r>
    </w:p>
    <w:p w14:paraId="1786F46B" w14:textId="77777777" w:rsidR="00F750A4" w:rsidRDefault="00F750A4" w:rsidP="00F750A4">
      <w:pPr>
        <w:suppressAutoHyphens/>
        <w:jc w:val="both"/>
        <w:rPr>
          <w:rFonts w:ascii="Arial" w:eastAsia="Times New Roman" w:hAnsi="Arial" w:cs="Arial"/>
          <w:sz w:val="20"/>
          <w:szCs w:val="20"/>
        </w:rPr>
      </w:pPr>
    </w:p>
    <w:p w14:paraId="5E3B1D7F" w14:textId="2B4ABEAD" w:rsidR="00B509FF" w:rsidRPr="00B509FF" w:rsidRDefault="008255EF" w:rsidP="00F750A4">
      <w:pPr>
        <w:suppressAutoHyphens/>
        <w:jc w:val="both"/>
        <w:rPr>
          <w:rFonts w:ascii="Arial" w:eastAsia="Times New Roman" w:hAnsi="Arial" w:cs="Arial"/>
          <w:sz w:val="20"/>
          <w:szCs w:val="20"/>
        </w:rPr>
      </w:pPr>
      <w:r>
        <w:rPr>
          <w:rFonts w:ascii="Arial" w:eastAsia="Times New Roman" w:hAnsi="Arial" w:cs="Arial"/>
          <w:sz w:val="20"/>
          <w:szCs w:val="20"/>
        </w:rPr>
        <w:t>/-/</w:t>
      </w:r>
      <w:r w:rsidR="00F750A4">
        <w:rPr>
          <w:rFonts w:ascii="Arial" w:eastAsia="Times New Roman" w:hAnsi="Arial" w:cs="Arial"/>
          <w:sz w:val="20"/>
          <w:szCs w:val="20"/>
        </w:rPr>
        <w:t xml:space="preserve"> </w:t>
      </w:r>
      <w:r w:rsidR="00F750A4" w:rsidRPr="00B509FF">
        <w:rPr>
          <w:rFonts w:ascii="Arial" w:eastAsia="Times New Roman" w:hAnsi="Arial" w:cs="Arial"/>
          <w:sz w:val="20"/>
          <w:szCs w:val="20"/>
        </w:rPr>
        <w:t xml:space="preserve">mgr inż. Magdalena Kraszewska               </w:t>
      </w:r>
      <w:r w:rsidR="00F750A4">
        <w:rPr>
          <w:rFonts w:ascii="Arial" w:eastAsia="Times New Roman" w:hAnsi="Arial" w:cs="Arial"/>
          <w:sz w:val="20"/>
          <w:szCs w:val="20"/>
        </w:rPr>
        <w:t xml:space="preserve">      </w:t>
      </w:r>
      <w:r w:rsidR="00F750A4" w:rsidRPr="00B509FF">
        <w:rPr>
          <w:rFonts w:ascii="Arial" w:eastAsia="Times New Roman" w:hAnsi="Arial" w:cs="Arial"/>
          <w:sz w:val="20"/>
          <w:szCs w:val="20"/>
        </w:rPr>
        <w:t xml:space="preserve">   </w:t>
      </w:r>
      <w:r w:rsidR="00F750A4">
        <w:rPr>
          <w:rFonts w:ascii="Arial" w:eastAsia="Times New Roman" w:hAnsi="Arial" w:cs="Arial"/>
          <w:sz w:val="20"/>
          <w:szCs w:val="20"/>
        </w:rPr>
        <w:t xml:space="preserve">              </w:t>
      </w:r>
      <w:r>
        <w:rPr>
          <w:rFonts w:ascii="Arial" w:eastAsia="Times New Roman" w:hAnsi="Arial" w:cs="Arial"/>
          <w:sz w:val="20"/>
          <w:szCs w:val="20"/>
        </w:rPr>
        <w:t>/-/</w:t>
      </w:r>
      <w:r w:rsidR="00F750A4">
        <w:rPr>
          <w:rFonts w:ascii="Arial" w:eastAsia="Times New Roman" w:hAnsi="Arial" w:cs="Arial"/>
          <w:sz w:val="20"/>
          <w:szCs w:val="20"/>
        </w:rPr>
        <w:t xml:space="preserve"> </w:t>
      </w:r>
      <w:r w:rsidR="00EA2BF5" w:rsidRPr="00B509FF">
        <w:rPr>
          <w:rFonts w:ascii="Arial" w:eastAsia="Times New Roman" w:hAnsi="Arial" w:cs="Arial"/>
          <w:sz w:val="20"/>
          <w:szCs w:val="20"/>
        </w:rPr>
        <w:t xml:space="preserve">Prof. dr hab. Andrzej Marszałek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2357AD3F" w14:textId="759E01B5" w:rsidR="002E557D" w:rsidRDefault="002E557D" w:rsidP="00005B01">
      <w:pPr>
        <w:spacing w:line="276" w:lineRule="auto"/>
        <w:ind w:left="4956" w:firstLine="708"/>
        <w:jc w:val="center"/>
        <w:rPr>
          <w:rFonts w:ascii="Arial" w:hAnsi="Arial" w:cs="Arial"/>
          <w:b/>
          <w:sz w:val="22"/>
          <w:szCs w:val="22"/>
        </w:rPr>
      </w:pPr>
    </w:p>
    <w:p w14:paraId="49B462F5" w14:textId="2845218E" w:rsidR="002E557D" w:rsidRDefault="002E557D" w:rsidP="00005B01">
      <w:pPr>
        <w:spacing w:line="276" w:lineRule="auto"/>
        <w:ind w:left="4956" w:firstLine="708"/>
        <w:jc w:val="center"/>
        <w:rPr>
          <w:rFonts w:ascii="Arial" w:hAnsi="Arial" w:cs="Arial"/>
          <w:b/>
          <w:sz w:val="22"/>
          <w:szCs w:val="22"/>
        </w:rPr>
      </w:pPr>
    </w:p>
    <w:p w14:paraId="7F25022C" w14:textId="49D15E06" w:rsidR="002E557D" w:rsidRDefault="002E557D" w:rsidP="00005B01">
      <w:pPr>
        <w:spacing w:line="276" w:lineRule="auto"/>
        <w:ind w:left="4956" w:firstLine="708"/>
        <w:jc w:val="center"/>
        <w:rPr>
          <w:rFonts w:ascii="Arial" w:hAnsi="Arial" w:cs="Arial"/>
          <w:b/>
          <w:sz w:val="22"/>
          <w:szCs w:val="22"/>
        </w:rPr>
      </w:pPr>
    </w:p>
    <w:p w14:paraId="0010F8C1" w14:textId="2623BF29" w:rsidR="002E557D" w:rsidRDefault="002E557D" w:rsidP="00005B01">
      <w:pPr>
        <w:spacing w:line="276" w:lineRule="auto"/>
        <w:ind w:left="4956" w:firstLine="708"/>
        <w:jc w:val="center"/>
        <w:rPr>
          <w:rFonts w:ascii="Arial" w:hAnsi="Arial" w:cs="Arial"/>
          <w:b/>
          <w:sz w:val="22"/>
          <w:szCs w:val="22"/>
        </w:rPr>
      </w:pPr>
    </w:p>
    <w:p w14:paraId="44694078" w14:textId="14DB0208" w:rsidR="002E557D" w:rsidRDefault="002E557D" w:rsidP="00005B01">
      <w:pPr>
        <w:spacing w:line="276" w:lineRule="auto"/>
        <w:ind w:left="4956" w:firstLine="708"/>
        <w:jc w:val="center"/>
        <w:rPr>
          <w:rFonts w:ascii="Arial" w:hAnsi="Arial" w:cs="Arial"/>
          <w:b/>
          <w:sz w:val="22"/>
          <w:szCs w:val="22"/>
        </w:rPr>
      </w:pPr>
    </w:p>
    <w:p w14:paraId="30E9967E" w14:textId="0C3F3259" w:rsidR="002E557D" w:rsidRDefault="002E557D" w:rsidP="00005B01">
      <w:pPr>
        <w:spacing w:line="276" w:lineRule="auto"/>
        <w:ind w:left="4956" w:firstLine="708"/>
        <w:jc w:val="center"/>
        <w:rPr>
          <w:rFonts w:ascii="Arial" w:hAnsi="Arial" w:cs="Arial"/>
          <w:b/>
          <w:sz w:val="22"/>
          <w:szCs w:val="22"/>
        </w:rPr>
      </w:pPr>
    </w:p>
    <w:p w14:paraId="6F7B3A40" w14:textId="657692BF" w:rsidR="002E557D" w:rsidRDefault="002E557D" w:rsidP="00005B01">
      <w:pPr>
        <w:spacing w:line="276" w:lineRule="auto"/>
        <w:ind w:left="4956" w:firstLine="708"/>
        <w:jc w:val="center"/>
        <w:rPr>
          <w:rFonts w:ascii="Arial" w:hAnsi="Arial" w:cs="Arial"/>
          <w:b/>
          <w:sz w:val="22"/>
          <w:szCs w:val="22"/>
        </w:rPr>
      </w:pPr>
    </w:p>
    <w:p w14:paraId="10E8A000" w14:textId="474EE815" w:rsidR="002E557D" w:rsidRDefault="002E557D" w:rsidP="00005B01">
      <w:pPr>
        <w:spacing w:line="276" w:lineRule="auto"/>
        <w:ind w:left="4956" w:firstLine="708"/>
        <w:jc w:val="center"/>
        <w:rPr>
          <w:rFonts w:ascii="Arial" w:hAnsi="Arial" w:cs="Arial"/>
          <w:b/>
          <w:sz w:val="22"/>
          <w:szCs w:val="22"/>
        </w:rPr>
      </w:pPr>
    </w:p>
    <w:p w14:paraId="392A3D6E" w14:textId="24836999" w:rsidR="002E557D" w:rsidRDefault="002E557D" w:rsidP="00005B01">
      <w:pPr>
        <w:spacing w:line="276" w:lineRule="auto"/>
        <w:ind w:left="4956" w:firstLine="708"/>
        <w:jc w:val="center"/>
        <w:rPr>
          <w:rFonts w:ascii="Arial" w:hAnsi="Arial" w:cs="Arial"/>
          <w:b/>
          <w:sz w:val="22"/>
          <w:szCs w:val="22"/>
        </w:rPr>
      </w:pPr>
    </w:p>
    <w:p w14:paraId="6076D4BE" w14:textId="49CC65C6" w:rsidR="002E557D" w:rsidRDefault="002E557D" w:rsidP="00005B01">
      <w:pPr>
        <w:spacing w:line="276" w:lineRule="auto"/>
        <w:ind w:left="4956" w:firstLine="708"/>
        <w:jc w:val="center"/>
        <w:rPr>
          <w:rFonts w:ascii="Arial" w:hAnsi="Arial" w:cs="Arial"/>
          <w:b/>
          <w:sz w:val="22"/>
          <w:szCs w:val="22"/>
        </w:rPr>
      </w:pPr>
    </w:p>
    <w:p w14:paraId="41693439" w14:textId="7C0539A2" w:rsidR="002E557D" w:rsidRDefault="002E557D" w:rsidP="00005B01">
      <w:pPr>
        <w:spacing w:line="276" w:lineRule="auto"/>
        <w:ind w:left="4956" w:firstLine="708"/>
        <w:jc w:val="center"/>
        <w:rPr>
          <w:rFonts w:ascii="Arial" w:hAnsi="Arial" w:cs="Arial"/>
          <w:b/>
          <w:sz w:val="22"/>
          <w:szCs w:val="22"/>
        </w:rPr>
      </w:pPr>
    </w:p>
    <w:p w14:paraId="6F80EE44" w14:textId="40418EA1" w:rsidR="002E557D" w:rsidRDefault="002E557D" w:rsidP="00005B01">
      <w:pPr>
        <w:spacing w:line="276" w:lineRule="auto"/>
        <w:ind w:left="4956" w:firstLine="708"/>
        <w:jc w:val="center"/>
        <w:rPr>
          <w:rFonts w:ascii="Arial" w:hAnsi="Arial" w:cs="Arial"/>
          <w:b/>
          <w:sz w:val="22"/>
          <w:szCs w:val="22"/>
        </w:rPr>
      </w:pPr>
    </w:p>
    <w:p w14:paraId="2E098DEE" w14:textId="3F96BC54" w:rsidR="002E557D" w:rsidRDefault="002E557D" w:rsidP="00005B01">
      <w:pPr>
        <w:spacing w:line="276" w:lineRule="auto"/>
        <w:ind w:left="4956" w:firstLine="708"/>
        <w:jc w:val="center"/>
        <w:rPr>
          <w:rFonts w:ascii="Arial" w:hAnsi="Arial" w:cs="Arial"/>
          <w:b/>
          <w:sz w:val="22"/>
          <w:szCs w:val="22"/>
        </w:rPr>
      </w:pPr>
    </w:p>
    <w:p w14:paraId="14C3A654" w14:textId="30D0A6C1" w:rsidR="002E557D" w:rsidRDefault="002E557D" w:rsidP="00005B01">
      <w:pPr>
        <w:spacing w:line="276" w:lineRule="auto"/>
        <w:ind w:left="4956" w:firstLine="708"/>
        <w:jc w:val="center"/>
        <w:rPr>
          <w:rFonts w:ascii="Arial" w:hAnsi="Arial" w:cs="Arial"/>
          <w:b/>
          <w:sz w:val="22"/>
          <w:szCs w:val="22"/>
        </w:rPr>
      </w:pPr>
    </w:p>
    <w:p w14:paraId="4F9A0378" w14:textId="5E5E122E" w:rsidR="002E557D" w:rsidRDefault="002E557D" w:rsidP="00005B01">
      <w:pPr>
        <w:spacing w:line="276" w:lineRule="auto"/>
        <w:ind w:left="4956" w:firstLine="708"/>
        <w:jc w:val="center"/>
        <w:rPr>
          <w:rFonts w:ascii="Arial" w:hAnsi="Arial" w:cs="Arial"/>
          <w:b/>
          <w:sz w:val="22"/>
          <w:szCs w:val="22"/>
        </w:rPr>
      </w:pPr>
    </w:p>
    <w:p w14:paraId="59EC4C5F" w14:textId="77777777" w:rsidR="00C03E0B" w:rsidRDefault="00C03E0B" w:rsidP="00005B01">
      <w:pPr>
        <w:spacing w:line="276" w:lineRule="auto"/>
        <w:ind w:left="4956" w:firstLine="708"/>
        <w:jc w:val="center"/>
        <w:rPr>
          <w:rFonts w:ascii="Arial" w:hAnsi="Arial" w:cs="Arial"/>
          <w:b/>
          <w:sz w:val="22"/>
          <w:szCs w:val="22"/>
        </w:rPr>
      </w:pPr>
    </w:p>
    <w:p w14:paraId="79125B81" w14:textId="504D52C2" w:rsidR="002E557D" w:rsidRDefault="002E557D"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4B10CB03"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B034A7" w:rsidRPr="00277F26">
        <w:rPr>
          <w:rFonts w:ascii="Arial" w:hAnsi="Arial" w:cs="Arial"/>
          <w:b/>
          <w:sz w:val="22"/>
          <w:szCs w:val="22"/>
        </w:rPr>
        <w:t>Z</w:t>
      </w:r>
      <w:r w:rsidR="00C92192" w:rsidRPr="00277F26">
        <w:rPr>
          <w:rFonts w:ascii="Arial" w:hAnsi="Arial" w:cs="Arial"/>
          <w:b/>
          <w:sz w:val="22"/>
          <w:szCs w:val="22"/>
        </w:rPr>
        <w:t xml:space="preserve">akup i dostawa </w:t>
      </w:r>
      <w:r w:rsidR="008F6532" w:rsidRPr="00277F26">
        <w:rPr>
          <w:rFonts w:ascii="Arial" w:hAnsi="Arial" w:cs="Arial"/>
          <w:b/>
          <w:sz w:val="22"/>
          <w:szCs w:val="22"/>
        </w:rPr>
        <w:t>urządzeń medycznych</w:t>
      </w:r>
      <w:r w:rsidRPr="00277F26">
        <w:rPr>
          <w:rFonts w:ascii="Arial" w:hAnsi="Arial" w:cs="Arial"/>
          <w:b/>
          <w:sz w:val="22"/>
          <w:szCs w:val="22"/>
        </w:rPr>
        <w:t xml:space="preserve"> </w:t>
      </w:r>
      <w:r w:rsidR="00FF6075">
        <w:rPr>
          <w:rFonts w:ascii="Arial" w:hAnsi="Arial" w:cs="Arial"/>
          <w:b/>
          <w:sz w:val="22"/>
          <w:szCs w:val="22"/>
        </w:rPr>
        <w:t xml:space="preserve">– </w:t>
      </w:r>
      <w:r w:rsidR="002E557D">
        <w:rPr>
          <w:rFonts w:ascii="Arial" w:hAnsi="Arial" w:cs="Arial"/>
          <w:b/>
          <w:sz w:val="22"/>
          <w:szCs w:val="22"/>
        </w:rPr>
        <w:t>11</w:t>
      </w:r>
      <w:r w:rsidR="00FF6075">
        <w:rPr>
          <w:rFonts w:ascii="Arial" w:hAnsi="Arial" w:cs="Arial"/>
          <w:b/>
          <w:sz w:val="22"/>
          <w:szCs w:val="22"/>
        </w:rPr>
        <w:t xml:space="preserve"> pakiet</w:t>
      </w:r>
      <w:r w:rsidR="002E557D">
        <w:rPr>
          <w:rFonts w:ascii="Arial" w:hAnsi="Arial" w:cs="Arial"/>
          <w:b/>
          <w:sz w:val="22"/>
          <w:szCs w:val="22"/>
        </w:rPr>
        <w:t>ów</w:t>
      </w:r>
      <w:r w:rsidR="00FF6075">
        <w:rPr>
          <w:rFonts w:ascii="Arial" w:hAnsi="Arial" w:cs="Arial"/>
          <w:b/>
          <w:sz w:val="22"/>
          <w:szCs w:val="22"/>
        </w:rPr>
        <w:t xml:space="preserve">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2E557D">
        <w:rPr>
          <w:rFonts w:ascii="Arial" w:hAnsi="Arial" w:cs="Arial"/>
          <w:b/>
          <w:sz w:val="22"/>
          <w:szCs w:val="22"/>
        </w:rPr>
        <w:t>81</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1EC66524" w14:textId="77777777" w:rsidR="00D34315" w:rsidRPr="00277F26" w:rsidRDefault="00D34315" w:rsidP="00EE19FE">
      <w:pPr>
        <w:spacing w:line="276" w:lineRule="auto"/>
        <w:ind w:left="357"/>
        <w:rPr>
          <w:rFonts w:ascii="Arial" w:hAnsi="Arial" w:cs="Arial"/>
          <w:sz w:val="22"/>
          <w:szCs w:val="22"/>
        </w:rPr>
      </w:pPr>
      <w:r w:rsidRPr="00277F26">
        <w:rPr>
          <w:rFonts w:ascii="Arial" w:hAnsi="Arial" w:cs="Arial"/>
          <w:sz w:val="22"/>
          <w:szCs w:val="22"/>
        </w:rPr>
        <w:t>Pakiet nr ___</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40E3C8B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00315952" w:rsidRPr="00277F26">
        <w:rPr>
          <w:rFonts w:ascii="Arial" w:hAnsi="Arial" w:cs="Arial"/>
          <w:sz w:val="22"/>
          <w:szCs w:val="22"/>
        </w:rPr>
        <w:t xml:space="preserve"> </w:t>
      </w:r>
      <w:r w:rsidR="003E3F62">
        <w:rPr>
          <w:rFonts w:ascii="Arial" w:hAnsi="Arial" w:cs="Arial"/>
          <w:sz w:val="22"/>
          <w:szCs w:val="22"/>
        </w:rPr>
        <w:t>*</w:t>
      </w:r>
      <w:r w:rsidRPr="00277F26">
        <w:rPr>
          <w:rFonts w:ascii="Arial" w:hAnsi="Arial" w:cs="Arial"/>
          <w:sz w:val="22"/>
          <w:szCs w:val="22"/>
        </w:rPr>
        <w:t xml:space="preserve"> - pakiet nr ___ - wynosi …………… m-</w:t>
      </w:r>
      <w:proofErr w:type="spellStart"/>
      <w:r w:rsidRPr="00277F26">
        <w:rPr>
          <w:rFonts w:ascii="Arial" w:hAnsi="Arial" w:cs="Arial"/>
          <w:sz w:val="22"/>
          <w:szCs w:val="22"/>
        </w:rPr>
        <w:t>cy</w:t>
      </w:r>
      <w:proofErr w:type="spellEnd"/>
      <w:r w:rsidRPr="00277F26">
        <w:rPr>
          <w:rFonts w:ascii="Arial" w:hAnsi="Arial" w:cs="Arial"/>
          <w:sz w:val="22"/>
          <w:szCs w:val="22"/>
        </w:rPr>
        <w:t xml:space="preserve">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w:t>
      </w:r>
      <w:proofErr w:type="spellStart"/>
      <w:r w:rsidRPr="00277F26">
        <w:rPr>
          <w:rFonts w:ascii="Arial" w:hAnsi="Arial" w:cs="Arial"/>
          <w:sz w:val="22"/>
          <w:szCs w:val="22"/>
        </w:rPr>
        <w:t>cy</w:t>
      </w:r>
      <w:proofErr w:type="spellEnd"/>
      <w:r w:rsidRPr="00277F26">
        <w:rPr>
          <w:rFonts w:ascii="Arial" w:hAnsi="Arial" w:cs="Arial"/>
          <w:sz w:val="22"/>
          <w:szCs w:val="22"/>
        </w:rPr>
        <w:t xml:space="preserve">]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6A1EE2FF" w:rsidR="00B45A26" w:rsidRPr="00CE1197" w:rsidRDefault="00B45A26" w:rsidP="00B45A26">
      <w:pPr>
        <w:pStyle w:val="pkt"/>
        <w:spacing w:before="0" w:after="0" w:line="276" w:lineRule="auto"/>
        <w:ind w:left="720" w:firstLine="0"/>
        <w:rPr>
          <w:rFonts w:ascii="Arial" w:hAnsi="Arial" w:cs="Arial"/>
          <w:sz w:val="22"/>
          <w:szCs w:val="22"/>
        </w:rPr>
      </w:pPr>
      <w:r w:rsidRPr="00CE1197">
        <w:rPr>
          <w:rFonts w:ascii="Arial" w:hAnsi="Arial" w:cs="Arial"/>
          <w:sz w:val="22"/>
          <w:szCs w:val="22"/>
        </w:rPr>
        <w:t>Pakiet</w:t>
      </w:r>
      <w:r w:rsidR="002E557D">
        <w:rPr>
          <w:rFonts w:ascii="Arial" w:hAnsi="Arial" w:cs="Arial"/>
          <w:sz w:val="22"/>
          <w:szCs w:val="22"/>
        </w:rPr>
        <w:t xml:space="preserve">y od </w:t>
      </w:r>
      <w:r w:rsidRPr="00CE1197">
        <w:rPr>
          <w:rFonts w:ascii="Arial" w:hAnsi="Arial" w:cs="Arial"/>
          <w:sz w:val="22"/>
          <w:szCs w:val="22"/>
        </w:rPr>
        <w:t xml:space="preserve">1 </w:t>
      </w:r>
      <w:r w:rsidR="002E557D">
        <w:rPr>
          <w:rFonts w:ascii="Arial" w:hAnsi="Arial" w:cs="Arial"/>
          <w:sz w:val="22"/>
          <w:szCs w:val="22"/>
        </w:rPr>
        <w:t>do 11</w:t>
      </w:r>
      <w:r w:rsidRPr="00CE1197">
        <w:rPr>
          <w:rFonts w:ascii="Arial" w:hAnsi="Arial" w:cs="Arial"/>
          <w:sz w:val="22"/>
          <w:szCs w:val="22"/>
        </w:rPr>
        <w:t xml:space="preserve"> - </w:t>
      </w:r>
      <w:r>
        <w:rPr>
          <w:rFonts w:ascii="Arial" w:hAnsi="Arial" w:cs="Arial"/>
          <w:sz w:val="22"/>
          <w:szCs w:val="22"/>
        </w:rPr>
        <w:t xml:space="preserve">nie później niż </w:t>
      </w:r>
      <w:r w:rsidR="002E557D">
        <w:rPr>
          <w:rFonts w:ascii="Arial" w:hAnsi="Arial" w:cs="Arial"/>
          <w:sz w:val="22"/>
          <w:szCs w:val="22"/>
        </w:rPr>
        <w:t>17.11</w:t>
      </w:r>
      <w:r>
        <w:rPr>
          <w:rFonts w:ascii="Arial" w:hAnsi="Arial" w:cs="Arial"/>
          <w:sz w:val="22"/>
          <w:szCs w:val="22"/>
        </w:rPr>
        <w:t>.2023 r.</w:t>
      </w:r>
      <w:r w:rsidRPr="00CE1197">
        <w:rPr>
          <w:rFonts w:ascii="Arial" w:hAnsi="Arial" w:cs="Arial"/>
          <w:sz w:val="22"/>
          <w:szCs w:val="22"/>
        </w:rPr>
        <w:t xml:space="preserve"> </w:t>
      </w:r>
    </w:p>
    <w:p w14:paraId="4552C54E" w14:textId="515616EC"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lastRenderedPageBreak/>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CD2445">
        <w:rPr>
          <w:rFonts w:ascii="Arial" w:hAnsi="Arial" w:cs="Arial"/>
          <w:sz w:val="22"/>
          <w:szCs w:val="22"/>
          <w:lang w:eastAsia="en-US"/>
        </w:rPr>
      </w:r>
      <w:r w:rsidR="00CD2445">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CD2445">
        <w:rPr>
          <w:rFonts w:ascii="Arial" w:hAnsi="Arial" w:cs="Arial"/>
          <w:sz w:val="22"/>
          <w:szCs w:val="22"/>
          <w:lang w:eastAsia="en-US"/>
        </w:rPr>
      </w:r>
      <w:r w:rsidR="00CD2445">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lastRenderedPageBreak/>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7"/>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lastRenderedPageBreak/>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6599BD76" w14:textId="77777777" w:rsidR="00A611C1" w:rsidRDefault="00A611C1" w:rsidP="00A611C1">
      <w:pPr>
        <w:rPr>
          <w:rFonts w:ascii="Arial" w:eastAsia="Times New Roman" w:hAnsi="Arial" w:cs="Arial"/>
          <w:b/>
          <w:sz w:val="22"/>
          <w:szCs w:val="22"/>
        </w:rPr>
      </w:pPr>
    </w:p>
    <w:p w14:paraId="07EC732F" w14:textId="2C6624AD" w:rsidR="00A611C1" w:rsidRPr="008113BC" w:rsidRDefault="00A611C1" w:rsidP="00A611C1">
      <w:pPr>
        <w:rPr>
          <w:rFonts w:ascii="Arial" w:eastAsia="Times New Roman" w:hAnsi="Arial" w:cs="Arial"/>
          <w:b/>
          <w:sz w:val="22"/>
          <w:szCs w:val="22"/>
        </w:rPr>
      </w:pPr>
      <w:r w:rsidRPr="008113BC">
        <w:rPr>
          <w:rFonts w:ascii="Arial" w:eastAsia="Times New Roman" w:hAnsi="Arial" w:cs="Arial"/>
          <w:b/>
          <w:sz w:val="22"/>
          <w:szCs w:val="22"/>
        </w:rPr>
        <w:t xml:space="preserve">Pakiet Nr </w:t>
      </w:r>
      <w:r>
        <w:rPr>
          <w:rFonts w:ascii="Arial" w:eastAsia="Times New Roman" w:hAnsi="Arial" w:cs="Arial"/>
          <w:b/>
          <w:sz w:val="22"/>
          <w:szCs w:val="22"/>
        </w:rPr>
        <w:t>1</w:t>
      </w:r>
    </w:p>
    <w:p w14:paraId="150B804F" w14:textId="61ABFC71" w:rsidR="00A611C1" w:rsidRPr="00B47FD9" w:rsidRDefault="00A611C1" w:rsidP="00A611C1">
      <w:pPr>
        <w:rPr>
          <w:rFonts w:ascii="Arial" w:eastAsia="Times New Roman" w:hAnsi="Arial" w:cs="Arial"/>
          <w:bCs/>
          <w:sz w:val="22"/>
          <w:szCs w:val="22"/>
        </w:rPr>
      </w:pPr>
      <w:r w:rsidRPr="00B47FD9">
        <w:rPr>
          <w:rFonts w:ascii="Arial" w:eastAsia="Times New Roman" w:hAnsi="Arial" w:cs="Arial"/>
          <w:sz w:val="22"/>
          <w:szCs w:val="22"/>
        </w:rPr>
        <w:t xml:space="preserve">Przedmiot zamówienia : </w:t>
      </w:r>
      <w:r w:rsidR="002B05C6">
        <w:rPr>
          <w:rFonts w:ascii="Arial" w:eastAsia="Times New Roman" w:hAnsi="Arial" w:cs="Arial"/>
          <w:b/>
          <w:sz w:val="22"/>
          <w:szCs w:val="22"/>
        </w:rPr>
        <w:t>Aparat do znieczulenia</w:t>
      </w:r>
      <w:r w:rsidRPr="00B47FD9">
        <w:rPr>
          <w:rFonts w:ascii="Arial" w:eastAsia="Times New Roman" w:hAnsi="Arial" w:cs="Arial"/>
          <w:b/>
          <w:sz w:val="22"/>
          <w:szCs w:val="22"/>
        </w:rPr>
        <w:t xml:space="preserve">  - </w:t>
      </w:r>
      <w:r w:rsidR="002B05C6">
        <w:rPr>
          <w:rFonts w:ascii="Arial" w:eastAsia="Times New Roman" w:hAnsi="Arial" w:cs="Arial"/>
          <w:b/>
          <w:sz w:val="22"/>
          <w:szCs w:val="22"/>
        </w:rPr>
        <w:t>3</w:t>
      </w:r>
      <w:r w:rsidRPr="00B47FD9">
        <w:rPr>
          <w:rFonts w:ascii="Arial" w:eastAsia="Times New Roman" w:hAnsi="Arial" w:cs="Arial"/>
          <w:b/>
          <w:sz w:val="22"/>
          <w:szCs w:val="22"/>
        </w:rPr>
        <w:t xml:space="preserve"> szt.</w:t>
      </w:r>
    </w:p>
    <w:p w14:paraId="75460CF2" w14:textId="77777777" w:rsidR="00A611C1" w:rsidRDefault="00A611C1" w:rsidP="00A611C1">
      <w:pPr>
        <w:rPr>
          <w:rFonts w:ascii="Arial" w:eastAsia="Times New Roman" w:hAnsi="Arial" w:cs="Arial"/>
          <w:sz w:val="22"/>
          <w:szCs w:val="22"/>
        </w:rPr>
      </w:pPr>
    </w:p>
    <w:p w14:paraId="1B6B8D3D" w14:textId="1E0066E0" w:rsidR="00A611C1" w:rsidRPr="00B47FD9" w:rsidRDefault="00A611C1" w:rsidP="00A611C1">
      <w:pPr>
        <w:rPr>
          <w:rFonts w:ascii="Arial" w:eastAsia="Times New Roman" w:hAnsi="Arial" w:cs="Arial"/>
          <w:sz w:val="22"/>
          <w:szCs w:val="22"/>
        </w:rPr>
      </w:pPr>
      <w:r w:rsidRPr="00B47FD9">
        <w:rPr>
          <w:rFonts w:ascii="Arial" w:eastAsia="Times New Roman" w:hAnsi="Arial" w:cs="Arial"/>
          <w:sz w:val="22"/>
          <w:szCs w:val="22"/>
        </w:rPr>
        <w:t xml:space="preserve">ZESTAWIENIE WYMAGANYCH PARAMETRÓW </w:t>
      </w:r>
    </w:p>
    <w:p w14:paraId="0816113D" w14:textId="77777777" w:rsidR="00A611C1" w:rsidRPr="00B47FD9" w:rsidRDefault="00A611C1" w:rsidP="00A611C1">
      <w:pPr>
        <w:rPr>
          <w:rFonts w:ascii="Arial" w:eastAsia="Times New Roman" w:hAnsi="Arial" w:cs="Arial"/>
          <w:sz w:val="22"/>
          <w:szCs w:val="22"/>
        </w:rPr>
      </w:pPr>
      <w:r w:rsidRPr="00B47FD9">
        <w:rPr>
          <w:rFonts w:ascii="Arial" w:eastAsia="Times New Roman" w:hAnsi="Arial" w:cs="Arial"/>
          <w:sz w:val="22"/>
          <w:szCs w:val="22"/>
        </w:rPr>
        <w:t xml:space="preserve">                      </w:t>
      </w:r>
    </w:p>
    <w:p w14:paraId="51A00DDA" w14:textId="2F8B21D8" w:rsidR="00A611C1" w:rsidRPr="00B47FD9" w:rsidRDefault="00A611C1" w:rsidP="00A611C1">
      <w:pPr>
        <w:rPr>
          <w:rFonts w:ascii="Arial" w:eastAsia="Times New Roman" w:hAnsi="Arial" w:cs="Arial"/>
          <w:sz w:val="22"/>
          <w:szCs w:val="22"/>
        </w:rPr>
      </w:pPr>
      <w:r w:rsidRPr="00B47FD9">
        <w:rPr>
          <w:rFonts w:ascii="Arial" w:eastAsia="Times New Roman" w:hAnsi="Arial" w:cs="Arial"/>
          <w:sz w:val="22"/>
          <w:szCs w:val="22"/>
        </w:rPr>
        <w:t>Producent / kraj</w:t>
      </w:r>
      <w:r w:rsidR="00C11B19">
        <w:rPr>
          <w:rFonts w:ascii="Arial" w:eastAsia="Times New Roman" w:hAnsi="Arial" w:cs="Arial"/>
          <w:sz w:val="22"/>
          <w:szCs w:val="22"/>
        </w:rPr>
        <w:t>:</w:t>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r w:rsidRPr="00B47FD9">
        <w:rPr>
          <w:rFonts w:ascii="Arial" w:eastAsia="Times New Roman" w:hAnsi="Arial" w:cs="Arial"/>
          <w:sz w:val="22"/>
          <w:szCs w:val="22"/>
        </w:rPr>
        <w:tab/>
      </w:r>
    </w:p>
    <w:p w14:paraId="044042FC" w14:textId="7248F092" w:rsidR="00A611C1" w:rsidRPr="00B47FD9" w:rsidRDefault="00A611C1" w:rsidP="00A611C1">
      <w:pPr>
        <w:rPr>
          <w:rFonts w:ascii="Arial" w:eastAsia="Times New Roman" w:hAnsi="Arial" w:cs="Arial"/>
          <w:sz w:val="22"/>
          <w:szCs w:val="22"/>
        </w:rPr>
      </w:pPr>
      <w:r w:rsidRPr="00B47FD9">
        <w:rPr>
          <w:rFonts w:ascii="Arial" w:eastAsia="Times New Roman" w:hAnsi="Arial" w:cs="Arial"/>
          <w:sz w:val="22"/>
          <w:szCs w:val="22"/>
        </w:rPr>
        <w:t>Model/ typ</w:t>
      </w:r>
      <w:r w:rsidR="00C11B19">
        <w:rPr>
          <w:rFonts w:ascii="Arial" w:eastAsia="Times New Roman" w:hAnsi="Arial" w:cs="Arial"/>
          <w:sz w:val="22"/>
          <w:szCs w:val="22"/>
        </w:rPr>
        <w:t>:</w:t>
      </w:r>
      <w:r w:rsidRPr="00B47FD9">
        <w:rPr>
          <w:rFonts w:ascii="Arial" w:eastAsia="Times New Roman" w:hAnsi="Arial" w:cs="Arial"/>
          <w:sz w:val="22"/>
          <w:szCs w:val="22"/>
        </w:rPr>
        <w:t xml:space="preserve"> </w:t>
      </w:r>
      <w:r w:rsidRPr="00B47FD9">
        <w:rPr>
          <w:rFonts w:ascii="Arial" w:eastAsia="Times New Roman" w:hAnsi="Arial" w:cs="Arial"/>
          <w:sz w:val="22"/>
          <w:szCs w:val="22"/>
        </w:rPr>
        <w:tab/>
      </w:r>
    </w:p>
    <w:p w14:paraId="0EE48E7B" w14:textId="2F29D123" w:rsidR="00A611C1" w:rsidRDefault="00A611C1" w:rsidP="00A611C1">
      <w:pPr>
        <w:rPr>
          <w:rFonts w:ascii="Arial" w:eastAsia="Times New Roman" w:hAnsi="Arial" w:cs="Arial"/>
          <w:sz w:val="22"/>
          <w:szCs w:val="22"/>
        </w:rPr>
      </w:pPr>
      <w:r w:rsidRPr="00B47FD9">
        <w:rPr>
          <w:rFonts w:ascii="Arial" w:eastAsia="Times New Roman" w:hAnsi="Arial" w:cs="Arial"/>
          <w:sz w:val="22"/>
          <w:szCs w:val="22"/>
        </w:rPr>
        <w:t>Rok produkcji:</w:t>
      </w:r>
      <w:r w:rsidR="00C11B19">
        <w:rPr>
          <w:rFonts w:ascii="Arial" w:eastAsia="Times New Roman" w:hAnsi="Arial" w:cs="Arial"/>
          <w:sz w:val="22"/>
          <w:szCs w:val="22"/>
        </w:rPr>
        <w:t xml:space="preserve"> </w:t>
      </w:r>
      <w:r w:rsidRPr="00B47FD9">
        <w:rPr>
          <w:rFonts w:ascii="Arial" w:eastAsia="Times New Roman" w:hAnsi="Arial" w:cs="Arial"/>
          <w:sz w:val="22"/>
          <w:szCs w:val="22"/>
        </w:rPr>
        <w:tab/>
      </w:r>
      <w:r w:rsidRPr="00B47FD9">
        <w:rPr>
          <w:rFonts w:ascii="Arial" w:eastAsia="Times New Roman" w:hAnsi="Arial" w:cs="Arial"/>
          <w:sz w:val="22"/>
          <w:szCs w:val="22"/>
        </w:rPr>
        <w:tab/>
      </w:r>
    </w:p>
    <w:p w14:paraId="30566868" w14:textId="7DD5D1F5" w:rsidR="00A611C1" w:rsidRPr="008818BF" w:rsidRDefault="00A611C1" w:rsidP="00A611C1">
      <w:pPr>
        <w:rPr>
          <w:rFonts w:eastAsia="Times New Roman"/>
        </w:rPr>
      </w:pP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r w:rsidRPr="008818BF">
        <w:rPr>
          <w:rFonts w:eastAsia="Times New Roman"/>
        </w:rPr>
        <w:tab/>
      </w:r>
    </w:p>
    <w:tbl>
      <w:tblPr>
        <w:tblW w:w="11624" w:type="dxa"/>
        <w:tblInd w:w="-152" w:type="dxa"/>
        <w:tblLayout w:type="fixed"/>
        <w:tblCellMar>
          <w:left w:w="70" w:type="dxa"/>
          <w:right w:w="70" w:type="dxa"/>
        </w:tblCellMar>
        <w:tblLook w:val="04A0" w:firstRow="1" w:lastRow="0" w:firstColumn="1" w:lastColumn="0" w:noHBand="0" w:noVBand="1"/>
      </w:tblPr>
      <w:tblGrid>
        <w:gridCol w:w="1018"/>
        <w:gridCol w:w="6231"/>
        <w:gridCol w:w="1603"/>
        <w:gridCol w:w="12"/>
        <w:gridCol w:w="492"/>
        <w:gridCol w:w="2268"/>
      </w:tblGrid>
      <w:tr w:rsidR="00B36D8D" w14:paraId="74BB8489" w14:textId="7712F8AA" w:rsidTr="00187D7D">
        <w:trPr>
          <w:trHeight w:val="636"/>
        </w:trPr>
        <w:tc>
          <w:tcPr>
            <w:tcW w:w="1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0B480" w14:textId="77777777" w:rsidR="00B36D8D" w:rsidRDefault="00B36D8D" w:rsidP="003C5DA3">
            <w:pPr>
              <w:widowControl w:val="0"/>
              <w:jc w:val="center"/>
              <w:rPr>
                <w:rFonts w:ascii="Arial" w:eastAsia="Times New Roman" w:hAnsi="Arial" w:cs="Arial"/>
                <w:b/>
                <w:bCs/>
                <w:color w:val="000000"/>
              </w:rPr>
            </w:pPr>
            <w:proofErr w:type="spellStart"/>
            <w:r>
              <w:rPr>
                <w:rFonts w:ascii="Arial" w:eastAsia="Times New Roman" w:hAnsi="Arial" w:cs="Arial"/>
                <w:b/>
                <w:bCs/>
                <w:color w:val="000000"/>
              </w:rPr>
              <w:t>Lp</w:t>
            </w:r>
            <w:proofErr w:type="spellEnd"/>
          </w:p>
        </w:tc>
        <w:tc>
          <w:tcPr>
            <w:tcW w:w="6231" w:type="dxa"/>
            <w:tcBorders>
              <w:top w:val="single" w:sz="8" w:space="0" w:color="000000"/>
              <w:bottom w:val="single" w:sz="8" w:space="0" w:color="000000"/>
              <w:right w:val="single" w:sz="8" w:space="0" w:color="000000"/>
            </w:tcBorders>
            <w:shd w:val="clear" w:color="000000" w:fill="FFFFFF"/>
            <w:vAlign w:val="center"/>
          </w:tcPr>
          <w:p w14:paraId="46F942FA" w14:textId="77777777" w:rsidR="00B36D8D" w:rsidRDefault="00B36D8D" w:rsidP="003C5DA3">
            <w:pPr>
              <w:widowControl w:val="0"/>
              <w:jc w:val="center"/>
              <w:rPr>
                <w:rFonts w:ascii="Arial" w:eastAsia="Times New Roman" w:hAnsi="Arial" w:cs="Arial"/>
                <w:b/>
                <w:bCs/>
                <w:color w:val="000000"/>
              </w:rPr>
            </w:pPr>
            <w:r>
              <w:rPr>
                <w:rFonts w:ascii="Arial" w:eastAsia="Times New Roman" w:hAnsi="Arial" w:cs="Arial"/>
                <w:b/>
                <w:bCs/>
                <w:color w:val="000000"/>
              </w:rPr>
              <w:t xml:space="preserve">Parametr </w:t>
            </w:r>
          </w:p>
        </w:tc>
        <w:tc>
          <w:tcPr>
            <w:tcW w:w="2107" w:type="dxa"/>
            <w:gridSpan w:val="3"/>
            <w:tcBorders>
              <w:top w:val="single" w:sz="8" w:space="0" w:color="000000"/>
              <w:bottom w:val="single" w:sz="8" w:space="0" w:color="000000"/>
              <w:right w:val="single" w:sz="4" w:space="0" w:color="auto"/>
            </w:tcBorders>
            <w:shd w:val="clear" w:color="000000" w:fill="FFFFFF"/>
            <w:vAlign w:val="center"/>
          </w:tcPr>
          <w:p w14:paraId="638B5EAA" w14:textId="77777777" w:rsidR="00B36D8D" w:rsidRDefault="00B36D8D" w:rsidP="003C5DA3">
            <w:pPr>
              <w:widowControl w:val="0"/>
              <w:jc w:val="center"/>
              <w:rPr>
                <w:rFonts w:ascii="Arial" w:eastAsia="Times New Roman" w:hAnsi="Arial" w:cs="Arial"/>
                <w:b/>
                <w:bCs/>
                <w:color w:val="000000"/>
              </w:rPr>
            </w:pPr>
            <w:r>
              <w:rPr>
                <w:rFonts w:ascii="Arial" w:eastAsia="Times New Roman" w:hAnsi="Arial" w:cs="Arial"/>
                <w:b/>
                <w:bCs/>
                <w:color w:val="000000"/>
              </w:rPr>
              <w:t>Wymaganie</w:t>
            </w:r>
          </w:p>
        </w:tc>
        <w:tc>
          <w:tcPr>
            <w:tcW w:w="2268" w:type="dxa"/>
            <w:tcBorders>
              <w:top w:val="single" w:sz="8" w:space="0" w:color="000000"/>
              <w:left w:val="single" w:sz="4" w:space="0" w:color="auto"/>
              <w:bottom w:val="single" w:sz="8" w:space="0" w:color="000000"/>
              <w:right w:val="single" w:sz="8" w:space="0" w:color="000000"/>
            </w:tcBorders>
            <w:shd w:val="clear" w:color="000000" w:fill="FFFFFF"/>
            <w:vAlign w:val="center"/>
          </w:tcPr>
          <w:p w14:paraId="2DDA9ACE" w14:textId="5D7332DF" w:rsidR="00B36D8D" w:rsidRDefault="00B36D8D" w:rsidP="00B36D8D">
            <w:pPr>
              <w:widowControl w:val="0"/>
              <w:jc w:val="center"/>
              <w:rPr>
                <w:rFonts w:ascii="Arial" w:eastAsia="Times New Roman" w:hAnsi="Arial" w:cs="Arial"/>
                <w:b/>
                <w:bCs/>
                <w:color w:val="000000"/>
              </w:rPr>
            </w:pPr>
            <w:r>
              <w:rPr>
                <w:rFonts w:ascii="Arial" w:eastAsia="Times New Roman" w:hAnsi="Arial" w:cs="Arial"/>
                <w:b/>
                <w:bCs/>
                <w:color w:val="000000"/>
              </w:rPr>
              <w:t>Parametry oferowane przez Wykonawcę</w:t>
            </w:r>
          </w:p>
        </w:tc>
      </w:tr>
      <w:tr w:rsidR="00B36D8D" w14:paraId="7AA9F77B" w14:textId="64DD6C13"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58D8615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01C5F0B"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Parametry ogólne</w:t>
            </w:r>
          </w:p>
        </w:tc>
        <w:tc>
          <w:tcPr>
            <w:tcW w:w="2107" w:type="dxa"/>
            <w:gridSpan w:val="3"/>
            <w:tcBorders>
              <w:bottom w:val="single" w:sz="8" w:space="0" w:color="000000"/>
              <w:right w:val="single" w:sz="4" w:space="0" w:color="auto"/>
            </w:tcBorders>
            <w:shd w:val="clear" w:color="auto" w:fill="auto"/>
            <w:vAlign w:val="center"/>
          </w:tcPr>
          <w:p w14:paraId="5B76E131" w14:textId="77777777" w:rsidR="00B36D8D" w:rsidRDefault="00B36D8D" w:rsidP="003C5DA3">
            <w:pPr>
              <w:widowControl w:val="0"/>
              <w:jc w:val="center"/>
              <w:rPr>
                <w:rFonts w:ascii="Arial" w:eastAsia="Times New Roman" w:hAnsi="Arial" w:cs="Arial"/>
                <w:b/>
                <w:bCs/>
                <w:color w:val="000000"/>
              </w:rPr>
            </w:pPr>
            <w:r>
              <w:rPr>
                <w:rFonts w:ascii="Arial" w:eastAsia="Times New Roman" w:hAnsi="Arial" w:cs="Arial"/>
                <w:b/>
                <w:bCs/>
                <w:color w:val="000000"/>
              </w:rPr>
              <w:t> </w:t>
            </w:r>
          </w:p>
        </w:tc>
        <w:tc>
          <w:tcPr>
            <w:tcW w:w="2268" w:type="dxa"/>
            <w:tcBorders>
              <w:left w:val="single" w:sz="4" w:space="0" w:color="auto"/>
              <w:bottom w:val="single" w:sz="8" w:space="0" w:color="000000"/>
              <w:right w:val="single" w:sz="8" w:space="0" w:color="000000"/>
            </w:tcBorders>
            <w:shd w:val="clear" w:color="auto" w:fill="auto"/>
            <w:vAlign w:val="center"/>
          </w:tcPr>
          <w:p w14:paraId="1D87FE67" w14:textId="77777777" w:rsidR="00B36D8D" w:rsidRDefault="00B36D8D" w:rsidP="00B36D8D">
            <w:pPr>
              <w:widowControl w:val="0"/>
              <w:jc w:val="center"/>
              <w:rPr>
                <w:rFonts w:ascii="Arial" w:eastAsia="Times New Roman" w:hAnsi="Arial" w:cs="Arial"/>
                <w:b/>
                <w:bCs/>
                <w:color w:val="000000"/>
              </w:rPr>
            </w:pPr>
          </w:p>
        </w:tc>
      </w:tr>
      <w:tr w:rsidR="00B36D8D" w14:paraId="31F38B10" w14:textId="2628225A" w:rsidTr="00187D7D">
        <w:trPr>
          <w:trHeight w:val="401"/>
        </w:trPr>
        <w:tc>
          <w:tcPr>
            <w:tcW w:w="1018" w:type="dxa"/>
            <w:tcBorders>
              <w:left w:val="single" w:sz="8" w:space="0" w:color="000000"/>
              <w:bottom w:val="single" w:sz="8" w:space="0" w:color="000000"/>
              <w:right w:val="single" w:sz="8" w:space="0" w:color="000000"/>
            </w:tcBorders>
            <w:shd w:val="clear" w:color="auto" w:fill="auto"/>
            <w:vAlign w:val="center"/>
          </w:tcPr>
          <w:p w14:paraId="65881A6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168B5E9"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Aparat montowany do kolumny</w:t>
            </w:r>
          </w:p>
        </w:tc>
        <w:tc>
          <w:tcPr>
            <w:tcW w:w="2107" w:type="dxa"/>
            <w:gridSpan w:val="3"/>
            <w:tcBorders>
              <w:bottom w:val="single" w:sz="8" w:space="0" w:color="000000"/>
              <w:right w:val="single" w:sz="4" w:space="0" w:color="auto"/>
            </w:tcBorders>
            <w:shd w:val="clear" w:color="auto" w:fill="auto"/>
            <w:vAlign w:val="center"/>
          </w:tcPr>
          <w:p w14:paraId="191767B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CBA9914" w14:textId="77777777" w:rsidR="00B36D8D" w:rsidRDefault="00B36D8D" w:rsidP="00B36D8D">
            <w:pPr>
              <w:widowControl w:val="0"/>
              <w:jc w:val="center"/>
              <w:rPr>
                <w:rFonts w:ascii="Arial" w:eastAsia="Times New Roman" w:hAnsi="Arial" w:cs="Arial"/>
                <w:color w:val="000000"/>
              </w:rPr>
            </w:pPr>
          </w:p>
        </w:tc>
      </w:tr>
      <w:tr w:rsidR="00B36D8D" w14:paraId="4DDBD718" w14:textId="64388252" w:rsidTr="00187D7D">
        <w:trPr>
          <w:trHeight w:val="542"/>
        </w:trPr>
        <w:tc>
          <w:tcPr>
            <w:tcW w:w="1018" w:type="dxa"/>
            <w:tcBorders>
              <w:left w:val="single" w:sz="8" w:space="0" w:color="000000"/>
              <w:bottom w:val="single" w:sz="8" w:space="0" w:color="000000"/>
              <w:right w:val="single" w:sz="8" w:space="0" w:color="000000"/>
            </w:tcBorders>
            <w:shd w:val="clear" w:color="auto" w:fill="auto"/>
            <w:vAlign w:val="center"/>
          </w:tcPr>
          <w:p w14:paraId="672AB0A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6BC75685"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Aparat przystosowany do pracy przy ciśnieniu sieci centralnej dla: O2, N2O, Powietrza od 2,7 </w:t>
            </w:r>
            <w:proofErr w:type="spellStart"/>
            <w:r w:rsidRPr="00BA4BB2">
              <w:rPr>
                <w:rFonts w:ascii="Arial" w:eastAsia="Times New Roman" w:hAnsi="Arial" w:cs="Arial"/>
                <w:color w:val="000000"/>
                <w:sz w:val="22"/>
                <w:szCs w:val="22"/>
              </w:rPr>
              <w:t>kPa</w:t>
            </w:r>
            <w:proofErr w:type="spellEnd"/>
            <w:r w:rsidRPr="00BA4BB2">
              <w:rPr>
                <w:rFonts w:ascii="Arial" w:eastAsia="Times New Roman" w:hAnsi="Arial" w:cs="Arial"/>
                <w:color w:val="000000"/>
                <w:sz w:val="22"/>
                <w:szCs w:val="22"/>
              </w:rPr>
              <w:t xml:space="preserve"> x 100</w:t>
            </w:r>
          </w:p>
        </w:tc>
        <w:tc>
          <w:tcPr>
            <w:tcW w:w="2107" w:type="dxa"/>
            <w:gridSpan w:val="3"/>
            <w:tcBorders>
              <w:bottom w:val="single" w:sz="8" w:space="0" w:color="000000"/>
              <w:right w:val="single" w:sz="4" w:space="0" w:color="auto"/>
            </w:tcBorders>
            <w:shd w:val="clear" w:color="auto" w:fill="auto"/>
            <w:vAlign w:val="center"/>
          </w:tcPr>
          <w:p w14:paraId="594F2F71"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6EC7CA6" w14:textId="77777777" w:rsidR="00B36D8D" w:rsidRDefault="00B36D8D" w:rsidP="00B36D8D">
            <w:pPr>
              <w:widowControl w:val="0"/>
              <w:jc w:val="center"/>
              <w:rPr>
                <w:rFonts w:ascii="Arial" w:eastAsia="Times New Roman" w:hAnsi="Arial" w:cs="Arial"/>
                <w:color w:val="000000"/>
              </w:rPr>
            </w:pPr>
          </w:p>
        </w:tc>
      </w:tr>
      <w:tr w:rsidR="00B36D8D" w14:paraId="4C95B839" w14:textId="47A43879" w:rsidTr="00187D7D">
        <w:trPr>
          <w:trHeight w:val="834"/>
        </w:trPr>
        <w:tc>
          <w:tcPr>
            <w:tcW w:w="1018" w:type="dxa"/>
            <w:tcBorders>
              <w:left w:val="single" w:sz="8" w:space="0" w:color="000000"/>
              <w:bottom w:val="single" w:sz="8" w:space="0" w:color="000000"/>
              <w:right w:val="single" w:sz="8" w:space="0" w:color="000000"/>
            </w:tcBorders>
            <w:shd w:val="clear" w:color="auto" w:fill="auto"/>
            <w:vAlign w:val="center"/>
          </w:tcPr>
          <w:p w14:paraId="05D793C8"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000000" w:fill="FFFFFF"/>
          </w:tcPr>
          <w:p w14:paraId="3A4D0DE3"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Podgrzewany system oddechowy, możliwe wyłączenie/ włączenie podgrzewania przez użytkownika w konfiguracji systemu</w:t>
            </w:r>
          </w:p>
        </w:tc>
        <w:tc>
          <w:tcPr>
            <w:tcW w:w="2107" w:type="dxa"/>
            <w:gridSpan w:val="3"/>
            <w:tcBorders>
              <w:bottom w:val="single" w:sz="8" w:space="0" w:color="000000"/>
              <w:right w:val="single" w:sz="4" w:space="0" w:color="auto"/>
            </w:tcBorders>
            <w:shd w:val="clear" w:color="auto" w:fill="auto"/>
            <w:vAlign w:val="center"/>
          </w:tcPr>
          <w:p w14:paraId="391A9A14"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02176316" w14:textId="77777777" w:rsidR="00B36D8D" w:rsidRDefault="00B36D8D" w:rsidP="00B36D8D">
            <w:pPr>
              <w:widowControl w:val="0"/>
              <w:jc w:val="center"/>
              <w:rPr>
                <w:rFonts w:ascii="Arial" w:eastAsia="Times New Roman" w:hAnsi="Arial" w:cs="Arial"/>
                <w:color w:val="000000"/>
              </w:rPr>
            </w:pPr>
          </w:p>
        </w:tc>
      </w:tr>
      <w:tr w:rsidR="00B36D8D" w14:paraId="5DE2FBC1" w14:textId="1F14A637" w:rsidTr="00187D7D">
        <w:trPr>
          <w:trHeight w:val="1176"/>
        </w:trPr>
        <w:tc>
          <w:tcPr>
            <w:tcW w:w="1018" w:type="dxa"/>
            <w:tcBorders>
              <w:left w:val="single" w:sz="8" w:space="0" w:color="000000"/>
              <w:bottom w:val="single" w:sz="8" w:space="0" w:color="000000"/>
              <w:right w:val="single" w:sz="8" w:space="0" w:color="000000"/>
            </w:tcBorders>
            <w:shd w:val="clear" w:color="auto" w:fill="auto"/>
            <w:vAlign w:val="center"/>
          </w:tcPr>
          <w:p w14:paraId="26C93D1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000000" w:fill="FFFFFF"/>
          </w:tcPr>
          <w:p w14:paraId="1138B7A1" w14:textId="77777777" w:rsidR="00B36D8D" w:rsidRPr="00BA4BB2" w:rsidRDefault="00B36D8D" w:rsidP="003C5DA3">
            <w:pPr>
              <w:widowControl w:val="0"/>
              <w:rPr>
                <w:rFonts w:ascii="Arial" w:eastAsia="Times New Roman" w:hAnsi="Arial" w:cs="Arial"/>
                <w:color w:val="00000A"/>
                <w:sz w:val="22"/>
                <w:szCs w:val="22"/>
              </w:rPr>
            </w:pPr>
            <w:r w:rsidRPr="00BA4BB2">
              <w:rPr>
                <w:rFonts w:ascii="Arial" w:eastAsia="Times New Roman" w:hAnsi="Arial" w:cs="Arial"/>
                <w:color w:val="00000A"/>
                <w:sz w:val="22"/>
                <w:szCs w:val="22"/>
              </w:rPr>
              <w:t>Awaryjne zasilanie elektryczne całego systemu z wbudowanego akumulatora na co najmniej 100 minut</w:t>
            </w:r>
          </w:p>
        </w:tc>
        <w:tc>
          <w:tcPr>
            <w:tcW w:w="2107" w:type="dxa"/>
            <w:gridSpan w:val="3"/>
            <w:tcBorders>
              <w:bottom w:val="single" w:sz="8" w:space="0" w:color="000000"/>
              <w:right w:val="single" w:sz="4" w:space="0" w:color="auto"/>
            </w:tcBorders>
            <w:shd w:val="clear" w:color="auto" w:fill="auto"/>
            <w:vAlign w:val="center"/>
          </w:tcPr>
          <w:p w14:paraId="47E95808" w14:textId="3230E6EE"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r>
              <w:rPr>
                <w:rFonts w:ascii="Arial" w:eastAsia="Times New Roman" w:hAnsi="Arial" w:cs="Arial"/>
                <w:color w:val="000000"/>
              </w:rPr>
              <w:br/>
              <w:t>90 minut - 0 pkt</w:t>
            </w:r>
            <w:r>
              <w:rPr>
                <w:rFonts w:ascii="Arial" w:eastAsia="Times New Roman" w:hAnsi="Arial" w:cs="Arial"/>
                <w:color w:val="000000"/>
              </w:rPr>
              <w:br/>
              <w:t>&gt;90 minut - 10 pkt</w:t>
            </w:r>
          </w:p>
        </w:tc>
        <w:tc>
          <w:tcPr>
            <w:tcW w:w="2268" w:type="dxa"/>
            <w:tcBorders>
              <w:left w:val="single" w:sz="4" w:space="0" w:color="auto"/>
              <w:bottom w:val="single" w:sz="8" w:space="0" w:color="000000"/>
              <w:right w:val="single" w:sz="8" w:space="0" w:color="000000"/>
            </w:tcBorders>
            <w:shd w:val="clear" w:color="auto" w:fill="auto"/>
            <w:vAlign w:val="center"/>
          </w:tcPr>
          <w:p w14:paraId="24627A07" w14:textId="77777777" w:rsidR="00367C62" w:rsidRDefault="00367C62" w:rsidP="0071061A">
            <w:pPr>
              <w:pStyle w:val="Akapitzlist"/>
              <w:widowControl w:val="0"/>
              <w:numPr>
                <w:ilvl w:val="0"/>
                <w:numId w:val="69"/>
              </w:numPr>
              <w:tabs>
                <w:tab w:val="left" w:pos="1177"/>
              </w:tabs>
              <w:rPr>
                <w:rFonts w:ascii="Arial" w:eastAsia="Times New Roman" w:hAnsi="Arial" w:cs="Arial"/>
                <w:color w:val="000000"/>
              </w:rPr>
            </w:pPr>
            <w:r>
              <w:rPr>
                <w:rFonts w:ascii="Arial" w:eastAsia="Times New Roman" w:hAnsi="Arial" w:cs="Arial"/>
                <w:color w:val="000000"/>
              </w:rPr>
              <w:t>90 minut</w:t>
            </w:r>
          </w:p>
          <w:p w14:paraId="54EA9C8C" w14:textId="77777777" w:rsidR="00253F1F" w:rsidRDefault="00367C62" w:rsidP="0071061A">
            <w:pPr>
              <w:pStyle w:val="Akapitzlist"/>
              <w:widowControl w:val="0"/>
              <w:numPr>
                <w:ilvl w:val="0"/>
                <w:numId w:val="69"/>
              </w:numPr>
              <w:tabs>
                <w:tab w:val="left" w:pos="1177"/>
              </w:tabs>
              <w:rPr>
                <w:rFonts w:ascii="Arial" w:eastAsia="Times New Roman" w:hAnsi="Arial" w:cs="Arial"/>
                <w:color w:val="000000"/>
              </w:rPr>
            </w:pPr>
            <w:r>
              <w:rPr>
                <w:rFonts w:ascii="Arial" w:eastAsia="Times New Roman" w:hAnsi="Arial" w:cs="Arial"/>
                <w:color w:val="000000"/>
              </w:rPr>
              <w:t xml:space="preserve">&gt;90 minut </w:t>
            </w:r>
          </w:p>
          <w:p w14:paraId="763944ED" w14:textId="2B4E5810" w:rsidR="008D1CE2" w:rsidRPr="008D1CE2" w:rsidRDefault="00253F1F" w:rsidP="00253F1F">
            <w:pPr>
              <w:pStyle w:val="Akapitzlist"/>
              <w:widowControl w:val="0"/>
              <w:tabs>
                <w:tab w:val="left" w:pos="1177"/>
              </w:tabs>
              <w:ind w:left="720"/>
              <w:rPr>
                <w:rFonts w:ascii="Arial" w:eastAsia="Times New Roman" w:hAnsi="Arial" w:cs="Arial"/>
                <w:color w:val="000000"/>
              </w:rPr>
            </w:pPr>
            <w:r>
              <w:rPr>
                <w:rFonts w:ascii="Arial" w:eastAsia="Times New Roman" w:hAnsi="Arial" w:cs="Arial"/>
                <w:color w:val="000000"/>
              </w:rPr>
              <w:t xml:space="preserve">            (*)</w:t>
            </w:r>
            <w:r w:rsidR="00367C62">
              <w:rPr>
                <w:rFonts w:ascii="Arial" w:eastAsia="Times New Roman" w:hAnsi="Arial" w:cs="Arial"/>
                <w:color w:val="000000"/>
              </w:rPr>
              <w:t xml:space="preserve">                       </w:t>
            </w:r>
          </w:p>
        </w:tc>
      </w:tr>
      <w:tr w:rsidR="00B36D8D" w14:paraId="618F135A" w14:textId="501F9B2E" w:rsidTr="00187D7D">
        <w:trPr>
          <w:trHeight w:val="352"/>
        </w:trPr>
        <w:tc>
          <w:tcPr>
            <w:tcW w:w="1018" w:type="dxa"/>
            <w:tcBorders>
              <w:left w:val="single" w:sz="8" w:space="0" w:color="000000"/>
              <w:bottom w:val="single" w:sz="8" w:space="0" w:color="000000"/>
              <w:right w:val="single" w:sz="8" w:space="0" w:color="000000"/>
            </w:tcBorders>
            <w:shd w:val="clear" w:color="auto" w:fill="auto"/>
            <w:vAlign w:val="center"/>
          </w:tcPr>
          <w:p w14:paraId="67E0F49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C13A6F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Blat roboczy. Wbudowane, regulowane oświetlenie blatu</w:t>
            </w:r>
          </w:p>
        </w:tc>
        <w:tc>
          <w:tcPr>
            <w:tcW w:w="2107" w:type="dxa"/>
            <w:gridSpan w:val="3"/>
            <w:tcBorders>
              <w:bottom w:val="single" w:sz="8" w:space="0" w:color="000000"/>
              <w:right w:val="single" w:sz="4" w:space="0" w:color="auto"/>
            </w:tcBorders>
            <w:shd w:val="clear" w:color="auto" w:fill="auto"/>
            <w:vAlign w:val="center"/>
          </w:tcPr>
          <w:p w14:paraId="58F8F2F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79100F6" w14:textId="77777777" w:rsidR="00B36D8D" w:rsidRDefault="00B36D8D" w:rsidP="00B36D8D">
            <w:pPr>
              <w:widowControl w:val="0"/>
              <w:jc w:val="center"/>
              <w:rPr>
                <w:rFonts w:ascii="Arial" w:eastAsia="Times New Roman" w:hAnsi="Arial" w:cs="Arial"/>
                <w:color w:val="000000"/>
              </w:rPr>
            </w:pPr>
          </w:p>
        </w:tc>
      </w:tr>
      <w:tr w:rsidR="00B36D8D" w14:paraId="61AD30CE" w14:textId="44532442" w:rsidTr="00187D7D">
        <w:trPr>
          <w:trHeight w:val="825"/>
        </w:trPr>
        <w:tc>
          <w:tcPr>
            <w:tcW w:w="1018" w:type="dxa"/>
            <w:tcBorders>
              <w:left w:val="single" w:sz="8" w:space="0" w:color="000000"/>
              <w:bottom w:val="single" w:sz="8" w:space="0" w:color="000000"/>
              <w:right w:val="single" w:sz="8" w:space="0" w:color="000000"/>
            </w:tcBorders>
            <w:shd w:val="clear" w:color="auto" w:fill="auto"/>
            <w:vAlign w:val="center"/>
          </w:tcPr>
          <w:p w14:paraId="48E6410E"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45A9C5D"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Szuflada na akcesoria z trwałym zamknięciem (typu: zamek na klucz, blokada mechaniczna); wysokość szuflady pozwala na pionowe ustawienie butelki z anestetykiem wziewnym</w:t>
            </w:r>
          </w:p>
        </w:tc>
        <w:tc>
          <w:tcPr>
            <w:tcW w:w="2107" w:type="dxa"/>
            <w:gridSpan w:val="3"/>
            <w:tcBorders>
              <w:bottom w:val="single" w:sz="8" w:space="0" w:color="000000"/>
              <w:right w:val="single" w:sz="4" w:space="0" w:color="auto"/>
            </w:tcBorders>
            <w:shd w:val="clear" w:color="auto" w:fill="auto"/>
            <w:vAlign w:val="center"/>
          </w:tcPr>
          <w:p w14:paraId="632D734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44A2D111" w14:textId="77777777" w:rsidR="00B36D8D" w:rsidRDefault="00B36D8D" w:rsidP="00B36D8D">
            <w:pPr>
              <w:widowControl w:val="0"/>
              <w:jc w:val="center"/>
              <w:rPr>
                <w:rFonts w:ascii="Arial" w:eastAsia="Times New Roman" w:hAnsi="Arial" w:cs="Arial"/>
                <w:color w:val="000000"/>
              </w:rPr>
            </w:pPr>
          </w:p>
        </w:tc>
      </w:tr>
      <w:tr w:rsidR="00B36D8D" w14:paraId="5F314007" w14:textId="533D1281" w:rsidTr="00187D7D">
        <w:trPr>
          <w:trHeight w:val="681"/>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4C3634E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000000" w:fill="FFFFFF"/>
          </w:tcPr>
          <w:p w14:paraId="5697D170" w14:textId="77777777" w:rsidR="00B36D8D" w:rsidRPr="00BA4BB2" w:rsidRDefault="00B36D8D" w:rsidP="003C5DA3">
            <w:pPr>
              <w:widowControl w:val="0"/>
              <w:rPr>
                <w:rFonts w:ascii="Arial" w:eastAsia="Times New Roman" w:hAnsi="Arial" w:cs="Arial"/>
                <w:color w:val="00000A"/>
                <w:sz w:val="22"/>
                <w:szCs w:val="22"/>
              </w:rPr>
            </w:pPr>
            <w:r w:rsidRPr="00BA4BB2">
              <w:rPr>
                <w:rFonts w:ascii="Arial" w:eastAsia="Times New Roman" w:hAnsi="Arial" w:cs="Arial"/>
                <w:color w:val="00000A"/>
                <w:sz w:val="22"/>
                <w:szCs w:val="22"/>
              </w:rPr>
              <w:t>Prezentacja ciśnień gazów w sieci centralnej i w butlach rezerwowych na ekranie głównym respiratora</w:t>
            </w:r>
          </w:p>
        </w:tc>
        <w:tc>
          <w:tcPr>
            <w:tcW w:w="2107" w:type="dxa"/>
            <w:gridSpan w:val="3"/>
            <w:tcBorders>
              <w:top w:val="single" w:sz="4" w:space="0" w:color="auto"/>
              <w:bottom w:val="single" w:sz="8" w:space="0" w:color="000000"/>
              <w:right w:val="single" w:sz="4" w:space="0" w:color="auto"/>
            </w:tcBorders>
            <w:shd w:val="clear" w:color="auto" w:fill="auto"/>
            <w:vAlign w:val="center"/>
          </w:tcPr>
          <w:p w14:paraId="194AA1E3"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top w:val="single" w:sz="4" w:space="0" w:color="auto"/>
              <w:left w:val="single" w:sz="4" w:space="0" w:color="auto"/>
              <w:bottom w:val="single" w:sz="8" w:space="0" w:color="000000"/>
              <w:right w:val="single" w:sz="8" w:space="0" w:color="000000"/>
            </w:tcBorders>
            <w:shd w:val="clear" w:color="auto" w:fill="auto"/>
            <w:vAlign w:val="center"/>
          </w:tcPr>
          <w:p w14:paraId="68FBB3FB" w14:textId="77777777" w:rsidR="00B36D8D" w:rsidRDefault="00B36D8D" w:rsidP="00B36D8D">
            <w:pPr>
              <w:widowControl w:val="0"/>
              <w:jc w:val="center"/>
              <w:rPr>
                <w:rFonts w:ascii="Arial" w:eastAsia="Times New Roman" w:hAnsi="Arial" w:cs="Arial"/>
                <w:color w:val="000000"/>
              </w:rPr>
            </w:pPr>
          </w:p>
        </w:tc>
      </w:tr>
      <w:tr w:rsidR="00B36D8D" w14:paraId="276CE0F0" w14:textId="5737AC8A" w:rsidTr="00187D7D">
        <w:trPr>
          <w:trHeight w:val="549"/>
        </w:trPr>
        <w:tc>
          <w:tcPr>
            <w:tcW w:w="1018" w:type="dxa"/>
            <w:tcBorders>
              <w:left w:val="single" w:sz="8" w:space="0" w:color="000000"/>
              <w:bottom w:val="single" w:sz="8" w:space="0" w:color="000000"/>
              <w:right w:val="single" w:sz="8" w:space="0" w:color="000000"/>
            </w:tcBorders>
            <w:shd w:val="clear" w:color="auto" w:fill="auto"/>
            <w:vAlign w:val="center"/>
          </w:tcPr>
          <w:p w14:paraId="7F724014"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D1142EA"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System bezpieczeństwa zapewniający co najmniej 25% udział O</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 xml:space="preserve"> w mieszaninie z N</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O</w:t>
            </w:r>
          </w:p>
        </w:tc>
        <w:tc>
          <w:tcPr>
            <w:tcW w:w="2107" w:type="dxa"/>
            <w:gridSpan w:val="3"/>
            <w:tcBorders>
              <w:bottom w:val="single" w:sz="8" w:space="0" w:color="000000"/>
              <w:right w:val="single" w:sz="4" w:space="0" w:color="auto"/>
            </w:tcBorders>
            <w:shd w:val="clear" w:color="auto" w:fill="auto"/>
            <w:vAlign w:val="center"/>
          </w:tcPr>
          <w:p w14:paraId="7A40EA63"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0DE30819" w14:textId="77777777" w:rsidR="00B36D8D" w:rsidRDefault="00B36D8D" w:rsidP="00B36D8D">
            <w:pPr>
              <w:widowControl w:val="0"/>
              <w:jc w:val="center"/>
              <w:rPr>
                <w:rFonts w:ascii="Arial" w:eastAsia="Times New Roman" w:hAnsi="Arial" w:cs="Arial"/>
                <w:color w:val="000000"/>
              </w:rPr>
            </w:pPr>
          </w:p>
        </w:tc>
      </w:tr>
      <w:tr w:rsidR="00B36D8D" w14:paraId="458C84FA" w14:textId="69A7DE60" w:rsidTr="00187D7D">
        <w:trPr>
          <w:trHeight w:val="1394"/>
        </w:trPr>
        <w:tc>
          <w:tcPr>
            <w:tcW w:w="1018" w:type="dxa"/>
            <w:tcBorders>
              <w:left w:val="single" w:sz="8" w:space="0" w:color="000000"/>
              <w:bottom w:val="single" w:sz="8" w:space="0" w:color="000000"/>
              <w:right w:val="single" w:sz="8" w:space="0" w:color="000000"/>
            </w:tcBorders>
            <w:shd w:val="clear" w:color="auto" w:fill="auto"/>
            <w:vAlign w:val="center"/>
          </w:tcPr>
          <w:p w14:paraId="16FE0C2A"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B256AD8" w14:textId="77777777" w:rsidR="00B36D8D" w:rsidRPr="00BA4BB2" w:rsidRDefault="00B36D8D" w:rsidP="003C5DA3">
            <w:pPr>
              <w:widowControl w:val="0"/>
              <w:rPr>
                <w:rFonts w:ascii="Arial" w:eastAsia="Times New Roman" w:hAnsi="Arial" w:cs="Arial"/>
                <w:sz w:val="22"/>
                <w:szCs w:val="22"/>
              </w:rPr>
            </w:pPr>
            <w:r w:rsidRPr="00BA4BB2">
              <w:rPr>
                <w:rFonts w:ascii="Arial" w:eastAsia="Times New Roman" w:hAnsi="Arial" w:cs="Arial"/>
                <w:sz w:val="22"/>
                <w:szCs w:val="22"/>
              </w:rPr>
              <w:t xml:space="preserve">Elektroniczny mieszalnik: zapewniający utrzymanie ustawionego wdechowego stężenia tlenu przy zmianie wielkości przepływu świeżych gazów i utrzymanie ustawionego przepływu świeżych gazów przy zmianie stężenie tlenu w mieszaninie podawanej do pacjenta </w:t>
            </w:r>
          </w:p>
        </w:tc>
        <w:tc>
          <w:tcPr>
            <w:tcW w:w="2107" w:type="dxa"/>
            <w:gridSpan w:val="3"/>
            <w:tcBorders>
              <w:bottom w:val="single" w:sz="8" w:space="0" w:color="000000"/>
              <w:right w:val="single" w:sz="4" w:space="0" w:color="auto"/>
            </w:tcBorders>
            <w:shd w:val="clear" w:color="auto" w:fill="auto"/>
            <w:vAlign w:val="center"/>
          </w:tcPr>
          <w:p w14:paraId="5580B42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80B040E" w14:textId="77777777" w:rsidR="00B36D8D" w:rsidRDefault="00B36D8D" w:rsidP="00B36D8D">
            <w:pPr>
              <w:widowControl w:val="0"/>
              <w:jc w:val="center"/>
              <w:rPr>
                <w:rFonts w:ascii="Arial" w:eastAsia="Times New Roman" w:hAnsi="Arial" w:cs="Arial"/>
                <w:color w:val="000000"/>
              </w:rPr>
            </w:pPr>
          </w:p>
        </w:tc>
      </w:tr>
      <w:tr w:rsidR="00B36D8D" w14:paraId="0E4B05D1" w14:textId="171569AA" w:rsidTr="00187D7D">
        <w:trPr>
          <w:trHeight w:val="833"/>
        </w:trPr>
        <w:tc>
          <w:tcPr>
            <w:tcW w:w="1018" w:type="dxa"/>
            <w:tcBorders>
              <w:left w:val="single" w:sz="8" w:space="0" w:color="000000"/>
              <w:bottom w:val="single" w:sz="8" w:space="0" w:color="000000"/>
              <w:right w:val="single" w:sz="8" w:space="0" w:color="000000"/>
            </w:tcBorders>
            <w:shd w:val="clear" w:color="auto" w:fill="auto"/>
            <w:vAlign w:val="center"/>
          </w:tcPr>
          <w:p w14:paraId="3AD63CDE"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7E9E684" w14:textId="77777777" w:rsidR="00B36D8D" w:rsidRPr="00BA4BB2" w:rsidRDefault="00B36D8D" w:rsidP="003C5DA3">
            <w:pPr>
              <w:widowControl w:val="0"/>
              <w:rPr>
                <w:rFonts w:ascii="Arial" w:eastAsia="Times New Roman" w:hAnsi="Arial" w:cs="Arial"/>
                <w:sz w:val="22"/>
                <w:szCs w:val="22"/>
              </w:rPr>
            </w:pPr>
            <w:r w:rsidRPr="00BA4BB2">
              <w:rPr>
                <w:rFonts w:ascii="Arial" w:eastAsia="Times New Roman" w:hAnsi="Arial" w:cs="Arial"/>
                <w:sz w:val="22"/>
                <w:szCs w:val="22"/>
              </w:rPr>
              <w:t xml:space="preserve">Aparat z czujnikami przepływu wdechowym i wydechowym. Czujniki termoanemometryczne (tzw. podgrzewane). Czujniki mogą być sterylizowane parowo </w:t>
            </w:r>
          </w:p>
        </w:tc>
        <w:tc>
          <w:tcPr>
            <w:tcW w:w="2107" w:type="dxa"/>
            <w:gridSpan w:val="3"/>
            <w:tcBorders>
              <w:bottom w:val="single" w:sz="8" w:space="0" w:color="000000"/>
              <w:right w:val="single" w:sz="4" w:space="0" w:color="auto"/>
            </w:tcBorders>
            <w:shd w:val="clear" w:color="auto" w:fill="auto"/>
            <w:vAlign w:val="center"/>
          </w:tcPr>
          <w:p w14:paraId="733D35E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2B834ABE" w14:textId="77777777" w:rsidR="00B36D8D" w:rsidRDefault="00B36D8D" w:rsidP="00B36D8D">
            <w:pPr>
              <w:widowControl w:val="0"/>
              <w:jc w:val="center"/>
              <w:rPr>
                <w:rFonts w:ascii="Arial" w:eastAsia="Times New Roman" w:hAnsi="Arial" w:cs="Arial"/>
                <w:color w:val="000000"/>
              </w:rPr>
            </w:pPr>
          </w:p>
        </w:tc>
      </w:tr>
      <w:tr w:rsidR="00B36D8D" w14:paraId="33DB7602" w14:textId="6F2903E8" w:rsidTr="00187D7D">
        <w:trPr>
          <w:trHeight w:val="406"/>
        </w:trPr>
        <w:tc>
          <w:tcPr>
            <w:tcW w:w="1018" w:type="dxa"/>
            <w:tcBorders>
              <w:left w:val="single" w:sz="8" w:space="0" w:color="000000"/>
              <w:bottom w:val="single" w:sz="8" w:space="0" w:color="000000"/>
              <w:right w:val="single" w:sz="8" w:space="0" w:color="000000"/>
            </w:tcBorders>
            <w:shd w:val="clear" w:color="auto" w:fill="auto"/>
            <w:vAlign w:val="center"/>
          </w:tcPr>
          <w:p w14:paraId="6F2ADD4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A787331" w14:textId="77777777" w:rsidR="00B36D8D" w:rsidRPr="00BA4BB2" w:rsidRDefault="00B36D8D" w:rsidP="003C5DA3">
            <w:pPr>
              <w:widowControl w:val="0"/>
              <w:rPr>
                <w:rFonts w:ascii="Arial" w:eastAsia="Times New Roman" w:hAnsi="Arial" w:cs="Arial"/>
                <w:sz w:val="22"/>
                <w:szCs w:val="22"/>
              </w:rPr>
            </w:pPr>
            <w:r w:rsidRPr="00BA4BB2">
              <w:rPr>
                <w:rFonts w:ascii="Arial" w:eastAsia="Times New Roman" w:hAnsi="Arial" w:cs="Arial"/>
                <w:sz w:val="22"/>
                <w:szCs w:val="22"/>
              </w:rPr>
              <w:t>Wirtualne przepływomierze prezentowane na ekranie aparatu</w:t>
            </w:r>
          </w:p>
        </w:tc>
        <w:tc>
          <w:tcPr>
            <w:tcW w:w="2107" w:type="dxa"/>
            <w:gridSpan w:val="3"/>
            <w:tcBorders>
              <w:bottom w:val="single" w:sz="8" w:space="0" w:color="000000"/>
              <w:right w:val="single" w:sz="4" w:space="0" w:color="auto"/>
            </w:tcBorders>
            <w:shd w:val="clear" w:color="auto" w:fill="auto"/>
            <w:vAlign w:val="center"/>
          </w:tcPr>
          <w:p w14:paraId="59E7FCD6"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1387C0D0" w14:textId="77777777" w:rsidR="00B36D8D" w:rsidRDefault="00B36D8D" w:rsidP="00B36D8D">
            <w:pPr>
              <w:widowControl w:val="0"/>
              <w:jc w:val="center"/>
              <w:rPr>
                <w:rFonts w:ascii="Arial" w:eastAsia="Times New Roman" w:hAnsi="Arial" w:cs="Arial"/>
                <w:color w:val="000000"/>
              </w:rPr>
            </w:pPr>
          </w:p>
        </w:tc>
      </w:tr>
      <w:tr w:rsidR="00B36D8D" w14:paraId="6D8C3797" w14:textId="3A05037A" w:rsidTr="00187D7D">
        <w:trPr>
          <w:trHeight w:val="695"/>
        </w:trPr>
        <w:tc>
          <w:tcPr>
            <w:tcW w:w="1018" w:type="dxa"/>
            <w:tcBorders>
              <w:left w:val="single" w:sz="8" w:space="0" w:color="000000"/>
              <w:bottom w:val="single" w:sz="8" w:space="0" w:color="000000"/>
              <w:right w:val="single" w:sz="8" w:space="0" w:color="000000"/>
            </w:tcBorders>
            <w:shd w:val="clear" w:color="auto" w:fill="auto"/>
            <w:vAlign w:val="center"/>
          </w:tcPr>
          <w:p w14:paraId="054B038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9D2C229" w14:textId="77777777" w:rsidR="00B36D8D" w:rsidRPr="00BA4BB2" w:rsidRDefault="00B36D8D" w:rsidP="003C5DA3">
            <w:pPr>
              <w:widowControl w:val="0"/>
              <w:rPr>
                <w:rFonts w:ascii="Arial" w:eastAsia="Times New Roman" w:hAnsi="Arial" w:cs="Arial"/>
                <w:sz w:val="22"/>
                <w:szCs w:val="22"/>
              </w:rPr>
            </w:pPr>
            <w:r w:rsidRPr="00BA4BB2">
              <w:rPr>
                <w:rFonts w:ascii="Arial" w:eastAsia="Times New Roman" w:hAnsi="Arial" w:cs="Arial"/>
                <w:sz w:val="22"/>
                <w:szCs w:val="22"/>
              </w:rPr>
              <w:t xml:space="preserve">Aparat przystosowany do prowadzenia znieczulania w technice </w:t>
            </w:r>
            <w:proofErr w:type="spellStart"/>
            <w:r w:rsidRPr="00BA4BB2">
              <w:rPr>
                <w:rFonts w:ascii="Arial" w:eastAsia="Times New Roman" w:hAnsi="Arial" w:cs="Arial"/>
                <w:sz w:val="22"/>
                <w:szCs w:val="22"/>
              </w:rPr>
              <w:t>Low</w:t>
            </w:r>
            <w:proofErr w:type="spellEnd"/>
            <w:r w:rsidRPr="00BA4BB2">
              <w:rPr>
                <w:rFonts w:ascii="Arial" w:eastAsia="Times New Roman" w:hAnsi="Arial" w:cs="Arial"/>
                <w:sz w:val="22"/>
                <w:szCs w:val="22"/>
              </w:rPr>
              <w:t xml:space="preserve"> </w:t>
            </w:r>
            <w:proofErr w:type="spellStart"/>
            <w:r w:rsidRPr="00BA4BB2">
              <w:rPr>
                <w:rFonts w:ascii="Arial" w:eastAsia="Times New Roman" w:hAnsi="Arial" w:cs="Arial"/>
                <w:sz w:val="22"/>
                <w:szCs w:val="22"/>
              </w:rPr>
              <w:t>Flow</w:t>
            </w:r>
            <w:proofErr w:type="spellEnd"/>
            <w:r w:rsidRPr="00BA4BB2">
              <w:rPr>
                <w:rFonts w:ascii="Arial" w:eastAsia="Times New Roman" w:hAnsi="Arial" w:cs="Arial"/>
                <w:sz w:val="22"/>
                <w:szCs w:val="22"/>
              </w:rPr>
              <w:t xml:space="preserve"> i </w:t>
            </w:r>
            <w:proofErr w:type="spellStart"/>
            <w:r w:rsidRPr="00BA4BB2">
              <w:rPr>
                <w:rFonts w:ascii="Arial" w:eastAsia="Times New Roman" w:hAnsi="Arial" w:cs="Arial"/>
                <w:sz w:val="22"/>
                <w:szCs w:val="22"/>
              </w:rPr>
              <w:t>Minimal</w:t>
            </w:r>
            <w:proofErr w:type="spellEnd"/>
            <w:r w:rsidRPr="00BA4BB2">
              <w:rPr>
                <w:rFonts w:ascii="Arial" w:eastAsia="Times New Roman" w:hAnsi="Arial" w:cs="Arial"/>
                <w:sz w:val="22"/>
                <w:szCs w:val="22"/>
              </w:rPr>
              <w:t xml:space="preserve"> </w:t>
            </w:r>
            <w:proofErr w:type="spellStart"/>
            <w:r w:rsidRPr="00BA4BB2">
              <w:rPr>
                <w:rFonts w:ascii="Arial" w:eastAsia="Times New Roman" w:hAnsi="Arial" w:cs="Arial"/>
                <w:sz w:val="22"/>
                <w:szCs w:val="22"/>
              </w:rPr>
              <w:t>Flow</w:t>
            </w:r>
            <w:proofErr w:type="spellEnd"/>
          </w:p>
        </w:tc>
        <w:tc>
          <w:tcPr>
            <w:tcW w:w="2107" w:type="dxa"/>
            <w:gridSpan w:val="3"/>
            <w:tcBorders>
              <w:bottom w:val="single" w:sz="8" w:space="0" w:color="000000"/>
              <w:right w:val="single" w:sz="4" w:space="0" w:color="auto"/>
            </w:tcBorders>
            <w:shd w:val="clear" w:color="auto" w:fill="auto"/>
            <w:vAlign w:val="center"/>
          </w:tcPr>
          <w:p w14:paraId="156F6541"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D634346" w14:textId="77777777" w:rsidR="00B36D8D" w:rsidRDefault="00B36D8D" w:rsidP="00B36D8D">
            <w:pPr>
              <w:widowControl w:val="0"/>
              <w:jc w:val="center"/>
              <w:rPr>
                <w:rFonts w:ascii="Arial" w:eastAsia="Times New Roman" w:hAnsi="Arial" w:cs="Arial"/>
                <w:color w:val="000000"/>
              </w:rPr>
            </w:pPr>
          </w:p>
        </w:tc>
      </w:tr>
      <w:tr w:rsidR="00B36D8D" w14:paraId="446B4145" w14:textId="74499488" w:rsidTr="00187D7D">
        <w:trPr>
          <w:trHeight w:val="961"/>
        </w:trPr>
        <w:tc>
          <w:tcPr>
            <w:tcW w:w="1018" w:type="dxa"/>
            <w:tcBorders>
              <w:left w:val="single" w:sz="8" w:space="0" w:color="000000"/>
              <w:bottom w:val="single" w:sz="8" w:space="0" w:color="000000"/>
              <w:right w:val="single" w:sz="8" w:space="0" w:color="000000"/>
            </w:tcBorders>
            <w:shd w:val="clear" w:color="auto" w:fill="auto"/>
            <w:vAlign w:val="center"/>
          </w:tcPr>
          <w:p w14:paraId="373D98E9"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12002A0"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Regulowany zawór ograniczający ciśnienie w trybie wentylacji ręcznej (APL) z funkcją natychmiastowego zwolnienia ciśnienia w układzie bez konieczności skręcania do minimum</w:t>
            </w:r>
          </w:p>
        </w:tc>
        <w:tc>
          <w:tcPr>
            <w:tcW w:w="2107" w:type="dxa"/>
            <w:gridSpan w:val="3"/>
            <w:tcBorders>
              <w:bottom w:val="single" w:sz="8" w:space="0" w:color="000000"/>
              <w:right w:val="single" w:sz="4" w:space="0" w:color="auto"/>
            </w:tcBorders>
            <w:shd w:val="clear" w:color="auto" w:fill="auto"/>
            <w:vAlign w:val="center"/>
          </w:tcPr>
          <w:p w14:paraId="5411A81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TAK,OPISAĆ</w:t>
            </w:r>
          </w:p>
        </w:tc>
        <w:tc>
          <w:tcPr>
            <w:tcW w:w="2268" w:type="dxa"/>
            <w:tcBorders>
              <w:left w:val="single" w:sz="4" w:space="0" w:color="auto"/>
              <w:bottom w:val="single" w:sz="8" w:space="0" w:color="000000"/>
              <w:right w:val="single" w:sz="8" w:space="0" w:color="000000"/>
            </w:tcBorders>
            <w:shd w:val="clear" w:color="auto" w:fill="auto"/>
            <w:vAlign w:val="center"/>
          </w:tcPr>
          <w:p w14:paraId="45D41978" w14:textId="77777777" w:rsidR="00B36D8D" w:rsidRDefault="00B36D8D" w:rsidP="003C5DA3">
            <w:pPr>
              <w:widowControl w:val="0"/>
              <w:jc w:val="center"/>
              <w:rPr>
                <w:rFonts w:ascii="Arial" w:eastAsia="Times New Roman" w:hAnsi="Arial" w:cs="Arial"/>
                <w:color w:val="000000"/>
              </w:rPr>
            </w:pPr>
          </w:p>
        </w:tc>
      </w:tr>
      <w:tr w:rsidR="00B36D8D" w14:paraId="7E28FD04" w14:textId="3053D6F4" w:rsidTr="00187D7D">
        <w:trPr>
          <w:trHeight w:val="1414"/>
        </w:trPr>
        <w:tc>
          <w:tcPr>
            <w:tcW w:w="1018" w:type="dxa"/>
            <w:tcBorders>
              <w:left w:val="single" w:sz="8" w:space="0" w:color="000000"/>
              <w:bottom w:val="single" w:sz="8" w:space="0" w:color="000000"/>
              <w:right w:val="single" w:sz="8" w:space="0" w:color="000000"/>
            </w:tcBorders>
            <w:shd w:val="clear" w:color="auto" w:fill="auto"/>
            <w:vAlign w:val="center"/>
          </w:tcPr>
          <w:p w14:paraId="61B3BAA6"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70C503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Wbudowany przepływomierz O2 do niezależnej podaży tlenu przez maskę lub kaniulę donosową, regulacja przepływu co najmniej od 0 do 15 l/min</w:t>
            </w:r>
          </w:p>
        </w:tc>
        <w:tc>
          <w:tcPr>
            <w:tcW w:w="2107" w:type="dxa"/>
            <w:gridSpan w:val="3"/>
            <w:tcBorders>
              <w:bottom w:val="single" w:sz="8" w:space="0" w:color="000000"/>
              <w:right w:val="single" w:sz="4" w:space="0" w:color="auto"/>
            </w:tcBorders>
            <w:shd w:val="clear" w:color="auto" w:fill="auto"/>
            <w:vAlign w:val="center"/>
          </w:tcPr>
          <w:p w14:paraId="0989778D" w14:textId="77777777" w:rsidR="00187D7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p w14:paraId="3E6D3221" w14:textId="17B9EEBB" w:rsidR="00B36D8D" w:rsidRDefault="00B36D8D" w:rsidP="00187D7D">
            <w:pPr>
              <w:widowControl w:val="0"/>
              <w:jc w:val="center"/>
              <w:rPr>
                <w:rFonts w:ascii="Arial" w:eastAsia="Times New Roman" w:hAnsi="Arial" w:cs="Arial"/>
                <w:color w:val="000000"/>
              </w:rPr>
            </w:pPr>
            <w:r>
              <w:rPr>
                <w:rFonts w:ascii="Arial" w:eastAsia="Times New Roman" w:hAnsi="Arial" w:cs="Arial"/>
                <w:color w:val="000000"/>
              </w:rPr>
              <w:t>do 15 l/min - 0 pkt</w:t>
            </w:r>
            <w:r>
              <w:rPr>
                <w:rFonts w:ascii="Arial" w:eastAsia="Times New Roman" w:hAnsi="Arial" w:cs="Arial"/>
                <w:color w:val="000000"/>
              </w:rPr>
              <w:br/>
              <w:t>&gt; 15 l/min - 10 pkt</w:t>
            </w:r>
          </w:p>
        </w:tc>
        <w:tc>
          <w:tcPr>
            <w:tcW w:w="2268" w:type="dxa"/>
            <w:tcBorders>
              <w:left w:val="single" w:sz="4" w:space="0" w:color="auto"/>
              <w:bottom w:val="single" w:sz="8" w:space="0" w:color="000000"/>
              <w:right w:val="single" w:sz="8" w:space="0" w:color="000000"/>
            </w:tcBorders>
            <w:shd w:val="clear" w:color="auto" w:fill="auto"/>
            <w:vAlign w:val="center"/>
          </w:tcPr>
          <w:p w14:paraId="4F53C2DC" w14:textId="77777777" w:rsidR="00367C62" w:rsidRDefault="00367C62" w:rsidP="0071061A">
            <w:pPr>
              <w:pStyle w:val="Akapitzlist"/>
              <w:widowControl w:val="0"/>
              <w:numPr>
                <w:ilvl w:val="0"/>
                <w:numId w:val="69"/>
              </w:numPr>
              <w:rPr>
                <w:rFonts w:ascii="Arial" w:eastAsia="Times New Roman" w:hAnsi="Arial" w:cs="Arial"/>
                <w:color w:val="000000"/>
              </w:rPr>
            </w:pPr>
            <w:r>
              <w:rPr>
                <w:rFonts w:ascii="Arial" w:eastAsia="Times New Roman" w:hAnsi="Arial" w:cs="Arial"/>
                <w:color w:val="000000"/>
              </w:rPr>
              <w:t>do 15 l/min</w:t>
            </w:r>
          </w:p>
          <w:p w14:paraId="68EB60B3" w14:textId="77777777" w:rsidR="00253F1F" w:rsidRDefault="00367C62" w:rsidP="0071061A">
            <w:pPr>
              <w:pStyle w:val="Akapitzlist"/>
              <w:widowControl w:val="0"/>
              <w:numPr>
                <w:ilvl w:val="0"/>
                <w:numId w:val="69"/>
              </w:numPr>
              <w:rPr>
                <w:rFonts w:ascii="Arial" w:eastAsia="Times New Roman" w:hAnsi="Arial" w:cs="Arial"/>
                <w:color w:val="000000"/>
              </w:rPr>
            </w:pPr>
            <w:r>
              <w:rPr>
                <w:rFonts w:ascii="Arial" w:eastAsia="Times New Roman" w:hAnsi="Arial" w:cs="Arial"/>
                <w:color w:val="000000"/>
              </w:rPr>
              <w:t xml:space="preserve"> &gt; 15 l/min </w:t>
            </w:r>
          </w:p>
          <w:p w14:paraId="1B6A1E71" w14:textId="3A5294ED" w:rsidR="00B36D8D" w:rsidRPr="008D1CE2" w:rsidRDefault="00253F1F" w:rsidP="00253F1F">
            <w:pPr>
              <w:pStyle w:val="Akapitzlist"/>
              <w:widowControl w:val="0"/>
              <w:ind w:left="720"/>
              <w:rPr>
                <w:rFonts w:ascii="Arial" w:eastAsia="Times New Roman" w:hAnsi="Arial" w:cs="Arial"/>
                <w:color w:val="000000"/>
              </w:rPr>
            </w:pPr>
            <w:r>
              <w:rPr>
                <w:rFonts w:ascii="Arial" w:eastAsia="Times New Roman" w:hAnsi="Arial" w:cs="Arial"/>
                <w:color w:val="000000"/>
              </w:rPr>
              <w:t xml:space="preserve">            (*)</w:t>
            </w:r>
            <w:r w:rsidR="00367C62">
              <w:rPr>
                <w:rFonts w:ascii="Arial" w:eastAsia="Times New Roman" w:hAnsi="Arial" w:cs="Arial"/>
                <w:color w:val="000000"/>
              </w:rPr>
              <w:t xml:space="preserve">         </w:t>
            </w:r>
          </w:p>
        </w:tc>
      </w:tr>
      <w:tr w:rsidR="00B36D8D" w14:paraId="780AE3FA" w14:textId="0D70BD6B" w:rsidTr="00187D7D">
        <w:trPr>
          <w:trHeight w:val="401"/>
        </w:trPr>
        <w:tc>
          <w:tcPr>
            <w:tcW w:w="1018" w:type="dxa"/>
            <w:tcBorders>
              <w:left w:val="single" w:sz="8" w:space="0" w:color="000000"/>
              <w:bottom w:val="single" w:sz="8" w:space="0" w:color="000000"/>
              <w:right w:val="single" w:sz="8" w:space="0" w:color="000000"/>
            </w:tcBorders>
            <w:shd w:val="clear" w:color="auto" w:fill="auto"/>
            <w:vAlign w:val="center"/>
          </w:tcPr>
          <w:p w14:paraId="057F8B47"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90EC9FC"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Miejsca aktywne do zamocowania dwóch parowników</w:t>
            </w:r>
          </w:p>
        </w:tc>
        <w:tc>
          <w:tcPr>
            <w:tcW w:w="2107" w:type="dxa"/>
            <w:gridSpan w:val="3"/>
            <w:tcBorders>
              <w:bottom w:val="single" w:sz="8" w:space="0" w:color="000000"/>
              <w:right w:val="single" w:sz="4" w:space="0" w:color="auto"/>
            </w:tcBorders>
            <w:shd w:val="clear" w:color="auto" w:fill="auto"/>
            <w:vAlign w:val="center"/>
          </w:tcPr>
          <w:p w14:paraId="17677BF3"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391F5790" w14:textId="77777777" w:rsidR="00B36D8D" w:rsidRDefault="00B36D8D" w:rsidP="00B36D8D">
            <w:pPr>
              <w:widowControl w:val="0"/>
              <w:jc w:val="center"/>
              <w:rPr>
                <w:rFonts w:ascii="Arial" w:eastAsia="Times New Roman" w:hAnsi="Arial" w:cs="Arial"/>
                <w:color w:val="000000"/>
              </w:rPr>
            </w:pPr>
          </w:p>
        </w:tc>
      </w:tr>
      <w:tr w:rsidR="00B36D8D" w14:paraId="45BC44C0" w14:textId="434D65C8" w:rsidTr="00187D7D">
        <w:trPr>
          <w:trHeight w:val="826"/>
        </w:trPr>
        <w:tc>
          <w:tcPr>
            <w:tcW w:w="1018" w:type="dxa"/>
            <w:tcBorders>
              <w:left w:val="single" w:sz="8" w:space="0" w:color="000000"/>
              <w:bottom w:val="single" w:sz="8" w:space="0" w:color="000000"/>
              <w:right w:val="single" w:sz="8" w:space="0" w:color="000000"/>
            </w:tcBorders>
            <w:shd w:val="clear" w:color="auto" w:fill="auto"/>
            <w:vAlign w:val="center"/>
          </w:tcPr>
          <w:p w14:paraId="54D8F1B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000000" w:fill="FFFFFF"/>
          </w:tcPr>
          <w:p w14:paraId="21BD0784"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 dostawie 6 zbiorników jednorazowych z wapnem sodowanym, objętość pochłaniacza jednorazowego minimum 1200 ml</w:t>
            </w:r>
          </w:p>
          <w:p w14:paraId="6BD6223A" w14:textId="77777777" w:rsidR="00B36D8D" w:rsidRPr="00BA4BB2" w:rsidRDefault="00B36D8D" w:rsidP="003C5DA3">
            <w:pPr>
              <w:widowControl w:val="0"/>
              <w:rPr>
                <w:rFonts w:ascii="Arial" w:eastAsia="Times New Roman" w:hAnsi="Arial" w:cs="Arial"/>
                <w:color w:val="000000"/>
                <w:sz w:val="22"/>
                <w:szCs w:val="22"/>
              </w:rPr>
            </w:pPr>
          </w:p>
        </w:tc>
        <w:tc>
          <w:tcPr>
            <w:tcW w:w="2107" w:type="dxa"/>
            <w:gridSpan w:val="3"/>
            <w:tcBorders>
              <w:bottom w:val="single" w:sz="8" w:space="0" w:color="000000"/>
              <w:right w:val="single" w:sz="4" w:space="0" w:color="auto"/>
            </w:tcBorders>
            <w:shd w:val="clear" w:color="auto" w:fill="auto"/>
            <w:vAlign w:val="center"/>
          </w:tcPr>
          <w:p w14:paraId="10EBEBA8"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0B4687D8" w14:textId="77777777" w:rsidR="00B36D8D" w:rsidRDefault="00B36D8D" w:rsidP="003C5DA3">
            <w:pPr>
              <w:widowControl w:val="0"/>
              <w:jc w:val="center"/>
              <w:rPr>
                <w:rFonts w:ascii="Arial" w:eastAsia="Times New Roman" w:hAnsi="Arial" w:cs="Arial"/>
                <w:color w:val="000000"/>
              </w:rPr>
            </w:pPr>
          </w:p>
        </w:tc>
      </w:tr>
      <w:tr w:rsidR="00B36D8D" w14:paraId="7DCC59A8" w14:textId="1CB21E28"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62A666D8"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4C4584B"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Respirator, tryby wentylacji</w:t>
            </w:r>
          </w:p>
        </w:tc>
        <w:tc>
          <w:tcPr>
            <w:tcW w:w="2107" w:type="dxa"/>
            <w:gridSpan w:val="3"/>
            <w:tcBorders>
              <w:bottom w:val="single" w:sz="8" w:space="0" w:color="000000"/>
              <w:right w:val="single" w:sz="4" w:space="0" w:color="auto"/>
            </w:tcBorders>
            <w:shd w:val="clear" w:color="auto" w:fill="auto"/>
            <w:vAlign w:val="center"/>
          </w:tcPr>
          <w:p w14:paraId="1B7BF756"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 </w:t>
            </w:r>
          </w:p>
        </w:tc>
        <w:tc>
          <w:tcPr>
            <w:tcW w:w="2268" w:type="dxa"/>
            <w:tcBorders>
              <w:left w:val="single" w:sz="4" w:space="0" w:color="auto"/>
              <w:bottom w:val="single" w:sz="8" w:space="0" w:color="000000"/>
              <w:right w:val="single" w:sz="8" w:space="0" w:color="000000"/>
            </w:tcBorders>
            <w:shd w:val="clear" w:color="auto" w:fill="auto"/>
            <w:vAlign w:val="center"/>
          </w:tcPr>
          <w:p w14:paraId="783B989A" w14:textId="77777777" w:rsidR="00B36D8D" w:rsidRDefault="00B36D8D" w:rsidP="00B36D8D">
            <w:pPr>
              <w:widowControl w:val="0"/>
              <w:jc w:val="center"/>
              <w:rPr>
                <w:rFonts w:ascii="Arial" w:eastAsia="Times New Roman" w:hAnsi="Arial" w:cs="Arial"/>
                <w:color w:val="000000"/>
              </w:rPr>
            </w:pPr>
          </w:p>
        </w:tc>
      </w:tr>
      <w:tr w:rsidR="00B36D8D" w14:paraId="1A9D3B08" w14:textId="0D4FDE84" w:rsidTr="00187D7D">
        <w:trPr>
          <w:trHeight w:val="644"/>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239883C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000000" w:fill="FFFFFF"/>
          </w:tcPr>
          <w:p w14:paraId="2D0566C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Ekonomiczny respirator z napędem elektrycznym lub ekonomiczny respirator nie zużywający tlenu do napędu</w:t>
            </w:r>
          </w:p>
        </w:tc>
        <w:tc>
          <w:tcPr>
            <w:tcW w:w="2107" w:type="dxa"/>
            <w:gridSpan w:val="3"/>
            <w:tcBorders>
              <w:top w:val="single" w:sz="4" w:space="0" w:color="auto"/>
              <w:bottom w:val="single" w:sz="8" w:space="0" w:color="000000"/>
              <w:right w:val="single" w:sz="4" w:space="0" w:color="auto"/>
            </w:tcBorders>
            <w:shd w:val="clear" w:color="auto" w:fill="auto"/>
            <w:vAlign w:val="center"/>
          </w:tcPr>
          <w:p w14:paraId="4343C9B0"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top w:val="single" w:sz="4" w:space="0" w:color="auto"/>
              <w:left w:val="single" w:sz="4" w:space="0" w:color="auto"/>
              <w:bottom w:val="single" w:sz="8" w:space="0" w:color="000000"/>
              <w:right w:val="single" w:sz="8" w:space="0" w:color="000000"/>
            </w:tcBorders>
            <w:shd w:val="clear" w:color="auto" w:fill="auto"/>
            <w:vAlign w:val="center"/>
          </w:tcPr>
          <w:p w14:paraId="4C18306A" w14:textId="77777777" w:rsidR="00B36D8D" w:rsidRDefault="00B36D8D" w:rsidP="00B36D8D">
            <w:pPr>
              <w:widowControl w:val="0"/>
              <w:jc w:val="center"/>
              <w:rPr>
                <w:rFonts w:ascii="Arial" w:eastAsia="Times New Roman" w:hAnsi="Arial" w:cs="Arial"/>
                <w:color w:val="000000"/>
              </w:rPr>
            </w:pPr>
          </w:p>
        </w:tc>
      </w:tr>
      <w:tr w:rsidR="00B36D8D" w14:paraId="37EC8FB7" w14:textId="3EE7F534" w:rsidTr="00187D7D">
        <w:trPr>
          <w:trHeight w:val="412"/>
        </w:trPr>
        <w:tc>
          <w:tcPr>
            <w:tcW w:w="1018" w:type="dxa"/>
            <w:tcBorders>
              <w:left w:val="single" w:sz="8" w:space="0" w:color="000000"/>
              <w:bottom w:val="single" w:sz="8" w:space="0" w:color="000000"/>
              <w:right w:val="single" w:sz="8" w:space="0" w:color="000000"/>
            </w:tcBorders>
            <w:shd w:val="clear" w:color="auto" w:fill="auto"/>
            <w:vAlign w:val="center"/>
          </w:tcPr>
          <w:p w14:paraId="1CEE706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25C1397"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Wentylacja kontrolowana objętościowo</w:t>
            </w:r>
          </w:p>
        </w:tc>
        <w:tc>
          <w:tcPr>
            <w:tcW w:w="2107" w:type="dxa"/>
            <w:gridSpan w:val="3"/>
            <w:tcBorders>
              <w:bottom w:val="single" w:sz="8" w:space="0" w:color="000000"/>
              <w:right w:val="single" w:sz="4" w:space="0" w:color="auto"/>
            </w:tcBorders>
            <w:shd w:val="clear" w:color="auto" w:fill="auto"/>
            <w:vAlign w:val="center"/>
          </w:tcPr>
          <w:p w14:paraId="2168435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3B6AABF" w14:textId="77777777" w:rsidR="00B36D8D" w:rsidRDefault="00B36D8D" w:rsidP="00B36D8D">
            <w:pPr>
              <w:widowControl w:val="0"/>
              <w:jc w:val="center"/>
              <w:rPr>
                <w:rFonts w:ascii="Arial" w:eastAsia="Times New Roman" w:hAnsi="Arial" w:cs="Arial"/>
                <w:color w:val="000000"/>
              </w:rPr>
            </w:pPr>
          </w:p>
        </w:tc>
      </w:tr>
      <w:tr w:rsidR="00B36D8D" w14:paraId="767573EE" w14:textId="620639DB" w:rsidTr="00187D7D">
        <w:trPr>
          <w:trHeight w:val="404"/>
        </w:trPr>
        <w:tc>
          <w:tcPr>
            <w:tcW w:w="1018" w:type="dxa"/>
            <w:tcBorders>
              <w:left w:val="single" w:sz="8" w:space="0" w:color="000000"/>
              <w:bottom w:val="single" w:sz="8" w:space="0" w:color="000000"/>
              <w:right w:val="single" w:sz="8" w:space="0" w:color="000000"/>
            </w:tcBorders>
            <w:shd w:val="clear" w:color="auto" w:fill="auto"/>
            <w:vAlign w:val="center"/>
          </w:tcPr>
          <w:p w14:paraId="09523CE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2F7CA4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Wentylacja kontrolowana ciśnieniowo</w:t>
            </w:r>
          </w:p>
        </w:tc>
        <w:tc>
          <w:tcPr>
            <w:tcW w:w="2107" w:type="dxa"/>
            <w:gridSpan w:val="3"/>
            <w:tcBorders>
              <w:bottom w:val="single" w:sz="8" w:space="0" w:color="000000"/>
              <w:right w:val="single" w:sz="4" w:space="0" w:color="auto"/>
            </w:tcBorders>
            <w:shd w:val="clear" w:color="auto" w:fill="auto"/>
            <w:vAlign w:val="center"/>
          </w:tcPr>
          <w:p w14:paraId="6716F302"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23E671DC" w14:textId="77777777" w:rsidR="00B36D8D" w:rsidRDefault="00B36D8D" w:rsidP="00B36D8D">
            <w:pPr>
              <w:widowControl w:val="0"/>
              <w:jc w:val="center"/>
              <w:rPr>
                <w:rFonts w:ascii="Arial" w:eastAsia="Times New Roman" w:hAnsi="Arial" w:cs="Arial"/>
                <w:color w:val="000000"/>
              </w:rPr>
            </w:pPr>
          </w:p>
        </w:tc>
      </w:tr>
      <w:tr w:rsidR="00B36D8D" w14:paraId="49960555" w14:textId="18D500A3" w:rsidTr="00187D7D">
        <w:trPr>
          <w:trHeight w:val="1119"/>
        </w:trPr>
        <w:tc>
          <w:tcPr>
            <w:tcW w:w="1018" w:type="dxa"/>
            <w:tcBorders>
              <w:left w:val="single" w:sz="8" w:space="0" w:color="000000"/>
              <w:bottom w:val="single" w:sz="8" w:space="0" w:color="000000"/>
              <w:right w:val="single" w:sz="8" w:space="0" w:color="000000"/>
            </w:tcBorders>
            <w:shd w:val="clear" w:color="auto" w:fill="auto"/>
            <w:vAlign w:val="center"/>
          </w:tcPr>
          <w:p w14:paraId="12ED7A5C"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B7BC98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Wentylacja synchronizowana ze wspomaganiem ciśnieniowym oddechów spontanicznych w trybie kontrolowanym objętościowo i w trybie kontrolowanym ciśnieniowo (VCV-SIMV/PS, PCV-SIMV/PS)</w:t>
            </w:r>
          </w:p>
        </w:tc>
        <w:tc>
          <w:tcPr>
            <w:tcW w:w="2107" w:type="dxa"/>
            <w:gridSpan w:val="3"/>
            <w:tcBorders>
              <w:bottom w:val="single" w:sz="8" w:space="0" w:color="000000"/>
              <w:right w:val="single" w:sz="4" w:space="0" w:color="auto"/>
            </w:tcBorders>
            <w:shd w:val="clear" w:color="auto" w:fill="auto"/>
            <w:vAlign w:val="center"/>
          </w:tcPr>
          <w:p w14:paraId="16EE288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3E863645" w14:textId="77777777" w:rsidR="00B36D8D" w:rsidRDefault="00B36D8D" w:rsidP="00B36D8D">
            <w:pPr>
              <w:widowControl w:val="0"/>
              <w:jc w:val="center"/>
              <w:rPr>
                <w:rFonts w:ascii="Arial" w:eastAsia="Times New Roman" w:hAnsi="Arial" w:cs="Arial"/>
                <w:color w:val="000000"/>
              </w:rPr>
            </w:pPr>
          </w:p>
        </w:tc>
      </w:tr>
      <w:tr w:rsidR="00B36D8D" w14:paraId="3AAD1197" w14:textId="5BE379EC" w:rsidTr="00187D7D">
        <w:trPr>
          <w:trHeight w:val="312"/>
        </w:trPr>
        <w:tc>
          <w:tcPr>
            <w:tcW w:w="1018" w:type="dxa"/>
            <w:tcBorders>
              <w:left w:val="single" w:sz="8" w:space="0" w:color="000000"/>
              <w:bottom w:val="single" w:sz="8" w:space="0" w:color="000000"/>
              <w:right w:val="single" w:sz="8" w:space="0" w:color="000000"/>
            </w:tcBorders>
            <w:shd w:val="clear" w:color="auto" w:fill="auto"/>
            <w:vAlign w:val="center"/>
          </w:tcPr>
          <w:p w14:paraId="1B57677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32A2FE8"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CPAP/PSV</w:t>
            </w:r>
          </w:p>
        </w:tc>
        <w:tc>
          <w:tcPr>
            <w:tcW w:w="2107" w:type="dxa"/>
            <w:gridSpan w:val="3"/>
            <w:tcBorders>
              <w:bottom w:val="single" w:sz="8" w:space="0" w:color="000000"/>
              <w:right w:val="single" w:sz="4" w:space="0" w:color="auto"/>
            </w:tcBorders>
            <w:shd w:val="clear" w:color="auto" w:fill="auto"/>
            <w:vAlign w:val="center"/>
          </w:tcPr>
          <w:p w14:paraId="047C96A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40C93604" w14:textId="77777777" w:rsidR="00B36D8D" w:rsidRDefault="00B36D8D" w:rsidP="00B36D8D">
            <w:pPr>
              <w:widowControl w:val="0"/>
              <w:jc w:val="center"/>
              <w:rPr>
                <w:rFonts w:ascii="Arial" w:eastAsia="Times New Roman" w:hAnsi="Arial" w:cs="Arial"/>
                <w:color w:val="000000"/>
              </w:rPr>
            </w:pPr>
          </w:p>
        </w:tc>
      </w:tr>
      <w:tr w:rsidR="00B36D8D" w14:paraId="7EAEAD3E" w14:textId="5907939A" w:rsidTr="00187D7D">
        <w:trPr>
          <w:trHeight w:val="785"/>
        </w:trPr>
        <w:tc>
          <w:tcPr>
            <w:tcW w:w="1018" w:type="dxa"/>
            <w:tcBorders>
              <w:left w:val="single" w:sz="8" w:space="0" w:color="000000"/>
              <w:bottom w:val="single" w:sz="8" w:space="0" w:color="000000"/>
              <w:right w:val="single" w:sz="8" w:space="0" w:color="000000"/>
            </w:tcBorders>
            <w:shd w:val="clear" w:color="auto" w:fill="auto"/>
            <w:vAlign w:val="center"/>
          </w:tcPr>
          <w:p w14:paraId="1C8894CE"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EC16DEA"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Tryb wentylacji z gwarantowaną objętością typu Auto </w:t>
            </w:r>
            <w:proofErr w:type="spellStart"/>
            <w:r w:rsidRPr="00BA4BB2">
              <w:rPr>
                <w:rFonts w:ascii="Arial" w:eastAsia="Times New Roman" w:hAnsi="Arial" w:cs="Arial"/>
                <w:color w:val="000000"/>
                <w:sz w:val="22"/>
                <w:szCs w:val="22"/>
              </w:rPr>
              <w:t>Flow</w:t>
            </w:r>
            <w:proofErr w:type="spellEnd"/>
            <w:r w:rsidRPr="00BA4BB2">
              <w:rPr>
                <w:rFonts w:ascii="Arial" w:eastAsia="Times New Roman" w:hAnsi="Arial" w:cs="Arial"/>
                <w:color w:val="000000"/>
                <w:sz w:val="22"/>
                <w:szCs w:val="22"/>
              </w:rPr>
              <w:t>, PRVC; synchronizacja oddechów pacjenta z oddechami obowiązkowymi</w:t>
            </w:r>
          </w:p>
        </w:tc>
        <w:tc>
          <w:tcPr>
            <w:tcW w:w="2107" w:type="dxa"/>
            <w:gridSpan w:val="3"/>
            <w:tcBorders>
              <w:bottom w:val="single" w:sz="8" w:space="0" w:color="000000"/>
              <w:right w:val="single" w:sz="4" w:space="0" w:color="auto"/>
            </w:tcBorders>
            <w:shd w:val="clear" w:color="auto" w:fill="auto"/>
            <w:vAlign w:val="center"/>
          </w:tcPr>
          <w:p w14:paraId="1DA28400"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12B66280" w14:textId="77777777" w:rsidR="00B36D8D" w:rsidRDefault="00B36D8D" w:rsidP="00B36D8D">
            <w:pPr>
              <w:widowControl w:val="0"/>
              <w:jc w:val="center"/>
              <w:rPr>
                <w:rFonts w:ascii="Arial" w:eastAsia="Times New Roman" w:hAnsi="Arial" w:cs="Arial"/>
                <w:color w:val="000000"/>
              </w:rPr>
            </w:pPr>
          </w:p>
        </w:tc>
      </w:tr>
      <w:tr w:rsidR="00B36D8D" w14:paraId="5B34509A" w14:textId="0123E2F8" w:rsidTr="00187D7D">
        <w:trPr>
          <w:trHeight w:val="1394"/>
        </w:trPr>
        <w:tc>
          <w:tcPr>
            <w:tcW w:w="1018" w:type="dxa"/>
            <w:tcBorders>
              <w:left w:val="single" w:sz="8" w:space="0" w:color="000000"/>
              <w:bottom w:val="single" w:sz="8" w:space="0" w:color="000000"/>
              <w:right w:val="single" w:sz="8" w:space="0" w:color="000000"/>
            </w:tcBorders>
            <w:shd w:val="clear" w:color="auto" w:fill="auto"/>
            <w:vAlign w:val="center"/>
          </w:tcPr>
          <w:p w14:paraId="0E391B0A"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FCEF752"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Funkcja Pauzy (zatrzymanie wentylacji kontrolowanej np. na czas odsysania śluzu lub zmiany pozycji pacjenta), prezentacja na ekranie respiratora czasu pozostałego do zakończenia pauzy, czas trwania pauzy regulowany w zakresie do co najmniej 2 min</w:t>
            </w:r>
          </w:p>
        </w:tc>
        <w:tc>
          <w:tcPr>
            <w:tcW w:w="2107" w:type="dxa"/>
            <w:gridSpan w:val="3"/>
            <w:tcBorders>
              <w:bottom w:val="single" w:sz="8" w:space="0" w:color="000000"/>
              <w:right w:val="single" w:sz="4" w:space="0" w:color="auto"/>
            </w:tcBorders>
            <w:shd w:val="clear" w:color="auto" w:fill="auto"/>
            <w:vAlign w:val="center"/>
          </w:tcPr>
          <w:p w14:paraId="01F2D079" w14:textId="2AB236C1"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r>
              <w:rPr>
                <w:rFonts w:ascii="Arial" w:eastAsia="Times New Roman" w:hAnsi="Arial" w:cs="Arial"/>
                <w:color w:val="000000"/>
              </w:rPr>
              <w:br/>
              <w:t>do 5 min - 0 pkt</w:t>
            </w:r>
            <w:r>
              <w:rPr>
                <w:rFonts w:ascii="Arial" w:eastAsia="Times New Roman" w:hAnsi="Arial" w:cs="Arial"/>
                <w:color w:val="000000"/>
              </w:rPr>
              <w:br/>
              <w:t>&gt; 5 min - 10 pkt</w:t>
            </w:r>
          </w:p>
        </w:tc>
        <w:tc>
          <w:tcPr>
            <w:tcW w:w="2268" w:type="dxa"/>
            <w:tcBorders>
              <w:left w:val="single" w:sz="4" w:space="0" w:color="auto"/>
              <w:bottom w:val="single" w:sz="8" w:space="0" w:color="000000"/>
              <w:right w:val="single" w:sz="8" w:space="0" w:color="000000"/>
            </w:tcBorders>
            <w:shd w:val="clear" w:color="auto" w:fill="auto"/>
            <w:vAlign w:val="center"/>
          </w:tcPr>
          <w:p w14:paraId="11FE1B99" w14:textId="0C23A763" w:rsidR="008D1CE2" w:rsidRDefault="008D1CE2" w:rsidP="0071061A">
            <w:pPr>
              <w:pStyle w:val="Akapitzlist"/>
              <w:widowControl w:val="0"/>
              <w:numPr>
                <w:ilvl w:val="0"/>
                <w:numId w:val="69"/>
              </w:numPr>
              <w:rPr>
                <w:rFonts w:ascii="Arial" w:eastAsia="Times New Roman" w:hAnsi="Arial" w:cs="Arial"/>
                <w:color w:val="000000"/>
              </w:rPr>
            </w:pPr>
            <w:r>
              <w:rPr>
                <w:rFonts w:ascii="Arial" w:eastAsia="Times New Roman" w:hAnsi="Arial" w:cs="Arial"/>
                <w:color w:val="000000"/>
              </w:rPr>
              <w:t>do 5 min</w:t>
            </w:r>
          </w:p>
          <w:p w14:paraId="4ED93D0F" w14:textId="65C75808" w:rsidR="008D1CE2" w:rsidRPr="008D1CE2" w:rsidRDefault="008D1CE2" w:rsidP="0071061A">
            <w:pPr>
              <w:pStyle w:val="Akapitzlist"/>
              <w:widowControl w:val="0"/>
              <w:numPr>
                <w:ilvl w:val="0"/>
                <w:numId w:val="69"/>
              </w:numPr>
              <w:rPr>
                <w:rFonts w:ascii="Arial" w:eastAsia="Times New Roman" w:hAnsi="Arial" w:cs="Arial"/>
                <w:color w:val="000000"/>
              </w:rPr>
            </w:pPr>
            <w:r>
              <w:rPr>
                <w:rFonts w:ascii="Arial" w:eastAsia="Times New Roman" w:hAnsi="Arial" w:cs="Arial"/>
                <w:color w:val="000000"/>
              </w:rPr>
              <w:sym w:font="Symbol" w:char="F03E"/>
            </w:r>
            <w:r>
              <w:rPr>
                <w:rFonts w:ascii="Arial" w:eastAsia="Times New Roman" w:hAnsi="Arial" w:cs="Arial"/>
                <w:color w:val="000000"/>
              </w:rPr>
              <w:t xml:space="preserve"> 5 min</w:t>
            </w:r>
          </w:p>
          <w:p w14:paraId="58C6FC24" w14:textId="3CC3F328" w:rsidR="00B36D8D" w:rsidRDefault="00253F1F" w:rsidP="008D1CE2">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0411EEA4" w14:textId="3B943F7C" w:rsidTr="00187D7D">
        <w:trPr>
          <w:trHeight w:val="1670"/>
        </w:trPr>
        <w:tc>
          <w:tcPr>
            <w:tcW w:w="1018" w:type="dxa"/>
            <w:tcBorders>
              <w:left w:val="single" w:sz="8" w:space="0" w:color="000000"/>
              <w:bottom w:val="single" w:sz="8" w:space="0" w:color="000000"/>
              <w:right w:val="single" w:sz="8" w:space="0" w:color="000000"/>
            </w:tcBorders>
            <w:shd w:val="clear" w:color="auto" w:fill="auto"/>
            <w:vAlign w:val="center"/>
          </w:tcPr>
          <w:p w14:paraId="010508F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9353D6D" w14:textId="77777777" w:rsidR="00B36D8D" w:rsidRPr="00BA4BB2" w:rsidRDefault="00B36D8D" w:rsidP="003C5DA3">
            <w:pPr>
              <w:widowControl w:val="0"/>
              <w:rPr>
                <w:rFonts w:ascii="Arial" w:eastAsia="Times New Roman" w:hAnsi="Arial" w:cs="Arial"/>
                <w:sz w:val="22"/>
                <w:szCs w:val="22"/>
              </w:rPr>
            </w:pPr>
            <w:r w:rsidRPr="00BA4BB2">
              <w:rPr>
                <w:rFonts w:ascii="Arial" w:eastAsia="Times New Roman" w:hAnsi="Arial" w:cs="Arial"/>
                <w:sz w:val="22"/>
                <w:szCs w:val="22"/>
              </w:rPr>
              <w:t>Automatyczne przełączenie na gaz zastępczy:</w:t>
            </w:r>
            <w:r w:rsidRPr="00BA4BB2">
              <w:rPr>
                <w:rFonts w:ascii="Arial" w:eastAsia="Times New Roman" w:hAnsi="Arial" w:cs="Arial"/>
                <w:sz w:val="22"/>
                <w:szCs w:val="22"/>
              </w:rPr>
              <w:br/>
              <w:t>-po zaniku O2 na 100 % powietrze</w:t>
            </w:r>
            <w:r w:rsidRPr="00BA4BB2">
              <w:rPr>
                <w:rFonts w:ascii="Arial" w:eastAsia="Times New Roman" w:hAnsi="Arial" w:cs="Arial"/>
                <w:sz w:val="22"/>
                <w:szCs w:val="22"/>
              </w:rPr>
              <w:br/>
              <w:t>-po zaniku N2O na 100 % O2</w:t>
            </w:r>
            <w:r w:rsidRPr="00BA4BB2">
              <w:rPr>
                <w:rFonts w:ascii="Arial" w:eastAsia="Times New Roman" w:hAnsi="Arial" w:cs="Arial"/>
                <w:sz w:val="22"/>
                <w:szCs w:val="22"/>
              </w:rPr>
              <w:br/>
              <w:t>-po zaniku Powietrza na 100% O2</w:t>
            </w:r>
            <w:r w:rsidRPr="00BA4BB2">
              <w:rPr>
                <w:rFonts w:ascii="Arial" w:eastAsia="Times New Roman" w:hAnsi="Arial" w:cs="Arial"/>
                <w:sz w:val="22"/>
                <w:szCs w:val="22"/>
              </w:rPr>
              <w:br/>
              <w:t>we wszystkich przypadkach bieżący przepływ Świeżych Gazów pozostaje stały (nie zmienia się)</w:t>
            </w:r>
          </w:p>
        </w:tc>
        <w:tc>
          <w:tcPr>
            <w:tcW w:w="2107" w:type="dxa"/>
            <w:gridSpan w:val="3"/>
            <w:tcBorders>
              <w:bottom w:val="single" w:sz="8" w:space="0" w:color="000000"/>
              <w:right w:val="single" w:sz="4" w:space="0" w:color="auto"/>
            </w:tcBorders>
            <w:shd w:val="clear" w:color="auto" w:fill="auto"/>
            <w:vAlign w:val="center"/>
          </w:tcPr>
          <w:p w14:paraId="4A824EB2"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41545662" w14:textId="77777777" w:rsidR="00B36D8D" w:rsidRDefault="00B36D8D" w:rsidP="00B36D8D">
            <w:pPr>
              <w:widowControl w:val="0"/>
              <w:jc w:val="center"/>
              <w:rPr>
                <w:rFonts w:ascii="Arial" w:eastAsia="Times New Roman" w:hAnsi="Arial" w:cs="Arial"/>
                <w:color w:val="000000"/>
              </w:rPr>
            </w:pPr>
          </w:p>
        </w:tc>
      </w:tr>
      <w:tr w:rsidR="00B36D8D" w14:paraId="4F4CD276" w14:textId="07D0268C" w:rsidTr="00187D7D">
        <w:trPr>
          <w:trHeight w:val="559"/>
        </w:trPr>
        <w:tc>
          <w:tcPr>
            <w:tcW w:w="1018" w:type="dxa"/>
            <w:tcBorders>
              <w:left w:val="single" w:sz="8" w:space="0" w:color="000000"/>
              <w:bottom w:val="single" w:sz="8" w:space="0" w:color="000000"/>
              <w:right w:val="single" w:sz="8" w:space="0" w:color="000000"/>
            </w:tcBorders>
            <w:shd w:val="clear" w:color="auto" w:fill="auto"/>
            <w:vAlign w:val="center"/>
          </w:tcPr>
          <w:p w14:paraId="3EFCB33D"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F7504B2"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Awaryjna podaż O2 i anestetyku z parownika po awarii zasilania sieciowego i rozładowanym akumulatorze</w:t>
            </w:r>
          </w:p>
        </w:tc>
        <w:tc>
          <w:tcPr>
            <w:tcW w:w="2107" w:type="dxa"/>
            <w:gridSpan w:val="3"/>
            <w:tcBorders>
              <w:bottom w:val="single" w:sz="8" w:space="0" w:color="000000"/>
              <w:right w:val="single" w:sz="4" w:space="0" w:color="auto"/>
            </w:tcBorders>
            <w:shd w:val="clear" w:color="auto" w:fill="auto"/>
            <w:vAlign w:val="center"/>
          </w:tcPr>
          <w:p w14:paraId="47422330"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576380AE" w14:textId="77777777" w:rsidR="00B36D8D" w:rsidRDefault="00B36D8D" w:rsidP="00B36D8D">
            <w:pPr>
              <w:widowControl w:val="0"/>
              <w:jc w:val="center"/>
              <w:rPr>
                <w:rFonts w:ascii="Arial" w:eastAsia="Times New Roman" w:hAnsi="Arial" w:cs="Arial"/>
                <w:color w:val="000000"/>
              </w:rPr>
            </w:pPr>
          </w:p>
        </w:tc>
      </w:tr>
      <w:tr w:rsidR="00B36D8D" w14:paraId="6C3F335D" w14:textId="13646133"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5132D388"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5E9DA01"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 xml:space="preserve">Regulacje </w:t>
            </w:r>
          </w:p>
        </w:tc>
        <w:tc>
          <w:tcPr>
            <w:tcW w:w="2107" w:type="dxa"/>
            <w:gridSpan w:val="3"/>
            <w:tcBorders>
              <w:bottom w:val="single" w:sz="8" w:space="0" w:color="000000"/>
              <w:right w:val="single" w:sz="4" w:space="0" w:color="auto"/>
            </w:tcBorders>
            <w:shd w:val="clear" w:color="auto" w:fill="auto"/>
            <w:vAlign w:val="center"/>
          </w:tcPr>
          <w:p w14:paraId="175D2AC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 </w:t>
            </w:r>
          </w:p>
        </w:tc>
        <w:tc>
          <w:tcPr>
            <w:tcW w:w="2268" w:type="dxa"/>
            <w:tcBorders>
              <w:left w:val="single" w:sz="4" w:space="0" w:color="auto"/>
              <w:bottom w:val="single" w:sz="8" w:space="0" w:color="000000"/>
              <w:right w:val="single" w:sz="8" w:space="0" w:color="000000"/>
            </w:tcBorders>
            <w:shd w:val="clear" w:color="auto" w:fill="auto"/>
            <w:vAlign w:val="center"/>
          </w:tcPr>
          <w:p w14:paraId="0CF1959B" w14:textId="77777777" w:rsidR="00B36D8D" w:rsidRDefault="00B36D8D" w:rsidP="00B36D8D">
            <w:pPr>
              <w:widowControl w:val="0"/>
              <w:jc w:val="center"/>
              <w:rPr>
                <w:rFonts w:ascii="Arial" w:eastAsia="Times New Roman" w:hAnsi="Arial" w:cs="Arial"/>
                <w:color w:val="000000"/>
              </w:rPr>
            </w:pPr>
          </w:p>
        </w:tc>
      </w:tr>
      <w:tr w:rsidR="00B36D8D" w14:paraId="1FDA9331" w14:textId="0D4FBA2F" w:rsidTr="00187D7D">
        <w:trPr>
          <w:trHeight w:val="612"/>
        </w:trPr>
        <w:tc>
          <w:tcPr>
            <w:tcW w:w="1018" w:type="dxa"/>
            <w:tcBorders>
              <w:left w:val="single" w:sz="8" w:space="0" w:color="000000"/>
              <w:bottom w:val="single" w:sz="8" w:space="0" w:color="000000"/>
              <w:right w:val="single" w:sz="8" w:space="0" w:color="000000"/>
            </w:tcBorders>
            <w:shd w:val="clear" w:color="auto" w:fill="auto"/>
            <w:vAlign w:val="center"/>
          </w:tcPr>
          <w:p w14:paraId="4FA26887"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490D2B2"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Zakres regulacji częstości oddechowej co najmniej od 4 do 100 </w:t>
            </w:r>
            <w:proofErr w:type="spellStart"/>
            <w:r w:rsidRPr="00BA4BB2">
              <w:rPr>
                <w:rFonts w:ascii="Arial" w:eastAsia="Times New Roman" w:hAnsi="Arial" w:cs="Arial"/>
                <w:color w:val="000000"/>
                <w:sz w:val="22"/>
                <w:szCs w:val="22"/>
              </w:rPr>
              <w:t>odd</w:t>
            </w:r>
            <w:proofErr w:type="spellEnd"/>
            <w:r w:rsidRPr="00BA4BB2">
              <w:rPr>
                <w:rFonts w:ascii="Arial" w:eastAsia="Times New Roman" w:hAnsi="Arial" w:cs="Arial"/>
                <w:color w:val="000000"/>
                <w:sz w:val="22"/>
                <w:szCs w:val="22"/>
              </w:rPr>
              <w:t>/min</w:t>
            </w:r>
          </w:p>
        </w:tc>
        <w:tc>
          <w:tcPr>
            <w:tcW w:w="2107" w:type="dxa"/>
            <w:gridSpan w:val="3"/>
            <w:tcBorders>
              <w:bottom w:val="single" w:sz="8" w:space="0" w:color="000000"/>
              <w:right w:val="single" w:sz="4" w:space="0" w:color="auto"/>
            </w:tcBorders>
            <w:shd w:val="clear" w:color="auto" w:fill="auto"/>
            <w:vAlign w:val="center"/>
          </w:tcPr>
          <w:p w14:paraId="62EFAD5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46A66694" w14:textId="77777777" w:rsidR="00B36D8D" w:rsidRDefault="00B36D8D" w:rsidP="00B36D8D">
            <w:pPr>
              <w:widowControl w:val="0"/>
              <w:jc w:val="center"/>
              <w:rPr>
                <w:rFonts w:ascii="Arial" w:eastAsia="Times New Roman" w:hAnsi="Arial" w:cs="Arial"/>
                <w:color w:val="000000"/>
              </w:rPr>
            </w:pPr>
          </w:p>
        </w:tc>
      </w:tr>
      <w:tr w:rsidR="00B36D8D" w14:paraId="67D42575" w14:textId="09095414" w:rsidTr="00187D7D">
        <w:trPr>
          <w:trHeight w:val="425"/>
        </w:trPr>
        <w:tc>
          <w:tcPr>
            <w:tcW w:w="1018" w:type="dxa"/>
            <w:tcBorders>
              <w:left w:val="single" w:sz="8" w:space="0" w:color="000000"/>
              <w:bottom w:val="single" w:sz="8" w:space="0" w:color="000000"/>
              <w:right w:val="single" w:sz="8" w:space="0" w:color="000000"/>
            </w:tcBorders>
            <w:shd w:val="clear" w:color="auto" w:fill="auto"/>
            <w:vAlign w:val="center"/>
          </w:tcPr>
          <w:p w14:paraId="1F4D807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B452705"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Zakres regulacji plateau co najmniej od 0% do 50%</w:t>
            </w:r>
          </w:p>
        </w:tc>
        <w:tc>
          <w:tcPr>
            <w:tcW w:w="2107" w:type="dxa"/>
            <w:gridSpan w:val="3"/>
            <w:tcBorders>
              <w:bottom w:val="single" w:sz="8" w:space="0" w:color="000000"/>
              <w:right w:val="single" w:sz="4" w:space="0" w:color="auto"/>
            </w:tcBorders>
            <w:shd w:val="clear" w:color="auto" w:fill="auto"/>
            <w:vAlign w:val="center"/>
          </w:tcPr>
          <w:p w14:paraId="26F6DEF5"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45EB335F" w14:textId="77777777" w:rsidR="00B36D8D" w:rsidRDefault="00B36D8D" w:rsidP="00B36D8D">
            <w:pPr>
              <w:widowControl w:val="0"/>
              <w:jc w:val="center"/>
              <w:rPr>
                <w:rFonts w:ascii="Arial" w:eastAsia="Times New Roman" w:hAnsi="Arial" w:cs="Arial"/>
                <w:color w:val="000000"/>
              </w:rPr>
            </w:pPr>
          </w:p>
        </w:tc>
      </w:tr>
      <w:tr w:rsidR="00B36D8D" w14:paraId="4BE2CF6F" w14:textId="0D7B681E" w:rsidTr="00187D7D">
        <w:trPr>
          <w:trHeight w:val="404"/>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50ADEC2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auto" w:fill="auto"/>
          </w:tcPr>
          <w:p w14:paraId="3B491DD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Zakres regulacji I:E co najmniej od 5:1 do 1:5</w:t>
            </w:r>
          </w:p>
        </w:tc>
        <w:tc>
          <w:tcPr>
            <w:tcW w:w="2107" w:type="dxa"/>
            <w:gridSpan w:val="3"/>
            <w:tcBorders>
              <w:top w:val="single" w:sz="4" w:space="0" w:color="auto"/>
              <w:bottom w:val="single" w:sz="8" w:space="0" w:color="000000"/>
              <w:right w:val="single" w:sz="4" w:space="0" w:color="auto"/>
            </w:tcBorders>
            <w:shd w:val="clear" w:color="auto" w:fill="auto"/>
            <w:vAlign w:val="center"/>
          </w:tcPr>
          <w:p w14:paraId="7F0A5EC6"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top w:val="single" w:sz="4" w:space="0" w:color="auto"/>
              <w:left w:val="single" w:sz="4" w:space="0" w:color="auto"/>
              <w:bottom w:val="single" w:sz="8" w:space="0" w:color="000000"/>
              <w:right w:val="single" w:sz="8" w:space="0" w:color="000000"/>
            </w:tcBorders>
            <w:shd w:val="clear" w:color="auto" w:fill="auto"/>
            <w:vAlign w:val="center"/>
          </w:tcPr>
          <w:p w14:paraId="5255F9D9" w14:textId="77777777" w:rsidR="00B36D8D" w:rsidRDefault="00B36D8D" w:rsidP="00B36D8D">
            <w:pPr>
              <w:widowControl w:val="0"/>
              <w:jc w:val="center"/>
              <w:rPr>
                <w:rFonts w:ascii="Arial" w:eastAsia="Times New Roman" w:hAnsi="Arial" w:cs="Arial"/>
                <w:color w:val="000000"/>
              </w:rPr>
            </w:pPr>
          </w:p>
        </w:tc>
      </w:tr>
      <w:tr w:rsidR="00B36D8D" w14:paraId="70FB915F" w14:textId="4D476B89" w:rsidTr="00187D7D">
        <w:trPr>
          <w:trHeight w:val="552"/>
        </w:trPr>
        <w:tc>
          <w:tcPr>
            <w:tcW w:w="1018" w:type="dxa"/>
            <w:tcBorders>
              <w:left w:val="single" w:sz="8" w:space="0" w:color="000000"/>
              <w:bottom w:val="single" w:sz="8" w:space="0" w:color="000000"/>
              <w:right w:val="single" w:sz="8" w:space="0" w:color="000000"/>
            </w:tcBorders>
            <w:shd w:val="clear" w:color="auto" w:fill="auto"/>
            <w:vAlign w:val="center"/>
          </w:tcPr>
          <w:p w14:paraId="573CB8C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F889F60"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Zakres regulacji objętości oddechowej w trybie kontrolowanym objętościowo co najmniej od 10 do 1500 ml</w:t>
            </w:r>
          </w:p>
        </w:tc>
        <w:tc>
          <w:tcPr>
            <w:tcW w:w="2107" w:type="dxa"/>
            <w:gridSpan w:val="3"/>
            <w:tcBorders>
              <w:bottom w:val="single" w:sz="8" w:space="0" w:color="000000"/>
              <w:right w:val="single" w:sz="4" w:space="0" w:color="auto"/>
            </w:tcBorders>
            <w:shd w:val="clear" w:color="auto" w:fill="auto"/>
            <w:vAlign w:val="center"/>
          </w:tcPr>
          <w:p w14:paraId="475708DB"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47F53A8A" w14:textId="77777777" w:rsidR="00B36D8D" w:rsidRDefault="00B36D8D" w:rsidP="00B36D8D">
            <w:pPr>
              <w:widowControl w:val="0"/>
              <w:jc w:val="center"/>
              <w:rPr>
                <w:rFonts w:ascii="Arial" w:eastAsia="Times New Roman" w:hAnsi="Arial" w:cs="Arial"/>
                <w:color w:val="000000"/>
              </w:rPr>
            </w:pPr>
          </w:p>
        </w:tc>
      </w:tr>
      <w:tr w:rsidR="00B36D8D" w14:paraId="011841C6" w14:textId="34882A01" w:rsidTr="00187D7D">
        <w:trPr>
          <w:trHeight w:val="674"/>
        </w:trPr>
        <w:tc>
          <w:tcPr>
            <w:tcW w:w="1018" w:type="dxa"/>
            <w:tcBorders>
              <w:left w:val="single" w:sz="8" w:space="0" w:color="000000"/>
              <w:bottom w:val="single" w:sz="8" w:space="0" w:color="000000"/>
              <w:right w:val="single" w:sz="8" w:space="0" w:color="000000"/>
            </w:tcBorders>
            <w:shd w:val="clear" w:color="auto" w:fill="auto"/>
            <w:vAlign w:val="center"/>
          </w:tcPr>
          <w:p w14:paraId="7E04E537"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1CDA6AFD"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Zakres regulacji czułości wyzwalacza przepływowego co najmniej od 0,3 l/min do 15 l/min</w:t>
            </w:r>
          </w:p>
        </w:tc>
        <w:tc>
          <w:tcPr>
            <w:tcW w:w="2107" w:type="dxa"/>
            <w:gridSpan w:val="3"/>
            <w:tcBorders>
              <w:bottom w:val="single" w:sz="8" w:space="0" w:color="000000"/>
              <w:right w:val="single" w:sz="4" w:space="0" w:color="auto"/>
            </w:tcBorders>
            <w:shd w:val="clear" w:color="auto" w:fill="auto"/>
            <w:vAlign w:val="center"/>
          </w:tcPr>
          <w:p w14:paraId="02473711"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66C04B0B" w14:textId="77777777" w:rsidR="00B36D8D" w:rsidRDefault="00B36D8D" w:rsidP="00B36D8D">
            <w:pPr>
              <w:widowControl w:val="0"/>
              <w:jc w:val="center"/>
              <w:rPr>
                <w:rFonts w:ascii="Arial" w:eastAsia="Times New Roman" w:hAnsi="Arial" w:cs="Arial"/>
                <w:color w:val="000000"/>
              </w:rPr>
            </w:pPr>
          </w:p>
        </w:tc>
      </w:tr>
      <w:tr w:rsidR="00B36D8D" w14:paraId="4098D5C0" w14:textId="2EB8AFFF" w:rsidTr="00187D7D">
        <w:trPr>
          <w:trHeight w:val="697"/>
        </w:trPr>
        <w:tc>
          <w:tcPr>
            <w:tcW w:w="1018" w:type="dxa"/>
            <w:tcBorders>
              <w:left w:val="single" w:sz="8" w:space="0" w:color="000000"/>
              <w:bottom w:val="single" w:sz="8" w:space="0" w:color="000000"/>
              <w:right w:val="single" w:sz="8" w:space="0" w:color="000000"/>
            </w:tcBorders>
            <w:shd w:val="clear" w:color="auto" w:fill="auto"/>
            <w:vAlign w:val="center"/>
          </w:tcPr>
          <w:p w14:paraId="1A9FFE0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6E2479C"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Ciśnienie wdechowe regulowane w zakresie co najmniej  od 10 do 80 </w:t>
            </w:r>
            <w:proofErr w:type="spellStart"/>
            <w:r w:rsidRPr="00BA4BB2">
              <w:rPr>
                <w:rFonts w:ascii="Arial" w:eastAsia="Times New Roman" w:hAnsi="Arial" w:cs="Arial"/>
                <w:color w:val="000000"/>
                <w:sz w:val="22"/>
                <w:szCs w:val="22"/>
              </w:rPr>
              <w:t>hPa</w:t>
            </w:r>
            <w:proofErr w:type="spellEnd"/>
            <w:r w:rsidRPr="00BA4BB2">
              <w:rPr>
                <w:rFonts w:ascii="Arial" w:eastAsia="Times New Roman" w:hAnsi="Arial" w:cs="Arial"/>
                <w:color w:val="000000"/>
                <w:sz w:val="22"/>
                <w:szCs w:val="22"/>
              </w:rPr>
              <w:t xml:space="preserve"> (cmH2O)</w:t>
            </w:r>
          </w:p>
        </w:tc>
        <w:tc>
          <w:tcPr>
            <w:tcW w:w="2107" w:type="dxa"/>
            <w:gridSpan w:val="3"/>
            <w:tcBorders>
              <w:bottom w:val="single" w:sz="8" w:space="0" w:color="000000"/>
              <w:right w:val="single" w:sz="4" w:space="0" w:color="auto"/>
            </w:tcBorders>
            <w:shd w:val="clear" w:color="auto" w:fill="auto"/>
            <w:vAlign w:val="center"/>
          </w:tcPr>
          <w:p w14:paraId="31E1DAE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7E44A1C0" w14:textId="77777777" w:rsidR="00B36D8D" w:rsidRDefault="00B36D8D" w:rsidP="00B36D8D">
            <w:pPr>
              <w:widowControl w:val="0"/>
              <w:jc w:val="center"/>
              <w:rPr>
                <w:rFonts w:ascii="Arial" w:eastAsia="Times New Roman" w:hAnsi="Arial" w:cs="Arial"/>
                <w:color w:val="000000"/>
              </w:rPr>
            </w:pPr>
          </w:p>
        </w:tc>
      </w:tr>
      <w:tr w:rsidR="00B36D8D" w14:paraId="423C0753" w14:textId="43FD324E" w:rsidTr="00187D7D">
        <w:trPr>
          <w:trHeight w:val="912"/>
        </w:trPr>
        <w:tc>
          <w:tcPr>
            <w:tcW w:w="1018" w:type="dxa"/>
            <w:tcBorders>
              <w:left w:val="single" w:sz="8" w:space="0" w:color="000000"/>
              <w:bottom w:val="single" w:sz="8" w:space="0" w:color="000000"/>
              <w:right w:val="single" w:sz="8" w:space="0" w:color="000000"/>
            </w:tcBorders>
            <w:shd w:val="clear" w:color="auto" w:fill="auto"/>
            <w:vAlign w:val="center"/>
          </w:tcPr>
          <w:p w14:paraId="424D0B6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0BA5FE8"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Wspomaganie ciśnieniowe w trybie PSV regulowane w zakresie od 3 cmH2O do co najmniej 60 cmH2O</w:t>
            </w:r>
          </w:p>
          <w:p w14:paraId="28FE0EB1" w14:textId="77777777" w:rsidR="00B36D8D" w:rsidRPr="00BA4BB2" w:rsidRDefault="00B36D8D" w:rsidP="003C5DA3">
            <w:pPr>
              <w:widowControl w:val="0"/>
              <w:rPr>
                <w:rFonts w:ascii="Arial" w:eastAsia="Times New Roman" w:hAnsi="Arial" w:cs="Arial"/>
                <w:color w:val="000000"/>
                <w:sz w:val="22"/>
                <w:szCs w:val="22"/>
              </w:rPr>
            </w:pPr>
          </w:p>
          <w:p w14:paraId="358653C0" w14:textId="77777777" w:rsidR="00B36D8D" w:rsidRPr="00BA4BB2" w:rsidRDefault="00B36D8D" w:rsidP="003C5DA3">
            <w:pPr>
              <w:widowControl w:val="0"/>
              <w:rPr>
                <w:rFonts w:ascii="Arial" w:eastAsia="Times New Roman" w:hAnsi="Arial" w:cs="Arial"/>
                <w:color w:val="000000"/>
                <w:sz w:val="22"/>
                <w:szCs w:val="22"/>
              </w:rPr>
            </w:pPr>
          </w:p>
        </w:tc>
        <w:tc>
          <w:tcPr>
            <w:tcW w:w="2107" w:type="dxa"/>
            <w:gridSpan w:val="3"/>
            <w:tcBorders>
              <w:bottom w:val="single" w:sz="8" w:space="0" w:color="000000"/>
              <w:right w:val="single" w:sz="4" w:space="0" w:color="auto"/>
            </w:tcBorders>
            <w:shd w:val="clear" w:color="auto" w:fill="auto"/>
            <w:vAlign w:val="center"/>
          </w:tcPr>
          <w:p w14:paraId="7D47B01B"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637FB2F9" w14:textId="77777777" w:rsidR="00B36D8D" w:rsidRDefault="00B36D8D" w:rsidP="00B36D8D">
            <w:pPr>
              <w:widowControl w:val="0"/>
              <w:jc w:val="center"/>
              <w:rPr>
                <w:rFonts w:ascii="Arial" w:eastAsia="Times New Roman" w:hAnsi="Arial" w:cs="Arial"/>
                <w:color w:val="000000"/>
              </w:rPr>
            </w:pPr>
          </w:p>
        </w:tc>
      </w:tr>
      <w:tr w:rsidR="00B36D8D" w14:paraId="0F09EB46" w14:textId="2018A03D" w:rsidTr="00187D7D">
        <w:trPr>
          <w:trHeight w:val="684"/>
        </w:trPr>
        <w:tc>
          <w:tcPr>
            <w:tcW w:w="1018" w:type="dxa"/>
            <w:tcBorders>
              <w:left w:val="single" w:sz="8" w:space="0" w:color="000000"/>
              <w:bottom w:val="single" w:sz="8" w:space="0" w:color="000000"/>
              <w:right w:val="single" w:sz="8" w:space="0" w:color="000000"/>
            </w:tcBorders>
            <w:shd w:val="clear" w:color="auto" w:fill="auto"/>
            <w:vAlign w:val="center"/>
          </w:tcPr>
          <w:p w14:paraId="13F1DD6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0C6D77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Regulacja czasu narastania ciśnienia w fazie wdechowej  (nie dotyczy czasu wdechu), podać zakres</w:t>
            </w:r>
          </w:p>
        </w:tc>
        <w:tc>
          <w:tcPr>
            <w:tcW w:w="2107" w:type="dxa"/>
            <w:gridSpan w:val="3"/>
            <w:tcBorders>
              <w:bottom w:val="single" w:sz="8" w:space="0" w:color="000000"/>
              <w:right w:val="single" w:sz="4" w:space="0" w:color="auto"/>
            </w:tcBorders>
            <w:shd w:val="clear" w:color="auto" w:fill="auto"/>
            <w:vAlign w:val="center"/>
          </w:tcPr>
          <w:p w14:paraId="2744A20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6BC80E09" w14:textId="77777777" w:rsidR="00B36D8D" w:rsidRDefault="00B36D8D" w:rsidP="00B36D8D">
            <w:pPr>
              <w:widowControl w:val="0"/>
              <w:jc w:val="center"/>
              <w:rPr>
                <w:rFonts w:ascii="Arial" w:eastAsia="Times New Roman" w:hAnsi="Arial" w:cs="Arial"/>
                <w:color w:val="000000"/>
              </w:rPr>
            </w:pPr>
          </w:p>
        </w:tc>
      </w:tr>
      <w:tr w:rsidR="00B36D8D" w14:paraId="215CAFA2" w14:textId="3424CA07" w:rsidTr="00187D7D">
        <w:trPr>
          <w:trHeight w:val="580"/>
        </w:trPr>
        <w:tc>
          <w:tcPr>
            <w:tcW w:w="1018" w:type="dxa"/>
            <w:tcBorders>
              <w:left w:val="single" w:sz="8" w:space="0" w:color="000000"/>
              <w:bottom w:val="single" w:sz="8" w:space="0" w:color="000000"/>
              <w:right w:val="single" w:sz="8" w:space="0" w:color="000000"/>
            </w:tcBorders>
            <w:shd w:val="clear" w:color="auto" w:fill="auto"/>
            <w:vAlign w:val="center"/>
          </w:tcPr>
          <w:p w14:paraId="0A939D6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C09F1AC"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Regulacja PEEP w zakresie co najmniej od 2 do 20 </w:t>
            </w:r>
            <w:proofErr w:type="spellStart"/>
            <w:r w:rsidRPr="00BA4BB2">
              <w:rPr>
                <w:rFonts w:ascii="Arial" w:eastAsia="Times New Roman" w:hAnsi="Arial" w:cs="Arial"/>
                <w:color w:val="000000"/>
                <w:sz w:val="22"/>
                <w:szCs w:val="22"/>
              </w:rPr>
              <w:t>hPa</w:t>
            </w:r>
            <w:proofErr w:type="spellEnd"/>
            <w:r w:rsidRPr="00BA4BB2">
              <w:rPr>
                <w:rFonts w:ascii="Arial" w:eastAsia="Times New Roman" w:hAnsi="Arial" w:cs="Arial"/>
                <w:color w:val="000000"/>
                <w:sz w:val="22"/>
                <w:szCs w:val="22"/>
              </w:rPr>
              <w:t xml:space="preserve"> (cmH2O); wymagana funkcja WYŁ (OFF)</w:t>
            </w:r>
          </w:p>
        </w:tc>
        <w:tc>
          <w:tcPr>
            <w:tcW w:w="2107" w:type="dxa"/>
            <w:gridSpan w:val="3"/>
            <w:tcBorders>
              <w:bottom w:val="single" w:sz="8" w:space="0" w:color="000000"/>
              <w:right w:val="single" w:sz="4" w:space="0" w:color="auto"/>
            </w:tcBorders>
            <w:shd w:val="clear" w:color="auto" w:fill="auto"/>
            <w:vAlign w:val="center"/>
          </w:tcPr>
          <w:p w14:paraId="0489465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02673CEC" w14:textId="77777777" w:rsidR="00B36D8D" w:rsidRDefault="00B36D8D" w:rsidP="00B36D8D">
            <w:pPr>
              <w:widowControl w:val="0"/>
              <w:jc w:val="center"/>
              <w:rPr>
                <w:rFonts w:ascii="Arial" w:eastAsia="Times New Roman" w:hAnsi="Arial" w:cs="Arial"/>
                <w:color w:val="000000"/>
              </w:rPr>
            </w:pPr>
          </w:p>
        </w:tc>
      </w:tr>
      <w:tr w:rsidR="00B36D8D" w14:paraId="247EE957" w14:textId="7E16AF38" w:rsidTr="00187D7D">
        <w:trPr>
          <w:trHeight w:val="830"/>
        </w:trPr>
        <w:tc>
          <w:tcPr>
            <w:tcW w:w="1018" w:type="dxa"/>
            <w:tcBorders>
              <w:left w:val="single" w:sz="8" w:space="0" w:color="000000"/>
              <w:bottom w:val="single" w:sz="8" w:space="0" w:color="000000"/>
              <w:right w:val="single" w:sz="8" w:space="0" w:color="000000"/>
            </w:tcBorders>
            <w:shd w:val="clear" w:color="auto" w:fill="auto"/>
            <w:vAlign w:val="center"/>
          </w:tcPr>
          <w:p w14:paraId="7BCA918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53D99F2"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Zmiana częstości oddechowej automatycznie zmienia czas wdechu (Ti) - tzw. blokada I:E, możliwe wyłączenie tej funkcjonalności przez użytkownika</w:t>
            </w:r>
          </w:p>
        </w:tc>
        <w:tc>
          <w:tcPr>
            <w:tcW w:w="2107" w:type="dxa"/>
            <w:gridSpan w:val="3"/>
            <w:tcBorders>
              <w:bottom w:val="single" w:sz="8" w:space="0" w:color="000000"/>
              <w:right w:val="single" w:sz="4" w:space="0" w:color="auto"/>
            </w:tcBorders>
            <w:shd w:val="clear" w:color="auto" w:fill="auto"/>
            <w:vAlign w:val="center"/>
          </w:tcPr>
          <w:p w14:paraId="4747B1DB"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268" w:type="dxa"/>
            <w:tcBorders>
              <w:left w:val="single" w:sz="4" w:space="0" w:color="auto"/>
              <w:bottom w:val="single" w:sz="8" w:space="0" w:color="000000"/>
              <w:right w:val="single" w:sz="8" w:space="0" w:color="000000"/>
            </w:tcBorders>
            <w:shd w:val="clear" w:color="auto" w:fill="auto"/>
            <w:vAlign w:val="center"/>
          </w:tcPr>
          <w:p w14:paraId="1EF110F2" w14:textId="79CC7DA3"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6BDBE8F8" w14:textId="2123E9C9"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474CE437" w14:textId="00425573"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1D650AE1" w14:textId="02F7FA05" w:rsidTr="00187D7D">
        <w:trPr>
          <w:trHeight w:val="1111"/>
        </w:trPr>
        <w:tc>
          <w:tcPr>
            <w:tcW w:w="1018" w:type="dxa"/>
            <w:tcBorders>
              <w:left w:val="single" w:sz="8" w:space="0" w:color="000000"/>
              <w:bottom w:val="single" w:sz="8" w:space="0" w:color="000000"/>
              <w:right w:val="single" w:sz="8" w:space="0" w:color="000000"/>
            </w:tcBorders>
            <w:shd w:val="clear" w:color="auto" w:fill="auto"/>
            <w:vAlign w:val="center"/>
          </w:tcPr>
          <w:p w14:paraId="33CA6CB9"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7B9BEEF"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Zmiana nastawy PEEP powoduje automatyczną zmianę ciśnienia </w:t>
            </w:r>
            <w:proofErr w:type="spellStart"/>
            <w:r w:rsidRPr="00BA4BB2">
              <w:rPr>
                <w:rFonts w:ascii="Arial" w:eastAsia="Times New Roman" w:hAnsi="Arial" w:cs="Arial"/>
                <w:color w:val="000000"/>
                <w:sz w:val="22"/>
                <w:szCs w:val="22"/>
              </w:rPr>
              <w:t>Pwdech</w:t>
            </w:r>
            <w:proofErr w:type="spellEnd"/>
            <w:r w:rsidRPr="00BA4BB2">
              <w:rPr>
                <w:rFonts w:ascii="Arial" w:eastAsia="Times New Roman" w:hAnsi="Arial" w:cs="Arial"/>
                <w:color w:val="000000"/>
                <w:sz w:val="22"/>
                <w:szCs w:val="22"/>
              </w:rPr>
              <w:t xml:space="preserve"> (różnica pomiędzy PEEP i </w:t>
            </w:r>
            <w:proofErr w:type="spellStart"/>
            <w:r w:rsidRPr="00BA4BB2">
              <w:rPr>
                <w:rFonts w:ascii="Arial" w:eastAsia="Times New Roman" w:hAnsi="Arial" w:cs="Arial"/>
                <w:color w:val="000000"/>
                <w:sz w:val="22"/>
                <w:szCs w:val="22"/>
              </w:rPr>
              <w:t>Pwdech</w:t>
            </w:r>
            <w:proofErr w:type="spellEnd"/>
            <w:r w:rsidRPr="00BA4BB2">
              <w:rPr>
                <w:rFonts w:ascii="Arial" w:eastAsia="Times New Roman" w:hAnsi="Arial" w:cs="Arial"/>
                <w:color w:val="000000"/>
                <w:sz w:val="22"/>
                <w:szCs w:val="22"/>
              </w:rPr>
              <w:t xml:space="preserve"> pozostaje stała) możliwe wyłączenie tej funkcjonalności przez użytkownika</w:t>
            </w:r>
          </w:p>
        </w:tc>
        <w:tc>
          <w:tcPr>
            <w:tcW w:w="2107" w:type="dxa"/>
            <w:gridSpan w:val="3"/>
            <w:tcBorders>
              <w:bottom w:val="single" w:sz="8" w:space="0" w:color="000000"/>
              <w:right w:val="single" w:sz="4" w:space="0" w:color="auto"/>
            </w:tcBorders>
            <w:shd w:val="clear" w:color="auto" w:fill="auto"/>
            <w:vAlign w:val="center"/>
          </w:tcPr>
          <w:p w14:paraId="2BDECCD6"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7E3F39D3" w14:textId="77777777" w:rsidR="00B36D8D" w:rsidRDefault="00B36D8D" w:rsidP="00B36D8D">
            <w:pPr>
              <w:widowControl w:val="0"/>
              <w:jc w:val="center"/>
              <w:rPr>
                <w:rFonts w:ascii="Arial" w:eastAsia="Times New Roman" w:hAnsi="Arial" w:cs="Arial"/>
                <w:color w:val="000000"/>
              </w:rPr>
            </w:pPr>
          </w:p>
        </w:tc>
      </w:tr>
      <w:tr w:rsidR="00B36D8D" w14:paraId="1EA17695" w14:textId="083820BF"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485F2B1C"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605B50E"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Prezentacje</w:t>
            </w:r>
          </w:p>
        </w:tc>
        <w:tc>
          <w:tcPr>
            <w:tcW w:w="2107" w:type="dxa"/>
            <w:gridSpan w:val="3"/>
            <w:tcBorders>
              <w:bottom w:val="single" w:sz="8" w:space="0" w:color="000000"/>
              <w:right w:val="single" w:sz="4" w:space="0" w:color="auto"/>
            </w:tcBorders>
            <w:shd w:val="clear" w:color="auto" w:fill="auto"/>
            <w:vAlign w:val="center"/>
          </w:tcPr>
          <w:p w14:paraId="23FF926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 </w:t>
            </w:r>
          </w:p>
        </w:tc>
        <w:tc>
          <w:tcPr>
            <w:tcW w:w="2268" w:type="dxa"/>
            <w:tcBorders>
              <w:left w:val="single" w:sz="4" w:space="0" w:color="auto"/>
              <w:bottom w:val="single" w:sz="8" w:space="0" w:color="000000"/>
              <w:right w:val="single" w:sz="8" w:space="0" w:color="000000"/>
            </w:tcBorders>
            <w:shd w:val="clear" w:color="auto" w:fill="auto"/>
            <w:vAlign w:val="center"/>
          </w:tcPr>
          <w:p w14:paraId="6C4CFF00" w14:textId="77777777" w:rsidR="00B36D8D" w:rsidRDefault="00B36D8D" w:rsidP="00B36D8D">
            <w:pPr>
              <w:widowControl w:val="0"/>
              <w:jc w:val="center"/>
              <w:rPr>
                <w:rFonts w:ascii="Arial" w:eastAsia="Times New Roman" w:hAnsi="Arial" w:cs="Arial"/>
                <w:color w:val="000000"/>
              </w:rPr>
            </w:pPr>
          </w:p>
        </w:tc>
      </w:tr>
      <w:tr w:rsidR="00B36D8D" w14:paraId="06BEC03D" w14:textId="22E52E30" w:rsidTr="00187D7D">
        <w:trPr>
          <w:trHeight w:val="621"/>
        </w:trPr>
        <w:tc>
          <w:tcPr>
            <w:tcW w:w="1018" w:type="dxa"/>
            <w:tcBorders>
              <w:left w:val="single" w:sz="8" w:space="0" w:color="000000"/>
              <w:bottom w:val="single" w:sz="8" w:space="0" w:color="000000"/>
              <w:right w:val="single" w:sz="8" w:space="0" w:color="000000"/>
            </w:tcBorders>
            <w:shd w:val="clear" w:color="auto" w:fill="auto"/>
            <w:vAlign w:val="center"/>
          </w:tcPr>
          <w:p w14:paraId="334EE5D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4D3DC97"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Prezentacja krzywych w czasie rzeczywistym: p(t), CO2(t), prezentacja pętli p-V, V-przepływ</w:t>
            </w:r>
          </w:p>
        </w:tc>
        <w:tc>
          <w:tcPr>
            <w:tcW w:w="2107" w:type="dxa"/>
            <w:gridSpan w:val="3"/>
            <w:tcBorders>
              <w:bottom w:val="single" w:sz="8" w:space="0" w:color="000000"/>
              <w:right w:val="single" w:sz="4" w:space="0" w:color="auto"/>
            </w:tcBorders>
            <w:shd w:val="clear" w:color="auto" w:fill="auto"/>
            <w:vAlign w:val="center"/>
          </w:tcPr>
          <w:p w14:paraId="7EC2803E"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4D29BCA1" w14:textId="77777777" w:rsidR="00B36D8D" w:rsidRDefault="00B36D8D" w:rsidP="00B36D8D">
            <w:pPr>
              <w:widowControl w:val="0"/>
              <w:jc w:val="center"/>
              <w:rPr>
                <w:rFonts w:ascii="Arial" w:eastAsia="Times New Roman" w:hAnsi="Arial" w:cs="Arial"/>
                <w:color w:val="000000"/>
              </w:rPr>
            </w:pPr>
          </w:p>
        </w:tc>
      </w:tr>
      <w:tr w:rsidR="00B36D8D" w14:paraId="6D3F2F17" w14:textId="5371D389" w:rsidTr="00187D7D">
        <w:trPr>
          <w:trHeight w:val="842"/>
        </w:trPr>
        <w:tc>
          <w:tcPr>
            <w:tcW w:w="1018" w:type="dxa"/>
            <w:tcBorders>
              <w:left w:val="single" w:sz="8" w:space="0" w:color="000000"/>
              <w:bottom w:val="single" w:sz="8" w:space="0" w:color="000000"/>
              <w:right w:val="single" w:sz="8" w:space="0" w:color="000000"/>
            </w:tcBorders>
            <w:shd w:val="clear" w:color="auto" w:fill="auto"/>
            <w:vAlign w:val="center"/>
          </w:tcPr>
          <w:p w14:paraId="5EE1A56C"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11940218" w14:textId="77777777" w:rsidR="00B36D8D" w:rsidRPr="00BA4BB2" w:rsidRDefault="00B36D8D" w:rsidP="003C5DA3">
            <w:pPr>
              <w:widowControl w:val="0"/>
              <w:rPr>
                <w:rFonts w:ascii="Arial" w:eastAsia="Times New Roman" w:hAnsi="Arial" w:cs="Arial"/>
                <w:color w:val="000000"/>
                <w:sz w:val="22"/>
                <w:szCs w:val="22"/>
              </w:rPr>
            </w:pPr>
            <w:proofErr w:type="spellStart"/>
            <w:r w:rsidRPr="00BA4BB2">
              <w:rPr>
                <w:rFonts w:ascii="Arial" w:eastAsia="Times New Roman" w:hAnsi="Arial" w:cs="Arial"/>
                <w:color w:val="000000"/>
                <w:sz w:val="22"/>
                <w:szCs w:val="22"/>
              </w:rPr>
              <w:t>Ekonometr</w:t>
            </w:r>
            <w:proofErr w:type="spellEnd"/>
            <w:r w:rsidRPr="00BA4BB2">
              <w:rPr>
                <w:rFonts w:ascii="Arial" w:eastAsia="Times New Roman" w:hAnsi="Arial" w:cs="Arial"/>
                <w:color w:val="000000"/>
                <w:sz w:val="22"/>
                <w:szCs w:val="22"/>
              </w:rPr>
              <w:t xml:space="preserve"> (funkcja pozwalająca na optymalny dobór przepływu świeżych gazów) wraz z prezentacją trendu </w:t>
            </w:r>
            <w:proofErr w:type="spellStart"/>
            <w:r w:rsidRPr="00BA4BB2">
              <w:rPr>
                <w:rFonts w:ascii="Arial" w:eastAsia="Times New Roman" w:hAnsi="Arial" w:cs="Arial"/>
                <w:color w:val="000000"/>
                <w:sz w:val="22"/>
                <w:szCs w:val="22"/>
              </w:rPr>
              <w:t>ekonometru</w:t>
            </w:r>
            <w:proofErr w:type="spellEnd"/>
            <w:r w:rsidRPr="00BA4BB2">
              <w:rPr>
                <w:rFonts w:ascii="Arial" w:eastAsia="Times New Roman" w:hAnsi="Arial" w:cs="Arial"/>
                <w:color w:val="000000"/>
                <w:sz w:val="22"/>
                <w:szCs w:val="22"/>
              </w:rPr>
              <w:t xml:space="preserve"> </w:t>
            </w:r>
          </w:p>
        </w:tc>
        <w:tc>
          <w:tcPr>
            <w:tcW w:w="2107" w:type="dxa"/>
            <w:gridSpan w:val="3"/>
            <w:tcBorders>
              <w:bottom w:val="single" w:sz="8" w:space="0" w:color="000000"/>
              <w:right w:val="single" w:sz="4" w:space="0" w:color="auto"/>
            </w:tcBorders>
            <w:shd w:val="clear" w:color="auto" w:fill="auto"/>
            <w:vAlign w:val="center"/>
          </w:tcPr>
          <w:p w14:paraId="76210EB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50CD0E9A" w14:textId="77777777" w:rsidR="00B36D8D" w:rsidRDefault="00B36D8D" w:rsidP="00B36D8D">
            <w:pPr>
              <w:widowControl w:val="0"/>
              <w:jc w:val="center"/>
              <w:rPr>
                <w:rFonts w:ascii="Arial" w:eastAsia="Times New Roman" w:hAnsi="Arial" w:cs="Arial"/>
                <w:color w:val="000000"/>
              </w:rPr>
            </w:pPr>
          </w:p>
        </w:tc>
      </w:tr>
      <w:tr w:rsidR="00B36D8D" w14:paraId="0E479E86" w14:textId="537C65F1" w:rsidTr="00187D7D">
        <w:trPr>
          <w:trHeight w:val="827"/>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2BFE7BA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auto" w:fill="auto"/>
          </w:tcPr>
          <w:p w14:paraId="5CDB21C4"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Funkcja </w:t>
            </w:r>
            <w:proofErr w:type="spellStart"/>
            <w:r w:rsidRPr="00BA4BB2">
              <w:rPr>
                <w:rFonts w:ascii="Arial" w:eastAsia="Times New Roman" w:hAnsi="Arial" w:cs="Arial"/>
                <w:color w:val="000000"/>
                <w:sz w:val="22"/>
                <w:szCs w:val="22"/>
              </w:rPr>
              <w:t>timera</w:t>
            </w:r>
            <w:proofErr w:type="spellEnd"/>
            <w:r w:rsidRPr="00BA4BB2">
              <w:rPr>
                <w:rFonts w:ascii="Arial" w:eastAsia="Times New Roman" w:hAnsi="Arial" w:cs="Arial"/>
                <w:color w:val="000000"/>
                <w:sz w:val="22"/>
                <w:szCs w:val="22"/>
              </w:rPr>
              <w:t xml:space="preserve"> (odliczanie do zera od ustawionego czasu) pomocna przy wykonywaniu czynności obwarowanych czasowo, prezentacja na ekranie respiratora</w:t>
            </w:r>
          </w:p>
        </w:tc>
        <w:tc>
          <w:tcPr>
            <w:tcW w:w="2107" w:type="dxa"/>
            <w:gridSpan w:val="3"/>
            <w:tcBorders>
              <w:top w:val="single" w:sz="4" w:space="0" w:color="auto"/>
              <w:bottom w:val="single" w:sz="8" w:space="0" w:color="000000"/>
              <w:right w:val="single" w:sz="4" w:space="0" w:color="auto"/>
            </w:tcBorders>
            <w:shd w:val="clear" w:color="auto" w:fill="auto"/>
            <w:vAlign w:val="center"/>
          </w:tcPr>
          <w:p w14:paraId="5DAB4374"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top w:val="single" w:sz="4" w:space="0" w:color="auto"/>
              <w:left w:val="single" w:sz="4" w:space="0" w:color="auto"/>
              <w:bottom w:val="single" w:sz="8" w:space="0" w:color="000000"/>
              <w:right w:val="single" w:sz="8" w:space="0" w:color="000000"/>
            </w:tcBorders>
            <w:shd w:val="clear" w:color="auto" w:fill="auto"/>
            <w:vAlign w:val="center"/>
          </w:tcPr>
          <w:p w14:paraId="665FABD6" w14:textId="77777777" w:rsidR="00B36D8D" w:rsidRDefault="00B36D8D" w:rsidP="00B36D8D">
            <w:pPr>
              <w:widowControl w:val="0"/>
              <w:jc w:val="center"/>
              <w:rPr>
                <w:rFonts w:ascii="Arial" w:eastAsia="Times New Roman" w:hAnsi="Arial" w:cs="Arial"/>
                <w:color w:val="000000"/>
              </w:rPr>
            </w:pPr>
          </w:p>
        </w:tc>
      </w:tr>
      <w:tr w:rsidR="00B36D8D" w14:paraId="768AB94F" w14:textId="2C32B92C" w:rsidTr="00187D7D">
        <w:trPr>
          <w:trHeight w:val="612"/>
        </w:trPr>
        <w:tc>
          <w:tcPr>
            <w:tcW w:w="1018" w:type="dxa"/>
            <w:tcBorders>
              <w:left w:val="single" w:sz="8" w:space="0" w:color="000000"/>
              <w:bottom w:val="single" w:sz="8" w:space="0" w:color="000000"/>
              <w:right w:val="single" w:sz="8" w:space="0" w:color="000000"/>
            </w:tcBorders>
            <w:shd w:val="clear" w:color="auto" w:fill="auto"/>
            <w:vAlign w:val="center"/>
          </w:tcPr>
          <w:p w14:paraId="6C9924F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A2AF61C"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Prezentacja ΔVT (różnicy między objętością wdechową a wydechową)</w:t>
            </w:r>
          </w:p>
        </w:tc>
        <w:tc>
          <w:tcPr>
            <w:tcW w:w="2107" w:type="dxa"/>
            <w:gridSpan w:val="3"/>
            <w:tcBorders>
              <w:bottom w:val="single" w:sz="8" w:space="0" w:color="000000"/>
              <w:right w:val="single" w:sz="4" w:space="0" w:color="auto"/>
            </w:tcBorders>
            <w:shd w:val="clear" w:color="auto" w:fill="auto"/>
            <w:vAlign w:val="center"/>
          </w:tcPr>
          <w:p w14:paraId="6D3071C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268" w:type="dxa"/>
            <w:tcBorders>
              <w:left w:val="single" w:sz="4" w:space="0" w:color="auto"/>
              <w:bottom w:val="single" w:sz="8" w:space="0" w:color="000000"/>
              <w:right w:val="single" w:sz="8" w:space="0" w:color="000000"/>
            </w:tcBorders>
            <w:shd w:val="clear" w:color="auto" w:fill="auto"/>
            <w:vAlign w:val="center"/>
          </w:tcPr>
          <w:p w14:paraId="0061F96A" w14:textId="19A56C0B"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7E31CEF0" w14:textId="49A9FEEB"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30F69152" w14:textId="430FA2FC"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307C8659" w14:textId="59C79CC3" w:rsidTr="00187D7D">
        <w:trPr>
          <w:trHeight w:val="905"/>
        </w:trPr>
        <w:tc>
          <w:tcPr>
            <w:tcW w:w="1018" w:type="dxa"/>
            <w:tcBorders>
              <w:left w:val="single" w:sz="8" w:space="0" w:color="000000"/>
              <w:bottom w:val="single" w:sz="8" w:space="0" w:color="000000"/>
              <w:right w:val="single" w:sz="8" w:space="0" w:color="000000"/>
            </w:tcBorders>
            <w:shd w:val="clear" w:color="auto" w:fill="auto"/>
            <w:vAlign w:val="center"/>
          </w:tcPr>
          <w:p w14:paraId="42F40502"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670FA9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Funkcja stopera (odliczanie czasu od zera) pomocna przy kontroli czasu znieczulenia, kontroli czasu; prezentacja na ekranie respiratora</w:t>
            </w:r>
          </w:p>
        </w:tc>
        <w:tc>
          <w:tcPr>
            <w:tcW w:w="2107" w:type="dxa"/>
            <w:gridSpan w:val="3"/>
            <w:tcBorders>
              <w:bottom w:val="single" w:sz="8" w:space="0" w:color="000000"/>
              <w:right w:val="single" w:sz="4" w:space="0" w:color="auto"/>
            </w:tcBorders>
            <w:shd w:val="clear" w:color="auto" w:fill="auto"/>
            <w:vAlign w:val="center"/>
          </w:tcPr>
          <w:p w14:paraId="5749422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59D5C02D" w14:textId="77777777" w:rsidR="00B36D8D" w:rsidRDefault="00B36D8D" w:rsidP="00B36D8D">
            <w:pPr>
              <w:widowControl w:val="0"/>
              <w:jc w:val="center"/>
              <w:rPr>
                <w:rFonts w:ascii="Arial" w:eastAsia="Times New Roman" w:hAnsi="Arial" w:cs="Arial"/>
                <w:color w:val="000000"/>
              </w:rPr>
            </w:pPr>
          </w:p>
        </w:tc>
      </w:tr>
      <w:tr w:rsidR="00B36D8D" w14:paraId="1B940B96" w14:textId="5ECFC7FB" w:rsidTr="00187D7D">
        <w:trPr>
          <w:trHeight w:val="691"/>
        </w:trPr>
        <w:tc>
          <w:tcPr>
            <w:tcW w:w="1018" w:type="dxa"/>
            <w:tcBorders>
              <w:left w:val="single" w:sz="8" w:space="0" w:color="000000"/>
              <w:bottom w:val="single" w:sz="8" w:space="0" w:color="000000"/>
              <w:right w:val="single" w:sz="8" w:space="0" w:color="000000"/>
            </w:tcBorders>
            <w:shd w:val="clear" w:color="auto" w:fill="auto"/>
            <w:vAlign w:val="center"/>
          </w:tcPr>
          <w:p w14:paraId="343AE18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1EB69D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Prezentacja MV </w:t>
            </w:r>
            <w:proofErr w:type="spellStart"/>
            <w:r w:rsidRPr="00BA4BB2">
              <w:rPr>
                <w:rFonts w:ascii="Arial" w:eastAsia="Times New Roman" w:hAnsi="Arial" w:cs="Arial"/>
                <w:color w:val="000000"/>
                <w:sz w:val="22"/>
                <w:szCs w:val="22"/>
              </w:rPr>
              <w:t>spont</w:t>
            </w:r>
            <w:proofErr w:type="spellEnd"/>
            <w:r w:rsidRPr="00BA4BB2">
              <w:rPr>
                <w:rFonts w:ascii="Arial" w:eastAsia="Times New Roman" w:hAnsi="Arial" w:cs="Arial"/>
                <w:color w:val="000000"/>
                <w:sz w:val="22"/>
                <w:szCs w:val="22"/>
              </w:rPr>
              <w:t xml:space="preserve">, RR </w:t>
            </w:r>
            <w:proofErr w:type="spellStart"/>
            <w:r w:rsidRPr="00BA4BB2">
              <w:rPr>
                <w:rFonts w:ascii="Arial" w:eastAsia="Times New Roman" w:hAnsi="Arial" w:cs="Arial"/>
                <w:color w:val="000000"/>
                <w:sz w:val="22"/>
                <w:szCs w:val="22"/>
              </w:rPr>
              <w:t>spont</w:t>
            </w:r>
            <w:proofErr w:type="spellEnd"/>
            <w:r w:rsidRPr="00BA4BB2">
              <w:rPr>
                <w:rFonts w:ascii="Arial" w:eastAsia="Times New Roman" w:hAnsi="Arial" w:cs="Arial"/>
                <w:color w:val="000000"/>
                <w:sz w:val="22"/>
                <w:szCs w:val="22"/>
              </w:rPr>
              <w:t xml:space="preserve"> (objętości minutowej i częstości oddechowej spontanicznej pacjenta)</w:t>
            </w:r>
          </w:p>
        </w:tc>
        <w:tc>
          <w:tcPr>
            <w:tcW w:w="2107" w:type="dxa"/>
            <w:gridSpan w:val="3"/>
            <w:tcBorders>
              <w:bottom w:val="single" w:sz="8" w:space="0" w:color="000000"/>
              <w:right w:val="single" w:sz="4" w:space="0" w:color="auto"/>
            </w:tcBorders>
            <w:shd w:val="clear" w:color="auto" w:fill="auto"/>
            <w:vAlign w:val="center"/>
          </w:tcPr>
          <w:p w14:paraId="4F481680"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6437C46B" w14:textId="77777777" w:rsidR="00B36D8D" w:rsidRDefault="00B36D8D" w:rsidP="00B36D8D">
            <w:pPr>
              <w:widowControl w:val="0"/>
              <w:jc w:val="center"/>
              <w:rPr>
                <w:rFonts w:ascii="Arial" w:eastAsia="Times New Roman" w:hAnsi="Arial" w:cs="Arial"/>
                <w:color w:val="000000"/>
              </w:rPr>
            </w:pPr>
          </w:p>
        </w:tc>
      </w:tr>
      <w:tr w:rsidR="00B36D8D" w14:paraId="2115608F" w14:textId="0A5359A5" w:rsidTr="00187D7D">
        <w:trPr>
          <w:trHeight w:val="390"/>
        </w:trPr>
        <w:tc>
          <w:tcPr>
            <w:tcW w:w="1018" w:type="dxa"/>
            <w:tcBorders>
              <w:left w:val="single" w:sz="8" w:space="0" w:color="000000"/>
              <w:bottom w:val="single" w:sz="8" w:space="0" w:color="000000"/>
              <w:right w:val="single" w:sz="8" w:space="0" w:color="000000"/>
            </w:tcBorders>
            <w:shd w:val="clear" w:color="auto" w:fill="auto"/>
            <w:vAlign w:val="center"/>
          </w:tcPr>
          <w:p w14:paraId="198D403A"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AE5B687"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Prezentacja podatności, oporu i elastancji</w:t>
            </w:r>
          </w:p>
        </w:tc>
        <w:tc>
          <w:tcPr>
            <w:tcW w:w="2107" w:type="dxa"/>
            <w:gridSpan w:val="3"/>
            <w:tcBorders>
              <w:bottom w:val="single" w:sz="8" w:space="0" w:color="000000"/>
              <w:right w:val="single" w:sz="4" w:space="0" w:color="auto"/>
            </w:tcBorders>
            <w:shd w:val="clear" w:color="auto" w:fill="auto"/>
            <w:vAlign w:val="center"/>
          </w:tcPr>
          <w:p w14:paraId="3998417E"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3AA2BFA5" w14:textId="77777777" w:rsidR="00B36D8D" w:rsidRDefault="00B36D8D" w:rsidP="00B36D8D">
            <w:pPr>
              <w:widowControl w:val="0"/>
              <w:jc w:val="center"/>
              <w:rPr>
                <w:rFonts w:ascii="Arial" w:eastAsia="Times New Roman" w:hAnsi="Arial" w:cs="Arial"/>
                <w:color w:val="000000"/>
              </w:rPr>
            </w:pPr>
          </w:p>
        </w:tc>
      </w:tr>
      <w:tr w:rsidR="00B36D8D" w14:paraId="1221FEFE" w14:textId="05C2DAAE"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4C2602F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694DE18D"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Funkcjonalność</w:t>
            </w:r>
          </w:p>
        </w:tc>
        <w:tc>
          <w:tcPr>
            <w:tcW w:w="2107" w:type="dxa"/>
            <w:gridSpan w:val="3"/>
            <w:tcBorders>
              <w:bottom w:val="single" w:sz="8" w:space="0" w:color="000000"/>
              <w:right w:val="single" w:sz="4" w:space="0" w:color="auto"/>
            </w:tcBorders>
            <w:shd w:val="clear" w:color="auto" w:fill="auto"/>
            <w:vAlign w:val="center"/>
          </w:tcPr>
          <w:p w14:paraId="6BD2D428"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 </w:t>
            </w:r>
          </w:p>
        </w:tc>
        <w:tc>
          <w:tcPr>
            <w:tcW w:w="2268" w:type="dxa"/>
            <w:tcBorders>
              <w:left w:val="single" w:sz="4" w:space="0" w:color="auto"/>
              <w:bottom w:val="single" w:sz="8" w:space="0" w:color="000000"/>
              <w:right w:val="single" w:sz="8" w:space="0" w:color="000000"/>
            </w:tcBorders>
            <w:shd w:val="clear" w:color="auto" w:fill="auto"/>
            <w:vAlign w:val="center"/>
          </w:tcPr>
          <w:p w14:paraId="1F4BEEB9" w14:textId="77777777" w:rsidR="00B36D8D" w:rsidRDefault="00B36D8D" w:rsidP="00B36D8D">
            <w:pPr>
              <w:widowControl w:val="0"/>
              <w:jc w:val="center"/>
              <w:rPr>
                <w:rFonts w:ascii="Arial" w:eastAsia="Times New Roman" w:hAnsi="Arial" w:cs="Arial"/>
                <w:color w:val="000000"/>
              </w:rPr>
            </w:pPr>
          </w:p>
        </w:tc>
      </w:tr>
      <w:tr w:rsidR="00B36D8D" w14:paraId="2A946DF0" w14:textId="3BD1AD63" w:rsidTr="00187D7D">
        <w:trPr>
          <w:trHeight w:val="925"/>
        </w:trPr>
        <w:tc>
          <w:tcPr>
            <w:tcW w:w="1018" w:type="dxa"/>
            <w:tcBorders>
              <w:left w:val="single" w:sz="8" w:space="0" w:color="000000"/>
              <w:bottom w:val="single" w:sz="8" w:space="0" w:color="000000"/>
              <w:right w:val="single" w:sz="8" w:space="0" w:color="000000"/>
            </w:tcBorders>
            <w:shd w:val="clear" w:color="auto" w:fill="auto"/>
            <w:vAlign w:val="center"/>
          </w:tcPr>
          <w:p w14:paraId="3D3FFE8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B13AFD2"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Kolorowy ekran, o regulowanej jasności i przekątnej minimum 15”, sterowanie: ekran dotykowy i pokrętło funkcyjne, ekran wbudowany z przodu aparatu</w:t>
            </w:r>
          </w:p>
        </w:tc>
        <w:tc>
          <w:tcPr>
            <w:tcW w:w="2107" w:type="dxa"/>
            <w:gridSpan w:val="3"/>
            <w:tcBorders>
              <w:bottom w:val="single" w:sz="8" w:space="0" w:color="000000"/>
              <w:right w:val="single" w:sz="4" w:space="0" w:color="auto"/>
            </w:tcBorders>
            <w:shd w:val="clear" w:color="auto" w:fill="auto"/>
            <w:vAlign w:val="center"/>
          </w:tcPr>
          <w:p w14:paraId="1D4CE907"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268" w:type="dxa"/>
            <w:tcBorders>
              <w:left w:val="single" w:sz="4" w:space="0" w:color="auto"/>
              <w:bottom w:val="single" w:sz="8" w:space="0" w:color="000000"/>
              <w:right w:val="single" w:sz="8" w:space="0" w:color="000000"/>
            </w:tcBorders>
            <w:shd w:val="clear" w:color="auto" w:fill="auto"/>
            <w:vAlign w:val="center"/>
          </w:tcPr>
          <w:p w14:paraId="75F57CE3" w14:textId="77777777" w:rsidR="00B36D8D" w:rsidRDefault="00B36D8D" w:rsidP="00B36D8D">
            <w:pPr>
              <w:widowControl w:val="0"/>
              <w:jc w:val="center"/>
              <w:rPr>
                <w:rFonts w:ascii="Arial" w:eastAsia="Times New Roman" w:hAnsi="Arial" w:cs="Arial"/>
                <w:color w:val="000000"/>
              </w:rPr>
            </w:pPr>
          </w:p>
        </w:tc>
      </w:tr>
      <w:tr w:rsidR="00B36D8D" w14:paraId="4803E7B1" w14:textId="37EFA5CC" w:rsidTr="00187D7D">
        <w:trPr>
          <w:trHeight w:val="1393"/>
        </w:trPr>
        <w:tc>
          <w:tcPr>
            <w:tcW w:w="1018" w:type="dxa"/>
            <w:tcBorders>
              <w:left w:val="single" w:sz="8" w:space="0" w:color="000000"/>
              <w:bottom w:val="single" w:sz="8" w:space="0" w:color="000000"/>
              <w:right w:val="single" w:sz="8" w:space="0" w:color="000000"/>
            </w:tcBorders>
            <w:shd w:val="clear" w:color="auto" w:fill="auto"/>
            <w:vAlign w:val="center"/>
          </w:tcPr>
          <w:p w14:paraId="1B4A531A"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D62C7CB"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Pola parametrów wyświetlane na ekranie mogą być konfigurowane w czasie pracy, możliwe szybkie dopasowanie rozmieszczenia lub zmiany wyświetlanych parametrów w czasie operacji w zależności od aktualnych wymagań użytkownika</w:t>
            </w:r>
          </w:p>
        </w:tc>
        <w:tc>
          <w:tcPr>
            <w:tcW w:w="2107" w:type="dxa"/>
            <w:gridSpan w:val="3"/>
            <w:tcBorders>
              <w:bottom w:val="single" w:sz="8" w:space="0" w:color="000000"/>
              <w:right w:val="single" w:sz="4" w:space="0" w:color="auto"/>
            </w:tcBorders>
            <w:shd w:val="clear" w:color="auto" w:fill="auto"/>
            <w:vAlign w:val="center"/>
          </w:tcPr>
          <w:p w14:paraId="219764D4"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7FB8432B" w14:textId="77777777" w:rsidR="00B36D8D" w:rsidRDefault="00B36D8D" w:rsidP="00B36D8D">
            <w:pPr>
              <w:widowControl w:val="0"/>
              <w:jc w:val="center"/>
              <w:rPr>
                <w:rFonts w:ascii="Arial" w:eastAsia="Times New Roman" w:hAnsi="Arial" w:cs="Arial"/>
                <w:color w:val="000000"/>
              </w:rPr>
            </w:pPr>
          </w:p>
        </w:tc>
      </w:tr>
      <w:tr w:rsidR="00B36D8D" w14:paraId="77865682" w14:textId="1CA52EA3" w:rsidTr="00187D7D">
        <w:trPr>
          <w:trHeight w:val="831"/>
        </w:trPr>
        <w:tc>
          <w:tcPr>
            <w:tcW w:w="1018" w:type="dxa"/>
            <w:tcBorders>
              <w:left w:val="single" w:sz="8" w:space="0" w:color="000000"/>
              <w:bottom w:val="single" w:sz="8" w:space="0" w:color="000000"/>
              <w:right w:val="single" w:sz="8" w:space="0" w:color="000000"/>
            </w:tcBorders>
            <w:shd w:val="clear" w:color="auto" w:fill="auto"/>
            <w:vAlign w:val="center"/>
          </w:tcPr>
          <w:p w14:paraId="58DC408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14A3481E"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Możliwe ustawienie różnych kolorów parametrów, np. ciśnienia - czerwone, objętości - zielone, w celu łatwiejszego odczytu </w:t>
            </w:r>
          </w:p>
        </w:tc>
        <w:tc>
          <w:tcPr>
            <w:tcW w:w="2107" w:type="dxa"/>
            <w:gridSpan w:val="3"/>
            <w:tcBorders>
              <w:bottom w:val="single" w:sz="8" w:space="0" w:color="000000"/>
              <w:right w:val="single" w:sz="4" w:space="0" w:color="auto"/>
            </w:tcBorders>
            <w:shd w:val="clear" w:color="auto" w:fill="auto"/>
            <w:vAlign w:val="center"/>
          </w:tcPr>
          <w:p w14:paraId="571263A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07FAE575" w14:textId="77777777" w:rsidR="00B36D8D" w:rsidRDefault="00B36D8D" w:rsidP="00B36D8D">
            <w:pPr>
              <w:widowControl w:val="0"/>
              <w:jc w:val="center"/>
              <w:rPr>
                <w:rFonts w:ascii="Arial" w:eastAsia="Times New Roman" w:hAnsi="Arial" w:cs="Arial"/>
                <w:color w:val="000000"/>
              </w:rPr>
            </w:pPr>
          </w:p>
        </w:tc>
      </w:tr>
      <w:tr w:rsidR="00B36D8D" w14:paraId="40C9D21D" w14:textId="0A3E2F71" w:rsidTr="00187D7D">
        <w:trPr>
          <w:trHeight w:val="543"/>
        </w:trPr>
        <w:tc>
          <w:tcPr>
            <w:tcW w:w="1018" w:type="dxa"/>
            <w:tcBorders>
              <w:left w:val="single" w:sz="8" w:space="0" w:color="000000"/>
              <w:bottom w:val="single" w:sz="8" w:space="0" w:color="000000"/>
              <w:right w:val="single" w:sz="8" w:space="0" w:color="000000"/>
            </w:tcBorders>
            <w:shd w:val="clear" w:color="auto" w:fill="auto"/>
            <w:vAlign w:val="center"/>
          </w:tcPr>
          <w:p w14:paraId="77B1ACB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63AD8B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Wyświetlanie ustawionych granic alarmowych obok mierzonego parametru, możliwe wyłączenie tej funkcji</w:t>
            </w:r>
          </w:p>
        </w:tc>
        <w:tc>
          <w:tcPr>
            <w:tcW w:w="2107" w:type="dxa"/>
            <w:gridSpan w:val="3"/>
            <w:tcBorders>
              <w:bottom w:val="single" w:sz="8" w:space="0" w:color="000000"/>
              <w:right w:val="single" w:sz="4" w:space="0" w:color="auto"/>
            </w:tcBorders>
            <w:shd w:val="clear" w:color="auto" w:fill="auto"/>
            <w:vAlign w:val="center"/>
          </w:tcPr>
          <w:p w14:paraId="4A97E8C6"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268" w:type="dxa"/>
            <w:tcBorders>
              <w:left w:val="single" w:sz="4" w:space="0" w:color="auto"/>
              <w:bottom w:val="single" w:sz="8" w:space="0" w:color="000000"/>
              <w:right w:val="single" w:sz="8" w:space="0" w:color="000000"/>
            </w:tcBorders>
            <w:shd w:val="clear" w:color="auto" w:fill="auto"/>
            <w:vAlign w:val="center"/>
          </w:tcPr>
          <w:p w14:paraId="17ED0CB0" w14:textId="074B6274"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5E575AA5" w14:textId="7C0C84B1"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0EAEAE09" w14:textId="12B3A798"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4A705AEE" w14:textId="5D686322" w:rsidTr="00187D7D">
        <w:trPr>
          <w:trHeight w:val="826"/>
        </w:trPr>
        <w:tc>
          <w:tcPr>
            <w:tcW w:w="1018" w:type="dxa"/>
            <w:tcBorders>
              <w:left w:val="single" w:sz="8" w:space="0" w:color="000000"/>
              <w:bottom w:val="single" w:sz="8" w:space="0" w:color="000000"/>
              <w:right w:val="single" w:sz="8" w:space="0" w:color="000000"/>
            </w:tcBorders>
            <w:shd w:val="clear" w:color="auto" w:fill="auto"/>
            <w:vAlign w:val="center"/>
          </w:tcPr>
          <w:p w14:paraId="198E88BD"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C208B3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Możliwe kontynuowanie wentylacji mechanicznej w przypadku gdy pomiar przepływu ulegnie awarii (uszkodzony czujnik przepływu)</w:t>
            </w:r>
          </w:p>
        </w:tc>
        <w:tc>
          <w:tcPr>
            <w:tcW w:w="2107" w:type="dxa"/>
            <w:gridSpan w:val="3"/>
            <w:tcBorders>
              <w:bottom w:val="single" w:sz="8" w:space="0" w:color="000000"/>
              <w:right w:val="single" w:sz="4" w:space="0" w:color="auto"/>
            </w:tcBorders>
            <w:shd w:val="clear" w:color="auto" w:fill="auto"/>
            <w:vAlign w:val="center"/>
          </w:tcPr>
          <w:p w14:paraId="57895435"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268" w:type="dxa"/>
            <w:tcBorders>
              <w:left w:val="single" w:sz="4" w:space="0" w:color="auto"/>
              <w:bottom w:val="single" w:sz="8" w:space="0" w:color="000000"/>
              <w:right w:val="single" w:sz="8" w:space="0" w:color="000000"/>
            </w:tcBorders>
            <w:shd w:val="clear" w:color="auto" w:fill="auto"/>
            <w:vAlign w:val="center"/>
          </w:tcPr>
          <w:p w14:paraId="08AFEDEA" w14:textId="77777777" w:rsidR="00B36D8D" w:rsidRDefault="00B36D8D" w:rsidP="00B36D8D">
            <w:pPr>
              <w:widowControl w:val="0"/>
              <w:jc w:val="center"/>
              <w:rPr>
                <w:rFonts w:ascii="Arial" w:eastAsia="Times New Roman" w:hAnsi="Arial" w:cs="Arial"/>
                <w:color w:val="000000"/>
              </w:rPr>
            </w:pPr>
          </w:p>
        </w:tc>
      </w:tr>
      <w:tr w:rsidR="00B36D8D" w14:paraId="5C1C7597" w14:textId="58EF4A79" w:rsidTr="00187D7D">
        <w:trPr>
          <w:trHeight w:val="568"/>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535D48F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auto" w:fill="auto"/>
          </w:tcPr>
          <w:p w14:paraId="3CC4B97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Konfiguracja urządzenia może być eksportowana i importowana do/z innych aparatów tej serii</w:t>
            </w:r>
          </w:p>
        </w:tc>
        <w:tc>
          <w:tcPr>
            <w:tcW w:w="1615" w:type="dxa"/>
            <w:gridSpan w:val="2"/>
            <w:tcBorders>
              <w:top w:val="single" w:sz="4" w:space="0" w:color="auto"/>
              <w:bottom w:val="single" w:sz="8" w:space="0" w:color="000000"/>
              <w:right w:val="single" w:sz="4" w:space="0" w:color="auto"/>
            </w:tcBorders>
            <w:shd w:val="clear" w:color="auto" w:fill="auto"/>
            <w:vAlign w:val="center"/>
          </w:tcPr>
          <w:p w14:paraId="620B071B"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760" w:type="dxa"/>
            <w:gridSpan w:val="2"/>
            <w:tcBorders>
              <w:top w:val="single" w:sz="4" w:space="0" w:color="auto"/>
              <w:left w:val="single" w:sz="4" w:space="0" w:color="auto"/>
              <w:bottom w:val="single" w:sz="8" w:space="0" w:color="000000"/>
              <w:right w:val="single" w:sz="8" w:space="0" w:color="000000"/>
            </w:tcBorders>
            <w:shd w:val="clear" w:color="auto" w:fill="auto"/>
            <w:vAlign w:val="center"/>
          </w:tcPr>
          <w:p w14:paraId="0F7EB3ED" w14:textId="64AEE7DE"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43B2DB74" w14:textId="0AC9397B"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6F08E7D5" w14:textId="65BE7A49"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72169692" w14:textId="6FBF05DD" w:rsidTr="00187D7D">
        <w:trPr>
          <w:trHeight w:val="1401"/>
        </w:trPr>
        <w:tc>
          <w:tcPr>
            <w:tcW w:w="1018" w:type="dxa"/>
            <w:tcBorders>
              <w:left w:val="single" w:sz="8" w:space="0" w:color="000000"/>
              <w:bottom w:val="single" w:sz="8" w:space="0" w:color="000000"/>
              <w:right w:val="single" w:sz="8" w:space="0" w:color="000000"/>
            </w:tcBorders>
            <w:shd w:val="clear" w:color="auto" w:fill="auto"/>
            <w:vAlign w:val="center"/>
          </w:tcPr>
          <w:p w14:paraId="4AD8197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F54D9FE"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Moduł gazowy w aparacie (pomiar w strumieniu bocznym): pomiary i prezentacja wdechowego i wydechowego stężenia: O</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 xml:space="preserve"> (pomiar paramagnetyczny), N</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O, CO</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 anestetyki (SEV, DES, ISO), automatyczna identyfikacja anestetyku, MAC skorelowany do wieku pacjenta</w:t>
            </w:r>
          </w:p>
        </w:tc>
        <w:tc>
          <w:tcPr>
            <w:tcW w:w="1615" w:type="dxa"/>
            <w:gridSpan w:val="2"/>
            <w:tcBorders>
              <w:bottom w:val="single" w:sz="8" w:space="0" w:color="000000"/>
              <w:right w:val="single" w:sz="4" w:space="0" w:color="auto"/>
            </w:tcBorders>
            <w:shd w:val="clear" w:color="auto" w:fill="auto"/>
            <w:vAlign w:val="center"/>
          </w:tcPr>
          <w:p w14:paraId="553BCC39"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0E50D6D7" w14:textId="77777777" w:rsidR="00B36D8D" w:rsidRDefault="00B36D8D" w:rsidP="00B36D8D">
            <w:pPr>
              <w:widowControl w:val="0"/>
              <w:jc w:val="center"/>
              <w:rPr>
                <w:rFonts w:ascii="Arial" w:eastAsia="Times New Roman" w:hAnsi="Arial" w:cs="Arial"/>
                <w:color w:val="000000"/>
              </w:rPr>
            </w:pPr>
          </w:p>
        </w:tc>
      </w:tr>
      <w:tr w:rsidR="00B36D8D" w14:paraId="66A2EB7A" w14:textId="13F52A40" w:rsidTr="00187D7D">
        <w:trPr>
          <w:trHeight w:val="400"/>
        </w:trPr>
        <w:tc>
          <w:tcPr>
            <w:tcW w:w="1018" w:type="dxa"/>
            <w:tcBorders>
              <w:left w:val="single" w:sz="8" w:space="0" w:color="000000"/>
              <w:bottom w:val="single" w:sz="8" w:space="0" w:color="000000"/>
              <w:right w:val="single" w:sz="8" w:space="0" w:color="000000"/>
            </w:tcBorders>
            <w:shd w:val="clear" w:color="auto" w:fill="auto"/>
            <w:vAlign w:val="center"/>
          </w:tcPr>
          <w:p w14:paraId="679B6682"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FB872A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Powrót próbki gazowej do układu oddechowego</w:t>
            </w:r>
          </w:p>
        </w:tc>
        <w:tc>
          <w:tcPr>
            <w:tcW w:w="1615" w:type="dxa"/>
            <w:gridSpan w:val="2"/>
            <w:tcBorders>
              <w:bottom w:val="single" w:sz="8" w:space="0" w:color="000000"/>
              <w:right w:val="single" w:sz="4" w:space="0" w:color="auto"/>
            </w:tcBorders>
            <w:shd w:val="clear" w:color="auto" w:fill="auto"/>
            <w:vAlign w:val="center"/>
          </w:tcPr>
          <w:p w14:paraId="721339F2"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3F628E73" w14:textId="77777777" w:rsidR="00B36D8D" w:rsidRDefault="00B36D8D" w:rsidP="00B36D8D">
            <w:pPr>
              <w:widowControl w:val="0"/>
              <w:jc w:val="center"/>
              <w:rPr>
                <w:rFonts w:ascii="Arial" w:eastAsia="Times New Roman" w:hAnsi="Arial" w:cs="Arial"/>
                <w:color w:val="000000"/>
              </w:rPr>
            </w:pPr>
          </w:p>
        </w:tc>
      </w:tr>
      <w:tr w:rsidR="00B36D8D" w14:paraId="4D4FF53C" w14:textId="4C8CD80C" w:rsidTr="00187D7D">
        <w:trPr>
          <w:trHeight w:val="1114"/>
        </w:trPr>
        <w:tc>
          <w:tcPr>
            <w:tcW w:w="1018" w:type="dxa"/>
            <w:tcBorders>
              <w:left w:val="single" w:sz="8" w:space="0" w:color="000000"/>
              <w:bottom w:val="single" w:sz="8" w:space="0" w:color="000000"/>
              <w:right w:val="single" w:sz="8" w:space="0" w:color="000000"/>
            </w:tcBorders>
            <w:shd w:val="clear" w:color="auto" w:fill="auto"/>
            <w:vAlign w:val="center"/>
          </w:tcPr>
          <w:p w14:paraId="13309D3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B0AE333"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Eksport do pamięci zewnętrznej USB: widoku ekranu (tzw. </w:t>
            </w:r>
            <w:proofErr w:type="spellStart"/>
            <w:r w:rsidRPr="00BA4BB2">
              <w:rPr>
                <w:rFonts w:ascii="Arial" w:eastAsia="Times New Roman" w:hAnsi="Arial" w:cs="Arial"/>
                <w:color w:val="000000"/>
                <w:sz w:val="22"/>
                <w:szCs w:val="22"/>
              </w:rPr>
              <w:t>PrtScr</w:t>
            </w:r>
            <w:proofErr w:type="spellEnd"/>
            <w:r w:rsidRPr="00BA4BB2">
              <w:rPr>
                <w:rFonts w:ascii="Arial" w:eastAsia="Times New Roman" w:hAnsi="Arial" w:cs="Arial"/>
                <w:color w:val="000000"/>
                <w:sz w:val="22"/>
                <w:szCs w:val="22"/>
              </w:rPr>
              <w:t xml:space="preserve"> lub zrzut ekranu), Dziennika (tzw. Rejestr  lub Dziennik Zdarzeń lub </w:t>
            </w:r>
            <w:proofErr w:type="spellStart"/>
            <w:r w:rsidRPr="00BA4BB2">
              <w:rPr>
                <w:rFonts w:ascii="Arial" w:eastAsia="Times New Roman" w:hAnsi="Arial" w:cs="Arial"/>
                <w:color w:val="000000"/>
                <w:sz w:val="22"/>
                <w:szCs w:val="22"/>
              </w:rPr>
              <w:t>Logbook</w:t>
            </w:r>
            <w:proofErr w:type="spellEnd"/>
            <w:r w:rsidRPr="00BA4BB2">
              <w:rPr>
                <w:rFonts w:ascii="Arial" w:eastAsia="Times New Roman" w:hAnsi="Arial" w:cs="Arial"/>
                <w:color w:val="000000"/>
                <w:sz w:val="22"/>
                <w:szCs w:val="22"/>
              </w:rPr>
              <w:t>, gdzie zapisywane są parametry pracy), wyników Testu</w:t>
            </w:r>
          </w:p>
        </w:tc>
        <w:tc>
          <w:tcPr>
            <w:tcW w:w="1615" w:type="dxa"/>
            <w:gridSpan w:val="2"/>
            <w:tcBorders>
              <w:bottom w:val="single" w:sz="8" w:space="0" w:color="000000"/>
              <w:right w:val="single" w:sz="4" w:space="0" w:color="auto"/>
            </w:tcBorders>
            <w:shd w:val="clear" w:color="auto" w:fill="auto"/>
            <w:vAlign w:val="center"/>
          </w:tcPr>
          <w:p w14:paraId="7BBAEE2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18D51CA0" w14:textId="2237D9B7"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5BDBBEE6" w14:textId="42B7DA20"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524929F7" w14:textId="2009238E"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39C5AE6A" w14:textId="405B7FC1" w:rsidTr="00187D7D">
        <w:trPr>
          <w:trHeight w:val="691"/>
        </w:trPr>
        <w:tc>
          <w:tcPr>
            <w:tcW w:w="1018" w:type="dxa"/>
            <w:tcBorders>
              <w:left w:val="single" w:sz="8" w:space="0" w:color="000000"/>
              <w:bottom w:val="single" w:sz="8" w:space="0" w:color="000000"/>
              <w:right w:val="single" w:sz="8" w:space="0" w:color="000000"/>
            </w:tcBorders>
            <w:shd w:val="clear" w:color="auto" w:fill="auto"/>
            <w:vAlign w:val="center"/>
          </w:tcPr>
          <w:p w14:paraId="0F7FE454"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86722B6"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Automatyczne wstępne skalkulowanie parametrów wentylacji na podstawie wprowadzonej masy ciała i/lub wzrostu pacjenta</w:t>
            </w:r>
          </w:p>
        </w:tc>
        <w:tc>
          <w:tcPr>
            <w:tcW w:w="1615" w:type="dxa"/>
            <w:gridSpan w:val="2"/>
            <w:tcBorders>
              <w:bottom w:val="single" w:sz="8" w:space="0" w:color="000000"/>
              <w:right w:val="single" w:sz="4" w:space="0" w:color="auto"/>
            </w:tcBorders>
            <w:shd w:val="clear" w:color="auto" w:fill="auto"/>
            <w:vAlign w:val="center"/>
          </w:tcPr>
          <w:p w14:paraId="67AB82C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1140E0F0" w14:textId="77777777" w:rsidR="00B36D8D" w:rsidRDefault="00B36D8D" w:rsidP="00B36D8D">
            <w:pPr>
              <w:widowControl w:val="0"/>
              <w:jc w:val="center"/>
              <w:rPr>
                <w:rFonts w:ascii="Arial" w:eastAsia="Times New Roman" w:hAnsi="Arial" w:cs="Arial"/>
                <w:color w:val="000000"/>
              </w:rPr>
            </w:pPr>
          </w:p>
        </w:tc>
      </w:tr>
      <w:tr w:rsidR="00B36D8D" w14:paraId="3D5A5F86" w14:textId="0A58A433"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6FC0FE5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9E9FD4F"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Alarmy</w:t>
            </w:r>
          </w:p>
        </w:tc>
        <w:tc>
          <w:tcPr>
            <w:tcW w:w="1615" w:type="dxa"/>
            <w:gridSpan w:val="2"/>
            <w:tcBorders>
              <w:bottom w:val="single" w:sz="8" w:space="0" w:color="000000"/>
              <w:right w:val="single" w:sz="4" w:space="0" w:color="auto"/>
            </w:tcBorders>
            <w:shd w:val="clear" w:color="auto" w:fill="auto"/>
            <w:vAlign w:val="center"/>
          </w:tcPr>
          <w:p w14:paraId="00A7B86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 </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059FE0B1" w14:textId="77777777" w:rsidR="00B36D8D" w:rsidRDefault="00B36D8D" w:rsidP="00B36D8D">
            <w:pPr>
              <w:widowControl w:val="0"/>
              <w:jc w:val="center"/>
              <w:rPr>
                <w:rFonts w:ascii="Arial" w:eastAsia="Times New Roman" w:hAnsi="Arial" w:cs="Arial"/>
                <w:color w:val="000000"/>
              </w:rPr>
            </w:pPr>
          </w:p>
        </w:tc>
      </w:tr>
      <w:tr w:rsidR="00B36D8D" w14:paraId="5FBB687C" w14:textId="7916B70E" w:rsidTr="00187D7D">
        <w:trPr>
          <w:trHeight w:val="312"/>
        </w:trPr>
        <w:tc>
          <w:tcPr>
            <w:tcW w:w="1018" w:type="dxa"/>
            <w:tcBorders>
              <w:left w:val="single" w:sz="8" w:space="0" w:color="000000"/>
              <w:bottom w:val="single" w:sz="8" w:space="0" w:color="000000"/>
              <w:right w:val="single" w:sz="8" w:space="0" w:color="000000"/>
            </w:tcBorders>
            <w:shd w:val="clear" w:color="auto" w:fill="auto"/>
            <w:vAlign w:val="center"/>
          </w:tcPr>
          <w:p w14:paraId="4F0F672E"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1CF62A4D"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Funkcja </w:t>
            </w:r>
            <w:proofErr w:type="spellStart"/>
            <w:r w:rsidRPr="00BA4BB2">
              <w:rPr>
                <w:rFonts w:ascii="Arial" w:eastAsia="Times New Roman" w:hAnsi="Arial" w:cs="Arial"/>
                <w:color w:val="000000"/>
                <w:sz w:val="22"/>
                <w:szCs w:val="22"/>
              </w:rPr>
              <w:t>Autoustawienia</w:t>
            </w:r>
            <w:proofErr w:type="spellEnd"/>
            <w:r w:rsidRPr="00BA4BB2">
              <w:rPr>
                <w:rFonts w:ascii="Arial" w:eastAsia="Times New Roman" w:hAnsi="Arial" w:cs="Arial"/>
                <w:color w:val="000000"/>
                <w:sz w:val="22"/>
                <w:szCs w:val="22"/>
              </w:rPr>
              <w:t xml:space="preserve"> alarmów</w:t>
            </w:r>
          </w:p>
        </w:tc>
        <w:tc>
          <w:tcPr>
            <w:tcW w:w="1615" w:type="dxa"/>
            <w:gridSpan w:val="2"/>
            <w:tcBorders>
              <w:bottom w:val="single" w:sz="8" w:space="0" w:color="000000"/>
              <w:right w:val="single" w:sz="4" w:space="0" w:color="auto"/>
            </w:tcBorders>
            <w:shd w:val="clear" w:color="auto" w:fill="auto"/>
            <w:vAlign w:val="center"/>
          </w:tcPr>
          <w:p w14:paraId="2AC1969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7779987B" w14:textId="77777777" w:rsidR="00B36D8D" w:rsidRDefault="00B36D8D" w:rsidP="00B36D8D">
            <w:pPr>
              <w:widowControl w:val="0"/>
              <w:jc w:val="center"/>
              <w:rPr>
                <w:rFonts w:ascii="Arial" w:eastAsia="Times New Roman" w:hAnsi="Arial" w:cs="Arial"/>
                <w:color w:val="000000"/>
              </w:rPr>
            </w:pPr>
          </w:p>
        </w:tc>
      </w:tr>
      <w:tr w:rsidR="00B36D8D" w14:paraId="42B0288F" w14:textId="36685FEC" w:rsidTr="00187D7D">
        <w:trPr>
          <w:trHeight w:val="442"/>
        </w:trPr>
        <w:tc>
          <w:tcPr>
            <w:tcW w:w="1018" w:type="dxa"/>
            <w:tcBorders>
              <w:left w:val="single" w:sz="8" w:space="0" w:color="000000"/>
              <w:bottom w:val="single" w:sz="8" w:space="0" w:color="000000"/>
              <w:right w:val="single" w:sz="8" w:space="0" w:color="000000"/>
            </w:tcBorders>
            <w:shd w:val="clear" w:color="auto" w:fill="auto"/>
            <w:vAlign w:val="center"/>
          </w:tcPr>
          <w:p w14:paraId="33A45562"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26C5F80"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Alarm ciśnienia w drogach oddechowych</w:t>
            </w:r>
          </w:p>
        </w:tc>
        <w:tc>
          <w:tcPr>
            <w:tcW w:w="1615" w:type="dxa"/>
            <w:gridSpan w:val="2"/>
            <w:tcBorders>
              <w:bottom w:val="single" w:sz="8" w:space="0" w:color="000000"/>
              <w:right w:val="single" w:sz="4" w:space="0" w:color="auto"/>
            </w:tcBorders>
            <w:shd w:val="clear" w:color="auto" w:fill="auto"/>
            <w:vAlign w:val="center"/>
          </w:tcPr>
          <w:p w14:paraId="5298959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5D34A644" w14:textId="77777777" w:rsidR="00B36D8D" w:rsidRDefault="00B36D8D" w:rsidP="00B36D8D">
            <w:pPr>
              <w:widowControl w:val="0"/>
              <w:jc w:val="center"/>
              <w:rPr>
                <w:rFonts w:ascii="Arial" w:eastAsia="Times New Roman" w:hAnsi="Arial" w:cs="Arial"/>
                <w:color w:val="000000"/>
              </w:rPr>
            </w:pPr>
          </w:p>
        </w:tc>
      </w:tr>
      <w:tr w:rsidR="00B36D8D" w14:paraId="65C78699" w14:textId="5ED9CF73" w:rsidTr="00187D7D">
        <w:trPr>
          <w:trHeight w:val="312"/>
        </w:trPr>
        <w:tc>
          <w:tcPr>
            <w:tcW w:w="1018" w:type="dxa"/>
            <w:tcBorders>
              <w:left w:val="single" w:sz="8" w:space="0" w:color="000000"/>
              <w:bottom w:val="single" w:sz="8" w:space="0" w:color="000000"/>
              <w:right w:val="single" w:sz="8" w:space="0" w:color="000000"/>
            </w:tcBorders>
            <w:shd w:val="clear" w:color="auto" w:fill="auto"/>
            <w:vAlign w:val="center"/>
          </w:tcPr>
          <w:p w14:paraId="7B10DA3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08FD814"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Alarm objętości minutowej</w:t>
            </w:r>
          </w:p>
        </w:tc>
        <w:tc>
          <w:tcPr>
            <w:tcW w:w="1615" w:type="dxa"/>
            <w:gridSpan w:val="2"/>
            <w:tcBorders>
              <w:bottom w:val="single" w:sz="8" w:space="0" w:color="000000"/>
              <w:right w:val="single" w:sz="4" w:space="0" w:color="auto"/>
            </w:tcBorders>
            <w:shd w:val="clear" w:color="auto" w:fill="auto"/>
            <w:vAlign w:val="center"/>
          </w:tcPr>
          <w:p w14:paraId="3961535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64F846BE" w14:textId="77777777" w:rsidR="00B36D8D" w:rsidRDefault="00B36D8D" w:rsidP="00B36D8D">
            <w:pPr>
              <w:widowControl w:val="0"/>
              <w:jc w:val="center"/>
              <w:rPr>
                <w:rFonts w:ascii="Arial" w:eastAsia="Times New Roman" w:hAnsi="Arial" w:cs="Arial"/>
                <w:color w:val="000000"/>
              </w:rPr>
            </w:pPr>
          </w:p>
        </w:tc>
      </w:tr>
      <w:tr w:rsidR="00B36D8D" w14:paraId="6B59B644" w14:textId="13F2AE9F" w:rsidTr="00187D7D">
        <w:trPr>
          <w:trHeight w:val="637"/>
        </w:trPr>
        <w:tc>
          <w:tcPr>
            <w:tcW w:w="1018" w:type="dxa"/>
            <w:tcBorders>
              <w:left w:val="single" w:sz="8" w:space="0" w:color="000000"/>
              <w:bottom w:val="single" w:sz="8" w:space="0" w:color="000000"/>
              <w:right w:val="single" w:sz="8" w:space="0" w:color="000000"/>
            </w:tcBorders>
            <w:shd w:val="clear" w:color="auto" w:fill="auto"/>
            <w:vAlign w:val="center"/>
          </w:tcPr>
          <w:p w14:paraId="328392C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CA34F35"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Alarm bezdechu generowany na podstawie analizy przepływu, ciśnienia, CO2</w:t>
            </w:r>
          </w:p>
        </w:tc>
        <w:tc>
          <w:tcPr>
            <w:tcW w:w="1615" w:type="dxa"/>
            <w:gridSpan w:val="2"/>
            <w:tcBorders>
              <w:bottom w:val="single" w:sz="8" w:space="0" w:color="000000"/>
              <w:right w:val="single" w:sz="4" w:space="0" w:color="auto"/>
            </w:tcBorders>
            <w:shd w:val="clear" w:color="auto" w:fill="auto"/>
            <w:vAlign w:val="center"/>
          </w:tcPr>
          <w:p w14:paraId="20229FD0"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6021BBD0" w14:textId="77777777" w:rsidR="00B36D8D" w:rsidRDefault="00B36D8D" w:rsidP="00B36D8D">
            <w:pPr>
              <w:widowControl w:val="0"/>
              <w:jc w:val="center"/>
              <w:rPr>
                <w:rFonts w:ascii="Arial" w:eastAsia="Times New Roman" w:hAnsi="Arial" w:cs="Arial"/>
                <w:color w:val="000000"/>
              </w:rPr>
            </w:pPr>
          </w:p>
        </w:tc>
      </w:tr>
      <w:tr w:rsidR="00B36D8D" w14:paraId="0899A45D" w14:textId="1B8A265F" w:rsidTr="00187D7D">
        <w:trPr>
          <w:trHeight w:val="406"/>
        </w:trPr>
        <w:tc>
          <w:tcPr>
            <w:tcW w:w="1018" w:type="dxa"/>
            <w:tcBorders>
              <w:left w:val="single" w:sz="8" w:space="0" w:color="000000"/>
              <w:bottom w:val="single" w:sz="8" w:space="0" w:color="000000"/>
              <w:right w:val="single" w:sz="8" w:space="0" w:color="000000"/>
            </w:tcBorders>
            <w:shd w:val="clear" w:color="auto" w:fill="auto"/>
            <w:vAlign w:val="center"/>
          </w:tcPr>
          <w:p w14:paraId="6BB24862"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318FD735"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Alarm stężenia anestetyku wziewnego</w:t>
            </w:r>
          </w:p>
        </w:tc>
        <w:tc>
          <w:tcPr>
            <w:tcW w:w="1615" w:type="dxa"/>
            <w:gridSpan w:val="2"/>
            <w:tcBorders>
              <w:bottom w:val="single" w:sz="8" w:space="0" w:color="000000"/>
              <w:right w:val="single" w:sz="4" w:space="0" w:color="auto"/>
            </w:tcBorders>
            <w:shd w:val="clear" w:color="auto" w:fill="auto"/>
            <w:vAlign w:val="center"/>
          </w:tcPr>
          <w:p w14:paraId="763FCC9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1DEEC3FC" w14:textId="77777777" w:rsidR="00B36D8D" w:rsidRDefault="00B36D8D" w:rsidP="00B36D8D">
            <w:pPr>
              <w:widowControl w:val="0"/>
              <w:jc w:val="center"/>
              <w:rPr>
                <w:rFonts w:ascii="Arial" w:eastAsia="Times New Roman" w:hAnsi="Arial" w:cs="Arial"/>
                <w:color w:val="000000"/>
              </w:rPr>
            </w:pPr>
          </w:p>
        </w:tc>
      </w:tr>
      <w:tr w:rsidR="00B36D8D" w14:paraId="1E955D84" w14:textId="5418F6A2" w:rsidTr="00187D7D">
        <w:trPr>
          <w:trHeight w:val="412"/>
        </w:trPr>
        <w:tc>
          <w:tcPr>
            <w:tcW w:w="1018" w:type="dxa"/>
            <w:tcBorders>
              <w:left w:val="single" w:sz="8" w:space="0" w:color="000000"/>
              <w:bottom w:val="single" w:sz="8" w:space="0" w:color="000000"/>
              <w:right w:val="single" w:sz="8" w:space="0" w:color="000000"/>
            </w:tcBorders>
            <w:shd w:val="clear" w:color="auto" w:fill="auto"/>
            <w:vAlign w:val="center"/>
          </w:tcPr>
          <w:p w14:paraId="09434B0C"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5A2B4DE"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Alarm braku zasilania w O2, Powietrze, N2O</w:t>
            </w:r>
          </w:p>
        </w:tc>
        <w:tc>
          <w:tcPr>
            <w:tcW w:w="1615" w:type="dxa"/>
            <w:gridSpan w:val="2"/>
            <w:tcBorders>
              <w:bottom w:val="single" w:sz="8" w:space="0" w:color="000000"/>
              <w:right w:val="single" w:sz="4" w:space="0" w:color="auto"/>
            </w:tcBorders>
            <w:shd w:val="clear" w:color="auto" w:fill="auto"/>
            <w:vAlign w:val="center"/>
          </w:tcPr>
          <w:p w14:paraId="7E019A9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5CBA8283" w14:textId="77777777" w:rsidR="00B36D8D" w:rsidRDefault="00B36D8D" w:rsidP="00B36D8D">
            <w:pPr>
              <w:widowControl w:val="0"/>
              <w:jc w:val="center"/>
              <w:rPr>
                <w:rFonts w:ascii="Arial" w:eastAsia="Times New Roman" w:hAnsi="Arial" w:cs="Arial"/>
                <w:color w:val="000000"/>
              </w:rPr>
            </w:pPr>
          </w:p>
        </w:tc>
      </w:tr>
      <w:tr w:rsidR="00B36D8D" w14:paraId="2918DE40" w14:textId="24BA8F19" w:rsidTr="00187D7D">
        <w:trPr>
          <w:trHeight w:val="546"/>
        </w:trPr>
        <w:tc>
          <w:tcPr>
            <w:tcW w:w="1018" w:type="dxa"/>
            <w:tcBorders>
              <w:left w:val="single" w:sz="8" w:space="0" w:color="000000"/>
              <w:bottom w:val="single" w:sz="8" w:space="0" w:color="000000"/>
              <w:right w:val="single" w:sz="8" w:space="0" w:color="000000"/>
            </w:tcBorders>
            <w:shd w:val="clear" w:color="auto" w:fill="auto"/>
            <w:vAlign w:val="center"/>
          </w:tcPr>
          <w:p w14:paraId="63315AC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7739B17"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Alarm wykrycia drugiego anestetyku</w:t>
            </w:r>
          </w:p>
        </w:tc>
        <w:tc>
          <w:tcPr>
            <w:tcW w:w="1615" w:type="dxa"/>
            <w:gridSpan w:val="2"/>
            <w:tcBorders>
              <w:bottom w:val="single" w:sz="8" w:space="0" w:color="000000"/>
              <w:right w:val="single" w:sz="4" w:space="0" w:color="auto"/>
            </w:tcBorders>
            <w:shd w:val="clear" w:color="auto" w:fill="auto"/>
            <w:vAlign w:val="center"/>
          </w:tcPr>
          <w:p w14:paraId="2911C0A9"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2A3CADDC" w14:textId="4D9F8A20"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27F783E0" w14:textId="74E69999"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24107F7C" w14:textId="7C9EE9F4"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6CF8DEE1" w14:textId="1547D8A8" w:rsidTr="00187D7D">
        <w:trPr>
          <w:trHeight w:val="1107"/>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3A130256"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auto" w:fill="auto"/>
          </w:tcPr>
          <w:p w14:paraId="064D62DB"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Alarm Niski </w:t>
            </w:r>
            <w:proofErr w:type="spellStart"/>
            <w:r w:rsidRPr="00BA4BB2">
              <w:rPr>
                <w:rFonts w:ascii="Arial" w:eastAsia="Times New Roman" w:hAnsi="Arial" w:cs="Arial"/>
                <w:color w:val="000000"/>
                <w:sz w:val="22"/>
                <w:szCs w:val="22"/>
              </w:rPr>
              <w:t>xMAC</w:t>
            </w:r>
            <w:proofErr w:type="spellEnd"/>
            <w:r w:rsidRPr="00BA4BB2">
              <w:rPr>
                <w:rFonts w:ascii="Arial" w:eastAsia="Times New Roman" w:hAnsi="Arial" w:cs="Arial"/>
                <w:color w:val="000000"/>
                <w:sz w:val="22"/>
                <w:szCs w:val="22"/>
              </w:rPr>
              <w:t xml:space="preserve">. Możliwa dezaktywacja monitorowania </w:t>
            </w:r>
            <w:proofErr w:type="spellStart"/>
            <w:r w:rsidRPr="00BA4BB2">
              <w:rPr>
                <w:rFonts w:ascii="Arial" w:eastAsia="Times New Roman" w:hAnsi="Arial" w:cs="Arial"/>
                <w:color w:val="000000"/>
                <w:sz w:val="22"/>
                <w:szCs w:val="22"/>
              </w:rPr>
              <w:t>xMAC</w:t>
            </w:r>
            <w:proofErr w:type="spellEnd"/>
            <w:r w:rsidRPr="00BA4BB2">
              <w:rPr>
                <w:rFonts w:ascii="Arial" w:eastAsia="Times New Roman" w:hAnsi="Arial" w:cs="Arial"/>
                <w:color w:val="000000"/>
                <w:sz w:val="22"/>
                <w:szCs w:val="22"/>
              </w:rPr>
              <w:t xml:space="preserve"> jako zabezpieczenie przed pojawianiem się alarmu Niski </w:t>
            </w:r>
            <w:proofErr w:type="spellStart"/>
            <w:r w:rsidRPr="00BA4BB2">
              <w:rPr>
                <w:rFonts w:ascii="Arial" w:eastAsia="Times New Roman" w:hAnsi="Arial" w:cs="Arial"/>
                <w:color w:val="000000"/>
                <w:sz w:val="22"/>
                <w:szCs w:val="22"/>
              </w:rPr>
              <w:t>xMAC</w:t>
            </w:r>
            <w:proofErr w:type="spellEnd"/>
            <w:r w:rsidRPr="00BA4BB2">
              <w:rPr>
                <w:rFonts w:ascii="Arial" w:eastAsia="Times New Roman" w:hAnsi="Arial" w:cs="Arial"/>
                <w:color w:val="000000"/>
                <w:sz w:val="22"/>
                <w:szCs w:val="22"/>
              </w:rPr>
              <w:t xml:space="preserve"> gdy stężenie anestetyku spada pod koniec znieczulania</w:t>
            </w:r>
          </w:p>
        </w:tc>
        <w:tc>
          <w:tcPr>
            <w:tcW w:w="1615" w:type="dxa"/>
            <w:gridSpan w:val="2"/>
            <w:tcBorders>
              <w:top w:val="single" w:sz="4" w:space="0" w:color="auto"/>
              <w:bottom w:val="single" w:sz="8" w:space="0" w:color="000000"/>
              <w:right w:val="single" w:sz="4" w:space="0" w:color="auto"/>
            </w:tcBorders>
            <w:shd w:val="clear" w:color="auto" w:fill="auto"/>
            <w:vAlign w:val="center"/>
          </w:tcPr>
          <w:p w14:paraId="61D61538"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top w:val="single" w:sz="4" w:space="0" w:color="auto"/>
              <w:left w:val="single" w:sz="4" w:space="0" w:color="auto"/>
              <w:bottom w:val="single" w:sz="8" w:space="0" w:color="000000"/>
              <w:right w:val="single" w:sz="8" w:space="0" w:color="000000"/>
            </w:tcBorders>
            <w:shd w:val="clear" w:color="auto" w:fill="auto"/>
            <w:vAlign w:val="center"/>
          </w:tcPr>
          <w:p w14:paraId="004F6626" w14:textId="77777777" w:rsidR="00B36D8D" w:rsidRDefault="00B36D8D" w:rsidP="003C5DA3">
            <w:pPr>
              <w:widowControl w:val="0"/>
              <w:jc w:val="center"/>
              <w:rPr>
                <w:rFonts w:ascii="Arial" w:eastAsia="Times New Roman" w:hAnsi="Arial" w:cs="Arial"/>
                <w:color w:val="000000"/>
              </w:rPr>
            </w:pPr>
          </w:p>
        </w:tc>
      </w:tr>
      <w:tr w:rsidR="00B36D8D" w14:paraId="60B7E35F" w14:textId="30BB33A4"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228B6044"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7F8D45D"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Inne</w:t>
            </w:r>
          </w:p>
        </w:tc>
        <w:tc>
          <w:tcPr>
            <w:tcW w:w="1603" w:type="dxa"/>
            <w:tcBorders>
              <w:bottom w:val="single" w:sz="8" w:space="0" w:color="000000"/>
              <w:right w:val="single" w:sz="4" w:space="0" w:color="auto"/>
            </w:tcBorders>
            <w:shd w:val="clear" w:color="auto" w:fill="auto"/>
            <w:vAlign w:val="center"/>
          </w:tcPr>
          <w:p w14:paraId="7FF7CE72"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 </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18B8D88C" w14:textId="77777777" w:rsidR="00B36D8D" w:rsidRDefault="00B36D8D" w:rsidP="00B36D8D">
            <w:pPr>
              <w:widowControl w:val="0"/>
              <w:jc w:val="center"/>
              <w:rPr>
                <w:rFonts w:ascii="Arial" w:eastAsia="Times New Roman" w:hAnsi="Arial" w:cs="Arial"/>
                <w:color w:val="000000"/>
              </w:rPr>
            </w:pPr>
          </w:p>
        </w:tc>
      </w:tr>
      <w:tr w:rsidR="00B36D8D" w14:paraId="5338024D" w14:textId="2B35A4BB" w:rsidTr="00187D7D">
        <w:trPr>
          <w:trHeight w:val="631"/>
        </w:trPr>
        <w:tc>
          <w:tcPr>
            <w:tcW w:w="1018" w:type="dxa"/>
            <w:tcBorders>
              <w:left w:val="single" w:sz="8" w:space="0" w:color="000000"/>
              <w:bottom w:val="single" w:sz="8" w:space="0" w:color="000000"/>
              <w:right w:val="single" w:sz="8" w:space="0" w:color="000000"/>
            </w:tcBorders>
            <w:shd w:val="clear" w:color="auto" w:fill="auto"/>
            <w:vAlign w:val="center"/>
          </w:tcPr>
          <w:p w14:paraId="099AAC6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DD391D4"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Instrukcja obsługi i użytkowania w języku polskim, wersja drukowana, książkowa – nie dopuszcza się kserokopii </w:t>
            </w:r>
          </w:p>
        </w:tc>
        <w:tc>
          <w:tcPr>
            <w:tcW w:w="1603" w:type="dxa"/>
            <w:tcBorders>
              <w:bottom w:val="single" w:sz="8" w:space="0" w:color="000000"/>
              <w:right w:val="single" w:sz="4" w:space="0" w:color="auto"/>
            </w:tcBorders>
            <w:shd w:val="clear" w:color="auto" w:fill="auto"/>
            <w:vAlign w:val="center"/>
          </w:tcPr>
          <w:p w14:paraId="088E3947"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43FD6550" w14:textId="77777777" w:rsidR="00B36D8D" w:rsidRDefault="00B36D8D" w:rsidP="00B36D8D">
            <w:pPr>
              <w:widowControl w:val="0"/>
              <w:jc w:val="center"/>
              <w:rPr>
                <w:rFonts w:ascii="Arial" w:eastAsia="Times New Roman" w:hAnsi="Arial" w:cs="Arial"/>
                <w:color w:val="000000"/>
              </w:rPr>
            </w:pPr>
          </w:p>
        </w:tc>
      </w:tr>
      <w:tr w:rsidR="00B36D8D" w14:paraId="4F9631F4" w14:textId="5183FA3C" w:rsidTr="00187D7D">
        <w:trPr>
          <w:trHeight w:val="400"/>
        </w:trPr>
        <w:tc>
          <w:tcPr>
            <w:tcW w:w="1018" w:type="dxa"/>
            <w:tcBorders>
              <w:left w:val="single" w:sz="8" w:space="0" w:color="000000"/>
              <w:bottom w:val="single" w:sz="8" w:space="0" w:color="000000"/>
              <w:right w:val="single" w:sz="8" w:space="0" w:color="000000"/>
            </w:tcBorders>
            <w:shd w:val="clear" w:color="auto" w:fill="auto"/>
            <w:vAlign w:val="center"/>
          </w:tcPr>
          <w:p w14:paraId="26BD35F1"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3CB1C97"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Oprogramowanie w języku polskim.</w:t>
            </w:r>
          </w:p>
        </w:tc>
        <w:tc>
          <w:tcPr>
            <w:tcW w:w="1603" w:type="dxa"/>
            <w:tcBorders>
              <w:bottom w:val="single" w:sz="8" w:space="0" w:color="000000"/>
              <w:right w:val="single" w:sz="4" w:space="0" w:color="auto"/>
            </w:tcBorders>
            <w:shd w:val="clear" w:color="auto" w:fill="auto"/>
            <w:vAlign w:val="center"/>
          </w:tcPr>
          <w:p w14:paraId="6214B5FA"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4F23C2A9" w14:textId="77777777" w:rsidR="00B36D8D" w:rsidRDefault="00B36D8D" w:rsidP="00B36D8D">
            <w:pPr>
              <w:widowControl w:val="0"/>
              <w:jc w:val="center"/>
              <w:rPr>
                <w:rFonts w:ascii="Arial" w:eastAsia="Times New Roman" w:hAnsi="Arial" w:cs="Arial"/>
                <w:color w:val="000000"/>
              </w:rPr>
            </w:pPr>
          </w:p>
        </w:tc>
      </w:tr>
      <w:tr w:rsidR="00B36D8D" w14:paraId="055E50B6" w14:textId="772EBF66" w:rsidTr="00187D7D">
        <w:trPr>
          <w:trHeight w:val="831"/>
        </w:trPr>
        <w:tc>
          <w:tcPr>
            <w:tcW w:w="1018" w:type="dxa"/>
            <w:tcBorders>
              <w:left w:val="single" w:sz="8" w:space="0" w:color="000000"/>
              <w:bottom w:val="single" w:sz="8" w:space="0" w:color="000000"/>
              <w:right w:val="single" w:sz="8" w:space="0" w:color="000000"/>
            </w:tcBorders>
            <w:shd w:val="clear" w:color="auto" w:fill="auto"/>
            <w:vAlign w:val="center"/>
          </w:tcPr>
          <w:p w14:paraId="50073A54"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000000" w:fill="FFFFFF"/>
          </w:tcPr>
          <w:p w14:paraId="4055767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Ssak inżektorowy napędzany powietrzem z sieci centralnej, zasilanie ssaka z przyłączy w aparacie, zbiornik na wydzielinę o objętości minimum 700 ml.</w:t>
            </w:r>
          </w:p>
        </w:tc>
        <w:tc>
          <w:tcPr>
            <w:tcW w:w="1603" w:type="dxa"/>
            <w:tcBorders>
              <w:bottom w:val="single" w:sz="8" w:space="0" w:color="000000"/>
              <w:right w:val="single" w:sz="4" w:space="0" w:color="auto"/>
            </w:tcBorders>
            <w:shd w:val="clear" w:color="auto" w:fill="auto"/>
            <w:vAlign w:val="center"/>
          </w:tcPr>
          <w:p w14:paraId="29ADA34C"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57719C09" w14:textId="77777777" w:rsidR="00B36D8D" w:rsidRDefault="00B36D8D" w:rsidP="00B36D8D">
            <w:pPr>
              <w:widowControl w:val="0"/>
              <w:jc w:val="center"/>
              <w:rPr>
                <w:rFonts w:ascii="Arial" w:eastAsia="Times New Roman" w:hAnsi="Arial" w:cs="Arial"/>
                <w:color w:val="000000"/>
              </w:rPr>
            </w:pPr>
          </w:p>
        </w:tc>
      </w:tr>
      <w:tr w:rsidR="00B36D8D" w14:paraId="397A5AA6" w14:textId="726D73C8" w:rsidTr="00187D7D">
        <w:trPr>
          <w:trHeight w:val="688"/>
        </w:trPr>
        <w:tc>
          <w:tcPr>
            <w:tcW w:w="1018" w:type="dxa"/>
            <w:tcBorders>
              <w:left w:val="single" w:sz="8" w:space="0" w:color="000000"/>
              <w:bottom w:val="single" w:sz="8" w:space="0" w:color="000000"/>
              <w:right w:val="single" w:sz="8" w:space="0" w:color="000000"/>
            </w:tcBorders>
            <w:shd w:val="clear" w:color="auto" w:fill="auto"/>
            <w:vAlign w:val="center"/>
          </w:tcPr>
          <w:p w14:paraId="0E4B0F24"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0909451"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Dreny do podłączenia O</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 N</w:t>
            </w:r>
            <w:r w:rsidRPr="00BA4BB2">
              <w:rPr>
                <w:rFonts w:ascii="Arial" w:eastAsia="Times New Roman" w:hAnsi="Arial" w:cs="Arial"/>
                <w:color w:val="000000"/>
                <w:sz w:val="22"/>
                <w:szCs w:val="22"/>
                <w:vertAlign w:val="subscript"/>
              </w:rPr>
              <w:t>2</w:t>
            </w:r>
            <w:r w:rsidRPr="00BA4BB2">
              <w:rPr>
                <w:rFonts w:ascii="Arial" w:eastAsia="Times New Roman" w:hAnsi="Arial" w:cs="Arial"/>
                <w:color w:val="000000"/>
                <w:sz w:val="22"/>
                <w:szCs w:val="22"/>
              </w:rPr>
              <w:t>O i Powietrza o dł. 5m każdy; wt</w:t>
            </w:r>
            <w:r w:rsidRPr="00BA4BB2">
              <w:rPr>
                <w:rFonts w:ascii="Arial" w:eastAsia="Times New Roman" w:hAnsi="Arial" w:cs="Arial"/>
                <w:sz w:val="22"/>
                <w:szCs w:val="22"/>
              </w:rPr>
              <w:t>yki typu DIN</w:t>
            </w:r>
          </w:p>
        </w:tc>
        <w:tc>
          <w:tcPr>
            <w:tcW w:w="1603" w:type="dxa"/>
            <w:tcBorders>
              <w:bottom w:val="single" w:sz="8" w:space="0" w:color="000000"/>
              <w:right w:val="single" w:sz="4" w:space="0" w:color="auto"/>
            </w:tcBorders>
            <w:shd w:val="clear" w:color="auto" w:fill="auto"/>
            <w:vAlign w:val="center"/>
          </w:tcPr>
          <w:p w14:paraId="7596E920"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6BFFC780" w14:textId="77777777" w:rsidR="00B36D8D" w:rsidRDefault="00B36D8D" w:rsidP="00B36D8D">
            <w:pPr>
              <w:widowControl w:val="0"/>
              <w:jc w:val="center"/>
              <w:rPr>
                <w:rFonts w:ascii="Arial" w:eastAsia="Times New Roman" w:hAnsi="Arial" w:cs="Arial"/>
                <w:color w:val="000000"/>
              </w:rPr>
            </w:pPr>
          </w:p>
        </w:tc>
      </w:tr>
      <w:tr w:rsidR="00B36D8D" w14:paraId="0E8302C2" w14:textId="5039F3C8" w:rsidTr="00187D7D">
        <w:trPr>
          <w:trHeight w:val="697"/>
        </w:trPr>
        <w:tc>
          <w:tcPr>
            <w:tcW w:w="1018" w:type="dxa"/>
            <w:tcBorders>
              <w:left w:val="single" w:sz="8" w:space="0" w:color="000000"/>
              <w:bottom w:val="single" w:sz="8" w:space="0" w:color="000000"/>
              <w:right w:val="single" w:sz="8" w:space="0" w:color="000000"/>
            </w:tcBorders>
            <w:shd w:val="clear" w:color="auto" w:fill="auto"/>
            <w:vAlign w:val="center"/>
          </w:tcPr>
          <w:p w14:paraId="25F46D0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D081790"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Dodatkowe gniazda elektryczne, co najmniej 4 szt., zabezpieczone bezpiecznikami</w:t>
            </w:r>
          </w:p>
        </w:tc>
        <w:tc>
          <w:tcPr>
            <w:tcW w:w="1603" w:type="dxa"/>
            <w:tcBorders>
              <w:bottom w:val="single" w:sz="8" w:space="0" w:color="000000"/>
              <w:right w:val="single" w:sz="4" w:space="0" w:color="auto"/>
            </w:tcBorders>
            <w:shd w:val="clear" w:color="auto" w:fill="auto"/>
            <w:vAlign w:val="center"/>
          </w:tcPr>
          <w:p w14:paraId="2A7CBD9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PODAĆ</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5A4A0EA1" w14:textId="77777777" w:rsidR="00B36D8D" w:rsidRDefault="00B36D8D" w:rsidP="00B36D8D">
            <w:pPr>
              <w:widowControl w:val="0"/>
              <w:jc w:val="center"/>
              <w:rPr>
                <w:rFonts w:ascii="Arial" w:eastAsia="Times New Roman" w:hAnsi="Arial" w:cs="Arial"/>
                <w:color w:val="000000"/>
              </w:rPr>
            </w:pPr>
          </w:p>
        </w:tc>
      </w:tr>
      <w:tr w:rsidR="00B36D8D" w14:paraId="68989284" w14:textId="7017CE03" w:rsidTr="00187D7D">
        <w:trPr>
          <w:trHeight w:val="912"/>
        </w:trPr>
        <w:tc>
          <w:tcPr>
            <w:tcW w:w="1018" w:type="dxa"/>
            <w:tcBorders>
              <w:left w:val="single" w:sz="8" w:space="0" w:color="000000"/>
              <w:bottom w:val="single" w:sz="8" w:space="0" w:color="000000"/>
              <w:right w:val="single" w:sz="8" w:space="0" w:color="000000"/>
            </w:tcBorders>
            <w:shd w:val="clear" w:color="auto" w:fill="auto"/>
            <w:vAlign w:val="center"/>
          </w:tcPr>
          <w:p w14:paraId="530D945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4B006223"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Całkowicie automatyczny test główny bez interakcji z użytkownikiem w trakcie trwania procedury</w:t>
            </w:r>
          </w:p>
        </w:tc>
        <w:tc>
          <w:tcPr>
            <w:tcW w:w="1603" w:type="dxa"/>
            <w:tcBorders>
              <w:bottom w:val="single" w:sz="8" w:space="0" w:color="000000"/>
              <w:right w:val="single" w:sz="4" w:space="0" w:color="auto"/>
            </w:tcBorders>
            <w:shd w:val="clear" w:color="auto" w:fill="auto"/>
            <w:vAlign w:val="center"/>
          </w:tcPr>
          <w:p w14:paraId="68C1A9B6"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5C474924" w14:textId="77777777" w:rsidR="00B36D8D" w:rsidRDefault="00B36D8D" w:rsidP="00B36D8D">
            <w:pPr>
              <w:widowControl w:val="0"/>
              <w:jc w:val="center"/>
              <w:rPr>
                <w:rFonts w:ascii="Arial" w:eastAsia="Times New Roman" w:hAnsi="Arial" w:cs="Arial"/>
                <w:color w:val="000000"/>
              </w:rPr>
            </w:pPr>
          </w:p>
        </w:tc>
      </w:tr>
      <w:tr w:rsidR="00B36D8D" w14:paraId="232FB383" w14:textId="76FC34FE" w:rsidTr="00187D7D">
        <w:trPr>
          <w:trHeight w:val="968"/>
        </w:trPr>
        <w:tc>
          <w:tcPr>
            <w:tcW w:w="1018" w:type="dxa"/>
            <w:tcBorders>
              <w:left w:val="single" w:sz="8" w:space="0" w:color="000000"/>
              <w:bottom w:val="single" w:sz="8" w:space="0" w:color="000000"/>
              <w:right w:val="single" w:sz="8" w:space="0" w:color="000000"/>
            </w:tcBorders>
            <w:shd w:val="clear" w:color="auto" w:fill="auto"/>
            <w:vAlign w:val="center"/>
          </w:tcPr>
          <w:p w14:paraId="4039C54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351B073"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Lista kontrolna, czynności do wykonania przed rozpoczęciem testu, prezentowana na ekranie respiratora w formie grafik i tekstu objaśniających poszczególne czynności</w:t>
            </w:r>
          </w:p>
        </w:tc>
        <w:tc>
          <w:tcPr>
            <w:tcW w:w="1603" w:type="dxa"/>
            <w:tcBorders>
              <w:bottom w:val="single" w:sz="8" w:space="0" w:color="000000"/>
              <w:right w:val="single" w:sz="4" w:space="0" w:color="auto"/>
            </w:tcBorders>
            <w:shd w:val="clear" w:color="auto" w:fill="auto"/>
            <w:vAlign w:val="center"/>
          </w:tcPr>
          <w:p w14:paraId="6FEAF115"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 - 10 pkt</w:t>
            </w:r>
            <w:r>
              <w:rPr>
                <w:rFonts w:ascii="Arial" w:eastAsia="Times New Roman" w:hAnsi="Arial" w:cs="Arial"/>
                <w:color w:val="000000"/>
              </w:rPr>
              <w:br/>
              <w:t>NIE - 0 pkt</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3DF6E183" w14:textId="138CB536" w:rsid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TAK</w:t>
            </w:r>
          </w:p>
          <w:p w14:paraId="78DF9BCF" w14:textId="433641F2" w:rsidR="00B36D8D" w:rsidRPr="008D1CE2" w:rsidRDefault="008D1CE2" w:rsidP="0071061A">
            <w:pPr>
              <w:pStyle w:val="Akapitzlist"/>
              <w:widowControl w:val="0"/>
              <w:numPr>
                <w:ilvl w:val="0"/>
                <w:numId w:val="69"/>
              </w:numPr>
              <w:rPr>
                <w:rFonts w:ascii="Arial" w:eastAsia="Times New Roman" w:hAnsi="Arial" w:cs="Arial"/>
                <w:color w:val="000000"/>
              </w:rPr>
            </w:pPr>
            <w:r w:rsidRPr="008D1CE2">
              <w:rPr>
                <w:rFonts w:ascii="Arial" w:eastAsia="Times New Roman" w:hAnsi="Arial" w:cs="Arial"/>
                <w:color w:val="000000"/>
              </w:rPr>
              <w:t>NIE</w:t>
            </w:r>
          </w:p>
          <w:p w14:paraId="4489E33E" w14:textId="6272B19B" w:rsidR="00B36D8D" w:rsidRDefault="00253F1F" w:rsidP="00B36D8D">
            <w:pPr>
              <w:widowControl w:val="0"/>
              <w:jc w:val="center"/>
              <w:rPr>
                <w:rFonts w:ascii="Arial" w:eastAsia="Times New Roman" w:hAnsi="Arial" w:cs="Arial"/>
                <w:color w:val="000000"/>
              </w:rPr>
            </w:pPr>
            <w:r>
              <w:rPr>
                <w:rFonts w:ascii="Arial" w:eastAsia="Times New Roman" w:hAnsi="Arial" w:cs="Arial"/>
                <w:color w:val="000000"/>
              </w:rPr>
              <w:t xml:space="preserve">                 (*)</w:t>
            </w:r>
          </w:p>
        </w:tc>
      </w:tr>
      <w:tr w:rsidR="00B36D8D" w14:paraId="7BD6D21A" w14:textId="6312A78A" w:rsidTr="00187D7D">
        <w:trPr>
          <w:trHeight w:val="854"/>
        </w:trPr>
        <w:tc>
          <w:tcPr>
            <w:tcW w:w="1018" w:type="dxa"/>
            <w:tcBorders>
              <w:left w:val="single" w:sz="8" w:space="0" w:color="000000"/>
              <w:bottom w:val="single" w:sz="8" w:space="0" w:color="000000"/>
              <w:right w:val="single" w:sz="8" w:space="0" w:color="000000"/>
            </w:tcBorders>
            <w:shd w:val="clear" w:color="auto" w:fill="auto"/>
            <w:vAlign w:val="center"/>
          </w:tcPr>
          <w:p w14:paraId="78065CF6"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729484C"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System ewakuacji gazów, zintegrowany, z niezbędnymi akcesoriami umożliwiającymi podłączenie do odciągu szpitalnego, wskaźnik przepływu ewakuowanych gazów </w:t>
            </w:r>
          </w:p>
        </w:tc>
        <w:tc>
          <w:tcPr>
            <w:tcW w:w="1603" w:type="dxa"/>
            <w:tcBorders>
              <w:bottom w:val="single" w:sz="8" w:space="0" w:color="000000"/>
              <w:right w:val="single" w:sz="4" w:space="0" w:color="auto"/>
            </w:tcBorders>
            <w:shd w:val="clear" w:color="auto" w:fill="auto"/>
            <w:vAlign w:val="center"/>
          </w:tcPr>
          <w:p w14:paraId="75C75A0E"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5DB24541" w14:textId="77777777" w:rsidR="00B36D8D" w:rsidRDefault="00B36D8D" w:rsidP="00B36D8D">
            <w:pPr>
              <w:widowControl w:val="0"/>
              <w:jc w:val="center"/>
              <w:rPr>
                <w:rFonts w:ascii="Arial" w:eastAsia="Times New Roman" w:hAnsi="Arial" w:cs="Arial"/>
                <w:color w:val="000000"/>
              </w:rPr>
            </w:pPr>
          </w:p>
        </w:tc>
      </w:tr>
      <w:tr w:rsidR="00B36D8D" w14:paraId="74C984EE" w14:textId="5879C6B2" w:rsidTr="00187D7D">
        <w:trPr>
          <w:trHeight w:val="324"/>
        </w:trPr>
        <w:tc>
          <w:tcPr>
            <w:tcW w:w="1018" w:type="dxa"/>
            <w:tcBorders>
              <w:left w:val="single" w:sz="8" w:space="0" w:color="000000"/>
              <w:bottom w:val="single" w:sz="8" w:space="0" w:color="000000"/>
              <w:right w:val="single" w:sz="8" w:space="0" w:color="000000"/>
            </w:tcBorders>
            <w:shd w:val="clear" w:color="auto" w:fill="auto"/>
            <w:vAlign w:val="center"/>
          </w:tcPr>
          <w:p w14:paraId="7B473BEF"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76D32FD7" w14:textId="77777777" w:rsidR="00B36D8D" w:rsidRPr="00BA4BB2" w:rsidRDefault="00B36D8D" w:rsidP="003C5DA3">
            <w:pPr>
              <w:widowControl w:val="0"/>
              <w:rPr>
                <w:rFonts w:ascii="Arial" w:eastAsia="Times New Roman" w:hAnsi="Arial" w:cs="Arial"/>
                <w:b/>
                <w:bCs/>
                <w:color w:val="000000"/>
                <w:sz w:val="22"/>
                <w:szCs w:val="22"/>
              </w:rPr>
            </w:pPr>
            <w:r w:rsidRPr="00BA4BB2">
              <w:rPr>
                <w:rFonts w:ascii="Arial" w:eastAsia="Times New Roman" w:hAnsi="Arial" w:cs="Arial"/>
                <w:b/>
                <w:bCs/>
                <w:color w:val="000000"/>
                <w:sz w:val="22"/>
                <w:szCs w:val="22"/>
              </w:rPr>
              <w:t>Wymagane akcesoria dodatkowe</w:t>
            </w:r>
          </w:p>
        </w:tc>
        <w:tc>
          <w:tcPr>
            <w:tcW w:w="1603" w:type="dxa"/>
            <w:tcBorders>
              <w:bottom w:val="single" w:sz="8" w:space="0" w:color="000000"/>
              <w:right w:val="single" w:sz="4" w:space="0" w:color="auto"/>
            </w:tcBorders>
            <w:shd w:val="clear" w:color="auto" w:fill="auto"/>
            <w:vAlign w:val="center"/>
          </w:tcPr>
          <w:p w14:paraId="1EDF3A3A" w14:textId="77777777" w:rsidR="00B36D8D" w:rsidRDefault="00B36D8D" w:rsidP="003C5DA3">
            <w:pPr>
              <w:widowControl w:val="0"/>
              <w:jc w:val="center"/>
              <w:rPr>
                <w:rFonts w:ascii="Arial" w:eastAsia="Times New Roman" w:hAnsi="Arial" w:cs="Arial"/>
                <w:b/>
                <w:bCs/>
                <w:color w:val="000000"/>
              </w:rPr>
            </w:pPr>
            <w:r>
              <w:rPr>
                <w:rFonts w:ascii="Arial" w:eastAsia="Times New Roman" w:hAnsi="Arial" w:cs="Arial"/>
                <w:b/>
                <w:bCs/>
                <w:color w:val="000000"/>
              </w:rPr>
              <w:t> </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52C87840" w14:textId="77777777" w:rsidR="00B36D8D" w:rsidRDefault="00B36D8D" w:rsidP="00B36D8D">
            <w:pPr>
              <w:widowControl w:val="0"/>
              <w:jc w:val="center"/>
              <w:rPr>
                <w:rFonts w:ascii="Arial" w:eastAsia="Times New Roman" w:hAnsi="Arial" w:cs="Arial"/>
                <w:b/>
                <w:bCs/>
                <w:color w:val="000000"/>
              </w:rPr>
            </w:pPr>
          </w:p>
        </w:tc>
      </w:tr>
      <w:tr w:rsidR="00B36D8D" w14:paraId="1431A57F" w14:textId="396C07A5" w:rsidTr="00187D7D">
        <w:trPr>
          <w:trHeight w:val="630"/>
        </w:trPr>
        <w:tc>
          <w:tcPr>
            <w:tcW w:w="1018" w:type="dxa"/>
            <w:tcBorders>
              <w:left w:val="single" w:sz="8" w:space="0" w:color="000000"/>
              <w:bottom w:val="single" w:sz="8" w:space="0" w:color="000000"/>
              <w:right w:val="single" w:sz="8" w:space="0" w:color="000000"/>
            </w:tcBorders>
            <w:shd w:val="clear" w:color="auto" w:fill="auto"/>
            <w:vAlign w:val="center"/>
          </w:tcPr>
          <w:p w14:paraId="71FD91B3"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27CB67F4"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Zbiornik wielorazowy na wapno, możliwa sterylizacja parowa w temperaturze 134 st. C</w:t>
            </w:r>
          </w:p>
        </w:tc>
        <w:tc>
          <w:tcPr>
            <w:tcW w:w="1603" w:type="dxa"/>
            <w:tcBorders>
              <w:bottom w:val="single" w:sz="8" w:space="0" w:color="000000"/>
              <w:right w:val="single" w:sz="4" w:space="0" w:color="auto"/>
            </w:tcBorders>
            <w:shd w:val="clear" w:color="auto" w:fill="auto"/>
            <w:vAlign w:val="center"/>
          </w:tcPr>
          <w:p w14:paraId="415FD315"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72" w:type="dxa"/>
            <w:gridSpan w:val="3"/>
            <w:tcBorders>
              <w:left w:val="single" w:sz="4" w:space="0" w:color="auto"/>
              <w:bottom w:val="single" w:sz="8" w:space="0" w:color="000000"/>
              <w:right w:val="single" w:sz="8" w:space="0" w:color="000000"/>
            </w:tcBorders>
            <w:shd w:val="clear" w:color="auto" w:fill="auto"/>
            <w:vAlign w:val="center"/>
          </w:tcPr>
          <w:p w14:paraId="006E10C6" w14:textId="77777777" w:rsidR="00B36D8D" w:rsidRDefault="00B36D8D" w:rsidP="00B36D8D">
            <w:pPr>
              <w:widowControl w:val="0"/>
              <w:jc w:val="center"/>
              <w:rPr>
                <w:rFonts w:ascii="Arial" w:eastAsia="Times New Roman" w:hAnsi="Arial" w:cs="Arial"/>
                <w:color w:val="000000"/>
              </w:rPr>
            </w:pPr>
          </w:p>
        </w:tc>
      </w:tr>
      <w:tr w:rsidR="00B36D8D" w14:paraId="0BAC8EE0" w14:textId="126062D0" w:rsidTr="00187D7D">
        <w:trPr>
          <w:trHeight w:val="837"/>
        </w:trPr>
        <w:tc>
          <w:tcPr>
            <w:tcW w:w="1018" w:type="dxa"/>
            <w:tcBorders>
              <w:top w:val="single" w:sz="4" w:space="0" w:color="auto"/>
              <w:left w:val="single" w:sz="8" w:space="0" w:color="000000"/>
              <w:bottom w:val="single" w:sz="8" w:space="0" w:color="000000"/>
              <w:right w:val="single" w:sz="8" w:space="0" w:color="000000"/>
            </w:tcBorders>
            <w:shd w:val="clear" w:color="auto" w:fill="auto"/>
            <w:vAlign w:val="center"/>
          </w:tcPr>
          <w:p w14:paraId="4FA6BCF2"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top w:val="single" w:sz="4" w:space="0" w:color="auto"/>
              <w:bottom w:val="single" w:sz="8" w:space="0" w:color="000000"/>
              <w:right w:val="single" w:sz="8" w:space="0" w:color="000000"/>
            </w:tcBorders>
            <w:shd w:val="clear" w:color="auto" w:fill="auto"/>
          </w:tcPr>
          <w:p w14:paraId="4AAB7883" w14:textId="77777777" w:rsidR="00B36D8D" w:rsidRPr="00BA4BB2" w:rsidRDefault="00B36D8D" w:rsidP="003C5DA3">
            <w:pPr>
              <w:widowControl w:val="0"/>
              <w:rPr>
                <w:rFonts w:ascii="Arial" w:eastAsia="Times New Roman" w:hAnsi="Arial" w:cs="Arial"/>
                <w:color w:val="000000"/>
                <w:sz w:val="22"/>
                <w:szCs w:val="22"/>
              </w:rPr>
            </w:pPr>
            <w:r w:rsidRPr="00BA4BB2">
              <w:rPr>
                <w:rFonts w:ascii="Arial" w:eastAsia="Times New Roman" w:hAnsi="Arial" w:cs="Arial"/>
                <w:color w:val="000000"/>
                <w:sz w:val="22"/>
                <w:szCs w:val="22"/>
              </w:rPr>
              <w:t>Jednorazowe układy oddechowe, współosiowe, z pułapkami 10 szt. (worek oddechowy 2 L, długość rur co najmniej 170 cm)</w:t>
            </w:r>
          </w:p>
        </w:tc>
        <w:tc>
          <w:tcPr>
            <w:tcW w:w="1615" w:type="dxa"/>
            <w:gridSpan w:val="2"/>
            <w:tcBorders>
              <w:top w:val="single" w:sz="4" w:space="0" w:color="auto"/>
              <w:bottom w:val="single" w:sz="8" w:space="0" w:color="000000"/>
              <w:right w:val="single" w:sz="4" w:space="0" w:color="auto"/>
            </w:tcBorders>
            <w:shd w:val="clear" w:color="auto" w:fill="auto"/>
            <w:vAlign w:val="center"/>
          </w:tcPr>
          <w:p w14:paraId="2F3B294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top w:val="single" w:sz="4" w:space="0" w:color="auto"/>
              <w:left w:val="single" w:sz="4" w:space="0" w:color="auto"/>
              <w:bottom w:val="single" w:sz="8" w:space="0" w:color="000000"/>
              <w:right w:val="single" w:sz="8" w:space="0" w:color="000000"/>
            </w:tcBorders>
            <w:shd w:val="clear" w:color="auto" w:fill="auto"/>
            <w:vAlign w:val="center"/>
          </w:tcPr>
          <w:p w14:paraId="16BB790B" w14:textId="77777777" w:rsidR="00B36D8D" w:rsidRDefault="00B36D8D" w:rsidP="00B36D8D">
            <w:pPr>
              <w:widowControl w:val="0"/>
              <w:jc w:val="center"/>
              <w:rPr>
                <w:rFonts w:ascii="Arial" w:eastAsia="Times New Roman" w:hAnsi="Arial" w:cs="Arial"/>
                <w:color w:val="000000"/>
              </w:rPr>
            </w:pPr>
          </w:p>
        </w:tc>
      </w:tr>
      <w:tr w:rsidR="00B36D8D" w14:paraId="30BA0A86" w14:textId="649A5B56" w:rsidTr="00187D7D">
        <w:trPr>
          <w:trHeight w:val="396"/>
        </w:trPr>
        <w:tc>
          <w:tcPr>
            <w:tcW w:w="1018" w:type="dxa"/>
            <w:tcBorders>
              <w:left w:val="single" w:sz="8" w:space="0" w:color="000000"/>
              <w:bottom w:val="single" w:sz="8" w:space="0" w:color="000000"/>
              <w:right w:val="single" w:sz="8" w:space="0" w:color="000000"/>
            </w:tcBorders>
            <w:shd w:val="clear" w:color="auto" w:fill="auto"/>
            <w:vAlign w:val="center"/>
          </w:tcPr>
          <w:p w14:paraId="75F1CC50"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83807F5" w14:textId="77777777" w:rsidR="00B36D8D" w:rsidRPr="00BA4BB2" w:rsidRDefault="00B36D8D" w:rsidP="003C5DA3">
            <w:pPr>
              <w:widowControl w:val="0"/>
              <w:rPr>
                <w:rFonts w:ascii="Arial" w:eastAsia="Times New Roman" w:hAnsi="Arial" w:cs="Arial"/>
                <w:color w:val="00000A"/>
                <w:sz w:val="22"/>
                <w:szCs w:val="22"/>
              </w:rPr>
            </w:pPr>
            <w:r w:rsidRPr="00BA4BB2">
              <w:rPr>
                <w:rFonts w:ascii="Arial" w:eastAsia="Times New Roman" w:hAnsi="Arial" w:cs="Arial"/>
                <w:color w:val="00000A"/>
                <w:sz w:val="22"/>
                <w:szCs w:val="22"/>
              </w:rPr>
              <w:t>Jednorazowe wkłady na wydzielinę z żelem – 25 szt.</w:t>
            </w:r>
          </w:p>
        </w:tc>
        <w:tc>
          <w:tcPr>
            <w:tcW w:w="1615" w:type="dxa"/>
            <w:gridSpan w:val="2"/>
            <w:tcBorders>
              <w:bottom w:val="single" w:sz="8" w:space="0" w:color="000000"/>
              <w:right w:val="single" w:sz="4" w:space="0" w:color="auto"/>
            </w:tcBorders>
            <w:shd w:val="clear" w:color="auto" w:fill="auto"/>
            <w:vAlign w:val="center"/>
          </w:tcPr>
          <w:p w14:paraId="7896153F"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10AEDA19" w14:textId="77777777" w:rsidR="00B36D8D" w:rsidRDefault="00B36D8D" w:rsidP="00B36D8D">
            <w:pPr>
              <w:widowControl w:val="0"/>
              <w:jc w:val="center"/>
              <w:rPr>
                <w:rFonts w:ascii="Arial" w:eastAsia="Times New Roman" w:hAnsi="Arial" w:cs="Arial"/>
                <w:color w:val="000000"/>
              </w:rPr>
            </w:pPr>
          </w:p>
        </w:tc>
      </w:tr>
      <w:tr w:rsidR="00B36D8D" w14:paraId="250DBC5B" w14:textId="1B072FF4" w:rsidTr="00187D7D">
        <w:trPr>
          <w:trHeight w:val="415"/>
        </w:trPr>
        <w:tc>
          <w:tcPr>
            <w:tcW w:w="1018" w:type="dxa"/>
            <w:tcBorders>
              <w:left w:val="single" w:sz="8" w:space="0" w:color="000000"/>
              <w:bottom w:val="single" w:sz="8" w:space="0" w:color="000000"/>
              <w:right w:val="single" w:sz="8" w:space="0" w:color="000000"/>
            </w:tcBorders>
            <w:shd w:val="clear" w:color="auto" w:fill="auto"/>
            <w:vAlign w:val="center"/>
          </w:tcPr>
          <w:p w14:paraId="6C327B3D"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67AEB4B7" w14:textId="77777777" w:rsidR="00B36D8D" w:rsidRPr="00BA4BB2" w:rsidRDefault="00B36D8D" w:rsidP="003C5DA3">
            <w:pPr>
              <w:widowControl w:val="0"/>
              <w:rPr>
                <w:rFonts w:ascii="Arial" w:eastAsia="Times New Roman" w:hAnsi="Arial" w:cs="Arial"/>
                <w:color w:val="00000A"/>
                <w:sz w:val="22"/>
                <w:szCs w:val="22"/>
              </w:rPr>
            </w:pPr>
            <w:r w:rsidRPr="00BA4BB2">
              <w:rPr>
                <w:rFonts w:ascii="Arial" w:eastAsia="Times New Roman" w:hAnsi="Arial" w:cs="Arial"/>
                <w:color w:val="00000A"/>
                <w:sz w:val="22"/>
                <w:szCs w:val="22"/>
              </w:rPr>
              <w:t>Pułapki wodne do modułu gazowego 12 szt.</w:t>
            </w:r>
          </w:p>
        </w:tc>
        <w:tc>
          <w:tcPr>
            <w:tcW w:w="1615" w:type="dxa"/>
            <w:gridSpan w:val="2"/>
            <w:tcBorders>
              <w:bottom w:val="single" w:sz="8" w:space="0" w:color="000000"/>
              <w:right w:val="single" w:sz="4" w:space="0" w:color="auto"/>
            </w:tcBorders>
            <w:shd w:val="clear" w:color="auto" w:fill="auto"/>
            <w:vAlign w:val="center"/>
          </w:tcPr>
          <w:p w14:paraId="3457BD81"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7DC76340" w14:textId="77777777" w:rsidR="00B36D8D" w:rsidRDefault="00B36D8D" w:rsidP="00B36D8D">
            <w:pPr>
              <w:widowControl w:val="0"/>
              <w:jc w:val="center"/>
              <w:rPr>
                <w:rFonts w:ascii="Arial" w:eastAsia="Times New Roman" w:hAnsi="Arial" w:cs="Arial"/>
                <w:color w:val="000000"/>
              </w:rPr>
            </w:pPr>
          </w:p>
        </w:tc>
      </w:tr>
      <w:tr w:rsidR="00B36D8D" w14:paraId="2F97C2F8" w14:textId="57FBFA9F" w:rsidTr="00187D7D">
        <w:trPr>
          <w:trHeight w:val="312"/>
        </w:trPr>
        <w:tc>
          <w:tcPr>
            <w:tcW w:w="1018" w:type="dxa"/>
            <w:tcBorders>
              <w:left w:val="single" w:sz="8" w:space="0" w:color="000000"/>
              <w:bottom w:val="single" w:sz="8" w:space="0" w:color="000000"/>
              <w:right w:val="single" w:sz="8" w:space="0" w:color="000000"/>
            </w:tcBorders>
            <w:shd w:val="clear" w:color="auto" w:fill="auto"/>
            <w:vAlign w:val="center"/>
          </w:tcPr>
          <w:p w14:paraId="1AFFB545"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5ED9D31C" w14:textId="77777777" w:rsidR="00B36D8D" w:rsidRPr="00BA4BB2" w:rsidRDefault="00B36D8D" w:rsidP="003C5DA3">
            <w:pPr>
              <w:widowControl w:val="0"/>
              <w:rPr>
                <w:rFonts w:ascii="Arial" w:eastAsia="Times New Roman" w:hAnsi="Arial" w:cs="Arial"/>
                <w:color w:val="00000A"/>
                <w:sz w:val="22"/>
                <w:szCs w:val="22"/>
              </w:rPr>
            </w:pPr>
            <w:r w:rsidRPr="00BA4BB2">
              <w:rPr>
                <w:rFonts w:ascii="Arial" w:eastAsia="Times New Roman" w:hAnsi="Arial" w:cs="Arial"/>
                <w:color w:val="00000A"/>
                <w:sz w:val="22"/>
                <w:szCs w:val="22"/>
              </w:rPr>
              <w:t>Linie próbkujące 10 szt.</w:t>
            </w:r>
          </w:p>
        </w:tc>
        <w:tc>
          <w:tcPr>
            <w:tcW w:w="1615" w:type="dxa"/>
            <w:gridSpan w:val="2"/>
            <w:tcBorders>
              <w:bottom w:val="single" w:sz="8" w:space="0" w:color="000000"/>
              <w:right w:val="single" w:sz="4" w:space="0" w:color="auto"/>
            </w:tcBorders>
            <w:shd w:val="clear" w:color="auto" w:fill="auto"/>
            <w:vAlign w:val="center"/>
          </w:tcPr>
          <w:p w14:paraId="6584B81B"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78CA8332" w14:textId="77777777" w:rsidR="00B36D8D" w:rsidRDefault="00B36D8D" w:rsidP="00B36D8D">
            <w:pPr>
              <w:widowControl w:val="0"/>
              <w:jc w:val="center"/>
              <w:rPr>
                <w:rFonts w:ascii="Arial" w:eastAsia="Times New Roman" w:hAnsi="Arial" w:cs="Arial"/>
                <w:color w:val="000000"/>
              </w:rPr>
            </w:pPr>
          </w:p>
        </w:tc>
      </w:tr>
      <w:tr w:rsidR="00B36D8D" w14:paraId="76DFA86B" w14:textId="54FA5A7D" w:rsidTr="00187D7D">
        <w:trPr>
          <w:trHeight w:val="312"/>
        </w:trPr>
        <w:tc>
          <w:tcPr>
            <w:tcW w:w="1018" w:type="dxa"/>
            <w:tcBorders>
              <w:left w:val="single" w:sz="8" w:space="0" w:color="000000"/>
              <w:bottom w:val="single" w:sz="8" w:space="0" w:color="000000"/>
              <w:right w:val="single" w:sz="8" w:space="0" w:color="000000"/>
            </w:tcBorders>
            <w:shd w:val="clear" w:color="auto" w:fill="auto"/>
            <w:vAlign w:val="center"/>
          </w:tcPr>
          <w:p w14:paraId="6C1F71CB" w14:textId="77777777" w:rsidR="00B36D8D" w:rsidRDefault="00B36D8D" w:rsidP="0071061A">
            <w:pPr>
              <w:pStyle w:val="Akapitzlist"/>
              <w:widowControl w:val="0"/>
              <w:numPr>
                <w:ilvl w:val="0"/>
                <w:numId w:val="68"/>
              </w:numPr>
              <w:suppressAutoHyphens/>
              <w:contextualSpacing/>
              <w:jc w:val="center"/>
              <w:rPr>
                <w:rFonts w:ascii="Arial" w:eastAsia="Times New Roman" w:hAnsi="Arial" w:cs="Arial"/>
                <w:color w:val="000000"/>
              </w:rPr>
            </w:pPr>
          </w:p>
        </w:tc>
        <w:tc>
          <w:tcPr>
            <w:tcW w:w="6231" w:type="dxa"/>
            <w:tcBorders>
              <w:bottom w:val="single" w:sz="8" w:space="0" w:color="000000"/>
              <w:right w:val="single" w:sz="8" w:space="0" w:color="000000"/>
            </w:tcBorders>
            <w:shd w:val="clear" w:color="auto" w:fill="auto"/>
          </w:tcPr>
          <w:p w14:paraId="0D5D6073" w14:textId="77777777" w:rsidR="00B36D8D" w:rsidRPr="00BA4BB2" w:rsidRDefault="00B36D8D" w:rsidP="003C5DA3">
            <w:pPr>
              <w:widowControl w:val="0"/>
              <w:rPr>
                <w:rFonts w:ascii="Arial" w:eastAsia="Times New Roman" w:hAnsi="Arial" w:cs="Arial"/>
                <w:color w:val="00000A"/>
                <w:sz w:val="22"/>
                <w:szCs w:val="22"/>
              </w:rPr>
            </w:pPr>
            <w:r w:rsidRPr="00BA4BB2">
              <w:rPr>
                <w:rFonts w:ascii="Arial" w:eastAsia="Times New Roman" w:hAnsi="Arial" w:cs="Arial"/>
                <w:color w:val="00000A"/>
                <w:sz w:val="22"/>
                <w:szCs w:val="22"/>
              </w:rPr>
              <w:t xml:space="preserve">Parownik do </w:t>
            </w:r>
            <w:proofErr w:type="spellStart"/>
            <w:r w:rsidRPr="00BA4BB2">
              <w:rPr>
                <w:rFonts w:ascii="Arial" w:eastAsia="Times New Roman" w:hAnsi="Arial" w:cs="Arial"/>
                <w:color w:val="00000A"/>
                <w:sz w:val="22"/>
                <w:szCs w:val="22"/>
              </w:rPr>
              <w:t>Sevofluranu</w:t>
            </w:r>
            <w:proofErr w:type="spellEnd"/>
            <w:r w:rsidRPr="00BA4BB2">
              <w:rPr>
                <w:rFonts w:ascii="Arial" w:eastAsia="Times New Roman" w:hAnsi="Arial" w:cs="Arial"/>
                <w:color w:val="00000A"/>
                <w:sz w:val="22"/>
                <w:szCs w:val="22"/>
              </w:rPr>
              <w:t xml:space="preserve"> </w:t>
            </w:r>
          </w:p>
        </w:tc>
        <w:tc>
          <w:tcPr>
            <w:tcW w:w="1615" w:type="dxa"/>
            <w:gridSpan w:val="2"/>
            <w:tcBorders>
              <w:bottom w:val="single" w:sz="8" w:space="0" w:color="000000"/>
              <w:right w:val="single" w:sz="4" w:space="0" w:color="auto"/>
            </w:tcBorders>
            <w:shd w:val="clear" w:color="auto" w:fill="auto"/>
            <w:vAlign w:val="center"/>
          </w:tcPr>
          <w:p w14:paraId="5249DE3D"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left w:val="single" w:sz="4" w:space="0" w:color="auto"/>
              <w:bottom w:val="single" w:sz="8" w:space="0" w:color="000000"/>
              <w:right w:val="single" w:sz="8" w:space="0" w:color="000000"/>
            </w:tcBorders>
            <w:shd w:val="clear" w:color="auto" w:fill="auto"/>
            <w:vAlign w:val="center"/>
          </w:tcPr>
          <w:p w14:paraId="236E5471" w14:textId="77777777" w:rsidR="00B36D8D" w:rsidRDefault="00B36D8D" w:rsidP="00B36D8D">
            <w:pPr>
              <w:widowControl w:val="0"/>
              <w:jc w:val="center"/>
              <w:rPr>
                <w:rFonts w:ascii="Arial" w:eastAsia="Times New Roman" w:hAnsi="Arial" w:cs="Arial"/>
                <w:color w:val="000000"/>
              </w:rPr>
            </w:pPr>
          </w:p>
        </w:tc>
      </w:tr>
      <w:tr w:rsidR="00B36D8D" w14:paraId="1D401F3B" w14:textId="0D773139" w:rsidTr="00187D7D">
        <w:trPr>
          <w:trHeight w:val="312"/>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CFE0A" w14:textId="77777777" w:rsidR="00B36D8D" w:rsidRDefault="00B36D8D" w:rsidP="0071061A">
            <w:pPr>
              <w:pStyle w:val="Akapitzlist"/>
              <w:widowControl w:val="0"/>
              <w:numPr>
                <w:ilvl w:val="0"/>
                <w:numId w:val="68"/>
              </w:numPr>
              <w:suppressAutoHyphens/>
              <w:spacing w:after="160" w:line="259" w:lineRule="auto"/>
              <w:contextualSpacing/>
              <w:jc w:val="center"/>
              <w:rPr>
                <w:rFonts w:ascii="Arial" w:eastAsia="Times New Roman" w:hAnsi="Arial" w:cs="Arial"/>
                <w:color w:val="000000"/>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DBAB880" w14:textId="77777777" w:rsidR="00B36D8D" w:rsidRPr="00BA4BB2" w:rsidRDefault="00B36D8D" w:rsidP="003C5DA3">
            <w:pPr>
              <w:widowControl w:val="0"/>
              <w:rPr>
                <w:rFonts w:ascii="Arial" w:eastAsia="Times New Roman" w:hAnsi="Arial" w:cs="Arial"/>
                <w:b/>
                <w:bCs/>
                <w:color w:val="00000A"/>
                <w:sz w:val="22"/>
                <w:szCs w:val="22"/>
              </w:rPr>
            </w:pPr>
            <w:r w:rsidRPr="00BA4BB2">
              <w:rPr>
                <w:rFonts w:ascii="Arial" w:eastAsia="Times New Roman" w:hAnsi="Arial" w:cs="Arial"/>
                <w:b/>
                <w:bCs/>
                <w:color w:val="00000A"/>
                <w:sz w:val="22"/>
                <w:szCs w:val="22"/>
              </w:rPr>
              <w:t xml:space="preserve">Komputer medyczny </w:t>
            </w:r>
          </w:p>
        </w:tc>
        <w:tc>
          <w:tcPr>
            <w:tcW w:w="161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F44CB82"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t>Tak</w:t>
            </w:r>
          </w:p>
        </w:tc>
        <w:tc>
          <w:tcPr>
            <w:tcW w:w="276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0A814C6" w14:textId="77777777" w:rsidR="00B36D8D" w:rsidRDefault="00B36D8D" w:rsidP="00B36D8D">
            <w:pPr>
              <w:widowControl w:val="0"/>
              <w:jc w:val="center"/>
              <w:rPr>
                <w:rFonts w:ascii="Arial" w:eastAsia="Times New Roman" w:hAnsi="Arial" w:cs="Arial"/>
                <w:color w:val="000000"/>
              </w:rPr>
            </w:pPr>
          </w:p>
        </w:tc>
      </w:tr>
      <w:tr w:rsidR="00B36D8D" w14:paraId="0CCBB4F0" w14:textId="0D3855EE" w:rsidTr="00187D7D">
        <w:trPr>
          <w:trHeight w:val="312"/>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EE94" w14:textId="77777777" w:rsidR="00B36D8D" w:rsidRDefault="00B36D8D" w:rsidP="0071061A">
            <w:pPr>
              <w:pStyle w:val="Akapitzlist"/>
              <w:widowControl w:val="0"/>
              <w:numPr>
                <w:ilvl w:val="0"/>
                <w:numId w:val="68"/>
              </w:numPr>
              <w:suppressAutoHyphens/>
              <w:spacing w:after="160" w:line="259" w:lineRule="auto"/>
              <w:contextualSpacing/>
              <w:jc w:val="center"/>
              <w:rPr>
                <w:rFonts w:ascii="Arial" w:eastAsia="Times New Roman" w:hAnsi="Arial" w:cs="Arial"/>
                <w:color w:val="000000"/>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9F729F0" w14:textId="77777777" w:rsidR="00BA4BB2" w:rsidRPr="00BA4BB2" w:rsidRDefault="00BA4BB2" w:rsidP="00BA4BB2">
            <w:pPr>
              <w:shd w:val="clear" w:color="auto" w:fill="FFFFFF"/>
              <w:rPr>
                <w:rFonts w:ascii="Arial" w:eastAsia="Times New Roman" w:hAnsi="Arial" w:cs="Arial"/>
                <w:color w:val="000000"/>
                <w:sz w:val="22"/>
                <w:szCs w:val="22"/>
              </w:rPr>
            </w:pPr>
            <w:r w:rsidRPr="00BA4BB2">
              <w:rPr>
                <w:rFonts w:ascii="Arial" w:eastAsia="Times New Roman" w:hAnsi="Arial" w:cs="Arial"/>
                <w:color w:val="000000"/>
                <w:sz w:val="22"/>
                <w:szCs w:val="22"/>
              </w:rPr>
              <w:t>Zamawiający wymaga dostarczenia oprogramowania Microsoft Windows w wersji Professional 10 lub nowszej ze względu na posiadane przez Zamawiającego:</w:t>
            </w:r>
          </w:p>
          <w:p w14:paraId="6A10A47E" w14:textId="77777777" w:rsidR="00BA4BB2" w:rsidRPr="00BA4BB2" w:rsidRDefault="00BA4BB2" w:rsidP="00BA4BB2">
            <w:pPr>
              <w:shd w:val="clear" w:color="auto" w:fill="FFFFFF"/>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 oprogramowanie do centralnego zarządzenia i ochrony stacji roboczych System Center </w:t>
            </w:r>
            <w:proofErr w:type="spellStart"/>
            <w:r w:rsidRPr="00BA4BB2">
              <w:rPr>
                <w:rFonts w:ascii="Arial" w:eastAsia="Times New Roman" w:hAnsi="Arial" w:cs="Arial"/>
                <w:color w:val="000000"/>
                <w:sz w:val="22"/>
                <w:szCs w:val="22"/>
              </w:rPr>
              <w:t>Configuration</w:t>
            </w:r>
            <w:proofErr w:type="spellEnd"/>
            <w:r w:rsidRPr="00BA4BB2">
              <w:rPr>
                <w:rFonts w:ascii="Arial" w:eastAsia="Times New Roman" w:hAnsi="Arial" w:cs="Arial"/>
                <w:color w:val="000000"/>
                <w:sz w:val="22"/>
                <w:szCs w:val="22"/>
              </w:rPr>
              <w:t xml:space="preserve"> </w:t>
            </w:r>
            <w:proofErr w:type="spellStart"/>
            <w:r w:rsidRPr="00BA4BB2">
              <w:rPr>
                <w:rFonts w:ascii="Arial" w:eastAsia="Times New Roman" w:hAnsi="Arial" w:cs="Arial"/>
                <w:color w:val="000000"/>
                <w:sz w:val="22"/>
                <w:szCs w:val="22"/>
              </w:rPr>
              <w:t>Manger</w:t>
            </w:r>
            <w:proofErr w:type="spellEnd"/>
            <w:r w:rsidRPr="00BA4BB2">
              <w:rPr>
                <w:rFonts w:ascii="Arial" w:eastAsia="Times New Roman" w:hAnsi="Arial" w:cs="Arial"/>
                <w:color w:val="000000"/>
                <w:sz w:val="22"/>
                <w:szCs w:val="22"/>
              </w:rPr>
              <w:t>,</w:t>
            </w:r>
          </w:p>
          <w:p w14:paraId="1B835A7B" w14:textId="77777777" w:rsidR="00BA4BB2" w:rsidRPr="00BA4BB2" w:rsidRDefault="00BA4BB2" w:rsidP="00BA4BB2">
            <w:pPr>
              <w:shd w:val="clear" w:color="auto" w:fill="FFFFFF"/>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 oprogramowanie do systemu Medycznego HIS Eskulap firmy </w:t>
            </w:r>
            <w:proofErr w:type="spellStart"/>
            <w:r w:rsidRPr="00BA4BB2">
              <w:rPr>
                <w:rFonts w:ascii="Arial" w:eastAsia="Times New Roman" w:hAnsi="Arial" w:cs="Arial"/>
                <w:color w:val="000000"/>
                <w:sz w:val="22"/>
                <w:szCs w:val="22"/>
              </w:rPr>
              <w:t>Nexus</w:t>
            </w:r>
            <w:proofErr w:type="spellEnd"/>
            <w:r w:rsidRPr="00BA4BB2">
              <w:rPr>
                <w:rFonts w:ascii="Arial" w:eastAsia="Times New Roman" w:hAnsi="Arial" w:cs="Arial"/>
                <w:color w:val="000000"/>
                <w:sz w:val="22"/>
                <w:szCs w:val="22"/>
              </w:rPr>
              <w:t>,</w:t>
            </w:r>
          </w:p>
          <w:p w14:paraId="1932D8F5" w14:textId="77777777" w:rsidR="00BA4BB2" w:rsidRPr="00BA4BB2" w:rsidRDefault="00BA4BB2" w:rsidP="00BA4BB2">
            <w:pPr>
              <w:shd w:val="clear" w:color="auto" w:fill="FFFFFF"/>
              <w:rPr>
                <w:rFonts w:ascii="Arial" w:eastAsia="Times New Roman" w:hAnsi="Arial" w:cs="Arial"/>
                <w:color w:val="000000"/>
                <w:sz w:val="22"/>
                <w:szCs w:val="22"/>
              </w:rPr>
            </w:pPr>
            <w:r w:rsidRPr="00BA4BB2">
              <w:rPr>
                <w:rFonts w:ascii="Arial" w:eastAsia="Times New Roman" w:hAnsi="Arial" w:cs="Arial"/>
                <w:color w:val="000000"/>
                <w:sz w:val="22"/>
                <w:szCs w:val="22"/>
              </w:rPr>
              <w:t xml:space="preserve">- oprogramowaniem i kartami </w:t>
            </w:r>
            <w:proofErr w:type="spellStart"/>
            <w:r w:rsidRPr="00BA4BB2">
              <w:rPr>
                <w:rFonts w:ascii="Arial" w:eastAsia="Times New Roman" w:hAnsi="Arial" w:cs="Arial"/>
                <w:color w:val="000000"/>
                <w:sz w:val="22"/>
                <w:szCs w:val="22"/>
              </w:rPr>
              <w:t>Smartcard</w:t>
            </w:r>
            <w:proofErr w:type="spellEnd"/>
            <w:r w:rsidRPr="00BA4BB2">
              <w:rPr>
                <w:rFonts w:ascii="Arial" w:eastAsia="Times New Roman" w:hAnsi="Arial" w:cs="Arial"/>
                <w:color w:val="000000"/>
                <w:sz w:val="22"/>
                <w:szCs w:val="22"/>
              </w:rPr>
              <w:t xml:space="preserve"> do logowania do systemu operacyjnego oraz systemu medycznego HIS.</w:t>
            </w:r>
          </w:p>
          <w:p w14:paraId="4EB9F24A" w14:textId="77777777" w:rsidR="00BA4BB2" w:rsidRPr="00BA4BB2" w:rsidRDefault="00BA4BB2" w:rsidP="00BA4BB2">
            <w:pPr>
              <w:shd w:val="clear" w:color="auto" w:fill="FFFFFF"/>
              <w:spacing w:after="240"/>
              <w:rPr>
                <w:rFonts w:ascii="Arial" w:eastAsia="Times New Roman" w:hAnsi="Arial" w:cs="Arial"/>
                <w:color w:val="000000"/>
                <w:sz w:val="22"/>
                <w:szCs w:val="22"/>
              </w:rPr>
            </w:pPr>
            <w:r w:rsidRPr="00BA4BB2">
              <w:rPr>
                <w:rFonts w:ascii="Arial" w:eastAsia="Times New Roman" w:hAnsi="Arial" w:cs="Arial"/>
                <w:color w:val="000000"/>
                <w:sz w:val="22"/>
                <w:szCs w:val="22"/>
              </w:rPr>
              <w:t>W przypadku dostarczenia systemu równoważnego Zamawiający wymaga pełnej kompatybilności z usługami katalogowymi firmy Microsoft wdrożonymi przez Zamawiającego.</w:t>
            </w:r>
          </w:p>
          <w:p w14:paraId="4E90DF11" w14:textId="77777777" w:rsidR="00BA4BB2" w:rsidRPr="00BA4BB2" w:rsidRDefault="00BA4BB2" w:rsidP="00BA4BB2">
            <w:pPr>
              <w:shd w:val="clear" w:color="auto" w:fill="FFFFFF"/>
              <w:rPr>
                <w:rFonts w:ascii="Arial" w:eastAsia="Times New Roman" w:hAnsi="Arial" w:cs="Arial"/>
                <w:color w:val="000000"/>
                <w:sz w:val="22"/>
                <w:szCs w:val="22"/>
              </w:rPr>
            </w:pPr>
            <w:r w:rsidRPr="00BA4BB2">
              <w:rPr>
                <w:rFonts w:ascii="Arial" w:eastAsia="Times New Roman" w:hAnsi="Arial" w:cs="Arial"/>
                <w:color w:val="000000"/>
                <w:sz w:val="22"/>
                <w:szCs w:val="22"/>
              </w:rPr>
              <w:t>W celu weryfikacji równoważności zaoferowanego oprogramowania Zamawiający zastrzega możliwość weryfikacji równoważności poprzez instalację oferowanego oprogramowania i testów kompatybilności z systemami informatycznymi Zamawiającego w środowisku informatycznym Zamawiającego.</w:t>
            </w:r>
          </w:p>
          <w:p w14:paraId="39889625"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xml:space="preserve">Komputer zgodny z normami IEC 60601-1 i IEC 60601-1-2 do użytku bezpośrednio przy pacjencie. </w:t>
            </w:r>
          </w:p>
          <w:p w14:paraId="47F4E18F"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xml:space="preserve">Komputer panelowy z aluminiową obudową i konstrukcją zoptymalizowaną pod kątem chłodzenia, pozwalającą na ciągłą pracę 24/7. Procesor centralny i podzespoły są chłodzone konwekcyjnie powietrzem z otoczenia. </w:t>
            </w:r>
          </w:p>
          <w:p w14:paraId="187DF5CE"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przód komputera ma szczelność IP65, co ułatwia czyszczenie i dezynfekcję</w:t>
            </w:r>
          </w:p>
          <w:p w14:paraId="334BA4EC"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xml:space="preserve">- funkcja blokady ekranu </w:t>
            </w:r>
          </w:p>
          <w:p w14:paraId="7802B757"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xml:space="preserve">- możliwość dwóch jednoczesnych zdarzeń dotykowych w celu obsługi aplikacji lub opcjonalnie podłączenie klawiatury i myszy </w:t>
            </w:r>
          </w:p>
          <w:p w14:paraId="1B407AFF"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kolorowy wyświetlacz min. 21”, TFT i rozdzielczością Full-HD</w:t>
            </w:r>
          </w:p>
          <w:p w14:paraId="13BB3BD1"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lastRenderedPageBreak/>
              <w:t xml:space="preserve">- ekran pokryty powłoką antyrefleksyjną nie zostawiającą śladów dotyku </w:t>
            </w:r>
          </w:p>
          <w:p w14:paraId="10F276BA"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waga do 5 kg</w:t>
            </w:r>
          </w:p>
          <w:p w14:paraId="40C18115"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pojemność RAM min. 32 GB</w:t>
            </w:r>
          </w:p>
          <w:p w14:paraId="5A81CF5B"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wejścia min. : 2x DP zgodne z HDMI, 2x RS232, 4x USB 3.0</w:t>
            </w:r>
          </w:p>
          <w:p w14:paraId="40FCAFE6"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TPM wersja 2.0 lub nowszy</w:t>
            </w:r>
          </w:p>
          <w:p w14:paraId="38F4DC3A"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dysk SSD</w:t>
            </w:r>
          </w:p>
          <w:p w14:paraId="24B17676"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możliwość podłączenia czytnika kart do gniazda USB</w:t>
            </w:r>
          </w:p>
          <w:p w14:paraId="471A5B18" w14:textId="77777777" w:rsidR="00B36D8D" w:rsidRPr="00BA4BB2" w:rsidRDefault="00B36D8D" w:rsidP="003C5DA3">
            <w:pPr>
              <w:widowControl w:val="0"/>
              <w:rPr>
                <w:rFonts w:ascii="Arial" w:hAnsi="Arial" w:cs="Arial"/>
                <w:sz w:val="22"/>
                <w:szCs w:val="22"/>
              </w:rPr>
            </w:pPr>
            <w:r w:rsidRPr="00BA4BB2">
              <w:rPr>
                <w:rFonts w:ascii="Arial" w:hAnsi="Arial" w:cs="Arial"/>
                <w:sz w:val="22"/>
                <w:szCs w:val="22"/>
              </w:rPr>
              <w:t xml:space="preserve">- możliwość instalacji systemu operacyjnego win10 z sieci PXE przy wykorzystaniu systemu system </w:t>
            </w:r>
            <w:proofErr w:type="spellStart"/>
            <w:r w:rsidRPr="00BA4BB2">
              <w:rPr>
                <w:rFonts w:ascii="Arial" w:hAnsi="Arial" w:cs="Arial"/>
                <w:sz w:val="22"/>
                <w:szCs w:val="22"/>
              </w:rPr>
              <w:t>center</w:t>
            </w:r>
            <w:proofErr w:type="spellEnd"/>
            <w:r w:rsidRPr="00BA4BB2">
              <w:rPr>
                <w:rFonts w:ascii="Arial" w:hAnsi="Arial" w:cs="Arial"/>
                <w:sz w:val="22"/>
                <w:szCs w:val="22"/>
              </w:rPr>
              <w:t xml:space="preserve"> </w:t>
            </w:r>
            <w:proofErr w:type="spellStart"/>
            <w:r w:rsidRPr="00BA4BB2">
              <w:rPr>
                <w:rFonts w:ascii="Arial" w:hAnsi="Arial" w:cs="Arial"/>
                <w:sz w:val="22"/>
                <w:szCs w:val="22"/>
              </w:rPr>
              <w:t>configuration</w:t>
            </w:r>
            <w:proofErr w:type="spellEnd"/>
            <w:r w:rsidRPr="00BA4BB2">
              <w:rPr>
                <w:rFonts w:ascii="Arial" w:hAnsi="Arial" w:cs="Arial"/>
                <w:sz w:val="22"/>
                <w:szCs w:val="22"/>
              </w:rPr>
              <w:t xml:space="preserve"> manager 2012r2</w:t>
            </w:r>
          </w:p>
        </w:tc>
        <w:tc>
          <w:tcPr>
            <w:tcW w:w="161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9257378" w14:textId="77777777" w:rsidR="00B36D8D" w:rsidRDefault="00B36D8D" w:rsidP="003C5DA3">
            <w:pPr>
              <w:widowControl w:val="0"/>
              <w:jc w:val="center"/>
              <w:rPr>
                <w:rFonts w:ascii="Arial" w:eastAsia="Times New Roman" w:hAnsi="Arial" w:cs="Arial"/>
                <w:color w:val="000000"/>
              </w:rPr>
            </w:pPr>
            <w:r>
              <w:rPr>
                <w:rFonts w:ascii="Arial" w:eastAsia="Times New Roman" w:hAnsi="Arial" w:cs="Arial"/>
                <w:color w:val="000000"/>
              </w:rPr>
              <w:lastRenderedPageBreak/>
              <w:t>Tak</w:t>
            </w:r>
          </w:p>
        </w:tc>
        <w:tc>
          <w:tcPr>
            <w:tcW w:w="276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5454AC6" w14:textId="77777777" w:rsidR="00B36D8D" w:rsidRDefault="00B36D8D" w:rsidP="00B36D8D">
            <w:pPr>
              <w:widowControl w:val="0"/>
              <w:jc w:val="center"/>
              <w:rPr>
                <w:rFonts w:ascii="Arial" w:eastAsia="Times New Roman" w:hAnsi="Arial" w:cs="Arial"/>
                <w:color w:val="000000"/>
              </w:rPr>
            </w:pPr>
          </w:p>
        </w:tc>
      </w:tr>
    </w:tbl>
    <w:p w14:paraId="7941ABDD" w14:textId="7CDA29DD" w:rsidR="00253F1F" w:rsidRDefault="00253F1F" w:rsidP="00253F1F">
      <w:pPr>
        <w:rPr>
          <w:sz w:val="22"/>
          <w:szCs w:val="22"/>
        </w:rPr>
      </w:pPr>
      <w:r>
        <w:rPr>
          <w:sz w:val="22"/>
          <w:szCs w:val="22"/>
        </w:rPr>
        <w:t xml:space="preserve">                                                                                                                                                                  *zaznaczyć właściwe</w:t>
      </w:r>
    </w:p>
    <w:p w14:paraId="3E709629" w14:textId="134CF7B4" w:rsidR="00A611C1" w:rsidRDefault="00A611C1" w:rsidP="00A611C1"/>
    <w:p w14:paraId="0AC76B2B" w14:textId="61B9FEE7" w:rsidR="00960C1E" w:rsidRPr="00960C1E" w:rsidRDefault="00960C1E" w:rsidP="00A611C1">
      <w:pPr>
        <w:rPr>
          <w:rFonts w:ascii="Arial" w:hAnsi="Arial" w:cs="Arial"/>
          <w:b/>
        </w:rPr>
      </w:pPr>
      <w:r w:rsidRPr="00960C1E">
        <w:rPr>
          <w:rFonts w:ascii="Arial" w:hAnsi="Arial" w:cs="Arial"/>
          <w:b/>
        </w:rPr>
        <w:t>Gwarancja - ….. m-</w:t>
      </w:r>
      <w:proofErr w:type="spellStart"/>
      <w:r w:rsidRPr="00960C1E">
        <w:rPr>
          <w:rFonts w:ascii="Arial" w:hAnsi="Arial" w:cs="Arial"/>
          <w:b/>
        </w:rPr>
        <w:t>cy</w:t>
      </w:r>
      <w:proofErr w:type="spellEnd"/>
    </w:p>
    <w:p w14:paraId="52E3FE96" w14:textId="77777777" w:rsidR="00A611C1" w:rsidRPr="00277F26" w:rsidRDefault="00A611C1" w:rsidP="00A611C1">
      <w:pPr>
        <w:widowControl w:val="0"/>
        <w:suppressAutoHyphens/>
        <w:autoSpaceDE w:val="0"/>
        <w:rPr>
          <w:rFonts w:ascii="Arial" w:eastAsia="Arial Unicode MS" w:hAnsi="Arial" w:cs="Arial"/>
          <w:sz w:val="22"/>
          <w:szCs w:val="22"/>
          <w:lang w:eastAsia="ar-SA"/>
        </w:rPr>
      </w:pPr>
    </w:p>
    <w:p w14:paraId="0FAAAEDE" w14:textId="77777777" w:rsidR="00A611C1" w:rsidRPr="00277F26" w:rsidRDefault="00A611C1" w:rsidP="00A611C1">
      <w:pPr>
        <w:widowControl w:val="0"/>
        <w:suppressAutoHyphens/>
        <w:autoSpaceDE w:val="0"/>
        <w:rPr>
          <w:rFonts w:ascii="Arial" w:eastAsia="Arial Unicode MS" w:hAnsi="Arial" w:cs="Arial"/>
          <w:sz w:val="22"/>
          <w:szCs w:val="22"/>
          <w:lang w:eastAsia="ar-SA"/>
        </w:rPr>
      </w:pPr>
    </w:p>
    <w:p w14:paraId="22032B81" w14:textId="77777777" w:rsidR="00A611C1" w:rsidRDefault="00A611C1" w:rsidP="00A611C1">
      <w:pPr>
        <w:jc w:val="both"/>
        <w:rPr>
          <w:rFonts w:ascii="Arial" w:hAnsi="Arial" w:cs="Arial"/>
          <w:b/>
          <w:sz w:val="22"/>
          <w:szCs w:val="22"/>
        </w:rPr>
      </w:pPr>
      <w:r>
        <w:rPr>
          <w:rFonts w:ascii="Arial" w:hAnsi="Arial" w:cs="Arial"/>
          <w:b/>
          <w:sz w:val="22"/>
          <w:szCs w:val="22"/>
        </w:rPr>
        <w:t>FORMULARZ CENOWY</w:t>
      </w:r>
    </w:p>
    <w:p w14:paraId="6EA8B7D2" w14:textId="77777777" w:rsidR="00A611C1" w:rsidRDefault="00A611C1" w:rsidP="00A611C1">
      <w:pPr>
        <w:jc w:val="both"/>
        <w:rPr>
          <w:rFonts w:ascii="Arial" w:hAnsi="Arial" w:cs="Arial"/>
          <w:b/>
          <w:sz w:val="22"/>
          <w:szCs w:val="22"/>
        </w:rPr>
      </w:pPr>
    </w:p>
    <w:p w14:paraId="59A0E9D3" w14:textId="755E8710" w:rsidR="00A611C1" w:rsidRPr="00277F26" w:rsidRDefault="00A611C1" w:rsidP="00A611C1">
      <w:pPr>
        <w:jc w:val="both"/>
        <w:rPr>
          <w:rFonts w:ascii="Arial" w:hAnsi="Arial" w:cs="Arial"/>
          <w:b/>
          <w:sz w:val="22"/>
          <w:szCs w:val="22"/>
        </w:rPr>
      </w:pPr>
      <w:r w:rsidRPr="00277F26">
        <w:rPr>
          <w:rFonts w:ascii="Arial" w:hAnsi="Arial" w:cs="Arial"/>
          <w:b/>
          <w:sz w:val="22"/>
          <w:szCs w:val="22"/>
        </w:rPr>
        <w:t xml:space="preserve">Pakiet </w:t>
      </w:r>
      <w:r>
        <w:rPr>
          <w:rFonts w:ascii="Arial" w:hAnsi="Arial" w:cs="Arial"/>
          <w:b/>
          <w:sz w:val="22"/>
          <w:szCs w:val="22"/>
        </w:rPr>
        <w:t>nr 1</w:t>
      </w:r>
    </w:p>
    <w:tbl>
      <w:tblPr>
        <w:tblStyle w:val="Tabela-Siatka"/>
        <w:tblW w:w="15215" w:type="dxa"/>
        <w:tblLayout w:type="fixed"/>
        <w:tblLook w:val="04A0" w:firstRow="1" w:lastRow="0" w:firstColumn="1" w:lastColumn="0" w:noHBand="0" w:noVBand="1"/>
      </w:tblPr>
      <w:tblGrid>
        <w:gridCol w:w="630"/>
        <w:gridCol w:w="3618"/>
        <w:gridCol w:w="2126"/>
        <w:gridCol w:w="1985"/>
        <w:gridCol w:w="850"/>
        <w:gridCol w:w="1276"/>
        <w:gridCol w:w="850"/>
        <w:gridCol w:w="1134"/>
        <w:gridCol w:w="1365"/>
        <w:gridCol w:w="1381"/>
      </w:tblGrid>
      <w:tr w:rsidR="00A611C1" w:rsidRPr="00277F26" w14:paraId="5C2899B6" w14:textId="77777777" w:rsidTr="008D1CE2">
        <w:tc>
          <w:tcPr>
            <w:tcW w:w="630" w:type="dxa"/>
            <w:tcBorders>
              <w:top w:val="single" w:sz="4" w:space="0" w:color="auto"/>
              <w:left w:val="single" w:sz="4" w:space="0" w:color="auto"/>
              <w:bottom w:val="single" w:sz="4" w:space="0" w:color="auto"/>
              <w:right w:val="single" w:sz="4" w:space="0" w:color="auto"/>
            </w:tcBorders>
            <w:hideMark/>
          </w:tcPr>
          <w:p w14:paraId="0D372B48" w14:textId="77777777" w:rsidR="00A611C1" w:rsidRPr="00277F26" w:rsidRDefault="00A611C1" w:rsidP="001754D7">
            <w:pPr>
              <w:rPr>
                <w:rFonts w:ascii="Arial" w:hAnsi="Arial" w:cs="Arial"/>
                <w:b/>
                <w:sz w:val="22"/>
                <w:szCs w:val="22"/>
              </w:rPr>
            </w:pPr>
            <w:r w:rsidRPr="00277F26">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88424A7"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207ED6B0" w14:textId="77777777" w:rsidR="00A611C1" w:rsidRPr="00277F26" w:rsidRDefault="00A611C1" w:rsidP="001754D7">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3CFEE45F" w14:textId="77777777" w:rsidR="00A611C1" w:rsidRPr="00277F26" w:rsidRDefault="00A611C1" w:rsidP="001754D7">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98BE076" w14:textId="77777777" w:rsidR="00A611C1" w:rsidRPr="00277F26" w:rsidRDefault="00A611C1" w:rsidP="001754D7">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262EE171"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F8B65F8" w14:textId="77777777" w:rsidR="00A611C1" w:rsidRPr="00277F26" w:rsidRDefault="00A611C1" w:rsidP="001754D7">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1D3C498" w14:textId="77777777" w:rsidR="00A611C1" w:rsidRPr="00277F26" w:rsidRDefault="00A611C1" w:rsidP="001754D7">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429CB78" w14:textId="77777777" w:rsidR="00A611C1" w:rsidRPr="00277F26" w:rsidRDefault="00A611C1" w:rsidP="001754D7">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126F82AE"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5AF4F6A5" w14:textId="77777777" w:rsidR="00A611C1" w:rsidRPr="00277F26" w:rsidRDefault="00A611C1" w:rsidP="001754D7">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2A702F1" w14:textId="77777777" w:rsidR="00A611C1" w:rsidRPr="00277F26" w:rsidRDefault="00A611C1" w:rsidP="001754D7">
            <w:pPr>
              <w:rPr>
                <w:rFonts w:ascii="Arial" w:hAnsi="Arial" w:cs="Arial"/>
                <w:b/>
                <w:sz w:val="22"/>
                <w:szCs w:val="22"/>
              </w:rPr>
            </w:pPr>
            <w:r w:rsidRPr="00277F26">
              <w:rPr>
                <w:rFonts w:ascii="Arial" w:hAnsi="Arial" w:cs="Arial"/>
                <w:b/>
                <w:sz w:val="22"/>
                <w:szCs w:val="22"/>
              </w:rPr>
              <w:t>Wartość brutto</w:t>
            </w:r>
          </w:p>
        </w:tc>
      </w:tr>
      <w:tr w:rsidR="00A611C1" w:rsidRPr="00277F26" w14:paraId="2D830FBA" w14:textId="77777777" w:rsidTr="008D1CE2">
        <w:tc>
          <w:tcPr>
            <w:tcW w:w="630" w:type="dxa"/>
            <w:tcBorders>
              <w:top w:val="single" w:sz="4" w:space="0" w:color="auto"/>
              <w:left w:val="single" w:sz="4" w:space="0" w:color="auto"/>
              <w:bottom w:val="single" w:sz="4" w:space="0" w:color="auto"/>
              <w:right w:val="single" w:sz="4" w:space="0" w:color="auto"/>
            </w:tcBorders>
          </w:tcPr>
          <w:p w14:paraId="1C9DC3DF" w14:textId="77777777" w:rsidR="00A611C1" w:rsidRDefault="00A611C1" w:rsidP="001754D7">
            <w:pPr>
              <w:ind w:left="360"/>
              <w:contextualSpacing/>
              <w:rPr>
                <w:rFonts w:ascii="Arial" w:hAnsi="Arial" w:cs="Arial"/>
                <w:sz w:val="22"/>
                <w:szCs w:val="22"/>
              </w:rPr>
            </w:pPr>
          </w:p>
          <w:p w14:paraId="6B7009F1" w14:textId="77777777" w:rsidR="00A611C1" w:rsidRPr="001C09A3" w:rsidRDefault="00A611C1" w:rsidP="001754D7">
            <w:pPr>
              <w:rPr>
                <w:rFonts w:ascii="Arial" w:hAnsi="Arial" w:cs="Arial"/>
                <w:sz w:val="22"/>
                <w:szCs w:val="22"/>
              </w:rPr>
            </w:pPr>
            <w:r>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43A4AC7" w14:textId="77777777" w:rsidR="00A611C1" w:rsidRDefault="00A611C1" w:rsidP="001754D7">
            <w:pPr>
              <w:ind w:left="360"/>
              <w:contextualSpacing/>
              <w:rPr>
                <w:rFonts w:ascii="Arial" w:hAnsi="Arial" w:cs="Arial"/>
                <w:sz w:val="22"/>
                <w:szCs w:val="22"/>
              </w:rPr>
            </w:pPr>
          </w:p>
          <w:p w14:paraId="0B53813F" w14:textId="4F61B714" w:rsidR="00A611C1" w:rsidRPr="00277F26" w:rsidRDefault="00DA461B" w:rsidP="001754D7">
            <w:pPr>
              <w:ind w:left="360"/>
              <w:contextualSpacing/>
              <w:rPr>
                <w:rFonts w:ascii="Arial" w:hAnsi="Arial" w:cs="Arial"/>
                <w:sz w:val="22"/>
                <w:szCs w:val="22"/>
              </w:rPr>
            </w:pPr>
            <w:r>
              <w:rPr>
                <w:rFonts w:ascii="Arial" w:hAnsi="Arial" w:cs="Arial"/>
                <w:sz w:val="22"/>
                <w:szCs w:val="22"/>
              </w:rPr>
              <w:t>Aparat do znieczulenia</w:t>
            </w:r>
          </w:p>
        </w:tc>
        <w:tc>
          <w:tcPr>
            <w:tcW w:w="2126" w:type="dxa"/>
            <w:tcBorders>
              <w:top w:val="single" w:sz="4" w:space="0" w:color="auto"/>
              <w:left w:val="single" w:sz="4" w:space="0" w:color="auto"/>
              <w:bottom w:val="single" w:sz="4" w:space="0" w:color="auto"/>
              <w:right w:val="single" w:sz="4" w:space="0" w:color="auto"/>
            </w:tcBorders>
          </w:tcPr>
          <w:p w14:paraId="1D921645" w14:textId="77777777" w:rsidR="00A611C1" w:rsidRPr="00277F26" w:rsidRDefault="00A611C1" w:rsidP="001754D7">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86D1A61" w14:textId="77777777" w:rsidR="00A611C1" w:rsidRPr="00277F26" w:rsidRDefault="00A611C1" w:rsidP="001754D7">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99AF63" w14:textId="77777777" w:rsidR="00A611C1" w:rsidRDefault="00A611C1" w:rsidP="001754D7">
            <w:pPr>
              <w:rPr>
                <w:rFonts w:ascii="Arial" w:hAnsi="Arial" w:cs="Arial"/>
                <w:sz w:val="22"/>
                <w:szCs w:val="22"/>
              </w:rPr>
            </w:pPr>
          </w:p>
          <w:p w14:paraId="0EEA52FE" w14:textId="77AEB869" w:rsidR="00A611C1" w:rsidRPr="00277F26" w:rsidRDefault="00DA461B" w:rsidP="001754D7">
            <w:pPr>
              <w:rPr>
                <w:rFonts w:ascii="Arial" w:hAnsi="Arial" w:cs="Arial"/>
                <w:sz w:val="22"/>
                <w:szCs w:val="22"/>
              </w:rPr>
            </w:pPr>
            <w:r>
              <w:rPr>
                <w:rFonts w:ascii="Arial" w:hAnsi="Arial" w:cs="Arial"/>
                <w:sz w:val="22"/>
                <w:szCs w:val="22"/>
              </w:rPr>
              <w:t xml:space="preserve">3 </w:t>
            </w:r>
            <w:r w:rsidR="00A611C1">
              <w:rPr>
                <w:rFonts w:ascii="Arial" w:hAnsi="Arial" w:cs="Arial"/>
                <w:sz w:val="22"/>
                <w:szCs w:val="22"/>
              </w:rPr>
              <w:t xml:space="preserve">szt. </w:t>
            </w:r>
          </w:p>
        </w:tc>
        <w:tc>
          <w:tcPr>
            <w:tcW w:w="1276" w:type="dxa"/>
            <w:tcBorders>
              <w:top w:val="single" w:sz="4" w:space="0" w:color="auto"/>
              <w:left w:val="single" w:sz="4" w:space="0" w:color="auto"/>
              <w:bottom w:val="single" w:sz="4" w:space="0" w:color="auto"/>
              <w:right w:val="single" w:sz="4" w:space="0" w:color="auto"/>
            </w:tcBorders>
          </w:tcPr>
          <w:p w14:paraId="4E7E8E93" w14:textId="77777777" w:rsidR="00A611C1" w:rsidRPr="00277F26" w:rsidRDefault="00A611C1" w:rsidP="001754D7">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8306EFF" w14:textId="77777777" w:rsidR="00A611C1" w:rsidRPr="00277F26" w:rsidRDefault="00A611C1" w:rsidP="001754D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1F256C" w14:textId="77777777" w:rsidR="00A611C1" w:rsidRPr="00277F26" w:rsidRDefault="00A611C1" w:rsidP="001754D7">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6EB7295" w14:textId="77777777" w:rsidR="00A611C1" w:rsidRPr="00277F26" w:rsidRDefault="00A611C1"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1978983" w14:textId="77777777" w:rsidR="00A611C1" w:rsidRPr="00277F26" w:rsidRDefault="00A611C1" w:rsidP="001754D7">
            <w:pPr>
              <w:rPr>
                <w:rFonts w:ascii="Arial" w:hAnsi="Arial" w:cs="Arial"/>
                <w:sz w:val="22"/>
                <w:szCs w:val="22"/>
              </w:rPr>
            </w:pPr>
          </w:p>
        </w:tc>
      </w:tr>
      <w:tr w:rsidR="00A611C1" w:rsidRPr="00277F26" w14:paraId="59E4F1C5" w14:textId="77777777" w:rsidTr="001754D7">
        <w:tc>
          <w:tcPr>
            <w:tcW w:w="12469" w:type="dxa"/>
            <w:gridSpan w:val="8"/>
            <w:tcBorders>
              <w:top w:val="single" w:sz="4" w:space="0" w:color="auto"/>
              <w:left w:val="single" w:sz="4" w:space="0" w:color="auto"/>
              <w:bottom w:val="single" w:sz="4" w:space="0" w:color="auto"/>
              <w:right w:val="single" w:sz="4" w:space="0" w:color="auto"/>
            </w:tcBorders>
          </w:tcPr>
          <w:p w14:paraId="17FF21B3" w14:textId="77777777" w:rsidR="00A611C1" w:rsidRPr="00277F26" w:rsidRDefault="00A611C1" w:rsidP="001754D7">
            <w:pPr>
              <w:rPr>
                <w:rFonts w:ascii="Arial" w:hAnsi="Arial" w:cs="Arial"/>
                <w:b/>
                <w:sz w:val="22"/>
                <w:szCs w:val="22"/>
              </w:rPr>
            </w:pPr>
          </w:p>
          <w:p w14:paraId="31BC87D0" w14:textId="77777777" w:rsidR="00A611C1" w:rsidRPr="00277F26" w:rsidRDefault="00A611C1" w:rsidP="001754D7">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8B3061A" w14:textId="77777777" w:rsidR="00A611C1" w:rsidRPr="00277F26" w:rsidRDefault="00A611C1"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FDD2DE" w14:textId="77777777" w:rsidR="00A611C1" w:rsidRPr="00277F26" w:rsidRDefault="00A611C1" w:rsidP="001754D7">
            <w:pPr>
              <w:rPr>
                <w:rFonts w:ascii="Arial" w:hAnsi="Arial" w:cs="Arial"/>
                <w:sz w:val="22"/>
                <w:szCs w:val="22"/>
              </w:rPr>
            </w:pPr>
          </w:p>
          <w:p w14:paraId="028F98C8" w14:textId="77777777" w:rsidR="00A611C1" w:rsidRPr="00277F26" w:rsidRDefault="00A611C1" w:rsidP="001754D7">
            <w:pPr>
              <w:rPr>
                <w:rFonts w:ascii="Arial" w:hAnsi="Arial" w:cs="Arial"/>
                <w:sz w:val="22"/>
                <w:szCs w:val="22"/>
              </w:rPr>
            </w:pPr>
          </w:p>
        </w:tc>
      </w:tr>
    </w:tbl>
    <w:p w14:paraId="3F1BE67D" w14:textId="467067B9" w:rsidR="00A611C1" w:rsidRDefault="00A611C1" w:rsidP="00A611C1">
      <w:pPr>
        <w:tabs>
          <w:tab w:val="center" w:pos="7001"/>
        </w:tabs>
        <w:rPr>
          <w:rFonts w:ascii="Arial" w:hAnsi="Arial" w:cs="Arial"/>
          <w:sz w:val="22"/>
          <w:szCs w:val="22"/>
        </w:rPr>
      </w:pPr>
    </w:p>
    <w:p w14:paraId="6148083C" w14:textId="2370D272" w:rsidR="00A611C1" w:rsidRDefault="00A611C1" w:rsidP="00A611C1">
      <w:pPr>
        <w:tabs>
          <w:tab w:val="center" w:pos="7001"/>
        </w:tabs>
        <w:rPr>
          <w:rFonts w:ascii="Arial" w:hAnsi="Arial" w:cs="Arial"/>
          <w:sz w:val="22"/>
          <w:szCs w:val="22"/>
        </w:rPr>
      </w:pPr>
    </w:p>
    <w:p w14:paraId="3A46216D" w14:textId="2F7D2D69" w:rsidR="00A611C1" w:rsidRDefault="00A611C1" w:rsidP="00A611C1">
      <w:pPr>
        <w:tabs>
          <w:tab w:val="center" w:pos="7001"/>
        </w:tabs>
        <w:rPr>
          <w:rFonts w:ascii="Arial" w:hAnsi="Arial" w:cs="Arial"/>
          <w:sz w:val="22"/>
          <w:szCs w:val="22"/>
        </w:rPr>
      </w:pPr>
    </w:p>
    <w:p w14:paraId="7043F4AD" w14:textId="7A0E8163" w:rsidR="00A611C1" w:rsidRDefault="00A611C1" w:rsidP="00A611C1">
      <w:pPr>
        <w:tabs>
          <w:tab w:val="center" w:pos="7001"/>
        </w:tabs>
        <w:rPr>
          <w:rFonts w:ascii="Arial" w:hAnsi="Arial" w:cs="Arial"/>
          <w:sz w:val="22"/>
          <w:szCs w:val="22"/>
        </w:rPr>
      </w:pPr>
    </w:p>
    <w:p w14:paraId="1986AC93" w14:textId="5E9755BF" w:rsidR="00A611C1" w:rsidRDefault="00A611C1" w:rsidP="00A611C1">
      <w:pPr>
        <w:tabs>
          <w:tab w:val="center" w:pos="7001"/>
        </w:tabs>
        <w:rPr>
          <w:rFonts w:ascii="Arial" w:hAnsi="Arial" w:cs="Arial"/>
          <w:sz w:val="22"/>
          <w:szCs w:val="22"/>
        </w:rPr>
      </w:pPr>
    </w:p>
    <w:p w14:paraId="6EC17220" w14:textId="0E442B7E" w:rsidR="00A611C1" w:rsidRDefault="00A611C1" w:rsidP="00A611C1">
      <w:pPr>
        <w:tabs>
          <w:tab w:val="center" w:pos="7001"/>
        </w:tabs>
        <w:rPr>
          <w:rFonts w:ascii="Arial" w:hAnsi="Arial" w:cs="Arial"/>
          <w:sz w:val="22"/>
          <w:szCs w:val="22"/>
        </w:rPr>
      </w:pPr>
    </w:p>
    <w:p w14:paraId="6845299B" w14:textId="405A1F49" w:rsidR="00A611C1" w:rsidRDefault="00A611C1" w:rsidP="00A611C1">
      <w:pPr>
        <w:tabs>
          <w:tab w:val="center" w:pos="7001"/>
        </w:tabs>
        <w:rPr>
          <w:rFonts w:ascii="Arial" w:hAnsi="Arial" w:cs="Arial"/>
          <w:sz w:val="22"/>
          <w:szCs w:val="22"/>
        </w:rPr>
      </w:pPr>
    </w:p>
    <w:p w14:paraId="5C6F16A6" w14:textId="2CC4C40F" w:rsidR="00A611C1" w:rsidRDefault="00A611C1" w:rsidP="00A611C1">
      <w:pPr>
        <w:tabs>
          <w:tab w:val="center" w:pos="7001"/>
        </w:tabs>
        <w:rPr>
          <w:rFonts w:ascii="Arial" w:hAnsi="Arial" w:cs="Arial"/>
          <w:sz w:val="22"/>
          <w:szCs w:val="22"/>
        </w:rPr>
      </w:pPr>
    </w:p>
    <w:p w14:paraId="13A2408E" w14:textId="5293378A" w:rsidR="00A611C1" w:rsidRDefault="00A611C1" w:rsidP="00A611C1">
      <w:pPr>
        <w:tabs>
          <w:tab w:val="center" w:pos="7001"/>
        </w:tabs>
        <w:rPr>
          <w:rFonts w:ascii="Arial" w:hAnsi="Arial" w:cs="Arial"/>
          <w:sz w:val="22"/>
          <w:szCs w:val="22"/>
        </w:rPr>
      </w:pPr>
    </w:p>
    <w:p w14:paraId="74C68C8F" w14:textId="3D8873AF" w:rsidR="00A611C1" w:rsidRDefault="00A611C1" w:rsidP="00A611C1">
      <w:pPr>
        <w:tabs>
          <w:tab w:val="center" w:pos="7001"/>
        </w:tabs>
        <w:rPr>
          <w:rFonts w:ascii="Arial" w:hAnsi="Arial" w:cs="Arial"/>
          <w:sz w:val="22"/>
          <w:szCs w:val="22"/>
        </w:rPr>
      </w:pPr>
    </w:p>
    <w:p w14:paraId="36CADE9C" w14:textId="77777777" w:rsidR="00960C1E" w:rsidRDefault="00960C1E" w:rsidP="00A611C1">
      <w:pPr>
        <w:tabs>
          <w:tab w:val="center" w:pos="7001"/>
        </w:tabs>
        <w:rPr>
          <w:rFonts w:ascii="Arial" w:hAnsi="Arial" w:cs="Arial"/>
          <w:sz w:val="22"/>
          <w:szCs w:val="22"/>
        </w:rPr>
      </w:pPr>
    </w:p>
    <w:p w14:paraId="4C5F2988" w14:textId="79C92C28" w:rsidR="00A611C1" w:rsidRDefault="00A611C1" w:rsidP="00A611C1">
      <w:pPr>
        <w:tabs>
          <w:tab w:val="center" w:pos="7001"/>
        </w:tabs>
        <w:rPr>
          <w:rFonts w:ascii="Arial" w:hAnsi="Arial" w:cs="Arial"/>
          <w:sz w:val="22"/>
          <w:szCs w:val="22"/>
        </w:rPr>
      </w:pPr>
    </w:p>
    <w:p w14:paraId="35AFFBA2" w14:textId="3B554E7E" w:rsidR="00A611C1" w:rsidRDefault="00A611C1" w:rsidP="00A611C1">
      <w:pPr>
        <w:tabs>
          <w:tab w:val="center" w:pos="7001"/>
        </w:tabs>
        <w:rPr>
          <w:rFonts w:ascii="Arial" w:hAnsi="Arial" w:cs="Arial"/>
          <w:sz w:val="22"/>
          <w:szCs w:val="22"/>
        </w:rPr>
      </w:pPr>
    </w:p>
    <w:p w14:paraId="52B10D0B" w14:textId="6D4E2D98" w:rsidR="00A611C1" w:rsidRDefault="00A611C1" w:rsidP="00A611C1">
      <w:pPr>
        <w:tabs>
          <w:tab w:val="center" w:pos="7001"/>
        </w:tabs>
        <w:rPr>
          <w:rFonts w:ascii="Arial" w:hAnsi="Arial" w:cs="Arial"/>
          <w:sz w:val="22"/>
          <w:szCs w:val="22"/>
        </w:rPr>
      </w:pPr>
    </w:p>
    <w:p w14:paraId="6B380ED0" w14:textId="609D1F4C" w:rsidR="00A611C1" w:rsidRDefault="00A611C1" w:rsidP="00A611C1">
      <w:pPr>
        <w:tabs>
          <w:tab w:val="center" w:pos="7001"/>
        </w:tabs>
        <w:rPr>
          <w:rFonts w:ascii="Arial" w:hAnsi="Arial" w:cs="Arial"/>
          <w:sz w:val="22"/>
          <w:szCs w:val="22"/>
        </w:rPr>
      </w:pPr>
    </w:p>
    <w:p w14:paraId="06C68972" w14:textId="09937DEF" w:rsidR="00A611C1" w:rsidRDefault="00A611C1" w:rsidP="00A611C1">
      <w:pPr>
        <w:tabs>
          <w:tab w:val="center" w:pos="7001"/>
        </w:tabs>
        <w:rPr>
          <w:rFonts w:ascii="Arial" w:hAnsi="Arial" w:cs="Arial"/>
          <w:sz w:val="22"/>
          <w:szCs w:val="22"/>
        </w:rPr>
      </w:pPr>
    </w:p>
    <w:p w14:paraId="42FD86C5" w14:textId="11E092D5" w:rsidR="00E946C9" w:rsidRPr="0003780C" w:rsidRDefault="00E946C9" w:rsidP="00E946C9">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sidR="00A611C1">
        <w:rPr>
          <w:rFonts w:ascii="Arial" w:hAnsi="Arial" w:cs="Arial"/>
          <w:b/>
          <w:sz w:val="22"/>
          <w:szCs w:val="22"/>
        </w:rPr>
        <w:t>2</w:t>
      </w:r>
    </w:p>
    <w:p w14:paraId="6F552274" w14:textId="3CC3ED08" w:rsidR="00E946C9" w:rsidRPr="00E946C9" w:rsidRDefault="00E946C9" w:rsidP="008113BC">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2E4282">
        <w:rPr>
          <w:rFonts w:ascii="Arial" w:hAnsi="Arial" w:cs="Arial"/>
          <w:b/>
          <w:bCs/>
          <w:color w:val="000000"/>
          <w:sz w:val="22"/>
          <w:szCs w:val="22"/>
        </w:rPr>
        <w:t>Kardiomonitor do aparatów do znieczulenia</w:t>
      </w:r>
    </w:p>
    <w:p w14:paraId="180C0007" w14:textId="77777777" w:rsidR="00E946C9" w:rsidRPr="00E946C9" w:rsidRDefault="00E946C9" w:rsidP="00E946C9">
      <w:pPr>
        <w:pStyle w:val="Stopka"/>
        <w:tabs>
          <w:tab w:val="clear" w:pos="4536"/>
          <w:tab w:val="clear" w:pos="9072"/>
        </w:tabs>
        <w:rPr>
          <w:rFonts w:ascii="Arial" w:hAnsi="Arial" w:cs="Arial"/>
          <w:sz w:val="22"/>
          <w:szCs w:val="22"/>
        </w:rPr>
      </w:pPr>
    </w:p>
    <w:p w14:paraId="01B6EA8B" w14:textId="494CFDF7" w:rsidR="00E946C9" w:rsidRPr="00E946C9" w:rsidRDefault="00E946C9" w:rsidP="00E946C9">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6150980F" w14:textId="77777777" w:rsidR="00E946C9" w:rsidRPr="00E946C9" w:rsidRDefault="00E946C9" w:rsidP="00E946C9">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3A1CBD21" w14:textId="07EB8F32" w:rsidR="00E946C9" w:rsidRPr="00E946C9" w:rsidRDefault="00E946C9" w:rsidP="00E946C9">
      <w:pPr>
        <w:rPr>
          <w:rFonts w:ascii="Arial" w:hAnsi="Arial" w:cs="Arial"/>
          <w:sz w:val="22"/>
          <w:szCs w:val="22"/>
        </w:rPr>
      </w:pPr>
      <w:r w:rsidRPr="00E946C9">
        <w:rPr>
          <w:rFonts w:ascii="Arial" w:hAnsi="Arial" w:cs="Arial"/>
          <w:sz w:val="22"/>
          <w:szCs w:val="22"/>
        </w:rPr>
        <w:t>Producent / kraj</w:t>
      </w:r>
      <w:r w:rsidR="00C11B19">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7B907EA4" w14:textId="72E11DE5" w:rsidR="00E946C9" w:rsidRPr="00E946C9" w:rsidRDefault="00E946C9" w:rsidP="00E946C9">
      <w:pPr>
        <w:rPr>
          <w:rFonts w:ascii="Arial" w:hAnsi="Arial" w:cs="Arial"/>
          <w:sz w:val="22"/>
          <w:szCs w:val="22"/>
        </w:rPr>
      </w:pPr>
      <w:r w:rsidRPr="00E946C9">
        <w:rPr>
          <w:rFonts w:ascii="Arial" w:hAnsi="Arial" w:cs="Arial"/>
          <w:sz w:val="22"/>
          <w:szCs w:val="22"/>
        </w:rPr>
        <w:t>Model/ typ</w:t>
      </w:r>
      <w:r w:rsidR="00C11B19">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715749BE" w14:textId="77777777" w:rsidR="00E946C9" w:rsidRPr="007F36A5" w:rsidRDefault="00E946C9" w:rsidP="00E946C9">
      <w:r w:rsidRPr="00E946C9">
        <w:rPr>
          <w:rFonts w:ascii="Arial" w:hAnsi="Arial" w:cs="Arial"/>
          <w:sz w:val="22"/>
          <w:szCs w:val="22"/>
        </w:rPr>
        <w:t>Rok produkcji:</w:t>
      </w:r>
      <w:r w:rsidRPr="00E946C9">
        <w:rPr>
          <w:rFonts w:ascii="Arial" w:hAnsi="Arial" w:cs="Arial"/>
          <w:sz w:val="22"/>
          <w:szCs w:val="22"/>
        </w:rPr>
        <w:tab/>
      </w:r>
      <w:r w:rsidRPr="007F36A5">
        <w:tab/>
      </w:r>
      <w:r w:rsidRPr="007F36A5">
        <w:tab/>
      </w:r>
      <w:r w:rsidRPr="007F36A5">
        <w:tab/>
      </w:r>
      <w:r w:rsidRPr="007F36A5">
        <w:tab/>
      </w:r>
      <w:r w:rsidRPr="007F36A5">
        <w:tab/>
      </w:r>
      <w:r w:rsidRPr="007F36A5">
        <w:tab/>
      </w:r>
      <w:r w:rsidRPr="007F36A5">
        <w:tab/>
      </w:r>
      <w:r w:rsidRPr="007F36A5">
        <w:tab/>
      </w:r>
      <w:r w:rsidRPr="007F36A5">
        <w:tab/>
      </w:r>
    </w:p>
    <w:p w14:paraId="3CB4FB14" w14:textId="77777777" w:rsidR="00E946C9" w:rsidRPr="007F36A5" w:rsidRDefault="00E946C9" w:rsidP="00E946C9"/>
    <w:tbl>
      <w:tblPr>
        <w:tblW w:w="10223" w:type="dxa"/>
        <w:tblInd w:w="-434" w:type="dxa"/>
        <w:tblLayout w:type="fixed"/>
        <w:tblCellMar>
          <w:left w:w="65" w:type="dxa"/>
          <w:right w:w="65" w:type="dxa"/>
        </w:tblCellMar>
        <w:tblLook w:val="0000" w:firstRow="0" w:lastRow="0" w:firstColumn="0" w:lastColumn="0" w:noHBand="0" w:noVBand="0"/>
      </w:tblPr>
      <w:tblGrid>
        <w:gridCol w:w="851"/>
        <w:gridCol w:w="7513"/>
        <w:gridCol w:w="1847"/>
        <w:gridCol w:w="12"/>
      </w:tblGrid>
      <w:tr w:rsidR="00D142B5" w14:paraId="63498F03" w14:textId="77777777" w:rsidTr="00960C1E">
        <w:trPr>
          <w:gridAfter w:val="1"/>
          <w:wAfter w:w="12" w:type="dxa"/>
          <w:cantSplit/>
          <w:tblHeader/>
        </w:trPr>
        <w:tc>
          <w:tcPr>
            <w:tcW w:w="851" w:type="dxa"/>
            <w:tcBorders>
              <w:top w:val="single" w:sz="6" w:space="0" w:color="7F7F7F"/>
              <w:left w:val="single" w:sz="6" w:space="0" w:color="7F7F7F"/>
              <w:bottom w:val="single" w:sz="6" w:space="0" w:color="7F7F7F"/>
              <w:right w:val="single" w:sz="6" w:space="0" w:color="7F7F7F"/>
            </w:tcBorders>
          </w:tcPr>
          <w:p w14:paraId="6AE24A10" w14:textId="77777777" w:rsidR="00D142B5" w:rsidRDefault="00D142B5" w:rsidP="003C5DA3">
            <w:pPr>
              <w:snapToGrid w:val="0"/>
              <w:jc w:val="center"/>
              <w:rPr>
                <w:b/>
              </w:rPr>
            </w:pPr>
          </w:p>
          <w:p w14:paraId="064026E6" w14:textId="77777777" w:rsidR="00D142B5" w:rsidRDefault="00D142B5" w:rsidP="003C5DA3">
            <w:pPr>
              <w:jc w:val="center"/>
            </w:pPr>
            <w:r>
              <w:rPr>
                <w:b/>
              </w:rPr>
              <w:t>Lp.</w:t>
            </w:r>
          </w:p>
        </w:tc>
        <w:tc>
          <w:tcPr>
            <w:tcW w:w="7513" w:type="dxa"/>
            <w:tcBorders>
              <w:top w:val="single" w:sz="6" w:space="0" w:color="7F7F7F"/>
              <w:left w:val="single" w:sz="6" w:space="0" w:color="7F7F7F"/>
              <w:bottom w:val="single" w:sz="6" w:space="0" w:color="7F7F7F"/>
              <w:right w:val="single" w:sz="6" w:space="0" w:color="7F7F7F"/>
            </w:tcBorders>
          </w:tcPr>
          <w:p w14:paraId="66210C5C" w14:textId="77777777" w:rsidR="00D142B5" w:rsidRDefault="00D142B5" w:rsidP="003C5DA3">
            <w:pPr>
              <w:snapToGrid w:val="0"/>
              <w:jc w:val="center"/>
              <w:rPr>
                <w:b/>
              </w:rPr>
            </w:pPr>
          </w:p>
          <w:p w14:paraId="1CE41837" w14:textId="77777777" w:rsidR="00D142B5" w:rsidRDefault="00D142B5" w:rsidP="003C5DA3">
            <w:pPr>
              <w:jc w:val="center"/>
              <w:rPr>
                <w:b/>
              </w:rPr>
            </w:pPr>
            <w:r>
              <w:rPr>
                <w:b/>
              </w:rPr>
              <w:t>PARAMETR</w:t>
            </w:r>
          </w:p>
          <w:p w14:paraId="7581B3F1" w14:textId="77777777" w:rsidR="00D142B5" w:rsidRDefault="00D142B5" w:rsidP="003C5DA3">
            <w:pPr>
              <w:jc w:val="center"/>
              <w:rPr>
                <w:b/>
              </w:rPr>
            </w:pPr>
          </w:p>
        </w:tc>
        <w:tc>
          <w:tcPr>
            <w:tcW w:w="1847" w:type="dxa"/>
            <w:tcBorders>
              <w:top w:val="single" w:sz="6" w:space="0" w:color="7F7F7F"/>
              <w:left w:val="single" w:sz="6" w:space="0" w:color="7F7F7F"/>
              <w:bottom w:val="single" w:sz="6" w:space="0" w:color="7F7F7F"/>
              <w:right w:val="single" w:sz="6" w:space="0" w:color="7F7F7F"/>
            </w:tcBorders>
          </w:tcPr>
          <w:p w14:paraId="588AE394" w14:textId="6D12F55A" w:rsidR="00D142B5" w:rsidRDefault="00D142B5" w:rsidP="003C5DA3">
            <w:pPr>
              <w:snapToGrid w:val="0"/>
              <w:jc w:val="center"/>
              <w:rPr>
                <w:b/>
              </w:rPr>
            </w:pPr>
            <w:r>
              <w:rPr>
                <w:rFonts w:ascii="Arial" w:eastAsia="Times New Roman" w:hAnsi="Arial" w:cs="Arial"/>
                <w:b/>
                <w:bCs/>
                <w:color w:val="000000"/>
              </w:rPr>
              <w:t>Parametry oferowane przez Wykonawcę</w:t>
            </w:r>
          </w:p>
        </w:tc>
      </w:tr>
      <w:tr w:rsidR="00D142B5" w14:paraId="5FE2F9A0" w14:textId="0EF97AA8" w:rsidTr="007D415B">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13E33BE0" w14:textId="4B7C9ACC" w:rsidR="00D142B5" w:rsidRDefault="00D142B5" w:rsidP="00D142B5">
            <w:pPr>
              <w:pStyle w:val="Style10"/>
              <w:ind w:firstLine="0"/>
              <w:jc w:val="left"/>
              <w:rPr>
                <w:rFonts w:ascii="Times New Roman" w:hAnsi="Times New Roman"/>
                <w:bCs/>
                <w:color w:val="000000"/>
                <w:sz w:val="20"/>
                <w:szCs w:val="20"/>
              </w:rPr>
            </w:pPr>
            <w:r>
              <w:rPr>
                <w:rFonts w:ascii="Times New Roman" w:hAnsi="Times New Roman"/>
                <w:bCs/>
                <w:color w:val="000000"/>
                <w:sz w:val="20"/>
                <w:szCs w:val="20"/>
              </w:rPr>
              <w:t xml:space="preserve">              PARAMETRY OGÓLNE</w:t>
            </w:r>
          </w:p>
        </w:tc>
      </w:tr>
      <w:tr w:rsidR="00D142B5" w14:paraId="0271C1A2"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18F6909" w14:textId="48BDDAAB"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1.</w:t>
            </w:r>
          </w:p>
          <w:p w14:paraId="15BD460E" w14:textId="77777777" w:rsidR="00D142B5" w:rsidRDefault="00D142B5" w:rsidP="003C5DA3">
            <w:pPr>
              <w:pStyle w:val="Style10"/>
              <w:ind w:left="-13" w:hanging="94"/>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9353B04" w14:textId="77777777" w:rsidR="00D142B5" w:rsidRDefault="00D142B5" w:rsidP="0071061A">
            <w:pPr>
              <w:pStyle w:val="Style10"/>
              <w:ind w:firstLine="83"/>
              <w:jc w:val="left"/>
            </w:pPr>
            <w:r>
              <w:rPr>
                <w:rFonts w:ascii="Times New Roman" w:hAnsi="Times New Roman"/>
                <w:b/>
                <w:bCs/>
                <w:color w:val="000000"/>
                <w:sz w:val="20"/>
                <w:szCs w:val="20"/>
              </w:rPr>
              <w:t>Monitor pacjenta o budowie modułowej – 3 szt.</w:t>
            </w:r>
            <w:r>
              <w:rPr>
                <w:rFonts w:ascii="Times New Roman" w:hAnsi="Times New Roman"/>
                <w:color w:val="000000"/>
                <w:sz w:val="20"/>
                <w:szCs w:val="20"/>
              </w:rPr>
              <w:t xml:space="preserve"> Poszczególne moduły pomiarowe przenoszone między monitorami bez udziału serwisu.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3F25349" w14:textId="77777777" w:rsidR="00D142B5" w:rsidRDefault="00D142B5" w:rsidP="003C5DA3">
            <w:pPr>
              <w:pStyle w:val="Style10"/>
              <w:snapToGrid w:val="0"/>
              <w:jc w:val="left"/>
              <w:rPr>
                <w:rFonts w:ascii="Times New Roman" w:hAnsi="Times New Roman"/>
                <w:color w:val="000000"/>
                <w:sz w:val="20"/>
                <w:szCs w:val="20"/>
              </w:rPr>
            </w:pPr>
          </w:p>
        </w:tc>
      </w:tr>
      <w:tr w:rsidR="00D142B5" w14:paraId="4E9C7848"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11E1A79" w14:textId="6B721758" w:rsidR="00D142B5" w:rsidRDefault="00D142B5" w:rsidP="003C5DA3">
            <w:pPr>
              <w:pStyle w:val="Style10"/>
              <w:ind w:left="-13" w:hanging="94"/>
              <w:jc w:val="left"/>
            </w:pPr>
            <w:r>
              <w:rPr>
                <w:rFonts w:ascii="Times New Roman" w:hAnsi="Times New Roman"/>
                <w:color w:val="000000"/>
                <w:sz w:val="20"/>
                <w:szCs w:val="20"/>
              </w:rPr>
              <w:t xml:space="preserve">     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AEA7DC2" w14:textId="77777777" w:rsidR="00D142B5" w:rsidRDefault="00D142B5" w:rsidP="0071061A">
            <w:pPr>
              <w:pStyle w:val="Style10"/>
              <w:ind w:firstLine="83"/>
              <w:jc w:val="left"/>
            </w:pPr>
            <w:r>
              <w:rPr>
                <w:rFonts w:ascii="Times New Roman" w:hAnsi="Times New Roman"/>
                <w:color w:val="000000"/>
                <w:sz w:val="20"/>
                <w:szCs w:val="20"/>
              </w:rPr>
              <w:t xml:space="preserve">Zasilanie sieciowe dostosowane do 230V / 50 </w:t>
            </w:r>
            <w:proofErr w:type="spellStart"/>
            <w:r>
              <w:rPr>
                <w:rFonts w:ascii="Times New Roman" w:hAnsi="Times New Roman"/>
                <w:color w:val="000000"/>
                <w:sz w:val="20"/>
                <w:szCs w:val="20"/>
              </w:rPr>
              <w:t>Hz</w:t>
            </w:r>
            <w:proofErr w:type="spellEnd"/>
            <w:r>
              <w:rPr>
                <w:rFonts w:ascii="Times New Roman" w:hAnsi="Times New Roman"/>
                <w:color w:val="000000"/>
                <w:sz w:val="20"/>
                <w:szCs w:val="20"/>
              </w:rPr>
              <w:t>. Wewnętrzny akumulator, wymienialny przez użytkownika, pozwalający na minimum 120 minut pracy w konfiguracji EKG,NIBP,SpO2.</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630F10D" w14:textId="77777777" w:rsidR="00D142B5" w:rsidRDefault="00D142B5" w:rsidP="003C5DA3">
            <w:pPr>
              <w:pStyle w:val="Style10"/>
              <w:snapToGrid w:val="0"/>
              <w:jc w:val="left"/>
              <w:rPr>
                <w:rFonts w:ascii="Times New Roman" w:hAnsi="Times New Roman"/>
                <w:color w:val="000000"/>
                <w:sz w:val="20"/>
                <w:szCs w:val="20"/>
              </w:rPr>
            </w:pPr>
          </w:p>
        </w:tc>
      </w:tr>
      <w:tr w:rsidR="00D142B5" w14:paraId="60289E53"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3BF4609" w14:textId="3631FDFC"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BEEA5FB" w14:textId="77777777" w:rsidR="00D142B5" w:rsidRDefault="00D142B5" w:rsidP="0071061A">
            <w:pPr>
              <w:pStyle w:val="Style10"/>
              <w:ind w:firstLine="83"/>
              <w:jc w:val="left"/>
            </w:pPr>
            <w:r>
              <w:rPr>
                <w:rFonts w:ascii="Times New Roman" w:hAnsi="Times New Roman"/>
                <w:color w:val="000000"/>
                <w:sz w:val="20"/>
                <w:szCs w:val="20"/>
              </w:rPr>
              <w:t>Monitor wyposażony w składany uchwyt do przenoszenia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0E79AC0" w14:textId="77777777" w:rsidR="00D142B5" w:rsidRDefault="00D142B5" w:rsidP="003C5DA3">
            <w:pPr>
              <w:pStyle w:val="Style10"/>
              <w:snapToGrid w:val="0"/>
              <w:jc w:val="left"/>
              <w:rPr>
                <w:rFonts w:ascii="Times New Roman" w:hAnsi="Times New Roman"/>
                <w:color w:val="000000"/>
                <w:sz w:val="20"/>
                <w:szCs w:val="20"/>
              </w:rPr>
            </w:pPr>
          </w:p>
        </w:tc>
      </w:tr>
      <w:tr w:rsidR="00D142B5" w14:paraId="0D600FE5"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14EC98C" w14:textId="1A1516FB" w:rsidR="00D142B5" w:rsidRDefault="00D142B5" w:rsidP="003C5DA3">
            <w:pPr>
              <w:pStyle w:val="Style10"/>
              <w:ind w:left="-13" w:hanging="94"/>
              <w:jc w:val="left"/>
            </w:pPr>
            <w:r>
              <w:rPr>
                <w:rFonts w:ascii="Times New Roman" w:hAnsi="Times New Roman"/>
                <w:color w:val="000000"/>
                <w:sz w:val="20"/>
                <w:szCs w:val="20"/>
              </w:rPr>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696A8D9" w14:textId="77777777" w:rsidR="00D142B5" w:rsidRDefault="00D142B5" w:rsidP="0071061A">
            <w:pPr>
              <w:pStyle w:val="Style10"/>
              <w:ind w:firstLine="83"/>
              <w:jc w:val="left"/>
              <w:rPr>
                <w:rFonts w:ascii="Times New Roman" w:hAnsi="Times New Roman"/>
                <w:color w:val="000000"/>
                <w:sz w:val="20"/>
                <w:szCs w:val="20"/>
              </w:rPr>
            </w:pPr>
            <w:r>
              <w:rPr>
                <w:rFonts w:ascii="Times New Roman" w:hAnsi="Times New Roman"/>
                <w:color w:val="000000"/>
                <w:sz w:val="20"/>
                <w:szCs w:val="20"/>
              </w:rPr>
              <w:t>Wyposażenie z złącza wejścia/wyjścia: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135F0B5" w14:textId="77777777" w:rsidR="00D142B5" w:rsidRDefault="00D142B5" w:rsidP="003C5DA3">
            <w:pPr>
              <w:pStyle w:val="Style10"/>
              <w:snapToGrid w:val="0"/>
              <w:jc w:val="left"/>
              <w:rPr>
                <w:rFonts w:ascii="Times New Roman" w:hAnsi="Times New Roman"/>
                <w:color w:val="000000"/>
                <w:sz w:val="20"/>
                <w:szCs w:val="20"/>
              </w:rPr>
            </w:pPr>
          </w:p>
        </w:tc>
      </w:tr>
      <w:tr w:rsidR="00D142B5" w14:paraId="3D5953FE"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4E8A40" w14:textId="77777777" w:rsidR="00D142B5" w:rsidRDefault="00D142B5" w:rsidP="003C5DA3">
            <w:pPr>
              <w:pStyle w:val="Style10"/>
              <w:snapToGrid w:val="0"/>
              <w:ind w:left="-13" w:hanging="94"/>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51A9839" w14:textId="77777777" w:rsidR="00D142B5" w:rsidRDefault="00D142B5" w:rsidP="0071061A">
            <w:pPr>
              <w:pStyle w:val="Style10"/>
              <w:ind w:firstLine="83"/>
              <w:jc w:val="left"/>
            </w:pPr>
            <w:r>
              <w:rPr>
                <w:rFonts w:ascii="Times New Roman" w:hAnsi="Times New Roman"/>
                <w:color w:val="000000"/>
                <w:sz w:val="20"/>
                <w:szCs w:val="20"/>
              </w:rPr>
              <w:t xml:space="preserve">- wyjście sygnału do podłączenia ekranu kopiującego,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48EA82" w14:textId="77777777" w:rsidR="00D142B5" w:rsidRDefault="00D142B5" w:rsidP="003C5DA3">
            <w:pPr>
              <w:pStyle w:val="Style10"/>
              <w:snapToGrid w:val="0"/>
              <w:jc w:val="left"/>
              <w:rPr>
                <w:rFonts w:ascii="Times New Roman" w:hAnsi="Times New Roman"/>
                <w:color w:val="000000"/>
                <w:sz w:val="20"/>
                <w:szCs w:val="20"/>
              </w:rPr>
            </w:pPr>
          </w:p>
        </w:tc>
      </w:tr>
      <w:tr w:rsidR="00D142B5" w14:paraId="2B2F5495"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6F81E27" w14:textId="77777777" w:rsidR="00D142B5" w:rsidRDefault="00D142B5" w:rsidP="003C5DA3">
            <w:pPr>
              <w:pStyle w:val="Style10"/>
              <w:snapToGrid w:val="0"/>
              <w:ind w:left="-13" w:hanging="94"/>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7A980B5" w14:textId="77777777" w:rsidR="00D142B5" w:rsidRDefault="00D142B5" w:rsidP="0071061A">
            <w:pPr>
              <w:pStyle w:val="Style10"/>
              <w:ind w:firstLine="83"/>
              <w:jc w:val="left"/>
            </w:pPr>
            <w:r>
              <w:rPr>
                <w:rFonts w:ascii="Times New Roman" w:hAnsi="Times New Roman"/>
                <w:color w:val="000000"/>
                <w:sz w:val="20"/>
                <w:szCs w:val="20"/>
              </w:rPr>
              <w:t>- co najmniej 3 gniazda USB do podłączenia klawiatury, myszki komputerowej, skanera kodów paskowych,</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B29BC73" w14:textId="77777777" w:rsidR="00D142B5" w:rsidRDefault="00D142B5" w:rsidP="003C5DA3">
            <w:pPr>
              <w:pStyle w:val="Style10"/>
              <w:snapToGrid w:val="0"/>
              <w:jc w:val="left"/>
              <w:rPr>
                <w:rFonts w:ascii="Times New Roman" w:hAnsi="Times New Roman"/>
                <w:color w:val="000000"/>
                <w:sz w:val="20"/>
                <w:szCs w:val="20"/>
              </w:rPr>
            </w:pPr>
          </w:p>
        </w:tc>
      </w:tr>
      <w:tr w:rsidR="00D142B5" w14:paraId="65CBE28E"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1CC9292" w14:textId="77777777" w:rsidR="00D142B5" w:rsidRDefault="00D142B5" w:rsidP="003C5DA3">
            <w:pPr>
              <w:pStyle w:val="Style10"/>
              <w:snapToGrid w:val="0"/>
              <w:ind w:left="-13" w:hanging="94"/>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1FDEF4" w14:textId="77777777" w:rsidR="00D142B5" w:rsidRDefault="00D142B5" w:rsidP="0071061A">
            <w:pPr>
              <w:pStyle w:val="Style10"/>
              <w:ind w:firstLine="83"/>
              <w:jc w:val="left"/>
            </w:pPr>
            <w:r>
              <w:rPr>
                <w:rFonts w:ascii="Times New Roman" w:hAnsi="Times New Roman"/>
                <w:color w:val="000000"/>
                <w:sz w:val="20"/>
                <w:szCs w:val="20"/>
              </w:rPr>
              <w:t>- gniazdo RJ-45 do połączenia z siecią monitorowania.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B7307C" w14:textId="77777777" w:rsidR="00D142B5" w:rsidRDefault="00D142B5" w:rsidP="003C5DA3">
            <w:pPr>
              <w:pStyle w:val="Style10"/>
              <w:snapToGrid w:val="0"/>
              <w:jc w:val="left"/>
              <w:rPr>
                <w:rFonts w:ascii="Times New Roman" w:hAnsi="Times New Roman"/>
                <w:color w:val="000000"/>
                <w:sz w:val="20"/>
                <w:szCs w:val="20"/>
              </w:rPr>
            </w:pPr>
          </w:p>
        </w:tc>
      </w:tr>
      <w:tr w:rsidR="00D142B5" w14:paraId="33E2CCFA"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9BF55CC" w14:textId="712EC0A8" w:rsidR="00D142B5" w:rsidRDefault="00D142B5" w:rsidP="003C5DA3">
            <w:pPr>
              <w:pStyle w:val="Style10"/>
              <w:ind w:left="-13" w:hanging="94"/>
              <w:jc w:val="left"/>
            </w:pPr>
            <w:r>
              <w:rPr>
                <w:rFonts w:ascii="Times New Roman" w:hAnsi="Times New Roman"/>
                <w:color w:val="000000"/>
                <w:sz w:val="20"/>
                <w:szCs w:val="20"/>
              </w:rPr>
              <w:lastRenderedPageBreak/>
              <w:t xml:space="preserve">      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C4B68C0" w14:textId="77777777" w:rsidR="00D142B5" w:rsidRDefault="00D142B5" w:rsidP="0071061A">
            <w:pPr>
              <w:pStyle w:val="Style10"/>
              <w:ind w:firstLine="83"/>
              <w:jc w:val="left"/>
            </w:pPr>
            <w:r>
              <w:rPr>
                <w:rFonts w:ascii="Times New Roman" w:hAnsi="Times New Roman"/>
                <w:color w:val="000000"/>
                <w:sz w:val="20"/>
                <w:szCs w:val="20"/>
              </w:rPr>
              <w:t>Możliwość rozbudowy monitora o pomiary:</w:t>
            </w:r>
          </w:p>
          <w:p w14:paraId="13FE47F9" w14:textId="77777777" w:rsidR="00D142B5" w:rsidRDefault="00D142B5" w:rsidP="0071061A">
            <w:pPr>
              <w:pStyle w:val="Style10"/>
              <w:ind w:firstLine="83"/>
              <w:jc w:val="left"/>
              <w:rPr>
                <w:rFonts w:ascii="Times New Roman" w:hAnsi="Times New Roman"/>
                <w:color w:val="000000"/>
                <w:sz w:val="20"/>
                <w:szCs w:val="20"/>
              </w:rPr>
            </w:pPr>
            <w:r>
              <w:rPr>
                <w:rFonts w:ascii="Times New Roman" w:hAnsi="Times New Roman"/>
                <w:color w:val="000000"/>
                <w:sz w:val="20"/>
                <w:szCs w:val="20"/>
              </w:rPr>
              <w:t>- EEG,</w:t>
            </w:r>
          </w:p>
          <w:p w14:paraId="1D1BD41B" w14:textId="77777777" w:rsidR="00D142B5" w:rsidRDefault="00D142B5" w:rsidP="0071061A">
            <w:pPr>
              <w:pStyle w:val="Style10"/>
              <w:ind w:firstLine="83"/>
              <w:jc w:val="left"/>
            </w:pPr>
            <w:r>
              <w:rPr>
                <w:rFonts w:ascii="Times New Roman" w:hAnsi="Times New Roman"/>
                <w:color w:val="000000"/>
                <w:sz w:val="20"/>
                <w:szCs w:val="20"/>
              </w:rPr>
              <w:t>- nieinwazyjnego rzutu minutowego metodą impedancji kardiograficznej,</w:t>
            </w:r>
          </w:p>
          <w:p w14:paraId="4FA4CF92" w14:textId="77777777" w:rsidR="00D142B5" w:rsidRDefault="00D142B5" w:rsidP="0071061A">
            <w:pPr>
              <w:pStyle w:val="Style10"/>
              <w:ind w:firstLine="83"/>
              <w:jc w:val="left"/>
            </w:pPr>
            <w:r>
              <w:rPr>
                <w:rFonts w:ascii="Times New Roman" w:hAnsi="Times New Roman"/>
                <w:color w:val="000000"/>
                <w:sz w:val="20"/>
                <w:szCs w:val="20"/>
              </w:rPr>
              <w:t>- ciągłego inwazyjnego pomiaru rzutu minutowego,</w:t>
            </w:r>
          </w:p>
          <w:p w14:paraId="00BC03FC" w14:textId="77777777" w:rsidR="00D142B5" w:rsidRDefault="00D142B5" w:rsidP="0071061A">
            <w:pPr>
              <w:pStyle w:val="Style10"/>
              <w:ind w:firstLine="83"/>
              <w:jc w:val="left"/>
              <w:rPr>
                <w:rFonts w:ascii="Times New Roman" w:hAnsi="Times New Roman"/>
                <w:color w:val="000000"/>
                <w:sz w:val="20"/>
                <w:szCs w:val="20"/>
              </w:rPr>
            </w:pPr>
            <w:r>
              <w:rPr>
                <w:rFonts w:ascii="Times New Roman" w:hAnsi="Times New Roman"/>
                <w:color w:val="000000"/>
                <w:sz w:val="20"/>
                <w:szCs w:val="20"/>
              </w:rPr>
              <w:t>- inwazyjnego pomiaru rzutu serca metodą Swan-</w:t>
            </w:r>
            <w:proofErr w:type="spellStart"/>
            <w:r>
              <w:rPr>
                <w:rFonts w:ascii="Times New Roman" w:hAnsi="Times New Roman"/>
                <w:color w:val="000000"/>
                <w:sz w:val="20"/>
                <w:szCs w:val="20"/>
              </w:rPr>
              <w:t>Ganza</w:t>
            </w:r>
            <w:proofErr w:type="spellEnd"/>
            <w:r>
              <w:rPr>
                <w:rFonts w:ascii="Times New Roman" w:hAnsi="Times New Roman"/>
                <w:color w:val="000000"/>
                <w:sz w:val="20"/>
                <w:szCs w:val="20"/>
              </w:rPr>
              <w:t>,</w:t>
            </w:r>
          </w:p>
          <w:p w14:paraId="47F19C42" w14:textId="77777777" w:rsidR="00D142B5" w:rsidRDefault="00D142B5" w:rsidP="0071061A">
            <w:pPr>
              <w:pStyle w:val="Style10"/>
              <w:ind w:firstLine="83"/>
              <w:jc w:val="left"/>
              <w:rPr>
                <w:rFonts w:ascii="Times New Roman" w:hAnsi="Times New Roman"/>
                <w:color w:val="000000"/>
                <w:sz w:val="20"/>
                <w:szCs w:val="20"/>
              </w:rPr>
            </w:pPr>
            <w:r>
              <w:rPr>
                <w:rFonts w:ascii="Times New Roman" w:hAnsi="Times New Roman"/>
                <w:color w:val="000000"/>
                <w:sz w:val="20"/>
                <w:szCs w:val="20"/>
              </w:rPr>
              <w:t>- parametrów mechaniki oddechowej,</w:t>
            </w:r>
          </w:p>
          <w:p w14:paraId="1B047549" w14:textId="77777777" w:rsidR="00D142B5" w:rsidRDefault="00D142B5" w:rsidP="0071061A">
            <w:pPr>
              <w:pStyle w:val="Style10"/>
              <w:ind w:firstLine="83"/>
              <w:jc w:val="left"/>
            </w:pPr>
            <w:r>
              <w:rPr>
                <w:rFonts w:ascii="Times New Roman" w:hAnsi="Times New Roman"/>
                <w:color w:val="000000"/>
                <w:sz w:val="20"/>
                <w:szCs w:val="20"/>
              </w:rPr>
              <w:t>- oksymetrii tkankowej.</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0270475" w14:textId="77777777" w:rsidR="00D142B5" w:rsidRDefault="00D142B5" w:rsidP="003C5DA3">
            <w:pPr>
              <w:pStyle w:val="Style10"/>
              <w:snapToGrid w:val="0"/>
              <w:jc w:val="left"/>
              <w:rPr>
                <w:rFonts w:ascii="Times New Roman" w:hAnsi="Times New Roman"/>
                <w:color w:val="000000"/>
                <w:sz w:val="20"/>
                <w:szCs w:val="20"/>
              </w:rPr>
            </w:pPr>
          </w:p>
        </w:tc>
      </w:tr>
      <w:tr w:rsidR="00D142B5" w14:paraId="29A6592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EDE6FCF" w14:textId="6562CBDC"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741BA2" w14:textId="77777777" w:rsidR="00D142B5" w:rsidRDefault="00D142B5" w:rsidP="0071061A">
            <w:pPr>
              <w:pStyle w:val="Style10"/>
              <w:ind w:firstLine="83"/>
              <w:jc w:val="left"/>
            </w:pPr>
            <w:r>
              <w:rPr>
                <w:rFonts w:ascii="Times New Roman" w:hAnsi="Times New Roman"/>
                <w:color w:val="000000"/>
                <w:sz w:val="20"/>
                <w:szCs w:val="20"/>
              </w:rPr>
              <w:t>Możliwość rozbudowy o moduł interfejsowy do jednoczesnego podłączenia co najmniej 4 zewnętrznych urządzeń medycznych (respiratory, pompy infuzyjne, aparaty do znieczulania, monitory hemodynamiczne).</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B398B6B" w14:textId="77777777" w:rsidR="00D142B5" w:rsidRDefault="00D142B5" w:rsidP="003C5DA3">
            <w:pPr>
              <w:pStyle w:val="Style10"/>
              <w:snapToGrid w:val="0"/>
              <w:jc w:val="left"/>
              <w:rPr>
                <w:rFonts w:ascii="Times New Roman" w:hAnsi="Times New Roman"/>
                <w:color w:val="000000"/>
                <w:sz w:val="20"/>
                <w:szCs w:val="20"/>
              </w:rPr>
            </w:pPr>
          </w:p>
        </w:tc>
      </w:tr>
      <w:tr w:rsidR="00D142B5" w14:paraId="6C96B10D"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DB7A388" w14:textId="675EC9D4" w:rsidR="00D142B5" w:rsidRDefault="00D142B5" w:rsidP="003C5DA3">
            <w:pPr>
              <w:pStyle w:val="Style10"/>
              <w:ind w:left="-13" w:hanging="94"/>
              <w:jc w:val="left"/>
            </w:pPr>
            <w:r>
              <w:rPr>
                <w:rFonts w:ascii="Times New Roman" w:hAnsi="Times New Roman"/>
                <w:color w:val="000000"/>
                <w:sz w:val="20"/>
                <w:szCs w:val="20"/>
              </w:rPr>
              <w:t xml:space="preserve">       7.</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097B3D" w14:textId="77777777" w:rsidR="00D142B5" w:rsidRDefault="00D142B5" w:rsidP="0071061A">
            <w:pPr>
              <w:autoSpaceDE w:val="0"/>
              <w:ind w:firstLine="83"/>
            </w:pPr>
            <w:r>
              <w:rPr>
                <w:color w:val="000000"/>
              </w:rPr>
              <w:t>Stopień ochrony przed groźnym zalaniem wodą co najmniej IPX1</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09D4617" w14:textId="77777777" w:rsidR="00D142B5" w:rsidRDefault="00D142B5" w:rsidP="003C5DA3">
            <w:pPr>
              <w:pStyle w:val="Style10"/>
              <w:snapToGrid w:val="0"/>
              <w:jc w:val="left"/>
              <w:rPr>
                <w:rFonts w:ascii="Times New Roman" w:hAnsi="Times New Roman"/>
                <w:color w:val="000000"/>
                <w:sz w:val="20"/>
                <w:szCs w:val="20"/>
              </w:rPr>
            </w:pPr>
          </w:p>
        </w:tc>
      </w:tr>
      <w:tr w:rsidR="0071061A" w14:paraId="37633179"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6C13319C" w14:textId="1D9F87FA" w:rsidR="0071061A" w:rsidRDefault="00E30838" w:rsidP="003C5DA3">
            <w:pPr>
              <w:pStyle w:val="Style10"/>
              <w:ind w:left="-13" w:hanging="94"/>
              <w:jc w:val="left"/>
              <w:rPr>
                <w:rFonts w:ascii="Times New Roman" w:hAnsi="Times New Roman"/>
                <w:bCs/>
                <w:color w:val="000000"/>
                <w:sz w:val="20"/>
                <w:szCs w:val="20"/>
              </w:rPr>
            </w:pPr>
            <w:r>
              <w:rPr>
                <w:rFonts w:ascii="Times New Roman" w:hAnsi="Times New Roman"/>
                <w:bCs/>
                <w:color w:val="000000"/>
                <w:sz w:val="20"/>
                <w:szCs w:val="20"/>
              </w:rPr>
              <w:t xml:space="preserve">     </w:t>
            </w:r>
            <w:r w:rsidR="0071061A">
              <w:rPr>
                <w:rFonts w:ascii="Times New Roman" w:hAnsi="Times New Roman"/>
                <w:bCs/>
                <w:color w:val="000000"/>
                <w:sz w:val="20"/>
                <w:szCs w:val="20"/>
              </w:rPr>
              <w:t>EKRAN / OBSŁUGA</w:t>
            </w:r>
          </w:p>
        </w:tc>
      </w:tr>
      <w:tr w:rsidR="00D142B5" w14:paraId="7E782409"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36DB5E9" w14:textId="0FCB7857"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2E8AC5F" w14:textId="77777777" w:rsidR="00D142B5" w:rsidRDefault="00D142B5" w:rsidP="0071061A">
            <w:pPr>
              <w:pStyle w:val="Style10"/>
              <w:ind w:firstLine="83"/>
              <w:jc w:val="left"/>
            </w:pPr>
            <w:r>
              <w:rPr>
                <w:rFonts w:ascii="Times New Roman" w:hAnsi="Times New Roman"/>
                <w:color w:val="000000"/>
                <w:sz w:val="20"/>
                <w:szCs w:val="20"/>
              </w:rPr>
              <w:t>Kolorowy pojedynczy, pojemnościowy ekran dotykowy w postaci płaskiego panelu LCD TFT o przekątnej minimum 18", rozdzielczości co najmniej 1920x1080 pikseli i dużym kącie widzenia (powyżej 170</w:t>
            </w:r>
            <w:r>
              <w:rPr>
                <w:rFonts w:ascii="Times New Roman" w:hAnsi="Times New Roman"/>
                <w:color w:val="000000"/>
                <w:sz w:val="20"/>
                <w:szCs w:val="20"/>
                <w:vertAlign w:val="superscript"/>
              </w:rPr>
              <w:t>o</w:t>
            </w:r>
            <w:r>
              <w:rPr>
                <w:rFonts w:ascii="Times New Roman" w:hAnsi="Times New Roman"/>
                <w:color w:val="000000"/>
                <w:sz w:val="20"/>
                <w:szCs w:val="20"/>
              </w:rPr>
              <w:t xml:space="preserve">). Min. 10 krzywych dynamicznych wyświetlanych jednocześnie na ekranie. Miejsca na moduły pomiarowe w jednej obudowie z ekranem.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D3C543B" w14:textId="77777777" w:rsidR="00D142B5" w:rsidRDefault="00D142B5" w:rsidP="003C5DA3">
            <w:pPr>
              <w:pStyle w:val="Style10"/>
              <w:snapToGrid w:val="0"/>
              <w:jc w:val="left"/>
              <w:rPr>
                <w:rFonts w:ascii="Times New Roman" w:hAnsi="Times New Roman"/>
                <w:color w:val="000000"/>
                <w:sz w:val="20"/>
                <w:szCs w:val="20"/>
              </w:rPr>
            </w:pPr>
          </w:p>
        </w:tc>
      </w:tr>
      <w:tr w:rsidR="00D142B5" w14:paraId="297E5225"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20B6DD8" w14:textId="31089A53"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2.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B81EBFB" w14:textId="77777777" w:rsidR="00D142B5" w:rsidRDefault="00D142B5" w:rsidP="0071061A">
            <w:pPr>
              <w:pStyle w:val="Style10"/>
              <w:ind w:firstLine="83"/>
              <w:jc w:val="left"/>
            </w:pPr>
            <w:r>
              <w:rPr>
                <w:rFonts w:ascii="Times New Roman" w:hAnsi="Times New Roman"/>
                <w:color w:val="000000"/>
                <w:sz w:val="20"/>
                <w:szCs w:val="20"/>
              </w:rPr>
              <w:t>Funkcja automatycznego dostosowania  jasności ekranu do natężenia światła otoczenia.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5257821" w14:textId="77777777" w:rsidR="00D142B5" w:rsidRDefault="00D142B5" w:rsidP="003C5DA3">
            <w:pPr>
              <w:pStyle w:val="Style10"/>
              <w:snapToGrid w:val="0"/>
              <w:jc w:val="left"/>
              <w:rPr>
                <w:rFonts w:ascii="Times New Roman" w:hAnsi="Times New Roman"/>
                <w:color w:val="000000"/>
                <w:sz w:val="20"/>
                <w:szCs w:val="20"/>
              </w:rPr>
            </w:pPr>
          </w:p>
        </w:tc>
      </w:tr>
      <w:tr w:rsidR="00D142B5" w14:paraId="76C6CC3D"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E222C35" w14:textId="62212E50"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06D422" w14:textId="77777777" w:rsidR="00D142B5" w:rsidRDefault="00D142B5" w:rsidP="0071061A">
            <w:pPr>
              <w:pStyle w:val="Style10"/>
              <w:ind w:firstLine="83"/>
              <w:jc w:val="left"/>
            </w:pPr>
            <w:r>
              <w:rPr>
                <w:rFonts w:ascii="Times New Roman" w:hAnsi="Times New Roman"/>
                <w:color w:val="000000"/>
                <w:sz w:val="20"/>
                <w:szCs w:val="20"/>
              </w:rPr>
              <w:t>Obsługa wielodotykowa za pomocą gestów przeciągania. Możliwość rozbudowy o obsługę przy pomocy pilota.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2EA6F91" w14:textId="77777777" w:rsidR="00D142B5" w:rsidRDefault="00D142B5" w:rsidP="003C5DA3">
            <w:pPr>
              <w:pStyle w:val="Style10"/>
              <w:snapToGrid w:val="0"/>
              <w:jc w:val="left"/>
              <w:rPr>
                <w:rFonts w:ascii="Times New Roman" w:hAnsi="Times New Roman"/>
                <w:color w:val="000000"/>
                <w:sz w:val="20"/>
                <w:szCs w:val="20"/>
              </w:rPr>
            </w:pPr>
          </w:p>
        </w:tc>
      </w:tr>
      <w:tr w:rsidR="00D142B5" w14:paraId="4BA696B7"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9633B4" w14:textId="26C6295D"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44A4E63" w14:textId="77777777" w:rsidR="00D142B5" w:rsidRDefault="00D142B5" w:rsidP="0071061A">
            <w:pPr>
              <w:pStyle w:val="Style10"/>
              <w:ind w:firstLine="83"/>
              <w:jc w:val="left"/>
            </w:pPr>
            <w:r>
              <w:rPr>
                <w:rFonts w:ascii="Times New Roman" w:hAnsi="Times New Roman"/>
                <w:color w:val="000000"/>
                <w:sz w:val="20"/>
                <w:szCs w:val="20"/>
              </w:rPr>
              <w:t xml:space="preserve">Fabrycznie skonfigurowane co najmniej trzy układy ekranu: normalny (krzywe dynamiczne i wartości parametrów), </w:t>
            </w:r>
            <w:proofErr w:type="spellStart"/>
            <w:r>
              <w:rPr>
                <w:rFonts w:ascii="Times New Roman" w:hAnsi="Times New Roman"/>
                <w:color w:val="000000"/>
                <w:sz w:val="20"/>
                <w:szCs w:val="20"/>
              </w:rPr>
              <w:t>minitrendów</w:t>
            </w:r>
            <w:proofErr w:type="spellEnd"/>
            <w:r>
              <w:rPr>
                <w:rFonts w:ascii="Times New Roman" w:hAnsi="Times New Roman"/>
                <w:color w:val="000000"/>
                <w:sz w:val="20"/>
                <w:szCs w:val="20"/>
              </w:rPr>
              <w:t xml:space="preserve"> (krótkie trendy, krzywe dynamiczne i wartości parametrów), duże odczyty. Szybkie przełączanie między ekranami, bez wchodzenia do menu, za pomocą gestów np. przesunięcie w lewo lub w prawo dwoma palcami po ekranie.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2629978" w14:textId="77777777" w:rsidR="00D142B5" w:rsidRDefault="00D142B5" w:rsidP="003C5DA3">
            <w:pPr>
              <w:pStyle w:val="Style10"/>
              <w:snapToGrid w:val="0"/>
              <w:jc w:val="left"/>
              <w:rPr>
                <w:rFonts w:ascii="Times New Roman" w:hAnsi="Times New Roman"/>
                <w:color w:val="000000"/>
                <w:sz w:val="20"/>
                <w:szCs w:val="20"/>
              </w:rPr>
            </w:pPr>
          </w:p>
        </w:tc>
      </w:tr>
      <w:tr w:rsidR="0071061A" w14:paraId="40774626"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50F0C9B7" w14:textId="2769F007" w:rsidR="0071061A" w:rsidRDefault="00E30838" w:rsidP="003C5DA3">
            <w:pPr>
              <w:pStyle w:val="Style10"/>
              <w:ind w:left="-13" w:hanging="94"/>
              <w:jc w:val="left"/>
              <w:rPr>
                <w:rFonts w:ascii="Times New Roman" w:hAnsi="Times New Roman"/>
                <w:bCs/>
                <w:color w:val="000000"/>
                <w:sz w:val="20"/>
                <w:szCs w:val="20"/>
              </w:rPr>
            </w:pPr>
            <w:r>
              <w:rPr>
                <w:rFonts w:ascii="Times New Roman" w:hAnsi="Times New Roman"/>
                <w:bCs/>
                <w:color w:val="000000"/>
                <w:sz w:val="20"/>
                <w:szCs w:val="20"/>
              </w:rPr>
              <w:lastRenderedPageBreak/>
              <w:t xml:space="preserve">    </w:t>
            </w:r>
            <w:r w:rsidR="0071061A">
              <w:rPr>
                <w:rFonts w:ascii="Times New Roman" w:hAnsi="Times New Roman"/>
                <w:bCs/>
                <w:color w:val="000000"/>
                <w:sz w:val="20"/>
                <w:szCs w:val="20"/>
              </w:rPr>
              <w:t>SYSTEM ALARMOWY</w:t>
            </w:r>
          </w:p>
        </w:tc>
      </w:tr>
      <w:tr w:rsidR="00D142B5" w14:paraId="2748DF60"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ACB0363" w14:textId="0B7D9D74"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94DAFCE" w14:textId="77777777" w:rsidR="00D142B5" w:rsidRDefault="00D142B5" w:rsidP="0071061A">
            <w:pPr>
              <w:pStyle w:val="Style10"/>
              <w:ind w:firstLine="83"/>
              <w:jc w:val="left"/>
            </w:pPr>
            <w:r>
              <w:rPr>
                <w:rFonts w:ascii="Times New Roman" w:hAnsi="Times New Roman"/>
                <w:color w:val="000000"/>
                <w:sz w:val="20"/>
                <w:szCs w:val="20"/>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AECBE2F" w14:textId="77777777" w:rsidR="00D142B5" w:rsidRDefault="00D142B5" w:rsidP="003C5DA3">
            <w:pPr>
              <w:pStyle w:val="Style10"/>
              <w:snapToGrid w:val="0"/>
              <w:jc w:val="left"/>
              <w:rPr>
                <w:rFonts w:ascii="Times New Roman" w:hAnsi="Times New Roman"/>
                <w:color w:val="000000"/>
                <w:sz w:val="20"/>
                <w:szCs w:val="20"/>
              </w:rPr>
            </w:pPr>
          </w:p>
        </w:tc>
      </w:tr>
      <w:tr w:rsidR="00D142B5" w14:paraId="4FE9080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1AE3899" w14:textId="620859C8"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3BE0D71" w14:textId="77777777" w:rsidR="00D142B5" w:rsidRDefault="00D142B5" w:rsidP="0071061A">
            <w:pPr>
              <w:pStyle w:val="Style10"/>
              <w:ind w:firstLine="83"/>
              <w:jc w:val="left"/>
            </w:pPr>
            <w:r>
              <w:rPr>
                <w:rFonts w:ascii="Times New Roman" w:hAnsi="Times New Roman"/>
                <w:color w:val="000000"/>
                <w:sz w:val="20"/>
                <w:szCs w:val="20"/>
              </w:rPr>
              <w:t>Funkcja zawieszenia sygnalizacji alarmowej na czas wybrany przez użytkownika (do wyboru co najmniej wstrzymanie alarmów na 1, 2, 5, 10 i 15 minut) oraz możliwość zawieszenia alarmów na stałe (zabezpieczone hasłem).</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EDEAEE9" w14:textId="77777777" w:rsidR="00D142B5" w:rsidRDefault="00D142B5" w:rsidP="003C5DA3">
            <w:pPr>
              <w:pStyle w:val="Style10"/>
              <w:snapToGrid w:val="0"/>
              <w:jc w:val="left"/>
              <w:rPr>
                <w:rFonts w:ascii="Times New Roman" w:hAnsi="Times New Roman"/>
                <w:color w:val="000000"/>
                <w:sz w:val="20"/>
                <w:szCs w:val="20"/>
              </w:rPr>
            </w:pPr>
          </w:p>
        </w:tc>
      </w:tr>
      <w:tr w:rsidR="00D142B5" w14:paraId="5C9437DE"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E68150" w14:textId="218F0DB8"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AFBA271" w14:textId="4C717EFB" w:rsidR="00D142B5" w:rsidRDefault="00D142B5" w:rsidP="0071061A">
            <w:pPr>
              <w:pStyle w:val="Style10"/>
              <w:ind w:firstLine="83"/>
              <w:jc w:val="left"/>
            </w:pPr>
            <w:r>
              <w:rPr>
                <w:rFonts w:ascii="Times New Roman" w:hAnsi="Times New Roman"/>
                <w:color w:val="000000"/>
                <w:sz w:val="20"/>
                <w:szCs w:val="20"/>
              </w:rPr>
              <w:t xml:space="preserve">      Monitor wyposażony w funkcję trybu intubacji: zawieszenie działania alarmów związanych z pomiarami CO2 i częstości oddechu, bez jednoczesnego wyłączania alarmów innych parametrów. Wyświetlanie na ekranie stopera z czasem jaki pozostał do zakończenia procesu intubacji (ustawiane czasy co najmniej do wyboru 1 i 2 minuty).</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788F7B8" w14:textId="77777777" w:rsidR="00D142B5" w:rsidRDefault="00D142B5" w:rsidP="003C5DA3">
            <w:pPr>
              <w:pStyle w:val="Style10"/>
              <w:snapToGrid w:val="0"/>
              <w:jc w:val="left"/>
              <w:rPr>
                <w:rFonts w:ascii="Times New Roman" w:hAnsi="Times New Roman"/>
                <w:color w:val="000000"/>
                <w:sz w:val="20"/>
                <w:szCs w:val="20"/>
              </w:rPr>
            </w:pPr>
          </w:p>
        </w:tc>
      </w:tr>
      <w:tr w:rsidR="00D142B5" w14:paraId="50C8CFF6"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D303151" w14:textId="6F47E855"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CE0B8F4" w14:textId="77777777" w:rsidR="00D142B5" w:rsidRDefault="00D142B5" w:rsidP="0071061A">
            <w:pPr>
              <w:pStyle w:val="Style10"/>
              <w:ind w:firstLine="83"/>
              <w:jc w:val="left"/>
            </w:pPr>
            <w:r>
              <w:rPr>
                <w:rFonts w:ascii="Times New Roman" w:hAnsi="Times New Roman"/>
                <w:color w:val="000000"/>
                <w:sz w:val="20"/>
                <w:szCs w:val="20"/>
              </w:rPr>
              <w:t>Monitor wyposażony w funkcję trybu resuscytacyjnego: zawieszenie działania alarmów fizjologicznych wszystkich parametrów. Wyświetlanie na ekranie informacji o aktywnym trybie resuscytacyjnym.</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2DA0399" w14:textId="77777777" w:rsidR="00D142B5" w:rsidRDefault="00D142B5" w:rsidP="003C5DA3">
            <w:pPr>
              <w:pStyle w:val="Style10"/>
              <w:snapToGrid w:val="0"/>
              <w:jc w:val="left"/>
              <w:rPr>
                <w:rFonts w:ascii="Times New Roman" w:hAnsi="Times New Roman"/>
                <w:color w:val="000000"/>
                <w:sz w:val="20"/>
                <w:szCs w:val="20"/>
              </w:rPr>
            </w:pPr>
          </w:p>
        </w:tc>
      </w:tr>
      <w:tr w:rsidR="00D142B5" w14:paraId="2EFB9DEB"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2DEDFDE" w14:textId="27C6BF6C"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B3F16C5" w14:textId="77777777" w:rsidR="00D142B5" w:rsidRDefault="00D142B5" w:rsidP="0071061A">
            <w:pPr>
              <w:autoSpaceDE w:val="0"/>
              <w:ind w:firstLine="83"/>
            </w:pPr>
            <w:r>
              <w:rPr>
                <w:color w:val="000000"/>
              </w:rPr>
              <w:t>Monitor wyposażony w funkcję wzywania pomocy - użytkownik znajdujący się przy danym monitorze może uruchomić sygnalizację dźwiękową i wizualną na innych monitorach lub centrali znajdujących się na tym samym oddziale. Na innym monitorach i centrali uruchomi się dźwiękowa sygnalizacja alarmowa oraz pojawi się okno informujące, z którego monitora wysyłany jest sygnał.</w:t>
            </w:r>
            <w:r>
              <w:rPr>
                <w:rFonts w:ascii="MyriadPro-Regular;Calibri" w:eastAsia="MyriadPro-Regular;Calibri" w:hAnsi="MyriadPro-Regular;Calibri" w:cs="MyriadPro-Regular;Calibri"/>
                <w:sz w:val="18"/>
                <w:szCs w:val="18"/>
              </w:rPr>
              <w:t xml:space="preserve">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A0CFABB" w14:textId="77777777" w:rsidR="00D142B5" w:rsidRDefault="00D142B5" w:rsidP="003C5DA3">
            <w:pPr>
              <w:pStyle w:val="Style10"/>
              <w:snapToGrid w:val="0"/>
              <w:jc w:val="left"/>
              <w:rPr>
                <w:rFonts w:ascii="Times New Roman" w:hAnsi="Times New Roman"/>
                <w:color w:val="000000"/>
                <w:sz w:val="20"/>
                <w:szCs w:val="20"/>
              </w:rPr>
            </w:pPr>
          </w:p>
        </w:tc>
      </w:tr>
      <w:tr w:rsidR="00D142B5" w14:paraId="5BA5AF1A"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5E60CE0" w14:textId="15CF3179"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588B24F" w14:textId="77777777" w:rsidR="00D142B5" w:rsidRDefault="00D142B5" w:rsidP="0071061A">
            <w:pPr>
              <w:autoSpaceDE w:val="0"/>
              <w:ind w:firstLine="83"/>
            </w:pPr>
            <w:r>
              <w:rPr>
                <w:color w:val="000000"/>
              </w:rPr>
              <w:t>Funkcja resetowania alarmów technicznych powodująca ich usuwanie lub zamianę w komunikaty informacyjne lub ich wyciszenie z wyświetlaniem na ekranie oznaczonego komunikatu alarmu</w:t>
            </w:r>
            <w:r>
              <w:rPr>
                <w:rFonts w:ascii="MyriadPro-Regular;Calibri" w:eastAsia="MyriadPro-Regular;Calibri" w:hAnsi="MyriadPro-Regular;Calibri" w:cs="MyriadPro-Regular;Calibri"/>
                <w:sz w:val="18"/>
                <w:szCs w:val="18"/>
              </w:rPr>
              <w:t>.</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F982A91" w14:textId="77777777" w:rsidR="00D142B5" w:rsidRDefault="00D142B5" w:rsidP="003C5DA3">
            <w:pPr>
              <w:pStyle w:val="Style10"/>
              <w:snapToGrid w:val="0"/>
              <w:jc w:val="left"/>
              <w:rPr>
                <w:rFonts w:ascii="Times New Roman" w:hAnsi="Times New Roman"/>
                <w:color w:val="000000"/>
                <w:sz w:val="20"/>
                <w:szCs w:val="20"/>
              </w:rPr>
            </w:pPr>
          </w:p>
        </w:tc>
      </w:tr>
      <w:tr w:rsidR="00D142B5" w14:paraId="3E2919D6"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E3B5BA6" w14:textId="069DF745"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lastRenderedPageBreak/>
              <w:t xml:space="preserve">     7.</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637DC07" w14:textId="77777777" w:rsidR="00D142B5" w:rsidRDefault="00D142B5" w:rsidP="0071061A">
            <w:pPr>
              <w:autoSpaceDE w:val="0"/>
              <w:ind w:firstLine="83"/>
            </w:pPr>
            <w:r>
              <w:rPr>
                <w:color w:val="000000"/>
              </w:rPr>
              <w:t>Monitor wyposażony w funkcję alarmów łączonych kilku parametrów (niezależna od alarmów indywidualnych) powiązanych z czasem ich trwania. Monitor sygnalizuje stan alarmowy przy jednoczesnym spełnieniu kilku warunków np. jeśli:</w:t>
            </w:r>
          </w:p>
          <w:p w14:paraId="6800C199" w14:textId="77777777" w:rsidR="00D142B5" w:rsidRDefault="00D142B5" w:rsidP="0071061A">
            <w:pPr>
              <w:autoSpaceDE w:val="0"/>
              <w:ind w:firstLine="83"/>
            </w:pPr>
            <w:r>
              <w:rPr>
                <w:color w:val="000000"/>
              </w:rPr>
              <w:t>-  HR&gt;100/min i SK&lt;90 mmHg i RR&gt;22 R/min przez co najmniej 1 minutę;</w:t>
            </w:r>
          </w:p>
          <w:p w14:paraId="000FE83F" w14:textId="77777777" w:rsidR="00D142B5" w:rsidRDefault="00D142B5" w:rsidP="0071061A">
            <w:pPr>
              <w:autoSpaceDE w:val="0"/>
              <w:ind w:firstLine="83"/>
            </w:pPr>
            <w:r>
              <w:rPr>
                <w:color w:val="000000"/>
              </w:rPr>
              <w:t>- HR wzrosło o co najmniej 30 minut w ciągu 30 minut.</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E8DBA19" w14:textId="77777777" w:rsidR="00D142B5" w:rsidRDefault="00D142B5" w:rsidP="003C5DA3">
            <w:pPr>
              <w:pStyle w:val="Style10"/>
              <w:snapToGrid w:val="0"/>
              <w:jc w:val="left"/>
              <w:rPr>
                <w:rFonts w:ascii="Times New Roman" w:hAnsi="Times New Roman"/>
                <w:color w:val="000000"/>
                <w:sz w:val="20"/>
                <w:szCs w:val="20"/>
              </w:rPr>
            </w:pPr>
          </w:p>
        </w:tc>
      </w:tr>
      <w:tr w:rsidR="0071061A" w14:paraId="74352D19"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49D10EE4" w14:textId="37186CEC" w:rsidR="0071061A" w:rsidRDefault="00E30838" w:rsidP="003C5DA3">
            <w:pPr>
              <w:pStyle w:val="Style10"/>
              <w:ind w:left="-13" w:hanging="94"/>
              <w:jc w:val="left"/>
              <w:rPr>
                <w:rFonts w:ascii="Times New Roman" w:hAnsi="Times New Roman"/>
                <w:b/>
                <w:color w:val="000000"/>
                <w:sz w:val="20"/>
                <w:szCs w:val="20"/>
              </w:rPr>
            </w:pPr>
            <w:r>
              <w:rPr>
                <w:rFonts w:ascii="Times New Roman" w:hAnsi="Times New Roman"/>
                <w:b/>
                <w:color w:val="000000"/>
                <w:sz w:val="20"/>
                <w:szCs w:val="20"/>
              </w:rPr>
              <w:t xml:space="preserve">    </w:t>
            </w:r>
            <w:r w:rsidR="0071061A">
              <w:rPr>
                <w:rFonts w:ascii="Times New Roman" w:hAnsi="Times New Roman"/>
                <w:b/>
                <w:color w:val="000000"/>
                <w:sz w:val="20"/>
                <w:szCs w:val="20"/>
              </w:rPr>
              <w:t>ZAPAMIĘTYWANIE I PRZEGLĄD DANYCH</w:t>
            </w:r>
          </w:p>
        </w:tc>
      </w:tr>
      <w:tr w:rsidR="00D142B5" w14:paraId="0F9F440B"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71003FB" w14:textId="653FF21E"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C757D3C" w14:textId="77777777" w:rsidR="00D142B5" w:rsidRDefault="00D142B5" w:rsidP="0071061A">
            <w:pPr>
              <w:pStyle w:val="Style10"/>
              <w:ind w:firstLine="83"/>
              <w:jc w:val="left"/>
            </w:pPr>
            <w:r>
              <w:rPr>
                <w:rFonts w:ascii="Times New Roman" w:hAnsi="Times New Roman"/>
                <w:color w:val="000000"/>
                <w:sz w:val="20"/>
                <w:szCs w:val="20"/>
              </w:rPr>
              <w:t>Przynajmniej 120-godzinne trendy wszystkich mierzonych parametrów, w postaci tabel i wykresów z rozdzielczością przynajmniej 1 minuty</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ED8D639" w14:textId="77777777" w:rsidR="00D142B5" w:rsidRDefault="00D142B5" w:rsidP="003C5DA3">
            <w:pPr>
              <w:pStyle w:val="Style10"/>
              <w:snapToGrid w:val="0"/>
              <w:jc w:val="left"/>
              <w:rPr>
                <w:rFonts w:ascii="Times New Roman" w:hAnsi="Times New Roman"/>
                <w:color w:val="000000"/>
                <w:sz w:val="20"/>
                <w:szCs w:val="20"/>
              </w:rPr>
            </w:pPr>
          </w:p>
        </w:tc>
      </w:tr>
      <w:tr w:rsidR="00D142B5" w14:paraId="0C931651"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C020CDF" w14:textId="2FC1D243"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5B4ADAA" w14:textId="77777777" w:rsidR="00D142B5" w:rsidRDefault="00D142B5" w:rsidP="0071061A">
            <w:pPr>
              <w:pStyle w:val="Style10"/>
              <w:ind w:firstLine="83"/>
              <w:jc w:val="left"/>
            </w:pPr>
            <w:r>
              <w:rPr>
                <w:rFonts w:ascii="Times New Roman" w:hAnsi="Times New Roman"/>
                <w:color w:val="000000"/>
                <w:sz w:val="20"/>
                <w:szCs w:val="20"/>
              </w:rPr>
              <w:t xml:space="preserve">Zapamiętywanie krzywych dynamicznych w czasie rzeczywistym (funkcja </w:t>
            </w:r>
            <w:proofErr w:type="spellStart"/>
            <w:r>
              <w:rPr>
                <w:rFonts w:ascii="Times New Roman" w:hAnsi="Times New Roman"/>
                <w:color w:val="000000"/>
                <w:sz w:val="20"/>
                <w:szCs w:val="20"/>
              </w:rPr>
              <w:t>full</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disclosure</w:t>
            </w:r>
            <w:proofErr w:type="spellEnd"/>
            <w:r>
              <w:rPr>
                <w:rFonts w:ascii="Times New Roman" w:hAnsi="Times New Roman"/>
                <w:color w:val="000000"/>
                <w:sz w:val="20"/>
                <w:szCs w:val="20"/>
              </w:rPr>
              <w:t xml:space="preserve">) – pamięć co najmniej 24 godziny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1C4515" w14:textId="77777777" w:rsidR="00D142B5" w:rsidRDefault="00D142B5" w:rsidP="003C5DA3">
            <w:pPr>
              <w:pStyle w:val="Style10"/>
              <w:snapToGrid w:val="0"/>
              <w:jc w:val="left"/>
              <w:rPr>
                <w:rFonts w:ascii="Times New Roman" w:hAnsi="Times New Roman"/>
                <w:color w:val="000000"/>
                <w:sz w:val="20"/>
                <w:szCs w:val="20"/>
              </w:rPr>
            </w:pPr>
          </w:p>
        </w:tc>
      </w:tr>
      <w:tr w:rsidR="00D142B5" w14:paraId="3DC4D320"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1CBD32F" w14:textId="7E5FE839"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3715691" w14:textId="77777777" w:rsidR="00D142B5" w:rsidRDefault="00D142B5" w:rsidP="0071061A">
            <w:pPr>
              <w:pStyle w:val="Style10"/>
              <w:ind w:firstLine="83"/>
              <w:jc w:val="left"/>
            </w:pPr>
            <w:r>
              <w:rPr>
                <w:rFonts w:ascii="Times New Roman" w:hAnsi="Times New Roman"/>
                <w:color w:val="000000"/>
                <w:sz w:val="20"/>
                <w:szCs w:val="20"/>
              </w:rPr>
              <w:t>Zapamiętywanie co najmniej 700 zdarzeń alarmowych (krzywe i odpowiadające im wartości parametrów)</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006BE72" w14:textId="77777777" w:rsidR="00D142B5" w:rsidRDefault="00D142B5" w:rsidP="003C5DA3">
            <w:pPr>
              <w:pStyle w:val="Style10"/>
              <w:snapToGrid w:val="0"/>
              <w:jc w:val="left"/>
              <w:rPr>
                <w:rFonts w:ascii="Times New Roman" w:hAnsi="Times New Roman"/>
                <w:color w:val="000000"/>
                <w:sz w:val="20"/>
                <w:szCs w:val="20"/>
              </w:rPr>
            </w:pPr>
          </w:p>
        </w:tc>
      </w:tr>
      <w:tr w:rsidR="00D142B5" w14:paraId="53AEDA66"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2E43B31" w14:textId="3FF1BDAC"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8BFB0C0" w14:textId="77777777" w:rsidR="00D142B5" w:rsidRDefault="00D142B5" w:rsidP="0071061A">
            <w:pPr>
              <w:pStyle w:val="Style10"/>
              <w:ind w:firstLine="83"/>
              <w:jc w:val="left"/>
            </w:pPr>
            <w:r>
              <w:rPr>
                <w:rFonts w:ascii="Times New Roman" w:hAnsi="Times New Roman"/>
                <w:color w:val="000000"/>
                <w:sz w:val="20"/>
                <w:szCs w:val="20"/>
              </w:rPr>
              <w:t>Funkcja eksportu danych wypisanych pacjentów na pamięć USB z możliwością ich późniejszego przeglądu na komputerze osobistym przy pomocy dedykowanego oprogramowania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961B022" w14:textId="77777777" w:rsidR="00D142B5" w:rsidRDefault="00D142B5" w:rsidP="003C5DA3">
            <w:pPr>
              <w:pStyle w:val="Style10"/>
              <w:snapToGrid w:val="0"/>
              <w:jc w:val="left"/>
              <w:rPr>
                <w:rFonts w:ascii="Times New Roman" w:hAnsi="Times New Roman"/>
                <w:color w:val="000000"/>
                <w:sz w:val="20"/>
                <w:szCs w:val="20"/>
              </w:rPr>
            </w:pPr>
          </w:p>
        </w:tc>
      </w:tr>
      <w:tr w:rsidR="0071061A" w14:paraId="12164DB8"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75FD50EB" w14:textId="5A63E673" w:rsidR="0071061A" w:rsidRDefault="00E30838" w:rsidP="003C5DA3">
            <w:pPr>
              <w:pStyle w:val="Style10"/>
              <w:ind w:left="-13" w:hanging="94"/>
              <w:jc w:val="left"/>
              <w:rPr>
                <w:rFonts w:ascii="Times New Roman" w:hAnsi="Times New Roman"/>
                <w:b/>
                <w:color w:val="000000"/>
                <w:sz w:val="20"/>
                <w:szCs w:val="20"/>
              </w:rPr>
            </w:pPr>
            <w:r>
              <w:rPr>
                <w:rFonts w:ascii="Times New Roman" w:hAnsi="Times New Roman"/>
                <w:b/>
                <w:color w:val="000000"/>
                <w:sz w:val="20"/>
                <w:szCs w:val="20"/>
              </w:rPr>
              <w:t xml:space="preserve">     </w:t>
            </w:r>
            <w:r w:rsidR="0071061A">
              <w:rPr>
                <w:rFonts w:ascii="Times New Roman" w:hAnsi="Times New Roman"/>
                <w:b/>
                <w:color w:val="000000"/>
                <w:sz w:val="20"/>
                <w:szCs w:val="20"/>
              </w:rPr>
              <w:t>PRACA W SIECI MONITOROWANIA/ WYSYŁANIE DANYCH</w:t>
            </w:r>
          </w:p>
        </w:tc>
      </w:tr>
      <w:tr w:rsidR="00D142B5" w14:paraId="28D871F1"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CB0598A" w14:textId="6CC89A12"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4681133" w14:textId="77777777" w:rsidR="00D142B5" w:rsidRDefault="00D142B5" w:rsidP="0071061A">
            <w:pPr>
              <w:pStyle w:val="Style10"/>
              <w:ind w:firstLine="83"/>
              <w:jc w:val="left"/>
            </w:pPr>
            <w:r>
              <w:rPr>
                <w:rFonts w:ascii="Times New Roman" w:hAnsi="Times New Roman"/>
                <w:color w:val="000000"/>
                <w:sz w:val="20"/>
                <w:szCs w:val="20"/>
              </w:rPr>
              <w:t xml:space="preserve">Możliwość współpracy z centralą pielęgniarską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2022F2D" w14:textId="77777777" w:rsidR="00D142B5" w:rsidRDefault="00D142B5" w:rsidP="003C5DA3">
            <w:pPr>
              <w:pStyle w:val="Style10"/>
              <w:snapToGrid w:val="0"/>
              <w:jc w:val="left"/>
              <w:rPr>
                <w:rFonts w:ascii="Times New Roman" w:hAnsi="Times New Roman"/>
                <w:color w:val="000000"/>
                <w:sz w:val="20"/>
                <w:szCs w:val="20"/>
              </w:rPr>
            </w:pPr>
          </w:p>
        </w:tc>
      </w:tr>
      <w:tr w:rsidR="00D142B5" w14:paraId="39A1121E"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29804EB" w14:textId="20825E2D"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D017818" w14:textId="77777777" w:rsidR="00D142B5" w:rsidRDefault="00D142B5" w:rsidP="0071061A">
            <w:pPr>
              <w:pStyle w:val="Style10"/>
              <w:ind w:firstLine="83"/>
              <w:jc w:val="left"/>
            </w:pPr>
            <w:r>
              <w:rPr>
                <w:rFonts w:ascii="Times New Roman" w:hAnsi="Times New Roman"/>
                <w:color w:val="000000"/>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A869F7C" w14:textId="77777777" w:rsidR="00D142B5" w:rsidRDefault="00D142B5" w:rsidP="003C5DA3">
            <w:pPr>
              <w:pStyle w:val="Style10"/>
              <w:snapToGrid w:val="0"/>
              <w:jc w:val="left"/>
              <w:rPr>
                <w:rFonts w:ascii="Times New Roman" w:hAnsi="Times New Roman"/>
                <w:color w:val="000000"/>
                <w:sz w:val="20"/>
                <w:szCs w:val="20"/>
              </w:rPr>
            </w:pPr>
          </w:p>
        </w:tc>
      </w:tr>
      <w:tr w:rsidR="00D142B5" w14:paraId="286B71B8"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340D9F8" w14:textId="2C8BEA4A"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9F6ED77" w14:textId="77777777" w:rsidR="00D142B5" w:rsidRDefault="00D142B5" w:rsidP="0071061A">
            <w:pPr>
              <w:autoSpaceDE w:val="0"/>
              <w:ind w:firstLine="83"/>
            </w:pPr>
            <w:r>
              <w:rPr>
                <w:color w:val="000000"/>
              </w:rPr>
              <w:t>Możliwość bezpośredniego wysyłania danych w standardzie HL7 (wartości parametrów, krzywe i alarmy) z monitora pacjenta bez pośrednictwa centrali lub innego urządzenia typu bramka.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37E8971" w14:textId="77777777" w:rsidR="00D142B5" w:rsidRDefault="00D142B5" w:rsidP="003C5DA3">
            <w:pPr>
              <w:pStyle w:val="Style10"/>
              <w:snapToGrid w:val="0"/>
              <w:jc w:val="left"/>
              <w:rPr>
                <w:rFonts w:ascii="Times New Roman" w:hAnsi="Times New Roman"/>
                <w:color w:val="000000"/>
                <w:sz w:val="20"/>
                <w:szCs w:val="20"/>
              </w:rPr>
            </w:pPr>
          </w:p>
        </w:tc>
      </w:tr>
      <w:tr w:rsidR="00D142B5" w14:paraId="43E77C56"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CF66621" w14:textId="29A6A52F"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lastRenderedPageBreak/>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3B8C200" w14:textId="77777777" w:rsidR="00D142B5" w:rsidRDefault="00D142B5" w:rsidP="0071061A">
            <w:pPr>
              <w:autoSpaceDE w:val="0"/>
              <w:ind w:firstLine="83"/>
            </w:pPr>
            <w:r>
              <w:rPr>
                <w:color w:val="000000"/>
              </w:rPr>
              <w:t xml:space="preserve">Monitor przystosowany do współpracy z nadajnikiem telemetrycznym z możliwością przeglądania danych pomiarów z urządzenia telemetrycznego na ekranie monitora.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87D8F19" w14:textId="77777777" w:rsidR="00D142B5" w:rsidRDefault="00D142B5" w:rsidP="003C5DA3">
            <w:pPr>
              <w:pStyle w:val="Style10"/>
              <w:snapToGrid w:val="0"/>
              <w:jc w:val="left"/>
              <w:rPr>
                <w:rFonts w:ascii="Times New Roman" w:hAnsi="Times New Roman"/>
                <w:color w:val="000000"/>
                <w:sz w:val="20"/>
                <w:szCs w:val="20"/>
              </w:rPr>
            </w:pPr>
          </w:p>
        </w:tc>
      </w:tr>
      <w:tr w:rsidR="00D142B5" w14:paraId="78CB7D69"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299C94F" w14:textId="075043E1"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0CC9BEB" w14:textId="77777777" w:rsidR="00D142B5" w:rsidRDefault="00D142B5" w:rsidP="0071061A">
            <w:pPr>
              <w:autoSpaceDE w:val="0"/>
              <w:ind w:firstLine="83"/>
            </w:pPr>
            <w:r>
              <w:rPr>
                <w:color w:val="000000"/>
              </w:rPr>
              <w:t>Funkcja monitorowania alarmów z innych kardiomonitorów podłączonych do tej samej sieci (co najmniej dwa jednocześnie)</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A7A819E" w14:textId="77777777" w:rsidR="00D142B5" w:rsidRDefault="00D142B5" w:rsidP="003C5DA3">
            <w:pPr>
              <w:pStyle w:val="Style10"/>
              <w:snapToGrid w:val="0"/>
              <w:jc w:val="left"/>
              <w:rPr>
                <w:rFonts w:ascii="Times New Roman" w:hAnsi="Times New Roman"/>
                <w:color w:val="000000"/>
                <w:sz w:val="20"/>
                <w:szCs w:val="20"/>
              </w:rPr>
            </w:pPr>
          </w:p>
        </w:tc>
      </w:tr>
      <w:tr w:rsidR="00D142B5" w14:paraId="3A8AFE73"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1971E61" w14:textId="4C36C55E"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D75452F" w14:textId="77777777" w:rsidR="00D142B5" w:rsidRDefault="00D142B5" w:rsidP="0071061A">
            <w:pPr>
              <w:autoSpaceDE w:val="0"/>
              <w:ind w:firstLine="83"/>
            </w:pPr>
            <w:r>
              <w:rPr>
                <w:color w:val="000000"/>
              </w:rPr>
              <w:t>Funkcja wyświetlania danych z innych kardiomonitorów podłączonych do tej samej sieci, w tym wartości z co najmniej 12 kardiomonitorów, a krzywych i wartości z jednego wybranego kardiomonitora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17D2F44" w14:textId="77777777" w:rsidR="00D142B5" w:rsidRDefault="00D142B5" w:rsidP="003C5DA3">
            <w:pPr>
              <w:pStyle w:val="Style10"/>
              <w:snapToGrid w:val="0"/>
              <w:jc w:val="left"/>
              <w:rPr>
                <w:rFonts w:ascii="Times New Roman" w:hAnsi="Times New Roman"/>
                <w:color w:val="000000"/>
                <w:sz w:val="20"/>
                <w:szCs w:val="20"/>
              </w:rPr>
            </w:pPr>
          </w:p>
        </w:tc>
      </w:tr>
      <w:tr w:rsidR="00D142B5" w14:paraId="4E79C557" w14:textId="77777777" w:rsidTr="00960C1E">
        <w:trPr>
          <w:gridAfter w:val="1"/>
          <w:wAfter w:w="12" w:type="dxa"/>
          <w:cantSplit/>
          <w:trHeight w:val="4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72341D9" w14:textId="19356FA1"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7.</w:t>
            </w:r>
          </w:p>
          <w:p w14:paraId="015044D8" w14:textId="5EA1ECD5" w:rsidR="00D142B5" w:rsidRDefault="00D142B5" w:rsidP="00E30838">
            <w:pPr>
              <w:pStyle w:val="Style10"/>
              <w:ind w:firstLine="0"/>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F6DC0D9" w14:textId="77777777" w:rsidR="00D142B5" w:rsidRDefault="00D142B5" w:rsidP="0071061A">
            <w:pPr>
              <w:autoSpaceDE w:val="0"/>
              <w:ind w:firstLine="83"/>
            </w:pPr>
            <w:r>
              <w:rPr>
                <w:color w:val="000000"/>
              </w:rPr>
              <w:t>Informacje o pacjencie, ustawienia alarmów synchronizowane pomiędzy</w:t>
            </w:r>
          </w:p>
          <w:p w14:paraId="308C2F62" w14:textId="77777777" w:rsidR="00D142B5" w:rsidRDefault="00D142B5" w:rsidP="0071061A">
            <w:pPr>
              <w:autoSpaceDE w:val="0"/>
              <w:ind w:firstLine="83"/>
            </w:pPr>
            <w:r>
              <w:rPr>
                <w:color w:val="000000"/>
              </w:rPr>
              <w:t xml:space="preserve">monitorem i centralą </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5E287A0" w14:textId="77777777" w:rsidR="00D142B5" w:rsidRDefault="00D142B5" w:rsidP="003C5DA3">
            <w:pPr>
              <w:pStyle w:val="Style10"/>
              <w:snapToGrid w:val="0"/>
              <w:jc w:val="left"/>
              <w:rPr>
                <w:rFonts w:ascii="Times New Roman" w:hAnsi="Times New Roman"/>
                <w:color w:val="000000"/>
                <w:sz w:val="20"/>
                <w:szCs w:val="20"/>
              </w:rPr>
            </w:pPr>
          </w:p>
        </w:tc>
      </w:tr>
      <w:tr w:rsidR="00D142B5" w14:paraId="0E3161A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9467A2" w14:textId="7043D59E" w:rsidR="00D142B5" w:rsidRDefault="00D142B5" w:rsidP="003C5DA3">
            <w:pPr>
              <w:pStyle w:val="Style10"/>
              <w:ind w:left="-13" w:hanging="94"/>
              <w:jc w:val="left"/>
            </w:pPr>
            <w:r>
              <w:rPr>
                <w:rFonts w:ascii="Times New Roman" w:hAnsi="Times New Roman"/>
                <w:color w:val="000000"/>
                <w:sz w:val="20"/>
                <w:szCs w:val="20"/>
              </w:rPr>
              <w:t xml:space="preserve">     8.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8588133" w14:textId="77777777" w:rsidR="00D142B5" w:rsidRDefault="00D142B5" w:rsidP="0071061A">
            <w:pPr>
              <w:autoSpaceDE w:val="0"/>
              <w:ind w:firstLine="83"/>
              <w:rPr>
                <w:color w:val="000000"/>
              </w:rPr>
            </w:pPr>
            <w:r>
              <w:rPr>
                <w:color w:val="000000"/>
              </w:rPr>
              <w:t>Możliwość zdalnej aktualizacji oprogramowania poprzez stację centralnego nadzoru</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208FF27" w14:textId="77777777" w:rsidR="00D142B5" w:rsidRDefault="00D142B5" w:rsidP="003C5DA3">
            <w:pPr>
              <w:pStyle w:val="Style10"/>
              <w:snapToGrid w:val="0"/>
              <w:jc w:val="left"/>
              <w:rPr>
                <w:rFonts w:ascii="Times New Roman" w:hAnsi="Times New Roman"/>
                <w:color w:val="000000"/>
                <w:sz w:val="20"/>
                <w:szCs w:val="20"/>
              </w:rPr>
            </w:pPr>
          </w:p>
        </w:tc>
      </w:tr>
      <w:tr w:rsidR="00D142B5" w14:paraId="1D90EC94"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77CC98C" w14:textId="28ABE90A"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9.</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94CACF8" w14:textId="77777777" w:rsidR="00D142B5" w:rsidRDefault="00D142B5" w:rsidP="0071061A">
            <w:pPr>
              <w:pStyle w:val="Style10"/>
              <w:ind w:firstLine="83"/>
              <w:jc w:val="left"/>
            </w:pPr>
            <w:r>
              <w:rPr>
                <w:rFonts w:ascii="Times New Roman" w:hAnsi="Times New Roman"/>
                <w:b/>
                <w:bCs/>
                <w:sz w:val="20"/>
                <w:szCs w:val="20"/>
              </w:rPr>
              <w:t xml:space="preserve">Monitor (moduł) transportowy z podglądem monitorowanych parametrów – w każdym oferowanym monitorze pacjenta. </w:t>
            </w:r>
          </w:p>
          <w:p w14:paraId="7D9466E7" w14:textId="77777777" w:rsidR="00D142B5" w:rsidRDefault="00D142B5" w:rsidP="0071061A">
            <w:pPr>
              <w:autoSpaceDE w:val="0"/>
              <w:ind w:firstLine="83"/>
            </w:pPr>
            <w:r>
              <w:t>Monitorowanie co najmniej EKG, NIBP, SpO2, 2Temp, 2IBP – opis poszczególnych parametrów poniżej) podczas transportu pacjenta, będący jednocześnie modułem pomiarowym monitora pacjenta po włożeniu do miejsca parkingowego jednostki głównej.  Ekran monitora transportowego o przekątnej od 5 do 6”. Ciężar monitora nie więcej niż 1,2 kg. Czas pracy na zasilaniu akumulatorowym co najmniej 4 godziny. Własna wewnętrzna pamięć monitora transportowego pozwalająca na zapamiętywanie co najmniej 24 godzin trendów monitorowanych parametrów. Obsługa poprzez ekran dotykowy. Ochrona monitora przed wnikaniem ciał obcych nie mniejszych niż 1,0 mm oraz przed dostępem do części niebezpiecznych przez dotknięcie</w:t>
            </w:r>
          </w:p>
          <w:p w14:paraId="413CB0B1" w14:textId="77777777" w:rsidR="00D142B5" w:rsidRDefault="00D142B5" w:rsidP="0071061A">
            <w:pPr>
              <w:autoSpaceDE w:val="0"/>
              <w:ind w:firstLine="83"/>
            </w:pPr>
            <w:r>
              <w:t>drutem; ochrona przed szkodliwym wpływem rozpryskiwanej wody – stopień ochrony co najmniej IP44.</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672CF8C" w14:textId="0A0F9D17" w:rsidR="00D142B5" w:rsidRDefault="00D142B5" w:rsidP="003C5DA3">
            <w:pPr>
              <w:pStyle w:val="Style10"/>
              <w:snapToGrid w:val="0"/>
              <w:jc w:val="left"/>
              <w:rPr>
                <w:rFonts w:ascii="Times New Roman" w:hAnsi="Times New Roman"/>
                <w:color w:val="000000"/>
                <w:sz w:val="20"/>
                <w:szCs w:val="20"/>
              </w:rPr>
            </w:pPr>
            <w:r>
              <w:rPr>
                <w:rFonts w:ascii="Times New Roman" w:hAnsi="Times New Roman"/>
                <w:color w:val="000000"/>
                <w:sz w:val="20"/>
                <w:szCs w:val="20"/>
              </w:rPr>
              <w:t xml:space="preserve">      </w:t>
            </w:r>
          </w:p>
        </w:tc>
      </w:tr>
      <w:tr w:rsidR="0071061A" w14:paraId="6D5E02FF"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5BD09E84" w14:textId="4FDB18F8" w:rsidR="0071061A" w:rsidRDefault="00E30838" w:rsidP="003C5DA3">
            <w:pPr>
              <w:pStyle w:val="Style10"/>
              <w:ind w:left="-13" w:hanging="94"/>
              <w:jc w:val="left"/>
            </w:pPr>
            <w:r>
              <w:rPr>
                <w:rFonts w:ascii="Times New Roman" w:hAnsi="Times New Roman"/>
                <w:b/>
                <w:color w:val="000000"/>
                <w:sz w:val="20"/>
                <w:szCs w:val="20"/>
              </w:rPr>
              <w:t xml:space="preserve">    </w:t>
            </w:r>
            <w:r w:rsidR="0071061A">
              <w:rPr>
                <w:rFonts w:ascii="Times New Roman" w:hAnsi="Times New Roman"/>
                <w:b/>
                <w:color w:val="000000"/>
                <w:sz w:val="20"/>
                <w:szCs w:val="20"/>
              </w:rPr>
              <w:t>MIERZONE PARAMETRY</w:t>
            </w:r>
          </w:p>
        </w:tc>
      </w:tr>
      <w:tr w:rsidR="00D142B5" w14:paraId="0C6FC0DF"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AA5D0B2" w14:textId="72370B72"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lastRenderedPageBreak/>
              <w:t xml:space="preserve">     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441168" w14:textId="77777777" w:rsidR="00D142B5" w:rsidRDefault="00D142B5" w:rsidP="0071061A">
            <w:pPr>
              <w:pStyle w:val="Style10"/>
              <w:ind w:firstLine="83"/>
              <w:jc w:val="left"/>
            </w:pPr>
            <w:r>
              <w:rPr>
                <w:rFonts w:ascii="Times New Roman" w:hAnsi="Times New Roman"/>
                <w:color w:val="000000"/>
                <w:sz w:val="20"/>
                <w:szCs w:val="20"/>
              </w:rPr>
              <w:t xml:space="preserve">EKG - pomiar częstości akcji serca. Zakres minimum 20-300/min. Ustawianie prędkości przesuwu krzywej EKG do wyboru co najmniej: 6.25; 12.5; 25; 50 mm/s. Ustawianie wzmocnienia krzywej EKG do wyboru co najmniej: x0.125; x0.25; 0.5; x1; x2; x4; auto. </w:t>
            </w:r>
          </w:p>
          <w:p w14:paraId="0C5CAD55" w14:textId="77777777" w:rsidR="00D142B5" w:rsidRDefault="00D142B5" w:rsidP="0071061A">
            <w:pPr>
              <w:pStyle w:val="Style10"/>
              <w:ind w:firstLine="83"/>
              <w:jc w:val="left"/>
            </w:pPr>
            <w:r>
              <w:rPr>
                <w:rFonts w:ascii="Times New Roman" w:hAnsi="Times New Roman"/>
                <w:color w:val="000000"/>
                <w:sz w:val="20"/>
                <w:szCs w:val="20"/>
              </w:rPr>
              <w:t xml:space="preserve">Monitorowanie do 7 </w:t>
            </w:r>
            <w:proofErr w:type="spellStart"/>
            <w:r>
              <w:rPr>
                <w:rFonts w:ascii="Times New Roman" w:hAnsi="Times New Roman"/>
                <w:color w:val="000000"/>
                <w:sz w:val="20"/>
                <w:szCs w:val="20"/>
              </w:rPr>
              <w:t>odprowadzeń</w:t>
            </w:r>
            <w:proofErr w:type="spellEnd"/>
            <w:r>
              <w:rPr>
                <w:rFonts w:ascii="Times New Roman" w:hAnsi="Times New Roman"/>
                <w:color w:val="000000"/>
                <w:sz w:val="20"/>
                <w:szCs w:val="20"/>
              </w:rPr>
              <w:t xml:space="preserve"> jednocześnie. </w:t>
            </w:r>
          </w:p>
          <w:p w14:paraId="5A725498" w14:textId="77777777" w:rsidR="00D142B5" w:rsidRDefault="00D142B5" w:rsidP="0071061A">
            <w:pPr>
              <w:pStyle w:val="Style10"/>
              <w:ind w:firstLine="83"/>
              <w:jc w:val="left"/>
            </w:pPr>
            <w:r>
              <w:rPr>
                <w:rFonts w:ascii="Times New Roman" w:hAnsi="Times New Roman"/>
                <w:color w:val="000000"/>
                <w:sz w:val="20"/>
                <w:szCs w:val="20"/>
              </w:rPr>
              <w:t>W komplecie z monitorem: przewód EKG z kompletem 5 końcówek.</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8DF5FEC" w14:textId="77777777" w:rsidR="00D142B5" w:rsidRDefault="00D142B5" w:rsidP="003C5DA3">
            <w:pPr>
              <w:pStyle w:val="Style10"/>
              <w:snapToGrid w:val="0"/>
              <w:jc w:val="left"/>
              <w:rPr>
                <w:rFonts w:ascii="Times New Roman" w:hAnsi="Times New Roman"/>
                <w:color w:val="000000"/>
                <w:sz w:val="20"/>
                <w:szCs w:val="20"/>
              </w:rPr>
            </w:pPr>
          </w:p>
        </w:tc>
      </w:tr>
      <w:tr w:rsidR="00D142B5" w14:paraId="5247973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646E036" w14:textId="47E1687A" w:rsidR="00D142B5" w:rsidRDefault="00D142B5" w:rsidP="003C5DA3">
            <w:pPr>
              <w:pStyle w:val="Style10"/>
              <w:ind w:left="-13" w:hanging="94"/>
              <w:jc w:val="left"/>
            </w:pPr>
            <w:r>
              <w:rPr>
                <w:rFonts w:ascii="Times New Roman" w:hAnsi="Times New Roman"/>
                <w:color w:val="000000"/>
                <w:sz w:val="20"/>
                <w:szCs w:val="20"/>
              </w:rPr>
              <w:t xml:space="preserve">     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814501B" w14:textId="77777777" w:rsidR="00D142B5" w:rsidRDefault="00D142B5" w:rsidP="0071061A">
            <w:pPr>
              <w:pStyle w:val="Style10"/>
              <w:ind w:firstLine="83"/>
              <w:jc w:val="left"/>
            </w:pPr>
            <w:r>
              <w:rPr>
                <w:rFonts w:ascii="Times New Roman" w:hAnsi="Times New Roman"/>
                <w:color w:val="000000"/>
                <w:sz w:val="20"/>
                <w:szCs w:val="20"/>
              </w:rPr>
              <w:t xml:space="preserve">Analiza arytmii – wykrywanie co najmniej 24 kategorie zaburzeń rytmu w tym VF, ASYS, BRADY, TACHY, AF. Wykorzystywanie do analizy EKG co najmniej 4 </w:t>
            </w:r>
            <w:proofErr w:type="spellStart"/>
            <w:r>
              <w:rPr>
                <w:rFonts w:ascii="Times New Roman" w:hAnsi="Times New Roman"/>
                <w:color w:val="000000"/>
                <w:sz w:val="20"/>
                <w:szCs w:val="20"/>
              </w:rPr>
              <w:t>odprowadzeń</w:t>
            </w:r>
            <w:proofErr w:type="spellEnd"/>
            <w:r>
              <w:rPr>
                <w:rFonts w:ascii="Times New Roman" w:hAnsi="Times New Roman"/>
                <w:color w:val="000000"/>
                <w:sz w:val="20"/>
                <w:szCs w:val="20"/>
              </w:rPr>
              <w:t xml:space="preserve"> EKG jednocześnie. Możliwość wyboru odprowadzeni do analizy przez użytkownika.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C4370B4" w14:textId="77777777" w:rsidR="00D142B5" w:rsidRDefault="00D142B5" w:rsidP="003C5DA3">
            <w:pPr>
              <w:pStyle w:val="Style10"/>
              <w:snapToGrid w:val="0"/>
              <w:jc w:val="left"/>
              <w:rPr>
                <w:rFonts w:ascii="Times New Roman" w:hAnsi="Times New Roman"/>
                <w:color w:val="000000"/>
                <w:sz w:val="20"/>
                <w:szCs w:val="20"/>
              </w:rPr>
            </w:pPr>
          </w:p>
        </w:tc>
      </w:tr>
      <w:tr w:rsidR="00D142B5" w14:paraId="3DB18EA5"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F81BD94" w14:textId="60AFF594" w:rsidR="00D142B5" w:rsidRDefault="00D142B5" w:rsidP="003C5DA3">
            <w:pPr>
              <w:pStyle w:val="Style10"/>
              <w:ind w:left="-13" w:hanging="94"/>
              <w:jc w:val="left"/>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F529601" w14:textId="77777777" w:rsidR="00D142B5" w:rsidRDefault="00D142B5" w:rsidP="0071061A">
            <w:pPr>
              <w:pStyle w:val="Style10"/>
              <w:ind w:firstLine="83"/>
              <w:jc w:val="left"/>
            </w:pPr>
            <w:r>
              <w:rPr>
                <w:rFonts w:ascii="Times New Roman" w:hAnsi="Times New Roman"/>
                <w:color w:val="000000"/>
                <w:sz w:val="20"/>
                <w:szCs w:val="20"/>
              </w:rPr>
              <w:t xml:space="preserve">Analiza odcinka ST – jednoczesny pomiar odchylenia odcinka ST w siedmiu </w:t>
            </w:r>
            <w:proofErr w:type="spellStart"/>
            <w:r>
              <w:rPr>
                <w:rFonts w:ascii="Times New Roman" w:hAnsi="Times New Roman"/>
                <w:color w:val="000000"/>
                <w:sz w:val="20"/>
                <w:szCs w:val="20"/>
              </w:rPr>
              <w:t>odprowadzeniach</w:t>
            </w:r>
            <w:proofErr w:type="spellEnd"/>
            <w:r>
              <w:rPr>
                <w:rFonts w:ascii="Times New Roman" w:hAnsi="Times New Roman"/>
                <w:color w:val="000000"/>
                <w:sz w:val="20"/>
                <w:szCs w:val="20"/>
              </w:rPr>
              <w:t xml:space="preserve"> w zakresie co najmniej od -2,0 do +2,0 </w:t>
            </w:r>
            <w:proofErr w:type="spellStart"/>
            <w:r>
              <w:rPr>
                <w:rFonts w:ascii="Times New Roman" w:hAnsi="Times New Roman"/>
                <w:color w:val="000000"/>
                <w:sz w:val="20"/>
                <w:szCs w:val="20"/>
              </w:rPr>
              <w:t>mV</w:t>
            </w:r>
            <w:proofErr w:type="spellEnd"/>
            <w:r>
              <w:rPr>
                <w:rFonts w:ascii="Times New Roman" w:hAnsi="Times New Roman"/>
                <w:color w:val="000000"/>
                <w:sz w:val="20"/>
                <w:szCs w:val="20"/>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923CE64" w14:textId="77777777" w:rsidR="00D142B5" w:rsidRDefault="00D142B5" w:rsidP="003C5DA3">
            <w:pPr>
              <w:pStyle w:val="Style10"/>
              <w:snapToGrid w:val="0"/>
              <w:jc w:val="left"/>
              <w:rPr>
                <w:rFonts w:ascii="Times New Roman" w:hAnsi="Times New Roman"/>
                <w:color w:val="000000"/>
                <w:sz w:val="20"/>
                <w:szCs w:val="20"/>
              </w:rPr>
            </w:pPr>
          </w:p>
        </w:tc>
      </w:tr>
      <w:tr w:rsidR="00D142B5" w14:paraId="781EF3A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FBA323F" w14:textId="5A85EA5E" w:rsidR="00D142B5" w:rsidRDefault="00D142B5" w:rsidP="003C5DA3">
            <w:pPr>
              <w:pStyle w:val="Style10"/>
              <w:ind w:left="-13" w:hanging="94"/>
              <w:jc w:val="left"/>
            </w:pPr>
            <w:r>
              <w:rPr>
                <w:rFonts w:ascii="Times New Roman" w:hAnsi="Times New Roman"/>
                <w:color w:val="000000"/>
                <w:sz w:val="20"/>
                <w:szCs w:val="20"/>
              </w:rPr>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52680B8" w14:textId="77777777" w:rsidR="00D142B5" w:rsidRDefault="00D142B5" w:rsidP="0071061A">
            <w:pPr>
              <w:pStyle w:val="Style10"/>
              <w:ind w:firstLine="83"/>
              <w:jc w:val="left"/>
            </w:pPr>
            <w:r>
              <w:rPr>
                <w:rFonts w:ascii="Times New Roman" w:hAnsi="Times New Roman"/>
                <w:color w:val="000000"/>
                <w:sz w:val="20"/>
                <w:szCs w:val="20"/>
              </w:rPr>
              <w:t xml:space="preserve">Analiza zmian odcinka QT oraz obliczanie wartości </w:t>
            </w:r>
            <w:proofErr w:type="spellStart"/>
            <w:r>
              <w:rPr>
                <w:rFonts w:ascii="Times New Roman" w:hAnsi="Times New Roman"/>
                <w:color w:val="000000"/>
                <w:sz w:val="20"/>
                <w:szCs w:val="20"/>
              </w:rPr>
              <w:t>QTc</w:t>
            </w:r>
            <w:proofErr w:type="spellEnd"/>
            <w:r>
              <w:rPr>
                <w:rFonts w:ascii="Times New Roman" w:hAnsi="Times New Roman"/>
                <w:color w:val="000000"/>
                <w:sz w:val="20"/>
                <w:szCs w:val="20"/>
              </w:rPr>
              <w:t xml:space="preserve"> wg. co najmniej 4 wzorów</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9FBB36B" w14:textId="77777777" w:rsidR="00D142B5" w:rsidRDefault="00D142B5" w:rsidP="003C5DA3">
            <w:pPr>
              <w:pStyle w:val="Style10"/>
              <w:snapToGrid w:val="0"/>
              <w:jc w:val="left"/>
              <w:rPr>
                <w:rFonts w:ascii="Times New Roman" w:hAnsi="Times New Roman"/>
                <w:color w:val="000000"/>
                <w:sz w:val="20"/>
                <w:szCs w:val="20"/>
              </w:rPr>
            </w:pPr>
          </w:p>
        </w:tc>
      </w:tr>
      <w:tr w:rsidR="00D142B5" w14:paraId="75BD0D41"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770B96" w14:textId="510CD803" w:rsidR="00D142B5" w:rsidRDefault="00D142B5" w:rsidP="003C5DA3">
            <w:pPr>
              <w:pStyle w:val="Style10"/>
              <w:ind w:left="-13" w:hanging="94"/>
              <w:jc w:val="left"/>
            </w:pPr>
            <w:r>
              <w:rPr>
                <w:rFonts w:ascii="Times New Roman" w:hAnsi="Times New Roman"/>
                <w:color w:val="000000"/>
                <w:sz w:val="20"/>
                <w:szCs w:val="20"/>
              </w:rPr>
              <w:t xml:space="preserve">    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046E4F" w14:textId="77777777" w:rsidR="00D142B5" w:rsidRDefault="00D142B5" w:rsidP="0071061A">
            <w:pPr>
              <w:pStyle w:val="Style10"/>
              <w:ind w:firstLine="83"/>
              <w:jc w:val="left"/>
            </w:pPr>
            <w:r>
              <w:rPr>
                <w:rFonts w:ascii="Times New Roman" w:hAnsi="Times New Roman"/>
                <w:color w:val="000000"/>
                <w:sz w:val="20"/>
                <w:szCs w:val="20"/>
              </w:rPr>
              <w:t>RESP – pomiar częstości oddechu metodą impedancyjną. Zakres pomiarowy częstości oddechu co najmniej od 5 do 200 R/min. Możliwość wyboru odprowadzeni do monitorowania respiracji. Wybór prędkości przesuwu krzywych co najmniej 3; 6.25; 12,5; 25 mm/s.</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32FA441" w14:textId="77777777" w:rsidR="00D142B5" w:rsidRDefault="00D142B5" w:rsidP="003C5DA3">
            <w:pPr>
              <w:pStyle w:val="Style10"/>
              <w:snapToGrid w:val="0"/>
              <w:jc w:val="left"/>
              <w:rPr>
                <w:rFonts w:ascii="Times New Roman" w:hAnsi="Times New Roman"/>
                <w:color w:val="000000"/>
                <w:sz w:val="20"/>
                <w:szCs w:val="20"/>
              </w:rPr>
            </w:pPr>
          </w:p>
        </w:tc>
      </w:tr>
      <w:tr w:rsidR="00D142B5" w14:paraId="3ED5C658"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0B266EE" w14:textId="29F09F1C" w:rsidR="00D142B5" w:rsidRDefault="00D142B5" w:rsidP="003C5DA3">
            <w:pPr>
              <w:pStyle w:val="Style10"/>
              <w:ind w:left="-13" w:hanging="94"/>
              <w:jc w:val="left"/>
            </w:pPr>
            <w:r>
              <w:rPr>
                <w:rFonts w:ascii="Times New Roman" w:hAnsi="Times New Roman"/>
                <w:color w:val="000000"/>
                <w:sz w:val="20"/>
                <w:szCs w:val="20"/>
              </w:rPr>
              <w:t xml:space="preserve">     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7239D18" w14:textId="77777777" w:rsidR="00D142B5" w:rsidRDefault="00D142B5" w:rsidP="0071061A">
            <w:pPr>
              <w:pStyle w:val="Style10"/>
              <w:ind w:firstLine="83"/>
              <w:jc w:val="left"/>
            </w:pPr>
            <w:r>
              <w:rPr>
                <w:rFonts w:ascii="Times New Roman" w:hAnsi="Times New Roman"/>
                <w:color w:val="000000"/>
                <w:sz w:val="20"/>
                <w:szCs w:val="20"/>
              </w:rPr>
              <w:t xml:space="preserve">Saturacja (SpO2). Zakres pomiarowy %SpO2 0-100%. Zakres pomiarowy częstości pulsu co najmniej 20-300 P/min. Jednoczesne wyświetlanie krzywej </w:t>
            </w:r>
            <w:proofErr w:type="spellStart"/>
            <w:r>
              <w:rPr>
                <w:rFonts w:ascii="Times New Roman" w:hAnsi="Times New Roman"/>
                <w:color w:val="000000"/>
                <w:sz w:val="20"/>
                <w:szCs w:val="20"/>
              </w:rPr>
              <w:t>pletyzmograficznej</w:t>
            </w:r>
            <w:proofErr w:type="spellEnd"/>
            <w:r>
              <w:rPr>
                <w:rFonts w:ascii="Times New Roman" w:hAnsi="Times New Roman"/>
                <w:color w:val="000000"/>
                <w:sz w:val="20"/>
                <w:szCs w:val="20"/>
              </w:rPr>
              <w:t xml:space="preserve"> oraz wartości %saturacji, częstości pulsu i wskaźnika perfuzji. Alarm </w:t>
            </w:r>
            <w:proofErr w:type="spellStart"/>
            <w:r>
              <w:rPr>
                <w:rFonts w:ascii="Times New Roman" w:hAnsi="Times New Roman"/>
                <w:color w:val="000000"/>
                <w:sz w:val="20"/>
                <w:szCs w:val="20"/>
              </w:rPr>
              <w:t>desaturacji</w:t>
            </w:r>
            <w:proofErr w:type="spellEnd"/>
            <w:r>
              <w:rPr>
                <w:rFonts w:ascii="Times New Roman" w:hAnsi="Times New Roman"/>
                <w:color w:val="000000"/>
                <w:sz w:val="20"/>
                <w:szCs w:val="20"/>
              </w:rPr>
              <w:t>. Wyświetlanie statystyk pomiaru SpO2 w postaci wykresów słupkowych. W komplecie z monitorem  przewód interfejsowy oraz wielorazowy czujnik SpO2 typu klips na palec.</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3D6B475" w14:textId="77777777" w:rsidR="00D142B5" w:rsidRDefault="00D142B5" w:rsidP="003C5DA3">
            <w:pPr>
              <w:pStyle w:val="Style10"/>
              <w:snapToGrid w:val="0"/>
              <w:jc w:val="left"/>
              <w:rPr>
                <w:rFonts w:ascii="Times New Roman" w:hAnsi="Times New Roman"/>
                <w:color w:val="000000"/>
                <w:sz w:val="20"/>
                <w:szCs w:val="20"/>
              </w:rPr>
            </w:pPr>
          </w:p>
        </w:tc>
      </w:tr>
      <w:tr w:rsidR="00D142B5" w14:paraId="2EBD347A"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A26EFA4" w14:textId="4B15A190" w:rsidR="00D142B5" w:rsidRDefault="00D142B5" w:rsidP="003C5DA3">
            <w:pPr>
              <w:pStyle w:val="Style10"/>
              <w:ind w:left="-13" w:hanging="94"/>
              <w:jc w:val="left"/>
            </w:pPr>
            <w:r>
              <w:rPr>
                <w:rFonts w:ascii="Times New Roman" w:hAnsi="Times New Roman"/>
                <w:color w:val="000000"/>
                <w:sz w:val="20"/>
                <w:szCs w:val="20"/>
              </w:rPr>
              <w:lastRenderedPageBreak/>
              <w:t xml:space="preserve">     7.</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2C43FF8" w14:textId="77777777" w:rsidR="00D142B5" w:rsidRDefault="00D142B5" w:rsidP="0071061A">
            <w:pPr>
              <w:pStyle w:val="Style10"/>
              <w:ind w:firstLine="83"/>
              <w:jc w:val="left"/>
            </w:pPr>
            <w:r>
              <w:rPr>
                <w:rFonts w:ascii="Times New Roman" w:hAnsi="Times New Roman"/>
                <w:color w:val="000000"/>
                <w:sz w:val="20"/>
                <w:szCs w:val="20"/>
              </w:rPr>
              <w:t xml:space="preserve">Nieinwazyjny pomiar ciśnienia (NIPC) metodą oscylometryczną. Pomiar ręczny, automatyczny, ciągły (powtarzające się pomiary w czasie 5 min). Zakres pomiarowy ciśnienia skurczowego co najmniej od 10 do 290 mmHg. Pomiar automatyczny z regulowanym interwałem co najmniej 1 – 480 minut. Wyświetlanie na ekranie wartości ustawionego interwału oraz czasu jaki pozostał do kolejnego pomiaru. Pomiar sekwencyjny z co najmniej 5 programowalnymi cyklami, z indywidualnym ustawianiem ich czasu trwania i odstępów pomiarowych dla każdego cyklu.  Prezentacja wartości: skurczowej, rozkurczowej oraz średniej. Możliwość ustawiania przez użytkownika formatu wyświetlanych danych np. ciśnienie skurczowe, rozkurczowe i średnie lub tylko średnie. Funkcja </w:t>
            </w:r>
            <w:proofErr w:type="spellStart"/>
            <w:r>
              <w:rPr>
                <w:rFonts w:ascii="Times New Roman" w:hAnsi="Times New Roman"/>
                <w:color w:val="000000"/>
                <w:sz w:val="20"/>
                <w:szCs w:val="20"/>
              </w:rPr>
              <w:t>stazy</w:t>
            </w:r>
            <w:proofErr w:type="spellEnd"/>
            <w:r>
              <w:rPr>
                <w:rFonts w:ascii="Times New Roman" w:hAnsi="Times New Roman"/>
                <w:color w:val="000000"/>
                <w:sz w:val="20"/>
                <w:szCs w:val="20"/>
              </w:rPr>
              <w:t>. Funkcja wstępnego ustawiania ciśnienia pompowania mankietu. Pomiar częstości pulsu wraz z nieinwazyjnym ciśnieniem co najmniej w zakresie od 30 do 300 P/min. W komplecie z każdym monitorem przewód oraz mankiet średni.</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6A8A48B" w14:textId="77777777" w:rsidR="00D142B5" w:rsidRDefault="00D142B5" w:rsidP="003C5DA3">
            <w:pPr>
              <w:pStyle w:val="Style10"/>
              <w:snapToGrid w:val="0"/>
              <w:jc w:val="left"/>
              <w:rPr>
                <w:rFonts w:ascii="Times New Roman" w:hAnsi="Times New Roman"/>
                <w:color w:val="000000"/>
                <w:sz w:val="20"/>
                <w:szCs w:val="20"/>
              </w:rPr>
            </w:pPr>
          </w:p>
        </w:tc>
      </w:tr>
      <w:tr w:rsidR="00D142B5" w14:paraId="39D72D15"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B92E6D7" w14:textId="3D8F99D0" w:rsidR="00D142B5" w:rsidRDefault="00D142B5" w:rsidP="003C5DA3">
            <w:pPr>
              <w:pStyle w:val="Style10"/>
              <w:ind w:left="-13" w:hanging="94"/>
              <w:jc w:val="left"/>
            </w:pPr>
            <w:r>
              <w:rPr>
                <w:rFonts w:ascii="Times New Roman" w:hAnsi="Times New Roman"/>
                <w:color w:val="000000"/>
                <w:sz w:val="20"/>
                <w:szCs w:val="20"/>
              </w:rPr>
              <w:t xml:space="preserve">     8.</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DAE9AA0" w14:textId="77777777" w:rsidR="00D142B5" w:rsidRDefault="00D142B5" w:rsidP="0071061A">
            <w:pPr>
              <w:pStyle w:val="Style10"/>
              <w:ind w:firstLine="83"/>
              <w:jc w:val="left"/>
            </w:pPr>
            <w:r>
              <w:rPr>
                <w:rFonts w:ascii="Times New Roman" w:hAnsi="Times New Roman"/>
                <w:color w:val="000000"/>
                <w:sz w:val="20"/>
                <w:szCs w:val="20"/>
              </w:rPr>
              <w:t>Pomiar temperatury, dwa tory pomiarowe. Zakres pomiarowy co najmniej od 5 do 50</w:t>
            </w:r>
            <w:r>
              <w:rPr>
                <w:rFonts w:ascii="Times New Roman" w:hAnsi="Times New Roman"/>
                <w:color w:val="000000"/>
                <w:sz w:val="20"/>
                <w:szCs w:val="20"/>
                <w:vertAlign w:val="superscript"/>
              </w:rPr>
              <w:t>o</w:t>
            </w:r>
            <w:r>
              <w:rPr>
                <w:rFonts w:ascii="Times New Roman" w:hAnsi="Times New Roman"/>
                <w:color w:val="000000"/>
                <w:sz w:val="20"/>
                <w:szCs w:val="20"/>
              </w:rPr>
              <w:t>C. Wyświetlanie T1, T2 oraz różnicy między nimi. Wybór etykiety  temperatury zgodnie z miejscem pomiaru z listy co najmniej 10 etykiet zapisanych w pamięci monitora. Możliwość rozbudowy monitora o co najmniej kolejne 4 tory pomiarowe temperatury.</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A0C6DA5" w14:textId="77777777" w:rsidR="00D142B5" w:rsidRDefault="00D142B5" w:rsidP="003C5DA3">
            <w:pPr>
              <w:pStyle w:val="Style10"/>
              <w:snapToGrid w:val="0"/>
              <w:jc w:val="left"/>
              <w:rPr>
                <w:rFonts w:ascii="Times New Roman" w:hAnsi="Times New Roman"/>
                <w:color w:val="000000"/>
                <w:sz w:val="20"/>
                <w:szCs w:val="20"/>
              </w:rPr>
            </w:pPr>
          </w:p>
        </w:tc>
      </w:tr>
      <w:tr w:rsidR="00D142B5" w14:paraId="47FC55C9"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EE945D0" w14:textId="2660AEB6"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9.</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6280578" w14:textId="77777777" w:rsidR="00D142B5" w:rsidRDefault="00D142B5" w:rsidP="0071061A">
            <w:pPr>
              <w:pStyle w:val="Style10"/>
              <w:ind w:firstLine="83"/>
              <w:jc w:val="left"/>
            </w:pPr>
            <w:r>
              <w:rPr>
                <w:rFonts w:ascii="Times New Roman" w:hAnsi="Times New Roman"/>
                <w:sz w:val="20"/>
                <w:szCs w:val="20"/>
              </w:rPr>
              <w:t>Inwazyjny pomiar ciśnienia(</w:t>
            </w:r>
            <w:r>
              <w:rPr>
                <w:rFonts w:ascii="Times New Roman" w:hAnsi="Times New Roman"/>
                <w:b/>
                <w:sz w:val="20"/>
                <w:szCs w:val="20"/>
              </w:rPr>
              <w:t>IBP</w:t>
            </w:r>
            <w:r>
              <w:rPr>
                <w:rFonts w:ascii="Times New Roman" w:hAnsi="Times New Roman"/>
                <w:sz w:val="20"/>
                <w:szCs w:val="20"/>
              </w:rPr>
              <w:t>), dwa tory pomiarowe (na wszystkich  stanowiskach). Wyświetlanie wartości skurczowych, rozkurczowych i średnich. Zakres pomiarowy inwazyjnego ciśnienia co najmniej od -50 do +350 mmHg. Obliczanie wartości PPV. Pomiar częstości pulsu wraz z inwazyjnym ciśnieniem co najmniej w zakresie od 30 do 300 P/min. Funkcja wyświetlania dwóch krzywych ciśnienia inwazyjnego ze wspólnym poziomem zero. W komplecie  przewód połączeniowy do przetwornika ciśnienia.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87B375" w14:textId="77777777" w:rsidR="00D142B5" w:rsidRDefault="00D142B5" w:rsidP="003C5DA3">
            <w:pPr>
              <w:pStyle w:val="Style10"/>
              <w:snapToGrid w:val="0"/>
              <w:jc w:val="left"/>
              <w:rPr>
                <w:rFonts w:ascii="Times New Roman" w:hAnsi="Times New Roman"/>
                <w:color w:val="000000"/>
                <w:sz w:val="20"/>
                <w:szCs w:val="20"/>
              </w:rPr>
            </w:pPr>
          </w:p>
        </w:tc>
      </w:tr>
      <w:tr w:rsidR="00D142B5" w14:paraId="1D8D070A" w14:textId="77777777" w:rsidTr="00960C1E">
        <w:trPr>
          <w:gridAfter w:val="1"/>
          <w:wAfter w:w="12" w:type="dxa"/>
          <w:cantSplit/>
          <w:trHeight w:val="1266"/>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673E865" w14:textId="2ADB11B6" w:rsidR="00D142B5" w:rsidRDefault="00D142B5" w:rsidP="003C5DA3">
            <w:pPr>
              <w:pStyle w:val="Style10"/>
              <w:ind w:left="-13" w:hanging="94"/>
              <w:jc w:val="left"/>
            </w:pPr>
            <w:r>
              <w:rPr>
                <w:rFonts w:ascii="Times New Roman" w:hAnsi="Times New Roman"/>
                <w:color w:val="000000"/>
                <w:sz w:val="20"/>
                <w:szCs w:val="20"/>
              </w:rPr>
              <w:lastRenderedPageBreak/>
              <w:t xml:space="preserve">   10.</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7A74582" w14:textId="77777777" w:rsidR="00D142B5" w:rsidRDefault="00D142B5" w:rsidP="0071061A">
            <w:pPr>
              <w:snapToGrid w:val="0"/>
              <w:ind w:firstLine="83"/>
            </w:pPr>
            <w:r>
              <w:t xml:space="preserve">Moduł pomiarowy przewodnictwa nerwowo-mięśniowego </w:t>
            </w:r>
            <w:r>
              <w:rPr>
                <w:b/>
                <w:bCs/>
              </w:rPr>
              <w:t>(NMT).</w:t>
            </w:r>
          </w:p>
          <w:p w14:paraId="07224567" w14:textId="77777777" w:rsidR="00D142B5" w:rsidRDefault="00D142B5" w:rsidP="0071061A">
            <w:pPr>
              <w:snapToGrid w:val="0"/>
              <w:ind w:firstLine="83"/>
            </w:pPr>
            <w:r>
              <w:rPr>
                <w:color w:val="000000"/>
              </w:rPr>
              <w:t>Wyświetlanie odczytów NMT na ekranie kardiomonitora.</w:t>
            </w:r>
          </w:p>
          <w:p w14:paraId="48CD243C" w14:textId="77777777" w:rsidR="00D142B5" w:rsidRDefault="00D142B5" w:rsidP="0071061A">
            <w:pPr>
              <w:snapToGrid w:val="0"/>
              <w:ind w:firstLine="83"/>
            </w:pPr>
            <w:r>
              <w:rPr>
                <w:color w:val="000000"/>
              </w:rPr>
              <w:t>Dostępne tryby stymulacji:  co najmniej TOF, ST, PTC, DBS</w:t>
            </w:r>
          </w:p>
          <w:p w14:paraId="00F3E4E6" w14:textId="77777777" w:rsidR="00D142B5" w:rsidRDefault="00D142B5" w:rsidP="0071061A">
            <w:pPr>
              <w:snapToGrid w:val="0"/>
              <w:ind w:firstLine="83"/>
            </w:pPr>
            <w:r>
              <w:rPr>
                <w:color w:val="000000"/>
              </w:rPr>
              <w:t xml:space="preserve">Możliwość ustawienia prądu stymulacji. </w:t>
            </w:r>
            <w:r>
              <w:t xml:space="preserve">W komplecie z modułem NMT czujnik </w:t>
            </w:r>
            <w:proofErr w:type="spellStart"/>
            <w:r>
              <w:t>akceleromiograficzny</w:t>
            </w:r>
            <w:proofErr w:type="spellEnd"/>
            <w:r>
              <w:t xml:space="preserve"> na palec, niezbędne przewody połączeniowe i co najmniej 20 szt. elektrod</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32BACB2" w14:textId="77777777" w:rsidR="00D142B5" w:rsidRDefault="00D142B5" w:rsidP="003C5DA3">
            <w:pPr>
              <w:pStyle w:val="Style10"/>
              <w:snapToGrid w:val="0"/>
              <w:jc w:val="left"/>
              <w:rPr>
                <w:rFonts w:ascii="Times New Roman" w:hAnsi="Times New Roman"/>
                <w:color w:val="000000"/>
                <w:sz w:val="20"/>
                <w:szCs w:val="20"/>
              </w:rPr>
            </w:pPr>
          </w:p>
        </w:tc>
      </w:tr>
      <w:tr w:rsidR="00D142B5" w14:paraId="54466696" w14:textId="77777777" w:rsidTr="00960C1E">
        <w:trPr>
          <w:gridAfter w:val="1"/>
          <w:wAfter w:w="12" w:type="dxa"/>
          <w:cantSplit/>
          <w:trHeight w:val="1266"/>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653C8AC" w14:textId="7CC1321F" w:rsidR="00D142B5" w:rsidRDefault="00D142B5" w:rsidP="003C5DA3">
            <w:pPr>
              <w:pStyle w:val="Style10"/>
              <w:ind w:left="-13" w:hanging="94"/>
              <w:jc w:val="left"/>
            </w:pPr>
            <w:r>
              <w:rPr>
                <w:rFonts w:ascii="Times New Roman" w:hAnsi="Times New Roman"/>
                <w:color w:val="000000"/>
                <w:sz w:val="20"/>
                <w:szCs w:val="20"/>
              </w:rPr>
              <w:t xml:space="preserve">  11.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746579D" w14:textId="77777777" w:rsidR="00D142B5" w:rsidRDefault="00D142B5" w:rsidP="0071061A">
            <w:pPr>
              <w:ind w:firstLine="83"/>
            </w:pPr>
            <w:r>
              <w:t xml:space="preserve">Pomiar głębokości uśpienia </w:t>
            </w:r>
            <w:r>
              <w:rPr>
                <w:b/>
                <w:bCs/>
              </w:rPr>
              <w:t>(BIS).</w:t>
            </w:r>
            <w:r>
              <w:t xml:space="preserve"> Wyświetlanie krzywej BIS z elektrod umieszczonych na czole pacjenta. Pomiar i wyświetlanie wartości liczbowej indeksu BIS w skali od 0 do 100. Pomoc ekranowa – wyświetlanie informacji o zasadach monitorowania, funkcjach i procedurach operacyjnych dotyczącymi BIS. Możliwość rozbudowy o dwustronny pomiar BIS. W ofercie z modułem przewód połączeniowy oraz 5 jednorazowych czujników na czoło.</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471FEBC" w14:textId="77777777" w:rsidR="00D142B5" w:rsidRDefault="00D142B5" w:rsidP="003C5DA3">
            <w:pPr>
              <w:pStyle w:val="Style10"/>
              <w:snapToGrid w:val="0"/>
              <w:jc w:val="left"/>
              <w:rPr>
                <w:rFonts w:ascii="Times New Roman" w:hAnsi="Times New Roman"/>
                <w:color w:val="000000"/>
                <w:sz w:val="20"/>
                <w:szCs w:val="20"/>
              </w:rPr>
            </w:pPr>
          </w:p>
        </w:tc>
      </w:tr>
      <w:tr w:rsidR="0071061A" w14:paraId="752BDAD7"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2BDA6A46" w14:textId="4C081736" w:rsidR="0071061A" w:rsidRDefault="00E30838" w:rsidP="003C5DA3">
            <w:pPr>
              <w:pStyle w:val="Style10"/>
              <w:ind w:left="-13" w:hanging="94"/>
              <w:jc w:val="left"/>
              <w:rPr>
                <w:rFonts w:ascii="Times New Roman" w:hAnsi="Times New Roman"/>
                <w:b/>
                <w:color w:val="000000"/>
                <w:sz w:val="20"/>
                <w:szCs w:val="20"/>
              </w:rPr>
            </w:pPr>
            <w:r>
              <w:rPr>
                <w:rFonts w:ascii="Times New Roman" w:hAnsi="Times New Roman"/>
                <w:b/>
                <w:color w:val="000000"/>
                <w:sz w:val="20"/>
                <w:szCs w:val="20"/>
              </w:rPr>
              <w:t xml:space="preserve">   </w:t>
            </w:r>
            <w:r w:rsidR="0071061A">
              <w:rPr>
                <w:rFonts w:ascii="Times New Roman" w:hAnsi="Times New Roman"/>
                <w:b/>
                <w:color w:val="000000"/>
                <w:sz w:val="20"/>
                <w:szCs w:val="20"/>
              </w:rPr>
              <w:t>INNE FUNKCJE I APLIKACJE KLINICZNE</w:t>
            </w:r>
          </w:p>
        </w:tc>
      </w:tr>
      <w:tr w:rsidR="00D142B5" w14:paraId="30189333"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E775B06" w14:textId="0B49E2CD"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3EBC4D4" w14:textId="77777777" w:rsidR="00D142B5" w:rsidRDefault="00D142B5" w:rsidP="0071061A">
            <w:pPr>
              <w:pStyle w:val="Style10"/>
              <w:ind w:firstLine="83"/>
              <w:jc w:val="left"/>
            </w:pPr>
            <w:r>
              <w:rPr>
                <w:rFonts w:ascii="Times New Roman" w:hAnsi="Times New Roman"/>
                <w:color w:val="000000"/>
                <w:sz w:val="20"/>
                <w:szCs w:val="20"/>
              </w:rPr>
              <w:t>Monitor wyposażony w funkcję obliczania punktacji do oceny poziomu świadomości wg. skali Glasgow (GCS).</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A2387AC" w14:textId="77777777" w:rsidR="00D142B5" w:rsidRDefault="00D142B5" w:rsidP="003C5DA3">
            <w:pPr>
              <w:pStyle w:val="Style10"/>
              <w:snapToGrid w:val="0"/>
              <w:jc w:val="left"/>
              <w:rPr>
                <w:rFonts w:ascii="Times New Roman" w:hAnsi="Times New Roman"/>
                <w:color w:val="000000"/>
                <w:sz w:val="20"/>
                <w:szCs w:val="20"/>
              </w:rPr>
            </w:pPr>
          </w:p>
        </w:tc>
      </w:tr>
      <w:tr w:rsidR="00D142B5" w14:paraId="76CD5D0B"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D3CA78" w14:textId="34BDC1CB"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D0B2740" w14:textId="77777777" w:rsidR="00D142B5" w:rsidRDefault="00D142B5" w:rsidP="0071061A">
            <w:pPr>
              <w:pStyle w:val="Style10"/>
              <w:ind w:firstLine="83"/>
              <w:jc w:val="left"/>
            </w:pPr>
            <w:r>
              <w:rPr>
                <w:rFonts w:ascii="Times New Roman" w:hAnsi="Times New Roman"/>
                <w:color w:val="000000"/>
                <w:sz w:val="20"/>
                <w:szCs w:val="20"/>
              </w:rPr>
              <w:t>Funkcja wyświetlania statystyki SpO2 w wybranymi przez użytkownika przedziale czasowym (od 0,5 do 24 godzin) z prezentacją % udziału zaprogramowanych przez użytkownika przedziałów wartości %SpO2 w badanym przedziale czasowym, z wyborem zakresu docelowego</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F7ADA4" w14:textId="77777777" w:rsidR="00D142B5" w:rsidRDefault="00D142B5" w:rsidP="003C5DA3">
            <w:pPr>
              <w:pStyle w:val="Style10"/>
              <w:snapToGrid w:val="0"/>
              <w:jc w:val="left"/>
              <w:rPr>
                <w:rFonts w:ascii="Times New Roman" w:hAnsi="Times New Roman"/>
                <w:color w:val="000000"/>
                <w:sz w:val="20"/>
                <w:szCs w:val="20"/>
              </w:rPr>
            </w:pPr>
          </w:p>
        </w:tc>
      </w:tr>
      <w:tr w:rsidR="00D142B5" w14:paraId="0979A7E3"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F77617D" w14:textId="569DE7AF" w:rsidR="00D142B5" w:rsidRDefault="00D142B5" w:rsidP="003C5DA3">
            <w:pPr>
              <w:pStyle w:val="Style10"/>
              <w:ind w:left="-13" w:hanging="94"/>
              <w:jc w:val="left"/>
            </w:pPr>
            <w:r>
              <w:rPr>
                <w:rFonts w:ascii="Times New Roman" w:hAnsi="Times New Roman"/>
                <w:color w:val="000000"/>
                <w:sz w:val="20"/>
                <w:szCs w:val="20"/>
              </w:rPr>
              <w:t xml:space="preserve">      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1E3C0DD" w14:textId="77777777" w:rsidR="00D142B5" w:rsidRDefault="00D142B5" w:rsidP="0071061A">
            <w:pPr>
              <w:pStyle w:val="Style10"/>
              <w:ind w:firstLine="83"/>
              <w:jc w:val="left"/>
            </w:pPr>
            <w:r>
              <w:rPr>
                <w:rFonts w:ascii="Times New Roman" w:hAnsi="Times New Roman"/>
                <w:color w:val="000000"/>
                <w:sz w:val="20"/>
                <w:szCs w:val="20"/>
              </w:rPr>
              <w:t>Funkcja „oczekiwanie”, pozwalająca na wstrzymanie monitorowania pacjenta, związane np. z czasowym odłączeniem go od monitora, bez konieczności wyłączania monitora, i na szybkie, ponowne uruchomienie monitorowania.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1DDEA7E" w14:textId="574137DF" w:rsidR="00D142B5" w:rsidRDefault="00D142B5" w:rsidP="003C5DA3">
            <w:pPr>
              <w:pStyle w:val="Style10"/>
              <w:snapToGrid w:val="0"/>
              <w:jc w:val="left"/>
              <w:rPr>
                <w:rFonts w:ascii="Times New Roman" w:hAnsi="Times New Roman"/>
                <w:color w:val="000000"/>
                <w:sz w:val="20"/>
                <w:szCs w:val="20"/>
              </w:rPr>
            </w:pPr>
            <w:r>
              <w:rPr>
                <w:rFonts w:ascii="Times New Roman" w:hAnsi="Times New Roman"/>
                <w:color w:val="000000"/>
                <w:sz w:val="20"/>
                <w:szCs w:val="20"/>
              </w:rPr>
              <w:t xml:space="preserve">    </w:t>
            </w:r>
          </w:p>
        </w:tc>
      </w:tr>
      <w:tr w:rsidR="00D142B5" w14:paraId="442E007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B2A6737" w14:textId="7CA24283" w:rsidR="00D142B5" w:rsidRDefault="00D142B5" w:rsidP="003C5DA3">
            <w:pPr>
              <w:pStyle w:val="Style10"/>
              <w:ind w:left="-13" w:hanging="94"/>
              <w:jc w:val="left"/>
            </w:pPr>
            <w:r>
              <w:rPr>
                <w:rFonts w:ascii="Times New Roman" w:hAnsi="Times New Roman"/>
                <w:color w:val="000000"/>
                <w:sz w:val="20"/>
                <w:szCs w:val="20"/>
              </w:rPr>
              <w:t xml:space="preserve">      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4C661DA" w14:textId="77777777" w:rsidR="00D142B5" w:rsidRDefault="00D142B5" w:rsidP="0071061A">
            <w:pPr>
              <w:pStyle w:val="Style10"/>
              <w:ind w:firstLine="83"/>
              <w:jc w:val="left"/>
            </w:pPr>
            <w:r>
              <w:rPr>
                <w:rFonts w:ascii="Times New Roman" w:hAnsi="Times New Roman"/>
                <w:color w:val="000000"/>
                <w:sz w:val="20"/>
                <w:szCs w:val="20"/>
              </w:rPr>
              <w:t>Funkcja „tryb prywatny” pozwalająca - w przypadku podłączenia urządzenia do centrali - na ukrycie danych przed pacjentem i wyświetlanie ich tylko na stanowisku centralnym.</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FEE4DDE" w14:textId="77777777" w:rsidR="00D142B5" w:rsidRDefault="00D142B5" w:rsidP="003C5DA3">
            <w:pPr>
              <w:pStyle w:val="Style10"/>
              <w:snapToGrid w:val="0"/>
              <w:jc w:val="left"/>
              <w:rPr>
                <w:rFonts w:ascii="Times New Roman" w:hAnsi="Times New Roman"/>
                <w:color w:val="000000"/>
                <w:sz w:val="20"/>
                <w:szCs w:val="20"/>
              </w:rPr>
            </w:pPr>
          </w:p>
        </w:tc>
      </w:tr>
      <w:tr w:rsidR="00D142B5" w14:paraId="369B4373"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3D56FC9" w14:textId="5D6CD447" w:rsidR="00D142B5" w:rsidRDefault="00D142B5" w:rsidP="003C5DA3">
            <w:pPr>
              <w:pStyle w:val="Style10"/>
              <w:ind w:left="-13" w:hanging="94"/>
              <w:jc w:val="left"/>
              <w:rPr>
                <w:rFonts w:ascii="Times New Roman" w:hAnsi="Times New Roman"/>
                <w:color w:val="000000"/>
                <w:sz w:val="20"/>
                <w:szCs w:val="20"/>
              </w:rPr>
            </w:pPr>
            <w:r>
              <w:rPr>
                <w:rFonts w:ascii="Times New Roman" w:hAnsi="Times New Roman"/>
                <w:color w:val="000000"/>
                <w:sz w:val="20"/>
                <w:szCs w:val="20"/>
              </w:rPr>
              <w:t xml:space="preserve">     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E2E4A96" w14:textId="77777777" w:rsidR="00D142B5" w:rsidRDefault="00D142B5" w:rsidP="0071061A">
            <w:pPr>
              <w:pStyle w:val="Style10"/>
              <w:ind w:firstLine="83"/>
              <w:jc w:val="left"/>
            </w:pPr>
            <w:r>
              <w:rPr>
                <w:rFonts w:ascii="Times New Roman" w:hAnsi="Times New Roman"/>
                <w:color w:val="000000"/>
                <w:sz w:val="20"/>
                <w:szCs w:val="20"/>
              </w:rPr>
              <w:t>Funkcja wyświetlania stoperów z odmierzaniem czasu malejąco oraz rosnąco</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8A68077" w14:textId="77777777" w:rsidR="00D142B5" w:rsidRDefault="00D142B5" w:rsidP="003C5DA3">
            <w:pPr>
              <w:pStyle w:val="Style10"/>
              <w:snapToGrid w:val="0"/>
              <w:jc w:val="left"/>
              <w:rPr>
                <w:rFonts w:ascii="Times New Roman" w:hAnsi="Times New Roman"/>
                <w:color w:val="000000"/>
                <w:sz w:val="20"/>
                <w:szCs w:val="20"/>
              </w:rPr>
            </w:pPr>
          </w:p>
        </w:tc>
      </w:tr>
      <w:tr w:rsidR="00D142B5" w14:paraId="4CC1411C"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D777408" w14:textId="75562562" w:rsidR="00D142B5" w:rsidRDefault="00D142B5" w:rsidP="003C5DA3">
            <w:pPr>
              <w:widowControl w:val="0"/>
              <w:shd w:val="clear" w:color="auto" w:fill="FFFFFF"/>
              <w:autoSpaceDE w:val="0"/>
              <w:ind w:left="-13" w:hanging="94"/>
            </w:pPr>
            <w:r>
              <w:lastRenderedPageBreak/>
              <w:t xml:space="preserve">   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AAB4E44" w14:textId="77777777" w:rsidR="00D142B5" w:rsidRDefault="00D142B5" w:rsidP="0071061A">
            <w:pPr>
              <w:pStyle w:val="Style10"/>
              <w:ind w:firstLine="83"/>
              <w:jc w:val="left"/>
            </w:pPr>
            <w:r>
              <w:rPr>
                <w:rFonts w:ascii="Times New Roman" w:hAnsi="Times New Roman"/>
                <w:sz w:val="20"/>
                <w:szCs w:val="20"/>
              </w:rPr>
              <w:t>Możliwość rozbudowy oferowanego monitora o funkcje wspomagania decyzji klinicznych:</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B1DAEA1" w14:textId="77777777" w:rsidR="00D142B5" w:rsidRDefault="00D142B5" w:rsidP="003C5DA3">
            <w:pPr>
              <w:pStyle w:val="Style10"/>
              <w:snapToGrid w:val="0"/>
              <w:jc w:val="left"/>
              <w:rPr>
                <w:rFonts w:ascii="Times New Roman" w:hAnsi="Times New Roman"/>
                <w:sz w:val="20"/>
                <w:szCs w:val="20"/>
              </w:rPr>
            </w:pPr>
          </w:p>
        </w:tc>
      </w:tr>
      <w:tr w:rsidR="00D142B5" w14:paraId="5245EDE3"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CEBBB38" w14:textId="77777777" w:rsidR="00D142B5" w:rsidRDefault="00D142B5" w:rsidP="003C5DA3">
            <w:pPr>
              <w:widowControl w:val="0"/>
              <w:shd w:val="clear" w:color="auto" w:fill="FFFFFF"/>
              <w:autoSpaceDE w:val="0"/>
              <w:snapToGrid w:val="0"/>
              <w:ind w:left="-13" w:hanging="94"/>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A7A2A55" w14:textId="77777777" w:rsidR="00D142B5" w:rsidRDefault="00D142B5" w:rsidP="0071061A">
            <w:pPr>
              <w:pStyle w:val="Style10"/>
              <w:numPr>
                <w:ilvl w:val="0"/>
                <w:numId w:val="70"/>
              </w:numPr>
              <w:suppressAutoHyphens/>
              <w:autoSpaceDN/>
              <w:adjustRightInd/>
              <w:spacing w:line="240" w:lineRule="auto"/>
              <w:ind w:firstLine="83"/>
              <w:jc w:val="left"/>
            </w:pPr>
            <w:r>
              <w:rPr>
                <w:rFonts w:ascii="Times New Roman" w:hAnsi="Times New Roman"/>
                <w:sz w:val="20"/>
                <w:szCs w:val="20"/>
              </w:rPr>
              <w:t>dotyczących układu sercowo-krążeniowo i oddechowego z przedstawieniem w formie animacji zmian parametrów związanych z obciążeniem wstępnym, pracą serca, wodą w płucach , obciążeniem następczym</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5BB01EE" w14:textId="77777777" w:rsidR="00D142B5" w:rsidRDefault="00D142B5" w:rsidP="003C5DA3">
            <w:pPr>
              <w:pStyle w:val="Style10"/>
              <w:snapToGrid w:val="0"/>
              <w:jc w:val="left"/>
              <w:rPr>
                <w:rFonts w:ascii="Times New Roman" w:hAnsi="Times New Roman"/>
                <w:sz w:val="20"/>
                <w:szCs w:val="20"/>
              </w:rPr>
            </w:pPr>
          </w:p>
        </w:tc>
      </w:tr>
      <w:tr w:rsidR="00D142B5" w14:paraId="0BF3FD94"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FC402EB" w14:textId="77777777" w:rsidR="00D142B5" w:rsidRDefault="00D142B5" w:rsidP="003C5DA3">
            <w:pPr>
              <w:widowControl w:val="0"/>
              <w:shd w:val="clear" w:color="auto" w:fill="FFFFFF"/>
              <w:autoSpaceDE w:val="0"/>
              <w:snapToGrid w:val="0"/>
              <w:ind w:left="-13" w:hanging="94"/>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DB0C8F5" w14:textId="77777777" w:rsidR="00D142B5" w:rsidRPr="00663C2B" w:rsidRDefault="00D142B5" w:rsidP="0071061A">
            <w:pPr>
              <w:numPr>
                <w:ilvl w:val="0"/>
                <w:numId w:val="70"/>
              </w:numPr>
              <w:suppressAutoHyphens/>
              <w:autoSpaceDE w:val="0"/>
              <w:ind w:firstLine="83"/>
              <w:rPr>
                <w:sz w:val="20"/>
                <w:szCs w:val="20"/>
              </w:rPr>
            </w:pPr>
            <w:proofErr w:type="spellStart"/>
            <w:r w:rsidRPr="00663C2B">
              <w:rPr>
                <w:sz w:val="20"/>
                <w:szCs w:val="20"/>
                <w:lang w:val="en-US"/>
              </w:rPr>
              <w:t>związanych</w:t>
            </w:r>
            <w:proofErr w:type="spellEnd"/>
            <w:r w:rsidRPr="00663C2B">
              <w:rPr>
                <w:sz w:val="20"/>
                <w:szCs w:val="20"/>
                <w:lang w:val="en-US"/>
              </w:rPr>
              <w:t xml:space="preserve"> z </w:t>
            </w:r>
            <w:proofErr w:type="spellStart"/>
            <w:r w:rsidRPr="00663C2B">
              <w:rPr>
                <w:sz w:val="20"/>
                <w:szCs w:val="20"/>
                <w:lang w:val="en-US"/>
              </w:rPr>
              <w:t>diagnozą</w:t>
            </w:r>
            <w:proofErr w:type="spellEnd"/>
            <w:r w:rsidRPr="00663C2B">
              <w:rPr>
                <w:sz w:val="20"/>
                <w:szCs w:val="20"/>
                <w:lang w:val="en-US"/>
              </w:rPr>
              <w:t xml:space="preserve"> </w:t>
            </w:r>
            <w:proofErr w:type="spellStart"/>
            <w:r w:rsidRPr="00663C2B">
              <w:rPr>
                <w:sz w:val="20"/>
                <w:szCs w:val="20"/>
                <w:lang w:val="en-US"/>
              </w:rPr>
              <w:t>i</w:t>
            </w:r>
            <w:proofErr w:type="spellEnd"/>
            <w:r w:rsidRPr="00663C2B">
              <w:rPr>
                <w:sz w:val="20"/>
                <w:szCs w:val="20"/>
                <w:lang w:val="en-US"/>
              </w:rPr>
              <w:t xml:space="preserve"> </w:t>
            </w:r>
            <w:proofErr w:type="spellStart"/>
            <w:r w:rsidRPr="00663C2B">
              <w:rPr>
                <w:sz w:val="20"/>
                <w:szCs w:val="20"/>
                <w:lang w:val="en-US"/>
              </w:rPr>
              <w:t>prowadzeniem</w:t>
            </w:r>
            <w:proofErr w:type="spellEnd"/>
            <w:r w:rsidRPr="00663C2B">
              <w:rPr>
                <w:sz w:val="20"/>
                <w:szCs w:val="20"/>
                <w:lang w:val="en-US"/>
              </w:rPr>
              <w:t xml:space="preserve"> </w:t>
            </w:r>
            <w:proofErr w:type="spellStart"/>
            <w:r w:rsidRPr="00663C2B">
              <w:rPr>
                <w:sz w:val="20"/>
                <w:szCs w:val="20"/>
                <w:lang w:val="en-US"/>
              </w:rPr>
              <w:t>terapii</w:t>
            </w:r>
            <w:proofErr w:type="spellEnd"/>
            <w:r w:rsidRPr="00663C2B">
              <w:rPr>
                <w:sz w:val="20"/>
                <w:szCs w:val="20"/>
                <w:lang w:val="en-US"/>
              </w:rPr>
              <w:t xml:space="preserve"> </w:t>
            </w:r>
            <w:proofErr w:type="spellStart"/>
            <w:r w:rsidRPr="00663C2B">
              <w:rPr>
                <w:sz w:val="20"/>
                <w:szCs w:val="20"/>
                <w:lang w:val="en-US"/>
              </w:rPr>
              <w:t>sepsy</w:t>
            </w:r>
            <w:proofErr w:type="spellEnd"/>
            <w:r w:rsidRPr="00663C2B">
              <w:rPr>
                <w:sz w:val="20"/>
                <w:szCs w:val="20"/>
                <w:lang w:val="en-US"/>
              </w:rPr>
              <w:t xml:space="preserve"> (</w:t>
            </w:r>
            <w:proofErr w:type="spellStart"/>
            <w:r w:rsidRPr="00663C2B">
              <w:rPr>
                <w:sz w:val="20"/>
                <w:szCs w:val="20"/>
                <w:lang w:val="en-US"/>
              </w:rPr>
              <w:t>zgodnie</w:t>
            </w:r>
            <w:proofErr w:type="spellEnd"/>
            <w:r w:rsidRPr="00663C2B">
              <w:rPr>
                <w:sz w:val="20"/>
                <w:szCs w:val="20"/>
                <w:lang w:val="en-US"/>
              </w:rPr>
              <w:t xml:space="preserve"> z </w:t>
            </w:r>
            <w:proofErr w:type="spellStart"/>
            <w:r w:rsidRPr="00663C2B">
              <w:rPr>
                <w:sz w:val="20"/>
                <w:szCs w:val="20"/>
                <w:lang w:val="en-US"/>
              </w:rPr>
              <w:t>zaleceniami</w:t>
            </w:r>
            <w:proofErr w:type="spellEnd"/>
            <w:r w:rsidRPr="00663C2B">
              <w:rPr>
                <w:sz w:val="20"/>
                <w:szCs w:val="20"/>
                <w:lang w:val="en-US"/>
              </w:rPr>
              <w:t xml:space="preserve"> SSC (Surviving Sepsis </w:t>
            </w:r>
            <w:proofErr w:type="spellStart"/>
            <w:r w:rsidRPr="00663C2B">
              <w:rPr>
                <w:sz w:val="20"/>
                <w:szCs w:val="20"/>
                <w:lang w:val="en-US"/>
              </w:rPr>
              <w:t>Compaign</w:t>
            </w:r>
            <w:proofErr w:type="spellEnd"/>
            <w:r w:rsidRPr="00663C2B">
              <w:rPr>
                <w:sz w:val="20"/>
                <w:szCs w:val="20"/>
                <w:lang w:val="en-US"/>
              </w:rPr>
              <w:t xml:space="preserve">) </w:t>
            </w:r>
            <w:proofErr w:type="spellStart"/>
            <w:r w:rsidRPr="00663C2B">
              <w:rPr>
                <w:sz w:val="20"/>
                <w:szCs w:val="20"/>
                <w:lang w:val="en-US"/>
              </w:rPr>
              <w:t>oraz</w:t>
            </w:r>
            <w:proofErr w:type="spellEnd"/>
            <w:r w:rsidRPr="00663C2B">
              <w:rPr>
                <w:sz w:val="20"/>
                <w:szCs w:val="20"/>
                <w:lang w:val="en-US"/>
              </w:rPr>
              <w:t xml:space="preserve"> Sepsis-3 (</w:t>
            </w:r>
            <w:r w:rsidRPr="00663C2B">
              <w:rPr>
                <w:rFonts w:eastAsia="MyriadPro-Regular;Calibri"/>
                <w:sz w:val="20"/>
                <w:szCs w:val="20"/>
                <w:lang w:val="en-US"/>
              </w:rPr>
              <w:t>Third International Consensus Definitions for Sepsis and Septic Shock)</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AB48F8D" w14:textId="77777777" w:rsidR="00D142B5" w:rsidRDefault="00D142B5" w:rsidP="003C5DA3">
            <w:pPr>
              <w:pStyle w:val="Style10"/>
              <w:snapToGrid w:val="0"/>
              <w:jc w:val="left"/>
              <w:rPr>
                <w:rFonts w:ascii="Times New Roman" w:hAnsi="Times New Roman"/>
                <w:sz w:val="20"/>
                <w:szCs w:val="20"/>
                <w:lang w:val="en-US"/>
              </w:rPr>
            </w:pPr>
          </w:p>
        </w:tc>
      </w:tr>
      <w:tr w:rsidR="00D142B5" w14:paraId="6D7B3979"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A53C9B8" w14:textId="77777777" w:rsidR="00D142B5" w:rsidRDefault="00D142B5" w:rsidP="003C5DA3">
            <w:pPr>
              <w:widowControl w:val="0"/>
              <w:shd w:val="clear" w:color="auto" w:fill="FFFFFF"/>
              <w:autoSpaceDE w:val="0"/>
              <w:snapToGrid w:val="0"/>
              <w:ind w:left="-13" w:hanging="94"/>
              <w:jc w:val="center"/>
              <w:rPr>
                <w:sz w:val="20"/>
                <w:szCs w:val="20"/>
                <w:lang w:val="en-US"/>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B6E5F19" w14:textId="77777777" w:rsidR="00D142B5" w:rsidRPr="00663C2B" w:rsidRDefault="00D142B5" w:rsidP="0071061A">
            <w:pPr>
              <w:numPr>
                <w:ilvl w:val="0"/>
                <w:numId w:val="70"/>
              </w:numPr>
              <w:suppressAutoHyphens/>
              <w:autoSpaceDE w:val="0"/>
              <w:ind w:firstLine="83"/>
              <w:rPr>
                <w:sz w:val="20"/>
                <w:szCs w:val="20"/>
              </w:rPr>
            </w:pPr>
            <w:r w:rsidRPr="00663C2B">
              <w:rPr>
                <w:sz w:val="20"/>
                <w:szCs w:val="20"/>
              </w:rPr>
              <w:t>związanych z analizą pracy stymulatora</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1D46D8B" w14:textId="77777777" w:rsidR="00D142B5" w:rsidRDefault="00D142B5" w:rsidP="003C5DA3">
            <w:pPr>
              <w:pStyle w:val="Style10"/>
              <w:snapToGrid w:val="0"/>
              <w:jc w:val="left"/>
              <w:rPr>
                <w:rFonts w:ascii="Times New Roman" w:hAnsi="Times New Roman"/>
                <w:sz w:val="20"/>
                <w:szCs w:val="20"/>
              </w:rPr>
            </w:pPr>
          </w:p>
        </w:tc>
      </w:tr>
      <w:tr w:rsidR="00D142B5" w14:paraId="44BA1E22"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B58B7D7" w14:textId="77777777" w:rsidR="00D142B5" w:rsidRDefault="00D142B5" w:rsidP="003C5DA3">
            <w:pPr>
              <w:widowControl w:val="0"/>
              <w:shd w:val="clear" w:color="auto" w:fill="FFFFFF"/>
              <w:autoSpaceDE w:val="0"/>
              <w:snapToGrid w:val="0"/>
              <w:ind w:left="-13" w:hanging="94"/>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59187B4" w14:textId="77777777" w:rsidR="00D142B5" w:rsidRPr="00663C2B" w:rsidRDefault="00D142B5" w:rsidP="0071061A">
            <w:pPr>
              <w:numPr>
                <w:ilvl w:val="0"/>
                <w:numId w:val="70"/>
              </w:numPr>
              <w:suppressAutoHyphens/>
              <w:autoSpaceDE w:val="0"/>
              <w:ind w:firstLine="83"/>
              <w:rPr>
                <w:sz w:val="20"/>
                <w:szCs w:val="20"/>
              </w:rPr>
            </w:pPr>
            <w:r w:rsidRPr="00663C2B">
              <w:rPr>
                <w:sz w:val="20"/>
                <w:szCs w:val="20"/>
              </w:rPr>
              <w:t>związanych z 24 godzinną analizą EKG</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577EC89" w14:textId="77777777" w:rsidR="00D142B5" w:rsidRDefault="00D142B5" w:rsidP="003C5DA3">
            <w:pPr>
              <w:pStyle w:val="Style10"/>
              <w:snapToGrid w:val="0"/>
              <w:jc w:val="left"/>
              <w:rPr>
                <w:rFonts w:ascii="Times New Roman" w:hAnsi="Times New Roman"/>
                <w:sz w:val="20"/>
                <w:szCs w:val="20"/>
              </w:rPr>
            </w:pPr>
          </w:p>
        </w:tc>
      </w:tr>
      <w:tr w:rsidR="00D142B5" w14:paraId="623BC2C5" w14:textId="77777777" w:rsidTr="00960C1E">
        <w:trPr>
          <w:gridAfter w:val="1"/>
          <w:wAfter w:w="12" w:type="dxa"/>
          <w:cantSplit/>
          <w:trHeight w:val="112"/>
        </w:trPr>
        <w:tc>
          <w:tcPr>
            <w:tcW w:w="851"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322DA71" w14:textId="77777777" w:rsidR="00D142B5" w:rsidRDefault="00D142B5" w:rsidP="003C5DA3">
            <w:pPr>
              <w:widowControl w:val="0"/>
              <w:shd w:val="clear" w:color="auto" w:fill="FFFFFF"/>
              <w:autoSpaceDE w:val="0"/>
              <w:snapToGrid w:val="0"/>
              <w:ind w:left="-13" w:hanging="94"/>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B22DD97" w14:textId="77777777" w:rsidR="00D142B5" w:rsidRPr="00663C2B" w:rsidRDefault="00D142B5" w:rsidP="0071061A">
            <w:pPr>
              <w:numPr>
                <w:ilvl w:val="0"/>
                <w:numId w:val="70"/>
              </w:numPr>
              <w:suppressAutoHyphens/>
              <w:autoSpaceDE w:val="0"/>
              <w:ind w:firstLine="83"/>
              <w:rPr>
                <w:sz w:val="20"/>
                <w:szCs w:val="20"/>
              </w:rPr>
            </w:pPr>
            <w:r w:rsidRPr="00663C2B">
              <w:rPr>
                <w:sz w:val="20"/>
                <w:szCs w:val="20"/>
              </w:rPr>
              <w:t>protokół wczesnej oceny skali ostrzegania (EWS)</w:t>
            </w:r>
          </w:p>
        </w:tc>
        <w:tc>
          <w:tcPr>
            <w:tcW w:w="1847"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E1622A3" w14:textId="77777777" w:rsidR="00D142B5" w:rsidRDefault="00D142B5" w:rsidP="003C5DA3">
            <w:pPr>
              <w:pStyle w:val="Style10"/>
              <w:snapToGrid w:val="0"/>
              <w:jc w:val="left"/>
              <w:rPr>
                <w:rFonts w:ascii="Times New Roman" w:hAnsi="Times New Roman"/>
                <w:sz w:val="20"/>
                <w:szCs w:val="20"/>
              </w:rPr>
            </w:pPr>
          </w:p>
        </w:tc>
      </w:tr>
      <w:tr w:rsidR="00D142B5" w14:paraId="68BCCA61" w14:textId="77777777" w:rsidTr="00960C1E">
        <w:trPr>
          <w:gridAfter w:val="1"/>
          <w:wAfter w:w="12" w:type="dxa"/>
          <w:cantSplit/>
          <w:trHeight w:val="976"/>
        </w:trPr>
        <w:tc>
          <w:tcPr>
            <w:tcW w:w="851" w:type="dxa"/>
            <w:tcBorders>
              <w:top w:val="single" w:sz="6" w:space="0" w:color="7F7F7F"/>
              <w:left w:val="single" w:sz="6" w:space="0" w:color="7F7F7F"/>
              <w:bottom w:val="single" w:sz="4" w:space="0" w:color="auto"/>
              <w:right w:val="single" w:sz="6" w:space="0" w:color="7F7F7F"/>
            </w:tcBorders>
            <w:tcMar>
              <w:left w:w="61" w:type="dxa"/>
              <w:right w:w="61" w:type="dxa"/>
            </w:tcMar>
          </w:tcPr>
          <w:p w14:paraId="29ABEDA3" w14:textId="77777777" w:rsidR="00D142B5" w:rsidRDefault="00D142B5" w:rsidP="003C5DA3">
            <w:pPr>
              <w:widowControl w:val="0"/>
              <w:shd w:val="clear" w:color="auto" w:fill="FFFFFF"/>
              <w:autoSpaceDE w:val="0"/>
              <w:snapToGrid w:val="0"/>
              <w:ind w:left="-13" w:hanging="94"/>
              <w:jc w:val="center"/>
              <w:rPr>
                <w:sz w:val="20"/>
                <w:szCs w:val="20"/>
              </w:rPr>
            </w:pPr>
          </w:p>
        </w:tc>
        <w:tc>
          <w:tcPr>
            <w:tcW w:w="7513" w:type="dxa"/>
            <w:tcBorders>
              <w:top w:val="single" w:sz="6" w:space="0" w:color="7F7F7F"/>
              <w:left w:val="single" w:sz="6" w:space="0" w:color="7F7F7F"/>
              <w:bottom w:val="single" w:sz="4" w:space="0" w:color="auto"/>
              <w:right w:val="single" w:sz="6" w:space="0" w:color="7F7F7F"/>
            </w:tcBorders>
            <w:tcMar>
              <w:left w:w="61" w:type="dxa"/>
              <w:right w:w="61" w:type="dxa"/>
            </w:tcMar>
          </w:tcPr>
          <w:p w14:paraId="43C85989" w14:textId="77777777" w:rsidR="00D142B5" w:rsidRPr="00663C2B" w:rsidRDefault="00D142B5" w:rsidP="0071061A">
            <w:pPr>
              <w:numPr>
                <w:ilvl w:val="0"/>
                <w:numId w:val="70"/>
              </w:numPr>
              <w:suppressAutoHyphens/>
              <w:autoSpaceDE w:val="0"/>
              <w:ind w:firstLine="83"/>
              <w:rPr>
                <w:sz w:val="20"/>
                <w:szCs w:val="20"/>
              </w:rPr>
            </w:pPr>
            <w:r w:rsidRPr="00663C2B">
              <w:rPr>
                <w:sz w:val="20"/>
                <w:szCs w:val="20"/>
              </w:rPr>
              <w:t>dedykowaną aplikację uruchamianą na ekranie monitora pacjenta pomagającą utrzymać optymalna anestezję w okresie okołooperacyjnym (podczas indukcji anestezjologicznej, znieczulenia i wybudzenia)</w:t>
            </w:r>
          </w:p>
        </w:tc>
        <w:tc>
          <w:tcPr>
            <w:tcW w:w="1847" w:type="dxa"/>
            <w:tcBorders>
              <w:top w:val="single" w:sz="6" w:space="0" w:color="7F7F7F"/>
              <w:left w:val="single" w:sz="6" w:space="0" w:color="7F7F7F"/>
              <w:bottom w:val="single" w:sz="4" w:space="0" w:color="auto"/>
              <w:right w:val="single" w:sz="6" w:space="0" w:color="7F7F7F"/>
            </w:tcBorders>
            <w:tcMar>
              <w:left w:w="61" w:type="dxa"/>
              <w:right w:w="61" w:type="dxa"/>
            </w:tcMar>
          </w:tcPr>
          <w:p w14:paraId="73965160" w14:textId="77777777" w:rsidR="00D142B5" w:rsidRDefault="00D142B5" w:rsidP="003C5DA3">
            <w:pPr>
              <w:pStyle w:val="Style10"/>
              <w:snapToGrid w:val="0"/>
              <w:jc w:val="left"/>
              <w:rPr>
                <w:rFonts w:ascii="Times New Roman" w:hAnsi="Times New Roman"/>
                <w:sz w:val="20"/>
                <w:szCs w:val="20"/>
              </w:rPr>
            </w:pPr>
          </w:p>
        </w:tc>
      </w:tr>
      <w:tr w:rsidR="00D142B5" w14:paraId="2610D50C" w14:textId="77777777" w:rsidTr="00960C1E">
        <w:trPr>
          <w:gridAfter w:val="1"/>
          <w:wAfter w:w="12" w:type="dxa"/>
          <w:cantSplit/>
          <w:trHeight w:val="413"/>
        </w:trPr>
        <w:tc>
          <w:tcPr>
            <w:tcW w:w="851" w:type="dxa"/>
            <w:tcBorders>
              <w:top w:val="single" w:sz="4" w:space="0" w:color="auto"/>
              <w:left w:val="single" w:sz="6" w:space="0" w:color="7F7F7F"/>
              <w:bottom w:val="single" w:sz="4" w:space="0" w:color="auto"/>
              <w:right w:val="single" w:sz="6" w:space="0" w:color="7F7F7F"/>
            </w:tcBorders>
            <w:tcMar>
              <w:left w:w="61" w:type="dxa"/>
              <w:right w:w="61" w:type="dxa"/>
            </w:tcMar>
          </w:tcPr>
          <w:p w14:paraId="2DACEAD8" w14:textId="77777777" w:rsidR="00D142B5" w:rsidRDefault="00D142B5" w:rsidP="003C5DA3">
            <w:pPr>
              <w:widowControl w:val="0"/>
              <w:shd w:val="clear" w:color="auto" w:fill="FFFFFF"/>
              <w:autoSpaceDE w:val="0"/>
              <w:snapToGrid w:val="0"/>
              <w:ind w:left="-13" w:hanging="94"/>
              <w:jc w:val="center"/>
              <w:rPr>
                <w:sz w:val="20"/>
                <w:szCs w:val="20"/>
              </w:rPr>
            </w:pPr>
            <w:r>
              <w:rPr>
                <w:sz w:val="20"/>
                <w:szCs w:val="20"/>
              </w:rPr>
              <w:t xml:space="preserve">7. </w:t>
            </w:r>
          </w:p>
        </w:tc>
        <w:tc>
          <w:tcPr>
            <w:tcW w:w="7513" w:type="dxa"/>
            <w:tcBorders>
              <w:top w:val="single" w:sz="4" w:space="0" w:color="auto"/>
              <w:left w:val="single" w:sz="6" w:space="0" w:color="7F7F7F"/>
              <w:bottom w:val="single" w:sz="4" w:space="0" w:color="auto"/>
              <w:right w:val="single" w:sz="6" w:space="0" w:color="7F7F7F"/>
            </w:tcBorders>
            <w:tcMar>
              <w:left w:w="61" w:type="dxa"/>
              <w:right w:w="61" w:type="dxa"/>
            </w:tcMar>
          </w:tcPr>
          <w:p w14:paraId="5DBA20C1" w14:textId="77777777" w:rsidR="00D142B5" w:rsidRDefault="00D142B5" w:rsidP="0071061A">
            <w:pPr>
              <w:pStyle w:val="Standard"/>
              <w:autoSpaceDE w:val="0"/>
              <w:snapToGrid w:val="0"/>
              <w:ind w:firstLine="83"/>
              <w:rPr>
                <w:rFonts w:cs="Times New Roman"/>
                <w:sz w:val="20"/>
                <w:szCs w:val="20"/>
              </w:rPr>
            </w:pPr>
            <w:r>
              <w:rPr>
                <w:rFonts w:cs="Times New Roman"/>
                <w:sz w:val="20"/>
                <w:szCs w:val="20"/>
              </w:rPr>
              <w:t xml:space="preserve">Kompatybilność z posiadaną w szpitalu centralą serwerową </w:t>
            </w:r>
            <w:proofErr w:type="spellStart"/>
            <w:r>
              <w:rPr>
                <w:rFonts w:cs="Times New Roman"/>
                <w:sz w:val="20"/>
                <w:szCs w:val="20"/>
              </w:rPr>
              <w:t>BeneVision</w:t>
            </w:r>
            <w:proofErr w:type="spellEnd"/>
            <w:r>
              <w:rPr>
                <w:rFonts w:cs="Times New Roman"/>
                <w:sz w:val="20"/>
                <w:szCs w:val="20"/>
              </w:rPr>
              <w:t xml:space="preserve"> firmy </w:t>
            </w:r>
            <w:proofErr w:type="spellStart"/>
            <w:r>
              <w:rPr>
                <w:rFonts w:cs="Times New Roman"/>
                <w:sz w:val="20"/>
                <w:szCs w:val="20"/>
              </w:rPr>
              <w:t>Mindray</w:t>
            </w:r>
            <w:proofErr w:type="spellEnd"/>
          </w:p>
          <w:p w14:paraId="123E9B30" w14:textId="77777777" w:rsidR="00D142B5" w:rsidRDefault="00D142B5" w:rsidP="00E30838">
            <w:pPr>
              <w:autoSpaceDE w:val="0"/>
            </w:pPr>
          </w:p>
        </w:tc>
        <w:tc>
          <w:tcPr>
            <w:tcW w:w="1847" w:type="dxa"/>
            <w:tcBorders>
              <w:top w:val="single" w:sz="4" w:space="0" w:color="auto"/>
              <w:left w:val="single" w:sz="6" w:space="0" w:color="7F7F7F"/>
              <w:bottom w:val="single" w:sz="4" w:space="0" w:color="auto"/>
              <w:right w:val="single" w:sz="6" w:space="0" w:color="7F7F7F"/>
            </w:tcBorders>
            <w:tcMar>
              <w:left w:w="61" w:type="dxa"/>
              <w:right w:w="61" w:type="dxa"/>
            </w:tcMar>
          </w:tcPr>
          <w:p w14:paraId="17F4D15F" w14:textId="77777777" w:rsidR="00D142B5" w:rsidRDefault="00D142B5" w:rsidP="003C5DA3">
            <w:pPr>
              <w:pStyle w:val="Style10"/>
              <w:snapToGrid w:val="0"/>
              <w:jc w:val="left"/>
              <w:rPr>
                <w:rFonts w:ascii="Times New Roman" w:hAnsi="Times New Roman"/>
                <w:sz w:val="20"/>
                <w:szCs w:val="20"/>
              </w:rPr>
            </w:pPr>
          </w:p>
        </w:tc>
      </w:tr>
      <w:tr w:rsidR="00D142B5" w14:paraId="0F2BECC9" w14:textId="77777777" w:rsidTr="00960C1E">
        <w:trPr>
          <w:gridAfter w:val="1"/>
          <w:wAfter w:w="12" w:type="dxa"/>
          <w:cantSplit/>
          <w:trHeight w:val="735"/>
        </w:trPr>
        <w:tc>
          <w:tcPr>
            <w:tcW w:w="851" w:type="dxa"/>
            <w:tcBorders>
              <w:top w:val="single" w:sz="4" w:space="0" w:color="auto"/>
              <w:left w:val="single" w:sz="6" w:space="0" w:color="7F7F7F"/>
              <w:bottom w:val="single" w:sz="6" w:space="0" w:color="7F7F7F"/>
              <w:right w:val="single" w:sz="6" w:space="0" w:color="7F7F7F"/>
            </w:tcBorders>
            <w:tcMar>
              <w:left w:w="61" w:type="dxa"/>
              <w:right w:w="61" w:type="dxa"/>
            </w:tcMar>
          </w:tcPr>
          <w:p w14:paraId="6EC9F54A" w14:textId="77777777" w:rsidR="00D142B5" w:rsidRDefault="00D142B5" w:rsidP="003C5DA3">
            <w:pPr>
              <w:widowControl w:val="0"/>
              <w:shd w:val="clear" w:color="auto" w:fill="FFFFFF"/>
              <w:autoSpaceDE w:val="0"/>
              <w:snapToGrid w:val="0"/>
              <w:ind w:left="-13" w:hanging="94"/>
              <w:jc w:val="center"/>
              <w:rPr>
                <w:sz w:val="20"/>
                <w:szCs w:val="20"/>
              </w:rPr>
            </w:pPr>
            <w:r>
              <w:rPr>
                <w:sz w:val="20"/>
                <w:szCs w:val="20"/>
              </w:rPr>
              <w:t>8.</w:t>
            </w:r>
          </w:p>
        </w:tc>
        <w:tc>
          <w:tcPr>
            <w:tcW w:w="7513" w:type="dxa"/>
            <w:tcBorders>
              <w:top w:val="single" w:sz="4" w:space="0" w:color="auto"/>
              <w:left w:val="single" w:sz="6" w:space="0" w:color="7F7F7F"/>
              <w:bottom w:val="single" w:sz="6" w:space="0" w:color="7F7F7F"/>
              <w:right w:val="single" w:sz="6" w:space="0" w:color="7F7F7F"/>
            </w:tcBorders>
            <w:tcMar>
              <w:left w:w="61" w:type="dxa"/>
              <w:right w:w="61" w:type="dxa"/>
            </w:tcMar>
          </w:tcPr>
          <w:p w14:paraId="54D4001B" w14:textId="77777777" w:rsidR="00D142B5" w:rsidRPr="00B92F1E" w:rsidRDefault="00D142B5" w:rsidP="0071061A">
            <w:pPr>
              <w:autoSpaceDE w:val="0"/>
              <w:ind w:firstLine="83"/>
              <w:rPr>
                <w:sz w:val="20"/>
                <w:szCs w:val="20"/>
              </w:rPr>
            </w:pPr>
            <w:r>
              <w:t xml:space="preserve"> </w:t>
            </w:r>
            <w:r w:rsidRPr="00B92F1E">
              <w:rPr>
                <w:sz w:val="20"/>
                <w:szCs w:val="20"/>
              </w:rPr>
              <w:t xml:space="preserve">Moduł interfejsowy do wyświetlania parametrów z posiadanej platformy hemodynamicznej Edwards </w:t>
            </w:r>
            <w:proofErr w:type="spellStart"/>
            <w:r w:rsidRPr="00B92F1E">
              <w:rPr>
                <w:sz w:val="20"/>
                <w:szCs w:val="20"/>
              </w:rPr>
              <w:t>Hemisphere</w:t>
            </w:r>
            <w:proofErr w:type="spellEnd"/>
          </w:p>
          <w:p w14:paraId="6414FF1F" w14:textId="77777777" w:rsidR="00D142B5" w:rsidRDefault="00D142B5" w:rsidP="0071061A">
            <w:pPr>
              <w:autoSpaceDE w:val="0"/>
              <w:ind w:firstLine="83"/>
              <w:rPr>
                <w:sz w:val="20"/>
                <w:szCs w:val="20"/>
              </w:rPr>
            </w:pPr>
          </w:p>
        </w:tc>
        <w:tc>
          <w:tcPr>
            <w:tcW w:w="1847" w:type="dxa"/>
            <w:tcBorders>
              <w:top w:val="single" w:sz="4" w:space="0" w:color="auto"/>
              <w:left w:val="single" w:sz="6" w:space="0" w:color="7F7F7F"/>
              <w:bottom w:val="single" w:sz="6" w:space="0" w:color="7F7F7F"/>
              <w:right w:val="single" w:sz="4" w:space="0" w:color="auto"/>
            </w:tcBorders>
            <w:tcMar>
              <w:left w:w="61" w:type="dxa"/>
              <w:right w:w="61" w:type="dxa"/>
            </w:tcMar>
          </w:tcPr>
          <w:p w14:paraId="62270D09" w14:textId="77777777" w:rsidR="00D142B5" w:rsidRDefault="00D142B5" w:rsidP="003C5DA3">
            <w:pPr>
              <w:pStyle w:val="Style10"/>
              <w:snapToGrid w:val="0"/>
              <w:jc w:val="left"/>
              <w:rPr>
                <w:rFonts w:ascii="Times New Roman" w:hAnsi="Times New Roman"/>
                <w:sz w:val="20"/>
                <w:szCs w:val="20"/>
              </w:rPr>
            </w:pPr>
          </w:p>
        </w:tc>
      </w:tr>
      <w:tr w:rsidR="0071061A" w14:paraId="41FF53E0" w14:textId="77777777" w:rsidTr="003C5DA3">
        <w:trPr>
          <w:cantSplit/>
          <w:trHeight w:val="112"/>
        </w:trPr>
        <w:tc>
          <w:tcPr>
            <w:tcW w:w="10223" w:type="dxa"/>
            <w:gridSpan w:val="4"/>
            <w:tcBorders>
              <w:top w:val="single" w:sz="6" w:space="0" w:color="7F7F7F"/>
              <w:left w:val="single" w:sz="6" w:space="0" w:color="7F7F7F"/>
              <w:bottom w:val="single" w:sz="6" w:space="0" w:color="7F7F7F"/>
              <w:right w:val="single" w:sz="6" w:space="0" w:color="7F7F7F"/>
            </w:tcBorders>
            <w:tcMar>
              <w:left w:w="61" w:type="dxa"/>
              <w:right w:w="61" w:type="dxa"/>
            </w:tcMar>
          </w:tcPr>
          <w:p w14:paraId="23279EAF" w14:textId="314462EE" w:rsidR="0071061A" w:rsidRDefault="00E30838" w:rsidP="003C5DA3">
            <w:pPr>
              <w:pStyle w:val="Style10"/>
              <w:ind w:left="-13" w:hanging="94"/>
              <w:jc w:val="left"/>
              <w:rPr>
                <w:rFonts w:ascii="Times New Roman" w:hAnsi="Times New Roman"/>
                <w:bCs/>
                <w:sz w:val="20"/>
                <w:szCs w:val="20"/>
              </w:rPr>
            </w:pPr>
            <w:r>
              <w:rPr>
                <w:rFonts w:ascii="Times New Roman" w:hAnsi="Times New Roman"/>
                <w:bCs/>
                <w:sz w:val="20"/>
                <w:szCs w:val="20"/>
              </w:rPr>
              <w:t xml:space="preserve">   </w:t>
            </w:r>
            <w:r w:rsidR="0071061A">
              <w:rPr>
                <w:rFonts w:ascii="Times New Roman" w:hAnsi="Times New Roman"/>
                <w:bCs/>
                <w:sz w:val="20"/>
                <w:szCs w:val="20"/>
              </w:rPr>
              <w:t xml:space="preserve">MONTAŻ </w:t>
            </w:r>
          </w:p>
        </w:tc>
      </w:tr>
      <w:tr w:rsidR="00D142B5" w14:paraId="4BDA6341" w14:textId="77777777" w:rsidTr="00960C1E">
        <w:trPr>
          <w:gridAfter w:val="1"/>
          <w:wAfter w:w="12" w:type="dxa"/>
          <w:cantSplit/>
          <w:trHeight w:val="428"/>
        </w:trPr>
        <w:tc>
          <w:tcPr>
            <w:tcW w:w="851" w:type="dxa"/>
            <w:tcBorders>
              <w:top w:val="single" w:sz="6" w:space="0" w:color="7F7F7F"/>
              <w:left w:val="single" w:sz="6" w:space="0" w:color="7F7F7F"/>
              <w:bottom w:val="single" w:sz="4" w:space="0" w:color="auto"/>
              <w:right w:val="single" w:sz="6" w:space="0" w:color="7F7F7F"/>
            </w:tcBorders>
            <w:tcMar>
              <w:left w:w="61" w:type="dxa"/>
              <w:right w:w="61" w:type="dxa"/>
            </w:tcMar>
          </w:tcPr>
          <w:p w14:paraId="7B4189F8" w14:textId="77777777" w:rsidR="00D142B5" w:rsidRDefault="00D142B5" w:rsidP="003C5DA3">
            <w:pPr>
              <w:widowControl w:val="0"/>
              <w:shd w:val="clear" w:color="auto" w:fill="FFFFFF"/>
              <w:autoSpaceDE w:val="0"/>
              <w:ind w:left="-13" w:hanging="94"/>
              <w:jc w:val="center"/>
            </w:pPr>
            <w:r>
              <w:t>1.</w:t>
            </w:r>
          </w:p>
        </w:tc>
        <w:tc>
          <w:tcPr>
            <w:tcW w:w="7513" w:type="dxa"/>
            <w:tcBorders>
              <w:top w:val="single" w:sz="6" w:space="0" w:color="7F7F7F"/>
              <w:left w:val="single" w:sz="6" w:space="0" w:color="7F7F7F"/>
              <w:bottom w:val="single" w:sz="4" w:space="0" w:color="auto"/>
              <w:right w:val="single" w:sz="4" w:space="0" w:color="auto"/>
            </w:tcBorders>
            <w:tcMar>
              <w:left w:w="61" w:type="dxa"/>
              <w:right w:w="61" w:type="dxa"/>
            </w:tcMar>
          </w:tcPr>
          <w:p w14:paraId="1C56E7E1" w14:textId="77777777" w:rsidR="00D142B5" w:rsidRDefault="00D142B5" w:rsidP="0071061A">
            <w:pPr>
              <w:autoSpaceDE w:val="0"/>
              <w:ind w:firstLine="83"/>
            </w:pPr>
            <w:r>
              <w:t>Ramię do aparatu do znieczulenia</w:t>
            </w:r>
          </w:p>
          <w:p w14:paraId="5CE1F636" w14:textId="77777777" w:rsidR="00D142B5" w:rsidRDefault="00D142B5" w:rsidP="0071061A">
            <w:pPr>
              <w:autoSpaceDE w:val="0"/>
              <w:ind w:firstLine="83"/>
            </w:pPr>
          </w:p>
        </w:tc>
        <w:tc>
          <w:tcPr>
            <w:tcW w:w="1847" w:type="dxa"/>
            <w:tcBorders>
              <w:top w:val="single" w:sz="6" w:space="0" w:color="7F7F7F"/>
              <w:left w:val="single" w:sz="4" w:space="0" w:color="auto"/>
              <w:bottom w:val="single" w:sz="4" w:space="0" w:color="auto"/>
              <w:right w:val="single" w:sz="6" w:space="0" w:color="7F7F7F"/>
            </w:tcBorders>
            <w:tcMar>
              <w:left w:w="61" w:type="dxa"/>
              <w:right w:w="61" w:type="dxa"/>
            </w:tcMar>
          </w:tcPr>
          <w:p w14:paraId="5C33D760" w14:textId="77777777" w:rsidR="00D142B5" w:rsidRDefault="00D142B5" w:rsidP="003C5DA3">
            <w:pPr>
              <w:pStyle w:val="Style10"/>
              <w:snapToGrid w:val="0"/>
              <w:jc w:val="left"/>
              <w:rPr>
                <w:rFonts w:ascii="Times New Roman" w:hAnsi="Times New Roman"/>
                <w:sz w:val="20"/>
                <w:szCs w:val="20"/>
              </w:rPr>
            </w:pPr>
          </w:p>
        </w:tc>
      </w:tr>
    </w:tbl>
    <w:p w14:paraId="35916109" w14:textId="505F7614" w:rsidR="00253F1F" w:rsidRDefault="00253F1F" w:rsidP="00253F1F">
      <w:pPr>
        <w:rPr>
          <w:sz w:val="22"/>
          <w:szCs w:val="22"/>
        </w:rPr>
      </w:pPr>
      <w:r>
        <w:rPr>
          <w:sz w:val="22"/>
          <w:szCs w:val="22"/>
        </w:rPr>
        <w:t xml:space="preserve">                                                                                                                             </w:t>
      </w:r>
    </w:p>
    <w:p w14:paraId="141E853D" w14:textId="390554D0" w:rsidR="0071061A" w:rsidRDefault="0071061A" w:rsidP="0071061A">
      <w:pPr>
        <w:rPr>
          <w:i/>
          <w:u w:val="single"/>
        </w:rPr>
      </w:pPr>
    </w:p>
    <w:p w14:paraId="05907E61" w14:textId="1A5B4349" w:rsidR="00960C1E" w:rsidRPr="00960C1E" w:rsidRDefault="00960C1E" w:rsidP="0071061A">
      <w:pPr>
        <w:rPr>
          <w:rFonts w:ascii="Arial" w:hAnsi="Arial" w:cs="Arial"/>
          <w:b/>
        </w:rPr>
      </w:pPr>
      <w:r w:rsidRPr="00960C1E">
        <w:rPr>
          <w:rFonts w:ascii="Arial" w:hAnsi="Arial" w:cs="Arial"/>
          <w:b/>
        </w:rPr>
        <w:t>Gwarancja - ……. m-</w:t>
      </w:r>
      <w:proofErr w:type="spellStart"/>
      <w:r w:rsidRPr="00960C1E">
        <w:rPr>
          <w:rFonts w:ascii="Arial" w:hAnsi="Arial" w:cs="Arial"/>
          <w:b/>
        </w:rPr>
        <w:t>cy</w:t>
      </w:r>
      <w:proofErr w:type="spellEnd"/>
    </w:p>
    <w:p w14:paraId="06110E41" w14:textId="77777777" w:rsidR="00E946C9" w:rsidRPr="007F36A5" w:rsidRDefault="00E946C9" w:rsidP="00E946C9"/>
    <w:p w14:paraId="36419C27" w14:textId="5A8EB03E" w:rsidR="001C09A3" w:rsidRDefault="001C09A3" w:rsidP="007912AF">
      <w:pPr>
        <w:rPr>
          <w:rFonts w:ascii="Arial" w:hAnsi="Arial" w:cs="Arial"/>
          <w:sz w:val="22"/>
          <w:szCs w:val="22"/>
        </w:rPr>
      </w:pPr>
    </w:p>
    <w:p w14:paraId="2F0C1603" w14:textId="7DB5429C" w:rsidR="00A611C1" w:rsidRDefault="00A611C1" w:rsidP="007912AF">
      <w:pPr>
        <w:rPr>
          <w:rFonts w:ascii="Arial" w:hAnsi="Arial" w:cs="Arial"/>
          <w:sz w:val="22"/>
          <w:szCs w:val="22"/>
        </w:rPr>
      </w:pPr>
    </w:p>
    <w:p w14:paraId="2DC94C7D" w14:textId="1E882DF4" w:rsidR="00A611C1" w:rsidRDefault="00A611C1" w:rsidP="007912AF">
      <w:pPr>
        <w:rPr>
          <w:rFonts w:ascii="Arial" w:hAnsi="Arial" w:cs="Arial"/>
          <w:sz w:val="22"/>
          <w:szCs w:val="22"/>
        </w:rPr>
      </w:pPr>
    </w:p>
    <w:p w14:paraId="24BB1D52" w14:textId="77777777" w:rsidR="001C09A3" w:rsidRDefault="001C09A3" w:rsidP="001C09A3">
      <w:pPr>
        <w:jc w:val="both"/>
        <w:rPr>
          <w:rFonts w:ascii="Arial" w:hAnsi="Arial" w:cs="Arial"/>
          <w:b/>
          <w:sz w:val="22"/>
          <w:szCs w:val="22"/>
        </w:rPr>
      </w:pPr>
      <w:r>
        <w:rPr>
          <w:rFonts w:ascii="Arial" w:hAnsi="Arial" w:cs="Arial"/>
          <w:b/>
          <w:sz w:val="22"/>
          <w:szCs w:val="22"/>
        </w:rPr>
        <w:lastRenderedPageBreak/>
        <w:t>FORMULARZ CENOWY</w:t>
      </w:r>
    </w:p>
    <w:p w14:paraId="3960A5BC" w14:textId="77777777" w:rsidR="001C09A3" w:rsidRDefault="001C09A3" w:rsidP="001C09A3">
      <w:pPr>
        <w:jc w:val="both"/>
        <w:rPr>
          <w:rFonts w:ascii="Arial" w:hAnsi="Arial" w:cs="Arial"/>
          <w:b/>
          <w:sz w:val="22"/>
          <w:szCs w:val="22"/>
        </w:rPr>
      </w:pPr>
    </w:p>
    <w:p w14:paraId="4BC2FA0F" w14:textId="0BEBC513" w:rsidR="001C09A3" w:rsidRDefault="001C09A3" w:rsidP="001C09A3">
      <w:pPr>
        <w:jc w:val="both"/>
        <w:rPr>
          <w:rFonts w:ascii="Arial" w:hAnsi="Arial" w:cs="Arial"/>
          <w:b/>
          <w:sz w:val="22"/>
          <w:szCs w:val="22"/>
        </w:rPr>
      </w:pPr>
      <w:r w:rsidRPr="00277F26">
        <w:rPr>
          <w:rFonts w:ascii="Arial" w:hAnsi="Arial" w:cs="Arial"/>
          <w:b/>
          <w:sz w:val="22"/>
          <w:szCs w:val="22"/>
        </w:rPr>
        <w:t xml:space="preserve">Pakiet </w:t>
      </w:r>
      <w:r w:rsidR="00E946C9">
        <w:rPr>
          <w:rFonts w:ascii="Arial" w:hAnsi="Arial" w:cs="Arial"/>
          <w:b/>
          <w:sz w:val="22"/>
          <w:szCs w:val="22"/>
        </w:rPr>
        <w:t xml:space="preserve">nr </w:t>
      </w:r>
      <w:r w:rsidR="00A611C1">
        <w:rPr>
          <w:rFonts w:ascii="Arial" w:hAnsi="Arial" w:cs="Arial"/>
          <w:b/>
          <w:sz w:val="22"/>
          <w:szCs w:val="22"/>
        </w:rPr>
        <w:t>2</w:t>
      </w:r>
    </w:p>
    <w:p w14:paraId="6EF41595" w14:textId="77777777" w:rsidR="009C125B" w:rsidRPr="00277F26" w:rsidRDefault="009C125B" w:rsidP="001C09A3">
      <w:pPr>
        <w:jc w:val="both"/>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1C09A3" w:rsidRPr="00277F26" w14:paraId="48AAD563" w14:textId="77777777" w:rsidTr="002E4282">
        <w:tc>
          <w:tcPr>
            <w:tcW w:w="630" w:type="dxa"/>
            <w:tcBorders>
              <w:top w:val="single" w:sz="4" w:space="0" w:color="auto"/>
              <w:left w:val="single" w:sz="4" w:space="0" w:color="auto"/>
              <w:bottom w:val="single" w:sz="4" w:space="0" w:color="auto"/>
              <w:right w:val="single" w:sz="4" w:space="0" w:color="auto"/>
            </w:tcBorders>
            <w:hideMark/>
          </w:tcPr>
          <w:p w14:paraId="11FFE659" w14:textId="77777777" w:rsidR="001C09A3" w:rsidRPr="00277F26" w:rsidRDefault="001C09A3" w:rsidP="005775C2">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21349018"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78889F30" w14:textId="77777777" w:rsidR="001C09A3" w:rsidRPr="00277F26" w:rsidRDefault="001C09A3" w:rsidP="005775C2">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2C4FF6AA" w14:textId="77777777" w:rsidR="001C09A3" w:rsidRPr="00277F26" w:rsidRDefault="001C09A3" w:rsidP="005775C2">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2B6A5E9" w14:textId="77777777" w:rsidR="001C09A3" w:rsidRPr="00277F26" w:rsidRDefault="001C09A3" w:rsidP="005775C2">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0407A06F"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3A26C0F" w14:textId="77777777" w:rsidR="001C09A3" w:rsidRPr="00277F26" w:rsidRDefault="001C09A3" w:rsidP="005775C2">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79185BF4" w14:textId="77777777" w:rsidR="001C09A3" w:rsidRPr="00277F26" w:rsidRDefault="001C09A3" w:rsidP="005775C2">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368C9E0C" w14:textId="77777777" w:rsidR="001C09A3" w:rsidRPr="00277F26" w:rsidRDefault="001C09A3" w:rsidP="005775C2">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4B97F652"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1FD177F7" w14:textId="77777777" w:rsidR="001C09A3" w:rsidRPr="00277F26" w:rsidRDefault="001C09A3" w:rsidP="005775C2">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1F3FFD8" w14:textId="77777777" w:rsidR="001C09A3" w:rsidRPr="00277F26" w:rsidRDefault="001C09A3" w:rsidP="005775C2">
            <w:pPr>
              <w:rPr>
                <w:rFonts w:ascii="Arial" w:hAnsi="Arial" w:cs="Arial"/>
                <w:b/>
                <w:sz w:val="22"/>
                <w:szCs w:val="22"/>
              </w:rPr>
            </w:pPr>
            <w:r w:rsidRPr="00277F26">
              <w:rPr>
                <w:rFonts w:ascii="Arial" w:hAnsi="Arial" w:cs="Arial"/>
                <w:b/>
                <w:sz w:val="22"/>
                <w:szCs w:val="22"/>
              </w:rPr>
              <w:t>Wartość brutto</w:t>
            </w:r>
          </w:p>
        </w:tc>
      </w:tr>
      <w:tr w:rsidR="001C09A3" w:rsidRPr="00277F26" w14:paraId="630DC6A3" w14:textId="77777777" w:rsidTr="002E4282">
        <w:tc>
          <w:tcPr>
            <w:tcW w:w="630" w:type="dxa"/>
            <w:tcBorders>
              <w:top w:val="single" w:sz="4" w:space="0" w:color="auto"/>
              <w:left w:val="single" w:sz="4" w:space="0" w:color="auto"/>
              <w:bottom w:val="single" w:sz="4" w:space="0" w:color="auto"/>
              <w:right w:val="single" w:sz="4" w:space="0" w:color="auto"/>
            </w:tcBorders>
          </w:tcPr>
          <w:p w14:paraId="4673C08A" w14:textId="3B7CB028" w:rsidR="001C09A3" w:rsidRDefault="001C09A3" w:rsidP="001C09A3">
            <w:pPr>
              <w:pStyle w:val="Akapitzlist"/>
              <w:numPr>
                <w:ilvl w:val="0"/>
                <w:numId w:val="18"/>
              </w:numPr>
            </w:pPr>
          </w:p>
          <w:p w14:paraId="397ED449" w14:textId="6BEAC714" w:rsidR="001C09A3" w:rsidRPr="001C09A3" w:rsidRDefault="001C09A3" w:rsidP="001C09A3">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2B1A638A" w14:textId="6BAAEF63" w:rsidR="001C09A3" w:rsidRDefault="002E4282" w:rsidP="005775C2">
            <w:pPr>
              <w:ind w:left="360"/>
              <w:contextualSpacing/>
              <w:rPr>
                <w:rFonts w:ascii="Arial" w:hAnsi="Arial" w:cs="Arial"/>
                <w:sz w:val="22"/>
                <w:szCs w:val="22"/>
              </w:rPr>
            </w:pPr>
            <w:r>
              <w:rPr>
                <w:rFonts w:ascii="Arial" w:hAnsi="Arial" w:cs="Arial"/>
                <w:sz w:val="22"/>
                <w:szCs w:val="22"/>
              </w:rPr>
              <w:t>Kardiomonitor do aparatów do znieczulenia</w:t>
            </w:r>
          </w:p>
          <w:p w14:paraId="1FCBAD0C" w14:textId="77777777" w:rsidR="001C09A3" w:rsidRPr="00277F26" w:rsidRDefault="001C09A3" w:rsidP="005775C2">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3BA5B88" w14:textId="77777777" w:rsidR="001C09A3" w:rsidRPr="00277F26" w:rsidRDefault="001C09A3" w:rsidP="005775C2">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F5656C1" w14:textId="77777777" w:rsidR="001C09A3" w:rsidRPr="00277F26" w:rsidRDefault="001C09A3" w:rsidP="005775C2">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4B2EF6" w14:textId="21075AAE" w:rsidR="001C09A3" w:rsidRPr="00277F26" w:rsidRDefault="002E4282" w:rsidP="005775C2">
            <w:pPr>
              <w:rPr>
                <w:rFonts w:ascii="Arial" w:hAnsi="Arial" w:cs="Arial"/>
                <w:sz w:val="22"/>
                <w:szCs w:val="22"/>
              </w:rPr>
            </w:pPr>
            <w:r>
              <w:rPr>
                <w:rFonts w:ascii="Arial" w:hAnsi="Arial" w:cs="Arial"/>
                <w:sz w:val="22"/>
                <w:szCs w:val="22"/>
              </w:rPr>
              <w:t>3</w:t>
            </w:r>
            <w:r w:rsidR="001C09A3">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15556F28" w14:textId="77777777" w:rsidR="001C09A3" w:rsidRPr="00277F26" w:rsidRDefault="001C09A3" w:rsidP="005775C2">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61891" w14:textId="77777777" w:rsidR="001C09A3" w:rsidRPr="00277F26" w:rsidRDefault="001C09A3" w:rsidP="005775C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392DA5" w14:textId="77777777" w:rsidR="001C09A3" w:rsidRPr="00277F26" w:rsidRDefault="001C09A3" w:rsidP="005775C2">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298EAE8" w14:textId="77777777" w:rsidR="001C09A3" w:rsidRPr="00277F26" w:rsidRDefault="001C09A3" w:rsidP="005775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F78A990" w14:textId="77777777" w:rsidR="001C09A3" w:rsidRPr="00277F26" w:rsidRDefault="001C09A3" w:rsidP="005775C2">
            <w:pPr>
              <w:rPr>
                <w:rFonts w:ascii="Arial" w:hAnsi="Arial" w:cs="Arial"/>
                <w:sz w:val="22"/>
                <w:szCs w:val="22"/>
              </w:rPr>
            </w:pPr>
          </w:p>
        </w:tc>
      </w:tr>
      <w:tr w:rsidR="001C09A3" w:rsidRPr="00277F26" w14:paraId="1075FD43" w14:textId="77777777" w:rsidTr="005775C2">
        <w:tc>
          <w:tcPr>
            <w:tcW w:w="12469" w:type="dxa"/>
            <w:gridSpan w:val="8"/>
            <w:tcBorders>
              <w:top w:val="single" w:sz="4" w:space="0" w:color="auto"/>
              <w:left w:val="single" w:sz="4" w:space="0" w:color="auto"/>
              <w:bottom w:val="single" w:sz="4" w:space="0" w:color="auto"/>
              <w:right w:val="single" w:sz="4" w:space="0" w:color="auto"/>
            </w:tcBorders>
          </w:tcPr>
          <w:p w14:paraId="228A4670" w14:textId="77777777" w:rsidR="001C09A3" w:rsidRPr="00277F26" w:rsidRDefault="001C09A3" w:rsidP="005775C2">
            <w:pPr>
              <w:rPr>
                <w:rFonts w:ascii="Arial" w:hAnsi="Arial" w:cs="Arial"/>
                <w:b/>
                <w:sz w:val="22"/>
                <w:szCs w:val="22"/>
              </w:rPr>
            </w:pPr>
          </w:p>
          <w:p w14:paraId="2DBD0DC1" w14:textId="77777777" w:rsidR="001C09A3" w:rsidRPr="00277F26" w:rsidRDefault="001C09A3" w:rsidP="005775C2">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8C58180" w14:textId="77777777" w:rsidR="001C09A3" w:rsidRPr="00277F26" w:rsidRDefault="001C09A3" w:rsidP="005775C2">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C05E3EA" w14:textId="77777777" w:rsidR="001C09A3" w:rsidRPr="00277F26" w:rsidRDefault="001C09A3" w:rsidP="005775C2">
            <w:pPr>
              <w:rPr>
                <w:rFonts w:ascii="Arial" w:hAnsi="Arial" w:cs="Arial"/>
                <w:sz w:val="22"/>
                <w:szCs w:val="22"/>
              </w:rPr>
            </w:pPr>
          </w:p>
          <w:p w14:paraId="69056EBB" w14:textId="77777777" w:rsidR="001C09A3" w:rsidRPr="00277F26" w:rsidRDefault="001C09A3" w:rsidP="005775C2">
            <w:pPr>
              <w:rPr>
                <w:rFonts w:ascii="Arial" w:hAnsi="Arial" w:cs="Arial"/>
                <w:sz w:val="22"/>
                <w:szCs w:val="22"/>
              </w:rPr>
            </w:pPr>
          </w:p>
        </w:tc>
      </w:tr>
    </w:tbl>
    <w:p w14:paraId="0F6492B9" w14:textId="77777777" w:rsidR="00DC660C" w:rsidRPr="00277F26" w:rsidRDefault="00DC660C" w:rsidP="00DC660C">
      <w:pPr>
        <w:rPr>
          <w:rFonts w:ascii="Arial" w:hAnsi="Arial" w:cs="Arial"/>
          <w:sz w:val="22"/>
          <w:szCs w:val="22"/>
        </w:rPr>
      </w:pPr>
    </w:p>
    <w:p w14:paraId="17513D66" w14:textId="77777777" w:rsidR="008113BC" w:rsidRDefault="008113BC" w:rsidP="00761355">
      <w:pPr>
        <w:rPr>
          <w:rFonts w:ascii="Arial" w:eastAsia="Times New Roman" w:hAnsi="Arial" w:cs="Arial"/>
          <w:b/>
          <w:sz w:val="22"/>
          <w:szCs w:val="22"/>
        </w:rPr>
      </w:pPr>
    </w:p>
    <w:p w14:paraId="68A7F704" w14:textId="246A9176" w:rsidR="008113BC" w:rsidRDefault="008113BC" w:rsidP="00761355">
      <w:pPr>
        <w:rPr>
          <w:rFonts w:ascii="Arial" w:eastAsia="Times New Roman" w:hAnsi="Arial" w:cs="Arial"/>
          <w:b/>
          <w:sz w:val="22"/>
          <w:szCs w:val="22"/>
        </w:rPr>
      </w:pPr>
    </w:p>
    <w:p w14:paraId="275B2885" w14:textId="6F2E492F" w:rsidR="00CF76CF" w:rsidRDefault="00CF76CF" w:rsidP="00761355">
      <w:pPr>
        <w:rPr>
          <w:rFonts w:ascii="Arial" w:eastAsia="Times New Roman" w:hAnsi="Arial" w:cs="Arial"/>
          <w:b/>
          <w:sz w:val="22"/>
          <w:szCs w:val="22"/>
        </w:rPr>
      </w:pPr>
    </w:p>
    <w:p w14:paraId="5DBA8C3B" w14:textId="58A28C86" w:rsidR="00CF76CF" w:rsidRDefault="00CF76CF" w:rsidP="00761355">
      <w:pPr>
        <w:rPr>
          <w:rFonts w:ascii="Arial" w:eastAsia="Times New Roman" w:hAnsi="Arial" w:cs="Arial"/>
          <w:b/>
          <w:sz w:val="22"/>
          <w:szCs w:val="22"/>
        </w:rPr>
      </w:pPr>
    </w:p>
    <w:p w14:paraId="6EF5C964" w14:textId="663C03ED" w:rsidR="00CF76CF" w:rsidRDefault="00CF76CF" w:rsidP="00761355">
      <w:pPr>
        <w:rPr>
          <w:rFonts w:ascii="Arial" w:eastAsia="Times New Roman" w:hAnsi="Arial" w:cs="Arial"/>
          <w:b/>
          <w:sz w:val="22"/>
          <w:szCs w:val="22"/>
        </w:rPr>
      </w:pPr>
    </w:p>
    <w:p w14:paraId="2D009DC0" w14:textId="78FCC8BF" w:rsidR="008113BC" w:rsidRDefault="008113BC" w:rsidP="005B134F">
      <w:pPr>
        <w:jc w:val="both"/>
        <w:rPr>
          <w:rFonts w:ascii="Arial" w:hAnsi="Arial" w:cs="Arial"/>
          <w:b/>
          <w:sz w:val="22"/>
          <w:szCs w:val="22"/>
        </w:rPr>
      </w:pPr>
    </w:p>
    <w:p w14:paraId="14AE3B27" w14:textId="7B201311" w:rsidR="005834F5" w:rsidRDefault="005834F5" w:rsidP="005B134F">
      <w:pPr>
        <w:jc w:val="both"/>
        <w:rPr>
          <w:rFonts w:ascii="Arial" w:hAnsi="Arial" w:cs="Arial"/>
          <w:b/>
          <w:sz w:val="22"/>
          <w:szCs w:val="22"/>
        </w:rPr>
      </w:pPr>
    </w:p>
    <w:p w14:paraId="18887375" w14:textId="45C201C8" w:rsidR="005834F5" w:rsidRDefault="005834F5" w:rsidP="005B134F">
      <w:pPr>
        <w:jc w:val="both"/>
        <w:rPr>
          <w:rFonts w:ascii="Arial" w:hAnsi="Arial" w:cs="Arial"/>
          <w:b/>
          <w:sz w:val="22"/>
          <w:szCs w:val="22"/>
        </w:rPr>
      </w:pPr>
    </w:p>
    <w:p w14:paraId="3ECB2AED" w14:textId="133A94B3" w:rsidR="005834F5" w:rsidRDefault="005834F5" w:rsidP="005B134F">
      <w:pPr>
        <w:jc w:val="both"/>
        <w:rPr>
          <w:rFonts w:ascii="Arial" w:hAnsi="Arial" w:cs="Arial"/>
          <w:b/>
          <w:sz w:val="22"/>
          <w:szCs w:val="22"/>
        </w:rPr>
      </w:pPr>
    </w:p>
    <w:p w14:paraId="49675F42" w14:textId="1DBE44B7" w:rsidR="005834F5" w:rsidRDefault="005834F5" w:rsidP="005B134F">
      <w:pPr>
        <w:jc w:val="both"/>
        <w:rPr>
          <w:rFonts w:ascii="Arial" w:hAnsi="Arial" w:cs="Arial"/>
          <w:b/>
          <w:sz w:val="22"/>
          <w:szCs w:val="22"/>
        </w:rPr>
      </w:pPr>
    </w:p>
    <w:p w14:paraId="275EDCE0" w14:textId="7D4C4048" w:rsidR="005834F5" w:rsidRDefault="005834F5" w:rsidP="005B134F">
      <w:pPr>
        <w:jc w:val="both"/>
        <w:rPr>
          <w:rFonts w:ascii="Arial" w:hAnsi="Arial" w:cs="Arial"/>
          <w:b/>
          <w:sz w:val="22"/>
          <w:szCs w:val="22"/>
        </w:rPr>
      </w:pPr>
    </w:p>
    <w:p w14:paraId="714B1239" w14:textId="68070F83" w:rsidR="005834F5" w:rsidRDefault="005834F5" w:rsidP="005B134F">
      <w:pPr>
        <w:jc w:val="both"/>
        <w:rPr>
          <w:rFonts w:ascii="Arial" w:hAnsi="Arial" w:cs="Arial"/>
          <w:b/>
          <w:sz w:val="22"/>
          <w:szCs w:val="22"/>
        </w:rPr>
      </w:pPr>
    </w:p>
    <w:p w14:paraId="71EB09B3" w14:textId="60E0148E" w:rsidR="005834F5" w:rsidRDefault="005834F5" w:rsidP="005B134F">
      <w:pPr>
        <w:jc w:val="both"/>
        <w:rPr>
          <w:rFonts w:ascii="Arial" w:hAnsi="Arial" w:cs="Arial"/>
          <w:b/>
          <w:sz w:val="22"/>
          <w:szCs w:val="22"/>
        </w:rPr>
      </w:pPr>
    </w:p>
    <w:p w14:paraId="0F818798" w14:textId="773B9D4B" w:rsidR="005834F5" w:rsidRDefault="005834F5" w:rsidP="005B134F">
      <w:pPr>
        <w:jc w:val="both"/>
        <w:rPr>
          <w:rFonts w:ascii="Arial" w:hAnsi="Arial" w:cs="Arial"/>
          <w:b/>
          <w:sz w:val="22"/>
          <w:szCs w:val="22"/>
        </w:rPr>
      </w:pPr>
    </w:p>
    <w:p w14:paraId="450E4699" w14:textId="4FB73B44" w:rsidR="005834F5" w:rsidRDefault="005834F5" w:rsidP="005B134F">
      <w:pPr>
        <w:jc w:val="both"/>
        <w:rPr>
          <w:rFonts w:ascii="Arial" w:hAnsi="Arial" w:cs="Arial"/>
          <w:b/>
          <w:sz w:val="22"/>
          <w:szCs w:val="22"/>
        </w:rPr>
      </w:pPr>
    </w:p>
    <w:p w14:paraId="436977D2" w14:textId="40267E25" w:rsidR="005834F5" w:rsidRDefault="005834F5" w:rsidP="005B134F">
      <w:pPr>
        <w:jc w:val="both"/>
        <w:rPr>
          <w:rFonts w:ascii="Arial" w:hAnsi="Arial" w:cs="Arial"/>
          <w:b/>
          <w:sz w:val="22"/>
          <w:szCs w:val="22"/>
        </w:rPr>
      </w:pPr>
    </w:p>
    <w:p w14:paraId="1FC21687" w14:textId="73E6FEA6" w:rsidR="005834F5" w:rsidRDefault="005834F5" w:rsidP="005B134F">
      <w:pPr>
        <w:jc w:val="both"/>
        <w:rPr>
          <w:rFonts w:ascii="Arial" w:hAnsi="Arial" w:cs="Arial"/>
          <w:b/>
          <w:sz w:val="22"/>
          <w:szCs w:val="22"/>
        </w:rPr>
      </w:pPr>
    </w:p>
    <w:p w14:paraId="7FC41CB0" w14:textId="218D8BD8" w:rsidR="005834F5" w:rsidRDefault="005834F5" w:rsidP="005B134F">
      <w:pPr>
        <w:jc w:val="both"/>
        <w:rPr>
          <w:rFonts w:ascii="Arial" w:hAnsi="Arial" w:cs="Arial"/>
          <w:b/>
          <w:sz w:val="22"/>
          <w:szCs w:val="22"/>
        </w:rPr>
      </w:pPr>
    </w:p>
    <w:p w14:paraId="4E3A9357" w14:textId="38336173" w:rsidR="005834F5" w:rsidRDefault="005834F5" w:rsidP="005B134F">
      <w:pPr>
        <w:jc w:val="both"/>
        <w:rPr>
          <w:rFonts w:ascii="Arial" w:hAnsi="Arial" w:cs="Arial"/>
          <w:b/>
          <w:sz w:val="22"/>
          <w:szCs w:val="22"/>
        </w:rPr>
      </w:pPr>
    </w:p>
    <w:p w14:paraId="262E4162" w14:textId="578F26D0" w:rsidR="005834F5" w:rsidRDefault="005834F5" w:rsidP="005B134F">
      <w:pPr>
        <w:jc w:val="both"/>
        <w:rPr>
          <w:rFonts w:ascii="Arial" w:hAnsi="Arial" w:cs="Arial"/>
          <w:b/>
          <w:sz w:val="22"/>
          <w:szCs w:val="22"/>
        </w:rPr>
      </w:pPr>
    </w:p>
    <w:p w14:paraId="29D0EE14" w14:textId="4F4A3A0D" w:rsidR="005834F5" w:rsidRDefault="005834F5" w:rsidP="005B134F">
      <w:pPr>
        <w:jc w:val="both"/>
        <w:rPr>
          <w:rFonts w:ascii="Arial" w:hAnsi="Arial" w:cs="Arial"/>
          <w:b/>
          <w:sz w:val="22"/>
          <w:szCs w:val="22"/>
        </w:rPr>
      </w:pPr>
    </w:p>
    <w:p w14:paraId="6DA1D4D2" w14:textId="77777777" w:rsidR="005834F5" w:rsidRDefault="005834F5" w:rsidP="005B134F">
      <w:pPr>
        <w:jc w:val="both"/>
        <w:rPr>
          <w:rFonts w:ascii="Arial" w:hAnsi="Arial" w:cs="Arial"/>
          <w:b/>
          <w:sz w:val="22"/>
          <w:szCs w:val="22"/>
        </w:rPr>
      </w:pPr>
    </w:p>
    <w:p w14:paraId="10271E39" w14:textId="47BF3C9C" w:rsidR="008113BC" w:rsidRDefault="008113BC" w:rsidP="005B134F">
      <w:pPr>
        <w:jc w:val="both"/>
        <w:rPr>
          <w:rFonts w:ascii="Arial" w:hAnsi="Arial" w:cs="Arial"/>
          <w:b/>
          <w:sz w:val="22"/>
          <w:szCs w:val="22"/>
        </w:rPr>
      </w:pPr>
    </w:p>
    <w:p w14:paraId="5B8C0637" w14:textId="48EAD626"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3</w:t>
      </w:r>
    </w:p>
    <w:p w14:paraId="25D74A2B" w14:textId="7B488C66"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Pr>
          <w:rFonts w:ascii="Arial" w:hAnsi="Arial" w:cs="Arial"/>
          <w:b/>
          <w:bCs/>
          <w:color w:val="000000"/>
          <w:sz w:val="22"/>
          <w:szCs w:val="22"/>
        </w:rPr>
        <w:t xml:space="preserve">Kardiomonitor </w:t>
      </w:r>
    </w:p>
    <w:p w14:paraId="4F451376" w14:textId="77777777" w:rsidR="005834F5" w:rsidRPr="00E946C9" w:rsidRDefault="005834F5" w:rsidP="005834F5">
      <w:pPr>
        <w:pStyle w:val="Stopka"/>
        <w:tabs>
          <w:tab w:val="clear" w:pos="4536"/>
          <w:tab w:val="clear" w:pos="9072"/>
        </w:tabs>
        <w:rPr>
          <w:rFonts w:ascii="Arial" w:hAnsi="Arial" w:cs="Arial"/>
          <w:sz w:val="22"/>
          <w:szCs w:val="22"/>
        </w:rPr>
      </w:pPr>
    </w:p>
    <w:p w14:paraId="2808666B"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654DD476"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75DC988B" w14:textId="1865C64F" w:rsidR="005834F5" w:rsidRPr="00E946C9" w:rsidRDefault="005834F5" w:rsidP="005834F5">
      <w:pPr>
        <w:rPr>
          <w:rFonts w:ascii="Arial" w:hAnsi="Arial" w:cs="Arial"/>
          <w:sz w:val="22"/>
          <w:szCs w:val="22"/>
        </w:rPr>
      </w:pPr>
      <w:r w:rsidRPr="00E946C9">
        <w:rPr>
          <w:rFonts w:ascii="Arial" w:hAnsi="Arial" w:cs="Arial"/>
          <w:sz w:val="22"/>
          <w:szCs w:val="22"/>
        </w:rPr>
        <w:t>Producent / kraj</w:t>
      </w:r>
      <w:r w:rsidR="00C11B19">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2AD4F8FE" w14:textId="13758A76" w:rsidR="005834F5" w:rsidRPr="00E946C9" w:rsidRDefault="005834F5" w:rsidP="005834F5">
      <w:pPr>
        <w:rPr>
          <w:rFonts w:ascii="Arial" w:hAnsi="Arial" w:cs="Arial"/>
          <w:sz w:val="22"/>
          <w:szCs w:val="22"/>
        </w:rPr>
      </w:pPr>
      <w:r w:rsidRPr="00E946C9">
        <w:rPr>
          <w:rFonts w:ascii="Arial" w:hAnsi="Arial" w:cs="Arial"/>
          <w:sz w:val="22"/>
          <w:szCs w:val="22"/>
        </w:rPr>
        <w:t>Model/ typ</w:t>
      </w:r>
      <w:r w:rsidR="00C11B19">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0E850697" w14:textId="476102B6" w:rsidR="008113BC" w:rsidRDefault="005834F5" w:rsidP="005834F5">
      <w:pPr>
        <w:jc w:val="both"/>
        <w:rPr>
          <w:rFonts w:ascii="Arial" w:hAnsi="Arial" w:cs="Arial"/>
          <w:b/>
          <w:sz w:val="22"/>
          <w:szCs w:val="22"/>
        </w:rPr>
      </w:pPr>
      <w:r w:rsidRPr="00E946C9">
        <w:rPr>
          <w:rFonts w:ascii="Arial" w:hAnsi="Arial" w:cs="Arial"/>
          <w:sz w:val="22"/>
          <w:szCs w:val="22"/>
        </w:rPr>
        <w:t>Rok produkcji:</w:t>
      </w:r>
      <w:r w:rsidRPr="00E946C9">
        <w:rPr>
          <w:rFonts w:ascii="Arial" w:hAnsi="Arial" w:cs="Arial"/>
          <w:sz w:val="22"/>
          <w:szCs w:val="22"/>
        </w:rPr>
        <w:tab/>
      </w:r>
    </w:p>
    <w:p w14:paraId="7E5C7428" w14:textId="77777777" w:rsidR="005834F5" w:rsidRDefault="005834F5" w:rsidP="005834F5">
      <w:pPr>
        <w:pStyle w:val="Stopka"/>
        <w:tabs>
          <w:tab w:val="clear" w:pos="4536"/>
          <w:tab w:val="clear" w:pos="9072"/>
        </w:tabs>
        <w:rPr>
          <w:rFonts w:ascii="Arial" w:hAnsi="Arial" w:cs="Arial"/>
          <w:b/>
          <w:sz w:val="22"/>
          <w:szCs w:val="22"/>
        </w:rPr>
      </w:pPr>
    </w:p>
    <w:tbl>
      <w:tblPr>
        <w:tblW w:w="11482" w:type="dxa"/>
        <w:tblInd w:w="-150" w:type="dxa"/>
        <w:tblLayout w:type="fixed"/>
        <w:tblCellMar>
          <w:left w:w="65" w:type="dxa"/>
          <w:right w:w="65" w:type="dxa"/>
        </w:tblCellMar>
        <w:tblLook w:val="04A0" w:firstRow="1" w:lastRow="0" w:firstColumn="1" w:lastColumn="0" w:noHBand="0" w:noVBand="1"/>
      </w:tblPr>
      <w:tblGrid>
        <w:gridCol w:w="1135"/>
        <w:gridCol w:w="7513"/>
        <w:gridCol w:w="2834"/>
      </w:tblGrid>
      <w:tr w:rsidR="00E56F52" w14:paraId="6DEE13F3" w14:textId="77777777" w:rsidTr="00EF1F35">
        <w:trPr>
          <w:cantSplit/>
          <w:tblHeader/>
        </w:trPr>
        <w:tc>
          <w:tcPr>
            <w:tcW w:w="1135" w:type="dxa"/>
            <w:tcBorders>
              <w:top w:val="single" w:sz="6" w:space="0" w:color="7F7F7F"/>
              <w:left w:val="single" w:sz="6" w:space="0" w:color="7F7F7F"/>
              <w:bottom w:val="single" w:sz="6" w:space="0" w:color="7F7F7F"/>
              <w:right w:val="single" w:sz="6" w:space="0" w:color="7F7F7F"/>
            </w:tcBorders>
          </w:tcPr>
          <w:p w14:paraId="768D26A5" w14:textId="77777777" w:rsidR="00E56F52" w:rsidRDefault="00E56F52" w:rsidP="007D415B">
            <w:pPr>
              <w:snapToGrid w:val="0"/>
              <w:jc w:val="center"/>
              <w:rPr>
                <w:b/>
              </w:rPr>
            </w:pPr>
          </w:p>
          <w:p w14:paraId="2010806E" w14:textId="77777777" w:rsidR="00E56F52" w:rsidRDefault="00E56F52" w:rsidP="007D415B">
            <w:pPr>
              <w:jc w:val="center"/>
            </w:pPr>
            <w:r>
              <w:rPr>
                <w:b/>
              </w:rPr>
              <w:t>Lp.</w:t>
            </w:r>
          </w:p>
        </w:tc>
        <w:tc>
          <w:tcPr>
            <w:tcW w:w="7513" w:type="dxa"/>
            <w:tcBorders>
              <w:top w:val="single" w:sz="6" w:space="0" w:color="7F7F7F"/>
              <w:left w:val="single" w:sz="6" w:space="0" w:color="7F7F7F"/>
              <w:bottom w:val="single" w:sz="6" w:space="0" w:color="7F7F7F"/>
              <w:right w:val="single" w:sz="6" w:space="0" w:color="7F7F7F"/>
            </w:tcBorders>
          </w:tcPr>
          <w:p w14:paraId="341BB26F" w14:textId="77777777" w:rsidR="00E56F52" w:rsidRDefault="00E56F52" w:rsidP="007D415B">
            <w:pPr>
              <w:snapToGrid w:val="0"/>
              <w:jc w:val="center"/>
              <w:rPr>
                <w:b/>
              </w:rPr>
            </w:pPr>
          </w:p>
          <w:p w14:paraId="25992830" w14:textId="77777777" w:rsidR="00E56F52" w:rsidRDefault="00E56F52" w:rsidP="007D415B">
            <w:pPr>
              <w:jc w:val="center"/>
              <w:rPr>
                <w:b/>
              </w:rPr>
            </w:pPr>
            <w:r>
              <w:rPr>
                <w:b/>
              </w:rPr>
              <w:t>PARAMETR</w:t>
            </w:r>
          </w:p>
          <w:p w14:paraId="7FA7876F" w14:textId="77777777" w:rsidR="00E56F52" w:rsidRDefault="00E56F52" w:rsidP="007D415B">
            <w:pPr>
              <w:jc w:val="center"/>
              <w:rPr>
                <w:b/>
              </w:rPr>
            </w:pPr>
          </w:p>
        </w:tc>
        <w:tc>
          <w:tcPr>
            <w:tcW w:w="2834" w:type="dxa"/>
            <w:tcBorders>
              <w:top w:val="single" w:sz="6" w:space="0" w:color="7F7F7F"/>
              <w:left w:val="single" w:sz="6" w:space="0" w:color="7F7F7F"/>
              <w:bottom w:val="single" w:sz="6" w:space="0" w:color="7F7F7F"/>
              <w:right w:val="single" w:sz="6" w:space="0" w:color="7F7F7F"/>
            </w:tcBorders>
          </w:tcPr>
          <w:p w14:paraId="7DA63FE4" w14:textId="2BDB829B" w:rsidR="00E56F52" w:rsidRDefault="00E56F52" w:rsidP="007D415B">
            <w:pPr>
              <w:snapToGrid w:val="0"/>
              <w:jc w:val="center"/>
              <w:rPr>
                <w:b/>
              </w:rPr>
            </w:pPr>
            <w:r>
              <w:rPr>
                <w:rFonts w:ascii="Arial" w:eastAsia="Times New Roman" w:hAnsi="Arial" w:cs="Arial"/>
                <w:b/>
                <w:bCs/>
                <w:color w:val="000000"/>
              </w:rPr>
              <w:t>Parametry oferowane przez Wykonawcę</w:t>
            </w:r>
          </w:p>
        </w:tc>
      </w:tr>
      <w:tr w:rsidR="00E56F52" w14:paraId="0DD1E656"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61803082" w14:textId="0C31B163" w:rsidR="00E56F52" w:rsidRDefault="00E56F52" w:rsidP="007D415B">
            <w:pPr>
              <w:pStyle w:val="Style10"/>
              <w:jc w:val="left"/>
              <w:rPr>
                <w:rFonts w:ascii="Times New Roman" w:hAnsi="Times New Roman"/>
                <w:bCs/>
                <w:color w:val="000000"/>
                <w:sz w:val="20"/>
                <w:szCs w:val="20"/>
              </w:rPr>
            </w:pPr>
            <w:r>
              <w:rPr>
                <w:rFonts w:ascii="Times New Roman" w:hAnsi="Times New Roman"/>
                <w:bCs/>
                <w:color w:val="000000"/>
                <w:sz w:val="20"/>
                <w:szCs w:val="20"/>
              </w:rPr>
              <w:t>P</w:t>
            </w:r>
            <w:r w:rsidR="008B48AF">
              <w:rPr>
                <w:rFonts w:ascii="Times New Roman" w:hAnsi="Times New Roman"/>
                <w:bCs/>
                <w:color w:val="000000"/>
                <w:sz w:val="20"/>
                <w:szCs w:val="20"/>
              </w:rPr>
              <w:t xml:space="preserve">            </w:t>
            </w:r>
            <w:r w:rsidR="00EF1F35">
              <w:rPr>
                <w:rFonts w:ascii="Times New Roman" w:hAnsi="Times New Roman"/>
                <w:bCs/>
                <w:color w:val="000000"/>
                <w:sz w:val="20"/>
                <w:szCs w:val="20"/>
              </w:rPr>
              <w:t xml:space="preserve">       P</w:t>
            </w:r>
            <w:r>
              <w:rPr>
                <w:rFonts w:ascii="Times New Roman" w:hAnsi="Times New Roman"/>
                <w:bCs/>
                <w:color w:val="000000"/>
                <w:sz w:val="20"/>
                <w:szCs w:val="20"/>
              </w:rPr>
              <w:t>ARAMETRY OGÓLNE</w:t>
            </w:r>
          </w:p>
        </w:tc>
      </w:tr>
      <w:tr w:rsidR="00E56F52" w14:paraId="5B423B5B"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87E356D" w14:textId="77777777" w:rsidR="00E56F52" w:rsidRDefault="00E56F52" w:rsidP="008B48AF">
            <w:pPr>
              <w:pStyle w:val="Style10"/>
              <w:ind w:firstLine="0"/>
              <w:jc w:val="left"/>
              <w:rPr>
                <w:rFonts w:ascii="Times New Roman" w:hAnsi="Times New Roman"/>
                <w:color w:val="000000"/>
                <w:sz w:val="20"/>
                <w:szCs w:val="20"/>
              </w:rPr>
            </w:pPr>
            <w:r>
              <w:rPr>
                <w:rFonts w:ascii="Times New Roman" w:hAnsi="Times New Roman"/>
                <w:color w:val="000000"/>
                <w:sz w:val="20"/>
                <w:szCs w:val="20"/>
              </w:rPr>
              <w:t>1.</w:t>
            </w:r>
          </w:p>
          <w:p w14:paraId="2CD47BAD" w14:textId="77777777" w:rsidR="00E56F52" w:rsidRDefault="00E56F52" w:rsidP="008B48AF">
            <w:pPr>
              <w:pStyle w:val="Style10"/>
              <w:ind w:left="-6" w:hanging="338"/>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E9976F5" w14:textId="77777777" w:rsidR="00E56F52" w:rsidRDefault="00E56F52" w:rsidP="008B48AF">
            <w:pPr>
              <w:pStyle w:val="Style10"/>
              <w:ind w:firstLine="84"/>
              <w:jc w:val="left"/>
            </w:pPr>
            <w:r>
              <w:rPr>
                <w:rFonts w:ascii="Times New Roman" w:hAnsi="Times New Roman"/>
                <w:b/>
                <w:bCs/>
                <w:color w:val="000000"/>
                <w:sz w:val="20"/>
                <w:szCs w:val="20"/>
              </w:rPr>
              <w:t>Monitor pacjenta o budowie modułowej – 8 szt.</w:t>
            </w:r>
            <w:r>
              <w:rPr>
                <w:rFonts w:ascii="Times New Roman" w:hAnsi="Times New Roman"/>
                <w:color w:val="000000"/>
                <w:sz w:val="20"/>
                <w:szCs w:val="20"/>
              </w:rPr>
              <w:t xml:space="preserve"> Poszczególne moduły pomiarowe przenoszone między monitorami bez udziału serwisu.</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931EC48" w14:textId="77777777" w:rsidR="00E56F52" w:rsidRDefault="00E56F52" w:rsidP="007D415B">
            <w:pPr>
              <w:pStyle w:val="Style10"/>
              <w:snapToGrid w:val="0"/>
              <w:jc w:val="left"/>
              <w:rPr>
                <w:rFonts w:ascii="Times New Roman" w:hAnsi="Times New Roman"/>
                <w:color w:val="000000"/>
                <w:sz w:val="20"/>
                <w:szCs w:val="20"/>
              </w:rPr>
            </w:pPr>
          </w:p>
        </w:tc>
      </w:tr>
      <w:tr w:rsidR="00E56F52" w14:paraId="4B4D2AB3"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6EBEA8D" w14:textId="421A679D" w:rsidR="00EF1F35" w:rsidRDefault="00E56F52" w:rsidP="008B48AF">
            <w:pPr>
              <w:pStyle w:val="Style10"/>
              <w:ind w:left="-6" w:hanging="338"/>
              <w:jc w:val="left"/>
            </w:pPr>
            <w:r>
              <w:rPr>
                <w:rFonts w:ascii="Times New Roman" w:hAnsi="Times New Roman"/>
                <w:color w:val="000000"/>
                <w:sz w:val="20"/>
                <w:szCs w:val="20"/>
              </w:rPr>
              <w:t>2.</w:t>
            </w:r>
          </w:p>
          <w:p w14:paraId="0A05CD00" w14:textId="4AA9EA04" w:rsidR="00E56F52" w:rsidRPr="00EF1F35" w:rsidRDefault="00EF1F35" w:rsidP="00EF1F35">
            <w:r>
              <w:t xml:space="preserve">2.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391EA8D" w14:textId="77777777" w:rsidR="00E56F52" w:rsidRDefault="00E56F52" w:rsidP="008B48AF">
            <w:pPr>
              <w:pStyle w:val="Style10"/>
              <w:ind w:firstLine="84"/>
              <w:jc w:val="left"/>
            </w:pPr>
            <w:r>
              <w:rPr>
                <w:rFonts w:ascii="Times New Roman" w:hAnsi="Times New Roman"/>
                <w:color w:val="000000"/>
                <w:sz w:val="20"/>
                <w:szCs w:val="20"/>
              </w:rPr>
              <w:t xml:space="preserve">Zasilanie sieciowe dostosowane do 230V / 50 </w:t>
            </w:r>
            <w:proofErr w:type="spellStart"/>
            <w:r>
              <w:rPr>
                <w:rFonts w:ascii="Times New Roman" w:hAnsi="Times New Roman"/>
                <w:color w:val="000000"/>
                <w:sz w:val="20"/>
                <w:szCs w:val="20"/>
              </w:rPr>
              <w:t>Hz</w:t>
            </w:r>
            <w:proofErr w:type="spellEnd"/>
            <w:r>
              <w:rPr>
                <w:rFonts w:ascii="Times New Roman" w:hAnsi="Times New Roman"/>
                <w:color w:val="000000"/>
                <w:sz w:val="20"/>
                <w:szCs w:val="20"/>
              </w:rPr>
              <w:t>. Wewnętrzny akumulator, wymienialny przez użytkownika, pozwalający na minimum 120 minut pracy w konfiguracji EKG,NIBP,SpO2.</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448E385" w14:textId="77777777" w:rsidR="00E56F52" w:rsidRDefault="00E56F52" w:rsidP="007D415B">
            <w:pPr>
              <w:pStyle w:val="Style10"/>
              <w:snapToGrid w:val="0"/>
              <w:jc w:val="left"/>
              <w:rPr>
                <w:rFonts w:ascii="Times New Roman" w:hAnsi="Times New Roman"/>
                <w:color w:val="000000"/>
                <w:sz w:val="20"/>
                <w:szCs w:val="20"/>
              </w:rPr>
            </w:pPr>
          </w:p>
        </w:tc>
      </w:tr>
      <w:tr w:rsidR="00E56F52" w14:paraId="2E637394"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A6BF682" w14:textId="2D2D2C1B" w:rsidR="00E56F52" w:rsidRDefault="00EF1F35" w:rsidP="008B48AF">
            <w:pPr>
              <w:pStyle w:val="Style10"/>
              <w:ind w:left="-6" w:hanging="338"/>
              <w:jc w:val="left"/>
              <w:rPr>
                <w:rFonts w:ascii="Times New Roman" w:hAnsi="Times New Roman"/>
                <w:color w:val="000000"/>
                <w:sz w:val="20"/>
                <w:szCs w:val="20"/>
              </w:rPr>
            </w:pPr>
            <w:r>
              <w:rPr>
                <w:rFonts w:ascii="Times New Roman" w:hAnsi="Times New Roman"/>
                <w:color w:val="000000"/>
                <w:sz w:val="20"/>
                <w:szCs w:val="20"/>
              </w:rPr>
              <w:t xml:space="preserve">333  3.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ADCBF21" w14:textId="77777777" w:rsidR="00E56F52" w:rsidRDefault="00E56F52" w:rsidP="008B48AF">
            <w:pPr>
              <w:pStyle w:val="Style10"/>
              <w:ind w:firstLine="84"/>
              <w:jc w:val="left"/>
            </w:pPr>
            <w:r>
              <w:rPr>
                <w:rFonts w:ascii="Times New Roman" w:hAnsi="Times New Roman"/>
                <w:color w:val="000000"/>
                <w:sz w:val="20"/>
                <w:szCs w:val="20"/>
              </w:rPr>
              <w:t>Monitor wyposażony w składany uchwyt do przenoszenia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484A9E" w14:textId="77777777" w:rsidR="00E56F52" w:rsidRDefault="00E56F52" w:rsidP="007D415B">
            <w:pPr>
              <w:pStyle w:val="Style10"/>
              <w:snapToGrid w:val="0"/>
              <w:jc w:val="left"/>
              <w:rPr>
                <w:rFonts w:ascii="Times New Roman" w:hAnsi="Times New Roman"/>
                <w:color w:val="000000"/>
                <w:sz w:val="20"/>
                <w:szCs w:val="20"/>
              </w:rPr>
            </w:pPr>
          </w:p>
        </w:tc>
      </w:tr>
      <w:tr w:rsidR="00E56F52" w14:paraId="5C433F91"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855C8FC" w14:textId="1742AF4C" w:rsidR="00E56F52" w:rsidRDefault="00E56F52" w:rsidP="00EF1F35">
            <w:pPr>
              <w:pStyle w:val="Style10"/>
              <w:ind w:left="-6" w:hanging="338"/>
              <w:jc w:val="left"/>
            </w:pPr>
            <w:r>
              <w:rPr>
                <w:rFonts w:ascii="Times New Roman" w:hAnsi="Times New Roman"/>
                <w:color w:val="000000"/>
                <w:sz w:val="20"/>
                <w:szCs w:val="20"/>
              </w:rPr>
              <w:t>4.</w:t>
            </w:r>
            <w:r w:rsidR="00EF1F35">
              <w:rPr>
                <w:rFonts w:ascii="Times New Roman" w:hAnsi="Times New Roman"/>
                <w:color w:val="000000"/>
                <w:sz w:val="20"/>
                <w:szCs w:val="20"/>
              </w:rPr>
              <w:tab/>
            </w:r>
            <w:r w:rsidR="00EF1F35">
              <w:rPr>
                <w:rFonts w:ascii="Times New Roman" w:hAnsi="Times New Roman"/>
                <w:color w:val="000000"/>
                <w:sz w:val="20"/>
                <w:szCs w:val="20"/>
              </w:rPr>
              <w:tab/>
              <w:t xml:space="preserve">4.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E0C4BAE" w14:textId="77777777" w:rsidR="00E56F52" w:rsidRDefault="00E56F52" w:rsidP="008B48AF">
            <w:pPr>
              <w:pStyle w:val="Style10"/>
              <w:ind w:firstLine="84"/>
              <w:jc w:val="left"/>
              <w:rPr>
                <w:rFonts w:ascii="Times New Roman" w:hAnsi="Times New Roman"/>
                <w:color w:val="000000"/>
                <w:sz w:val="20"/>
                <w:szCs w:val="20"/>
              </w:rPr>
            </w:pPr>
            <w:r>
              <w:rPr>
                <w:rFonts w:ascii="Times New Roman" w:hAnsi="Times New Roman"/>
                <w:color w:val="000000"/>
                <w:sz w:val="20"/>
                <w:szCs w:val="20"/>
              </w:rPr>
              <w:t>Wyposażenie z złącza wejścia/wyjścia: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FA8DD6C" w14:textId="77777777" w:rsidR="00E56F52" w:rsidRDefault="00E56F52" w:rsidP="007D415B">
            <w:pPr>
              <w:pStyle w:val="Style10"/>
              <w:snapToGrid w:val="0"/>
              <w:jc w:val="left"/>
              <w:rPr>
                <w:rFonts w:ascii="Times New Roman" w:hAnsi="Times New Roman"/>
                <w:color w:val="000000"/>
                <w:sz w:val="20"/>
                <w:szCs w:val="20"/>
              </w:rPr>
            </w:pPr>
          </w:p>
        </w:tc>
      </w:tr>
      <w:tr w:rsidR="00E56F52" w14:paraId="793456B3"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AEA7485" w14:textId="77777777" w:rsidR="00E56F52" w:rsidRDefault="00E56F52" w:rsidP="008B48AF">
            <w:pPr>
              <w:pStyle w:val="Style10"/>
              <w:snapToGrid w:val="0"/>
              <w:ind w:left="-6" w:hanging="338"/>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F84D9CD" w14:textId="77777777" w:rsidR="00E56F52" w:rsidRDefault="00E56F52" w:rsidP="008B48AF">
            <w:pPr>
              <w:pStyle w:val="Style10"/>
              <w:ind w:firstLine="84"/>
              <w:jc w:val="left"/>
            </w:pPr>
            <w:r>
              <w:rPr>
                <w:rFonts w:ascii="Times New Roman" w:hAnsi="Times New Roman"/>
                <w:color w:val="000000"/>
                <w:sz w:val="20"/>
                <w:szCs w:val="20"/>
              </w:rPr>
              <w:t xml:space="preserve">- wyjście sygnału do podłączenia ekranu kopiującego,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8002912" w14:textId="77777777" w:rsidR="00E56F52" w:rsidRDefault="00E56F52" w:rsidP="007D415B">
            <w:pPr>
              <w:pStyle w:val="Style10"/>
              <w:snapToGrid w:val="0"/>
              <w:jc w:val="left"/>
              <w:rPr>
                <w:rFonts w:ascii="Times New Roman" w:hAnsi="Times New Roman"/>
                <w:color w:val="000000"/>
                <w:sz w:val="20"/>
                <w:szCs w:val="20"/>
              </w:rPr>
            </w:pPr>
          </w:p>
        </w:tc>
      </w:tr>
      <w:tr w:rsidR="00E56F52" w14:paraId="1F7DBD85"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7EF15F3" w14:textId="77777777" w:rsidR="00E56F52" w:rsidRDefault="00E56F52" w:rsidP="008B48AF">
            <w:pPr>
              <w:pStyle w:val="Style10"/>
              <w:snapToGrid w:val="0"/>
              <w:ind w:left="-6" w:hanging="338"/>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A29EE1B" w14:textId="77777777" w:rsidR="00E56F52" w:rsidRDefault="00E56F52" w:rsidP="008B48AF">
            <w:pPr>
              <w:pStyle w:val="Style10"/>
              <w:ind w:firstLine="84"/>
              <w:jc w:val="left"/>
            </w:pPr>
            <w:r>
              <w:rPr>
                <w:rFonts w:ascii="Times New Roman" w:hAnsi="Times New Roman"/>
                <w:color w:val="000000"/>
                <w:sz w:val="20"/>
                <w:szCs w:val="20"/>
              </w:rPr>
              <w:t>- co najmniej 3 gniazda USB do podłączenia klawiatury, myszki komputerowej, skanera kodów paskowych,</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7443A4F" w14:textId="77777777" w:rsidR="00E56F52" w:rsidRDefault="00E56F52" w:rsidP="007D415B">
            <w:pPr>
              <w:pStyle w:val="Style10"/>
              <w:snapToGrid w:val="0"/>
              <w:jc w:val="left"/>
              <w:rPr>
                <w:rFonts w:ascii="Times New Roman" w:hAnsi="Times New Roman"/>
                <w:color w:val="000000"/>
                <w:sz w:val="20"/>
                <w:szCs w:val="20"/>
              </w:rPr>
            </w:pPr>
          </w:p>
        </w:tc>
      </w:tr>
      <w:tr w:rsidR="00E56F52" w14:paraId="30AEE408"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5DC6278" w14:textId="77777777" w:rsidR="00E56F52" w:rsidRDefault="00E56F52" w:rsidP="008B48AF">
            <w:pPr>
              <w:pStyle w:val="Style10"/>
              <w:snapToGrid w:val="0"/>
              <w:ind w:left="-6" w:hanging="338"/>
              <w:jc w:val="left"/>
              <w:rPr>
                <w:rFonts w:ascii="Times New Roman" w:hAnsi="Times New Roman"/>
                <w:color w:val="000000"/>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2BA768D" w14:textId="77777777" w:rsidR="00E56F52" w:rsidRDefault="00E56F52" w:rsidP="008B48AF">
            <w:pPr>
              <w:pStyle w:val="Style10"/>
              <w:ind w:firstLine="84"/>
              <w:jc w:val="left"/>
            </w:pPr>
            <w:r>
              <w:rPr>
                <w:rFonts w:ascii="Times New Roman" w:hAnsi="Times New Roman"/>
                <w:color w:val="000000"/>
                <w:sz w:val="20"/>
                <w:szCs w:val="20"/>
              </w:rPr>
              <w:t>- gniazdo RJ-45 do połączenia z siecią monitorowania.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96D49A4" w14:textId="77777777" w:rsidR="00E56F52" w:rsidRDefault="00E56F52" w:rsidP="007D415B">
            <w:pPr>
              <w:pStyle w:val="Style10"/>
              <w:snapToGrid w:val="0"/>
              <w:jc w:val="left"/>
              <w:rPr>
                <w:rFonts w:ascii="Times New Roman" w:hAnsi="Times New Roman"/>
                <w:color w:val="000000"/>
                <w:sz w:val="20"/>
                <w:szCs w:val="20"/>
              </w:rPr>
            </w:pPr>
          </w:p>
        </w:tc>
      </w:tr>
      <w:tr w:rsidR="00E56F52" w14:paraId="2801E08D"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06EDD60" w14:textId="5B402CE0" w:rsidR="00E56F52" w:rsidRDefault="00E56F52" w:rsidP="00EF1F35">
            <w:pPr>
              <w:pStyle w:val="Style10"/>
              <w:ind w:left="-6" w:right="-492" w:hanging="238"/>
              <w:jc w:val="left"/>
            </w:pPr>
            <w:r>
              <w:rPr>
                <w:rFonts w:ascii="Times New Roman" w:hAnsi="Times New Roman"/>
                <w:color w:val="000000"/>
                <w:sz w:val="20"/>
                <w:szCs w:val="20"/>
              </w:rPr>
              <w:lastRenderedPageBreak/>
              <w:t>5.</w:t>
            </w:r>
            <w:r w:rsidR="00EF1F35">
              <w:rPr>
                <w:rFonts w:ascii="Times New Roman" w:hAnsi="Times New Roman"/>
                <w:color w:val="000000"/>
                <w:sz w:val="20"/>
                <w:szCs w:val="20"/>
              </w:rPr>
              <w:tab/>
            </w:r>
            <w:r w:rsidR="00EF1F35">
              <w:rPr>
                <w:rFonts w:ascii="Times New Roman" w:hAnsi="Times New Roman"/>
                <w:color w:val="000000"/>
                <w:sz w:val="20"/>
                <w:szCs w:val="20"/>
              </w:rPr>
              <w:tab/>
              <w:t xml:space="preserve">5.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82F76E0" w14:textId="77777777" w:rsidR="00E56F52" w:rsidRDefault="00E56F52" w:rsidP="008B48AF">
            <w:pPr>
              <w:pStyle w:val="Style10"/>
              <w:ind w:firstLine="84"/>
              <w:jc w:val="left"/>
            </w:pPr>
            <w:r>
              <w:rPr>
                <w:rFonts w:ascii="Times New Roman" w:hAnsi="Times New Roman"/>
                <w:color w:val="000000"/>
                <w:sz w:val="20"/>
                <w:szCs w:val="20"/>
              </w:rPr>
              <w:t>Możliwość rozbudowy monitora o pomiary:</w:t>
            </w:r>
          </w:p>
          <w:p w14:paraId="4FF068C2" w14:textId="77777777" w:rsidR="00E56F52" w:rsidRDefault="00E56F52" w:rsidP="008B48AF">
            <w:pPr>
              <w:pStyle w:val="Style10"/>
              <w:ind w:firstLine="84"/>
              <w:jc w:val="left"/>
              <w:rPr>
                <w:rFonts w:ascii="Times New Roman" w:hAnsi="Times New Roman"/>
                <w:color w:val="000000"/>
                <w:sz w:val="20"/>
                <w:szCs w:val="20"/>
              </w:rPr>
            </w:pPr>
            <w:r>
              <w:rPr>
                <w:rFonts w:ascii="Times New Roman" w:hAnsi="Times New Roman"/>
                <w:color w:val="000000"/>
                <w:sz w:val="20"/>
                <w:szCs w:val="20"/>
              </w:rPr>
              <w:t>- EEG,</w:t>
            </w:r>
          </w:p>
          <w:p w14:paraId="54EFBE35" w14:textId="77777777" w:rsidR="00E56F52" w:rsidRDefault="00E56F52" w:rsidP="008B48AF">
            <w:pPr>
              <w:pStyle w:val="Style10"/>
              <w:ind w:firstLine="84"/>
              <w:jc w:val="left"/>
            </w:pPr>
            <w:r>
              <w:rPr>
                <w:rFonts w:ascii="Times New Roman" w:hAnsi="Times New Roman"/>
                <w:color w:val="000000"/>
                <w:sz w:val="20"/>
                <w:szCs w:val="20"/>
              </w:rPr>
              <w:t>- nieinwazyjnego rzutu minutowego metodą impedancji kardiograficznej,</w:t>
            </w:r>
          </w:p>
          <w:p w14:paraId="0C60C808" w14:textId="77777777" w:rsidR="00E56F52" w:rsidRDefault="00E56F52" w:rsidP="008B48AF">
            <w:pPr>
              <w:pStyle w:val="Style10"/>
              <w:ind w:firstLine="84"/>
              <w:jc w:val="left"/>
            </w:pPr>
            <w:r>
              <w:rPr>
                <w:rFonts w:ascii="Times New Roman" w:hAnsi="Times New Roman"/>
                <w:color w:val="000000"/>
                <w:sz w:val="20"/>
                <w:szCs w:val="20"/>
              </w:rPr>
              <w:t>- ciągłego inwazyjnego pomiaru rzutu minutowego,</w:t>
            </w:r>
          </w:p>
          <w:p w14:paraId="77E68709" w14:textId="77777777" w:rsidR="00E56F52" w:rsidRDefault="00E56F52" w:rsidP="008B48AF">
            <w:pPr>
              <w:pStyle w:val="Style10"/>
              <w:ind w:firstLine="84"/>
              <w:jc w:val="left"/>
              <w:rPr>
                <w:rFonts w:ascii="Times New Roman" w:hAnsi="Times New Roman"/>
                <w:color w:val="000000"/>
                <w:sz w:val="20"/>
                <w:szCs w:val="20"/>
              </w:rPr>
            </w:pPr>
            <w:r>
              <w:rPr>
                <w:rFonts w:ascii="Times New Roman" w:hAnsi="Times New Roman"/>
                <w:color w:val="000000"/>
                <w:sz w:val="20"/>
                <w:szCs w:val="20"/>
              </w:rPr>
              <w:t>- inwazyjnego pomiaru rzutu serca metodą Swan-</w:t>
            </w:r>
            <w:proofErr w:type="spellStart"/>
            <w:r>
              <w:rPr>
                <w:rFonts w:ascii="Times New Roman" w:hAnsi="Times New Roman"/>
                <w:color w:val="000000"/>
                <w:sz w:val="20"/>
                <w:szCs w:val="20"/>
              </w:rPr>
              <w:t>Ganza</w:t>
            </w:r>
            <w:proofErr w:type="spellEnd"/>
            <w:r>
              <w:rPr>
                <w:rFonts w:ascii="Times New Roman" w:hAnsi="Times New Roman"/>
                <w:color w:val="000000"/>
                <w:sz w:val="20"/>
                <w:szCs w:val="20"/>
              </w:rPr>
              <w:t>,</w:t>
            </w:r>
          </w:p>
          <w:p w14:paraId="61D763F2" w14:textId="77777777" w:rsidR="00E56F52" w:rsidRDefault="00E56F52" w:rsidP="008B48AF">
            <w:pPr>
              <w:pStyle w:val="Style10"/>
              <w:ind w:firstLine="84"/>
              <w:jc w:val="left"/>
              <w:rPr>
                <w:rFonts w:ascii="Times New Roman" w:hAnsi="Times New Roman"/>
                <w:color w:val="000000"/>
                <w:sz w:val="20"/>
                <w:szCs w:val="20"/>
              </w:rPr>
            </w:pPr>
            <w:r>
              <w:rPr>
                <w:rFonts w:ascii="Times New Roman" w:hAnsi="Times New Roman"/>
                <w:color w:val="000000"/>
                <w:sz w:val="20"/>
                <w:szCs w:val="20"/>
              </w:rPr>
              <w:t>- parametrów mechaniki oddechowej,</w:t>
            </w:r>
          </w:p>
          <w:p w14:paraId="1F222889" w14:textId="77777777" w:rsidR="00E56F52" w:rsidRDefault="00E56F52" w:rsidP="008B48AF">
            <w:pPr>
              <w:pStyle w:val="Style10"/>
              <w:ind w:firstLine="84"/>
              <w:jc w:val="left"/>
              <w:rPr>
                <w:rFonts w:ascii="Times New Roman" w:hAnsi="Times New Roman"/>
                <w:color w:val="000000"/>
                <w:sz w:val="20"/>
                <w:szCs w:val="20"/>
              </w:rPr>
            </w:pPr>
            <w:r>
              <w:rPr>
                <w:rFonts w:ascii="Times New Roman" w:hAnsi="Times New Roman"/>
                <w:color w:val="000000"/>
                <w:sz w:val="20"/>
                <w:szCs w:val="20"/>
              </w:rPr>
              <w:t>- przewodnictwa nerwowo-mięśniowego NMT,</w:t>
            </w:r>
          </w:p>
          <w:p w14:paraId="7C79DFA4" w14:textId="77777777" w:rsidR="00E56F52" w:rsidRDefault="00E56F52" w:rsidP="008B48AF">
            <w:pPr>
              <w:pStyle w:val="Style10"/>
              <w:ind w:firstLine="84"/>
              <w:jc w:val="left"/>
            </w:pPr>
            <w:r>
              <w:rPr>
                <w:rFonts w:ascii="Times New Roman" w:hAnsi="Times New Roman"/>
                <w:color w:val="000000"/>
                <w:sz w:val="20"/>
                <w:szCs w:val="20"/>
              </w:rPr>
              <w:t>- oksymetrii tkankowej.</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FD420FA" w14:textId="77777777" w:rsidR="00E56F52" w:rsidRDefault="00E56F52" w:rsidP="007D415B">
            <w:pPr>
              <w:pStyle w:val="Style10"/>
              <w:snapToGrid w:val="0"/>
              <w:jc w:val="left"/>
              <w:rPr>
                <w:rFonts w:ascii="Times New Roman" w:hAnsi="Times New Roman"/>
                <w:color w:val="000000"/>
                <w:sz w:val="20"/>
                <w:szCs w:val="20"/>
              </w:rPr>
            </w:pPr>
          </w:p>
        </w:tc>
      </w:tr>
      <w:tr w:rsidR="00E56F52" w14:paraId="5E6F603A"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B1050DE" w14:textId="04923E32" w:rsidR="00E56F52" w:rsidRDefault="00E56F52" w:rsidP="00EF1F35">
            <w:pPr>
              <w:pStyle w:val="Style10"/>
              <w:ind w:left="-6" w:hanging="338"/>
              <w:jc w:val="left"/>
              <w:rPr>
                <w:rFonts w:ascii="Times New Roman" w:hAnsi="Times New Roman"/>
                <w:color w:val="000000"/>
                <w:sz w:val="20"/>
                <w:szCs w:val="20"/>
              </w:rPr>
            </w:pPr>
            <w:r>
              <w:rPr>
                <w:rFonts w:ascii="Times New Roman" w:hAnsi="Times New Roman"/>
                <w:color w:val="000000"/>
                <w:sz w:val="20"/>
                <w:szCs w:val="20"/>
              </w:rPr>
              <w:t>6.</w:t>
            </w:r>
            <w:r w:rsidR="00EF1F35">
              <w:rPr>
                <w:rFonts w:ascii="Times New Roman" w:hAnsi="Times New Roman"/>
                <w:color w:val="000000"/>
                <w:sz w:val="20"/>
                <w:szCs w:val="20"/>
              </w:rPr>
              <w:tab/>
            </w:r>
            <w:r w:rsidR="00EF1F35">
              <w:rPr>
                <w:rFonts w:ascii="Times New Roman" w:hAnsi="Times New Roman"/>
                <w:color w:val="000000"/>
                <w:sz w:val="20"/>
                <w:szCs w:val="20"/>
              </w:rPr>
              <w:tab/>
              <w:t xml:space="preserve">6.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BFB5812" w14:textId="77777777" w:rsidR="00E56F52" w:rsidRDefault="00E56F52" w:rsidP="008B48AF">
            <w:pPr>
              <w:pStyle w:val="Style10"/>
              <w:ind w:firstLine="84"/>
              <w:jc w:val="left"/>
            </w:pPr>
            <w:r>
              <w:rPr>
                <w:rFonts w:ascii="Times New Roman" w:hAnsi="Times New Roman"/>
                <w:color w:val="000000"/>
                <w:sz w:val="20"/>
                <w:szCs w:val="20"/>
              </w:rPr>
              <w:t xml:space="preserve">Możliwość rozbudowy o moduł interfejsowy do jednoczesnego podłączenia co najmniej 4 zewnętrznych urządzeń medycznych (respiratory, pompy infuzyjne, aparaty do znieczulania, monitory hemodynamiczne).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24EA727" w14:textId="77777777" w:rsidR="00E56F52" w:rsidRDefault="00E56F52" w:rsidP="007D415B">
            <w:pPr>
              <w:pStyle w:val="Style10"/>
              <w:snapToGrid w:val="0"/>
              <w:jc w:val="left"/>
              <w:rPr>
                <w:rFonts w:ascii="Times New Roman" w:hAnsi="Times New Roman"/>
                <w:color w:val="000000"/>
                <w:sz w:val="20"/>
                <w:szCs w:val="20"/>
              </w:rPr>
            </w:pPr>
          </w:p>
        </w:tc>
      </w:tr>
      <w:tr w:rsidR="00E56F52" w14:paraId="754BC4FB"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1CB81D6" w14:textId="77777777" w:rsidR="00E56F52" w:rsidRDefault="00E56F52" w:rsidP="008B48AF">
            <w:pPr>
              <w:pStyle w:val="Style10"/>
              <w:ind w:left="-6" w:hanging="338"/>
              <w:jc w:val="left"/>
            </w:pPr>
            <w:r>
              <w:rPr>
                <w:rFonts w:ascii="Times New Roman" w:hAnsi="Times New Roman"/>
                <w:color w:val="000000"/>
                <w:sz w:val="20"/>
                <w:szCs w:val="20"/>
              </w:rPr>
              <w:t>7.</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740D6BF" w14:textId="6FB2C74B" w:rsidR="00E56F52" w:rsidRDefault="00E56F52" w:rsidP="008B48AF">
            <w:pPr>
              <w:autoSpaceDE w:val="0"/>
              <w:ind w:firstLine="84"/>
            </w:pPr>
            <w:r>
              <w:rPr>
                <w:color w:val="000000"/>
              </w:rPr>
              <w:t>Stopień ochrony przed groźnym zalaniem wodą co najmniej IPX1</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5EF3832" w14:textId="77777777" w:rsidR="00E56F52" w:rsidRDefault="00E56F52" w:rsidP="007D415B">
            <w:pPr>
              <w:pStyle w:val="Style10"/>
              <w:snapToGrid w:val="0"/>
              <w:jc w:val="left"/>
              <w:rPr>
                <w:rFonts w:ascii="Times New Roman" w:hAnsi="Times New Roman"/>
                <w:color w:val="000000"/>
                <w:sz w:val="20"/>
                <w:szCs w:val="20"/>
              </w:rPr>
            </w:pPr>
          </w:p>
        </w:tc>
      </w:tr>
      <w:tr w:rsidR="00E56F52" w14:paraId="41F82BFE"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76D0C3E5" w14:textId="5D62CD31" w:rsidR="00E56F52" w:rsidRDefault="00EF1F35" w:rsidP="008B48AF">
            <w:pPr>
              <w:pStyle w:val="Style10"/>
              <w:ind w:left="-6" w:hanging="338"/>
              <w:jc w:val="left"/>
            </w:pPr>
            <w:r>
              <w:rPr>
                <w:rFonts w:ascii="Times New Roman" w:hAnsi="Times New Roman"/>
                <w:bCs/>
                <w:color w:val="000000"/>
                <w:sz w:val="20"/>
                <w:szCs w:val="20"/>
              </w:rPr>
              <w:t xml:space="preserve">          </w:t>
            </w:r>
            <w:r w:rsidR="00E56F52">
              <w:rPr>
                <w:rFonts w:ascii="Times New Roman" w:hAnsi="Times New Roman"/>
                <w:bCs/>
                <w:color w:val="000000"/>
                <w:sz w:val="20"/>
                <w:szCs w:val="20"/>
              </w:rPr>
              <w:t>EKRAN / OBSŁUGA</w:t>
            </w:r>
          </w:p>
        </w:tc>
      </w:tr>
      <w:tr w:rsidR="00E56F52" w14:paraId="6136E963"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8BC763A"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1108FCD" w14:textId="77777777" w:rsidR="00E56F52" w:rsidRDefault="00E56F52" w:rsidP="008B48AF">
            <w:pPr>
              <w:pStyle w:val="Style10"/>
              <w:ind w:firstLine="84"/>
              <w:jc w:val="left"/>
            </w:pPr>
            <w:r>
              <w:rPr>
                <w:rFonts w:ascii="Times New Roman" w:hAnsi="Times New Roman"/>
                <w:color w:val="000000"/>
                <w:sz w:val="20"/>
                <w:szCs w:val="20"/>
              </w:rPr>
              <w:t>Kolorowy pojedynczy, pojemnościowy ekran dotykowy w postaci płaskiego panelu LCD TFT o przekątnej minimum 18", rozdzielczości co najmniej 1920x1080 pikseli i dużym kącie widzenia (powyżej 170</w:t>
            </w:r>
            <w:r>
              <w:rPr>
                <w:rFonts w:ascii="Times New Roman" w:hAnsi="Times New Roman"/>
                <w:color w:val="000000"/>
                <w:sz w:val="20"/>
                <w:szCs w:val="20"/>
                <w:vertAlign w:val="superscript"/>
              </w:rPr>
              <w:t>o</w:t>
            </w:r>
            <w:r>
              <w:rPr>
                <w:rFonts w:ascii="Times New Roman" w:hAnsi="Times New Roman"/>
                <w:color w:val="000000"/>
                <w:sz w:val="20"/>
                <w:szCs w:val="20"/>
              </w:rPr>
              <w:t xml:space="preserve">). Min. 10 krzywych dynamicznych wyświetlanych jednocześnie na ekranie. Miejsca na moduły pomiarowe w jednej obudowie z ekranem.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CC29E12" w14:textId="77777777" w:rsidR="00E56F52" w:rsidRDefault="00E56F52" w:rsidP="007D415B">
            <w:pPr>
              <w:pStyle w:val="Style10"/>
              <w:snapToGrid w:val="0"/>
              <w:jc w:val="left"/>
              <w:rPr>
                <w:rFonts w:ascii="Times New Roman" w:hAnsi="Times New Roman"/>
                <w:color w:val="000000"/>
                <w:sz w:val="20"/>
                <w:szCs w:val="20"/>
              </w:rPr>
            </w:pPr>
          </w:p>
        </w:tc>
      </w:tr>
      <w:tr w:rsidR="00E56F52" w14:paraId="2638381C"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2A4546F"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 xml:space="preserve">2.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547D528" w14:textId="77777777" w:rsidR="00E56F52" w:rsidRDefault="00E56F52" w:rsidP="008B48AF">
            <w:pPr>
              <w:pStyle w:val="Style10"/>
              <w:ind w:firstLine="84"/>
              <w:jc w:val="left"/>
            </w:pPr>
            <w:r>
              <w:rPr>
                <w:rFonts w:ascii="Times New Roman" w:hAnsi="Times New Roman"/>
                <w:color w:val="000000"/>
                <w:sz w:val="20"/>
                <w:szCs w:val="20"/>
              </w:rPr>
              <w:t>Funkcja automatycznego dostosowania  jasności ekranu do natężenia światła otoczenia.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2F0429D" w14:textId="77777777" w:rsidR="00E56F52" w:rsidRDefault="00E56F52" w:rsidP="007D415B">
            <w:pPr>
              <w:pStyle w:val="Style10"/>
              <w:snapToGrid w:val="0"/>
              <w:jc w:val="left"/>
              <w:rPr>
                <w:rFonts w:ascii="Times New Roman" w:hAnsi="Times New Roman"/>
                <w:color w:val="000000"/>
                <w:sz w:val="20"/>
                <w:szCs w:val="20"/>
              </w:rPr>
            </w:pPr>
          </w:p>
        </w:tc>
      </w:tr>
      <w:tr w:rsidR="00E56F52" w14:paraId="0D2B51CB"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5CD510E" w14:textId="04805620" w:rsidR="00EF1F35"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3.</w:t>
            </w:r>
          </w:p>
          <w:p w14:paraId="4A74CC16" w14:textId="7DC64640" w:rsidR="00E56F52" w:rsidRPr="00EF1F35" w:rsidRDefault="00EF1F35" w:rsidP="00EF1F35">
            <w:pPr>
              <w:tabs>
                <w:tab w:val="left" w:pos="651"/>
              </w:tabs>
              <w:ind w:firstLine="182"/>
            </w:pPr>
            <w:r>
              <w:tab/>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0AB597B" w14:textId="77777777" w:rsidR="00E56F52" w:rsidRDefault="00E56F52" w:rsidP="008B48AF">
            <w:pPr>
              <w:pStyle w:val="Style10"/>
              <w:ind w:firstLine="84"/>
              <w:jc w:val="left"/>
            </w:pPr>
            <w:r>
              <w:rPr>
                <w:rFonts w:ascii="Times New Roman" w:hAnsi="Times New Roman"/>
                <w:color w:val="000000"/>
                <w:sz w:val="20"/>
                <w:szCs w:val="20"/>
              </w:rPr>
              <w:t>Obsługa wielodotykowa za pomocą gestów przeciągania. Możliwość rozbudowy o obsługę przy pomocy pilota.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960445C" w14:textId="77777777" w:rsidR="00E56F52" w:rsidRDefault="00E56F52" w:rsidP="007D415B">
            <w:pPr>
              <w:pStyle w:val="Style10"/>
              <w:snapToGrid w:val="0"/>
              <w:jc w:val="left"/>
              <w:rPr>
                <w:rFonts w:ascii="Times New Roman" w:hAnsi="Times New Roman"/>
                <w:color w:val="000000"/>
                <w:sz w:val="20"/>
                <w:szCs w:val="20"/>
              </w:rPr>
            </w:pPr>
          </w:p>
        </w:tc>
      </w:tr>
      <w:tr w:rsidR="00E56F52" w14:paraId="0FF1DDDD"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1EDA074"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4315577" w14:textId="77777777" w:rsidR="00E56F52" w:rsidRDefault="00E56F52" w:rsidP="008B48AF">
            <w:pPr>
              <w:pStyle w:val="Style10"/>
              <w:ind w:firstLine="84"/>
              <w:jc w:val="left"/>
            </w:pPr>
            <w:r>
              <w:rPr>
                <w:rFonts w:ascii="Times New Roman" w:hAnsi="Times New Roman"/>
                <w:color w:val="000000"/>
                <w:sz w:val="20"/>
                <w:szCs w:val="20"/>
              </w:rPr>
              <w:t xml:space="preserve">Fabrycznie skonfigurowane co najmniej trzy układy ekranu: normalny (krzywe dynamiczne i wartości parametrów), </w:t>
            </w:r>
            <w:proofErr w:type="spellStart"/>
            <w:r>
              <w:rPr>
                <w:rFonts w:ascii="Times New Roman" w:hAnsi="Times New Roman"/>
                <w:color w:val="000000"/>
                <w:sz w:val="20"/>
                <w:szCs w:val="20"/>
              </w:rPr>
              <w:t>minitrendów</w:t>
            </w:r>
            <w:proofErr w:type="spellEnd"/>
            <w:r>
              <w:rPr>
                <w:rFonts w:ascii="Times New Roman" w:hAnsi="Times New Roman"/>
                <w:color w:val="000000"/>
                <w:sz w:val="20"/>
                <w:szCs w:val="20"/>
              </w:rPr>
              <w:t xml:space="preserve"> (krótkie trendy, krzywe dynamiczne i wartości parametrów), duże odczyty. Szybkie przełączanie między ekranami, bez wchodzenia do menu, za pomocą gestów np. przesunięcie w lewo lub w prawo dwoma palcami po ekranie.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ED51776" w14:textId="77777777" w:rsidR="00E56F52" w:rsidRDefault="00E56F52" w:rsidP="007D415B">
            <w:pPr>
              <w:pStyle w:val="Style10"/>
              <w:snapToGrid w:val="0"/>
              <w:jc w:val="left"/>
              <w:rPr>
                <w:rFonts w:ascii="Times New Roman" w:hAnsi="Times New Roman"/>
                <w:color w:val="000000"/>
                <w:sz w:val="20"/>
                <w:szCs w:val="20"/>
              </w:rPr>
            </w:pPr>
          </w:p>
        </w:tc>
      </w:tr>
      <w:tr w:rsidR="00E56F52" w14:paraId="4373B384"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4CD93283" w14:textId="62145734" w:rsidR="00E56F52" w:rsidRDefault="00EF1F35" w:rsidP="008B48AF">
            <w:pPr>
              <w:pStyle w:val="Style10"/>
              <w:ind w:left="-6" w:hanging="338"/>
              <w:jc w:val="left"/>
              <w:rPr>
                <w:rFonts w:ascii="Times New Roman" w:hAnsi="Times New Roman"/>
                <w:bCs/>
                <w:color w:val="000000"/>
                <w:sz w:val="20"/>
                <w:szCs w:val="20"/>
              </w:rPr>
            </w:pPr>
            <w:r>
              <w:rPr>
                <w:rFonts w:ascii="Times New Roman" w:hAnsi="Times New Roman"/>
                <w:bCs/>
                <w:color w:val="000000"/>
                <w:sz w:val="20"/>
                <w:szCs w:val="20"/>
              </w:rPr>
              <w:lastRenderedPageBreak/>
              <w:t xml:space="preserve">         </w:t>
            </w:r>
            <w:r w:rsidR="00E56F52">
              <w:rPr>
                <w:rFonts w:ascii="Times New Roman" w:hAnsi="Times New Roman"/>
                <w:bCs/>
                <w:color w:val="000000"/>
                <w:sz w:val="20"/>
                <w:szCs w:val="20"/>
              </w:rPr>
              <w:t>SYSTEM ALARMOWY</w:t>
            </w:r>
          </w:p>
        </w:tc>
      </w:tr>
      <w:tr w:rsidR="00E56F52" w14:paraId="46C60654"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8BAA652"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B8B69B0" w14:textId="77777777" w:rsidR="00E56F52" w:rsidRDefault="00E56F52" w:rsidP="008B48AF">
            <w:pPr>
              <w:pStyle w:val="Style10"/>
              <w:ind w:firstLine="84"/>
              <w:jc w:val="left"/>
            </w:pPr>
            <w:r>
              <w:rPr>
                <w:rFonts w:ascii="Times New Roman" w:hAnsi="Times New Roman"/>
                <w:color w:val="000000"/>
                <w:sz w:val="20"/>
                <w:szCs w:val="20"/>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C2BC8E0" w14:textId="77777777" w:rsidR="00E56F52" w:rsidRDefault="00E56F52" w:rsidP="007D415B">
            <w:pPr>
              <w:pStyle w:val="Style10"/>
              <w:snapToGrid w:val="0"/>
              <w:jc w:val="left"/>
              <w:rPr>
                <w:rFonts w:ascii="Times New Roman" w:hAnsi="Times New Roman"/>
                <w:color w:val="000000"/>
                <w:sz w:val="20"/>
                <w:szCs w:val="20"/>
              </w:rPr>
            </w:pPr>
          </w:p>
        </w:tc>
      </w:tr>
      <w:tr w:rsidR="00E56F52" w14:paraId="3A852F04"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5ED8CE6"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54318DC" w14:textId="77777777" w:rsidR="00E56F52" w:rsidRDefault="00E56F52" w:rsidP="008B48AF">
            <w:pPr>
              <w:pStyle w:val="Style10"/>
              <w:ind w:firstLine="84"/>
              <w:jc w:val="left"/>
            </w:pPr>
            <w:r>
              <w:rPr>
                <w:rFonts w:ascii="Times New Roman" w:hAnsi="Times New Roman"/>
                <w:color w:val="000000"/>
                <w:sz w:val="20"/>
                <w:szCs w:val="20"/>
              </w:rPr>
              <w:t>Funkcja zawieszenia sygnalizacji alarmowej na czas wybrany przez użytkownika (do wyboru co najmniej wstrzymanie alarmów na 1, 2, 5, 10 i 15 minut) oraz możliwość zawieszenia alarmów na stałe (zabezpieczone hasłem).</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0146C22" w14:textId="77777777" w:rsidR="00E56F52" w:rsidRDefault="00E56F52" w:rsidP="007D415B">
            <w:pPr>
              <w:pStyle w:val="Style10"/>
              <w:snapToGrid w:val="0"/>
              <w:jc w:val="left"/>
              <w:rPr>
                <w:rFonts w:ascii="Times New Roman" w:hAnsi="Times New Roman"/>
                <w:color w:val="000000"/>
                <w:sz w:val="20"/>
                <w:szCs w:val="20"/>
              </w:rPr>
            </w:pPr>
          </w:p>
        </w:tc>
      </w:tr>
      <w:tr w:rsidR="00E56F52" w14:paraId="4B469457"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2697E0D"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4158B25" w14:textId="77777777" w:rsidR="00E56F52" w:rsidRDefault="00E56F52" w:rsidP="008B48AF">
            <w:pPr>
              <w:pStyle w:val="Style10"/>
              <w:ind w:firstLine="84"/>
              <w:jc w:val="left"/>
            </w:pPr>
            <w:r>
              <w:rPr>
                <w:rFonts w:ascii="Times New Roman" w:hAnsi="Times New Roman"/>
                <w:color w:val="000000"/>
                <w:sz w:val="20"/>
                <w:szCs w:val="20"/>
              </w:rPr>
              <w:t>Monitor wyposażony w funkcję trybu intubacji: zawieszenie działania alarmów związanych z pomiarami CO2 i częstości oddechu, bez jednoczesnego wyłączania alarmów innych parametrów. Wyświetlanie na ekranie stopera z czasem jaki pozostał do zakończenia procesu intubacji (ustawiane czasy co najmniej do wyboru 1 i 2 minuty).</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C2DFCC3" w14:textId="77777777" w:rsidR="00E56F52" w:rsidRDefault="00E56F52" w:rsidP="007D415B">
            <w:pPr>
              <w:pStyle w:val="Style10"/>
              <w:snapToGrid w:val="0"/>
              <w:jc w:val="left"/>
              <w:rPr>
                <w:rFonts w:ascii="Times New Roman" w:hAnsi="Times New Roman"/>
                <w:color w:val="000000"/>
                <w:sz w:val="20"/>
                <w:szCs w:val="20"/>
              </w:rPr>
            </w:pPr>
          </w:p>
        </w:tc>
      </w:tr>
      <w:tr w:rsidR="00E56F52" w14:paraId="59B1DCC3"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DB59CBA"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B4A8494" w14:textId="77777777" w:rsidR="00E56F52" w:rsidRDefault="00E56F52" w:rsidP="008B48AF">
            <w:pPr>
              <w:pStyle w:val="Style10"/>
              <w:ind w:firstLine="84"/>
              <w:jc w:val="left"/>
            </w:pPr>
            <w:r>
              <w:rPr>
                <w:rFonts w:ascii="Times New Roman" w:hAnsi="Times New Roman"/>
                <w:color w:val="000000"/>
                <w:sz w:val="20"/>
                <w:szCs w:val="20"/>
              </w:rPr>
              <w:t>Monitor wyposażony w funkcję trybu resuscytacyjnego: zawieszenie działania alarmów fizjologicznych wszystkich parametrów. Wyświetlanie na ekranie informacji o aktywnym trybie resuscytacyjnym.</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8E2A3C6" w14:textId="77777777" w:rsidR="00E56F52" w:rsidRDefault="00E56F52" w:rsidP="007D415B">
            <w:pPr>
              <w:pStyle w:val="Style10"/>
              <w:snapToGrid w:val="0"/>
              <w:jc w:val="left"/>
              <w:rPr>
                <w:rFonts w:ascii="Times New Roman" w:hAnsi="Times New Roman"/>
                <w:color w:val="000000"/>
                <w:sz w:val="20"/>
                <w:szCs w:val="20"/>
              </w:rPr>
            </w:pPr>
          </w:p>
        </w:tc>
      </w:tr>
      <w:tr w:rsidR="00E56F52" w14:paraId="02FFFC70"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76F0C05"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A2CD3DE" w14:textId="77777777" w:rsidR="00E56F52" w:rsidRDefault="00E56F52" w:rsidP="008B48AF">
            <w:pPr>
              <w:autoSpaceDE w:val="0"/>
              <w:ind w:firstLine="84"/>
            </w:pPr>
            <w:r>
              <w:rPr>
                <w:color w:val="000000"/>
              </w:rPr>
              <w:t>Monitor wyposażony w funkcję wzywania pomocy - użytkownik znajdujący się przy danym monitorze może uruchomić sygnalizację dźwiękową i wizualną na innych monitorach lub centrali znajdujących się na tym samym oddziale. Na innym monitorach i centrali uruchomi się dźwiękowa sygnalizacja alarmowa oraz pojawi się okno informujące, z którego monitora wysyłany jest sygnał.</w:t>
            </w:r>
            <w:r>
              <w:rPr>
                <w:rFonts w:ascii="MyriadPro-Regular;Calibri" w:eastAsia="MyriadPro-Regular;Calibri" w:hAnsi="MyriadPro-Regular;Calibri" w:cs="MyriadPro-Regular;Calibri"/>
                <w:sz w:val="18"/>
                <w:szCs w:val="18"/>
              </w:rPr>
              <w:t xml:space="preserve">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EC9E917" w14:textId="77777777" w:rsidR="00E56F52" w:rsidRDefault="00E56F52" w:rsidP="007D415B">
            <w:pPr>
              <w:pStyle w:val="Style10"/>
              <w:snapToGrid w:val="0"/>
              <w:jc w:val="left"/>
              <w:rPr>
                <w:rFonts w:ascii="Times New Roman" w:hAnsi="Times New Roman"/>
                <w:color w:val="000000"/>
                <w:sz w:val="20"/>
                <w:szCs w:val="20"/>
              </w:rPr>
            </w:pPr>
          </w:p>
        </w:tc>
      </w:tr>
      <w:tr w:rsidR="00E56F52" w14:paraId="65C728B1"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1840970"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16AE2BC" w14:textId="77777777" w:rsidR="00E56F52" w:rsidRDefault="00E56F52" w:rsidP="008B48AF">
            <w:pPr>
              <w:autoSpaceDE w:val="0"/>
              <w:ind w:firstLine="84"/>
            </w:pPr>
            <w:r>
              <w:rPr>
                <w:color w:val="000000"/>
              </w:rPr>
              <w:t>Funkcja resetowania alarmów technicznych powodująca ich usuwanie lub zamianę w komunikaty informacyjne lub ich wyciszenie z wyświetlaniem na ekranie oznaczonego komunikatu alarmu</w:t>
            </w:r>
            <w:r>
              <w:rPr>
                <w:rFonts w:ascii="MyriadPro-Regular;Calibri" w:eastAsia="MyriadPro-Regular;Calibri" w:hAnsi="MyriadPro-Regular;Calibri" w:cs="MyriadPro-Regular;Calibri"/>
                <w:sz w:val="18"/>
                <w:szCs w:val="18"/>
              </w:rPr>
              <w:t>.</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244002A" w14:textId="77777777" w:rsidR="00E56F52" w:rsidRDefault="00E56F52" w:rsidP="007D415B">
            <w:pPr>
              <w:pStyle w:val="Style10"/>
              <w:snapToGrid w:val="0"/>
              <w:jc w:val="left"/>
              <w:rPr>
                <w:rFonts w:ascii="Times New Roman" w:hAnsi="Times New Roman"/>
                <w:color w:val="000000"/>
                <w:sz w:val="20"/>
                <w:szCs w:val="20"/>
              </w:rPr>
            </w:pPr>
          </w:p>
        </w:tc>
      </w:tr>
      <w:tr w:rsidR="00E56F52" w14:paraId="48295BD7"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470FB8C"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lastRenderedPageBreak/>
              <w:t>7.</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D6EFD42" w14:textId="77777777" w:rsidR="00E56F52" w:rsidRDefault="00E56F52" w:rsidP="008B48AF">
            <w:pPr>
              <w:autoSpaceDE w:val="0"/>
              <w:ind w:firstLine="84"/>
            </w:pPr>
            <w:r>
              <w:rPr>
                <w:color w:val="000000"/>
              </w:rPr>
              <w:t>Monitor wyposażony w funkcję alarmów łączonych kilku parametrów (niezależna od alarmów indywidualnych) powiązanych z czasem ich trwania. Monitor sygnalizuje stan alarmowy przy jednoczesnym spełnieniu kilku warunków np. jeśli:</w:t>
            </w:r>
          </w:p>
          <w:p w14:paraId="45F686D2" w14:textId="77777777" w:rsidR="00E56F52" w:rsidRDefault="00E56F52" w:rsidP="008B48AF">
            <w:pPr>
              <w:autoSpaceDE w:val="0"/>
              <w:ind w:firstLine="84"/>
            </w:pPr>
            <w:r>
              <w:rPr>
                <w:color w:val="000000"/>
              </w:rPr>
              <w:t>-  HR&gt;100/min i SK&lt;90 mmHg i RR&gt;22 R/min przez co najmniej 1 minutę;</w:t>
            </w:r>
          </w:p>
          <w:p w14:paraId="1D9F08D2" w14:textId="77777777" w:rsidR="00E56F52" w:rsidRDefault="00E56F52" w:rsidP="008B48AF">
            <w:pPr>
              <w:autoSpaceDE w:val="0"/>
              <w:ind w:firstLine="84"/>
            </w:pPr>
            <w:r>
              <w:rPr>
                <w:color w:val="000000"/>
              </w:rPr>
              <w:t>- HR wzrosło o co najmniej 30 minut w ciągu 30 minut.</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4AFF1A" w14:textId="77777777" w:rsidR="00E56F52" w:rsidRDefault="00E56F52" w:rsidP="007D415B">
            <w:pPr>
              <w:pStyle w:val="Style10"/>
              <w:snapToGrid w:val="0"/>
              <w:jc w:val="left"/>
              <w:rPr>
                <w:rFonts w:ascii="Times New Roman" w:hAnsi="Times New Roman"/>
                <w:color w:val="000000"/>
                <w:sz w:val="20"/>
                <w:szCs w:val="20"/>
              </w:rPr>
            </w:pPr>
          </w:p>
        </w:tc>
      </w:tr>
      <w:tr w:rsidR="00E56F52" w14:paraId="41B20A98"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75B5274F" w14:textId="49C24C40" w:rsidR="00E56F52" w:rsidRDefault="00EF1F35" w:rsidP="008B48AF">
            <w:pPr>
              <w:pStyle w:val="Style10"/>
              <w:ind w:left="-6" w:hanging="338"/>
              <w:jc w:val="left"/>
              <w:rPr>
                <w:rFonts w:ascii="Times New Roman" w:hAnsi="Times New Roman"/>
                <w:b/>
                <w:color w:val="000000"/>
                <w:sz w:val="20"/>
                <w:szCs w:val="20"/>
              </w:rPr>
            </w:pPr>
            <w:r>
              <w:rPr>
                <w:rFonts w:ascii="Times New Roman" w:hAnsi="Times New Roman"/>
                <w:b/>
                <w:color w:val="000000"/>
                <w:sz w:val="20"/>
                <w:szCs w:val="20"/>
              </w:rPr>
              <w:t xml:space="preserve">         </w:t>
            </w:r>
            <w:r w:rsidR="00E56F52">
              <w:rPr>
                <w:rFonts w:ascii="Times New Roman" w:hAnsi="Times New Roman"/>
                <w:b/>
                <w:color w:val="000000"/>
                <w:sz w:val="20"/>
                <w:szCs w:val="20"/>
              </w:rPr>
              <w:t>ZAPAMIĘTYWANIE I PRZEGLĄD DANYCH</w:t>
            </w:r>
          </w:p>
        </w:tc>
      </w:tr>
      <w:tr w:rsidR="00E56F52" w14:paraId="2F868461"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64D3DA9"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C43716F" w14:textId="77777777" w:rsidR="00E56F52" w:rsidRDefault="00E56F52" w:rsidP="008B48AF">
            <w:pPr>
              <w:pStyle w:val="Style10"/>
              <w:ind w:firstLine="84"/>
              <w:jc w:val="left"/>
            </w:pPr>
            <w:r>
              <w:rPr>
                <w:rFonts w:ascii="Times New Roman" w:hAnsi="Times New Roman"/>
                <w:color w:val="000000"/>
                <w:sz w:val="20"/>
                <w:szCs w:val="20"/>
              </w:rPr>
              <w:t>Przynajmniej 120-godzinne trendy wszystkich mierzonych parametrów, w postaci tabel i wykresów z rozdzielczością przynajmniej 1 minuty</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DF9B44B" w14:textId="77777777" w:rsidR="00E56F52" w:rsidRDefault="00E56F52" w:rsidP="007D415B">
            <w:pPr>
              <w:pStyle w:val="Style10"/>
              <w:snapToGrid w:val="0"/>
              <w:jc w:val="left"/>
              <w:rPr>
                <w:rFonts w:ascii="Times New Roman" w:hAnsi="Times New Roman"/>
                <w:color w:val="000000"/>
                <w:sz w:val="20"/>
                <w:szCs w:val="20"/>
              </w:rPr>
            </w:pPr>
          </w:p>
        </w:tc>
      </w:tr>
      <w:tr w:rsidR="00E56F52" w14:paraId="629EBF0D"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9153A1"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04231E4" w14:textId="77777777" w:rsidR="00E56F52" w:rsidRDefault="00E56F52" w:rsidP="008B48AF">
            <w:pPr>
              <w:pStyle w:val="Style10"/>
              <w:ind w:firstLine="84"/>
              <w:jc w:val="left"/>
            </w:pPr>
            <w:r>
              <w:rPr>
                <w:rFonts w:ascii="Times New Roman" w:hAnsi="Times New Roman"/>
                <w:color w:val="000000"/>
                <w:sz w:val="20"/>
                <w:szCs w:val="20"/>
              </w:rPr>
              <w:t xml:space="preserve">Zapamiętywanie krzywych dynamicznych w czasie rzeczywistym (funkcja </w:t>
            </w:r>
            <w:proofErr w:type="spellStart"/>
            <w:r>
              <w:rPr>
                <w:rFonts w:ascii="Times New Roman" w:hAnsi="Times New Roman"/>
                <w:color w:val="000000"/>
                <w:sz w:val="20"/>
                <w:szCs w:val="20"/>
              </w:rPr>
              <w:t>full</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disclosure</w:t>
            </w:r>
            <w:proofErr w:type="spellEnd"/>
            <w:r>
              <w:rPr>
                <w:rFonts w:ascii="Times New Roman" w:hAnsi="Times New Roman"/>
                <w:color w:val="000000"/>
                <w:sz w:val="20"/>
                <w:szCs w:val="20"/>
              </w:rPr>
              <w:t xml:space="preserve">) – pamięć co najmniej 24 godziny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D125AA" w14:textId="77777777" w:rsidR="00E56F52" w:rsidRDefault="00E56F52" w:rsidP="007D415B">
            <w:pPr>
              <w:pStyle w:val="Style10"/>
              <w:snapToGrid w:val="0"/>
              <w:jc w:val="left"/>
              <w:rPr>
                <w:rFonts w:ascii="Times New Roman" w:hAnsi="Times New Roman"/>
                <w:color w:val="000000"/>
                <w:sz w:val="20"/>
                <w:szCs w:val="20"/>
              </w:rPr>
            </w:pPr>
          </w:p>
        </w:tc>
      </w:tr>
      <w:tr w:rsidR="00E56F52" w14:paraId="3C6D6577"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F143CD2"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66E4218" w14:textId="77777777" w:rsidR="00E56F52" w:rsidRDefault="00E56F52" w:rsidP="008B48AF">
            <w:pPr>
              <w:pStyle w:val="Style10"/>
              <w:ind w:firstLine="84"/>
              <w:jc w:val="left"/>
            </w:pPr>
            <w:r>
              <w:rPr>
                <w:rFonts w:ascii="Times New Roman" w:hAnsi="Times New Roman"/>
                <w:color w:val="000000"/>
                <w:sz w:val="20"/>
                <w:szCs w:val="20"/>
              </w:rPr>
              <w:t>Zapamiętywanie co najmniej 700 zdarzeń alarmowych (krzywe i odpowiadające im wartości parametrów)</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230FD2C" w14:textId="77777777" w:rsidR="00E56F52" w:rsidRDefault="00E56F52" w:rsidP="007D415B">
            <w:pPr>
              <w:pStyle w:val="Style10"/>
              <w:snapToGrid w:val="0"/>
              <w:jc w:val="left"/>
              <w:rPr>
                <w:rFonts w:ascii="Times New Roman" w:hAnsi="Times New Roman"/>
                <w:color w:val="000000"/>
                <w:sz w:val="20"/>
                <w:szCs w:val="20"/>
              </w:rPr>
            </w:pPr>
          </w:p>
        </w:tc>
      </w:tr>
      <w:tr w:rsidR="00E56F52" w14:paraId="146F1B10"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BDA4FF6"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13A6005" w14:textId="314EEDB8" w:rsidR="00E56F52" w:rsidRDefault="00E56F52" w:rsidP="008B48AF">
            <w:pPr>
              <w:pStyle w:val="Style10"/>
              <w:ind w:firstLine="84"/>
              <w:jc w:val="left"/>
            </w:pPr>
            <w:r>
              <w:rPr>
                <w:rFonts w:ascii="Times New Roman" w:hAnsi="Times New Roman"/>
                <w:color w:val="000000"/>
                <w:sz w:val="20"/>
                <w:szCs w:val="20"/>
              </w:rPr>
              <w:t>Funkcja eksportu danych wypisanych pacjentów na pamięć USB z możliwością ich późniejszego przeglądu na komputerze osobistym przy pomocy dedykowanego oprogramowania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E3DD05C" w14:textId="77777777" w:rsidR="00E56F52" w:rsidRDefault="00E56F52" w:rsidP="007D415B">
            <w:pPr>
              <w:pStyle w:val="Style10"/>
              <w:snapToGrid w:val="0"/>
              <w:jc w:val="left"/>
              <w:rPr>
                <w:rFonts w:ascii="Times New Roman" w:hAnsi="Times New Roman"/>
                <w:color w:val="000000"/>
                <w:sz w:val="20"/>
                <w:szCs w:val="20"/>
              </w:rPr>
            </w:pPr>
          </w:p>
        </w:tc>
      </w:tr>
      <w:tr w:rsidR="00E56F52" w14:paraId="6521A8CB"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056DECCA" w14:textId="4A553258" w:rsidR="00E56F52" w:rsidRDefault="00EF1F35" w:rsidP="008B48AF">
            <w:pPr>
              <w:pStyle w:val="Style10"/>
              <w:ind w:left="-6" w:hanging="338"/>
              <w:jc w:val="left"/>
              <w:rPr>
                <w:rFonts w:ascii="Times New Roman" w:hAnsi="Times New Roman"/>
                <w:b/>
                <w:color w:val="000000"/>
                <w:sz w:val="20"/>
                <w:szCs w:val="20"/>
              </w:rPr>
            </w:pPr>
            <w:r>
              <w:rPr>
                <w:rFonts w:ascii="Times New Roman" w:hAnsi="Times New Roman"/>
                <w:b/>
                <w:color w:val="000000"/>
                <w:sz w:val="20"/>
                <w:szCs w:val="20"/>
              </w:rPr>
              <w:t xml:space="preserve">         </w:t>
            </w:r>
            <w:r w:rsidR="00E56F52">
              <w:rPr>
                <w:rFonts w:ascii="Times New Roman" w:hAnsi="Times New Roman"/>
                <w:b/>
                <w:color w:val="000000"/>
                <w:sz w:val="20"/>
                <w:szCs w:val="20"/>
              </w:rPr>
              <w:t>PRACA W SIECI MONITOROWANIA/ WYSYŁANIE DANYCH</w:t>
            </w:r>
          </w:p>
        </w:tc>
      </w:tr>
      <w:tr w:rsidR="00E56F52" w14:paraId="7F99F7D0"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755626A"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1AD6137" w14:textId="77777777" w:rsidR="00E56F52" w:rsidRDefault="00E56F52" w:rsidP="008B48AF">
            <w:pPr>
              <w:pStyle w:val="Style10"/>
              <w:ind w:firstLine="84"/>
              <w:jc w:val="left"/>
            </w:pPr>
            <w:r>
              <w:rPr>
                <w:rFonts w:ascii="Times New Roman" w:hAnsi="Times New Roman"/>
                <w:color w:val="000000"/>
                <w:sz w:val="20"/>
                <w:szCs w:val="20"/>
              </w:rPr>
              <w:t xml:space="preserve">Możliwość współpracy z centralą pielęgniarską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EF607E7" w14:textId="77777777" w:rsidR="00E56F52" w:rsidRDefault="00E56F52" w:rsidP="007D415B">
            <w:pPr>
              <w:pStyle w:val="Style10"/>
              <w:snapToGrid w:val="0"/>
              <w:jc w:val="left"/>
              <w:rPr>
                <w:rFonts w:ascii="Times New Roman" w:hAnsi="Times New Roman"/>
                <w:color w:val="000000"/>
                <w:sz w:val="20"/>
                <w:szCs w:val="20"/>
              </w:rPr>
            </w:pPr>
          </w:p>
        </w:tc>
      </w:tr>
      <w:tr w:rsidR="00E56F52" w14:paraId="7080D243"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0C4F107"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E5F8D29" w14:textId="77777777" w:rsidR="00E56F52" w:rsidRDefault="00E56F52" w:rsidP="008B48AF">
            <w:pPr>
              <w:pStyle w:val="Style10"/>
              <w:ind w:firstLine="84"/>
              <w:jc w:val="left"/>
            </w:pPr>
            <w:r>
              <w:rPr>
                <w:rFonts w:ascii="Times New Roman" w:hAnsi="Times New Roman"/>
                <w:color w:val="000000"/>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5B1C935" w14:textId="77777777" w:rsidR="00E56F52" w:rsidRDefault="00E56F52" w:rsidP="007D415B">
            <w:pPr>
              <w:pStyle w:val="Style10"/>
              <w:snapToGrid w:val="0"/>
              <w:jc w:val="left"/>
              <w:rPr>
                <w:rFonts w:ascii="Times New Roman" w:hAnsi="Times New Roman"/>
                <w:color w:val="000000"/>
                <w:sz w:val="20"/>
                <w:szCs w:val="20"/>
              </w:rPr>
            </w:pPr>
          </w:p>
        </w:tc>
      </w:tr>
      <w:tr w:rsidR="00E56F52" w14:paraId="5CA5DF74"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90F56A5"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C7BA69E" w14:textId="77777777" w:rsidR="00E56F52" w:rsidRDefault="00E56F52" w:rsidP="008B48AF">
            <w:pPr>
              <w:autoSpaceDE w:val="0"/>
              <w:ind w:firstLine="84"/>
            </w:pPr>
            <w:r>
              <w:rPr>
                <w:color w:val="000000"/>
              </w:rPr>
              <w:t>Możliwość bezpośredniego wysyłania danych w standardzie HL7 (wartości parametrów, krzywe i alarmy) z monitora pacjenta bez pośrednictwa centrali lub innego urządzenia typu bramka.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AB6AA08" w14:textId="77777777" w:rsidR="00E56F52" w:rsidRDefault="00E56F52" w:rsidP="007D415B">
            <w:pPr>
              <w:pStyle w:val="Style10"/>
              <w:snapToGrid w:val="0"/>
              <w:jc w:val="left"/>
              <w:rPr>
                <w:rFonts w:ascii="Times New Roman" w:hAnsi="Times New Roman"/>
                <w:color w:val="000000"/>
                <w:sz w:val="20"/>
                <w:szCs w:val="20"/>
              </w:rPr>
            </w:pPr>
          </w:p>
        </w:tc>
      </w:tr>
      <w:tr w:rsidR="00E56F52" w14:paraId="7C96E7F6"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27A4A38"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lastRenderedPageBreak/>
              <w:t>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87E2176" w14:textId="77777777" w:rsidR="00E56F52" w:rsidRDefault="00E56F52" w:rsidP="008B48AF">
            <w:pPr>
              <w:autoSpaceDE w:val="0"/>
              <w:ind w:firstLine="84"/>
            </w:pPr>
            <w:r>
              <w:rPr>
                <w:color w:val="000000"/>
              </w:rPr>
              <w:t xml:space="preserve">Monitor przystosowany do współpracy z nadajnikiem telemetrycznym z możliwością przeglądania danych pomiarów z urządzenia telemetrycznego na ekranie monitora.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F5C8CEA" w14:textId="77777777" w:rsidR="00E56F52" w:rsidRDefault="00E56F52" w:rsidP="007D415B">
            <w:pPr>
              <w:pStyle w:val="Style10"/>
              <w:snapToGrid w:val="0"/>
              <w:jc w:val="left"/>
              <w:rPr>
                <w:rFonts w:ascii="Times New Roman" w:hAnsi="Times New Roman"/>
                <w:color w:val="000000"/>
                <w:sz w:val="20"/>
                <w:szCs w:val="20"/>
              </w:rPr>
            </w:pPr>
          </w:p>
        </w:tc>
      </w:tr>
      <w:tr w:rsidR="00E56F52" w14:paraId="300CAC4A"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44DCB58"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77EB5EC" w14:textId="77777777" w:rsidR="00E56F52" w:rsidRDefault="00E56F52" w:rsidP="008B48AF">
            <w:pPr>
              <w:autoSpaceDE w:val="0"/>
              <w:ind w:firstLine="84"/>
            </w:pPr>
            <w:r>
              <w:rPr>
                <w:color w:val="000000"/>
              </w:rPr>
              <w:t>Funkcja monitorowania alarmów z innych kardiomonitorów podłączonych do tej samej sieci (co najmniej dwa jednocześnie)</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2C1CE1B" w14:textId="77777777" w:rsidR="00E56F52" w:rsidRDefault="00E56F52" w:rsidP="007D415B">
            <w:pPr>
              <w:pStyle w:val="Style10"/>
              <w:snapToGrid w:val="0"/>
              <w:jc w:val="left"/>
              <w:rPr>
                <w:rFonts w:ascii="Times New Roman" w:hAnsi="Times New Roman"/>
                <w:color w:val="000000"/>
                <w:sz w:val="20"/>
                <w:szCs w:val="20"/>
              </w:rPr>
            </w:pPr>
          </w:p>
        </w:tc>
      </w:tr>
      <w:tr w:rsidR="00E56F52" w14:paraId="69E401DD"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13A5B7C"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6D4A49F" w14:textId="77777777" w:rsidR="00E56F52" w:rsidRDefault="00E56F52" w:rsidP="008B48AF">
            <w:pPr>
              <w:autoSpaceDE w:val="0"/>
              <w:ind w:firstLine="84"/>
            </w:pPr>
            <w:r>
              <w:rPr>
                <w:color w:val="000000"/>
              </w:rPr>
              <w:t>Funkcja wyświetlania danych z innych kardiomonitorów podłączonych do tej samej sieci, w tym wartości z co najmniej 12 kardiomonitorów, a krzywych i wartości z jednego wybranego kardiomonitora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32CD495" w14:textId="77777777" w:rsidR="00E56F52" w:rsidRDefault="00E56F52" w:rsidP="007D415B">
            <w:pPr>
              <w:pStyle w:val="Style10"/>
              <w:snapToGrid w:val="0"/>
              <w:jc w:val="left"/>
              <w:rPr>
                <w:rFonts w:ascii="Times New Roman" w:hAnsi="Times New Roman"/>
                <w:color w:val="000000"/>
                <w:sz w:val="20"/>
                <w:szCs w:val="20"/>
              </w:rPr>
            </w:pPr>
          </w:p>
        </w:tc>
      </w:tr>
      <w:tr w:rsidR="00E56F52" w14:paraId="50FE6D10" w14:textId="77777777" w:rsidTr="00EF1F35">
        <w:trPr>
          <w:cantSplit/>
          <w:trHeight w:val="4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B285BCB"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65669CB" w14:textId="77777777" w:rsidR="00E56F52" w:rsidRDefault="00E56F52" w:rsidP="008B48AF">
            <w:pPr>
              <w:autoSpaceDE w:val="0"/>
              <w:ind w:firstLine="84"/>
            </w:pPr>
            <w:r>
              <w:rPr>
                <w:color w:val="000000"/>
              </w:rPr>
              <w:t>Informacje o pacjencie, ustawienia alarmów synchronizowane pomiędzy</w:t>
            </w:r>
          </w:p>
          <w:p w14:paraId="3C254BB7" w14:textId="77777777" w:rsidR="00E56F52" w:rsidRDefault="00E56F52" w:rsidP="008B48AF">
            <w:pPr>
              <w:autoSpaceDE w:val="0"/>
              <w:ind w:firstLine="84"/>
            </w:pPr>
            <w:r>
              <w:rPr>
                <w:color w:val="000000"/>
              </w:rPr>
              <w:t xml:space="preserve">monitorem i centralą </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97D8FB2" w14:textId="77777777" w:rsidR="00E56F52" w:rsidRDefault="00E56F52" w:rsidP="007D415B">
            <w:pPr>
              <w:pStyle w:val="Style10"/>
              <w:snapToGrid w:val="0"/>
              <w:jc w:val="left"/>
              <w:rPr>
                <w:rFonts w:ascii="Times New Roman" w:hAnsi="Times New Roman"/>
                <w:color w:val="000000"/>
                <w:sz w:val="20"/>
                <w:szCs w:val="20"/>
              </w:rPr>
            </w:pPr>
          </w:p>
        </w:tc>
      </w:tr>
      <w:tr w:rsidR="00E56F52" w14:paraId="1E918AB4"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BAAF101" w14:textId="77777777" w:rsidR="00E56F52" w:rsidRDefault="00E56F52" w:rsidP="00EF1F35">
            <w:pPr>
              <w:pStyle w:val="Style10"/>
              <w:ind w:left="-6" w:firstLine="188"/>
              <w:jc w:val="left"/>
            </w:pPr>
            <w:r>
              <w:rPr>
                <w:rFonts w:ascii="Times New Roman" w:hAnsi="Times New Roman"/>
                <w:color w:val="000000"/>
                <w:sz w:val="20"/>
                <w:szCs w:val="20"/>
              </w:rPr>
              <w:t xml:space="preserve">8. </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7EC864E" w14:textId="77777777" w:rsidR="00E56F52" w:rsidRDefault="00E56F52" w:rsidP="008B48AF">
            <w:pPr>
              <w:autoSpaceDE w:val="0"/>
              <w:ind w:firstLine="84"/>
              <w:rPr>
                <w:color w:val="000000"/>
              </w:rPr>
            </w:pPr>
            <w:r>
              <w:rPr>
                <w:color w:val="000000"/>
              </w:rPr>
              <w:t>Możliwość zdalnej aktualizacji oprogramowania poprzez stację centralnego nadzoru</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F4CC0E9" w14:textId="77777777" w:rsidR="00E56F52" w:rsidRDefault="00E56F52" w:rsidP="007D415B">
            <w:pPr>
              <w:pStyle w:val="Style10"/>
              <w:snapToGrid w:val="0"/>
              <w:jc w:val="left"/>
              <w:rPr>
                <w:rFonts w:ascii="Times New Roman" w:hAnsi="Times New Roman"/>
                <w:color w:val="000000"/>
                <w:sz w:val="20"/>
                <w:szCs w:val="20"/>
              </w:rPr>
            </w:pPr>
          </w:p>
        </w:tc>
      </w:tr>
      <w:tr w:rsidR="00E56F52" w14:paraId="33D76032"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082EFFC"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9.</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A3D7328" w14:textId="77777777" w:rsidR="00E56F52" w:rsidRDefault="00E56F52" w:rsidP="008B48AF">
            <w:pPr>
              <w:pStyle w:val="Style10"/>
              <w:ind w:firstLine="84"/>
              <w:jc w:val="left"/>
            </w:pPr>
            <w:r>
              <w:rPr>
                <w:rFonts w:ascii="Times New Roman" w:hAnsi="Times New Roman"/>
                <w:b/>
                <w:bCs/>
                <w:sz w:val="20"/>
                <w:szCs w:val="20"/>
              </w:rPr>
              <w:t xml:space="preserve">Monitor (moduł) transportowy z podglądem monitorowanych parametrów – w każdym oferowanym monitorze pacjenta. </w:t>
            </w:r>
          </w:p>
          <w:p w14:paraId="3277B2DA" w14:textId="77777777" w:rsidR="00E56F52" w:rsidRDefault="00E56F52" w:rsidP="008B48AF">
            <w:pPr>
              <w:autoSpaceDE w:val="0"/>
              <w:ind w:firstLine="84"/>
            </w:pPr>
            <w:r>
              <w:t>Monitorowanie co najmniej EKG, NIBP, SpO2, 2Temp, 2IBP – opis poszczególnych parametrów poniżej) podczas transportu pacjenta, będący jednocześnie modułem pomiarowym monitora pacjenta po włożeniu do miejsca parkingowego jednostki głównej.  Ekran monitora transportowego o przekątnej od 5 do 6”. Ciężar monitora nie więcej niż 1,2 kg. Czas pracy na zasilaniu akumulatorowym co najmniej 4 godziny. Własna wewnętrzna pamięć monitora transportowego pozwalająca na zapamiętywanie co najmniej 24 godzin trendów monitorowanych parametrów. Obsługa poprzez ekran dotykowy. Ochrona monitora przed wnikaniem ciał obcych nie mniejszych niż 1,0 mm oraz przed dostępem do części niebezpiecznych przez dotknięcie</w:t>
            </w:r>
          </w:p>
          <w:p w14:paraId="0A80FF54" w14:textId="77777777" w:rsidR="00E56F52" w:rsidRDefault="00E56F52" w:rsidP="008B48AF">
            <w:pPr>
              <w:autoSpaceDE w:val="0"/>
              <w:ind w:firstLine="84"/>
            </w:pPr>
            <w:r>
              <w:t>drutem; ochrona przed szkodliwym wpływem rozpryskiwanej wody – stopień ochrony co najmniej IP44.</w:t>
            </w:r>
          </w:p>
          <w:p w14:paraId="03E56698" w14:textId="77777777" w:rsidR="007D415B" w:rsidRDefault="007D415B" w:rsidP="008B48AF">
            <w:pPr>
              <w:autoSpaceDE w:val="0"/>
              <w:ind w:firstLine="84"/>
            </w:pPr>
          </w:p>
          <w:p w14:paraId="35152F8F" w14:textId="3EC4184F" w:rsidR="007D415B" w:rsidRDefault="007D415B" w:rsidP="008B48AF">
            <w:pPr>
              <w:autoSpaceDE w:val="0"/>
              <w:ind w:firstLine="84"/>
            </w:pP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FD4052C" w14:textId="77777777" w:rsidR="00E56F52" w:rsidRDefault="00E56F52" w:rsidP="007D415B">
            <w:pPr>
              <w:pStyle w:val="Style10"/>
              <w:snapToGrid w:val="0"/>
              <w:jc w:val="left"/>
              <w:rPr>
                <w:rFonts w:ascii="Times New Roman" w:hAnsi="Times New Roman"/>
                <w:color w:val="000000"/>
                <w:sz w:val="20"/>
                <w:szCs w:val="20"/>
              </w:rPr>
            </w:pPr>
          </w:p>
        </w:tc>
      </w:tr>
      <w:tr w:rsidR="00E56F52" w14:paraId="4C6FD08D"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689237B4" w14:textId="77777777" w:rsidR="00E56F52" w:rsidRDefault="00E56F52" w:rsidP="00EF1F35">
            <w:pPr>
              <w:pStyle w:val="Style10"/>
              <w:ind w:left="-6" w:firstLine="188"/>
              <w:jc w:val="left"/>
            </w:pPr>
            <w:r>
              <w:rPr>
                <w:rFonts w:ascii="Times New Roman" w:hAnsi="Times New Roman"/>
                <w:b/>
                <w:color w:val="000000"/>
                <w:sz w:val="20"/>
                <w:szCs w:val="20"/>
              </w:rPr>
              <w:lastRenderedPageBreak/>
              <w:t>MIERZONE PARAMETRY</w:t>
            </w:r>
          </w:p>
        </w:tc>
      </w:tr>
      <w:tr w:rsidR="00E56F52" w14:paraId="47263DDD"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8A09B18"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46ADACF" w14:textId="77777777" w:rsidR="00E56F52" w:rsidRDefault="00E56F52" w:rsidP="008B48AF">
            <w:pPr>
              <w:pStyle w:val="Style10"/>
              <w:ind w:firstLine="84"/>
              <w:jc w:val="left"/>
            </w:pPr>
            <w:r>
              <w:rPr>
                <w:rFonts w:ascii="Times New Roman" w:hAnsi="Times New Roman"/>
                <w:color w:val="000000"/>
                <w:sz w:val="20"/>
                <w:szCs w:val="20"/>
              </w:rPr>
              <w:t xml:space="preserve">EKG - pomiar częstości akcji serca. Zakres minimum 20-300/min. Ustawianie prędkości przesuwu krzywej EKG do wyboru co najmniej: 6.25; 12.5; 25; 50 mm/s. Ustawianie wzmocnienia krzywej EKG do wyboru co najmniej: x0.125; x0.25; 0.5; x1; x2; x4; auto. </w:t>
            </w:r>
          </w:p>
          <w:p w14:paraId="5259110A" w14:textId="77777777" w:rsidR="00E56F52" w:rsidRDefault="00E56F52" w:rsidP="008B48AF">
            <w:pPr>
              <w:pStyle w:val="Style10"/>
              <w:ind w:firstLine="84"/>
              <w:jc w:val="left"/>
            </w:pPr>
            <w:r>
              <w:rPr>
                <w:rFonts w:ascii="Times New Roman" w:hAnsi="Times New Roman"/>
                <w:color w:val="000000"/>
                <w:sz w:val="20"/>
                <w:szCs w:val="20"/>
              </w:rPr>
              <w:t xml:space="preserve">Monitorowanie do 7 </w:t>
            </w:r>
            <w:proofErr w:type="spellStart"/>
            <w:r>
              <w:rPr>
                <w:rFonts w:ascii="Times New Roman" w:hAnsi="Times New Roman"/>
                <w:color w:val="000000"/>
                <w:sz w:val="20"/>
                <w:szCs w:val="20"/>
              </w:rPr>
              <w:t>odprowadzeń</w:t>
            </w:r>
            <w:proofErr w:type="spellEnd"/>
            <w:r>
              <w:rPr>
                <w:rFonts w:ascii="Times New Roman" w:hAnsi="Times New Roman"/>
                <w:color w:val="000000"/>
                <w:sz w:val="20"/>
                <w:szCs w:val="20"/>
              </w:rPr>
              <w:t xml:space="preserve"> jednocześnie. </w:t>
            </w:r>
          </w:p>
          <w:p w14:paraId="3DEF7E4E" w14:textId="77777777" w:rsidR="00E56F52" w:rsidRDefault="00E56F52" w:rsidP="008B48AF">
            <w:pPr>
              <w:pStyle w:val="Style10"/>
              <w:ind w:firstLine="84"/>
              <w:jc w:val="left"/>
            </w:pPr>
            <w:r>
              <w:rPr>
                <w:rFonts w:ascii="Times New Roman" w:hAnsi="Times New Roman"/>
                <w:color w:val="000000"/>
                <w:sz w:val="20"/>
                <w:szCs w:val="20"/>
              </w:rPr>
              <w:t>W komplecie z monitorem: przewód EKG z kompletem 5 końcówek.</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A7860CD" w14:textId="77777777" w:rsidR="00E56F52" w:rsidRDefault="00E56F52" w:rsidP="007D415B">
            <w:pPr>
              <w:pStyle w:val="Style10"/>
              <w:snapToGrid w:val="0"/>
              <w:jc w:val="left"/>
              <w:rPr>
                <w:rFonts w:ascii="Times New Roman" w:hAnsi="Times New Roman"/>
                <w:color w:val="000000"/>
                <w:sz w:val="20"/>
                <w:szCs w:val="20"/>
              </w:rPr>
            </w:pPr>
          </w:p>
        </w:tc>
      </w:tr>
      <w:tr w:rsidR="00E56F52" w14:paraId="02A79690"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1201344" w14:textId="77777777" w:rsidR="00E56F52" w:rsidRDefault="00E56F52" w:rsidP="00EF1F35">
            <w:pPr>
              <w:pStyle w:val="Style10"/>
              <w:ind w:left="-6" w:firstLine="188"/>
              <w:jc w:val="left"/>
            </w:pPr>
            <w:r>
              <w:rPr>
                <w:rFonts w:ascii="Times New Roman" w:hAnsi="Times New Roman"/>
                <w:color w:val="000000"/>
                <w:sz w:val="20"/>
                <w:szCs w:val="20"/>
              </w:rPr>
              <w:t>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68FD238" w14:textId="77777777" w:rsidR="00E56F52" w:rsidRDefault="00E56F52" w:rsidP="008B48AF">
            <w:pPr>
              <w:pStyle w:val="Style10"/>
              <w:ind w:firstLine="84"/>
              <w:jc w:val="left"/>
            </w:pPr>
            <w:r>
              <w:rPr>
                <w:rFonts w:ascii="Times New Roman" w:hAnsi="Times New Roman"/>
                <w:color w:val="000000"/>
                <w:sz w:val="20"/>
                <w:szCs w:val="20"/>
              </w:rPr>
              <w:t xml:space="preserve">Analiza arytmii – wykrywanie co najmniej 24 kategorie zaburzeń rytmu w tym VF, ASYS, BRADY, TACHY, AF. Wykorzystywanie do analizy EKG co najmniej 4 </w:t>
            </w:r>
            <w:proofErr w:type="spellStart"/>
            <w:r>
              <w:rPr>
                <w:rFonts w:ascii="Times New Roman" w:hAnsi="Times New Roman"/>
                <w:color w:val="000000"/>
                <w:sz w:val="20"/>
                <w:szCs w:val="20"/>
              </w:rPr>
              <w:t>odprowadzeń</w:t>
            </w:r>
            <w:proofErr w:type="spellEnd"/>
            <w:r>
              <w:rPr>
                <w:rFonts w:ascii="Times New Roman" w:hAnsi="Times New Roman"/>
                <w:color w:val="000000"/>
                <w:sz w:val="20"/>
                <w:szCs w:val="20"/>
              </w:rPr>
              <w:t xml:space="preserve"> EKG jednocześnie. Możliwość wyboru odprowadzeni do analizy przez użytkownika.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0E8EBB8" w14:textId="77777777" w:rsidR="00E56F52" w:rsidRDefault="00E56F52" w:rsidP="007D415B">
            <w:pPr>
              <w:pStyle w:val="Style10"/>
              <w:snapToGrid w:val="0"/>
              <w:jc w:val="left"/>
              <w:rPr>
                <w:rFonts w:ascii="Times New Roman" w:hAnsi="Times New Roman"/>
                <w:color w:val="000000"/>
                <w:sz w:val="20"/>
                <w:szCs w:val="20"/>
              </w:rPr>
            </w:pPr>
          </w:p>
        </w:tc>
      </w:tr>
      <w:tr w:rsidR="00E56F52" w14:paraId="0A3D76E1"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247C5F0" w14:textId="77777777" w:rsidR="00E56F52" w:rsidRDefault="00E56F52" w:rsidP="00EF1F35">
            <w:pPr>
              <w:pStyle w:val="Style10"/>
              <w:ind w:left="-6" w:firstLine="188"/>
              <w:jc w:val="left"/>
            </w:pPr>
            <w:r>
              <w:rPr>
                <w:rFonts w:ascii="Times New Roman" w:hAnsi="Times New Roman"/>
                <w:color w:val="000000"/>
                <w:sz w:val="20"/>
                <w:szCs w:val="20"/>
              </w:rPr>
              <w:t>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681734C" w14:textId="77777777" w:rsidR="00E56F52" w:rsidRDefault="00E56F52" w:rsidP="008B48AF">
            <w:pPr>
              <w:pStyle w:val="Style10"/>
              <w:ind w:firstLine="84"/>
              <w:jc w:val="left"/>
            </w:pPr>
            <w:r>
              <w:rPr>
                <w:rFonts w:ascii="Times New Roman" w:hAnsi="Times New Roman"/>
                <w:color w:val="000000"/>
                <w:sz w:val="20"/>
                <w:szCs w:val="20"/>
              </w:rPr>
              <w:t xml:space="preserve">Analiza odcinka ST – jednoczesny pomiar odchylenia odcinka ST w siedmiu </w:t>
            </w:r>
            <w:proofErr w:type="spellStart"/>
            <w:r>
              <w:rPr>
                <w:rFonts w:ascii="Times New Roman" w:hAnsi="Times New Roman"/>
                <w:color w:val="000000"/>
                <w:sz w:val="20"/>
                <w:szCs w:val="20"/>
              </w:rPr>
              <w:t>odprowadzeniach</w:t>
            </w:r>
            <w:proofErr w:type="spellEnd"/>
            <w:r>
              <w:rPr>
                <w:rFonts w:ascii="Times New Roman" w:hAnsi="Times New Roman"/>
                <w:color w:val="000000"/>
                <w:sz w:val="20"/>
                <w:szCs w:val="20"/>
              </w:rPr>
              <w:t xml:space="preserve"> w zakresie co najmniej od -2,0 do +2,0 </w:t>
            </w:r>
            <w:proofErr w:type="spellStart"/>
            <w:r>
              <w:rPr>
                <w:rFonts w:ascii="Times New Roman" w:hAnsi="Times New Roman"/>
                <w:color w:val="000000"/>
                <w:sz w:val="20"/>
                <w:szCs w:val="20"/>
              </w:rPr>
              <w:t>mV</w:t>
            </w:r>
            <w:proofErr w:type="spellEnd"/>
            <w:r>
              <w:rPr>
                <w:rFonts w:ascii="Times New Roman" w:hAnsi="Times New Roman"/>
                <w:color w:val="000000"/>
                <w:sz w:val="20"/>
                <w:szCs w:val="20"/>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FADEAD" w14:textId="77777777" w:rsidR="00E56F52" w:rsidRDefault="00E56F52" w:rsidP="007D415B">
            <w:pPr>
              <w:pStyle w:val="Style10"/>
              <w:snapToGrid w:val="0"/>
              <w:jc w:val="left"/>
              <w:rPr>
                <w:rFonts w:ascii="Times New Roman" w:hAnsi="Times New Roman"/>
                <w:color w:val="000000"/>
                <w:sz w:val="20"/>
                <w:szCs w:val="20"/>
              </w:rPr>
            </w:pPr>
          </w:p>
        </w:tc>
      </w:tr>
      <w:tr w:rsidR="00E56F52" w14:paraId="6844C91B"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3065C05" w14:textId="77777777" w:rsidR="00E56F52" w:rsidRDefault="00E56F52" w:rsidP="00EF1F35">
            <w:pPr>
              <w:pStyle w:val="Style10"/>
              <w:ind w:left="-6" w:firstLine="188"/>
              <w:jc w:val="left"/>
            </w:pPr>
            <w:r>
              <w:rPr>
                <w:rFonts w:ascii="Times New Roman" w:hAnsi="Times New Roman"/>
                <w:color w:val="000000"/>
                <w:sz w:val="20"/>
                <w:szCs w:val="20"/>
              </w:rPr>
              <w:t>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051431" w14:textId="77777777" w:rsidR="00E56F52" w:rsidRDefault="00E56F52" w:rsidP="008B48AF">
            <w:pPr>
              <w:pStyle w:val="Style10"/>
              <w:ind w:firstLine="84"/>
              <w:jc w:val="left"/>
            </w:pPr>
            <w:r>
              <w:rPr>
                <w:rFonts w:ascii="Times New Roman" w:hAnsi="Times New Roman"/>
                <w:color w:val="000000"/>
                <w:sz w:val="20"/>
                <w:szCs w:val="20"/>
              </w:rPr>
              <w:t xml:space="preserve">Analiza zmian odcinka QT oraz obliczanie wartości </w:t>
            </w:r>
            <w:proofErr w:type="spellStart"/>
            <w:r>
              <w:rPr>
                <w:rFonts w:ascii="Times New Roman" w:hAnsi="Times New Roman"/>
                <w:color w:val="000000"/>
                <w:sz w:val="20"/>
                <w:szCs w:val="20"/>
              </w:rPr>
              <w:t>QTc</w:t>
            </w:r>
            <w:proofErr w:type="spellEnd"/>
            <w:r>
              <w:rPr>
                <w:rFonts w:ascii="Times New Roman" w:hAnsi="Times New Roman"/>
                <w:color w:val="000000"/>
                <w:sz w:val="20"/>
                <w:szCs w:val="20"/>
              </w:rPr>
              <w:t xml:space="preserve"> wg. co najmniej 4 wzorów</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6AA2471" w14:textId="77777777" w:rsidR="00E56F52" w:rsidRDefault="00E56F52" w:rsidP="007D415B">
            <w:pPr>
              <w:pStyle w:val="Style10"/>
              <w:snapToGrid w:val="0"/>
              <w:jc w:val="left"/>
              <w:rPr>
                <w:rFonts w:ascii="Times New Roman" w:hAnsi="Times New Roman"/>
                <w:color w:val="000000"/>
                <w:sz w:val="20"/>
                <w:szCs w:val="20"/>
              </w:rPr>
            </w:pPr>
          </w:p>
        </w:tc>
      </w:tr>
      <w:tr w:rsidR="00E56F52" w14:paraId="54D6E4C8"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1E40AA5" w14:textId="77777777" w:rsidR="00E56F52" w:rsidRDefault="00E56F52" w:rsidP="00EF1F35">
            <w:pPr>
              <w:pStyle w:val="Style10"/>
              <w:ind w:left="-6" w:firstLine="188"/>
              <w:jc w:val="left"/>
            </w:pPr>
            <w:r>
              <w:rPr>
                <w:rFonts w:ascii="Times New Roman" w:hAnsi="Times New Roman"/>
                <w:color w:val="000000"/>
                <w:sz w:val="20"/>
                <w:szCs w:val="20"/>
              </w:rPr>
              <w:t>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4791CC2" w14:textId="77777777" w:rsidR="00E56F52" w:rsidRDefault="00E56F52" w:rsidP="008B48AF">
            <w:pPr>
              <w:pStyle w:val="Style10"/>
              <w:ind w:firstLine="84"/>
              <w:jc w:val="left"/>
            </w:pPr>
            <w:r>
              <w:rPr>
                <w:rFonts w:ascii="Times New Roman" w:hAnsi="Times New Roman"/>
                <w:color w:val="000000"/>
                <w:sz w:val="20"/>
                <w:szCs w:val="20"/>
              </w:rPr>
              <w:t>RESP – pomiar częstości oddechu metodą impedancyjną. Zakres pomiarowy częstości oddechu co najmniej od 5 do 200 R/min. Możliwość wyboru odprowadzeni do monitorowania respiracji. Wybór prędkości przesuwu krzywych co najmniej 3; 6.25; 12,5; 25 mm/s.</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E0E476D" w14:textId="77777777" w:rsidR="00E56F52" w:rsidRDefault="00E56F52" w:rsidP="007D415B">
            <w:pPr>
              <w:pStyle w:val="Style10"/>
              <w:snapToGrid w:val="0"/>
              <w:jc w:val="left"/>
              <w:rPr>
                <w:rFonts w:ascii="Times New Roman" w:hAnsi="Times New Roman"/>
                <w:color w:val="000000"/>
                <w:sz w:val="20"/>
                <w:szCs w:val="20"/>
              </w:rPr>
            </w:pPr>
          </w:p>
        </w:tc>
      </w:tr>
      <w:tr w:rsidR="00E56F52" w14:paraId="34FA86BB"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313B1BC" w14:textId="77777777" w:rsidR="00E56F52" w:rsidRDefault="00E56F52" w:rsidP="00EF1F35">
            <w:pPr>
              <w:pStyle w:val="Style10"/>
              <w:ind w:left="-6" w:firstLine="188"/>
              <w:jc w:val="left"/>
            </w:pPr>
            <w:r>
              <w:rPr>
                <w:rFonts w:ascii="Times New Roman" w:hAnsi="Times New Roman"/>
                <w:color w:val="000000"/>
                <w:sz w:val="20"/>
                <w:szCs w:val="20"/>
              </w:rPr>
              <w:lastRenderedPageBreak/>
              <w:t>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5965469" w14:textId="77777777" w:rsidR="00E56F52" w:rsidRDefault="00E56F52" w:rsidP="008B48AF">
            <w:pPr>
              <w:pStyle w:val="Style10"/>
              <w:ind w:firstLine="84"/>
              <w:jc w:val="left"/>
            </w:pPr>
            <w:r>
              <w:rPr>
                <w:rFonts w:ascii="Times New Roman" w:hAnsi="Times New Roman"/>
                <w:color w:val="000000"/>
                <w:sz w:val="20"/>
                <w:szCs w:val="20"/>
              </w:rPr>
              <w:t xml:space="preserve">Saturacja (SpO2). Zakres pomiarowy %SpO2 0-100%. Zakres pomiarowy częstości pulsu co najmniej 20-300 P/min. Jednoczesne wyświetlanie krzywej </w:t>
            </w:r>
            <w:proofErr w:type="spellStart"/>
            <w:r>
              <w:rPr>
                <w:rFonts w:ascii="Times New Roman" w:hAnsi="Times New Roman"/>
                <w:color w:val="000000"/>
                <w:sz w:val="20"/>
                <w:szCs w:val="20"/>
              </w:rPr>
              <w:t>pletyzmograficznej</w:t>
            </w:r>
            <w:proofErr w:type="spellEnd"/>
            <w:r>
              <w:rPr>
                <w:rFonts w:ascii="Times New Roman" w:hAnsi="Times New Roman"/>
                <w:color w:val="000000"/>
                <w:sz w:val="20"/>
                <w:szCs w:val="20"/>
              </w:rPr>
              <w:t xml:space="preserve"> oraz wartości %saturacji, częstości pulsu i wskaźnika perfuzji. Alarm </w:t>
            </w:r>
            <w:proofErr w:type="spellStart"/>
            <w:r>
              <w:rPr>
                <w:rFonts w:ascii="Times New Roman" w:hAnsi="Times New Roman"/>
                <w:color w:val="000000"/>
                <w:sz w:val="20"/>
                <w:szCs w:val="20"/>
              </w:rPr>
              <w:t>desaturacji</w:t>
            </w:r>
            <w:proofErr w:type="spellEnd"/>
            <w:r>
              <w:rPr>
                <w:rFonts w:ascii="Times New Roman" w:hAnsi="Times New Roman"/>
                <w:color w:val="000000"/>
                <w:sz w:val="20"/>
                <w:szCs w:val="20"/>
              </w:rPr>
              <w:t>. Wyświetlanie statystyk pomiaru SpO2 w postaci wykresów słupkowych. W komplecie z monitorem  przewód interfejsowy oraz wielorazowy czujnik SpO2 typu klips na palec.</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D06B27E" w14:textId="77777777" w:rsidR="00E56F52" w:rsidRDefault="00E56F52" w:rsidP="007D415B">
            <w:pPr>
              <w:pStyle w:val="Style10"/>
              <w:snapToGrid w:val="0"/>
              <w:jc w:val="left"/>
              <w:rPr>
                <w:rFonts w:ascii="Times New Roman" w:hAnsi="Times New Roman"/>
                <w:color w:val="000000"/>
                <w:sz w:val="20"/>
                <w:szCs w:val="20"/>
              </w:rPr>
            </w:pPr>
          </w:p>
        </w:tc>
      </w:tr>
      <w:tr w:rsidR="00E56F52" w14:paraId="40B1AF5E"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A0F90A0" w14:textId="77777777" w:rsidR="00E56F52" w:rsidRDefault="00E56F52" w:rsidP="00EF1F35">
            <w:pPr>
              <w:pStyle w:val="Style10"/>
              <w:ind w:left="-6" w:firstLine="188"/>
              <w:jc w:val="left"/>
            </w:pPr>
            <w:r>
              <w:rPr>
                <w:rFonts w:ascii="Times New Roman" w:hAnsi="Times New Roman"/>
                <w:color w:val="000000"/>
                <w:sz w:val="20"/>
                <w:szCs w:val="20"/>
              </w:rPr>
              <w:t>7.</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22BF1B1" w14:textId="77777777" w:rsidR="00E56F52" w:rsidRDefault="00E56F52" w:rsidP="008B48AF">
            <w:pPr>
              <w:pStyle w:val="Style10"/>
              <w:ind w:firstLine="84"/>
              <w:jc w:val="left"/>
            </w:pPr>
            <w:r>
              <w:rPr>
                <w:rFonts w:ascii="Times New Roman" w:hAnsi="Times New Roman"/>
                <w:color w:val="000000"/>
                <w:sz w:val="20"/>
                <w:szCs w:val="20"/>
              </w:rPr>
              <w:t xml:space="preserve">Nieinwazyjny pomiar ciśnienia (NIPC) metodą oscylometryczną. Pomiar ręczny, automatyczny, ciągły (powtarzające się pomiary w czasie 5 min). Zakres pomiarowy ciśnienia skurczowego co najmniej od 10 do 290 mmHg. Pomiar automatyczny z regulowanym interwałem co najmniej 1 – 480 minut. Wyświetlanie na ekranie wartości ustawionego interwału oraz czasu jaki pozostał do kolejnego pomiaru. Pomiar sekwencyjny z co najmniej 5 programowalnymi cyklami, z indywidualnym ustawianiem ich czasu trwania i odstępów pomiarowych dla każdego cyklu.  Prezentacja wartości: skurczowej, rozkurczowej oraz średniej. Możliwość ustawiania przez użytkownika formatu wyświetlanych danych np. ciśnienie skurczowe, rozkurczowe i średnie lub tylko średnie. Funkcja </w:t>
            </w:r>
            <w:proofErr w:type="spellStart"/>
            <w:r>
              <w:rPr>
                <w:rFonts w:ascii="Times New Roman" w:hAnsi="Times New Roman"/>
                <w:color w:val="000000"/>
                <w:sz w:val="20"/>
                <w:szCs w:val="20"/>
              </w:rPr>
              <w:t>stazy</w:t>
            </w:r>
            <w:proofErr w:type="spellEnd"/>
            <w:r>
              <w:rPr>
                <w:rFonts w:ascii="Times New Roman" w:hAnsi="Times New Roman"/>
                <w:color w:val="000000"/>
                <w:sz w:val="20"/>
                <w:szCs w:val="20"/>
              </w:rPr>
              <w:t>. Funkcja wstępnego ustawiania ciśnienia pompowania mankietu. Pomiar częstości pulsu wraz z nieinwazyjnym ciśnieniem co najmniej w zakresie od 30 do 300 P/min. W komplecie z każdym monitorem przewód oraz mankiet średni.</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EC3982C" w14:textId="77777777" w:rsidR="00E56F52" w:rsidRDefault="00E56F52" w:rsidP="007D415B">
            <w:pPr>
              <w:pStyle w:val="Style10"/>
              <w:snapToGrid w:val="0"/>
              <w:jc w:val="left"/>
              <w:rPr>
                <w:rFonts w:ascii="Times New Roman" w:hAnsi="Times New Roman"/>
                <w:color w:val="000000"/>
                <w:sz w:val="20"/>
                <w:szCs w:val="20"/>
              </w:rPr>
            </w:pPr>
          </w:p>
        </w:tc>
      </w:tr>
      <w:tr w:rsidR="00E56F52" w14:paraId="16CFC22F"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BA18BC0" w14:textId="77777777" w:rsidR="00E56F52" w:rsidRDefault="00E56F52" w:rsidP="00EF1F35">
            <w:pPr>
              <w:pStyle w:val="Style10"/>
              <w:ind w:left="-6" w:firstLine="188"/>
              <w:jc w:val="left"/>
            </w:pPr>
            <w:r>
              <w:rPr>
                <w:rFonts w:ascii="Times New Roman" w:hAnsi="Times New Roman"/>
                <w:color w:val="000000"/>
                <w:sz w:val="20"/>
                <w:szCs w:val="20"/>
              </w:rPr>
              <w:t>8.</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F7B4673" w14:textId="77777777" w:rsidR="00E56F52" w:rsidRDefault="00E56F52" w:rsidP="008B48AF">
            <w:pPr>
              <w:pStyle w:val="Style10"/>
              <w:ind w:firstLine="84"/>
              <w:jc w:val="left"/>
            </w:pPr>
            <w:r>
              <w:rPr>
                <w:rFonts w:ascii="Times New Roman" w:hAnsi="Times New Roman"/>
                <w:color w:val="000000"/>
                <w:sz w:val="20"/>
                <w:szCs w:val="20"/>
              </w:rPr>
              <w:t>Pomiar temperatury, dwa tory pomiarowe. Zakres pomiarowy co najmniej od 5 do 50</w:t>
            </w:r>
            <w:r>
              <w:rPr>
                <w:rFonts w:ascii="Times New Roman" w:hAnsi="Times New Roman"/>
                <w:color w:val="000000"/>
                <w:sz w:val="20"/>
                <w:szCs w:val="20"/>
                <w:vertAlign w:val="superscript"/>
              </w:rPr>
              <w:t>o</w:t>
            </w:r>
            <w:r>
              <w:rPr>
                <w:rFonts w:ascii="Times New Roman" w:hAnsi="Times New Roman"/>
                <w:color w:val="000000"/>
                <w:sz w:val="20"/>
                <w:szCs w:val="20"/>
              </w:rPr>
              <w:t>C. Wyświetlanie T1, T2 oraz różnicy między nimi. Wybór etykiety  temperatury zgodnie z miejscem pomiaru z listy co najmniej 10 etykiet zapisanych w pamięci monitora. Możliwość rozbudowy monitora o co najmniej kolejne 4 tory pomiarowe temperatury.</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14FA36" w14:textId="77777777" w:rsidR="00E56F52" w:rsidRDefault="00E56F52" w:rsidP="007D415B">
            <w:pPr>
              <w:pStyle w:val="Style10"/>
              <w:snapToGrid w:val="0"/>
              <w:jc w:val="left"/>
              <w:rPr>
                <w:rFonts w:ascii="Times New Roman" w:hAnsi="Times New Roman"/>
                <w:color w:val="000000"/>
                <w:sz w:val="20"/>
                <w:szCs w:val="20"/>
              </w:rPr>
            </w:pPr>
          </w:p>
        </w:tc>
      </w:tr>
      <w:tr w:rsidR="00E56F52" w14:paraId="4EFC42DB"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B595360"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lastRenderedPageBreak/>
              <w:t>9.</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CE05C98" w14:textId="77777777" w:rsidR="00E56F52" w:rsidRDefault="00E56F52" w:rsidP="008B48AF">
            <w:pPr>
              <w:pStyle w:val="Style10"/>
              <w:ind w:firstLine="84"/>
              <w:jc w:val="left"/>
            </w:pPr>
            <w:r>
              <w:rPr>
                <w:rFonts w:ascii="Times New Roman" w:hAnsi="Times New Roman"/>
                <w:sz w:val="20"/>
                <w:szCs w:val="20"/>
              </w:rPr>
              <w:t>Inwazyjny pomiar ciśnienia(</w:t>
            </w:r>
            <w:r>
              <w:rPr>
                <w:rFonts w:ascii="Times New Roman" w:hAnsi="Times New Roman"/>
                <w:b/>
                <w:sz w:val="20"/>
                <w:szCs w:val="20"/>
              </w:rPr>
              <w:t>IBP</w:t>
            </w:r>
            <w:r>
              <w:rPr>
                <w:rFonts w:ascii="Times New Roman" w:hAnsi="Times New Roman"/>
                <w:sz w:val="20"/>
                <w:szCs w:val="20"/>
              </w:rPr>
              <w:t>), dwa tory pomiarowe (na wszystkich  stanowiskach). Wyświetlanie wartości skurczowych, rozkurczowych i średnich. Zakres pomiarowy inwazyjnego ciśnienia co najmniej od -50 do +350 mmHg. Obliczanie wartości PPV. Pomiar częstości pulsu wraz z inwazyjnym ciśnieniem co najmniej w zakresie od 30 do 300 P/min. Funkcja wyświetlania dwóch krzywych ciśnienia inwazyjnego ze wspólnym poziomem zero. W komplecie  przewód połączeniowy do przetwornika ciśnienia.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808A706" w14:textId="77777777" w:rsidR="00E56F52" w:rsidRDefault="00E56F52" w:rsidP="007D415B">
            <w:pPr>
              <w:pStyle w:val="Style10"/>
              <w:snapToGrid w:val="0"/>
              <w:jc w:val="left"/>
              <w:rPr>
                <w:rFonts w:ascii="Times New Roman" w:hAnsi="Times New Roman"/>
                <w:color w:val="000000"/>
                <w:sz w:val="20"/>
                <w:szCs w:val="20"/>
              </w:rPr>
            </w:pPr>
          </w:p>
        </w:tc>
      </w:tr>
      <w:tr w:rsidR="00E56F52" w14:paraId="47EC9EC8" w14:textId="77777777" w:rsidTr="00EF1F35">
        <w:trPr>
          <w:cantSplit/>
          <w:trHeight w:val="1521"/>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E9DB5CF"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10.</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548F67" w14:textId="77777777" w:rsidR="00E56F52" w:rsidRDefault="00E56F52" w:rsidP="008B48AF">
            <w:pPr>
              <w:pStyle w:val="Style10"/>
              <w:ind w:firstLine="84"/>
              <w:jc w:val="left"/>
            </w:pPr>
            <w:r>
              <w:rPr>
                <w:rFonts w:ascii="Times New Roman" w:hAnsi="Times New Roman"/>
                <w:sz w:val="20"/>
                <w:szCs w:val="20"/>
              </w:rPr>
              <w:t>Moduł pomiaru kapnografii w strumieniu bocznym (</w:t>
            </w:r>
            <w:r>
              <w:rPr>
                <w:rFonts w:ascii="Times New Roman" w:hAnsi="Times New Roman"/>
                <w:b/>
                <w:bCs/>
                <w:sz w:val="20"/>
                <w:szCs w:val="20"/>
              </w:rPr>
              <w:t>CO2</w:t>
            </w:r>
            <w:r>
              <w:rPr>
                <w:rFonts w:ascii="Times New Roman" w:hAnsi="Times New Roman"/>
                <w:sz w:val="20"/>
                <w:szCs w:val="20"/>
              </w:rPr>
              <w:t xml:space="preserve">) </w:t>
            </w:r>
            <w:r>
              <w:rPr>
                <w:rFonts w:ascii="Times New Roman" w:hAnsi="Times New Roman"/>
                <w:i/>
                <w:iCs/>
                <w:sz w:val="20"/>
                <w:szCs w:val="20"/>
              </w:rPr>
              <w:t>–</w:t>
            </w:r>
            <w:r>
              <w:rPr>
                <w:rFonts w:ascii="Times New Roman" w:hAnsi="Times New Roman"/>
                <w:b/>
                <w:bCs/>
                <w:sz w:val="20"/>
                <w:szCs w:val="20"/>
              </w:rPr>
              <w:t xml:space="preserve"> w dwóch oferowanych monitorach pacjenta. </w:t>
            </w:r>
            <w:r>
              <w:rPr>
                <w:rFonts w:ascii="Times New Roman" w:hAnsi="Times New Roman"/>
                <w:sz w:val="20"/>
                <w:szCs w:val="20"/>
              </w:rPr>
              <w:t xml:space="preserve">Zakres pomiarowy stężenia CO2 co najmniej od 0 do 90 mmHg. Zakres pomiarowy częstości oddechu co najmniej od 4 do 120 R/min. W ofercie z modułem: 2 szt. akcesoriów do usuwania wilgoci (pułapka wodna lub </w:t>
            </w:r>
            <w:proofErr w:type="spellStart"/>
            <w:r>
              <w:rPr>
                <w:rFonts w:ascii="Times New Roman" w:hAnsi="Times New Roman"/>
                <w:sz w:val="20"/>
                <w:szCs w:val="20"/>
              </w:rPr>
              <w:t>nafion</w:t>
            </w:r>
            <w:proofErr w:type="spellEnd"/>
            <w:r>
              <w:rPr>
                <w:rFonts w:ascii="Times New Roman" w:hAnsi="Times New Roman"/>
                <w:sz w:val="20"/>
                <w:szCs w:val="20"/>
              </w:rPr>
              <w:t xml:space="preserve"> w zależności od stosowanej technologii) i 5 jednorazowych linii próbkujących</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5D3C300" w14:textId="77777777" w:rsidR="00E56F52" w:rsidRDefault="00E56F52" w:rsidP="007D415B">
            <w:pPr>
              <w:pStyle w:val="Style10"/>
              <w:snapToGrid w:val="0"/>
              <w:jc w:val="left"/>
              <w:rPr>
                <w:rFonts w:ascii="Times New Roman" w:hAnsi="Times New Roman"/>
                <w:color w:val="000000"/>
                <w:sz w:val="20"/>
                <w:szCs w:val="20"/>
              </w:rPr>
            </w:pPr>
          </w:p>
        </w:tc>
      </w:tr>
      <w:tr w:rsidR="00E56F52" w14:paraId="60597108"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5B9438F2" w14:textId="77777777" w:rsidR="00E56F52" w:rsidRDefault="00E56F52" w:rsidP="00EF1F35">
            <w:pPr>
              <w:pStyle w:val="Style10"/>
              <w:ind w:left="-6" w:firstLine="188"/>
              <w:jc w:val="left"/>
              <w:rPr>
                <w:rFonts w:ascii="Times New Roman" w:hAnsi="Times New Roman"/>
                <w:b/>
                <w:color w:val="000000"/>
                <w:sz w:val="20"/>
                <w:szCs w:val="20"/>
              </w:rPr>
            </w:pPr>
            <w:r>
              <w:rPr>
                <w:rFonts w:ascii="Times New Roman" w:hAnsi="Times New Roman"/>
                <w:b/>
                <w:color w:val="000000"/>
                <w:sz w:val="20"/>
                <w:szCs w:val="20"/>
              </w:rPr>
              <w:t>INNE FUNKCJE I APLIKACJE KLINICZNE</w:t>
            </w:r>
          </w:p>
        </w:tc>
      </w:tr>
      <w:tr w:rsidR="00E56F52" w14:paraId="7BAB3D92"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25226EE"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04AC6F4D" w14:textId="77777777" w:rsidR="00E56F52" w:rsidRDefault="00E56F52" w:rsidP="008B48AF">
            <w:pPr>
              <w:pStyle w:val="Style10"/>
              <w:ind w:firstLine="84"/>
              <w:jc w:val="left"/>
            </w:pPr>
            <w:r>
              <w:rPr>
                <w:rFonts w:ascii="Times New Roman" w:hAnsi="Times New Roman"/>
                <w:color w:val="000000"/>
                <w:sz w:val="20"/>
                <w:szCs w:val="20"/>
              </w:rPr>
              <w:t>Monitor wyposażony w funkcję obliczania punktacji do oceny poziomu świadomości wg. skali Glasgow (GCS).</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C91804" w14:textId="77777777" w:rsidR="00E56F52" w:rsidRDefault="00E56F52" w:rsidP="007D415B">
            <w:pPr>
              <w:pStyle w:val="Style10"/>
              <w:snapToGrid w:val="0"/>
              <w:jc w:val="left"/>
              <w:rPr>
                <w:rFonts w:ascii="Times New Roman" w:hAnsi="Times New Roman"/>
                <w:color w:val="000000"/>
                <w:sz w:val="20"/>
                <w:szCs w:val="20"/>
              </w:rPr>
            </w:pPr>
          </w:p>
        </w:tc>
      </w:tr>
      <w:tr w:rsidR="00E56F52" w14:paraId="7CEEECE7"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3660E5C"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2.</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D41D73C" w14:textId="77777777" w:rsidR="00E56F52" w:rsidRDefault="00E56F52" w:rsidP="008B48AF">
            <w:pPr>
              <w:pStyle w:val="Style10"/>
              <w:ind w:firstLine="84"/>
              <w:jc w:val="left"/>
            </w:pPr>
            <w:r>
              <w:rPr>
                <w:rFonts w:ascii="Times New Roman" w:hAnsi="Times New Roman"/>
                <w:color w:val="000000"/>
                <w:sz w:val="20"/>
                <w:szCs w:val="20"/>
              </w:rPr>
              <w:t>Funkcja wyświetlania statystyki SpO2 w wybranymi przez użytkownika przedziale czasowym (od 0,5 do 24 godzin) z prezentacją % udziału zaprogramowanych przez użytkownika przedziałów wartości %SpO2 w badanym przedziale czasowym, z wyborem zakresu docelowego</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A3ACD9E" w14:textId="77777777" w:rsidR="00E56F52" w:rsidRDefault="00E56F52" w:rsidP="007D415B">
            <w:pPr>
              <w:pStyle w:val="Style10"/>
              <w:snapToGrid w:val="0"/>
              <w:jc w:val="left"/>
              <w:rPr>
                <w:rFonts w:ascii="Times New Roman" w:hAnsi="Times New Roman"/>
                <w:color w:val="000000"/>
                <w:sz w:val="20"/>
                <w:szCs w:val="20"/>
              </w:rPr>
            </w:pPr>
          </w:p>
        </w:tc>
      </w:tr>
      <w:tr w:rsidR="00E56F52" w14:paraId="2878F582"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5035732" w14:textId="77777777" w:rsidR="00E56F52" w:rsidRDefault="00E56F52" w:rsidP="00EF1F35">
            <w:pPr>
              <w:pStyle w:val="Style10"/>
              <w:ind w:left="-6" w:firstLine="188"/>
              <w:jc w:val="left"/>
            </w:pPr>
            <w:r>
              <w:rPr>
                <w:rFonts w:ascii="Times New Roman" w:hAnsi="Times New Roman"/>
                <w:color w:val="000000"/>
                <w:sz w:val="20"/>
                <w:szCs w:val="20"/>
              </w:rPr>
              <w:t>3.</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C350DFB" w14:textId="77777777" w:rsidR="00E56F52" w:rsidRDefault="00E56F52" w:rsidP="008B48AF">
            <w:pPr>
              <w:pStyle w:val="Style10"/>
              <w:ind w:firstLine="84"/>
              <w:jc w:val="left"/>
            </w:pPr>
            <w:r>
              <w:rPr>
                <w:rFonts w:ascii="Times New Roman" w:hAnsi="Times New Roman"/>
                <w:color w:val="000000"/>
                <w:sz w:val="20"/>
                <w:szCs w:val="20"/>
              </w:rPr>
              <w:t>Funkcja „oczekiwanie”, pozwalająca na wstrzymanie monitorowania pacjenta, związane np. z czasowym odłączeniem go od monitora, bez konieczności wyłączania monitora, i na szybkie, ponowne uruchomienie monitorowania.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895DE2A" w14:textId="77777777" w:rsidR="00E56F52" w:rsidRDefault="00E56F52" w:rsidP="007D415B">
            <w:pPr>
              <w:pStyle w:val="Style10"/>
              <w:snapToGrid w:val="0"/>
              <w:jc w:val="left"/>
              <w:rPr>
                <w:rFonts w:ascii="Times New Roman" w:hAnsi="Times New Roman"/>
                <w:color w:val="000000"/>
                <w:sz w:val="20"/>
                <w:szCs w:val="20"/>
              </w:rPr>
            </w:pPr>
          </w:p>
        </w:tc>
      </w:tr>
      <w:tr w:rsidR="00E56F52" w14:paraId="070D1B91"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36F46A1" w14:textId="77777777" w:rsidR="00E56F52" w:rsidRDefault="00E56F52" w:rsidP="00EF1F35">
            <w:pPr>
              <w:pStyle w:val="Style10"/>
              <w:ind w:left="-6" w:firstLine="188"/>
              <w:jc w:val="left"/>
            </w:pPr>
            <w:r>
              <w:rPr>
                <w:rFonts w:ascii="Times New Roman" w:hAnsi="Times New Roman"/>
                <w:color w:val="000000"/>
                <w:sz w:val="20"/>
                <w:szCs w:val="20"/>
              </w:rPr>
              <w:t>4.</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EF5767E" w14:textId="77777777" w:rsidR="00E56F52" w:rsidRDefault="00E56F52" w:rsidP="008B48AF">
            <w:pPr>
              <w:pStyle w:val="Style10"/>
              <w:ind w:firstLine="84"/>
              <w:jc w:val="left"/>
            </w:pPr>
            <w:r>
              <w:rPr>
                <w:rFonts w:ascii="Times New Roman" w:hAnsi="Times New Roman"/>
                <w:color w:val="000000"/>
                <w:sz w:val="20"/>
                <w:szCs w:val="20"/>
              </w:rPr>
              <w:t>Funkcja „tryb prywatny” pozwalająca - w przypadku podłączenia urządzenia do centrali - na ukrycie danych przed pacjentem i wyświetlanie ich tylko na stanowisku centralnym.</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731A82A" w14:textId="77777777" w:rsidR="00E56F52" w:rsidRDefault="00E56F52" w:rsidP="007D415B">
            <w:pPr>
              <w:pStyle w:val="Style10"/>
              <w:snapToGrid w:val="0"/>
              <w:jc w:val="left"/>
              <w:rPr>
                <w:rFonts w:ascii="Times New Roman" w:hAnsi="Times New Roman"/>
                <w:color w:val="000000"/>
                <w:sz w:val="20"/>
                <w:szCs w:val="20"/>
              </w:rPr>
            </w:pPr>
          </w:p>
        </w:tc>
      </w:tr>
      <w:tr w:rsidR="00E56F52" w14:paraId="6437A8C8"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CE74805" w14:textId="77777777" w:rsidR="00E56F52" w:rsidRDefault="00E56F52" w:rsidP="00EF1F35">
            <w:pPr>
              <w:pStyle w:val="Style10"/>
              <w:ind w:left="-6" w:firstLine="188"/>
              <w:jc w:val="left"/>
              <w:rPr>
                <w:rFonts w:ascii="Times New Roman" w:hAnsi="Times New Roman"/>
                <w:color w:val="000000"/>
                <w:sz w:val="20"/>
                <w:szCs w:val="20"/>
              </w:rPr>
            </w:pPr>
            <w:r>
              <w:rPr>
                <w:rFonts w:ascii="Times New Roman" w:hAnsi="Times New Roman"/>
                <w:color w:val="000000"/>
                <w:sz w:val="20"/>
                <w:szCs w:val="20"/>
              </w:rPr>
              <w:t>5.</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FC2A016" w14:textId="77777777" w:rsidR="00E56F52" w:rsidRDefault="00E56F52" w:rsidP="008B48AF">
            <w:pPr>
              <w:pStyle w:val="Style10"/>
              <w:ind w:firstLine="84"/>
              <w:jc w:val="left"/>
            </w:pPr>
            <w:r>
              <w:rPr>
                <w:rFonts w:ascii="Times New Roman" w:hAnsi="Times New Roman"/>
                <w:color w:val="000000"/>
                <w:sz w:val="20"/>
                <w:szCs w:val="20"/>
              </w:rPr>
              <w:t>Funkcja wyświetlania stoperów z odmierzaniem czasu malejąco oraz rosnąco</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7D652EA" w14:textId="77777777" w:rsidR="00E56F52" w:rsidRDefault="00E56F52" w:rsidP="007D415B">
            <w:pPr>
              <w:pStyle w:val="Style10"/>
              <w:snapToGrid w:val="0"/>
              <w:jc w:val="left"/>
              <w:rPr>
                <w:rFonts w:ascii="Times New Roman" w:hAnsi="Times New Roman"/>
                <w:color w:val="000000"/>
                <w:sz w:val="20"/>
                <w:szCs w:val="20"/>
              </w:rPr>
            </w:pPr>
          </w:p>
        </w:tc>
      </w:tr>
      <w:tr w:rsidR="00E56F52" w14:paraId="09EE89E9"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652EF53" w14:textId="77777777" w:rsidR="00E56F52" w:rsidRDefault="00E56F52" w:rsidP="00EF1F35">
            <w:pPr>
              <w:widowControl w:val="0"/>
              <w:shd w:val="clear" w:color="auto" w:fill="FFFFFF"/>
              <w:autoSpaceDE w:val="0"/>
              <w:ind w:left="-6" w:firstLine="188"/>
            </w:pPr>
            <w:r>
              <w:lastRenderedPageBreak/>
              <w:t>6.</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6B427DA" w14:textId="77777777" w:rsidR="00E56F52" w:rsidRDefault="00E56F52" w:rsidP="008B48AF">
            <w:pPr>
              <w:pStyle w:val="Style10"/>
              <w:ind w:firstLine="84"/>
              <w:jc w:val="left"/>
            </w:pPr>
            <w:r>
              <w:rPr>
                <w:rFonts w:ascii="Times New Roman" w:hAnsi="Times New Roman"/>
                <w:sz w:val="20"/>
                <w:szCs w:val="20"/>
              </w:rPr>
              <w:t>Możliwość rozbudowy oferowanego monitora o funkcje wspomagania decyzji klinicznych:</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00AD087" w14:textId="77777777" w:rsidR="00E56F52" w:rsidRDefault="00E56F52" w:rsidP="007D415B">
            <w:pPr>
              <w:pStyle w:val="Style10"/>
              <w:snapToGrid w:val="0"/>
              <w:jc w:val="left"/>
              <w:rPr>
                <w:rFonts w:ascii="Times New Roman" w:hAnsi="Times New Roman"/>
                <w:sz w:val="20"/>
                <w:szCs w:val="20"/>
              </w:rPr>
            </w:pPr>
          </w:p>
        </w:tc>
      </w:tr>
      <w:tr w:rsidR="00E56F52" w14:paraId="742E7BE9"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F2D7255" w14:textId="77777777" w:rsidR="00E56F52" w:rsidRDefault="00E56F52" w:rsidP="00EF1F35">
            <w:pPr>
              <w:widowControl w:val="0"/>
              <w:shd w:val="clear" w:color="auto" w:fill="FFFFFF"/>
              <w:autoSpaceDE w:val="0"/>
              <w:snapToGrid w:val="0"/>
              <w:ind w:left="-6" w:firstLine="188"/>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D87F3AF" w14:textId="77777777" w:rsidR="00E56F52" w:rsidRDefault="00E56F52" w:rsidP="00513597">
            <w:pPr>
              <w:pStyle w:val="Style10"/>
              <w:numPr>
                <w:ilvl w:val="0"/>
                <w:numId w:val="71"/>
              </w:numPr>
              <w:suppressAutoHyphens/>
              <w:autoSpaceDN/>
              <w:adjustRightInd/>
              <w:spacing w:line="240" w:lineRule="auto"/>
              <w:ind w:firstLine="84"/>
              <w:jc w:val="left"/>
            </w:pPr>
            <w:r>
              <w:rPr>
                <w:rFonts w:ascii="Times New Roman" w:hAnsi="Times New Roman"/>
                <w:sz w:val="20"/>
                <w:szCs w:val="20"/>
              </w:rPr>
              <w:t>dotyczących układu sercowo-krążeniowo i oddechowego z przedstawieniem w formie animacji zmian parametrów związanych z obciążeniem wstępnym, pracą serca, wodą w płucach , obciążeniem następczym</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B90FC5E" w14:textId="77777777" w:rsidR="00E56F52" w:rsidRDefault="00E56F52" w:rsidP="007D415B">
            <w:pPr>
              <w:pStyle w:val="Style10"/>
              <w:snapToGrid w:val="0"/>
              <w:jc w:val="left"/>
              <w:rPr>
                <w:rFonts w:ascii="Times New Roman" w:hAnsi="Times New Roman"/>
                <w:sz w:val="20"/>
                <w:szCs w:val="20"/>
              </w:rPr>
            </w:pPr>
          </w:p>
        </w:tc>
      </w:tr>
      <w:tr w:rsidR="00E56F52" w14:paraId="4D4E9799"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6548AB6" w14:textId="77777777" w:rsidR="00E56F52" w:rsidRDefault="00E56F52" w:rsidP="00EF1F35">
            <w:pPr>
              <w:widowControl w:val="0"/>
              <w:shd w:val="clear" w:color="auto" w:fill="FFFFFF"/>
              <w:autoSpaceDE w:val="0"/>
              <w:snapToGrid w:val="0"/>
              <w:ind w:left="-6" w:firstLine="188"/>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645A45B3" w14:textId="77777777" w:rsidR="00E56F52" w:rsidRDefault="00E56F52" w:rsidP="00513597">
            <w:pPr>
              <w:numPr>
                <w:ilvl w:val="0"/>
                <w:numId w:val="71"/>
              </w:numPr>
              <w:suppressAutoHyphens/>
              <w:autoSpaceDE w:val="0"/>
              <w:ind w:firstLine="84"/>
            </w:pPr>
            <w:proofErr w:type="spellStart"/>
            <w:r>
              <w:rPr>
                <w:lang w:val="en-US"/>
              </w:rPr>
              <w:t>związanych</w:t>
            </w:r>
            <w:proofErr w:type="spellEnd"/>
            <w:r>
              <w:rPr>
                <w:lang w:val="en-US"/>
              </w:rPr>
              <w:t xml:space="preserve"> z </w:t>
            </w:r>
            <w:proofErr w:type="spellStart"/>
            <w:r>
              <w:rPr>
                <w:lang w:val="en-US"/>
              </w:rPr>
              <w:t>diagnozą</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prowadzeniem</w:t>
            </w:r>
            <w:proofErr w:type="spellEnd"/>
            <w:r>
              <w:rPr>
                <w:lang w:val="en-US"/>
              </w:rPr>
              <w:t xml:space="preserve"> </w:t>
            </w:r>
            <w:proofErr w:type="spellStart"/>
            <w:r>
              <w:rPr>
                <w:lang w:val="en-US"/>
              </w:rPr>
              <w:t>terapii</w:t>
            </w:r>
            <w:proofErr w:type="spellEnd"/>
            <w:r>
              <w:rPr>
                <w:lang w:val="en-US"/>
              </w:rPr>
              <w:t xml:space="preserve"> </w:t>
            </w:r>
            <w:proofErr w:type="spellStart"/>
            <w:r>
              <w:rPr>
                <w:lang w:val="en-US"/>
              </w:rPr>
              <w:t>sepsy</w:t>
            </w:r>
            <w:proofErr w:type="spellEnd"/>
            <w:r>
              <w:rPr>
                <w:lang w:val="en-US"/>
              </w:rPr>
              <w:t xml:space="preserve"> (</w:t>
            </w:r>
            <w:proofErr w:type="spellStart"/>
            <w:r>
              <w:rPr>
                <w:lang w:val="en-US"/>
              </w:rPr>
              <w:t>zgodnie</w:t>
            </w:r>
            <w:proofErr w:type="spellEnd"/>
            <w:r>
              <w:rPr>
                <w:lang w:val="en-US"/>
              </w:rPr>
              <w:t xml:space="preserve"> z </w:t>
            </w:r>
            <w:proofErr w:type="spellStart"/>
            <w:r>
              <w:rPr>
                <w:lang w:val="en-US"/>
              </w:rPr>
              <w:t>zaleceniami</w:t>
            </w:r>
            <w:proofErr w:type="spellEnd"/>
            <w:r>
              <w:rPr>
                <w:lang w:val="en-US"/>
              </w:rPr>
              <w:t xml:space="preserve"> SSC (Surviving Sepsis </w:t>
            </w:r>
            <w:proofErr w:type="spellStart"/>
            <w:r>
              <w:rPr>
                <w:lang w:val="en-US"/>
              </w:rPr>
              <w:t>Compaign</w:t>
            </w:r>
            <w:proofErr w:type="spellEnd"/>
            <w:r>
              <w:rPr>
                <w:lang w:val="en-US"/>
              </w:rPr>
              <w:t xml:space="preserve">) </w:t>
            </w:r>
            <w:proofErr w:type="spellStart"/>
            <w:r>
              <w:rPr>
                <w:lang w:val="en-US"/>
              </w:rPr>
              <w:t>oraz</w:t>
            </w:r>
            <w:proofErr w:type="spellEnd"/>
            <w:r>
              <w:rPr>
                <w:lang w:val="en-US"/>
              </w:rPr>
              <w:t xml:space="preserve"> Sepsis-3 (</w:t>
            </w:r>
            <w:r>
              <w:rPr>
                <w:rFonts w:eastAsia="MyriadPro-Regular;Calibri"/>
                <w:lang w:val="en-US"/>
              </w:rPr>
              <w:t>Third International Consensus Definitions for Sepsis and Septic Shock)</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BEFE5C5" w14:textId="77777777" w:rsidR="00E56F52" w:rsidRDefault="00E56F52" w:rsidP="007D415B">
            <w:pPr>
              <w:pStyle w:val="Style10"/>
              <w:snapToGrid w:val="0"/>
              <w:jc w:val="left"/>
              <w:rPr>
                <w:rFonts w:ascii="Times New Roman" w:hAnsi="Times New Roman"/>
                <w:sz w:val="20"/>
                <w:szCs w:val="20"/>
                <w:lang w:val="en-US"/>
              </w:rPr>
            </w:pPr>
          </w:p>
        </w:tc>
      </w:tr>
      <w:tr w:rsidR="00E56F52" w14:paraId="562D1C4E"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B1AAB09" w14:textId="77777777" w:rsidR="00E56F52" w:rsidRDefault="00E56F52" w:rsidP="00EF1F35">
            <w:pPr>
              <w:widowControl w:val="0"/>
              <w:shd w:val="clear" w:color="auto" w:fill="FFFFFF"/>
              <w:autoSpaceDE w:val="0"/>
              <w:snapToGrid w:val="0"/>
              <w:ind w:left="-6" w:firstLine="188"/>
              <w:jc w:val="center"/>
              <w:rPr>
                <w:sz w:val="20"/>
                <w:szCs w:val="20"/>
                <w:lang w:val="en-US"/>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9206C09" w14:textId="77777777" w:rsidR="00E56F52" w:rsidRDefault="00E56F52" w:rsidP="00513597">
            <w:pPr>
              <w:numPr>
                <w:ilvl w:val="0"/>
                <w:numId w:val="71"/>
              </w:numPr>
              <w:suppressAutoHyphens/>
              <w:autoSpaceDE w:val="0"/>
              <w:ind w:firstLine="84"/>
            </w:pPr>
            <w:r>
              <w:t>związanych z analizą pracy stymulatora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6E2CF07" w14:textId="77777777" w:rsidR="00E56F52" w:rsidRDefault="00E56F52" w:rsidP="007D415B">
            <w:pPr>
              <w:pStyle w:val="Style10"/>
              <w:snapToGrid w:val="0"/>
              <w:jc w:val="left"/>
              <w:rPr>
                <w:rFonts w:ascii="Times New Roman" w:hAnsi="Times New Roman"/>
                <w:sz w:val="20"/>
                <w:szCs w:val="20"/>
              </w:rPr>
            </w:pPr>
          </w:p>
        </w:tc>
      </w:tr>
      <w:tr w:rsidR="00E56F52" w14:paraId="6DF37DF3"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1BA3B13B" w14:textId="77777777" w:rsidR="00E56F52" w:rsidRDefault="00E56F52" w:rsidP="00EF1F35">
            <w:pPr>
              <w:widowControl w:val="0"/>
              <w:shd w:val="clear" w:color="auto" w:fill="FFFFFF"/>
              <w:autoSpaceDE w:val="0"/>
              <w:snapToGrid w:val="0"/>
              <w:ind w:left="-6" w:firstLine="188"/>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1D2F68D" w14:textId="77777777" w:rsidR="00E56F52" w:rsidRDefault="00E56F52" w:rsidP="00513597">
            <w:pPr>
              <w:numPr>
                <w:ilvl w:val="0"/>
                <w:numId w:val="71"/>
              </w:numPr>
              <w:suppressAutoHyphens/>
              <w:autoSpaceDE w:val="0"/>
              <w:ind w:firstLine="84"/>
            </w:pPr>
            <w:r>
              <w:t>związanych z 24 godzinną analizą EKG</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01D452C" w14:textId="77777777" w:rsidR="00E56F52" w:rsidRDefault="00E56F52" w:rsidP="007D415B">
            <w:pPr>
              <w:pStyle w:val="Style10"/>
              <w:snapToGrid w:val="0"/>
              <w:jc w:val="left"/>
              <w:rPr>
                <w:rFonts w:ascii="Times New Roman" w:hAnsi="Times New Roman"/>
                <w:sz w:val="20"/>
                <w:szCs w:val="20"/>
              </w:rPr>
            </w:pPr>
          </w:p>
        </w:tc>
      </w:tr>
      <w:tr w:rsidR="00E56F52" w14:paraId="1B9E59A2"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133D2BB" w14:textId="77777777" w:rsidR="00E56F52" w:rsidRDefault="00E56F52" w:rsidP="00EF1F35">
            <w:pPr>
              <w:widowControl w:val="0"/>
              <w:shd w:val="clear" w:color="auto" w:fill="FFFFFF"/>
              <w:autoSpaceDE w:val="0"/>
              <w:snapToGrid w:val="0"/>
              <w:ind w:left="-6" w:firstLine="188"/>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C2828BA" w14:textId="77777777" w:rsidR="00E56F52" w:rsidRDefault="00E56F52" w:rsidP="00513597">
            <w:pPr>
              <w:numPr>
                <w:ilvl w:val="0"/>
                <w:numId w:val="71"/>
              </w:numPr>
              <w:suppressAutoHyphens/>
              <w:autoSpaceDE w:val="0"/>
              <w:ind w:firstLine="84"/>
            </w:pPr>
            <w:r>
              <w:t>protokół wczesnej oceny skali ostrzegania (EWS)</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914BCDE" w14:textId="77777777" w:rsidR="00E56F52" w:rsidRDefault="00E56F52" w:rsidP="007D415B">
            <w:pPr>
              <w:pStyle w:val="Style10"/>
              <w:snapToGrid w:val="0"/>
              <w:jc w:val="left"/>
              <w:rPr>
                <w:rFonts w:ascii="Times New Roman" w:hAnsi="Times New Roman"/>
                <w:sz w:val="20"/>
                <w:szCs w:val="20"/>
              </w:rPr>
            </w:pPr>
          </w:p>
        </w:tc>
      </w:tr>
      <w:tr w:rsidR="00E56F52" w14:paraId="415068A6"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24E14C2F" w14:textId="77777777" w:rsidR="00E56F52" w:rsidRDefault="00E56F52" w:rsidP="00EF1F35">
            <w:pPr>
              <w:widowControl w:val="0"/>
              <w:shd w:val="clear" w:color="auto" w:fill="FFFFFF"/>
              <w:autoSpaceDE w:val="0"/>
              <w:snapToGrid w:val="0"/>
              <w:ind w:left="-6" w:firstLine="188"/>
              <w:jc w:val="center"/>
              <w:rPr>
                <w:sz w:val="20"/>
                <w:szCs w:val="20"/>
              </w:rPr>
            </w:pP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7234609E" w14:textId="77777777" w:rsidR="00E56F52" w:rsidRDefault="00E56F52" w:rsidP="00513597">
            <w:pPr>
              <w:numPr>
                <w:ilvl w:val="0"/>
                <w:numId w:val="71"/>
              </w:numPr>
              <w:suppressAutoHyphens/>
              <w:autoSpaceDE w:val="0"/>
              <w:ind w:firstLine="84"/>
            </w:pPr>
            <w:r>
              <w:t>dedykowaną aplikację uruchamianą na ekranie monitora pacjenta pomagającą utrzymać optymalna anestezję w okresie okołooperacyjnym (podczas indukcji anestezjologicznej, znieczulenia i wybudzenia)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C443FCC" w14:textId="4FC03C74" w:rsidR="00E56F52" w:rsidRDefault="00EF1F35" w:rsidP="007D415B">
            <w:pPr>
              <w:pStyle w:val="Style10"/>
              <w:snapToGrid w:val="0"/>
              <w:jc w:val="left"/>
              <w:rPr>
                <w:rFonts w:ascii="Times New Roman" w:hAnsi="Times New Roman"/>
                <w:sz w:val="20"/>
                <w:szCs w:val="20"/>
              </w:rPr>
            </w:pPr>
            <w:r>
              <w:rPr>
                <w:rFonts w:ascii="Times New Roman" w:hAnsi="Times New Roman"/>
                <w:sz w:val="20"/>
                <w:szCs w:val="20"/>
              </w:rPr>
              <w:t xml:space="preserve">    </w:t>
            </w:r>
          </w:p>
        </w:tc>
      </w:tr>
      <w:tr w:rsidR="00E56F52" w14:paraId="4ED0D12A" w14:textId="77777777" w:rsidTr="00EF1F35">
        <w:trPr>
          <w:cantSplit/>
          <w:trHeight w:val="112"/>
        </w:trPr>
        <w:tc>
          <w:tcPr>
            <w:tcW w:w="11482" w:type="dxa"/>
            <w:gridSpan w:val="3"/>
            <w:tcBorders>
              <w:top w:val="single" w:sz="6" w:space="0" w:color="7F7F7F"/>
              <w:left w:val="single" w:sz="6" w:space="0" w:color="7F7F7F"/>
              <w:bottom w:val="single" w:sz="6" w:space="0" w:color="7F7F7F"/>
              <w:right w:val="single" w:sz="6" w:space="0" w:color="7F7F7F"/>
            </w:tcBorders>
            <w:tcMar>
              <w:left w:w="61" w:type="dxa"/>
              <w:right w:w="61" w:type="dxa"/>
            </w:tcMar>
          </w:tcPr>
          <w:p w14:paraId="44CB8597" w14:textId="54803E1B" w:rsidR="00E56F52" w:rsidRDefault="00EF1F35" w:rsidP="008B48AF">
            <w:pPr>
              <w:pStyle w:val="Style10"/>
              <w:ind w:left="-6" w:hanging="338"/>
              <w:jc w:val="left"/>
              <w:rPr>
                <w:rFonts w:ascii="Times New Roman" w:hAnsi="Times New Roman"/>
                <w:bCs/>
                <w:sz w:val="20"/>
                <w:szCs w:val="20"/>
              </w:rPr>
            </w:pPr>
            <w:r>
              <w:rPr>
                <w:rFonts w:ascii="Times New Roman" w:hAnsi="Times New Roman"/>
                <w:bCs/>
                <w:sz w:val="20"/>
                <w:szCs w:val="20"/>
              </w:rPr>
              <w:t xml:space="preserve">           </w:t>
            </w:r>
            <w:r w:rsidR="00E56F52">
              <w:rPr>
                <w:rFonts w:ascii="Times New Roman" w:hAnsi="Times New Roman"/>
                <w:bCs/>
                <w:sz w:val="20"/>
                <w:szCs w:val="20"/>
              </w:rPr>
              <w:t xml:space="preserve">MONTAŻ </w:t>
            </w:r>
          </w:p>
        </w:tc>
      </w:tr>
      <w:tr w:rsidR="00E56F52" w14:paraId="746454F6" w14:textId="77777777" w:rsidTr="00EF1F35">
        <w:trPr>
          <w:cantSplit/>
          <w:trHeight w:val="112"/>
        </w:trPr>
        <w:tc>
          <w:tcPr>
            <w:tcW w:w="1135" w:type="dxa"/>
            <w:tcBorders>
              <w:top w:val="single" w:sz="6" w:space="0" w:color="7F7F7F"/>
              <w:left w:val="single" w:sz="6" w:space="0" w:color="7F7F7F"/>
              <w:bottom w:val="single" w:sz="6" w:space="0" w:color="7F7F7F"/>
              <w:right w:val="single" w:sz="6" w:space="0" w:color="7F7F7F"/>
            </w:tcBorders>
            <w:tcMar>
              <w:left w:w="61" w:type="dxa"/>
              <w:right w:w="61" w:type="dxa"/>
            </w:tcMar>
          </w:tcPr>
          <w:p w14:paraId="3BF513E5" w14:textId="77777777" w:rsidR="00E56F52" w:rsidRDefault="00E56F52" w:rsidP="008B48AF">
            <w:pPr>
              <w:widowControl w:val="0"/>
              <w:shd w:val="clear" w:color="auto" w:fill="FFFFFF"/>
              <w:autoSpaceDE w:val="0"/>
              <w:ind w:left="-6" w:hanging="338"/>
              <w:jc w:val="center"/>
            </w:pPr>
            <w:r>
              <w:t>1.</w:t>
            </w:r>
          </w:p>
        </w:tc>
        <w:tc>
          <w:tcPr>
            <w:tcW w:w="7513" w:type="dxa"/>
            <w:tcBorders>
              <w:top w:val="single" w:sz="6" w:space="0" w:color="7F7F7F"/>
              <w:left w:val="single" w:sz="6" w:space="0" w:color="7F7F7F"/>
              <w:bottom w:val="single" w:sz="6" w:space="0" w:color="7F7F7F"/>
              <w:right w:val="single" w:sz="6" w:space="0" w:color="7F7F7F"/>
            </w:tcBorders>
            <w:tcMar>
              <w:left w:w="61" w:type="dxa"/>
              <w:right w:w="61" w:type="dxa"/>
            </w:tcMar>
          </w:tcPr>
          <w:p w14:paraId="440917A6" w14:textId="77777777" w:rsidR="00E56F52" w:rsidRDefault="00E56F52" w:rsidP="008B48AF">
            <w:pPr>
              <w:autoSpaceDE w:val="0"/>
              <w:ind w:firstLine="84"/>
            </w:pPr>
            <w:r>
              <w:t xml:space="preserve">Montaż za pomocą systemu </w:t>
            </w:r>
            <w:proofErr w:type="spellStart"/>
            <w:r>
              <w:t>slide</w:t>
            </w:r>
            <w:proofErr w:type="spellEnd"/>
            <w:r>
              <w:t xml:space="preserve"> lub VESA</w:t>
            </w:r>
          </w:p>
        </w:tc>
        <w:tc>
          <w:tcPr>
            <w:tcW w:w="2834" w:type="dxa"/>
            <w:tcBorders>
              <w:top w:val="single" w:sz="6" w:space="0" w:color="7F7F7F"/>
              <w:left w:val="single" w:sz="6" w:space="0" w:color="7F7F7F"/>
              <w:bottom w:val="single" w:sz="6" w:space="0" w:color="7F7F7F"/>
              <w:right w:val="single" w:sz="6" w:space="0" w:color="7F7F7F"/>
            </w:tcBorders>
            <w:tcMar>
              <w:left w:w="61" w:type="dxa"/>
              <w:right w:w="61" w:type="dxa"/>
            </w:tcMar>
          </w:tcPr>
          <w:p w14:paraId="5DDCA2F4" w14:textId="77777777" w:rsidR="00E56F52" w:rsidRDefault="00E56F52" w:rsidP="007D415B">
            <w:pPr>
              <w:pStyle w:val="Style10"/>
              <w:snapToGrid w:val="0"/>
              <w:jc w:val="left"/>
              <w:rPr>
                <w:rFonts w:ascii="Times New Roman" w:hAnsi="Times New Roman"/>
                <w:sz w:val="20"/>
                <w:szCs w:val="20"/>
              </w:rPr>
            </w:pPr>
          </w:p>
        </w:tc>
      </w:tr>
      <w:tr w:rsidR="00E56F52" w14:paraId="0265208C" w14:textId="77777777" w:rsidTr="00EF1F35">
        <w:trPr>
          <w:cantSplit/>
        </w:trPr>
        <w:tc>
          <w:tcPr>
            <w:tcW w:w="11482" w:type="dxa"/>
            <w:gridSpan w:val="3"/>
            <w:tcBorders>
              <w:top w:val="single" w:sz="6" w:space="0" w:color="000000"/>
              <w:left w:val="single" w:sz="6" w:space="0" w:color="000000"/>
              <w:bottom w:val="single" w:sz="6" w:space="0" w:color="000000"/>
              <w:right w:val="single" w:sz="6" w:space="0" w:color="000000"/>
            </w:tcBorders>
          </w:tcPr>
          <w:p w14:paraId="481C57E7" w14:textId="6111CB9E" w:rsidR="00E56F52" w:rsidRDefault="00EF1F35" w:rsidP="008B48AF">
            <w:pPr>
              <w:ind w:left="-6" w:hanging="338"/>
            </w:pPr>
            <w:r>
              <w:rPr>
                <w:b/>
                <w:bCs/>
              </w:rPr>
              <w:t xml:space="preserve">        </w:t>
            </w:r>
            <w:r w:rsidR="00E56F52">
              <w:rPr>
                <w:b/>
                <w:bCs/>
              </w:rPr>
              <w:t>SYSTEM CENTRALNEGO MONITOROWANIA – 1 szt.</w:t>
            </w:r>
          </w:p>
        </w:tc>
      </w:tr>
      <w:tr w:rsidR="00E56F52" w14:paraId="1881DDD4"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9E5659" w14:textId="77777777" w:rsidR="00E56F52" w:rsidRDefault="00E56F52" w:rsidP="008B48AF">
            <w:pPr>
              <w:ind w:left="-6" w:hanging="338"/>
              <w:jc w:val="center"/>
            </w:pPr>
            <w:r>
              <w:t>1.</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639D14" w14:textId="77777777" w:rsidR="00E56F52" w:rsidRDefault="00E56F52" w:rsidP="008B48AF">
            <w:pPr>
              <w:pStyle w:val="Standard"/>
              <w:autoSpaceDE w:val="0"/>
              <w:snapToGrid w:val="0"/>
              <w:ind w:firstLine="84"/>
            </w:pPr>
            <w:r>
              <w:rPr>
                <w:rFonts w:cs="Times New Roman"/>
                <w:sz w:val="20"/>
                <w:szCs w:val="20"/>
              </w:rPr>
              <w:t>Stacja centralnego przystosowana do podłączenia co najmniej 32  stanowisk monitorowania</w:t>
            </w:r>
          </w:p>
        </w:tc>
        <w:tc>
          <w:tcPr>
            <w:tcW w:w="2834" w:type="dxa"/>
            <w:tcBorders>
              <w:top w:val="single" w:sz="6" w:space="0" w:color="000000"/>
              <w:left w:val="single" w:sz="6" w:space="0" w:color="000000"/>
              <w:bottom w:val="single" w:sz="6" w:space="0" w:color="000000"/>
              <w:right w:val="single" w:sz="4" w:space="0" w:color="auto"/>
            </w:tcBorders>
            <w:tcMar>
              <w:left w:w="61" w:type="dxa"/>
              <w:right w:w="61" w:type="dxa"/>
            </w:tcMar>
          </w:tcPr>
          <w:p w14:paraId="6FB1F145" w14:textId="77777777" w:rsidR="00E56F52" w:rsidRDefault="00E56F52" w:rsidP="007D415B">
            <w:pPr>
              <w:snapToGrid w:val="0"/>
              <w:rPr>
                <w:sz w:val="22"/>
                <w:szCs w:val="22"/>
              </w:rPr>
            </w:pPr>
          </w:p>
        </w:tc>
      </w:tr>
      <w:tr w:rsidR="00E56F52" w14:paraId="516B5273"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27C7EF" w14:textId="77777777" w:rsidR="00E56F52" w:rsidRDefault="00E56F52" w:rsidP="008B48AF">
            <w:pPr>
              <w:ind w:left="-6" w:hanging="338"/>
              <w:jc w:val="center"/>
            </w:pPr>
            <w:r>
              <w:t>4.</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2E0553" w14:textId="77777777" w:rsidR="00E56F52" w:rsidRDefault="00E56F52" w:rsidP="008B48AF">
            <w:pPr>
              <w:pStyle w:val="Standard"/>
              <w:autoSpaceDE w:val="0"/>
              <w:snapToGrid w:val="0"/>
              <w:ind w:firstLine="84"/>
            </w:pPr>
            <w:r>
              <w:rPr>
                <w:rFonts w:cs="Times New Roman"/>
                <w:sz w:val="20"/>
                <w:szCs w:val="20"/>
              </w:rPr>
              <w:t>Stacja centralna zainstalowana na komputerze PC, każda wyposażona w dwa ekrany o przekątnej co najmniej 23”.</w:t>
            </w:r>
          </w:p>
        </w:tc>
        <w:tc>
          <w:tcPr>
            <w:tcW w:w="2834" w:type="dxa"/>
            <w:tcBorders>
              <w:top w:val="single" w:sz="6" w:space="0" w:color="000000"/>
              <w:left w:val="single" w:sz="6" w:space="0" w:color="000000"/>
              <w:bottom w:val="single" w:sz="6" w:space="0" w:color="000000"/>
              <w:right w:val="single" w:sz="4" w:space="0" w:color="auto"/>
            </w:tcBorders>
            <w:tcMar>
              <w:left w:w="61" w:type="dxa"/>
              <w:right w:w="61" w:type="dxa"/>
            </w:tcMar>
          </w:tcPr>
          <w:p w14:paraId="519B6480" w14:textId="77777777" w:rsidR="00E56F52" w:rsidRDefault="00E56F52" w:rsidP="007D415B">
            <w:pPr>
              <w:snapToGrid w:val="0"/>
              <w:rPr>
                <w:sz w:val="22"/>
                <w:szCs w:val="22"/>
              </w:rPr>
            </w:pPr>
          </w:p>
        </w:tc>
      </w:tr>
      <w:tr w:rsidR="00E56F52" w14:paraId="1AF7D5E6"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46D85A" w14:textId="77777777" w:rsidR="00E56F52" w:rsidRDefault="00E56F52" w:rsidP="008B48AF">
            <w:pPr>
              <w:ind w:left="-6" w:hanging="338"/>
              <w:jc w:val="center"/>
            </w:pPr>
            <w:r>
              <w:t>5.</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E6AE9D" w14:textId="77777777" w:rsidR="00E56F52" w:rsidRDefault="00E56F52" w:rsidP="008B48AF">
            <w:pPr>
              <w:pStyle w:val="Standard"/>
              <w:autoSpaceDE w:val="0"/>
              <w:snapToGrid w:val="0"/>
              <w:ind w:firstLine="84"/>
            </w:pPr>
            <w:r>
              <w:rPr>
                <w:rFonts w:cs="Times New Roman"/>
                <w:sz w:val="20"/>
                <w:szCs w:val="20"/>
              </w:rPr>
              <w:t>Możliwość podłączenia do 64 stanowisk monitorowania bez konieczności rozbudowywania oprogramowania o dodatkowe opcje</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3E92A605" w14:textId="77777777" w:rsidR="00E56F52" w:rsidRDefault="00E56F52" w:rsidP="007D415B">
            <w:pPr>
              <w:snapToGrid w:val="0"/>
              <w:rPr>
                <w:sz w:val="22"/>
                <w:szCs w:val="22"/>
              </w:rPr>
            </w:pPr>
          </w:p>
        </w:tc>
      </w:tr>
      <w:tr w:rsidR="00E56F52" w14:paraId="7880DAB5"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D5A85B" w14:textId="77777777" w:rsidR="00E56F52" w:rsidRDefault="00E56F52" w:rsidP="008B48AF">
            <w:pPr>
              <w:ind w:left="-6" w:hanging="338"/>
              <w:jc w:val="center"/>
            </w:pPr>
            <w:r>
              <w:t>7.</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A86FB2" w14:textId="77777777" w:rsidR="00E56F52" w:rsidRDefault="00E56F52" w:rsidP="008B48AF">
            <w:pPr>
              <w:pStyle w:val="Standard"/>
              <w:autoSpaceDE w:val="0"/>
              <w:snapToGrid w:val="0"/>
              <w:ind w:firstLine="84"/>
            </w:pPr>
            <w:r>
              <w:rPr>
                <w:rFonts w:cs="Times New Roman"/>
                <w:sz w:val="20"/>
                <w:szCs w:val="20"/>
              </w:rPr>
              <w:t>Jednoczesny podgląd parametrów ze wszystkich podłączonych do centrali monitorów pacjenta z funkcją indywidualnej konfiguracji pól poszczególnych monitorów (ilość i układ krzywych oraz wartości parametrów)</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4905A467" w14:textId="77777777" w:rsidR="00E56F52" w:rsidRDefault="00E56F52" w:rsidP="007D415B">
            <w:pPr>
              <w:snapToGrid w:val="0"/>
              <w:rPr>
                <w:sz w:val="22"/>
                <w:szCs w:val="22"/>
              </w:rPr>
            </w:pPr>
          </w:p>
        </w:tc>
      </w:tr>
      <w:tr w:rsidR="00E56F52" w14:paraId="19DED896"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53430D" w14:textId="77777777" w:rsidR="00E56F52" w:rsidRDefault="00E56F52" w:rsidP="008B48AF">
            <w:pPr>
              <w:pStyle w:val="Lista-kontynuacja2"/>
              <w:tabs>
                <w:tab w:val="left" w:pos="360"/>
                <w:tab w:val="left" w:pos="708"/>
                <w:tab w:val="left" w:pos="720"/>
              </w:tabs>
              <w:snapToGrid w:val="0"/>
              <w:spacing w:after="0"/>
              <w:ind w:left="-6" w:hanging="338"/>
              <w:jc w:val="center"/>
            </w:pPr>
            <w:r>
              <w:lastRenderedPageBreak/>
              <w:t>8.</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3FEF69" w14:textId="77777777" w:rsidR="00E56F52" w:rsidRDefault="00E56F52" w:rsidP="008B48AF">
            <w:pPr>
              <w:pStyle w:val="Standard"/>
              <w:autoSpaceDE w:val="0"/>
              <w:snapToGrid w:val="0"/>
              <w:ind w:firstLine="84"/>
            </w:pPr>
            <w:r>
              <w:rPr>
                <w:rFonts w:cs="Times New Roman"/>
                <w:sz w:val="20"/>
                <w:szCs w:val="20"/>
              </w:rPr>
              <w:t>Możliwość pełnego podglądu parametrów monitorowanego pacjenta (wszystkie krzywe i wartości parametrów)</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7271FC09" w14:textId="77777777" w:rsidR="00E56F52" w:rsidRDefault="00E56F52" w:rsidP="007D415B">
            <w:pPr>
              <w:snapToGrid w:val="0"/>
              <w:rPr>
                <w:sz w:val="22"/>
                <w:szCs w:val="22"/>
              </w:rPr>
            </w:pPr>
          </w:p>
        </w:tc>
      </w:tr>
      <w:tr w:rsidR="00E56F52" w14:paraId="1465257D"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27BAF3" w14:textId="77777777" w:rsidR="00E56F52" w:rsidRDefault="00E56F52" w:rsidP="008B48AF">
            <w:pPr>
              <w:pStyle w:val="Lista-kontynuacja2"/>
              <w:tabs>
                <w:tab w:val="left" w:pos="360"/>
                <w:tab w:val="left" w:pos="708"/>
                <w:tab w:val="left" w:pos="720"/>
              </w:tabs>
              <w:snapToGrid w:val="0"/>
              <w:spacing w:after="0"/>
              <w:ind w:left="-6" w:hanging="338"/>
              <w:jc w:val="center"/>
            </w:pPr>
            <w:r>
              <w:t>9.</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3BC88E" w14:textId="77777777" w:rsidR="00E56F52" w:rsidRDefault="00E56F52" w:rsidP="008B48AF">
            <w:pPr>
              <w:pStyle w:val="Standard"/>
              <w:autoSpaceDE w:val="0"/>
              <w:snapToGrid w:val="0"/>
              <w:ind w:firstLine="84"/>
            </w:pPr>
            <w:r>
              <w:rPr>
                <w:rFonts w:cs="Times New Roman"/>
                <w:sz w:val="20"/>
                <w:szCs w:val="20"/>
              </w:rPr>
              <w:t>Alarmy 3-stopniowe (wizualne i akustyczne) z poszczególnych łóżek, z identyfikacją alarmującego łóżka. Wyciszanie alarmów i uruchamianie pomiaru ciśnienia nieinwazyjnego z poziomu centrali.</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407CF238" w14:textId="77777777" w:rsidR="00E56F52" w:rsidRDefault="00E56F52" w:rsidP="007D415B">
            <w:pPr>
              <w:snapToGrid w:val="0"/>
              <w:rPr>
                <w:sz w:val="22"/>
                <w:szCs w:val="22"/>
              </w:rPr>
            </w:pPr>
          </w:p>
        </w:tc>
      </w:tr>
      <w:tr w:rsidR="00E56F52" w14:paraId="0F38DB37"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75BF4DF" w14:textId="77777777" w:rsidR="00E56F52" w:rsidRDefault="00E56F52" w:rsidP="008B48AF">
            <w:pPr>
              <w:pStyle w:val="Lista-kontynuacja2"/>
              <w:tabs>
                <w:tab w:val="left" w:pos="360"/>
                <w:tab w:val="left" w:pos="708"/>
                <w:tab w:val="left" w:pos="720"/>
              </w:tabs>
              <w:snapToGrid w:val="0"/>
              <w:spacing w:after="0"/>
              <w:ind w:left="-6" w:hanging="338"/>
              <w:jc w:val="center"/>
            </w:pPr>
            <w:r>
              <w:t>10.</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DCDB4EC" w14:textId="77777777" w:rsidR="00E56F52" w:rsidRDefault="00E56F52" w:rsidP="008B48AF">
            <w:pPr>
              <w:pStyle w:val="Standard"/>
              <w:autoSpaceDE w:val="0"/>
              <w:snapToGrid w:val="0"/>
              <w:ind w:firstLine="84"/>
            </w:pPr>
            <w:r>
              <w:rPr>
                <w:rFonts w:cs="Times New Roman"/>
                <w:sz w:val="20"/>
                <w:szCs w:val="20"/>
              </w:rPr>
              <w:t>Wyświetlanie alarmów technicznych w formie graficznej, ułatwiające szybką identyfikację problemu</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0972ABE3" w14:textId="77777777" w:rsidR="00E56F52" w:rsidRDefault="00E56F52" w:rsidP="007D415B">
            <w:pPr>
              <w:snapToGrid w:val="0"/>
              <w:rPr>
                <w:sz w:val="22"/>
                <w:szCs w:val="22"/>
              </w:rPr>
            </w:pPr>
          </w:p>
        </w:tc>
      </w:tr>
      <w:tr w:rsidR="00E56F52" w14:paraId="1A66D3CA"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3E85DB" w14:textId="77777777" w:rsidR="00E56F52" w:rsidRDefault="00E56F52" w:rsidP="008B48AF">
            <w:pPr>
              <w:pStyle w:val="Lista-kontynuacja2"/>
              <w:tabs>
                <w:tab w:val="left" w:pos="360"/>
                <w:tab w:val="left" w:pos="708"/>
                <w:tab w:val="left" w:pos="720"/>
              </w:tabs>
              <w:snapToGrid w:val="0"/>
              <w:spacing w:after="0"/>
              <w:ind w:left="-6" w:hanging="338"/>
              <w:jc w:val="center"/>
            </w:pPr>
            <w:r>
              <w:t>11.</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A1D0DD" w14:textId="77777777" w:rsidR="00E56F52" w:rsidRDefault="00E56F52" w:rsidP="008B48AF">
            <w:pPr>
              <w:pStyle w:val="Standard"/>
              <w:autoSpaceDE w:val="0"/>
              <w:snapToGrid w:val="0"/>
              <w:ind w:firstLine="84"/>
            </w:pPr>
            <w:r>
              <w:rPr>
                <w:rFonts w:cs="Times New Roman"/>
                <w:sz w:val="20"/>
                <w:szCs w:val="20"/>
              </w:rPr>
              <w:t>Wyświetlanie na ekranie centrali analizy załamka ST w formie graficznej, pokazujący w czasie rzeczywistym odchylenie wartości ST od linii odniesienia.</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54A6B47C" w14:textId="77777777" w:rsidR="00E56F52" w:rsidRDefault="00E56F52" w:rsidP="007D415B">
            <w:pPr>
              <w:snapToGrid w:val="0"/>
              <w:rPr>
                <w:sz w:val="22"/>
                <w:szCs w:val="22"/>
              </w:rPr>
            </w:pPr>
          </w:p>
        </w:tc>
      </w:tr>
      <w:tr w:rsidR="00E56F52" w14:paraId="1DCA51CC"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D79E95" w14:textId="77777777" w:rsidR="00E56F52" w:rsidRDefault="00E56F52" w:rsidP="008B48AF">
            <w:pPr>
              <w:pStyle w:val="Lista-kontynuacja2"/>
              <w:tabs>
                <w:tab w:val="left" w:pos="360"/>
                <w:tab w:val="left" w:pos="708"/>
                <w:tab w:val="left" w:pos="720"/>
              </w:tabs>
              <w:snapToGrid w:val="0"/>
              <w:spacing w:after="0"/>
              <w:ind w:left="-6" w:hanging="338"/>
              <w:jc w:val="center"/>
            </w:pPr>
            <w:r>
              <w:t>12.</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EBAECA" w14:textId="77777777" w:rsidR="00E56F52" w:rsidRDefault="00E56F52" w:rsidP="008B48AF">
            <w:pPr>
              <w:pStyle w:val="Standard"/>
              <w:autoSpaceDE w:val="0"/>
              <w:snapToGrid w:val="0"/>
              <w:ind w:firstLine="84"/>
            </w:pPr>
            <w:r>
              <w:rPr>
                <w:sz w:val="20"/>
                <w:szCs w:val="20"/>
              </w:rPr>
              <w:t>System wyposażony w funkcję obliczeń lekowych, hemodynamicznych, wentylacyjnych, nerkowych</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728CC765" w14:textId="77777777" w:rsidR="00E56F52" w:rsidRDefault="00E56F52" w:rsidP="007D415B">
            <w:pPr>
              <w:snapToGrid w:val="0"/>
              <w:rPr>
                <w:sz w:val="22"/>
                <w:szCs w:val="22"/>
              </w:rPr>
            </w:pPr>
          </w:p>
        </w:tc>
      </w:tr>
      <w:tr w:rsidR="00E56F52" w14:paraId="3FDEAFE0"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B0CC5C" w14:textId="77777777" w:rsidR="00E56F52" w:rsidRDefault="00E56F52" w:rsidP="008B48AF">
            <w:pPr>
              <w:pStyle w:val="Lista-kontynuacja2"/>
              <w:tabs>
                <w:tab w:val="left" w:pos="360"/>
                <w:tab w:val="left" w:pos="708"/>
                <w:tab w:val="left" w:pos="720"/>
              </w:tabs>
              <w:snapToGrid w:val="0"/>
              <w:spacing w:after="0"/>
              <w:ind w:left="-6" w:hanging="338"/>
              <w:jc w:val="center"/>
            </w:pPr>
            <w:r>
              <w:t>13.</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9CC9AE" w14:textId="77777777" w:rsidR="00E56F52" w:rsidRDefault="00E56F52" w:rsidP="008B48AF">
            <w:pPr>
              <w:pStyle w:val="Standard"/>
              <w:autoSpaceDE w:val="0"/>
              <w:snapToGrid w:val="0"/>
              <w:ind w:firstLine="84"/>
            </w:pPr>
            <w:r>
              <w:rPr>
                <w:rFonts w:cs="Times New Roman"/>
                <w:sz w:val="20"/>
                <w:szCs w:val="20"/>
              </w:rPr>
              <w:t>Wpisywanie danych demograficznych pacjenta w centrali i w nadajnikach</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56596E06" w14:textId="77777777" w:rsidR="00E56F52" w:rsidRDefault="00E56F52" w:rsidP="007D415B">
            <w:pPr>
              <w:snapToGrid w:val="0"/>
              <w:rPr>
                <w:sz w:val="22"/>
                <w:szCs w:val="22"/>
              </w:rPr>
            </w:pPr>
          </w:p>
        </w:tc>
      </w:tr>
      <w:tr w:rsidR="00E56F52" w14:paraId="57E0750C"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0DFA17" w14:textId="77777777" w:rsidR="00E56F52" w:rsidRDefault="00E56F52" w:rsidP="008B48AF">
            <w:pPr>
              <w:pStyle w:val="Lista-kontynuacja2"/>
              <w:tabs>
                <w:tab w:val="left" w:pos="360"/>
                <w:tab w:val="left" w:pos="708"/>
                <w:tab w:val="left" w:pos="720"/>
              </w:tabs>
              <w:snapToGrid w:val="0"/>
              <w:spacing w:after="0"/>
              <w:ind w:left="-6" w:hanging="338"/>
              <w:jc w:val="center"/>
            </w:pPr>
            <w:r>
              <w:t>14.</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403CC3" w14:textId="77777777" w:rsidR="00E56F52" w:rsidRDefault="00E56F52" w:rsidP="008B48AF">
            <w:pPr>
              <w:pStyle w:val="Standard"/>
              <w:autoSpaceDE w:val="0"/>
              <w:snapToGrid w:val="0"/>
              <w:ind w:firstLine="84"/>
            </w:pPr>
            <w:r>
              <w:rPr>
                <w:rFonts w:cs="Times New Roman"/>
                <w:sz w:val="20"/>
                <w:szCs w:val="20"/>
              </w:rPr>
              <w:t>Pamięć stanów krytycznych (alarmów i arytmii i innych zdarzeń, z zapisem odcinków krzywych dynamicznych i wartości liczbowych) - minimalna liczba zdarzeń: 3000/pacjenta</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7BFDEFAB" w14:textId="77777777" w:rsidR="00E56F52" w:rsidRDefault="00E56F52" w:rsidP="007D415B">
            <w:pPr>
              <w:snapToGrid w:val="0"/>
              <w:rPr>
                <w:sz w:val="22"/>
                <w:szCs w:val="22"/>
              </w:rPr>
            </w:pPr>
          </w:p>
        </w:tc>
      </w:tr>
      <w:tr w:rsidR="00E56F52" w14:paraId="10B35E6F"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F72600" w14:textId="77777777" w:rsidR="00E56F52" w:rsidRDefault="00E56F52" w:rsidP="008B48AF">
            <w:pPr>
              <w:pStyle w:val="Lista-kontynuacja2"/>
              <w:tabs>
                <w:tab w:val="left" w:pos="360"/>
                <w:tab w:val="left" w:pos="708"/>
                <w:tab w:val="left" w:pos="720"/>
              </w:tabs>
              <w:snapToGrid w:val="0"/>
              <w:spacing w:after="0"/>
              <w:ind w:left="-6" w:hanging="338"/>
              <w:jc w:val="center"/>
            </w:pPr>
            <w:r>
              <w:t>15.</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79A345" w14:textId="77777777" w:rsidR="00E56F52" w:rsidRDefault="00E56F52" w:rsidP="008B48AF">
            <w:pPr>
              <w:snapToGrid w:val="0"/>
              <w:ind w:firstLine="84"/>
            </w:pPr>
            <w:r>
              <w:rPr>
                <w:lang w:eastAsia="ar-SA"/>
              </w:rPr>
              <w:t>Pamięć ciągłego zapisu monitorowanych przebiegów falowych (</w:t>
            </w:r>
            <w:proofErr w:type="spellStart"/>
            <w:r>
              <w:rPr>
                <w:lang w:eastAsia="ar-SA"/>
              </w:rPr>
              <w:t>EKG+inne</w:t>
            </w:r>
            <w:proofErr w:type="spellEnd"/>
            <w:r>
              <w:rPr>
                <w:lang w:eastAsia="ar-SA"/>
              </w:rPr>
              <w:t xml:space="preserve">) - z ostatnich min. 240 godzin </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27E4D45B" w14:textId="77777777" w:rsidR="00E56F52" w:rsidRDefault="00E56F52" w:rsidP="007D415B">
            <w:pPr>
              <w:snapToGrid w:val="0"/>
              <w:rPr>
                <w:sz w:val="22"/>
                <w:szCs w:val="22"/>
                <w:lang w:eastAsia="ar-SA"/>
              </w:rPr>
            </w:pPr>
          </w:p>
        </w:tc>
      </w:tr>
      <w:tr w:rsidR="00E56F52" w14:paraId="416110CD"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3A9038" w14:textId="77777777" w:rsidR="00E56F52" w:rsidRDefault="00E56F52" w:rsidP="008B48AF">
            <w:pPr>
              <w:pStyle w:val="Lista-kontynuacja2"/>
              <w:tabs>
                <w:tab w:val="left" w:pos="360"/>
                <w:tab w:val="left" w:pos="708"/>
                <w:tab w:val="left" w:pos="720"/>
              </w:tabs>
              <w:snapToGrid w:val="0"/>
              <w:spacing w:after="0"/>
              <w:ind w:left="-6" w:hanging="338"/>
              <w:jc w:val="center"/>
            </w:pPr>
            <w:r>
              <w:t>16.</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DBB85E6" w14:textId="77777777" w:rsidR="00E56F52" w:rsidRDefault="00E56F52" w:rsidP="008B48AF">
            <w:pPr>
              <w:snapToGrid w:val="0"/>
              <w:ind w:firstLine="84"/>
            </w:pPr>
            <w:r>
              <w:rPr>
                <w:lang w:eastAsia="ar-SA"/>
              </w:rPr>
              <w:t>Trendy tabelaryczne: pamięć z ostatnich min. 240 godzin</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6CBD9DF1" w14:textId="77777777" w:rsidR="00E56F52" w:rsidRDefault="00E56F52" w:rsidP="007D415B">
            <w:pPr>
              <w:snapToGrid w:val="0"/>
              <w:rPr>
                <w:sz w:val="22"/>
                <w:szCs w:val="22"/>
                <w:lang w:eastAsia="ar-SA"/>
              </w:rPr>
            </w:pPr>
          </w:p>
        </w:tc>
      </w:tr>
      <w:tr w:rsidR="00E56F52" w14:paraId="4527ACD5"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CE51D4" w14:textId="77777777" w:rsidR="00E56F52" w:rsidRDefault="00E56F52" w:rsidP="008B48AF">
            <w:pPr>
              <w:pStyle w:val="Lista-kontynuacja2"/>
              <w:tabs>
                <w:tab w:val="left" w:pos="360"/>
                <w:tab w:val="left" w:pos="708"/>
                <w:tab w:val="left" w:pos="720"/>
              </w:tabs>
              <w:snapToGrid w:val="0"/>
              <w:spacing w:after="0"/>
              <w:ind w:left="-6" w:hanging="338"/>
              <w:jc w:val="center"/>
            </w:pPr>
            <w:r>
              <w:t>17.</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26052F" w14:textId="77777777" w:rsidR="00E56F52" w:rsidRDefault="00E56F52" w:rsidP="008B48AF">
            <w:pPr>
              <w:snapToGrid w:val="0"/>
              <w:ind w:firstLine="84"/>
            </w:pPr>
            <w:r>
              <w:rPr>
                <w:lang w:eastAsia="ar-SA"/>
              </w:rPr>
              <w:t>Możliwość przyszłej rozbudowy o podłączenie do centrali monitorów modułowych pacjenta z podłączonymi do nich urządzeniami peryferyjnymi (np. respiratory). Wyświetlanie danych z urządzeń peryferyjnych na centrali.</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585EBA8E" w14:textId="77777777" w:rsidR="00E56F52" w:rsidRDefault="00E56F52" w:rsidP="007D415B">
            <w:pPr>
              <w:snapToGrid w:val="0"/>
              <w:rPr>
                <w:sz w:val="22"/>
                <w:szCs w:val="22"/>
                <w:lang w:eastAsia="ar-SA"/>
              </w:rPr>
            </w:pPr>
          </w:p>
        </w:tc>
      </w:tr>
      <w:tr w:rsidR="00E56F52" w14:paraId="48D01D26"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1E39A7" w14:textId="77777777" w:rsidR="00E56F52" w:rsidRDefault="00E56F52" w:rsidP="008B48AF">
            <w:pPr>
              <w:pStyle w:val="Lista-kontynuacja2"/>
              <w:tabs>
                <w:tab w:val="left" w:pos="360"/>
                <w:tab w:val="left" w:pos="708"/>
                <w:tab w:val="left" w:pos="720"/>
              </w:tabs>
              <w:snapToGrid w:val="0"/>
              <w:spacing w:after="0"/>
              <w:ind w:left="-6" w:hanging="338"/>
              <w:jc w:val="center"/>
            </w:pPr>
            <w:r>
              <w:t>18.</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968015" w14:textId="77777777" w:rsidR="00E56F52" w:rsidRDefault="00E56F52" w:rsidP="008B48AF">
            <w:pPr>
              <w:snapToGrid w:val="0"/>
              <w:ind w:firstLine="84"/>
            </w:pPr>
            <w:r>
              <w:rPr>
                <w:lang w:eastAsia="ar-SA"/>
              </w:rPr>
              <w:t>Możliwość rozbudowy o podgląd wybranego monitora pacjenta na dowolnym komputerze PC z oprogramowaniem Windows podłączonym do wspólnej sieci ze stacją centralnego monitorowania. Podgląd za pomocą dedykowanego oprogramowania producenta oprogramowania centrali.</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23C49D37" w14:textId="77777777" w:rsidR="00E56F52" w:rsidRDefault="00E56F52" w:rsidP="007D415B">
            <w:pPr>
              <w:snapToGrid w:val="0"/>
              <w:rPr>
                <w:sz w:val="22"/>
                <w:szCs w:val="22"/>
                <w:lang w:eastAsia="ar-SA"/>
              </w:rPr>
            </w:pPr>
          </w:p>
        </w:tc>
      </w:tr>
      <w:tr w:rsidR="00E56F52" w14:paraId="634DC100"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2FB104C" w14:textId="77777777" w:rsidR="00E56F52" w:rsidRDefault="00E56F52" w:rsidP="008B48AF">
            <w:pPr>
              <w:pStyle w:val="Lista-kontynuacja2"/>
              <w:tabs>
                <w:tab w:val="left" w:pos="360"/>
                <w:tab w:val="left" w:pos="708"/>
                <w:tab w:val="left" w:pos="720"/>
              </w:tabs>
              <w:snapToGrid w:val="0"/>
              <w:spacing w:after="0"/>
              <w:ind w:left="-6" w:hanging="338"/>
              <w:jc w:val="center"/>
            </w:pPr>
            <w:r>
              <w:t>19.</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AD171E" w14:textId="77777777" w:rsidR="00E56F52" w:rsidRDefault="00E56F52" w:rsidP="008B48AF">
            <w:pPr>
              <w:pStyle w:val="Standard"/>
              <w:autoSpaceDE w:val="0"/>
              <w:snapToGrid w:val="0"/>
              <w:ind w:firstLine="84"/>
            </w:pPr>
            <w:r>
              <w:rPr>
                <w:rFonts w:cs="Times New Roman"/>
                <w:sz w:val="20"/>
                <w:szCs w:val="20"/>
              </w:rPr>
              <w:t xml:space="preserve">Stacja centralna wyposażona w drukarkę laserową do wydruków trendów i raportów na standardowym papierze A4; wbudowane łącze do sieci Ethernet </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3DEA5F10" w14:textId="77777777" w:rsidR="00E56F52" w:rsidRDefault="00E56F52" w:rsidP="007D415B">
            <w:pPr>
              <w:snapToGrid w:val="0"/>
              <w:rPr>
                <w:sz w:val="22"/>
                <w:szCs w:val="22"/>
              </w:rPr>
            </w:pPr>
          </w:p>
        </w:tc>
      </w:tr>
      <w:tr w:rsidR="00E56F52" w14:paraId="63040DAB"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F21530" w14:textId="77777777" w:rsidR="00E56F52" w:rsidRDefault="00E56F52" w:rsidP="008B48AF">
            <w:pPr>
              <w:pStyle w:val="Lista-kontynuacja2"/>
              <w:tabs>
                <w:tab w:val="left" w:pos="360"/>
                <w:tab w:val="left" w:pos="708"/>
                <w:tab w:val="left" w:pos="720"/>
              </w:tabs>
              <w:snapToGrid w:val="0"/>
              <w:spacing w:after="0"/>
              <w:ind w:left="-6" w:hanging="338"/>
              <w:jc w:val="center"/>
            </w:pPr>
            <w:r>
              <w:t>20.</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239367" w14:textId="77777777" w:rsidR="00E56F52" w:rsidRDefault="00E56F52" w:rsidP="008B48AF">
            <w:pPr>
              <w:pStyle w:val="Standard"/>
              <w:autoSpaceDE w:val="0"/>
              <w:snapToGrid w:val="0"/>
              <w:ind w:firstLine="84"/>
            </w:pPr>
            <w:r>
              <w:rPr>
                <w:rFonts w:cs="Times New Roman"/>
                <w:sz w:val="20"/>
                <w:szCs w:val="20"/>
              </w:rPr>
              <w:t>Podtrzymanie zasilania elektrycznego stacji centralnej i stacji roboczej (UPS) min. 20 min.</w:t>
            </w:r>
          </w:p>
        </w:tc>
        <w:tc>
          <w:tcPr>
            <w:tcW w:w="2834" w:type="dxa"/>
            <w:tcBorders>
              <w:top w:val="single" w:sz="6" w:space="0" w:color="000000"/>
              <w:left w:val="single" w:sz="6" w:space="0" w:color="000000"/>
              <w:bottom w:val="single" w:sz="6" w:space="0" w:color="000000"/>
              <w:right w:val="single" w:sz="6" w:space="0" w:color="000000"/>
            </w:tcBorders>
            <w:tcMar>
              <w:left w:w="61" w:type="dxa"/>
              <w:right w:w="61" w:type="dxa"/>
            </w:tcMar>
          </w:tcPr>
          <w:p w14:paraId="3AAEE7EC" w14:textId="77777777" w:rsidR="00E56F52" w:rsidRDefault="00E56F52" w:rsidP="007D415B">
            <w:pPr>
              <w:snapToGrid w:val="0"/>
              <w:rPr>
                <w:sz w:val="22"/>
                <w:szCs w:val="22"/>
              </w:rPr>
            </w:pPr>
          </w:p>
        </w:tc>
      </w:tr>
      <w:tr w:rsidR="00E56F52" w14:paraId="6FED467A" w14:textId="77777777" w:rsidTr="00EF1F35">
        <w:tc>
          <w:tcPr>
            <w:tcW w:w="11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8D4E29" w14:textId="77777777" w:rsidR="00E56F52" w:rsidRDefault="00E56F52" w:rsidP="008B48AF">
            <w:pPr>
              <w:pStyle w:val="Lista-kontynuacja2"/>
              <w:tabs>
                <w:tab w:val="left" w:pos="360"/>
                <w:tab w:val="left" w:pos="708"/>
                <w:tab w:val="left" w:pos="720"/>
              </w:tabs>
              <w:snapToGrid w:val="0"/>
              <w:spacing w:after="0"/>
              <w:ind w:left="-6" w:hanging="338"/>
              <w:jc w:val="center"/>
            </w:pPr>
            <w:r>
              <w:rPr>
                <w:color w:val="000000"/>
              </w:rPr>
              <w:lastRenderedPageBreak/>
              <w:t>21.</w:t>
            </w:r>
          </w:p>
        </w:tc>
        <w:tc>
          <w:tcPr>
            <w:tcW w:w="75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FC4A19" w14:textId="77777777" w:rsidR="00E56F52" w:rsidRDefault="00E56F52" w:rsidP="008B48AF">
            <w:pPr>
              <w:pStyle w:val="Standard"/>
              <w:autoSpaceDE w:val="0"/>
              <w:snapToGrid w:val="0"/>
              <w:ind w:firstLine="84"/>
            </w:pPr>
            <w:r>
              <w:rPr>
                <w:rFonts w:cs="Times New Roman"/>
                <w:color w:val="000000"/>
                <w:sz w:val="20"/>
                <w:szCs w:val="20"/>
              </w:rPr>
              <w:t>Możliwość przyszłej integracji ze szpitalnymi systemami informatycznymi klasy HIS co najmniej w zakresie importowania danych ADT (przyjęcia i wypisy pacjentów)</w:t>
            </w:r>
          </w:p>
        </w:tc>
        <w:tc>
          <w:tcPr>
            <w:tcW w:w="2834" w:type="dxa"/>
            <w:tcBorders>
              <w:top w:val="single" w:sz="6" w:space="0" w:color="000000"/>
              <w:left w:val="single" w:sz="6" w:space="0" w:color="000000"/>
              <w:bottom w:val="single" w:sz="6" w:space="0" w:color="000000"/>
              <w:right w:val="single" w:sz="4" w:space="0" w:color="auto"/>
            </w:tcBorders>
            <w:tcMar>
              <w:left w:w="61" w:type="dxa"/>
              <w:right w:w="61" w:type="dxa"/>
            </w:tcMar>
          </w:tcPr>
          <w:p w14:paraId="3FB72402" w14:textId="77777777" w:rsidR="00E56F52" w:rsidRDefault="00E56F52" w:rsidP="007D415B">
            <w:pPr>
              <w:snapToGrid w:val="0"/>
              <w:rPr>
                <w:color w:val="000000"/>
                <w:sz w:val="22"/>
                <w:szCs w:val="22"/>
              </w:rPr>
            </w:pPr>
          </w:p>
        </w:tc>
      </w:tr>
      <w:tr w:rsidR="00E56F52" w14:paraId="2CBC3B5A" w14:textId="77777777" w:rsidTr="00513597">
        <w:trPr>
          <w:trHeight w:val="931"/>
        </w:trPr>
        <w:tc>
          <w:tcPr>
            <w:tcW w:w="113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7CB5A9C8" w14:textId="77777777" w:rsidR="00E56F52" w:rsidRDefault="00E56F52" w:rsidP="008B48AF">
            <w:pPr>
              <w:pStyle w:val="Lista-kontynuacja2"/>
              <w:tabs>
                <w:tab w:val="left" w:pos="360"/>
                <w:tab w:val="left" w:pos="708"/>
                <w:tab w:val="left" w:pos="720"/>
              </w:tabs>
              <w:snapToGrid w:val="0"/>
              <w:spacing w:after="0"/>
              <w:ind w:left="-6" w:hanging="338"/>
              <w:jc w:val="center"/>
            </w:pPr>
            <w:r>
              <w:t>22.</w:t>
            </w:r>
          </w:p>
        </w:tc>
        <w:tc>
          <w:tcPr>
            <w:tcW w:w="7513"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4CF06311" w14:textId="070BC7BB" w:rsidR="00E56F52" w:rsidRPr="00513597" w:rsidRDefault="00E56F52" w:rsidP="00513597">
            <w:pPr>
              <w:pStyle w:val="Standard"/>
              <w:autoSpaceDE w:val="0"/>
              <w:snapToGrid w:val="0"/>
              <w:ind w:firstLine="84"/>
            </w:pPr>
            <w:r>
              <w:rPr>
                <w:rFonts w:cs="Times New Roman"/>
                <w:sz w:val="20"/>
                <w:szCs w:val="20"/>
              </w:rPr>
              <w:t xml:space="preserve">Możliwość rozbudowy o funkcję podglądu parametrów monitorowanych pacjentów na telefonach komórkowych oraz tabletach wyposażonych w system operacyjny Android lub iOS. </w:t>
            </w:r>
          </w:p>
        </w:tc>
        <w:tc>
          <w:tcPr>
            <w:tcW w:w="2834" w:type="dxa"/>
            <w:tcBorders>
              <w:top w:val="single" w:sz="6" w:space="0" w:color="000000"/>
              <w:left w:val="single" w:sz="6" w:space="0" w:color="000000"/>
              <w:bottom w:val="single" w:sz="4" w:space="0" w:color="auto"/>
              <w:right w:val="single" w:sz="4" w:space="0" w:color="auto"/>
            </w:tcBorders>
            <w:tcMar>
              <w:left w:w="61" w:type="dxa"/>
              <w:right w:w="61" w:type="dxa"/>
            </w:tcMar>
          </w:tcPr>
          <w:p w14:paraId="4EB91089" w14:textId="77777777" w:rsidR="00E56F52" w:rsidRDefault="00E56F52" w:rsidP="007D415B">
            <w:pPr>
              <w:snapToGrid w:val="0"/>
              <w:rPr>
                <w:color w:val="000000"/>
                <w:sz w:val="22"/>
                <w:szCs w:val="22"/>
              </w:rPr>
            </w:pPr>
          </w:p>
        </w:tc>
      </w:tr>
      <w:tr w:rsidR="00E56F52" w14:paraId="69EBF7FD" w14:textId="77777777" w:rsidTr="00513597">
        <w:trPr>
          <w:trHeight w:val="436"/>
        </w:trPr>
        <w:tc>
          <w:tcPr>
            <w:tcW w:w="113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4C3DAE88" w14:textId="77777777" w:rsidR="00E56F52" w:rsidRDefault="00E56F52" w:rsidP="008B48AF">
            <w:pPr>
              <w:pStyle w:val="Lista-kontynuacja2"/>
              <w:widowControl w:val="0"/>
              <w:tabs>
                <w:tab w:val="num" w:pos="0"/>
                <w:tab w:val="left" w:pos="360"/>
                <w:tab w:val="left" w:pos="708"/>
                <w:tab w:val="left" w:pos="720"/>
                <w:tab w:val="left" w:pos="1440"/>
                <w:tab w:val="left" w:pos="1800"/>
              </w:tabs>
              <w:suppressAutoHyphens/>
              <w:snapToGrid w:val="0"/>
              <w:spacing w:after="0"/>
              <w:ind w:left="-6" w:hanging="338"/>
              <w:jc w:val="center"/>
              <w:textAlignment w:val="baseline"/>
            </w:pPr>
            <w:r>
              <w:t xml:space="preserve">      23.</w:t>
            </w:r>
          </w:p>
        </w:tc>
        <w:tc>
          <w:tcPr>
            <w:tcW w:w="7513"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14002C02" w14:textId="69F9F413" w:rsidR="00E56F52" w:rsidRDefault="00E56F52" w:rsidP="00513597">
            <w:pPr>
              <w:pStyle w:val="Standard"/>
              <w:autoSpaceDE w:val="0"/>
              <w:snapToGrid w:val="0"/>
              <w:ind w:firstLine="84"/>
              <w:rPr>
                <w:rFonts w:cs="Times New Roman"/>
                <w:sz w:val="20"/>
                <w:szCs w:val="20"/>
              </w:rPr>
            </w:pPr>
            <w:r>
              <w:rPr>
                <w:rFonts w:cs="Times New Roman"/>
                <w:sz w:val="20"/>
                <w:szCs w:val="20"/>
              </w:rPr>
              <w:t xml:space="preserve">Kompatybilność z posiadaną w szpitalu centralą serwerową </w:t>
            </w:r>
            <w:proofErr w:type="spellStart"/>
            <w:r>
              <w:rPr>
                <w:rFonts w:cs="Times New Roman"/>
                <w:sz w:val="20"/>
                <w:szCs w:val="20"/>
              </w:rPr>
              <w:t>BeneVision</w:t>
            </w:r>
            <w:proofErr w:type="spellEnd"/>
            <w:r>
              <w:rPr>
                <w:rFonts w:cs="Times New Roman"/>
                <w:sz w:val="20"/>
                <w:szCs w:val="20"/>
              </w:rPr>
              <w:t xml:space="preserve"> firmy </w:t>
            </w:r>
            <w:proofErr w:type="spellStart"/>
            <w:r>
              <w:rPr>
                <w:rFonts w:cs="Times New Roman"/>
                <w:sz w:val="20"/>
                <w:szCs w:val="20"/>
              </w:rPr>
              <w:t>Mindray</w:t>
            </w:r>
            <w:proofErr w:type="spellEnd"/>
          </w:p>
        </w:tc>
        <w:tc>
          <w:tcPr>
            <w:tcW w:w="2834" w:type="dxa"/>
            <w:tcBorders>
              <w:top w:val="single" w:sz="4" w:space="0" w:color="auto"/>
              <w:left w:val="single" w:sz="6" w:space="0" w:color="000000"/>
              <w:bottom w:val="single" w:sz="6" w:space="0" w:color="000000"/>
              <w:right w:val="single" w:sz="6" w:space="0" w:color="000000"/>
            </w:tcBorders>
            <w:tcMar>
              <w:left w:w="61" w:type="dxa"/>
              <w:right w:w="61" w:type="dxa"/>
            </w:tcMar>
          </w:tcPr>
          <w:p w14:paraId="073DD39E" w14:textId="77777777" w:rsidR="00E56F52" w:rsidRDefault="00E56F52" w:rsidP="007D415B">
            <w:pPr>
              <w:snapToGrid w:val="0"/>
              <w:rPr>
                <w:color w:val="000000"/>
                <w:sz w:val="22"/>
                <w:szCs w:val="22"/>
              </w:rPr>
            </w:pPr>
          </w:p>
        </w:tc>
      </w:tr>
    </w:tbl>
    <w:p w14:paraId="490F403F" w14:textId="77777777" w:rsidR="005834F5" w:rsidRDefault="005834F5" w:rsidP="005834F5">
      <w:pPr>
        <w:pStyle w:val="Stopka"/>
        <w:tabs>
          <w:tab w:val="clear" w:pos="4536"/>
          <w:tab w:val="clear" w:pos="9072"/>
        </w:tabs>
        <w:rPr>
          <w:rFonts w:ascii="Arial" w:hAnsi="Arial" w:cs="Arial"/>
          <w:b/>
          <w:sz w:val="22"/>
          <w:szCs w:val="22"/>
        </w:rPr>
      </w:pPr>
    </w:p>
    <w:p w14:paraId="4A007AB8" w14:textId="42B51C23" w:rsidR="00FD4839" w:rsidRDefault="00960C1E" w:rsidP="005834F5">
      <w:pPr>
        <w:pStyle w:val="Stopka"/>
        <w:tabs>
          <w:tab w:val="clear" w:pos="4536"/>
          <w:tab w:val="clear" w:pos="9072"/>
        </w:tabs>
        <w:rPr>
          <w:rFonts w:ascii="Arial" w:hAnsi="Arial" w:cs="Arial"/>
          <w:b/>
          <w:sz w:val="22"/>
          <w:szCs w:val="22"/>
        </w:rPr>
      </w:pPr>
      <w:r>
        <w:rPr>
          <w:rFonts w:ascii="Arial" w:hAnsi="Arial" w:cs="Arial"/>
          <w:b/>
          <w:sz w:val="22"/>
          <w:szCs w:val="22"/>
        </w:rPr>
        <w:t>Gwarancja - …… m-</w:t>
      </w:r>
      <w:proofErr w:type="spellStart"/>
      <w:r>
        <w:rPr>
          <w:rFonts w:ascii="Arial" w:hAnsi="Arial" w:cs="Arial"/>
          <w:b/>
          <w:sz w:val="22"/>
          <w:szCs w:val="22"/>
        </w:rPr>
        <w:t>cy</w:t>
      </w:r>
      <w:proofErr w:type="spellEnd"/>
    </w:p>
    <w:p w14:paraId="72309E2D" w14:textId="77777777" w:rsidR="00FD4839" w:rsidRDefault="00FD4839" w:rsidP="005834F5">
      <w:pPr>
        <w:pStyle w:val="Stopka"/>
        <w:tabs>
          <w:tab w:val="clear" w:pos="4536"/>
          <w:tab w:val="clear" w:pos="9072"/>
        </w:tabs>
        <w:rPr>
          <w:rFonts w:ascii="Arial" w:hAnsi="Arial" w:cs="Arial"/>
          <w:b/>
          <w:sz w:val="22"/>
          <w:szCs w:val="22"/>
        </w:rPr>
      </w:pPr>
    </w:p>
    <w:p w14:paraId="4CC758D1" w14:textId="77777777" w:rsidR="00FD4839" w:rsidRDefault="00FD4839" w:rsidP="005834F5">
      <w:pPr>
        <w:pStyle w:val="Stopka"/>
        <w:tabs>
          <w:tab w:val="clear" w:pos="4536"/>
          <w:tab w:val="clear" w:pos="9072"/>
        </w:tabs>
        <w:rPr>
          <w:rFonts w:ascii="Arial" w:hAnsi="Arial" w:cs="Arial"/>
          <w:b/>
          <w:sz w:val="22"/>
          <w:szCs w:val="22"/>
        </w:rPr>
      </w:pPr>
    </w:p>
    <w:p w14:paraId="3CE01818" w14:textId="77777777" w:rsidR="00FD4839" w:rsidRDefault="00FD4839" w:rsidP="00FD4839">
      <w:pPr>
        <w:jc w:val="both"/>
        <w:rPr>
          <w:rFonts w:ascii="Arial" w:hAnsi="Arial" w:cs="Arial"/>
          <w:b/>
          <w:sz w:val="22"/>
          <w:szCs w:val="22"/>
        </w:rPr>
      </w:pPr>
      <w:r>
        <w:rPr>
          <w:rFonts w:ascii="Arial" w:hAnsi="Arial" w:cs="Arial"/>
          <w:b/>
          <w:sz w:val="22"/>
          <w:szCs w:val="22"/>
        </w:rPr>
        <w:t>FORMULARZ CENOWY</w:t>
      </w:r>
    </w:p>
    <w:p w14:paraId="250B4844" w14:textId="77777777" w:rsidR="00FD4839" w:rsidRDefault="00FD4839" w:rsidP="005834F5">
      <w:pPr>
        <w:pStyle w:val="Stopka"/>
        <w:tabs>
          <w:tab w:val="clear" w:pos="4536"/>
          <w:tab w:val="clear" w:pos="9072"/>
        </w:tabs>
        <w:rPr>
          <w:rFonts w:ascii="Arial" w:hAnsi="Arial" w:cs="Arial"/>
          <w:b/>
          <w:sz w:val="22"/>
          <w:szCs w:val="22"/>
        </w:rPr>
      </w:pPr>
    </w:p>
    <w:p w14:paraId="22C9D879" w14:textId="16A7238B" w:rsidR="005834F5" w:rsidRDefault="00CA78E8" w:rsidP="005834F5">
      <w:pPr>
        <w:pStyle w:val="Stopka"/>
        <w:tabs>
          <w:tab w:val="clear" w:pos="4536"/>
          <w:tab w:val="clear" w:pos="9072"/>
        </w:tabs>
        <w:rPr>
          <w:rFonts w:ascii="Arial" w:hAnsi="Arial" w:cs="Arial"/>
          <w:b/>
          <w:sz w:val="22"/>
          <w:szCs w:val="22"/>
        </w:rPr>
      </w:pPr>
      <w:r>
        <w:rPr>
          <w:rFonts w:ascii="Arial" w:hAnsi="Arial" w:cs="Arial"/>
          <w:b/>
          <w:sz w:val="22"/>
          <w:szCs w:val="22"/>
        </w:rPr>
        <w:t xml:space="preserve">Pakiet </w:t>
      </w:r>
      <w:r w:rsidR="009C125B">
        <w:rPr>
          <w:rFonts w:ascii="Arial" w:hAnsi="Arial" w:cs="Arial"/>
          <w:b/>
          <w:sz w:val="22"/>
          <w:szCs w:val="22"/>
        </w:rPr>
        <w:t xml:space="preserve">nr </w:t>
      </w:r>
      <w:r>
        <w:rPr>
          <w:rFonts w:ascii="Arial" w:hAnsi="Arial" w:cs="Arial"/>
          <w:b/>
          <w:sz w:val="22"/>
          <w:szCs w:val="22"/>
        </w:rPr>
        <w:t>3</w:t>
      </w:r>
    </w:p>
    <w:p w14:paraId="0615C323" w14:textId="77777777" w:rsidR="009C125B" w:rsidRDefault="009C125B" w:rsidP="005834F5">
      <w:pPr>
        <w:pStyle w:val="Stopka"/>
        <w:tabs>
          <w:tab w:val="clear" w:pos="4536"/>
          <w:tab w:val="clear" w:pos="9072"/>
        </w:tabs>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5834F5" w:rsidRPr="00277F26" w14:paraId="13273F74" w14:textId="77777777" w:rsidTr="007D415B">
        <w:tc>
          <w:tcPr>
            <w:tcW w:w="630" w:type="dxa"/>
            <w:tcBorders>
              <w:top w:val="single" w:sz="4" w:space="0" w:color="auto"/>
              <w:left w:val="single" w:sz="4" w:space="0" w:color="auto"/>
              <w:bottom w:val="single" w:sz="4" w:space="0" w:color="auto"/>
              <w:right w:val="single" w:sz="4" w:space="0" w:color="auto"/>
            </w:tcBorders>
            <w:hideMark/>
          </w:tcPr>
          <w:p w14:paraId="4AEE6ECF"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381DDF01"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6D01011A"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5A94372F"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0315DFEB"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793BE5AD"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09E71D9B"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267822D"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7F9BB08"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2891513"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FFA4B59"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029802E"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2BD6BFB5" w14:textId="77777777" w:rsidTr="007D415B">
        <w:tc>
          <w:tcPr>
            <w:tcW w:w="630" w:type="dxa"/>
            <w:tcBorders>
              <w:top w:val="single" w:sz="4" w:space="0" w:color="auto"/>
              <w:left w:val="single" w:sz="4" w:space="0" w:color="auto"/>
              <w:bottom w:val="single" w:sz="4" w:space="0" w:color="auto"/>
              <w:right w:val="single" w:sz="4" w:space="0" w:color="auto"/>
            </w:tcBorders>
          </w:tcPr>
          <w:p w14:paraId="7052B944"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7348F5CF" w14:textId="77777777" w:rsidR="00CA78E8" w:rsidRDefault="00CA78E8" w:rsidP="00CA78E8">
            <w:pPr>
              <w:ind w:left="360"/>
              <w:contextualSpacing/>
              <w:rPr>
                <w:rFonts w:ascii="Arial" w:hAnsi="Arial" w:cs="Arial"/>
                <w:sz w:val="22"/>
                <w:szCs w:val="22"/>
              </w:rPr>
            </w:pPr>
          </w:p>
          <w:p w14:paraId="2FA827AA" w14:textId="77777777" w:rsidR="005834F5" w:rsidRDefault="005834F5" w:rsidP="00CA78E8">
            <w:pPr>
              <w:ind w:left="360"/>
              <w:contextualSpacing/>
              <w:rPr>
                <w:rFonts w:ascii="Arial" w:hAnsi="Arial" w:cs="Arial"/>
                <w:sz w:val="22"/>
                <w:szCs w:val="22"/>
              </w:rPr>
            </w:pPr>
            <w:r>
              <w:rPr>
                <w:rFonts w:ascii="Arial" w:hAnsi="Arial" w:cs="Arial"/>
                <w:sz w:val="22"/>
                <w:szCs w:val="22"/>
              </w:rPr>
              <w:t xml:space="preserve">Kardiomonitor </w:t>
            </w:r>
          </w:p>
          <w:p w14:paraId="2D33333E" w14:textId="510B0ABF" w:rsidR="00CA78E8" w:rsidRPr="00277F26" w:rsidRDefault="00CA78E8" w:rsidP="00CA78E8">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0418C6B" w14:textId="77777777" w:rsidR="005834F5" w:rsidRPr="00277F26" w:rsidRDefault="005834F5" w:rsidP="007D415B">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DB4B5DF" w14:textId="77777777" w:rsidR="005834F5" w:rsidRPr="00277F26" w:rsidRDefault="005834F5" w:rsidP="007D415B">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DA6943" w14:textId="77777777" w:rsidR="00CA78E8" w:rsidRDefault="00CA78E8" w:rsidP="007D415B">
            <w:pPr>
              <w:rPr>
                <w:rFonts w:ascii="Arial" w:hAnsi="Arial" w:cs="Arial"/>
                <w:sz w:val="22"/>
                <w:szCs w:val="22"/>
              </w:rPr>
            </w:pPr>
          </w:p>
          <w:p w14:paraId="68B1ED0C" w14:textId="61067C46" w:rsidR="005834F5" w:rsidRPr="00277F26" w:rsidRDefault="00CA78E8" w:rsidP="007D415B">
            <w:pPr>
              <w:rPr>
                <w:rFonts w:ascii="Arial" w:hAnsi="Arial" w:cs="Arial"/>
                <w:sz w:val="22"/>
                <w:szCs w:val="22"/>
              </w:rPr>
            </w:pPr>
            <w:r>
              <w:rPr>
                <w:rFonts w:ascii="Arial" w:hAnsi="Arial" w:cs="Arial"/>
                <w:sz w:val="22"/>
                <w:szCs w:val="22"/>
              </w:rPr>
              <w:t>8</w:t>
            </w:r>
            <w:r w:rsidR="005834F5">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0CDFD8AD"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882D3C" w14:textId="77777777" w:rsidR="005834F5" w:rsidRPr="00277F26" w:rsidRDefault="005834F5" w:rsidP="007D415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3BF5BE"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04F548A"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E6B0CCC" w14:textId="77777777" w:rsidR="005834F5" w:rsidRPr="00277F26" w:rsidRDefault="005834F5" w:rsidP="007D415B">
            <w:pPr>
              <w:rPr>
                <w:rFonts w:ascii="Arial" w:hAnsi="Arial" w:cs="Arial"/>
                <w:sz w:val="22"/>
                <w:szCs w:val="22"/>
              </w:rPr>
            </w:pPr>
          </w:p>
        </w:tc>
      </w:tr>
      <w:tr w:rsidR="005834F5" w:rsidRPr="00277F26" w14:paraId="18966DFD"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6885552C" w14:textId="77777777" w:rsidR="005834F5" w:rsidRPr="00277F26" w:rsidRDefault="005834F5" w:rsidP="007D415B">
            <w:pPr>
              <w:rPr>
                <w:rFonts w:ascii="Arial" w:hAnsi="Arial" w:cs="Arial"/>
                <w:b/>
                <w:sz w:val="22"/>
                <w:szCs w:val="22"/>
              </w:rPr>
            </w:pPr>
          </w:p>
          <w:p w14:paraId="5E2171B1" w14:textId="77777777" w:rsidR="005834F5" w:rsidRPr="00277F26" w:rsidRDefault="005834F5" w:rsidP="007D415B">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413850B"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BE3C67F" w14:textId="77777777" w:rsidR="005834F5" w:rsidRPr="00277F26" w:rsidRDefault="005834F5" w:rsidP="007D415B">
            <w:pPr>
              <w:rPr>
                <w:rFonts w:ascii="Arial" w:hAnsi="Arial" w:cs="Arial"/>
                <w:sz w:val="22"/>
                <w:szCs w:val="22"/>
              </w:rPr>
            </w:pPr>
          </w:p>
          <w:p w14:paraId="2C42C543" w14:textId="77777777" w:rsidR="005834F5" w:rsidRPr="00277F26" w:rsidRDefault="005834F5" w:rsidP="007D415B">
            <w:pPr>
              <w:rPr>
                <w:rFonts w:ascii="Arial" w:hAnsi="Arial" w:cs="Arial"/>
                <w:sz w:val="22"/>
                <w:szCs w:val="22"/>
              </w:rPr>
            </w:pPr>
          </w:p>
        </w:tc>
      </w:tr>
    </w:tbl>
    <w:p w14:paraId="257914D6" w14:textId="77777777" w:rsidR="005834F5" w:rsidRDefault="005834F5" w:rsidP="005834F5">
      <w:pPr>
        <w:pStyle w:val="Stopka"/>
        <w:tabs>
          <w:tab w:val="clear" w:pos="4536"/>
          <w:tab w:val="clear" w:pos="9072"/>
        </w:tabs>
        <w:rPr>
          <w:rFonts w:ascii="Arial" w:hAnsi="Arial" w:cs="Arial"/>
          <w:b/>
          <w:sz w:val="22"/>
          <w:szCs w:val="22"/>
        </w:rPr>
      </w:pPr>
    </w:p>
    <w:p w14:paraId="5D17C7BF" w14:textId="77777777" w:rsidR="005834F5" w:rsidRDefault="005834F5" w:rsidP="005834F5">
      <w:pPr>
        <w:pStyle w:val="Stopka"/>
        <w:tabs>
          <w:tab w:val="clear" w:pos="4536"/>
          <w:tab w:val="clear" w:pos="9072"/>
        </w:tabs>
        <w:rPr>
          <w:rFonts w:ascii="Arial" w:hAnsi="Arial" w:cs="Arial"/>
          <w:b/>
          <w:sz w:val="22"/>
          <w:szCs w:val="22"/>
        </w:rPr>
      </w:pPr>
    </w:p>
    <w:p w14:paraId="3F98D7E8" w14:textId="77777777" w:rsidR="005834F5" w:rsidRDefault="005834F5" w:rsidP="005834F5">
      <w:pPr>
        <w:pStyle w:val="Stopka"/>
        <w:tabs>
          <w:tab w:val="clear" w:pos="4536"/>
          <w:tab w:val="clear" w:pos="9072"/>
        </w:tabs>
        <w:rPr>
          <w:rFonts w:ascii="Arial" w:hAnsi="Arial" w:cs="Arial"/>
          <w:b/>
          <w:sz w:val="22"/>
          <w:szCs w:val="22"/>
        </w:rPr>
      </w:pPr>
    </w:p>
    <w:p w14:paraId="3B4E6EC8" w14:textId="77777777" w:rsidR="005834F5" w:rsidRDefault="005834F5" w:rsidP="005834F5">
      <w:pPr>
        <w:pStyle w:val="Stopka"/>
        <w:tabs>
          <w:tab w:val="clear" w:pos="4536"/>
          <w:tab w:val="clear" w:pos="9072"/>
        </w:tabs>
        <w:rPr>
          <w:rFonts w:ascii="Arial" w:hAnsi="Arial" w:cs="Arial"/>
          <w:b/>
          <w:sz w:val="22"/>
          <w:szCs w:val="22"/>
        </w:rPr>
      </w:pPr>
    </w:p>
    <w:p w14:paraId="5AEA2CBE" w14:textId="77777777" w:rsidR="005834F5" w:rsidRDefault="005834F5" w:rsidP="005834F5">
      <w:pPr>
        <w:pStyle w:val="Stopka"/>
        <w:tabs>
          <w:tab w:val="clear" w:pos="4536"/>
          <w:tab w:val="clear" w:pos="9072"/>
        </w:tabs>
        <w:rPr>
          <w:rFonts w:ascii="Arial" w:hAnsi="Arial" w:cs="Arial"/>
          <w:b/>
          <w:sz w:val="22"/>
          <w:szCs w:val="22"/>
        </w:rPr>
      </w:pPr>
    </w:p>
    <w:p w14:paraId="37755AC3" w14:textId="77777777" w:rsidR="005834F5" w:rsidRDefault="005834F5" w:rsidP="005834F5">
      <w:pPr>
        <w:pStyle w:val="Stopka"/>
        <w:tabs>
          <w:tab w:val="clear" w:pos="4536"/>
          <w:tab w:val="clear" w:pos="9072"/>
        </w:tabs>
        <w:rPr>
          <w:rFonts w:ascii="Arial" w:hAnsi="Arial" w:cs="Arial"/>
          <w:b/>
          <w:sz w:val="22"/>
          <w:szCs w:val="22"/>
        </w:rPr>
      </w:pPr>
    </w:p>
    <w:p w14:paraId="0D5211A5" w14:textId="77777777" w:rsidR="005834F5" w:rsidRDefault="005834F5" w:rsidP="005834F5">
      <w:pPr>
        <w:pStyle w:val="Stopka"/>
        <w:tabs>
          <w:tab w:val="clear" w:pos="4536"/>
          <w:tab w:val="clear" w:pos="9072"/>
        </w:tabs>
        <w:rPr>
          <w:rFonts w:ascii="Arial" w:hAnsi="Arial" w:cs="Arial"/>
          <w:b/>
          <w:sz w:val="22"/>
          <w:szCs w:val="22"/>
        </w:rPr>
      </w:pPr>
    </w:p>
    <w:p w14:paraId="40B78E5B" w14:textId="77777777" w:rsidR="005834F5" w:rsidRDefault="005834F5" w:rsidP="005834F5">
      <w:pPr>
        <w:pStyle w:val="Stopka"/>
        <w:tabs>
          <w:tab w:val="clear" w:pos="4536"/>
          <w:tab w:val="clear" w:pos="9072"/>
        </w:tabs>
        <w:rPr>
          <w:rFonts w:ascii="Arial" w:hAnsi="Arial" w:cs="Arial"/>
          <w:b/>
          <w:sz w:val="22"/>
          <w:szCs w:val="22"/>
        </w:rPr>
      </w:pPr>
    </w:p>
    <w:p w14:paraId="4D0B2E34" w14:textId="6D36C3A8"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4</w:t>
      </w:r>
    </w:p>
    <w:p w14:paraId="40F871A8" w14:textId="0A168E99"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CA78E8">
        <w:rPr>
          <w:rFonts w:ascii="Arial" w:hAnsi="Arial" w:cs="Arial"/>
          <w:b/>
          <w:bCs/>
          <w:color w:val="000000"/>
          <w:sz w:val="22"/>
          <w:szCs w:val="22"/>
        </w:rPr>
        <w:t>Respirator</w:t>
      </w:r>
    </w:p>
    <w:p w14:paraId="162D2209" w14:textId="77777777" w:rsidR="005834F5" w:rsidRPr="00E946C9" w:rsidRDefault="005834F5" w:rsidP="005834F5">
      <w:pPr>
        <w:pStyle w:val="Stopka"/>
        <w:tabs>
          <w:tab w:val="clear" w:pos="4536"/>
          <w:tab w:val="clear" w:pos="9072"/>
        </w:tabs>
        <w:rPr>
          <w:rFonts w:ascii="Arial" w:hAnsi="Arial" w:cs="Arial"/>
          <w:sz w:val="22"/>
          <w:szCs w:val="22"/>
        </w:rPr>
      </w:pPr>
    </w:p>
    <w:p w14:paraId="5C7F6B3D"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1F41F74D"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40B90D47" w14:textId="167F66D3" w:rsidR="005834F5" w:rsidRPr="00E946C9" w:rsidRDefault="005834F5" w:rsidP="005834F5">
      <w:pPr>
        <w:rPr>
          <w:rFonts w:ascii="Arial" w:hAnsi="Arial" w:cs="Arial"/>
          <w:sz w:val="22"/>
          <w:szCs w:val="22"/>
        </w:rPr>
      </w:pPr>
      <w:r w:rsidRPr="00E946C9">
        <w:rPr>
          <w:rFonts w:ascii="Arial" w:hAnsi="Arial" w:cs="Arial"/>
          <w:sz w:val="22"/>
          <w:szCs w:val="22"/>
        </w:rPr>
        <w:t>Producent / kraj</w:t>
      </w:r>
      <w:r w:rsidR="00C11B19">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163F4180" w14:textId="30985C3C" w:rsidR="005834F5" w:rsidRPr="00E946C9" w:rsidRDefault="005834F5" w:rsidP="005834F5">
      <w:pPr>
        <w:rPr>
          <w:rFonts w:ascii="Arial" w:hAnsi="Arial" w:cs="Arial"/>
          <w:sz w:val="22"/>
          <w:szCs w:val="22"/>
        </w:rPr>
      </w:pPr>
      <w:r w:rsidRPr="00E946C9">
        <w:rPr>
          <w:rFonts w:ascii="Arial" w:hAnsi="Arial" w:cs="Arial"/>
          <w:sz w:val="22"/>
          <w:szCs w:val="22"/>
        </w:rPr>
        <w:t>Model/ typ</w:t>
      </w:r>
      <w:r w:rsidR="00C11B19">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48E3D9A8" w14:textId="6C12864D" w:rsidR="005834F5" w:rsidRDefault="005834F5" w:rsidP="00CA78E8">
      <w:pPr>
        <w:jc w:val="both"/>
        <w:rPr>
          <w:rFonts w:ascii="Arial" w:hAnsi="Arial" w:cs="Arial"/>
          <w:sz w:val="22"/>
          <w:szCs w:val="22"/>
        </w:rPr>
      </w:pPr>
      <w:r w:rsidRPr="00E946C9">
        <w:rPr>
          <w:rFonts w:ascii="Arial" w:hAnsi="Arial" w:cs="Arial"/>
          <w:sz w:val="22"/>
          <w:szCs w:val="22"/>
        </w:rPr>
        <w:t>Rok produkcji:</w:t>
      </w:r>
      <w:r w:rsidRPr="00E946C9">
        <w:rPr>
          <w:rFonts w:ascii="Arial" w:hAnsi="Arial" w:cs="Arial"/>
          <w:sz w:val="22"/>
          <w:szCs w:val="22"/>
        </w:rPr>
        <w:tab/>
      </w:r>
    </w:p>
    <w:p w14:paraId="2E8091B7" w14:textId="3B3C19AD" w:rsidR="00FD4839" w:rsidRDefault="00FD4839" w:rsidP="00FD4839">
      <w:pPr>
        <w:jc w:val="both"/>
        <w:rPr>
          <w:rFonts w:ascii="Arial" w:hAnsi="Arial" w:cs="Arial"/>
          <w:b/>
          <w:sz w:val="22"/>
          <w:szCs w:val="22"/>
        </w:rPr>
      </w:pPr>
    </w:p>
    <w:tbl>
      <w:tblPr>
        <w:tblW w:w="9432" w:type="dxa"/>
        <w:tblInd w:w="-81" w:type="dxa"/>
        <w:tblLayout w:type="fixed"/>
        <w:tblCellMar>
          <w:left w:w="65" w:type="dxa"/>
          <w:right w:w="65" w:type="dxa"/>
        </w:tblCellMar>
        <w:tblLook w:val="0000" w:firstRow="0" w:lastRow="0" w:firstColumn="0" w:lastColumn="0" w:noHBand="0" w:noVBand="0"/>
      </w:tblPr>
      <w:tblGrid>
        <w:gridCol w:w="785"/>
        <w:gridCol w:w="3260"/>
        <w:gridCol w:w="1134"/>
        <w:gridCol w:w="1418"/>
        <w:gridCol w:w="2835"/>
      </w:tblGrid>
      <w:tr w:rsidR="00513597" w14:paraId="58EA5989" w14:textId="77777777" w:rsidTr="004A65E4">
        <w:trPr>
          <w:cantSplit/>
        </w:trPr>
        <w:tc>
          <w:tcPr>
            <w:tcW w:w="785" w:type="dxa"/>
            <w:tcBorders>
              <w:top w:val="single" w:sz="4" w:space="0" w:color="000000"/>
              <w:left w:val="single" w:sz="4" w:space="0" w:color="000000"/>
              <w:bottom w:val="single" w:sz="4" w:space="0" w:color="000000"/>
            </w:tcBorders>
          </w:tcPr>
          <w:p w14:paraId="5673CB30" w14:textId="77777777" w:rsidR="00513597" w:rsidRDefault="00513597" w:rsidP="004A65E4">
            <w:pPr>
              <w:rPr>
                <w:b/>
                <w:sz w:val="22"/>
                <w:szCs w:val="22"/>
              </w:rPr>
            </w:pPr>
            <w:r>
              <w:rPr>
                <w:b/>
                <w:sz w:val="22"/>
                <w:szCs w:val="22"/>
              </w:rPr>
              <w:t>L.p.</w:t>
            </w:r>
          </w:p>
        </w:tc>
        <w:tc>
          <w:tcPr>
            <w:tcW w:w="3260" w:type="dxa"/>
            <w:tcBorders>
              <w:top w:val="single" w:sz="4" w:space="0" w:color="000000"/>
              <w:left w:val="single" w:sz="4" w:space="0" w:color="000000"/>
              <w:bottom w:val="single" w:sz="4" w:space="0" w:color="000000"/>
            </w:tcBorders>
          </w:tcPr>
          <w:p w14:paraId="3346D9F0" w14:textId="77777777" w:rsidR="00513597" w:rsidRDefault="00513597" w:rsidP="004A65E4">
            <w:pPr>
              <w:rPr>
                <w:b/>
                <w:sz w:val="22"/>
                <w:szCs w:val="22"/>
              </w:rPr>
            </w:pPr>
            <w:r>
              <w:rPr>
                <w:b/>
                <w:sz w:val="22"/>
                <w:szCs w:val="22"/>
              </w:rPr>
              <w:t xml:space="preserve">Wymagane </w:t>
            </w:r>
          </w:p>
          <w:p w14:paraId="40239C70" w14:textId="77777777" w:rsidR="00513597" w:rsidRDefault="00513597" w:rsidP="004A65E4">
            <w:pPr>
              <w:rPr>
                <w:b/>
                <w:sz w:val="22"/>
                <w:szCs w:val="22"/>
              </w:rPr>
            </w:pPr>
            <w:r>
              <w:rPr>
                <w:b/>
                <w:sz w:val="22"/>
                <w:szCs w:val="22"/>
              </w:rPr>
              <w:t xml:space="preserve">warunki / parametry techniczne  </w:t>
            </w:r>
          </w:p>
        </w:tc>
        <w:tc>
          <w:tcPr>
            <w:tcW w:w="1134" w:type="dxa"/>
            <w:tcBorders>
              <w:top w:val="single" w:sz="4" w:space="0" w:color="000000"/>
              <w:left w:val="single" w:sz="4" w:space="0" w:color="000000"/>
              <w:bottom w:val="single" w:sz="4" w:space="0" w:color="000000"/>
            </w:tcBorders>
          </w:tcPr>
          <w:p w14:paraId="31353CC5" w14:textId="77777777" w:rsidR="00513597" w:rsidRDefault="00513597" w:rsidP="004A65E4">
            <w:pPr>
              <w:rPr>
                <w:b/>
                <w:sz w:val="22"/>
                <w:szCs w:val="22"/>
              </w:rPr>
            </w:pPr>
            <w:r>
              <w:rPr>
                <w:b/>
                <w:sz w:val="22"/>
                <w:szCs w:val="22"/>
              </w:rPr>
              <w:t>Wymogi graniczne</w:t>
            </w:r>
          </w:p>
        </w:tc>
        <w:tc>
          <w:tcPr>
            <w:tcW w:w="1418" w:type="dxa"/>
            <w:tcBorders>
              <w:top w:val="single" w:sz="4" w:space="0" w:color="000000"/>
              <w:left w:val="single" w:sz="4" w:space="0" w:color="000000"/>
              <w:bottom w:val="single" w:sz="4" w:space="0" w:color="000000"/>
            </w:tcBorders>
          </w:tcPr>
          <w:p w14:paraId="6269215D" w14:textId="77777777" w:rsidR="00513597" w:rsidRDefault="00513597" w:rsidP="004A65E4">
            <w:r>
              <w:rPr>
                <w:b/>
                <w:sz w:val="22"/>
                <w:szCs w:val="22"/>
              </w:rPr>
              <w:t>Jakość – ocena punktowa</w:t>
            </w:r>
          </w:p>
        </w:tc>
        <w:tc>
          <w:tcPr>
            <w:tcW w:w="2835" w:type="dxa"/>
            <w:tcBorders>
              <w:top w:val="single" w:sz="4" w:space="0" w:color="000000"/>
              <w:left w:val="single" w:sz="4" w:space="0" w:color="000000"/>
              <w:bottom w:val="single" w:sz="4" w:space="0" w:color="000000"/>
              <w:right w:val="single" w:sz="4" w:space="0" w:color="000000"/>
            </w:tcBorders>
          </w:tcPr>
          <w:p w14:paraId="712FFC2E" w14:textId="088A3607" w:rsidR="00513597" w:rsidRDefault="0065016E" w:rsidP="0065016E">
            <w:pPr>
              <w:rPr>
                <w:b/>
                <w:sz w:val="22"/>
                <w:szCs w:val="22"/>
              </w:rPr>
            </w:pPr>
            <w:r>
              <w:rPr>
                <w:b/>
                <w:sz w:val="22"/>
                <w:szCs w:val="22"/>
              </w:rPr>
              <w:t xml:space="preserve">Parametry oferowane przez Wykonawcę </w:t>
            </w:r>
            <w:r w:rsidR="00513597">
              <w:rPr>
                <w:b/>
                <w:sz w:val="22"/>
                <w:szCs w:val="22"/>
              </w:rPr>
              <w:t>(opis)</w:t>
            </w:r>
          </w:p>
        </w:tc>
      </w:tr>
      <w:tr w:rsidR="00513597" w14:paraId="3F2441E3" w14:textId="77777777" w:rsidTr="004A65E4">
        <w:trPr>
          <w:cantSplit/>
        </w:trPr>
        <w:tc>
          <w:tcPr>
            <w:tcW w:w="785" w:type="dxa"/>
            <w:tcBorders>
              <w:top w:val="single" w:sz="4" w:space="0" w:color="000000"/>
              <w:left w:val="single" w:sz="4" w:space="0" w:color="000000"/>
              <w:bottom w:val="single" w:sz="4" w:space="0" w:color="000000"/>
            </w:tcBorders>
          </w:tcPr>
          <w:p w14:paraId="3179BB1B" w14:textId="77777777" w:rsidR="00513597" w:rsidRDefault="00513597" w:rsidP="00513597">
            <w:pPr>
              <w:numPr>
                <w:ilvl w:val="0"/>
                <w:numId w:val="73"/>
              </w:numPr>
              <w:suppressAutoHyphens/>
              <w:snapToGrid w:val="0"/>
              <w:rPr>
                <w:b/>
                <w:bCs/>
                <w:sz w:val="22"/>
                <w:szCs w:val="22"/>
              </w:rPr>
            </w:pPr>
          </w:p>
        </w:tc>
        <w:tc>
          <w:tcPr>
            <w:tcW w:w="3260" w:type="dxa"/>
            <w:tcBorders>
              <w:top w:val="single" w:sz="4" w:space="0" w:color="000000"/>
              <w:left w:val="single" w:sz="4" w:space="0" w:color="000000"/>
              <w:bottom w:val="single" w:sz="4" w:space="0" w:color="000000"/>
            </w:tcBorders>
          </w:tcPr>
          <w:p w14:paraId="260BC896" w14:textId="77777777" w:rsidR="00513597" w:rsidRDefault="00513597" w:rsidP="004A65E4">
            <w:r>
              <w:rPr>
                <w:sz w:val="22"/>
                <w:szCs w:val="22"/>
              </w:rPr>
              <w:t>Respirator do terapii niewydolności oddechowej różnego pochodzenia dla dorosłych i dzieci</w:t>
            </w:r>
          </w:p>
        </w:tc>
        <w:tc>
          <w:tcPr>
            <w:tcW w:w="1134" w:type="dxa"/>
            <w:tcBorders>
              <w:top w:val="single" w:sz="4" w:space="0" w:color="000000"/>
              <w:left w:val="single" w:sz="4" w:space="0" w:color="000000"/>
              <w:bottom w:val="single" w:sz="4" w:space="0" w:color="000000"/>
            </w:tcBorders>
            <w:vAlign w:val="center"/>
          </w:tcPr>
          <w:p w14:paraId="2D1AEACD"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CAE78CF"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C5DA232" w14:textId="77777777" w:rsidR="00513597" w:rsidRDefault="00513597" w:rsidP="004A65E4">
            <w:pPr>
              <w:snapToGrid w:val="0"/>
              <w:rPr>
                <w:sz w:val="22"/>
                <w:szCs w:val="22"/>
              </w:rPr>
            </w:pPr>
          </w:p>
        </w:tc>
      </w:tr>
      <w:tr w:rsidR="00513597" w14:paraId="75FD2B4A" w14:textId="77777777" w:rsidTr="004A65E4">
        <w:trPr>
          <w:cantSplit/>
        </w:trPr>
        <w:tc>
          <w:tcPr>
            <w:tcW w:w="785" w:type="dxa"/>
            <w:tcBorders>
              <w:top w:val="single" w:sz="4" w:space="0" w:color="000000"/>
              <w:left w:val="single" w:sz="4" w:space="0" w:color="000000"/>
              <w:bottom w:val="single" w:sz="4" w:space="0" w:color="000000"/>
            </w:tcBorders>
            <w:shd w:val="clear" w:color="auto" w:fill="FFFFFF"/>
            <w:tcMar>
              <w:left w:w="61" w:type="dxa"/>
              <w:right w:w="61" w:type="dxa"/>
            </w:tcMar>
          </w:tcPr>
          <w:p w14:paraId="6D00869E" w14:textId="77777777" w:rsidR="00513597" w:rsidRDefault="00513597" w:rsidP="004A65E4">
            <w:pPr>
              <w:rPr>
                <w:b/>
                <w:bCs/>
                <w:sz w:val="22"/>
                <w:szCs w:val="22"/>
              </w:rPr>
            </w:pPr>
            <w:r>
              <w:rPr>
                <w:b/>
                <w:bCs/>
                <w:sz w:val="22"/>
                <w:szCs w:val="22"/>
              </w:rPr>
              <w:t>I</w:t>
            </w:r>
          </w:p>
        </w:tc>
        <w:tc>
          <w:tcPr>
            <w:tcW w:w="3260" w:type="dxa"/>
            <w:tcBorders>
              <w:top w:val="single" w:sz="4" w:space="0" w:color="000000"/>
              <w:left w:val="single" w:sz="4" w:space="0" w:color="000000"/>
              <w:bottom w:val="single" w:sz="4" w:space="0" w:color="000000"/>
            </w:tcBorders>
            <w:shd w:val="clear" w:color="auto" w:fill="FFFFFF"/>
            <w:tcMar>
              <w:left w:w="61" w:type="dxa"/>
              <w:right w:w="61" w:type="dxa"/>
            </w:tcMar>
          </w:tcPr>
          <w:p w14:paraId="48393D7B" w14:textId="77777777" w:rsidR="00513597" w:rsidRDefault="00513597" w:rsidP="004A65E4">
            <w:pPr>
              <w:rPr>
                <w:b/>
                <w:bCs/>
                <w:sz w:val="22"/>
                <w:szCs w:val="22"/>
              </w:rPr>
            </w:pPr>
            <w:r>
              <w:rPr>
                <w:b/>
                <w:bCs/>
                <w:sz w:val="22"/>
                <w:szCs w:val="22"/>
              </w:rPr>
              <w:t>WYMAGANIA OGÓLNE</w:t>
            </w:r>
          </w:p>
        </w:tc>
        <w:tc>
          <w:tcPr>
            <w:tcW w:w="1134" w:type="dxa"/>
            <w:tcBorders>
              <w:top w:val="single" w:sz="4" w:space="0" w:color="000000"/>
              <w:left w:val="single" w:sz="4" w:space="0" w:color="000000"/>
              <w:bottom w:val="single" w:sz="4" w:space="0" w:color="000000"/>
            </w:tcBorders>
            <w:shd w:val="clear" w:color="auto" w:fill="FFFFFF"/>
            <w:tcMar>
              <w:left w:w="61" w:type="dxa"/>
              <w:right w:w="61" w:type="dxa"/>
            </w:tcMar>
            <w:vAlign w:val="center"/>
          </w:tcPr>
          <w:p w14:paraId="56F868AE" w14:textId="77777777" w:rsidR="00513597" w:rsidRDefault="00513597" w:rsidP="004A65E4">
            <w:pPr>
              <w:snapToGrid w:val="0"/>
              <w:rPr>
                <w:b/>
                <w:bCs/>
                <w:sz w:val="22"/>
                <w:szCs w:val="22"/>
              </w:rPr>
            </w:pPr>
          </w:p>
        </w:tc>
        <w:tc>
          <w:tcPr>
            <w:tcW w:w="1418" w:type="dxa"/>
            <w:tcBorders>
              <w:top w:val="single" w:sz="4" w:space="0" w:color="000000"/>
              <w:left w:val="single" w:sz="4" w:space="0" w:color="000000"/>
              <w:bottom w:val="single" w:sz="4" w:space="0" w:color="000000"/>
            </w:tcBorders>
            <w:shd w:val="clear" w:color="auto" w:fill="FFFFFF"/>
          </w:tcPr>
          <w:p w14:paraId="12D4C29D" w14:textId="77777777" w:rsidR="00513597" w:rsidRDefault="00513597" w:rsidP="004A65E4">
            <w:pPr>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73ACDFE" w14:textId="77777777" w:rsidR="00513597" w:rsidRDefault="00513597" w:rsidP="004A65E4">
            <w:pPr>
              <w:snapToGrid w:val="0"/>
              <w:rPr>
                <w:b/>
                <w:bCs/>
                <w:sz w:val="22"/>
                <w:szCs w:val="22"/>
              </w:rPr>
            </w:pPr>
          </w:p>
        </w:tc>
      </w:tr>
      <w:tr w:rsidR="00513597" w14:paraId="0367EA61" w14:textId="77777777" w:rsidTr="004A65E4">
        <w:trPr>
          <w:cantSplit/>
        </w:trPr>
        <w:tc>
          <w:tcPr>
            <w:tcW w:w="785" w:type="dxa"/>
            <w:tcBorders>
              <w:top w:val="single" w:sz="4" w:space="0" w:color="000000"/>
              <w:left w:val="single" w:sz="4" w:space="0" w:color="000000"/>
              <w:bottom w:val="single" w:sz="4" w:space="0" w:color="000000"/>
            </w:tcBorders>
          </w:tcPr>
          <w:p w14:paraId="0C72A18F" w14:textId="77777777" w:rsidR="00513597" w:rsidRDefault="00513597" w:rsidP="00513597">
            <w:pPr>
              <w:numPr>
                <w:ilvl w:val="0"/>
                <w:numId w:val="73"/>
              </w:numPr>
              <w:suppressAutoHyphens/>
              <w:snapToGrid w:val="0"/>
              <w:rPr>
                <w:b/>
                <w:bCs/>
                <w:sz w:val="22"/>
                <w:szCs w:val="22"/>
              </w:rPr>
            </w:pPr>
          </w:p>
        </w:tc>
        <w:tc>
          <w:tcPr>
            <w:tcW w:w="3260" w:type="dxa"/>
            <w:tcBorders>
              <w:top w:val="single" w:sz="4" w:space="0" w:color="000000"/>
              <w:left w:val="single" w:sz="4" w:space="0" w:color="000000"/>
              <w:bottom w:val="single" w:sz="4" w:space="0" w:color="000000"/>
            </w:tcBorders>
          </w:tcPr>
          <w:p w14:paraId="24AC9F2D" w14:textId="77777777" w:rsidR="00513597" w:rsidRDefault="00513597" w:rsidP="004A65E4">
            <w:pPr>
              <w:rPr>
                <w:sz w:val="22"/>
                <w:szCs w:val="22"/>
              </w:rPr>
            </w:pPr>
            <w:r>
              <w:rPr>
                <w:sz w:val="22"/>
                <w:szCs w:val="22"/>
              </w:rPr>
              <w:t>Respirator stacjonarno-transportowy</w:t>
            </w:r>
          </w:p>
        </w:tc>
        <w:tc>
          <w:tcPr>
            <w:tcW w:w="1134" w:type="dxa"/>
            <w:tcBorders>
              <w:top w:val="single" w:sz="4" w:space="0" w:color="000000"/>
              <w:left w:val="single" w:sz="4" w:space="0" w:color="000000"/>
              <w:bottom w:val="single" w:sz="4" w:space="0" w:color="000000"/>
            </w:tcBorders>
            <w:vAlign w:val="center"/>
          </w:tcPr>
          <w:p w14:paraId="0D634BFB"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35668C5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A239DC2" w14:textId="77777777" w:rsidR="00513597" w:rsidRDefault="00513597" w:rsidP="004A65E4">
            <w:pPr>
              <w:snapToGrid w:val="0"/>
              <w:rPr>
                <w:sz w:val="22"/>
                <w:szCs w:val="22"/>
              </w:rPr>
            </w:pPr>
          </w:p>
        </w:tc>
      </w:tr>
      <w:tr w:rsidR="00513597" w14:paraId="0F534DB0" w14:textId="77777777" w:rsidTr="004A65E4">
        <w:trPr>
          <w:cantSplit/>
        </w:trPr>
        <w:tc>
          <w:tcPr>
            <w:tcW w:w="785" w:type="dxa"/>
            <w:tcBorders>
              <w:top w:val="single" w:sz="4" w:space="0" w:color="000000"/>
              <w:left w:val="single" w:sz="4" w:space="0" w:color="000000"/>
              <w:bottom w:val="single" w:sz="4" w:space="0" w:color="000000"/>
            </w:tcBorders>
          </w:tcPr>
          <w:p w14:paraId="449748FB"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AD7926E" w14:textId="77777777" w:rsidR="00513597" w:rsidRDefault="00513597" w:rsidP="004A65E4">
            <w:r>
              <w:rPr>
                <w:sz w:val="22"/>
                <w:szCs w:val="22"/>
              </w:rPr>
              <w:t>Zasilanie gazowe w tlen z centralnej instalacji lub butli, minimalny zakres 2,8 do 6,0 bar</w:t>
            </w:r>
          </w:p>
        </w:tc>
        <w:tc>
          <w:tcPr>
            <w:tcW w:w="1134" w:type="dxa"/>
            <w:tcBorders>
              <w:top w:val="single" w:sz="4" w:space="0" w:color="000000"/>
              <w:left w:val="single" w:sz="4" w:space="0" w:color="000000"/>
              <w:bottom w:val="single" w:sz="4" w:space="0" w:color="000000"/>
            </w:tcBorders>
            <w:vAlign w:val="center"/>
          </w:tcPr>
          <w:p w14:paraId="3B199094" w14:textId="77777777" w:rsidR="00513597" w:rsidRDefault="00513597" w:rsidP="004A65E4">
            <w:r>
              <w:rPr>
                <w:sz w:val="22"/>
                <w:szCs w:val="22"/>
              </w:rPr>
              <w:t>TAK</w:t>
            </w:r>
          </w:p>
          <w:p w14:paraId="5ECC591A"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000000"/>
            </w:tcBorders>
          </w:tcPr>
          <w:p w14:paraId="60832464"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2180A63" w14:textId="77777777" w:rsidR="00513597" w:rsidRDefault="00513597" w:rsidP="004A65E4">
            <w:pPr>
              <w:snapToGrid w:val="0"/>
              <w:rPr>
                <w:sz w:val="22"/>
                <w:szCs w:val="22"/>
              </w:rPr>
            </w:pPr>
          </w:p>
        </w:tc>
      </w:tr>
      <w:tr w:rsidR="00513597" w14:paraId="13FE1CDF" w14:textId="77777777" w:rsidTr="004A65E4">
        <w:trPr>
          <w:cantSplit/>
        </w:trPr>
        <w:tc>
          <w:tcPr>
            <w:tcW w:w="785" w:type="dxa"/>
            <w:tcBorders>
              <w:top w:val="single" w:sz="4" w:space="0" w:color="000000"/>
              <w:left w:val="single" w:sz="4" w:space="0" w:color="000000"/>
              <w:bottom w:val="single" w:sz="4" w:space="0" w:color="000000"/>
            </w:tcBorders>
          </w:tcPr>
          <w:p w14:paraId="09D804A0"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3F361DA1" w14:textId="77777777" w:rsidR="00513597" w:rsidRDefault="00513597" w:rsidP="004A65E4">
            <w:r>
              <w:rPr>
                <w:sz w:val="22"/>
                <w:szCs w:val="22"/>
              </w:rPr>
              <w:t>Złącze niskociśnieniowe tlenu pozwalające na pobór O2 z koncentratora</w:t>
            </w:r>
          </w:p>
        </w:tc>
        <w:tc>
          <w:tcPr>
            <w:tcW w:w="1134" w:type="dxa"/>
            <w:tcBorders>
              <w:top w:val="single" w:sz="4" w:space="0" w:color="000000"/>
              <w:left w:val="single" w:sz="4" w:space="0" w:color="000000"/>
              <w:bottom w:val="single" w:sz="4" w:space="0" w:color="000000"/>
            </w:tcBorders>
            <w:vAlign w:val="center"/>
          </w:tcPr>
          <w:p w14:paraId="1A1B8979"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D75B496"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79D98DD" w14:textId="77777777" w:rsidR="00513597" w:rsidRDefault="00513597" w:rsidP="004A65E4">
            <w:pPr>
              <w:snapToGrid w:val="0"/>
              <w:rPr>
                <w:sz w:val="22"/>
                <w:szCs w:val="22"/>
              </w:rPr>
            </w:pPr>
          </w:p>
        </w:tc>
      </w:tr>
      <w:tr w:rsidR="00513597" w14:paraId="178AD3AE" w14:textId="77777777" w:rsidTr="004A65E4">
        <w:trPr>
          <w:cantSplit/>
        </w:trPr>
        <w:tc>
          <w:tcPr>
            <w:tcW w:w="785" w:type="dxa"/>
            <w:tcBorders>
              <w:top w:val="single" w:sz="4" w:space="0" w:color="000000"/>
              <w:left w:val="single" w:sz="4" w:space="0" w:color="000000"/>
              <w:bottom w:val="single" w:sz="4" w:space="0" w:color="000000"/>
            </w:tcBorders>
          </w:tcPr>
          <w:p w14:paraId="16A64E89"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51FA81A" w14:textId="77777777" w:rsidR="00513597" w:rsidRDefault="00513597" w:rsidP="004A65E4">
            <w:pPr>
              <w:rPr>
                <w:sz w:val="22"/>
                <w:szCs w:val="22"/>
              </w:rPr>
            </w:pPr>
            <w:r>
              <w:rPr>
                <w:sz w:val="22"/>
                <w:szCs w:val="22"/>
              </w:rPr>
              <w:t>Wewnętrzna turbina pozwalająca na pracę respiratora bez elektrycznego zasilania zewnętrznego</w:t>
            </w:r>
          </w:p>
        </w:tc>
        <w:tc>
          <w:tcPr>
            <w:tcW w:w="1134" w:type="dxa"/>
            <w:tcBorders>
              <w:top w:val="single" w:sz="4" w:space="0" w:color="000000"/>
              <w:left w:val="single" w:sz="4" w:space="0" w:color="000000"/>
              <w:bottom w:val="single" w:sz="4" w:space="0" w:color="000000"/>
            </w:tcBorders>
            <w:vAlign w:val="center"/>
          </w:tcPr>
          <w:p w14:paraId="2A80A81E"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4BE42FE"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21CD7AD" w14:textId="77777777" w:rsidR="00513597" w:rsidRDefault="00513597" w:rsidP="004A65E4">
            <w:pPr>
              <w:snapToGrid w:val="0"/>
              <w:rPr>
                <w:sz w:val="22"/>
                <w:szCs w:val="22"/>
              </w:rPr>
            </w:pPr>
          </w:p>
        </w:tc>
      </w:tr>
      <w:tr w:rsidR="00513597" w14:paraId="6809B59F" w14:textId="77777777" w:rsidTr="004A65E4">
        <w:trPr>
          <w:cantSplit/>
        </w:trPr>
        <w:tc>
          <w:tcPr>
            <w:tcW w:w="785" w:type="dxa"/>
            <w:tcBorders>
              <w:top w:val="single" w:sz="4" w:space="0" w:color="000000"/>
              <w:left w:val="single" w:sz="4" w:space="0" w:color="000000"/>
              <w:bottom w:val="single" w:sz="4" w:space="0" w:color="000000"/>
            </w:tcBorders>
          </w:tcPr>
          <w:p w14:paraId="43E766CB"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F5F5682" w14:textId="77777777" w:rsidR="00513597" w:rsidRDefault="00513597" w:rsidP="004A65E4">
            <w:r>
              <w:rPr>
                <w:sz w:val="22"/>
                <w:szCs w:val="22"/>
              </w:rPr>
              <w:t>Respirator stacjonarno-transportowy  Waga respiratora bez podstawy jezdnej max 10kg</w:t>
            </w:r>
          </w:p>
        </w:tc>
        <w:tc>
          <w:tcPr>
            <w:tcW w:w="1134" w:type="dxa"/>
            <w:tcBorders>
              <w:top w:val="single" w:sz="4" w:space="0" w:color="000000"/>
              <w:left w:val="single" w:sz="4" w:space="0" w:color="000000"/>
              <w:bottom w:val="single" w:sz="4" w:space="0" w:color="000000"/>
            </w:tcBorders>
            <w:vAlign w:val="center"/>
          </w:tcPr>
          <w:p w14:paraId="27868E1F"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0070D61"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9994570" w14:textId="77777777" w:rsidR="00513597" w:rsidRDefault="00513597" w:rsidP="004A65E4">
            <w:pPr>
              <w:snapToGrid w:val="0"/>
              <w:rPr>
                <w:sz w:val="22"/>
                <w:szCs w:val="22"/>
              </w:rPr>
            </w:pPr>
          </w:p>
        </w:tc>
      </w:tr>
      <w:tr w:rsidR="00513597" w14:paraId="060B44C2" w14:textId="77777777" w:rsidTr="004A65E4">
        <w:trPr>
          <w:cantSplit/>
          <w:trHeight w:val="420"/>
        </w:trPr>
        <w:tc>
          <w:tcPr>
            <w:tcW w:w="785" w:type="dxa"/>
            <w:tcBorders>
              <w:top w:val="single" w:sz="4" w:space="0" w:color="000000"/>
              <w:left w:val="single" w:sz="4" w:space="0" w:color="000000"/>
              <w:bottom w:val="single" w:sz="4" w:space="0" w:color="000000"/>
            </w:tcBorders>
          </w:tcPr>
          <w:p w14:paraId="57899018"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369C1CF" w14:textId="77777777" w:rsidR="00513597" w:rsidRDefault="00513597" w:rsidP="004A65E4">
            <w:r>
              <w:rPr>
                <w:sz w:val="22"/>
                <w:szCs w:val="22"/>
              </w:rPr>
              <w:t xml:space="preserve">Zasilanie AC 100-240 V 50 </w:t>
            </w:r>
            <w:proofErr w:type="spellStart"/>
            <w:r>
              <w:rPr>
                <w:sz w:val="22"/>
                <w:szCs w:val="22"/>
              </w:rPr>
              <w:t>Hz</w:t>
            </w:r>
            <w:proofErr w:type="spellEnd"/>
            <w:r>
              <w:rPr>
                <w:sz w:val="22"/>
                <w:szCs w:val="22"/>
              </w:rPr>
              <w:t xml:space="preserve"> </w:t>
            </w:r>
          </w:p>
        </w:tc>
        <w:tc>
          <w:tcPr>
            <w:tcW w:w="1134" w:type="dxa"/>
            <w:tcBorders>
              <w:top w:val="single" w:sz="4" w:space="0" w:color="000000"/>
              <w:left w:val="single" w:sz="4" w:space="0" w:color="000000"/>
              <w:bottom w:val="single" w:sz="4" w:space="0" w:color="000000"/>
            </w:tcBorders>
            <w:vAlign w:val="center"/>
          </w:tcPr>
          <w:p w14:paraId="1B3CFAEB"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D72BF3F"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61F9E5F" w14:textId="77777777" w:rsidR="00513597" w:rsidRDefault="00513597" w:rsidP="004A65E4">
            <w:pPr>
              <w:snapToGrid w:val="0"/>
              <w:rPr>
                <w:sz w:val="22"/>
                <w:szCs w:val="22"/>
              </w:rPr>
            </w:pPr>
          </w:p>
        </w:tc>
      </w:tr>
      <w:tr w:rsidR="00513597" w14:paraId="75BF196A" w14:textId="77777777" w:rsidTr="004A65E4">
        <w:trPr>
          <w:cantSplit/>
        </w:trPr>
        <w:tc>
          <w:tcPr>
            <w:tcW w:w="785" w:type="dxa"/>
            <w:tcBorders>
              <w:top w:val="single" w:sz="4" w:space="0" w:color="000000"/>
              <w:left w:val="single" w:sz="4" w:space="0" w:color="000000"/>
              <w:bottom w:val="single" w:sz="4" w:space="0" w:color="000000"/>
            </w:tcBorders>
          </w:tcPr>
          <w:p w14:paraId="79597A5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8B6B6AA" w14:textId="77777777" w:rsidR="00513597" w:rsidRDefault="00513597" w:rsidP="004A65E4">
            <w:r>
              <w:rPr>
                <w:sz w:val="22"/>
                <w:szCs w:val="22"/>
              </w:rPr>
              <w:t>Awaryjne zasilanie respiratora z akumulatora wewnętrznego min. 180 minut</w:t>
            </w:r>
          </w:p>
        </w:tc>
        <w:tc>
          <w:tcPr>
            <w:tcW w:w="1134" w:type="dxa"/>
            <w:tcBorders>
              <w:top w:val="single" w:sz="4" w:space="0" w:color="000000"/>
              <w:left w:val="single" w:sz="4" w:space="0" w:color="000000"/>
              <w:bottom w:val="single" w:sz="4" w:space="0" w:color="000000"/>
            </w:tcBorders>
            <w:vAlign w:val="center"/>
          </w:tcPr>
          <w:p w14:paraId="148A82FC" w14:textId="77777777" w:rsidR="00513597" w:rsidRDefault="00513597" w:rsidP="004A65E4">
            <w:pPr>
              <w:rPr>
                <w:sz w:val="22"/>
                <w:szCs w:val="22"/>
              </w:rPr>
            </w:pPr>
            <w:r>
              <w:rPr>
                <w:sz w:val="22"/>
                <w:szCs w:val="22"/>
              </w:rPr>
              <w:t>TAK</w:t>
            </w:r>
          </w:p>
          <w:p w14:paraId="20CFAE54" w14:textId="77777777" w:rsidR="00513597" w:rsidRDefault="00513597" w:rsidP="004A65E4">
            <w:pPr>
              <w:rPr>
                <w:sz w:val="22"/>
                <w:szCs w:val="22"/>
              </w:rPr>
            </w:pPr>
            <w:r>
              <w:rPr>
                <w:sz w:val="22"/>
                <w:szCs w:val="22"/>
              </w:rPr>
              <w:t>Podać czas pracy</w:t>
            </w:r>
          </w:p>
        </w:tc>
        <w:tc>
          <w:tcPr>
            <w:tcW w:w="1418" w:type="dxa"/>
            <w:tcBorders>
              <w:top w:val="single" w:sz="4" w:space="0" w:color="000000"/>
              <w:left w:val="single" w:sz="4" w:space="0" w:color="000000"/>
              <w:bottom w:val="single" w:sz="4" w:space="0" w:color="000000"/>
            </w:tcBorders>
          </w:tcPr>
          <w:p w14:paraId="5A5F8982"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E2B1486" w14:textId="77777777" w:rsidR="00513597" w:rsidRDefault="00513597" w:rsidP="004A65E4">
            <w:pPr>
              <w:snapToGrid w:val="0"/>
              <w:rPr>
                <w:sz w:val="22"/>
                <w:szCs w:val="22"/>
              </w:rPr>
            </w:pPr>
          </w:p>
        </w:tc>
      </w:tr>
      <w:tr w:rsidR="00513597" w14:paraId="12AA3ECB" w14:textId="77777777" w:rsidTr="004A65E4">
        <w:trPr>
          <w:cantSplit/>
        </w:trPr>
        <w:tc>
          <w:tcPr>
            <w:tcW w:w="785" w:type="dxa"/>
            <w:tcBorders>
              <w:top w:val="single" w:sz="4" w:space="0" w:color="000000"/>
              <w:left w:val="single" w:sz="4" w:space="0" w:color="000000"/>
              <w:bottom w:val="single" w:sz="4" w:space="0" w:color="000000"/>
            </w:tcBorders>
            <w:tcMar>
              <w:left w:w="61" w:type="dxa"/>
              <w:right w:w="61" w:type="dxa"/>
            </w:tcMar>
          </w:tcPr>
          <w:p w14:paraId="3F3EF550" w14:textId="77777777" w:rsidR="00513597" w:rsidRDefault="00513597" w:rsidP="00513597">
            <w:pPr>
              <w:numPr>
                <w:ilvl w:val="3"/>
                <w:numId w:val="72"/>
              </w:numPr>
              <w:suppressAutoHyphens/>
            </w:pPr>
            <w:r>
              <w:rPr>
                <w:b/>
                <w:sz w:val="22"/>
                <w:szCs w:val="22"/>
              </w:rPr>
              <w:t>II</w:t>
            </w:r>
          </w:p>
        </w:tc>
        <w:tc>
          <w:tcPr>
            <w:tcW w:w="3260" w:type="dxa"/>
            <w:tcBorders>
              <w:top w:val="single" w:sz="4" w:space="0" w:color="000000"/>
              <w:left w:val="single" w:sz="4" w:space="0" w:color="000000"/>
              <w:bottom w:val="single" w:sz="4" w:space="0" w:color="000000"/>
            </w:tcBorders>
            <w:tcMar>
              <w:left w:w="61" w:type="dxa"/>
              <w:right w:w="61" w:type="dxa"/>
            </w:tcMar>
          </w:tcPr>
          <w:p w14:paraId="6D55D700" w14:textId="77777777" w:rsidR="00513597" w:rsidRDefault="00513597" w:rsidP="00513597">
            <w:pPr>
              <w:numPr>
                <w:ilvl w:val="3"/>
                <w:numId w:val="72"/>
              </w:numPr>
              <w:suppressAutoHyphens/>
            </w:pPr>
            <w:r>
              <w:rPr>
                <w:b/>
                <w:sz w:val="22"/>
                <w:szCs w:val="22"/>
              </w:rPr>
              <w:t>TRYBY WENTYLACJI</w:t>
            </w:r>
          </w:p>
        </w:tc>
        <w:tc>
          <w:tcPr>
            <w:tcW w:w="1134" w:type="dxa"/>
            <w:tcBorders>
              <w:top w:val="single" w:sz="4" w:space="0" w:color="000000"/>
              <w:left w:val="single" w:sz="4" w:space="0" w:color="000000"/>
              <w:bottom w:val="single" w:sz="4" w:space="0" w:color="000000"/>
            </w:tcBorders>
            <w:tcMar>
              <w:left w:w="61" w:type="dxa"/>
              <w:right w:w="61" w:type="dxa"/>
            </w:tcMar>
            <w:vAlign w:val="center"/>
          </w:tcPr>
          <w:p w14:paraId="11260C25" w14:textId="77777777" w:rsidR="00513597" w:rsidRDefault="00513597" w:rsidP="00513597">
            <w:pPr>
              <w:numPr>
                <w:ilvl w:val="3"/>
                <w:numId w:val="72"/>
              </w:numPr>
              <w:suppressAutoHyphens/>
              <w:snapToGrid w:val="0"/>
              <w:rPr>
                <w:b/>
                <w:sz w:val="22"/>
                <w:szCs w:val="22"/>
              </w:rPr>
            </w:pPr>
          </w:p>
        </w:tc>
        <w:tc>
          <w:tcPr>
            <w:tcW w:w="1418" w:type="dxa"/>
            <w:tcBorders>
              <w:top w:val="single" w:sz="4" w:space="0" w:color="000000"/>
              <w:left w:val="single" w:sz="4" w:space="0" w:color="000000"/>
              <w:bottom w:val="single" w:sz="4" w:space="0" w:color="000000"/>
            </w:tcBorders>
          </w:tcPr>
          <w:p w14:paraId="7BACA5B4" w14:textId="77777777" w:rsidR="00513597" w:rsidRDefault="00513597" w:rsidP="00513597">
            <w:pPr>
              <w:numPr>
                <w:ilvl w:val="3"/>
                <w:numId w:val="72"/>
              </w:numPr>
              <w:suppressAutoHyphen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95DE86C" w14:textId="77777777" w:rsidR="00513597" w:rsidRDefault="00513597" w:rsidP="00513597">
            <w:pPr>
              <w:numPr>
                <w:ilvl w:val="3"/>
                <w:numId w:val="72"/>
              </w:numPr>
              <w:suppressAutoHyphens/>
              <w:snapToGrid w:val="0"/>
              <w:rPr>
                <w:sz w:val="22"/>
                <w:szCs w:val="22"/>
              </w:rPr>
            </w:pPr>
          </w:p>
        </w:tc>
      </w:tr>
      <w:tr w:rsidR="00513597" w14:paraId="536C3D6A" w14:textId="77777777" w:rsidTr="004A65E4">
        <w:trPr>
          <w:cantSplit/>
        </w:trPr>
        <w:tc>
          <w:tcPr>
            <w:tcW w:w="785" w:type="dxa"/>
            <w:tcBorders>
              <w:top w:val="single" w:sz="4" w:space="0" w:color="000000"/>
              <w:left w:val="single" w:sz="4" w:space="0" w:color="000000"/>
              <w:bottom w:val="single" w:sz="4" w:space="0" w:color="000000"/>
            </w:tcBorders>
          </w:tcPr>
          <w:p w14:paraId="2837B72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C794E77" w14:textId="77777777" w:rsidR="00513597" w:rsidRDefault="00513597" w:rsidP="004A65E4">
            <w:r>
              <w:rPr>
                <w:sz w:val="22"/>
                <w:szCs w:val="22"/>
              </w:rPr>
              <w:t xml:space="preserve">V-A/C Wentylacja kontrolowana objętością </w:t>
            </w:r>
          </w:p>
        </w:tc>
        <w:tc>
          <w:tcPr>
            <w:tcW w:w="1134" w:type="dxa"/>
            <w:tcBorders>
              <w:top w:val="single" w:sz="4" w:space="0" w:color="000000"/>
              <w:left w:val="single" w:sz="4" w:space="0" w:color="000000"/>
              <w:bottom w:val="single" w:sz="4" w:space="0" w:color="000000"/>
            </w:tcBorders>
            <w:vAlign w:val="center"/>
          </w:tcPr>
          <w:p w14:paraId="54C4377F"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0691DE2E"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505326D" w14:textId="77777777" w:rsidR="00513597" w:rsidRDefault="00513597" w:rsidP="004A65E4">
            <w:pPr>
              <w:snapToGrid w:val="0"/>
              <w:rPr>
                <w:sz w:val="22"/>
                <w:szCs w:val="22"/>
              </w:rPr>
            </w:pPr>
          </w:p>
        </w:tc>
      </w:tr>
      <w:tr w:rsidR="00513597" w14:paraId="443E5A9E" w14:textId="77777777" w:rsidTr="004A65E4">
        <w:trPr>
          <w:cantSplit/>
        </w:trPr>
        <w:tc>
          <w:tcPr>
            <w:tcW w:w="785" w:type="dxa"/>
            <w:tcBorders>
              <w:top w:val="single" w:sz="4" w:space="0" w:color="000000"/>
              <w:left w:val="single" w:sz="4" w:space="0" w:color="000000"/>
              <w:bottom w:val="single" w:sz="4" w:space="0" w:color="000000"/>
            </w:tcBorders>
          </w:tcPr>
          <w:p w14:paraId="7A7CDFB9"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39FC2B5" w14:textId="77777777" w:rsidR="00513597" w:rsidRDefault="00513597" w:rsidP="004A65E4">
            <w:r>
              <w:rPr>
                <w:sz w:val="22"/>
                <w:szCs w:val="22"/>
              </w:rPr>
              <w:t xml:space="preserve">P-A/C Wentylacja kontrolowana ciśnieniem </w:t>
            </w:r>
          </w:p>
        </w:tc>
        <w:tc>
          <w:tcPr>
            <w:tcW w:w="1134" w:type="dxa"/>
            <w:tcBorders>
              <w:top w:val="single" w:sz="4" w:space="0" w:color="000000"/>
              <w:left w:val="single" w:sz="4" w:space="0" w:color="000000"/>
              <w:bottom w:val="single" w:sz="4" w:space="0" w:color="000000"/>
            </w:tcBorders>
            <w:vAlign w:val="center"/>
          </w:tcPr>
          <w:p w14:paraId="42FD4F07"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ACD9F01"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D59AC94" w14:textId="77777777" w:rsidR="00513597" w:rsidRDefault="00513597" w:rsidP="004A65E4">
            <w:pPr>
              <w:snapToGrid w:val="0"/>
              <w:rPr>
                <w:sz w:val="22"/>
                <w:szCs w:val="22"/>
              </w:rPr>
            </w:pPr>
          </w:p>
        </w:tc>
      </w:tr>
      <w:tr w:rsidR="00513597" w14:paraId="070C3DE6" w14:textId="77777777" w:rsidTr="004A65E4">
        <w:trPr>
          <w:cantSplit/>
        </w:trPr>
        <w:tc>
          <w:tcPr>
            <w:tcW w:w="785" w:type="dxa"/>
            <w:tcBorders>
              <w:top w:val="single" w:sz="4" w:space="0" w:color="000000"/>
              <w:left w:val="single" w:sz="4" w:space="0" w:color="000000"/>
              <w:bottom w:val="single" w:sz="4" w:space="0" w:color="000000"/>
            </w:tcBorders>
          </w:tcPr>
          <w:p w14:paraId="272749B9"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9440E62" w14:textId="77777777" w:rsidR="00513597" w:rsidRDefault="00513597" w:rsidP="004A65E4">
            <w:r>
              <w:rPr>
                <w:sz w:val="22"/>
                <w:szCs w:val="22"/>
              </w:rPr>
              <w:t>Wentylacja ciśnieniowo kontrolowana z docelową objętością oddechową PRVC</w:t>
            </w:r>
          </w:p>
        </w:tc>
        <w:tc>
          <w:tcPr>
            <w:tcW w:w="1134" w:type="dxa"/>
            <w:tcBorders>
              <w:top w:val="single" w:sz="4" w:space="0" w:color="000000"/>
              <w:left w:val="single" w:sz="4" w:space="0" w:color="000000"/>
              <w:bottom w:val="single" w:sz="4" w:space="0" w:color="000000"/>
            </w:tcBorders>
            <w:vAlign w:val="center"/>
          </w:tcPr>
          <w:p w14:paraId="32E886B7"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D84EE67"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FBAA9AE" w14:textId="77777777" w:rsidR="00513597" w:rsidRDefault="00513597" w:rsidP="004A65E4">
            <w:pPr>
              <w:snapToGrid w:val="0"/>
              <w:rPr>
                <w:sz w:val="22"/>
                <w:szCs w:val="22"/>
              </w:rPr>
            </w:pPr>
          </w:p>
        </w:tc>
      </w:tr>
      <w:tr w:rsidR="00513597" w14:paraId="06A4B1F8" w14:textId="77777777" w:rsidTr="004A65E4">
        <w:trPr>
          <w:cantSplit/>
        </w:trPr>
        <w:tc>
          <w:tcPr>
            <w:tcW w:w="785" w:type="dxa"/>
            <w:tcBorders>
              <w:top w:val="single" w:sz="4" w:space="0" w:color="000000"/>
              <w:left w:val="single" w:sz="4" w:space="0" w:color="000000"/>
              <w:bottom w:val="single" w:sz="4" w:space="0" w:color="000000"/>
            </w:tcBorders>
          </w:tcPr>
          <w:p w14:paraId="7BAF512E"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FCA4D7F" w14:textId="77777777" w:rsidR="00513597" w:rsidRDefault="00513597" w:rsidP="004A65E4">
            <w:pPr>
              <w:rPr>
                <w:sz w:val="22"/>
                <w:szCs w:val="22"/>
              </w:rPr>
            </w:pPr>
            <w:r>
              <w:rPr>
                <w:sz w:val="22"/>
                <w:szCs w:val="22"/>
              </w:rPr>
              <w:t xml:space="preserve">CMV/ </w:t>
            </w:r>
            <w:proofErr w:type="spellStart"/>
            <w:r>
              <w:rPr>
                <w:sz w:val="22"/>
                <w:szCs w:val="22"/>
              </w:rPr>
              <w:t>Assist</w:t>
            </w:r>
            <w:proofErr w:type="spellEnd"/>
          </w:p>
        </w:tc>
        <w:tc>
          <w:tcPr>
            <w:tcW w:w="1134" w:type="dxa"/>
            <w:tcBorders>
              <w:top w:val="single" w:sz="4" w:space="0" w:color="000000"/>
              <w:left w:val="single" w:sz="4" w:space="0" w:color="000000"/>
              <w:bottom w:val="single" w:sz="4" w:space="0" w:color="000000"/>
            </w:tcBorders>
            <w:vAlign w:val="center"/>
          </w:tcPr>
          <w:p w14:paraId="5F0BB74F"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F84380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E672934" w14:textId="77777777" w:rsidR="00513597" w:rsidRDefault="00513597" w:rsidP="004A65E4">
            <w:pPr>
              <w:snapToGrid w:val="0"/>
              <w:rPr>
                <w:sz w:val="22"/>
                <w:szCs w:val="22"/>
              </w:rPr>
            </w:pPr>
          </w:p>
        </w:tc>
      </w:tr>
      <w:tr w:rsidR="00513597" w14:paraId="49131EDB" w14:textId="77777777" w:rsidTr="004A65E4">
        <w:trPr>
          <w:cantSplit/>
        </w:trPr>
        <w:tc>
          <w:tcPr>
            <w:tcW w:w="785" w:type="dxa"/>
            <w:tcBorders>
              <w:top w:val="single" w:sz="4" w:space="0" w:color="000000"/>
              <w:left w:val="single" w:sz="4" w:space="0" w:color="000000"/>
              <w:bottom w:val="single" w:sz="4" w:space="0" w:color="000000"/>
            </w:tcBorders>
          </w:tcPr>
          <w:p w14:paraId="774C3728"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1ECDEFC" w14:textId="77777777" w:rsidR="00513597" w:rsidRDefault="00513597" w:rsidP="004A65E4">
            <w:r>
              <w:rPr>
                <w:sz w:val="22"/>
                <w:szCs w:val="22"/>
              </w:rPr>
              <w:t>V-SIMV, P-SIMV, PRVC-SIMV</w:t>
            </w:r>
          </w:p>
        </w:tc>
        <w:tc>
          <w:tcPr>
            <w:tcW w:w="1134" w:type="dxa"/>
            <w:tcBorders>
              <w:top w:val="single" w:sz="4" w:space="0" w:color="000000"/>
              <w:left w:val="single" w:sz="4" w:space="0" w:color="000000"/>
              <w:bottom w:val="single" w:sz="4" w:space="0" w:color="000000"/>
            </w:tcBorders>
            <w:vAlign w:val="center"/>
          </w:tcPr>
          <w:p w14:paraId="3733414A"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45C8242"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BFDF7AB" w14:textId="77777777" w:rsidR="00513597" w:rsidRDefault="00513597" w:rsidP="004A65E4">
            <w:pPr>
              <w:snapToGrid w:val="0"/>
              <w:rPr>
                <w:sz w:val="22"/>
                <w:szCs w:val="22"/>
              </w:rPr>
            </w:pPr>
          </w:p>
        </w:tc>
      </w:tr>
      <w:tr w:rsidR="00513597" w14:paraId="2738471D" w14:textId="77777777" w:rsidTr="004A65E4">
        <w:trPr>
          <w:cantSplit/>
        </w:trPr>
        <w:tc>
          <w:tcPr>
            <w:tcW w:w="785" w:type="dxa"/>
            <w:tcBorders>
              <w:top w:val="single" w:sz="4" w:space="0" w:color="000000"/>
              <w:left w:val="single" w:sz="4" w:space="0" w:color="000000"/>
              <w:bottom w:val="single" w:sz="4" w:space="0" w:color="000000"/>
            </w:tcBorders>
          </w:tcPr>
          <w:p w14:paraId="7D939930"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268BA47" w14:textId="77777777" w:rsidR="00513597" w:rsidRDefault="00513597" w:rsidP="004A65E4">
            <w:r>
              <w:rPr>
                <w:sz w:val="22"/>
                <w:szCs w:val="22"/>
              </w:rPr>
              <w:t>CPAP/PSV</w:t>
            </w:r>
          </w:p>
        </w:tc>
        <w:tc>
          <w:tcPr>
            <w:tcW w:w="1134" w:type="dxa"/>
            <w:tcBorders>
              <w:top w:val="single" w:sz="4" w:space="0" w:color="000000"/>
              <w:left w:val="single" w:sz="4" w:space="0" w:color="000000"/>
              <w:bottom w:val="single" w:sz="4" w:space="0" w:color="000000"/>
            </w:tcBorders>
            <w:vAlign w:val="center"/>
          </w:tcPr>
          <w:p w14:paraId="26BF08BE"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9BF176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2F25F22" w14:textId="77777777" w:rsidR="00513597" w:rsidRDefault="00513597" w:rsidP="004A65E4">
            <w:pPr>
              <w:snapToGrid w:val="0"/>
              <w:rPr>
                <w:sz w:val="22"/>
                <w:szCs w:val="22"/>
              </w:rPr>
            </w:pPr>
          </w:p>
        </w:tc>
      </w:tr>
      <w:tr w:rsidR="00513597" w14:paraId="120BF153" w14:textId="77777777" w:rsidTr="004A65E4">
        <w:trPr>
          <w:cantSplit/>
        </w:trPr>
        <w:tc>
          <w:tcPr>
            <w:tcW w:w="785" w:type="dxa"/>
            <w:tcBorders>
              <w:top w:val="single" w:sz="4" w:space="0" w:color="000000"/>
              <w:left w:val="single" w:sz="4" w:space="0" w:color="000000"/>
              <w:bottom w:val="single" w:sz="4" w:space="0" w:color="000000"/>
            </w:tcBorders>
          </w:tcPr>
          <w:p w14:paraId="350CDA0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9147197" w14:textId="77777777" w:rsidR="00513597" w:rsidRDefault="00513597" w:rsidP="004A65E4">
            <w:r>
              <w:rPr>
                <w:sz w:val="22"/>
                <w:szCs w:val="22"/>
              </w:rPr>
              <w:t xml:space="preserve">Adaptacyjny tryb wentylacji w zamkniętej pętli oddechowej wg wzoru </w:t>
            </w:r>
            <w:proofErr w:type="spellStart"/>
            <w:r>
              <w:rPr>
                <w:sz w:val="22"/>
                <w:szCs w:val="22"/>
              </w:rPr>
              <w:t>Otis'a</w:t>
            </w:r>
            <w:proofErr w:type="spellEnd"/>
            <w:r>
              <w:rPr>
                <w:sz w:val="22"/>
                <w:szCs w:val="22"/>
              </w:rPr>
              <w:t xml:space="preserve"> dla pacjentów aktywnych i pasywnych oddechowo</w:t>
            </w:r>
          </w:p>
        </w:tc>
        <w:tc>
          <w:tcPr>
            <w:tcW w:w="1134" w:type="dxa"/>
            <w:tcBorders>
              <w:top w:val="single" w:sz="4" w:space="0" w:color="000000"/>
              <w:left w:val="single" w:sz="4" w:space="0" w:color="000000"/>
              <w:bottom w:val="single" w:sz="4" w:space="0" w:color="000000"/>
            </w:tcBorders>
            <w:vAlign w:val="center"/>
          </w:tcPr>
          <w:p w14:paraId="30569927"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53E4B35"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1D7E228" w14:textId="77777777" w:rsidR="00513597" w:rsidRDefault="00513597" w:rsidP="004A65E4">
            <w:pPr>
              <w:snapToGrid w:val="0"/>
              <w:rPr>
                <w:sz w:val="22"/>
                <w:szCs w:val="22"/>
              </w:rPr>
            </w:pPr>
          </w:p>
        </w:tc>
      </w:tr>
      <w:tr w:rsidR="00513597" w14:paraId="79B61B73" w14:textId="77777777" w:rsidTr="004A65E4">
        <w:trPr>
          <w:cantSplit/>
        </w:trPr>
        <w:tc>
          <w:tcPr>
            <w:tcW w:w="785" w:type="dxa"/>
            <w:tcBorders>
              <w:top w:val="single" w:sz="4" w:space="0" w:color="000000"/>
              <w:left w:val="single" w:sz="4" w:space="0" w:color="000000"/>
              <w:bottom w:val="single" w:sz="4" w:space="0" w:color="000000"/>
            </w:tcBorders>
          </w:tcPr>
          <w:p w14:paraId="6F35B9FE"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B2D31FE" w14:textId="77777777" w:rsidR="00513597" w:rsidRDefault="00513597" w:rsidP="004A65E4">
            <w:r>
              <w:rPr>
                <w:sz w:val="22"/>
                <w:szCs w:val="22"/>
              </w:rPr>
              <w:t>Wdech manualny</w:t>
            </w:r>
            <w:r>
              <w:rPr>
                <w:sz w:val="22"/>
                <w:szCs w:val="22"/>
              </w:rPr>
              <w:br/>
              <w:t>Respirator musi być wyposażony w funkcję umożliwiającą na żądanie podanie przez lekarza mechanicznego oddechu o ustalonych parametrach.</w:t>
            </w:r>
          </w:p>
        </w:tc>
        <w:tc>
          <w:tcPr>
            <w:tcW w:w="1134" w:type="dxa"/>
            <w:tcBorders>
              <w:top w:val="single" w:sz="4" w:space="0" w:color="000000"/>
              <w:left w:val="single" w:sz="4" w:space="0" w:color="000000"/>
              <w:bottom w:val="single" w:sz="4" w:space="0" w:color="000000"/>
            </w:tcBorders>
            <w:vAlign w:val="center"/>
          </w:tcPr>
          <w:p w14:paraId="0FE3CCB2"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3130800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CACBC07" w14:textId="77777777" w:rsidR="00513597" w:rsidRDefault="00513597" w:rsidP="004A65E4">
            <w:pPr>
              <w:snapToGrid w:val="0"/>
              <w:rPr>
                <w:sz w:val="22"/>
                <w:szCs w:val="22"/>
              </w:rPr>
            </w:pPr>
          </w:p>
        </w:tc>
      </w:tr>
      <w:tr w:rsidR="00513597" w14:paraId="3DA9E48D" w14:textId="77777777" w:rsidTr="004A65E4">
        <w:trPr>
          <w:cantSplit/>
        </w:trPr>
        <w:tc>
          <w:tcPr>
            <w:tcW w:w="785" w:type="dxa"/>
            <w:tcBorders>
              <w:top w:val="single" w:sz="4" w:space="0" w:color="000000"/>
              <w:left w:val="single" w:sz="4" w:space="0" w:color="000000"/>
              <w:bottom w:val="single" w:sz="4" w:space="0" w:color="000000"/>
            </w:tcBorders>
          </w:tcPr>
          <w:p w14:paraId="5A4812D9"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A07E347" w14:textId="77777777" w:rsidR="00513597" w:rsidRDefault="00513597" w:rsidP="004A65E4">
            <w:r>
              <w:rPr>
                <w:sz w:val="22"/>
                <w:szCs w:val="22"/>
              </w:rPr>
              <w:t>Oddech spontaniczny</w:t>
            </w:r>
          </w:p>
        </w:tc>
        <w:tc>
          <w:tcPr>
            <w:tcW w:w="1134" w:type="dxa"/>
            <w:tcBorders>
              <w:top w:val="single" w:sz="4" w:space="0" w:color="000000"/>
              <w:left w:val="single" w:sz="4" w:space="0" w:color="000000"/>
              <w:bottom w:val="single" w:sz="4" w:space="0" w:color="000000"/>
            </w:tcBorders>
            <w:vAlign w:val="center"/>
          </w:tcPr>
          <w:p w14:paraId="3BA6E978"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D576FCC"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E68985C" w14:textId="77777777" w:rsidR="00513597" w:rsidRDefault="00513597" w:rsidP="004A65E4">
            <w:pPr>
              <w:snapToGrid w:val="0"/>
              <w:rPr>
                <w:sz w:val="22"/>
                <w:szCs w:val="22"/>
              </w:rPr>
            </w:pPr>
          </w:p>
        </w:tc>
      </w:tr>
      <w:tr w:rsidR="00513597" w14:paraId="5618A1BD" w14:textId="77777777" w:rsidTr="004A65E4">
        <w:trPr>
          <w:cantSplit/>
        </w:trPr>
        <w:tc>
          <w:tcPr>
            <w:tcW w:w="785" w:type="dxa"/>
            <w:tcBorders>
              <w:top w:val="single" w:sz="4" w:space="0" w:color="000000"/>
              <w:left w:val="single" w:sz="4" w:space="0" w:color="000000"/>
              <w:bottom w:val="single" w:sz="4" w:space="0" w:color="000000"/>
            </w:tcBorders>
          </w:tcPr>
          <w:p w14:paraId="39B1DB0D"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72D55CA" w14:textId="77777777" w:rsidR="00513597" w:rsidRDefault="00513597" w:rsidP="004A65E4">
            <w:r>
              <w:rPr>
                <w:sz w:val="22"/>
                <w:szCs w:val="22"/>
              </w:rPr>
              <w:t>Westchnienia automatyczne z regulacją parametrów</w:t>
            </w:r>
          </w:p>
        </w:tc>
        <w:tc>
          <w:tcPr>
            <w:tcW w:w="1134" w:type="dxa"/>
            <w:tcBorders>
              <w:top w:val="single" w:sz="4" w:space="0" w:color="000000"/>
              <w:left w:val="single" w:sz="4" w:space="0" w:color="000000"/>
              <w:bottom w:val="single" w:sz="4" w:space="0" w:color="000000"/>
            </w:tcBorders>
            <w:vAlign w:val="center"/>
          </w:tcPr>
          <w:p w14:paraId="21411EF2"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A4CE76E"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35745AB" w14:textId="77777777" w:rsidR="00513597" w:rsidRDefault="00513597" w:rsidP="004A65E4">
            <w:pPr>
              <w:snapToGrid w:val="0"/>
              <w:rPr>
                <w:sz w:val="22"/>
                <w:szCs w:val="22"/>
              </w:rPr>
            </w:pPr>
          </w:p>
        </w:tc>
      </w:tr>
      <w:tr w:rsidR="00513597" w14:paraId="6792A939" w14:textId="77777777" w:rsidTr="004A65E4">
        <w:trPr>
          <w:cantSplit/>
        </w:trPr>
        <w:tc>
          <w:tcPr>
            <w:tcW w:w="785" w:type="dxa"/>
            <w:tcBorders>
              <w:top w:val="single" w:sz="4" w:space="0" w:color="000000"/>
              <w:left w:val="single" w:sz="4" w:space="0" w:color="000000"/>
              <w:bottom w:val="single" w:sz="4" w:space="0" w:color="000000"/>
            </w:tcBorders>
          </w:tcPr>
          <w:p w14:paraId="0A01A9B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CD904C8" w14:textId="77777777" w:rsidR="00513597" w:rsidRDefault="00513597" w:rsidP="004A65E4">
            <w:r>
              <w:rPr>
                <w:sz w:val="22"/>
                <w:szCs w:val="22"/>
              </w:rPr>
              <w:t xml:space="preserve">Wentylacja spontaniczna na dwóch poziomach ciśnienia typu: BIPAP, </w:t>
            </w:r>
            <w:proofErr w:type="spellStart"/>
            <w:r>
              <w:rPr>
                <w:sz w:val="22"/>
                <w:szCs w:val="22"/>
              </w:rPr>
              <w:t>Bilevel</w:t>
            </w:r>
            <w:proofErr w:type="spellEnd"/>
            <w:r>
              <w:rPr>
                <w:sz w:val="22"/>
                <w:szCs w:val="22"/>
              </w:rPr>
              <w:t xml:space="preserve">, </w:t>
            </w:r>
            <w:proofErr w:type="spellStart"/>
            <w:r>
              <w:rPr>
                <w:sz w:val="22"/>
                <w:szCs w:val="22"/>
              </w:rPr>
              <w:t>DuoLevel</w:t>
            </w:r>
            <w:proofErr w:type="spellEnd"/>
            <w:r>
              <w:rPr>
                <w:sz w:val="22"/>
                <w:szCs w:val="22"/>
              </w:rPr>
              <w:t>, SPAP  lub podobne</w:t>
            </w:r>
          </w:p>
        </w:tc>
        <w:tc>
          <w:tcPr>
            <w:tcW w:w="1134" w:type="dxa"/>
            <w:tcBorders>
              <w:top w:val="single" w:sz="4" w:space="0" w:color="000000"/>
              <w:left w:val="single" w:sz="4" w:space="0" w:color="000000"/>
              <w:bottom w:val="single" w:sz="4" w:space="0" w:color="000000"/>
            </w:tcBorders>
            <w:vAlign w:val="center"/>
          </w:tcPr>
          <w:p w14:paraId="2C99600C"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3067BB6"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AC4B64D" w14:textId="77777777" w:rsidR="00513597" w:rsidRDefault="00513597" w:rsidP="004A65E4">
            <w:pPr>
              <w:snapToGrid w:val="0"/>
              <w:rPr>
                <w:sz w:val="22"/>
                <w:szCs w:val="22"/>
              </w:rPr>
            </w:pPr>
          </w:p>
        </w:tc>
      </w:tr>
      <w:tr w:rsidR="00513597" w14:paraId="18C912FC" w14:textId="77777777" w:rsidTr="004A65E4">
        <w:trPr>
          <w:cantSplit/>
        </w:trPr>
        <w:tc>
          <w:tcPr>
            <w:tcW w:w="785" w:type="dxa"/>
            <w:tcBorders>
              <w:top w:val="single" w:sz="4" w:space="0" w:color="000000"/>
              <w:left w:val="single" w:sz="4" w:space="0" w:color="000000"/>
              <w:bottom w:val="single" w:sz="4" w:space="0" w:color="000000"/>
            </w:tcBorders>
          </w:tcPr>
          <w:p w14:paraId="0072D64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0937B8C" w14:textId="77777777" w:rsidR="00513597" w:rsidRDefault="00513597" w:rsidP="004A65E4">
            <w:r>
              <w:rPr>
                <w:sz w:val="22"/>
                <w:szCs w:val="22"/>
              </w:rPr>
              <w:t xml:space="preserve">Wentylacja nieinwazyjna NIV – min. CPAP/PSV, P-A/C, PSV-S/T i </w:t>
            </w:r>
            <w:proofErr w:type="spellStart"/>
            <w:r>
              <w:rPr>
                <w:sz w:val="22"/>
                <w:szCs w:val="22"/>
              </w:rPr>
              <w:t>DuoLevel</w:t>
            </w:r>
            <w:proofErr w:type="spellEnd"/>
          </w:p>
        </w:tc>
        <w:tc>
          <w:tcPr>
            <w:tcW w:w="1134" w:type="dxa"/>
            <w:tcBorders>
              <w:top w:val="single" w:sz="4" w:space="0" w:color="000000"/>
              <w:left w:val="single" w:sz="4" w:space="0" w:color="000000"/>
              <w:bottom w:val="single" w:sz="4" w:space="0" w:color="000000"/>
            </w:tcBorders>
            <w:vAlign w:val="center"/>
          </w:tcPr>
          <w:p w14:paraId="44F77936"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4F1D944"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D28FEF0" w14:textId="77777777" w:rsidR="00513597" w:rsidRDefault="00513597" w:rsidP="004A65E4">
            <w:pPr>
              <w:snapToGrid w:val="0"/>
              <w:rPr>
                <w:sz w:val="22"/>
                <w:szCs w:val="22"/>
              </w:rPr>
            </w:pPr>
          </w:p>
        </w:tc>
      </w:tr>
      <w:tr w:rsidR="00513597" w14:paraId="6D8BA9C7" w14:textId="77777777" w:rsidTr="004A65E4">
        <w:trPr>
          <w:cantSplit/>
        </w:trPr>
        <w:tc>
          <w:tcPr>
            <w:tcW w:w="785" w:type="dxa"/>
            <w:tcBorders>
              <w:top w:val="single" w:sz="4" w:space="0" w:color="000000"/>
              <w:left w:val="single" w:sz="4" w:space="0" w:color="000000"/>
              <w:bottom w:val="single" w:sz="4" w:space="0" w:color="000000"/>
            </w:tcBorders>
          </w:tcPr>
          <w:p w14:paraId="74EA003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0167646" w14:textId="77777777" w:rsidR="00513597" w:rsidRDefault="00513597" w:rsidP="004A65E4">
            <w:r>
              <w:rPr>
                <w:sz w:val="22"/>
                <w:szCs w:val="22"/>
              </w:rPr>
              <w:t xml:space="preserve">Wentylacja awaryjna przy bezdechu z regulowanymi: </w:t>
            </w:r>
          </w:p>
          <w:p w14:paraId="08C43BDE" w14:textId="77777777" w:rsidR="00513597" w:rsidRDefault="00513597" w:rsidP="004A65E4">
            <w:r>
              <w:rPr>
                <w:sz w:val="22"/>
                <w:szCs w:val="22"/>
              </w:rPr>
              <w:t xml:space="preserve">czasem </w:t>
            </w:r>
            <w:proofErr w:type="spellStart"/>
            <w:r>
              <w:rPr>
                <w:sz w:val="22"/>
                <w:szCs w:val="22"/>
              </w:rPr>
              <w:t>Twd</w:t>
            </w:r>
            <w:proofErr w:type="spellEnd"/>
            <w:r>
              <w:rPr>
                <w:sz w:val="22"/>
                <w:szCs w:val="22"/>
              </w:rPr>
              <w:t>: 0,1 – 10 s</w:t>
            </w:r>
          </w:p>
          <w:p w14:paraId="6B395E5B" w14:textId="77777777" w:rsidR="00513597" w:rsidRDefault="00513597" w:rsidP="004A65E4">
            <w:pPr>
              <w:rPr>
                <w:sz w:val="22"/>
                <w:szCs w:val="22"/>
              </w:rPr>
            </w:pPr>
            <w:r>
              <w:rPr>
                <w:sz w:val="22"/>
                <w:szCs w:val="22"/>
              </w:rPr>
              <w:t xml:space="preserve">objętością TV: 20 -2000 ml lub </w:t>
            </w:r>
          </w:p>
          <w:p w14:paraId="12E5B76E" w14:textId="77777777" w:rsidR="00513597" w:rsidRDefault="00513597" w:rsidP="004A65E4">
            <w:pPr>
              <w:rPr>
                <w:sz w:val="22"/>
                <w:szCs w:val="22"/>
              </w:rPr>
            </w:pPr>
            <w:r>
              <w:rPr>
                <w:sz w:val="22"/>
                <w:szCs w:val="22"/>
              </w:rPr>
              <w:t>ciśnieniem P: 5 – 80 cmH2O</w:t>
            </w:r>
          </w:p>
        </w:tc>
        <w:tc>
          <w:tcPr>
            <w:tcW w:w="1134" w:type="dxa"/>
            <w:tcBorders>
              <w:top w:val="single" w:sz="4" w:space="0" w:color="000000"/>
              <w:left w:val="single" w:sz="4" w:space="0" w:color="000000"/>
              <w:bottom w:val="single" w:sz="4" w:space="0" w:color="000000"/>
            </w:tcBorders>
            <w:vAlign w:val="center"/>
          </w:tcPr>
          <w:p w14:paraId="11BABFDF"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45F775F"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D735B8B" w14:textId="77777777" w:rsidR="00513597" w:rsidRDefault="00513597" w:rsidP="004A65E4">
            <w:pPr>
              <w:snapToGrid w:val="0"/>
              <w:rPr>
                <w:sz w:val="22"/>
                <w:szCs w:val="22"/>
              </w:rPr>
            </w:pPr>
          </w:p>
        </w:tc>
      </w:tr>
      <w:tr w:rsidR="00513597" w14:paraId="587554B3" w14:textId="77777777" w:rsidTr="004A65E4">
        <w:trPr>
          <w:cantSplit/>
        </w:trPr>
        <w:tc>
          <w:tcPr>
            <w:tcW w:w="785" w:type="dxa"/>
            <w:tcBorders>
              <w:top w:val="single" w:sz="4" w:space="0" w:color="000000"/>
              <w:left w:val="single" w:sz="4" w:space="0" w:color="000000"/>
              <w:bottom w:val="single" w:sz="4" w:space="0" w:color="000000"/>
            </w:tcBorders>
          </w:tcPr>
          <w:p w14:paraId="21FD1FAC"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6B4BE03" w14:textId="77777777" w:rsidR="00513597" w:rsidRDefault="00513597" w:rsidP="004A65E4">
            <w:r>
              <w:rPr>
                <w:sz w:val="22"/>
                <w:szCs w:val="22"/>
              </w:rPr>
              <w:t>Funkcja wstrzymania na wdechu min. do 20 sek.</w:t>
            </w:r>
          </w:p>
        </w:tc>
        <w:tc>
          <w:tcPr>
            <w:tcW w:w="1134" w:type="dxa"/>
            <w:tcBorders>
              <w:top w:val="single" w:sz="4" w:space="0" w:color="000000"/>
              <w:left w:val="single" w:sz="4" w:space="0" w:color="000000"/>
              <w:bottom w:val="single" w:sz="4" w:space="0" w:color="000000"/>
            </w:tcBorders>
            <w:vAlign w:val="center"/>
          </w:tcPr>
          <w:p w14:paraId="5EEA393A"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AA2527E"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0437F3F" w14:textId="77777777" w:rsidR="00513597" w:rsidRDefault="00513597" w:rsidP="004A65E4">
            <w:pPr>
              <w:snapToGrid w:val="0"/>
              <w:rPr>
                <w:sz w:val="22"/>
                <w:szCs w:val="22"/>
              </w:rPr>
            </w:pPr>
          </w:p>
        </w:tc>
      </w:tr>
      <w:tr w:rsidR="00513597" w14:paraId="5D012BD2" w14:textId="77777777" w:rsidTr="004A65E4">
        <w:trPr>
          <w:cantSplit/>
        </w:trPr>
        <w:tc>
          <w:tcPr>
            <w:tcW w:w="785" w:type="dxa"/>
            <w:tcBorders>
              <w:top w:val="single" w:sz="4" w:space="0" w:color="000000"/>
              <w:left w:val="single" w:sz="4" w:space="0" w:color="000000"/>
              <w:bottom w:val="single" w:sz="4" w:space="0" w:color="000000"/>
            </w:tcBorders>
          </w:tcPr>
          <w:p w14:paraId="283F3570"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BF1DE6F" w14:textId="77777777" w:rsidR="00513597" w:rsidRDefault="00513597" w:rsidP="004A65E4">
            <w:r>
              <w:rPr>
                <w:sz w:val="22"/>
                <w:szCs w:val="22"/>
              </w:rPr>
              <w:t>Funkcja wstrzymania na wydechu min. do 20 sek.</w:t>
            </w:r>
          </w:p>
        </w:tc>
        <w:tc>
          <w:tcPr>
            <w:tcW w:w="1134" w:type="dxa"/>
            <w:tcBorders>
              <w:top w:val="single" w:sz="4" w:space="0" w:color="000000"/>
              <w:left w:val="single" w:sz="4" w:space="0" w:color="000000"/>
              <w:bottom w:val="single" w:sz="4" w:space="0" w:color="000000"/>
            </w:tcBorders>
            <w:vAlign w:val="center"/>
          </w:tcPr>
          <w:p w14:paraId="28EF0C83"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5BFBC4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7A7D773" w14:textId="77777777" w:rsidR="00513597" w:rsidRDefault="00513597" w:rsidP="004A65E4">
            <w:pPr>
              <w:snapToGrid w:val="0"/>
              <w:rPr>
                <w:sz w:val="22"/>
                <w:szCs w:val="22"/>
              </w:rPr>
            </w:pPr>
          </w:p>
        </w:tc>
      </w:tr>
      <w:tr w:rsidR="00513597" w14:paraId="1D571DCB" w14:textId="77777777" w:rsidTr="004A65E4">
        <w:trPr>
          <w:cantSplit/>
        </w:trPr>
        <w:tc>
          <w:tcPr>
            <w:tcW w:w="785" w:type="dxa"/>
            <w:tcBorders>
              <w:top w:val="single" w:sz="4" w:space="0" w:color="000000"/>
              <w:left w:val="single" w:sz="4" w:space="0" w:color="000000"/>
              <w:bottom w:val="single" w:sz="4" w:space="0" w:color="000000"/>
            </w:tcBorders>
          </w:tcPr>
          <w:p w14:paraId="10FAF75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6EFE5EE" w14:textId="77777777" w:rsidR="00513597" w:rsidRDefault="00513597" w:rsidP="004A65E4">
            <w:r>
              <w:rPr>
                <w:sz w:val="22"/>
                <w:szCs w:val="22"/>
              </w:rPr>
              <w:t xml:space="preserve">Funkcja automatycznej kompensacji oporów rurki intubacyjnej i </w:t>
            </w:r>
            <w:proofErr w:type="spellStart"/>
            <w:r>
              <w:rPr>
                <w:sz w:val="22"/>
                <w:szCs w:val="22"/>
              </w:rPr>
              <w:t>tracheostomijnej</w:t>
            </w:r>
            <w:proofErr w:type="spellEnd"/>
          </w:p>
        </w:tc>
        <w:tc>
          <w:tcPr>
            <w:tcW w:w="1134" w:type="dxa"/>
            <w:tcBorders>
              <w:top w:val="single" w:sz="4" w:space="0" w:color="000000"/>
              <w:left w:val="single" w:sz="4" w:space="0" w:color="000000"/>
              <w:bottom w:val="single" w:sz="4" w:space="0" w:color="000000"/>
            </w:tcBorders>
            <w:vAlign w:val="center"/>
          </w:tcPr>
          <w:p w14:paraId="3C5491B6"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366BA14"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6FD4544" w14:textId="77777777" w:rsidR="00513597" w:rsidRDefault="00513597" w:rsidP="004A65E4">
            <w:pPr>
              <w:snapToGrid w:val="0"/>
              <w:rPr>
                <w:sz w:val="22"/>
                <w:szCs w:val="22"/>
              </w:rPr>
            </w:pPr>
          </w:p>
        </w:tc>
      </w:tr>
      <w:tr w:rsidR="00513597" w14:paraId="4F5B2D74" w14:textId="77777777" w:rsidTr="004A65E4">
        <w:trPr>
          <w:cantSplit/>
        </w:trPr>
        <w:tc>
          <w:tcPr>
            <w:tcW w:w="785" w:type="dxa"/>
            <w:tcBorders>
              <w:top w:val="single" w:sz="4" w:space="0" w:color="000000"/>
              <w:left w:val="single" w:sz="4" w:space="0" w:color="000000"/>
              <w:bottom w:val="single" w:sz="4" w:space="0" w:color="000000"/>
            </w:tcBorders>
          </w:tcPr>
          <w:p w14:paraId="321EB14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E8434BB" w14:textId="77777777" w:rsidR="00513597" w:rsidRDefault="00513597" w:rsidP="004A65E4">
            <w:r>
              <w:rPr>
                <w:sz w:val="22"/>
                <w:szCs w:val="22"/>
              </w:rPr>
              <w:t xml:space="preserve">Funkcja </w:t>
            </w:r>
            <w:proofErr w:type="spellStart"/>
            <w:r>
              <w:rPr>
                <w:sz w:val="22"/>
                <w:szCs w:val="22"/>
              </w:rPr>
              <w:t>natlenowania</w:t>
            </w:r>
            <w:proofErr w:type="spellEnd"/>
            <w:r>
              <w:rPr>
                <w:sz w:val="22"/>
                <w:szCs w:val="22"/>
              </w:rPr>
              <w:t xml:space="preserve"> 100% O2 i automatycznego rozpoznawania odłączenia i podłączenia pacjenta przy czynności odsysania z dróg oddechowych z zatrzymaniem pracy respiratora</w:t>
            </w:r>
          </w:p>
        </w:tc>
        <w:tc>
          <w:tcPr>
            <w:tcW w:w="1134" w:type="dxa"/>
            <w:tcBorders>
              <w:top w:val="single" w:sz="4" w:space="0" w:color="000000"/>
              <w:left w:val="single" w:sz="4" w:space="0" w:color="000000"/>
              <w:bottom w:val="single" w:sz="4" w:space="0" w:color="000000"/>
            </w:tcBorders>
            <w:vAlign w:val="center"/>
          </w:tcPr>
          <w:p w14:paraId="10E7C367"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63FF540"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EB05FE1" w14:textId="77777777" w:rsidR="00513597" w:rsidRDefault="00513597" w:rsidP="004A65E4">
            <w:pPr>
              <w:snapToGrid w:val="0"/>
              <w:rPr>
                <w:sz w:val="22"/>
                <w:szCs w:val="22"/>
              </w:rPr>
            </w:pPr>
          </w:p>
        </w:tc>
      </w:tr>
      <w:tr w:rsidR="00513597" w14:paraId="604035CA" w14:textId="77777777" w:rsidTr="004A65E4">
        <w:trPr>
          <w:cantSplit/>
        </w:trPr>
        <w:tc>
          <w:tcPr>
            <w:tcW w:w="785" w:type="dxa"/>
            <w:tcBorders>
              <w:top w:val="single" w:sz="4" w:space="0" w:color="000000"/>
              <w:left w:val="single" w:sz="4" w:space="0" w:color="000000"/>
              <w:bottom w:val="single" w:sz="4" w:space="0" w:color="000000"/>
            </w:tcBorders>
          </w:tcPr>
          <w:p w14:paraId="77EB989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4492CA6" w14:textId="77777777" w:rsidR="00513597" w:rsidRDefault="00513597" w:rsidP="004A65E4">
            <w:r>
              <w:rPr>
                <w:sz w:val="22"/>
                <w:szCs w:val="22"/>
              </w:rPr>
              <w:t>Funkcja tlenoterapii (nie będąca</w:t>
            </w:r>
          </w:p>
          <w:p w14:paraId="2642AFDA" w14:textId="77777777" w:rsidR="00513597" w:rsidRDefault="00513597" w:rsidP="004A65E4">
            <w:pPr>
              <w:rPr>
                <w:sz w:val="22"/>
                <w:szCs w:val="22"/>
              </w:rPr>
            </w:pPr>
            <w:r>
              <w:rPr>
                <w:sz w:val="22"/>
                <w:szCs w:val="22"/>
              </w:rPr>
              <w:t>trybem wentylacji) umożliwiająca</w:t>
            </w:r>
          </w:p>
          <w:p w14:paraId="676105F9" w14:textId="77777777" w:rsidR="00513597" w:rsidRDefault="00513597" w:rsidP="004A65E4">
            <w:pPr>
              <w:rPr>
                <w:sz w:val="22"/>
                <w:szCs w:val="22"/>
              </w:rPr>
            </w:pPr>
            <w:r>
              <w:rPr>
                <w:sz w:val="22"/>
                <w:szCs w:val="22"/>
              </w:rPr>
              <w:t>podaż pacjentowi mieszanki</w:t>
            </w:r>
          </w:p>
          <w:p w14:paraId="102F221D" w14:textId="77777777" w:rsidR="00513597" w:rsidRDefault="00513597" w:rsidP="004A65E4">
            <w:r>
              <w:rPr>
                <w:sz w:val="22"/>
                <w:szCs w:val="22"/>
              </w:rPr>
              <w:t>powietrze/O2 o określonym - regulowanym przez użytkownika poziomie przepływu, zakres min. 2-70 l/min. oraz wartości FiO2</w:t>
            </w:r>
          </w:p>
        </w:tc>
        <w:tc>
          <w:tcPr>
            <w:tcW w:w="1134" w:type="dxa"/>
            <w:tcBorders>
              <w:top w:val="single" w:sz="4" w:space="0" w:color="000000"/>
              <w:left w:val="single" w:sz="4" w:space="0" w:color="000000"/>
              <w:bottom w:val="single" w:sz="4" w:space="0" w:color="000000"/>
            </w:tcBorders>
            <w:vAlign w:val="center"/>
          </w:tcPr>
          <w:p w14:paraId="7B3C614A" w14:textId="77777777" w:rsidR="00513597" w:rsidRDefault="00513597" w:rsidP="004A65E4">
            <w:r>
              <w:rPr>
                <w:sz w:val="22"/>
                <w:szCs w:val="22"/>
              </w:rPr>
              <w:t>TAK/NIE</w:t>
            </w:r>
          </w:p>
        </w:tc>
        <w:tc>
          <w:tcPr>
            <w:tcW w:w="1418" w:type="dxa"/>
            <w:tcBorders>
              <w:top w:val="single" w:sz="4" w:space="0" w:color="000000"/>
              <w:left w:val="single" w:sz="4" w:space="0" w:color="000000"/>
              <w:bottom w:val="single" w:sz="4" w:space="0" w:color="000000"/>
            </w:tcBorders>
          </w:tcPr>
          <w:p w14:paraId="0A5CF771" w14:textId="77777777" w:rsidR="00513597" w:rsidRDefault="00513597" w:rsidP="004A65E4">
            <w:pPr>
              <w:rPr>
                <w:sz w:val="22"/>
                <w:szCs w:val="22"/>
              </w:rPr>
            </w:pPr>
          </w:p>
          <w:p w14:paraId="6710AF52" w14:textId="77777777" w:rsidR="00513597" w:rsidRDefault="00513597" w:rsidP="004A65E4">
            <w:pPr>
              <w:rPr>
                <w:sz w:val="22"/>
                <w:szCs w:val="22"/>
              </w:rPr>
            </w:pPr>
          </w:p>
          <w:p w14:paraId="566D3AE8" w14:textId="05C52489" w:rsidR="00513597" w:rsidRDefault="00513597" w:rsidP="004A65E4">
            <w:pPr>
              <w:rPr>
                <w:sz w:val="22"/>
                <w:szCs w:val="22"/>
              </w:rPr>
            </w:pPr>
            <w:r>
              <w:rPr>
                <w:sz w:val="22"/>
                <w:szCs w:val="22"/>
              </w:rPr>
              <w:t>TAK – 10 pkt. NIE – 0 pkt.</w:t>
            </w:r>
          </w:p>
          <w:p w14:paraId="3779CD31" w14:textId="67A4AFB9" w:rsidR="00513597" w:rsidRDefault="00513597" w:rsidP="004A65E4"/>
        </w:tc>
        <w:tc>
          <w:tcPr>
            <w:tcW w:w="2835" w:type="dxa"/>
            <w:tcBorders>
              <w:top w:val="single" w:sz="4" w:space="0" w:color="000000"/>
              <w:left w:val="single" w:sz="4" w:space="0" w:color="000000"/>
              <w:bottom w:val="single" w:sz="4" w:space="0" w:color="000000"/>
              <w:right w:val="single" w:sz="4" w:space="0" w:color="000000"/>
            </w:tcBorders>
          </w:tcPr>
          <w:p w14:paraId="667C34AF" w14:textId="77777777" w:rsidR="00513597" w:rsidRDefault="00513597" w:rsidP="004A65E4">
            <w:pPr>
              <w:snapToGrid w:val="0"/>
              <w:rPr>
                <w:sz w:val="22"/>
                <w:szCs w:val="22"/>
              </w:rPr>
            </w:pPr>
          </w:p>
          <w:p w14:paraId="1D4042B9" w14:textId="77777777" w:rsidR="00513597" w:rsidRDefault="00513597" w:rsidP="00513597">
            <w:pPr>
              <w:pStyle w:val="Akapitzlist"/>
              <w:numPr>
                <w:ilvl w:val="0"/>
                <w:numId w:val="74"/>
              </w:numPr>
              <w:snapToGrid w:val="0"/>
              <w:ind w:left="785" w:hanging="283"/>
              <w:rPr>
                <w:sz w:val="22"/>
                <w:szCs w:val="22"/>
              </w:rPr>
            </w:pPr>
            <w:r>
              <w:rPr>
                <w:sz w:val="22"/>
                <w:szCs w:val="22"/>
              </w:rPr>
              <w:t>TAK</w:t>
            </w:r>
          </w:p>
          <w:p w14:paraId="2BB8F82A" w14:textId="77777777" w:rsidR="00513597" w:rsidRDefault="00513597" w:rsidP="00513597">
            <w:pPr>
              <w:pStyle w:val="Akapitzlist"/>
              <w:numPr>
                <w:ilvl w:val="0"/>
                <w:numId w:val="74"/>
              </w:numPr>
              <w:snapToGrid w:val="0"/>
              <w:ind w:left="785" w:hanging="283"/>
              <w:rPr>
                <w:sz w:val="22"/>
                <w:szCs w:val="22"/>
              </w:rPr>
            </w:pPr>
            <w:r>
              <w:rPr>
                <w:sz w:val="22"/>
                <w:szCs w:val="22"/>
              </w:rPr>
              <w:t>NIE</w:t>
            </w:r>
          </w:p>
          <w:p w14:paraId="56C1B4C1" w14:textId="70408917" w:rsidR="001A29B7" w:rsidRPr="00513597" w:rsidRDefault="00253F1F" w:rsidP="00253F1F">
            <w:pPr>
              <w:pStyle w:val="Akapitzlist"/>
              <w:snapToGrid w:val="0"/>
              <w:ind w:left="785"/>
              <w:rPr>
                <w:sz w:val="22"/>
                <w:szCs w:val="22"/>
              </w:rPr>
            </w:pPr>
            <w:r>
              <w:rPr>
                <w:sz w:val="22"/>
                <w:szCs w:val="22"/>
              </w:rPr>
              <w:t xml:space="preserve">             (*)</w:t>
            </w:r>
          </w:p>
        </w:tc>
      </w:tr>
      <w:tr w:rsidR="00513597" w14:paraId="6DD2A445" w14:textId="77777777" w:rsidTr="004A65E4">
        <w:trPr>
          <w:cantSplit/>
        </w:trPr>
        <w:tc>
          <w:tcPr>
            <w:tcW w:w="785" w:type="dxa"/>
            <w:tcBorders>
              <w:top w:val="single" w:sz="4" w:space="0" w:color="000000"/>
              <w:left w:val="single" w:sz="4" w:space="0" w:color="000000"/>
              <w:bottom w:val="single" w:sz="4" w:space="0" w:color="000000"/>
            </w:tcBorders>
          </w:tcPr>
          <w:p w14:paraId="1A5C72E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67AFFC2D" w14:textId="77777777" w:rsidR="00513597" w:rsidRDefault="00513597" w:rsidP="004A65E4">
            <w:pPr>
              <w:rPr>
                <w:sz w:val="22"/>
                <w:szCs w:val="22"/>
              </w:rPr>
            </w:pPr>
            <w:r>
              <w:rPr>
                <w:sz w:val="22"/>
                <w:szCs w:val="22"/>
              </w:rPr>
              <w:t>Graficzna prezentacja płuc pacjenta wraz z prezentacją wartości cyfrowych podatności i oporów</w:t>
            </w:r>
          </w:p>
        </w:tc>
        <w:tc>
          <w:tcPr>
            <w:tcW w:w="1134" w:type="dxa"/>
            <w:tcBorders>
              <w:top w:val="single" w:sz="4" w:space="0" w:color="000000"/>
              <w:left w:val="single" w:sz="4" w:space="0" w:color="000000"/>
              <w:bottom w:val="single" w:sz="4" w:space="0" w:color="000000"/>
            </w:tcBorders>
            <w:vAlign w:val="center"/>
          </w:tcPr>
          <w:p w14:paraId="656A2D67" w14:textId="77777777" w:rsidR="00513597" w:rsidRDefault="00513597" w:rsidP="004A65E4">
            <w:r>
              <w:rPr>
                <w:sz w:val="22"/>
                <w:szCs w:val="22"/>
              </w:rPr>
              <w:t>TAK/NIE</w:t>
            </w:r>
          </w:p>
        </w:tc>
        <w:tc>
          <w:tcPr>
            <w:tcW w:w="1418" w:type="dxa"/>
            <w:tcBorders>
              <w:top w:val="single" w:sz="4" w:space="0" w:color="000000"/>
              <w:left w:val="single" w:sz="4" w:space="0" w:color="000000"/>
              <w:bottom w:val="single" w:sz="4" w:space="0" w:color="000000"/>
            </w:tcBorders>
          </w:tcPr>
          <w:p w14:paraId="5B5ED5F5" w14:textId="77777777" w:rsidR="00513597" w:rsidRDefault="00513597" w:rsidP="004A65E4">
            <w:pPr>
              <w:rPr>
                <w:sz w:val="22"/>
                <w:szCs w:val="22"/>
              </w:rPr>
            </w:pPr>
          </w:p>
          <w:p w14:paraId="59BC683B" w14:textId="77777777" w:rsidR="00513597" w:rsidRDefault="00513597" w:rsidP="004A65E4">
            <w:pPr>
              <w:rPr>
                <w:sz w:val="22"/>
                <w:szCs w:val="22"/>
              </w:rPr>
            </w:pPr>
            <w:r>
              <w:rPr>
                <w:sz w:val="22"/>
                <w:szCs w:val="22"/>
              </w:rPr>
              <w:t>TAK – 10 pkt.</w:t>
            </w:r>
          </w:p>
          <w:p w14:paraId="355CA734" w14:textId="7A4C3C90" w:rsidR="00513597" w:rsidRDefault="00513597" w:rsidP="004A65E4">
            <w:pPr>
              <w:rPr>
                <w:sz w:val="22"/>
                <w:szCs w:val="22"/>
              </w:rPr>
            </w:pPr>
            <w:r>
              <w:rPr>
                <w:sz w:val="22"/>
                <w:szCs w:val="22"/>
              </w:rPr>
              <w:t>NIE – 0 pkt.</w:t>
            </w:r>
          </w:p>
          <w:p w14:paraId="3E87471D" w14:textId="15D7C7D3" w:rsidR="00513597" w:rsidRDefault="00513597" w:rsidP="004A65E4"/>
        </w:tc>
        <w:tc>
          <w:tcPr>
            <w:tcW w:w="2835" w:type="dxa"/>
            <w:tcBorders>
              <w:top w:val="single" w:sz="4" w:space="0" w:color="000000"/>
              <w:left w:val="single" w:sz="4" w:space="0" w:color="000000"/>
              <w:bottom w:val="single" w:sz="4" w:space="0" w:color="000000"/>
              <w:right w:val="single" w:sz="4" w:space="0" w:color="000000"/>
            </w:tcBorders>
          </w:tcPr>
          <w:p w14:paraId="067AD828" w14:textId="77777777" w:rsidR="00513597" w:rsidRDefault="00513597" w:rsidP="00513597">
            <w:pPr>
              <w:pStyle w:val="Akapitzlist"/>
              <w:snapToGrid w:val="0"/>
              <w:ind w:left="785"/>
              <w:rPr>
                <w:sz w:val="22"/>
                <w:szCs w:val="22"/>
              </w:rPr>
            </w:pPr>
          </w:p>
          <w:p w14:paraId="0B5867DB" w14:textId="60430745" w:rsidR="00513597" w:rsidRDefault="00513597" w:rsidP="00513597">
            <w:pPr>
              <w:pStyle w:val="Akapitzlist"/>
              <w:numPr>
                <w:ilvl w:val="0"/>
                <w:numId w:val="74"/>
              </w:numPr>
              <w:snapToGrid w:val="0"/>
              <w:ind w:left="785" w:hanging="283"/>
              <w:rPr>
                <w:sz w:val="22"/>
                <w:szCs w:val="22"/>
              </w:rPr>
            </w:pPr>
            <w:r>
              <w:rPr>
                <w:sz w:val="22"/>
                <w:szCs w:val="22"/>
              </w:rPr>
              <w:t>TAK</w:t>
            </w:r>
          </w:p>
          <w:p w14:paraId="66BFF97A" w14:textId="15C9910A" w:rsidR="00513597" w:rsidRPr="00513597" w:rsidRDefault="00513597" w:rsidP="00513597">
            <w:pPr>
              <w:pStyle w:val="Akapitzlist"/>
              <w:numPr>
                <w:ilvl w:val="0"/>
                <w:numId w:val="74"/>
              </w:numPr>
              <w:snapToGrid w:val="0"/>
              <w:ind w:left="785" w:hanging="283"/>
              <w:rPr>
                <w:sz w:val="22"/>
                <w:szCs w:val="22"/>
              </w:rPr>
            </w:pPr>
            <w:r w:rsidRPr="00513597">
              <w:rPr>
                <w:sz w:val="22"/>
                <w:szCs w:val="22"/>
              </w:rPr>
              <w:t>NIE</w:t>
            </w:r>
            <w:r w:rsidR="00253F1F">
              <w:rPr>
                <w:sz w:val="22"/>
                <w:szCs w:val="22"/>
              </w:rPr>
              <w:t xml:space="preserve">       (*)</w:t>
            </w:r>
          </w:p>
        </w:tc>
      </w:tr>
      <w:tr w:rsidR="00513597" w14:paraId="600A19DC" w14:textId="77777777" w:rsidTr="004A65E4">
        <w:trPr>
          <w:cantSplit/>
        </w:trPr>
        <w:tc>
          <w:tcPr>
            <w:tcW w:w="785" w:type="dxa"/>
            <w:tcBorders>
              <w:top w:val="single" w:sz="4" w:space="0" w:color="000000"/>
              <w:left w:val="single" w:sz="4" w:space="0" w:color="000000"/>
              <w:bottom w:val="single" w:sz="4" w:space="0" w:color="000000"/>
            </w:tcBorders>
          </w:tcPr>
          <w:p w14:paraId="44F4DAEF"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07FE403" w14:textId="77777777" w:rsidR="00513597" w:rsidRDefault="00513597" w:rsidP="004A65E4">
            <w:r>
              <w:rPr>
                <w:sz w:val="22"/>
                <w:szCs w:val="22"/>
              </w:rPr>
              <w:t>Możliwość rozbudowy o tryb wentylacji CPRV przy resuscytacji krążeniowo-oddechowej</w:t>
            </w:r>
          </w:p>
        </w:tc>
        <w:tc>
          <w:tcPr>
            <w:tcW w:w="1134" w:type="dxa"/>
            <w:tcBorders>
              <w:top w:val="single" w:sz="4" w:space="0" w:color="000000"/>
              <w:left w:val="single" w:sz="4" w:space="0" w:color="000000"/>
              <w:bottom w:val="single" w:sz="4" w:space="0" w:color="000000"/>
            </w:tcBorders>
            <w:vAlign w:val="center"/>
          </w:tcPr>
          <w:p w14:paraId="455AEAC1"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BECD9A3"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8661A41" w14:textId="77777777" w:rsidR="00513597" w:rsidRDefault="00513597" w:rsidP="004A65E4">
            <w:pPr>
              <w:snapToGrid w:val="0"/>
              <w:rPr>
                <w:sz w:val="22"/>
                <w:szCs w:val="22"/>
              </w:rPr>
            </w:pPr>
          </w:p>
        </w:tc>
      </w:tr>
      <w:tr w:rsidR="00513597" w14:paraId="58809666" w14:textId="77777777" w:rsidTr="004A65E4">
        <w:trPr>
          <w:cantSplit/>
        </w:trPr>
        <w:tc>
          <w:tcPr>
            <w:tcW w:w="785" w:type="dxa"/>
            <w:tcBorders>
              <w:top w:val="single" w:sz="4" w:space="0" w:color="000000"/>
              <w:left w:val="single" w:sz="4" w:space="0" w:color="000000"/>
              <w:bottom w:val="single" w:sz="4" w:space="0" w:color="000000"/>
            </w:tcBorders>
            <w:shd w:val="clear" w:color="auto" w:fill="FFFFFF"/>
            <w:tcMar>
              <w:left w:w="61" w:type="dxa"/>
              <w:right w:w="61" w:type="dxa"/>
            </w:tcMar>
          </w:tcPr>
          <w:p w14:paraId="7E8EFC7D" w14:textId="77777777" w:rsidR="00513597" w:rsidRDefault="00513597" w:rsidP="00513597">
            <w:pPr>
              <w:numPr>
                <w:ilvl w:val="3"/>
                <w:numId w:val="72"/>
              </w:numPr>
              <w:suppressAutoHyphens/>
              <w:rPr>
                <w:b/>
                <w:sz w:val="22"/>
                <w:szCs w:val="22"/>
              </w:rPr>
            </w:pPr>
            <w:r>
              <w:rPr>
                <w:b/>
                <w:sz w:val="22"/>
                <w:szCs w:val="22"/>
              </w:rPr>
              <w:t>II</w:t>
            </w:r>
          </w:p>
        </w:tc>
        <w:tc>
          <w:tcPr>
            <w:tcW w:w="3260" w:type="dxa"/>
            <w:tcBorders>
              <w:top w:val="single" w:sz="4" w:space="0" w:color="000000"/>
              <w:left w:val="single" w:sz="4" w:space="0" w:color="000000"/>
              <w:bottom w:val="single" w:sz="4" w:space="0" w:color="000000"/>
            </w:tcBorders>
            <w:shd w:val="clear" w:color="auto" w:fill="FFFFFF"/>
            <w:tcMar>
              <w:left w:w="61" w:type="dxa"/>
              <w:right w:w="61" w:type="dxa"/>
            </w:tcMar>
          </w:tcPr>
          <w:p w14:paraId="4E793302" w14:textId="77777777" w:rsidR="00513597" w:rsidRDefault="00513597" w:rsidP="00513597">
            <w:pPr>
              <w:numPr>
                <w:ilvl w:val="3"/>
                <w:numId w:val="72"/>
              </w:numPr>
              <w:suppressAutoHyphens/>
              <w:rPr>
                <w:b/>
                <w:sz w:val="22"/>
                <w:szCs w:val="22"/>
              </w:rPr>
            </w:pPr>
            <w:r>
              <w:rPr>
                <w:b/>
                <w:sz w:val="22"/>
                <w:szCs w:val="22"/>
              </w:rPr>
              <w:t>PARAMETRY REGULOWANE</w:t>
            </w:r>
          </w:p>
        </w:tc>
        <w:tc>
          <w:tcPr>
            <w:tcW w:w="1134" w:type="dxa"/>
            <w:tcBorders>
              <w:top w:val="single" w:sz="4" w:space="0" w:color="000000"/>
              <w:left w:val="single" w:sz="4" w:space="0" w:color="000000"/>
              <w:bottom w:val="single" w:sz="4" w:space="0" w:color="000000"/>
            </w:tcBorders>
            <w:shd w:val="clear" w:color="auto" w:fill="FFFFFF"/>
            <w:tcMar>
              <w:left w:w="61" w:type="dxa"/>
              <w:right w:w="61" w:type="dxa"/>
            </w:tcMar>
            <w:vAlign w:val="center"/>
          </w:tcPr>
          <w:p w14:paraId="1AA6A746" w14:textId="77777777" w:rsidR="00513597" w:rsidRDefault="00513597" w:rsidP="00513597">
            <w:pPr>
              <w:numPr>
                <w:ilvl w:val="3"/>
                <w:numId w:val="72"/>
              </w:numPr>
              <w:suppressAutoHyphens/>
              <w:snapToGrid w:val="0"/>
              <w:rPr>
                <w:b/>
                <w:sz w:val="22"/>
                <w:szCs w:val="22"/>
              </w:rPr>
            </w:pPr>
          </w:p>
        </w:tc>
        <w:tc>
          <w:tcPr>
            <w:tcW w:w="1418" w:type="dxa"/>
            <w:tcBorders>
              <w:top w:val="single" w:sz="4" w:space="0" w:color="000000"/>
              <w:left w:val="single" w:sz="4" w:space="0" w:color="000000"/>
              <w:bottom w:val="single" w:sz="4" w:space="0" w:color="000000"/>
            </w:tcBorders>
            <w:shd w:val="clear" w:color="auto" w:fill="FFFFFF"/>
          </w:tcPr>
          <w:p w14:paraId="066BF037" w14:textId="77777777" w:rsidR="00513597" w:rsidRDefault="00513597" w:rsidP="00513597">
            <w:pPr>
              <w:numPr>
                <w:ilvl w:val="3"/>
                <w:numId w:val="72"/>
              </w:numPr>
              <w:suppressAutoHyphen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5EB21E7" w14:textId="77777777" w:rsidR="00513597" w:rsidRDefault="00513597" w:rsidP="00513597">
            <w:pPr>
              <w:numPr>
                <w:ilvl w:val="3"/>
                <w:numId w:val="72"/>
              </w:numPr>
              <w:suppressAutoHyphens/>
              <w:snapToGrid w:val="0"/>
              <w:rPr>
                <w:sz w:val="22"/>
                <w:szCs w:val="22"/>
              </w:rPr>
            </w:pPr>
          </w:p>
        </w:tc>
      </w:tr>
      <w:tr w:rsidR="00513597" w14:paraId="5D4C39FF" w14:textId="77777777" w:rsidTr="004A65E4">
        <w:trPr>
          <w:cantSplit/>
        </w:trPr>
        <w:tc>
          <w:tcPr>
            <w:tcW w:w="785" w:type="dxa"/>
            <w:tcBorders>
              <w:top w:val="single" w:sz="4" w:space="0" w:color="000000"/>
              <w:left w:val="single" w:sz="4" w:space="0" w:color="000000"/>
              <w:bottom w:val="single" w:sz="4" w:space="0" w:color="000000"/>
            </w:tcBorders>
          </w:tcPr>
          <w:p w14:paraId="5816AE14"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9212C19" w14:textId="77777777" w:rsidR="00513597" w:rsidRDefault="00513597" w:rsidP="004A65E4">
            <w:r>
              <w:rPr>
                <w:sz w:val="22"/>
                <w:szCs w:val="22"/>
              </w:rPr>
              <w:t xml:space="preserve">Częstość oddechów dla dorosłych i dzieci, </w:t>
            </w:r>
            <w:r>
              <w:rPr>
                <w:bCs/>
                <w:sz w:val="22"/>
                <w:szCs w:val="22"/>
              </w:rPr>
              <w:t xml:space="preserve">minimalny zakres 1–100 </w:t>
            </w:r>
            <w:proofErr w:type="spellStart"/>
            <w:r>
              <w:rPr>
                <w:bCs/>
                <w:sz w:val="22"/>
                <w:szCs w:val="22"/>
              </w:rPr>
              <w:t>odd</w:t>
            </w:r>
            <w:proofErr w:type="spellEnd"/>
            <w:r>
              <w:rPr>
                <w:bCs/>
                <w:sz w:val="22"/>
                <w:szCs w:val="22"/>
              </w:rPr>
              <w:t>./min</w:t>
            </w:r>
          </w:p>
        </w:tc>
        <w:tc>
          <w:tcPr>
            <w:tcW w:w="1134" w:type="dxa"/>
            <w:tcBorders>
              <w:top w:val="single" w:sz="4" w:space="0" w:color="000000"/>
              <w:left w:val="single" w:sz="4" w:space="0" w:color="000000"/>
              <w:bottom w:val="single" w:sz="4" w:space="0" w:color="000000"/>
            </w:tcBorders>
            <w:vAlign w:val="center"/>
          </w:tcPr>
          <w:p w14:paraId="08A5BE6F" w14:textId="77777777" w:rsidR="00513597" w:rsidRDefault="00513597" w:rsidP="004A65E4">
            <w:r>
              <w:rPr>
                <w:bCs/>
                <w:sz w:val="22"/>
                <w:szCs w:val="22"/>
              </w:rPr>
              <w:t>TAK</w:t>
            </w:r>
          </w:p>
          <w:p w14:paraId="59876BD5" w14:textId="77777777" w:rsidR="00513597" w:rsidRDefault="00513597" w:rsidP="00513597">
            <w:pPr>
              <w:numPr>
                <w:ilvl w:val="2"/>
                <w:numId w:val="72"/>
              </w:numPr>
              <w:suppressAutoHyphens/>
              <w:rPr>
                <w:bCs/>
                <w:sz w:val="22"/>
                <w:szCs w:val="22"/>
              </w:rPr>
            </w:pPr>
          </w:p>
        </w:tc>
        <w:tc>
          <w:tcPr>
            <w:tcW w:w="1418" w:type="dxa"/>
            <w:tcBorders>
              <w:top w:val="single" w:sz="4" w:space="0" w:color="000000"/>
              <w:left w:val="single" w:sz="4" w:space="0" w:color="000000"/>
              <w:bottom w:val="single" w:sz="4" w:space="0" w:color="000000"/>
            </w:tcBorders>
          </w:tcPr>
          <w:p w14:paraId="3B40BD78" w14:textId="77777777" w:rsidR="00513597" w:rsidRDefault="00513597" w:rsidP="004A65E4">
            <w:pPr>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B17E6F" w14:textId="77777777" w:rsidR="00513597" w:rsidRDefault="00513597" w:rsidP="004A65E4">
            <w:pPr>
              <w:snapToGrid w:val="0"/>
              <w:rPr>
                <w:sz w:val="22"/>
                <w:szCs w:val="22"/>
              </w:rPr>
            </w:pPr>
          </w:p>
        </w:tc>
      </w:tr>
      <w:tr w:rsidR="00513597" w14:paraId="182662C5" w14:textId="77777777" w:rsidTr="004A65E4">
        <w:trPr>
          <w:cantSplit/>
        </w:trPr>
        <w:tc>
          <w:tcPr>
            <w:tcW w:w="785" w:type="dxa"/>
            <w:tcBorders>
              <w:top w:val="single" w:sz="4" w:space="0" w:color="000000"/>
              <w:left w:val="single" w:sz="4" w:space="0" w:color="000000"/>
              <w:bottom w:val="single" w:sz="4" w:space="0" w:color="000000"/>
            </w:tcBorders>
          </w:tcPr>
          <w:p w14:paraId="5059C50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EE86BC5" w14:textId="77777777" w:rsidR="00513597" w:rsidRDefault="00513597" w:rsidP="004A65E4">
            <w:pPr>
              <w:rPr>
                <w:sz w:val="22"/>
                <w:szCs w:val="22"/>
              </w:rPr>
            </w:pPr>
            <w:r>
              <w:rPr>
                <w:sz w:val="22"/>
                <w:szCs w:val="22"/>
              </w:rPr>
              <w:t xml:space="preserve">Objętość pojedynczego oddechu </w:t>
            </w:r>
          </w:p>
          <w:p w14:paraId="557B3051" w14:textId="77777777" w:rsidR="00513597" w:rsidRDefault="00513597" w:rsidP="004A65E4">
            <w:r>
              <w:rPr>
                <w:bCs/>
                <w:sz w:val="22"/>
                <w:szCs w:val="22"/>
              </w:rPr>
              <w:t>minimalny zakres 20– 2000 ml</w:t>
            </w:r>
          </w:p>
        </w:tc>
        <w:tc>
          <w:tcPr>
            <w:tcW w:w="1134" w:type="dxa"/>
            <w:tcBorders>
              <w:top w:val="single" w:sz="4" w:space="0" w:color="000000"/>
              <w:left w:val="single" w:sz="4" w:space="0" w:color="000000"/>
              <w:bottom w:val="single" w:sz="4" w:space="0" w:color="000000"/>
            </w:tcBorders>
            <w:vAlign w:val="center"/>
          </w:tcPr>
          <w:p w14:paraId="71F985C3" w14:textId="77777777" w:rsidR="00513597" w:rsidRDefault="00513597" w:rsidP="004A65E4">
            <w:pPr>
              <w:rPr>
                <w:bCs/>
                <w:sz w:val="22"/>
                <w:szCs w:val="22"/>
              </w:rPr>
            </w:pPr>
            <w:r>
              <w:rPr>
                <w:bCs/>
                <w:sz w:val="22"/>
                <w:szCs w:val="22"/>
              </w:rPr>
              <w:t>TAK</w:t>
            </w:r>
          </w:p>
          <w:p w14:paraId="0C8D9117" w14:textId="77777777" w:rsidR="00513597" w:rsidRDefault="00513597" w:rsidP="00513597">
            <w:pPr>
              <w:numPr>
                <w:ilvl w:val="2"/>
                <w:numId w:val="72"/>
              </w:numPr>
              <w:suppressAutoHyphens/>
              <w:rPr>
                <w:b/>
                <w:bCs/>
                <w:sz w:val="22"/>
                <w:szCs w:val="22"/>
              </w:rPr>
            </w:pPr>
          </w:p>
        </w:tc>
        <w:tc>
          <w:tcPr>
            <w:tcW w:w="1418" w:type="dxa"/>
            <w:tcBorders>
              <w:top w:val="single" w:sz="4" w:space="0" w:color="000000"/>
              <w:left w:val="single" w:sz="4" w:space="0" w:color="000000"/>
              <w:bottom w:val="single" w:sz="4" w:space="0" w:color="000000"/>
            </w:tcBorders>
          </w:tcPr>
          <w:p w14:paraId="2E03CD96" w14:textId="77777777" w:rsidR="00513597" w:rsidRDefault="00513597" w:rsidP="004A65E4">
            <w:pPr>
              <w:snapToGrid w:val="0"/>
              <w:rPr>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2F2D01A" w14:textId="77777777" w:rsidR="00513597" w:rsidRDefault="00513597" w:rsidP="004A65E4">
            <w:pPr>
              <w:snapToGrid w:val="0"/>
              <w:rPr>
                <w:sz w:val="22"/>
                <w:szCs w:val="22"/>
              </w:rPr>
            </w:pPr>
          </w:p>
        </w:tc>
      </w:tr>
      <w:tr w:rsidR="00513597" w14:paraId="38F7D567" w14:textId="77777777" w:rsidTr="004A65E4">
        <w:trPr>
          <w:cantSplit/>
        </w:trPr>
        <w:tc>
          <w:tcPr>
            <w:tcW w:w="785" w:type="dxa"/>
            <w:tcBorders>
              <w:top w:val="single" w:sz="4" w:space="0" w:color="000000"/>
              <w:left w:val="single" w:sz="4" w:space="0" w:color="000000"/>
              <w:bottom w:val="single" w:sz="4" w:space="0" w:color="000000"/>
            </w:tcBorders>
          </w:tcPr>
          <w:p w14:paraId="13A7D39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86C3DC4" w14:textId="77777777" w:rsidR="00513597" w:rsidRDefault="00513597" w:rsidP="004A65E4">
            <w:r>
              <w:rPr>
                <w:sz w:val="22"/>
                <w:szCs w:val="22"/>
              </w:rPr>
              <w:t xml:space="preserve">Czas wdechu minimalny zakres </w:t>
            </w:r>
          </w:p>
          <w:p w14:paraId="5B8A44BE" w14:textId="77777777" w:rsidR="00513597" w:rsidRDefault="00513597" w:rsidP="004A65E4">
            <w:r>
              <w:rPr>
                <w:sz w:val="22"/>
                <w:szCs w:val="22"/>
              </w:rPr>
              <w:t>0,1 – 10 s</w:t>
            </w:r>
          </w:p>
        </w:tc>
        <w:tc>
          <w:tcPr>
            <w:tcW w:w="1134" w:type="dxa"/>
            <w:tcBorders>
              <w:top w:val="single" w:sz="4" w:space="0" w:color="000000"/>
              <w:left w:val="single" w:sz="4" w:space="0" w:color="000000"/>
              <w:bottom w:val="single" w:sz="4" w:space="0" w:color="000000"/>
            </w:tcBorders>
            <w:vAlign w:val="center"/>
          </w:tcPr>
          <w:p w14:paraId="627C243C"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4F86EB43" w14:textId="77777777" w:rsidR="00513597" w:rsidRDefault="00513597" w:rsidP="004A65E4">
            <w:pPr>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5FC3E8A" w14:textId="77777777" w:rsidR="00513597" w:rsidRDefault="00513597" w:rsidP="004A65E4">
            <w:pPr>
              <w:snapToGrid w:val="0"/>
              <w:rPr>
                <w:sz w:val="22"/>
                <w:szCs w:val="22"/>
              </w:rPr>
            </w:pPr>
          </w:p>
        </w:tc>
      </w:tr>
      <w:tr w:rsidR="00513597" w14:paraId="77910105" w14:textId="77777777" w:rsidTr="004A65E4">
        <w:trPr>
          <w:cantSplit/>
        </w:trPr>
        <w:tc>
          <w:tcPr>
            <w:tcW w:w="785" w:type="dxa"/>
            <w:tcBorders>
              <w:top w:val="single" w:sz="4" w:space="0" w:color="000000"/>
              <w:left w:val="single" w:sz="4" w:space="0" w:color="000000"/>
              <w:bottom w:val="single" w:sz="4" w:space="0" w:color="000000"/>
            </w:tcBorders>
          </w:tcPr>
          <w:p w14:paraId="16C29CC6"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3050EED" w14:textId="77777777" w:rsidR="00513597" w:rsidRDefault="00513597" w:rsidP="004A65E4">
            <w:r>
              <w:rPr>
                <w:sz w:val="22"/>
                <w:szCs w:val="22"/>
              </w:rPr>
              <w:t>I:E minimalny zakres 4:1 – 1:10</w:t>
            </w:r>
          </w:p>
        </w:tc>
        <w:tc>
          <w:tcPr>
            <w:tcW w:w="1134" w:type="dxa"/>
            <w:tcBorders>
              <w:top w:val="single" w:sz="4" w:space="0" w:color="000000"/>
              <w:left w:val="single" w:sz="4" w:space="0" w:color="000000"/>
              <w:bottom w:val="single" w:sz="4" w:space="0" w:color="000000"/>
            </w:tcBorders>
            <w:vAlign w:val="center"/>
          </w:tcPr>
          <w:p w14:paraId="341A8060"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77BBBA63" w14:textId="77777777" w:rsidR="00513597" w:rsidRDefault="00513597" w:rsidP="004A65E4">
            <w:pPr>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7EA6E29" w14:textId="77777777" w:rsidR="00513597" w:rsidRDefault="00513597" w:rsidP="004A65E4">
            <w:pPr>
              <w:snapToGrid w:val="0"/>
              <w:rPr>
                <w:sz w:val="22"/>
                <w:szCs w:val="22"/>
              </w:rPr>
            </w:pPr>
          </w:p>
        </w:tc>
      </w:tr>
      <w:tr w:rsidR="00513597" w14:paraId="3DD4C215" w14:textId="77777777" w:rsidTr="004A65E4">
        <w:trPr>
          <w:cantSplit/>
        </w:trPr>
        <w:tc>
          <w:tcPr>
            <w:tcW w:w="785" w:type="dxa"/>
            <w:tcBorders>
              <w:top w:val="single" w:sz="4" w:space="0" w:color="000000"/>
              <w:left w:val="single" w:sz="4" w:space="0" w:color="000000"/>
              <w:bottom w:val="single" w:sz="4" w:space="0" w:color="000000"/>
            </w:tcBorders>
          </w:tcPr>
          <w:p w14:paraId="10E10CD6"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4B63680" w14:textId="77777777" w:rsidR="00513597" w:rsidRDefault="00513597" w:rsidP="004A65E4">
            <w:r>
              <w:rPr>
                <w:sz w:val="22"/>
                <w:szCs w:val="22"/>
              </w:rPr>
              <w:t>Możliwość wyboru parametrów zależnych tzn. czasu wdechu lub stosunku wdechu do wydechu</w:t>
            </w:r>
          </w:p>
        </w:tc>
        <w:tc>
          <w:tcPr>
            <w:tcW w:w="1134" w:type="dxa"/>
            <w:tcBorders>
              <w:top w:val="single" w:sz="4" w:space="0" w:color="000000"/>
              <w:left w:val="single" w:sz="4" w:space="0" w:color="000000"/>
              <w:bottom w:val="single" w:sz="4" w:space="0" w:color="000000"/>
            </w:tcBorders>
            <w:vAlign w:val="center"/>
          </w:tcPr>
          <w:p w14:paraId="7D558E49"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564072CA" w14:textId="77777777" w:rsidR="00513597" w:rsidRDefault="00513597" w:rsidP="004A65E4">
            <w:pPr>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1809B5C" w14:textId="77777777" w:rsidR="00513597" w:rsidRDefault="00513597" w:rsidP="004A65E4">
            <w:pPr>
              <w:snapToGrid w:val="0"/>
              <w:rPr>
                <w:sz w:val="22"/>
                <w:szCs w:val="22"/>
              </w:rPr>
            </w:pPr>
          </w:p>
        </w:tc>
      </w:tr>
      <w:tr w:rsidR="00513597" w14:paraId="2AAFCAED" w14:textId="77777777" w:rsidTr="004A65E4">
        <w:trPr>
          <w:cantSplit/>
        </w:trPr>
        <w:tc>
          <w:tcPr>
            <w:tcW w:w="785" w:type="dxa"/>
            <w:tcBorders>
              <w:top w:val="single" w:sz="4" w:space="0" w:color="000000"/>
              <w:left w:val="single" w:sz="4" w:space="0" w:color="000000"/>
              <w:bottom w:val="single" w:sz="4" w:space="0" w:color="000000"/>
            </w:tcBorders>
          </w:tcPr>
          <w:p w14:paraId="2626792C"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D034E40" w14:textId="77777777" w:rsidR="00513597" w:rsidRDefault="00513597" w:rsidP="004A65E4">
            <w:pPr>
              <w:rPr>
                <w:sz w:val="22"/>
                <w:szCs w:val="22"/>
              </w:rPr>
            </w:pPr>
            <w:r>
              <w:rPr>
                <w:sz w:val="22"/>
                <w:szCs w:val="22"/>
              </w:rPr>
              <w:t>Stężenie tlenu w mieszaninie oddechowej regulowane płynnie w zakresie 21 – 100%</w:t>
            </w:r>
          </w:p>
        </w:tc>
        <w:tc>
          <w:tcPr>
            <w:tcW w:w="1134" w:type="dxa"/>
            <w:tcBorders>
              <w:top w:val="single" w:sz="4" w:space="0" w:color="000000"/>
              <w:left w:val="single" w:sz="4" w:space="0" w:color="000000"/>
              <w:bottom w:val="single" w:sz="4" w:space="0" w:color="000000"/>
            </w:tcBorders>
            <w:vAlign w:val="center"/>
          </w:tcPr>
          <w:p w14:paraId="72DDA8BE" w14:textId="77777777" w:rsidR="00513597" w:rsidRDefault="00513597" w:rsidP="004A65E4">
            <w:pPr>
              <w:rPr>
                <w:sz w:val="22"/>
                <w:szCs w:val="22"/>
              </w:rPr>
            </w:pPr>
            <w:r>
              <w:rPr>
                <w:sz w:val="22"/>
                <w:szCs w:val="22"/>
              </w:rPr>
              <w:t>TAK</w:t>
            </w:r>
          </w:p>
          <w:p w14:paraId="3C9F6368"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000000"/>
            </w:tcBorders>
          </w:tcPr>
          <w:p w14:paraId="49B5534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C4914CD" w14:textId="77777777" w:rsidR="00513597" w:rsidRDefault="00513597" w:rsidP="004A65E4">
            <w:pPr>
              <w:snapToGrid w:val="0"/>
              <w:rPr>
                <w:sz w:val="22"/>
                <w:szCs w:val="22"/>
              </w:rPr>
            </w:pPr>
          </w:p>
        </w:tc>
      </w:tr>
      <w:tr w:rsidR="00513597" w14:paraId="6167F722" w14:textId="77777777" w:rsidTr="004A65E4">
        <w:trPr>
          <w:cantSplit/>
        </w:trPr>
        <w:tc>
          <w:tcPr>
            <w:tcW w:w="785" w:type="dxa"/>
            <w:tcBorders>
              <w:top w:val="single" w:sz="4" w:space="0" w:color="000000"/>
              <w:left w:val="single" w:sz="4" w:space="0" w:color="000000"/>
              <w:bottom w:val="single" w:sz="4" w:space="0" w:color="000000"/>
            </w:tcBorders>
          </w:tcPr>
          <w:p w14:paraId="3508A065"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6FE024F" w14:textId="77777777" w:rsidR="00513597" w:rsidRDefault="00513597" w:rsidP="004A65E4">
            <w:r>
              <w:rPr>
                <w:sz w:val="22"/>
                <w:szCs w:val="22"/>
              </w:rPr>
              <w:t xml:space="preserve">Ciśnienie wdechowe </w:t>
            </w:r>
            <w:proofErr w:type="spellStart"/>
            <w:r>
              <w:rPr>
                <w:sz w:val="22"/>
                <w:szCs w:val="22"/>
              </w:rPr>
              <w:t>Pinsp</w:t>
            </w:r>
            <w:proofErr w:type="spellEnd"/>
            <w:r>
              <w:rPr>
                <w:sz w:val="22"/>
                <w:szCs w:val="22"/>
              </w:rPr>
              <w:t xml:space="preserve"> </w:t>
            </w:r>
          </w:p>
          <w:p w14:paraId="79AB4C57" w14:textId="77777777" w:rsidR="00513597" w:rsidRDefault="00513597" w:rsidP="004A65E4">
            <w:r>
              <w:rPr>
                <w:sz w:val="22"/>
                <w:szCs w:val="22"/>
              </w:rPr>
              <w:t xml:space="preserve"> minimalny zakres 5 – 80 cmH</w:t>
            </w:r>
            <w:r>
              <w:rPr>
                <w:sz w:val="22"/>
                <w:szCs w:val="22"/>
                <w:vertAlign w:val="subscript"/>
              </w:rPr>
              <w:t>2</w:t>
            </w:r>
            <w:r>
              <w:rPr>
                <w:sz w:val="22"/>
                <w:szCs w:val="22"/>
              </w:rPr>
              <w:t>O</w:t>
            </w:r>
          </w:p>
        </w:tc>
        <w:tc>
          <w:tcPr>
            <w:tcW w:w="1134" w:type="dxa"/>
            <w:tcBorders>
              <w:top w:val="single" w:sz="4" w:space="0" w:color="000000"/>
              <w:left w:val="single" w:sz="4" w:space="0" w:color="000000"/>
              <w:bottom w:val="single" w:sz="4" w:space="0" w:color="000000"/>
            </w:tcBorders>
            <w:vAlign w:val="center"/>
          </w:tcPr>
          <w:p w14:paraId="3B9C95EC" w14:textId="77777777" w:rsidR="00513597" w:rsidRDefault="00513597" w:rsidP="004A65E4">
            <w:pPr>
              <w:rPr>
                <w:sz w:val="22"/>
                <w:szCs w:val="22"/>
              </w:rPr>
            </w:pPr>
            <w:r>
              <w:rPr>
                <w:sz w:val="22"/>
                <w:szCs w:val="22"/>
              </w:rPr>
              <w:t>TAK</w:t>
            </w:r>
          </w:p>
          <w:p w14:paraId="0130635E"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000000"/>
            </w:tcBorders>
          </w:tcPr>
          <w:p w14:paraId="3860BE74"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2772F8C" w14:textId="77777777" w:rsidR="00513597" w:rsidRDefault="00513597" w:rsidP="004A65E4">
            <w:pPr>
              <w:snapToGrid w:val="0"/>
              <w:rPr>
                <w:sz w:val="22"/>
                <w:szCs w:val="22"/>
              </w:rPr>
            </w:pPr>
          </w:p>
        </w:tc>
      </w:tr>
      <w:tr w:rsidR="00513597" w14:paraId="7BEE1B59" w14:textId="77777777" w:rsidTr="004A65E4">
        <w:trPr>
          <w:cantSplit/>
        </w:trPr>
        <w:tc>
          <w:tcPr>
            <w:tcW w:w="785" w:type="dxa"/>
            <w:tcBorders>
              <w:top w:val="single" w:sz="4" w:space="0" w:color="000000"/>
              <w:left w:val="single" w:sz="4" w:space="0" w:color="000000"/>
            </w:tcBorders>
          </w:tcPr>
          <w:p w14:paraId="6C80B521"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tcBorders>
          </w:tcPr>
          <w:p w14:paraId="20B1B4C4" w14:textId="77777777" w:rsidR="00513597" w:rsidRDefault="00513597" w:rsidP="004A65E4">
            <w:r>
              <w:rPr>
                <w:sz w:val="22"/>
                <w:szCs w:val="22"/>
              </w:rPr>
              <w:t xml:space="preserve">Ciśnienie wspomagania </w:t>
            </w:r>
            <w:proofErr w:type="spellStart"/>
            <w:r>
              <w:rPr>
                <w:sz w:val="22"/>
                <w:szCs w:val="22"/>
              </w:rPr>
              <w:t>Psupp</w:t>
            </w:r>
            <w:proofErr w:type="spellEnd"/>
          </w:p>
          <w:p w14:paraId="5C708DC1" w14:textId="77777777" w:rsidR="00513597" w:rsidRDefault="00513597" w:rsidP="004A65E4">
            <w:r>
              <w:rPr>
                <w:sz w:val="22"/>
                <w:szCs w:val="22"/>
              </w:rPr>
              <w:t xml:space="preserve"> minimalny zakres  0 – 80 cmH</w:t>
            </w:r>
            <w:r>
              <w:rPr>
                <w:sz w:val="22"/>
                <w:szCs w:val="22"/>
                <w:vertAlign w:val="subscript"/>
              </w:rPr>
              <w:t>2</w:t>
            </w:r>
            <w:r>
              <w:rPr>
                <w:sz w:val="22"/>
                <w:szCs w:val="22"/>
              </w:rPr>
              <w:t>O</w:t>
            </w:r>
          </w:p>
        </w:tc>
        <w:tc>
          <w:tcPr>
            <w:tcW w:w="1134" w:type="dxa"/>
            <w:tcBorders>
              <w:top w:val="single" w:sz="4" w:space="0" w:color="000000"/>
              <w:left w:val="single" w:sz="4" w:space="0" w:color="000000"/>
            </w:tcBorders>
            <w:vAlign w:val="center"/>
          </w:tcPr>
          <w:p w14:paraId="64FB1B0C" w14:textId="77777777" w:rsidR="00513597" w:rsidRDefault="00513597" w:rsidP="004A65E4">
            <w:pPr>
              <w:rPr>
                <w:sz w:val="22"/>
                <w:szCs w:val="22"/>
              </w:rPr>
            </w:pPr>
            <w:r>
              <w:rPr>
                <w:sz w:val="22"/>
                <w:szCs w:val="22"/>
              </w:rPr>
              <w:t>TAK</w:t>
            </w:r>
          </w:p>
          <w:p w14:paraId="104997D2" w14:textId="77777777" w:rsidR="00513597" w:rsidRDefault="00513597" w:rsidP="004A65E4">
            <w:pPr>
              <w:rPr>
                <w:sz w:val="22"/>
                <w:szCs w:val="22"/>
              </w:rPr>
            </w:pPr>
          </w:p>
        </w:tc>
        <w:tc>
          <w:tcPr>
            <w:tcW w:w="1418" w:type="dxa"/>
            <w:tcBorders>
              <w:top w:val="single" w:sz="4" w:space="0" w:color="000000"/>
              <w:left w:val="single" w:sz="4" w:space="0" w:color="000000"/>
            </w:tcBorders>
          </w:tcPr>
          <w:p w14:paraId="7251FB73" w14:textId="77777777" w:rsidR="00513597" w:rsidRDefault="00513597" w:rsidP="004A65E4">
            <w:pPr>
              <w:snapToGrid w:val="0"/>
              <w:rPr>
                <w:sz w:val="22"/>
                <w:szCs w:val="22"/>
              </w:rPr>
            </w:pPr>
          </w:p>
        </w:tc>
        <w:tc>
          <w:tcPr>
            <w:tcW w:w="2835" w:type="dxa"/>
            <w:tcBorders>
              <w:top w:val="single" w:sz="4" w:space="0" w:color="000000"/>
              <w:left w:val="single" w:sz="4" w:space="0" w:color="000000"/>
              <w:right w:val="single" w:sz="4" w:space="0" w:color="000000"/>
            </w:tcBorders>
          </w:tcPr>
          <w:p w14:paraId="4E285267" w14:textId="77777777" w:rsidR="00513597" w:rsidRDefault="00513597" w:rsidP="004A65E4">
            <w:pPr>
              <w:snapToGrid w:val="0"/>
              <w:rPr>
                <w:sz w:val="22"/>
                <w:szCs w:val="22"/>
              </w:rPr>
            </w:pPr>
          </w:p>
        </w:tc>
      </w:tr>
      <w:tr w:rsidR="00513597" w14:paraId="62FDB034" w14:textId="77777777" w:rsidTr="004A65E4">
        <w:trPr>
          <w:cantSplit/>
        </w:trPr>
        <w:tc>
          <w:tcPr>
            <w:tcW w:w="785" w:type="dxa"/>
            <w:tcBorders>
              <w:top w:val="single" w:sz="4" w:space="0" w:color="000000"/>
              <w:left w:val="single" w:sz="4" w:space="0" w:color="000000"/>
              <w:bottom w:val="single" w:sz="4" w:space="0" w:color="000000"/>
            </w:tcBorders>
          </w:tcPr>
          <w:p w14:paraId="789C0EAE"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5EC120A" w14:textId="77777777" w:rsidR="00513597" w:rsidRDefault="00513597" w:rsidP="004A65E4">
            <w:pPr>
              <w:rPr>
                <w:sz w:val="22"/>
                <w:szCs w:val="22"/>
              </w:rPr>
            </w:pPr>
            <w:r>
              <w:rPr>
                <w:sz w:val="22"/>
                <w:szCs w:val="22"/>
              </w:rPr>
              <w:t>PEEP</w:t>
            </w:r>
          </w:p>
          <w:p w14:paraId="1C7CC19B" w14:textId="77777777" w:rsidR="00513597" w:rsidRDefault="00513597" w:rsidP="004A65E4">
            <w:r>
              <w:rPr>
                <w:sz w:val="22"/>
                <w:szCs w:val="22"/>
              </w:rPr>
              <w:t>minimalny zakres  0 – 50 cmH</w:t>
            </w:r>
            <w:r>
              <w:rPr>
                <w:sz w:val="22"/>
                <w:szCs w:val="22"/>
                <w:vertAlign w:val="subscript"/>
              </w:rPr>
              <w:t>2</w:t>
            </w:r>
            <w:r>
              <w:rPr>
                <w:sz w:val="22"/>
                <w:szCs w:val="22"/>
              </w:rPr>
              <w:t>O</w:t>
            </w:r>
          </w:p>
        </w:tc>
        <w:tc>
          <w:tcPr>
            <w:tcW w:w="1134" w:type="dxa"/>
            <w:tcBorders>
              <w:top w:val="single" w:sz="4" w:space="0" w:color="000000"/>
              <w:left w:val="single" w:sz="4" w:space="0" w:color="000000"/>
              <w:bottom w:val="single" w:sz="4" w:space="0" w:color="000000"/>
            </w:tcBorders>
            <w:vAlign w:val="center"/>
          </w:tcPr>
          <w:p w14:paraId="791C2515" w14:textId="77777777" w:rsidR="00513597" w:rsidRDefault="00513597" w:rsidP="004A65E4">
            <w:pPr>
              <w:rPr>
                <w:sz w:val="22"/>
                <w:szCs w:val="22"/>
              </w:rPr>
            </w:pPr>
            <w:r>
              <w:rPr>
                <w:sz w:val="22"/>
                <w:szCs w:val="22"/>
              </w:rPr>
              <w:t>TAK</w:t>
            </w:r>
          </w:p>
          <w:p w14:paraId="47C7854C"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000000"/>
            </w:tcBorders>
          </w:tcPr>
          <w:p w14:paraId="4C519963"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1765091" w14:textId="77777777" w:rsidR="00513597" w:rsidRDefault="00513597" w:rsidP="004A65E4">
            <w:pPr>
              <w:snapToGrid w:val="0"/>
              <w:rPr>
                <w:sz w:val="22"/>
                <w:szCs w:val="22"/>
              </w:rPr>
            </w:pPr>
          </w:p>
        </w:tc>
      </w:tr>
      <w:tr w:rsidR="00513597" w14:paraId="5DE2B423" w14:textId="77777777" w:rsidTr="004A65E4">
        <w:trPr>
          <w:cantSplit/>
        </w:trPr>
        <w:tc>
          <w:tcPr>
            <w:tcW w:w="785" w:type="dxa"/>
            <w:tcBorders>
              <w:top w:val="single" w:sz="4" w:space="0" w:color="000000"/>
              <w:left w:val="single" w:sz="4" w:space="0" w:color="000000"/>
              <w:bottom w:val="single" w:sz="4" w:space="0" w:color="000000"/>
            </w:tcBorders>
          </w:tcPr>
          <w:p w14:paraId="395D998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6D79354" w14:textId="77777777" w:rsidR="00513597" w:rsidRDefault="00513597" w:rsidP="004A65E4">
            <w:r>
              <w:rPr>
                <w:sz w:val="22"/>
                <w:szCs w:val="22"/>
              </w:rPr>
              <w:t xml:space="preserve">Wysoki poziom ciśnienia przy BIPAP, BILEVEL, </w:t>
            </w:r>
            <w:proofErr w:type="spellStart"/>
            <w:r>
              <w:rPr>
                <w:sz w:val="22"/>
                <w:szCs w:val="22"/>
              </w:rPr>
              <w:t>DuoLevel</w:t>
            </w:r>
            <w:proofErr w:type="spellEnd"/>
            <w:r>
              <w:rPr>
                <w:sz w:val="22"/>
                <w:szCs w:val="22"/>
              </w:rPr>
              <w:t>,  APRV.</w:t>
            </w:r>
            <w:r>
              <w:rPr>
                <w:sz w:val="22"/>
                <w:szCs w:val="22"/>
              </w:rPr>
              <w:br/>
              <w:t>Wymagany zakres minimalny: 0-70 cmH2O</w:t>
            </w:r>
          </w:p>
        </w:tc>
        <w:tc>
          <w:tcPr>
            <w:tcW w:w="1134" w:type="dxa"/>
            <w:tcBorders>
              <w:top w:val="single" w:sz="4" w:space="0" w:color="000000"/>
              <w:left w:val="single" w:sz="4" w:space="0" w:color="000000"/>
              <w:bottom w:val="single" w:sz="4" w:space="0" w:color="000000"/>
            </w:tcBorders>
            <w:vAlign w:val="center"/>
          </w:tcPr>
          <w:p w14:paraId="273BDBB4"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3E68483B"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1A7CFFB" w14:textId="77777777" w:rsidR="00513597" w:rsidRDefault="00513597" w:rsidP="004A65E4">
            <w:pPr>
              <w:snapToGrid w:val="0"/>
              <w:rPr>
                <w:sz w:val="22"/>
                <w:szCs w:val="22"/>
              </w:rPr>
            </w:pPr>
          </w:p>
        </w:tc>
      </w:tr>
      <w:tr w:rsidR="00513597" w14:paraId="0629D7B0" w14:textId="77777777" w:rsidTr="004A65E4">
        <w:trPr>
          <w:cantSplit/>
        </w:trPr>
        <w:tc>
          <w:tcPr>
            <w:tcW w:w="785" w:type="dxa"/>
            <w:tcBorders>
              <w:top w:val="single" w:sz="4" w:space="0" w:color="000000"/>
              <w:left w:val="single" w:sz="4" w:space="0" w:color="000000"/>
              <w:bottom w:val="single" w:sz="4" w:space="0" w:color="000000"/>
            </w:tcBorders>
          </w:tcPr>
          <w:p w14:paraId="5D258864"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3EE50D4" w14:textId="77777777" w:rsidR="00513597" w:rsidRDefault="00513597" w:rsidP="004A65E4">
            <w:r>
              <w:rPr>
                <w:sz w:val="22"/>
                <w:szCs w:val="22"/>
              </w:rPr>
              <w:t xml:space="preserve">Niski poziom ciśnienia przy BIPAP, BILEVEL, </w:t>
            </w:r>
            <w:proofErr w:type="spellStart"/>
            <w:r>
              <w:rPr>
                <w:sz w:val="22"/>
                <w:szCs w:val="22"/>
              </w:rPr>
              <w:t>DuoLevel</w:t>
            </w:r>
            <w:proofErr w:type="spellEnd"/>
            <w:r>
              <w:rPr>
                <w:sz w:val="22"/>
                <w:szCs w:val="22"/>
              </w:rPr>
              <w:t>, APRV</w:t>
            </w:r>
            <w:r>
              <w:rPr>
                <w:sz w:val="22"/>
                <w:szCs w:val="22"/>
              </w:rPr>
              <w:br/>
              <w:t>Wymagany zakres minimalny: 0-50 cmH2O</w:t>
            </w:r>
          </w:p>
        </w:tc>
        <w:tc>
          <w:tcPr>
            <w:tcW w:w="1134" w:type="dxa"/>
            <w:tcBorders>
              <w:top w:val="single" w:sz="4" w:space="0" w:color="000000"/>
              <w:left w:val="single" w:sz="4" w:space="0" w:color="000000"/>
              <w:bottom w:val="single" w:sz="4" w:space="0" w:color="000000"/>
            </w:tcBorders>
            <w:vAlign w:val="center"/>
          </w:tcPr>
          <w:p w14:paraId="689F8917"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B5B1A69"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1110CEF" w14:textId="77777777" w:rsidR="00513597" w:rsidRDefault="00513597" w:rsidP="004A65E4">
            <w:pPr>
              <w:snapToGrid w:val="0"/>
              <w:rPr>
                <w:sz w:val="22"/>
                <w:szCs w:val="22"/>
              </w:rPr>
            </w:pPr>
          </w:p>
        </w:tc>
      </w:tr>
      <w:tr w:rsidR="00513597" w14:paraId="32A4A32B" w14:textId="77777777" w:rsidTr="004A65E4">
        <w:trPr>
          <w:cantSplit/>
        </w:trPr>
        <w:tc>
          <w:tcPr>
            <w:tcW w:w="785" w:type="dxa"/>
            <w:tcBorders>
              <w:top w:val="single" w:sz="4" w:space="0" w:color="000000"/>
              <w:left w:val="single" w:sz="4" w:space="0" w:color="000000"/>
              <w:bottom w:val="single" w:sz="4" w:space="0" w:color="000000"/>
            </w:tcBorders>
          </w:tcPr>
          <w:p w14:paraId="0E442A86"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681FFC66" w14:textId="77777777" w:rsidR="00513597" w:rsidRDefault="00513597" w:rsidP="004A65E4">
            <w:r>
              <w:rPr>
                <w:sz w:val="22"/>
                <w:szCs w:val="22"/>
              </w:rPr>
              <w:t xml:space="preserve">Czas wysokiego poziomu ciśnienia przy BIPAP, BILEVEL, </w:t>
            </w:r>
            <w:proofErr w:type="spellStart"/>
            <w:r>
              <w:rPr>
                <w:sz w:val="22"/>
                <w:szCs w:val="22"/>
              </w:rPr>
              <w:t>DuoLevel</w:t>
            </w:r>
            <w:proofErr w:type="spellEnd"/>
            <w:r>
              <w:rPr>
                <w:sz w:val="22"/>
                <w:szCs w:val="22"/>
              </w:rPr>
              <w:t>, APRV. Zamawiający wymaga aby respirator umożliwiał stosowanie długich czasów górnego wysokiego poziomu ciśnienia co jest szczególnie istotne w trybie wentylacji z uwolnieniem ciśnienia APRV. Wymagany zakres minimalny: 0,2 do 30 sekund</w:t>
            </w:r>
          </w:p>
        </w:tc>
        <w:tc>
          <w:tcPr>
            <w:tcW w:w="1134" w:type="dxa"/>
            <w:tcBorders>
              <w:top w:val="single" w:sz="4" w:space="0" w:color="000000"/>
              <w:left w:val="single" w:sz="4" w:space="0" w:color="000000"/>
              <w:bottom w:val="single" w:sz="4" w:space="0" w:color="000000"/>
            </w:tcBorders>
            <w:vAlign w:val="center"/>
          </w:tcPr>
          <w:p w14:paraId="2E22CBF3"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7F6EEB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7318AC0" w14:textId="77777777" w:rsidR="00513597" w:rsidRDefault="00513597" w:rsidP="004A65E4">
            <w:pPr>
              <w:snapToGrid w:val="0"/>
              <w:rPr>
                <w:sz w:val="22"/>
                <w:szCs w:val="22"/>
              </w:rPr>
            </w:pPr>
          </w:p>
        </w:tc>
      </w:tr>
      <w:tr w:rsidR="00513597" w14:paraId="3310F13A" w14:textId="77777777" w:rsidTr="004A65E4">
        <w:trPr>
          <w:cantSplit/>
        </w:trPr>
        <w:tc>
          <w:tcPr>
            <w:tcW w:w="785" w:type="dxa"/>
            <w:tcBorders>
              <w:top w:val="single" w:sz="4" w:space="0" w:color="000000"/>
              <w:left w:val="single" w:sz="4" w:space="0" w:color="000000"/>
              <w:bottom w:val="single" w:sz="4" w:space="0" w:color="000000"/>
            </w:tcBorders>
          </w:tcPr>
          <w:p w14:paraId="71148408"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3B1A17D3" w14:textId="77777777" w:rsidR="00513597" w:rsidRDefault="00513597" w:rsidP="004A65E4">
            <w:r>
              <w:rPr>
                <w:sz w:val="22"/>
                <w:szCs w:val="22"/>
              </w:rPr>
              <w:t xml:space="preserve">Czas niskiego poziomu ciśnienia przy BIPAP, BILEVEL, </w:t>
            </w:r>
            <w:proofErr w:type="spellStart"/>
            <w:r>
              <w:rPr>
                <w:sz w:val="22"/>
                <w:szCs w:val="22"/>
              </w:rPr>
              <w:t>DuoLevel</w:t>
            </w:r>
            <w:proofErr w:type="spellEnd"/>
            <w:r>
              <w:rPr>
                <w:sz w:val="22"/>
                <w:szCs w:val="22"/>
              </w:rPr>
              <w:t>,  APRV. Wymagany zakres minimalny: 0,2 do 30 sekund</w:t>
            </w:r>
          </w:p>
        </w:tc>
        <w:tc>
          <w:tcPr>
            <w:tcW w:w="1134" w:type="dxa"/>
            <w:tcBorders>
              <w:top w:val="single" w:sz="4" w:space="0" w:color="000000"/>
              <w:left w:val="single" w:sz="4" w:space="0" w:color="000000"/>
              <w:bottom w:val="single" w:sz="4" w:space="0" w:color="000000"/>
            </w:tcBorders>
            <w:vAlign w:val="center"/>
          </w:tcPr>
          <w:p w14:paraId="7310C94C"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6076C0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5C85FD3" w14:textId="77777777" w:rsidR="00513597" w:rsidRDefault="00513597" w:rsidP="004A65E4">
            <w:pPr>
              <w:snapToGrid w:val="0"/>
              <w:rPr>
                <w:sz w:val="22"/>
                <w:szCs w:val="22"/>
              </w:rPr>
            </w:pPr>
          </w:p>
        </w:tc>
      </w:tr>
      <w:tr w:rsidR="00513597" w14:paraId="272D2264" w14:textId="77777777" w:rsidTr="004A65E4">
        <w:trPr>
          <w:cantSplit/>
        </w:trPr>
        <w:tc>
          <w:tcPr>
            <w:tcW w:w="785" w:type="dxa"/>
            <w:tcBorders>
              <w:top w:val="single" w:sz="4" w:space="0" w:color="000000"/>
              <w:left w:val="single" w:sz="4" w:space="0" w:color="000000"/>
              <w:bottom w:val="single" w:sz="4" w:space="0" w:color="000000"/>
            </w:tcBorders>
          </w:tcPr>
          <w:p w14:paraId="2C03142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D295DC9" w14:textId="77777777" w:rsidR="00513597" w:rsidRDefault="00513597" w:rsidP="004A65E4">
            <w:pPr>
              <w:rPr>
                <w:sz w:val="22"/>
                <w:szCs w:val="22"/>
              </w:rPr>
            </w:pPr>
            <w:r>
              <w:rPr>
                <w:sz w:val="22"/>
                <w:szCs w:val="22"/>
              </w:rPr>
              <w:t>Czas narastania ciśnienia min. 0 – 2 s</w:t>
            </w:r>
          </w:p>
        </w:tc>
        <w:tc>
          <w:tcPr>
            <w:tcW w:w="1134" w:type="dxa"/>
            <w:tcBorders>
              <w:top w:val="single" w:sz="4" w:space="0" w:color="000000"/>
              <w:left w:val="single" w:sz="4" w:space="0" w:color="000000"/>
              <w:bottom w:val="single" w:sz="4" w:space="0" w:color="000000"/>
            </w:tcBorders>
            <w:vAlign w:val="center"/>
          </w:tcPr>
          <w:p w14:paraId="06FFA949"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90E1104"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BAF8278" w14:textId="77777777" w:rsidR="00513597" w:rsidRDefault="00513597" w:rsidP="004A65E4">
            <w:pPr>
              <w:snapToGrid w:val="0"/>
              <w:rPr>
                <w:sz w:val="22"/>
                <w:szCs w:val="22"/>
              </w:rPr>
            </w:pPr>
          </w:p>
        </w:tc>
      </w:tr>
      <w:tr w:rsidR="00513597" w14:paraId="78D2FBD2" w14:textId="77777777" w:rsidTr="004A65E4">
        <w:trPr>
          <w:cantSplit/>
        </w:trPr>
        <w:tc>
          <w:tcPr>
            <w:tcW w:w="785" w:type="dxa"/>
            <w:tcBorders>
              <w:top w:val="single" w:sz="4" w:space="0" w:color="000000"/>
              <w:left w:val="single" w:sz="4" w:space="0" w:color="000000"/>
              <w:bottom w:val="single" w:sz="4" w:space="0" w:color="000000"/>
            </w:tcBorders>
          </w:tcPr>
          <w:p w14:paraId="098D2648"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702445E" w14:textId="77777777" w:rsidR="00513597" w:rsidRDefault="00513597" w:rsidP="004A65E4">
            <w:r>
              <w:rPr>
                <w:sz w:val="22"/>
                <w:szCs w:val="22"/>
              </w:rPr>
              <w:t xml:space="preserve">Przepływowy tryb rozpoznawania oddechu własnego pacjenta </w:t>
            </w:r>
          </w:p>
          <w:p w14:paraId="7D058411" w14:textId="77777777" w:rsidR="00513597" w:rsidRDefault="00513597" w:rsidP="004A65E4">
            <w:r>
              <w:rPr>
                <w:sz w:val="22"/>
                <w:szCs w:val="22"/>
              </w:rPr>
              <w:t>minimalny zakres  0,5 – 20 l/min</w:t>
            </w:r>
          </w:p>
        </w:tc>
        <w:tc>
          <w:tcPr>
            <w:tcW w:w="1134" w:type="dxa"/>
            <w:tcBorders>
              <w:top w:val="single" w:sz="4" w:space="0" w:color="000000"/>
              <w:left w:val="single" w:sz="4" w:space="0" w:color="000000"/>
              <w:bottom w:val="single" w:sz="4" w:space="0" w:color="000000"/>
            </w:tcBorders>
            <w:vAlign w:val="center"/>
          </w:tcPr>
          <w:p w14:paraId="57A869AC" w14:textId="77777777" w:rsidR="00513597" w:rsidRDefault="00513597" w:rsidP="004A65E4">
            <w:pPr>
              <w:rPr>
                <w:sz w:val="22"/>
                <w:szCs w:val="22"/>
              </w:rPr>
            </w:pPr>
            <w:r>
              <w:rPr>
                <w:sz w:val="22"/>
                <w:szCs w:val="22"/>
              </w:rPr>
              <w:t>TAK</w:t>
            </w:r>
          </w:p>
          <w:p w14:paraId="72EAE218"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000000"/>
            </w:tcBorders>
          </w:tcPr>
          <w:p w14:paraId="37F0A12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5639835" w14:textId="77777777" w:rsidR="00513597" w:rsidRDefault="00513597" w:rsidP="004A65E4">
            <w:pPr>
              <w:snapToGrid w:val="0"/>
              <w:rPr>
                <w:sz w:val="22"/>
                <w:szCs w:val="22"/>
              </w:rPr>
            </w:pPr>
          </w:p>
        </w:tc>
      </w:tr>
      <w:tr w:rsidR="00513597" w14:paraId="0AEFFDC9" w14:textId="77777777" w:rsidTr="004A65E4">
        <w:trPr>
          <w:cantSplit/>
        </w:trPr>
        <w:tc>
          <w:tcPr>
            <w:tcW w:w="785" w:type="dxa"/>
            <w:tcBorders>
              <w:top w:val="single" w:sz="4" w:space="0" w:color="000000"/>
              <w:left w:val="single" w:sz="4" w:space="0" w:color="000000"/>
              <w:bottom w:val="single" w:sz="4" w:space="0" w:color="000000"/>
            </w:tcBorders>
          </w:tcPr>
          <w:p w14:paraId="5113ADEF"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B049365" w14:textId="77777777" w:rsidR="00513597" w:rsidRDefault="00513597" w:rsidP="004A65E4">
            <w:r>
              <w:rPr>
                <w:sz w:val="22"/>
                <w:szCs w:val="22"/>
              </w:rPr>
              <w:t xml:space="preserve">Ciśnieniowy tryb rozpoznawania oddechu własnego pacjenta </w:t>
            </w:r>
          </w:p>
          <w:p w14:paraId="79978745" w14:textId="77777777" w:rsidR="00513597" w:rsidRDefault="00513597" w:rsidP="004A65E4">
            <w:r>
              <w:rPr>
                <w:sz w:val="22"/>
                <w:szCs w:val="22"/>
              </w:rPr>
              <w:t>minimalny zakres  0,5 – 20 cmH2O</w:t>
            </w:r>
          </w:p>
        </w:tc>
        <w:tc>
          <w:tcPr>
            <w:tcW w:w="1134" w:type="dxa"/>
            <w:tcBorders>
              <w:top w:val="single" w:sz="4" w:space="0" w:color="000000"/>
              <w:left w:val="single" w:sz="4" w:space="0" w:color="000000"/>
              <w:bottom w:val="single" w:sz="4" w:space="0" w:color="000000"/>
            </w:tcBorders>
            <w:vAlign w:val="center"/>
          </w:tcPr>
          <w:p w14:paraId="452D4C64"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5D86893"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30BDDA" w14:textId="77777777" w:rsidR="00513597" w:rsidRDefault="00513597" w:rsidP="004A65E4">
            <w:pPr>
              <w:snapToGrid w:val="0"/>
              <w:rPr>
                <w:sz w:val="22"/>
                <w:szCs w:val="22"/>
              </w:rPr>
            </w:pPr>
          </w:p>
        </w:tc>
      </w:tr>
      <w:tr w:rsidR="00513597" w14:paraId="592873A7" w14:textId="77777777" w:rsidTr="004A65E4">
        <w:trPr>
          <w:cantSplit/>
        </w:trPr>
        <w:tc>
          <w:tcPr>
            <w:tcW w:w="785" w:type="dxa"/>
            <w:tcBorders>
              <w:top w:val="single" w:sz="4" w:space="0" w:color="000000"/>
              <w:left w:val="single" w:sz="4" w:space="0" w:color="000000"/>
              <w:bottom w:val="single" w:sz="4" w:space="0" w:color="000000"/>
            </w:tcBorders>
          </w:tcPr>
          <w:p w14:paraId="33E7B43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AF9F55A" w14:textId="77777777" w:rsidR="00513597" w:rsidRDefault="00513597" w:rsidP="004A65E4">
            <w:pPr>
              <w:autoSpaceDE w:val="0"/>
            </w:pPr>
            <w:r>
              <w:rPr>
                <w:rFonts w:ascii="Times-Roman;Times New Roman" w:hAnsi="Times-Roman;Times New Roman" w:cs="Times-Roman;Times New Roman"/>
                <w:sz w:val="22"/>
                <w:szCs w:val="22"/>
              </w:rPr>
              <w:t>Regulowane procentowe kryterium zako</w:t>
            </w:r>
            <w:r>
              <w:rPr>
                <w:rFonts w:ascii="TTE17CCBC8t00;Times New Roman" w:hAnsi="TTE17CCBC8t00;Times New Roman" w:cs="TTE17CCBC8t00;Times New Roman"/>
                <w:sz w:val="22"/>
                <w:szCs w:val="22"/>
              </w:rPr>
              <w:t>ń</w:t>
            </w:r>
            <w:r>
              <w:rPr>
                <w:rFonts w:ascii="Times-Roman;Times New Roman" w:hAnsi="Times-Roman;Times New Roman" w:cs="Times-Roman;Times New Roman"/>
                <w:sz w:val="22"/>
                <w:szCs w:val="22"/>
              </w:rPr>
              <w:t>czenia fazy wdechowej w trybie PSV minimalny zakres 1 – 80 [%]</w:t>
            </w:r>
          </w:p>
        </w:tc>
        <w:tc>
          <w:tcPr>
            <w:tcW w:w="1134" w:type="dxa"/>
            <w:tcBorders>
              <w:top w:val="single" w:sz="4" w:space="0" w:color="000000"/>
              <w:left w:val="single" w:sz="4" w:space="0" w:color="000000"/>
              <w:bottom w:val="single" w:sz="4" w:space="0" w:color="000000"/>
            </w:tcBorders>
            <w:vAlign w:val="center"/>
          </w:tcPr>
          <w:p w14:paraId="42466732"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21F1B96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162DF97" w14:textId="77777777" w:rsidR="00513597" w:rsidRDefault="00513597" w:rsidP="004A65E4">
            <w:pPr>
              <w:snapToGrid w:val="0"/>
              <w:rPr>
                <w:sz w:val="22"/>
                <w:szCs w:val="22"/>
              </w:rPr>
            </w:pPr>
          </w:p>
        </w:tc>
      </w:tr>
      <w:tr w:rsidR="00513597" w14:paraId="1D087256" w14:textId="77777777" w:rsidTr="004A65E4">
        <w:trPr>
          <w:cantSplit/>
        </w:trPr>
        <w:tc>
          <w:tcPr>
            <w:tcW w:w="785" w:type="dxa"/>
            <w:tcBorders>
              <w:top w:val="single" w:sz="4" w:space="0" w:color="000000"/>
              <w:left w:val="single" w:sz="4" w:space="0" w:color="000000"/>
              <w:bottom w:val="single" w:sz="4" w:space="0" w:color="000000"/>
            </w:tcBorders>
          </w:tcPr>
          <w:p w14:paraId="7FE9B8A9"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45E3A48" w14:textId="77777777" w:rsidR="00513597" w:rsidRDefault="00513597" w:rsidP="004A65E4">
            <w:pPr>
              <w:autoSpaceDE w:val="0"/>
            </w:pPr>
            <w:r>
              <w:rPr>
                <w:rFonts w:ascii="Times-Roman;Times New Roman" w:hAnsi="Times-Roman;Times New Roman" w:cs="Times-Roman;Times New Roman"/>
                <w:sz w:val="22"/>
                <w:szCs w:val="22"/>
              </w:rPr>
              <w:t>Automatyczne rozpoznanie zakończenia fazy wdechowej w trybie PSV- przy użyciu algorytmu adaptacyjnego przeznaczonego do wyodrębniania i analizowania charakterystyk krzywych</w:t>
            </w:r>
          </w:p>
        </w:tc>
        <w:tc>
          <w:tcPr>
            <w:tcW w:w="1134" w:type="dxa"/>
            <w:tcBorders>
              <w:top w:val="single" w:sz="4" w:space="0" w:color="000000"/>
              <w:left w:val="single" w:sz="4" w:space="0" w:color="000000"/>
              <w:bottom w:val="single" w:sz="4" w:space="0" w:color="000000"/>
            </w:tcBorders>
            <w:vAlign w:val="center"/>
          </w:tcPr>
          <w:p w14:paraId="6DEEC4FA" w14:textId="77777777" w:rsidR="00513597" w:rsidRDefault="00513597" w:rsidP="004A65E4">
            <w:r>
              <w:rPr>
                <w:sz w:val="22"/>
                <w:szCs w:val="22"/>
              </w:rPr>
              <w:t>TAK/NIE</w:t>
            </w:r>
          </w:p>
        </w:tc>
        <w:tc>
          <w:tcPr>
            <w:tcW w:w="1418" w:type="dxa"/>
            <w:tcBorders>
              <w:top w:val="single" w:sz="4" w:space="0" w:color="000000"/>
              <w:left w:val="single" w:sz="4" w:space="0" w:color="000000"/>
              <w:bottom w:val="single" w:sz="4" w:space="0" w:color="000000"/>
            </w:tcBorders>
          </w:tcPr>
          <w:p w14:paraId="436DF60B" w14:textId="77777777" w:rsidR="00513597" w:rsidRDefault="00513597" w:rsidP="004A65E4">
            <w:pPr>
              <w:rPr>
                <w:sz w:val="22"/>
                <w:szCs w:val="22"/>
              </w:rPr>
            </w:pPr>
          </w:p>
          <w:p w14:paraId="7C07AF71" w14:textId="2175AB3F" w:rsidR="00513597" w:rsidRDefault="00513597" w:rsidP="004A65E4">
            <w:pPr>
              <w:rPr>
                <w:sz w:val="22"/>
                <w:szCs w:val="22"/>
              </w:rPr>
            </w:pPr>
            <w:r>
              <w:rPr>
                <w:sz w:val="22"/>
                <w:szCs w:val="22"/>
              </w:rPr>
              <w:t>TAK – 10 pkt. NIE – 0 pkt.</w:t>
            </w:r>
          </w:p>
          <w:p w14:paraId="4DE26F5F" w14:textId="5F862CF0" w:rsidR="00513597" w:rsidRDefault="00513597" w:rsidP="004A65E4"/>
        </w:tc>
        <w:tc>
          <w:tcPr>
            <w:tcW w:w="2835" w:type="dxa"/>
            <w:tcBorders>
              <w:top w:val="single" w:sz="4" w:space="0" w:color="000000"/>
              <w:left w:val="single" w:sz="4" w:space="0" w:color="000000"/>
              <w:bottom w:val="single" w:sz="4" w:space="0" w:color="000000"/>
              <w:right w:val="single" w:sz="4" w:space="0" w:color="000000"/>
            </w:tcBorders>
          </w:tcPr>
          <w:p w14:paraId="3FFF3937" w14:textId="77777777" w:rsidR="00513597" w:rsidRDefault="00513597" w:rsidP="00513597">
            <w:pPr>
              <w:pStyle w:val="Akapitzlist"/>
              <w:snapToGrid w:val="0"/>
              <w:ind w:left="785"/>
              <w:rPr>
                <w:sz w:val="22"/>
                <w:szCs w:val="22"/>
              </w:rPr>
            </w:pPr>
          </w:p>
          <w:p w14:paraId="14BCA562" w14:textId="77777777" w:rsidR="00513597" w:rsidRDefault="00513597" w:rsidP="00513597">
            <w:pPr>
              <w:pStyle w:val="Akapitzlist"/>
              <w:numPr>
                <w:ilvl w:val="0"/>
                <w:numId w:val="74"/>
              </w:numPr>
              <w:snapToGrid w:val="0"/>
              <w:ind w:left="785" w:hanging="283"/>
              <w:rPr>
                <w:sz w:val="22"/>
                <w:szCs w:val="22"/>
              </w:rPr>
            </w:pPr>
            <w:r>
              <w:rPr>
                <w:sz w:val="22"/>
                <w:szCs w:val="22"/>
              </w:rPr>
              <w:t>TAK</w:t>
            </w:r>
          </w:p>
          <w:p w14:paraId="4792DC22" w14:textId="368D89AD" w:rsidR="00513597" w:rsidRDefault="00513597" w:rsidP="00513597">
            <w:pPr>
              <w:pStyle w:val="Akapitzlist"/>
              <w:numPr>
                <w:ilvl w:val="0"/>
                <w:numId w:val="74"/>
              </w:numPr>
              <w:snapToGrid w:val="0"/>
              <w:ind w:left="785" w:hanging="283"/>
              <w:rPr>
                <w:sz w:val="22"/>
                <w:szCs w:val="22"/>
              </w:rPr>
            </w:pPr>
            <w:r>
              <w:rPr>
                <w:sz w:val="22"/>
                <w:szCs w:val="22"/>
              </w:rPr>
              <w:t>NIE</w:t>
            </w:r>
          </w:p>
          <w:p w14:paraId="02D769F4" w14:textId="2B54B186" w:rsidR="00513597" w:rsidRDefault="00253F1F" w:rsidP="00513597">
            <w:pPr>
              <w:snapToGrid w:val="0"/>
              <w:rPr>
                <w:sz w:val="22"/>
                <w:szCs w:val="22"/>
              </w:rPr>
            </w:pPr>
            <w:r>
              <w:rPr>
                <w:sz w:val="22"/>
                <w:szCs w:val="22"/>
              </w:rPr>
              <w:t xml:space="preserve">                                    (*)</w:t>
            </w:r>
          </w:p>
        </w:tc>
      </w:tr>
      <w:tr w:rsidR="00513597" w14:paraId="143B60B0" w14:textId="77777777" w:rsidTr="004A65E4">
        <w:trPr>
          <w:cantSplit/>
        </w:trPr>
        <w:tc>
          <w:tcPr>
            <w:tcW w:w="785" w:type="dxa"/>
            <w:tcBorders>
              <w:top w:val="single" w:sz="4" w:space="0" w:color="000000"/>
              <w:left w:val="single" w:sz="4" w:space="0" w:color="000000"/>
              <w:bottom w:val="single" w:sz="4" w:space="0" w:color="000000"/>
            </w:tcBorders>
          </w:tcPr>
          <w:p w14:paraId="681705A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64132FB" w14:textId="77777777" w:rsidR="00513597" w:rsidRDefault="00513597" w:rsidP="004A65E4">
            <w:pPr>
              <w:autoSpaceDE w:val="0"/>
            </w:pPr>
            <w:r>
              <w:rPr>
                <w:rFonts w:ascii="Times-Roman;Times New Roman" w:hAnsi="Times-Roman;Times New Roman" w:cs="Times-Roman;Times New Roman"/>
                <w:sz w:val="22"/>
                <w:szCs w:val="22"/>
              </w:rPr>
              <w:t>Funkcja automatycznej synchronizacji pacjent-respirator podczas całego cyklu wentylacji, jak np. wyzwalanie wdechu, szybkość wzrost ciśnienia wdechowego i faza wyzwalania wydechu przy użyciu algorytmu adaptacyjnego przeznaczonego do wyodrębniania i analizowania charakterystyk krzywych</w:t>
            </w:r>
          </w:p>
        </w:tc>
        <w:tc>
          <w:tcPr>
            <w:tcW w:w="1134" w:type="dxa"/>
            <w:tcBorders>
              <w:top w:val="single" w:sz="4" w:space="0" w:color="000000"/>
              <w:left w:val="single" w:sz="4" w:space="0" w:color="000000"/>
              <w:bottom w:val="single" w:sz="4" w:space="0" w:color="000000"/>
            </w:tcBorders>
            <w:vAlign w:val="center"/>
          </w:tcPr>
          <w:p w14:paraId="1E4DBA6D" w14:textId="77777777" w:rsidR="00513597" w:rsidRDefault="00513597" w:rsidP="004A65E4">
            <w:r>
              <w:rPr>
                <w:sz w:val="22"/>
                <w:szCs w:val="22"/>
              </w:rPr>
              <w:t>TAK/NIE</w:t>
            </w:r>
          </w:p>
        </w:tc>
        <w:tc>
          <w:tcPr>
            <w:tcW w:w="1418" w:type="dxa"/>
            <w:tcBorders>
              <w:top w:val="single" w:sz="4" w:space="0" w:color="000000"/>
              <w:left w:val="single" w:sz="4" w:space="0" w:color="000000"/>
              <w:bottom w:val="single" w:sz="4" w:space="0" w:color="000000"/>
            </w:tcBorders>
          </w:tcPr>
          <w:p w14:paraId="3D5F4D86" w14:textId="77777777" w:rsidR="00513597" w:rsidRDefault="00513597" w:rsidP="004A65E4">
            <w:pPr>
              <w:rPr>
                <w:sz w:val="22"/>
                <w:szCs w:val="22"/>
              </w:rPr>
            </w:pPr>
          </w:p>
          <w:p w14:paraId="552C4C9D" w14:textId="77777777" w:rsidR="00513597" w:rsidRDefault="00513597" w:rsidP="004A65E4">
            <w:pPr>
              <w:rPr>
                <w:sz w:val="22"/>
                <w:szCs w:val="22"/>
              </w:rPr>
            </w:pPr>
          </w:p>
          <w:p w14:paraId="2510347B" w14:textId="77777777" w:rsidR="00513597" w:rsidRDefault="00513597" w:rsidP="004A65E4">
            <w:pPr>
              <w:rPr>
                <w:sz w:val="22"/>
                <w:szCs w:val="22"/>
              </w:rPr>
            </w:pPr>
          </w:p>
          <w:p w14:paraId="26F5A903" w14:textId="389726FF" w:rsidR="00513597" w:rsidRDefault="00513597" w:rsidP="004A65E4">
            <w:pPr>
              <w:rPr>
                <w:sz w:val="22"/>
                <w:szCs w:val="22"/>
              </w:rPr>
            </w:pPr>
            <w:r>
              <w:rPr>
                <w:sz w:val="22"/>
                <w:szCs w:val="22"/>
              </w:rPr>
              <w:t>TAK – 10 pkt. NIE – 0 pkt.</w:t>
            </w:r>
          </w:p>
          <w:p w14:paraId="3961A185" w14:textId="1D60150A" w:rsidR="00513597" w:rsidRDefault="00513597" w:rsidP="004A65E4"/>
        </w:tc>
        <w:tc>
          <w:tcPr>
            <w:tcW w:w="2835" w:type="dxa"/>
            <w:tcBorders>
              <w:top w:val="single" w:sz="4" w:space="0" w:color="000000"/>
              <w:left w:val="single" w:sz="4" w:space="0" w:color="000000"/>
              <w:bottom w:val="single" w:sz="4" w:space="0" w:color="000000"/>
              <w:right w:val="single" w:sz="4" w:space="0" w:color="000000"/>
            </w:tcBorders>
          </w:tcPr>
          <w:p w14:paraId="736B0375" w14:textId="77777777" w:rsidR="00513597" w:rsidRDefault="00513597" w:rsidP="004A65E4">
            <w:pPr>
              <w:snapToGrid w:val="0"/>
              <w:rPr>
                <w:sz w:val="22"/>
                <w:szCs w:val="22"/>
              </w:rPr>
            </w:pPr>
          </w:p>
          <w:p w14:paraId="57C05620" w14:textId="77777777" w:rsidR="00513597" w:rsidRDefault="00513597" w:rsidP="004A65E4">
            <w:pPr>
              <w:snapToGrid w:val="0"/>
              <w:rPr>
                <w:sz w:val="22"/>
                <w:szCs w:val="22"/>
              </w:rPr>
            </w:pPr>
          </w:p>
          <w:p w14:paraId="1F1C972E" w14:textId="77777777" w:rsidR="00513597" w:rsidRDefault="00513597" w:rsidP="004A65E4">
            <w:pPr>
              <w:snapToGrid w:val="0"/>
              <w:rPr>
                <w:sz w:val="22"/>
                <w:szCs w:val="22"/>
              </w:rPr>
            </w:pPr>
          </w:p>
          <w:p w14:paraId="2E92A30A" w14:textId="2B40AA46" w:rsidR="00513597" w:rsidRDefault="00513597" w:rsidP="00513597">
            <w:pPr>
              <w:pStyle w:val="Akapitzlist"/>
              <w:numPr>
                <w:ilvl w:val="0"/>
                <w:numId w:val="74"/>
              </w:numPr>
              <w:snapToGrid w:val="0"/>
              <w:ind w:left="785" w:hanging="283"/>
              <w:rPr>
                <w:sz w:val="22"/>
                <w:szCs w:val="22"/>
              </w:rPr>
            </w:pPr>
            <w:r>
              <w:rPr>
                <w:sz w:val="22"/>
                <w:szCs w:val="22"/>
              </w:rPr>
              <w:t>TAK</w:t>
            </w:r>
          </w:p>
          <w:p w14:paraId="4DB4C6EF" w14:textId="77777777" w:rsidR="00513597" w:rsidRPr="00513597" w:rsidRDefault="00513597" w:rsidP="00513597">
            <w:pPr>
              <w:pStyle w:val="Akapitzlist"/>
              <w:numPr>
                <w:ilvl w:val="0"/>
                <w:numId w:val="74"/>
              </w:numPr>
              <w:snapToGrid w:val="0"/>
              <w:ind w:left="785" w:hanging="283"/>
              <w:rPr>
                <w:sz w:val="22"/>
                <w:szCs w:val="22"/>
              </w:rPr>
            </w:pPr>
            <w:r w:rsidRPr="00513597">
              <w:rPr>
                <w:sz w:val="22"/>
                <w:szCs w:val="22"/>
              </w:rPr>
              <w:t>NIE</w:t>
            </w:r>
          </w:p>
          <w:p w14:paraId="6CA7AF2B" w14:textId="77777777" w:rsidR="00513597" w:rsidRDefault="00513597" w:rsidP="00513597">
            <w:pPr>
              <w:pStyle w:val="Akapitzlist"/>
              <w:snapToGrid w:val="0"/>
              <w:ind w:left="785"/>
              <w:rPr>
                <w:sz w:val="22"/>
                <w:szCs w:val="22"/>
              </w:rPr>
            </w:pPr>
          </w:p>
          <w:p w14:paraId="717E4574" w14:textId="73CA4386" w:rsidR="00513597" w:rsidRDefault="00253F1F" w:rsidP="00513597">
            <w:pPr>
              <w:snapToGrid w:val="0"/>
              <w:rPr>
                <w:sz w:val="22"/>
                <w:szCs w:val="22"/>
              </w:rPr>
            </w:pPr>
            <w:r>
              <w:rPr>
                <w:sz w:val="22"/>
                <w:szCs w:val="22"/>
              </w:rPr>
              <w:t xml:space="preserve">                                   (*)</w:t>
            </w:r>
          </w:p>
        </w:tc>
      </w:tr>
      <w:tr w:rsidR="00513597" w14:paraId="59AE6B44" w14:textId="77777777" w:rsidTr="004A65E4">
        <w:trPr>
          <w:cantSplit/>
        </w:trPr>
        <w:tc>
          <w:tcPr>
            <w:tcW w:w="785" w:type="dxa"/>
            <w:tcBorders>
              <w:top w:val="single" w:sz="4" w:space="0" w:color="000000"/>
              <w:left w:val="single" w:sz="4" w:space="0" w:color="000000"/>
              <w:bottom w:val="single" w:sz="4" w:space="0" w:color="000000"/>
            </w:tcBorders>
          </w:tcPr>
          <w:p w14:paraId="44F908FE"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0DAD5F0" w14:textId="77777777" w:rsidR="00513597" w:rsidRDefault="00513597" w:rsidP="004A65E4">
            <w:pPr>
              <w:autoSpaceDE w:val="0"/>
            </w:pPr>
            <w:r>
              <w:rPr>
                <w:rFonts w:ascii="Times-Roman;Times New Roman" w:hAnsi="Times-Roman;Times New Roman" w:cs="Times-Roman;Times New Roman"/>
                <w:sz w:val="22"/>
                <w:szCs w:val="22"/>
              </w:rPr>
              <w:t>Kształt krzywej przepływu min.: prostokątna, opadająca 50%, opadająca 100%</w:t>
            </w:r>
          </w:p>
        </w:tc>
        <w:tc>
          <w:tcPr>
            <w:tcW w:w="1134" w:type="dxa"/>
            <w:tcBorders>
              <w:top w:val="single" w:sz="4" w:space="0" w:color="000000"/>
              <w:left w:val="single" w:sz="4" w:space="0" w:color="000000"/>
              <w:bottom w:val="single" w:sz="4" w:space="0" w:color="000000"/>
            </w:tcBorders>
            <w:vAlign w:val="center"/>
          </w:tcPr>
          <w:p w14:paraId="064E0D9D"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B6D0710"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0B4F883" w14:textId="77777777" w:rsidR="00513597" w:rsidRDefault="00513597" w:rsidP="004A65E4">
            <w:pPr>
              <w:snapToGrid w:val="0"/>
              <w:rPr>
                <w:sz w:val="22"/>
                <w:szCs w:val="22"/>
              </w:rPr>
            </w:pPr>
          </w:p>
        </w:tc>
      </w:tr>
      <w:tr w:rsidR="00513597" w14:paraId="525C7B33" w14:textId="77777777" w:rsidTr="004A65E4">
        <w:trPr>
          <w:cantSplit/>
        </w:trPr>
        <w:tc>
          <w:tcPr>
            <w:tcW w:w="785" w:type="dxa"/>
            <w:tcBorders>
              <w:top w:val="single" w:sz="4" w:space="0" w:color="000000"/>
              <w:left w:val="single" w:sz="4" w:space="0" w:color="000000"/>
              <w:bottom w:val="single" w:sz="4" w:space="0" w:color="000000"/>
            </w:tcBorders>
            <w:shd w:val="clear" w:color="auto" w:fill="FFFFFF"/>
            <w:tcMar>
              <w:left w:w="61" w:type="dxa"/>
              <w:right w:w="61" w:type="dxa"/>
            </w:tcMar>
          </w:tcPr>
          <w:p w14:paraId="1355F9F4" w14:textId="77777777" w:rsidR="00513597" w:rsidRDefault="00513597" w:rsidP="00513597">
            <w:pPr>
              <w:numPr>
                <w:ilvl w:val="3"/>
                <w:numId w:val="72"/>
              </w:numPr>
              <w:suppressAutoHyphens/>
              <w:rPr>
                <w:b/>
                <w:sz w:val="22"/>
                <w:szCs w:val="22"/>
              </w:rPr>
            </w:pPr>
            <w:r>
              <w:rPr>
                <w:b/>
                <w:sz w:val="22"/>
                <w:szCs w:val="22"/>
              </w:rPr>
              <w:t>IV</w:t>
            </w:r>
          </w:p>
        </w:tc>
        <w:tc>
          <w:tcPr>
            <w:tcW w:w="3260" w:type="dxa"/>
            <w:tcBorders>
              <w:top w:val="single" w:sz="4" w:space="0" w:color="000000"/>
              <w:left w:val="single" w:sz="4" w:space="0" w:color="000000"/>
              <w:bottom w:val="single" w:sz="4" w:space="0" w:color="000000"/>
            </w:tcBorders>
            <w:shd w:val="clear" w:color="auto" w:fill="FFFFFF"/>
            <w:tcMar>
              <w:left w:w="61" w:type="dxa"/>
              <w:right w:w="61" w:type="dxa"/>
            </w:tcMar>
          </w:tcPr>
          <w:p w14:paraId="6462CED8" w14:textId="77777777" w:rsidR="00513597" w:rsidRDefault="00513597" w:rsidP="004A65E4">
            <w:r>
              <w:rPr>
                <w:b/>
                <w:sz w:val="22"/>
                <w:szCs w:val="22"/>
              </w:rPr>
              <w:t>OBRAZOWANIE  MIERZONYCH PARAMETRÓW  WENTYLACJI</w:t>
            </w:r>
          </w:p>
        </w:tc>
        <w:tc>
          <w:tcPr>
            <w:tcW w:w="1134" w:type="dxa"/>
            <w:tcBorders>
              <w:top w:val="single" w:sz="4" w:space="0" w:color="000000"/>
              <w:left w:val="single" w:sz="4" w:space="0" w:color="000000"/>
              <w:bottom w:val="single" w:sz="4" w:space="0" w:color="000000"/>
            </w:tcBorders>
            <w:shd w:val="clear" w:color="auto" w:fill="FFFFFF"/>
            <w:tcMar>
              <w:left w:w="61" w:type="dxa"/>
              <w:right w:w="61" w:type="dxa"/>
            </w:tcMar>
            <w:vAlign w:val="center"/>
          </w:tcPr>
          <w:p w14:paraId="3DA62011" w14:textId="77777777" w:rsidR="00513597" w:rsidRDefault="00513597" w:rsidP="00513597">
            <w:pPr>
              <w:numPr>
                <w:ilvl w:val="3"/>
                <w:numId w:val="72"/>
              </w:numPr>
              <w:suppressAutoHyphens/>
              <w:snapToGrid w:val="0"/>
              <w:rPr>
                <w:b/>
                <w:sz w:val="22"/>
                <w:szCs w:val="22"/>
              </w:rPr>
            </w:pPr>
          </w:p>
        </w:tc>
        <w:tc>
          <w:tcPr>
            <w:tcW w:w="1418" w:type="dxa"/>
            <w:tcBorders>
              <w:top w:val="single" w:sz="4" w:space="0" w:color="000000"/>
              <w:left w:val="single" w:sz="4" w:space="0" w:color="000000"/>
              <w:bottom w:val="single" w:sz="4" w:space="0" w:color="000000"/>
            </w:tcBorders>
            <w:shd w:val="clear" w:color="auto" w:fill="FFFFFF"/>
          </w:tcPr>
          <w:p w14:paraId="2928FFB9" w14:textId="77777777" w:rsidR="00513597" w:rsidRDefault="00513597" w:rsidP="00513597">
            <w:pPr>
              <w:numPr>
                <w:ilvl w:val="3"/>
                <w:numId w:val="72"/>
              </w:numPr>
              <w:suppressAutoHyphens/>
              <w:snapToGrid w:val="0"/>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4E723FE" w14:textId="77777777" w:rsidR="00513597" w:rsidRDefault="00513597" w:rsidP="00513597">
            <w:pPr>
              <w:numPr>
                <w:ilvl w:val="3"/>
                <w:numId w:val="72"/>
              </w:numPr>
              <w:suppressAutoHyphens/>
              <w:snapToGrid w:val="0"/>
              <w:rPr>
                <w:b/>
                <w:sz w:val="22"/>
                <w:szCs w:val="22"/>
              </w:rPr>
            </w:pPr>
          </w:p>
        </w:tc>
      </w:tr>
      <w:tr w:rsidR="00513597" w14:paraId="760ED674" w14:textId="77777777" w:rsidTr="004A65E4">
        <w:trPr>
          <w:cantSplit/>
        </w:trPr>
        <w:tc>
          <w:tcPr>
            <w:tcW w:w="785" w:type="dxa"/>
            <w:tcBorders>
              <w:top w:val="single" w:sz="4" w:space="0" w:color="000000"/>
              <w:left w:val="single" w:sz="4" w:space="0" w:color="000000"/>
              <w:bottom w:val="single" w:sz="4" w:space="0" w:color="000000"/>
            </w:tcBorders>
          </w:tcPr>
          <w:p w14:paraId="40EF28A5"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31F728F8" w14:textId="77777777" w:rsidR="00513597" w:rsidRDefault="00513597" w:rsidP="004A65E4">
            <w:r>
              <w:rPr>
                <w:sz w:val="22"/>
                <w:szCs w:val="22"/>
              </w:rPr>
              <w:t xml:space="preserve">Kolorowy, dotykowy monitor obrazowania parametrów wentylacji, przekątna minimum 12 cali. </w:t>
            </w:r>
          </w:p>
        </w:tc>
        <w:tc>
          <w:tcPr>
            <w:tcW w:w="1134" w:type="dxa"/>
            <w:tcBorders>
              <w:top w:val="single" w:sz="4" w:space="0" w:color="000000"/>
              <w:left w:val="single" w:sz="4" w:space="0" w:color="000000"/>
              <w:bottom w:val="single" w:sz="4" w:space="0" w:color="000000"/>
            </w:tcBorders>
            <w:vAlign w:val="center"/>
          </w:tcPr>
          <w:p w14:paraId="71EB8290" w14:textId="77777777" w:rsidR="00513597" w:rsidRDefault="00513597" w:rsidP="004A65E4">
            <w:pPr>
              <w:rPr>
                <w:sz w:val="22"/>
                <w:szCs w:val="22"/>
              </w:rPr>
            </w:pPr>
            <w:r>
              <w:rPr>
                <w:sz w:val="22"/>
                <w:szCs w:val="22"/>
              </w:rPr>
              <w:t>TAK</w:t>
            </w:r>
          </w:p>
          <w:p w14:paraId="72FCD1A9"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000000"/>
            </w:tcBorders>
          </w:tcPr>
          <w:p w14:paraId="68042A44"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2D665DF" w14:textId="77777777" w:rsidR="00513597" w:rsidRDefault="00513597" w:rsidP="004A65E4">
            <w:pPr>
              <w:snapToGrid w:val="0"/>
              <w:rPr>
                <w:sz w:val="22"/>
                <w:szCs w:val="22"/>
              </w:rPr>
            </w:pPr>
          </w:p>
        </w:tc>
      </w:tr>
      <w:tr w:rsidR="00513597" w14:paraId="7602D3C8" w14:textId="77777777" w:rsidTr="004A65E4">
        <w:trPr>
          <w:cantSplit/>
        </w:trPr>
        <w:tc>
          <w:tcPr>
            <w:tcW w:w="785" w:type="dxa"/>
            <w:tcBorders>
              <w:top w:val="single" w:sz="4" w:space="0" w:color="000000"/>
              <w:left w:val="single" w:sz="4" w:space="0" w:color="000000"/>
              <w:bottom w:val="single" w:sz="4" w:space="0" w:color="000000"/>
            </w:tcBorders>
          </w:tcPr>
          <w:p w14:paraId="3246140F"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57C4DDA" w14:textId="77777777" w:rsidR="00513597" w:rsidRDefault="00513597" w:rsidP="004A65E4">
            <w:r>
              <w:rPr>
                <w:sz w:val="22"/>
                <w:szCs w:val="22"/>
              </w:rPr>
              <w:t>Możliwość zmiany kąta nachylenia monitora w stosunku do respiratora</w:t>
            </w:r>
          </w:p>
        </w:tc>
        <w:tc>
          <w:tcPr>
            <w:tcW w:w="1134" w:type="dxa"/>
            <w:tcBorders>
              <w:top w:val="single" w:sz="4" w:space="0" w:color="000000"/>
              <w:left w:val="single" w:sz="4" w:space="0" w:color="000000"/>
              <w:bottom w:val="single" w:sz="4" w:space="0" w:color="000000"/>
            </w:tcBorders>
            <w:vAlign w:val="center"/>
          </w:tcPr>
          <w:p w14:paraId="4CC38C32" w14:textId="77777777" w:rsidR="00513597" w:rsidRDefault="00513597" w:rsidP="004A65E4">
            <w:pPr>
              <w:rPr>
                <w:sz w:val="22"/>
                <w:szCs w:val="22"/>
              </w:rPr>
            </w:pPr>
            <w:r>
              <w:rPr>
                <w:sz w:val="22"/>
                <w:szCs w:val="22"/>
              </w:rPr>
              <w:t>TAK/NIE</w:t>
            </w:r>
          </w:p>
        </w:tc>
        <w:tc>
          <w:tcPr>
            <w:tcW w:w="1418" w:type="dxa"/>
            <w:tcBorders>
              <w:top w:val="single" w:sz="4" w:space="0" w:color="000000"/>
              <w:left w:val="single" w:sz="4" w:space="0" w:color="000000"/>
              <w:bottom w:val="single" w:sz="4" w:space="0" w:color="000000"/>
            </w:tcBorders>
          </w:tcPr>
          <w:p w14:paraId="04E63881" w14:textId="3089E720" w:rsidR="00513597" w:rsidRDefault="00513597" w:rsidP="004A65E4">
            <w:pPr>
              <w:rPr>
                <w:sz w:val="22"/>
                <w:szCs w:val="22"/>
              </w:rPr>
            </w:pPr>
            <w:r>
              <w:rPr>
                <w:sz w:val="22"/>
                <w:szCs w:val="22"/>
              </w:rPr>
              <w:t>TAK – 10 pkt NIE – 0 pkt.</w:t>
            </w:r>
          </w:p>
          <w:p w14:paraId="0F125447" w14:textId="4F319A1D" w:rsidR="00513597" w:rsidRDefault="00513597" w:rsidP="004A65E4">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4FA060" w14:textId="49E79DAE" w:rsidR="00513597" w:rsidRDefault="00513597" w:rsidP="00513597">
            <w:pPr>
              <w:pStyle w:val="Akapitzlist"/>
              <w:numPr>
                <w:ilvl w:val="0"/>
                <w:numId w:val="74"/>
              </w:numPr>
              <w:snapToGrid w:val="0"/>
              <w:ind w:left="785" w:hanging="283"/>
              <w:rPr>
                <w:sz w:val="22"/>
                <w:szCs w:val="22"/>
              </w:rPr>
            </w:pPr>
            <w:r>
              <w:rPr>
                <w:sz w:val="22"/>
                <w:szCs w:val="22"/>
              </w:rPr>
              <w:t>TAK</w:t>
            </w:r>
          </w:p>
          <w:p w14:paraId="4D37F019" w14:textId="6BCA9160" w:rsidR="00513597" w:rsidRPr="00513597" w:rsidRDefault="00513597" w:rsidP="00513597">
            <w:pPr>
              <w:pStyle w:val="Akapitzlist"/>
              <w:numPr>
                <w:ilvl w:val="0"/>
                <w:numId w:val="74"/>
              </w:numPr>
              <w:snapToGrid w:val="0"/>
              <w:ind w:left="785" w:hanging="283"/>
              <w:rPr>
                <w:sz w:val="22"/>
                <w:szCs w:val="22"/>
              </w:rPr>
            </w:pPr>
            <w:r w:rsidRPr="00513597">
              <w:rPr>
                <w:sz w:val="22"/>
                <w:szCs w:val="22"/>
              </w:rPr>
              <w:t>NIE</w:t>
            </w:r>
            <w:r w:rsidR="00253F1F">
              <w:rPr>
                <w:sz w:val="22"/>
                <w:szCs w:val="22"/>
              </w:rPr>
              <w:t xml:space="preserve">           (*)</w:t>
            </w:r>
          </w:p>
        </w:tc>
      </w:tr>
      <w:tr w:rsidR="00513597" w14:paraId="2556150F" w14:textId="77777777" w:rsidTr="004A65E4">
        <w:trPr>
          <w:cantSplit/>
        </w:trPr>
        <w:tc>
          <w:tcPr>
            <w:tcW w:w="785" w:type="dxa"/>
            <w:tcBorders>
              <w:top w:val="single" w:sz="4" w:space="0" w:color="000000"/>
              <w:left w:val="single" w:sz="4" w:space="0" w:color="000000"/>
              <w:bottom w:val="single" w:sz="4" w:space="0" w:color="000000"/>
            </w:tcBorders>
          </w:tcPr>
          <w:p w14:paraId="6583A4A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6508465" w14:textId="77777777" w:rsidR="00513597" w:rsidRDefault="00513597" w:rsidP="004A65E4">
            <w:r>
              <w:rPr>
                <w:sz w:val="22"/>
                <w:szCs w:val="22"/>
              </w:rPr>
              <w:t xml:space="preserve">Integralny pomiar stężenia tlenu </w:t>
            </w:r>
          </w:p>
        </w:tc>
        <w:tc>
          <w:tcPr>
            <w:tcW w:w="1134" w:type="dxa"/>
            <w:tcBorders>
              <w:top w:val="single" w:sz="4" w:space="0" w:color="000000"/>
              <w:left w:val="single" w:sz="4" w:space="0" w:color="000000"/>
              <w:bottom w:val="single" w:sz="4" w:space="0" w:color="000000"/>
            </w:tcBorders>
            <w:vAlign w:val="center"/>
          </w:tcPr>
          <w:p w14:paraId="59F3D57B"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A51B1C3" w14:textId="77777777" w:rsidR="00513597" w:rsidRDefault="00513597" w:rsidP="004A65E4">
            <w:pPr>
              <w:pStyle w:val="Nagwek3"/>
              <w:snapToGrid w:val="0"/>
              <w:rPr>
                <w:b w:val="0"/>
                <w:bCs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B1D7D21" w14:textId="77777777" w:rsidR="00513597" w:rsidRDefault="00513597" w:rsidP="004A65E4">
            <w:pPr>
              <w:pStyle w:val="Nagwek3"/>
              <w:snapToGrid w:val="0"/>
              <w:rPr>
                <w:b w:val="0"/>
                <w:bCs w:val="0"/>
                <w:sz w:val="22"/>
                <w:szCs w:val="22"/>
              </w:rPr>
            </w:pPr>
          </w:p>
        </w:tc>
      </w:tr>
      <w:tr w:rsidR="00513597" w14:paraId="673C7FA9" w14:textId="77777777" w:rsidTr="004A65E4">
        <w:trPr>
          <w:cantSplit/>
        </w:trPr>
        <w:tc>
          <w:tcPr>
            <w:tcW w:w="785" w:type="dxa"/>
            <w:tcBorders>
              <w:top w:val="single" w:sz="4" w:space="0" w:color="000000"/>
              <w:left w:val="single" w:sz="4" w:space="0" w:color="000000"/>
              <w:bottom w:val="single" w:sz="4" w:space="0" w:color="000000"/>
            </w:tcBorders>
          </w:tcPr>
          <w:p w14:paraId="7272B185" w14:textId="77777777" w:rsidR="00513597" w:rsidRDefault="00513597" w:rsidP="00513597">
            <w:pPr>
              <w:numPr>
                <w:ilvl w:val="0"/>
                <w:numId w:val="73"/>
              </w:numPr>
              <w:suppressAutoHyphens/>
              <w:snapToGrid w:val="0"/>
              <w:rPr>
                <w:b/>
                <w:bCs/>
                <w:sz w:val="22"/>
                <w:szCs w:val="22"/>
              </w:rPr>
            </w:pPr>
          </w:p>
        </w:tc>
        <w:tc>
          <w:tcPr>
            <w:tcW w:w="3260" w:type="dxa"/>
            <w:tcBorders>
              <w:top w:val="single" w:sz="4" w:space="0" w:color="000000"/>
              <w:left w:val="single" w:sz="4" w:space="0" w:color="000000"/>
              <w:bottom w:val="single" w:sz="4" w:space="0" w:color="000000"/>
            </w:tcBorders>
          </w:tcPr>
          <w:p w14:paraId="351129B0" w14:textId="77777777" w:rsidR="00513597" w:rsidRDefault="00513597" w:rsidP="004A65E4">
            <w:r>
              <w:rPr>
                <w:sz w:val="22"/>
                <w:szCs w:val="22"/>
              </w:rPr>
              <w:t>Całkowita częstość oddychania</w:t>
            </w:r>
          </w:p>
        </w:tc>
        <w:tc>
          <w:tcPr>
            <w:tcW w:w="1134" w:type="dxa"/>
            <w:tcBorders>
              <w:top w:val="single" w:sz="4" w:space="0" w:color="000000"/>
              <w:left w:val="single" w:sz="4" w:space="0" w:color="000000"/>
              <w:bottom w:val="single" w:sz="4" w:space="0" w:color="000000"/>
            </w:tcBorders>
            <w:vAlign w:val="center"/>
          </w:tcPr>
          <w:p w14:paraId="6E790DD7"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3514E732"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DF626D4" w14:textId="77777777" w:rsidR="00513597" w:rsidRDefault="00513597" w:rsidP="004A65E4">
            <w:pPr>
              <w:snapToGrid w:val="0"/>
              <w:rPr>
                <w:sz w:val="22"/>
                <w:szCs w:val="22"/>
              </w:rPr>
            </w:pPr>
          </w:p>
        </w:tc>
      </w:tr>
      <w:tr w:rsidR="00513597" w14:paraId="29178637" w14:textId="77777777" w:rsidTr="004A65E4">
        <w:trPr>
          <w:cantSplit/>
        </w:trPr>
        <w:tc>
          <w:tcPr>
            <w:tcW w:w="785" w:type="dxa"/>
            <w:tcBorders>
              <w:top w:val="single" w:sz="4" w:space="0" w:color="000000"/>
              <w:left w:val="single" w:sz="4" w:space="0" w:color="000000"/>
              <w:bottom w:val="single" w:sz="4" w:space="0" w:color="000000"/>
            </w:tcBorders>
          </w:tcPr>
          <w:p w14:paraId="16FA5EEC"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E184620" w14:textId="77777777" w:rsidR="00513597" w:rsidRDefault="00513597" w:rsidP="004A65E4">
            <w:r>
              <w:rPr>
                <w:sz w:val="22"/>
                <w:szCs w:val="22"/>
              </w:rPr>
              <w:t>Częstość oddechów obowiązkowych</w:t>
            </w:r>
          </w:p>
        </w:tc>
        <w:tc>
          <w:tcPr>
            <w:tcW w:w="1134" w:type="dxa"/>
            <w:tcBorders>
              <w:top w:val="single" w:sz="4" w:space="0" w:color="000000"/>
              <w:left w:val="single" w:sz="4" w:space="0" w:color="000000"/>
              <w:bottom w:val="single" w:sz="4" w:space="0" w:color="000000"/>
            </w:tcBorders>
            <w:vAlign w:val="center"/>
          </w:tcPr>
          <w:p w14:paraId="2446EA8E"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4FA11483"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19CD801" w14:textId="77777777" w:rsidR="00513597" w:rsidRDefault="00513597" w:rsidP="004A65E4">
            <w:pPr>
              <w:snapToGrid w:val="0"/>
              <w:rPr>
                <w:sz w:val="22"/>
                <w:szCs w:val="22"/>
              </w:rPr>
            </w:pPr>
          </w:p>
        </w:tc>
      </w:tr>
      <w:tr w:rsidR="00513597" w14:paraId="1CC0E819" w14:textId="77777777" w:rsidTr="004A65E4">
        <w:trPr>
          <w:cantSplit/>
        </w:trPr>
        <w:tc>
          <w:tcPr>
            <w:tcW w:w="785" w:type="dxa"/>
            <w:tcBorders>
              <w:top w:val="single" w:sz="4" w:space="0" w:color="000000"/>
              <w:left w:val="single" w:sz="4" w:space="0" w:color="000000"/>
              <w:bottom w:val="single" w:sz="4" w:space="0" w:color="000000"/>
            </w:tcBorders>
          </w:tcPr>
          <w:p w14:paraId="0684BC88"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D416B00" w14:textId="77777777" w:rsidR="00513597" w:rsidRDefault="00513597" w:rsidP="004A65E4">
            <w:r>
              <w:rPr>
                <w:sz w:val="22"/>
                <w:szCs w:val="22"/>
              </w:rPr>
              <w:t>Częstość oddechów spontanicznych</w:t>
            </w:r>
          </w:p>
        </w:tc>
        <w:tc>
          <w:tcPr>
            <w:tcW w:w="1134" w:type="dxa"/>
            <w:tcBorders>
              <w:top w:val="single" w:sz="4" w:space="0" w:color="000000"/>
              <w:left w:val="single" w:sz="4" w:space="0" w:color="000000"/>
              <w:bottom w:val="single" w:sz="4" w:space="0" w:color="000000"/>
            </w:tcBorders>
            <w:vAlign w:val="center"/>
          </w:tcPr>
          <w:p w14:paraId="41B29E51"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C704F8E"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BA8FB62" w14:textId="77777777" w:rsidR="00513597" w:rsidRDefault="00513597" w:rsidP="004A65E4">
            <w:pPr>
              <w:snapToGrid w:val="0"/>
              <w:rPr>
                <w:sz w:val="22"/>
                <w:szCs w:val="22"/>
              </w:rPr>
            </w:pPr>
          </w:p>
        </w:tc>
      </w:tr>
      <w:tr w:rsidR="00513597" w14:paraId="6D6FEA4F" w14:textId="77777777" w:rsidTr="004A65E4">
        <w:trPr>
          <w:cantSplit/>
        </w:trPr>
        <w:tc>
          <w:tcPr>
            <w:tcW w:w="785" w:type="dxa"/>
            <w:tcBorders>
              <w:top w:val="single" w:sz="4" w:space="0" w:color="000000"/>
              <w:left w:val="single" w:sz="4" w:space="0" w:color="000000"/>
              <w:bottom w:val="single" w:sz="4" w:space="0" w:color="000000"/>
            </w:tcBorders>
          </w:tcPr>
          <w:p w14:paraId="2F94C68C"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991BCED" w14:textId="77777777" w:rsidR="00513597" w:rsidRDefault="00513597" w:rsidP="004A65E4">
            <w:pPr>
              <w:rPr>
                <w:sz w:val="22"/>
                <w:szCs w:val="22"/>
              </w:rPr>
            </w:pPr>
            <w:r>
              <w:rPr>
                <w:sz w:val="22"/>
                <w:szCs w:val="22"/>
              </w:rPr>
              <w:t>Wydechowa objętość pojedynczego oddechu</w:t>
            </w:r>
          </w:p>
        </w:tc>
        <w:tc>
          <w:tcPr>
            <w:tcW w:w="1134" w:type="dxa"/>
            <w:tcBorders>
              <w:top w:val="single" w:sz="4" w:space="0" w:color="000000"/>
              <w:left w:val="single" w:sz="4" w:space="0" w:color="000000"/>
              <w:bottom w:val="single" w:sz="4" w:space="0" w:color="000000"/>
            </w:tcBorders>
            <w:vAlign w:val="center"/>
          </w:tcPr>
          <w:p w14:paraId="6709C8A8"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D63B8E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5B9A15A" w14:textId="77777777" w:rsidR="00513597" w:rsidRDefault="00513597" w:rsidP="004A65E4">
            <w:pPr>
              <w:snapToGrid w:val="0"/>
              <w:rPr>
                <w:sz w:val="22"/>
                <w:szCs w:val="22"/>
              </w:rPr>
            </w:pPr>
          </w:p>
        </w:tc>
      </w:tr>
      <w:tr w:rsidR="00513597" w14:paraId="44C859CD" w14:textId="77777777" w:rsidTr="004A65E4">
        <w:trPr>
          <w:cantSplit/>
        </w:trPr>
        <w:tc>
          <w:tcPr>
            <w:tcW w:w="785" w:type="dxa"/>
            <w:tcBorders>
              <w:top w:val="single" w:sz="4" w:space="0" w:color="000000"/>
              <w:left w:val="single" w:sz="4" w:space="0" w:color="000000"/>
              <w:bottom w:val="single" w:sz="4" w:space="0" w:color="000000"/>
            </w:tcBorders>
          </w:tcPr>
          <w:p w14:paraId="797CD93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5A56726" w14:textId="77777777" w:rsidR="00513597" w:rsidRDefault="00513597" w:rsidP="004A65E4">
            <w:r>
              <w:rPr>
                <w:sz w:val="22"/>
                <w:szCs w:val="22"/>
              </w:rPr>
              <w:t>Wydechowa objętość pojedynczego oddechu spontanicznego</w:t>
            </w:r>
          </w:p>
        </w:tc>
        <w:tc>
          <w:tcPr>
            <w:tcW w:w="1134" w:type="dxa"/>
            <w:tcBorders>
              <w:top w:val="single" w:sz="4" w:space="0" w:color="000000"/>
              <w:left w:val="single" w:sz="4" w:space="0" w:color="000000"/>
              <w:bottom w:val="single" w:sz="4" w:space="0" w:color="000000"/>
            </w:tcBorders>
            <w:vAlign w:val="center"/>
          </w:tcPr>
          <w:p w14:paraId="7572ECC0"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4F17AAF"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FC6C02" w14:textId="77777777" w:rsidR="00513597" w:rsidRDefault="00513597" w:rsidP="004A65E4">
            <w:pPr>
              <w:snapToGrid w:val="0"/>
              <w:rPr>
                <w:sz w:val="22"/>
                <w:szCs w:val="22"/>
              </w:rPr>
            </w:pPr>
          </w:p>
        </w:tc>
      </w:tr>
      <w:tr w:rsidR="00513597" w14:paraId="3453A656" w14:textId="77777777" w:rsidTr="004A65E4">
        <w:trPr>
          <w:cantSplit/>
        </w:trPr>
        <w:tc>
          <w:tcPr>
            <w:tcW w:w="785" w:type="dxa"/>
            <w:tcBorders>
              <w:top w:val="single" w:sz="4" w:space="0" w:color="000000"/>
              <w:left w:val="single" w:sz="4" w:space="0" w:color="000000"/>
              <w:bottom w:val="single" w:sz="4" w:space="0" w:color="000000"/>
            </w:tcBorders>
          </w:tcPr>
          <w:p w14:paraId="5529D57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0EF9884" w14:textId="77777777" w:rsidR="00513597" w:rsidRDefault="00513597" w:rsidP="004A65E4">
            <w:r>
              <w:rPr>
                <w:sz w:val="22"/>
                <w:szCs w:val="22"/>
              </w:rPr>
              <w:t xml:space="preserve">Objętość całkowitej wentylacji minutowej </w:t>
            </w:r>
          </w:p>
        </w:tc>
        <w:tc>
          <w:tcPr>
            <w:tcW w:w="1134" w:type="dxa"/>
            <w:tcBorders>
              <w:top w:val="single" w:sz="4" w:space="0" w:color="000000"/>
              <w:left w:val="single" w:sz="4" w:space="0" w:color="000000"/>
              <w:bottom w:val="single" w:sz="4" w:space="0" w:color="000000"/>
            </w:tcBorders>
            <w:vAlign w:val="center"/>
          </w:tcPr>
          <w:p w14:paraId="42BAC8B5"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2B2AFE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C131D30" w14:textId="77777777" w:rsidR="00513597" w:rsidRDefault="00513597" w:rsidP="004A65E4">
            <w:pPr>
              <w:snapToGrid w:val="0"/>
              <w:rPr>
                <w:sz w:val="22"/>
                <w:szCs w:val="22"/>
              </w:rPr>
            </w:pPr>
          </w:p>
        </w:tc>
      </w:tr>
      <w:tr w:rsidR="00513597" w14:paraId="1A28824C" w14:textId="77777777" w:rsidTr="004A65E4">
        <w:trPr>
          <w:cantSplit/>
        </w:trPr>
        <w:tc>
          <w:tcPr>
            <w:tcW w:w="785" w:type="dxa"/>
            <w:tcBorders>
              <w:top w:val="single" w:sz="4" w:space="0" w:color="000000"/>
              <w:left w:val="single" w:sz="4" w:space="0" w:color="000000"/>
              <w:bottom w:val="single" w:sz="4" w:space="0" w:color="000000"/>
            </w:tcBorders>
          </w:tcPr>
          <w:p w14:paraId="0820FA4D"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42F1344" w14:textId="77777777" w:rsidR="00513597" w:rsidRDefault="00513597" w:rsidP="004A65E4">
            <w:r>
              <w:rPr>
                <w:sz w:val="22"/>
                <w:szCs w:val="22"/>
              </w:rPr>
              <w:t xml:space="preserve">Wydechowa objętość minutowa wentylacji spontanicznej </w:t>
            </w:r>
          </w:p>
        </w:tc>
        <w:tc>
          <w:tcPr>
            <w:tcW w:w="1134" w:type="dxa"/>
            <w:tcBorders>
              <w:top w:val="single" w:sz="4" w:space="0" w:color="000000"/>
              <w:left w:val="single" w:sz="4" w:space="0" w:color="000000"/>
              <w:bottom w:val="single" w:sz="4" w:space="0" w:color="000000"/>
            </w:tcBorders>
            <w:vAlign w:val="center"/>
          </w:tcPr>
          <w:p w14:paraId="4D0319DA"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B03ADAB"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72A3B0F" w14:textId="77777777" w:rsidR="00513597" w:rsidRDefault="00513597" w:rsidP="004A65E4">
            <w:pPr>
              <w:snapToGrid w:val="0"/>
              <w:rPr>
                <w:sz w:val="22"/>
                <w:szCs w:val="22"/>
              </w:rPr>
            </w:pPr>
          </w:p>
        </w:tc>
      </w:tr>
      <w:tr w:rsidR="00513597" w14:paraId="787A6B1D" w14:textId="77777777" w:rsidTr="004A65E4">
        <w:trPr>
          <w:cantSplit/>
        </w:trPr>
        <w:tc>
          <w:tcPr>
            <w:tcW w:w="785" w:type="dxa"/>
            <w:tcBorders>
              <w:top w:val="single" w:sz="4" w:space="0" w:color="000000"/>
              <w:left w:val="single" w:sz="4" w:space="0" w:color="000000"/>
              <w:bottom w:val="single" w:sz="4" w:space="0" w:color="000000"/>
            </w:tcBorders>
          </w:tcPr>
          <w:p w14:paraId="1F1B5AE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77B19B8" w14:textId="77777777" w:rsidR="00513597" w:rsidRDefault="00513597" w:rsidP="004A65E4">
            <w:r>
              <w:rPr>
                <w:sz w:val="22"/>
                <w:szCs w:val="22"/>
              </w:rPr>
              <w:t>Minutowa objętość przecieku</w:t>
            </w:r>
          </w:p>
        </w:tc>
        <w:tc>
          <w:tcPr>
            <w:tcW w:w="1134" w:type="dxa"/>
            <w:tcBorders>
              <w:top w:val="single" w:sz="4" w:space="0" w:color="000000"/>
              <w:left w:val="single" w:sz="4" w:space="0" w:color="000000"/>
              <w:bottom w:val="single" w:sz="4" w:space="0" w:color="000000"/>
            </w:tcBorders>
            <w:vAlign w:val="center"/>
          </w:tcPr>
          <w:p w14:paraId="4896A4D3"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563E0B97"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54F9100" w14:textId="77777777" w:rsidR="00513597" w:rsidRDefault="00513597" w:rsidP="004A65E4">
            <w:pPr>
              <w:snapToGrid w:val="0"/>
              <w:rPr>
                <w:sz w:val="22"/>
                <w:szCs w:val="22"/>
              </w:rPr>
            </w:pPr>
          </w:p>
        </w:tc>
      </w:tr>
      <w:tr w:rsidR="00513597" w14:paraId="7B0E2A17" w14:textId="77777777" w:rsidTr="004A65E4">
        <w:trPr>
          <w:cantSplit/>
        </w:trPr>
        <w:tc>
          <w:tcPr>
            <w:tcW w:w="785" w:type="dxa"/>
            <w:tcBorders>
              <w:top w:val="single" w:sz="4" w:space="0" w:color="000000"/>
              <w:left w:val="single" w:sz="4" w:space="0" w:color="000000"/>
              <w:bottom w:val="single" w:sz="4" w:space="0" w:color="000000"/>
            </w:tcBorders>
          </w:tcPr>
          <w:p w14:paraId="0B6C27A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F391B23" w14:textId="77777777" w:rsidR="00513597" w:rsidRDefault="00513597" w:rsidP="004A65E4">
            <w:pPr>
              <w:rPr>
                <w:sz w:val="22"/>
                <w:szCs w:val="22"/>
              </w:rPr>
            </w:pPr>
            <w:r>
              <w:rPr>
                <w:sz w:val="22"/>
                <w:szCs w:val="22"/>
              </w:rPr>
              <w:t>Ciśnienie szczytowe</w:t>
            </w:r>
          </w:p>
        </w:tc>
        <w:tc>
          <w:tcPr>
            <w:tcW w:w="1134" w:type="dxa"/>
            <w:tcBorders>
              <w:top w:val="single" w:sz="4" w:space="0" w:color="000000"/>
              <w:left w:val="single" w:sz="4" w:space="0" w:color="000000"/>
              <w:bottom w:val="single" w:sz="4" w:space="0" w:color="000000"/>
            </w:tcBorders>
            <w:vAlign w:val="center"/>
          </w:tcPr>
          <w:p w14:paraId="5CD2EAC6"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2859EB3"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B25FAA9" w14:textId="77777777" w:rsidR="00513597" w:rsidRDefault="00513597" w:rsidP="004A65E4">
            <w:pPr>
              <w:snapToGrid w:val="0"/>
              <w:rPr>
                <w:sz w:val="22"/>
                <w:szCs w:val="22"/>
              </w:rPr>
            </w:pPr>
          </w:p>
        </w:tc>
      </w:tr>
      <w:tr w:rsidR="00513597" w14:paraId="4B2227BB" w14:textId="77777777" w:rsidTr="004A65E4">
        <w:trPr>
          <w:cantSplit/>
        </w:trPr>
        <w:tc>
          <w:tcPr>
            <w:tcW w:w="785" w:type="dxa"/>
            <w:tcBorders>
              <w:top w:val="single" w:sz="4" w:space="0" w:color="000000"/>
              <w:left w:val="single" w:sz="4" w:space="0" w:color="000000"/>
              <w:bottom w:val="single" w:sz="4" w:space="0" w:color="000000"/>
            </w:tcBorders>
          </w:tcPr>
          <w:p w14:paraId="6971A891"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85CB863" w14:textId="77777777" w:rsidR="00513597" w:rsidRDefault="00513597" w:rsidP="004A65E4">
            <w:pPr>
              <w:rPr>
                <w:sz w:val="22"/>
                <w:szCs w:val="22"/>
              </w:rPr>
            </w:pPr>
            <w:r>
              <w:rPr>
                <w:sz w:val="22"/>
                <w:szCs w:val="22"/>
              </w:rPr>
              <w:t>Średnie ciśnienie w układzie oddechowym</w:t>
            </w:r>
          </w:p>
        </w:tc>
        <w:tc>
          <w:tcPr>
            <w:tcW w:w="1134" w:type="dxa"/>
            <w:tcBorders>
              <w:top w:val="single" w:sz="4" w:space="0" w:color="000000"/>
              <w:left w:val="single" w:sz="4" w:space="0" w:color="000000"/>
              <w:bottom w:val="single" w:sz="4" w:space="0" w:color="000000"/>
            </w:tcBorders>
            <w:vAlign w:val="center"/>
          </w:tcPr>
          <w:p w14:paraId="281A9584"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EE6C3D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5F3F59C" w14:textId="77777777" w:rsidR="00513597" w:rsidRDefault="00513597" w:rsidP="004A65E4">
            <w:pPr>
              <w:snapToGrid w:val="0"/>
              <w:rPr>
                <w:sz w:val="22"/>
                <w:szCs w:val="22"/>
              </w:rPr>
            </w:pPr>
          </w:p>
        </w:tc>
      </w:tr>
      <w:tr w:rsidR="00513597" w14:paraId="377A6F77" w14:textId="77777777" w:rsidTr="004A65E4">
        <w:trPr>
          <w:cantSplit/>
        </w:trPr>
        <w:tc>
          <w:tcPr>
            <w:tcW w:w="785" w:type="dxa"/>
            <w:tcBorders>
              <w:top w:val="single" w:sz="4" w:space="0" w:color="000000"/>
              <w:left w:val="single" w:sz="4" w:space="0" w:color="000000"/>
              <w:bottom w:val="single" w:sz="4" w:space="0" w:color="000000"/>
            </w:tcBorders>
          </w:tcPr>
          <w:p w14:paraId="785B046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6C4CA98" w14:textId="77777777" w:rsidR="00513597" w:rsidRDefault="00513597" w:rsidP="004A65E4">
            <w:r>
              <w:rPr>
                <w:sz w:val="22"/>
                <w:szCs w:val="22"/>
              </w:rPr>
              <w:t>Ciśnienie PEEP/CPAP</w:t>
            </w:r>
          </w:p>
        </w:tc>
        <w:tc>
          <w:tcPr>
            <w:tcW w:w="1134" w:type="dxa"/>
            <w:tcBorders>
              <w:top w:val="single" w:sz="4" w:space="0" w:color="000000"/>
              <w:left w:val="single" w:sz="4" w:space="0" w:color="000000"/>
              <w:bottom w:val="single" w:sz="4" w:space="0" w:color="000000"/>
            </w:tcBorders>
            <w:vAlign w:val="center"/>
          </w:tcPr>
          <w:p w14:paraId="569D07B4"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13D601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9CABE0" w14:textId="77777777" w:rsidR="00513597" w:rsidRDefault="00513597" w:rsidP="004A65E4">
            <w:pPr>
              <w:snapToGrid w:val="0"/>
              <w:rPr>
                <w:sz w:val="22"/>
                <w:szCs w:val="22"/>
              </w:rPr>
            </w:pPr>
          </w:p>
        </w:tc>
      </w:tr>
      <w:tr w:rsidR="00513597" w14:paraId="25BA407A" w14:textId="77777777" w:rsidTr="004A65E4">
        <w:trPr>
          <w:cantSplit/>
        </w:trPr>
        <w:tc>
          <w:tcPr>
            <w:tcW w:w="785" w:type="dxa"/>
            <w:tcBorders>
              <w:top w:val="single" w:sz="4" w:space="0" w:color="000000"/>
              <w:left w:val="single" w:sz="4" w:space="0" w:color="000000"/>
              <w:bottom w:val="single" w:sz="4" w:space="0" w:color="000000"/>
            </w:tcBorders>
          </w:tcPr>
          <w:p w14:paraId="6F12FFD2"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46ED0217" w14:textId="77777777" w:rsidR="00513597" w:rsidRDefault="00513597" w:rsidP="004A65E4">
            <w:r>
              <w:rPr>
                <w:sz w:val="22"/>
                <w:szCs w:val="22"/>
              </w:rPr>
              <w:t>Ciśnienie plateau</w:t>
            </w:r>
          </w:p>
        </w:tc>
        <w:tc>
          <w:tcPr>
            <w:tcW w:w="1134" w:type="dxa"/>
            <w:tcBorders>
              <w:top w:val="single" w:sz="4" w:space="0" w:color="000000"/>
              <w:left w:val="single" w:sz="4" w:space="0" w:color="000000"/>
              <w:bottom w:val="single" w:sz="4" w:space="0" w:color="000000"/>
            </w:tcBorders>
            <w:vAlign w:val="center"/>
          </w:tcPr>
          <w:p w14:paraId="0D760E4A"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50EEFDF"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9150053" w14:textId="77777777" w:rsidR="00513597" w:rsidRDefault="00513597" w:rsidP="004A65E4">
            <w:pPr>
              <w:snapToGrid w:val="0"/>
              <w:rPr>
                <w:sz w:val="22"/>
                <w:szCs w:val="22"/>
              </w:rPr>
            </w:pPr>
          </w:p>
        </w:tc>
      </w:tr>
      <w:tr w:rsidR="00513597" w14:paraId="75AC58BA" w14:textId="77777777" w:rsidTr="004A65E4">
        <w:trPr>
          <w:cantSplit/>
        </w:trPr>
        <w:tc>
          <w:tcPr>
            <w:tcW w:w="785" w:type="dxa"/>
            <w:tcBorders>
              <w:top w:val="single" w:sz="4" w:space="0" w:color="000000"/>
              <w:left w:val="single" w:sz="4" w:space="0" w:color="000000"/>
              <w:bottom w:val="single" w:sz="4" w:space="0" w:color="000000"/>
            </w:tcBorders>
          </w:tcPr>
          <w:p w14:paraId="7548575E"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734CA330" w14:textId="77777777" w:rsidR="00513597" w:rsidRDefault="00513597" w:rsidP="004A65E4">
            <w:pPr>
              <w:rPr>
                <w:sz w:val="22"/>
                <w:szCs w:val="22"/>
              </w:rPr>
            </w:pPr>
            <w:r>
              <w:rPr>
                <w:sz w:val="22"/>
                <w:szCs w:val="22"/>
              </w:rPr>
              <w:t>I:E</w:t>
            </w:r>
          </w:p>
        </w:tc>
        <w:tc>
          <w:tcPr>
            <w:tcW w:w="1134" w:type="dxa"/>
            <w:tcBorders>
              <w:top w:val="single" w:sz="4" w:space="0" w:color="000000"/>
              <w:left w:val="single" w:sz="4" w:space="0" w:color="000000"/>
              <w:bottom w:val="single" w:sz="4" w:space="0" w:color="000000"/>
            </w:tcBorders>
            <w:vAlign w:val="center"/>
          </w:tcPr>
          <w:p w14:paraId="5E1D53F5"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62AD105"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3A17FB0" w14:textId="77777777" w:rsidR="00513597" w:rsidRDefault="00513597" w:rsidP="004A65E4">
            <w:pPr>
              <w:snapToGrid w:val="0"/>
              <w:rPr>
                <w:sz w:val="22"/>
                <w:szCs w:val="22"/>
              </w:rPr>
            </w:pPr>
          </w:p>
        </w:tc>
      </w:tr>
      <w:tr w:rsidR="00513597" w14:paraId="09588F8B" w14:textId="77777777" w:rsidTr="004A65E4">
        <w:trPr>
          <w:cantSplit/>
        </w:trPr>
        <w:tc>
          <w:tcPr>
            <w:tcW w:w="785" w:type="dxa"/>
            <w:tcBorders>
              <w:top w:val="single" w:sz="4" w:space="0" w:color="000000"/>
              <w:left w:val="single" w:sz="4" w:space="0" w:color="000000"/>
              <w:bottom w:val="single" w:sz="4" w:space="0" w:color="000000"/>
            </w:tcBorders>
          </w:tcPr>
          <w:p w14:paraId="6FD4D6F2"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5346FA06" w14:textId="77777777" w:rsidR="00513597" w:rsidRDefault="00513597" w:rsidP="004A65E4">
            <w:r>
              <w:rPr>
                <w:sz w:val="22"/>
                <w:szCs w:val="22"/>
              </w:rPr>
              <w:t>Pomiar oporów wdechowych i wydechowych</w:t>
            </w:r>
          </w:p>
        </w:tc>
        <w:tc>
          <w:tcPr>
            <w:tcW w:w="1134" w:type="dxa"/>
            <w:tcBorders>
              <w:top w:val="single" w:sz="4" w:space="0" w:color="000000"/>
              <w:left w:val="single" w:sz="4" w:space="0" w:color="000000"/>
              <w:bottom w:val="single" w:sz="4" w:space="0" w:color="000000"/>
            </w:tcBorders>
            <w:vAlign w:val="center"/>
          </w:tcPr>
          <w:p w14:paraId="64F2989C"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9D5901B"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1064A2E" w14:textId="77777777" w:rsidR="00513597" w:rsidRDefault="00513597" w:rsidP="004A65E4">
            <w:pPr>
              <w:snapToGrid w:val="0"/>
              <w:rPr>
                <w:sz w:val="22"/>
                <w:szCs w:val="22"/>
              </w:rPr>
            </w:pPr>
          </w:p>
        </w:tc>
      </w:tr>
      <w:tr w:rsidR="00513597" w14:paraId="39C7E2F4" w14:textId="77777777" w:rsidTr="004A65E4">
        <w:trPr>
          <w:cantSplit/>
        </w:trPr>
        <w:tc>
          <w:tcPr>
            <w:tcW w:w="785" w:type="dxa"/>
            <w:tcBorders>
              <w:top w:val="single" w:sz="4" w:space="0" w:color="000000"/>
              <w:left w:val="single" w:sz="4" w:space="0" w:color="000000"/>
              <w:bottom w:val="single" w:sz="4" w:space="0" w:color="000000"/>
            </w:tcBorders>
          </w:tcPr>
          <w:p w14:paraId="25879041"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5CB5CF66" w14:textId="77777777" w:rsidR="00513597" w:rsidRDefault="00513597" w:rsidP="004A65E4">
            <w:r>
              <w:rPr>
                <w:sz w:val="22"/>
                <w:szCs w:val="22"/>
              </w:rPr>
              <w:t>Pomiar podatności statycznej</w:t>
            </w:r>
          </w:p>
        </w:tc>
        <w:tc>
          <w:tcPr>
            <w:tcW w:w="1134" w:type="dxa"/>
            <w:tcBorders>
              <w:top w:val="single" w:sz="4" w:space="0" w:color="000000"/>
              <w:left w:val="single" w:sz="4" w:space="0" w:color="000000"/>
              <w:bottom w:val="single" w:sz="4" w:space="0" w:color="000000"/>
            </w:tcBorders>
            <w:vAlign w:val="center"/>
          </w:tcPr>
          <w:p w14:paraId="45E26853"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19C9240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478CFC7" w14:textId="77777777" w:rsidR="00513597" w:rsidRDefault="00513597" w:rsidP="004A65E4">
            <w:pPr>
              <w:snapToGrid w:val="0"/>
              <w:rPr>
                <w:sz w:val="22"/>
                <w:szCs w:val="22"/>
              </w:rPr>
            </w:pPr>
          </w:p>
        </w:tc>
      </w:tr>
      <w:tr w:rsidR="00513597" w14:paraId="3F6FBA72" w14:textId="77777777" w:rsidTr="004A65E4">
        <w:trPr>
          <w:cantSplit/>
        </w:trPr>
        <w:tc>
          <w:tcPr>
            <w:tcW w:w="785" w:type="dxa"/>
            <w:tcBorders>
              <w:top w:val="single" w:sz="4" w:space="0" w:color="000000"/>
              <w:left w:val="single" w:sz="4" w:space="0" w:color="000000"/>
              <w:bottom w:val="single" w:sz="4" w:space="0" w:color="000000"/>
            </w:tcBorders>
          </w:tcPr>
          <w:p w14:paraId="445A866E"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5FE3F0FE" w14:textId="77777777" w:rsidR="00513597" w:rsidRDefault="00513597" w:rsidP="004A65E4">
            <w:r>
              <w:rPr>
                <w:sz w:val="22"/>
                <w:szCs w:val="22"/>
              </w:rPr>
              <w:t>Pomiar podatności dynamicznej</w:t>
            </w:r>
          </w:p>
        </w:tc>
        <w:tc>
          <w:tcPr>
            <w:tcW w:w="1134" w:type="dxa"/>
            <w:tcBorders>
              <w:top w:val="single" w:sz="4" w:space="0" w:color="000000"/>
              <w:left w:val="single" w:sz="4" w:space="0" w:color="000000"/>
              <w:bottom w:val="single" w:sz="4" w:space="0" w:color="000000"/>
            </w:tcBorders>
            <w:vAlign w:val="center"/>
          </w:tcPr>
          <w:p w14:paraId="46A1219B" w14:textId="77777777" w:rsidR="00513597" w:rsidRDefault="00513597" w:rsidP="004A65E4">
            <w:pPr>
              <w:snapToGrid w:val="0"/>
              <w:rPr>
                <w:sz w:val="22"/>
                <w:szCs w:val="22"/>
              </w:rPr>
            </w:pPr>
          </w:p>
        </w:tc>
        <w:tc>
          <w:tcPr>
            <w:tcW w:w="1418" w:type="dxa"/>
            <w:tcBorders>
              <w:top w:val="single" w:sz="4" w:space="0" w:color="000000"/>
              <w:left w:val="single" w:sz="4" w:space="0" w:color="000000"/>
              <w:bottom w:val="single" w:sz="4" w:space="0" w:color="000000"/>
            </w:tcBorders>
          </w:tcPr>
          <w:p w14:paraId="2E930F47"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ABDD3B5" w14:textId="77777777" w:rsidR="00513597" w:rsidRDefault="00513597" w:rsidP="004A65E4">
            <w:pPr>
              <w:snapToGrid w:val="0"/>
              <w:rPr>
                <w:sz w:val="22"/>
                <w:szCs w:val="22"/>
              </w:rPr>
            </w:pPr>
          </w:p>
        </w:tc>
      </w:tr>
      <w:tr w:rsidR="00513597" w14:paraId="6C6A9644" w14:textId="77777777" w:rsidTr="004A65E4">
        <w:trPr>
          <w:cantSplit/>
        </w:trPr>
        <w:tc>
          <w:tcPr>
            <w:tcW w:w="785" w:type="dxa"/>
            <w:tcBorders>
              <w:top w:val="single" w:sz="4" w:space="0" w:color="000000"/>
              <w:left w:val="single" w:sz="4" w:space="0" w:color="000000"/>
              <w:bottom w:val="single" w:sz="4" w:space="0" w:color="000000"/>
            </w:tcBorders>
          </w:tcPr>
          <w:p w14:paraId="3C506C46"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7456907E" w14:textId="77777777" w:rsidR="00513597" w:rsidRDefault="00513597" w:rsidP="004A65E4">
            <w:r>
              <w:rPr>
                <w:sz w:val="22"/>
                <w:szCs w:val="22"/>
              </w:rPr>
              <w:t xml:space="preserve">Pomiar ciśnienia </w:t>
            </w:r>
            <w:proofErr w:type="spellStart"/>
            <w:r>
              <w:rPr>
                <w:sz w:val="22"/>
                <w:szCs w:val="22"/>
              </w:rPr>
              <w:t>PEEPi</w:t>
            </w:r>
            <w:proofErr w:type="spellEnd"/>
          </w:p>
        </w:tc>
        <w:tc>
          <w:tcPr>
            <w:tcW w:w="1134" w:type="dxa"/>
            <w:tcBorders>
              <w:top w:val="single" w:sz="4" w:space="0" w:color="000000"/>
              <w:left w:val="single" w:sz="4" w:space="0" w:color="000000"/>
              <w:bottom w:val="single" w:sz="4" w:space="0" w:color="000000"/>
            </w:tcBorders>
            <w:vAlign w:val="center"/>
          </w:tcPr>
          <w:p w14:paraId="37F23486"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1D5D12B"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2C64C50" w14:textId="77777777" w:rsidR="00513597" w:rsidRDefault="00513597" w:rsidP="004A65E4">
            <w:pPr>
              <w:snapToGrid w:val="0"/>
              <w:rPr>
                <w:sz w:val="22"/>
                <w:szCs w:val="22"/>
              </w:rPr>
            </w:pPr>
          </w:p>
        </w:tc>
      </w:tr>
      <w:tr w:rsidR="00513597" w14:paraId="00543CE0" w14:textId="77777777" w:rsidTr="004A65E4">
        <w:trPr>
          <w:cantSplit/>
        </w:trPr>
        <w:tc>
          <w:tcPr>
            <w:tcW w:w="785" w:type="dxa"/>
            <w:tcBorders>
              <w:top w:val="single" w:sz="4" w:space="0" w:color="000000"/>
              <w:left w:val="single" w:sz="4" w:space="0" w:color="000000"/>
              <w:bottom w:val="single" w:sz="4" w:space="0" w:color="000000"/>
            </w:tcBorders>
          </w:tcPr>
          <w:p w14:paraId="50139C8C"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1B698BCA" w14:textId="77777777" w:rsidR="00513597" w:rsidRDefault="00513597" w:rsidP="004A65E4">
            <w:r>
              <w:rPr>
                <w:sz w:val="22"/>
                <w:szCs w:val="22"/>
              </w:rPr>
              <w:t xml:space="preserve">Pomiar </w:t>
            </w:r>
            <w:proofErr w:type="spellStart"/>
            <w:r>
              <w:rPr>
                <w:sz w:val="22"/>
                <w:szCs w:val="22"/>
              </w:rPr>
              <w:t>Vtrap</w:t>
            </w:r>
            <w:proofErr w:type="spellEnd"/>
            <w:r>
              <w:rPr>
                <w:sz w:val="22"/>
                <w:szCs w:val="22"/>
              </w:rPr>
              <w:t xml:space="preserve"> – objętość gazu pozostałego w płucach wytwarzana przez wewnętrzny </w:t>
            </w:r>
            <w:proofErr w:type="spellStart"/>
            <w:r>
              <w:rPr>
                <w:sz w:val="22"/>
                <w:szCs w:val="22"/>
              </w:rPr>
              <w:t>PEEPi</w:t>
            </w:r>
            <w:proofErr w:type="spellEnd"/>
          </w:p>
        </w:tc>
        <w:tc>
          <w:tcPr>
            <w:tcW w:w="1134" w:type="dxa"/>
            <w:tcBorders>
              <w:top w:val="single" w:sz="4" w:space="0" w:color="000000"/>
              <w:left w:val="single" w:sz="4" w:space="0" w:color="000000"/>
              <w:bottom w:val="single" w:sz="4" w:space="0" w:color="000000"/>
            </w:tcBorders>
            <w:vAlign w:val="center"/>
          </w:tcPr>
          <w:p w14:paraId="3B24918F" w14:textId="77777777" w:rsidR="00513597" w:rsidRDefault="00513597" w:rsidP="004A65E4">
            <w:pPr>
              <w:rPr>
                <w:sz w:val="22"/>
                <w:szCs w:val="22"/>
              </w:rPr>
            </w:pPr>
            <w:r>
              <w:rPr>
                <w:sz w:val="22"/>
                <w:szCs w:val="22"/>
              </w:rPr>
              <w:t>TAK/NIE</w:t>
            </w:r>
          </w:p>
        </w:tc>
        <w:tc>
          <w:tcPr>
            <w:tcW w:w="1418" w:type="dxa"/>
            <w:tcBorders>
              <w:top w:val="single" w:sz="4" w:space="0" w:color="000000"/>
              <w:left w:val="single" w:sz="4" w:space="0" w:color="000000"/>
              <w:bottom w:val="single" w:sz="4" w:space="0" w:color="000000"/>
            </w:tcBorders>
          </w:tcPr>
          <w:p w14:paraId="04F0F83D" w14:textId="34914119" w:rsidR="00513597" w:rsidRDefault="00513597" w:rsidP="004A65E4">
            <w:pPr>
              <w:rPr>
                <w:sz w:val="22"/>
                <w:szCs w:val="22"/>
              </w:rPr>
            </w:pPr>
            <w:r>
              <w:rPr>
                <w:sz w:val="22"/>
                <w:szCs w:val="22"/>
              </w:rPr>
              <w:t>TAK – 10 pkt NIE – 0 pkt.</w:t>
            </w:r>
          </w:p>
          <w:p w14:paraId="2B6FF51B" w14:textId="2B02AB02" w:rsidR="00513597" w:rsidRDefault="00513597" w:rsidP="004A65E4">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21AF00A" w14:textId="1F31870C" w:rsidR="00513597" w:rsidRDefault="00513597" w:rsidP="00513597">
            <w:pPr>
              <w:pStyle w:val="Akapitzlist"/>
              <w:numPr>
                <w:ilvl w:val="0"/>
                <w:numId w:val="74"/>
              </w:numPr>
              <w:snapToGrid w:val="0"/>
              <w:ind w:left="785" w:hanging="283"/>
              <w:rPr>
                <w:sz w:val="22"/>
                <w:szCs w:val="22"/>
              </w:rPr>
            </w:pPr>
            <w:r>
              <w:rPr>
                <w:sz w:val="22"/>
                <w:szCs w:val="22"/>
              </w:rPr>
              <w:t>TAK</w:t>
            </w:r>
          </w:p>
          <w:p w14:paraId="011AE873" w14:textId="09CDEA67" w:rsidR="00513597" w:rsidRPr="00513597" w:rsidRDefault="00513597" w:rsidP="00513597">
            <w:pPr>
              <w:pStyle w:val="Akapitzlist"/>
              <w:numPr>
                <w:ilvl w:val="0"/>
                <w:numId w:val="74"/>
              </w:numPr>
              <w:snapToGrid w:val="0"/>
              <w:ind w:left="785" w:hanging="283"/>
              <w:rPr>
                <w:sz w:val="22"/>
                <w:szCs w:val="22"/>
              </w:rPr>
            </w:pPr>
            <w:r w:rsidRPr="00513597">
              <w:rPr>
                <w:sz w:val="22"/>
                <w:szCs w:val="22"/>
              </w:rPr>
              <w:t>NIE</w:t>
            </w:r>
            <w:r w:rsidR="00253F1F">
              <w:rPr>
                <w:sz w:val="22"/>
                <w:szCs w:val="22"/>
              </w:rPr>
              <w:t xml:space="preserve">         (*)</w:t>
            </w:r>
          </w:p>
        </w:tc>
      </w:tr>
      <w:tr w:rsidR="00513597" w14:paraId="74B18DDF" w14:textId="77777777" w:rsidTr="004A65E4">
        <w:trPr>
          <w:cantSplit/>
        </w:trPr>
        <w:tc>
          <w:tcPr>
            <w:tcW w:w="785" w:type="dxa"/>
            <w:tcBorders>
              <w:top w:val="single" w:sz="4" w:space="0" w:color="000000"/>
              <w:left w:val="single" w:sz="4" w:space="0" w:color="000000"/>
              <w:bottom w:val="single" w:sz="4" w:space="0" w:color="000000"/>
            </w:tcBorders>
          </w:tcPr>
          <w:p w14:paraId="3AB02096"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11DEFD36" w14:textId="77777777" w:rsidR="00513597" w:rsidRDefault="00513597" w:rsidP="004A65E4">
            <w:pPr>
              <w:rPr>
                <w:sz w:val="22"/>
                <w:szCs w:val="22"/>
              </w:rPr>
            </w:pPr>
            <w:r>
              <w:rPr>
                <w:sz w:val="22"/>
                <w:szCs w:val="22"/>
              </w:rPr>
              <w:t>Pomiar pracy oddechowej WOB</w:t>
            </w:r>
          </w:p>
        </w:tc>
        <w:tc>
          <w:tcPr>
            <w:tcW w:w="1134" w:type="dxa"/>
            <w:tcBorders>
              <w:top w:val="single" w:sz="4" w:space="0" w:color="000000"/>
              <w:left w:val="single" w:sz="4" w:space="0" w:color="000000"/>
              <w:bottom w:val="single" w:sz="4" w:space="0" w:color="000000"/>
            </w:tcBorders>
            <w:vAlign w:val="center"/>
          </w:tcPr>
          <w:p w14:paraId="32A4BF1C"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5445B60"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A7279A5" w14:textId="77777777" w:rsidR="00513597" w:rsidRDefault="00513597" w:rsidP="004A65E4">
            <w:pPr>
              <w:snapToGrid w:val="0"/>
              <w:rPr>
                <w:sz w:val="22"/>
                <w:szCs w:val="22"/>
              </w:rPr>
            </w:pPr>
          </w:p>
        </w:tc>
      </w:tr>
      <w:tr w:rsidR="00513597" w14:paraId="7EF89D04" w14:textId="77777777" w:rsidTr="004A65E4">
        <w:trPr>
          <w:cantSplit/>
        </w:trPr>
        <w:tc>
          <w:tcPr>
            <w:tcW w:w="785" w:type="dxa"/>
            <w:tcBorders>
              <w:top w:val="single" w:sz="4" w:space="0" w:color="000000"/>
              <w:left w:val="single" w:sz="4" w:space="0" w:color="000000"/>
              <w:bottom w:val="single" w:sz="4" w:space="0" w:color="000000"/>
            </w:tcBorders>
          </w:tcPr>
          <w:p w14:paraId="5A9CA988"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4720BA9F" w14:textId="77777777" w:rsidR="00513597" w:rsidRDefault="00513597" w:rsidP="004A65E4">
            <w:r>
              <w:rPr>
                <w:sz w:val="22"/>
                <w:szCs w:val="22"/>
              </w:rPr>
              <w:t>Pomiar wskaźnika RSBI</w:t>
            </w:r>
          </w:p>
        </w:tc>
        <w:tc>
          <w:tcPr>
            <w:tcW w:w="1134" w:type="dxa"/>
            <w:tcBorders>
              <w:top w:val="single" w:sz="4" w:space="0" w:color="000000"/>
              <w:left w:val="single" w:sz="4" w:space="0" w:color="000000"/>
              <w:bottom w:val="single" w:sz="4" w:space="0" w:color="000000"/>
            </w:tcBorders>
            <w:vAlign w:val="center"/>
          </w:tcPr>
          <w:p w14:paraId="4DA43509"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F937AD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7DCDC34" w14:textId="77777777" w:rsidR="00513597" w:rsidRDefault="00513597" w:rsidP="004A65E4">
            <w:pPr>
              <w:snapToGrid w:val="0"/>
              <w:rPr>
                <w:sz w:val="22"/>
                <w:szCs w:val="22"/>
              </w:rPr>
            </w:pPr>
          </w:p>
        </w:tc>
      </w:tr>
      <w:tr w:rsidR="00513597" w14:paraId="2364E294" w14:textId="77777777" w:rsidTr="004A65E4">
        <w:trPr>
          <w:cantSplit/>
        </w:trPr>
        <w:tc>
          <w:tcPr>
            <w:tcW w:w="785" w:type="dxa"/>
            <w:tcBorders>
              <w:top w:val="single" w:sz="4" w:space="0" w:color="000000"/>
              <w:left w:val="single" w:sz="4" w:space="0" w:color="000000"/>
              <w:bottom w:val="single" w:sz="4" w:space="0" w:color="000000"/>
            </w:tcBorders>
          </w:tcPr>
          <w:p w14:paraId="22AC9266"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517914EA" w14:textId="77777777" w:rsidR="00513597" w:rsidRDefault="00513597" w:rsidP="004A65E4">
            <w:r>
              <w:rPr>
                <w:sz w:val="22"/>
                <w:szCs w:val="22"/>
              </w:rPr>
              <w:t>Pomiar P0.1</w:t>
            </w:r>
          </w:p>
        </w:tc>
        <w:tc>
          <w:tcPr>
            <w:tcW w:w="1134" w:type="dxa"/>
            <w:tcBorders>
              <w:top w:val="single" w:sz="4" w:space="0" w:color="000000"/>
              <w:left w:val="single" w:sz="4" w:space="0" w:color="000000"/>
              <w:bottom w:val="single" w:sz="4" w:space="0" w:color="000000"/>
            </w:tcBorders>
            <w:vAlign w:val="center"/>
          </w:tcPr>
          <w:p w14:paraId="2D244840"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3F480A9"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5F8C330" w14:textId="77777777" w:rsidR="00513597" w:rsidRDefault="00513597" w:rsidP="004A65E4">
            <w:pPr>
              <w:snapToGrid w:val="0"/>
              <w:rPr>
                <w:sz w:val="22"/>
                <w:szCs w:val="22"/>
              </w:rPr>
            </w:pPr>
          </w:p>
        </w:tc>
      </w:tr>
      <w:tr w:rsidR="00513597" w14:paraId="2B092200" w14:textId="77777777" w:rsidTr="004A65E4">
        <w:trPr>
          <w:cantSplit/>
        </w:trPr>
        <w:tc>
          <w:tcPr>
            <w:tcW w:w="785" w:type="dxa"/>
            <w:tcBorders>
              <w:top w:val="single" w:sz="4" w:space="0" w:color="000000"/>
              <w:left w:val="single" w:sz="4" w:space="0" w:color="000000"/>
              <w:bottom w:val="single" w:sz="4" w:space="0" w:color="000000"/>
            </w:tcBorders>
          </w:tcPr>
          <w:p w14:paraId="70550EF2"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0A2B4930" w14:textId="77777777" w:rsidR="00513597" w:rsidRDefault="00513597" w:rsidP="004A65E4">
            <w:pPr>
              <w:rPr>
                <w:sz w:val="22"/>
                <w:szCs w:val="22"/>
              </w:rPr>
            </w:pPr>
            <w:r>
              <w:rPr>
                <w:sz w:val="22"/>
                <w:szCs w:val="22"/>
              </w:rPr>
              <w:t>Pomiar NIF</w:t>
            </w:r>
          </w:p>
        </w:tc>
        <w:tc>
          <w:tcPr>
            <w:tcW w:w="1134" w:type="dxa"/>
            <w:tcBorders>
              <w:top w:val="single" w:sz="4" w:space="0" w:color="000000"/>
              <w:left w:val="single" w:sz="4" w:space="0" w:color="000000"/>
              <w:bottom w:val="single" w:sz="4" w:space="0" w:color="000000"/>
            </w:tcBorders>
            <w:vAlign w:val="center"/>
          </w:tcPr>
          <w:p w14:paraId="39A35FE0"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BA1D902"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B0F0A41" w14:textId="77777777" w:rsidR="00513597" w:rsidRDefault="00513597" w:rsidP="004A65E4">
            <w:pPr>
              <w:snapToGrid w:val="0"/>
              <w:rPr>
                <w:sz w:val="22"/>
                <w:szCs w:val="22"/>
              </w:rPr>
            </w:pPr>
          </w:p>
        </w:tc>
      </w:tr>
      <w:tr w:rsidR="00513597" w14:paraId="2B4CF43B" w14:textId="77777777" w:rsidTr="004A65E4">
        <w:trPr>
          <w:cantSplit/>
        </w:trPr>
        <w:tc>
          <w:tcPr>
            <w:tcW w:w="785" w:type="dxa"/>
            <w:tcBorders>
              <w:top w:val="single" w:sz="4" w:space="0" w:color="000000"/>
              <w:left w:val="single" w:sz="4" w:space="0" w:color="000000"/>
              <w:bottom w:val="single" w:sz="4" w:space="0" w:color="000000"/>
            </w:tcBorders>
          </w:tcPr>
          <w:p w14:paraId="186A314B"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3CF1D52D" w14:textId="77777777" w:rsidR="00513597" w:rsidRDefault="00513597" w:rsidP="004A65E4">
            <w:pPr>
              <w:rPr>
                <w:sz w:val="22"/>
                <w:szCs w:val="22"/>
              </w:rPr>
            </w:pPr>
            <w:r>
              <w:rPr>
                <w:sz w:val="22"/>
                <w:szCs w:val="22"/>
              </w:rPr>
              <w:t xml:space="preserve">Pomiar stałej czasowej wydechowej </w:t>
            </w:r>
            <w:proofErr w:type="spellStart"/>
            <w:r>
              <w:rPr>
                <w:sz w:val="22"/>
                <w:szCs w:val="22"/>
              </w:rPr>
              <w:t>RCexp</w:t>
            </w:r>
            <w:proofErr w:type="spellEnd"/>
          </w:p>
        </w:tc>
        <w:tc>
          <w:tcPr>
            <w:tcW w:w="1134" w:type="dxa"/>
            <w:tcBorders>
              <w:top w:val="single" w:sz="4" w:space="0" w:color="000000"/>
              <w:left w:val="single" w:sz="4" w:space="0" w:color="000000"/>
              <w:bottom w:val="single" w:sz="4" w:space="0" w:color="000000"/>
            </w:tcBorders>
            <w:vAlign w:val="center"/>
          </w:tcPr>
          <w:p w14:paraId="248BEB67"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6D28FE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6E787AD" w14:textId="77777777" w:rsidR="00513597" w:rsidRDefault="00513597" w:rsidP="004A65E4">
            <w:pPr>
              <w:snapToGrid w:val="0"/>
              <w:rPr>
                <w:sz w:val="22"/>
                <w:szCs w:val="22"/>
              </w:rPr>
            </w:pPr>
          </w:p>
        </w:tc>
      </w:tr>
      <w:tr w:rsidR="00513597" w14:paraId="28F301F0" w14:textId="77777777" w:rsidTr="004A65E4">
        <w:trPr>
          <w:cantSplit/>
        </w:trPr>
        <w:tc>
          <w:tcPr>
            <w:tcW w:w="785" w:type="dxa"/>
            <w:tcBorders>
              <w:top w:val="single" w:sz="4" w:space="0" w:color="000000"/>
              <w:left w:val="single" w:sz="4" w:space="0" w:color="000000"/>
              <w:bottom w:val="single" w:sz="4" w:space="0" w:color="000000"/>
            </w:tcBorders>
          </w:tcPr>
          <w:p w14:paraId="424242FE"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0310CFA9" w14:textId="77777777" w:rsidR="00513597" w:rsidRDefault="00513597" w:rsidP="004A65E4">
            <w:r>
              <w:rPr>
                <w:sz w:val="22"/>
                <w:szCs w:val="22"/>
              </w:rPr>
              <w:t>Możliwość równoczesnego  obrazowania trzech przebiegów krzywych w czasie rzeczywistym dla ciśnienia, przepływu  i objętości w funkcji czasu</w:t>
            </w:r>
          </w:p>
        </w:tc>
        <w:tc>
          <w:tcPr>
            <w:tcW w:w="1134" w:type="dxa"/>
            <w:tcBorders>
              <w:top w:val="single" w:sz="4" w:space="0" w:color="000000"/>
              <w:left w:val="single" w:sz="4" w:space="0" w:color="000000"/>
              <w:bottom w:val="single" w:sz="4" w:space="0" w:color="000000"/>
            </w:tcBorders>
          </w:tcPr>
          <w:p w14:paraId="36FB4184"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00D247E"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33DE7D0" w14:textId="77777777" w:rsidR="00513597" w:rsidRDefault="00513597" w:rsidP="004A65E4">
            <w:pPr>
              <w:snapToGrid w:val="0"/>
              <w:rPr>
                <w:sz w:val="22"/>
                <w:szCs w:val="22"/>
              </w:rPr>
            </w:pPr>
          </w:p>
        </w:tc>
      </w:tr>
      <w:tr w:rsidR="00513597" w14:paraId="51C1195A" w14:textId="77777777" w:rsidTr="004A65E4">
        <w:trPr>
          <w:cantSplit/>
        </w:trPr>
        <w:tc>
          <w:tcPr>
            <w:tcW w:w="785" w:type="dxa"/>
            <w:tcBorders>
              <w:top w:val="single" w:sz="4" w:space="0" w:color="000000"/>
              <w:left w:val="single" w:sz="4" w:space="0" w:color="000000"/>
              <w:bottom w:val="single" w:sz="4" w:space="0" w:color="000000"/>
            </w:tcBorders>
          </w:tcPr>
          <w:p w14:paraId="0D9E12E8"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04480309" w14:textId="77777777" w:rsidR="00513597" w:rsidRDefault="00513597" w:rsidP="004A65E4">
            <w:r>
              <w:rPr>
                <w:sz w:val="22"/>
                <w:szCs w:val="22"/>
              </w:rPr>
              <w:t>Możliwość równoczesnego  obrazowania dwóch pętli zamkniętych do wyboru z ciśnienie/objętość, przepływ/objętość lub ciśnienie/przepływ</w:t>
            </w:r>
          </w:p>
        </w:tc>
        <w:tc>
          <w:tcPr>
            <w:tcW w:w="1134" w:type="dxa"/>
            <w:tcBorders>
              <w:top w:val="single" w:sz="4" w:space="0" w:color="000000"/>
              <w:left w:val="single" w:sz="4" w:space="0" w:color="000000"/>
              <w:bottom w:val="single" w:sz="4" w:space="0" w:color="000000"/>
            </w:tcBorders>
          </w:tcPr>
          <w:p w14:paraId="59A91EF3"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8153056"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FEC27D5" w14:textId="77777777" w:rsidR="00513597" w:rsidRDefault="00513597" w:rsidP="004A65E4">
            <w:pPr>
              <w:snapToGrid w:val="0"/>
              <w:rPr>
                <w:sz w:val="22"/>
                <w:szCs w:val="22"/>
              </w:rPr>
            </w:pPr>
          </w:p>
        </w:tc>
      </w:tr>
      <w:tr w:rsidR="00513597" w14:paraId="5208B2EA" w14:textId="77777777" w:rsidTr="004A65E4">
        <w:trPr>
          <w:cantSplit/>
        </w:trPr>
        <w:tc>
          <w:tcPr>
            <w:tcW w:w="785" w:type="dxa"/>
            <w:tcBorders>
              <w:top w:val="single" w:sz="4" w:space="0" w:color="000000"/>
              <w:left w:val="single" w:sz="4" w:space="0" w:color="000000"/>
              <w:bottom w:val="single" w:sz="4" w:space="0" w:color="000000"/>
            </w:tcBorders>
          </w:tcPr>
          <w:p w14:paraId="77F67F03"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467396D1" w14:textId="77777777" w:rsidR="00513597" w:rsidRDefault="00513597" w:rsidP="004A65E4">
            <w:r>
              <w:rPr>
                <w:sz w:val="22"/>
                <w:szCs w:val="22"/>
              </w:rPr>
              <w:t>Możliwość jednoczesnej prezentacji przebiegów dynamicznych  i pętli oddechowej</w:t>
            </w:r>
          </w:p>
        </w:tc>
        <w:tc>
          <w:tcPr>
            <w:tcW w:w="1134" w:type="dxa"/>
            <w:tcBorders>
              <w:top w:val="single" w:sz="4" w:space="0" w:color="000000"/>
              <w:left w:val="single" w:sz="4" w:space="0" w:color="000000"/>
              <w:bottom w:val="single" w:sz="4" w:space="0" w:color="000000"/>
            </w:tcBorders>
          </w:tcPr>
          <w:p w14:paraId="5B6DAC29"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197291B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B4DC844" w14:textId="77777777" w:rsidR="00513597" w:rsidRDefault="00513597" w:rsidP="004A65E4">
            <w:pPr>
              <w:snapToGrid w:val="0"/>
              <w:rPr>
                <w:sz w:val="22"/>
                <w:szCs w:val="22"/>
              </w:rPr>
            </w:pPr>
          </w:p>
        </w:tc>
      </w:tr>
      <w:tr w:rsidR="00513597" w14:paraId="2D5C2898" w14:textId="77777777" w:rsidTr="004A65E4">
        <w:trPr>
          <w:cantSplit/>
        </w:trPr>
        <w:tc>
          <w:tcPr>
            <w:tcW w:w="785" w:type="dxa"/>
            <w:tcBorders>
              <w:top w:val="single" w:sz="4" w:space="0" w:color="000000"/>
              <w:left w:val="single" w:sz="4" w:space="0" w:color="000000"/>
              <w:bottom w:val="single" w:sz="4" w:space="0" w:color="000000"/>
            </w:tcBorders>
          </w:tcPr>
          <w:p w14:paraId="32C4AF86"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3E8E6C77" w14:textId="77777777" w:rsidR="00513597" w:rsidRDefault="00513597" w:rsidP="004A65E4">
            <w:r>
              <w:rPr>
                <w:sz w:val="22"/>
                <w:szCs w:val="22"/>
              </w:rPr>
              <w:t>Automatyczny manewr kreślenia pętli statycznej - ciśnienie/objętość w fazie wdechu i wydechu przy niskim przepływie gazów do płuc pacjenta z możliwością doboru przepływu i analizy za pomocą kursorów w celu określenia optymalnego PEEP-u</w:t>
            </w:r>
          </w:p>
        </w:tc>
        <w:tc>
          <w:tcPr>
            <w:tcW w:w="1134" w:type="dxa"/>
            <w:tcBorders>
              <w:top w:val="single" w:sz="4" w:space="0" w:color="000000"/>
              <w:left w:val="single" w:sz="4" w:space="0" w:color="000000"/>
              <w:bottom w:val="single" w:sz="4" w:space="0" w:color="000000"/>
            </w:tcBorders>
          </w:tcPr>
          <w:p w14:paraId="78E3E153"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9483406"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200A238" w14:textId="77777777" w:rsidR="00513597" w:rsidRDefault="00513597" w:rsidP="004A65E4">
            <w:pPr>
              <w:snapToGrid w:val="0"/>
              <w:rPr>
                <w:sz w:val="22"/>
                <w:szCs w:val="22"/>
              </w:rPr>
            </w:pPr>
          </w:p>
        </w:tc>
      </w:tr>
      <w:tr w:rsidR="00513597" w14:paraId="3CA2F6A9" w14:textId="77777777" w:rsidTr="004A65E4">
        <w:trPr>
          <w:cantSplit/>
        </w:trPr>
        <w:tc>
          <w:tcPr>
            <w:tcW w:w="785" w:type="dxa"/>
            <w:tcBorders>
              <w:top w:val="single" w:sz="4" w:space="0" w:color="000000"/>
              <w:left w:val="single" w:sz="4" w:space="0" w:color="000000"/>
              <w:bottom w:val="single" w:sz="4" w:space="0" w:color="000000"/>
            </w:tcBorders>
          </w:tcPr>
          <w:p w14:paraId="438E186C"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3D4BD2D5" w14:textId="77777777" w:rsidR="00513597" w:rsidRDefault="00513597" w:rsidP="004A65E4">
            <w:r>
              <w:rPr>
                <w:sz w:val="22"/>
                <w:szCs w:val="22"/>
              </w:rPr>
              <w:t>Prezentacja na ekranie trendów graficznych i tabelarycznych parametrów monitorowanych i nastawianych z  min. 72 godzin</w:t>
            </w:r>
          </w:p>
        </w:tc>
        <w:tc>
          <w:tcPr>
            <w:tcW w:w="1134" w:type="dxa"/>
            <w:tcBorders>
              <w:top w:val="single" w:sz="4" w:space="0" w:color="000000"/>
              <w:left w:val="single" w:sz="4" w:space="0" w:color="000000"/>
              <w:bottom w:val="single" w:sz="4" w:space="0" w:color="000000"/>
            </w:tcBorders>
            <w:vAlign w:val="center"/>
          </w:tcPr>
          <w:p w14:paraId="20E408ED"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73733E0"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BCE1907" w14:textId="77777777" w:rsidR="00513597" w:rsidRDefault="00513597" w:rsidP="004A65E4">
            <w:pPr>
              <w:snapToGrid w:val="0"/>
              <w:rPr>
                <w:sz w:val="22"/>
                <w:szCs w:val="22"/>
              </w:rPr>
            </w:pPr>
          </w:p>
        </w:tc>
      </w:tr>
      <w:tr w:rsidR="00513597" w14:paraId="6BCBEB15" w14:textId="77777777" w:rsidTr="004A65E4">
        <w:trPr>
          <w:cantSplit/>
        </w:trPr>
        <w:tc>
          <w:tcPr>
            <w:tcW w:w="785" w:type="dxa"/>
            <w:tcBorders>
              <w:top w:val="single" w:sz="4" w:space="0" w:color="000000"/>
              <w:left w:val="single" w:sz="4" w:space="0" w:color="000000"/>
              <w:bottom w:val="single" w:sz="4" w:space="0" w:color="000000"/>
            </w:tcBorders>
            <w:shd w:val="clear" w:color="auto" w:fill="FFFFFF"/>
            <w:tcMar>
              <w:left w:w="61" w:type="dxa"/>
              <w:right w:w="61" w:type="dxa"/>
            </w:tcMar>
          </w:tcPr>
          <w:p w14:paraId="52DD986C" w14:textId="77777777" w:rsidR="00513597" w:rsidRDefault="00513597" w:rsidP="00513597">
            <w:pPr>
              <w:numPr>
                <w:ilvl w:val="3"/>
                <w:numId w:val="72"/>
              </w:numPr>
              <w:suppressAutoHyphens/>
              <w:rPr>
                <w:b/>
                <w:sz w:val="22"/>
                <w:szCs w:val="22"/>
              </w:rPr>
            </w:pPr>
            <w:r>
              <w:rPr>
                <w:b/>
                <w:sz w:val="22"/>
                <w:szCs w:val="22"/>
              </w:rPr>
              <w:t>V</w:t>
            </w:r>
          </w:p>
        </w:tc>
        <w:tc>
          <w:tcPr>
            <w:tcW w:w="3260" w:type="dxa"/>
            <w:tcBorders>
              <w:top w:val="single" w:sz="4" w:space="0" w:color="000000"/>
              <w:left w:val="single" w:sz="4" w:space="0" w:color="000000"/>
              <w:bottom w:val="single" w:sz="4" w:space="0" w:color="000000"/>
            </w:tcBorders>
            <w:shd w:val="clear" w:color="auto" w:fill="FFFFFF"/>
            <w:tcMar>
              <w:left w:w="61" w:type="dxa"/>
              <w:right w:w="61" w:type="dxa"/>
            </w:tcMar>
          </w:tcPr>
          <w:p w14:paraId="1A2D37B6" w14:textId="77777777" w:rsidR="00513597" w:rsidRDefault="00513597" w:rsidP="00513597">
            <w:pPr>
              <w:numPr>
                <w:ilvl w:val="3"/>
                <w:numId w:val="72"/>
              </w:numPr>
              <w:suppressAutoHyphens/>
              <w:rPr>
                <w:b/>
                <w:sz w:val="22"/>
                <w:szCs w:val="22"/>
              </w:rPr>
            </w:pPr>
            <w:r>
              <w:rPr>
                <w:b/>
                <w:sz w:val="22"/>
                <w:szCs w:val="22"/>
              </w:rPr>
              <w:t>ALARMY</w:t>
            </w:r>
          </w:p>
        </w:tc>
        <w:tc>
          <w:tcPr>
            <w:tcW w:w="1134" w:type="dxa"/>
            <w:tcBorders>
              <w:top w:val="single" w:sz="4" w:space="0" w:color="000000"/>
              <w:left w:val="single" w:sz="4" w:space="0" w:color="000000"/>
              <w:bottom w:val="single" w:sz="4" w:space="0" w:color="000000"/>
            </w:tcBorders>
            <w:shd w:val="clear" w:color="auto" w:fill="FFFFFF"/>
            <w:tcMar>
              <w:left w:w="61" w:type="dxa"/>
              <w:right w:w="61" w:type="dxa"/>
            </w:tcMar>
            <w:vAlign w:val="center"/>
          </w:tcPr>
          <w:p w14:paraId="53BEF7BD" w14:textId="77777777" w:rsidR="00513597" w:rsidRDefault="00513597" w:rsidP="00513597">
            <w:pPr>
              <w:numPr>
                <w:ilvl w:val="3"/>
                <w:numId w:val="72"/>
              </w:numPr>
              <w:suppressAutoHyphens/>
              <w:snapToGrid w:val="0"/>
              <w:rPr>
                <w:b/>
                <w:sz w:val="22"/>
                <w:szCs w:val="22"/>
              </w:rPr>
            </w:pPr>
          </w:p>
        </w:tc>
        <w:tc>
          <w:tcPr>
            <w:tcW w:w="1418" w:type="dxa"/>
            <w:tcBorders>
              <w:top w:val="single" w:sz="4" w:space="0" w:color="000000"/>
              <w:left w:val="single" w:sz="4" w:space="0" w:color="000000"/>
              <w:bottom w:val="single" w:sz="4" w:space="0" w:color="000000"/>
            </w:tcBorders>
            <w:shd w:val="clear" w:color="auto" w:fill="FFFFFF"/>
          </w:tcPr>
          <w:p w14:paraId="6032F775" w14:textId="77777777" w:rsidR="00513597" w:rsidRDefault="00513597" w:rsidP="00513597">
            <w:pPr>
              <w:numPr>
                <w:ilvl w:val="3"/>
                <w:numId w:val="72"/>
              </w:numPr>
              <w:suppressAutoHyphen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E4C2FA1" w14:textId="77777777" w:rsidR="00513597" w:rsidRDefault="00513597" w:rsidP="00513597">
            <w:pPr>
              <w:numPr>
                <w:ilvl w:val="3"/>
                <w:numId w:val="72"/>
              </w:numPr>
              <w:suppressAutoHyphens/>
              <w:snapToGrid w:val="0"/>
              <w:rPr>
                <w:sz w:val="22"/>
                <w:szCs w:val="22"/>
              </w:rPr>
            </w:pPr>
          </w:p>
        </w:tc>
      </w:tr>
      <w:tr w:rsidR="00513597" w14:paraId="28CE663C" w14:textId="77777777" w:rsidTr="004A65E4">
        <w:trPr>
          <w:cantSplit/>
        </w:trPr>
        <w:tc>
          <w:tcPr>
            <w:tcW w:w="785" w:type="dxa"/>
            <w:tcBorders>
              <w:top w:val="single" w:sz="4" w:space="0" w:color="000000"/>
              <w:left w:val="single" w:sz="4" w:space="0" w:color="000000"/>
              <w:bottom w:val="single" w:sz="4" w:space="0" w:color="000000"/>
            </w:tcBorders>
          </w:tcPr>
          <w:p w14:paraId="09067C4B" w14:textId="77777777" w:rsidR="00513597" w:rsidRDefault="00513597" w:rsidP="00513597">
            <w:pPr>
              <w:numPr>
                <w:ilvl w:val="0"/>
                <w:numId w:val="73"/>
              </w:numPr>
              <w:suppressAutoHyphens/>
              <w:snapToGrid w:val="0"/>
              <w:rPr>
                <w:sz w:val="22"/>
                <w:szCs w:val="22"/>
              </w:rPr>
            </w:pPr>
          </w:p>
        </w:tc>
        <w:tc>
          <w:tcPr>
            <w:tcW w:w="3260" w:type="dxa"/>
            <w:tcBorders>
              <w:top w:val="single" w:sz="4" w:space="0" w:color="000000"/>
              <w:left w:val="single" w:sz="4" w:space="0" w:color="000000"/>
              <w:bottom w:val="single" w:sz="4" w:space="0" w:color="000000"/>
            </w:tcBorders>
          </w:tcPr>
          <w:p w14:paraId="58DAFFDE" w14:textId="77777777" w:rsidR="00513597" w:rsidRDefault="00513597" w:rsidP="004A65E4">
            <w:r>
              <w:rPr>
                <w:sz w:val="22"/>
                <w:szCs w:val="22"/>
              </w:rPr>
              <w:t>Braku zasilania w energię elektryczną</w:t>
            </w:r>
          </w:p>
        </w:tc>
        <w:tc>
          <w:tcPr>
            <w:tcW w:w="1134" w:type="dxa"/>
            <w:tcBorders>
              <w:top w:val="single" w:sz="4" w:space="0" w:color="000000"/>
              <w:left w:val="single" w:sz="4" w:space="0" w:color="000000"/>
              <w:bottom w:val="single" w:sz="4" w:space="0" w:color="000000"/>
            </w:tcBorders>
            <w:vAlign w:val="center"/>
          </w:tcPr>
          <w:p w14:paraId="6496D172"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8EDEE8A"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AE4DBBB" w14:textId="77777777" w:rsidR="00513597" w:rsidRDefault="00513597" w:rsidP="004A65E4">
            <w:pPr>
              <w:snapToGrid w:val="0"/>
              <w:rPr>
                <w:sz w:val="22"/>
                <w:szCs w:val="22"/>
              </w:rPr>
            </w:pPr>
          </w:p>
        </w:tc>
      </w:tr>
      <w:tr w:rsidR="00513597" w14:paraId="679D27F9" w14:textId="77777777" w:rsidTr="004A65E4">
        <w:trPr>
          <w:cantSplit/>
        </w:trPr>
        <w:tc>
          <w:tcPr>
            <w:tcW w:w="785" w:type="dxa"/>
            <w:tcBorders>
              <w:top w:val="single" w:sz="4" w:space="0" w:color="000000"/>
              <w:left w:val="single" w:sz="4" w:space="0" w:color="000000"/>
              <w:bottom w:val="single" w:sz="4" w:space="0" w:color="000000"/>
            </w:tcBorders>
          </w:tcPr>
          <w:p w14:paraId="1134C259"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30108CCD" w14:textId="77777777" w:rsidR="00513597" w:rsidRDefault="00513597" w:rsidP="004A65E4">
            <w:r>
              <w:rPr>
                <w:sz w:val="22"/>
                <w:szCs w:val="22"/>
              </w:rPr>
              <w:t>Braku zasilania w tlen</w:t>
            </w:r>
          </w:p>
        </w:tc>
        <w:tc>
          <w:tcPr>
            <w:tcW w:w="1134" w:type="dxa"/>
            <w:tcBorders>
              <w:top w:val="single" w:sz="4" w:space="0" w:color="000000"/>
              <w:left w:val="single" w:sz="4" w:space="0" w:color="000000"/>
              <w:bottom w:val="single" w:sz="4" w:space="0" w:color="000000"/>
            </w:tcBorders>
            <w:vAlign w:val="center"/>
          </w:tcPr>
          <w:p w14:paraId="05F65E5B"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78E804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0DC1EFA" w14:textId="77777777" w:rsidR="00513597" w:rsidRDefault="00513597" w:rsidP="004A65E4">
            <w:pPr>
              <w:snapToGrid w:val="0"/>
              <w:rPr>
                <w:sz w:val="22"/>
                <w:szCs w:val="22"/>
              </w:rPr>
            </w:pPr>
          </w:p>
        </w:tc>
      </w:tr>
      <w:tr w:rsidR="00513597" w14:paraId="5C809079" w14:textId="77777777" w:rsidTr="004A65E4">
        <w:trPr>
          <w:cantSplit/>
        </w:trPr>
        <w:tc>
          <w:tcPr>
            <w:tcW w:w="785" w:type="dxa"/>
            <w:tcBorders>
              <w:top w:val="single" w:sz="4" w:space="0" w:color="000000"/>
              <w:left w:val="single" w:sz="4" w:space="0" w:color="000000"/>
              <w:bottom w:val="single" w:sz="4" w:space="0" w:color="000000"/>
            </w:tcBorders>
          </w:tcPr>
          <w:p w14:paraId="13135C6B"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68CD29FE" w14:textId="77777777" w:rsidR="00513597" w:rsidRDefault="00513597" w:rsidP="004A65E4">
            <w:pPr>
              <w:rPr>
                <w:sz w:val="22"/>
                <w:szCs w:val="22"/>
              </w:rPr>
            </w:pPr>
            <w:r>
              <w:rPr>
                <w:sz w:val="22"/>
                <w:szCs w:val="22"/>
              </w:rPr>
              <w:t>Awaria turbiny</w:t>
            </w:r>
          </w:p>
        </w:tc>
        <w:tc>
          <w:tcPr>
            <w:tcW w:w="1134" w:type="dxa"/>
            <w:tcBorders>
              <w:top w:val="single" w:sz="4" w:space="0" w:color="000000"/>
              <w:left w:val="single" w:sz="4" w:space="0" w:color="000000"/>
              <w:bottom w:val="single" w:sz="4" w:space="0" w:color="000000"/>
            </w:tcBorders>
            <w:vAlign w:val="center"/>
          </w:tcPr>
          <w:p w14:paraId="21D0ED29"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7270958"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F9E71CC" w14:textId="77777777" w:rsidR="00513597" w:rsidRDefault="00513597" w:rsidP="004A65E4">
            <w:pPr>
              <w:snapToGrid w:val="0"/>
              <w:rPr>
                <w:sz w:val="22"/>
                <w:szCs w:val="22"/>
              </w:rPr>
            </w:pPr>
          </w:p>
        </w:tc>
      </w:tr>
      <w:tr w:rsidR="00513597" w14:paraId="0856F87B" w14:textId="77777777" w:rsidTr="004A65E4">
        <w:trPr>
          <w:cantSplit/>
        </w:trPr>
        <w:tc>
          <w:tcPr>
            <w:tcW w:w="785" w:type="dxa"/>
            <w:tcBorders>
              <w:top w:val="single" w:sz="4" w:space="0" w:color="000000"/>
              <w:left w:val="single" w:sz="4" w:space="0" w:color="000000"/>
              <w:bottom w:val="single" w:sz="4" w:space="0" w:color="000000"/>
            </w:tcBorders>
          </w:tcPr>
          <w:p w14:paraId="4B336B5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EA9CC57" w14:textId="77777777" w:rsidR="00513597" w:rsidRDefault="00513597" w:rsidP="004A65E4">
            <w:r>
              <w:rPr>
                <w:sz w:val="22"/>
                <w:szCs w:val="22"/>
              </w:rPr>
              <w:t>Objętości oddechowej (wysokiej i niskiej)</w:t>
            </w:r>
          </w:p>
        </w:tc>
        <w:tc>
          <w:tcPr>
            <w:tcW w:w="1134" w:type="dxa"/>
            <w:tcBorders>
              <w:top w:val="single" w:sz="4" w:space="0" w:color="000000"/>
              <w:left w:val="single" w:sz="4" w:space="0" w:color="000000"/>
              <w:bottom w:val="single" w:sz="4" w:space="0" w:color="000000"/>
            </w:tcBorders>
            <w:vAlign w:val="center"/>
          </w:tcPr>
          <w:p w14:paraId="2310D004" w14:textId="77777777" w:rsidR="00513597" w:rsidRDefault="00513597" w:rsidP="004A65E4">
            <w:pPr>
              <w:snapToGrid w:val="0"/>
              <w:rPr>
                <w:sz w:val="22"/>
                <w:szCs w:val="22"/>
              </w:rPr>
            </w:pPr>
          </w:p>
        </w:tc>
        <w:tc>
          <w:tcPr>
            <w:tcW w:w="1418" w:type="dxa"/>
            <w:tcBorders>
              <w:top w:val="single" w:sz="4" w:space="0" w:color="000000"/>
              <w:left w:val="single" w:sz="4" w:space="0" w:color="000000"/>
              <w:bottom w:val="single" w:sz="4" w:space="0" w:color="000000"/>
            </w:tcBorders>
          </w:tcPr>
          <w:p w14:paraId="5708FBF3"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EB67298" w14:textId="77777777" w:rsidR="00513597" w:rsidRDefault="00513597" w:rsidP="004A65E4">
            <w:pPr>
              <w:snapToGrid w:val="0"/>
              <w:rPr>
                <w:sz w:val="22"/>
                <w:szCs w:val="22"/>
              </w:rPr>
            </w:pPr>
          </w:p>
        </w:tc>
      </w:tr>
      <w:tr w:rsidR="00513597" w14:paraId="2C002668" w14:textId="77777777" w:rsidTr="004A65E4">
        <w:trPr>
          <w:cantSplit/>
        </w:trPr>
        <w:tc>
          <w:tcPr>
            <w:tcW w:w="785" w:type="dxa"/>
            <w:tcBorders>
              <w:top w:val="single" w:sz="4" w:space="0" w:color="000000"/>
              <w:left w:val="single" w:sz="4" w:space="0" w:color="000000"/>
              <w:bottom w:val="single" w:sz="4" w:space="0" w:color="000000"/>
            </w:tcBorders>
          </w:tcPr>
          <w:p w14:paraId="0B87303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C50B9C4" w14:textId="77777777" w:rsidR="00513597" w:rsidRDefault="00513597" w:rsidP="004A65E4">
            <w:r>
              <w:rPr>
                <w:sz w:val="22"/>
                <w:szCs w:val="22"/>
              </w:rPr>
              <w:t>Całkowitej objętości minutowej (wysokiej i niskiej)</w:t>
            </w:r>
          </w:p>
        </w:tc>
        <w:tc>
          <w:tcPr>
            <w:tcW w:w="1134" w:type="dxa"/>
            <w:tcBorders>
              <w:top w:val="single" w:sz="4" w:space="0" w:color="000000"/>
              <w:left w:val="single" w:sz="4" w:space="0" w:color="000000"/>
              <w:bottom w:val="single" w:sz="4" w:space="0" w:color="000000"/>
            </w:tcBorders>
            <w:vAlign w:val="center"/>
          </w:tcPr>
          <w:p w14:paraId="1FF3789C"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A66BB6F"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2316518" w14:textId="77777777" w:rsidR="00513597" w:rsidRDefault="00513597" w:rsidP="004A65E4">
            <w:pPr>
              <w:snapToGrid w:val="0"/>
              <w:rPr>
                <w:sz w:val="22"/>
                <w:szCs w:val="22"/>
              </w:rPr>
            </w:pPr>
          </w:p>
        </w:tc>
      </w:tr>
      <w:tr w:rsidR="00513597" w14:paraId="471A3714" w14:textId="77777777" w:rsidTr="004A65E4">
        <w:trPr>
          <w:cantSplit/>
        </w:trPr>
        <w:tc>
          <w:tcPr>
            <w:tcW w:w="785" w:type="dxa"/>
            <w:tcBorders>
              <w:top w:val="single" w:sz="4" w:space="0" w:color="000000"/>
              <w:left w:val="single" w:sz="4" w:space="0" w:color="000000"/>
              <w:bottom w:val="single" w:sz="4" w:space="0" w:color="000000"/>
            </w:tcBorders>
          </w:tcPr>
          <w:p w14:paraId="1CCE31B6"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D55C2FF" w14:textId="77777777" w:rsidR="00513597" w:rsidRDefault="00513597" w:rsidP="004A65E4">
            <w:r>
              <w:rPr>
                <w:sz w:val="22"/>
                <w:szCs w:val="22"/>
              </w:rPr>
              <w:t>Wysokiego ciśnienia  w układzie pacjenta</w:t>
            </w:r>
          </w:p>
        </w:tc>
        <w:tc>
          <w:tcPr>
            <w:tcW w:w="1134" w:type="dxa"/>
            <w:tcBorders>
              <w:top w:val="single" w:sz="4" w:space="0" w:color="000000"/>
              <w:left w:val="single" w:sz="4" w:space="0" w:color="000000"/>
              <w:bottom w:val="single" w:sz="4" w:space="0" w:color="000000"/>
            </w:tcBorders>
            <w:vAlign w:val="center"/>
          </w:tcPr>
          <w:p w14:paraId="4E268D19"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37FFD777"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CF9D2D5" w14:textId="77777777" w:rsidR="00513597" w:rsidRDefault="00513597" w:rsidP="004A65E4">
            <w:pPr>
              <w:snapToGrid w:val="0"/>
              <w:rPr>
                <w:sz w:val="22"/>
                <w:szCs w:val="22"/>
              </w:rPr>
            </w:pPr>
          </w:p>
        </w:tc>
      </w:tr>
      <w:tr w:rsidR="00513597" w14:paraId="615999CA" w14:textId="77777777" w:rsidTr="004A65E4">
        <w:trPr>
          <w:cantSplit/>
        </w:trPr>
        <w:tc>
          <w:tcPr>
            <w:tcW w:w="785" w:type="dxa"/>
            <w:tcBorders>
              <w:top w:val="single" w:sz="4" w:space="0" w:color="000000"/>
              <w:left w:val="single" w:sz="4" w:space="0" w:color="000000"/>
              <w:bottom w:val="single" w:sz="4" w:space="0" w:color="000000"/>
            </w:tcBorders>
          </w:tcPr>
          <w:p w14:paraId="53BFE44A"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3A5C58D" w14:textId="77777777" w:rsidR="00513597" w:rsidRDefault="00513597" w:rsidP="004A65E4">
            <w:r>
              <w:rPr>
                <w:sz w:val="22"/>
                <w:szCs w:val="22"/>
              </w:rPr>
              <w:t>Niskiego ciśnienia w układzie pacjenta lub rozłączenia obwodu</w:t>
            </w:r>
          </w:p>
        </w:tc>
        <w:tc>
          <w:tcPr>
            <w:tcW w:w="1134" w:type="dxa"/>
            <w:tcBorders>
              <w:top w:val="single" w:sz="4" w:space="0" w:color="000000"/>
              <w:left w:val="single" w:sz="4" w:space="0" w:color="000000"/>
              <w:bottom w:val="single" w:sz="4" w:space="0" w:color="000000"/>
            </w:tcBorders>
            <w:vAlign w:val="center"/>
          </w:tcPr>
          <w:p w14:paraId="09985D76"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354623ED"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EDD0D71" w14:textId="77777777" w:rsidR="00513597" w:rsidRDefault="00513597" w:rsidP="004A65E4">
            <w:pPr>
              <w:snapToGrid w:val="0"/>
              <w:rPr>
                <w:sz w:val="22"/>
                <w:szCs w:val="22"/>
              </w:rPr>
            </w:pPr>
          </w:p>
        </w:tc>
      </w:tr>
      <w:tr w:rsidR="00513597" w14:paraId="716968DB" w14:textId="77777777" w:rsidTr="004A65E4">
        <w:trPr>
          <w:cantSplit/>
        </w:trPr>
        <w:tc>
          <w:tcPr>
            <w:tcW w:w="785" w:type="dxa"/>
            <w:tcBorders>
              <w:top w:val="single" w:sz="4" w:space="0" w:color="000000"/>
              <w:left w:val="single" w:sz="4" w:space="0" w:color="000000"/>
              <w:bottom w:val="single" w:sz="4" w:space="0" w:color="000000"/>
            </w:tcBorders>
          </w:tcPr>
          <w:p w14:paraId="456DD03F"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20DAD003" w14:textId="77777777" w:rsidR="00513597" w:rsidRDefault="00513597" w:rsidP="004A65E4">
            <w:r>
              <w:rPr>
                <w:sz w:val="22"/>
                <w:szCs w:val="22"/>
              </w:rPr>
              <w:t>Wysokiej częstości oddechowej</w:t>
            </w:r>
          </w:p>
        </w:tc>
        <w:tc>
          <w:tcPr>
            <w:tcW w:w="1134" w:type="dxa"/>
            <w:tcBorders>
              <w:top w:val="single" w:sz="4" w:space="0" w:color="000000"/>
              <w:left w:val="single" w:sz="4" w:space="0" w:color="000000"/>
              <w:bottom w:val="single" w:sz="4" w:space="0" w:color="000000"/>
            </w:tcBorders>
            <w:vAlign w:val="center"/>
          </w:tcPr>
          <w:p w14:paraId="056AD5BD"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6E96748C"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D02043D" w14:textId="77777777" w:rsidR="00513597" w:rsidRDefault="00513597" w:rsidP="004A65E4">
            <w:pPr>
              <w:snapToGrid w:val="0"/>
              <w:rPr>
                <w:sz w:val="22"/>
                <w:szCs w:val="22"/>
              </w:rPr>
            </w:pPr>
          </w:p>
        </w:tc>
      </w:tr>
      <w:tr w:rsidR="00513597" w14:paraId="0127E79C" w14:textId="77777777" w:rsidTr="004A65E4">
        <w:trPr>
          <w:cantSplit/>
        </w:trPr>
        <w:tc>
          <w:tcPr>
            <w:tcW w:w="785" w:type="dxa"/>
            <w:tcBorders>
              <w:top w:val="single" w:sz="4" w:space="0" w:color="000000"/>
              <w:left w:val="single" w:sz="4" w:space="0" w:color="000000"/>
              <w:bottom w:val="single" w:sz="4" w:space="0" w:color="000000"/>
            </w:tcBorders>
          </w:tcPr>
          <w:p w14:paraId="73E88B7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3B3A9837" w14:textId="77777777" w:rsidR="00513597" w:rsidRDefault="00513597" w:rsidP="004A65E4">
            <w:r>
              <w:rPr>
                <w:sz w:val="22"/>
                <w:szCs w:val="22"/>
              </w:rPr>
              <w:t xml:space="preserve">Bezdechu </w:t>
            </w:r>
          </w:p>
        </w:tc>
        <w:tc>
          <w:tcPr>
            <w:tcW w:w="1134" w:type="dxa"/>
            <w:tcBorders>
              <w:top w:val="single" w:sz="4" w:space="0" w:color="000000"/>
              <w:left w:val="single" w:sz="4" w:space="0" w:color="000000"/>
              <w:bottom w:val="single" w:sz="4" w:space="0" w:color="000000"/>
            </w:tcBorders>
            <w:vAlign w:val="center"/>
          </w:tcPr>
          <w:p w14:paraId="51EE3CF0"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3BA49D8D" w14:textId="77777777" w:rsidR="00513597" w:rsidRDefault="00513597" w:rsidP="004A65E4">
            <w:pPr>
              <w:pStyle w:val="Stopka"/>
              <w:tabs>
                <w:tab w:val="clear" w:pos="4536"/>
                <w:tab w:val="clear" w:pos="9072"/>
              </w:tab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53D064F" w14:textId="77777777" w:rsidR="00513597" w:rsidRDefault="00513597" w:rsidP="004A65E4">
            <w:pPr>
              <w:pStyle w:val="Stopka"/>
              <w:tabs>
                <w:tab w:val="clear" w:pos="4536"/>
                <w:tab w:val="clear" w:pos="9072"/>
              </w:tabs>
              <w:snapToGrid w:val="0"/>
              <w:rPr>
                <w:sz w:val="22"/>
                <w:szCs w:val="22"/>
              </w:rPr>
            </w:pPr>
          </w:p>
        </w:tc>
      </w:tr>
      <w:tr w:rsidR="00513597" w14:paraId="6BF6B560" w14:textId="77777777" w:rsidTr="004A65E4">
        <w:trPr>
          <w:cantSplit/>
        </w:trPr>
        <w:tc>
          <w:tcPr>
            <w:tcW w:w="785" w:type="dxa"/>
            <w:tcBorders>
              <w:top w:val="single" w:sz="4" w:space="0" w:color="000000"/>
              <w:left w:val="single" w:sz="4" w:space="0" w:color="000000"/>
              <w:bottom w:val="single" w:sz="4" w:space="0" w:color="000000"/>
            </w:tcBorders>
          </w:tcPr>
          <w:p w14:paraId="72ECF62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07AC3600" w14:textId="77777777" w:rsidR="00513597" w:rsidRDefault="00513597" w:rsidP="004A65E4">
            <w:r>
              <w:rPr>
                <w:sz w:val="22"/>
                <w:szCs w:val="22"/>
              </w:rPr>
              <w:t>Hierarchia alarmów w zależności od ważności</w:t>
            </w:r>
          </w:p>
        </w:tc>
        <w:tc>
          <w:tcPr>
            <w:tcW w:w="1134" w:type="dxa"/>
            <w:tcBorders>
              <w:top w:val="single" w:sz="4" w:space="0" w:color="000000"/>
              <w:left w:val="single" w:sz="4" w:space="0" w:color="000000"/>
              <w:bottom w:val="single" w:sz="4" w:space="0" w:color="000000"/>
            </w:tcBorders>
            <w:vAlign w:val="center"/>
          </w:tcPr>
          <w:p w14:paraId="74A0585E"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466AFB18" w14:textId="77777777" w:rsidR="00513597" w:rsidRDefault="00513597" w:rsidP="004A65E4">
            <w:pPr>
              <w:pStyle w:val="Stopka"/>
              <w:tabs>
                <w:tab w:val="clear" w:pos="4536"/>
                <w:tab w:val="clear" w:pos="9072"/>
              </w:tab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12FA5C2" w14:textId="77777777" w:rsidR="00513597" w:rsidRDefault="00513597" w:rsidP="004A65E4">
            <w:pPr>
              <w:pStyle w:val="Stopka"/>
              <w:tabs>
                <w:tab w:val="clear" w:pos="4536"/>
                <w:tab w:val="clear" w:pos="9072"/>
              </w:tabs>
              <w:snapToGrid w:val="0"/>
              <w:rPr>
                <w:sz w:val="22"/>
                <w:szCs w:val="22"/>
              </w:rPr>
            </w:pPr>
          </w:p>
        </w:tc>
      </w:tr>
      <w:tr w:rsidR="00513597" w14:paraId="07D4F44C" w14:textId="77777777" w:rsidTr="004A65E4">
        <w:trPr>
          <w:cantSplit/>
        </w:trPr>
        <w:tc>
          <w:tcPr>
            <w:tcW w:w="785" w:type="dxa"/>
            <w:tcBorders>
              <w:top w:val="single" w:sz="4" w:space="0" w:color="000000"/>
              <w:left w:val="single" w:sz="4" w:space="0" w:color="000000"/>
              <w:bottom w:val="single" w:sz="4" w:space="0" w:color="000000"/>
            </w:tcBorders>
          </w:tcPr>
          <w:p w14:paraId="7299230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7E1A6D2" w14:textId="77777777" w:rsidR="00513597" w:rsidRDefault="00513597" w:rsidP="004A65E4">
            <w:r>
              <w:rPr>
                <w:sz w:val="22"/>
                <w:szCs w:val="22"/>
              </w:rPr>
              <w:t>Pamięć alarmów z ich opisem, minimum 3000 zdarzeń</w:t>
            </w:r>
          </w:p>
        </w:tc>
        <w:tc>
          <w:tcPr>
            <w:tcW w:w="1134" w:type="dxa"/>
            <w:tcBorders>
              <w:top w:val="single" w:sz="4" w:space="0" w:color="000000"/>
              <w:left w:val="single" w:sz="4" w:space="0" w:color="000000"/>
              <w:bottom w:val="single" w:sz="4" w:space="0" w:color="000000"/>
            </w:tcBorders>
            <w:vAlign w:val="center"/>
          </w:tcPr>
          <w:p w14:paraId="26C9BA0E"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23F376FE" w14:textId="77777777" w:rsidR="00513597" w:rsidRDefault="00513597" w:rsidP="004A65E4">
            <w:pPr>
              <w:snapToGrid w:val="0"/>
              <w:rPr>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28A1D3" w14:textId="77777777" w:rsidR="00513597" w:rsidRDefault="00513597" w:rsidP="004A65E4">
            <w:pPr>
              <w:snapToGrid w:val="0"/>
              <w:rPr>
                <w:b/>
                <w:sz w:val="22"/>
                <w:szCs w:val="22"/>
              </w:rPr>
            </w:pPr>
          </w:p>
        </w:tc>
      </w:tr>
      <w:tr w:rsidR="00513597" w14:paraId="383F5F14" w14:textId="77777777" w:rsidTr="004A65E4">
        <w:trPr>
          <w:cantSplit/>
        </w:trPr>
        <w:tc>
          <w:tcPr>
            <w:tcW w:w="785" w:type="dxa"/>
            <w:tcBorders>
              <w:top w:val="single" w:sz="4" w:space="0" w:color="000000"/>
              <w:left w:val="single" w:sz="4" w:space="0" w:color="000000"/>
              <w:bottom w:val="single" w:sz="4" w:space="0" w:color="000000"/>
            </w:tcBorders>
            <w:shd w:val="clear" w:color="auto" w:fill="FFFFFF"/>
            <w:tcMar>
              <w:left w:w="61" w:type="dxa"/>
              <w:right w:w="61" w:type="dxa"/>
            </w:tcMar>
          </w:tcPr>
          <w:p w14:paraId="0FACB685" w14:textId="77777777" w:rsidR="00513597" w:rsidRDefault="00513597" w:rsidP="00513597">
            <w:pPr>
              <w:numPr>
                <w:ilvl w:val="3"/>
                <w:numId w:val="72"/>
              </w:numPr>
              <w:suppressAutoHyphens/>
              <w:rPr>
                <w:b/>
                <w:sz w:val="22"/>
                <w:szCs w:val="22"/>
              </w:rPr>
            </w:pPr>
            <w:r>
              <w:rPr>
                <w:b/>
                <w:sz w:val="22"/>
                <w:szCs w:val="22"/>
              </w:rPr>
              <w:t>VI</w:t>
            </w:r>
          </w:p>
        </w:tc>
        <w:tc>
          <w:tcPr>
            <w:tcW w:w="3260" w:type="dxa"/>
            <w:tcBorders>
              <w:top w:val="single" w:sz="4" w:space="0" w:color="000000"/>
              <w:left w:val="single" w:sz="4" w:space="0" w:color="000000"/>
              <w:bottom w:val="single" w:sz="4" w:space="0" w:color="000000"/>
            </w:tcBorders>
            <w:shd w:val="clear" w:color="auto" w:fill="FFFFFF"/>
            <w:tcMar>
              <w:left w:w="61" w:type="dxa"/>
              <w:right w:w="61" w:type="dxa"/>
            </w:tcMar>
          </w:tcPr>
          <w:p w14:paraId="6FE2B48D" w14:textId="77777777" w:rsidR="00513597" w:rsidRDefault="00513597" w:rsidP="004A65E4">
            <w:r>
              <w:rPr>
                <w:b/>
                <w:sz w:val="22"/>
                <w:szCs w:val="22"/>
              </w:rPr>
              <w:t>INNE POŻĄDANE FUNKCJE I WYPOSAŻENIE</w:t>
            </w:r>
          </w:p>
        </w:tc>
        <w:tc>
          <w:tcPr>
            <w:tcW w:w="1134" w:type="dxa"/>
            <w:tcBorders>
              <w:top w:val="single" w:sz="4" w:space="0" w:color="000000"/>
              <w:left w:val="single" w:sz="4" w:space="0" w:color="000000"/>
              <w:bottom w:val="single" w:sz="4" w:space="0" w:color="000000"/>
            </w:tcBorders>
            <w:shd w:val="clear" w:color="auto" w:fill="FFFFFF"/>
            <w:tcMar>
              <w:left w:w="61" w:type="dxa"/>
              <w:right w:w="61" w:type="dxa"/>
            </w:tcMar>
            <w:vAlign w:val="center"/>
          </w:tcPr>
          <w:p w14:paraId="673573D1" w14:textId="77777777" w:rsidR="00513597" w:rsidRDefault="00513597" w:rsidP="00513597">
            <w:pPr>
              <w:numPr>
                <w:ilvl w:val="3"/>
                <w:numId w:val="72"/>
              </w:numPr>
              <w:suppressAutoHyphens/>
              <w:snapToGrid w:val="0"/>
              <w:rPr>
                <w:b/>
                <w:sz w:val="22"/>
                <w:szCs w:val="22"/>
              </w:rPr>
            </w:pPr>
          </w:p>
        </w:tc>
        <w:tc>
          <w:tcPr>
            <w:tcW w:w="1418" w:type="dxa"/>
            <w:tcBorders>
              <w:top w:val="single" w:sz="4" w:space="0" w:color="000000"/>
              <w:left w:val="single" w:sz="4" w:space="0" w:color="000000"/>
              <w:bottom w:val="single" w:sz="4" w:space="0" w:color="000000"/>
            </w:tcBorders>
            <w:shd w:val="clear" w:color="auto" w:fill="FFFFFF"/>
          </w:tcPr>
          <w:p w14:paraId="08A8F6AA" w14:textId="77777777" w:rsidR="00513597" w:rsidRDefault="00513597" w:rsidP="00513597">
            <w:pPr>
              <w:numPr>
                <w:ilvl w:val="3"/>
                <w:numId w:val="72"/>
              </w:numPr>
              <w:suppressAutoHyphen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0B9426" w14:textId="77777777" w:rsidR="00513597" w:rsidRDefault="00513597" w:rsidP="00513597">
            <w:pPr>
              <w:numPr>
                <w:ilvl w:val="3"/>
                <w:numId w:val="72"/>
              </w:numPr>
              <w:suppressAutoHyphens/>
              <w:snapToGrid w:val="0"/>
              <w:rPr>
                <w:sz w:val="22"/>
                <w:szCs w:val="22"/>
              </w:rPr>
            </w:pPr>
          </w:p>
        </w:tc>
      </w:tr>
      <w:tr w:rsidR="00513597" w14:paraId="0A007241" w14:textId="77777777" w:rsidTr="004A65E4">
        <w:trPr>
          <w:cantSplit/>
        </w:trPr>
        <w:tc>
          <w:tcPr>
            <w:tcW w:w="785" w:type="dxa"/>
            <w:tcBorders>
              <w:top w:val="single" w:sz="4" w:space="0" w:color="000000"/>
              <w:left w:val="single" w:sz="4" w:space="0" w:color="000000"/>
              <w:bottom w:val="single" w:sz="4" w:space="0" w:color="000000"/>
            </w:tcBorders>
          </w:tcPr>
          <w:p w14:paraId="722F63F8"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1F1B1BE7" w14:textId="77777777" w:rsidR="00513597" w:rsidRDefault="00513597" w:rsidP="00513597">
            <w:pPr>
              <w:numPr>
                <w:ilvl w:val="2"/>
                <w:numId w:val="72"/>
              </w:numPr>
              <w:tabs>
                <w:tab w:val="left" w:pos="0"/>
              </w:tabs>
              <w:suppressAutoHyphens/>
            </w:pPr>
            <w:r>
              <w:rPr>
                <w:sz w:val="22"/>
                <w:szCs w:val="22"/>
              </w:rPr>
              <w:t>Zabezpieczenie przed przypadkową zmianą parametrów wentylacji</w:t>
            </w:r>
          </w:p>
        </w:tc>
        <w:tc>
          <w:tcPr>
            <w:tcW w:w="1134" w:type="dxa"/>
            <w:tcBorders>
              <w:top w:val="single" w:sz="4" w:space="0" w:color="000000"/>
              <w:left w:val="single" w:sz="4" w:space="0" w:color="000000"/>
              <w:bottom w:val="single" w:sz="4" w:space="0" w:color="000000"/>
            </w:tcBorders>
            <w:vAlign w:val="center"/>
          </w:tcPr>
          <w:p w14:paraId="6E0A3BAA" w14:textId="77777777" w:rsidR="00513597" w:rsidRDefault="00513597" w:rsidP="004A65E4">
            <w:pPr>
              <w:rPr>
                <w:bCs/>
                <w:sz w:val="22"/>
                <w:szCs w:val="22"/>
              </w:rPr>
            </w:pPr>
            <w:r>
              <w:rPr>
                <w:bCs/>
                <w:sz w:val="22"/>
                <w:szCs w:val="22"/>
              </w:rPr>
              <w:t>TAK</w:t>
            </w:r>
          </w:p>
          <w:p w14:paraId="199FE54B" w14:textId="77777777" w:rsidR="00513597" w:rsidRDefault="00513597" w:rsidP="004A65E4">
            <w:pPr>
              <w:rPr>
                <w:sz w:val="22"/>
                <w:szCs w:val="22"/>
              </w:rPr>
            </w:pPr>
            <w:r>
              <w:rPr>
                <w:sz w:val="22"/>
                <w:szCs w:val="22"/>
              </w:rPr>
              <w:t>Opisać</w:t>
            </w:r>
          </w:p>
        </w:tc>
        <w:tc>
          <w:tcPr>
            <w:tcW w:w="1418" w:type="dxa"/>
            <w:tcBorders>
              <w:top w:val="single" w:sz="4" w:space="0" w:color="000000"/>
              <w:left w:val="single" w:sz="4" w:space="0" w:color="000000"/>
              <w:bottom w:val="single" w:sz="4" w:space="0" w:color="000000"/>
            </w:tcBorders>
          </w:tcPr>
          <w:p w14:paraId="262C1D87" w14:textId="77777777" w:rsidR="00513597" w:rsidRDefault="00513597" w:rsidP="004A65E4">
            <w:pPr>
              <w:pStyle w:val="Nagwek3"/>
              <w:snapToGrid w:val="0"/>
              <w:rPr>
                <w:rFonts w:eastAsia="Arial Unicode MS"/>
                <w:b w:val="0"/>
                <w:bCs w:val="0"/>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5758F20" w14:textId="77777777" w:rsidR="00513597" w:rsidRDefault="00513597" w:rsidP="004A65E4">
            <w:pPr>
              <w:pStyle w:val="Nagwek3"/>
              <w:snapToGrid w:val="0"/>
              <w:rPr>
                <w:rFonts w:eastAsia="Arial Unicode MS"/>
                <w:b w:val="0"/>
                <w:bCs w:val="0"/>
                <w:sz w:val="22"/>
                <w:szCs w:val="22"/>
              </w:rPr>
            </w:pPr>
          </w:p>
        </w:tc>
      </w:tr>
      <w:tr w:rsidR="00513597" w14:paraId="783ECD17" w14:textId="77777777" w:rsidTr="004A65E4">
        <w:trPr>
          <w:cantSplit/>
        </w:trPr>
        <w:tc>
          <w:tcPr>
            <w:tcW w:w="785" w:type="dxa"/>
            <w:tcBorders>
              <w:top w:val="single" w:sz="4" w:space="0" w:color="000000"/>
              <w:left w:val="single" w:sz="4" w:space="0" w:color="000000"/>
              <w:bottom w:val="single" w:sz="4" w:space="0" w:color="000000"/>
              <w:right w:val="single" w:sz="4" w:space="0" w:color="000000"/>
            </w:tcBorders>
          </w:tcPr>
          <w:p w14:paraId="4E2BE0DC" w14:textId="77777777" w:rsidR="00513597" w:rsidRDefault="00513597" w:rsidP="00513597">
            <w:pPr>
              <w:numPr>
                <w:ilvl w:val="0"/>
                <w:numId w:val="73"/>
              </w:numPr>
              <w:suppressAutoHyphens/>
              <w:snapToGrid w:val="0"/>
              <w:rPr>
                <w:rFonts w:eastAsia="Arial Unicode MS"/>
                <w:b/>
                <w:bCs/>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045E2913" w14:textId="77777777" w:rsidR="00513597" w:rsidRDefault="00513597" w:rsidP="00513597">
            <w:pPr>
              <w:numPr>
                <w:ilvl w:val="2"/>
                <w:numId w:val="72"/>
              </w:numPr>
              <w:tabs>
                <w:tab w:val="left" w:pos="0"/>
              </w:tabs>
              <w:suppressAutoHyphens/>
            </w:pPr>
            <w:r>
              <w:rPr>
                <w:sz w:val="22"/>
                <w:szCs w:val="22"/>
              </w:rPr>
              <w:t xml:space="preserve">Możliwość rozbudowy o pomiar </w:t>
            </w:r>
            <w:proofErr w:type="spellStart"/>
            <w:r>
              <w:rPr>
                <w:sz w:val="22"/>
                <w:szCs w:val="22"/>
              </w:rPr>
              <w:t>kapnograficzny</w:t>
            </w:r>
            <w:proofErr w:type="spellEnd"/>
            <w:r>
              <w:rPr>
                <w:sz w:val="22"/>
                <w:szCs w:val="22"/>
              </w:rPr>
              <w:t xml:space="preserve"> z prezentacją krzywej CO2 na ekranie respiratora</w:t>
            </w:r>
          </w:p>
        </w:tc>
        <w:tc>
          <w:tcPr>
            <w:tcW w:w="1134" w:type="dxa"/>
            <w:tcBorders>
              <w:top w:val="single" w:sz="4" w:space="0" w:color="000000"/>
              <w:left w:val="single" w:sz="4" w:space="0" w:color="000000"/>
              <w:bottom w:val="single" w:sz="4" w:space="0" w:color="000000"/>
              <w:right w:val="single" w:sz="4" w:space="0" w:color="000000"/>
            </w:tcBorders>
            <w:vAlign w:val="center"/>
          </w:tcPr>
          <w:p w14:paraId="2B5A6684"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right w:val="single" w:sz="4" w:space="0" w:color="000000"/>
            </w:tcBorders>
          </w:tcPr>
          <w:p w14:paraId="461B9AAA" w14:textId="77777777" w:rsidR="00513597" w:rsidRDefault="00513597" w:rsidP="004A65E4">
            <w:pPr>
              <w:pStyle w:val="Nagwek3"/>
              <w:snapToGrid w:val="0"/>
              <w:rPr>
                <w:rFonts w:eastAsia="Arial Unicode MS"/>
                <w:b w:val="0"/>
                <w:bCs w:val="0"/>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C0934E4" w14:textId="77777777" w:rsidR="00513597" w:rsidRDefault="00513597" w:rsidP="004A65E4">
            <w:pPr>
              <w:pStyle w:val="Nagwek3"/>
              <w:snapToGrid w:val="0"/>
              <w:rPr>
                <w:rFonts w:eastAsia="Arial Unicode MS"/>
                <w:b w:val="0"/>
                <w:bCs w:val="0"/>
                <w:sz w:val="22"/>
                <w:szCs w:val="22"/>
              </w:rPr>
            </w:pPr>
          </w:p>
        </w:tc>
      </w:tr>
      <w:tr w:rsidR="00513597" w14:paraId="4B4726D8" w14:textId="77777777" w:rsidTr="004A65E4">
        <w:trPr>
          <w:cantSplit/>
        </w:trPr>
        <w:tc>
          <w:tcPr>
            <w:tcW w:w="785" w:type="dxa"/>
            <w:tcBorders>
              <w:top w:val="single" w:sz="4" w:space="0" w:color="000000"/>
              <w:left w:val="single" w:sz="4" w:space="0" w:color="000000"/>
              <w:bottom w:val="single" w:sz="4" w:space="0" w:color="000000"/>
              <w:right w:val="single" w:sz="4" w:space="0" w:color="000000"/>
            </w:tcBorders>
          </w:tcPr>
          <w:p w14:paraId="1C4EE963" w14:textId="77777777" w:rsidR="00513597" w:rsidRDefault="00513597" w:rsidP="00513597">
            <w:pPr>
              <w:numPr>
                <w:ilvl w:val="0"/>
                <w:numId w:val="73"/>
              </w:numPr>
              <w:suppressAutoHyphens/>
              <w:snapToGrid w:val="0"/>
              <w:rPr>
                <w:rFonts w:eastAsia="Arial Unicode MS"/>
                <w:b/>
                <w:bCs/>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1A5C4286" w14:textId="77777777" w:rsidR="00513597" w:rsidRDefault="00513597" w:rsidP="00513597">
            <w:pPr>
              <w:numPr>
                <w:ilvl w:val="2"/>
                <w:numId w:val="72"/>
              </w:numPr>
              <w:tabs>
                <w:tab w:val="left" w:pos="0"/>
              </w:tabs>
              <w:suppressAutoHyphens/>
            </w:pPr>
            <w:r>
              <w:rPr>
                <w:sz w:val="22"/>
                <w:szCs w:val="22"/>
              </w:rPr>
              <w:t xml:space="preserve">Możliwość rozbudowy o pomiar kapnografii wolumetrycznej z prezentacją krzywej na ekranie respiratora oraz parametrów: VeCO2, ViCO2, V’CO2 (eliminacja CO2), </w:t>
            </w:r>
            <w:proofErr w:type="spellStart"/>
            <w:r>
              <w:rPr>
                <w:sz w:val="22"/>
                <w:szCs w:val="22"/>
              </w:rPr>
              <w:t>Vtalv</w:t>
            </w:r>
            <w:proofErr w:type="spellEnd"/>
            <w:r>
              <w:rPr>
                <w:sz w:val="22"/>
                <w:szCs w:val="22"/>
              </w:rPr>
              <w:t xml:space="preserve">, </w:t>
            </w:r>
            <w:proofErr w:type="spellStart"/>
            <w:r>
              <w:rPr>
                <w:sz w:val="22"/>
                <w:szCs w:val="22"/>
              </w:rPr>
              <w:t>V’alv</w:t>
            </w:r>
            <w:proofErr w:type="spellEnd"/>
            <w:r>
              <w:rPr>
                <w:sz w:val="22"/>
                <w:szCs w:val="22"/>
              </w:rPr>
              <w:t xml:space="preserve">, </w:t>
            </w:r>
            <w:proofErr w:type="spellStart"/>
            <w:r>
              <w:rPr>
                <w:sz w:val="22"/>
                <w:szCs w:val="22"/>
              </w:rPr>
              <w:t>VDaw</w:t>
            </w:r>
            <w:proofErr w:type="spellEnd"/>
            <w:r>
              <w:rPr>
                <w:sz w:val="22"/>
                <w:szCs w:val="22"/>
              </w:rPr>
              <w:t>/</w:t>
            </w:r>
            <w:proofErr w:type="spellStart"/>
            <w:r>
              <w:rPr>
                <w:sz w:val="22"/>
                <w:szCs w:val="22"/>
              </w:rPr>
              <w:t>TVe</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070D410"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right w:val="single" w:sz="4" w:space="0" w:color="000000"/>
            </w:tcBorders>
          </w:tcPr>
          <w:p w14:paraId="63844B4B" w14:textId="77777777" w:rsidR="00513597" w:rsidRDefault="00513597" w:rsidP="004A65E4">
            <w:pPr>
              <w:pStyle w:val="Nagwek3"/>
              <w:snapToGrid w:val="0"/>
              <w:rPr>
                <w:rFonts w:eastAsia="Arial Unicode MS"/>
                <w:b w:val="0"/>
                <w:bCs w:val="0"/>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5496226" w14:textId="77777777" w:rsidR="00513597" w:rsidRDefault="00513597" w:rsidP="004A65E4">
            <w:pPr>
              <w:pStyle w:val="Nagwek3"/>
              <w:snapToGrid w:val="0"/>
              <w:rPr>
                <w:rFonts w:eastAsia="Arial Unicode MS"/>
                <w:b w:val="0"/>
                <w:bCs w:val="0"/>
                <w:sz w:val="22"/>
                <w:szCs w:val="22"/>
              </w:rPr>
            </w:pPr>
          </w:p>
        </w:tc>
      </w:tr>
      <w:tr w:rsidR="00513597" w14:paraId="1060C7D5" w14:textId="77777777" w:rsidTr="004A65E4">
        <w:trPr>
          <w:cantSplit/>
        </w:trPr>
        <w:tc>
          <w:tcPr>
            <w:tcW w:w="785" w:type="dxa"/>
            <w:tcBorders>
              <w:top w:val="single" w:sz="4" w:space="0" w:color="000000"/>
              <w:left w:val="single" w:sz="4" w:space="0" w:color="000000"/>
            </w:tcBorders>
          </w:tcPr>
          <w:p w14:paraId="03A9FA8C" w14:textId="77777777" w:rsidR="00513597" w:rsidRDefault="00513597" w:rsidP="00513597">
            <w:pPr>
              <w:numPr>
                <w:ilvl w:val="0"/>
                <w:numId w:val="73"/>
              </w:numPr>
              <w:suppressAutoHyphens/>
              <w:snapToGrid w:val="0"/>
              <w:rPr>
                <w:rFonts w:eastAsia="Arial Unicode MS"/>
                <w:b/>
                <w:bCs/>
                <w:sz w:val="22"/>
                <w:szCs w:val="22"/>
              </w:rPr>
            </w:pPr>
          </w:p>
        </w:tc>
        <w:tc>
          <w:tcPr>
            <w:tcW w:w="3260" w:type="dxa"/>
            <w:tcBorders>
              <w:top w:val="single" w:sz="4" w:space="0" w:color="000000"/>
              <w:left w:val="single" w:sz="4" w:space="0" w:color="000000"/>
            </w:tcBorders>
          </w:tcPr>
          <w:p w14:paraId="2AFD8AAD" w14:textId="77777777" w:rsidR="00513597" w:rsidRDefault="00513597" w:rsidP="00513597">
            <w:pPr>
              <w:numPr>
                <w:ilvl w:val="2"/>
                <w:numId w:val="72"/>
              </w:numPr>
              <w:tabs>
                <w:tab w:val="left" w:pos="0"/>
              </w:tabs>
              <w:suppressAutoHyphens/>
            </w:pPr>
            <w:r>
              <w:rPr>
                <w:sz w:val="22"/>
                <w:szCs w:val="22"/>
              </w:rPr>
              <w:t>Możliwość rozbudowy o zintegrowany pomiar SpO2 z prezentacją parametrów na ekranie respiratora.</w:t>
            </w:r>
          </w:p>
        </w:tc>
        <w:tc>
          <w:tcPr>
            <w:tcW w:w="1134" w:type="dxa"/>
            <w:tcBorders>
              <w:top w:val="single" w:sz="4" w:space="0" w:color="000000"/>
              <w:left w:val="single" w:sz="4" w:space="0" w:color="000000"/>
            </w:tcBorders>
            <w:vAlign w:val="center"/>
          </w:tcPr>
          <w:p w14:paraId="5BBDE311"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tcBorders>
          </w:tcPr>
          <w:p w14:paraId="1EBCE350" w14:textId="77777777" w:rsidR="00513597" w:rsidRDefault="00513597" w:rsidP="004A65E4">
            <w:pPr>
              <w:pStyle w:val="Nagwek3"/>
              <w:snapToGrid w:val="0"/>
              <w:rPr>
                <w:rFonts w:eastAsia="Arial Unicode MS"/>
                <w:b w:val="0"/>
                <w:bCs w:val="0"/>
                <w:sz w:val="22"/>
                <w:szCs w:val="22"/>
              </w:rPr>
            </w:pPr>
          </w:p>
        </w:tc>
        <w:tc>
          <w:tcPr>
            <w:tcW w:w="2835" w:type="dxa"/>
            <w:tcBorders>
              <w:top w:val="single" w:sz="4" w:space="0" w:color="000000"/>
              <w:left w:val="single" w:sz="4" w:space="0" w:color="000000"/>
              <w:right w:val="single" w:sz="4" w:space="0" w:color="000000"/>
            </w:tcBorders>
            <w:vAlign w:val="center"/>
          </w:tcPr>
          <w:p w14:paraId="4F692943" w14:textId="77777777" w:rsidR="00513597" w:rsidRDefault="00513597" w:rsidP="004A65E4">
            <w:pPr>
              <w:pStyle w:val="Nagwek3"/>
              <w:snapToGrid w:val="0"/>
              <w:rPr>
                <w:rFonts w:eastAsia="Arial Unicode MS"/>
                <w:b w:val="0"/>
                <w:bCs w:val="0"/>
                <w:sz w:val="22"/>
                <w:szCs w:val="22"/>
              </w:rPr>
            </w:pPr>
          </w:p>
        </w:tc>
      </w:tr>
      <w:tr w:rsidR="00513597" w14:paraId="7178F227" w14:textId="77777777" w:rsidTr="004A65E4">
        <w:trPr>
          <w:cantSplit/>
        </w:trPr>
        <w:tc>
          <w:tcPr>
            <w:tcW w:w="785" w:type="dxa"/>
            <w:tcBorders>
              <w:top w:val="single" w:sz="4" w:space="0" w:color="000000"/>
              <w:left w:val="single" w:sz="4" w:space="0" w:color="000000"/>
            </w:tcBorders>
          </w:tcPr>
          <w:p w14:paraId="6BDEFDB5" w14:textId="77777777" w:rsidR="00513597" w:rsidRDefault="00513597" w:rsidP="00513597">
            <w:pPr>
              <w:numPr>
                <w:ilvl w:val="0"/>
                <w:numId w:val="73"/>
              </w:numPr>
              <w:suppressAutoHyphens/>
              <w:snapToGrid w:val="0"/>
              <w:rPr>
                <w:rFonts w:eastAsia="Arial Unicode MS"/>
                <w:b/>
                <w:bCs/>
                <w:sz w:val="22"/>
                <w:szCs w:val="22"/>
              </w:rPr>
            </w:pPr>
          </w:p>
        </w:tc>
        <w:tc>
          <w:tcPr>
            <w:tcW w:w="3260" w:type="dxa"/>
            <w:tcBorders>
              <w:top w:val="single" w:sz="4" w:space="0" w:color="000000"/>
              <w:left w:val="single" w:sz="4" w:space="0" w:color="000000"/>
            </w:tcBorders>
          </w:tcPr>
          <w:p w14:paraId="64B805F5" w14:textId="77777777" w:rsidR="00513597" w:rsidRDefault="00513597" w:rsidP="00513597">
            <w:pPr>
              <w:numPr>
                <w:ilvl w:val="2"/>
                <w:numId w:val="72"/>
              </w:numPr>
              <w:tabs>
                <w:tab w:val="left" w:pos="0"/>
              </w:tabs>
              <w:suppressAutoHyphens/>
            </w:pPr>
            <w:r>
              <w:rPr>
                <w:sz w:val="22"/>
                <w:szCs w:val="22"/>
              </w:rPr>
              <w:t>Wstępne ustawienia parametrów wentylacji i alarmów na podstawie wagi pacjenta IBW</w:t>
            </w:r>
          </w:p>
        </w:tc>
        <w:tc>
          <w:tcPr>
            <w:tcW w:w="1134" w:type="dxa"/>
            <w:tcBorders>
              <w:top w:val="single" w:sz="4" w:space="0" w:color="000000"/>
              <w:left w:val="single" w:sz="4" w:space="0" w:color="000000"/>
            </w:tcBorders>
            <w:vAlign w:val="center"/>
          </w:tcPr>
          <w:p w14:paraId="02C975EE"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tcBorders>
          </w:tcPr>
          <w:p w14:paraId="05BDCA7C" w14:textId="77777777" w:rsidR="00513597" w:rsidRDefault="00513597" w:rsidP="004A65E4">
            <w:pPr>
              <w:pStyle w:val="Nagwek3"/>
              <w:snapToGrid w:val="0"/>
              <w:rPr>
                <w:rFonts w:eastAsia="Arial Unicode MS"/>
                <w:b w:val="0"/>
                <w:bCs w:val="0"/>
                <w:sz w:val="22"/>
                <w:szCs w:val="22"/>
              </w:rPr>
            </w:pPr>
          </w:p>
        </w:tc>
        <w:tc>
          <w:tcPr>
            <w:tcW w:w="2835" w:type="dxa"/>
            <w:tcBorders>
              <w:top w:val="single" w:sz="4" w:space="0" w:color="000000"/>
              <w:left w:val="single" w:sz="4" w:space="0" w:color="000000"/>
              <w:right w:val="single" w:sz="4" w:space="0" w:color="000000"/>
            </w:tcBorders>
            <w:vAlign w:val="center"/>
          </w:tcPr>
          <w:p w14:paraId="5D0DB22B" w14:textId="77777777" w:rsidR="00513597" w:rsidRDefault="00513597" w:rsidP="004A65E4">
            <w:pPr>
              <w:pStyle w:val="Nagwek3"/>
              <w:snapToGrid w:val="0"/>
              <w:rPr>
                <w:rFonts w:eastAsia="Arial Unicode MS"/>
                <w:b w:val="0"/>
                <w:bCs w:val="0"/>
                <w:sz w:val="22"/>
                <w:szCs w:val="22"/>
              </w:rPr>
            </w:pPr>
          </w:p>
        </w:tc>
      </w:tr>
      <w:tr w:rsidR="00513597" w14:paraId="3188979A" w14:textId="77777777" w:rsidTr="004A65E4">
        <w:trPr>
          <w:cantSplit/>
        </w:trPr>
        <w:tc>
          <w:tcPr>
            <w:tcW w:w="785" w:type="dxa"/>
            <w:tcBorders>
              <w:top w:val="single" w:sz="4" w:space="0" w:color="000000"/>
              <w:left w:val="single" w:sz="4" w:space="0" w:color="000000"/>
            </w:tcBorders>
          </w:tcPr>
          <w:p w14:paraId="47EEAB38" w14:textId="77777777" w:rsidR="00513597" w:rsidRDefault="00513597" w:rsidP="00513597">
            <w:pPr>
              <w:numPr>
                <w:ilvl w:val="0"/>
                <w:numId w:val="73"/>
              </w:numPr>
              <w:suppressAutoHyphens/>
              <w:snapToGrid w:val="0"/>
              <w:rPr>
                <w:rFonts w:eastAsia="Arial Unicode MS"/>
                <w:b/>
                <w:bCs/>
                <w:sz w:val="22"/>
                <w:szCs w:val="22"/>
              </w:rPr>
            </w:pPr>
          </w:p>
        </w:tc>
        <w:tc>
          <w:tcPr>
            <w:tcW w:w="3260" w:type="dxa"/>
            <w:tcBorders>
              <w:top w:val="single" w:sz="4" w:space="0" w:color="000000"/>
              <w:left w:val="single" w:sz="4" w:space="0" w:color="000000"/>
            </w:tcBorders>
          </w:tcPr>
          <w:p w14:paraId="2A2B504C" w14:textId="77777777" w:rsidR="00513597" w:rsidRDefault="00513597" w:rsidP="00513597">
            <w:pPr>
              <w:numPr>
                <w:ilvl w:val="2"/>
                <w:numId w:val="72"/>
              </w:numPr>
              <w:tabs>
                <w:tab w:val="left" w:pos="0"/>
              </w:tabs>
              <w:suppressAutoHyphens/>
            </w:pPr>
            <w:r>
              <w:rPr>
                <w:sz w:val="22"/>
                <w:szCs w:val="22"/>
              </w:rPr>
              <w:t>Programowalna przez użytkownika konfiguracja startowa respiratora</w:t>
            </w:r>
          </w:p>
        </w:tc>
        <w:tc>
          <w:tcPr>
            <w:tcW w:w="1134" w:type="dxa"/>
            <w:tcBorders>
              <w:top w:val="single" w:sz="4" w:space="0" w:color="000000"/>
              <w:left w:val="single" w:sz="4" w:space="0" w:color="000000"/>
            </w:tcBorders>
            <w:vAlign w:val="center"/>
          </w:tcPr>
          <w:p w14:paraId="5AB43BFD"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tcBorders>
          </w:tcPr>
          <w:p w14:paraId="4F6E4495" w14:textId="77777777" w:rsidR="00513597" w:rsidRDefault="00513597" w:rsidP="004A65E4">
            <w:pPr>
              <w:pStyle w:val="Nagwek3"/>
              <w:snapToGrid w:val="0"/>
              <w:rPr>
                <w:rFonts w:eastAsia="Arial Unicode MS"/>
                <w:b w:val="0"/>
                <w:bCs w:val="0"/>
                <w:sz w:val="22"/>
                <w:szCs w:val="22"/>
              </w:rPr>
            </w:pPr>
          </w:p>
        </w:tc>
        <w:tc>
          <w:tcPr>
            <w:tcW w:w="2835" w:type="dxa"/>
            <w:tcBorders>
              <w:top w:val="single" w:sz="4" w:space="0" w:color="000000"/>
              <w:left w:val="single" w:sz="4" w:space="0" w:color="000000"/>
              <w:right w:val="single" w:sz="4" w:space="0" w:color="000000"/>
            </w:tcBorders>
            <w:vAlign w:val="center"/>
          </w:tcPr>
          <w:p w14:paraId="5449E2A4" w14:textId="77777777" w:rsidR="00513597" w:rsidRDefault="00513597" w:rsidP="004A65E4">
            <w:pPr>
              <w:pStyle w:val="Nagwek3"/>
              <w:snapToGrid w:val="0"/>
              <w:rPr>
                <w:rFonts w:eastAsia="Arial Unicode MS"/>
                <w:b w:val="0"/>
                <w:bCs w:val="0"/>
                <w:sz w:val="22"/>
                <w:szCs w:val="22"/>
              </w:rPr>
            </w:pPr>
          </w:p>
        </w:tc>
      </w:tr>
      <w:tr w:rsidR="00513597" w14:paraId="6848530E" w14:textId="77777777" w:rsidTr="004A65E4">
        <w:trPr>
          <w:cantSplit/>
        </w:trPr>
        <w:tc>
          <w:tcPr>
            <w:tcW w:w="785" w:type="dxa"/>
            <w:tcBorders>
              <w:top w:val="single" w:sz="4" w:space="0" w:color="000000"/>
              <w:left w:val="single" w:sz="4" w:space="0" w:color="000000"/>
              <w:bottom w:val="single" w:sz="4" w:space="0" w:color="000000"/>
            </w:tcBorders>
          </w:tcPr>
          <w:p w14:paraId="602CC99B" w14:textId="77777777" w:rsidR="00513597" w:rsidRDefault="00513597" w:rsidP="00513597">
            <w:pPr>
              <w:numPr>
                <w:ilvl w:val="0"/>
                <w:numId w:val="73"/>
              </w:numPr>
              <w:suppressAutoHyphens/>
              <w:snapToGrid w:val="0"/>
              <w:rPr>
                <w:rFonts w:eastAsia="Arial Unicode MS"/>
                <w:bCs/>
                <w:sz w:val="22"/>
                <w:szCs w:val="22"/>
              </w:rPr>
            </w:pPr>
          </w:p>
        </w:tc>
        <w:tc>
          <w:tcPr>
            <w:tcW w:w="3260" w:type="dxa"/>
            <w:tcBorders>
              <w:top w:val="single" w:sz="4" w:space="0" w:color="000000"/>
              <w:left w:val="single" w:sz="4" w:space="0" w:color="000000"/>
              <w:bottom w:val="single" w:sz="4" w:space="0" w:color="000000"/>
            </w:tcBorders>
          </w:tcPr>
          <w:p w14:paraId="313F3745" w14:textId="77777777" w:rsidR="00513597" w:rsidRDefault="00513597" w:rsidP="00513597">
            <w:pPr>
              <w:numPr>
                <w:ilvl w:val="2"/>
                <w:numId w:val="72"/>
              </w:numPr>
              <w:tabs>
                <w:tab w:val="left" w:pos="0"/>
              </w:tabs>
              <w:suppressAutoHyphens/>
            </w:pPr>
            <w:proofErr w:type="spellStart"/>
            <w:r>
              <w:rPr>
                <w:sz w:val="22"/>
                <w:szCs w:val="22"/>
              </w:rPr>
              <w:t>Autotest</w:t>
            </w:r>
            <w:proofErr w:type="spellEnd"/>
            <w:r>
              <w:rPr>
                <w:sz w:val="22"/>
                <w:szCs w:val="22"/>
              </w:rPr>
              <w:t xml:space="preserve"> aparatu sprawdzający poprawność działania elementów pomiarowych, szczelność i podatność układu oddechowego</w:t>
            </w:r>
          </w:p>
        </w:tc>
        <w:tc>
          <w:tcPr>
            <w:tcW w:w="1134" w:type="dxa"/>
            <w:tcBorders>
              <w:top w:val="single" w:sz="4" w:space="0" w:color="000000"/>
              <w:left w:val="single" w:sz="4" w:space="0" w:color="000000"/>
              <w:bottom w:val="single" w:sz="4" w:space="0" w:color="000000"/>
            </w:tcBorders>
            <w:vAlign w:val="center"/>
          </w:tcPr>
          <w:p w14:paraId="6138247C"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41DCA1C2" w14:textId="77777777" w:rsidR="00513597" w:rsidRDefault="00513597" w:rsidP="004A65E4">
            <w:pPr>
              <w:pStyle w:val="Stopka"/>
              <w:tabs>
                <w:tab w:val="clear" w:pos="4536"/>
                <w:tab w:val="clear" w:pos="9072"/>
              </w:tabs>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8365ADB" w14:textId="77777777" w:rsidR="00513597" w:rsidRDefault="00513597" w:rsidP="004A65E4">
            <w:pPr>
              <w:pStyle w:val="Stopka"/>
              <w:tabs>
                <w:tab w:val="clear" w:pos="4536"/>
                <w:tab w:val="clear" w:pos="9072"/>
              </w:tabs>
              <w:snapToGrid w:val="0"/>
              <w:rPr>
                <w:sz w:val="22"/>
                <w:szCs w:val="22"/>
              </w:rPr>
            </w:pPr>
          </w:p>
        </w:tc>
      </w:tr>
      <w:tr w:rsidR="00513597" w14:paraId="1B9571E5" w14:textId="77777777" w:rsidTr="004A65E4">
        <w:trPr>
          <w:cantSplit/>
        </w:trPr>
        <w:tc>
          <w:tcPr>
            <w:tcW w:w="785" w:type="dxa"/>
            <w:tcBorders>
              <w:top w:val="single" w:sz="4" w:space="0" w:color="000000"/>
              <w:left w:val="single" w:sz="4" w:space="0" w:color="000000"/>
              <w:bottom w:val="single" w:sz="4" w:space="0" w:color="000000"/>
            </w:tcBorders>
          </w:tcPr>
          <w:p w14:paraId="39A7359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5EBF1B0C" w14:textId="77777777" w:rsidR="00513597" w:rsidRDefault="00513597" w:rsidP="00513597">
            <w:pPr>
              <w:numPr>
                <w:ilvl w:val="2"/>
                <w:numId w:val="72"/>
              </w:numPr>
              <w:tabs>
                <w:tab w:val="left" w:pos="0"/>
              </w:tabs>
              <w:suppressAutoHyphens/>
            </w:pPr>
            <w:r>
              <w:rPr>
                <w:sz w:val="22"/>
                <w:szCs w:val="22"/>
              </w:rPr>
              <w:t>Funkcja „zawieszenia” pracy respiratora (</w:t>
            </w:r>
            <w:proofErr w:type="spellStart"/>
            <w:r>
              <w:rPr>
                <w:sz w:val="22"/>
                <w:szCs w:val="22"/>
              </w:rPr>
              <w:t>Standby</w:t>
            </w:r>
            <w:proofErr w:type="spellEnd"/>
            <w:r>
              <w:rPr>
                <w:sz w:val="22"/>
                <w:szCs w:val="22"/>
              </w:rPr>
              <w:t>)</w:t>
            </w:r>
          </w:p>
        </w:tc>
        <w:tc>
          <w:tcPr>
            <w:tcW w:w="1134" w:type="dxa"/>
            <w:tcBorders>
              <w:top w:val="single" w:sz="4" w:space="0" w:color="000000"/>
              <w:left w:val="single" w:sz="4" w:space="0" w:color="000000"/>
              <w:bottom w:val="single" w:sz="4" w:space="0" w:color="000000"/>
            </w:tcBorders>
            <w:vAlign w:val="center"/>
          </w:tcPr>
          <w:p w14:paraId="647D829C"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3E08800D" w14:textId="77777777" w:rsidR="00513597" w:rsidRDefault="00513597" w:rsidP="004A65E4">
            <w:pPr>
              <w:pStyle w:val="Stopka"/>
              <w:tabs>
                <w:tab w:val="clear" w:pos="4536"/>
                <w:tab w:val="clear" w:pos="9072"/>
              </w:tabs>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7254358" w14:textId="77777777" w:rsidR="00513597" w:rsidRDefault="00513597" w:rsidP="004A65E4">
            <w:pPr>
              <w:pStyle w:val="Stopka"/>
              <w:tabs>
                <w:tab w:val="clear" w:pos="4536"/>
                <w:tab w:val="clear" w:pos="9072"/>
              </w:tabs>
              <w:snapToGrid w:val="0"/>
              <w:rPr>
                <w:sz w:val="22"/>
                <w:szCs w:val="22"/>
              </w:rPr>
            </w:pPr>
          </w:p>
        </w:tc>
      </w:tr>
      <w:tr w:rsidR="00513597" w14:paraId="1A17E6AF" w14:textId="77777777" w:rsidTr="004A65E4">
        <w:trPr>
          <w:cantSplit/>
        </w:trPr>
        <w:tc>
          <w:tcPr>
            <w:tcW w:w="785" w:type="dxa"/>
            <w:tcBorders>
              <w:top w:val="single" w:sz="4" w:space="0" w:color="000000"/>
              <w:left w:val="single" w:sz="4" w:space="0" w:color="000000"/>
              <w:bottom w:val="single" w:sz="4" w:space="0" w:color="000000"/>
            </w:tcBorders>
          </w:tcPr>
          <w:p w14:paraId="4F3F1962"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42BDB179" w14:textId="77777777" w:rsidR="00513597" w:rsidRDefault="00513597" w:rsidP="00513597">
            <w:pPr>
              <w:numPr>
                <w:ilvl w:val="2"/>
                <w:numId w:val="72"/>
              </w:numPr>
              <w:tabs>
                <w:tab w:val="left" w:pos="0"/>
              </w:tabs>
              <w:suppressAutoHyphens/>
            </w:pPr>
            <w:proofErr w:type="spellStart"/>
            <w:r>
              <w:rPr>
                <w:sz w:val="22"/>
                <w:szCs w:val="22"/>
              </w:rPr>
              <w:t>Sterylizowalna</w:t>
            </w:r>
            <w:proofErr w:type="spellEnd"/>
            <w:r>
              <w:rPr>
                <w:sz w:val="22"/>
                <w:szCs w:val="22"/>
              </w:rPr>
              <w:t xml:space="preserve"> w autoklawie zastawka wydechowa i wdechowa respiratora.</w:t>
            </w:r>
          </w:p>
        </w:tc>
        <w:tc>
          <w:tcPr>
            <w:tcW w:w="1134" w:type="dxa"/>
            <w:tcBorders>
              <w:top w:val="single" w:sz="4" w:space="0" w:color="000000"/>
              <w:left w:val="single" w:sz="4" w:space="0" w:color="000000"/>
              <w:bottom w:val="single" w:sz="4" w:space="0" w:color="000000"/>
            </w:tcBorders>
            <w:vAlign w:val="center"/>
          </w:tcPr>
          <w:p w14:paraId="024E45E1"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0FDB70D4" w14:textId="77777777" w:rsidR="00513597" w:rsidRDefault="00513597" w:rsidP="004A65E4">
            <w:pPr>
              <w:pStyle w:val="Stopka"/>
              <w:tabs>
                <w:tab w:val="clear" w:pos="4536"/>
                <w:tab w:val="clear" w:pos="9072"/>
              </w:tabs>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0842F4F" w14:textId="77777777" w:rsidR="00513597" w:rsidRDefault="00513597" w:rsidP="004A65E4">
            <w:pPr>
              <w:pStyle w:val="Stopka"/>
              <w:tabs>
                <w:tab w:val="clear" w:pos="4536"/>
                <w:tab w:val="clear" w:pos="9072"/>
              </w:tabs>
              <w:snapToGrid w:val="0"/>
              <w:rPr>
                <w:sz w:val="22"/>
                <w:szCs w:val="22"/>
              </w:rPr>
            </w:pPr>
          </w:p>
        </w:tc>
      </w:tr>
      <w:tr w:rsidR="00513597" w14:paraId="0101B30F" w14:textId="77777777" w:rsidTr="004A65E4">
        <w:trPr>
          <w:cantSplit/>
        </w:trPr>
        <w:tc>
          <w:tcPr>
            <w:tcW w:w="785" w:type="dxa"/>
            <w:tcBorders>
              <w:top w:val="single" w:sz="4" w:space="0" w:color="000000"/>
              <w:left w:val="single" w:sz="4" w:space="0" w:color="000000"/>
              <w:bottom w:val="single" w:sz="4" w:space="0" w:color="000000"/>
            </w:tcBorders>
          </w:tcPr>
          <w:p w14:paraId="21F97A27"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7ACFF4F1" w14:textId="77777777" w:rsidR="00513597" w:rsidRDefault="00513597" w:rsidP="00513597">
            <w:pPr>
              <w:numPr>
                <w:ilvl w:val="2"/>
                <w:numId w:val="72"/>
              </w:numPr>
              <w:tabs>
                <w:tab w:val="left" w:pos="0"/>
              </w:tabs>
              <w:suppressAutoHyphens/>
            </w:pPr>
            <w:r>
              <w:rPr>
                <w:sz w:val="22"/>
                <w:szCs w:val="22"/>
              </w:rPr>
              <w:t>Pomiar parametrów wentylacji nie wymagający wymiany czujników pomiarowych między pacjentami.</w:t>
            </w:r>
          </w:p>
        </w:tc>
        <w:tc>
          <w:tcPr>
            <w:tcW w:w="1134" w:type="dxa"/>
            <w:tcBorders>
              <w:top w:val="single" w:sz="4" w:space="0" w:color="000000"/>
              <w:left w:val="single" w:sz="4" w:space="0" w:color="000000"/>
              <w:bottom w:val="single" w:sz="4" w:space="0" w:color="000000"/>
            </w:tcBorders>
            <w:vAlign w:val="center"/>
          </w:tcPr>
          <w:p w14:paraId="16F4CC65"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4852087F" w14:textId="77777777" w:rsidR="00513597" w:rsidRDefault="00513597" w:rsidP="004A65E4">
            <w:pPr>
              <w:pStyle w:val="Stopka"/>
              <w:tabs>
                <w:tab w:val="clear" w:pos="4536"/>
                <w:tab w:val="clear" w:pos="9072"/>
              </w:tabs>
              <w:snapToGrid w:val="0"/>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E1CC6C2" w14:textId="77777777" w:rsidR="00513597" w:rsidRDefault="00513597" w:rsidP="004A65E4">
            <w:pPr>
              <w:pStyle w:val="Stopka"/>
              <w:tabs>
                <w:tab w:val="clear" w:pos="4536"/>
                <w:tab w:val="clear" w:pos="9072"/>
              </w:tabs>
              <w:snapToGrid w:val="0"/>
              <w:rPr>
                <w:sz w:val="22"/>
                <w:szCs w:val="22"/>
              </w:rPr>
            </w:pPr>
          </w:p>
        </w:tc>
      </w:tr>
      <w:tr w:rsidR="00513597" w14:paraId="489AC83E" w14:textId="77777777" w:rsidTr="004A65E4">
        <w:trPr>
          <w:cantSplit/>
        </w:trPr>
        <w:tc>
          <w:tcPr>
            <w:tcW w:w="785" w:type="dxa"/>
            <w:tcBorders>
              <w:top w:val="single" w:sz="4" w:space="0" w:color="000000"/>
              <w:left w:val="single" w:sz="4" w:space="0" w:color="000000"/>
              <w:bottom w:val="single" w:sz="4" w:space="0" w:color="000000"/>
            </w:tcBorders>
          </w:tcPr>
          <w:p w14:paraId="393EEADD"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000000"/>
            </w:tcBorders>
          </w:tcPr>
          <w:p w14:paraId="3DC504C4" w14:textId="77777777" w:rsidR="00513597" w:rsidRDefault="00513597" w:rsidP="00513597">
            <w:pPr>
              <w:numPr>
                <w:ilvl w:val="2"/>
                <w:numId w:val="72"/>
              </w:numPr>
              <w:tabs>
                <w:tab w:val="left" w:pos="0"/>
              </w:tabs>
              <w:suppressAutoHyphens/>
            </w:pPr>
            <w:r>
              <w:rPr>
                <w:sz w:val="22"/>
                <w:szCs w:val="22"/>
              </w:rPr>
              <w:t>Kompletny układ oddechowy dla dorosłych jednorazowego użytku – 5 szt.</w:t>
            </w:r>
          </w:p>
        </w:tc>
        <w:tc>
          <w:tcPr>
            <w:tcW w:w="1134" w:type="dxa"/>
            <w:tcBorders>
              <w:top w:val="single" w:sz="4" w:space="0" w:color="000000"/>
              <w:left w:val="single" w:sz="4" w:space="0" w:color="000000"/>
              <w:bottom w:val="single" w:sz="4" w:space="0" w:color="000000"/>
            </w:tcBorders>
            <w:vAlign w:val="center"/>
          </w:tcPr>
          <w:p w14:paraId="4A54A865" w14:textId="77777777" w:rsidR="00513597" w:rsidRDefault="00513597" w:rsidP="004A65E4">
            <w:pPr>
              <w:rPr>
                <w:bCs/>
                <w:sz w:val="22"/>
                <w:szCs w:val="22"/>
              </w:rPr>
            </w:pPr>
            <w:r>
              <w:rPr>
                <w:bCs/>
                <w:sz w:val="22"/>
                <w:szCs w:val="22"/>
              </w:rPr>
              <w:t>TAK</w:t>
            </w:r>
          </w:p>
        </w:tc>
        <w:tc>
          <w:tcPr>
            <w:tcW w:w="1418" w:type="dxa"/>
            <w:tcBorders>
              <w:top w:val="single" w:sz="4" w:space="0" w:color="000000"/>
              <w:left w:val="single" w:sz="4" w:space="0" w:color="000000"/>
              <w:bottom w:val="single" w:sz="4" w:space="0" w:color="000000"/>
            </w:tcBorders>
          </w:tcPr>
          <w:p w14:paraId="2CCD18B0" w14:textId="77777777" w:rsidR="00513597" w:rsidRDefault="00513597" w:rsidP="004A65E4">
            <w:pPr>
              <w:pStyle w:val="Nagwek3"/>
              <w:snapToGrid w:val="0"/>
              <w:rPr>
                <w:b w:val="0"/>
                <w:bCs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338E44A" w14:textId="77777777" w:rsidR="00513597" w:rsidRDefault="00513597" w:rsidP="004A65E4">
            <w:pPr>
              <w:pStyle w:val="Nagwek3"/>
              <w:snapToGrid w:val="0"/>
              <w:rPr>
                <w:b w:val="0"/>
                <w:bCs w:val="0"/>
                <w:sz w:val="22"/>
                <w:szCs w:val="22"/>
              </w:rPr>
            </w:pPr>
          </w:p>
        </w:tc>
      </w:tr>
      <w:tr w:rsidR="00513597" w14:paraId="56B826F7" w14:textId="77777777" w:rsidTr="004A65E4">
        <w:trPr>
          <w:cantSplit/>
        </w:trPr>
        <w:tc>
          <w:tcPr>
            <w:tcW w:w="785" w:type="dxa"/>
            <w:tcBorders>
              <w:top w:val="single" w:sz="4" w:space="0" w:color="000000"/>
              <w:left w:val="single" w:sz="4" w:space="0" w:color="000000"/>
              <w:bottom w:val="single" w:sz="4" w:space="0" w:color="000000"/>
            </w:tcBorders>
          </w:tcPr>
          <w:p w14:paraId="7500D8CC" w14:textId="77777777" w:rsidR="00513597" w:rsidRDefault="00513597" w:rsidP="00513597">
            <w:pPr>
              <w:numPr>
                <w:ilvl w:val="0"/>
                <w:numId w:val="73"/>
              </w:numPr>
              <w:suppressAutoHyphens/>
              <w:snapToGrid w:val="0"/>
              <w:rPr>
                <w:b/>
                <w:bCs/>
                <w:sz w:val="22"/>
                <w:szCs w:val="22"/>
              </w:rPr>
            </w:pPr>
          </w:p>
        </w:tc>
        <w:tc>
          <w:tcPr>
            <w:tcW w:w="3260" w:type="dxa"/>
            <w:tcBorders>
              <w:top w:val="single" w:sz="4" w:space="0" w:color="000000"/>
              <w:left w:val="single" w:sz="4" w:space="0" w:color="000000"/>
              <w:bottom w:val="single" w:sz="4" w:space="0" w:color="000000"/>
            </w:tcBorders>
          </w:tcPr>
          <w:p w14:paraId="3C8A07FD" w14:textId="77777777" w:rsidR="00513597" w:rsidRDefault="00513597" w:rsidP="004A65E4">
            <w:r>
              <w:rPr>
                <w:sz w:val="22"/>
                <w:szCs w:val="22"/>
              </w:rPr>
              <w:t xml:space="preserve">Nebulizator siateczkowy (element drgający wykonany z palladu – zawiera 1000 </w:t>
            </w:r>
            <w:proofErr w:type="spellStart"/>
            <w:r>
              <w:rPr>
                <w:sz w:val="22"/>
                <w:szCs w:val="22"/>
              </w:rPr>
              <w:t>mikrootworków</w:t>
            </w:r>
            <w:proofErr w:type="spellEnd"/>
            <w:r>
              <w:rPr>
                <w:sz w:val="22"/>
                <w:szCs w:val="22"/>
              </w:rPr>
              <w:t>, częstotliwość drgania 128 000 na sekundę) wytwarzający cząstki leku od 1 – 5 mm, średnio 3.4 µm MMAD. Pojemność membrany na lek 6ml. Zasilany za pomocą kontrolera USB (230 V lub port USB) o dwóch zakresach pracy: 30 min oraz 6 godz.</w:t>
            </w:r>
          </w:p>
        </w:tc>
        <w:tc>
          <w:tcPr>
            <w:tcW w:w="1134" w:type="dxa"/>
            <w:tcBorders>
              <w:top w:val="single" w:sz="4" w:space="0" w:color="000000"/>
              <w:left w:val="single" w:sz="4" w:space="0" w:color="000000"/>
              <w:bottom w:val="single" w:sz="4" w:space="0" w:color="000000"/>
            </w:tcBorders>
            <w:vAlign w:val="center"/>
          </w:tcPr>
          <w:p w14:paraId="166154BF" w14:textId="77777777" w:rsidR="00513597" w:rsidRDefault="00513597" w:rsidP="004A65E4">
            <w:r>
              <w:rPr>
                <w:sz w:val="22"/>
                <w:szCs w:val="22"/>
              </w:rPr>
              <w:t>TAK/NIE</w:t>
            </w:r>
          </w:p>
        </w:tc>
        <w:tc>
          <w:tcPr>
            <w:tcW w:w="1418" w:type="dxa"/>
            <w:tcBorders>
              <w:top w:val="single" w:sz="4" w:space="0" w:color="000000"/>
              <w:left w:val="single" w:sz="4" w:space="0" w:color="000000"/>
              <w:bottom w:val="single" w:sz="4" w:space="0" w:color="000000"/>
            </w:tcBorders>
          </w:tcPr>
          <w:p w14:paraId="3B762EF7" w14:textId="77777777" w:rsidR="00513597" w:rsidRDefault="00513597" w:rsidP="004A65E4">
            <w:pPr>
              <w:rPr>
                <w:sz w:val="22"/>
                <w:szCs w:val="22"/>
              </w:rPr>
            </w:pPr>
          </w:p>
          <w:p w14:paraId="2183DF9B" w14:textId="77777777" w:rsidR="00513597" w:rsidRDefault="00513597" w:rsidP="004A65E4">
            <w:pPr>
              <w:rPr>
                <w:sz w:val="22"/>
                <w:szCs w:val="22"/>
              </w:rPr>
            </w:pPr>
          </w:p>
          <w:p w14:paraId="5C3C620A" w14:textId="77777777" w:rsidR="00513597" w:rsidRDefault="00513597" w:rsidP="004A65E4">
            <w:pPr>
              <w:rPr>
                <w:sz w:val="22"/>
                <w:szCs w:val="22"/>
              </w:rPr>
            </w:pPr>
          </w:p>
          <w:p w14:paraId="2EFCE314" w14:textId="5B26028A" w:rsidR="00513597" w:rsidRDefault="00513597" w:rsidP="004A65E4">
            <w:pPr>
              <w:rPr>
                <w:sz w:val="22"/>
                <w:szCs w:val="22"/>
              </w:rPr>
            </w:pPr>
            <w:r>
              <w:rPr>
                <w:sz w:val="22"/>
                <w:szCs w:val="22"/>
              </w:rPr>
              <w:t>TAK – 20 pkt NIE – 0 pkt.</w:t>
            </w:r>
          </w:p>
          <w:p w14:paraId="36A038E1" w14:textId="0C2A7C20" w:rsidR="00513597" w:rsidRDefault="00513597" w:rsidP="004A65E4">
            <w:pPr>
              <w:pStyle w:val="Nagwek3"/>
            </w:pPr>
          </w:p>
        </w:tc>
        <w:tc>
          <w:tcPr>
            <w:tcW w:w="2835" w:type="dxa"/>
            <w:tcBorders>
              <w:top w:val="single" w:sz="4" w:space="0" w:color="000000"/>
              <w:left w:val="single" w:sz="4" w:space="0" w:color="000000"/>
              <w:bottom w:val="single" w:sz="4" w:space="0" w:color="000000"/>
              <w:right w:val="single" w:sz="4" w:space="0" w:color="000000"/>
            </w:tcBorders>
          </w:tcPr>
          <w:p w14:paraId="1CCDC07C" w14:textId="77777777" w:rsidR="00513597" w:rsidRDefault="00513597" w:rsidP="004A65E4">
            <w:pPr>
              <w:pStyle w:val="Nagwek3"/>
              <w:snapToGrid w:val="0"/>
              <w:rPr>
                <w:b w:val="0"/>
                <w:bCs w:val="0"/>
                <w:iCs/>
                <w:sz w:val="22"/>
                <w:szCs w:val="22"/>
              </w:rPr>
            </w:pPr>
          </w:p>
          <w:p w14:paraId="5EF288EB" w14:textId="77777777" w:rsidR="00513597" w:rsidRDefault="00513597" w:rsidP="00513597"/>
          <w:p w14:paraId="197B8B7F" w14:textId="18AA8399" w:rsidR="00513597" w:rsidRDefault="00513597" w:rsidP="00513597">
            <w:pPr>
              <w:pStyle w:val="Akapitzlist"/>
              <w:numPr>
                <w:ilvl w:val="0"/>
                <w:numId w:val="74"/>
              </w:numPr>
              <w:snapToGrid w:val="0"/>
              <w:ind w:left="785" w:hanging="283"/>
              <w:rPr>
                <w:sz w:val="22"/>
                <w:szCs w:val="22"/>
              </w:rPr>
            </w:pPr>
            <w:r>
              <w:rPr>
                <w:sz w:val="22"/>
                <w:szCs w:val="22"/>
              </w:rPr>
              <w:t>TAK</w:t>
            </w:r>
          </w:p>
          <w:p w14:paraId="3BB2D592" w14:textId="001290A0" w:rsidR="00513597" w:rsidRPr="00513597" w:rsidRDefault="00513597" w:rsidP="00513597">
            <w:pPr>
              <w:pStyle w:val="Akapitzlist"/>
              <w:numPr>
                <w:ilvl w:val="0"/>
                <w:numId w:val="74"/>
              </w:numPr>
              <w:snapToGrid w:val="0"/>
              <w:ind w:left="785" w:hanging="283"/>
              <w:rPr>
                <w:sz w:val="22"/>
                <w:szCs w:val="22"/>
              </w:rPr>
            </w:pPr>
            <w:r w:rsidRPr="00513597">
              <w:rPr>
                <w:sz w:val="22"/>
                <w:szCs w:val="22"/>
              </w:rPr>
              <w:t>NIE</w:t>
            </w:r>
            <w:r w:rsidR="00253F1F">
              <w:rPr>
                <w:sz w:val="22"/>
                <w:szCs w:val="22"/>
              </w:rPr>
              <w:t xml:space="preserve">         (*)</w:t>
            </w:r>
          </w:p>
        </w:tc>
      </w:tr>
      <w:tr w:rsidR="00513597" w14:paraId="2DA4F848" w14:textId="77777777" w:rsidTr="004A65E4">
        <w:trPr>
          <w:cantSplit/>
        </w:trPr>
        <w:tc>
          <w:tcPr>
            <w:tcW w:w="785" w:type="dxa"/>
            <w:tcBorders>
              <w:top w:val="single" w:sz="4" w:space="0" w:color="000000"/>
              <w:left w:val="single" w:sz="4" w:space="0" w:color="000000"/>
              <w:bottom w:val="single" w:sz="4" w:space="0" w:color="000000"/>
            </w:tcBorders>
          </w:tcPr>
          <w:p w14:paraId="71BBC544" w14:textId="77777777" w:rsidR="00513597" w:rsidRDefault="00513597" w:rsidP="00513597">
            <w:pPr>
              <w:numPr>
                <w:ilvl w:val="0"/>
                <w:numId w:val="73"/>
              </w:numPr>
              <w:suppressAutoHyphens/>
              <w:snapToGrid w:val="0"/>
              <w:rPr>
                <w:b/>
                <w:bCs/>
                <w:iCs/>
                <w:sz w:val="22"/>
                <w:szCs w:val="22"/>
              </w:rPr>
            </w:pPr>
          </w:p>
        </w:tc>
        <w:tc>
          <w:tcPr>
            <w:tcW w:w="3260" w:type="dxa"/>
            <w:tcBorders>
              <w:top w:val="single" w:sz="4" w:space="0" w:color="000000"/>
              <w:left w:val="single" w:sz="4" w:space="0" w:color="000000"/>
              <w:bottom w:val="single" w:sz="4" w:space="0" w:color="000000"/>
            </w:tcBorders>
          </w:tcPr>
          <w:p w14:paraId="4B8BC55A" w14:textId="77777777" w:rsidR="00513597" w:rsidRDefault="00513597" w:rsidP="004A65E4">
            <w:r>
              <w:rPr>
                <w:sz w:val="22"/>
                <w:szCs w:val="22"/>
              </w:rPr>
              <w:t>Ramię przegubowe, uchylne do układu oddechowego pacjenta</w:t>
            </w:r>
          </w:p>
        </w:tc>
        <w:tc>
          <w:tcPr>
            <w:tcW w:w="1134" w:type="dxa"/>
            <w:tcBorders>
              <w:top w:val="single" w:sz="4" w:space="0" w:color="000000"/>
              <w:left w:val="single" w:sz="4" w:space="0" w:color="000000"/>
              <w:bottom w:val="single" w:sz="4" w:space="0" w:color="000000"/>
            </w:tcBorders>
            <w:vAlign w:val="center"/>
          </w:tcPr>
          <w:p w14:paraId="4C1EED14"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5979FADF" w14:textId="77777777" w:rsidR="00513597" w:rsidRDefault="00513597" w:rsidP="004A65E4">
            <w:pPr>
              <w:pStyle w:val="Nagwek3"/>
              <w:snapToGrid w:val="0"/>
              <w:rPr>
                <w:b w:val="0"/>
                <w:bCs w:val="0"/>
                <w:i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9A185A" w14:textId="77777777" w:rsidR="00513597" w:rsidRDefault="00513597" w:rsidP="004A65E4">
            <w:pPr>
              <w:pStyle w:val="Nagwek3"/>
              <w:snapToGrid w:val="0"/>
              <w:rPr>
                <w:b w:val="0"/>
                <w:bCs w:val="0"/>
                <w:iCs/>
                <w:sz w:val="22"/>
                <w:szCs w:val="22"/>
              </w:rPr>
            </w:pPr>
          </w:p>
        </w:tc>
      </w:tr>
      <w:tr w:rsidR="00513597" w14:paraId="2ADAD5C1" w14:textId="77777777" w:rsidTr="004A65E4">
        <w:trPr>
          <w:cantSplit/>
        </w:trPr>
        <w:tc>
          <w:tcPr>
            <w:tcW w:w="785" w:type="dxa"/>
            <w:tcBorders>
              <w:top w:val="single" w:sz="4" w:space="0" w:color="000000"/>
              <w:left w:val="single" w:sz="4" w:space="0" w:color="000000"/>
              <w:bottom w:val="single" w:sz="4" w:space="0" w:color="000000"/>
            </w:tcBorders>
          </w:tcPr>
          <w:p w14:paraId="2CD5B5DA" w14:textId="77777777" w:rsidR="00513597" w:rsidRDefault="00513597" w:rsidP="00513597">
            <w:pPr>
              <w:numPr>
                <w:ilvl w:val="0"/>
                <w:numId w:val="73"/>
              </w:numPr>
              <w:suppressAutoHyphens/>
              <w:snapToGrid w:val="0"/>
              <w:rPr>
                <w:b/>
                <w:bCs/>
                <w:iCs/>
                <w:sz w:val="22"/>
                <w:szCs w:val="22"/>
              </w:rPr>
            </w:pPr>
          </w:p>
        </w:tc>
        <w:tc>
          <w:tcPr>
            <w:tcW w:w="3260" w:type="dxa"/>
            <w:tcBorders>
              <w:top w:val="single" w:sz="4" w:space="0" w:color="000000"/>
              <w:left w:val="single" w:sz="4" w:space="0" w:color="000000"/>
              <w:bottom w:val="single" w:sz="4" w:space="0" w:color="000000"/>
            </w:tcBorders>
          </w:tcPr>
          <w:p w14:paraId="1DAE41EA" w14:textId="77777777" w:rsidR="00513597" w:rsidRDefault="00513597" w:rsidP="004A65E4">
            <w:pPr>
              <w:rPr>
                <w:sz w:val="22"/>
                <w:szCs w:val="22"/>
              </w:rPr>
            </w:pPr>
            <w:r>
              <w:rPr>
                <w:sz w:val="22"/>
                <w:szCs w:val="22"/>
              </w:rPr>
              <w:t>Płuco testowe z możliwością sterylizacji</w:t>
            </w:r>
          </w:p>
        </w:tc>
        <w:tc>
          <w:tcPr>
            <w:tcW w:w="1134" w:type="dxa"/>
            <w:tcBorders>
              <w:top w:val="single" w:sz="4" w:space="0" w:color="000000"/>
              <w:left w:val="single" w:sz="4" w:space="0" w:color="000000"/>
              <w:bottom w:val="single" w:sz="4" w:space="0" w:color="000000"/>
            </w:tcBorders>
            <w:vAlign w:val="center"/>
          </w:tcPr>
          <w:p w14:paraId="4123800E"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09F46EF5" w14:textId="77777777" w:rsidR="00513597" w:rsidRDefault="00513597" w:rsidP="004A65E4">
            <w:pPr>
              <w:pStyle w:val="Nagwek3"/>
              <w:snapToGrid w:val="0"/>
              <w:rPr>
                <w:b w:val="0"/>
                <w:bCs w:val="0"/>
                <w:i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15166A1" w14:textId="77777777" w:rsidR="00513597" w:rsidRDefault="00513597" w:rsidP="004A65E4">
            <w:pPr>
              <w:pStyle w:val="Nagwek3"/>
              <w:snapToGrid w:val="0"/>
              <w:rPr>
                <w:b w:val="0"/>
                <w:bCs w:val="0"/>
                <w:iCs/>
                <w:sz w:val="22"/>
                <w:szCs w:val="22"/>
              </w:rPr>
            </w:pPr>
          </w:p>
        </w:tc>
      </w:tr>
      <w:tr w:rsidR="00513597" w14:paraId="3E7CC85A" w14:textId="77777777" w:rsidTr="004A65E4">
        <w:trPr>
          <w:cantSplit/>
        </w:trPr>
        <w:tc>
          <w:tcPr>
            <w:tcW w:w="785" w:type="dxa"/>
            <w:tcBorders>
              <w:top w:val="single" w:sz="4" w:space="0" w:color="000000"/>
              <w:left w:val="single" w:sz="4" w:space="0" w:color="000000"/>
              <w:bottom w:val="single" w:sz="4" w:space="0" w:color="000000"/>
            </w:tcBorders>
          </w:tcPr>
          <w:p w14:paraId="2847077C" w14:textId="77777777" w:rsidR="00513597" w:rsidRDefault="00513597" w:rsidP="00513597">
            <w:pPr>
              <w:numPr>
                <w:ilvl w:val="0"/>
                <w:numId w:val="73"/>
              </w:numPr>
              <w:suppressAutoHyphens/>
              <w:snapToGrid w:val="0"/>
              <w:rPr>
                <w:b/>
                <w:bCs/>
                <w:iCs/>
                <w:sz w:val="22"/>
                <w:szCs w:val="22"/>
              </w:rPr>
            </w:pPr>
          </w:p>
        </w:tc>
        <w:tc>
          <w:tcPr>
            <w:tcW w:w="3260" w:type="dxa"/>
            <w:tcBorders>
              <w:top w:val="single" w:sz="4" w:space="0" w:color="000000"/>
              <w:left w:val="single" w:sz="4" w:space="0" w:color="000000"/>
              <w:bottom w:val="single" w:sz="4" w:space="0" w:color="000000"/>
            </w:tcBorders>
          </w:tcPr>
          <w:p w14:paraId="47F6F221" w14:textId="77777777" w:rsidR="00513597" w:rsidRDefault="00513597" w:rsidP="004A65E4">
            <w:r>
              <w:rPr>
                <w:sz w:val="22"/>
                <w:szCs w:val="22"/>
              </w:rPr>
              <w:t>Szyna do mocowania akcesoriów na podstawie jezdnej</w:t>
            </w:r>
          </w:p>
        </w:tc>
        <w:tc>
          <w:tcPr>
            <w:tcW w:w="1134" w:type="dxa"/>
            <w:tcBorders>
              <w:top w:val="single" w:sz="4" w:space="0" w:color="000000"/>
              <w:left w:val="single" w:sz="4" w:space="0" w:color="000000"/>
              <w:bottom w:val="single" w:sz="4" w:space="0" w:color="000000"/>
            </w:tcBorders>
            <w:vAlign w:val="center"/>
          </w:tcPr>
          <w:p w14:paraId="67B3C885" w14:textId="77777777" w:rsidR="00513597" w:rsidRDefault="00513597" w:rsidP="004A65E4">
            <w:pPr>
              <w:rPr>
                <w:sz w:val="22"/>
                <w:szCs w:val="22"/>
              </w:rPr>
            </w:pPr>
            <w:r>
              <w:rPr>
                <w:sz w:val="22"/>
                <w:szCs w:val="22"/>
              </w:rPr>
              <w:t>TAK</w:t>
            </w:r>
          </w:p>
        </w:tc>
        <w:tc>
          <w:tcPr>
            <w:tcW w:w="1418" w:type="dxa"/>
            <w:tcBorders>
              <w:top w:val="single" w:sz="4" w:space="0" w:color="000000"/>
              <w:left w:val="single" w:sz="4" w:space="0" w:color="000000"/>
              <w:bottom w:val="single" w:sz="4" w:space="0" w:color="000000"/>
            </w:tcBorders>
          </w:tcPr>
          <w:p w14:paraId="77208775" w14:textId="77777777" w:rsidR="00513597" w:rsidRDefault="00513597" w:rsidP="004A65E4">
            <w:pPr>
              <w:pStyle w:val="Nagwek3"/>
              <w:snapToGrid w:val="0"/>
              <w:rPr>
                <w:b w:val="0"/>
                <w:bCs w:val="0"/>
                <w:i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5F977FC" w14:textId="77777777" w:rsidR="00513597" w:rsidRDefault="00513597" w:rsidP="004A65E4">
            <w:pPr>
              <w:pStyle w:val="Nagwek3"/>
              <w:snapToGrid w:val="0"/>
              <w:rPr>
                <w:b w:val="0"/>
                <w:bCs w:val="0"/>
                <w:iCs/>
                <w:sz w:val="22"/>
                <w:szCs w:val="22"/>
              </w:rPr>
            </w:pPr>
          </w:p>
        </w:tc>
      </w:tr>
      <w:tr w:rsidR="00513597" w14:paraId="21EAF8DD" w14:textId="77777777" w:rsidTr="004A65E4">
        <w:trPr>
          <w:cantSplit/>
          <w:trHeight w:val="622"/>
        </w:trPr>
        <w:tc>
          <w:tcPr>
            <w:tcW w:w="785" w:type="dxa"/>
            <w:tcBorders>
              <w:top w:val="single" w:sz="4" w:space="0" w:color="000000"/>
              <w:left w:val="single" w:sz="4" w:space="0" w:color="000000"/>
              <w:bottom w:val="single" w:sz="4" w:space="0" w:color="000000"/>
            </w:tcBorders>
          </w:tcPr>
          <w:p w14:paraId="541EFB50" w14:textId="77777777" w:rsidR="00513597" w:rsidRDefault="00513597" w:rsidP="00513597">
            <w:pPr>
              <w:numPr>
                <w:ilvl w:val="0"/>
                <w:numId w:val="73"/>
              </w:numPr>
              <w:suppressAutoHyphens/>
              <w:snapToGrid w:val="0"/>
              <w:rPr>
                <w:b/>
                <w:bCs/>
                <w:iCs/>
                <w:sz w:val="22"/>
                <w:szCs w:val="22"/>
              </w:rPr>
            </w:pPr>
          </w:p>
        </w:tc>
        <w:tc>
          <w:tcPr>
            <w:tcW w:w="3260" w:type="dxa"/>
            <w:tcBorders>
              <w:top w:val="single" w:sz="4" w:space="0" w:color="000000"/>
              <w:left w:val="single" w:sz="4" w:space="0" w:color="000000"/>
              <w:bottom w:val="single" w:sz="4" w:space="0" w:color="000000"/>
            </w:tcBorders>
          </w:tcPr>
          <w:p w14:paraId="439C0501" w14:textId="77777777" w:rsidR="00513597" w:rsidRDefault="00513597" w:rsidP="004A65E4">
            <w:pPr>
              <w:pStyle w:val="Default"/>
            </w:pPr>
            <w:r>
              <w:rPr>
                <w:sz w:val="22"/>
                <w:szCs w:val="22"/>
              </w:rPr>
              <w:t>Obsługa poprzez ekran dotykowy, przyciski i pokrętło</w:t>
            </w:r>
          </w:p>
        </w:tc>
        <w:tc>
          <w:tcPr>
            <w:tcW w:w="1134" w:type="dxa"/>
            <w:tcBorders>
              <w:top w:val="single" w:sz="4" w:space="0" w:color="000000"/>
              <w:left w:val="single" w:sz="4" w:space="0" w:color="000000"/>
              <w:bottom w:val="single" w:sz="4" w:space="0" w:color="000000"/>
            </w:tcBorders>
            <w:vAlign w:val="center"/>
          </w:tcPr>
          <w:p w14:paraId="5378C224"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5ABCC38E" w14:textId="77777777" w:rsidR="00513597" w:rsidRDefault="00513597" w:rsidP="004A65E4">
            <w:pPr>
              <w:pStyle w:val="Nagwek3"/>
              <w:snapToGrid w:val="0"/>
              <w:rPr>
                <w:b w:val="0"/>
                <w:bCs w:val="0"/>
                <w:i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6A70EAE" w14:textId="77777777" w:rsidR="00513597" w:rsidRDefault="00513597" w:rsidP="004A65E4">
            <w:pPr>
              <w:pStyle w:val="Nagwek3"/>
              <w:snapToGrid w:val="0"/>
              <w:rPr>
                <w:b w:val="0"/>
                <w:bCs w:val="0"/>
                <w:iCs/>
                <w:sz w:val="22"/>
                <w:szCs w:val="22"/>
              </w:rPr>
            </w:pPr>
          </w:p>
        </w:tc>
      </w:tr>
      <w:tr w:rsidR="00513597" w14:paraId="757110D5" w14:textId="77777777" w:rsidTr="00752185">
        <w:trPr>
          <w:cantSplit/>
          <w:trHeight w:val="1759"/>
        </w:trPr>
        <w:tc>
          <w:tcPr>
            <w:tcW w:w="785" w:type="dxa"/>
            <w:tcBorders>
              <w:top w:val="single" w:sz="4" w:space="0" w:color="000000"/>
              <w:left w:val="single" w:sz="4" w:space="0" w:color="000000"/>
              <w:bottom w:val="single" w:sz="4" w:space="0" w:color="000000"/>
            </w:tcBorders>
          </w:tcPr>
          <w:p w14:paraId="4E59ECFB" w14:textId="77777777" w:rsidR="00513597" w:rsidRDefault="00513597" w:rsidP="00513597">
            <w:pPr>
              <w:numPr>
                <w:ilvl w:val="0"/>
                <w:numId w:val="73"/>
              </w:numPr>
              <w:suppressAutoHyphens/>
              <w:snapToGrid w:val="0"/>
              <w:rPr>
                <w:b/>
                <w:bCs/>
                <w:iCs/>
                <w:sz w:val="22"/>
                <w:szCs w:val="22"/>
              </w:rPr>
            </w:pPr>
          </w:p>
        </w:tc>
        <w:tc>
          <w:tcPr>
            <w:tcW w:w="3260" w:type="dxa"/>
            <w:tcBorders>
              <w:top w:val="single" w:sz="4" w:space="0" w:color="000000"/>
              <w:left w:val="single" w:sz="4" w:space="0" w:color="000000"/>
              <w:bottom w:val="single" w:sz="4" w:space="0" w:color="000000"/>
            </w:tcBorders>
          </w:tcPr>
          <w:p w14:paraId="152BD0AF" w14:textId="67E31F54" w:rsidR="00513597" w:rsidRPr="00752185" w:rsidRDefault="00513597" w:rsidP="004A65E4">
            <w:pPr>
              <w:pStyle w:val="Default"/>
              <w:rPr>
                <w:sz w:val="22"/>
                <w:szCs w:val="22"/>
              </w:rPr>
            </w:pPr>
            <w:r>
              <w:rPr>
                <w:sz w:val="22"/>
                <w:szCs w:val="22"/>
              </w:rPr>
              <w:t>Aparat musi posiadać złącza do komunikacji z urządzeniami zewnętrznymi umożliwiające przesyłanie danych z respiratora: USB, Ethernet</w:t>
            </w:r>
          </w:p>
        </w:tc>
        <w:tc>
          <w:tcPr>
            <w:tcW w:w="1134" w:type="dxa"/>
            <w:tcBorders>
              <w:top w:val="single" w:sz="4" w:space="0" w:color="000000"/>
              <w:left w:val="single" w:sz="4" w:space="0" w:color="000000"/>
              <w:bottom w:val="single" w:sz="4" w:space="0" w:color="000000"/>
            </w:tcBorders>
            <w:vAlign w:val="center"/>
          </w:tcPr>
          <w:p w14:paraId="4CF18764" w14:textId="77777777" w:rsidR="00513597" w:rsidRDefault="00513597" w:rsidP="004A65E4">
            <w:r>
              <w:rPr>
                <w:sz w:val="22"/>
                <w:szCs w:val="22"/>
              </w:rPr>
              <w:t>TAK</w:t>
            </w:r>
          </w:p>
        </w:tc>
        <w:tc>
          <w:tcPr>
            <w:tcW w:w="1418" w:type="dxa"/>
            <w:tcBorders>
              <w:top w:val="single" w:sz="4" w:space="0" w:color="000000"/>
              <w:left w:val="single" w:sz="4" w:space="0" w:color="000000"/>
              <w:bottom w:val="single" w:sz="4" w:space="0" w:color="000000"/>
            </w:tcBorders>
          </w:tcPr>
          <w:p w14:paraId="68E3DB8C" w14:textId="77777777" w:rsidR="00513597" w:rsidRDefault="00513597" w:rsidP="004A65E4">
            <w:pPr>
              <w:pStyle w:val="Nagwek3"/>
              <w:snapToGrid w:val="0"/>
              <w:rPr>
                <w:b w:val="0"/>
                <w:bCs w:val="0"/>
                <w:i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86A69FF" w14:textId="77777777" w:rsidR="00513597" w:rsidRDefault="00513597" w:rsidP="004A65E4">
            <w:pPr>
              <w:pStyle w:val="Nagwek3"/>
              <w:snapToGrid w:val="0"/>
              <w:rPr>
                <w:b w:val="0"/>
                <w:bCs w:val="0"/>
                <w:iCs/>
                <w:sz w:val="22"/>
                <w:szCs w:val="22"/>
              </w:rPr>
            </w:pPr>
          </w:p>
        </w:tc>
      </w:tr>
      <w:tr w:rsidR="00513597" w14:paraId="0BB42D01" w14:textId="77777777" w:rsidTr="004A65E4">
        <w:trPr>
          <w:cantSplit/>
          <w:trHeight w:val="374"/>
        </w:trPr>
        <w:tc>
          <w:tcPr>
            <w:tcW w:w="785" w:type="dxa"/>
            <w:tcBorders>
              <w:top w:val="single" w:sz="4" w:space="0" w:color="000000"/>
              <w:left w:val="single" w:sz="4" w:space="0" w:color="000000"/>
              <w:bottom w:val="single" w:sz="4" w:space="0" w:color="000000"/>
            </w:tcBorders>
            <w:shd w:val="clear" w:color="auto" w:fill="FFFFFF"/>
            <w:tcMar>
              <w:left w:w="61" w:type="dxa"/>
              <w:right w:w="61" w:type="dxa"/>
            </w:tcMar>
          </w:tcPr>
          <w:p w14:paraId="0D9FBA3C" w14:textId="77777777" w:rsidR="00513597" w:rsidRDefault="00513597" w:rsidP="00513597">
            <w:pPr>
              <w:numPr>
                <w:ilvl w:val="3"/>
                <w:numId w:val="72"/>
              </w:numPr>
              <w:suppressAutoHyphens/>
              <w:rPr>
                <w:b/>
                <w:sz w:val="22"/>
                <w:szCs w:val="22"/>
              </w:rPr>
            </w:pPr>
            <w:r>
              <w:rPr>
                <w:b/>
                <w:sz w:val="22"/>
                <w:szCs w:val="22"/>
              </w:rPr>
              <w:t>I</w:t>
            </w:r>
          </w:p>
        </w:tc>
        <w:tc>
          <w:tcPr>
            <w:tcW w:w="3260" w:type="dxa"/>
            <w:tcBorders>
              <w:top w:val="single" w:sz="4" w:space="0" w:color="000000"/>
              <w:left w:val="single" w:sz="4" w:space="0" w:color="000000"/>
              <w:bottom w:val="single" w:sz="4" w:space="0" w:color="000000"/>
            </w:tcBorders>
            <w:shd w:val="clear" w:color="auto" w:fill="FFFFFF"/>
            <w:tcMar>
              <w:left w:w="61" w:type="dxa"/>
              <w:right w:w="61" w:type="dxa"/>
            </w:tcMar>
          </w:tcPr>
          <w:p w14:paraId="43B85734" w14:textId="77777777" w:rsidR="00513597" w:rsidRDefault="00513597" w:rsidP="00513597">
            <w:pPr>
              <w:numPr>
                <w:ilvl w:val="3"/>
                <w:numId w:val="72"/>
              </w:numPr>
              <w:suppressAutoHyphens/>
              <w:rPr>
                <w:b/>
                <w:sz w:val="22"/>
                <w:szCs w:val="22"/>
              </w:rPr>
            </w:pPr>
            <w:r>
              <w:rPr>
                <w:b/>
                <w:sz w:val="22"/>
                <w:szCs w:val="22"/>
              </w:rPr>
              <w:t>POZOSTAŁE</w:t>
            </w:r>
          </w:p>
        </w:tc>
        <w:tc>
          <w:tcPr>
            <w:tcW w:w="1134" w:type="dxa"/>
            <w:tcBorders>
              <w:top w:val="single" w:sz="4" w:space="0" w:color="000000"/>
              <w:left w:val="single" w:sz="4" w:space="0" w:color="000000"/>
              <w:bottom w:val="single" w:sz="4" w:space="0" w:color="000000"/>
            </w:tcBorders>
            <w:shd w:val="clear" w:color="auto" w:fill="FFFFFF"/>
            <w:tcMar>
              <w:left w:w="61" w:type="dxa"/>
              <w:right w:w="61" w:type="dxa"/>
            </w:tcMar>
            <w:vAlign w:val="center"/>
          </w:tcPr>
          <w:p w14:paraId="11F643B4" w14:textId="77777777" w:rsidR="00513597" w:rsidRDefault="00513597" w:rsidP="00513597">
            <w:pPr>
              <w:numPr>
                <w:ilvl w:val="3"/>
                <w:numId w:val="72"/>
              </w:numPr>
              <w:suppressAutoHyphens/>
              <w:snapToGrid w:val="0"/>
              <w:rPr>
                <w:b/>
                <w:sz w:val="22"/>
                <w:szCs w:val="22"/>
              </w:rPr>
            </w:pPr>
          </w:p>
        </w:tc>
        <w:tc>
          <w:tcPr>
            <w:tcW w:w="1418" w:type="dxa"/>
            <w:tcBorders>
              <w:top w:val="single" w:sz="4" w:space="0" w:color="000000"/>
              <w:left w:val="single" w:sz="4" w:space="0" w:color="000000"/>
              <w:bottom w:val="single" w:sz="4" w:space="0" w:color="000000"/>
            </w:tcBorders>
            <w:shd w:val="clear" w:color="auto" w:fill="FFFFFF"/>
          </w:tcPr>
          <w:p w14:paraId="2F9013C1" w14:textId="77777777" w:rsidR="00513597" w:rsidRDefault="00513597" w:rsidP="00513597">
            <w:pPr>
              <w:numPr>
                <w:ilvl w:val="3"/>
                <w:numId w:val="72"/>
              </w:numPr>
              <w:suppressAutoHyphens/>
              <w:snapToGrid w:val="0"/>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55291E7" w14:textId="77777777" w:rsidR="00513597" w:rsidRDefault="00513597" w:rsidP="00513597">
            <w:pPr>
              <w:numPr>
                <w:ilvl w:val="3"/>
                <w:numId w:val="72"/>
              </w:numPr>
              <w:suppressAutoHyphens/>
              <w:snapToGrid w:val="0"/>
              <w:rPr>
                <w:sz w:val="22"/>
                <w:szCs w:val="22"/>
              </w:rPr>
            </w:pPr>
          </w:p>
        </w:tc>
      </w:tr>
      <w:tr w:rsidR="00513597" w14:paraId="41FCD02E" w14:textId="77777777" w:rsidTr="004A65E4">
        <w:trPr>
          <w:cantSplit/>
        </w:trPr>
        <w:tc>
          <w:tcPr>
            <w:tcW w:w="785" w:type="dxa"/>
            <w:tcBorders>
              <w:left w:val="single" w:sz="4" w:space="0" w:color="000000"/>
              <w:bottom w:val="single" w:sz="4" w:space="0" w:color="000000"/>
            </w:tcBorders>
          </w:tcPr>
          <w:p w14:paraId="1A2F29ED" w14:textId="77777777" w:rsidR="00513597" w:rsidRDefault="00513597" w:rsidP="00513597">
            <w:pPr>
              <w:numPr>
                <w:ilvl w:val="0"/>
                <w:numId w:val="73"/>
              </w:numPr>
              <w:suppressAutoHyphens/>
              <w:snapToGrid w:val="0"/>
              <w:rPr>
                <w:b/>
                <w:sz w:val="22"/>
                <w:szCs w:val="22"/>
              </w:rPr>
            </w:pPr>
          </w:p>
        </w:tc>
        <w:tc>
          <w:tcPr>
            <w:tcW w:w="3260" w:type="dxa"/>
            <w:tcBorders>
              <w:left w:val="single" w:sz="4" w:space="0" w:color="000000"/>
              <w:bottom w:val="single" w:sz="4" w:space="0" w:color="000000"/>
            </w:tcBorders>
          </w:tcPr>
          <w:p w14:paraId="1E68232B" w14:textId="77777777" w:rsidR="00513597" w:rsidRDefault="00513597" w:rsidP="004A65E4">
            <w:r>
              <w:rPr>
                <w:sz w:val="22"/>
                <w:szCs w:val="22"/>
              </w:rPr>
              <w:t>Instrukcja obsługi w języku polskim (z dostawą)</w:t>
            </w:r>
          </w:p>
        </w:tc>
        <w:tc>
          <w:tcPr>
            <w:tcW w:w="1134" w:type="dxa"/>
            <w:tcBorders>
              <w:left w:val="single" w:sz="4" w:space="0" w:color="000000"/>
              <w:bottom w:val="single" w:sz="4" w:space="0" w:color="000000"/>
            </w:tcBorders>
            <w:vAlign w:val="center"/>
          </w:tcPr>
          <w:p w14:paraId="1C19F9B2" w14:textId="77777777" w:rsidR="00513597" w:rsidRDefault="00513597" w:rsidP="004A65E4">
            <w:pPr>
              <w:rPr>
                <w:sz w:val="22"/>
                <w:szCs w:val="22"/>
              </w:rPr>
            </w:pPr>
            <w:r>
              <w:rPr>
                <w:sz w:val="22"/>
                <w:szCs w:val="22"/>
              </w:rPr>
              <w:t>TAK</w:t>
            </w:r>
          </w:p>
        </w:tc>
        <w:tc>
          <w:tcPr>
            <w:tcW w:w="1418" w:type="dxa"/>
            <w:tcBorders>
              <w:left w:val="single" w:sz="4" w:space="0" w:color="000000"/>
              <w:bottom w:val="single" w:sz="4" w:space="0" w:color="000000"/>
            </w:tcBorders>
          </w:tcPr>
          <w:p w14:paraId="2B8CE9AC" w14:textId="77777777" w:rsidR="00513597" w:rsidRDefault="00513597" w:rsidP="004A65E4">
            <w:pPr>
              <w:snapToGrid w:val="0"/>
              <w:rPr>
                <w:sz w:val="22"/>
                <w:szCs w:val="22"/>
              </w:rPr>
            </w:pPr>
          </w:p>
        </w:tc>
        <w:tc>
          <w:tcPr>
            <w:tcW w:w="2835" w:type="dxa"/>
            <w:tcBorders>
              <w:left w:val="single" w:sz="4" w:space="0" w:color="000000"/>
              <w:bottom w:val="single" w:sz="4" w:space="0" w:color="000000"/>
              <w:right w:val="single" w:sz="4" w:space="0" w:color="000000"/>
            </w:tcBorders>
          </w:tcPr>
          <w:p w14:paraId="57ED3450" w14:textId="77777777" w:rsidR="00513597" w:rsidRDefault="00513597" w:rsidP="004A65E4">
            <w:pPr>
              <w:snapToGrid w:val="0"/>
              <w:rPr>
                <w:sz w:val="22"/>
                <w:szCs w:val="22"/>
              </w:rPr>
            </w:pPr>
          </w:p>
        </w:tc>
      </w:tr>
      <w:tr w:rsidR="00513597" w14:paraId="530CDBE7" w14:textId="77777777" w:rsidTr="004A65E4">
        <w:trPr>
          <w:cantSplit/>
          <w:trHeight w:val="855"/>
        </w:trPr>
        <w:tc>
          <w:tcPr>
            <w:tcW w:w="785" w:type="dxa"/>
            <w:tcBorders>
              <w:top w:val="single" w:sz="4" w:space="0" w:color="000000"/>
              <w:left w:val="single" w:sz="4" w:space="0" w:color="000000"/>
              <w:bottom w:val="single" w:sz="4" w:space="0" w:color="auto"/>
            </w:tcBorders>
          </w:tcPr>
          <w:p w14:paraId="1ACB5CDD"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000000"/>
              <w:left w:val="single" w:sz="4" w:space="0" w:color="000000"/>
              <w:bottom w:val="single" w:sz="4" w:space="0" w:color="auto"/>
            </w:tcBorders>
          </w:tcPr>
          <w:p w14:paraId="06B65032" w14:textId="77777777" w:rsidR="00513597" w:rsidRDefault="00513597" w:rsidP="004A65E4">
            <w:pPr>
              <w:rPr>
                <w:sz w:val="22"/>
                <w:szCs w:val="22"/>
              </w:rPr>
            </w:pPr>
            <w:r>
              <w:rPr>
                <w:sz w:val="22"/>
                <w:szCs w:val="22"/>
              </w:rPr>
              <w:t>Oprogramowanie respiratora w języku polskim</w:t>
            </w:r>
          </w:p>
          <w:p w14:paraId="1B2F53B3" w14:textId="77777777" w:rsidR="00513597" w:rsidRDefault="00513597" w:rsidP="004A65E4">
            <w:pPr>
              <w:rPr>
                <w:sz w:val="22"/>
                <w:szCs w:val="22"/>
              </w:rPr>
            </w:pPr>
          </w:p>
          <w:p w14:paraId="01AAC316" w14:textId="77777777" w:rsidR="00513597" w:rsidRDefault="00513597" w:rsidP="004A65E4"/>
        </w:tc>
        <w:tc>
          <w:tcPr>
            <w:tcW w:w="1134" w:type="dxa"/>
            <w:tcBorders>
              <w:top w:val="single" w:sz="4" w:space="0" w:color="000000"/>
              <w:left w:val="single" w:sz="4" w:space="0" w:color="000000"/>
              <w:bottom w:val="single" w:sz="4" w:space="0" w:color="auto"/>
            </w:tcBorders>
            <w:vAlign w:val="center"/>
          </w:tcPr>
          <w:p w14:paraId="0F0ADA4B" w14:textId="77777777" w:rsidR="00513597" w:rsidRDefault="00513597" w:rsidP="004A65E4">
            <w:pPr>
              <w:rPr>
                <w:sz w:val="22"/>
                <w:szCs w:val="22"/>
              </w:rPr>
            </w:pPr>
            <w:r>
              <w:rPr>
                <w:sz w:val="22"/>
                <w:szCs w:val="22"/>
              </w:rPr>
              <w:t>TAK</w:t>
            </w:r>
          </w:p>
          <w:p w14:paraId="2E6524AC" w14:textId="77777777" w:rsidR="00513597" w:rsidRDefault="00513597" w:rsidP="004A65E4">
            <w:pPr>
              <w:rPr>
                <w:sz w:val="22"/>
                <w:szCs w:val="22"/>
              </w:rPr>
            </w:pPr>
          </w:p>
          <w:p w14:paraId="793CB884" w14:textId="77777777" w:rsidR="00513597" w:rsidRDefault="00513597" w:rsidP="004A65E4">
            <w:pPr>
              <w:rPr>
                <w:sz w:val="22"/>
                <w:szCs w:val="22"/>
              </w:rPr>
            </w:pPr>
          </w:p>
          <w:p w14:paraId="297F9E95" w14:textId="77777777" w:rsidR="00513597" w:rsidRDefault="00513597" w:rsidP="004A65E4">
            <w:pPr>
              <w:rPr>
                <w:sz w:val="22"/>
                <w:szCs w:val="22"/>
              </w:rPr>
            </w:pPr>
          </w:p>
        </w:tc>
        <w:tc>
          <w:tcPr>
            <w:tcW w:w="1418" w:type="dxa"/>
            <w:tcBorders>
              <w:top w:val="single" w:sz="4" w:space="0" w:color="000000"/>
              <w:left w:val="single" w:sz="4" w:space="0" w:color="000000"/>
              <w:bottom w:val="single" w:sz="4" w:space="0" w:color="auto"/>
            </w:tcBorders>
          </w:tcPr>
          <w:p w14:paraId="1FF39312" w14:textId="77777777" w:rsidR="00513597" w:rsidRDefault="00513597" w:rsidP="004A65E4">
            <w:pPr>
              <w:snapToGrid w:val="0"/>
              <w:rPr>
                <w:sz w:val="22"/>
                <w:szCs w:val="22"/>
              </w:rPr>
            </w:pPr>
          </w:p>
        </w:tc>
        <w:tc>
          <w:tcPr>
            <w:tcW w:w="2835" w:type="dxa"/>
            <w:tcBorders>
              <w:top w:val="single" w:sz="4" w:space="0" w:color="000000"/>
              <w:left w:val="single" w:sz="4" w:space="0" w:color="000000"/>
              <w:bottom w:val="single" w:sz="4" w:space="0" w:color="auto"/>
              <w:right w:val="single" w:sz="4" w:space="0" w:color="000000"/>
            </w:tcBorders>
          </w:tcPr>
          <w:p w14:paraId="5E5DE451" w14:textId="77777777" w:rsidR="00513597" w:rsidRDefault="00513597" w:rsidP="004A65E4">
            <w:pPr>
              <w:snapToGrid w:val="0"/>
              <w:rPr>
                <w:sz w:val="22"/>
                <w:szCs w:val="22"/>
              </w:rPr>
            </w:pPr>
          </w:p>
        </w:tc>
      </w:tr>
      <w:tr w:rsidR="00513597" w14:paraId="06783C09" w14:textId="77777777" w:rsidTr="004A65E4">
        <w:trPr>
          <w:cantSplit/>
          <w:trHeight w:val="1410"/>
        </w:trPr>
        <w:tc>
          <w:tcPr>
            <w:tcW w:w="785" w:type="dxa"/>
            <w:tcBorders>
              <w:top w:val="single" w:sz="4" w:space="0" w:color="auto"/>
              <w:left w:val="single" w:sz="4" w:space="0" w:color="000000"/>
              <w:bottom w:val="single" w:sz="4" w:space="0" w:color="000000"/>
            </w:tcBorders>
          </w:tcPr>
          <w:p w14:paraId="2F5D1D03" w14:textId="77777777" w:rsidR="00513597" w:rsidRDefault="00513597" w:rsidP="00513597">
            <w:pPr>
              <w:numPr>
                <w:ilvl w:val="0"/>
                <w:numId w:val="73"/>
              </w:numPr>
              <w:suppressAutoHyphens/>
              <w:snapToGrid w:val="0"/>
              <w:rPr>
                <w:b/>
                <w:sz w:val="22"/>
                <w:szCs w:val="22"/>
              </w:rPr>
            </w:pPr>
          </w:p>
        </w:tc>
        <w:tc>
          <w:tcPr>
            <w:tcW w:w="3260" w:type="dxa"/>
            <w:tcBorders>
              <w:top w:val="single" w:sz="4" w:space="0" w:color="auto"/>
              <w:left w:val="single" w:sz="4" w:space="0" w:color="000000"/>
              <w:bottom w:val="single" w:sz="4" w:space="0" w:color="000000"/>
            </w:tcBorders>
          </w:tcPr>
          <w:p w14:paraId="222ECBBE" w14:textId="77777777" w:rsidR="00513597" w:rsidRDefault="00513597" w:rsidP="004A65E4">
            <w:pPr>
              <w:rPr>
                <w:sz w:val="22"/>
                <w:szCs w:val="22"/>
              </w:rPr>
            </w:pPr>
            <w:r>
              <w:rPr>
                <w:sz w:val="22"/>
                <w:szCs w:val="22"/>
              </w:rPr>
              <w:t xml:space="preserve">Kompatybilność z posiadaną w szpitalu </w:t>
            </w:r>
            <w:r>
              <w:rPr>
                <w:rFonts w:hint="eastAsia"/>
                <w:sz w:val="22"/>
                <w:szCs w:val="22"/>
              </w:rPr>
              <w:t>c</w:t>
            </w:r>
            <w:r>
              <w:rPr>
                <w:sz w:val="22"/>
                <w:szCs w:val="22"/>
              </w:rPr>
              <w:t xml:space="preserve">entralą serwerową </w:t>
            </w:r>
            <w:proofErr w:type="spellStart"/>
            <w:r>
              <w:rPr>
                <w:sz w:val="22"/>
                <w:szCs w:val="22"/>
              </w:rPr>
              <w:t>BeneVison</w:t>
            </w:r>
            <w:proofErr w:type="spellEnd"/>
            <w:r>
              <w:rPr>
                <w:sz w:val="22"/>
                <w:szCs w:val="22"/>
              </w:rPr>
              <w:t xml:space="preserve"> firmy </w:t>
            </w:r>
            <w:proofErr w:type="spellStart"/>
            <w:r>
              <w:rPr>
                <w:sz w:val="22"/>
                <w:szCs w:val="22"/>
              </w:rPr>
              <w:t>Mindray</w:t>
            </w:r>
            <w:proofErr w:type="spellEnd"/>
          </w:p>
          <w:p w14:paraId="784AEEB8" w14:textId="77777777" w:rsidR="00513597" w:rsidRDefault="00513597" w:rsidP="004A65E4">
            <w:pPr>
              <w:rPr>
                <w:sz w:val="22"/>
                <w:szCs w:val="22"/>
              </w:rPr>
            </w:pPr>
          </w:p>
        </w:tc>
        <w:tc>
          <w:tcPr>
            <w:tcW w:w="1134" w:type="dxa"/>
            <w:tcBorders>
              <w:top w:val="single" w:sz="4" w:space="0" w:color="auto"/>
              <w:left w:val="single" w:sz="4" w:space="0" w:color="000000"/>
              <w:bottom w:val="single" w:sz="4" w:space="0" w:color="000000"/>
            </w:tcBorders>
            <w:vAlign w:val="center"/>
          </w:tcPr>
          <w:p w14:paraId="6DB4F99C" w14:textId="77777777" w:rsidR="00513597" w:rsidRDefault="00513597" w:rsidP="004A65E4">
            <w:pPr>
              <w:rPr>
                <w:sz w:val="22"/>
                <w:szCs w:val="22"/>
              </w:rPr>
            </w:pPr>
            <w:r>
              <w:rPr>
                <w:sz w:val="22"/>
                <w:szCs w:val="22"/>
              </w:rPr>
              <w:t>TAK</w:t>
            </w:r>
          </w:p>
          <w:p w14:paraId="52D8BDBF" w14:textId="77777777" w:rsidR="00513597" w:rsidRDefault="00513597" w:rsidP="004A65E4">
            <w:pPr>
              <w:rPr>
                <w:sz w:val="22"/>
                <w:szCs w:val="22"/>
              </w:rPr>
            </w:pPr>
          </w:p>
          <w:p w14:paraId="5FF42DC3" w14:textId="77777777" w:rsidR="00513597" w:rsidRDefault="00513597" w:rsidP="004A65E4">
            <w:pPr>
              <w:rPr>
                <w:sz w:val="22"/>
                <w:szCs w:val="22"/>
              </w:rPr>
            </w:pPr>
          </w:p>
          <w:p w14:paraId="358C88D4" w14:textId="77777777" w:rsidR="00513597" w:rsidRDefault="00513597" w:rsidP="004A65E4">
            <w:pPr>
              <w:rPr>
                <w:sz w:val="22"/>
                <w:szCs w:val="22"/>
              </w:rPr>
            </w:pPr>
          </w:p>
          <w:p w14:paraId="6B69F193" w14:textId="77777777" w:rsidR="00513597" w:rsidRDefault="00513597" w:rsidP="004A65E4">
            <w:pPr>
              <w:rPr>
                <w:sz w:val="22"/>
                <w:szCs w:val="22"/>
              </w:rPr>
            </w:pPr>
          </w:p>
        </w:tc>
        <w:tc>
          <w:tcPr>
            <w:tcW w:w="1418" w:type="dxa"/>
            <w:tcBorders>
              <w:top w:val="single" w:sz="4" w:space="0" w:color="auto"/>
              <w:left w:val="single" w:sz="4" w:space="0" w:color="000000"/>
              <w:bottom w:val="single" w:sz="4" w:space="0" w:color="000000"/>
            </w:tcBorders>
          </w:tcPr>
          <w:p w14:paraId="5A6575F5" w14:textId="77777777" w:rsidR="00513597" w:rsidRDefault="00513597" w:rsidP="004A65E4">
            <w:pPr>
              <w:snapToGrid w:val="0"/>
              <w:rPr>
                <w:sz w:val="22"/>
                <w:szCs w:val="22"/>
              </w:rPr>
            </w:pPr>
          </w:p>
        </w:tc>
        <w:tc>
          <w:tcPr>
            <w:tcW w:w="2835" w:type="dxa"/>
            <w:tcBorders>
              <w:top w:val="single" w:sz="4" w:space="0" w:color="auto"/>
              <w:left w:val="single" w:sz="4" w:space="0" w:color="000000"/>
              <w:bottom w:val="single" w:sz="4" w:space="0" w:color="000000"/>
              <w:right w:val="single" w:sz="4" w:space="0" w:color="000000"/>
            </w:tcBorders>
          </w:tcPr>
          <w:p w14:paraId="016B2507" w14:textId="77777777" w:rsidR="00513597" w:rsidRDefault="00513597" w:rsidP="004A65E4">
            <w:pPr>
              <w:snapToGrid w:val="0"/>
              <w:rPr>
                <w:sz w:val="22"/>
                <w:szCs w:val="22"/>
              </w:rPr>
            </w:pPr>
          </w:p>
        </w:tc>
      </w:tr>
    </w:tbl>
    <w:p w14:paraId="4DA3EB7A" w14:textId="760005B0" w:rsidR="00513597" w:rsidRDefault="00253F1F" w:rsidP="005135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*zaznaczyć właściwe</w:t>
      </w:r>
    </w:p>
    <w:p w14:paraId="0BB1C2BD" w14:textId="3A1B402E" w:rsidR="00513597" w:rsidRDefault="00960C1E" w:rsidP="00FD4839">
      <w:pPr>
        <w:jc w:val="both"/>
        <w:rPr>
          <w:rFonts w:ascii="Arial" w:hAnsi="Arial" w:cs="Arial"/>
          <w:b/>
          <w:sz w:val="22"/>
          <w:szCs w:val="22"/>
        </w:rPr>
      </w:pPr>
      <w:r>
        <w:rPr>
          <w:rFonts w:ascii="Arial" w:hAnsi="Arial" w:cs="Arial"/>
          <w:b/>
          <w:sz w:val="22"/>
          <w:szCs w:val="22"/>
        </w:rPr>
        <w:t>Gwarancja  - …… m-ce</w:t>
      </w:r>
    </w:p>
    <w:p w14:paraId="0FCFDCF5" w14:textId="77777777" w:rsidR="00FD4839" w:rsidRDefault="00FD4839" w:rsidP="00FD4839">
      <w:pPr>
        <w:jc w:val="both"/>
        <w:rPr>
          <w:rFonts w:ascii="Arial" w:hAnsi="Arial" w:cs="Arial"/>
          <w:b/>
          <w:sz w:val="22"/>
          <w:szCs w:val="22"/>
        </w:rPr>
      </w:pPr>
    </w:p>
    <w:p w14:paraId="7C091DD1" w14:textId="1562F14D" w:rsidR="00FD4839" w:rsidRDefault="00FD4839" w:rsidP="00FD4839">
      <w:pPr>
        <w:jc w:val="both"/>
        <w:rPr>
          <w:rFonts w:ascii="Arial" w:hAnsi="Arial" w:cs="Arial"/>
          <w:b/>
          <w:sz w:val="22"/>
          <w:szCs w:val="22"/>
        </w:rPr>
      </w:pPr>
      <w:r>
        <w:rPr>
          <w:rFonts w:ascii="Arial" w:hAnsi="Arial" w:cs="Arial"/>
          <w:b/>
          <w:sz w:val="22"/>
          <w:szCs w:val="22"/>
        </w:rPr>
        <w:t>FORMULARZ CENOWY</w:t>
      </w:r>
    </w:p>
    <w:p w14:paraId="1DB7242C" w14:textId="15F36A8D" w:rsidR="00CA78E8" w:rsidRDefault="00CA78E8" w:rsidP="00CA78E8">
      <w:pPr>
        <w:jc w:val="both"/>
        <w:rPr>
          <w:rFonts w:ascii="Arial" w:hAnsi="Arial" w:cs="Arial"/>
          <w:b/>
          <w:sz w:val="22"/>
          <w:szCs w:val="22"/>
        </w:rPr>
      </w:pPr>
    </w:p>
    <w:p w14:paraId="364B7066" w14:textId="0492EEFE" w:rsidR="00CA78E8" w:rsidRDefault="00CA78E8" w:rsidP="00CA78E8">
      <w:pPr>
        <w:jc w:val="both"/>
        <w:rPr>
          <w:rFonts w:ascii="Arial" w:hAnsi="Arial" w:cs="Arial"/>
          <w:b/>
          <w:sz w:val="22"/>
          <w:szCs w:val="22"/>
        </w:rPr>
      </w:pPr>
      <w:r>
        <w:rPr>
          <w:rFonts w:ascii="Arial" w:hAnsi="Arial" w:cs="Arial"/>
          <w:b/>
          <w:sz w:val="22"/>
          <w:szCs w:val="22"/>
        </w:rPr>
        <w:t>Pakiet nr 4</w:t>
      </w:r>
    </w:p>
    <w:p w14:paraId="04E2A6EB" w14:textId="77777777" w:rsidR="00CA78E8" w:rsidRDefault="00CA78E8" w:rsidP="00CA78E8">
      <w:pPr>
        <w:jc w:val="both"/>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5834F5" w:rsidRPr="00277F26" w14:paraId="1320964C" w14:textId="77777777" w:rsidTr="007D415B">
        <w:tc>
          <w:tcPr>
            <w:tcW w:w="630" w:type="dxa"/>
            <w:tcBorders>
              <w:top w:val="single" w:sz="4" w:space="0" w:color="auto"/>
              <w:left w:val="single" w:sz="4" w:space="0" w:color="auto"/>
              <w:bottom w:val="single" w:sz="4" w:space="0" w:color="auto"/>
              <w:right w:val="single" w:sz="4" w:space="0" w:color="auto"/>
            </w:tcBorders>
            <w:hideMark/>
          </w:tcPr>
          <w:p w14:paraId="5CF56208"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4CBEB7D4"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4B9F2192"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32D7CAE9"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B902390"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03B119C4"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3C362E7F"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5A2A41E"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7ECE8A"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AC67473"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A6E4456"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3404194"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449E3A46" w14:textId="77777777" w:rsidTr="007D415B">
        <w:tc>
          <w:tcPr>
            <w:tcW w:w="630" w:type="dxa"/>
            <w:tcBorders>
              <w:top w:val="single" w:sz="4" w:space="0" w:color="auto"/>
              <w:left w:val="single" w:sz="4" w:space="0" w:color="auto"/>
              <w:bottom w:val="single" w:sz="4" w:space="0" w:color="auto"/>
              <w:right w:val="single" w:sz="4" w:space="0" w:color="auto"/>
            </w:tcBorders>
          </w:tcPr>
          <w:p w14:paraId="04183876"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303AB3E6" w14:textId="7BBA9064" w:rsidR="005834F5" w:rsidRDefault="00CA78E8" w:rsidP="007D415B">
            <w:pPr>
              <w:ind w:left="360"/>
              <w:contextualSpacing/>
              <w:rPr>
                <w:rFonts w:ascii="Arial" w:hAnsi="Arial" w:cs="Arial"/>
                <w:sz w:val="22"/>
                <w:szCs w:val="22"/>
              </w:rPr>
            </w:pPr>
            <w:r>
              <w:rPr>
                <w:rFonts w:ascii="Arial" w:hAnsi="Arial" w:cs="Arial"/>
                <w:sz w:val="22"/>
                <w:szCs w:val="22"/>
              </w:rPr>
              <w:t>Respirator</w:t>
            </w:r>
          </w:p>
          <w:p w14:paraId="57145EC3" w14:textId="77777777" w:rsidR="005834F5" w:rsidRPr="00277F26" w:rsidRDefault="005834F5" w:rsidP="007D415B">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384415F" w14:textId="77777777" w:rsidR="005834F5" w:rsidRPr="00277F26" w:rsidRDefault="005834F5" w:rsidP="007D415B">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3CCADE2" w14:textId="77777777" w:rsidR="005834F5" w:rsidRPr="00277F26" w:rsidRDefault="005834F5" w:rsidP="007D415B">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377ECF" w14:textId="6AE9ACE5" w:rsidR="005834F5" w:rsidRPr="00277F26" w:rsidRDefault="00CA78E8" w:rsidP="007D415B">
            <w:pPr>
              <w:rPr>
                <w:rFonts w:ascii="Arial" w:hAnsi="Arial" w:cs="Arial"/>
                <w:sz w:val="22"/>
                <w:szCs w:val="22"/>
              </w:rPr>
            </w:pPr>
            <w:r>
              <w:rPr>
                <w:rFonts w:ascii="Arial" w:hAnsi="Arial" w:cs="Arial"/>
                <w:sz w:val="22"/>
                <w:szCs w:val="22"/>
              </w:rPr>
              <w:t>5</w:t>
            </w:r>
            <w:r w:rsidR="005834F5">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52089E85"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FB62D8F" w14:textId="77777777" w:rsidR="005834F5" w:rsidRPr="00277F26" w:rsidRDefault="005834F5" w:rsidP="007D415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FE873C"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11970328"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960E0D5" w14:textId="77777777" w:rsidR="005834F5" w:rsidRPr="00277F26" w:rsidRDefault="005834F5" w:rsidP="007D415B">
            <w:pPr>
              <w:rPr>
                <w:rFonts w:ascii="Arial" w:hAnsi="Arial" w:cs="Arial"/>
                <w:sz w:val="22"/>
                <w:szCs w:val="22"/>
              </w:rPr>
            </w:pPr>
          </w:p>
        </w:tc>
      </w:tr>
      <w:tr w:rsidR="005834F5" w:rsidRPr="00277F26" w14:paraId="6D61161D"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052E62AE" w14:textId="77777777" w:rsidR="005834F5" w:rsidRPr="00277F26" w:rsidRDefault="005834F5" w:rsidP="007D415B">
            <w:pPr>
              <w:rPr>
                <w:rFonts w:ascii="Arial" w:hAnsi="Arial" w:cs="Arial"/>
                <w:b/>
                <w:sz w:val="22"/>
                <w:szCs w:val="22"/>
              </w:rPr>
            </w:pPr>
          </w:p>
          <w:p w14:paraId="5F8C591E" w14:textId="77777777" w:rsidR="005834F5" w:rsidRPr="00277F26" w:rsidRDefault="005834F5" w:rsidP="007D415B">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2643BEAC"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FF6A01C" w14:textId="77777777" w:rsidR="005834F5" w:rsidRPr="00277F26" w:rsidRDefault="005834F5" w:rsidP="007D415B">
            <w:pPr>
              <w:rPr>
                <w:rFonts w:ascii="Arial" w:hAnsi="Arial" w:cs="Arial"/>
                <w:sz w:val="22"/>
                <w:szCs w:val="22"/>
              </w:rPr>
            </w:pPr>
          </w:p>
          <w:p w14:paraId="0368FA90" w14:textId="77777777" w:rsidR="005834F5" w:rsidRPr="00277F26" w:rsidRDefault="005834F5" w:rsidP="007D415B">
            <w:pPr>
              <w:rPr>
                <w:rFonts w:ascii="Arial" w:hAnsi="Arial" w:cs="Arial"/>
                <w:sz w:val="22"/>
                <w:szCs w:val="22"/>
              </w:rPr>
            </w:pPr>
          </w:p>
        </w:tc>
      </w:tr>
    </w:tbl>
    <w:p w14:paraId="75F9EBCF" w14:textId="77777777" w:rsidR="005834F5" w:rsidRDefault="005834F5" w:rsidP="005834F5">
      <w:pPr>
        <w:pStyle w:val="Stopka"/>
        <w:tabs>
          <w:tab w:val="clear" w:pos="4536"/>
          <w:tab w:val="clear" w:pos="9072"/>
        </w:tabs>
        <w:rPr>
          <w:rFonts w:ascii="Arial" w:hAnsi="Arial" w:cs="Arial"/>
          <w:b/>
          <w:sz w:val="22"/>
          <w:szCs w:val="22"/>
        </w:rPr>
      </w:pPr>
    </w:p>
    <w:p w14:paraId="7C1D6EC0" w14:textId="77777777" w:rsidR="005834F5" w:rsidRDefault="005834F5" w:rsidP="005834F5">
      <w:pPr>
        <w:pStyle w:val="Stopka"/>
        <w:tabs>
          <w:tab w:val="clear" w:pos="4536"/>
          <w:tab w:val="clear" w:pos="9072"/>
        </w:tabs>
        <w:rPr>
          <w:rFonts w:ascii="Arial" w:hAnsi="Arial" w:cs="Arial"/>
          <w:b/>
          <w:sz w:val="22"/>
          <w:szCs w:val="22"/>
        </w:rPr>
      </w:pPr>
    </w:p>
    <w:p w14:paraId="6A5803B2" w14:textId="77777777" w:rsidR="005834F5" w:rsidRDefault="005834F5" w:rsidP="005834F5">
      <w:pPr>
        <w:pStyle w:val="Stopka"/>
        <w:tabs>
          <w:tab w:val="clear" w:pos="4536"/>
          <w:tab w:val="clear" w:pos="9072"/>
        </w:tabs>
        <w:rPr>
          <w:rFonts w:ascii="Arial" w:hAnsi="Arial" w:cs="Arial"/>
          <w:b/>
          <w:sz w:val="22"/>
          <w:szCs w:val="22"/>
        </w:rPr>
      </w:pPr>
    </w:p>
    <w:p w14:paraId="0F8E2E8F" w14:textId="77777777" w:rsidR="005834F5" w:rsidRDefault="005834F5" w:rsidP="005834F5">
      <w:pPr>
        <w:pStyle w:val="Stopka"/>
        <w:tabs>
          <w:tab w:val="clear" w:pos="4536"/>
          <w:tab w:val="clear" w:pos="9072"/>
        </w:tabs>
        <w:rPr>
          <w:rFonts w:ascii="Arial" w:hAnsi="Arial" w:cs="Arial"/>
          <w:b/>
          <w:sz w:val="22"/>
          <w:szCs w:val="22"/>
        </w:rPr>
      </w:pPr>
    </w:p>
    <w:p w14:paraId="0B6DFAD4" w14:textId="77777777" w:rsidR="005834F5" w:rsidRDefault="005834F5" w:rsidP="005834F5">
      <w:pPr>
        <w:pStyle w:val="Stopka"/>
        <w:tabs>
          <w:tab w:val="clear" w:pos="4536"/>
          <w:tab w:val="clear" w:pos="9072"/>
        </w:tabs>
        <w:rPr>
          <w:rFonts w:ascii="Arial" w:hAnsi="Arial" w:cs="Arial"/>
          <w:b/>
          <w:sz w:val="22"/>
          <w:szCs w:val="22"/>
        </w:rPr>
      </w:pPr>
    </w:p>
    <w:p w14:paraId="464D2693" w14:textId="77777777" w:rsidR="005834F5" w:rsidRDefault="005834F5" w:rsidP="005834F5">
      <w:pPr>
        <w:pStyle w:val="Stopka"/>
        <w:tabs>
          <w:tab w:val="clear" w:pos="4536"/>
          <w:tab w:val="clear" w:pos="9072"/>
        </w:tabs>
        <w:rPr>
          <w:rFonts w:ascii="Arial" w:hAnsi="Arial" w:cs="Arial"/>
          <w:b/>
          <w:sz w:val="22"/>
          <w:szCs w:val="22"/>
        </w:rPr>
      </w:pPr>
    </w:p>
    <w:p w14:paraId="23AF2762" w14:textId="77777777" w:rsidR="005834F5" w:rsidRDefault="005834F5" w:rsidP="005834F5">
      <w:pPr>
        <w:pStyle w:val="Stopka"/>
        <w:tabs>
          <w:tab w:val="clear" w:pos="4536"/>
          <w:tab w:val="clear" w:pos="9072"/>
        </w:tabs>
        <w:rPr>
          <w:rFonts w:ascii="Arial" w:hAnsi="Arial" w:cs="Arial"/>
          <w:b/>
          <w:sz w:val="22"/>
          <w:szCs w:val="22"/>
        </w:rPr>
      </w:pPr>
    </w:p>
    <w:p w14:paraId="727581E4" w14:textId="77777777" w:rsidR="005834F5" w:rsidRDefault="005834F5" w:rsidP="005834F5">
      <w:pPr>
        <w:pStyle w:val="Stopka"/>
        <w:tabs>
          <w:tab w:val="clear" w:pos="4536"/>
          <w:tab w:val="clear" w:pos="9072"/>
        </w:tabs>
        <w:rPr>
          <w:rFonts w:ascii="Arial" w:hAnsi="Arial" w:cs="Arial"/>
          <w:b/>
          <w:sz w:val="22"/>
          <w:szCs w:val="22"/>
        </w:rPr>
      </w:pPr>
    </w:p>
    <w:p w14:paraId="57E9D9E6" w14:textId="77777777" w:rsidR="005834F5" w:rsidRDefault="005834F5" w:rsidP="005834F5">
      <w:pPr>
        <w:pStyle w:val="Stopka"/>
        <w:tabs>
          <w:tab w:val="clear" w:pos="4536"/>
          <w:tab w:val="clear" w:pos="9072"/>
        </w:tabs>
        <w:rPr>
          <w:rFonts w:ascii="Arial" w:hAnsi="Arial" w:cs="Arial"/>
          <w:b/>
          <w:sz w:val="22"/>
          <w:szCs w:val="22"/>
        </w:rPr>
      </w:pPr>
    </w:p>
    <w:p w14:paraId="14705EE0" w14:textId="77777777" w:rsidR="005834F5" w:rsidRDefault="005834F5" w:rsidP="005834F5">
      <w:pPr>
        <w:pStyle w:val="Stopka"/>
        <w:tabs>
          <w:tab w:val="clear" w:pos="4536"/>
          <w:tab w:val="clear" w:pos="9072"/>
        </w:tabs>
        <w:rPr>
          <w:rFonts w:ascii="Arial" w:hAnsi="Arial" w:cs="Arial"/>
          <w:b/>
          <w:sz w:val="22"/>
          <w:szCs w:val="22"/>
        </w:rPr>
      </w:pPr>
    </w:p>
    <w:p w14:paraId="7D35590B" w14:textId="77777777" w:rsidR="005834F5" w:rsidRDefault="005834F5" w:rsidP="005834F5">
      <w:pPr>
        <w:pStyle w:val="Stopka"/>
        <w:tabs>
          <w:tab w:val="clear" w:pos="4536"/>
          <w:tab w:val="clear" w:pos="9072"/>
        </w:tabs>
        <w:rPr>
          <w:rFonts w:ascii="Arial" w:hAnsi="Arial" w:cs="Arial"/>
          <w:b/>
          <w:sz w:val="22"/>
          <w:szCs w:val="22"/>
        </w:rPr>
      </w:pPr>
    </w:p>
    <w:p w14:paraId="3585BB22" w14:textId="77777777" w:rsidR="005834F5" w:rsidRDefault="005834F5" w:rsidP="005834F5">
      <w:pPr>
        <w:pStyle w:val="Stopka"/>
        <w:tabs>
          <w:tab w:val="clear" w:pos="4536"/>
          <w:tab w:val="clear" w:pos="9072"/>
        </w:tabs>
        <w:rPr>
          <w:rFonts w:ascii="Arial" w:hAnsi="Arial" w:cs="Arial"/>
          <w:b/>
          <w:sz w:val="22"/>
          <w:szCs w:val="22"/>
        </w:rPr>
      </w:pPr>
    </w:p>
    <w:p w14:paraId="5FCDA666" w14:textId="77777777" w:rsidR="005834F5" w:rsidRDefault="005834F5" w:rsidP="005834F5">
      <w:pPr>
        <w:pStyle w:val="Stopka"/>
        <w:tabs>
          <w:tab w:val="clear" w:pos="4536"/>
          <w:tab w:val="clear" w:pos="9072"/>
        </w:tabs>
        <w:rPr>
          <w:rFonts w:ascii="Arial" w:hAnsi="Arial" w:cs="Arial"/>
          <w:b/>
          <w:sz w:val="22"/>
          <w:szCs w:val="22"/>
        </w:rPr>
      </w:pPr>
    </w:p>
    <w:p w14:paraId="6FB1E32B" w14:textId="36DBB610"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5</w:t>
      </w:r>
    </w:p>
    <w:p w14:paraId="5BAEE911" w14:textId="14DA506F" w:rsidR="00FF050E"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p>
    <w:p w14:paraId="164C63A1" w14:textId="77777777" w:rsidR="007D6F6C" w:rsidRDefault="007D6F6C" w:rsidP="005834F5">
      <w:pPr>
        <w:pStyle w:val="Stopka"/>
        <w:tabs>
          <w:tab w:val="clear" w:pos="4536"/>
          <w:tab w:val="clear" w:pos="9072"/>
        </w:tabs>
        <w:rPr>
          <w:rFonts w:ascii="Arial" w:hAnsi="Arial" w:cs="Arial"/>
          <w:sz w:val="22"/>
          <w:szCs w:val="22"/>
        </w:rPr>
      </w:pPr>
    </w:p>
    <w:p w14:paraId="1664EDC6" w14:textId="1DD52432" w:rsidR="005834F5" w:rsidRPr="00E946C9" w:rsidRDefault="00CA78E8" w:rsidP="007D6F6C">
      <w:pPr>
        <w:pStyle w:val="Stopka"/>
        <w:numPr>
          <w:ilvl w:val="3"/>
          <w:numId w:val="68"/>
        </w:numPr>
        <w:tabs>
          <w:tab w:val="clear" w:pos="4536"/>
          <w:tab w:val="clear" w:pos="9072"/>
        </w:tabs>
        <w:ind w:left="426" w:hanging="426"/>
        <w:rPr>
          <w:rFonts w:ascii="Arial" w:hAnsi="Arial" w:cs="Arial"/>
          <w:sz w:val="22"/>
          <w:szCs w:val="22"/>
        </w:rPr>
      </w:pPr>
      <w:bookmarkStart w:id="7" w:name="_Hlk142553318"/>
      <w:r>
        <w:rPr>
          <w:rFonts w:ascii="Arial" w:hAnsi="Arial" w:cs="Arial"/>
          <w:b/>
          <w:bCs/>
          <w:color w:val="000000"/>
          <w:sz w:val="22"/>
          <w:szCs w:val="22"/>
        </w:rPr>
        <w:t>Urządzenie do ogrzewania krwi i płynów infuzyjnych</w:t>
      </w:r>
      <w:r w:rsidR="00FB1C5C">
        <w:rPr>
          <w:rFonts w:ascii="Arial" w:hAnsi="Arial" w:cs="Arial"/>
          <w:b/>
          <w:bCs/>
          <w:color w:val="000000"/>
          <w:sz w:val="22"/>
          <w:szCs w:val="22"/>
        </w:rPr>
        <w:t xml:space="preserve"> </w:t>
      </w:r>
      <w:r w:rsidR="00FF050E">
        <w:rPr>
          <w:rFonts w:ascii="Arial" w:hAnsi="Arial" w:cs="Arial"/>
          <w:b/>
          <w:bCs/>
          <w:color w:val="000000"/>
          <w:sz w:val="22"/>
          <w:szCs w:val="22"/>
        </w:rPr>
        <w:t>–</w:t>
      </w:r>
      <w:r w:rsidR="00FB1C5C">
        <w:rPr>
          <w:rFonts w:ascii="Arial" w:hAnsi="Arial" w:cs="Arial"/>
          <w:b/>
          <w:bCs/>
          <w:color w:val="000000"/>
          <w:sz w:val="22"/>
          <w:szCs w:val="22"/>
        </w:rPr>
        <w:t xml:space="preserve"> </w:t>
      </w:r>
      <w:r w:rsidR="00FF050E">
        <w:rPr>
          <w:rFonts w:ascii="Arial" w:hAnsi="Arial" w:cs="Arial"/>
          <w:b/>
          <w:bCs/>
          <w:color w:val="000000"/>
          <w:sz w:val="22"/>
          <w:szCs w:val="22"/>
        </w:rPr>
        <w:t>4 szt.</w:t>
      </w:r>
    </w:p>
    <w:p w14:paraId="39026FDD" w14:textId="77777777" w:rsidR="005834F5" w:rsidRPr="00E946C9" w:rsidRDefault="005834F5" w:rsidP="005834F5">
      <w:pPr>
        <w:pStyle w:val="Stopka"/>
        <w:tabs>
          <w:tab w:val="clear" w:pos="4536"/>
          <w:tab w:val="clear" w:pos="9072"/>
        </w:tabs>
        <w:rPr>
          <w:rFonts w:ascii="Arial" w:hAnsi="Arial" w:cs="Arial"/>
          <w:sz w:val="22"/>
          <w:szCs w:val="22"/>
        </w:rPr>
      </w:pPr>
    </w:p>
    <w:p w14:paraId="2D8A4E33"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2DE6B6FF"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07071E85" w14:textId="5ACF5BBD" w:rsidR="005834F5" w:rsidRPr="00E946C9" w:rsidRDefault="005834F5" w:rsidP="005834F5">
      <w:pPr>
        <w:rPr>
          <w:rFonts w:ascii="Arial" w:hAnsi="Arial" w:cs="Arial"/>
          <w:sz w:val="22"/>
          <w:szCs w:val="22"/>
        </w:rPr>
      </w:pPr>
      <w:r w:rsidRPr="00E946C9">
        <w:rPr>
          <w:rFonts w:ascii="Arial" w:hAnsi="Arial" w:cs="Arial"/>
          <w:sz w:val="22"/>
          <w:szCs w:val="22"/>
        </w:rPr>
        <w:t>Producent / kraj</w:t>
      </w:r>
      <w:r w:rsidR="00C11B19">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372A8B8A" w14:textId="5FFF4FA7" w:rsidR="005834F5" w:rsidRPr="00E946C9" w:rsidRDefault="005834F5" w:rsidP="005834F5">
      <w:pPr>
        <w:rPr>
          <w:rFonts w:ascii="Arial" w:hAnsi="Arial" w:cs="Arial"/>
          <w:sz w:val="22"/>
          <w:szCs w:val="22"/>
        </w:rPr>
      </w:pPr>
      <w:r w:rsidRPr="00E946C9">
        <w:rPr>
          <w:rFonts w:ascii="Arial" w:hAnsi="Arial" w:cs="Arial"/>
          <w:sz w:val="22"/>
          <w:szCs w:val="22"/>
        </w:rPr>
        <w:t>Model/ typ</w:t>
      </w:r>
      <w:r w:rsidR="00C11B19">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610E2C04" w14:textId="34BBC18C" w:rsidR="008113BC" w:rsidRDefault="005834F5" w:rsidP="005834F5">
      <w:pPr>
        <w:jc w:val="both"/>
        <w:rPr>
          <w:rFonts w:ascii="Arial" w:hAnsi="Arial" w:cs="Arial"/>
          <w:sz w:val="22"/>
          <w:szCs w:val="22"/>
        </w:rPr>
      </w:pPr>
      <w:r w:rsidRPr="00E946C9">
        <w:rPr>
          <w:rFonts w:ascii="Arial" w:hAnsi="Arial" w:cs="Arial"/>
          <w:sz w:val="22"/>
          <w:szCs w:val="22"/>
        </w:rPr>
        <w:t>Rok produkcji:</w:t>
      </w:r>
      <w:r w:rsidRPr="00E946C9">
        <w:rPr>
          <w:rFonts w:ascii="Arial" w:hAnsi="Arial" w:cs="Arial"/>
          <w:sz w:val="22"/>
          <w:szCs w:val="22"/>
        </w:rPr>
        <w:tab/>
      </w:r>
    </w:p>
    <w:bookmarkEnd w:id="7"/>
    <w:p w14:paraId="21FCF812" w14:textId="2365C526" w:rsidR="00CA78E8" w:rsidRDefault="00CA78E8" w:rsidP="005834F5">
      <w:pPr>
        <w:jc w:val="both"/>
        <w:rPr>
          <w:rFonts w:ascii="Arial" w:hAnsi="Arial" w:cs="Arial"/>
          <w:sz w:val="22"/>
          <w:szCs w:val="22"/>
        </w:rPr>
      </w:pPr>
    </w:p>
    <w:tbl>
      <w:tblPr>
        <w:tblW w:w="5000" w:type="pct"/>
        <w:tblInd w:w="-431" w:type="dxa"/>
        <w:tblLayout w:type="fixed"/>
        <w:tblCellMar>
          <w:left w:w="70" w:type="dxa"/>
          <w:right w:w="70" w:type="dxa"/>
        </w:tblCellMar>
        <w:tblLook w:val="01E0" w:firstRow="1" w:lastRow="1" w:firstColumn="1" w:lastColumn="1" w:noHBand="0" w:noVBand="0"/>
      </w:tblPr>
      <w:tblGrid>
        <w:gridCol w:w="854"/>
        <w:gridCol w:w="6902"/>
        <w:gridCol w:w="1905"/>
        <w:gridCol w:w="4331"/>
      </w:tblGrid>
      <w:tr w:rsidR="00C11B19" w14:paraId="5C20E9A9"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0BEF9D1" w14:textId="77777777" w:rsidR="00C11B19" w:rsidRDefault="00C11B19" w:rsidP="007D6F6C">
            <w:pPr>
              <w:widowControl w:val="0"/>
              <w:jc w:val="center"/>
              <w:rPr>
                <w:rFonts w:asciiTheme="minorHAnsi" w:hAnsiTheme="minorHAnsi" w:cstheme="minorHAnsi"/>
                <w:b/>
                <w:sz w:val="20"/>
                <w:szCs w:val="20"/>
              </w:rPr>
            </w:pPr>
            <w:proofErr w:type="spellStart"/>
            <w:r>
              <w:rPr>
                <w:rFonts w:asciiTheme="minorHAnsi" w:hAnsiTheme="minorHAnsi" w:cstheme="minorHAnsi"/>
                <w:b/>
                <w:sz w:val="20"/>
                <w:szCs w:val="20"/>
              </w:rPr>
              <w:t>Lp</w:t>
            </w:r>
            <w:proofErr w:type="spellEnd"/>
          </w:p>
        </w:tc>
        <w:tc>
          <w:tcPr>
            <w:tcW w:w="4754" w:type="dxa"/>
            <w:tcBorders>
              <w:top w:val="single" w:sz="4" w:space="0" w:color="000000"/>
              <w:left w:val="single" w:sz="4" w:space="0" w:color="000000"/>
              <w:bottom w:val="single" w:sz="4" w:space="0" w:color="000000"/>
              <w:right w:val="single" w:sz="4" w:space="0" w:color="000000"/>
            </w:tcBorders>
            <w:vAlign w:val="center"/>
          </w:tcPr>
          <w:p w14:paraId="098292C2" w14:textId="77777777" w:rsidR="00C11B19" w:rsidRDefault="00C11B19" w:rsidP="007D6F6C">
            <w:pPr>
              <w:widowControl w:val="0"/>
              <w:jc w:val="center"/>
              <w:rPr>
                <w:rFonts w:asciiTheme="minorHAnsi" w:hAnsiTheme="minorHAnsi" w:cstheme="minorHAnsi"/>
                <w:b/>
                <w:sz w:val="20"/>
                <w:szCs w:val="20"/>
              </w:rPr>
            </w:pPr>
            <w:r>
              <w:rPr>
                <w:rFonts w:asciiTheme="minorHAnsi" w:hAnsiTheme="minorHAnsi" w:cstheme="minorHAnsi"/>
                <w:b/>
                <w:sz w:val="20"/>
                <w:szCs w:val="20"/>
              </w:rPr>
              <w:t>Parametr /warunek</w:t>
            </w:r>
          </w:p>
        </w:tc>
        <w:tc>
          <w:tcPr>
            <w:tcW w:w="1312" w:type="dxa"/>
            <w:tcBorders>
              <w:top w:val="single" w:sz="4" w:space="0" w:color="000000"/>
              <w:left w:val="single" w:sz="4" w:space="0" w:color="000000"/>
              <w:bottom w:val="single" w:sz="4" w:space="0" w:color="000000"/>
              <w:right w:val="single" w:sz="4" w:space="0" w:color="000000"/>
            </w:tcBorders>
            <w:vAlign w:val="center"/>
          </w:tcPr>
          <w:p w14:paraId="7144C90E" w14:textId="77777777" w:rsidR="00C11B19" w:rsidRDefault="00C11B19" w:rsidP="007D6F6C">
            <w:pPr>
              <w:widowControl w:val="0"/>
              <w:jc w:val="center"/>
              <w:rPr>
                <w:rFonts w:asciiTheme="minorHAnsi" w:hAnsiTheme="minorHAnsi" w:cstheme="minorHAnsi"/>
                <w:b/>
                <w:sz w:val="20"/>
                <w:szCs w:val="20"/>
              </w:rPr>
            </w:pPr>
            <w:r>
              <w:rPr>
                <w:rFonts w:asciiTheme="minorHAnsi" w:hAnsiTheme="minorHAnsi" w:cstheme="minorHAnsi"/>
                <w:b/>
                <w:sz w:val="20"/>
                <w:szCs w:val="20"/>
              </w:rPr>
              <w:t>Wymagania</w:t>
            </w:r>
          </w:p>
        </w:tc>
        <w:tc>
          <w:tcPr>
            <w:tcW w:w="2983" w:type="dxa"/>
            <w:tcBorders>
              <w:top w:val="single" w:sz="4" w:space="0" w:color="000000"/>
              <w:left w:val="single" w:sz="4" w:space="0" w:color="000000"/>
              <w:bottom w:val="single" w:sz="4" w:space="0" w:color="000000"/>
              <w:right w:val="single" w:sz="4" w:space="0" w:color="000000"/>
            </w:tcBorders>
            <w:vAlign w:val="center"/>
          </w:tcPr>
          <w:p w14:paraId="76E22135" w14:textId="7A09EA4E" w:rsidR="00C11B19" w:rsidRPr="0065016E" w:rsidRDefault="0065016E" w:rsidP="007D6F6C">
            <w:pPr>
              <w:widowControl w:val="0"/>
              <w:jc w:val="center"/>
              <w:rPr>
                <w:rFonts w:asciiTheme="minorHAnsi" w:hAnsiTheme="minorHAnsi" w:cstheme="minorHAnsi"/>
                <w:b/>
                <w:sz w:val="20"/>
                <w:szCs w:val="20"/>
              </w:rPr>
            </w:pPr>
            <w:r w:rsidRPr="0065016E">
              <w:rPr>
                <w:rFonts w:asciiTheme="minorHAnsi" w:hAnsiTheme="minorHAnsi" w:cstheme="minorHAnsi"/>
                <w:b/>
                <w:sz w:val="22"/>
                <w:szCs w:val="22"/>
              </w:rPr>
              <w:t>Parametry oferowane przez Wykonawcę</w:t>
            </w:r>
          </w:p>
        </w:tc>
      </w:tr>
      <w:tr w:rsidR="00C11B19" w14:paraId="6919949B"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5B0D886"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1C6F8E9C"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Suchy przepływowy podgrzewacz do krwi i płynów infuzyjnych jednokanałowy</w:t>
            </w:r>
          </w:p>
        </w:tc>
        <w:tc>
          <w:tcPr>
            <w:tcW w:w="1312" w:type="dxa"/>
            <w:tcBorders>
              <w:top w:val="single" w:sz="4" w:space="0" w:color="000000"/>
              <w:left w:val="single" w:sz="4" w:space="0" w:color="000000"/>
              <w:bottom w:val="single" w:sz="4" w:space="0" w:color="000000"/>
              <w:right w:val="single" w:sz="4" w:space="0" w:color="000000"/>
            </w:tcBorders>
            <w:vAlign w:val="center"/>
          </w:tcPr>
          <w:p w14:paraId="7EBEA8F2"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7364478B" w14:textId="77777777" w:rsidR="00C11B19" w:rsidRDefault="00C11B19" w:rsidP="007D6F6C">
            <w:pPr>
              <w:widowControl w:val="0"/>
              <w:rPr>
                <w:rFonts w:asciiTheme="minorHAnsi" w:hAnsiTheme="minorHAnsi" w:cstheme="minorHAnsi"/>
                <w:sz w:val="20"/>
                <w:szCs w:val="20"/>
              </w:rPr>
            </w:pPr>
          </w:p>
        </w:tc>
      </w:tr>
      <w:tr w:rsidR="00C11B19" w14:paraId="25886AF0"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566FAEB"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AB4BF79"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Możliwość bezpiecznego stosowania do krwi i płynów infuzyjnych</w:t>
            </w:r>
          </w:p>
        </w:tc>
        <w:tc>
          <w:tcPr>
            <w:tcW w:w="1312" w:type="dxa"/>
            <w:tcBorders>
              <w:top w:val="single" w:sz="4" w:space="0" w:color="000000"/>
              <w:left w:val="single" w:sz="4" w:space="0" w:color="000000"/>
              <w:bottom w:val="single" w:sz="4" w:space="0" w:color="000000"/>
              <w:right w:val="single" w:sz="4" w:space="0" w:color="000000"/>
            </w:tcBorders>
            <w:vAlign w:val="center"/>
          </w:tcPr>
          <w:p w14:paraId="73223DFA"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03B0826E" w14:textId="77777777" w:rsidR="00C11B19" w:rsidRDefault="00C11B19" w:rsidP="007D6F6C">
            <w:pPr>
              <w:widowControl w:val="0"/>
              <w:rPr>
                <w:rFonts w:asciiTheme="minorHAnsi" w:hAnsiTheme="minorHAnsi" w:cstheme="minorHAnsi"/>
                <w:sz w:val="20"/>
                <w:szCs w:val="20"/>
              </w:rPr>
            </w:pPr>
          </w:p>
        </w:tc>
      </w:tr>
      <w:tr w:rsidR="00C11B19" w14:paraId="7A7A5594"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D7B3CC5"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BD74B9F"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Możliwość stosowania standardowych przyrządów do przetoczeń krwi lub płynów infuzyjnych</w:t>
            </w:r>
          </w:p>
        </w:tc>
        <w:tc>
          <w:tcPr>
            <w:tcW w:w="1312" w:type="dxa"/>
            <w:tcBorders>
              <w:top w:val="single" w:sz="4" w:space="0" w:color="000000"/>
              <w:left w:val="single" w:sz="4" w:space="0" w:color="000000"/>
              <w:bottom w:val="single" w:sz="4" w:space="0" w:color="000000"/>
              <w:right w:val="single" w:sz="4" w:space="0" w:color="000000"/>
            </w:tcBorders>
            <w:vAlign w:val="center"/>
          </w:tcPr>
          <w:p w14:paraId="0D7D0EEC"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opisać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11B22677" w14:textId="77777777" w:rsidR="00C11B19" w:rsidRDefault="00C11B19" w:rsidP="007D6F6C">
            <w:pPr>
              <w:widowControl w:val="0"/>
              <w:rPr>
                <w:rFonts w:asciiTheme="minorHAnsi" w:hAnsiTheme="minorHAnsi" w:cstheme="minorHAnsi"/>
                <w:sz w:val="20"/>
                <w:szCs w:val="20"/>
              </w:rPr>
            </w:pPr>
          </w:p>
        </w:tc>
      </w:tr>
      <w:tr w:rsidR="00C11B19" w14:paraId="419F8B2D"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4232115E"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15D10DB4"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Wymiennik ciepła w postaci elastycznego profilu grzewczego, o dł. 140 cm, w którym umieszcza się dreny infuzyjne</w:t>
            </w:r>
          </w:p>
        </w:tc>
        <w:tc>
          <w:tcPr>
            <w:tcW w:w="1312" w:type="dxa"/>
            <w:tcBorders>
              <w:top w:val="single" w:sz="4" w:space="0" w:color="000000"/>
              <w:left w:val="single" w:sz="4" w:space="0" w:color="000000"/>
              <w:bottom w:val="single" w:sz="4" w:space="0" w:color="000000"/>
              <w:right w:val="single" w:sz="4" w:space="0" w:color="000000"/>
            </w:tcBorders>
            <w:vAlign w:val="center"/>
          </w:tcPr>
          <w:p w14:paraId="100781F8"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opisać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0B11B6D4" w14:textId="77777777" w:rsidR="00C11B19" w:rsidRDefault="00C11B19" w:rsidP="007D6F6C">
            <w:pPr>
              <w:widowControl w:val="0"/>
              <w:rPr>
                <w:rFonts w:asciiTheme="minorHAnsi" w:hAnsiTheme="minorHAnsi" w:cstheme="minorHAnsi"/>
                <w:sz w:val="20"/>
                <w:szCs w:val="20"/>
              </w:rPr>
            </w:pPr>
          </w:p>
        </w:tc>
      </w:tr>
      <w:tr w:rsidR="00C11B19" w14:paraId="63F158C7" w14:textId="77777777" w:rsidTr="007D6F6C">
        <w:trPr>
          <w:trHeight w:val="748"/>
        </w:trPr>
        <w:tc>
          <w:tcPr>
            <w:tcW w:w="588" w:type="dxa"/>
            <w:tcBorders>
              <w:top w:val="single" w:sz="4" w:space="0" w:color="000000"/>
              <w:left w:val="single" w:sz="4" w:space="0" w:color="000000"/>
              <w:bottom w:val="single" w:sz="4" w:space="0" w:color="000000"/>
              <w:right w:val="single" w:sz="4" w:space="0" w:color="000000"/>
            </w:tcBorders>
            <w:vAlign w:val="center"/>
          </w:tcPr>
          <w:p w14:paraId="20AB24FA"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0B64650"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Wymiennik ciepła dostosowany do drenów infuzyjnych o średnicy 3,5 – 5,0 mm</w:t>
            </w:r>
          </w:p>
        </w:tc>
        <w:tc>
          <w:tcPr>
            <w:tcW w:w="1312" w:type="dxa"/>
            <w:tcBorders>
              <w:top w:val="single" w:sz="4" w:space="0" w:color="000000"/>
              <w:left w:val="single" w:sz="4" w:space="0" w:color="000000"/>
              <w:bottom w:val="single" w:sz="4" w:space="0" w:color="000000"/>
              <w:right w:val="single" w:sz="4" w:space="0" w:color="000000"/>
            </w:tcBorders>
            <w:vAlign w:val="center"/>
          </w:tcPr>
          <w:p w14:paraId="4BB44D71"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5F0BD4D8" w14:textId="77777777" w:rsidR="00C11B19" w:rsidRDefault="00C11B19" w:rsidP="007D6F6C">
            <w:pPr>
              <w:widowControl w:val="0"/>
              <w:rPr>
                <w:rFonts w:asciiTheme="minorHAnsi" w:hAnsiTheme="minorHAnsi" w:cstheme="minorHAnsi"/>
                <w:sz w:val="20"/>
                <w:szCs w:val="20"/>
              </w:rPr>
            </w:pPr>
          </w:p>
        </w:tc>
      </w:tr>
      <w:tr w:rsidR="00C11B19" w14:paraId="10781E98"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3CE7C33A"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239685B"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Możliwość regulacji temperatury w zakresie od 33˚C do 41˚C (co 0,1˚)</w:t>
            </w:r>
          </w:p>
        </w:tc>
        <w:tc>
          <w:tcPr>
            <w:tcW w:w="1312" w:type="dxa"/>
            <w:tcBorders>
              <w:top w:val="single" w:sz="4" w:space="0" w:color="000000"/>
              <w:left w:val="single" w:sz="4" w:space="0" w:color="000000"/>
              <w:bottom w:val="single" w:sz="4" w:space="0" w:color="000000"/>
              <w:right w:val="single" w:sz="4" w:space="0" w:color="000000"/>
            </w:tcBorders>
            <w:vAlign w:val="center"/>
          </w:tcPr>
          <w:p w14:paraId="0F652E33"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37AA046A" w14:textId="77777777" w:rsidR="00C11B19" w:rsidRDefault="00C11B19" w:rsidP="007D6F6C">
            <w:pPr>
              <w:widowControl w:val="0"/>
              <w:rPr>
                <w:rFonts w:asciiTheme="minorHAnsi" w:hAnsiTheme="minorHAnsi" w:cstheme="minorHAnsi"/>
                <w:sz w:val="20"/>
                <w:szCs w:val="20"/>
              </w:rPr>
            </w:pPr>
          </w:p>
        </w:tc>
      </w:tr>
      <w:tr w:rsidR="00C11B19" w14:paraId="4EF42292"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B3A56A7"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81B2FAB"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lang w:eastAsia="en-US"/>
              </w:rPr>
              <w:t>Dokładność: ±1°C</w:t>
            </w:r>
          </w:p>
        </w:tc>
        <w:tc>
          <w:tcPr>
            <w:tcW w:w="1312" w:type="dxa"/>
            <w:tcBorders>
              <w:top w:val="single" w:sz="4" w:space="0" w:color="000000"/>
              <w:left w:val="single" w:sz="4" w:space="0" w:color="000000"/>
              <w:bottom w:val="single" w:sz="4" w:space="0" w:color="000000"/>
              <w:right w:val="single" w:sz="4" w:space="0" w:color="000000"/>
            </w:tcBorders>
            <w:vAlign w:val="center"/>
          </w:tcPr>
          <w:p w14:paraId="06007549"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lang w:eastAsia="en-US"/>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5AA033E8" w14:textId="77777777" w:rsidR="00C11B19" w:rsidRDefault="00C11B19" w:rsidP="007D6F6C">
            <w:pPr>
              <w:widowControl w:val="0"/>
              <w:rPr>
                <w:rFonts w:asciiTheme="minorHAnsi" w:hAnsiTheme="minorHAnsi" w:cstheme="minorHAnsi"/>
                <w:sz w:val="20"/>
                <w:szCs w:val="20"/>
              </w:rPr>
            </w:pPr>
          </w:p>
        </w:tc>
      </w:tr>
      <w:tr w:rsidR="00C11B19" w14:paraId="3D2233E3"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06DF2C56"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AB484EF"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Duży i czytelny wyświetlacz temperatury dla kanału grzewczego</w:t>
            </w:r>
          </w:p>
        </w:tc>
        <w:tc>
          <w:tcPr>
            <w:tcW w:w="1312" w:type="dxa"/>
            <w:tcBorders>
              <w:top w:val="single" w:sz="4" w:space="0" w:color="000000"/>
              <w:left w:val="single" w:sz="4" w:space="0" w:color="000000"/>
              <w:bottom w:val="single" w:sz="4" w:space="0" w:color="000000"/>
              <w:right w:val="single" w:sz="4" w:space="0" w:color="000000"/>
            </w:tcBorders>
            <w:vAlign w:val="center"/>
          </w:tcPr>
          <w:p w14:paraId="3A5C8650"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0A997B77" w14:textId="77777777" w:rsidR="00C11B19" w:rsidRDefault="00C11B19" w:rsidP="007D6F6C">
            <w:pPr>
              <w:widowControl w:val="0"/>
              <w:rPr>
                <w:rFonts w:asciiTheme="minorHAnsi" w:hAnsiTheme="minorHAnsi" w:cstheme="minorHAnsi"/>
                <w:sz w:val="20"/>
                <w:szCs w:val="20"/>
              </w:rPr>
            </w:pPr>
          </w:p>
        </w:tc>
      </w:tr>
      <w:tr w:rsidR="00C11B19" w14:paraId="7C991F57"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42D5305"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9D6D290"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Wizualny i dźwiękowy alarm wysokiej temperatury</w:t>
            </w:r>
          </w:p>
        </w:tc>
        <w:tc>
          <w:tcPr>
            <w:tcW w:w="1312" w:type="dxa"/>
            <w:tcBorders>
              <w:top w:val="single" w:sz="4" w:space="0" w:color="000000"/>
              <w:left w:val="single" w:sz="4" w:space="0" w:color="000000"/>
              <w:bottom w:val="single" w:sz="4" w:space="0" w:color="000000"/>
              <w:right w:val="single" w:sz="4" w:space="0" w:color="000000"/>
            </w:tcBorders>
            <w:vAlign w:val="center"/>
          </w:tcPr>
          <w:p w14:paraId="0158BFCC"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44C2B4A6" w14:textId="77777777" w:rsidR="00C11B19" w:rsidRDefault="00C11B19" w:rsidP="007D6F6C">
            <w:pPr>
              <w:widowControl w:val="0"/>
              <w:rPr>
                <w:rFonts w:asciiTheme="minorHAnsi" w:hAnsiTheme="minorHAnsi" w:cstheme="minorHAnsi"/>
                <w:sz w:val="20"/>
                <w:szCs w:val="20"/>
              </w:rPr>
            </w:pPr>
          </w:p>
        </w:tc>
      </w:tr>
      <w:tr w:rsidR="00C11B19" w14:paraId="0B373F6D"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9544C83"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5207F376"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Wizualny i dźwiękowy sygnał niskiej temperatury przy 32±1˚C</w:t>
            </w:r>
          </w:p>
        </w:tc>
        <w:tc>
          <w:tcPr>
            <w:tcW w:w="1312" w:type="dxa"/>
            <w:tcBorders>
              <w:top w:val="single" w:sz="4" w:space="0" w:color="000000"/>
              <w:left w:val="single" w:sz="4" w:space="0" w:color="000000"/>
              <w:bottom w:val="single" w:sz="4" w:space="0" w:color="000000"/>
              <w:right w:val="single" w:sz="4" w:space="0" w:color="000000"/>
            </w:tcBorders>
            <w:vAlign w:val="center"/>
          </w:tcPr>
          <w:p w14:paraId="1613E6B6"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14869CBA" w14:textId="77777777" w:rsidR="00C11B19" w:rsidRDefault="00C11B19" w:rsidP="007D6F6C">
            <w:pPr>
              <w:widowControl w:val="0"/>
              <w:rPr>
                <w:rFonts w:asciiTheme="minorHAnsi" w:hAnsiTheme="minorHAnsi" w:cstheme="minorHAnsi"/>
                <w:sz w:val="20"/>
                <w:szCs w:val="20"/>
              </w:rPr>
            </w:pPr>
          </w:p>
        </w:tc>
      </w:tr>
      <w:tr w:rsidR="00C11B19" w14:paraId="21F571A6"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188E062"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5B14FABF"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Wizualne i dźwiękowe ostrzeżenie o awarii czujnika</w:t>
            </w:r>
          </w:p>
        </w:tc>
        <w:tc>
          <w:tcPr>
            <w:tcW w:w="1312" w:type="dxa"/>
            <w:tcBorders>
              <w:top w:val="single" w:sz="4" w:space="0" w:color="000000"/>
              <w:left w:val="single" w:sz="4" w:space="0" w:color="000000"/>
              <w:bottom w:val="single" w:sz="4" w:space="0" w:color="000000"/>
              <w:right w:val="single" w:sz="4" w:space="0" w:color="000000"/>
            </w:tcBorders>
            <w:vAlign w:val="center"/>
          </w:tcPr>
          <w:p w14:paraId="4EE467D9"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2B70D057" w14:textId="77777777" w:rsidR="00C11B19" w:rsidRDefault="00C11B19" w:rsidP="007D6F6C">
            <w:pPr>
              <w:widowControl w:val="0"/>
              <w:rPr>
                <w:rFonts w:asciiTheme="minorHAnsi" w:hAnsiTheme="minorHAnsi" w:cstheme="minorHAnsi"/>
                <w:sz w:val="20"/>
                <w:szCs w:val="20"/>
              </w:rPr>
            </w:pPr>
          </w:p>
        </w:tc>
      </w:tr>
      <w:tr w:rsidR="00C11B19" w14:paraId="2E4547DE"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015B130"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B3B6E02"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Podwójne zabezpieczenie przed przegrzaniem – automatyczny wyłącznik w przypadku przekroczenia temperatury 42±1˚C/43 ±2˚C</w:t>
            </w:r>
          </w:p>
        </w:tc>
        <w:tc>
          <w:tcPr>
            <w:tcW w:w="1312" w:type="dxa"/>
            <w:tcBorders>
              <w:top w:val="single" w:sz="4" w:space="0" w:color="000000"/>
              <w:left w:val="single" w:sz="4" w:space="0" w:color="000000"/>
              <w:bottom w:val="single" w:sz="4" w:space="0" w:color="000000"/>
              <w:right w:val="single" w:sz="4" w:space="0" w:color="000000"/>
            </w:tcBorders>
            <w:vAlign w:val="center"/>
          </w:tcPr>
          <w:p w14:paraId="71F807F5"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53563BE9" w14:textId="77777777" w:rsidR="00C11B19" w:rsidRDefault="00C11B19" w:rsidP="007D6F6C">
            <w:pPr>
              <w:widowControl w:val="0"/>
              <w:rPr>
                <w:rFonts w:asciiTheme="minorHAnsi" w:hAnsiTheme="minorHAnsi" w:cstheme="minorHAnsi"/>
                <w:sz w:val="20"/>
                <w:szCs w:val="20"/>
              </w:rPr>
            </w:pPr>
          </w:p>
        </w:tc>
      </w:tr>
      <w:tr w:rsidR="00C11B19" w14:paraId="6C2AC55A"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32E2CA8B"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4181077E"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Sterowanie mikroprocesorowe – system autokontroli</w:t>
            </w:r>
          </w:p>
        </w:tc>
        <w:tc>
          <w:tcPr>
            <w:tcW w:w="1312" w:type="dxa"/>
            <w:tcBorders>
              <w:top w:val="single" w:sz="4" w:space="0" w:color="000000"/>
              <w:left w:val="single" w:sz="4" w:space="0" w:color="000000"/>
              <w:bottom w:val="single" w:sz="4" w:space="0" w:color="000000"/>
              <w:right w:val="single" w:sz="4" w:space="0" w:color="000000"/>
            </w:tcBorders>
            <w:vAlign w:val="center"/>
          </w:tcPr>
          <w:p w14:paraId="0E09542E"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16EF0F4D" w14:textId="77777777" w:rsidR="00C11B19" w:rsidRDefault="00C11B19" w:rsidP="007D6F6C">
            <w:pPr>
              <w:widowControl w:val="0"/>
              <w:rPr>
                <w:rFonts w:asciiTheme="minorHAnsi" w:hAnsiTheme="minorHAnsi" w:cstheme="minorHAnsi"/>
                <w:sz w:val="20"/>
                <w:szCs w:val="20"/>
              </w:rPr>
            </w:pPr>
          </w:p>
        </w:tc>
      </w:tr>
      <w:tr w:rsidR="00C11B19" w14:paraId="665EFE91"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3FE1F95E"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5B2865BC" w14:textId="77777777" w:rsidR="00C11B19" w:rsidRDefault="00C11B19" w:rsidP="007D6F6C">
            <w:pPr>
              <w:pStyle w:val="Default"/>
              <w:widowControl w:val="0"/>
              <w:rPr>
                <w:rFonts w:asciiTheme="minorHAnsi" w:hAnsiTheme="minorHAnsi" w:cstheme="minorHAnsi"/>
                <w:sz w:val="20"/>
                <w:szCs w:val="20"/>
              </w:rPr>
            </w:pPr>
            <w:r>
              <w:rPr>
                <w:rFonts w:cstheme="minorHAnsi"/>
                <w:sz w:val="20"/>
                <w:szCs w:val="20"/>
              </w:rPr>
              <w:t>Szybki czas nagrzewania: mniej niż 2 min od 23 ±2˚C do 36˚C</w:t>
            </w:r>
          </w:p>
        </w:tc>
        <w:tc>
          <w:tcPr>
            <w:tcW w:w="1312" w:type="dxa"/>
            <w:tcBorders>
              <w:top w:val="single" w:sz="4" w:space="0" w:color="000000"/>
              <w:left w:val="single" w:sz="4" w:space="0" w:color="000000"/>
              <w:bottom w:val="single" w:sz="4" w:space="0" w:color="000000"/>
              <w:right w:val="single" w:sz="4" w:space="0" w:color="000000"/>
            </w:tcBorders>
            <w:vAlign w:val="center"/>
          </w:tcPr>
          <w:p w14:paraId="37D3CE4A"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539DC36D" w14:textId="77777777" w:rsidR="00C11B19" w:rsidRDefault="00C11B19" w:rsidP="007D6F6C">
            <w:pPr>
              <w:widowControl w:val="0"/>
              <w:rPr>
                <w:rFonts w:asciiTheme="minorHAnsi" w:hAnsiTheme="minorHAnsi" w:cstheme="minorHAnsi"/>
                <w:sz w:val="20"/>
                <w:szCs w:val="20"/>
              </w:rPr>
            </w:pPr>
          </w:p>
        </w:tc>
      </w:tr>
      <w:tr w:rsidR="00C11B19" w14:paraId="0A3DB985"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558F5F0"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0DFDC4B"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Wydajność ogrzewania: min. 25 ml/min przy temp. początkowej płynu i temp. otoczenia na poziomie 20˚C</w:t>
            </w:r>
          </w:p>
        </w:tc>
        <w:tc>
          <w:tcPr>
            <w:tcW w:w="1312" w:type="dxa"/>
            <w:tcBorders>
              <w:top w:val="single" w:sz="4" w:space="0" w:color="000000"/>
              <w:left w:val="single" w:sz="4" w:space="0" w:color="000000"/>
              <w:bottom w:val="single" w:sz="4" w:space="0" w:color="000000"/>
              <w:right w:val="single" w:sz="4" w:space="0" w:color="000000"/>
            </w:tcBorders>
            <w:vAlign w:val="center"/>
          </w:tcPr>
          <w:p w14:paraId="4712F67F"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3D874A64" w14:textId="77777777" w:rsidR="00C11B19" w:rsidRDefault="00C11B19" w:rsidP="007D6F6C">
            <w:pPr>
              <w:widowControl w:val="0"/>
              <w:rPr>
                <w:rFonts w:asciiTheme="minorHAnsi" w:hAnsiTheme="minorHAnsi" w:cstheme="minorHAnsi"/>
                <w:sz w:val="20"/>
                <w:szCs w:val="20"/>
              </w:rPr>
            </w:pPr>
          </w:p>
        </w:tc>
      </w:tr>
      <w:tr w:rsidR="00C11B19" w14:paraId="497306E4"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D02D8F6"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14A57AA" w14:textId="77777777" w:rsidR="00C11B19" w:rsidRDefault="00C11B19" w:rsidP="007D6F6C">
            <w:pPr>
              <w:widowControl w:val="0"/>
              <w:rPr>
                <w:rFonts w:asciiTheme="minorHAnsi" w:hAnsiTheme="minorHAnsi" w:cstheme="minorHAnsi"/>
                <w:sz w:val="20"/>
                <w:szCs w:val="20"/>
              </w:rPr>
            </w:pPr>
            <w:r>
              <w:rPr>
                <w:rFonts w:asciiTheme="minorHAnsi" w:hAnsiTheme="minorHAnsi" w:cstheme="minorHAnsi"/>
                <w:sz w:val="20"/>
                <w:szCs w:val="20"/>
              </w:rPr>
              <w:t>Waga do 1200 g</w:t>
            </w:r>
          </w:p>
        </w:tc>
        <w:tc>
          <w:tcPr>
            <w:tcW w:w="1312" w:type="dxa"/>
            <w:tcBorders>
              <w:top w:val="single" w:sz="4" w:space="0" w:color="000000"/>
              <w:left w:val="single" w:sz="4" w:space="0" w:color="000000"/>
              <w:bottom w:val="single" w:sz="4" w:space="0" w:color="000000"/>
              <w:right w:val="single" w:sz="4" w:space="0" w:color="000000"/>
            </w:tcBorders>
            <w:vAlign w:val="center"/>
          </w:tcPr>
          <w:p w14:paraId="4C12102A"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6C02FB63" w14:textId="77777777" w:rsidR="00C11B19" w:rsidRDefault="00C11B19" w:rsidP="007D6F6C">
            <w:pPr>
              <w:widowControl w:val="0"/>
              <w:rPr>
                <w:rFonts w:asciiTheme="minorHAnsi" w:hAnsiTheme="minorHAnsi" w:cstheme="minorHAnsi"/>
                <w:sz w:val="20"/>
                <w:szCs w:val="20"/>
              </w:rPr>
            </w:pPr>
          </w:p>
        </w:tc>
      </w:tr>
      <w:tr w:rsidR="00C11B19" w14:paraId="514F0366"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5CDC3178"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06629DDE"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Możliwość zamocowania na stojakach do kroplówek o różnych średnicach za pomocą klamry montażowej</w:t>
            </w:r>
          </w:p>
        </w:tc>
        <w:tc>
          <w:tcPr>
            <w:tcW w:w="1312" w:type="dxa"/>
            <w:tcBorders>
              <w:top w:val="single" w:sz="4" w:space="0" w:color="000000"/>
              <w:left w:val="single" w:sz="4" w:space="0" w:color="000000"/>
              <w:bottom w:val="single" w:sz="4" w:space="0" w:color="000000"/>
              <w:right w:val="single" w:sz="4" w:space="0" w:color="000000"/>
            </w:tcBorders>
            <w:vAlign w:val="center"/>
          </w:tcPr>
          <w:p w14:paraId="104EF5E3"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403BCDB2" w14:textId="77777777" w:rsidR="00C11B19" w:rsidRDefault="00C11B19" w:rsidP="007D6F6C">
            <w:pPr>
              <w:widowControl w:val="0"/>
              <w:rPr>
                <w:rFonts w:asciiTheme="minorHAnsi" w:hAnsiTheme="minorHAnsi" w:cstheme="minorHAnsi"/>
                <w:sz w:val="20"/>
                <w:szCs w:val="20"/>
              </w:rPr>
            </w:pPr>
          </w:p>
        </w:tc>
      </w:tr>
      <w:tr w:rsidR="00C11B19" w14:paraId="4694D2A4"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5F4242CF"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0C09E87A"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Możliwość pracy ciągłej</w:t>
            </w:r>
          </w:p>
        </w:tc>
        <w:tc>
          <w:tcPr>
            <w:tcW w:w="1312" w:type="dxa"/>
            <w:tcBorders>
              <w:top w:val="single" w:sz="4" w:space="0" w:color="000000"/>
              <w:left w:val="single" w:sz="4" w:space="0" w:color="000000"/>
              <w:bottom w:val="single" w:sz="4" w:space="0" w:color="000000"/>
              <w:right w:val="single" w:sz="4" w:space="0" w:color="000000"/>
            </w:tcBorders>
            <w:vAlign w:val="center"/>
          </w:tcPr>
          <w:p w14:paraId="73284BA9"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6BEB8D33" w14:textId="77777777" w:rsidR="00C11B19" w:rsidRDefault="00C11B19" w:rsidP="007D6F6C">
            <w:pPr>
              <w:widowControl w:val="0"/>
              <w:rPr>
                <w:rFonts w:asciiTheme="minorHAnsi" w:hAnsiTheme="minorHAnsi" w:cstheme="minorHAnsi"/>
                <w:sz w:val="20"/>
                <w:szCs w:val="20"/>
              </w:rPr>
            </w:pPr>
          </w:p>
        </w:tc>
      </w:tr>
      <w:tr w:rsidR="00C11B19" w14:paraId="63A19836"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5661B3D2"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D3C5BBF"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 xml:space="preserve">Zasilanie 100-240 VAC / 50-60 </w:t>
            </w:r>
            <w:proofErr w:type="spellStart"/>
            <w:r>
              <w:rPr>
                <w:rFonts w:asciiTheme="minorHAnsi" w:hAnsiTheme="minorHAnsi" w:cstheme="minorHAnsi"/>
                <w:bCs/>
                <w:sz w:val="20"/>
                <w:szCs w:val="20"/>
              </w:rPr>
              <w:t>Hz</w:t>
            </w:r>
            <w:proofErr w:type="spellEnd"/>
          </w:p>
        </w:tc>
        <w:tc>
          <w:tcPr>
            <w:tcW w:w="1312" w:type="dxa"/>
            <w:tcBorders>
              <w:top w:val="single" w:sz="4" w:space="0" w:color="000000"/>
              <w:left w:val="single" w:sz="4" w:space="0" w:color="000000"/>
              <w:bottom w:val="single" w:sz="4" w:space="0" w:color="000000"/>
              <w:right w:val="single" w:sz="4" w:space="0" w:color="000000"/>
            </w:tcBorders>
            <w:vAlign w:val="center"/>
          </w:tcPr>
          <w:p w14:paraId="0F98B423"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70435F08" w14:textId="77777777" w:rsidR="00C11B19" w:rsidRDefault="00C11B19" w:rsidP="007D6F6C">
            <w:pPr>
              <w:widowControl w:val="0"/>
              <w:rPr>
                <w:rFonts w:asciiTheme="minorHAnsi" w:hAnsiTheme="minorHAnsi" w:cstheme="minorHAnsi"/>
                <w:sz w:val="20"/>
                <w:szCs w:val="20"/>
              </w:rPr>
            </w:pPr>
          </w:p>
        </w:tc>
      </w:tr>
      <w:tr w:rsidR="00C11B19" w14:paraId="6776B520"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49593572"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E642A7B"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Pobór mocy max 120VA</w:t>
            </w:r>
          </w:p>
        </w:tc>
        <w:tc>
          <w:tcPr>
            <w:tcW w:w="1312" w:type="dxa"/>
            <w:tcBorders>
              <w:top w:val="single" w:sz="4" w:space="0" w:color="000000"/>
              <w:left w:val="single" w:sz="4" w:space="0" w:color="000000"/>
              <w:bottom w:val="single" w:sz="4" w:space="0" w:color="000000"/>
              <w:right w:val="single" w:sz="4" w:space="0" w:color="000000"/>
            </w:tcBorders>
            <w:vAlign w:val="center"/>
          </w:tcPr>
          <w:p w14:paraId="63BEA93E"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246F9368" w14:textId="77777777" w:rsidR="00C11B19" w:rsidRDefault="00C11B19" w:rsidP="007D6F6C">
            <w:pPr>
              <w:widowControl w:val="0"/>
              <w:rPr>
                <w:rFonts w:asciiTheme="minorHAnsi" w:hAnsiTheme="minorHAnsi" w:cstheme="minorHAnsi"/>
                <w:sz w:val="20"/>
                <w:szCs w:val="20"/>
              </w:rPr>
            </w:pPr>
          </w:p>
        </w:tc>
      </w:tr>
      <w:tr w:rsidR="00C11B19" w14:paraId="408376E5"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500F7D3E"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D448D95"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Maksymalne wymiary: 200×180×150mm</w:t>
            </w:r>
          </w:p>
        </w:tc>
        <w:tc>
          <w:tcPr>
            <w:tcW w:w="1312" w:type="dxa"/>
            <w:tcBorders>
              <w:top w:val="single" w:sz="4" w:space="0" w:color="000000"/>
              <w:left w:val="single" w:sz="4" w:space="0" w:color="000000"/>
              <w:bottom w:val="single" w:sz="4" w:space="0" w:color="000000"/>
              <w:right w:val="single" w:sz="4" w:space="0" w:color="000000"/>
            </w:tcBorders>
            <w:vAlign w:val="center"/>
          </w:tcPr>
          <w:p w14:paraId="49F89A12"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613B71A3" w14:textId="77777777" w:rsidR="00C11B19" w:rsidRDefault="00C11B19" w:rsidP="007D6F6C">
            <w:pPr>
              <w:widowControl w:val="0"/>
              <w:rPr>
                <w:rFonts w:asciiTheme="minorHAnsi" w:hAnsiTheme="minorHAnsi" w:cstheme="minorHAnsi"/>
                <w:sz w:val="20"/>
                <w:szCs w:val="20"/>
              </w:rPr>
            </w:pPr>
          </w:p>
        </w:tc>
      </w:tr>
      <w:tr w:rsidR="00C11B19" w14:paraId="39EE9576"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0E7512A0"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C583906"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Klasa zabezpieczenia elektrycznego I BF</w:t>
            </w:r>
          </w:p>
        </w:tc>
        <w:tc>
          <w:tcPr>
            <w:tcW w:w="1312" w:type="dxa"/>
            <w:tcBorders>
              <w:top w:val="single" w:sz="4" w:space="0" w:color="000000"/>
              <w:left w:val="single" w:sz="4" w:space="0" w:color="000000"/>
              <w:bottom w:val="single" w:sz="4" w:space="0" w:color="000000"/>
              <w:right w:val="single" w:sz="4" w:space="0" w:color="000000"/>
            </w:tcBorders>
            <w:vAlign w:val="center"/>
          </w:tcPr>
          <w:p w14:paraId="1F907E2A"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0544C2B7" w14:textId="77777777" w:rsidR="00C11B19" w:rsidRDefault="00C11B19" w:rsidP="007D6F6C">
            <w:pPr>
              <w:widowControl w:val="0"/>
              <w:rPr>
                <w:rFonts w:asciiTheme="minorHAnsi" w:hAnsiTheme="minorHAnsi" w:cstheme="minorHAnsi"/>
                <w:sz w:val="20"/>
                <w:szCs w:val="20"/>
              </w:rPr>
            </w:pPr>
          </w:p>
        </w:tc>
      </w:tr>
      <w:tr w:rsidR="00C11B19" w14:paraId="19DEBA83"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0E8A570"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481F7DCC"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Klasa ochrony min IPX2</w:t>
            </w:r>
          </w:p>
        </w:tc>
        <w:tc>
          <w:tcPr>
            <w:tcW w:w="1312" w:type="dxa"/>
            <w:tcBorders>
              <w:top w:val="single" w:sz="4" w:space="0" w:color="000000"/>
              <w:left w:val="single" w:sz="4" w:space="0" w:color="000000"/>
              <w:bottom w:val="single" w:sz="4" w:space="0" w:color="000000"/>
              <w:right w:val="single" w:sz="4" w:space="0" w:color="000000"/>
            </w:tcBorders>
            <w:vAlign w:val="center"/>
          </w:tcPr>
          <w:p w14:paraId="7B29D937"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0F7F1895" w14:textId="77777777" w:rsidR="00C11B19" w:rsidRDefault="00C11B19" w:rsidP="007D6F6C">
            <w:pPr>
              <w:widowControl w:val="0"/>
              <w:rPr>
                <w:rFonts w:asciiTheme="minorHAnsi" w:hAnsiTheme="minorHAnsi" w:cstheme="minorHAnsi"/>
                <w:sz w:val="20"/>
                <w:szCs w:val="20"/>
              </w:rPr>
            </w:pPr>
          </w:p>
        </w:tc>
      </w:tr>
      <w:tr w:rsidR="00C11B19" w14:paraId="407965DD"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0A5F7C7"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4A1F4C02"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Wbudowane złącze wyrównania potencjałów</w:t>
            </w:r>
          </w:p>
        </w:tc>
        <w:tc>
          <w:tcPr>
            <w:tcW w:w="1312" w:type="dxa"/>
            <w:tcBorders>
              <w:top w:val="single" w:sz="4" w:space="0" w:color="000000"/>
              <w:left w:val="single" w:sz="4" w:space="0" w:color="000000"/>
              <w:bottom w:val="single" w:sz="4" w:space="0" w:color="000000"/>
              <w:right w:val="single" w:sz="4" w:space="0" w:color="000000"/>
            </w:tcBorders>
            <w:vAlign w:val="center"/>
          </w:tcPr>
          <w:p w14:paraId="2DB3C3D7"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opisać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646CE426" w14:textId="77777777" w:rsidR="00C11B19" w:rsidRDefault="00C11B19" w:rsidP="007D6F6C">
            <w:pPr>
              <w:widowControl w:val="0"/>
              <w:rPr>
                <w:rFonts w:asciiTheme="minorHAnsi" w:hAnsiTheme="minorHAnsi" w:cstheme="minorHAnsi"/>
                <w:sz w:val="20"/>
                <w:szCs w:val="20"/>
              </w:rPr>
            </w:pPr>
          </w:p>
        </w:tc>
      </w:tr>
      <w:tr w:rsidR="00C11B19" w14:paraId="10445DFF"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0C45A3E2" w14:textId="77777777" w:rsidR="00C11B19" w:rsidRDefault="00C11B19" w:rsidP="00C11B19">
            <w:pPr>
              <w:widowControl w:val="0"/>
              <w:numPr>
                <w:ilvl w:val="0"/>
                <w:numId w:val="75"/>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6ACCB59" w14:textId="77777777" w:rsidR="00C11B19" w:rsidRDefault="00C11B19" w:rsidP="007D6F6C">
            <w:pPr>
              <w:widowControl w:val="0"/>
              <w:rPr>
                <w:rFonts w:asciiTheme="minorHAnsi" w:hAnsiTheme="minorHAnsi" w:cstheme="minorHAnsi"/>
                <w:bCs/>
                <w:sz w:val="20"/>
                <w:szCs w:val="20"/>
              </w:rPr>
            </w:pPr>
            <w:r>
              <w:rPr>
                <w:rFonts w:asciiTheme="minorHAnsi" w:hAnsiTheme="minorHAnsi" w:cstheme="minorHAnsi"/>
                <w:bCs/>
                <w:sz w:val="20"/>
                <w:szCs w:val="20"/>
              </w:rPr>
              <w:t xml:space="preserve">Wyrób medyczny klasy </w:t>
            </w:r>
            <w:proofErr w:type="spellStart"/>
            <w:r>
              <w:rPr>
                <w:rFonts w:asciiTheme="minorHAnsi" w:hAnsiTheme="minorHAnsi" w:cstheme="minorHAnsi"/>
                <w:bCs/>
                <w:sz w:val="20"/>
                <w:szCs w:val="20"/>
              </w:rPr>
              <w:t>IIb</w:t>
            </w:r>
            <w:proofErr w:type="spellEnd"/>
          </w:p>
        </w:tc>
        <w:tc>
          <w:tcPr>
            <w:tcW w:w="1312" w:type="dxa"/>
            <w:tcBorders>
              <w:top w:val="single" w:sz="4" w:space="0" w:color="000000"/>
              <w:left w:val="single" w:sz="4" w:space="0" w:color="000000"/>
              <w:bottom w:val="single" w:sz="4" w:space="0" w:color="000000"/>
              <w:right w:val="single" w:sz="4" w:space="0" w:color="000000"/>
            </w:tcBorders>
            <w:vAlign w:val="center"/>
          </w:tcPr>
          <w:p w14:paraId="0E0202A8" w14:textId="77777777" w:rsidR="00C11B19" w:rsidRDefault="00C11B19"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7E2C9B07" w14:textId="77777777" w:rsidR="00C11B19" w:rsidRDefault="00C11B19" w:rsidP="007D6F6C">
            <w:pPr>
              <w:widowControl w:val="0"/>
              <w:rPr>
                <w:rFonts w:asciiTheme="minorHAnsi" w:hAnsiTheme="minorHAnsi" w:cstheme="minorHAnsi"/>
                <w:sz w:val="20"/>
                <w:szCs w:val="20"/>
              </w:rPr>
            </w:pPr>
          </w:p>
        </w:tc>
      </w:tr>
    </w:tbl>
    <w:p w14:paraId="6E9835F7" w14:textId="4279FE8D" w:rsidR="00C06304" w:rsidRDefault="00C06304" w:rsidP="00C06304">
      <w:pPr>
        <w:rPr>
          <w:rFonts w:asciiTheme="minorHAnsi" w:hAnsiTheme="minorHAnsi"/>
          <w:b/>
        </w:rPr>
      </w:pPr>
    </w:p>
    <w:p w14:paraId="47887764" w14:textId="77777777" w:rsidR="00960C1E" w:rsidRDefault="00960C1E" w:rsidP="00C06304">
      <w:pPr>
        <w:rPr>
          <w:rFonts w:asciiTheme="minorHAnsi" w:hAnsiTheme="minorHAnsi"/>
          <w:b/>
        </w:rPr>
      </w:pPr>
    </w:p>
    <w:p w14:paraId="048C41FE" w14:textId="3FF99A4F" w:rsidR="00FF050E" w:rsidRPr="00E946C9" w:rsidRDefault="00FF050E" w:rsidP="007D6F6C">
      <w:pPr>
        <w:pStyle w:val="Stopka"/>
        <w:numPr>
          <w:ilvl w:val="3"/>
          <w:numId w:val="68"/>
        </w:numPr>
        <w:tabs>
          <w:tab w:val="clear" w:pos="4536"/>
          <w:tab w:val="clear" w:pos="9072"/>
        </w:tabs>
        <w:ind w:hanging="3164"/>
        <w:rPr>
          <w:rFonts w:ascii="Arial" w:hAnsi="Arial" w:cs="Arial"/>
          <w:sz w:val="22"/>
          <w:szCs w:val="22"/>
        </w:rPr>
      </w:pPr>
      <w:r>
        <w:rPr>
          <w:rFonts w:ascii="Arial" w:hAnsi="Arial" w:cs="Arial"/>
          <w:b/>
          <w:bCs/>
          <w:color w:val="000000"/>
          <w:sz w:val="22"/>
          <w:szCs w:val="22"/>
        </w:rPr>
        <w:t>Urządzenie do ogrzewania krwi i płynów infuzyjnych – 7 szt.</w:t>
      </w:r>
    </w:p>
    <w:p w14:paraId="13CC65D9" w14:textId="77777777" w:rsidR="00FF050E" w:rsidRPr="00E946C9" w:rsidRDefault="00FF050E" w:rsidP="00FF050E">
      <w:pPr>
        <w:pStyle w:val="Stopka"/>
        <w:tabs>
          <w:tab w:val="clear" w:pos="4536"/>
          <w:tab w:val="clear" w:pos="9072"/>
        </w:tabs>
        <w:rPr>
          <w:rFonts w:ascii="Arial" w:hAnsi="Arial" w:cs="Arial"/>
          <w:sz w:val="22"/>
          <w:szCs w:val="22"/>
        </w:rPr>
      </w:pPr>
    </w:p>
    <w:p w14:paraId="236BEEA1" w14:textId="77777777" w:rsidR="00FF050E" w:rsidRPr="00E946C9" w:rsidRDefault="00FF050E" w:rsidP="00FF050E">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7EAE642F" w14:textId="77777777" w:rsidR="00FF050E" w:rsidRPr="00E946C9" w:rsidRDefault="00FF050E" w:rsidP="00FF050E">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03466D24" w14:textId="77777777" w:rsidR="00FF050E" w:rsidRPr="00E946C9" w:rsidRDefault="00FF050E" w:rsidP="00FF050E">
      <w:pPr>
        <w:rPr>
          <w:rFonts w:ascii="Arial" w:hAnsi="Arial" w:cs="Arial"/>
          <w:sz w:val="22"/>
          <w:szCs w:val="22"/>
        </w:rPr>
      </w:pPr>
      <w:r w:rsidRPr="00E946C9">
        <w:rPr>
          <w:rFonts w:ascii="Arial" w:hAnsi="Arial" w:cs="Arial"/>
          <w:sz w:val="22"/>
          <w:szCs w:val="22"/>
        </w:rPr>
        <w:t>Producent / kraj</w:t>
      </w:r>
      <w:r>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3FD5C08A" w14:textId="77777777" w:rsidR="00FF050E" w:rsidRPr="00E946C9" w:rsidRDefault="00FF050E" w:rsidP="00FF050E">
      <w:pPr>
        <w:rPr>
          <w:rFonts w:ascii="Arial" w:hAnsi="Arial" w:cs="Arial"/>
          <w:sz w:val="22"/>
          <w:szCs w:val="22"/>
        </w:rPr>
      </w:pPr>
      <w:r w:rsidRPr="00E946C9">
        <w:rPr>
          <w:rFonts w:ascii="Arial" w:hAnsi="Arial" w:cs="Arial"/>
          <w:sz w:val="22"/>
          <w:szCs w:val="22"/>
        </w:rPr>
        <w:t>Model/ typ</w:t>
      </w:r>
      <w:r>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06484C66" w14:textId="77777777" w:rsidR="00FF050E" w:rsidRDefault="00FF050E" w:rsidP="00FF050E">
      <w:pPr>
        <w:jc w:val="both"/>
        <w:rPr>
          <w:rFonts w:ascii="Arial" w:hAnsi="Arial" w:cs="Arial"/>
          <w:sz w:val="22"/>
          <w:szCs w:val="22"/>
        </w:rPr>
      </w:pPr>
      <w:r w:rsidRPr="00E946C9">
        <w:rPr>
          <w:rFonts w:ascii="Arial" w:hAnsi="Arial" w:cs="Arial"/>
          <w:sz w:val="22"/>
          <w:szCs w:val="22"/>
        </w:rPr>
        <w:t>Rok produkcji:</w:t>
      </w:r>
      <w:r w:rsidRPr="00E946C9">
        <w:rPr>
          <w:rFonts w:ascii="Arial" w:hAnsi="Arial" w:cs="Arial"/>
          <w:sz w:val="22"/>
          <w:szCs w:val="22"/>
        </w:rPr>
        <w:tab/>
      </w:r>
    </w:p>
    <w:p w14:paraId="25821101" w14:textId="77777777" w:rsidR="00FF050E" w:rsidRDefault="00FF050E" w:rsidP="00C06304">
      <w:pPr>
        <w:spacing w:after="200" w:line="276" w:lineRule="auto"/>
      </w:pPr>
    </w:p>
    <w:tbl>
      <w:tblPr>
        <w:tblW w:w="5000" w:type="pct"/>
        <w:tblInd w:w="-431" w:type="dxa"/>
        <w:tblLayout w:type="fixed"/>
        <w:tblCellMar>
          <w:left w:w="70" w:type="dxa"/>
          <w:right w:w="70" w:type="dxa"/>
        </w:tblCellMar>
        <w:tblLook w:val="01E0" w:firstRow="1" w:lastRow="1" w:firstColumn="1" w:lastColumn="1" w:noHBand="0" w:noVBand="0"/>
      </w:tblPr>
      <w:tblGrid>
        <w:gridCol w:w="854"/>
        <w:gridCol w:w="6902"/>
        <w:gridCol w:w="1905"/>
        <w:gridCol w:w="4331"/>
      </w:tblGrid>
      <w:tr w:rsidR="00FF050E" w14:paraId="76F5A800"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49569125" w14:textId="77777777" w:rsidR="00FF050E" w:rsidRDefault="00FF050E" w:rsidP="007D6F6C">
            <w:pPr>
              <w:widowControl w:val="0"/>
              <w:jc w:val="center"/>
              <w:rPr>
                <w:rFonts w:asciiTheme="minorHAnsi" w:hAnsiTheme="minorHAnsi" w:cstheme="minorHAnsi"/>
                <w:b/>
                <w:sz w:val="20"/>
                <w:szCs w:val="20"/>
              </w:rPr>
            </w:pPr>
            <w:proofErr w:type="spellStart"/>
            <w:r>
              <w:rPr>
                <w:rFonts w:asciiTheme="minorHAnsi" w:hAnsiTheme="minorHAnsi" w:cstheme="minorHAnsi"/>
                <w:b/>
                <w:sz w:val="20"/>
                <w:szCs w:val="20"/>
              </w:rPr>
              <w:t>Lp</w:t>
            </w:r>
            <w:proofErr w:type="spellEnd"/>
          </w:p>
        </w:tc>
        <w:tc>
          <w:tcPr>
            <w:tcW w:w="4754" w:type="dxa"/>
            <w:tcBorders>
              <w:top w:val="single" w:sz="4" w:space="0" w:color="000000"/>
              <w:left w:val="single" w:sz="4" w:space="0" w:color="000000"/>
              <w:bottom w:val="single" w:sz="4" w:space="0" w:color="000000"/>
              <w:right w:val="single" w:sz="4" w:space="0" w:color="000000"/>
            </w:tcBorders>
            <w:vAlign w:val="center"/>
          </w:tcPr>
          <w:p w14:paraId="190B0CBD" w14:textId="77777777" w:rsidR="00FF050E" w:rsidRDefault="00FF050E" w:rsidP="007D6F6C">
            <w:pPr>
              <w:widowControl w:val="0"/>
              <w:jc w:val="center"/>
              <w:rPr>
                <w:rFonts w:asciiTheme="minorHAnsi" w:hAnsiTheme="minorHAnsi" w:cstheme="minorHAnsi"/>
                <w:b/>
                <w:sz w:val="20"/>
                <w:szCs w:val="20"/>
              </w:rPr>
            </w:pPr>
            <w:r>
              <w:rPr>
                <w:rFonts w:asciiTheme="minorHAnsi" w:hAnsiTheme="minorHAnsi" w:cstheme="minorHAnsi"/>
                <w:b/>
                <w:sz w:val="20"/>
                <w:szCs w:val="20"/>
              </w:rPr>
              <w:t>Parametr /warunek</w:t>
            </w:r>
          </w:p>
        </w:tc>
        <w:tc>
          <w:tcPr>
            <w:tcW w:w="1312" w:type="dxa"/>
            <w:tcBorders>
              <w:top w:val="single" w:sz="4" w:space="0" w:color="000000"/>
              <w:left w:val="single" w:sz="4" w:space="0" w:color="000000"/>
              <w:bottom w:val="single" w:sz="4" w:space="0" w:color="000000"/>
              <w:right w:val="single" w:sz="4" w:space="0" w:color="000000"/>
            </w:tcBorders>
            <w:vAlign w:val="center"/>
          </w:tcPr>
          <w:p w14:paraId="57F46F66" w14:textId="77777777" w:rsidR="00FF050E" w:rsidRPr="007963DF" w:rsidRDefault="00FF050E" w:rsidP="007D6F6C">
            <w:pPr>
              <w:widowControl w:val="0"/>
              <w:jc w:val="center"/>
              <w:rPr>
                <w:rFonts w:asciiTheme="minorHAnsi" w:hAnsiTheme="minorHAnsi" w:cstheme="minorHAnsi"/>
                <w:b/>
                <w:sz w:val="22"/>
                <w:szCs w:val="22"/>
              </w:rPr>
            </w:pPr>
            <w:r w:rsidRPr="007963DF">
              <w:rPr>
                <w:rFonts w:asciiTheme="minorHAnsi" w:hAnsiTheme="minorHAnsi" w:cstheme="minorHAnsi"/>
                <w:b/>
                <w:sz w:val="22"/>
                <w:szCs w:val="22"/>
              </w:rPr>
              <w:t>Wymagania</w:t>
            </w:r>
          </w:p>
        </w:tc>
        <w:tc>
          <w:tcPr>
            <w:tcW w:w="2983" w:type="dxa"/>
            <w:tcBorders>
              <w:top w:val="single" w:sz="4" w:space="0" w:color="000000"/>
              <w:left w:val="single" w:sz="4" w:space="0" w:color="000000"/>
              <w:bottom w:val="single" w:sz="4" w:space="0" w:color="000000"/>
              <w:right w:val="single" w:sz="4" w:space="0" w:color="000000"/>
            </w:tcBorders>
            <w:vAlign w:val="center"/>
          </w:tcPr>
          <w:p w14:paraId="5762737F" w14:textId="72771084" w:rsidR="00FF050E" w:rsidRPr="007963DF" w:rsidRDefault="007963DF" w:rsidP="007D6F6C">
            <w:pPr>
              <w:widowControl w:val="0"/>
              <w:jc w:val="center"/>
              <w:rPr>
                <w:rFonts w:asciiTheme="minorHAnsi" w:hAnsiTheme="minorHAnsi" w:cstheme="minorHAnsi"/>
                <w:b/>
                <w:sz w:val="22"/>
                <w:szCs w:val="22"/>
              </w:rPr>
            </w:pPr>
            <w:r w:rsidRPr="007963DF">
              <w:rPr>
                <w:rFonts w:asciiTheme="minorHAnsi" w:hAnsiTheme="minorHAnsi" w:cstheme="minorHAnsi"/>
                <w:b/>
                <w:sz w:val="22"/>
                <w:szCs w:val="22"/>
              </w:rPr>
              <w:t>Parametry oferowane przez Wykonawcę</w:t>
            </w:r>
          </w:p>
        </w:tc>
      </w:tr>
      <w:tr w:rsidR="00FF050E" w14:paraId="10E7E6DF"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493AF22C"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5696AA8"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Suchy przepływowy podgrzewacz do krwi i płynów infuzyjnych dwukanałowy</w:t>
            </w:r>
          </w:p>
        </w:tc>
        <w:tc>
          <w:tcPr>
            <w:tcW w:w="1312" w:type="dxa"/>
            <w:tcBorders>
              <w:top w:val="single" w:sz="4" w:space="0" w:color="000000"/>
              <w:left w:val="single" w:sz="4" w:space="0" w:color="000000"/>
              <w:bottom w:val="single" w:sz="4" w:space="0" w:color="000000"/>
              <w:right w:val="single" w:sz="4" w:space="0" w:color="000000"/>
            </w:tcBorders>
            <w:vAlign w:val="center"/>
          </w:tcPr>
          <w:p w14:paraId="682DA5B7"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3A3B52E5" w14:textId="77777777" w:rsidR="00FF050E" w:rsidRDefault="00FF050E" w:rsidP="007D6F6C">
            <w:pPr>
              <w:widowControl w:val="0"/>
              <w:rPr>
                <w:rFonts w:asciiTheme="minorHAnsi" w:hAnsiTheme="minorHAnsi" w:cstheme="minorHAnsi"/>
                <w:sz w:val="20"/>
                <w:szCs w:val="20"/>
              </w:rPr>
            </w:pPr>
          </w:p>
        </w:tc>
      </w:tr>
      <w:tr w:rsidR="00FF050E" w14:paraId="7BFF27F6"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B90BE06"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AD6AAD1"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Możliwość bezpiecznego stosowania do krwi i płynów infuzyjnych</w:t>
            </w:r>
          </w:p>
        </w:tc>
        <w:tc>
          <w:tcPr>
            <w:tcW w:w="1312" w:type="dxa"/>
            <w:tcBorders>
              <w:top w:val="single" w:sz="4" w:space="0" w:color="000000"/>
              <w:left w:val="single" w:sz="4" w:space="0" w:color="000000"/>
              <w:bottom w:val="single" w:sz="4" w:space="0" w:color="000000"/>
              <w:right w:val="single" w:sz="4" w:space="0" w:color="000000"/>
            </w:tcBorders>
            <w:vAlign w:val="center"/>
          </w:tcPr>
          <w:p w14:paraId="48640E6F"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418A9190" w14:textId="77777777" w:rsidR="00FF050E" w:rsidRDefault="00FF050E" w:rsidP="007D6F6C">
            <w:pPr>
              <w:widowControl w:val="0"/>
              <w:rPr>
                <w:rFonts w:asciiTheme="minorHAnsi" w:hAnsiTheme="minorHAnsi" w:cstheme="minorHAnsi"/>
                <w:sz w:val="20"/>
                <w:szCs w:val="20"/>
              </w:rPr>
            </w:pPr>
          </w:p>
        </w:tc>
      </w:tr>
      <w:tr w:rsidR="00FF050E" w14:paraId="3B95BD64"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06AD02BB"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64E64E0"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Możliwość stosowania standardowych przyrządów do przetoczeń krwi lub płynów infuzyjnych</w:t>
            </w:r>
          </w:p>
        </w:tc>
        <w:tc>
          <w:tcPr>
            <w:tcW w:w="1312" w:type="dxa"/>
            <w:tcBorders>
              <w:top w:val="single" w:sz="4" w:space="0" w:color="000000"/>
              <w:left w:val="single" w:sz="4" w:space="0" w:color="000000"/>
              <w:bottom w:val="single" w:sz="4" w:space="0" w:color="000000"/>
              <w:right w:val="single" w:sz="4" w:space="0" w:color="000000"/>
            </w:tcBorders>
            <w:vAlign w:val="center"/>
          </w:tcPr>
          <w:p w14:paraId="7880ADE7"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opisać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7B9C7086" w14:textId="77777777" w:rsidR="00FF050E" w:rsidRDefault="00FF050E" w:rsidP="007D6F6C">
            <w:pPr>
              <w:widowControl w:val="0"/>
              <w:rPr>
                <w:rFonts w:asciiTheme="minorHAnsi" w:hAnsiTheme="minorHAnsi" w:cstheme="minorHAnsi"/>
                <w:sz w:val="20"/>
                <w:szCs w:val="20"/>
              </w:rPr>
            </w:pPr>
          </w:p>
        </w:tc>
      </w:tr>
      <w:tr w:rsidR="00FF050E" w14:paraId="52739A9B"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A8F70C7"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BE67F1F"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Wymiennik ciepła w postaci dwóch niezależnie sterowanych, elastycznych profili grzewczych, o dł. 140 cm każdy, w których umieszcza się dreny infuzyjne</w:t>
            </w:r>
          </w:p>
        </w:tc>
        <w:tc>
          <w:tcPr>
            <w:tcW w:w="1312" w:type="dxa"/>
            <w:tcBorders>
              <w:top w:val="single" w:sz="4" w:space="0" w:color="000000"/>
              <w:left w:val="single" w:sz="4" w:space="0" w:color="000000"/>
              <w:bottom w:val="single" w:sz="4" w:space="0" w:color="000000"/>
              <w:right w:val="single" w:sz="4" w:space="0" w:color="000000"/>
            </w:tcBorders>
            <w:vAlign w:val="center"/>
          </w:tcPr>
          <w:p w14:paraId="04A7B9C8"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opisać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318EE854" w14:textId="77777777" w:rsidR="00FF050E" w:rsidRDefault="00FF050E" w:rsidP="007D6F6C">
            <w:pPr>
              <w:widowControl w:val="0"/>
              <w:rPr>
                <w:rFonts w:asciiTheme="minorHAnsi" w:hAnsiTheme="minorHAnsi" w:cstheme="minorHAnsi"/>
                <w:sz w:val="20"/>
                <w:szCs w:val="20"/>
              </w:rPr>
            </w:pPr>
          </w:p>
        </w:tc>
      </w:tr>
      <w:tr w:rsidR="00FF050E" w14:paraId="5024B38B"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37FF2013"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517E44BB"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Wymiennik ciepła dostosowany do drenów infuzyjnych o średnicy 3,5 – 5,0 mm</w:t>
            </w:r>
          </w:p>
        </w:tc>
        <w:tc>
          <w:tcPr>
            <w:tcW w:w="1312" w:type="dxa"/>
            <w:tcBorders>
              <w:top w:val="single" w:sz="4" w:space="0" w:color="000000"/>
              <w:left w:val="single" w:sz="4" w:space="0" w:color="000000"/>
              <w:bottom w:val="single" w:sz="4" w:space="0" w:color="000000"/>
              <w:right w:val="single" w:sz="4" w:space="0" w:color="000000"/>
            </w:tcBorders>
            <w:vAlign w:val="center"/>
          </w:tcPr>
          <w:p w14:paraId="741F8CE0"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796C707F" w14:textId="77777777" w:rsidR="00FF050E" w:rsidRDefault="00FF050E" w:rsidP="007D6F6C">
            <w:pPr>
              <w:widowControl w:val="0"/>
              <w:rPr>
                <w:rFonts w:asciiTheme="minorHAnsi" w:hAnsiTheme="minorHAnsi" w:cstheme="minorHAnsi"/>
                <w:sz w:val="20"/>
                <w:szCs w:val="20"/>
              </w:rPr>
            </w:pPr>
          </w:p>
        </w:tc>
      </w:tr>
      <w:tr w:rsidR="00FF050E" w14:paraId="55EC9EE7"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B08BBA1"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0912EB0E"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Możliwość regulacji temperatury w zakresie od 33˚C do 41˚C (co 0,1˚) niezależnie dla każdego kanału grzewczego</w:t>
            </w:r>
          </w:p>
        </w:tc>
        <w:tc>
          <w:tcPr>
            <w:tcW w:w="1312" w:type="dxa"/>
            <w:tcBorders>
              <w:top w:val="single" w:sz="4" w:space="0" w:color="000000"/>
              <w:left w:val="single" w:sz="4" w:space="0" w:color="000000"/>
              <w:bottom w:val="single" w:sz="4" w:space="0" w:color="000000"/>
              <w:right w:val="single" w:sz="4" w:space="0" w:color="000000"/>
            </w:tcBorders>
            <w:vAlign w:val="center"/>
          </w:tcPr>
          <w:p w14:paraId="35D02A37"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0DF04751" w14:textId="77777777" w:rsidR="00FF050E" w:rsidRDefault="00FF050E" w:rsidP="007D6F6C">
            <w:pPr>
              <w:widowControl w:val="0"/>
              <w:rPr>
                <w:rFonts w:asciiTheme="minorHAnsi" w:hAnsiTheme="minorHAnsi" w:cstheme="minorHAnsi"/>
                <w:sz w:val="20"/>
                <w:szCs w:val="20"/>
              </w:rPr>
            </w:pPr>
          </w:p>
        </w:tc>
      </w:tr>
      <w:tr w:rsidR="00FF050E" w14:paraId="00A1717F"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198F1C3"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137FAA9F"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Dokładność: ±1°C</w:t>
            </w:r>
          </w:p>
        </w:tc>
        <w:tc>
          <w:tcPr>
            <w:tcW w:w="1312" w:type="dxa"/>
            <w:tcBorders>
              <w:top w:val="single" w:sz="4" w:space="0" w:color="000000"/>
              <w:left w:val="single" w:sz="4" w:space="0" w:color="000000"/>
              <w:bottom w:val="single" w:sz="4" w:space="0" w:color="000000"/>
              <w:right w:val="single" w:sz="4" w:space="0" w:color="000000"/>
            </w:tcBorders>
            <w:vAlign w:val="center"/>
          </w:tcPr>
          <w:p w14:paraId="23C15514"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4AE9A666" w14:textId="77777777" w:rsidR="00FF050E" w:rsidRDefault="00FF050E" w:rsidP="007D6F6C">
            <w:pPr>
              <w:widowControl w:val="0"/>
              <w:rPr>
                <w:rFonts w:asciiTheme="minorHAnsi" w:hAnsiTheme="minorHAnsi" w:cstheme="minorHAnsi"/>
                <w:sz w:val="20"/>
                <w:szCs w:val="20"/>
              </w:rPr>
            </w:pPr>
          </w:p>
        </w:tc>
      </w:tr>
      <w:tr w:rsidR="00FF050E" w14:paraId="0DA70589"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4C8BD1D4"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AFD90CD"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Duży i czytelny wyświetlacz temperatury dla każdego z kanałów grzewczych</w:t>
            </w:r>
          </w:p>
        </w:tc>
        <w:tc>
          <w:tcPr>
            <w:tcW w:w="1312" w:type="dxa"/>
            <w:tcBorders>
              <w:top w:val="single" w:sz="4" w:space="0" w:color="000000"/>
              <w:left w:val="single" w:sz="4" w:space="0" w:color="000000"/>
              <w:bottom w:val="single" w:sz="4" w:space="0" w:color="000000"/>
              <w:right w:val="single" w:sz="4" w:space="0" w:color="000000"/>
            </w:tcBorders>
            <w:vAlign w:val="center"/>
          </w:tcPr>
          <w:p w14:paraId="5CA8E528"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566C23D2" w14:textId="77777777" w:rsidR="00FF050E" w:rsidRDefault="00FF050E" w:rsidP="007D6F6C">
            <w:pPr>
              <w:widowControl w:val="0"/>
              <w:rPr>
                <w:rFonts w:asciiTheme="minorHAnsi" w:hAnsiTheme="minorHAnsi" w:cstheme="minorHAnsi"/>
                <w:sz w:val="20"/>
                <w:szCs w:val="20"/>
              </w:rPr>
            </w:pPr>
          </w:p>
        </w:tc>
      </w:tr>
      <w:tr w:rsidR="00FF050E" w14:paraId="2DF5190C"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5B8C0EDE"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7233A09"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Wizualny i dźwiękowy alarm wysokiej temperatury</w:t>
            </w:r>
          </w:p>
        </w:tc>
        <w:tc>
          <w:tcPr>
            <w:tcW w:w="1312" w:type="dxa"/>
            <w:tcBorders>
              <w:top w:val="single" w:sz="4" w:space="0" w:color="000000"/>
              <w:left w:val="single" w:sz="4" w:space="0" w:color="000000"/>
              <w:bottom w:val="single" w:sz="4" w:space="0" w:color="000000"/>
              <w:right w:val="single" w:sz="4" w:space="0" w:color="000000"/>
            </w:tcBorders>
            <w:vAlign w:val="center"/>
          </w:tcPr>
          <w:p w14:paraId="0D762784"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08D6A7EE" w14:textId="77777777" w:rsidR="00FF050E" w:rsidRDefault="00FF050E" w:rsidP="007D6F6C">
            <w:pPr>
              <w:widowControl w:val="0"/>
              <w:rPr>
                <w:rFonts w:asciiTheme="minorHAnsi" w:hAnsiTheme="minorHAnsi" w:cstheme="minorHAnsi"/>
                <w:sz w:val="20"/>
                <w:szCs w:val="20"/>
              </w:rPr>
            </w:pPr>
          </w:p>
        </w:tc>
      </w:tr>
      <w:tr w:rsidR="00FF050E" w14:paraId="2CC7AC14"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ECEB50E"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4B04AFCE"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Wizualny i dźwiękowy sygnał niskiej temperatury przy 32 ±1°C</w:t>
            </w:r>
          </w:p>
        </w:tc>
        <w:tc>
          <w:tcPr>
            <w:tcW w:w="1312" w:type="dxa"/>
            <w:tcBorders>
              <w:top w:val="single" w:sz="4" w:space="0" w:color="000000"/>
              <w:left w:val="single" w:sz="4" w:space="0" w:color="000000"/>
              <w:bottom w:val="single" w:sz="4" w:space="0" w:color="000000"/>
              <w:right w:val="single" w:sz="4" w:space="0" w:color="000000"/>
            </w:tcBorders>
            <w:vAlign w:val="center"/>
          </w:tcPr>
          <w:p w14:paraId="0DD943E3"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630E0AF8" w14:textId="77777777" w:rsidR="00FF050E" w:rsidRDefault="00FF050E" w:rsidP="007D6F6C">
            <w:pPr>
              <w:widowControl w:val="0"/>
              <w:rPr>
                <w:rFonts w:asciiTheme="minorHAnsi" w:hAnsiTheme="minorHAnsi" w:cstheme="minorHAnsi"/>
                <w:sz w:val="20"/>
                <w:szCs w:val="20"/>
              </w:rPr>
            </w:pPr>
          </w:p>
        </w:tc>
      </w:tr>
      <w:tr w:rsidR="00FF050E" w14:paraId="1BB1FDE5"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032148E5"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EF63390"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Wizualne i dźwiękowe ostrzeżenie o awarii czujnika</w:t>
            </w:r>
          </w:p>
        </w:tc>
        <w:tc>
          <w:tcPr>
            <w:tcW w:w="1312" w:type="dxa"/>
            <w:tcBorders>
              <w:top w:val="single" w:sz="4" w:space="0" w:color="000000"/>
              <w:left w:val="single" w:sz="4" w:space="0" w:color="000000"/>
              <w:bottom w:val="single" w:sz="4" w:space="0" w:color="000000"/>
              <w:right w:val="single" w:sz="4" w:space="0" w:color="000000"/>
            </w:tcBorders>
            <w:vAlign w:val="center"/>
          </w:tcPr>
          <w:p w14:paraId="3624E1E6"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3FFB0314" w14:textId="77777777" w:rsidR="00FF050E" w:rsidRDefault="00FF050E" w:rsidP="007D6F6C">
            <w:pPr>
              <w:widowControl w:val="0"/>
              <w:rPr>
                <w:rFonts w:asciiTheme="minorHAnsi" w:hAnsiTheme="minorHAnsi" w:cstheme="minorHAnsi"/>
                <w:sz w:val="20"/>
                <w:szCs w:val="20"/>
              </w:rPr>
            </w:pPr>
          </w:p>
        </w:tc>
      </w:tr>
      <w:tr w:rsidR="00FF050E" w14:paraId="444528DC"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665F5B0"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08F1CF4"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Podwójne zabezpieczenie przed przegrzaniem – automatyczny wyłącznik w przypadku przekroczenia temperatury 42±1˚C/43 ±2˚C</w:t>
            </w:r>
          </w:p>
        </w:tc>
        <w:tc>
          <w:tcPr>
            <w:tcW w:w="1312" w:type="dxa"/>
            <w:tcBorders>
              <w:top w:val="single" w:sz="4" w:space="0" w:color="000000"/>
              <w:left w:val="single" w:sz="4" w:space="0" w:color="000000"/>
              <w:bottom w:val="single" w:sz="4" w:space="0" w:color="000000"/>
              <w:right w:val="single" w:sz="4" w:space="0" w:color="000000"/>
            </w:tcBorders>
            <w:vAlign w:val="center"/>
          </w:tcPr>
          <w:p w14:paraId="6D56A96F"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30AEFDA3" w14:textId="77777777" w:rsidR="00FF050E" w:rsidRDefault="00FF050E" w:rsidP="007D6F6C">
            <w:pPr>
              <w:widowControl w:val="0"/>
              <w:rPr>
                <w:rFonts w:asciiTheme="minorHAnsi" w:hAnsiTheme="minorHAnsi" w:cstheme="minorHAnsi"/>
                <w:sz w:val="20"/>
                <w:szCs w:val="20"/>
              </w:rPr>
            </w:pPr>
          </w:p>
        </w:tc>
      </w:tr>
      <w:tr w:rsidR="00FF050E" w14:paraId="71DEA2F2"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C3D672D"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4AABE85D"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Sterowanie mikroprocesorowe – system autokontroli</w:t>
            </w:r>
          </w:p>
        </w:tc>
        <w:tc>
          <w:tcPr>
            <w:tcW w:w="1312" w:type="dxa"/>
            <w:tcBorders>
              <w:top w:val="single" w:sz="4" w:space="0" w:color="000000"/>
              <w:left w:val="single" w:sz="4" w:space="0" w:color="000000"/>
              <w:bottom w:val="single" w:sz="4" w:space="0" w:color="000000"/>
              <w:right w:val="single" w:sz="4" w:space="0" w:color="000000"/>
            </w:tcBorders>
            <w:vAlign w:val="center"/>
          </w:tcPr>
          <w:p w14:paraId="3FFE0869"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0F9568B5" w14:textId="77777777" w:rsidR="00FF050E" w:rsidRDefault="00FF050E" w:rsidP="007D6F6C">
            <w:pPr>
              <w:widowControl w:val="0"/>
              <w:rPr>
                <w:rFonts w:asciiTheme="minorHAnsi" w:hAnsiTheme="minorHAnsi" w:cstheme="minorHAnsi"/>
                <w:sz w:val="20"/>
                <w:szCs w:val="20"/>
              </w:rPr>
            </w:pPr>
          </w:p>
        </w:tc>
      </w:tr>
      <w:tr w:rsidR="00FF050E" w14:paraId="63FC3A31"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051E0ACA"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C909802" w14:textId="77777777" w:rsidR="00FF050E" w:rsidRDefault="00FF050E" w:rsidP="007D6F6C">
            <w:pPr>
              <w:pStyle w:val="Default"/>
              <w:widowControl w:val="0"/>
              <w:rPr>
                <w:rFonts w:asciiTheme="minorHAnsi" w:hAnsiTheme="minorHAnsi" w:cstheme="minorHAnsi"/>
                <w:sz w:val="20"/>
                <w:szCs w:val="20"/>
              </w:rPr>
            </w:pPr>
            <w:r>
              <w:rPr>
                <w:rFonts w:cstheme="minorHAnsi"/>
                <w:sz w:val="20"/>
                <w:szCs w:val="20"/>
              </w:rPr>
              <w:t>Szybki czas nagrzewania: mniej niż 2 min od 23 ±2˚C do 36˚C</w:t>
            </w:r>
          </w:p>
        </w:tc>
        <w:tc>
          <w:tcPr>
            <w:tcW w:w="1312" w:type="dxa"/>
            <w:tcBorders>
              <w:top w:val="single" w:sz="4" w:space="0" w:color="000000"/>
              <w:left w:val="single" w:sz="4" w:space="0" w:color="000000"/>
              <w:bottom w:val="single" w:sz="4" w:space="0" w:color="000000"/>
              <w:right w:val="single" w:sz="4" w:space="0" w:color="000000"/>
            </w:tcBorders>
            <w:vAlign w:val="center"/>
          </w:tcPr>
          <w:p w14:paraId="02248083"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4D62D7C3" w14:textId="77777777" w:rsidR="00FF050E" w:rsidRDefault="00FF050E" w:rsidP="007D6F6C">
            <w:pPr>
              <w:widowControl w:val="0"/>
              <w:rPr>
                <w:rFonts w:asciiTheme="minorHAnsi" w:hAnsiTheme="minorHAnsi" w:cstheme="minorHAnsi"/>
                <w:sz w:val="20"/>
                <w:szCs w:val="20"/>
              </w:rPr>
            </w:pPr>
          </w:p>
        </w:tc>
      </w:tr>
      <w:tr w:rsidR="00FF050E" w14:paraId="073FB27F"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5E515F49"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72C16C87"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Wydajność ogrzewania: min. 25 ml/min dla każdego kanału i min. 75 ml/min. w przypadku wykorzystania obu kanałów do podgrzania jednej infuzji</w:t>
            </w:r>
          </w:p>
        </w:tc>
        <w:tc>
          <w:tcPr>
            <w:tcW w:w="1312" w:type="dxa"/>
            <w:tcBorders>
              <w:top w:val="single" w:sz="4" w:space="0" w:color="000000"/>
              <w:left w:val="single" w:sz="4" w:space="0" w:color="000000"/>
              <w:bottom w:val="single" w:sz="4" w:space="0" w:color="000000"/>
              <w:right w:val="single" w:sz="4" w:space="0" w:color="000000"/>
            </w:tcBorders>
            <w:vAlign w:val="center"/>
          </w:tcPr>
          <w:p w14:paraId="016D5E4C"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5BC748C6" w14:textId="77777777" w:rsidR="00FF050E" w:rsidRDefault="00FF050E" w:rsidP="007D6F6C">
            <w:pPr>
              <w:widowControl w:val="0"/>
              <w:rPr>
                <w:rFonts w:asciiTheme="minorHAnsi" w:hAnsiTheme="minorHAnsi" w:cstheme="minorHAnsi"/>
                <w:sz w:val="20"/>
                <w:szCs w:val="20"/>
              </w:rPr>
            </w:pPr>
          </w:p>
        </w:tc>
      </w:tr>
      <w:tr w:rsidR="00FF050E" w14:paraId="3F1DAEF2"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31AF538E"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2E2548E0" w14:textId="77777777" w:rsidR="00FF050E" w:rsidRDefault="00FF050E" w:rsidP="007D6F6C">
            <w:pPr>
              <w:widowControl w:val="0"/>
              <w:rPr>
                <w:rFonts w:asciiTheme="minorHAnsi" w:hAnsiTheme="minorHAnsi" w:cstheme="minorHAnsi"/>
                <w:sz w:val="20"/>
                <w:szCs w:val="20"/>
              </w:rPr>
            </w:pPr>
            <w:r>
              <w:rPr>
                <w:rFonts w:asciiTheme="minorHAnsi" w:hAnsiTheme="minorHAnsi" w:cstheme="minorHAnsi"/>
                <w:sz w:val="20"/>
                <w:szCs w:val="20"/>
              </w:rPr>
              <w:t>Waga do 2300 g</w:t>
            </w:r>
          </w:p>
        </w:tc>
        <w:tc>
          <w:tcPr>
            <w:tcW w:w="1312" w:type="dxa"/>
            <w:tcBorders>
              <w:top w:val="single" w:sz="4" w:space="0" w:color="000000"/>
              <w:left w:val="single" w:sz="4" w:space="0" w:color="000000"/>
              <w:bottom w:val="single" w:sz="4" w:space="0" w:color="000000"/>
              <w:right w:val="single" w:sz="4" w:space="0" w:color="000000"/>
            </w:tcBorders>
            <w:vAlign w:val="center"/>
          </w:tcPr>
          <w:p w14:paraId="67698E7E"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578C5ECC" w14:textId="77777777" w:rsidR="00FF050E" w:rsidRDefault="00FF050E" w:rsidP="007D6F6C">
            <w:pPr>
              <w:widowControl w:val="0"/>
              <w:rPr>
                <w:rFonts w:asciiTheme="minorHAnsi" w:hAnsiTheme="minorHAnsi" w:cstheme="minorHAnsi"/>
                <w:sz w:val="20"/>
                <w:szCs w:val="20"/>
              </w:rPr>
            </w:pPr>
          </w:p>
        </w:tc>
      </w:tr>
      <w:tr w:rsidR="00FF050E" w14:paraId="5BABABC3"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0CD56E6"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108B9F5B"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Możliwość zamocowania na stojakach do kroplówek o różnych średnicach za pomocą klamry montażowej</w:t>
            </w:r>
          </w:p>
        </w:tc>
        <w:tc>
          <w:tcPr>
            <w:tcW w:w="1312" w:type="dxa"/>
            <w:tcBorders>
              <w:top w:val="single" w:sz="4" w:space="0" w:color="000000"/>
              <w:left w:val="single" w:sz="4" w:space="0" w:color="000000"/>
              <w:bottom w:val="single" w:sz="4" w:space="0" w:color="000000"/>
              <w:right w:val="single" w:sz="4" w:space="0" w:color="000000"/>
            </w:tcBorders>
            <w:vAlign w:val="center"/>
          </w:tcPr>
          <w:p w14:paraId="576D2BD1"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1236CEE4" w14:textId="77777777" w:rsidR="00FF050E" w:rsidRDefault="00FF050E" w:rsidP="007D6F6C">
            <w:pPr>
              <w:widowControl w:val="0"/>
              <w:rPr>
                <w:rFonts w:asciiTheme="minorHAnsi" w:hAnsiTheme="minorHAnsi" w:cstheme="minorHAnsi"/>
                <w:sz w:val="20"/>
                <w:szCs w:val="20"/>
              </w:rPr>
            </w:pPr>
          </w:p>
        </w:tc>
      </w:tr>
      <w:tr w:rsidR="00FF050E" w14:paraId="71355DE1"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3E934C0"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04998C96"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Możliwość pracy ciągłej</w:t>
            </w:r>
          </w:p>
        </w:tc>
        <w:tc>
          <w:tcPr>
            <w:tcW w:w="1312" w:type="dxa"/>
            <w:tcBorders>
              <w:top w:val="single" w:sz="4" w:space="0" w:color="000000"/>
              <w:left w:val="single" w:sz="4" w:space="0" w:color="000000"/>
              <w:bottom w:val="single" w:sz="4" w:space="0" w:color="000000"/>
              <w:right w:val="single" w:sz="4" w:space="0" w:color="000000"/>
            </w:tcBorders>
            <w:vAlign w:val="center"/>
          </w:tcPr>
          <w:p w14:paraId="11B2FA03"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1A2DFC51" w14:textId="77777777" w:rsidR="00FF050E" w:rsidRDefault="00FF050E" w:rsidP="007D6F6C">
            <w:pPr>
              <w:widowControl w:val="0"/>
              <w:rPr>
                <w:rFonts w:asciiTheme="minorHAnsi" w:hAnsiTheme="minorHAnsi" w:cstheme="minorHAnsi"/>
                <w:sz w:val="20"/>
                <w:szCs w:val="20"/>
              </w:rPr>
            </w:pPr>
          </w:p>
        </w:tc>
      </w:tr>
      <w:tr w:rsidR="00FF050E" w14:paraId="50F4F655"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75F7242"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13AF08A6"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 xml:space="preserve">100-240 VAC / 50-60 </w:t>
            </w:r>
            <w:proofErr w:type="spellStart"/>
            <w:r>
              <w:rPr>
                <w:rFonts w:asciiTheme="minorHAnsi" w:hAnsiTheme="minorHAnsi" w:cstheme="minorHAnsi"/>
                <w:bCs/>
                <w:sz w:val="20"/>
                <w:szCs w:val="20"/>
              </w:rPr>
              <w:t>Hz</w:t>
            </w:r>
            <w:proofErr w:type="spellEnd"/>
          </w:p>
        </w:tc>
        <w:tc>
          <w:tcPr>
            <w:tcW w:w="1312" w:type="dxa"/>
            <w:tcBorders>
              <w:top w:val="single" w:sz="4" w:space="0" w:color="000000"/>
              <w:left w:val="single" w:sz="4" w:space="0" w:color="000000"/>
              <w:bottom w:val="single" w:sz="4" w:space="0" w:color="000000"/>
              <w:right w:val="single" w:sz="4" w:space="0" w:color="000000"/>
            </w:tcBorders>
            <w:vAlign w:val="center"/>
          </w:tcPr>
          <w:p w14:paraId="3CEB8466"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w:t>
            </w:r>
          </w:p>
        </w:tc>
        <w:tc>
          <w:tcPr>
            <w:tcW w:w="2983" w:type="dxa"/>
            <w:tcBorders>
              <w:top w:val="single" w:sz="4" w:space="0" w:color="000000"/>
              <w:left w:val="single" w:sz="4" w:space="0" w:color="000000"/>
              <w:bottom w:val="single" w:sz="4" w:space="0" w:color="000000"/>
              <w:right w:val="single" w:sz="4" w:space="0" w:color="000000"/>
            </w:tcBorders>
            <w:vAlign w:val="center"/>
          </w:tcPr>
          <w:p w14:paraId="32430A75" w14:textId="77777777" w:rsidR="00FF050E" w:rsidRDefault="00FF050E" w:rsidP="007D6F6C">
            <w:pPr>
              <w:widowControl w:val="0"/>
              <w:rPr>
                <w:rFonts w:asciiTheme="minorHAnsi" w:hAnsiTheme="minorHAnsi" w:cstheme="minorHAnsi"/>
                <w:sz w:val="20"/>
                <w:szCs w:val="20"/>
              </w:rPr>
            </w:pPr>
          </w:p>
        </w:tc>
      </w:tr>
      <w:tr w:rsidR="00FF050E" w14:paraId="287EBAF9"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609AEDD3"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32A2946A"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Pobór mocy max 180VA</w:t>
            </w:r>
          </w:p>
        </w:tc>
        <w:tc>
          <w:tcPr>
            <w:tcW w:w="1312" w:type="dxa"/>
            <w:tcBorders>
              <w:top w:val="single" w:sz="4" w:space="0" w:color="000000"/>
              <w:left w:val="single" w:sz="4" w:space="0" w:color="000000"/>
              <w:bottom w:val="single" w:sz="4" w:space="0" w:color="000000"/>
              <w:right w:val="single" w:sz="4" w:space="0" w:color="000000"/>
            </w:tcBorders>
            <w:vAlign w:val="center"/>
          </w:tcPr>
          <w:p w14:paraId="22247B67"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6C9EF089" w14:textId="77777777" w:rsidR="00FF050E" w:rsidRDefault="00FF050E" w:rsidP="007D6F6C">
            <w:pPr>
              <w:widowControl w:val="0"/>
              <w:rPr>
                <w:rFonts w:asciiTheme="minorHAnsi" w:hAnsiTheme="minorHAnsi" w:cstheme="minorHAnsi"/>
                <w:sz w:val="20"/>
                <w:szCs w:val="20"/>
              </w:rPr>
            </w:pPr>
          </w:p>
        </w:tc>
      </w:tr>
      <w:tr w:rsidR="00FF050E" w14:paraId="04A06E28"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0D79808"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09F03FE1"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Maksymalne wymiary: 300×250×160mm</w:t>
            </w:r>
          </w:p>
        </w:tc>
        <w:tc>
          <w:tcPr>
            <w:tcW w:w="1312" w:type="dxa"/>
            <w:tcBorders>
              <w:top w:val="single" w:sz="4" w:space="0" w:color="000000"/>
              <w:left w:val="single" w:sz="4" w:space="0" w:color="000000"/>
              <w:bottom w:val="single" w:sz="4" w:space="0" w:color="000000"/>
              <w:right w:val="single" w:sz="4" w:space="0" w:color="000000"/>
            </w:tcBorders>
            <w:vAlign w:val="center"/>
          </w:tcPr>
          <w:p w14:paraId="60CF4D77"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0BDBA6F3" w14:textId="77777777" w:rsidR="00FF050E" w:rsidRDefault="00FF050E" w:rsidP="007D6F6C">
            <w:pPr>
              <w:widowControl w:val="0"/>
              <w:rPr>
                <w:rFonts w:asciiTheme="minorHAnsi" w:hAnsiTheme="minorHAnsi" w:cstheme="minorHAnsi"/>
                <w:sz w:val="20"/>
                <w:szCs w:val="20"/>
              </w:rPr>
            </w:pPr>
          </w:p>
        </w:tc>
      </w:tr>
      <w:tr w:rsidR="00FF050E" w14:paraId="3FF7CFB0"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19AE98A6"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5A22E0E9"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Klasa zabezpieczenia elektrycznego I BF</w:t>
            </w:r>
          </w:p>
        </w:tc>
        <w:tc>
          <w:tcPr>
            <w:tcW w:w="1312" w:type="dxa"/>
            <w:tcBorders>
              <w:top w:val="single" w:sz="4" w:space="0" w:color="000000"/>
              <w:left w:val="single" w:sz="4" w:space="0" w:color="000000"/>
              <w:bottom w:val="single" w:sz="4" w:space="0" w:color="000000"/>
              <w:right w:val="single" w:sz="4" w:space="0" w:color="000000"/>
            </w:tcBorders>
            <w:vAlign w:val="center"/>
          </w:tcPr>
          <w:p w14:paraId="071B24DD"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3761DA13" w14:textId="77777777" w:rsidR="00FF050E" w:rsidRDefault="00FF050E" w:rsidP="007D6F6C">
            <w:pPr>
              <w:widowControl w:val="0"/>
              <w:rPr>
                <w:rFonts w:asciiTheme="minorHAnsi" w:hAnsiTheme="minorHAnsi" w:cstheme="minorHAnsi"/>
                <w:sz w:val="20"/>
                <w:szCs w:val="20"/>
              </w:rPr>
            </w:pPr>
          </w:p>
        </w:tc>
      </w:tr>
      <w:tr w:rsidR="00FF050E" w14:paraId="60BAD031"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20E7630A"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7CF30C6"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Klasa ochrony min IPX2</w:t>
            </w:r>
          </w:p>
        </w:tc>
        <w:tc>
          <w:tcPr>
            <w:tcW w:w="1312" w:type="dxa"/>
            <w:tcBorders>
              <w:top w:val="single" w:sz="4" w:space="0" w:color="000000"/>
              <w:left w:val="single" w:sz="4" w:space="0" w:color="000000"/>
              <w:bottom w:val="single" w:sz="4" w:space="0" w:color="000000"/>
              <w:right w:val="single" w:sz="4" w:space="0" w:color="000000"/>
            </w:tcBorders>
            <w:vAlign w:val="center"/>
          </w:tcPr>
          <w:p w14:paraId="128F1A56"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16F21921" w14:textId="77777777" w:rsidR="00FF050E" w:rsidRDefault="00FF050E" w:rsidP="007D6F6C">
            <w:pPr>
              <w:widowControl w:val="0"/>
              <w:rPr>
                <w:rFonts w:asciiTheme="minorHAnsi" w:hAnsiTheme="minorHAnsi" w:cstheme="minorHAnsi"/>
                <w:sz w:val="20"/>
                <w:szCs w:val="20"/>
              </w:rPr>
            </w:pPr>
          </w:p>
        </w:tc>
      </w:tr>
      <w:tr w:rsidR="00FF050E" w14:paraId="712A396E"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9D1D365" w14:textId="77777777"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01A7C39B"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Wbudowane złącze wyrównania potencjałów</w:t>
            </w:r>
          </w:p>
        </w:tc>
        <w:tc>
          <w:tcPr>
            <w:tcW w:w="1312" w:type="dxa"/>
            <w:tcBorders>
              <w:top w:val="single" w:sz="4" w:space="0" w:color="000000"/>
              <w:left w:val="single" w:sz="4" w:space="0" w:color="000000"/>
              <w:bottom w:val="single" w:sz="4" w:space="0" w:color="000000"/>
              <w:right w:val="single" w:sz="4" w:space="0" w:color="000000"/>
            </w:tcBorders>
            <w:vAlign w:val="center"/>
          </w:tcPr>
          <w:p w14:paraId="1C07B2CE"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opisać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6E6343BA" w14:textId="77777777" w:rsidR="00FF050E" w:rsidRDefault="00FF050E" w:rsidP="007D6F6C">
            <w:pPr>
              <w:widowControl w:val="0"/>
              <w:rPr>
                <w:rFonts w:asciiTheme="minorHAnsi" w:hAnsiTheme="minorHAnsi" w:cstheme="minorHAnsi"/>
                <w:sz w:val="20"/>
                <w:szCs w:val="20"/>
              </w:rPr>
            </w:pPr>
          </w:p>
        </w:tc>
      </w:tr>
      <w:tr w:rsidR="00FF050E" w14:paraId="27F056A3" w14:textId="77777777" w:rsidTr="007D6F6C">
        <w:tc>
          <w:tcPr>
            <w:tcW w:w="588" w:type="dxa"/>
            <w:tcBorders>
              <w:top w:val="single" w:sz="4" w:space="0" w:color="000000"/>
              <w:left w:val="single" w:sz="4" w:space="0" w:color="000000"/>
              <w:bottom w:val="single" w:sz="4" w:space="0" w:color="000000"/>
              <w:right w:val="single" w:sz="4" w:space="0" w:color="000000"/>
            </w:tcBorders>
            <w:vAlign w:val="center"/>
          </w:tcPr>
          <w:p w14:paraId="7BEA271F" w14:textId="4A3872FF" w:rsidR="00FF050E" w:rsidRDefault="00FF050E" w:rsidP="00FF050E">
            <w:pPr>
              <w:widowControl w:val="0"/>
              <w:numPr>
                <w:ilvl w:val="0"/>
                <w:numId w:val="76"/>
              </w:numPr>
              <w:suppressAutoHyphens/>
              <w:jc w:val="center"/>
              <w:rPr>
                <w:rFonts w:asciiTheme="minorHAnsi" w:hAnsiTheme="minorHAnsi" w:cstheme="minorHAnsi"/>
                <w:sz w:val="20"/>
                <w:szCs w:val="20"/>
              </w:rPr>
            </w:pPr>
          </w:p>
        </w:tc>
        <w:tc>
          <w:tcPr>
            <w:tcW w:w="4754" w:type="dxa"/>
            <w:tcBorders>
              <w:top w:val="single" w:sz="4" w:space="0" w:color="000000"/>
              <w:left w:val="single" w:sz="4" w:space="0" w:color="000000"/>
              <w:bottom w:val="single" w:sz="4" w:space="0" w:color="000000"/>
              <w:right w:val="single" w:sz="4" w:space="0" w:color="000000"/>
            </w:tcBorders>
            <w:vAlign w:val="center"/>
          </w:tcPr>
          <w:p w14:paraId="60EBBB55" w14:textId="77777777" w:rsidR="00FF050E" w:rsidRDefault="00FF050E" w:rsidP="007D6F6C">
            <w:pPr>
              <w:widowControl w:val="0"/>
              <w:rPr>
                <w:rFonts w:asciiTheme="minorHAnsi" w:hAnsiTheme="minorHAnsi" w:cstheme="minorHAnsi"/>
                <w:bCs/>
                <w:sz w:val="20"/>
                <w:szCs w:val="20"/>
              </w:rPr>
            </w:pPr>
            <w:r>
              <w:rPr>
                <w:rFonts w:asciiTheme="minorHAnsi" w:hAnsiTheme="minorHAnsi" w:cstheme="minorHAnsi"/>
                <w:bCs/>
                <w:sz w:val="20"/>
                <w:szCs w:val="20"/>
              </w:rPr>
              <w:t xml:space="preserve">Wyrób medyczny klasy </w:t>
            </w:r>
            <w:proofErr w:type="spellStart"/>
            <w:r>
              <w:rPr>
                <w:rFonts w:asciiTheme="minorHAnsi" w:hAnsiTheme="minorHAnsi" w:cstheme="minorHAnsi"/>
                <w:bCs/>
                <w:sz w:val="20"/>
                <w:szCs w:val="20"/>
              </w:rPr>
              <w:t>IIb</w:t>
            </w:r>
            <w:proofErr w:type="spellEnd"/>
          </w:p>
        </w:tc>
        <w:tc>
          <w:tcPr>
            <w:tcW w:w="1312" w:type="dxa"/>
            <w:tcBorders>
              <w:top w:val="single" w:sz="4" w:space="0" w:color="000000"/>
              <w:left w:val="single" w:sz="4" w:space="0" w:color="000000"/>
              <w:bottom w:val="single" w:sz="4" w:space="0" w:color="000000"/>
              <w:right w:val="single" w:sz="4" w:space="0" w:color="000000"/>
            </w:tcBorders>
            <w:vAlign w:val="center"/>
          </w:tcPr>
          <w:p w14:paraId="4E7E9B72" w14:textId="77777777" w:rsidR="00FF050E" w:rsidRDefault="00FF050E" w:rsidP="007D6F6C">
            <w:pPr>
              <w:widowControl w:val="0"/>
              <w:jc w:val="center"/>
              <w:rPr>
                <w:rFonts w:asciiTheme="minorHAnsi" w:hAnsiTheme="minorHAnsi" w:cstheme="minorHAnsi"/>
                <w:sz w:val="20"/>
                <w:szCs w:val="20"/>
              </w:rPr>
            </w:pPr>
            <w:r>
              <w:rPr>
                <w:rFonts w:asciiTheme="minorHAnsi" w:hAnsiTheme="minorHAnsi" w:cstheme="minorHAnsi"/>
                <w:sz w:val="20"/>
                <w:szCs w:val="20"/>
              </w:rPr>
              <w:t>TAK, podać</w:t>
            </w:r>
          </w:p>
        </w:tc>
        <w:tc>
          <w:tcPr>
            <w:tcW w:w="2983" w:type="dxa"/>
            <w:tcBorders>
              <w:top w:val="single" w:sz="4" w:space="0" w:color="000000"/>
              <w:left w:val="single" w:sz="4" w:space="0" w:color="000000"/>
              <w:bottom w:val="single" w:sz="4" w:space="0" w:color="000000"/>
              <w:right w:val="single" w:sz="4" w:space="0" w:color="000000"/>
            </w:tcBorders>
            <w:vAlign w:val="center"/>
          </w:tcPr>
          <w:p w14:paraId="6A1E5002" w14:textId="77777777" w:rsidR="00FF050E" w:rsidRDefault="00FF050E" w:rsidP="007D6F6C">
            <w:pPr>
              <w:widowControl w:val="0"/>
              <w:rPr>
                <w:rFonts w:asciiTheme="minorHAnsi" w:hAnsiTheme="minorHAnsi" w:cstheme="minorHAnsi"/>
                <w:sz w:val="20"/>
                <w:szCs w:val="20"/>
              </w:rPr>
            </w:pPr>
          </w:p>
        </w:tc>
      </w:tr>
    </w:tbl>
    <w:p w14:paraId="2C831117" w14:textId="77777777" w:rsidR="00960C1E" w:rsidRDefault="00960C1E" w:rsidP="00960C1E">
      <w:pPr>
        <w:rPr>
          <w:rFonts w:asciiTheme="minorHAnsi" w:hAnsiTheme="minorHAnsi"/>
          <w:b/>
        </w:rPr>
      </w:pPr>
    </w:p>
    <w:p w14:paraId="5D3CB391" w14:textId="7CC1A926" w:rsidR="00960C1E" w:rsidRDefault="00960C1E" w:rsidP="00960C1E">
      <w:pPr>
        <w:rPr>
          <w:rFonts w:asciiTheme="minorHAnsi" w:hAnsiTheme="minorHAnsi"/>
          <w:b/>
        </w:rPr>
      </w:pPr>
      <w:r>
        <w:rPr>
          <w:rFonts w:asciiTheme="minorHAnsi" w:hAnsiTheme="minorHAnsi"/>
          <w:b/>
        </w:rPr>
        <w:t>Gwarancja - ……. m-</w:t>
      </w:r>
      <w:proofErr w:type="spellStart"/>
      <w:r>
        <w:rPr>
          <w:rFonts w:asciiTheme="minorHAnsi" w:hAnsiTheme="minorHAnsi"/>
          <w:b/>
        </w:rPr>
        <w:t>cy</w:t>
      </w:r>
      <w:proofErr w:type="spellEnd"/>
    </w:p>
    <w:p w14:paraId="3D816A15" w14:textId="77777777" w:rsidR="00960C1E" w:rsidRDefault="00960C1E" w:rsidP="00FD4839">
      <w:pPr>
        <w:jc w:val="both"/>
        <w:rPr>
          <w:rFonts w:ascii="Arial" w:hAnsi="Arial" w:cs="Arial"/>
          <w:b/>
          <w:sz w:val="22"/>
          <w:szCs w:val="22"/>
        </w:rPr>
      </w:pPr>
    </w:p>
    <w:p w14:paraId="6AD069ED" w14:textId="3B33639E" w:rsidR="00FD4839" w:rsidRDefault="00FD4839" w:rsidP="00FD4839">
      <w:pPr>
        <w:jc w:val="both"/>
        <w:rPr>
          <w:rFonts w:ascii="Arial" w:hAnsi="Arial" w:cs="Arial"/>
          <w:b/>
          <w:sz w:val="22"/>
          <w:szCs w:val="22"/>
        </w:rPr>
      </w:pPr>
      <w:r>
        <w:rPr>
          <w:rFonts w:ascii="Arial" w:hAnsi="Arial" w:cs="Arial"/>
          <w:b/>
          <w:sz w:val="22"/>
          <w:szCs w:val="22"/>
        </w:rPr>
        <w:t>FORMULARZ CENOWY</w:t>
      </w:r>
    </w:p>
    <w:p w14:paraId="34CDA220" w14:textId="345C6F82" w:rsidR="00CA78E8" w:rsidRPr="00CA78E8" w:rsidRDefault="00CA78E8" w:rsidP="005834F5">
      <w:pPr>
        <w:jc w:val="both"/>
        <w:rPr>
          <w:rFonts w:ascii="Arial" w:hAnsi="Arial" w:cs="Arial"/>
          <w:b/>
          <w:sz w:val="22"/>
          <w:szCs w:val="22"/>
        </w:rPr>
      </w:pPr>
      <w:r w:rsidRPr="00CA78E8">
        <w:rPr>
          <w:rFonts w:ascii="Arial" w:hAnsi="Arial" w:cs="Arial"/>
          <w:b/>
          <w:sz w:val="22"/>
          <w:szCs w:val="22"/>
        </w:rPr>
        <w:t>Pakiet nr 5</w:t>
      </w:r>
    </w:p>
    <w:p w14:paraId="395124C7" w14:textId="77777777" w:rsidR="005834F5" w:rsidRDefault="005834F5" w:rsidP="005834F5">
      <w:pPr>
        <w:jc w:val="both"/>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24"/>
        <w:gridCol w:w="3610"/>
        <w:gridCol w:w="1843"/>
        <w:gridCol w:w="2128"/>
        <w:gridCol w:w="992"/>
        <w:gridCol w:w="1288"/>
        <w:gridCol w:w="841"/>
        <w:gridCol w:w="1143"/>
        <w:gridCol w:w="1365"/>
        <w:gridCol w:w="1381"/>
      </w:tblGrid>
      <w:tr w:rsidR="005834F5" w:rsidRPr="00277F26" w14:paraId="34924BBC" w14:textId="77777777" w:rsidTr="00B03665">
        <w:tc>
          <w:tcPr>
            <w:tcW w:w="624" w:type="dxa"/>
            <w:tcBorders>
              <w:top w:val="single" w:sz="4" w:space="0" w:color="auto"/>
              <w:left w:val="single" w:sz="4" w:space="0" w:color="auto"/>
              <w:bottom w:val="single" w:sz="4" w:space="0" w:color="auto"/>
              <w:right w:val="single" w:sz="4" w:space="0" w:color="auto"/>
            </w:tcBorders>
            <w:hideMark/>
          </w:tcPr>
          <w:p w14:paraId="6D1E127A"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610" w:type="dxa"/>
            <w:tcBorders>
              <w:top w:val="single" w:sz="4" w:space="0" w:color="auto"/>
              <w:left w:val="single" w:sz="4" w:space="0" w:color="auto"/>
              <w:bottom w:val="single" w:sz="4" w:space="0" w:color="auto"/>
              <w:right w:val="single" w:sz="4" w:space="0" w:color="auto"/>
            </w:tcBorders>
            <w:hideMark/>
          </w:tcPr>
          <w:p w14:paraId="35B7D36C"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843" w:type="dxa"/>
            <w:tcBorders>
              <w:top w:val="single" w:sz="4" w:space="0" w:color="auto"/>
              <w:left w:val="single" w:sz="4" w:space="0" w:color="auto"/>
              <w:bottom w:val="single" w:sz="4" w:space="0" w:color="auto"/>
              <w:right w:val="single" w:sz="4" w:space="0" w:color="auto"/>
            </w:tcBorders>
          </w:tcPr>
          <w:p w14:paraId="6836AEDF"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2128" w:type="dxa"/>
            <w:tcBorders>
              <w:top w:val="single" w:sz="4" w:space="0" w:color="auto"/>
              <w:left w:val="single" w:sz="4" w:space="0" w:color="auto"/>
              <w:bottom w:val="single" w:sz="4" w:space="0" w:color="auto"/>
              <w:right w:val="single" w:sz="4" w:space="0" w:color="auto"/>
            </w:tcBorders>
            <w:hideMark/>
          </w:tcPr>
          <w:p w14:paraId="14DF9CA5"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6189348A"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67B180BA"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992" w:type="dxa"/>
            <w:tcBorders>
              <w:top w:val="single" w:sz="4" w:space="0" w:color="auto"/>
              <w:left w:val="single" w:sz="4" w:space="0" w:color="auto"/>
              <w:bottom w:val="single" w:sz="4" w:space="0" w:color="auto"/>
              <w:right w:val="single" w:sz="4" w:space="0" w:color="auto"/>
            </w:tcBorders>
            <w:hideMark/>
          </w:tcPr>
          <w:p w14:paraId="1FA43D4F"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88" w:type="dxa"/>
            <w:tcBorders>
              <w:top w:val="single" w:sz="4" w:space="0" w:color="auto"/>
              <w:left w:val="single" w:sz="4" w:space="0" w:color="auto"/>
              <w:bottom w:val="single" w:sz="4" w:space="0" w:color="auto"/>
              <w:right w:val="single" w:sz="4" w:space="0" w:color="auto"/>
            </w:tcBorders>
            <w:hideMark/>
          </w:tcPr>
          <w:p w14:paraId="7AD0BC17"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41" w:type="dxa"/>
            <w:tcBorders>
              <w:top w:val="single" w:sz="4" w:space="0" w:color="auto"/>
              <w:left w:val="single" w:sz="4" w:space="0" w:color="auto"/>
              <w:bottom w:val="single" w:sz="4" w:space="0" w:color="auto"/>
              <w:right w:val="single" w:sz="4" w:space="0" w:color="auto"/>
            </w:tcBorders>
          </w:tcPr>
          <w:p w14:paraId="34CCA7A1"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43" w:type="dxa"/>
            <w:tcBorders>
              <w:top w:val="single" w:sz="4" w:space="0" w:color="auto"/>
              <w:left w:val="single" w:sz="4" w:space="0" w:color="auto"/>
              <w:bottom w:val="single" w:sz="4" w:space="0" w:color="auto"/>
              <w:right w:val="single" w:sz="4" w:space="0" w:color="auto"/>
            </w:tcBorders>
          </w:tcPr>
          <w:p w14:paraId="2A47AD45"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1ACF0B7B"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3F8383E"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1AE742A9" w14:textId="77777777" w:rsidTr="00B03665">
        <w:tc>
          <w:tcPr>
            <w:tcW w:w="624" w:type="dxa"/>
            <w:tcBorders>
              <w:top w:val="single" w:sz="4" w:space="0" w:color="auto"/>
              <w:left w:val="single" w:sz="4" w:space="0" w:color="auto"/>
              <w:bottom w:val="single" w:sz="4" w:space="0" w:color="auto"/>
              <w:right w:val="single" w:sz="4" w:space="0" w:color="auto"/>
            </w:tcBorders>
          </w:tcPr>
          <w:p w14:paraId="1107AA3E" w14:textId="77777777" w:rsidR="00FF050E" w:rsidRDefault="00FF050E" w:rsidP="007D415B">
            <w:pPr>
              <w:rPr>
                <w:rFonts w:ascii="Arial" w:hAnsi="Arial" w:cs="Arial"/>
                <w:sz w:val="22"/>
                <w:szCs w:val="22"/>
              </w:rPr>
            </w:pPr>
          </w:p>
          <w:p w14:paraId="4C8967DA" w14:textId="086B2218" w:rsidR="005834F5" w:rsidRPr="001C09A3" w:rsidRDefault="00CA78E8" w:rsidP="007D415B">
            <w:pPr>
              <w:rPr>
                <w:rFonts w:ascii="Arial" w:hAnsi="Arial" w:cs="Arial"/>
                <w:sz w:val="22"/>
                <w:szCs w:val="22"/>
              </w:rPr>
            </w:pPr>
            <w:r>
              <w:rPr>
                <w:rFonts w:ascii="Arial" w:hAnsi="Arial" w:cs="Arial"/>
                <w:sz w:val="22"/>
                <w:szCs w:val="22"/>
              </w:rPr>
              <w:t>1</w:t>
            </w:r>
            <w:r w:rsidR="005834F5" w:rsidRPr="001C09A3">
              <w:rPr>
                <w:rFonts w:ascii="Arial" w:hAnsi="Arial" w:cs="Arial"/>
                <w:sz w:val="22"/>
                <w:szCs w:val="22"/>
              </w:rPr>
              <w:t>.</w:t>
            </w:r>
          </w:p>
        </w:tc>
        <w:tc>
          <w:tcPr>
            <w:tcW w:w="3610" w:type="dxa"/>
            <w:tcBorders>
              <w:top w:val="single" w:sz="4" w:space="0" w:color="auto"/>
              <w:left w:val="single" w:sz="4" w:space="0" w:color="auto"/>
              <w:bottom w:val="single" w:sz="4" w:space="0" w:color="auto"/>
              <w:right w:val="single" w:sz="4" w:space="0" w:color="auto"/>
            </w:tcBorders>
          </w:tcPr>
          <w:p w14:paraId="2E230B3C" w14:textId="77777777" w:rsidR="00FF050E" w:rsidRDefault="00FF050E" w:rsidP="00FF050E">
            <w:pPr>
              <w:contextualSpacing/>
              <w:rPr>
                <w:rFonts w:ascii="Arial" w:hAnsi="Arial" w:cs="Arial"/>
                <w:bCs/>
                <w:color w:val="000000"/>
                <w:sz w:val="22"/>
                <w:szCs w:val="22"/>
              </w:rPr>
            </w:pPr>
          </w:p>
          <w:p w14:paraId="338ECD6A" w14:textId="6907651B" w:rsidR="005834F5" w:rsidRDefault="00CA78E8" w:rsidP="00FF050E">
            <w:pPr>
              <w:contextualSpacing/>
              <w:rPr>
                <w:rFonts w:ascii="Arial" w:hAnsi="Arial" w:cs="Arial"/>
                <w:sz w:val="22"/>
                <w:szCs w:val="22"/>
              </w:rPr>
            </w:pPr>
            <w:r w:rsidRPr="00CA78E8">
              <w:rPr>
                <w:rFonts w:ascii="Arial" w:hAnsi="Arial" w:cs="Arial"/>
                <w:bCs/>
                <w:color w:val="000000"/>
                <w:sz w:val="22"/>
                <w:szCs w:val="22"/>
              </w:rPr>
              <w:t xml:space="preserve">Urządzenie do ogrzewania krwi </w:t>
            </w:r>
            <w:r w:rsidR="00FF050E">
              <w:rPr>
                <w:rFonts w:ascii="Arial" w:hAnsi="Arial" w:cs="Arial"/>
                <w:bCs/>
                <w:color w:val="000000"/>
                <w:sz w:val="22"/>
                <w:szCs w:val="22"/>
              </w:rPr>
              <w:t xml:space="preserve">          </w:t>
            </w:r>
            <w:r w:rsidRPr="00CA78E8">
              <w:rPr>
                <w:rFonts w:ascii="Arial" w:hAnsi="Arial" w:cs="Arial"/>
                <w:bCs/>
                <w:color w:val="000000"/>
                <w:sz w:val="22"/>
                <w:szCs w:val="22"/>
              </w:rPr>
              <w:t>i płynów infuzyjnych</w:t>
            </w:r>
            <w:r w:rsidRPr="00CA78E8">
              <w:rPr>
                <w:rFonts w:ascii="Arial" w:hAnsi="Arial" w:cs="Arial"/>
                <w:sz w:val="22"/>
                <w:szCs w:val="22"/>
              </w:rPr>
              <w:t xml:space="preserve"> </w:t>
            </w:r>
            <w:r w:rsidR="008B7C68" w:rsidRPr="00187D7D">
              <w:rPr>
                <w:rFonts w:ascii="Arial" w:hAnsi="Arial" w:cs="Arial"/>
                <w:sz w:val="22"/>
                <w:szCs w:val="22"/>
              </w:rPr>
              <w:t>jednok</w:t>
            </w:r>
            <w:r w:rsidR="00187D7D">
              <w:rPr>
                <w:rFonts w:ascii="Arial" w:hAnsi="Arial" w:cs="Arial"/>
                <w:sz w:val="22"/>
                <w:szCs w:val="22"/>
              </w:rPr>
              <w:t>anałowy</w:t>
            </w:r>
          </w:p>
          <w:p w14:paraId="20534326" w14:textId="0C97B887" w:rsidR="00FF050E" w:rsidRPr="00CA78E8" w:rsidRDefault="00FF050E" w:rsidP="00FF050E">
            <w:pPr>
              <w:contextualSpacing/>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3C4D3" w14:textId="77777777" w:rsidR="005834F5" w:rsidRPr="00277F26" w:rsidRDefault="005834F5" w:rsidP="007D415B">
            <w:pPr>
              <w:jc w:val="center"/>
              <w:rPr>
                <w:rFonts w:ascii="Arial" w:hAnsi="Arial" w:cs="Arial"/>
                <w:b/>
                <w:sz w:val="22"/>
                <w:szCs w:val="22"/>
              </w:rPr>
            </w:pPr>
          </w:p>
        </w:tc>
        <w:tc>
          <w:tcPr>
            <w:tcW w:w="2128" w:type="dxa"/>
            <w:tcBorders>
              <w:top w:val="single" w:sz="4" w:space="0" w:color="auto"/>
              <w:left w:val="single" w:sz="4" w:space="0" w:color="auto"/>
              <w:bottom w:val="single" w:sz="4" w:space="0" w:color="auto"/>
              <w:right w:val="single" w:sz="4" w:space="0" w:color="auto"/>
            </w:tcBorders>
          </w:tcPr>
          <w:p w14:paraId="03E29917" w14:textId="77777777" w:rsidR="005834F5" w:rsidRPr="00277F26" w:rsidRDefault="005834F5" w:rsidP="007D415B">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B76B2E" w14:textId="77777777" w:rsidR="00FF050E" w:rsidRDefault="00FF050E" w:rsidP="007D415B">
            <w:pPr>
              <w:rPr>
                <w:rFonts w:ascii="Arial" w:hAnsi="Arial" w:cs="Arial"/>
                <w:sz w:val="22"/>
                <w:szCs w:val="22"/>
              </w:rPr>
            </w:pPr>
          </w:p>
          <w:p w14:paraId="2717B0F1" w14:textId="37029914" w:rsidR="005834F5" w:rsidRPr="00277F26" w:rsidRDefault="00FF050E" w:rsidP="007D415B">
            <w:pPr>
              <w:rPr>
                <w:rFonts w:ascii="Arial" w:hAnsi="Arial" w:cs="Arial"/>
                <w:sz w:val="22"/>
                <w:szCs w:val="22"/>
              </w:rPr>
            </w:pPr>
            <w:r>
              <w:rPr>
                <w:rFonts w:ascii="Arial" w:hAnsi="Arial" w:cs="Arial"/>
                <w:sz w:val="22"/>
                <w:szCs w:val="22"/>
              </w:rPr>
              <w:t>4</w:t>
            </w:r>
            <w:r w:rsidR="005834F5">
              <w:rPr>
                <w:rFonts w:ascii="Arial" w:hAnsi="Arial" w:cs="Arial"/>
                <w:sz w:val="22"/>
                <w:szCs w:val="22"/>
              </w:rPr>
              <w:t xml:space="preserve"> szt.</w:t>
            </w:r>
          </w:p>
        </w:tc>
        <w:tc>
          <w:tcPr>
            <w:tcW w:w="1288" w:type="dxa"/>
            <w:tcBorders>
              <w:top w:val="single" w:sz="4" w:space="0" w:color="auto"/>
              <w:left w:val="single" w:sz="4" w:space="0" w:color="auto"/>
              <w:bottom w:val="single" w:sz="4" w:space="0" w:color="auto"/>
              <w:right w:val="single" w:sz="4" w:space="0" w:color="auto"/>
            </w:tcBorders>
          </w:tcPr>
          <w:p w14:paraId="52EBE01F" w14:textId="77777777" w:rsidR="005834F5" w:rsidRPr="00277F26" w:rsidRDefault="005834F5" w:rsidP="007D415B">
            <w:pP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14:paraId="3E01E58C" w14:textId="77777777" w:rsidR="005834F5" w:rsidRPr="00277F26" w:rsidRDefault="005834F5" w:rsidP="007D415B">
            <w:pPr>
              <w:rPr>
                <w:rFonts w:ascii="Arial" w:hAnsi="Arial" w:cs="Arial"/>
                <w:sz w:val="22"/>
                <w:szCs w:val="22"/>
              </w:rPr>
            </w:pPr>
          </w:p>
        </w:tc>
        <w:tc>
          <w:tcPr>
            <w:tcW w:w="1143" w:type="dxa"/>
            <w:tcBorders>
              <w:top w:val="single" w:sz="4" w:space="0" w:color="auto"/>
              <w:left w:val="single" w:sz="4" w:space="0" w:color="auto"/>
              <w:bottom w:val="single" w:sz="4" w:space="0" w:color="auto"/>
              <w:right w:val="single" w:sz="4" w:space="0" w:color="auto"/>
            </w:tcBorders>
          </w:tcPr>
          <w:p w14:paraId="69CFEEFE"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9107CE2"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893D88C" w14:textId="77777777" w:rsidR="005834F5" w:rsidRPr="00277F26" w:rsidRDefault="005834F5" w:rsidP="007D415B">
            <w:pPr>
              <w:rPr>
                <w:rFonts w:ascii="Arial" w:hAnsi="Arial" w:cs="Arial"/>
                <w:sz w:val="22"/>
                <w:szCs w:val="22"/>
              </w:rPr>
            </w:pPr>
          </w:p>
        </w:tc>
      </w:tr>
      <w:tr w:rsidR="00FF050E" w:rsidRPr="00277F26" w14:paraId="4AE040E6" w14:textId="77777777" w:rsidTr="00B03665">
        <w:trPr>
          <w:trHeight w:val="749"/>
        </w:trPr>
        <w:tc>
          <w:tcPr>
            <w:tcW w:w="624" w:type="dxa"/>
            <w:tcBorders>
              <w:top w:val="single" w:sz="4" w:space="0" w:color="auto"/>
              <w:left w:val="single" w:sz="4" w:space="0" w:color="auto"/>
              <w:bottom w:val="single" w:sz="4" w:space="0" w:color="auto"/>
              <w:right w:val="single" w:sz="4" w:space="0" w:color="auto"/>
            </w:tcBorders>
          </w:tcPr>
          <w:p w14:paraId="34F51208" w14:textId="77777777" w:rsidR="00FF050E" w:rsidRPr="00277F26" w:rsidRDefault="00FF050E" w:rsidP="007D415B">
            <w:pPr>
              <w:rPr>
                <w:rFonts w:ascii="Arial" w:hAnsi="Arial" w:cs="Arial"/>
                <w:b/>
                <w:sz w:val="22"/>
                <w:szCs w:val="22"/>
              </w:rPr>
            </w:pPr>
          </w:p>
          <w:p w14:paraId="38C17F12" w14:textId="53A67A1D" w:rsidR="00FF050E" w:rsidRPr="00FF050E" w:rsidRDefault="00FF050E" w:rsidP="00FF050E">
            <w:pPr>
              <w:pStyle w:val="Akapitzlist"/>
              <w:numPr>
                <w:ilvl w:val="0"/>
                <w:numId w:val="24"/>
              </w:numPr>
              <w:jc w:val="right"/>
              <w:rPr>
                <w:rFonts w:ascii="Arial" w:hAnsi="Arial" w:cs="Arial"/>
                <w:sz w:val="22"/>
                <w:szCs w:val="22"/>
              </w:rPr>
            </w:pPr>
          </w:p>
        </w:tc>
        <w:tc>
          <w:tcPr>
            <w:tcW w:w="3610" w:type="dxa"/>
            <w:tcBorders>
              <w:top w:val="single" w:sz="4" w:space="0" w:color="auto"/>
              <w:left w:val="single" w:sz="4" w:space="0" w:color="auto"/>
              <w:bottom w:val="single" w:sz="4" w:space="0" w:color="auto"/>
              <w:right w:val="single" w:sz="4" w:space="0" w:color="auto"/>
            </w:tcBorders>
          </w:tcPr>
          <w:p w14:paraId="615C8FB9" w14:textId="77777777" w:rsidR="00FF050E" w:rsidRDefault="00FF050E" w:rsidP="00FF050E">
            <w:pPr>
              <w:rPr>
                <w:rFonts w:ascii="Arial" w:hAnsi="Arial" w:cs="Arial"/>
                <w:bCs/>
                <w:color w:val="000000"/>
                <w:sz w:val="22"/>
                <w:szCs w:val="22"/>
              </w:rPr>
            </w:pPr>
          </w:p>
          <w:p w14:paraId="6ABB255A" w14:textId="6E97F928" w:rsidR="00FF050E" w:rsidRPr="00277F26" w:rsidRDefault="00FF050E" w:rsidP="00FF050E">
            <w:pPr>
              <w:rPr>
                <w:rFonts w:ascii="Arial" w:hAnsi="Arial" w:cs="Arial"/>
                <w:sz w:val="22"/>
                <w:szCs w:val="22"/>
              </w:rPr>
            </w:pPr>
            <w:r w:rsidRPr="00CA78E8">
              <w:rPr>
                <w:rFonts w:ascii="Arial" w:hAnsi="Arial" w:cs="Arial"/>
                <w:bCs/>
                <w:color w:val="000000"/>
                <w:sz w:val="22"/>
                <w:szCs w:val="22"/>
              </w:rPr>
              <w:t xml:space="preserve">Urządzenie do ogrzewania krwi </w:t>
            </w:r>
            <w:r>
              <w:rPr>
                <w:rFonts w:ascii="Arial" w:hAnsi="Arial" w:cs="Arial"/>
                <w:bCs/>
                <w:color w:val="000000"/>
                <w:sz w:val="22"/>
                <w:szCs w:val="22"/>
              </w:rPr>
              <w:t xml:space="preserve">              </w:t>
            </w:r>
            <w:r w:rsidRPr="00CA78E8">
              <w:rPr>
                <w:rFonts w:ascii="Arial" w:hAnsi="Arial" w:cs="Arial"/>
                <w:bCs/>
                <w:color w:val="000000"/>
                <w:sz w:val="22"/>
                <w:szCs w:val="22"/>
              </w:rPr>
              <w:t>i płynów infuzyjnych</w:t>
            </w:r>
            <w:r w:rsidR="00187D7D">
              <w:rPr>
                <w:rFonts w:ascii="Arial" w:hAnsi="Arial" w:cs="Arial"/>
                <w:bCs/>
                <w:color w:val="000000"/>
                <w:sz w:val="22"/>
                <w:szCs w:val="22"/>
              </w:rPr>
              <w:t xml:space="preserve"> dwukanałowy</w:t>
            </w:r>
          </w:p>
        </w:tc>
        <w:tc>
          <w:tcPr>
            <w:tcW w:w="1843" w:type="dxa"/>
            <w:tcBorders>
              <w:top w:val="single" w:sz="4" w:space="0" w:color="auto"/>
              <w:left w:val="single" w:sz="4" w:space="0" w:color="auto"/>
              <w:bottom w:val="single" w:sz="4" w:space="0" w:color="auto"/>
              <w:right w:val="single" w:sz="4" w:space="0" w:color="auto"/>
            </w:tcBorders>
          </w:tcPr>
          <w:p w14:paraId="0851F40B" w14:textId="77777777" w:rsidR="00FF050E" w:rsidRDefault="00FF050E">
            <w:pPr>
              <w:spacing w:after="200" w:line="276" w:lineRule="auto"/>
              <w:rPr>
                <w:rFonts w:ascii="Arial" w:hAnsi="Arial" w:cs="Arial"/>
                <w:sz w:val="22"/>
                <w:szCs w:val="22"/>
              </w:rPr>
            </w:pPr>
          </w:p>
          <w:p w14:paraId="4EEA29C9" w14:textId="77777777" w:rsidR="00FF050E" w:rsidRPr="00277F26" w:rsidRDefault="00FF050E" w:rsidP="007D415B">
            <w:pPr>
              <w:jc w:val="right"/>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tcPr>
          <w:p w14:paraId="2E849F95" w14:textId="77777777" w:rsidR="00FF050E" w:rsidRDefault="00FF050E">
            <w:pPr>
              <w:spacing w:after="200" w:line="276" w:lineRule="auto"/>
              <w:rPr>
                <w:rFonts w:ascii="Arial" w:hAnsi="Arial" w:cs="Arial"/>
                <w:sz w:val="22"/>
                <w:szCs w:val="22"/>
              </w:rPr>
            </w:pPr>
          </w:p>
          <w:p w14:paraId="63618051" w14:textId="77777777" w:rsidR="00FF050E" w:rsidRPr="00277F26" w:rsidRDefault="00FF050E" w:rsidP="007D415B">
            <w:pPr>
              <w:jc w:val="righ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16B161F5" w14:textId="77777777" w:rsidR="00FF050E" w:rsidRDefault="00FF050E" w:rsidP="00FF050E">
            <w:pPr>
              <w:spacing w:after="200" w:line="276" w:lineRule="auto"/>
              <w:rPr>
                <w:rFonts w:ascii="Arial" w:hAnsi="Arial" w:cs="Arial"/>
                <w:sz w:val="22"/>
                <w:szCs w:val="22"/>
              </w:rPr>
            </w:pPr>
          </w:p>
          <w:p w14:paraId="53FE4AA0" w14:textId="38FB2B1A" w:rsidR="00FF050E" w:rsidRPr="00277F26" w:rsidRDefault="00FF050E" w:rsidP="00FF050E">
            <w:pPr>
              <w:spacing w:after="200" w:line="276" w:lineRule="auto"/>
              <w:rPr>
                <w:rFonts w:ascii="Arial" w:hAnsi="Arial" w:cs="Arial"/>
                <w:sz w:val="22"/>
                <w:szCs w:val="22"/>
              </w:rPr>
            </w:pPr>
            <w:r>
              <w:rPr>
                <w:rFonts w:ascii="Arial" w:hAnsi="Arial" w:cs="Arial"/>
                <w:sz w:val="22"/>
                <w:szCs w:val="22"/>
              </w:rPr>
              <w:t>7 szt.</w:t>
            </w:r>
          </w:p>
        </w:tc>
        <w:tc>
          <w:tcPr>
            <w:tcW w:w="1288" w:type="dxa"/>
            <w:tcBorders>
              <w:top w:val="single" w:sz="4" w:space="0" w:color="auto"/>
              <w:left w:val="single" w:sz="4" w:space="0" w:color="auto"/>
              <w:bottom w:val="single" w:sz="4" w:space="0" w:color="auto"/>
              <w:right w:val="single" w:sz="4" w:space="0" w:color="auto"/>
            </w:tcBorders>
          </w:tcPr>
          <w:p w14:paraId="247FE937" w14:textId="77777777" w:rsidR="00FF050E" w:rsidRDefault="00FF050E">
            <w:pPr>
              <w:spacing w:after="200" w:line="276" w:lineRule="auto"/>
              <w:rPr>
                <w:rFonts w:ascii="Arial" w:hAnsi="Arial" w:cs="Arial"/>
                <w:sz w:val="22"/>
                <w:szCs w:val="22"/>
              </w:rPr>
            </w:pPr>
          </w:p>
          <w:p w14:paraId="327DF07E" w14:textId="77777777" w:rsidR="00FF050E" w:rsidRPr="00277F26" w:rsidRDefault="00FF050E" w:rsidP="007D415B">
            <w:pPr>
              <w:jc w:val="right"/>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14:paraId="02E6D4F7" w14:textId="77777777" w:rsidR="00FF050E" w:rsidRDefault="00FF050E">
            <w:pPr>
              <w:spacing w:after="200" w:line="276" w:lineRule="auto"/>
              <w:rPr>
                <w:rFonts w:ascii="Arial" w:hAnsi="Arial" w:cs="Arial"/>
                <w:sz w:val="22"/>
                <w:szCs w:val="22"/>
              </w:rPr>
            </w:pPr>
          </w:p>
          <w:p w14:paraId="4F72D1C8" w14:textId="77777777" w:rsidR="00FF050E" w:rsidRPr="00277F26" w:rsidRDefault="00FF050E" w:rsidP="007D415B">
            <w:pPr>
              <w:jc w:val="right"/>
              <w:rPr>
                <w:rFonts w:ascii="Arial" w:hAnsi="Arial" w:cs="Arial"/>
                <w:sz w:val="22"/>
                <w:szCs w:val="22"/>
              </w:rPr>
            </w:pPr>
          </w:p>
        </w:tc>
        <w:tc>
          <w:tcPr>
            <w:tcW w:w="1143" w:type="dxa"/>
            <w:tcBorders>
              <w:top w:val="single" w:sz="4" w:space="0" w:color="auto"/>
              <w:left w:val="single" w:sz="4" w:space="0" w:color="auto"/>
              <w:bottom w:val="single" w:sz="4" w:space="0" w:color="auto"/>
              <w:right w:val="single" w:sz="4" w:space="0" w:color="auto"/>
            </w:tcBorders>
          </w:tcPr>
          <w:p w14:paraId="58D9007F" w14:textId="77777777" w:rsidR="00FF050E" w:rsidRDefault="00FF050E">
            <w:pPr>
              <w:spacing w:after="200" w:line="276" w:lineRule="auto"/>
              <w:rPr>
                <w:rFonts w:ascii="Arial" w:hAnsi="Arial" w:cs="Arial"/>
                <w:sz w:val="22"/>
                <w:szCs w:val="22"/>
              </w:rPr>
            </w:pPr>
          </w:p>
          <w:p w14:paraId="2FF804B2" w14:textId="77777777" w:rsidR="00FF050E" w:rsidRPr="00277F26" w:rsidRDefault="00FF050E" w:rsidP="007D415B">
            <w:pPr>
              <w:jc w:val="right"/>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23497EC" w14:textId="2A80F306" w:rsidR="00FF050E" w:rsidRPr="00277F26" w:rsidRDefault="00FF050E"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6B53663" w14:textId="77777777" w:rsidR="00FF050E" w:rsidRPr="00277F26" w:rsidRDefault="00FF050E" w:rsidP="007D415B">
            <w:pPr>
              <w:rPr>
                <w:rFonts w:ascii="Arial" w:hAnsi="Arial" w:cs="Arial"/>
                <w:sz w:val="22"/>
                <w:szCs w:val="22"/>
              </w:rPr>
            </w:pPr>
          </w:p>
          <w:p w14:paraId="50F46555" w14:textId="77777777" w:rsidR="00FF050E" w:rsidRPr="00277F26" w:rsidRDefault="00FF050E" w:rsidP="007D415B">
            <w:pPr>
              <w:rPr>
                <w:rFonts w:ascii="Arial" w:hAnsi="Arial" w:cs="Arial"/>
                <w:sz w:val="22"/>
                <w:szCs w:val="22"/>
              </w:rPr>
            </w:pPr>
          </w:p>
        </w:tc>
      </w:tr>
      <w:tr w:rsidR="00FF050E" w:rsidRPr="00277F26" w14:paraId="0F1D1CD8" w14:textId="77777777" w:rsidTr="00FF050E">
        <w:trPr>
          <w:trHeight w:val="515"/>
        </w:trPr>
        <w:tc>
          <w:tcPr>
            <w:tcW w:w="12469" w:type="dxa"/>
            <w:gridSpan w:val="8"/>
            <w:tcBorders>
              <w:top w:val="single" w:sz="4" w:space="0" w:color="auto"/>
              <w:left w:val="single" w:sz="4" w:space="0" w:color="auto"/>
              <w:bottom w:val="single" w:sz="4" w:space="0" w:color="auto"/>
              <w:right w:val="single" w:sz="4" w:space="0" w:color="auto"/>
            </w:tcBorders>
          </w:tcPr>
          <w:p w14:paraId="1E90A3CE" w14:textId="77777777" w:rsidR="00FF050E" w:rsidRDefault="00FF050E" w:rsidP="007D415B">
            <w:pPr>
              <w:rPr>
                <w:rFonts w:ascii="Arial" w:hAnsi="Arial" w:cs="Arial"/>
                <w:b/>
                <w:sz w:val="22"/>
                <w:szCs w:val="22"/>
              </w:rPr>
            </w:pPr>
            <w:r>
              <w:rPr>
                <w:rFonts w:ascii="Arial" w:hAnsi="Arial" w:cs="Arial"/>
                <w:b/>
                <w:sz w:val="22"/>
                <w:szCs w:val="22"/>
              </w:rPr>
              <w:t xml:space="preserve">                                                    </w:t>
            </w:r>
          </w:p>
          <w:p w14:paraId="7CE09F15" w14:textId="40CF4EE4" w:rsidR="00FF050E" w:rsidRPr="00277F26" w:rsidRDefault="00FF050E" w:rsidP="007D415B">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043ECF4" w14:textId="77777777" w:rsidR="00FF050E" w:rsidRPr="00277F26" w:rsidRDefault="00FF050E"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8E61E16" w14:textId="77777777" w:rsidR="00FF050E" w:rsidRPr="00277F26" w:rsidRDefault="00FF050E" w:rsidP="007D415B">
            <w:pPr>
              <w:rPr>
                <w:rFonts w:ascii="Arial" w:hAnsi="Arial" w:cs="Arial"/>
                <w:sz w:val="22"/>
                <w:szCs w:val="22"/>
              </w:rPr>
            </w:pPr>
          </w:p>
        </w:tc>
      </w:tr>
    </w:tbl>
    <w:p w14:paraId="42E950C7" w14:textId="77777777" w:rsidR="002123FB" w:rsidRDefault="002123FB" w:rsidP="006204F7">
      <w:pPr>
        <w:pStyle w:val="Stopka"/>
        <w:tabs>
          <w:tab w:val="clear" w:pos="4536"/>
          <w:tab w:val="clear" w:pos="9072"/>
        </w:tabs>
        <w:rPr>
          <w:rFonts w:ascii="Arial" w:hAnsi="Arial" w:cs="Arial"/>
          <w:b/>
          <w:sz w:val="22"/>
          <w:szCs w:val="22"/>
        </w:rPr>
      </w:pPr>
      <w:bookmarkStart w:id="8" w:name="_Hlk142477216"/>
    </w:p>
    <w:p w14:paraId="19AD1150" w14:textId="12543105" w:rsidR="006204F7" w:rsidRPr="0003780C" w:rsidRDefault="006204F7" w:rsidP="006204F7">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sidR="005834F5">
        <w:rPr>
          <w:rFonts w:ascii="Arial" w:hAnsi="Arial" w:cs="Arial"/>
          <w:b/>
          <w:sz w:val="22"/>
          <w:szCs w:val="22"/>
        </w:rPr>
        <w:t>6</w:t>
      </w:r>
    </w:p>
    <w:p w14:paraId="0B0FD7A4" w14:textId="77777777" w:rsidR="00C57C2F" w:rsidRDefault="006204F7" w:rsidP="006204F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p>
    <w:p w14:paraId="4D95DEFE" w14:textId="77777777" w:rsidR="00C57C2F" w:rsidRDefault="00C57C2F" w:rsidP="006204F7">
      <w:pPr>
        <w:pStyle w:val="Stopka"/>
        <w:tabs>
          <w:tab w:val="clear" w:pos="4536"/>
          <w:tab w:val="clear" w:pos="9072"/>
        </w:tabs>
        <w:rPr>
          <w:rFonts w:ascii="Arial" w:hAnsi="Arial" w:cs="Arial"/>
          <w:b/>
          <w:bCs/>
          <w:color w:val="000000"/>
          <w:sz w:val="22"/>
          <w:szCs w:val="22"/>
        </w:rPr>
      </w:pPr>
    </w:p>
    <w:p w14:paraId="1F7DEE2D" w14:textId="3E2BC34E" w:rsidR="006204F7" w:rsidRPr="00E946C9" w:rsidRDefault="00CA78E8" w:rsidP="00C57C2F">
      <w:pPr>
        <w:pStyle w:val="Stopka"/>
        <w:numPr>
          <w:ilvl w:val="3"/>
          <w:numId w:val="76"/>
        </w:numPr>
        <w:tabs>
          <w:tab w:val="clear" w:pos="2880"/>
          <w:tab w:val="clear" w:pos="4536"/>
          <w:tab w:val="clear" w:pos="9072"/>
          <w:tab w:val="num" w:pos="284"/>
        </w:tabs>
        <w:ind w:hanging="2880"/>
        <w:rPr>
          <w:rFonts w:ascii="Arial" w:hAnsi="Arial" w:cs="Arial"/>
          <w:sz w:val="22"/>
          <w:szCs w:val="22"/>
        </w:rPr>
      </w:pPr>
      <w:r>
        <w:rPr>
          <w:rFonts w:ascii="Arial" w:hAnsi="Arial" w:cs="Arial"/>
          <w:b/>
          <w:bCs/>
          <w:color w:val="000000"/>
          <w:sz w:val="22"/>
          <w:szCs w:val="22"/>
        </w:rPr>
        <w:t xml:space="preserve">Cieplarka medyczna mobilna </w:t>
      </w:r>
      <w:r w:rsidR="001A3B7C">
        <w:rPr>
          <w:rFonts w:ascii="Arial" w:hAnsi="Arial" w:cs="Arial"/>
          <w:b/>
          <w:bCs/>
          <w:color w:val="000000"/>
          <w:sz w:val="22"/>
          <w:szCs w:val="22"/>
        </w:rPr>
        <w:t xml:space="preserve">o poj. 60l </w:t>
      </w:r>
      <w:r>
        <w:rPr>
          <w:rFonts w:ascii="Arial" w:hAnsi="Arial" w:cs="Arial"/>
          <w:b/>
          <w:bCs/>
          <w:color w:val="000000"/>
          <w:sz w:val="22"/>
          <w:szCs w:val="22"/>
        </w:rPr>
        <w:t>do ogrzewania płynów i tkanin</w:t>
      </w:r>
      <w:r w:rsidR="001A3B7C">
        <w:rPr>
          <w:rFonts w:ascii="Arial" w:hAnsi="Arial" w:cs="Arial"/>
          <w:b/>
          <w:bCs/>
          <w:color w:val="000000"/>
          <w:sz w:val="22"/>
          <w:szCs w:val="22"/>
        </w:rPr>
        <w:t xml:space="preserve"> – 1 szt.</w:t>
      </w:r>
    </w:p>
    <w:p w14:paraId="3D26EC18" w14:textId="77777777" w:rsidR="006204F7" w:rsidRPr="00E946C9" w:rsidRDefault="006204F7" w:rsidP="006204F7">
      <w:pPr>
        <w:pStyle w:val="Stopka"/>
        <w:tabs>
          <w:tab w:val="clear" w:pos="4536"/>
          <w:tab w:val="clear" w:pos="9072"/>
        </w:tabs>
        <w:rPr>
          <w:rFonts w:ascii="Arial" w:hAnsi="Arial" w:cs="Arial"/>
          <w:sz w:val="22"/>
          <w:szCs w:val="22"/>
        </w:rPr>
      </w:pPr>
    </w:p>
    <w:p w14:paraId="193C33F5" w14:textId="77777777" w:rsidR="006204F7" w:rsidRPr="00E946C9" w:rsidRDefault="006204F7" w:rsidP="006204F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35A1EC50" w14:textId="77777777" w:rsidR="006204F7" w:rsidRPr="00E946C9" w:rsidRDefault="006204F7" w:rsidP="006204F7">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1FF37648" w14:textId="7B49457E" w:rsidR="006204F7" w:rsidRPr="00E946C9" w:rsidRDefault="006204F7" w:rsidP="006204F7">
      <w:pPr>
        <w:rPr>
          <w:rFonts w:ascii="Arial" w:hAnsi="Arial" w:cs="Arial"/>
          <w:sz w:val="22"/>
          <w:szCs w:val="22"/>
        </w:rPr>
      </w:pPr>
      <w:r w:rsidRPr="00E946C9">
        <w:rPr>
          <w:rFonts w:ascii="Arial" w:hAnsi="Arial" w:cs="Arial"/>
          <w:sz w:val="22"/>
          <w:szCs w:val="22"/>
        </w:rPr>
        <w:t>Producent / kraj</w:t>
      </w:r>
      <w:r w:rsidR="001A3B7C">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5A0D6AFE" w14:textId="0D639813" w:rsidR="006204F7" w:rsidRPr="00E946C9" w:rsidRDefault="006204F7" w:rsidP="006204F7">
      <w:pPr>
        <w:rPr>
          <w:rFonts w:ascii="Arial" w:hAnsi="Arial" w:cs="Arial"/>
          <w:sz w:val="22"/>
          <w:szCs w:val="22"/>
        </w:rPr>
      </w:pPr>
      <w:r w:rsidRPr="00E946C9">
        <w:rPr>
          <w:rFonts w:ascii="Arial" w:hAnsi="Arial" w:cs="Arial"/>
          <w:sz w:val="22"/>
          <w:szCs w:val="22"/>
        </w:rPr>
        <w:t>Model/ typ</w:t>
      </w:r>
      <w:r w:rsidR="001A3B7C">
        <w:rPr>
          <w:rFonts w:ascii="Arial" w:hAnsi="Arial" w:cs="Arial"/>
          <w:sz w:val="22"/>
          <w:szCs w:val="22"/>
        </w:rPr>
        <w:t>:</w:t>
      </w:r>
      <w:r w:rsidRPr="00E946C9">
        <w:rPr>
          <w:rFonts w:ascii="Arial" w:hAnsi="Arial" w:cs="Arial"/>
          <w:sz w:val="22"/>
          <w:szCs w:val="22"/>
        </w:rPr>
        <w:tab/>
      </w:r>
    </w:p>
    <w:p w14:paraId="2B8C06EE" w14:textId="40CDD0BE" w:rsidR="005834F5" w:rsidRDefault="006204F7" w:rsidP="006204F7">
      <w:pPr>
        <w:tabs>
          <w:tab w:val="center" w:pos="7001"/>
        </w:tabs>
        <w:rPr>
          <w:rFonts w:ascii="Arial" w:hAnsi="Arial" w:cs="Arial"/>
          <w:sz w:val="22"/>
          <w:szCs w:val="22"/>
        </w:rPr>
      </w:pPr>
      <w:r w:rsidRPr="00E946C9">
        <w:rPr>
          <w:rFonts w:ascii="Arial" w:hAnsi="Arial" w:cs="Arial"/>
          <w:sz w:val="22"/>
          <w:szCs w:val="22"/>
        </w:rPr>
        <w:t>Rok produkcji:</w:t>
      </w:r>
      <w:bookmarkEnd w:id="8"/>
    </w:p>
    <w:p w14:paraId="32CDD993" w14:textId="1E2099FF" w:rsidR="001A3B7C" w:rsidRDefault="001A3B7C" w:rsidP="006204F7">
      <w:pPr>
        <w:tabs>
          <w:tab w:val="center" w:pos="7001"/>
        </w:tabs>
        <w:rPr>
          <w:rFonts w:ascii="Arial" w:hAnsi="Arial" w:cs="Arial"/>
          <w:sz w:val="22"/>
          <w:szCs w:val="22"/>
        </w:rPr>
      </w:pPr>
    </w:p>
    <w:tbl>
      <w:tblPr>
        <w:tblStyle w:val="Tabela-Siatka"/>
        <w:tblW w:w="10706" w:type="dxa"/>
        <w:tblLook w:val="04A0" w:firstRow="1" w:lastRow="0" w:firstColumn="1" w:lastColumn="0" w:noHBand="0" w:noVBand="1"/>
      </w:tblPr>
      <w:tblGrid>
        <w:gridCol w:w="700"/>
        <w:gridCol w:w="8343"/>
        <w:gridCol w:w="1663"/>
      </w:tblGrid>
      <w:tr w:rsidR="001A3B7C" w14:paraId="408322D4" w14:textId="77777777" w:rsidTr="007D6F6C">
        <w:tc>
          <w:tcPr>
            <w:tcW w:w="700" w:type="dxa"/>
            <w:tcBorders>
              <w:top w:val="single" w:sz="4" w:space="0" w:color="auto"/>
              <w:left w:val="single" w:sz="4" w:space="0" w:color="auto"/>
              <w:bottom w:val="single" w:sz="4" w:space="0" w:color="auto"/>
              <w:right w:val="single" w:sz="4" w:space="0" w:color="auto"/>
            </w:tcBorders>
            <w:hideMark/>
          </w:tcPr>
          <w:p w14:paraId="736566AC" w14:textId="77777777" w:rsidR="001A3B7C" w:rsidRDefault="001A3B7C" w:rsidP="007D6F6C">
            <w:r>
              <w:t>L.p.</w:t>
            </w:r>
          </w:p>
        </w:tc>
        <w:tc>
          <w:tcPr>
            <w:tcW w:w="8343" w:type="dxa"/>
            <w:tcBorders>
              <w:top w:val="single" w:sz="4" w:space="0" w:color="auto"/>
              <w:left w:val="single" w:sz="4" w:space="0" w:color="auto"/>
              <w:bottom w:val="single" w:sz="4" w:space="0" w:color="auto"/>
              <w:right w:val="single" w:sz="4" w:space="0" w:color="auto"/>
            </w:tcBorders>
            <w:hideMark/>
          </w:tcPr>
          <w:p w14:paraId="1420DCC8" w14:textId="77777777" w:rsidR="001A3B7C" w:rsidRDefault="001A3B7C" w:rsidP="007D6F6C">
            <w:r>
              <w:t>Opis</w:t>
            </w:r>
          </w:p>
          <w:p w14:paraId="4BC2A7B7" w14:textId="77777777" w:rsidR="001A3B7C" w:rsidRDefault="001A3B7C" w:rsidP="007D6F6C"/>
        </w:tc>
        <w:tc>
          <w:tcPr>
            <w:tcW w:w="1663" w:type="dxa"/>
            <w:tcBorders>
              <w:top w:val="single" w:sz="4" w:space="0" w:color="auto"/>
              <w:left w:val="single" w:sz="4" w:space="0" w:color="auto"/>
              <w:bottom w:val="single" w:sz="4" w:space="0" w:color="auto"/>
              <w:right w:val="single" w:sz="4" w:space="0" w:color="auto"/>
            </w:tcBorders>
            <w:hideMark/>
          </w:tcPr>
          <w:p w14:paraId="05A90721" w14:textId="5BE655F9" w:rsidR="001A3B7C" w:rsidRDefault="001A3B7C" w:rsidP="007D6F6C">
            <w:r w:rsidRPr="007963DF">
              <w:rPr>
                <w:rFonts w:asciiTheme="minorHAnsi" w:hAnsiTheme="minorHAnsi" w:cstheme="minorHAnsi"/>
                <w:b/>
                <w:sz w:val="22"/>
                <w:szCs w:val="22"/>
              </w:rPr>
              <w:t>Parametry oferowane przez Wykonawcę</w:t>
            </w:r>
          </w:p>
        </w:tc>
      </w:tr>
      <w:tr w:rsidR="001A3B7C" w14:paraId="4FF5BAC5" w14:textId="77777777" w:rsidTr="007D6F6C">
        <w:tc>
          <w:tcPr>
            <w:tcW w:w="700" w:type="dxa"/>
            <w:tcBorders>
              <w:top w:val="single" w:sz="4" w:space="0" w:color="auto"/>
              <w:left w:val="single" w:sz="4" w:space="0" w:color="auto"/>
              <w:bottom w:val="single" w:sz="4" w:space="0" w:color="auto"/>
              <w:right w:val="single" w:sz="4" w:space="0" w:color="auto"/>
            </w:tcBorders>
          </w:tcPr>
          <w:p w14:paraId="01DBEE72" w14:textId="77777777" w:rsidR="001A3B7C" w:rsidRDefault="001A3B7C" w:rsidP="001A3B7C">
            <w:pPr>
              <w:pStyle w:val="Akapitzlist"/>
              <w:numPr>
                <w:ilvl w:val="0"/>
                <w:numId w:val="77"/>
              </w:numPr>
              <w:contextualSpacing/>
              <w:jc w:val="center"/>
            </w:pPr>
          </w:p>
        </w:tc>
        <w:tc>
          <w:tcPr>
            <w:tcW w:w="8343" w:type="dxa"/>
            <w:tcBorders>
              <w:top w:val="single" w:sz="4" w:space="0" w:color="auto"/>
              <w:left w:val="single" w:sz="4" w:space="0" w:color="auto"/>
              <w:bottom w:val="single" w:sz="4" w:space="0" w:color="auto"/>
              <w:right w:val="single" w:sz="4" w:space="0" w:color="auto"/>
            </w:tcBorders>
            <w:vAlign w:val="center"/>
          </w:tcPr>
          <w:p w14:paraId="6D572D34" w14:textId="77777777" w:rsidR="001A3B7C" w:rsidRDefault="001A3B7C" w:rsidP="007D6F6C">
            <w:pPr>
              <w:rPr>
                <w:rFonts w:ascii="Tahoma" w:hAnsi="Tahoma" w:cs="Tahoma"/>
                <w:sz w:val="20"/>
                <w:szCs w:val="20"/>
              </w:rPr>
            </w:pPr>
            <w:r>
              <w:rPr>
                <w:rFonts w:ascii="Tahoma" w:hAnsi="Tahoma" w:cs="Tahoma"/>
                <w:sz w:val="20"/>
                <w:szCs w:val="20"/>
              </w:rPr>
              <w:t>Urządzenie fabrycznie nowe.</w:t>
            </w:r>
          </w:p>
        </w:tc>
        <w:tc>
          <w:tcPr>
            <w:tcW w:w="1663" w:type="dxa"/>
            <w:tcBorders>
              <w:top w:val="single" w:sz="4" w:space="0" w:color="auto"/>
              <w:left w:val="single" w:sz="4" w:space="0" w:color="auto"/>
              <w:bottom w:val="single" w:sz="4" w:space="0" w:color="auto"/>
              <w:right w:val="single" w:sz="4" w:space="0" w:color="auto"/>
            </w:tcBorders>
          </w:tcPr>
          <w:p w14:paraId="446E2106" w14:textId="77777777" w:rsidR="001A3B7C" w:rsidRDefault="001A3B7C" w:rsidP="007D6F6C">
            <w:pPr>
              <w:jc w:val="center"/>
            </w:pPr>
          </w:p>
        </w:tc>
      </w:tr>
      <w:tr w:rsidR="001A3B7C" w14:paraId="1B4765B6" w14:textId="77777777" w:rsidTr="007D6F6C">
        <w:tc>
          <w:tcPr>
            <w:tcW w:w="700" w:type="dxa"/>
            <w:tcBorders>
              <w:top w:val="single" w:sz="4" w:space="0" w:color="auto"/>
              <w:left w:val="single" w:sz="4" w:space="0" w:color="auto"/>
              <w:bottom w:val="single" w:sz="4" w:space="0" w:color="auto"/>
              <w:right w:val="single" w:sz="4" w:space="0" w:color="auto"/>
            </w:tcBorders>
          </w:tcPr>
          <w:p w14:paraId="210AFE5F" w14:textId="77777777" w:rsidR="001A3B7C" w:rsidRDefault="001A3B7C" w:rsidP="001A3B7C">
            <w:pPr>
              <w:pStyle w:val="Akapitzlist"/>
              <w:numPr>
                <w:ilvl w:val="0"/>
                <w:numId w:val="77"/>
              </w:numPr>
              <w:contextualSpacing/>
              <w:jc w:val="center"/>
            </w:pPr>
          </w:p>
        </w:tc>
        <w:tc>
          <w:tcPr>
            <w:tcW w:w="8343" w:type="dxa"/>
            <w:tcBorders>
              <w:top w:val="single" w:sz="4" w:space="0" w:color="auto"/>
              <w:left w:val="single" w:sz="4" w:space="0" w:color="auto"/>
              <w:bottom w:val="single" w:sz="4" w:space="0" w:color="auto"/>
              <w:right w:val="single" w:sz="4" w:space="0" w:color="auto"/>
            </w:tcBorders>
            <w:vAlign w:val="center"/>
          </w:tcPr>
          <w:p w14:paraId="3DCD3E15" w14:textId="77777777" w:rsidR="001A3B7C" w:rsidRDefault="001A3B7C" w:rsidP="007D6F6C">
            <w:pPr>
              <w:rPr>
                <w:rFonts w:ascii="Tahoma" w:hAnsi="Tahoma" w:cs="Tahoma"/>
                <w:sz w:val="20"/>
                <w:szCs w:val="20"/>
              </w:rPr>
            </w:pPr>
            <w:r>
              <w:rPr>
                <w:rFonts w:ascii="Tahoma" w:hAnsi="Tahoma" w:cs="Tahoma"/>
                <w:sz w:val="20"/>
                <w:szCs w:val="20"/>
              </w:rPr>
              <w:t>Urządzenie mobilne, umożliwiające łatwy i bezpieczny transport. Wyposażone w 4 kółka (2 z opcją blokady).</w:t>
            </w:r>
          </w:p>
        </w:tc>
        <w:tc>
          <w:tcPr>
            <w:tcW w:w="1663" w:type="dxa"/>
            <w:tcBorders>
              <w:top w:val="single" w:sz="4" w:space="0" w:color="auto"/>
              <w:left w:val="single" w:sz="4" w:space="0" w:color="auto"/>
              <w:bottom w:val="single" w:sz="4" w:space="0" w:color="auto"/>
              <w:right w:val="single" w:sz="4" w:space="0" w:color="auto"/>
            </w:tcBorders>
          </w:tcPr>
          <w:p w14:paraId="05D36E9E" w14:textId="77777777" w:rsidR="001A3B7C" w:rsidRDefault="001A3B7C" w:rsidP="007D6F6C">
            <w:pPr>
              <w:jc w:val="center"/>
            </w:pPr>
          </w:p>
        </w:tc>
      </w:tr>
      <w:tr w:rsidR="001A3B7C" w14:paraId="05ECEEA3" w14:textId="77777777" w:rsidTr="007D6F6C">
        <w:tc>
          <w:tcPr>
            <w:tcW w:w="700" w:type="dxa"/>
            <w:tcBorders>
              <w:top w:val="single" w:sz="4" w:space="0" w:color="auto"/>
              <w:left w:val="single" w:sz="4" w:space="0" w:color="auto"/>
              <w:bottom w:val="single" w:sz="4" w:space="0" w:color="auto"/>
              <w:right w:val="single" w:sz="4" w:space="0" w:color="auto"/>
            </w:tcBorders>
            <w:hideMark/>
          </w:tcPr>
          <w:p w14:paraId="1D15C771" w14:textId="77777777" w:rsidR="001A3B7C" w:rsidRDefault="001A3B7C" w:rsidP="007D6F6C">
            <w:pPr>
              <w:jc w:val="center"/>
            </w:pPr>
            <w:r>
              <w:t>3.</w:t>
            </w:r>
          </w:p>
        </w:tc>
        <w:tc>
          <w:tcPr>
            <w:tcW w:w="8343" w:type="dxa"/>
            <w:tcBorders>
              <w:top w:val="single" w:sz="4" w:space="0" w:color="auto"/>
              <w:left w:val="single" w:sz="4" w:space="0" w:color="auto"/>
              <w:bottom w:val="single" w:sz="4" w:space="0" w:color="auto"/>
              <w:right w:val="single" w:sz="4" w:space="0" w:color="auto"/>
            </w:tcBorders>
            <w:vAlign w:val="center"/>
          </w:tcPr>
          <w:p w14:paraId="67910919" w14:textId="77777777" w:rsidR="001A3B7C" w:rsidRDefault="001A3B7C" w:rsidP="007D6F6C">
            <w:pPr>
              <w:rPr>
                <w:rFonts w:ascii="Tahoma" w:hAnsi="Tahoma" w:cs="Tahoma"/>
                <w:sz w:val="20"/>
                <w:szCs w:val="20"/>
              </w:rPr>
            </w:pPr>
            <w:r>
              <w:rPr>
                <w:rFonts w:ascii="Tahoma" w:hAnsi="Tahoma" w:cs="Tahoma"/>
                <w:sz w:val="20"/>
                <w:szCs w:val="20"/>
              </w:rPr>
              <w:t>Obudowa z płyt izolacyjnych pokrytych łatwym do mycia tworzywem sztucznym.</w:t>
            </w:r>
          </w:p>
        </w:tc>
        <w:tc>
          <w:tcPr>
            <w:tcW w:w="1663" w:type="dxa"/>
            <w:tcBorders>
              <w:top w:val="single" w:sz="4" w:space="0" w:color="auto"/>
              <w:left w:val="single" w:sz="4" w:space="0" w:color="auto"/>
              <w:bottom w:val="single" w:sz="4" w:space="0" w:color="auto"/>
              <w:right w:val="single" w:sz="4" w:space="0" w:color="auto"/>
            </w:tcBorders>
          </w:tcPr>
          <w:p w14:paraId="4216F620" w14:textId="77777777" w:rsidR="001A3B7C" w:rsidRDefault="001A3B7C" w:rsidP="007D6F6C">
            <w:pPr>
              <w:jc w:val="center"/>
            </w:pPr>
          </w:p>
        </w:tc>
      </w:tr>
      <w:tr w:rsidR="001A3B7C" w14:paraId="72F20323" w14:textId="77777777" w:rsidTr="007D6F6C">
        <w:tc>
          <w:tcPr>
            <w:tcW w:w="700" w:type="dxa"/>
            <w:tcBorders>
              <w:top w:val="single" w:sz="4" w:space="0" w:color="auto"/>
              <w:left w:val="single" w:sz="4" w:space="0" w:color="auto"/>
              <w:bottom w:val="single" w:sz="4" w:space="0" w:color="auto"/>
              <w:right w:val="single" w:sz="4" w:space="0" w:color="auto"/>
            </w:tcBorders>
          </w:tcPr>
          <w:p w14:paraId="6D8BA1DA" w14:textId="77777777" w:rsidR="001A3B7C" w:rsidRDefault="001A3B7C" w:rsidP="007D6F6C">
            <w:pPr>
              <w:jc w:val="center"/>
            </w:pPr>
            <w:r>
              <w:t>4.</w:t>
            </w:r>
          </w:p>
        </w:tc>
        <w:tc>
          <w:tcPr>
            <w:tcW w:w="8343" w:type="dxa"/>
            <w:tcBorders>
              <w:top w:val="single" w:sz="4" w:space="0" w:color="auto"/>
              <w:left w:val="single" w:sz="4" w:space="0" w:color="auto"/>
              <w:bottom w:val="single" w:sz="4" w:space="0" w:color="auto"/>
              <w:right w:val="single" w:sz="4" w:space="0" w:color="auto"/>
            </w:tcBorders>
            <w:vAlign w:val="center"/>
          </w:tcPr>
          <w:p w14:paraId="20CD22B5" w14:textId="77777777" w:rsidR="001A3B7C" w:rsidRDefault="001A3B7C" w:rsidP="007D6F6C">
            <w:pPr>
              <w:rPr>
                <w:rFonts w:ascii="Tahoma" w:hAnsi="Tahoma" w:cs="Tahoma"/>
                <w:sz w:val="20"/>
                <w:szCs w:val="20"/>
              </w:rPr>
            </w:pPr>
            <w:r>
              <w:rPr>
                <w:rFonts w:ascii="Tahoma" w:hAnsi="Tahoma" w:cs="Tahoma"/>
                <w:sz w:val="20"/>
                <w:szCs w:val="20"/>
              </w:rPr>
              <w:t>Dwie szuflady z systemem automatycznego domykania. Mechanizm uniemożliwiający wysunięcie obu szuflad.</w:t>
            </w:r>
          </w:p>
        </w:tc>
        <w:tc>
          <w:tcPr>
            <w:tcW w:w="1663" w:type="dxa"/>
            <w:tcBorders>
              <w:top w:val="single" w:sz="4" w:space="0" w:color="auto"/>
              <w:left w:val="single" w:sz="4" w:space="0" w:color="auto"/>
              <w:bottom w:val="single" w:sz="4" w:space="0" w:color="auto"/>
              <w:right w:val="single" w:sz="4" w:space="0" w:color="auto"/>
            </w:tcBorders>
          </w:tcPr>
          <w:p w14:paraId="78B92CA1" w14:textId="77777777" w:rsidR="001A3B7C" w:rsidRDefault="001A3B7C" w:rsidP="007D6F6C">
            <w:pPr>
              <w:jc w:val="center"/>
            </w:pPr>
          </w:p>
        </w:tc>
      </w:tr>
      <w:tr w:rsidR="001A3B7C" w14:paraId="08C91BAD" w14:textId="77777777" w:rsidTr="007D6F6C">
        <w:tc>
          <w:tcPr>
            <w:tcW w:w="700" w:type="dxa"/>
            <w:tcBorders>
              <w:top w:val="single" w:sz="4" w:space="0" w:color="auto"/>
              <w:left w:val="single" w:sz="4" w:space="0" w:color="auto"/>
              <w:bottom w:val="single" w:sz="4" w:space="0" w:color="auto"/>
              <w:right w:val="single" w:sz="4" w:space="0" w:color="auto"/>
            </w:tcBorders>
          </w:tcPr>
          <w:p w14:paraId="496F5039" w14:textId="77777777" w:rsidR="001A3B7C" w:rsidRDefault="001A3B7C" w:rsidP="007D6F6C">
            <w:pPr>
              <w:jc w:val="center"/>
            </w:pPr>
            <w:r>
              <w:t>5.</w:t>
            </w:r>
          </w:p>
        </w:tc>
        <w:tc>
          <w:tcPr>
            <w:tcW w:w="8343" w:type="dxa"/>
            <w:tcBorders>
              <w:top w:val="single" w:sz="4" w:space="0" w:color="auto"/>
              <w:left w:val="single" w:sz="4" w:space="0" w:color="auto"/>
              <w:bottom w:val="single" w:sz="4" w:space="0" w:color="auto"/>
              <w:right w:val="single" w:sz="4" w:space="0" w:color="auto"/>
            </w:tcBorders>
            <w:vAlign w:val="center"/>
          </w:tcPr>
          <w:p w14:paraId="4E6573F2" w14:textId="77777777" w:rsidR="001A3B7C" w:rsidRDefault="001A3B7C" w:rsidP="007D6F6C">
            <w:pPr>
              <w:rPr>
                <w:rFonts w:ascii="Tahoma" w:hAnsi="Tahoma" w:cs="Tahoma"/>
                <w:sz w:val="20"/>
                <w:szCs w:val="20"/>
              </w:rPr>
            </w:pPr>
            <w:r>
              <w:rPr>
                <w:rFonts w:ascii="Tahoma" w:hAnsi="Tahoma" w:cs="Tahoma"/>
                <w:sz w:val="20"/>
                <w:szCs w:val="20"/>
              </w:rPr>
              <w:t>Panel dodytkowy z przyciskami, wyświetlaczem 3.2'' oraz wskażnikiem stand-by.</w:t>
            </w:r>
          </w:p>
        </w:tc>
        <w:tc>
          <w:tcPr>
            <w:tcW w:w="1663" w:type="dxa"/>
            <w:tcBorders>
              <w:top w:val="single" w:sz="4" w:space="0" w:color="auto"/>
              <w:left w:val="single" w:sz="4" w:space="0" w:color="auto"/>
              <w:bottom w:val="single" w:sz="4" w:space="0" w:color="auto"/>
              <w:right w:val="single" w:sz="4" w:space="0" w:color="auto"/>
            </w:tcBorders>
          </w:tcPr>
          <w:p w14:paraId="251DF191" w14:textId="77777777" w:rsidR="001A3B7C" w:rsidRDefault="001A3B7C" w:rsidP="007D6F6C">
            <w:pPr>
              <w:jc w:val="center"/>
            </w:pPr>
          </w:p>
        </w:tc>
      </w:tr>
      <w:tr w:rsidR="001A3B7C" w14:paraId="068328B0" w14:textId="77777777" w:rsidTr="007D6F6C">
        <w:tc>
          <w:tcPr>
            <w:tcW w:w="700" w:type="dxa"/>
            <w:tcBorders>
              <w:top w:val="single" w:sz="4" w:space="0" w:color="auto"/>
              <w:left w:val="single" w:sz="4" w:space="0" w:color="auto"/>
              <w:bottom w:val="single" w:sz="4" w:space="0" w:color="auto"/>
              <w:right w:val="single" w:sz="4" w:space="0" w:color="auto"/>
            </w:tcBorders>
          </w:tcPr>
          <w:p w14:paraId="263760B7" w14:textId="77777777" w:rsidR="001A3B7C" w:rsidRDefault="001A3B7C" w:rsidP="007D6F6C">
            <w:pPr>
              <w:jc w:val="center"/>
            </w:pPr>
            <w:r>
              <w:t>6.</w:t>
            </w:r>
          </w:p>
        </w:tc>
        <w:tc>
          <w:tcPr>
            <w:tcW w:w="8343" w:type="dxa"/>
            <w:tcBorders>
              <w:top w:val="single" w:sz="4" w:space="0" w:color="auto"/>
              <w:left w:val="single" w:sz="4" w:space="0" w:color="auto"/>
              <w:bottom w:val="single" w:sz="4" w:space="0" w:color="auto"/>
              <w:right w:val="single" w:sz="4" w:space="0" w:color="auto"/>
            </w:tcBorders>
            <w:vAlign w:val="center"/>
          </w:tcPr>
          <w:p w14:paraId="35860E0B" w14:textId="77777777" w:rsidR="001A3B7C" w:rsidRDefault="001A3B7C" w:rsidP="007D6F6C">
            <w:pPr>
              <w:rPr>
                <w:rFonts w:ascii="Tahoma" w:hAnsi="Tahoma" w:cs="Tahoma"/>
                <w:sz w:val="20"/>
                <w:szCs w:val="20"/>
              </w:rPr>
            </w:pPr>
            <w:r>
              <w:rPr>
                <w:rFonts w:ascii="Tahoma" w:hAnsi="Tahoma" w:cs="Tahoma"/>
                <w:sz w:val="20"/>
                <w:szCs w:val="20"/>
              </w:rPr>
              <w:t>Wyświetlacz pokazujący temperaturę rzeczywistą i zadaną.</w:t>
            </w:r>
          </w:p>
        </w:tc>
        <w:tc>
          <w:tcPr>
            <w:tcW w:w="1663" w:type="dxa"/>
            <w:tcBorders>
              <w:top w:val="single" w:sz="4" w:space="0" w:color="auto"/>
              <w:left w:val="single" w:sz="4" w:space="0" w:color="auto"/>
              <w:bottom w:val="single" w:sz="4" w:space="0" w:color="auto"/>
              <w:right w:val="single" w:sz="4" w:space="0" w:color="auto"/>
            </w:tcBorders>
          </w:tcPr>
          <w:p w14:paraId="72D5935C" w14:textId="77777777" w:rsidR="001A3B7C" w:rsidRDefault="001A3B7C" w:rsidP="007D6F6C">
            <w:pPr>
              <w:jc w:val="center"/>
            </w:pPr>
          </w:p>
        </w:tc>
      </w:tr>
      <w:tr w:rsidR="001A3B7C" w14:paraId="62B28469" w14:textId="77777777" w:rsidTr="007D6F6C">
        <w:tc>
          <w:tcPr>
            <w:tcW w:w="700" w:type="dxa"/>
            <w:tcBorders>
              <w:top w:val="single" w:sz="4" w:space="0" w:color="auto"/>
              <w:left w:val="single" w:sz="4" w:space="0" w:color="auto"/>
              <w:bottom w:val="single" w:sz="4" w:space="0" w:color="auto"/>
              <w:right w:val="single" w:sz="4" w:space="0" w:color="auto"/>
            </w:tcBorders>
          </w:tcPr>
          <w:p w14:paraId="70BC8994" w14:textId="77777777" w:rsidR="001A3B7C" w:rsidRDefault="001A3B7C" w:rsidP="007D6F6C">
            <w:pPr>
              <w:jc w:val="center"/>
            </w:pPr>
            <w:r>
              <w:t>7.</w:t>
            </w:r>
          </w:p>
        </w:tc>
        <w:tc>
          <w:tcPr>
            <w:tcW w:w="8343" w:type="dxa"/>
            <w:tcBorders>
              <w:top w:val="single" w:sz="4" w:space="0" w:color="auto"/>
              <w:left w:val="single" w:sz="4" w:space="0" w:color="auto"/>
              <w:bottom w:val="single" w:sz="4" w:space="0" w:color="auto"/>
              <w:right w:val="single" w:sz="4" w:space="0" w:color="auto"/>
            </w:tcBorders>
            <w:vAlign w:val="center"/>
          </w:tcPr>
          <w:p w14:paraId="0BF6E1F6" w14:textId="77777777" w:rsidR="001A3B7C" w:rsidRDefault="001A3B7C" w:rsidP="007D6F6C">
            <w:pPr>
              <w:rPr>
                <w:rFonts w:ascii="Tahoma" w:hAnsi="Tahoma" w:cs="Tahoma"/>
                <w:sz w:val="20"/>
                <w:szCs w:val="20"/>
              </w:rPr>
            </w:pPr>
            <w:r>
              <w:rPr>
                <w:rFonts w:ascii="Tahoma" w:hAnsi="Tahoma" w:cs="Tahoma"/>
                <w:sz w:val="20"/>
                <w:szCs w:val="20"/>
              </w:rPr>
              <w:t>Ogrzewacz z jedną komorą i systemem grzewczym.</w:t>
            </w:r>
          </w:p>
        </w:tc>
        <w:tc>
          <w:tcPr>
            <w:tcW w:w="1663" w:type="dxa"/>
            <w:tcBorders>
              <w:top w:val="single" w:sz="4" w:space="0" w:color="auto"/>
              <w:left w:val="single" w:sz="4" w:space="0" w:color="auto"/>
              <w:bottom w:val="single" w:sz="4" w:space="0" w:color="auto"/>
              <w:right w:val="single" w:sz="4" w:space="0" w:color="auto"/>
            </w:tcBorders>
          </w:tcPr>
          <w:p w14:paraId="19476320" w14:textId="77777777" w:rsidR="001A3B7C" w:rsidRDefault="001A3B7C" w:rsidP="007D6F6C">
            <w:pPr>
              <w:jc w:val="center"/>
            </w:pPr>
          </w:p>
        </w:tc>
      </w:tr>
      <w:tr w:rsidR="001A3B7C" w14:paraId="33CBDF7B" w14:textId="77777777" w:rsidTr="007D6F6C">
        <w:tc>
          <w:tcPr>
            <w:tcW w:w="700" w:type="dxa"/>
            <w:tcBorders>
              <w:top w:val="single" w:sz="4" w:space="0" w:color="auto"/>
              <w:left w:val="single" w:sz="4" w:space="0" w:color="auto"/>
              <w:bottom w:val="single" w:sz="4" w:space="0" w:color="auto"/>
              <w:right w:val="single" w:sz="4" w:space="0" w:color="auto"/>
            </w:tcBorders>
          </w:tcPr>
          <w:p w14:paraId="758E9C6A" w14:textId="77777777" w:rsidR="001A3B7C" w:rsidRDefault="001A3B7C" w:rsidP="007D6F6C">
            <w:pPr>
              <w:jc w:val="center"/>
            </w:pPr>
            <w:r>
              <w:t>8.</w:t>
            </w:r>
          </w:p>
        </w:tc>
        <w:tc>
          <w:tcPr>
            <w:tcW w:w="8343" w:type="dxa"/>
            <w:tcBorders>
              <w:top w:val="single" w:sz="4" w:space="0" w:color="auto"/>
              <w:left w:val="single" w:sz="4" w:space="0" w:color="auto"/>
              <w:bottom w:val="single" w:sz="4" w:space="0" w:color="auto"/>
              <w:right w:val="single" w:sz="4" w:space="0" w:color="auto"/>
            </w:tcBorders>
            <w:vAlign w:val="center"/>
          </w:tcPr>
          <w:p w14:paraId="7B137A67" w14:textId="77777777" w:rsidR="001A3B7C" w:rsidRDefault="001A3B7C" w:rsidP="007D6F6C">
            <w:pPr>
              <w:rPr>
                <w:rFonts w:ascii="Tahoma" w:hAnsi="Tahoma" w:cs="Tahoma"/>
                <w:sz w:val="20"/>
                <w:szCs w:val="20"/>
              </w:rPr>
            </w:pPr>
            <w:r>
              <w:rPr>
                <w:rFonts w:ascii="Tahoma" w:hAnsi="Tahoma" w:cs="Tahoma"/>
                <w:sz w:val="20"/>
                <w:szCs w:val="20"/>
              </w:rPr>
              <w:t>Konwekcyjny system ogrzewania z obiegiem wymuszonym wentylatorem, gwarantującym równomierny rozkład temperatury w całej komorze.</w:t>
            </w:r>
          </w:p>
        </w:tc>
        <w:tc>
          <w:tcPr>
            <w:tcW w:w="1663" w:type="dxa"/>
            <w:tcBorders>
              <w:top w:val="single" w:sz="4" w:space="0" w:color="auto"/>
              <w:left w:val="single" w:sz="4" w:space="0" w:color="auto"/>
              <w:bottom w:val="single" w:sz="4" w:space="0" w:color="auto"/>
              <w:right w:val="single" w:sz="4" w:space="0" w:color="auto"/>
            </w:tcBorders>
          </w:tcPr>
          <w:p w14:paraId="354BB0D6" w14:textId="77777777" w:rsidR="001A3B7C" w:rsidRDefault="001A3B7C" w:rsidP="007D6F6C">
            <w:pPr>
              <w:jc w:val="center"/>
            </w:pPr>
          </w:p>
        </w:tc>
      </w:tr>
      <w:tr w:rsidR="001A3B7C" w14:paraId="7CE74587" w14:textId="77777777" w:rsidTr="007D6F6C">
        <w:tc>
          <w:tcPr>
            <w:tcW w:w="700" w:type="dxa"/>
            <w:tcBorders>
              <w:top w:val="single" w:sz="4" w:space="0" w:color="auto"/>
              <w:left w:val="single" w:sz="4" w:space="0" w:color="auto"/>
              <w:bottom w:val="single" w:sz="4" w:space="0" w:color="auto"/>
              <w:right w:val="single" w:sz="4" w:space="0" w:color="auto"/>
            </w:tcBorders>
          </w:tcPr>
          <w:p w14:paraId="2F492E14" w14:textId="77777777" w:rsidR="001A3B7C" w:rsidRDefault="001A3B7C" w:rsidP="007D6F6C">
            <w:pPr>
              <w:jc w:val="center"/>
            </w:pPr>
            <w:r>
              <w:t>9.</w:t>
            </w:r>
          </w:p>
        </w:tc>
        <w:tc>
          <w:tcPr>
            <w:tcW w:w="8343" w:type="dxa"/>
            <w:tcBorders>
              <w:top w:val="single" w:sz="4" w:space="0" w:color="auto"/>
              <w:left w:val="single" w:sz="4" w:space="0" w:color="auto"/>
              <w:bottom w:val="single" w:sz="4" w:space="0" w:color="auto"/>
              <w:right w:val="single" w:sz="4" w:space="0" w:color="auto"/>
            </w:tcBorders>
            <w:vAlign w:val="center"/>
          </w:tcPr>
          <w:p w14:paraId="2579782E" w14:textId="77777777" w:rsidR="001A3B7C" w:rsidRDefault="001A3B7C" w:rsidP="007D6F6C">
            <w:pPr>
              <w:rPr>
                <w:rFonts w:ascii="Arial" w:hAnsi="Arial" w:cs="Arial"/>
                <w:sz w:val="20"/>
                <w:szCs w:val="20"/>
              </w:rPr>
            </w:pPr>
            <w:r>
              <w:rPr>
                <w:rFonts w:ascii="Arial" w:hAnsi="Arial" w:cs="Arial"/>
                <w:sz w:val="20"/>
                <w:szCs w:val="20"/>
              </w:rPr>
              <w:t>Konstrukcja urządzenia zapewniająca przekazywanie ciepła do elementów ogrzewanych tylko za pośrednictwem powietrza.</w:t>
            </w:r>
          </w:p>
        </w:tc>
        <w:tc>
          <w:tcPr>
            <w:tcW w:w="1663" w:type="dxa"/>
            <w:tcBorders>
              <w:top w:val="single" w:sz="4" w:space="0" w:color="auto"/>
              <w:left w:val="single" w:sz="4" w:space="0" w:color="auto"/>
              <w:bottom w:val="single" w:sz="4" w:space="0" w:color="auto"/>
              <w:right w:val="single" w:sz="4" w:space="0" w:color="auto"/>
            </w:tcBorders>
          </w:tcPr>
          <w:p w14:paraId="4004380E" w14:textId="77777777" w:rsidR="001A3B7C" w:rsidRDefault="001A3B7C" w:rsidP="007D6F6C">
            <w:pPr>
              <w:jc w:val="center"/>
            </w:pPr>
          </w:p>
        </w:tc>
      </w:tr>
      <w:tr w:rsidR="001A3B7C" w14:paraId="33BE1667" w14:textId="77777777" w:rsidTr="007D6F6C">
        <w:tc>
          <w:tcPr>
            <w:tcW w:w="700" w:type="dxa"/>
            <w:tcBorders>
              <w:top w:val="single" w:sz="4" w:space="0" w:color="auto"/>
              <w:left w:val="single" w:sz="4" w:space="0" w:color="auto"/>
              <w:bottom w:val="single" w:sz="4" w:space="0" w:color="auto"/>
              <w:right w:val="single" w:sz="4" w:space="0" w:color="auto"/>
            </w:tcBorders>
          </w:tcPr>
          <w:p w14:paraId="4F634115" w14:textId="77777777" w:rsidR="001A3B7C" w:rsidRDefault="001A3B7C" w:rsidP="007D6F6C">
            <w:pPr>
              <w:jc w:val="center"/>
            </w:pPr>
            <w:r>
              <w:t>10</w:t>
            </w:r>
          </w:p>
        </w:tc>
        <w:tc>
          <w:tcPr>
            <w:tcW w:w="8343" w:type="dxa"/>
            <w:tcBorders>
              <w:top w:val="single" w:sz="4" w:space="0" w:color="auto"/>
              <w:left w:val="single" w:sz="4" w:space="0" w:color="auto"/>
              <w:bottom w:val="single" w:sz="4" w:space="0" w:color="auto"/>
              <w:right w:val="single" w:sz="4" w:space="0" w:color="auto"/>
            </w:tcBorders>
            <w:vAlign w:val="bottom"/>
          </w:tcPr>
          <w:p w14:paraId="2DC491FB" w14:textId="77777777" w:rsidR="001A3B7C" w:rsidRDefault="001A3B7C" w:rsidP="007D6F6C">
            <w:pPr>
              <w:rPr>
                <w:rFonts w:ascii="Arial" w:hAnsi="Arial" w:cs="Arial"/>
                <w:sz w:val="20"/>
                <w:szCs w:val="20"/>
              </w:rPr>
            </w:pPr>
            <w:r>
              <w:rPr>
                <w:rFonts w:ascii="Arial" w:hAnsi="Arial" w:cs="Arial"/>
                <w:sz w:val="20"/>
                <w:szCs w:val="20"/>
              </w:rPr>
              <w:t>Elektroniczne zabezpieczenie przed przegrzaniem bezpośrednio monitorujące temperaturę powietrza w komorze.</w:t>
            </w:r>
          </w:p>
        </w:tc>
        <w:tc>
          <w:tcPr>
            <w:tcW w:w="1663" w:type="dxa"/>
            <w:tcBorders>
              <w:top w:val="single" w:sz="4" w:space="0" w:color="auto"/>
              <w:left w:val="single" w:sz="4" w:space="0" w:color="auto"/>
              <w:bottom w:val="single" w:sz="4" w:space="0" w:color="auto"/>
              <w:right w:val="single" w:sz="4" w:space="0" w:color="auto"/>
            </w:tcBorders>
          </w:tcPr>
          <w:p w14:paraId="69210B5E" w14:textId="77777777" w:rsidR="001A3B7C" w:rsidRDefault="001A3B7C" w:rsidP="007D6F6C">
            <w:pPr>
              <w:jc w:val="center"/>
            </w:pPr>
          </w:p>
        </w:tc>
      </w:tr>
      <w:tr w:rsidR="001A3B7C" w14:paraId="7E26BA56" w14:textId="77777777" w:rsidTr="007D6F6C">
        <w:tc>
          <w:tcPr>
            <w:tcW w:w="700" w:type="dxa"/>
            <w:tcBorders>
              <w:top w:val="single" w:sz="4" w:space="0" w:color="auto"/>
              <w:left w:val="single" w:sz="4" w:space="0" w:color="auto"/>
              <w:bottom w:val="single" w:sz="4" w:space="0" w:color="auto"/>
              <w:right w:val="single" w:sz="4" w:space="0" w:color="auto"/>
            </w:tcBorders>
          </w:tcPr>
          <w:p w14:paraId="1E6E2D8F" w14:textId="77777777" w:rsidR="001A3B7C" w:rsidRDefault="001A3B7C" w:rsidP="007D6F6C">
            <w:pPr>
              <w:jc w:val="center"/>
            </w:pPr>
            <w:r>
              <w:t>11</w:t>
            </w:r>
          </w:p>
        </w:tc>
        <w:tc>
          <w:tcPr>
            <w:tcW w:w="8343" w:type="dxa"/>
            <w:tcBorders>
              <w:top w:val="single" w:sz="4" w:space="0" w:color="auto"/>
              <w:left w:val="single" w:sz="4" w:space="0" w:color="auto"/>
              <w:bottom w:val="single" w:sz="4" w:space="0" w:color="auto"/>
              <w:right w:val="single" w:sz="4" w:space="0" w:color="auto"/>
            </w:tcBorders>
            <w:vAlign w:val="bottom"/>
          </w:tcPr>
          <w:p w14:paraId="03D68D03" w14:textId="77777777" w:rsidR="001A3B7C" w:rsidRDefault="001A3B7C" w:rsidP="007D6F6C">
            <w:pPr>
              <w:rPr>
                <w:rFonts w:ascii="Arial" w:hAnsi="Arial" w:cs="Arial"/>
                <w:sz w:val="20"/>
                <w:szCs w:val="20"/>
              </w:rPr>
            </w:pPr>
            <w:r>
              <w:rPr>
                <w:rFonts w:ascii="Arial" w:hAnsi="Arial" w:cs="Arial"/>
                <w:sz w:val="20"/>
                <w:szCs w:val="20"/>
              </w:rPr>
              <w:t>Niezależny czujnik temperatury dla elektronicznego zabezpieczenia przed przegrzaniem.</w:t>
            </w:r>
          </w:p>
        </w:tc>
        <w:tc>
          <w:tcPr>
            <w:tcW w:w="1663" w:type="dxa"/>
            <w:tcBorders>
              <w:top w:val="single" w:sz="4" w:space="0" w:color="auto"/>
              <w:left w:val="single" w:sz="4" w:space="0" w:color="auto"/>
              <w:bottom w:val="single" w:sz="4" w:space="0" w:color="auto"/>
              <w:right w:val="single" w:sz="4" w:space="0" w:color="auto"/>
            </w:tcBorders>
          </w:tcPr>
          <w:p w14:paraId="58EC5932" w14:textId="77777777" w:rsidR="001A3B7C" w:rsidRDefault="001A3B7C" w:rsidP="007D6F6C">
            <w:pPr>
              <w:jc w:val="center"/>
            </w:pPr>
          </w:p>
        </w:tc>
      </w:tr>
      <w:tr w:rsidR="001A3B7C" w14:paraId="01F8B333" w14:textId="77777777" w:rsidTr="007D6F6C">
        <w:tc>
          <w:tcPr>
            <w:tcW w:w="700" w:type="dxa"/>
            <w:tcBorders>
              <w:top w:val="single" w:sz="4" w:space="0" w:color="auto"/>
              <w:left w:val="single" w:sz="4" w:space="0" w:color="auto"/>
              <w:bottom w:val="single" w:sz="4" w:space="0" w:color="auto"/>
              <w:right w:val="single" w:sz="4" w:space="0" w:color="auto"/>
            </w:tcBorders>
          </w:tcPr>
          <w:p w14:paraId="2EC77A04" w14:textId="77777777" w:rsidR="001A3B7C" w:rsidRDefault="001A3B7C" w:rsidP="007D6F6C">
            <w:pPr>
              <w:jc w:val="center"/>
            </w:pPr>
            <w:r>
              <w:t>12</w:t>
            </w:r>
          </w:p>
        </w:tc>
        <w:tc>
          <w:tcPr>
            <w:tcW w:w="8343" w:type="dxa"/>
            <w:tcBorders>
              <w:top w:val="single" w:sz="4" w:space="0" w:color="auto"/>
              <w:left w:val="single" w:sz="4" w:space="0" w:color="auto"/>
              <w:bottom w:val="single" w:sz="4" w:space="0" w:color="auto"/>
              <w:right w:val="single" w:sz="4" w:space="0" w:color="auto"/>
            </w:tcBorders>
            <w:vAlign w:val="bottom"/>
          </w:tcPr>
          <w:p w14:paraId="35A0C033" w14:textId="77777777" w:rsidR="001A3B7C" w:rsidRDefault="001A3B7C" w:rsidP="007D6F6C">
            <w:pPr>
              <w:rPr>
                <w:rFonts w:ascii="Arial" w:hAnsi="Arial" w:cs="Arial"/>
                <w:sz w:val="20"/>
                <w:szCs w:val="20"/>
              </w:rPr>
            </w:pPr>
            <w:r>
              <w:rPr>
                <w:rFonts w:ascii="Arial" w:hAnsi="Arial" w:cs="Arial"/>
                <w:sz w:val="20"/>
                <w:szCs w:val="20"/>
              </w:rPr>
              <w:t>Konstrukcja urządzenia zapewniająca brak możliwości przekroczenia zadanej temperatury powierzchni, na której znajdują się elementy ogrzewane.</w:t>
            </w:r>
          </w:p>
        </w:tc>
        <w:tc>
          <w:tcPr>
            <w:tcW w:w="1663" w:type="dxa"/>
            <w:tcBorders>
              <w:top w:val="single" w:sz="4" w:space="0" w:color="auto"/>
              <w:left w:val="single" w:sz="4" w:space="0" w:color="auto"/>
              <w:bottom w:val="single" w:sz="4" w:space="0" w:color="auto"/>
              <w:right w:val="single" w:sz="4" w:space="0" w:color="auto"/>
            </w:tcBorders>
          </w:tcPr>
          <w:p w14:paraId="72FA28B6" w14:textId="77777777" w:rsidR="001A3B7C" w:rsidRDefault="001A3B7C" w:rsidP="007D6F6C">
            <w:pPr>
              <w:jc w:val="center"/>
            </w:pPr>
          </w:p>
        </w:tc>
      </w:tr>
      <w:tr w:rsidR="001A3B7C" w14:paraId="2205FA92" w14:textId="77777777" w:rsidTr="007D6F6C">
        <w:tc>
          <w:tcPr>
            <w:tcW w:w="700" w:type="dxa"/>
            <w:tcBorders>
              <w:top w:val="single" w:sz="4" w:space="0" w:color="auto"/>
              <w:left w:val="single" w:sz="4" w:space="0" w:color="auto"/>
              <w:bottom w:val="single" w:sz="4" w:space="0" w:color="auto"/>
              <w:right w:val="single" w:sz="4" w:space="0" w:color="auto"/>
            </w:tcBorders>
          </w:tcPr>
          <w:p w14:paraId="3CFF605A" w14:textId="77777777" w:rsidR="001A3B7C" w:rsidRDefault="001A3B7C" w:rsidP="007D6F6C">
            <w:pPr>
              <w:jc w:val="center"/>
            </w:pPr>
            <w:r>
              <w:t>13</w:t>
            </w:r>
          </w:p>
        </w:tc>
        <w:tc>
          <w:tcPr>
            <w:tcW w:w="8343" w:type="dxa"/>
            <w:tcBorders>
              <w:top w:val="single" w:sz="4" w:space="0" w:color="auto"/>
              <w:left w:val="single" w:sz="4" w:space="0" w:color="auto"/>
              <w:bottom w:val="single" w:sz="4" w:space="0" w:color="auto"/>
              <w:right w:val="single" w:sz="4" w:space="0" w:color="auto"/>
            </w:tcBorders>
            <w:vAlign w:val="bottom"/>
          </w:tcPr>
          <w:p w14:paraId="2C2038B6" w14:textId="77777777" w:rsidR="001A3B7C" w:rsidRDefault="001A3B7C" w:rsidP="007D6F6C">
            <w:pPr>
              <w:rPr>
                <w:rFonts w:ascii="Arial" w:hAnsi="Arial" w:cs="Arial"/>
                <w:sz w:val="20"/>
                <w:szCs w:val="20"/>
              </w:rPr>
            </w:pPr>
            <w:r>
              <w:rPr>
                <w:rFonts w:ascii="Arial" w:hAnsi="Arial" w:cs="Arial"/>
                <w:sz w:val="20"/>
                <w:szCs w:val="20"/>
              </w:rPr>
              <w:t>Dwa czujniki temperatury zastosowane w celu kontroli systemu ogrzewania.</w:t>
            </w:r>
          </w:p>
        </w:tc>
        <w:tc>
          <w:tcPr>
            <w:tcW w:w="1663" w:type="dxa"/>
            <w:tcBorders>
              <w:top w:val="single" w:sz="4" w:space="0" w:color="auto"/>
              <w:left w:val="single" w:sz="4" w:space="0" w:color="auto"/>
              <w:bottom w:val="single" w:sz="4" w:space="0" w:color="auto"/>
              <w:right w:val="single" w:sz="4" w:space="0" w:color="auto"/>
            </w:tcBorders>
          </w:tcPr>
          <w:p w14:paraId="6B2C6AB1" w14:textId="77777777" w:rsidR="001A3B7C" w:rsidRDefault="001A3B7C" w:rsidP="007D6F6C">
            <w:pPr>
              <w:jc w:val="center"/>
            </w:pPr>
          </w:p>
        </w:tc>
      </w:tr>
      <w:tr w:rsidR="001A3B7C" w14:paraId="6FBCFC95" w14:textId="77777777" w:rsidTr="007D6F6C">
        <w:tc>
          <w:tcPr>
            <w:tcW w:w="700" w:type="dxa"/>
            <w:tcBorders>
              <w:top w:val="single" w:sz="4" w:space="0" w:color="auto"/>
              <w:left w:val="single" w:sz="4" w:space="0" w:color="auto"/>
              <w:bottom w:val="single" w:sz="4" w:space="0" w:color="auto"/>
              <w:right w:val="single" w:sz="4" w:space="0" w:color="auto"/>
            </w:tcBorders>
          </w:tcPr>
          <w:p w14:paraId="5A6A66AA" w14:textId="77777777" w:rsidR="001A3B7C" w:rsidRDefault="001A3B7C" w:rsidP="007D6F6C">
            <w:pPr>
              <w:jc w:val="center"/>
            </w:pPr>
            <w:r>
              <w:t>14</w:t>
            </w:r>
          </w:p>
        </w:tc>
        <w:tc>
          <w:tcPr>
            <w:tcW w:w="8343" w:type="dxa"/>
            <w:tcBorders>
              <w:top w:val="single" w:sz="4" w:space="0" w:color="auto"/>
              <w:left w:val="single" w:sz="4" w:space="0" w:color="auto"/>
              <w:bottom w:val="single" w:sz="4" w:space="0" w:color="auto"/>
              <w:right w:val="single" w:sz="4" w:space="0" w:color="auto"/>
            </w:tcBorders>
            <w:vAlign w:val="bottom"/>
          </w:tcPr>
          <w:p w14:paraId="3EF1675E" w14:textId="77777777" w:rsidR="001A3B7C" w:rsidRDefault="001A3B7C" w:rsidP="007D6F6C">
            <w:pPr>
              <w:rPr>
                <w:rFonts w:ascii="Arial" w:hAnsi="Arial" w:cs="Arial"/>
                <w:sz w:val="20"/>
                <w:szCs w:val="20"/>
              </w:rPr>
            </w:pPr>
            <w:r>
              <w:rPr>
                <w:rFonts w:ascii="Arial" w:hAnsi="Arial" w:cs="Arial"/>
                <w:sz w:val="20"/>
                <w:szCs w:val="20"/>
              </w:rPr>
              <w:t>Zabezpieczenia przed przegrzaniem umieszczone w dwóch różnych miejscach.</w:t>
            </w:r>
          </w:p>
        </w:tc>
        <w:tc>
          <w:tcPr>
            <w:tcW w:w="1663" w:type="dxa"/>
            <w:tcBorders>
              <w:top w:val="single" w:sz="4" w:space="0" w:color="auto"/>
              <w:left w:val="single" w:sz="4" w:space="0" w:color="auto"/>
              <w:bottom w:val="single" w:sz="4" w:space="0" w:color="auto"/>
              <w:right w:val="single" w:sz="4" w:space="0" w:color="auto"/>
            </w:tcBorders>
          </w:tcPr>
          <w:p w14:paraId="4E17524C" w14:textId="77777777" w:rsidR="001A3B7C" w:rsidRDefault="001A3B7C" w:rsidP="007D6F6C">
            <w:pPr>
              <w:jc w:val="center"/>
            </w:pPr>
          </w:p>
        </w:tc>
      </w:tr>
      <w:tr w:rsidR="001A3B7C" w14:paraId="04B315FA" w14:textId="77777777" w:rsidTr="007D6F6C">
        <w:tc>
          <w:tcPr>
            <w:tcW w:w="700" w:type="dxa"/>
            <w:tcBorders>
              <w:top w:val="single" w:sz="4" w:space="0" w:color="auto"/>
              <w:left w:val="single" w:sz="4" w:space="0" w:color="auto"/>
              <w:bottom w:val="single" w:sz="4" w:space="0" w:color="auto"/>
              <w:right w:val="single" w:sz="4" w:space="0" w:color="auto"/>
            </w:tcBorders>
          </w:tcPr>
          <w:p w14:paraId="4032CB34" w14:textId="77777777" w:rsidR="001A3B7C" w:rsidRDefault="001A3B7C" w:rsidP="007D6F6C">
            <w:pPr>
              <w:jc w:val="center"/>
            </w:pPr>
            <w:r>
              <w:t>15</w:t>
            </w:r>
          </w:p>
        </w:tc>
        <w:tc>
          <w:tcPr>
            <w:tcW w:w="8343" w:type="dxa"/>
            <w:tcBorders>
              <w:top w:val="single" w:sz="4" w:space="0" w:color="auto"/>
              <w:left w:val="single" w:sz="4" w:space="0" w:color="auto"/>
              <w:bottom w:val="single" w:sz="4" w:space="0" w:color="auto"/>
              <w:right w:val="single" w:sz="4" w:space="0" w:color="auto"/>
            </w:tcBorders>
            <w:vAlign w:val="bottom"/>
          </w:tcPr>
          <w:p w14:paraId="77AA5318" w14:textId="77777777" w:rsidR="001A3B7C" w:rsidRDefault="001A3B7C" w:rsidP="007D6F6C">
            <w:pPr>
              <w:rPr>
                <w:rFonts w:ascii="Arial" w:hAnsi="Arial" w:cs="Arial"/>
                <w:sz w:val="20"/>
                <w:szCs w:val="20"/>
              </w:rPr>
            </w:pPr>
            <w:r>
              <w:rPr>
                <w:rFonts w:ascii="Arial" w:hAnsi="Arial" w:cs="Arial"/>
                <w:sz w:val="20"/>
                <w:szCs w:val="20"/>
              </w:rPr>
              <w:t>Optyczny i akustyczny alarm w przypadku uszkodzenia czujnika temperatury.</w:t>
            </w:r>
          </w:p>
        </w:tc>
        <w:tc>
          <w:tcPr>
            <w:tcW w:w="1663" w:type="dxa"/>
            <w:tcBorders>
              <w:top w:val="single" w:sz="4" w:space="0" w:color="auto"/>
              <w:left w:val="single" w:sz="4" w:space="0" w:color="auto"/>
              <w:bottom w:val="single" w:sz="4" w:space="0" w:color="auto"/>
              <w:right w:val="single" w:sz="4" w:space="0" w:color="auto"/>
            </w:tcBorders>
          </w:tcPr>
          <w:p w14:paraId="5C42AB50" w14:textId="77777777" w:rsidR="001A3B7C" w:rsidRDefault="001A3B7C" w:rsidP="007D6F6C">
            <w:pPr>
              <w:jc w:val="center"/>
            </w:pPr>
          </w:p>
        </w:tc>
      </w:tr>
      <w:tr w:rsidR="001A3B7C" w14:paraId="64A71337" w14:textId="77777777" w:rsidTr="007D6F6C">
        <w:tc>
          <w:tcPr>
            <w:tcW w:w="700" w:type="dxa"/>
            <w:tcBorders>
              <w:top w:val="single" w:sz="4" w:space="0" w:color="auto"/>
              <w:left w:val="single" w:sz="4" w:space="0" w:color="auto"/>
              <w:bottom w:val="single" w:sz="4" w:space="0" w:color="auto"/>
              <w:right w:val="single" w:sz="4" w:space="0" w:color="auto"/>
            </w:tcBorders>
          </w:tcPr>
          <w:p w14:paraId="655EB93D" w14:textId="77777777" w:rsidR="001A3B7C" w:rsidRDefault="001A3B7C" w:rsidP="007D6F6C">
            <w:pPr>
              <w:jc w:val="center"/>
            </w:pPr>
            <w:r>
              <w:lastRenderedPageBreak/>
              <w:t>16</w:t>
            </w:r>
          </w:p>
        </w:tc>
        <w:tc>
          <w:tcPr>
            <w:tcW w:w="8343" w:type="dxa"/>
            <w:tcBorders>
              <w:top w:val="single" w:sz="4" w:space="0" w:color="auto"/>
              <w:left w:val="single" w:sz="4" w:space="0" w:color="auto"/>
              <w:bottom w:val="single" w:sz="4" w:space="0" w:color="auto"/>
              <w:right w:val="single" w:sz="4" w:space="0" w:color="auto"/>
            </w:tcBorders>
            <w:vAlign w:val="center"/>
          </w:tcPr>
          <w:p w14:paraId="7DF53372" w14:textId="77777777" w:rsidR="001A3B7C" w:rsidRDefault="001A3B7C" w:rsidP="007D6F6C">
            <w:pPr>
              <w:rPr>
                <w:rFonts w:ascii="Tahoma" w:hAnsi="Tahoma" w:cs="Tahoma"/>
                <w:sz w:val="20"/>
                <w:szCs w:val="20"/>
              </w:rPr>
            </w:pPr>
            <w:r>
              <w:rPr>
                <w:rFonts w:ascii="Tahoma" w:hAnsi="Tahoma" w:cs="Tahoma"/>
                <w:sz w:val="20"/>
                <w:szCs w:val="20"/>
              </w:rPr>
              <w:t>Urządzenie przeznaczone do pracy ciągłej.</w:t>
            </w:r>
          </w:p>
        </w:tc>
        <w:tc>
          <w:tcPr>
            <w:tcW w:w="1663" w:type="dxa"/>
            <w:tcBorders>
              <w:top w:val="single" w:sz="4" w:space="0" w:color="auto"/>
              <w:left w:val="single" w:sz="4" w:space="0" w:color="auto"/>
              <w:bottom w:val="single" w:sz="4" w:space="0" w:color="auto"/>
              <w:right w:val="single" w:sz="4" w:space="0" w:color="auto"/>
            </w:tcBorders>
          </w:tcPr>
          <w:p w14:paraId="42C397E5" w14:textId="77777777" w:rsidR="001A3B7C" w:rsidRDefault="001A3B7C" w:rsidP="007D6F6C">
            <w:pPr>
              <w:jc w:val="center"/>
            </w:pPr>
          </w:p>
        </w:tc>
      </w:tr>
      <w:tr w:rsidR="001A3B7C" w14:paraId="13B4640C" w14:textId="77777777" w:rsidTr="007D6F6C">
        <w:tc>
          <w:tcPr>
            <w:tcW w:w="700" w:type="dxa"/>
            <w:tcBorders>
              <w:top w:val="single" w:sz="4" w:space="0" w:color="auto"/>
              <w:left w:val="single" w:sz="4" w:space="0" w:color="auto"/>
              <w:bottom w:val="single" w:sz="4" w:space="0" w:color="auto"/>
              <w:right w:val="single" w:sz="4" w:space="0" w:color="auto"/>
            </w:tcBorders>
          </w:tcPr>
          <w:p w14:paraId="78991BD0" w14:textId="77777777" w:rsidR="001A3B7C" w:rsidRDefault="001A3B7C" w:rsidP="007D6F6C">
            <w:pPr>
              <w:jc w:val="center"/>
            </w:pPr>
            <w:r>
              <w:t>17</w:t>
            </w:r>
          </w:p>
        </w:tc>
        <w:tc>
          <w:tcPr>
            <w:tcW w:w="8343" w:type="dxa"/>
            <w:tcBorders>
              <w:top w:val="single" w:sz="4" w:space="0" w:color="auto"/>
              <w:left w:val="single" w:sz="4" w:space="0" w:color="auto"/>
              <w:bottom w:val="single" w:sz="4" w:space="0" w:color="auto"/>
              <w:right w:val="single" w:sz="4" w:space="0" w:color="auto"/>
            </w:tcBorders>
            <w:vAlign w:val="center"/>
          </w:tcPr>
          <w:p w14:paraId="24CCFDEA" w14:textId="77777777" w:rsidR="001A3B7C" w:rsidRDefault="001A3B7C" w:rsidP="007D6F6C">
            <w:pPr>
              <w:rPr>
                <w:rFonts w:ascii="Tahoma" w:hAnsi="Tahoma" w:cs="Tahoma"/>
                <w:sz w:val="20"/>
                <w:szCs w:val="20"/>
              </w:rPr>
            </w:pPr>
            <w:r>
              <w:rPr>
                <w:rFonts w:ascii="Tahoma" w:hAnsi="Tahoma" w:cs="Tahoma"/>
                <w:sz w:val="20"/>
                <w:szCs w:val="20"/>
              </w:rPr>
              <w:t>Mechaniczne (termostat bimetaliczny) zabezpieczenie przed przegrzaniem.</w:t>
            </w:r>
          </w:p>
        </w:tc>
        <w:tc>
          <w:tcPr>
            <w:tcW w:w="1663" w:type="dxa"/>
            <w:tcBorders>
              <w:top w:val="single" w:sz="4" w:space="0" w:color="auto"/>
              <w:left w:val="single" w:sz="4" w:space="0" w:color="auto"/>
              <w:bottom w:val="single" w:sz="4" w:space="0" w:color="auto"/>
              <w:right w:val="single" w:sz="4" w:space="0" w:color="auto"/>
            </w:tcBorders>
          </w:tcPr>
          <w:p w14:paraId="6735BD84" w14:textId="77777777" w:rsidR="001A3B7C" w:rsidRDefault="001A3B7C" w:rsidP="007D6F6C">
            <w:pPr>
              <w:jc w:val="center"/>
            </w:pPr>
          </w:p>
        </w:tc>
      </w:tr>
      <w:tr w:rsidR="001A3B7C" w14:paraId="41388EC8" w14:textId="77777777" w:rsidTr="007D6F6C">
        <w:tc>
          <w:tcPr>
            <w:tcW w:w="700" w:type="dxa"/>
            <w:tcBorders>
              <w:top w:val="single" w:sz="4" w:space="0" w:color="auto"/>
              <w:left w:val="single" w:sz="4" w:space="0" w:color="auto"/>
              <w:bottom w:val="single" w:sz="4" w:space="0" w:color="auto"/>
              <w:right w:val="single" w:sz="4" w:space="0" w:color="auto"/>
            </w:tcBorders>
          </w:tcPr>
          <w:p w14:paraId="0A6ED3D7" w14:textId="77777777" w:rsidR="001A3B7C" w:rsidRDefault="001A3B7C" w:rsidP="007D6F6C">
            <w:pPr>
              <w:jc w:val="center"/>
            </w:pPr>
            <w:r>
              <w:t>18</w:t>
            </w:r>
          </w:p>
        </w:tc>
        <w:tc>
          <w:tcPr>
            <w:tcW w:w="8343" w:type="dxa"/>
            <w:tcBorders>
              <w:top w:val="single" w:sz="4" w:space="0" w:color="auto"/>
              <w:left w:val="single" w:sz="4" w:space="0" w:color="auto"/>
              <w:bottom w:val="single" w:sz="4" w:space="0" w:color="auto"/>
              <w:right w:val="single" w:sz="4" w:space="0" w:color="auto"/>
            </w:tcBorders>
            <w:vAlign w:val="center"/>
          </w:tcPr>
          <w:p w14:paraId="58C18A6A" w14:textId="77777777" w:rsidR="001A3B7C" w:rsidRDefault="001A3B7C" w:rsidP="007D6F6C">
            <w:pPr>
              <w:rPr>
                <w:rFonts w:ascii="Tahoma" w:hAnsi="Tahoma" w:cs="Tahoma"/>
                <w:sz w:val="20"/>
                <w:szCs w:val="20"/>
              </w:rPr>
            </w:pPr>
            <w:r>
              <w:rPr>
                <w:rFonts w:ascii="Tahoma" w:hAnsi="Tahoma" w:cs="Tahoma"/>
                <w:sz w:val="20"/>
                <w:szCs w:val="20"/>
              </w:rPr>
              <w:t>Sygnał optyczny wyświetlany na ekranie przy niedomkniętej szufladzie.</w:t>
            </w:r>
          </w:p>
        </w:tc>
        <w:tc>
          <w:tcPr>
            <w:tcW w:w="1663" w:type="dxa"/>
            <w:tcBorders>
              <w:top w:val="single" w:sz="4" w:space="0" w:color="auto"/>
              <w:left w:val="single" w:sz="4" w:space="0" w:color="auto"/>
              <w:bottom w:val="single" w:sz="4" w:space="0" w:color="auto"/>
              <w:right w:val="single" w:sz="4" w:space="0" w:color="auto"/>
            </w:tcBorders>
          </w:tcPr>
          <w:p w14:paraId="13E7DDE6" w14:textId="77777777" w:rsidR="001A3B7C" w:rsidRDefault="001A3B7C" w:rsidP="007D6F6C">
            <w:pPr>
              <w:jc w:val="center"/>
            </w:pPr>
          </w:p>
        </w:tc>
      </w:tr>
      <w:tr w:rsidR="001A3B7C" w14:paraId="196697F7" w14:textId="77777777" w:rsidTr="007D6F6C">
        <w:tc>
          <w:tcPr>
            <w:tcW w:w="700" w:type="dxa"/>
            <w:tcBorders>
              <w:top w:val="single" w:sz="4" w:space="0" w:color="auto"/>
              <w:left w:val="single" w:sz="4" w:space="0" w:color="auto"/>
              <w:bottom w:val="single" w:sz="4" w:space="0" w:color="auto"/>
              <w:right w:val="single" w:sz="4" w:space="0" w:color="auto"/>
            </w:tcBorders>
          </w:tcPr>
          <w:p w14:paraId="31CA5A69" w14:textId="77777777" w:rsidR="001A3B7C" w:rsidRDefault="001A3B7C" w:rsidP="007D6F6C">
            <w:pPr>
              <w:jc w:val="center"/>
            </w:pPr>
            <w:r>
              <w:t>19</w:t>
            </w:r>
          </w:p>
        </w:tc>
        <w:tc>
          <w:tcPr>
            <w:tcW w:w="8343" w:type="dxa"/>
            <w:tcBorders>
              <w:top w:val="single" w:sz="4" w:space="0" w:color="auto"/>
              <w:left w:val="single" w:sz="4" w:space="0" w:color="auto"/>
              <w:bottom w:val="single" w:sz="4" w:space="0" w:color="auto"/>
              <w:right w:val="single" w:sz="4" w:space="0" w:color="auto"/>
            </w:tcBorders>
            <w:vAlign w:val="center"/>
          </w:tcPr>
          <w:p w14:paraId="3AFB3A1F" w14:textId="77777777" w:rsidR="001A3B7C" w:rsidRDefault="001A3B7C" w:rsidP="007D6F6C">
            <w:pPr>
              <w:rPr>
                <w:rFonts w:ascii="Tahoma" w:hAnsi="Tahoma" w:cs="Tahoma"/>
                <w:sz w:val="20"/>
                <w:szCs w:val="20"/>
              </w:rPr>
            </w:pPr>
            <w:r>
              <w:rPr>
                <w:rFonts w:ascii="Tahoma" w:hAnsi="Tahoma" w:cs="Tahoma"/>
                <w:sz w:val="20"/>
                <w:szCs w:val="20"/>
              </w:rPr>
              <w:t>Alarm optyczny i akustyczny włączający się po 60 sekundach przy niedomkniętej szufladzie.</w:t>
            </w:r>
          </w:p>
        </w:tc>
        <w:tc>
          <w:tcPr>
            <w:tcW w:w="1663" w:type="dxa"/>
            <w:tcBorders>
              <w:top w:val="single" w:sz="4" w:space="0" w:color="auto"/>
              <w:left w:val="single" w:sz="4" w:space="0" w:color="auto"/>
              <w:bottom w:val="single" w:sz="4" w:space="0" w:color="auto"/>
              <w:right w:val="single" w:sz="4" w:space="0" w:color="auto"/>
            </w:tcBorders>
          </w:tcPr>
          <w:p w14:paraId="52F19825" w14:textId="77777777" w:rsidR="001A3B7C" w:rsidRDefault="001A3B7C" w:rsidP="007D6F6C">
            <w:pPr>
              <w:jc w:val="center"/>
            </w:pPr>
          </w:p>
        </w:tc>
      </w:tr>
      <w:tr w:rsidR="001A3B7C" w14:paraId="5CC6F347" w14:textId="77777777" w:rsidTr="007D6F6C">
        <w:tc>
          <w:tcPr>
            <w:tcW w:w="700" w:type="dxa"/>
            <w:tcBorders>
              <w:top w:val="single" w:sz="4" w:space="0" w:color="auto"/>
              <w:left w:val="single" w:sz="4" w:space="0" w:color="auto"/>
              <w:bottom w:val="single" w:sz="4" w:space="0" w:color="auto"/>
              <w:right w:val="single" w:sz="4" w:space="0" w:color="auto"/>
            </w:tcBorders>
          </w:tcPr>
          <w:p w14:paraId="0FE08E03" w14:textId="77777777" w:rsidR="001A3B7C" w:rsidRDefault="001A3B7C" w:rsidP="007D6F6C">
            <w:pPr>
              <w:jc w:val="center"/>
            </w:pPr>
            <w:r>
              <w:t>20</w:t>
            </w:r>
          </w:p>
        </w:tc>
        <w:tc>
          <w:tcPr>
            <w:tcW w:w="8343" w:type="dxa"/>
            <w:tcBorders>
              <w:top w:val="single" w:sz="4" w:space="0" w:color="auto"/>
              <w:left w:val="single" w:sz="4" w:space="0" w:color="auto"/>
              <w:bottom w:val="single" w:sz="4" w:space="0" w:color="auto"/>
              <w:right w:val="single" w:sz="4" w:space="0" w:color="auto"/>
            </w:tcBorders>
            <w:vAlign w:val="center"/>
          </w:tcPr>
          <w:p w14:paraId="34B4D42B" w14:textId="77777777" w:rsidR="001A3B7C" w:rsidRDefault="001A3B7C" w:rsidP="007D6F6C">
            <w:pPr>
              <w:rPr>
                <w:rFonts w:ascii="Tahoma" w:hAnsi="Tahoma" w:cs="Tahoma"/>
                <w:sz w:val="20"/>
                <w:szCs w:val="20"/>
              </w:rPr>
            </w:pPr>
            <w:r>
              <w:rPr>
                <w:rFonts w:ascii="Tahoma" w:hAnsi="Tahoma" w:cs="Tahoma"/>
                <w:sz w:val="20"/>
                <w:szCs w:val="20"/>
              </w:rPr>
              <w:t>Optyczny i akustyczny alarm "niskiej / wysokiej temperatury", uruchamiany w przypadku wykrycia rozbieżności między temperaturą zadaną i temperaturą rzeczywistą w komorze.</w:t>
            </w:r>
          </w:p>
        </w:tc>
        <w:tc>
          <w:tcPr>
            <w:tcW w:w="1663" w:type="dxa"/>
            <w:tcBorders>
              <w:top w:val="single" w:sz="4" w:space="0" w:color="auto"/>
              <w:left w:val="single" w:sz="4" w:space="0" w:color="auto"/>
              <w:bottom w:val="single" w:sz="4" w:space="0" w:color="auto"/>
              <w:right w:val="single" w:sz="4" w:space="0" w:color="auto"/>
            </w:tcBorders>
          </w:tcPr>
          <w:p w14:paraId="183C4F9D" w14:textId="77777777" w:rsidR="001A3B7C" w:rsidRDefault="001A3B7C" w:rsidP="007D6F6C">
            <w:pPr>
              <w:jc w:val="center"/>
            </w:pPr>
          </w:p>
        </w:tc>
      </w:tr>
      <w:tr w:rsidR="001A3B7C" w14:paraId="208CB323" w14:textId="77777777" w:rsidTr="007D6F6C">
        <w:tc>
          <w:tcPr>
            <w:tcW w:w="700" w:type="dxa"/>
            <w:tcBorders>
              <w:top w:val="single" w:sz="4" w:space="0" w:color="auto"/>
              <w:left w:val="single" w:sz="4" w:space="0" w:color="auto"/>
              <w:bottom w:val="single" w:sz="4" w:space="0" w:color="auto"/>
              <w:right w:val="single" w:sz="4" w:space="0" w:color="auto"/>
            </w:tcBorders>
          </w:tcPr>
          <w:p w14:paraId="576FE24D" w14:textId="77777777" w:rsidR="001A3B7C" w:rsidRDefault="001A3B7C" w:rsidP="007D6F6C">
            <w:pPr>
              <w:jc w:val="center"/>
            </w:pPr>
            <w:r>
              <w:t>21</w:t>
            </w:r>
          </w:p>
        </w:tc>
        <w:tc>
          <w:tcPr>
            <w:tcW w:w="8343" w:type="dxa"/>
            <w:tcBorders>
              <w:top w:val="single" w:sz="4" w:space="0" w:color="auto"/>
              <w:left w:val="single" w:sz="4" w:space="0" w:color="auto"/>
              <w:bottom w:val="single" w:sz="4" w:space="0" w:color="auto"/>
              <w:right w:val="single" w:sz="4" w:space="0" w:color="auto"/>
            </w:tcBorders>
            <w:vAlign w:val="center"/>
          </w:tcPr>
          <w:p w14:paraId="7A49994F" w14:textId="77777777" w:rsidR="001A3B7C" w:rsidRDefault="001A3B7C" w:rsidP="007D6F6C">
            <w:pPr>
              <w:rPr>
                <w:rFonts w:ascii="Tahoma" w:hAnsi="Tahoma" w:cs="Tahoma"/>
                <w:sz w:val="20"/>
                <w:szCs w:val="20"/>
              </w:rPr>
            </w:pPr>
            <w:r>
              <w:rPr>
                <w:rFonts w:ascii="Tahoma" w:hAnsi="Tahoma" w:cs="Tahoma"/>
                <w:sz w:val="20"/>
                <w:szCs w:val="20"/>
              </w:rPr>
              <w:t>Optyczny i akustyczny alarm w przypadku przegrzania.</w:t>
            </w:r>
          </w:p>
        </w:tc>
        <w:tc>
          <w:tcPr>
            <w:tcW w:w="1663" w:type="dxa"/>
            <w:tcBorders>
              <w:top w:val="single" w:sz="4" w:space="0" w:color="auto"/>
              <w:left w:val="single" w:sz="4" w:space="0" w:color="auto"/>
              <w:bottom w:val="single" w:sz="4" w:space="0" w:color="auto"/>
              <w:right w:val="single" w:sz="4" w:space="0" w:color="auto"/>
            </w:tcBorders>
          </w:tcPr>
          <w:p w14:paraId="748B56C5" w14:textId="77777777" w:rsidR="001A3B7C" w:rsidRDefault="001A3B7C" w:rsidP="007D6F6C">
            <w:pPr>
              <w:jc w:val="center"/>
            </w:pPr>
          </w:p>
        </w:tc>
      </w:tr>
      <w:tr w:rsidR="001A3B7C" w14:paraId="6CF5F1D0" w14:textId="77777777" w:rsidTr="007D6F6C">
        <w:tc>
          <w:tcPr>
            <w:tcW w:w="700" w:type="dxa"/>
            <w:tcBorders>
              <w:top w:val="single" w:sz="4" w:space="0" w:color="auto"/>
              <w:left w:val="single" w:sz="4" w:space="0" w:color="auto"/>
              <w:bottom w:val="single" w:sz="4" w:space="0" w:color="auto"/>
              <w:right w:val="single" w:sz="4" w:space="0" w:color="auto"/>
            </w:tcBorders>
          </w:tcPr>
          <w:p w14:paraId="50C10B06" w14:textId="77777777" w:rsidR="001A3B7C" w:rsidRDefault="001A3B7C" w:rsidP="007D6F6C">
            <w:pPr>
              <w:jc w:val="center"/>
            </w:pPr>
            <w:r>
              <w:t>22</w:t>
            </w:r>
          </w:p>
        </w:tc>
        <w:tc>
          <w:tcPr>
            <w:tcW w:w="8343" w:type="dxa"/>
            <w:tcBorders>
              <w:top w:val="single" w:sz="4" w:space="0" w:color="auto"/>
              <w:left w:val="single" w:sz="4" w:space="0" w:color="auto"/>
              <w:bottom w:val="single" w:sz="4" w:space="0" w:color="auto"/>
              <w:right w:val="single" w:sz="4" w:space="0" w:color="auto"/>
            </w:tcBorders>
            <w:vAlign w:val="center"/>
          </w:tcPr>
          <w:p w14:paraId="18D0BFB2" w14:textId="77777777" w:rsidR="001A3B7C" w:rsidRDefault="001A3B7C" w:rsidP="007D6F6C">
            <w:pPr>
              <w:rPr>
                <w:rFonts w:ascii="Tahoma" w:hAnsi="Tahoma" w:cs="Tahoma"/>
                <w:sz w:val="20"/>
                <w:szCs w:val="20"/>
              </w:rPr>
            </w:pPr>
            <w:r>
              <w:rPr>
                <w:rFonts w:ascii="Tahoma" w:hAnsi="Tahoma" w:cs="Tahoma"/>
                <w:sz w:val="20"/>
                <w:szCs w:val="20"/>
              </w:rPr>
              <w:t xml:space="preserve">Tryb czuwania (stand by). </w:t>
            </w:r>
          </w:p>
        </w:tc>
        <w:tc>
          <w:tcPr>
            <w:tcW w:w="1663" w:type="dxa"/>
            <w:tcBorders>
              <w:top w:val="single" w:sz="4" w:space="0" w:color="auto"/>
              <w:left w:val="single" w:sz="4" w:space="0" w:color="auto"/>
              <w:bottom w:val="single" w:sz="4" w:space="0" w:color="auto"/>
              <w:right w:val="single" w:sz="4" w:space="0" w:color="auto"/>
            </w:tcBorders>
          </w:tcPr>
          <w:p w14:paraId="1B56D354" w14:textId="77777777" w:rsidR="001A3B7C" w:rsidRDefault="001A3B7C" w:rsidP="007D6F6C">
            <w:pPr>
              <w:jc w:val="center"/>
            </w:pPr>
          </w:p>
        </w:tc>
      </w:tr>
      <w:tr w:rsidR="001A3B7C" w14:paraId="2F03EB04" w14:textId="77777777" w:rsidTr="007D6F6C">
        <w:tc>
          <w:tcPr>
            <w:tcW w:w="700" w:type="dxa"/>
            <w:tcBorders>
              <w:top w:val="single" w:sz="4" w:space="0" w:color="auto"/>
              <w:left w:val="single" w:sz="4" w:space="0" w:color="auto"/>
              <w:bottom w:val="single" w:sz="4" w:space="0" w:color="auto"/>
              <w:right w:val="single" w:sz="4" w:space="0" w:color="auto"/>
            </w:tcBorders>
          </w:tcPr>
          <w:p w14:paraId="324AB086" w14:textId="77777777" w:rsidR="001A3B7C" w:rsidRDefault="001A3B7C" w:rsidP="007D6F6C">
            <w:pPr>
              <w:jc w:val="center"/>
            </w:pPr>
            <w:r>
              <w:t>23</w:t>
            </w:r>
          </w:p>
        </w:tc>
        <w:tc>
          <w:tcPr>
            <w:tcW w:w="8343" w:type="dxa"/>
            <w:tcBorders>
              <w:top w:val="single" w:sz="4" w:space="0" w:color="auto"/>
              <w:left w:val="single" w:sz="4" w:space="0" w:color="auto"/>
              <w:bottom w:val="single" w:sz="4" w:space="0" w:color="auto"/>
              <w:right w:val="single" w:sz="4" w:space="0" w:color="auto"/>
            </w:tcBorders>
            <w:vAlign w:val="center"/>
          </w:tcPr>
          <w:p w14:paraId="7662D72C" w14:textId="77777777" w:rsidR="001A3B7C" w:rsidRDefault="001A3B7C" w:rsidP="007D6F6C">
            <w:pPr>
              <w:rPr>
                <w:rFonts w:ascii="Tahoma" w:hAnsi="Tahoma" w:cs="Tahoma"/>
                <w:sz w:val="20"/>
                <w:szCs w:val="20"/>
              </w:rPr>
            </w:pPr>
            <w:r>
              <w:rPr>
                <w:rFonts w:ascii="Tahoma" w:hAnsi="Tahoma" w:cs="Tahoma"/>
                <w:sz w:val="20"/>
                <w:szCs w:val="20"/>
              </w:rPr>
              <w:t>Pojemność komory: 60l netto (90l brutto).</w:t>
            </w:r>
          </w:p>
        </w:tc>
        <w:tc>
          <w:tcPr>
            <w:tcW w:w="1663" w:type="dxa"/>
            <w:tcBorders>
              <w:top w:val="single" w:sz="4" w:space="0" w:color="auto"/>
              <w:left w:val="single" w:sz="4" w:space="0" w:color="auto"/>
              <w:bottom w:val="single" w:sz="4" w:space="0" w:color="auto"/>
              <w:right w:val="single" w:sz="4" w:space="0" w:color="auto"/>
            </w:tcBorders>
          </w:tcPr>
          <w:p w14:paraId="48E5B2A9" w14:textId="77777777" w:rsidR="001A3B7C" w:rsidRDefault="001A3B7C" w:rsidP="007D6F6C">
            <w:pPr>
              <w:jc w:val="center"/>
            </w:pPr>
          </w:p>
        </w:tc>
      </w:tr>
      <w:tr w:rsidR="001A3B7C" w14:paraId="096E441A" w14:textId="77777777" w:rsidTr="007D6F6C">
        <w:tc>
          <w:tcPr>
            <w:tcW w:w="700" w:type="dxa"/>
            <w:tcBorders>
              <w:top w:val="single" w:sz="4" w:space="0" w:color="auto"/>
              <w:left w:val="single" w:sz="4" w:space="0" w:color="auto"/>
              <w:bottom w:val="single" w:sz="4" w:space="0" w:color="auto"/>
              <w:right w:val="single" w:sz="4" w:space="0" w:color="auto"/>
            </w:tcBorders>
          </w:tcPr>
          <w:p w14:paraId="445BC854" w14:textId="77777777" w:rsidR="001A3B7C" w:rsidRDefault="001A3B7C" w:rsidP="007D6F6C">
            <w:pPr>
              <w:jc w:val="center"/>
            </w:pPr>
            <w:r>
              <w:t>24</w:t>
            </w:r>
          </w:p>
        </w:tc>
        <w:tc>
          <w:tcPr>
            <w:tcW w:w="8343" w:type="dxa"/>
            <w:tcBorders>
              <w:top w:val="single" w:sz="4" w:space="0" w:color="auto"/>
              <w:left w:val="single" w:sz="4" w:space="0" w:color="auto"/>
              <w:bottom w:val="single" w:sz="4" w:space="0" w:color="auto"/>
              <w:right w:val="single" w:sz="4" w:space="0" w:color="auto"/>
            </w:tcBorders>
            <w:vAlign w:val="center"/>
          </w:tcPr>
          <w:p w14:paraId="10210A1F" w14:textId="77777777" w:rsidR="001A3B7C" w:rsidRDefault="001A3B7C" w:rsidP="007D6F6C">
            <w:pPr>
              <w:rPr>
                <w:rFonts w:ascii="Tahoma" w:hAnsi="Tahoma" w:cs="Tahoma"/>
                <w:sz w:val="20"/>
                <w:szCs w:val="20"/>
              </w:rPr>
            </w:pPr>
            <w:r>
              <w:rPr>
                <w:rFonts w:ascii="Tahoma" w:hAnsi="Tahoma" w:cs="Tahoma"/>
                <w:sz w:val="20"/>
                <w:szCs w:val="20"/>
              </w:rPr>
              <w:t>Maksymalne obciążenie szuflady: 25 kg.</w:t>
            </w:r>
          </w:p>
        </w:tc>
        <w:tc>
          <w:tcPr>
            <w:tcW w:w="1663" w:type="dxa"/>
            <w:tcBorders>
              <w:top w:val="single" w:sz="4" w:space="0" w:color="auto"/>
              <w:left w:val="single" w:sz="4" w:space="0" w:color="auto"/>
              <w:bottom w:val="single" w:sz="4" w:space="0" w:color="auto"/>
              <w:right w:val="single" w:sz="4" w:space="0" w:color="auto"/>
            </w:tcBorders>
          </w:tcPr>
          <w:p w14:paraId="5E8E054D" w14:textId="77777777" w:rsidR="001A3B7C" w:rsidRDefault="001A3B7C" w:rsidP="007D6F6C">
            <w:pPr>
              <w:jc w:val="center"/>
            </w:pPr>
          </w:p>
        </w:tc>
      </w:tr>
      <w:tr w:rsidR="001A3B7C" w14:paraId="74B8BBC8" w14:textId="77777777" w:rsidTr="007D6F6C">
        <w:tc>
          <w:tcPr>
            <w:tcW w:w="700" w:type="dxa"/>
            <w:tcBorders>
              <w:top w:val="single" w:sz="4" w:space="0" w:color="auto"/>
              <w:left w:val="single" w:sz="4" w:space="0" w:color="auto"/>
              <w:bottom w:val="single" w:sz="4" w:space="0" w:color="auto"/>
              <w:right w:val="single" w:sz="4" w:space="0" w:color="auto"/>
            </w:tcBorders>
          </w:tcPr>
          <w:p w14:paraId="663746DA" w14:textId="77777777" w:rsidR="001A3B7C" w:rsidRDefault="001A3B7C" w:rsidP="007D6F6C">
            <w:pPr>
              <w:jc w:val="center"/>
            </w:pPr>
            <w:r>
              <w:t>25</w:t>
            </w:r>
          </w:p>
        </w:tc>
        <w:tc>
          <w:tcPr>
            <w:tcW w:w="8343" w:type="dxa"/>
            <w:tcBorders>
              <w:top w:val="single" w:sz="4" w:space="0" w:color="auto"/>
              <w:left w:val="single" w:sz="4" w:space="0" w:color="auto"/>
              <w:bottom w:val="single" w:sz="4" w:space="0" w:color="auto"/>
              <w:right w:val="single" w:sz="4" w:space="0" w:color="auto"/>
            </w:tcBorders>
            <w:vAlign w:val="center"/>
          </w:tcPr>
          <w:p w14:paraId="71A5F5E1" w14:textId="77777777" w:rsidR="001A3B7C" w:rsidRDefault="001A3B7C" w:rsidP="007D6F6C">
            <w:pPr>
              <w:rPr>
                <w:rFonts w:ascii="Tahoma" w:hAnsi="Tahoma" w:cs="Tahoma"/>
                <w:sz w:val="20"/>
                <w:szCs w:val="20"/>
              </w:rPr>
            </w:pPr>
            <w:r>
              <w:rPr>
                <w:rFonts w:ascii="Tahoma" w:hAnsi="Tahoma" w:cs="Tahoma"/>
                <w:sz w:val="20"/>
                <w:szCs w:val="20"/>
              </w:rPr>
              <w:t>Przybliżona pojemność do ogrzewania: czterdzieści butelek 0.5L; dwadzieścia cztery butelki 1L; cztery worki 5L; sześć worków 3L.</w:t>
            </w:r>
          </w:p>
        </w:tc>
        <w:tc>
          <w:tcPr>
            <w:tcW w:w="1663" w:type="dxa"/>
            <w:tcBorders>
              <w:top w:val="single" w:sz="4" w:space="0" w:color="auto"/>
              <w:left w:val="single" w:sz="4" w:space="0" w:color="auto"/>
              <w:bottom w:val="single" w:sz="4" w:space="0" w:color="auto"/>
              <w:right w:val="single" w:sz="4" w:space="0" w:color="auto"/>
            </w:tcBorders>
          </w:tcPr>
          <w:p w14:paraId="06D6AD08" w14:textId="77777777" w:rsidR="001A3B7C" w:rsidRDefault="001A3B7C" w:rsidP="007D6F6C">
            <w:pPr>
              <w:jc w:val="center"/>
            </w:pPr>
          </w:p>
        </w:tc>
      </w:tr>
      <w:tr w:rsidR="001A3B7C" w14:paraId="2BD04DA6" w14:textId="77777777" w:rsidTr="007D6F6C">
        <w:tc>
          <w:tcPr>
            <w:tcW w:w="700" w:type="dxa"/>
            <w:tcBorders>
              <w:top w:val="single" w:sz="4" w:space="0" w:color="auto"/>
              <w:left w:val="single" w:sz="4" w:space="0" w:color="auto"/>
              <w:bottom w:val="single" w:sz="4" w:space="0" w:color="auto"/>
              <w:right w:val="single" w:sz="4" w:space="0" w:color="auto"/>
            </w:tcBorders>
          </w:tcPr>
          <w:p w14:paraId="6E08EA7B" w14:textId="77777777" w:rsidR="001A3B7C" w:rsidRDefault="001A3B7C" w:rsidP="007D6F6C">
            <w:pPr>
              <w:jc w:val="center"/>
            </w:pPr>
            <w:r>
              <w:t>26</w:t>
            </w:r>
          </w:p>
        </w:tc>
        <w:tc>
          <w:tcPr>
            <w:tcW w:w="8343" w:type="dxa"/>
            <w:tcBorders>
              <w:top w:val="single" w:sz="4" w:space="0" w:color="auto"/>
              <w:left w:val="single" w:sz="4" w:space="0" w:color="auto"/>
              <w:bottom w:val="single" w:sz="4" w:space="0" w:color="auto"/>
              <w:right w:val="single" w:sz="4" w:space="0" w:color="auto"/>
            </w:tcBorders>
            <w:vAlign w:val="center"/>
          </w:tcPr>
          <w:p w14:paraId="67185037" w14:textId="77777777" w:rsidR="001A3B7C" w:rsidRDefault="001A3B7C" w:rsidP="007D6F6C">
            <w:pPr>
              <w:rPr>
                <w:rFonts w:ascii="Tahoma" w:hAnsi="Tahoma" w:cs="Tahoma"/>
                <w:sz w:val="20"/>
                <w:szCs w:val="20"/>
              </w:rPr>
            </w:pPr>
            <w:r>
              <w:rPr>
                <w:rFonts w:ascii="Tahoma" w:hAnsi="Tahoma" w:cs="Tahoma"/>
                <w:sz w:val="20"/>
                <w:szCs w:val="20"/>
              </w:rPr>
              <w:t>Ustawiany przez użytkownika zakres temperatur: 25°C - 70°C ±2°C (zmiana o 1°C).</w:t>
            </w:r>
          </w:p>
        </w:tc>
        <w:tc>
          <w:tcPr>
            <w:tcW w:w="1663" w:type="dxa"/>
            <w:tcBorders>
              <w:top w:val="single" w:sz="4" w:space="0" w:color="auto"/>
              <w:left w:val="single" w:sz="4" w:space="0" w:color="auto"/>
              <w:bottom w:val="single" w:sz="4" w:space="0" w:color="auto"/>
              <w:right w:val="single" w:sz="4" w:space="0" w:color="auto"/>
            </w:tcBorders>
          </w:tcPr>
          <w:p w14:paraId="2ACA3E99" w14:textId="77777777" w:rsidR="001A3B7C" w:rsidRDefault="001A3B7C" w:rsidP="007D6F6C">
            <w:pPr>
              <w:jc w:val="center"/>
            </w:pPr>
          </w:p>
        </w:tc>
      </w:tr>
      <w:tr w:rsidR="001A3B7C" w14:paraId="4BEC7DFA" w14:textId="77777777" w:rsidTr="007D6F6C">
        <w:tc>
          <w:tcPr>
            <w:tcW w:w="700" w:type="dxa"/>
            <w:tcBorders>
              <w:top w:val="single" w:sz="4" w:space="0" w:color="auto"/>
              <w:left w:val="single" w:sz="4" w:space="0" w:color="auto"/>
              <w:bottom w:val="single" w:sz="4" w:space="0" w:color="auto"/>
              <w:right w:val="single" w:sz="4" w:space="0" w:color="auto"/>
            </w:tcBorders>
          </w:tcPr>
          <w:p w14:paraId="713F9984" w14:textId="77777777" w:rsidR="001A3B7C" w:rsidRDefault="001A3B7C" w:rsidP="007D6F6C">
            <w:pPr>
              <w:jc w:val="center"/>
            </w:pPr>
            <w:r>
              <w:t>27</w:t>
            </w:r>
          </w:p>
        </w:tc>
        <w:tc>
          <w:tcPr>
            <w:tcW w:w="8343" w:type="dxa"/>
            <w:tcBorders>
              <w:top w:val="single" w:sz="4" w:space="0" w:color="auto"/>
              <w:left w:val="single" w:sz="4" w:space="0" w:color="auto"/>
              <w:bottom w:val="single" w:sz="4" w:space="0" w:color="auto"/>
              <w:right w:val="single" w:sz="4" w:space="0" w:color="auto"/>
            </w:tcBorders>
            <w:vAlign w:val="center"/>
          </w:tcPr>
          <w:p w14:paraId="2FF15058" w14:textId="77777777" w:rsidR="001A3B7C" w:rsidRDefault="001A3B7C" w:rsidP="007D6F6C">
            <w:pPr>
              <w:rPr>
                <w:rFonts w:ascii="Tahoma" w:hAnsi="Tahoma" w:cs="Tahoma"/>
                <w:sz w:val="20"/>
                <w:szCs w:val="20"/>
              </w:rPr>
            </w:pPr>
            <w:r>
              <w:rPr>
                <w:rFonts w:ascii="Tahoma" w:hAnsi="Tahoma" w:cs="Tahoma"/>
                <w:sz w:val="20"/>
                <w:szCs w:val="20"/>
              </w:rPr>
              <w:t>Zewnętrzne wymiary urządzenia: 350 x 823 x 620 mm (Szerokość x Wysokość x Głębokość).</w:t>
            </w:r>
          </w:p>
        </w:tc>
        <w:tc>
          <w:tcPr>
            <w:tcW w:w="1663" w:type="dxa"/>
            <w:tcBorders>
              <w:top w:val="single" w:sz="4" w:space="0" w:color="auto"/>
              <w:left w:val="single" w:sz="4" w:space="0" w:color="auto"/>
              <w:bottom w:val="single" w:sz="4" w:space="0" w:color="auto"/>
              <w:right w:val="single" w:sz="4" w:space="0" w:color="auto"/>
            </w:tcBorders>
          </w:tcPr>
          <w:p w14:paraId="57A40F51" w14:textId="77777777" w:rsidR="001A3B7C" w:rsidRDefault="001A3B7C" w:rsidP="007D6F6C">
            <w:pPr>
              <w:jc w:val="center"/>
            </w:pPr>
          </w:p>
        </w:tc>
      </w:tr>
      <w:tr w:rsidR="001A3B7C" w14:paraId="050146D2" w14:textId="77777777" w:rsidTr="007D6F6C">
        <w:tc>
          <w:tcPr>
            <w:tcW w:w="700" w:type="dxa"/>
            <w:tcBorders>
              <w:top w:val="single" w:sz="4" w:space="0" w:color="auto"/>
              <w:left w:val="single" w:sz="4" w:space="0" w:color="auto"/>
              <w:bottom w:val="single" w:sz="4" w:space="0" w:color="auto"/>
              <w:right w:val="single" w:sz="4" w:space="0" w:color="auto"/>
            </w:tcBorders>
          </w:tcPr>
          <w:p w14:paraId="4AA9BAB5" w14:textId="77777777" w:rsidR="001A3B7C" w:rsidRDefault="001A3B7C" w:rsidP="007D6F6C">
            <w:pPr>
              <w:jc w:val="center"/>
            </w:pPr>
            <w:r>
              <w:t>28</w:t>
            </w:r>
          </w:p>
        </w:tc>
        <w:tc>
          <w:tcPr>
            <w:tcW w:w="8343" w:type="dxa"/>
            <w:tcBorders>
              <w:top w:val="single" w:sz="4" w:space="0" w:color="auto"/>
              <w:left w:val="single" w:sz="4" w:space="0" w:color="auto"/>
              <w:bottom w:val="single" w:sz="4" w:space="0" w:color="auto"/>
              <w:right w:val="single" w:sz="4" w:space="0" w:color="auto"/>
            </w:tcBorders>
            <w:vAlign w:val="center"/>
          </w:tcPr>
          <w:p w14:paraId="6C6C9841" w14:textId="77777777" w:rsidR="001A3B7C" w:rsidRDefault="001A3B7C" w:rsidP="007D6F6C">
            <w:pPr>
              <w:rPr>
                <w:rFonts w:ascii="Tahoma" w:hAnsi="Tahoma" w:cs="Tahoma"/>
                <w:sz w:val="20"/>
                <w:szCs w:val="20"/>
              </w:rPr>
            </w:pPr>
            <w:r>
              <w:rPr>
                <w:rFonts w:ascii="Tahoma" w:hAnsi="Tahoma" w:cs="Tahoma"/>
                <w:sz w:val="20"/>
                <w:szCs w:val="20"/>
              </w:rPr>
              <w:t>Wewnętrzne wymiary szuflad: 235 x 260 x 410 mm (S x W x G).</w:t>
            </w:r>
          </w:p>
        </w:tc>
        <w:tc>
          <w:tcPr>
            <w:tcW w:w="1663" w:type="dxa"/>
            <w:tcBorders>
              <w:top w:val="single" w:sz="4" w:space="0" w:color="auto"/>
              <w:left w:val="single" w:sz="4" w:space="0" w:color="auto"/>
              <w:bottom w:val="single" w:sz="4" w:space="0" w:color="auto"/>
              <w:right w:val="single" w:sz="4" w:space="0" w:color="auto"/>
            </w:tcBorders>
          </w:tcPr>
          <w:p w14:paraId="1D19E209" w14:textId="77777777" w:rsidR="001A3B7C" w:rsidRDefault="001A3B7C" w:rsidP="007D6F6C">
            <w:pPr>
              <w:jc w:val="center"/>
            </w:pPr>
          </w:p>
        </w:tc>
      </w:tr>
      <w:tr w:rsidR="001A3B7C" w14:paraId="6123DB8F" w14:textId="77777777" w:rsidTr="007D6F6C">
        <w:tc>
          <w:tcPr>
            <w:tcW w:w="700" w:type="dxa"/>
            <w:tcBorders>
              <w:top w:val="single" w:sz="4" w:space="0" w:color="auto"/>
              <w:left w:val="single" w:sz="4" w:space="0" w:color="auto"/>
              <w:bottom w:val="single" w:sz="4" w:space="0" w:color="auto"/>
              <w:right w:val="single" w:sz="4" w:space="0" w:color="auto"/>
            </w:tcBorders>
          </w:tcPr>
          <w:p w14:paraId="1D0687B6" w14:textId="77777777" w:rsidR="001A3B7C" w:rsidRDefault="001A3B7C" w:rsidP="007D6F6C">
            <w:pPr>
              <w:jc w:val="center"/>
            </w:pPr>
            <w:r>
              <w:t>29</w:t>
            </w:r>
          </w:p>
        </w:tc>
        <w:tc>
          <w:tcPr>
            <w:tcW w:w="8343" w:type="dxa"/>
            <w:tcBorders>
              <w:top w:val="single" w:sz="4" w:space="0" w:color="auto"/>
              <w:left w:val="single" w:sz="4" w:space="0" w:color="auto"/>
              <w:bottom w:val="single" w:sz="4" w:space="0" w:color="auto"/>
              <w:right w:val="single" w:sz="4" w:space="0" w:color="auto"/>
            </w:tcBorders>
            <w:vAlign w:val="center"/>
          </w:tcPr>
          <w:p w14:paraId="1E91050B" w14:textId="77777777" w:rsidR="001A3B7C" w:rsidRDefault="001A3B7C" w:rsidP="007D6F6C">
            <w:pPr>
              <w:rPr>
                <w:rFonts w:ascii="Tahoma" w:hAnsi="Tahoma" w:cs="Tahoma"/>
                <w:sz w:val="20"/>
                <w:szCs w:val="20"/>
              </w:rPr>
            </w:pPr>
            <w:r>
              <w:rPr>
                <w:rFonts w:ascii="Tahoma" w:hAnsi="Tahoma" w:cs="Tahoma"/>
                <w:sz w:val="20"/>
                <w:szCs w:val="20"/>
              </w:rPr>
              <w:t>Wewnętrzny wymiar komory: 316 x 610 x 440 mm (S x W x G).</w:t>
            </w:r>
          </w:p>
        </w:tc>
        <w:tc>
          <w:tcPr>
            <w:tcW w:w="1663" w:type="dxa"/>
            <w:tcBorders>
              <w:top w:val="single" w:sz="4" w:space="0" w:color="auto"/>
              <w:left w:val="single" w:sz="4" w:space="0" w:color="auto"/>
              <w:bottom w:val="single" w:sz="4" w:space="0" w:color="auto"/>
              <w:right w:val="single" w:sz="4" w:space="0" w:color="auto"/>
            </w:tcBorders>
          </w:tcPr>
          <w:p w14:paraId="3C7B4C1D" w14:textId="77777777" w:rsidR="001A3B7C" w:rsidRDefault="001A3B7C" w:rsidP="007D6F6C">
            <w:pPr>
              <w:jc w:val="center"/>
            </w:pPr>
          </w:p>
        </w:tc>
      </w:tr>
      <w:tr w:rsidR="001A3B7C" w14:paraId="612C7C04" w14:textId="77777777" w:rsidTr="007D6F6C">
        <w:tc>
          <w:tcPr>
            <w:tcW w:w="700" w:type="dxa"/>
            <w:tcBorders>
              <w:top w:val="single" w:sz="4" w:space="0" w:color="auto"/>
              <w:left w:val="single" w:sz="4" w:space="0" w:color="auto"/>
              <w:bottom w:val="single" w:sz="4" w:space="0" w:color="auto"/>
              <w:right w:val="single" w:sz="4" w:space="0" w:color="auto"/>
            </w:tcBorders>
          </w:tcPr>
          <w:p w14:paraId="37AAF3C9" w14:textId="77777777" w:rsidR="001A3B7C" w:rsidRDefault="001A3B7C" w:rsidP="007D6F6C">
            <w:pPr>
              <w:jc w:val="center"/>
            </w:pPr>
            <w:r>
              <w:t>30</w:t>
            </w:r>
          </w:p>
        </w:tc>
        <w:tc>
          <w:tcPr>
            <w:tcW w:w="8343" w:type="dxa"/>
            <w:tcBorders>
              <w:top w:val="single" w:sz="4" w:space="0" w:color="auto"/>
              <w:left w:val="single" w:sz="4" w:space="0" w:color="auto"/>
              <w:bottom w:val="single" w:sz="4" w:space="0" w:color="auto"/>
              <w:right w:val="single" w:sz="4" w:space="0" w:color="auto"/>
            </w:tcBorders>
            <w:vAlign w:val="center"/>
          </w:tcPr>
          <w:p w14:paraId="34574302" w14:textId="77777777" w:rsidR="001A3B7C" w:rsidRDefault="001A3B7C" w:rsidP="007D6F6C">
            <w:pPr>
              <w:rPr>
                <w:rFonts w:ascii="Tahoma" w:hAnsi="Tahoma" w:cs="Tahoma"/>
                <w:sz w:val="20"/>
                <w:szCs w:val="20"/>
              </w:rPr>
            </w:pPr>
            <w:r>
              <w:rPr>
                <w:rFonts w:ascii="Tahoma" w:hAnsi="Tahoma" w:cs="Tahoma"/>
                <w:sz w:val="20"/>
                <w:szCs w:val="20"/>
              </w:rPr>
              <w:t>Waga: 40 kg.</w:t>
            </w:r>
          </w:p>
        </w:tc>
        <w:tc>
          <w:tcPr>
            <w:tcW w:w="1663" w:type="dxa"/>
            <w:tcBorders>
              <w:top w:val="single" w:sz="4" w:space="0" w:color="auto"/>
              <w:left w:val="single" w:sz="4" w:space="0" w:color="auto"/>
              <w:bottom w:val="single" w:sz="4" w:space="0" w:color="auto"/>
              <w:right w:val="single" w:sz="4" w:space="0" w:color="auto"/>
            </w:tcBorders>
          </w:tcPr>
          <w:p w14:paraId="12B2672A" w14:textId="77777777" w:rsidR="001A3B7C" w:rsidRDefault="001A3B7C" w:rsidP="007D6F6C">
            <w:pPr>
              <w:jc w:val="center"/>
            </w:pPr>
          </w:p>
        </w:tc>
      </w:tr>
      <w:tr w:rsidR="001A3B7C" w14:paraId="5AEEA238" w14:textId="77777777" w:rsidTr="007D6F6C">
        <w:tc>
          <w:tcPr>
            <w:tcW w:w="700" w:type="dxa"/>
            <w:tcBorders>
              <w:top w:val="single" w:sz="4" w:space="0" w:color="auto"/>
              <w:left w:val="single" w:sz="4" w:space="0" w:color="auto"/>
              <w:bottom w:val="single" w:sz="4" w:space="0" w:color="auto"/>
              <w:right w:val="single" w:sz="4" w:space="0" w:color="auto"/>
            </w:tcBorders>
          </w:tcPr>
          <w:p w14:paraId="029E836B" w14:textId="77777777" w:rsidR="001A3B7C" w:rsidRDefault="001A3B7C" w:rsidP="007D6F6C">
            <w:pPr>
              <w:jc w:val="center"/>
            </w:pPr>
            <w:r>
              <w:t>31</w:t>
            </w:r>
          </w:p>
        </w:tc>
        <w:tc>
          <w:tcPr>
            <w:tcW w:w="8343" w:type="dxa"/>
            <w:tcBorders>
              <w:top w:val="single" w:sz="4" w:space="0" w:color="auto"/>
              <w:left w:val="single" w:sz="4" w:space="0" w:color="auto"/>
              <w:bottom w:val="single" w:sz="4" w:space="0" w:color="auto"/>
              <w:right w:val="single" w:sz="4" w:space="0" w:color="auto"/>
            </w:tcBorders>
            <w:vAlign w:val="center"/>
          </w:tcPr>
          <w:p w14:paraId="16244ACF" w14:textId="77777777" w:rsidR="001A3B7C" w:rsidRDefault="001A3B7C" w:rsidP="007D6F6C">
            <w:pPr>
              <w:rPr>
                <w:rFonts w:ascii="Tahoma" w:hAnsi="Tahoma" w:cs="Tahoma"/>
                <w:sz w:val="20"/>
                <w:szCs w:val="20"/>
              </w:rPr>
            </w:pPr>
            <w:r>
              <w:rPr>
                <w:rFonts w:ascii="Tahoma" w:hAnsi="Tahoma" w:cs="Tahoma"/>
                <w:sz w:val="20"/>
                <w:szCs w:val="20"/>
              </w:rPr>
              <w:t>Napięcie zasilania: 220-240 VAC, 50-60 Hz, prąd znamionowy 1.75 A.</w:t>
            </w:r>
          </w:p>
        </w:tc>
        <w:tc>
          <w:tcPr>
            <w:tcW w:w="1663" w:type="dxa"/>
            <w:tcBorders>
              <w:top w:val="single" w:sz="4" w:space="0" w:color="auto"/>
              <w:left w:val="single" w:sz="4" w:space="0" w:color="auto"/>
              <w:bottom w:val="single" w:sz="4" w:space="0" w:color="auto"/>
              <w:right w:val="single" w:sz="4" w:space="0" w:color="auto"/>
            </w:tcBorders>
          </w:tcPr>
          <w:p w14:paraId="09569DC1" w14:textId="77777777" w:rsidR="001A3B7C" w:rsidRDefault="001A3B7C" w:rsidP="007D6F6C">
            <w:pPr>
              <w:jc w:val="center"/>
            </w:pPr>
          </w:p>
        </w:tc>
      </w:tr>
      <w:tr w:rsidR="001A3B7C" w14:paraId="35F9309D" w14:textId="77777777" w:rsidTr="007D6F6C">
        <w:tc>
          <w:tcPr>
            <w:tcW w:w="700" w:type="dxa"/>
            <w:tcBorders>
              <w:top w:val="single" w:sz="4" w:space="0" w:color="auto"/>
              <w:left w:val="single" w:sz="4" w:space="0" w:color="auto"/>
              <w:bottom w:val="single" w:sz="4" w:space="0" w:color="auto"/>
              <w:right w:val="single" w:sz="4" w:space="0" w:color="auto"/>
            </w:tcBorders>
          </w:tcPr>
          <w:p w14:paraId="0FD22586" w14:textId="77777777" w:rsidR="001A3B7C" w:rsidRDefault="001A3B7C" w:rsidP="007D6F6C">
            <w:pPr>
              <w:jc w:val="center"/>
            </w:pPr>
            <w:r>
              <w:t>32</w:t>
            </w:r>
          </w:p>
        </w:tc>
        <w:tc>
          <w:tcPr>
            <w:tcW w:w="8343" w:type="dxa"/>
            <w:tcBorders>
              <w:top w:val="single" w:sz="4" w:space="0" w:color="auto"/>
              <w:left w:val="single" w:sz="4" w:space="0" w:color="auto"/>
              <w:bottom w:val="single" w:sz="4" w:space="0" w:color="auto"/>
              <w:right w:val="single" w:sz="4" w:space="0" w:color="auto"/>
            </w:tcBorders>
            <w:vAlign w:val="center"/>
          </w:tcPr>
          <w:p w14:paraId="0BF63DBB" w14:textId="77777777" w:rsidR="001A3B7C" w:rsidRDefault="001A3B7C" w:rsidP="007D6F6C">
            <w:pPr>
              <w:rPr>
                <w:rFonts w:ascii="Tahoma" w:hAnsi="Tahoma" w:cs="Tahoma"/>
                <w:sz w:val="20"/>
                <w:szCs w:val="20"/>
              </w:rPr>
            </w:pPr>
            <w:r>
              <w:rPr>
                <w:rFonts w:ascii="Tahoma" w:hAnsi="Tahoma" w:cs="Tahoma"/>
                <w:sz w:val="20"/>
                <w:szCs w:val="20"/>
              </w:rPr>
              <w:t>Moc grzałki: 400 Wat.</w:t>
            </w:r>
          </w:p>
        </w:tc>
        <w:tc>
          <w:tcPr>
            <w:tcW w:w="1663" w:type="dxa"/>
            <w:tcBorders>
              <w:top w:val="single" w:sz="4" w:space="0" w:color="auto"/>
              <w:left w:val="single" w:sz="4" w:space="0" w:color="auto"/>
              <w:bottom w:val="single" w:sz="4" w:space="0" w:color="auto"/>
              <w:right w:val="single" w:sz="4" w:space="0" w:color="auto"/>
            </w:tcBorders>
          </w:tcPr>
          <w:p w14:paraId="00AADD52" w14:textId="77777777" w:rsidR="001A3B7C" w:rsidRDefault="001A3B7C" w:rsidP="007D6F6C">
            <w:pPr>
              <w:jc w:val="center"/>
            </w:pPr>
          </w:p>
        </w:tc>
      </w:tr>
      <w:tr w:rsidR="001A3B7C" w14:paraId="331E2FD9" w14:textId="77777777" w:rsidTr="007D6F6C">
        <w:tc>
          <w:tcPr>
            <w:tcW w:w="700" w:type="dxa"/>
            <w:tcBorders>
              <w:top w:val="single" w:sz="4" w:space="0" w:color="auto"/>
              <w:left w:val="single" w:sz="4" w:space="0" w:color="auto"/>
              <w:bottom w:val="single" w:sz="4" w:space="0" w:color="auto"/>
              <w:right w:val="single" w:sz="4" w:space="0" w:color="auto"/>
            </w:tcBorders>
          </w:tcPr>
          <w:p w14:paraId="33CAB5C1" w14:textId="77777777" w:rsidR="001A3B7C" w:rsidRDefault="001A3B7C" w:rsidP="007D6F6C">
            <w:pPr>
              <w:jc w:val="center"/>
            </w:pPr>
            <w:r>
              <w:t>33</w:t>
            </w:r>
          </w:p>
        </w:tc>
        <w:tc>
          <w:tcPr>
            <w:tcW w:w="8343" w:type="dxa"/>
            <w:tcBorders>
              <w:top w:val="single" w:sz="4" w:space="0" w:color="auto"/>
              <w:left w:val="single" w:sz="4" w:space="0" w:color="auto"/>
              <w:bottom w:val="single" w:sz="4" w:space="0" w:color="auto"/>
              <w:right w:val="single" w:sz="4" w:space="0" w:color="auto"/>
            </w:tcBorders>
            <w:vAlign w:val="center"/>
          </w:tcPr>
          <w:p w14:paraId="02AB6D55" w14:textId="77777777" w:rsidR="001A3B7C" w:rsidRDefault="001A3B7C" w:rsidP="007D6F6C">
            <w:pPr>
              <w:rPr>
                <w:rFonts w:ascii="Tahoma" w:hAnsi="Tahoma" w:cs="Tahoma"/>
                <w:sz w:val="20"/>
                <w:szCs w:val="20"/>
              </w:rPr>
            </w:pPr>
            <w:r>
              <w:rPr>
                <w:rFonts w:ascii="Tahoma" w:hAnsi="Tahoma" w:cs="Tahoma"/>
                <w:sz w:val="20"/>
                <w:szCs w:val="20"/>
              </w:rPr>
              <w:t>Temperatura otoczenia (w trakcie działania): 18 - 30 °C.</w:t>
            </w:r>
          </w:p>
        </w:tc>
        <w:tc>
          <w:tcPr>
            <w:tcW w:w="1663" w:type="dxa"/>
            <w:tcBorders>
              <w:top w:val="single" w:sz="4" w:space="0" w:color="auto"/>
              <w:left w:val="single" w:sz="4" w:space="0" w:color="auto"/>
              <w:bottom w:val="single" w:sz="4" w:space="0" w:color="auto"/>
              <w:right w:val="single" w:sz="4" w:space="0" w:color="auto"/>
            </w:tcBorders>
          </w:tcPr>
          <w:p w14:paraId="058DFC8C" w14:textId="77777777" w:rsidR="001A3B7C" w:rsidRDefault="001A3B7C" w:rsidP="007D6F6C">
            <w:pPr>
              <w:jc w:val="center"/>
            </w:pPr>
          </w:p>
        </w:tc>
      </w:tr>
      <w:tr w:rsidR="001A3B7C" w14:paraId="1D2832B6" w14:textId="77777777" w:rsidTr="007D6F6C">
        <w:tc>
          <w:tcPr>
            <w:tcW w:w="700" w:type="dxa"/>
            <w:tcBorders>
              <w:top w:val="single" w:sz="4" w:space="0" w:color="auto"/>
              <w:left w:val="single" w:sz="4" w:space="0" w:color="auto"/>
              <w:bottom w:val="single" w:sz="4" w:space="0" w:color="auto"/>
              <w:right w:val="single" w:sz="4" w:space="0" w:color="auto"/>
            </w:tcBorders>
          </w:tcPr>
          <w:p w14:paraId="281E7004" w14:textId="77777777" w:rsidR="001A3B7C" w:rsidRDefault="001A3B7C" w:rsidP="007D6F6C">
            <w:pPr>
              <w:jc w:val="center"/>
            </w:pPr>
            <w:r>
              <w:t>34</w:t>
            </w:r>
          </w:p>
        </w:tc>
        <w:tc>
          <w:tcPr>
            <w:tcW w:w="8343" w:type="dxa"/>
            <w:tcBorders>
              <w:top w:val="single" w:sz="4" w:space="0" w:color="auto"/>
              <w:left w:val="single" w:sz="4" w:space="0" w:color="auto"/>
              <w:bottom w:val="single" w:sz="4" w:space="0" w:color="auto"/>
              <w:right w:val="single" w:sz="4" w:space="0" w:color="auto"/>
            </w:tcBorders>
            <w:vAlign w:val="center"/>
          </w:tcPr>
          <w:p w14:paraId="32BC0C07" w14:textId="77777777" w:rsidR="001A3B7C" w:rsidRDefault="001A3B7C" w:rsidP="007D6F6C">
            <w:pPr>
              <w:rPr>
                <w:rFonts w:ascii="Tahoma" w:hAnsi="Tahoma" w:cs="Tahoma"/>
                <w:sz w:val="20"/>
                <w:szCs w:val="20"/>
              </w:rPr>
            </w:pPr>
            <w:r>
              <w:rPr>
                <w:rFonts w:ascii="Tahoma" w:hAnsi="Tahoma" w:cs="Tahoma"/>
                <w:sz w:val="20"/>
                <w:szCs w:val="20"/>
              </w:rPr>
              <w:t>Temperatura otoczenia (magazynowanie): 10 - 55 °C.</w:t>
            </w:r>
          </w:p>
        </w:tc>
        <w:tc>
          <w:tcPr>
            <w:tcW w:w="1663" w:type="dxa"/>
            <w:tcBorders>
              <w:top w:val="single" w:sz="4" w:space="0" w:color="auto"/>
              <w:left w:val="single" w:sz="4" w:space="0" w:color="auto"/>
              <w:bottom w:val="single" w:sz="4" w:space="0" w:color="auto"/>
              <w:right w:val="single" w:sz="4" w:space="0" w:color="auto"/>
            </w:tcBorders>
          </w:tcPr>
          <w:p w14:paraId="73263E12" w14:textId="77777777" w:rsidR="001A3B7C" w:rsidRDefault="001A3B7C" w:rsidP="007D6F6C">
            <w:pPr>
              <w:jc w:val="center"/>
            </w:pPr>
          </w:p>
        </w:tc>
      </w:tr>
      <w:tr w:rsidR="001A3B7C" w14:paraId="131DD2EB" w14:textId="77777777" w:rsidTr="007D6F6C">
        <w:tc>
          <w:tcPr>
            <w:tcW w:w="700" w:type="dxa"/>
            <w:tcBorders>
              <w:top w:val="single" w:sz="4" w:space="0" w:color="auto"/>
              <w:left w:val="single" w:sz="4" w:space="0" w:color="auto"/>
              <w:bottom w:val="single" w:sz="4" w:space="0" w:color="auto"/>
              <w:right w:val="single" w:sz="4" w:space="0" w:color="auto"/>
            </w:tcBorders>
          </w:tcPr>
          <w:p w14:paraId="2A2E3D38" w14:textId="77777777" w:rsidR="001A3B7C" w:rsidRDefault="001A3B7C" w:rsidP="007D6F6C">
            <w:pPr>
              <w:jc w:val="center"/>
            </w:pPr>
            <w:r>
              <w:t>35</w:t>
            </w:r>
          </w:p>
        </w:tc>
        <w:tc>
          <w:tcPr>
            <w:tcW w:w="8343" w:type="dxa"/>
            <w:tcBorders>
              <w:top w:val="single" w:sz="4" w:space="0" w:color="auto"/>
              <w:left w:val="single" w:sz="4" w:space="0" w:color="auto"/>
              <w:bottom w:val="single" w:sz="4" w:space="0" w:color="auto"/>
              <w:right w:val="single" w:sz="4" w:space="0" w:color="auto"/>
            </w:tcBorders>
            <w:vAlign w:val="center"/>
          </w:tcPr>
          <w:p w14:paraId="4AEF63A9" w14:textId="77777777" w:rsidR="001A3B7C" w:rsidRDefault="001A3B7C" w:rsidP="007D6F6C">
            <w:pPr>
              <w:rPr>
                <w:rFonts w:ascii="Tahoma" w:hAnsi="Tahoma" w:cs="Tahoma"/>
                <w:sz w:val="20"/>
                <w:szCs w:val="20"/>
              </w:rPr>
            </w:pPr>
            <w:r>
              <w:rPr>
                <w:rFonts w:ascii="Tahoma" w:hAnsi="Tahoma" w:cs="Tahoma"/>
                <w:sz w:val="20"/>
                <w:szCs w:val="20"/>
              </w:rPr>
              <w:t>Wilgotność względna (działanie i magazynowanie): 30 - 70 %.</w:t>
            </w:r>
          </w:p>
        </w:tc>
        <w:tc>
          <w:tcPr>
            <w:tcW w:w="1663" w:type="dxa"/>
            <w:tcBorders>
              <w:top w:val="single" w:sz="4" w:space="0" w:color="auto"/>
              <w:left w:val="single" w:sz="4" w:space="0" w:color="auto"/>
              <w:bottom w:val="single" w:sz="4" w:space="0" w:color="auto"/>
              <w:right w:val="single" w:sz="4" w:space="0" w:color="auto"/>
            </w:tcBorders>
          </w:tcPr>
          <w:p w14:paraId="5CCF2DD3" w14:textId="77777777" w:rsidR="001A3B7C" w:rsidRDefault="001A3B7C" w:rsidP="007D6F6C">
            <w:pPr>
              <w:jc w:val="center"/>
            </w:pPr>
          </w:p>
        </w:tc>
      </w:tr>
      <w:tr w:rsidR="001A3B7C" w14:paraId="77A60493" w14:textId="77777777" w:rsidTr="007D6F6C">
        <w:tc>
          <w:tcPr>
            <w:tcW w:w="700" w:type="dxa"/>
            <w:tcBorders>
              <w:top w:val="single" w:sz="4" w:space="0" w:color="auto"/>
              <w:left w:val="single" w:sz="4" w:space="0" w:color="auto"/>
              <w:bottom w:val="single" w:sz="4" w:space="0" w:color="auto"/>
              <w:right w:val="single" w:sz="4" w:space="0" w:color="auto"/>
            </w:tcBorders>
          </w:tcPr>
          <w:p w14:paraId="7A313DFC" w14:textId="77777777" w:rsidR="001A3B7C" w:rsidRDefault="001A3B7C" w:rsidP="007D6F6C">
            <w:pPr>
              <w:jc w:val="center"/>
            </w:pPr>
            <w:r>
              <w:t>36</w:t>
            </w:r>
          </w:p>
        </w:tc>
        <w:tc>
          <w:tcPr>
            <w:tcW w:w="8343" w:type="dxa"/>
            <w:tcBorders>
              <w:top w:val="single" w:sz="4" w:space="0" w:color="auto"/>
              <w:left w:val="single" w:sz="4" w:space="0" w:color="auto"/>
              <w:bottom w:val="single" w:sz="4" w:space="0" w:color="auto"/>
              <w:right w:val="single" w:sz="4" w:space="0" w:color="auto"/>
            </w:tcBorders>
            <w:vAlign w:val="center"/>
          </w:tcPr>
          <w:p w14:paraId="4E23EABA" w14:textId="77777777" w:rsidR="001A3B7C" w:rsidRDefault="001A3B7C" w:rsidP="007D6F6C">
            <w:pPr>
              <w:rPr>
                <w:rFonts w:ascii="Tahoma" w:hAnsi="Tahoma" w:cs="Tahoma"/>
                <w:sz w:val="20"/>
                <w:szCs w:val="20"/>
              </w:rPr>
            </w:pPr>
            <w:r>
              <w:rPr>
                <w:rFonts w:ascii="Tahoma" w:hAnsi="Tahoma" w:cs="Tahoma"/>
                <w:sz w:val="20"/>
                <w:szCs w:val="20"/>
              </w:rPr>
              <w:t>Uchwyt do transportu.</w:t>
            </w:r>
          </w:p>
        </w:tc>
        <w:tc>
          <w:tcPr>
            <w:tcW w:w="1663" w:type="dxa"/>
            <w:tcBorders>
              <w:top w:val="single" w:sz="4" w:space="0" w:color="auto"/>
              <w:left w:val="single" w:sz="4" w:space="0" w:color="auto"/>
              <w:bottom w:val="single" w:sz="4" w:space="0" w:color="auto"/>
              <w:right w:val="single" w:sz="4" w:space="0" w:color="auto"/>
            </w:tcBorders>
          </w:tcPr>
          <w:p w14:paraId="52F0B6EA" w14:textId="77777777" w:rsidR="001A3B7C" w:rsidRDefault="001A3B7C" w:rsidP="007D6F6C">
            <w:pPr>
              <w:jc w:val="center"/>
            </w:pPr>
          </w:p>
        </w:tc>
      </w:tr>
      <w:tr w:rsidR="001A3B7C" w14:paraId="70874CB7" w14:textId="77777777" w:rsidTr="007D6F6C">
        <w:tc>
          <w:tcPr>
            <w:tcW w:w="700" w:type="dxa"/>
            <w:tcBorders>
              <w:top w:val="single" w:sz="4" w:space="0" w:color="auto"/>
              <w:left w:val="single" w:sz="4" w:space="0" w:color="auto"/>
              <w:bottom w:val="single" w:sz="4" w:space="0" w:color="auto"/>
              <w:right w:val="single" w:sz="4" w:space="0" w:color="auto"/>
            </w:tcBorders>
          </w:tcPr>
          <w:p w14:paraId="370A65E0" w14:textId="77777777" w:rsidR="001A3B7C" w:rsidRDefault="001A3B7C" w:rsidP="007D6F6C">
            <w:pPr>
              <w:jc w:val="center"/>
            </w:pPr>
            <w:r>
              <w:t>37</w:t>
            </w:r>
          </w:p>
        </w:tc>
        <w:tc>
          <w:tcPr>
            <w:tcW w:w="8343" w:type="dxa"/>
            <w:tcBorders>
              <w:top w:val="single" w:sz="4" w:space="0" w:color="auto"/>
              <w:left w:val="single" w:sz="4" w:space="0" w:color="auto"/>
              <w:bottom w:val="single" w:sz="4" w:space="0" w:color="auto"/>
              <w:right w:val="single" w:sz="4" w:space="0" w:color="auto"/>
            </w:tcBorders>
            <w:vAlign w:val="bottom"/>
          </w:tcPr>
          <w:p w14:paraId="24F32090" w14:textId="77777777" w:rsidR="001A3B7C" w:rsidRDefault="001A3B7C" w:rsidP="007D6F6C">
            <w:pPr>
              <w:rPr>
                <w:rFonts w:ascii="Arial" w:hAnsi="Arial" w:cs="Arial"/>
                <w:sz w:val="20"/>
                <w:szCs w:val="20"/>
              </w:rPr>
            </w:pPr>
            <w:r>
              <w:rPr>
                <w:rFonts w:ascii="Arial" w:hAnsi="Arial" w:cs="Arial"/>
                <w:sz w:val="20"/>
                <w:szCs w:val="20"/>
              </w:rPr>
              <w:t>Wyrób medyczny potwierdzony certyfikatem lub deklaracją.</w:t>
            </w:r>
          </w:p>
        </w:tc>
        <w:tc>
          <w:tcPr>
            <w:tcW w:w="1663" w:type="dxa"/>
            <w:tcBorders>
              <w:top w:val="single" w:sz="4" w:space="0" w:color="auto"/>
              <w:left w:val="single" w:sz="4" w:space="0" w:color="auto"/>
              <w:bottom w:val="single" w:sz="4" w:space="0" w:color="auto"/>
              <w:right w:val="single" w:sz="4" w:space="0" w:color="auto"/>
            </w:tcBorders>
          </w:tcPr>
          <w:p w14:paraId="1E34F427" w14:textId="77777777" w:rsidR="001A3B7C" w:rsidRDefault="001A3B7C" w:rsidP="007D6F6C">
            <w:pPr>
              <w:jc w:val="center"/>
            </w:pPr>
          </w:p>
        </w:tc>
      </w:tr>
      <w:tr w:rsidR="001A3B7C" w14:paraId="0A50D65C" w14:textId="77777777" w:rsidTr="007D6F6C">
        <w:tc>
          <w:tcPr>
            <w:tcW w:w="700" w:type="dxa"/>
            <w:tcBorders>
              <w:top w:val="single" w:sz="4" w:space="0" w:color="auto"/>
              <w:left w:val="single" w:sz="4" w:space="0" w:color="auto"/>
              <w:bottom w:val="single" w:sz="4" w:space="0" w:color="auto"/>
              <w:right w:val="single" w:sz="4" w:space="0" w:color="auto"/>
            </w:tcBorders>
          </w:tcPr>
          <w:p w14:paraId="1196EC70" w14:textId="77777777" w:rsidR="001A3B7C" w:rsidRDefault="001A3B7C" w:rsidP="007D6F6C">
            <w:pPr>
              <w:jc w:val="center"/>
            </w:pPr>
            <w:r>
              <w:t>38</w:t>
            </w:r>
          </w:p>
        </w:tc>
        <w:tc>
          <w:tcPr>
            <w:tcW w:w="8343" w:type="dxa"/>
            <w:tcBorders>
              <w:top w:val="single" w:sz="4" w:space="0" w:color="auto"/>
              <w:left w:val="single" w:sz="4" w:space="0" w:color="auto"/>
              <w:bottom w:val="single" w:sz="4" w:space="0" w:color="auto"/>
              <w:right w:val="single" w:sz="4" w:space="0" w:color="auto"/>
            </w:tcBorders>
            <w:vAlign w:val="bottom"/>
          </w:tcPr>
          <w:p w14:paraId="65F94426" w14:textId="77777777" w:rsidR="001A3B7C" w:rsidRDefault="001A3B7C" w:rsidP="007D6F6C">
            <w:pPr>
              <w:rPr>
                <w:rFonts w:ascii="Arial" w:hAnsi="Arial" w:cs="Arial"/>
                <w:sz w:val="20"/>
                <w:szCs w:val="20"/>
              </w:rPr>
            </w:pPr>
            <w:r>
              <w:rPr>
                <w:rFonts w:ascii="Arial" w:hAnsi="Arial" w:cs="Arial"/>
                <w:sz w:val="20"/>
                <w:szCs w:val="20"/>
              </w:rPr>
              <w:t>Opcja "BOOST" pozwalająca na przyspieszenie ogrzewania wsadu poprzez czasowe zwiększenie temperatury grzania.</w:t>
            </w:r>
          </w:p>
        </w:tc>
        <w:tc>
          <w:tcPr>
            <w:tcW w:w="1663" w:type="dxa"/>
            <w:tcBorders>
              <w:top w:val="single" w:sz="4" w:space="0" w:color="auto"/>
              <w:left w:val="single" w:sz="4" w:space="0" w:color="auto"/>
              <w:bottom w:val="single" w:sz="4" w:space="0" w:color="auto"/>
              <w:right w:val="single" w:sz="4" w:space="0" w:color="auto"/>
            </w:tcBorders>
          </w:tcPr>
          <w:p w14:paraId="26B8603D" w14:textId="77777777" w:rsidR="001A3B7C" w:rsidRDefault="001A3B7C" w:rsidP="007D6F6C">
            <w:pPr>
              <w:jc w:val="center"/>
            </w:pPr>
          </w:p>
        </w:tc>
      </w:tr>
      <w:tr w:rsidR="001A3B7C" w14:paraId="3195BD10" w14:textId="77777777" w:rsidTr="007D6F6C">
        <w:tc>
          <w:tcPr>
            <w:tcW w:w="700" w:type="dxa"/>
            <w:tcBorders>
              <w:top w:val="single" w:sz="4" w:space="0" w:color="auto"/>
              <w:left w:val="single" w:sz="4" w:space="0" w:color="auto"/>
              <w:bottom w:val="single" w:sz="4" w:space="0" w:color="auto"/>
              <w:right w:val="single" w:sz="4" w:space="0" w:color="auto"/>
            </w:tcBorders>
          </w:tcPr>
          <w:p w14:paraId="5A3C44DD" w14:textId="77777777" w:rsidR="001A3B7C" w:rsidRDefault="001A3B7C" w:rsidP="007D6F6C">
            <w:pPr>
              <w:jc w:val="center"/>
            </w:pPr>
            <w:r>
              <w:t>39</w:t>
            </w:r>
          </w:p>
        </w:tc>
        <w:tc>
          <w:tcPr>
            <w:tcW w:w="8343" w:type="dxa"/>
            <w:tcBorders>
              <w:top w:val="single" w:sz="4" w:space="0" w:color="auto"/>
              <w:left w:val="single" w:sz="4" w:space="0" w:color="auto"/>
              <w:bottom w:val="single" w:sz="4" w:space="0" w:color="auto"/>
              <w:right w:val="single" w:sz="4" w:space="0" w:color="auto"/>
            </w:tcBorders>
            <w:vAlign w:val="bottom"/>
          </w:tcPr>
          <w:p w14:paraId="552AAA06" w14:textId="77777777" w:rsidR="001A3B7C" w:rsidRDefault="001A3B7C" w:rsidP="007D6F6C">
            <w:pPr>
              <w:rPr>
                <w:rFonts w:ascii="Arial" w:hAnsi="Arial" w:cs="Arial"/>
                <w:sz w:val="20"/>
                <w:szCs w:val="20"/>
              </w:rPr>
            </w:pPr>
            <w:r>
              <w:rPr>
                <w:rFonts w:ascii="Arial" w:hAnsi="Arial" w:cs="Arial"/>
                <w:sz w:val="20"/>
                <w:szCs w:val="20"/>
              </w:rPr>
              <w:t>Oprogramowanie wyposażone w programator czasowy, pozwalający precyzyjnie ustalić dzienny i tygodniowy cykl pracy urządzenia.</w:t>
            </w:r>
          </w:p>
        </w:tc>
        <w:tc>
          <w:tcPr>
            <w:tcW w:w="1663" w:type="dxa"/>
            <w:tcBorders>
              <w:top w:val="single" w:sz="4" w:space="0" w:color="auto"/>
              <w:left w:val="single" w:sz="4" w:space="0" w:color="auto"/>
              <w:bottom w:val="single" w:sz="4" w:space="0" w:color="auto"/>
              <w:right w:val="single" w:sz="4" w:space="0" w:color="auto"/>
            </w:tcBorders>
          </w:tcPr>
          <w:p w14:paraId="60C99CEB" w14:textId="77777777" w:rsidR="001A3B7C" w:rsidRDefault="001A3B7C" w:rsidP="007D6F6C">
            <w:pPr>
              <w:jc w:val="center"/>
            </w:pPr>
          </w:p>
        </w:tc>
      </w:tr>
      <w:tr w:rsidR="001A3B7C" w14:paraId="1F32D30C" w14:textId="77777777" w:rsidTr="007D6F6C">
        <w:tc>
          <w:tcPr>
            <w:tcW w:w="700" w:type="dxa"/>
            <w:tcBorders>
              <w:top w:val="single" w:sz="4" w:space="0" w:color="auto"/>
              <w:left w:val="single" w:sz="4" w:space="0" w:color="auto"/>
              <w:bottom w:val="single" w:sz="4" w:space="0" w:color="auto"/>
              <w:right w:val="single" w:sz="4" w:space="0" w:color="auto"/>
            </w:tcBorders>
          </w:tcPr>
          <w:p w14:paraId="5882D28C" w14:textId="77777777" w:rsidR="001A3B7C" w:rsidRDefault="001A3B7C" w:rsidP="007D6F6C">
            <w:pPr>
              <w:jc w:val="center"/>
            </w:pPr>
            <w:r>
              <w:t>40</w:t>
            </w:r>
          </w:p>
        </w:tc>
        <w:tc>
          <w:tcPr>
            <w:tcW w:w="8343" w:type="dxa"/>
            <w:tcBorders>
              <w:top w:val="single" w:sz="4" w:space="0" w:color="auto"/>
              <w:left w:val="single" w:sz="4" w:space="0" w:color="auto"/>
              <w:bottom w:val="single" w:sz="4" w:space="0" w:color="auto"/>
              <w:right w:val="single" w:sz="4" w:space="0" w:color="auto"/>
            </w:tcBorders>
            <w:vAlign w:val="bottom"/>
          </w:tcPr>
          <w:p w14:paraId="2DD4267E" w14:textId="77777777" w:rsidR="001A3B7C" w:rsidRDefault="001A3B7C" w:rsidP="007D6F6C">
            <w:pPr>
              <w:rPr>
                <w:rFonts w:ascii="Arial" w:hAnsi="Arial" w:cs="Arial"/>
                <w:sz w:val="20"/>
                <w:szCs w:val="20"/>
              </w:rPr>
            </w:pPr>
            <w:r>
              <w:rPr>
                <w:rFonts w:ascii="Arial" w:hAnsi="Arial" w:cs="Arial"/>
                <w:sz w:val="20"/>
                <w:szCs w:val="20"/>
              </w:rPr>
              <w:t>System dezynfekcji UV-C.</w:t>
            </w:r>
          </w:p>
        </w:tc>
        <w:tc>
          <w:tcPr>
            <w:tcW w:w="1663" w:type="dxa"/>
            <w:tcBorders>
              <w:top w:val="single" w:sz="4" w:space="0" w:color="auto"/>
              <w:left w:val="single" w:sz="4" w:space="0" w:color="auto"/>
              <w:bottom w:val="single" w:sz="4" w:space="0" w:color="auto"/>
              <w:right w:val="single" w:sz="4" w:space="0" w:color="auto"/>
            </w:tcBorders>
          </w:tcPr>
          <w:p w14:paraId="3ED57D40" w14:textId="77777777" w:rsidR="001A3B7C" w:rsidRDefault="001A3B7C" w:rsidP="007D6F6C">
            <w:pPr>
              <w:jc w:val="center"/>
            </w:pPr>
          </w:p>
        </w:tc>
      </w:tr>
    </w:tbl>
    <w:p w14:paraId="63C08AF3" w14:textId="77777777" w:rsidR="001A3B7C" w:rsidRDefault="001A3B7C" w:rsidP="006204F7">
      <w:pPr>
        <w:tabs>
          <w:tab w:val="center" w:pos="7001"/>
        </w:tabs>
        <w:rPr>
          <w:rFonts w:ascii="Arial" w:hAnsi="Arial" w:cs="Arial"/>
          <w:sz w:val="22"/>
          <w:szCs w:val="22"/>
        </w:rPr>
      </w:pPr>
    </w:p>
    <w:p w14:paraId="4C227794" w14:textId="4CCE3278" w:rsidR="005834F5" w:rsidRDefault="005834F5" w:rsidP="006204F7">
      <w:pPr>
        <w:tabs>
          <w:tab w:val="center" w:pos="7001"/>
        </w:tabs>
        <w:rPr>
          <w:rFonts w:ascii="Arial" w:hAnsi="Arial" w:cs="Arial"/>
          <w:sz w:val="22"/>
          <w:szCs w:val="22"/>
        </w:rPr>
      </w:pPr>
    </w:p>
    <w:p w14:paraId="46D2A721" w14:textId="77777777" w:rsidR="00C57C2F" w:rsidRDefault="00C57C2F" w:rsidP="00FD4839">
      <w:pPr>
        <w:jc w:val="both"/>
        <w:rPr>
          <w:rFonts w:ascii="Arial" w:hAnsi="Arial" w:cs="Arial"/>
          <w:b/>
          <w:sz w:val="22"/>
          <w:szCs w:val="22"/>
        </w:rPr>
      </w:pPr>
    </w:p>
    <w:p w14:paraId="4E643576" w14:textId="77777777" w:rsidR="00C57C2F" w:rsidRDefault="00C57C2F" w:rsidP="00FD4839">
      <w:pPr>
        <w:jc w:val="both"/>
        <w:rPr>
          <w:rFonts w:ascii="Arial" w:hAnsi="Arial" w:cs="Arial"/>
          <w:b/>
          <w:sz w:val="22"/>
          <w:szCs w:val="22"/>
        </w:rPr>
      </w:pPr>
    </w:p>
    <w:p w14:paraId="663135CD" w14:textId="1248412F" w:rsidR="00C57C2F" w:rsidRPr="00E946C9" w:rsidRDefault="00C57C2F" w:rsidP="00C57C2F">
      <w:pPr>
        <w:pStyle w:val="Stopka"/>
        <w:numPr>
          <w:ilvl w:val="3"/>
          <w:numId w:val="76"/>
        </w:numPr>
        <w:tabs>
          <w:tab w:val="clear" w:pos="2880"/>
          <w:tab w:val="clear" w:pos="4536"/>
          <w:tab w:val="clear" w:pos="9072"/>
          <w:tab w:val="num" w:pos="284"/>
        </w:tabs>
        <w:ind w:hanging="2880"/>
        <w:rPr>
          <w:rFonts w:ascii="Arial" w:hAnsi="Arial" w:cs="Arial"/>
          <w:sz w:val="22"/>
          <w:szCs w:val="22"/>
        </w:rPr>
      </w:pPr>
      <w:r>
        <w:rPr>
          <w:rFonts w:ascii="Arial" w:hAnsi="Arial" w:cs="Arial"/>
          <w:b/>
          <w:bCs/>
          <w:color w:val="000000"/>
          <w:sz w:val="22"/>
          <w:szCs w:val="22"/>
        </w:rPr>
        <w:lastRenderedPageBreak/>
        <w:t>Cieplarka medyczna stacjonarna o poj. 30l do ogrzewania płynów i tkanin – 2 szt.</w:t>
      </w:r>
    </w:p>
    <w:p w14:paraId="08E9EBBE" w14:textId="77777777" w:rsidR="00C57C2F" w:rsidRPr="00E946C9" w:rsidRDefault="00C57C2F" w:rsidP="00C57C2F">
      <w:pPr>
        <w:pStyle w:val="Stopka"/>
        <w:tabs>
          <w:tab w:val="clear" w:pos="4536"/>
          <w:tab w:val="clear" w:pos="9072"/>
        </w:tabs>
        <w:rPr>
          <w:rFonts w:ascii="Arial" w:hAnsi="Arial" w:cs="Arial"/>
          <w:sz w:val="22"/>
          <w:szCs w:val="22"/>
        </w:rPr>
      </w:pPr>
    </w:p>
    <w:p w14:paraId="11058B94" w14:textId="77777777" w:rsidR="00C57C2F" w:rsidRPr="00E946C9" w:rsidRDefault="00C57C2F" w:rsidP="00C57C2F">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1CC85F0C" w14:textId="77777777" w:rsidR="00C57C2F" w:rsidRPr="00E946C9" w:rsidRDefault="00C57C2F" w:rsidP="00C57C2F">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4DF2FE44" w14:textId="77777777" w:rsidR="00C57C2F" w:rsidRPr="00E946C9" w:rsidRDefault="00C57C2F" w:rsidP="00C57C2F">
      <w:pPr>
        <w:rPr>
          <w:rFonts w:ascii="Arial" w:hAnsi="Arial" w:cs="Arial"/>
          <w:sz w:val="22"/>
          <w:szCs w:val="22"/>
        </w:rPr>
      </w:pPr>
      <w:r w:rsidRPr="00E946C9">
        <w:rPr>
          <w:rFonts w:ascii="Arial" w:hAnsi="Arial" w:cs="Arial"/>
          <w:sz w:val="22"/>
          <w:szCs w:val="22"/>
        </w:rPr>
        <w:t>Producent / kraj</w:t>
      </w:r>
      <w:r>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7E11454D" w14:textId="77777777" w:rsidR="00C57C2F" w:rsidRPr="00E946C9" w:rsidRDefault="00C57C2F" w:rsidP="00C57C2F">
      <w:pPr>
        <w:rPr>
          <w:rFonts w:ascii="Arial" w:hAnsi="Arial" w:cs="Arial"/>
          <w:sz w:val="22"/>
          <w:szCs w:val="22"/>
        </w:rPr>
      </w:pPr>
      <w:r w:rsidRPr="00E946C9">
        <w:rPr>
          <w:rFonts w:ascii="Arial" w:hAnsi="Arial" w:cs="Arial"/>
          <w:sz w:val="22"/>
          <w:szCs w:val="22"/>
        </w:rPr>
        <w:t>Model/ typ</w:t>
      </w:r>
      <w:r>
        <w:rPr>
          <w:rFonts w:ascii="Arial" w:hAnsi="Arial" w:cs="Arial"/>
          <w:sz w:val="22"/>
          <w:szCs w:val="22"/>
        </w:rPr>
        <w:t>:</w:t>
      </w:r>
      <w:r w:rsidRPr="00E946C9">
        <w:rPr>
          <w:rFonts w:ascii="Arial" w:hAnsi="Arial" w:cs="Arial"/>
          <w:sz w:val="22"/>
          <w:szCs w:val="22"/>
        </w:rPr>
        <w:tab/>
      </w:r>
    </w:p>
    <w:p w14:paraId="779C8990" w14:textId="6CA1FDAF" w:rsidR="00C57C2F" w:rsidRDefault="00C57C2F" w:rsidP="00C57C2F">
      <w:pPr>
        <w:tabs>
          <w:tab w:val="center" w:pos="7001"/>
        </w:tabs>
        <w:rPr>
          <w:rFonts w:ascii="Arial" w:hAnsi="Arial" w:cs="Arial"/>
          <w:sz w:val="22"/>
          <w:szCs w:val="22"/>
        </w:rPr>
      </w:pPr>
      <w:r w:rsidRPr="00E946C9">
        <w:rPr>
          <w:rFonts w:ascii="Arial" w:hAnsi="Arial" w:cs="Arial"/>
          <w:sz w:val="22"/>
          <w:szCs w:val="22"/>
        </w:rPr>
        <w:t>Rok produkcji:</w:t>
      </w:r>
    </w:p>
    <w:p w14:paraId="1D8E088E" w14:textId="6CEAEB4D" w:rsidR="007D6F6C" w:rsidRDefault="007D6F6C" w:rsidP="00C57C2F">
      <w:pPr>
        <w:tabs>
          <w:tab w:val="center" w:pos="7001"/>
        </w:tabs>
        <w:rPr>
          <w:rFonts w:ascii="Arial" w:hAnsi="Arial" w:cs="Arial"/>
          <w:sz w:val="22"/>
          <w:szCs w:val="22"/>
        </w:rPr>
      </w:pPr>
    </w:p>
    <w:tbl>
      <w:tblPr>
        <w:tblStyle w:val="Tabela-Siatka"/>
        <w:tblW w:w="10706" w:type="dxa"/>
        <w:tblLook w:val="04A0" w:firstRow="1" w:lastRow="0" w:firstColumn="1" w:lastColumn="0" w:noHBand="0" w:noVBand="1"/>
      </w:tblPr>
      <w:tblGrid>
        <w:gridCol w:w="700"/>
        <w:gridCol w:w="8343"/>
        <w:gridCol w:w="1663"/>
      </w:tblGrid>
      <w:tr w:rsidR="007D6F6C" w14:paraId="1A30BA92" w14:textId="77777777" w:rsidTr="007D6F6C">
        <w:tc>
          <w:tcPr>
            <w:tcW w:w="700" w:type="dxa"/>
            <w:tcBorders>
              <w:top w:val="single" w:sz="4" w:space="0" w:color="auto"/>
              <w:left w:val="single" w:sz="4" w:space="0" w:color="auto"/>
              <w:bottom w:val="single" w:sz="4" w:space="0" w:color="auto"/>
              <w:right w:val="single" w:sz="4" w:space="0" w:color="auto"/>
            </w:tcBorders>
            <w:hideMark/>
          </w:tcPr>
          <w:p w14:paraId="26B7CD2D" w14:textId="77777777" w:rsidR="007D6F6C" w:rsidRDefault="007D6F6C" w:rsidP="007D6F6C">
            <w:r>
              <w:t>L.p.</w:t>
            </w:r>
          </w:p>
        </w:tc>
        <w:tc>
          <w:tcPr>
            <w:tcW w:w="8343" w:type="dxa"/>
            <w:tcBorders>
              <w:top w:val="single" w:sz="4" w:space="0" w:color="auto"/>
              <w:left w:val="single" w:sz="4" w:space="0" w:color="auto"/>
              <w:bottom w:val="single" w:sz="4" w:space="0" w:color="auto"/>
              <w:right w:val="single" w:sz="4" w:space="0" w:color="auto"/>
            </w:tcBorders>
            <w:hideMark/>
          </w:tcPr>
          <w:p w14:paraId="744708CB" w14:textId="77777777" w:rsidR="007D6F6C" w:rsidRDefault="007D6F6C" w:rsidP="007D6F6C">
            <w:r>
              <w:t>Opis</w:t>
            </w:r>
          </w:p>
          <w:p w14:paraId="64293E98" w14:textId="77777777" w:rsidR="007D6F6C" w:rsidRDefault="007D6F6C" w:rsidP="007D6F6C"/>
        </w:tc>
        <w:tc>
          <w:tcPr>
            <w:tcW w:w="1663" w:type="dxa"/>
            <w:tcBorders>
              <w:top w:val="single" w:sz="4" w:space="0" w:color="auto"/>
              <w:left w:val="single" w:sz="4" w:space="0" w:color="auto"/>
              <w:bottom w:val="single" w:sz="4" w:space="0" w:color="auto"/>
              <w:right w:val="single" w:sz="4" w:space="0" w:color="auto"/>
            </w:tcBorders>
            <w:hideMark/>
          </w:tcPr>
          <w:p w14:paraId="1D5327F6" w14:textId="23092C9B" w:rsidR="007D6F6C" w:rsidRDefault="007D6F6C" w:rsidP="007D6F6C">
            <w:r w:rsidRPr="007963DF">
              <w:rPr>
                <w:rFonts w:asciiTheme="minorHAnsi" w:hAnsiTheme="minorHAnsi" w:cstheme="minorHAnsi"/>
                <w:b/>
                <w:sz w:val="22"/>
                <w:szCs w:val="22"/>
              </w:rPr>
              <w:t>Parametry oferowane przez Wykonawcę</w:t>
            </w:r>
          </w:p>
        </w:tc>
      </w:tr>
      <w:tr w:rsidR="007D6F6C" w14:paraId="540344D8" w14:textId="77777777" w:rsidTr="007D6F6C">
        <w:tc>
          <w:tcPr>
            <w:tcW w:w="700" w:type="dxa"/>
            <w:tcBorders>
              <w:top w:val="single" w:sz="4" w:space="0" w:color="auto"/>
              <w:left w:val="single" w:sz="4" w:space="0" w:color="auto"/>
              <w:bottom w:val="single" w:sz="4" w:space="0" w:color="auto"/>
              <w:right w:val="single" w:sz="4" w:space="0" w:color="auto"/>
            </w:tcBorders>
          </w:tcPr>
          <w:p w14:paraId="5A724156" w14:textId="77777777" w:rsidR="007D6F6C" w:rsidRDefault="007D6F6C" w:rsidP="007D6F6C">
            <w:pPr>
              <w:pStyle w:val="Akapitzlist"/>
              <w:numPr>
                <w:ilvl w:val="0"/>
                <w:numId w:val="78"/>
              </w:numPr>
              <w:contextualSpacing/>
              <w:jc w:val="center"/>
            </w:pPr>
          </w:p>
        </w:tc>
        <w:tc>
          <w:tcPr>
            <w:tcW w:w="8343" w:type="dxa"/>
            <w:tcBorders>
              <w:top w:val="single" w:sz="4" w:space="0" w:color="auto"/>
              <w:left w:val="single" w:sz="4" w:space="0" w:color="auto"/>
              <w:bottom w:val="single" w:sz="4" w:space="0" w:color="auto"/>
              <w:right w:val="single" w:sz="4" w:space="0" w:color="auto"/>
            </w:tcBorders>
            <w:vAlign w:val="center"/>
          </w:tcPr>
          <w:p w14:paraId="6C417953" w14:textId="77777777" w:rsidR="007D6F6C" w:rsidRDefault="007D6F6C" w:rsidP="007D6F6C">
            <w:pPr>
              <w:rPr>
                <w:rFonts w:ascii="Tahoma" w:hAnsi="Tahoma" w:cs="Tahoma"/>
                <w:sz w:val="20"/>
                <w:szCs w:val="20"/>
              </w:rPr>
            </w:pPr>
            <w:r>
              <w:rPr>
                <w:rFonts w:ascii="Tahoma" w:hAnsi="Tahoma" w:cs="Tahoma"/>
                <w:sz w:val="20"/>
                <w:szCs w:val="20"/>
              </w:rPr>
              <w:t>Urządzenie fabrycznie nowe.</w:t>
            </w:r>
          </w:p>
        </w:tc>
        <w:tc>
          <w:tcPr>
            <w:tcW w:w="1663" w:type="dxa"/>
            <w:tcBorders>
              <w:top w:val="single" w:sz="4" w:space="0" w:color="auto"/>
              <w:left w:val="single" w:sz="4" w:space="0" w:color="auto"/>
              <w:bottom w:val="single" w:sz="4" w:space="0" w:color="auto"/>
              <w:right w:val="single" w:sz="4" w:space="0" w:color="auto"/>
            </w:tcBorders>
          </w:tcPr>
          <w:p w14:paraId="26D85360" w14:textId="77777777" w:rsidR="007D6F6C" w:rsidRDefault="007D6F6C" w:rsidP="007D6F6C">
            <w:pPr>
              <w:jc w:val="center"/>
            </w:pPr>
          </w:p>
        </w:tc>
      </w:tr>
      <w:tr w:rsidR="007D6F6C" w14:paraId="63BCBC12" w14:textId="77777777" w:rsidTr="007D6F6C">
        <w:tc>
          <w:tcPr>
            <w:tcW w:w="700" w:type="dxa"/>
            <w:tcBorders>
              <w:top w:val="single" w:sz="4" w:space="0" w:color="auto"/>
              <w:left w:val="single" w:sz="4" w:space="0" w:color="auto"/>
              <w:bottom w:val="single" w:sz="4" w:space="0" w:color="auto"/>
              <w:right w:val="single" w:sz="4" w:space="0" w:color="auto"/>
            </w:tcBorders>
          </w:tcPr>
          <w:p w14:paraId="1C74EA70" w14:textId="77777777" w:rsidR="007D6F6C" w:rsidRDefault="007D6F6C" w:rsidP="007D6F6C">
            <w:pPr>
              <w:pStyle w:val="Akapitzlist"/>
              <w:numPr>
                <w:ilvl w:val="0"/>
                <w:numId w:val="78"/>
              </w:numPr>
              <w:contextualSpacing/>
              <w:jc w:val="center"/>
            </w:pPr>
          </w:p>
        </w:tc>
        <w:tc>
          <w:tcPr>
            <w:tcW w:w="8343" w:type="dxa"/>
            <w:tcBorders>
              <w:top w:val="single" w:sz="4" w:space="0" w:color="auto"/>
              <w:left w:val="single" w:sz="4" w:space="0" w:color="auto"/>
              <w:bottom w:val="single" w:sz="4" w:space="0" w:color="auto"/>
              <w:right w:val="single" w:sz="4" w:space="0" w:color="auto"/>
            </w:tcBorders>
            <w:vAlign w:val="center"/>
          </w:tcPr>
          <w:p w14:paraId="4C52879B" w14:textId="77777777" w:rsidR="007D6F6C" w:rsidRDefault="007D6F6C" w:rsidP="007D6F6C">
            <w:pPr>
              <w:rPr>
                <w:rFonts w:ascii="Tahoma" w:hAnsi="Tahoma" w:cs="Tahoma"/>
                <w:sz w:val="20"/>
                <w:szCs w:val="20"/>
              </w:rPr>
            </w:pPr>
            <w:r>
              <w:rPr>
                <w:rFonts w:ascii="Tahoma" w:hAnsi="Tahoma" w:cs="Tahoma"/>
                <w:sz w:val="20"/>
                <w:szCs w:val="20"/>
              </w:rPr>
              <w:t>Urządzenie stacjonarne, łatwe i bezpieczne do przenoszenia. Wyposażone w 4 gumowe nóżki.</w:t>
            </w:r>
          </w:p>
        </w:tc>
        <w:tc>
          <w:tcPr>
            <w:tcW w:w="1663" w:type="dxa"/>
            <w:tcBorders>
              <w:top w:val="single" w:sz="4" w:space="0" w:color="auto"/>
              <w:left w:val="single" w:sz="4" w:space="0" w:color="auto"/>
              <w:bottom w:val="single" w:sz="4" w:space="0" w:color="auto"/>
              <w:right w:val="single" w:sz="4" w:space="0" w:color="auto"/>
            </w:tcBorders>
          </w:tcPr>
          <w:p w14:paraId="152912A3" w14:textId="77777777" w:rsidR="007D6F6C" w:rsidRDefault="007D6F6C" w:rsidP="007D6F6C">
            <w:pPr>
              <w:jc w:val="center"/>
            </w:pPr>
          </w:p>
        </w:tc>
      </w:tr>
      <w:tr w:rsidR="007D6F6C" w14:paraId="3E6C0DCF" w14:textId="77777777" w:rsidTr="007D6F6C">
        <w:tc>
          <w:tcPr>
            <w:tcW w:w="700" w:type="dxa"/>
            <w:tcBorders>
              <w:top w:val="single" w:sz="4" w:space="0" w:color="auto"/>
              <w:left w:val="single" w:sz="4" w:space="0" w:color="auto"/>
              <w:bottom w:val="single" w:sz="4" w:space="0" w:color="auto"/>
              <w:right w:val="single" w:sz="4" w:space="0" w:color="auto"/>
            </w:tcBorders>
            <w:hideMark/>
          </w:tcPr>
          <w:p w14:paraId="5A87FBF8" w14:textId="77777777" w:rsidR="007D6F6C" w:rsidRDefault="007D6F6C" w:rsidP="007D6F6C">
            <w:pPr>
              <w:jc w:val="center"/>
            </w:pPr>
            <w:r>
              <w:t>3.</w:t>
            </w:r>
          </w:p>
        </w:tc>
        <w:tc>
          <w:tcPr>
            <w:tcW w:w="8343" w:type="dxa"/>
            <w:tcBorders>
              <w:top w:val="single" w:sz="4" w:space="0" w:color="auto"/>
              <w:left w:val="single" w:sz="4" w:space="0" w:color="auto"/>
              <w:bottom w:val="single" w:sz="4" w:space="0" w:color="auto"/>
              <w:right w:val="single" w:sz="4" w:space="0" w:color="auto"/>
            </w:tcBorders>
            <w:vAlign w:val="center"/>
          </w:tcPr>
          <w:p w14:paraId="2DDA357B" w14:textId="77777777" w:rsidR="007D6F6C" w:rsidRDefault="007D6F6C" w:rsidP="007D6F6C">
            <w:pPr>
              <w:rPr>
                <w:rFonts w:ascii="Tahoma" w:hAnsi="Tahoma" w:cs="Tahoma"/>
                <w:sz w:val="20"/>
                <w:szCs w:val="20"/>
              </w:rPr>
            </w:pPr>
            <w:r>
              <w:rPr>
                <w:rFonts w:ascii="Tahoma" w:hAnsi="Tahoma" w:cs="Tahoma"/>
                <w:sz w:val="20"/>
                <w:szCs w:val="20"/>
              </w:rPr>
              <w:t>Obudowa z płyt izolacyjnych pokrytych łatwym do mycia tworzywem sztucznym.</w:t>
            </w:r>
          </w:p>
        </w:tc>
        <w:tc>
          <w:tcPr>
            <w:tcW w:w="1663" w:type="dxa"/>
            <w:tcBorders>
              <w:top w:val="single" w:sz="4" w:space="0" w:color="auto"/>
              <w:left w:val="single" w:sz="4" w:space="0" w:color="auto"/>
              <w:bottom w:val="single" w:sz="4" w:space="0" w:color="auto"/>
              <w:right w:val="single" w:sz="4" w:space="0" w:color="auto"/>
            </w:tcBorders>
          </w:tcPr>
          <w:p w14:paraId="2742881A" w14:textId="77777777" w:rsidR="007D6F6C" w:rsidRDefault="007D6F6C" w:rsidP="007D6F6C">
            <w:pPr>
              <w:jc w:val="center"/>
            </w:pPr>
          </w:p>
        </w:tc>
      </w:tr>
      <w:tr w:rsidR="007D6F6C" w14:paraId="3270B6D7" w14:textId="77777777" w:rsidTr="007D6F6C">
        <w:tc>
          <w:tcPr>
            <w:tcW w:w="700" w:type="dxa"/>
            <w:tcBorders>
              <w:top w:val="single" w:sz="4" w:space="0" w:color="auto"/>
              <w:left w:val="single" w:sz="4" w:space="0" w:color="auto"/>
              <w:bottom w:val="single" w:sz="4" w:space="0" w:color="auto"/>
              <w:right w:val="single" w:sz="4" w:space="0" w:color="auto"/>
            </w:tcBorders>
          </w:tcPr>
          <w:p w14:paraId="525A9929" w14:textId="77777777" w:rsidR="007D6F6C" w:rsidRDefault="007D6F6C" w:rsidP="007D6F6C">
            <w:pPr>
              <w:jc w:val="center"/>
            </w:pPr>
            <w:r>
              <w:t>4.</w:t>
            </w:r>
          </w:p>
        </w:tc>
        <w:tc>
          <w:tcPr>
            <w:tcW w:w="8343" w:type="dxa"/>
            <w:tcBorders>
              <w:top w:val="single" w:sz="4" w:space="0" w:color="auto"/>
              <w:left w:val="single" w:sz="4" w:space="0" w:color="auto"/>
              <w:bottom w:val="single" w:sz="4" w:space="0" w:color="auto"/>
              <w:right w:val="single" w:sz="4" w:space="0" w:color="auto"/>
            </w:tcBorders>
            <w:vAlign w:val="center"/>
          </w:tcPr>
          <w:p w14:paraId="78B2A75D" w14:textId="77777777" w:rsidR="007D6F6C" w:rsidRDefault="007D6F6C" w:rsidP="007D6F6C">
            <w:pPr>
              <w:rPr>
                <w:rFonts w:ascii="Tahoma" w:hAnsi="Tahoma" w:cs="Tahoma"/>
                <w:sz w:val="20"/>
                <w:szCs w:val="20"/>
              </w:rPr>
            </w:pPr>
            <w:r>
              <w:rPr>
                <w:rFonts w:ascii="Tahoma" w:hAnsi="Tahoma" w:cs="Tahoma"/>
                <w:sz w:val="20"/>
                <w:szCs w:val="20"/>
              </w:rPr>
              <w:t>Przezroczysta pokrywa wykonana ze bezpiecznego szkła hartowanego, z dwoma wspornikami teleskopowym utrzymującym ją w pozycji otwartej.</w:t>
            </w:r>
          </w:p>
        </w:tc>
        <w:tc>
          <w:tcPr>
            <w:tcW w:w="1663" w:type="dxa"/>
            <w:tcBorders>
              <w:top w:val="single" w:sz="4" w:space="0" w:color="auto"/>
              <w:left w:val="single" w:sz="4" w:space="0" w:color="auto"/>
              <w:bottom w:val="single" w:sz="4" w:space="0" w:color="auto"/>
              <w:right w:val="single" w:sz="4" w:space="0" w:color="auto"/>
            </w:tcBorders>
          </w:tcPr>
          <w:p w14:paraId="78CB8315" w14:textId="77777777" w:rsidR="007D6F6C" w:rsidRDefault="007D6F6C" w:rsidP="007D6F6C">
            <w:pPr>
              <w:jc w:val="center"/>
            </w:pPr>
          </w:p>
        </w:tc>
      </w:tr>
      <w:tr w:rsidR="007D6F6C" w14:paraId="18812E47" w14:textId="77777777" w:rsidTr="007D6F6C">
        <w:tc>
          <w:tcPr>
            <w:tcW w:w="700" w:type="dxa"/>
            <w:tcBorders>
              <w:top w:val="single" w:sz="4" w:space="0" w:color="auto"/>
              <w:left w:val="single" w:sz="4" w:space="0" w:color="auto"/>
              <w:bottom w:val="single" w:sz="4" w:space="0" w:color="auto"/>
              <w:right w:val="single" w:sz="4" w:space="0" w:color="auto"/>
            </w:tcBorders>
          </w:tcPr>
          <w:p w14:paraId="29231379" w14:textId="77777777" w:rsidR="007D6F6C" w:rsidRDefault="007D6F6C" w:rsidP="007D6F6C">
            <w:pPr>
              <w:jc w:val="center"/>
            </w:pPr>
            <w:r>
              <w:t>5.</w:t>
            </w:r>
          </w:p>
        </w:tc>
        <w:tc>
          <w:tcPr>
            <w:tcW w:w="8343" w:type="dxa"/>
            <w:tcBorders>
              <w:top w:val="single" w:sz="4" w:space="0" w:color="auto"/>
              <w:left w:val="single" w:sz="4" w:space="0" w:color="auto"/>
              <w:bottom w:val="single" w:sz="4" w:space="0" w:color="auto"/>
              <w:right w:val="single" w:sz="4" w:space="0" w:color="auto"/>
            </w:tcBorders>
            <w:vAlign w:val="center"/>
          </w:tcPr>
          <w:p w14:paraId="41AED9BB" w14:textId="77777777" w:rsidR="007D6F6C" w:rsidRDefault="007D6F6C" w:rsidP="007D6F6C">
            <w:pPr>
              <w:rPr>
                <w:rFonts w:ascii="Tahoma" w:hAnsi="Tahoma" w:cs="Tahoma"/>
                <w:sz w:val="20"/>
                <w:szCs w:val="20"/>
              </w:rPr>
            </w:pPr>
            <w:r>
              <w:rPr>
                <w:rFonts w:ascii="Tahoma" w:hAnsi="Tahoma" w:cs="Tahoma"/>
                <w:sz w:val="20"/>
                <w:szCs w:val="20"/>
              </w:rPr>
              <w:t>Panel dodytkowy z przyciskami, wyświetlaczem 3.2'' oraz wskażnikiem stand-by.</w:t>
            </w:r>
          </w:p>
        </w:tc>
        <w:tc>
          <w:tcPr>
            <w:tcW w:w="1663" w:type="dxa"/>
            <w:tcBorders>
              <w:top w:val="single" w:sz="4" w:space="0" w:color="auto"/>
              <w:left w:val="single" w:sz="4" w:space="0" w:color="auto"/>
              <w:bottom w:val="single" w:sz="4" w:space="0" w:color="auto"/>
              <w:right w:val="single" w:sz="4" w:space="0" w:color="auto"/>
            </w:tcBorders>
          </w:tcPr>
          <w:p w14:paraId="6BE3AD6D" w14:textId="77777777" w:rsidR="007D6F6C" w:rsidRDefault="007D6F6C" w:rsidP="007D6F6C">
            <w:pPr>
              <w:jc w:val="center"/>
            </w:pPr>
          </w:p>
        </w:tc>
      </w:tr>
      <w:tr w:rsidR="007D6F6C" w14:paraId="655A1B7A" w14:textId="77777777" w:rsidTr="007D6F6C">
        <w:tc>
          <w:tcPr>
            <w:tcW w:w="700" w:type="dxa"/>
            <w:tcBorders>
              <w:top w:val="single" w:sz="4" w:space="0" w:color="auto"/>
              <w:left w:val="single" w:sz="4" w:space="0" w:color="auto"/>
              <w:bottom w:val="single" w:sz="4" w:space="0" w:color="auto"/>
              <w:right w:val="single" w:sz="4" w:space="0" w:color="auto"/>
            </w:tcBorders>
          </w:tcPr>
          <w:p w14:paraId="2ED9210D" w14:textId="77777777" w:rsidR="007D6F6C" w:rsidRDefault="007D6F6C" w:rsidP="007D6F6C">
            <w:pPr>
              <w:jc w:val="center"/>
            </w:pPr>
            <w:r>
              <w:t>6.</w:t>
            </w:r>
          </w:p>
        </w:tc>
        <w:tc>
          <w:tcPr>
            <w:tcW w:w="8343" w:type="dxa"/>
            <w:tcBorders>
              <w:top w:val="single" w:sz="4" w:space="0" w:color="auto"/>
              <w:left w:val="single" w:sz="4" w:space="0" w:color="auto"/>
              <w:bottom w:val="single" w:sz="4" w:space="0" w:color="auto"/>
              <w:right w:val="single" w:sz="4" w:space="0" w:color="auto"/>
            </w:tcBorders>
            <w:vAlign w:val="center"/>
          </w:tcPr>
          <w:p w14:paraId="5AD5BF98" w14:textId="77777777" w:rsidR="007D6F6C" w:rsidRDefault="007D6F6C" w:rsidP="007D6F6C">
            <w:pPr>
              <w:rPr>
                <w:rFonts w:ascii="Tahoma" w:hAnsi="Tahoma" w:cs="Tahoma"/>
                <w:sz w:val="20"/>
                <w:szCs w:val="20"/>
              </w:rPr>
            </w:pPr>
            <w:r>
              <w:rPr>
                <w:rFonts w:ascii="Tahoma" w:hAnsi="Tahoma" w:cs="Tahoma"/>
                <w:sz w:val="20"/>
                <w:szCs w:val="20"/>
              </w:rPr>
              <w:t>Wyświetlacz pokazujący temperaturę rzeczywistą i zadaną.</w:t>
            </w:r>
          </w:p>
        </w:tc>
        <w:tc>
          <w:tcPr>
            <w:tcW w:w="1663" w:type="dxa"/>
            <w:tcBorders>
              <w:top w:val="single" w:sz="4" w:space="0" w:color="auto"/>
              <w:left w:val="single" w:sz="4" w:space="0" w:color="auto"/>
              <w:bottom w:val="single" w:sz="4" w:space="0" w:color="auto"/>
              <w:right w:val="single" w:sz="4" w:space="0" w:color="auto"/>
            </w:tcBorders>
          </w:tcPr>
          <w:p w14:paraId="55241C2F" w14:textId="77777777" w:rsidR="007D6F6C" w:rsidRDefault="007D6F6C" w:rsidP="007D6F6C">
            <w:pPr>
              <w:jc w:val="center"/>
            </w:pPr>
          </w:p>
        </w:tc>
      </w:tr>
      <w:tr w:rsidR="007D6F6C" w14:paraId="4480E2C4" w14:textId="77777777" w:rsidTr="007D6F6C">
        <w:tc>
          <w:tcPr>
            <w:tcW w:w="700" w:type="dxa"/>
            <w:tcBorders>
              <w:top w:val="single" w:sz="4" w:space="0" w:color="auto"/>
              <w:left w:val="single" w:sz="4" w:space="0" w:color="auto"/>
              <w:bottom w:val="single" w:sz="4" w:space="0" w:color="auto"/>
              <w:right w:val="single" w:sz="4" w:space="0" w:color="auto"/>
            </w:tcBorders>
          </w:tcPr>
          <w:p w14:paraId="4CDD0072" w14:textId="77777777" w:rsidR="007D6F6C" w:rsidRDefault="007D6F6C" w:rsidP="007D6F6C">
            <w:pPr>
              <w:jc w:val="center"/>
            </w:pPr>
            <w:r>
              <w:t>7.</w:t>
            </w:r>
          </w:p>
        </w:tc>
        <w:tc>
          <w:tcPr>
            <w:tcW w:w="8343" w:type="dxa"/>
            <w:tcBorders>
              <w:top w:val="single" w:sz="4" w:space="0" w:color="auto"/>
              <w:left w:val="single" w:sz="4" w:space="0" w:color="auto"/>
              <w:bottom w:val="single" w:sz="4" w:space="0" w:color="auto"/>
              <w:right w:val="single" w:sz="4" w:space="0" w:color="auto"/>
            </w:tcBorders>
            <w:vAlign w:val="center"/>
          </w:tcPr>
          <w:p w14:paraId="5566E92F" w14:textId="77777777" w:rsidR="007D6F6C" w:rsidRDefault="007D6F6C" w:rsidP="007D6F6C">
            <w:pPr>
              <w:rPr>
                <w:rFonts w:ascii="Tahoma" w:hAnsi="Tahoma" w:cs="Tahoma"/>
                <w:sz w:val="20"/>
                <w:szCs w:val="20"/>
              </w:rPr>
            </w:pPr>
            <w:r>
              <w:rPr>
                <w:rFonts w:ascii="Tahoma" w:hAnsi="Tahoma" w:cs="Tahoma"/>
                <w:sz w:val="20"/>
                <w:szCs w:val="20"/>
              </w:rPr>
              <w:t>Ogrzewacz z jedną komorą i systemem grzewczym. Komora zamykana od góry.</w:t>
            </w:r>
          </w:p>
        </w:tc>
        <w:tc>
          <w:tcPr>
            <w:tcW w:w="1663" w:type="dxa"/>
            <w:tcBorders>
              <w:top w:val="single" w:sz="4" w:space="0" w:color="auto"/>
              <w:left w:val="single" w:sz="4" w:space="0" w:color="auto"/>
              <w:bottom w:val="single" w:sz="4" w:space="0" w:color="auto"/>
              <w:right w:val="single" w:sz="4" w:space="0" w:color="auto"/>
            </w:tcBorders>
          </w:tcPr>
          <w:p w14:paraId="680C8CC2" w14:textId="77777777" w:rsidR="007D6F6C" w:rsidRDefault="007D6F6C" w:rsidP="007D6F6C">
            <w:pPr>
              <w:jc w:val="center"/>
            </w:pPr>
          </w:p>
        </w:tc>
      </w:tr>
      <w:tr w:rsidR="007D6F6C" w14:paraId="4C796915" w14:textId="77777777" w:rsidTr="007D6F6C">
        <w:tc>
          <w:tcPr>
            <w:tcW w:w="700" w:type="dxa"/>
            <w:tcBorders>
              <w:top w:val="single" w:sz="4" w:space="0" w:color="auto"/>
              <w:left w:val="single" w:sz="4" w:space="0" w:color="auto"/>
              <w:bottom w:val="single" w:sz="4" w:space="0" w:color="auto"/>
              <w:right w:val="single" w:sz="4" w:space="0" w:color="auto"/>
            </w:tcBorders>
          </w:tcPr>
          <w:p w14:paraId="1F884F73" w14:textId="77777777" w:rsidR="007D6F6C" w:rsidRDefault="007D6F6C" w:rsidP="007D6F6C">
            <w:pPr>
              <w:jc w:val="center"/>
            </w:pPr>
            <w:r>
              <w:t>8.</w:t>
            </w:r>
          </w:p>
        </w:tc>
        <w:tc>
          <w:tcPr>
            <w:tcW w:w="8343" w:type="dxa"/>
            <w:tcBorders>
              <w:top w:val="single" w:sz="4" w:space="0" w:color="auto"/>
              <w:left w:val="single" w:sz="4" w:space="0" w:color="auto"/>
              <w:bottom w:val="single" w:sz="4" w:space="0" w:color="auto"/>
              <w:right w:val="single" w:sz="4" w:space="0" w:color="auto"/>
            </w:tcBorders>
            <w:vAlign w:val="center"/>
          </w:tcPr>
          <w:p w14:paraId="4B5CA4E0" w14:textId="77777777" w:rsidR="007D6F6C" w:rsidRDefault="007D6F6C" w:rsidP="007D6F6C">
            <w:pPr>
              <w:rPr>
                <w:rFonts w:ascii="Tahoma" w:hAnsi="Tahoma" w:cs="Tahoma"/>
                <w:sz w:val="20"/>
                <w:szCs w:val="20"/>
              </w:rPr>
            </w:pPr>
            <w:r>
              <w:rPr>
                <w:rFonts w:ascii="Tahoma" w:hAnsi="Tahoma" w:cs="Tahoma"/>
                <w:sz w:val="20"/>
                <w:szCs w:val="20"/>
              </w:rPr>
              <w:t>Konwekcyjny system ogrzewania z obiegiem wymuszonym wentylatorem, gwarantującym równomierny rozkład temperatury w całej komorze.</w:t>
            </w:r>
          </w:p>
        </w:tc>
        <w:tc>
          <w:tcPr>
            <w:tcW w:w="1663" w:type="dxa"/>
            <w:tcBorders>
              <w:top w:val="single" w:sz="4" w:space="0" w:color="auto"/>
              <w:left w:val="single" w:sz="4" w:space="0" w:color="auto"/>
              <w:bottom w:val="single" w:sz="4" w:space="0" w:color="auto"/>
              <w:right w:val="single" w:sz="4" w:space="0" w:color="auto"/>
            </w:tcBorders>
          </w:tcPr>
          <w:p w14:paraId="3C2E04C2" w14:textId="77777777" w:rsidR="007D6F6C" w:rsidRDefault="007D6F6C" w:rsidP="007D6F6C">
            <w:pPr>
              <w:jc w:val="center"/>
            </w:pPr>
          </w:p>
        </w:tc>
      </w:tr>
      <w:tr w:rsidR="007D6F6C" w14:paraId="374EF600" w14:textId="77777777" w:rsidTr="007D6F6C">
        <w:tc>
          <w:tcPr>
            <w:tcW w:w="700" w:type="dxa"/>
            <w:tcBorders>
              <w:top w:val="single" w:sz="4" w:space="0" w:color="auto"/>
              <w:left w:val="single" w:sz="4" w:space="0" w:color="auto"/>
              <w:bottom w:val="single" w:sz="4" w:space="0" w:color="auto"/>
              <w:right w:val="single" w:sz="4" w:space="0" w:color="auto"/>
            </w:tcBorders>
          </w:tcPr>
          <w:p w14:paraId="68C125F7" w14:textId="77777777" w:rsidR="007D6F6C" w:rsidRDefault="007D6F6C" w:rsidP="007D6F6C">
            <w:pPr>
              <w:jc w:val="center"/>
            </w:pPr>
            <w:r>
              <w:t>9.</w:t>
            </w:r>
          </w:p>
        </w:tc>
        <w:tc>
          <w:tcPr>
            <w:tcW w:w="8343" w:type="dxa"/>
            <w:tcBorders>
              <w:top w:val="single" w:sz="4" w:space="0" w:color="auto"/>
              <w:left w:val="single" w:sz="4" w:space="0" w:color="auto"/>
              <w:bottom w:val="single" w:sz="4" w:space="0" w:color="auto"/>
              <w:right w:val="single" w:sz="4" w:space="0" w:color="auto"/>
            </w:tcBorders>
            <w:vAlign w:val="center"/>
          </w:tcPr>
          <w:p w14:paraId="54DA5EAE" w14:textId="77777777" w:rsidR="007D6F6C" w:rsidRDefault="007D6F6C" w:rsidP="007D6F6C">
            <w:pPr>
              <w:rPr>
                <w:rFonts w:ascii="Arial" w:hAnsi="Arial" w:cs="Arial"/>
                <w:sz w:val="20"/>
                <w:szCs w:val="20"/>
              </w:rPr>
            </w:pPr>
            <w:r>
              <w:rPr>
                <w:rFonts w:ascii="Arial" w:hAnsi="Arial" w:cs="Arial"/>
                <w:sz w:val="20"/>
                <w:szCs w:val="20"/>
              </w:rPr>
              <w:t>Konstrukcja urządzenia zapewniająca przekazywanie ciepła do elementów ogrzewanych tylko za pośrednictwem powietrza.</w:t>
            </w:r>
          </w:p>
        </w:tc>
        <w:tc>
          <w:tcPr>
            <w:tcW w:w="1663" w:type="dxa"/>
            <w:tcBorders>
              <w:top w:val="single" w:sz="4" w:space="0" w:color="auto"/>
              <w:left w:val="single" w:sz="4" w:space="0" w:color="auto"/>
              <w:bottom w:val="single" w:sz="4" w:space="0" w:color="auto"/>
              <w:right w:val="single" w:sz="4" w:space="0" w:color="auto"/>
            </w:tcBorders>
          </w:tcPr>
          <w:p w14:paraId="586F0CE8" w14:textId="77777777" w:rsidR="007D6F6C" w:rsidRDefault="007D6F6C" w:rsidP="007D6F6C">
            <w:pPr>
              <w:jc w:val="center"/>
            </w:pPr>
          </w:p>
        </w:tc>
      </w:tr>
      <w:tr w:rsidR="007D6F6C" w14:paraId="5D487574" w14:textId="77777777" w:rsidTr="007D6F6C">
        <w:tc>
          <w:tcPr>
            <w:tcW w:w="700" w:type="dxa"/>
            <w:tcBorders>
              <w:top w:val="single" w:sz="4" w:space="0" w:color="auto"/>
              <w:left w:val="single" w:sz="4" w:space="0" w:color="auto"/>
              <w:bottom w:val="single" w:sz="4" w:space="0" w:color="auto"/>
              <w:right w:val="single" w:sz="4" w:space="0" w:color="auto"/>
            </w:tcBorders>
          </w:tcPr>
          <w:p w14:paraId="6B40300B" w14:textId="77777777" w:rsidR="007D6F6C" w:rsidRDefault="007D6F6C" w:rsidP="007D6F6C">
            <w:pPr>
              <w:jc w:val="center"/>
            </w:pPr>
            <w:r>
              <w:t>10</w:t>
            </w:r>
          </w:p>
        </w:tc>
        <w:tc>
          <w:tcPr>
            <w:tcW w:w="8343" w:type="dxa"/>
            <w:tcBorders>
              <w:top w:val="single" w:sz="4" w:space="0" w:color="auto"/>
              <w:left w:val="single" w:sz="4" w:space="0" w:color="auto"/>
              <w:bottom w:val="single" w:sz="4" w:space="0" w:color="auto"/>
              <w:right w:val="single" w:sz="4" w:space="0" w:color="auto"/>
            </w:tcBorders>
            <w:vAlign w:val="bottom"/>
          </w:tcPr>
          <w:p w14:paraId="1880123B" w14:textId="77777777" w:rsidR="007D6F6C" w:rsidRDefault="007D6F6C" w:rsidP="007D6F6C">
            <w:pPr>
              <w:rPr>
                <w:rFonts w:ascii="Arial" w:hAnsi="Arial" w:cs="Arial"/>
                <w:sz w:val="20"/>
                <w:szCs w:val="20"/>
              </w:rPr>
            </w:pPr>
            <w:r>
              <w:rPr>
                <w:rFonts w:ascii="Arial" w:hAnsi="Arial" w:cs="Arial"/>
                <w:sz w:val="20"/>
                <w:szCs w:val="20"/>
              </w:rPr>
              <w:t>Elektroniczne zabezpieczenie przed przegrzaniem bezpośrednio monitorujące temperaturę powietrza w komorze.</w:t>
            </w:r>
          </w:p>
        </w:tc>
        <w:tc>
          <w:tcPr>
            <w:tcW w:w="1663" w:type="dxa"/>
            <w:tcBorders>
              <w:top w:val="single" w:sz="4" w:space="0" w:color="auto"/>
              <w:left w:val="single" w:sz="4" w:space="0" w:color="auto"/>
              <w:bottom w:val="single" w:sz="4" w:space="0" w:color="auto"/>
              <w:right w:val="single" w:sz="4" w:space="0" w:color="auto"/>
            </w:tcBorders>
          </w:tcPr>
          <w:p w14:paraId="04481B35" w14:textId="77777777" w:rsidR="007D6F6C" w:rsidRDefault="007D6F6C" w:rsidP="007D6F6C">
            <w:pPr>
              <w:jc w:val="center"/>
            </w:pPr>
          </w:p>
        </w:tc>
      </w:tr>
      <w:tr w:rsidR="007D6F6C" w14:paraId="645E60ED" w14:textId="77777777" w:rsidTr="007D6F6C">
        <w:tc>
          <w:tcPr>
            <w:tcW w:w="700" w:type="dxa"/>
            <w:tcBorders>
              <w:top w:val="single" w:sz="4" w:space="0" w:color="auto"/>
              <w:left w:val="single" w:sz="4" w:space="0" w:color="auto"/>
              <w:bottom w:val="single" w:sz="4" w:space="0" w:color="auto"/>
              <w:right w:val="single" w:sz="4" w:space="0" w:color="auto"/>
            </w:tcBorders>
          </w:tcPr>
          <w:p w14:paraId="3FCEBBA2" w14:textId="77777777" w:rsidR="007D6F6C" w:rsidRDefault="007D6F6C" w:rsidP="007D6F6C">
            <w:pPr>
              <w:jc w:val="center"/>
            </w:pPr>
            <w:r>
              <w:t>11</w:t>
            </w:r>
          </w:p>
        </w:tc>
        <w:tc>
          <w:tcPr>
            <w:tcW w:w="8343" w:type="dxa"/>
            <w:tcBorders>
              <w:top w:val="single" w:sz="4" w:space="0" w:color="auto"/>
              <w:left w:val="single" w:sz="4" w:space="0" w:color="auto"/>
              <w:bottom w:val="single" w:sz="4" w:space="0" w:color="auto"/>
              <w:right w:val="single" w:sz="4" w:space="0" w:color="auto"/>
            </w:tcBorders>
            <w:vAlign w:val="bottom"/>
          </w:tcPr>
          <w:p w14:paraId="7900FD2E" w14:textId="77777777" w:rsidR="007D6F6C" w:rsidRDefault="007D6F6C" w:rsidP="007D6F6C">
            <w:pPr>
              <w:rPr>
                <w:rFonts w:ascii="Arial" w:hAnsi="Arial" w:cs="Arial"/>
                <w:sz w:val="20"/>
                <w:szCs w:val="20"/>
              </w:rPr>
            </w:pPr>
            <w:r>
              <w:rPr>
                <w:rFonts w:ascii="Arial" w:hAnsi="Arial" w:cs="Arial"/>
                <w:sz w:val="20"/>
                <w:szCs w:val="20"/>
              </w:rPr>
              <w:t>Niezależny czujnik temperatury dla elektronicznego zabezpieczenia przed przegrzaniem.</w:t>
            </w:r>
          </w:p>
        </w:tc>
        <w:tc>
          <w:tcPr>
            <w:tcW w:w="1663" w:type="dxa"/>
            <w:tcBorders>
              <w:top w:val="single" w:sz="4" w:space="0" w:color="auto"/>
              <w:left w:val="single" w:sz="4" w:space="0" w:color="auto"/>
              <w:bottom w:val="single" w:sz="4" w:space="0" w:color="auto"/>
              <w:right w:val="single" w:sz="4" w:space="0" w:color="auto"/>
            </w:tcBorders>
          </w:tcPr>
          <w:p w14:paraId="35FDCAEB" w14:textId="77777777" w:rsidR="007D6F6C" w:rsidRDefault="007D6F6C" w:rsidP="007D6F6C">
            <w:pPr>
              <w:jc w:val="center"/>
            </w:pPr>
          </w:p>
        </w:tc>
      </w:tr>
      <w:tr w:rsidR="007D6F6C" w14:paraId="523DD1BF" w14:textId="77777777" w:rsidTr="007D6F6C">
        <w:tc>
          <w:tcPr>
            <w:tcW w:w="700" w:type="dxa"/>
            <w:tcBorders>
              <w:top w:val="single" w:sz="4" w:space="0" w:color="auto"/>
              <w:left w:val="single" w:sz="4" w:space="0" w:color="auto"/>
              <w:bottom w:val="single" w:sz="4" w:space="0" w:color="auto"/>
              <w:right w:val="single" w:sz="4" w:space="0" w:color="auto"/>
            </w:tcBorders>
          </w:tcPr>
          <w:p w14:paraId="13B94FD9" w14:textId="77777777" w:rsidR="007D6F6C" w:rsidRDefault="007D6F6C" w:rsidP="007D6F6C">
            <w:pPr>
              <w:jc w:val="center"/>
            </w:pPr>
            <w:r>
              <w:t>12</w:t>
            </w:r>
          </w:p>
        </w:tc>
        <w:tc>
          <w:tcPr>
            <w:tcW w:w="8343" w:type="dxa"/>
            <w:tcBorders>
              <w:top w:val="single" w:sz="4" w:space="0" w:color="auto"/>
              <w:left w:val="single" w:sz="4" w:space="0" w:color="auto"/>
              <w:bottom w:val="single" w:sz="4" w:space="0" w:color="auto"/>
              <w:right w:val="single" w:sz="4" w:space="0" w:color="auto"/>
            </w:tcBorders>
            <w:vAlign w:val="bottom"/>
          </w:tcPr>
          <w:p w14:paraId="4738F2F3" w14:textId="77777777" w:rsidR="007D6F6C" w:rsidRDefault="007D6F6C" w:rsidP="007D6F6C">
            <w:pPr>
              <w:rPr>
                <w:rFonts w:ascii="Arial" w:hAnsi="Arial" w:cs="Arial"/>
                <w:sz w:val="20"/>
                <w:szCs w:val="20"/>
              </w:rPr>
            </w:pPr>
            <w:r>
              <w:rPr>
                <w:rFonts w:ascii="Arial" w:hAnsi="Arial" w:cs="Arial"/>
                <w:sz w:val="20"/>
                <w:szCs w:val="20"/>
              </w:rPr>
              <w:t>Konstrukcja urządzenia zapewniająca brak możliwości przekroczenia zadanej temperatury powierzchni, na której znajdują się elementy ogrzewane.</w:t>
            </w:r>
          </w:p>
        </w:tc>
        <w:tc>
          <w:tcPr>
            <w:tcW w:w="1663" w:type="dxa"/>
            <w:tcBorders>
              <w:top w:val="single" w:sz="4" w:space="0" w:color="auto"/>
              <w:left w:val="single" w:sz="4" w:space="0" w:color="auto"/>
              <w:bottom w:val="single" w:sz="4" w:space="0" w:color="auto"/>
              <w:right w:val="single" w:sz="4" w:space="0" w:color="auto"/>
            </w:tcBorders>
          </w:tcPr>
          <w:p w14:paraId="6ECD3A2D" w14:textId="77777777" w:rsidR="007D6F6C" w:rsidRDefault="007D6F6C" w:rsidP="007D6F6C">
            <w:pPr>
              <w:jc w:val="center"/>
            </w:pPr>
          </w:p>
        </w:tc>
      </w:tr>
      <w:tr w:rsidR="007D6F6C" w14:paraId="212E12EC" w14:textId="77777777" w:rsidTr="007D6F6C">
        <w:tc>
          <w:tcPr>
            <w:tcW w:w="700" w:type="dxa"/>
            <w:tcBorders>
              <w:top w:val="single" w:sz="4" w:space="0" w:color="auto"/>
              <w:left w:val="single" w:sz="4" w:space="0" w:color="auto"/>
              <w:bottom w:val="single" w:sz="4" w:space="0" w:color="auto"/>
              <w:right w:val="single" w:sz="4" w:space="0" w:color="auto"/>
            </w:tcBorders>
          </w:tcPr>
          <w:p w14:paraId="28A480E7" w14:textId="77777777" w:rsidR="007D6F6C" w:rsidRDefault="007D6F6C" w:rsidP="007D6F6C">
            <w:pPr>
              <w:jc w:val="center"/>
            </w:pPr>
            <w:r>
              <w:t>13</w:t>
            </w:r>
          </w:p>
        </w:tc>
        <w:tc>
          <w:tcPr>
            <w:tcW w:w="8343" w:type="dxa"/>
            <w:tcBorders>
              <w:top w:val="single" w:sz="4" w:space="0" w:color="auto"/>
              <w:left w:val="single" w:sz="4" w:space="0" w:color="auto"/>
              <w:bottom w:val="single" w:sz="4" w:space="0" w:color="auto"/>
              <w:right w:val="single" w:sz="4" w:space="0" w:color="auto"/>
            </w:tcBorders>
            <w:vAlign w:val="bottom"/>
          </w:tcPr>
          <w:p w14:paraId="49F1E2B4" w14:textId="77777777" w:rsidR="007D6F6C" w:rsidRDefault="007D6F6C" w:rsidP="007D6F6C">
            <w:pPr>
              <w:rPr>
                <w:rFonts w:ascii="Arial" w:hAnsi="Arial" w:cs="Arial"/>
                <w:sz w:val="20"/>
                <w:szCs w:val="20"/>
              </w:rPr>
            </w:pPr>
            <w:r>
              <w:rPr>
                <w:rFonts w:ascii="Arial" w:hAnsi="Arial" w:cs="Arial"/>
                <w:sz w:val="20"/>
                <w:szCs w:val="20"/>
              </w:rPr>
              <w:t>Dwa czujniki temperatury zastosowane w celu kontroli systemu ogrzewania.</w:t>
            </w:r>
          </w:p>
        </w:tc>
        <w:tc>
          <w:tcPr>
            <w:tcW w:w="1663" w:type="dxa"/>
            <w:tcBorders>
              <w:top w:val="single" w:sz="4" w:space="0" w:color="auto"/>
              <w:left w:val="single" w:sz="4" w:space="0" w:color="auto"/>
              <w:bottom w:val="single" w:sz="4" w:space="0" w:color="auto"/>
              <w:right w:val="single" w:sz="4" w:space="0" w:color="auto"/>
            </w:tcBorders>
          </w:tcPr>
          <w:p w14:paraId="5F92E37D" w14:textId="77777777" w:rsidR="007D6F6C" w:rsidRDefault="007D6F6C" w:rsidP="007D6F6C">
            <w:pPr>
              <w:jc w:val="center"/>
            </w:pPr>
          </w:p>
        </w:tc>
      </w:tr>
      <w:tr w:rsidR="007D6F6C" w14:paraId="33CAAE88" w14:textId="77777777" w:rsidTr="007D6F6C">
        <w:tc>
          <w:tcPr>
            <w:tcW w:w="700" w:type="dxa"/>
            <w:tcBorders>
              <w:top w:val="single" w:sz="4" w:space="0" w:color="auto"/>
              <w:left w:val="single" w:sz="4" w:space="0" w:color="auto"/>
              <w:bottom w:val="single" w:sz="4" w:space="0" w:color="auto"/>
              <w:right w:val="single" w:sz="4" w:space="0" w:color="auto"/>
            </w:tcBorders>
          </w:tcPr>
          <w:p w14:paraId="7F989969" w14:textId="77777777" w:rsidR="007D6F6C" w:rsidRDefault="007D6F6C" w:rsidP="007D6F6C">
            <w:pPr>
              <w:jc w:val="center"/>
            </w:pPr>
            <w:r>
              <w:t>14</w:t>
            </w:r>
          </w:p>
        </w:tc>
        <w:tc>
          <w:tcPr>
            <w:tcW w:w="8343" w:type="dxa"/>
            <w:tcBorders>
              <w:top w:val="single" w:sz="4" w:space="0" w:color="auto"/>
              <w:left w:val="single" w:sz="4" w:space="0" w:color="auto"/>
              <w:bottom w:val="single" w:sz="4" w:space="0" w:color="auto"/>
              <w:right w:val="single" w:sz="4" w:space="0" w:color="auto"/>
            </w:tcBorders>
            <w:vAlign w:val="bottom"/>
          </w:tcPr>
          <w:p w14:paraId="1C423B65" w14:textId="77777777" w:rsidR="007D6F6C" w:rsidRDefault="007D6F6C" w:rsidP="007D6F6C">
            <w:pPr>
              <w:rPr>
                <w:rFonts w:ascii="Arial" w:hAnsi="Arial" w:cs="Arial"/>
                <w:sz w:val="20"/>
                <w:szCs w:val="20"/>
              </w:rPr>
            </w:pPr>
            <w:r>
              <w:rPr>
                <w:rFonts w:ascii="Arial" w:hAnsi="Arial" w:cs="Arial"/>
                <w:sz w:val="20"/>
                <w:szCs w:val="20"/>
              </w:rPr>
              <w:t>Zabezpieczenia przed przegrzaniem umieszczone w dwóch różnych miejscach.</w:t>
            </w:r>
          </w:p>
        </w:tc>
        <w:tc>
          <w:tcPr>
            <w:tcW w:w="1663" w:type="dxa"/>
            <w:tcBorders>
              <w:top w:val="single" w:sz="4" w:space="0" w:color="auto"/>
              <w:left w:val="single" w:sz="4" w:space="0" w:color="auto"/>
              <w:bottom w:val="single" w:sz="4" w:space="0" w:color="auto"/>
              <w:right w:val="single" w:sz="4" w:space="0" w:color="auto"/>
            </w:tcBorders>
          </w:tcPr>
          <w:p w14:paraId="33ED5B0C" w14:textId="77777777" w:rsidR="007D6F6C" w:rsidRDefault="007D6F6C" w:rsidP="007D6F6C">
            <w:pPr>
              <w:jc w:val="center"/>
            </w:pPr>
          </w:p>
        </w:tc>
      </w:tr>
      <w:tr w:rsidR="007D6F6C" w14:paraId="31AEEDFF" w14:textId="77777777" w:rsidTr="007D6F6C">
        <w:tc>
          <w:tcPr>
            <w:tcW w:w="700" w:type="dxa"/>
            <w:tcBorders>
              <w:top w:val="single" w:sz="4" w:space="0" w:color="auto"/>
              <w:left w:val="single" w:sz="4" w:space="0" w:color="auto"/>
              <w:bottom w:val="single" w:sz="4" w:space="0" w:color="auto"/>
              <w:right w:val="single" w:sz="4" w:space="0" w:color="auto"/>
            </w:tcBorders>
          </w:tcPr>
          <w:p w14:paraId="019662B7" w14:textId="77777777" w:rsidR="007D6F6C" w:rsidRDefault="007D6F6C" w:rsidP="007D6F6C">
            <w:pPr>
              <w:jc w:val="center"/>
            </w:pPr>
            <w:r>
              <w:t>15</w:t>
            </w:r>
          </w:p>
        </w:tc>
        <w:tc>
          <w:tcPr>
            <w:tcW w:w="8343" w:type="dxa"/>
            <w:tcBorders>
              <w:top w:val="single" w:sz="4" w:space="0" w:color="auto"/>
              <w:left w:val="single" w:sz="4" w:space="0" w:color="auto"/>
              <w:bottom w:val="single" w:sz="4" w:space="0" w:color="auto"/>
              <w:right w:val="single" w:sz="4" w:space="0" w:color="auto"/>
            </w:tcBorders>
            <w:vAlign w:val="bottom"/>
          </w:tcPr>
          <w:p w14:paraId="0155A8A7" w14:textId="77777777" w:rsidR="007D6F6C" w:rsidRDefault="007D6F6C" w:rsidP="007D6F6C">
            <w:pPr>
              <w:rPr>
                <w:rFonts w:ascii="Arial" w:hAnsi="Arial" w:cs="Arial"/>
                <w:sz w:val="20"/>
                <w:szCs w:val="20"/>
              </w:rPr>
            </w:pPr>
            <w:r>
              <w:rPr>
                <w:rFonts w:ascii="Arial" w:hAnsi="Arial" w:cs="Arial"/>
                <w:sz w:val="20"/>
                <w:szCs w:val="20"/>
              </w:rPr>
              <w:t>Optyczny i akustyczny alarm w przypadku uszkodzenia czujnika temperatury.</w:t>
            </w:r>
          </w:p>
        </w:tc>
        <w:tc>
          <w:tcPr>
            <w:tcW w:w="1663" w:type="dxa"/>
            <w:tcBorders>
              <w:top w:val="single" w:sz="4" w:space="0" w:color="auto"/>
              <w:left w:val="single" w:sz="4" w:space="0" w:color="auto"/>
              <w:bottom w:val="single" w:sz="4" w:space="0" w:color="auto"/>
              <w:right w:val="single" w:sz="4" w:space="0" w:color="auto"/>
            </w:tcBorders>
          </w:tcPr>
          <w:p w14:paraId="4E33BB8D" w14:textId="77777777" w:rsidR="007D6F6C" w:rsidRDefault="007D6F6C" w:rsidP="007D6F6C">
            <w:pPr>
              <w:jc w:val="center"/>
            </w:pPr>
          </w:p>
        </w:tc>
      </w:tr>
      <w:tr w:rsidR="007D6F6C" w14:paraId="036BFA7D" w14:textId="77777777" w:rsidTr="007D6F6C">
        <w:tc>
          <w:tcPr>
            <w:tcW w:w="700" w:type="dxa"/>
            <w:tcBorders>
              <w:top w:val="single" w:sz="4" w:space="0" w:color="auto"/>
              <w:left w:val="single" w:sz="4" w:space="0" w:color="auto"/>
              <w:bottom w:val="single" w:sz="4" w:space="0" w:color="auto"/>
              <w:right w:val="single" w:sz="4" w:space="0" w:color="auto"/>
            </w:tcBorders>
          </w:tcPr>
          <w:p w14:paraId="1EED0BBB" w14:textId="77777777" w:rsidR="007D6F6C" w:rsidRDefault="007D6F6C" w:rsidP="007D6F6C">
            <w:pPr>
              <w:jc w:val="center"/>
            </w:pPr>
            <w:r>
              <w:t>16</w:t>
            </w:r>
          </w:p>
        </w:tc>
        <w:tc>
          <w:tcPr>
            <w:tcW w:w="8343" w:type="dxa"/>
            <w:tcBorders>
              <w:top w:val="single" w:sz="4" w:space="0" w:color="auto"/>
              <w:left w:val="single" w:sz="4" w:space="0" w:color="auto"/>
              <w:bottom w:val="single" w:sz="4" w:space="0" w:color="auto"/>
              <w:right w:val="single" w:sz="4" w:space="0" w:color="auto"/>
            </w:tcBorders>
            <w:vAlign w:val="center"/>
          </w:tcPr>
          <w:p w14:paraId="06E7D257" w14:textId="77777777" w:rsidR="007D6F6C" w:rsidRDefault="007D6F6C" w:rsidP="007D6F6C">
            <w:pPr>
              <w:rPr>
                <w:rFonts w:ascii="Tahoma" w:hAnsi="Tahoma" w:cs="Tahoma"/>
                <w:sz w:val="20"/>
                <w:szCs w:val="20"/>
              </w:rPr>
            </w:pPr>
            <w:r>
              <w:rPr>
                <w:rFonts w:ascii="Tahoma" w:hAnsi="Tahoma" w:cs="Tahoma"/>
                <w:sz w:val="20"/>
                <w:szCs w:val="20"/>
              </w:rPr>
              <w:t>Urządzenie przeznaczone do pracy ciągłej.</w:t>
            </w:r>
          </w:p>
        </w:tc>
        <w:tc>
          <w:tcPr>
            <w:tcW w:w="1663" w:type="dxa"/>
            <w:tcBorders>
              <w:top w:val="single" w:sz="4" w:space="0" w:color="auto"/>
              <w:left w:val="single" w:sz="4" w:space="0" w:color="auto"/>
              <w:bottom w:val="single" w:sz="4" w:space="0" w:color="auto"/>
              <w:right w:val="single" w:sz="4" w:space="0" w:color="auto"/>
            </w:tcBorders>
          </w:tcPr>
          <w:p w14:paraId="067CF913" w14:textId="77777777" w:rsidR="007D6F6C" w:rsidRDefault="007D6F6C" w:rsidP="007D6F6C">
            <w:pPr>
              <w:jc w:val="center"/>
            </w:pPr>
          </w:p>
        </w:tc>
      </w:tr>
      <w:tr w:rsidR="007D6F6C" w14:paraId="72E20FF0" w14:textId="77777777" w:rsidTr="007D6F6C">
        <w:tc>
          <w:tcPr>
            <w:tcW w:w="700" w:type="dxa"/>
            <w:tcBorders>
              <w:top w:val="single" w:sz="4" w:space="0" w:color="auto"/>
              <w:left w:val="single" w:sz="4" w:space="0" w:color="auto"/>
              <w:bottom w:val="single" w:sz="4" w:space="0" w:color="auto"/>
              <w:right w:val="single" w:sz="4" w:space="0" w:color="auto"/>
            </w:tcBorders>
          </w:tcPr>
          <w:p w14:paraId="607543CE" w14:textId="77777777" w:rsidR="007D6F6C" w:rsidRDefault="007D6F6C" w:rsidP="007D6F6C">
            <w:pPr>
              <w:jc w:val="center"/>
            </w:pPr>
            <w:r>
              <w:t>17</w:t>
            </w:r>
          </w:p>
        </w:tc>
        <w:tc>
          <w:tcPr>
            <w:tcW w:w="8343" w:type="dxa"/>
            <w:tcBorders>
              <w:top w:val="single" w:sz="4" w:space="0" w:color="auto"/>
              <w:left w:val="single" w:sz="4" w:space="0" w:color="auto"/>
              <w:bottom w:val="single" w:sz="4" w:space="0" w:color="auto"/>
              <w:right w:val="single" w:sz="4" w:space="0" w:color="auto"/>
            </w:tcBorders>
            <w:vAlign w:val="center"/>
          </w:tcPr>
          <w:p w14:paraId="0DB73119" w14:textId="77777777" w:rsidR="007D6F6C" w:rsidRDefault="007D6F6C" w:rsidP="007D6F6C">
            <w:pPr>
              <w:rPr>
                <w:rFonts w:ascii="Tahoma" w:hAnsi="Tahoma" w:cs="Tahoma"/>
                <w:sz w:val="20"/>
                <w:szCs w:val="20"/>
              </w:rPr>
            </w:pPr>
            <w:r>
              <w:rPr>
                <w:rFonts w:ascii="Tahoma" w:hAnsi="Tahoma" w:cs="Tahoma"/>
                <w:sz w:val="20"/>
                <w:szCs w:val="20"/>
              </w:rPr>
              <w:t>Mechaniczne (termostat bimetaliczny) zabezpieczenie przed przegrzaniem.</w:t>
            </w:r>
          </w:p>
        </w:tc>
        <w:tc>
          <w:tcPr>
            <w:tcW w:w="1663" w:type="dxa"/>
            <w:tcBorders>
              <w:top w:val="single" w:sz="4" w:space="0" w:color="auto"/>
              <w:left w:val="single" w:sz="4" w:space="0" w:color="auto"/>
              <w:bottom w:val="single" w:sz="4" w:space="0" w:color="auto"/>
              <w:right w:val="single" w:sz="4" w:space="0" w:color="auto"/>
            </w:tcBorders>
          </w:tcPr>
          <w:p w14:paraId="47E337D7" w14:textId="77777777" w:rsidR="007D6F6C" w:rsidRDefault="007D6F6C" w:rsidP="007D6F6C">
            <w:pPr>
              <w:jc w:val="center"/>
            </w:pPr>
          </w:p>
        </w:tc>
      </w:tr>
      <w:tr w:rsidR="007D6F6C" w14:paraId="0B04B8D0" w14:textId="77777777" w:rsidTr="007D6F6C">
        <w:tc>
          <w:tcPr>
            <w:tcW w:w="700" w:type="dxa"/>
            <w:tcBorders>
              <w:top w:val="single" w:sz="4" w:space="0" w:color="auto"/>
              <w:left w:val="single" w:sz="4" w:space="0" w:color="auto"/>
              <w:bottom w:val="single" w:sz="4" w:space="0" w:color="auto"/>
              <w:right w:val="single" w:sz="4" w:space="0" w:color="auto"/>
            </w:tcBorders>
          </w:tcPr>
          <w:p w14:paraId="658A6C69" w14:textId="77777777" w:rsidR="007D6F6C" w:rsidRDefault="007D6F6C" w:rsidP="007D6F6C">
            <w:pPr>
              <w:jc w:val="center"/>
            </w:pPr>
            <w:r>
              <w:lastRenderedPageBreak/>
              <w:t>18</w:t>
            </w:r>
          </w:p>
        </w:tc>
        <w:tc>
          <w:tcPr>
            <w:tcW w:w="8343" w:type="dxa"/>
            <w:tcBorders>
              <w:top w:val="single" w:sz="4" w:space="0" w:color="auto"/>
              <w:left w:val="single" w:sz="4" w:space="0" w:color="auto"/>
              <w:bottom w:val="single" w:sz="4" w:space="0" w:color="auto"/>
              <w:right w:val="single" w:sz="4" w:space="0" w:color="auto"/>
            </w:tcBorders>
            <w:vAlign w:val="center"/>
          </w:tcPr>
          <w:p w14:paraId="0A6DECA9" w14:textId="77777777" w:rsidR="007D6F6C" w:rsidRDefault="007D6F6C" w:rsidP="007D6F6C">
            <w:pPr>
              <w:rPr>
                <w:rFonts w:ascii="Tahoma" w:hAnsi="Tahoma" w:cs="Tahoma"/>
                <w:sz w:val="20"/>
                <w:szCs w:val="20"/>
              </w:rPr>
            </w:pPr>
            <w:r>
              <w:rPr>
                <w:rFonts w:ascii="Tahoma" w:hAnsi="Tahoma" w:cs="Tahoma"/>
                <w:sz w:val="20"/>
                <w:szCs w:val="20"/>
              </w:rPr>
              <w:t>Sygnał optyczny wyświetlany na ekranie przy niedomkniętej pokrywie.</w:t>
            </w:r>
          </w:p>
        </w:tc>
        <w:tc>
          <w:tcPr>
            <w:tcW w:w="1663" w:type="dxa"/>
            <w:tcBorders>
              <w:top w:val="single" w:sz="4" w:space="0" w:color="auto"/>
              <w:left w:val="single" w:sz="4" w:space="0" w:color="auto"/>
              <w:bottom w:val="single" w:sz="4" w:space="0" w:color="auto"/>
              <w:right w:val="single" w:sz="4" w:space="0" w:color="auto"/>
            </w:tcBorders>
          </w:tcPr>
          <w:p w14:paraId="361CD42E" w14:textId="77777777" w:rsidR="007D6F6C" w:rsidRDefault="007D6F6C" w:rsidP="007D6F6C">
            <w:pPr>
              <w:jc w:val="center"/>
            </w:pPr>
          </w:p>
        </w:tc>
      </w:tr>
      <w:tr w:rsidR="007D6F6C" w14:paraId="7BF080D7" w14:textId="77777777" w:rsidTr="007D6F6C">
        <w:tc>
          <w:tcPr>
            <w:tcW w:w="700" w:type="dxa"/>
            <w:tcBorders>
              <w:top w:val="single" w:sz="4" w:space="0" w:color="auto"/>
              <w:left w:val="single" w:sz="4" w:space="0" w:color="auto"/>
              <w:bottom w:val="single" w:sz="4" w:space="0" w:color="auto"/>
              <w:right w:val="single" w:sz="4" w:space="0" w:color="auto"/>
            </w:tcBorders>
          </w:tcPr>
          <w:p w14:paraId="4F32BDB5" w14:textId="77777777" w:rsidR="007D6F6C" w:rsidRDefault="007D6F6C" w:rsidP="007D6F6C">
            <w:pPr>
              <w:jc w:val="center"/>
            </w:pPr>
            <w:r>
              <w:t>19</w:t>
            </w:r>
          </w:p>
        </w:tc>
        <w:tc>
          <w:tcPr>
            <w:tcW w:w="8343" w:type="dxa"/>
            <w:tcBorders>
              <w:top w:val="single" w:sz="4" w:space="0" w:color="auto"/>
              <w:left w:val="single" w:sz="4" w:space="0" w:color="auto"/>
              <w:bottom w:val="single" w:sz="4" w:space="0" w:color="auto"/>
              <w:right w:val="single" w:sz="4" w:space="0" w:color="auto"/>
            </w:tcBorders>
            <w:vAlign w:val="center"/>
          </w:tcPr>
          <w:p w14:paraId="68A4A0CB" w14:textId="77777777" w:rsidR="007D6F6C" w:rsidRDefault="007D6F6C" w:rsidP="007D6F6C">
            <w:pPr>
              <w:rPr>
                <w:rFonts w:ascii="Tahoma" w:hAnsi="Tahoma" w:cs="Tahoma"/>
                <w:sz w:val="20"/>
                <w:szCs w:val="20"/>
              </w:rPr>
            </w:pPr>
            <w:r>
              <w:rPr>
                <w:rFonts w:ascii="Tahoma" w:hAnsi="Tahoma" w:cs="Tahoma"/>
                <w:sz w:val="20"/>
                <w:szCs w:val="20"/>
              </w:rPr>
              <w:t>Alarm optyczny i akustyczny włączający się po 60 sekundach przy niedomkniętej pokrywie.</w:t>
            </w:r>
          </w:p>
        </w:tc>
        <w:tc>
          <w:tcPr>
            <w:tcW w:w="1663" w:type="dxa"/>
            <w:tcBorders>
              <w:top w:val="single" w:sz="4" w:space="0" w:color="auto"/>
              <w:left w:val="single" w:sz="4" w:space="0" w:color="auto"/>
              <w:bottom w:val="single" w:sz="4" w:space="0" w:color="auto"/>
              <w:right w:val="single" w:sz="4" w:space="0" w:color="auto"/>
            </w:tcBorders>
          </w:tcPr>
          <w:p w14:paraId="0EB975FF" w14:textId="77777777" w:rsidR="007D6F6C" w:rsidRDefault="007D6F6C" w:rsidP="007D6F6C">
            <w:pPr>
              <w:jc w:val="center"/>
            </w:pPr>
          </w:p>
        </w:tc>
      </w:tr>
      <w:tr w:rsidR="007D6F6C" w14:paraId="37086562" w14:textId="77777777" w:rsidTr="007D6F6C">
        <w:tc>
          <w:tcPr>
            <w:tcW w:w="700" w:type="dxa"/>
            <w:tcBorders>
              <w:top w:val="single" w:sz="4" w:space="0" w:color="auto"/>
              <w:left w:val="single" w:sz="4" w:space="0" w:color="auto"/>
              <w:bottom w:val="single" w:sz="4" w:space="0" w:color="auto"/>
              <w:right w:val="single" w:sz="4" w:space="0" w:color="auto"/>
            </w:tcBorders>
          </w:tcPr>
          <w:p w14:paraId="548BA3B4" w14:textId="77777777" w:rsidR="007D6F6C" w:rsidRDefault="007D6F6C" w:rsidP="007D6F6C">
            <w:pPr>
              <w:jc w:val="center"/>
            </w:pPr>
            <w:r>
              <w:t>20</w:t>
            </w:r>
          </w:p>
        </w:tc>
        <w:tc>
          <w:tcPr>
            <w:tcW w:w="8343" w:type="dxa"/>
            <w:tcBorders>
              <w:top w:val="single" w:sz="4" w:space="0" w:color="auto"/>
              <w:left w:val="single" w:sz="4" w:space="0" w:color="auto"/>
              <w:bottom w:val="single" w:sz="4" w:space="0" w:color="auto"/>
              <w:right w:val="single" w:sz="4" w:space="0" w:color="auto"/>
            </w:tcBorders>
            <w:vAlign w:val="center"/>
          </w:tcPr>
          <w:p w14:paraId="0C1403F0" w14:textId="77777777" w:rsidR="007D6F6C" w:rsidRDefault="007D6F6C" w:rsidP="007D6F6C">
            <w:pPr>
              <w:rPr>
                <w:rFonts w:ascii="Tahoma" w:hAnsi="Tahoma" w:cs="Tahoma"/>
                <w:sz w:val="20"/>
                <w:szCs w:val="20"/>
              </w:rPr>
            </w:pPr>
            <w:r>
              <w:rPr>
                <w:rFonts w:ascii="Tahoma" w:hAnsi="Tahoma" w:cs="Tahoma"/>
                <w:sz w:val="20"/>
                <w:szCs w:val="20"/>
              </w:rPr>
              <w:t>Optyczny i akustyczny alarm "niskiej / wysokiej temperatury", uruchamiany w przypadku wykrycia rozbieżności między temperaturą zadaną i temperaturą rzeczywistą w komorze.</w:t>
            </w:r>
          </w:p>
        </w:tc>
        <w:tc>
          <w:tcPr>
            <w:tcW w:w="1663" w:type="dxa"/>
            <w:tcBorders>
              <w:top w:val="single" w:sz="4" w:space="0" w:color="auto"/>
              <w:left w:val="single" w:sz="4" w:space="0" w:color="auto"/>
              <w:bottom w:val="single" w:sz="4" w:space="0" w:color="auto"/>
              <w:right w:val="single" w:sz="4" w:space="0" w:color="auto"/>
            </w:tcBorders>
          </w:tcPr>
          <w:p w14:paraId="76E7D5F7" w14:textId="77777777" w:rsidR="007D6F6C" w:rsidRDefault="007D6F6C" w:rsidP="007D6F6C">
            <w:pPr>
              <w:jc w:val="center"/>
            </w:pPr>
          </w:p>
        </w:tc>
      </w:tr>
      <w:tr w:rsidR="007D6F6C" w14:paraId="173C3B3D" w14:textId="77777777" w:rsidTr="007D6F6C">
        <w:tc>
          <w:tcPr>
            <w:tcW w:w="700" w:type="dxa"/>
            <w:tcBorders>
              <w:top w:val="single" w:sz="4" w:space="0" w:color="auto"/>
              <w:left w:val="single" w:sz="4" w:space="0" w:color="auto"/>
              <w:bottom w:val="single" w:sz="4" w:space="0" w:color="auto"/>
              <w:right w:val="single" w:sz="4" w:space="0" w:color="auto"/>
            </w:tcBorders>
          </w:tcPr>
          <w:p w14:paraId="582635CB" w14:textId="77777777" w:rsidR="007D6F6C" w:rsidRDefault="007D6F6C" w:rsidP="007D6F6C">
            <w:pPr>
              <w:jc w:val="center"/>
            </w:pPr>
            <w:r>
              <w:t>21</w:t>
            </w:r>
          </w:p>
        </w:tc>
        <w:tc>
          <w:tcPr>
            <w:tcW w:w="8343" w:type="dxa"/>
            <w:tcBorders>
              <w:top w:val="single" w:sz="4" w:space="0" w:color="auto"/>
              <w:left w:val="single" w:sz="4" w:space="0" w:color="auto"/>
              <w:bottom w:val="single" w:sz="4" w:space="0" w:color="auto"/>
              <w:right w:val="single" w:sz="4" w:space="0" w:color="auto"/>
            </w:tcBorders>
            <w:vAlign w:val="center"/>
          </w:tcPr>
          <w:p w14:paraId="4CEA9ABE" w14:textId="77777777" w:rsidR="007D6F6C" w:rsidRDefault="007D6F6C" w:rsidP="007D6F6C">
            <w:pPr>
              <w:rPr>
                <w:rFonts w:ascii="Tahoma" w:hAnsi="Tahoma" w:cs="Tahoma"/>
                <w:sz w:val="20"/>
                <w:szCs w:val="20"/>
              </w:rPr>
            </w:pPr>
            <w:r>
              <w:rPr>
                <w:rFonts w:ascii="Tahoma" w:hAnsi="Tahoma" w:cs="Tahoma"/>
                <w:sz w:val="20"/>
                <w:szCs w:val="20"/>
              </w:rPr>
              <w:t>Optyczny i akustyczny alarm w przypadku przegrzania.</w:t>
            </w:r>
          </w:p>
        </w:tc>
        <w:tc>
          <w:tcPr>
            <w:tcW w:w="1663" w:type="dxa"/>
            <w:tcBorders>
              <w:top w:val="single" w:sz="4" w:space="0" w:color="auto"/>
              <w:left w:val="single" w:sz="4" w:space="0" w:color="auto"/>
              <w:bottom w:val="single" w:sz="4" w:space="0" w:color="auto"/>
              <w:right w:val="single" w:sz="4" w:space="0" w:color="auto"/>
            </w:tcBorders>
          </w:tcPr>
          <w:p w14:paraId="5F3F3760" w14:textId="77777777" w:rsidR="007D6F6C" w:rsidRDefault="007D6F6C" w:rsidP="007D6F6C">
            <w:pPr>
              <w:jc w:val="center"/>
            </w:pPr>
          </w:p>
        </w:tc>
      </w:tr>
      <w:tr w:rsidR="007D6F6C" w14:paraId="04CFF686" w14:textId="77777777" w:rsidTr="007D6F6C">
        <w:tc>
          <w:tcPr>
            <w:tcW w:w="700" w:type="dxa"/>
            <w:tcBorders>
              <w:top w:val="single" w:sz="4" w:space="0" w:color="auto"/>
              <w:left w:val="single" w:sz="4" w:space="0" w:color="auto"/>
              <w:bottom w:val="single" w:sz="4" w:space="0" w:color="auto"/>
              <w:right w:val="single" w:sz="4" w:space="0" w:color="auto"/>
            </w:tcBorders>
          </w:tcPr>
          <w:p w14:paraId="7CB95312" w14:textId="77777777" w:rsidR="007D6F6C" w:rsidRDefault="007D6F6C" w:rsidP="007D6F6C">
            <w:pPr>
              <w:jc w:val="center"/>
            </w:pPr>
            <w:r>
              <w:t>22</w:t>
            </w:r>
          </w:p>
        </w:tc>
        <w:tc>
          <w:tcPr>
            <w:tcW w:w="8343" w:type="dxa"/>
            <w:tcBorders>
              <w:top w:val="single" w:sz="4" w:space="0" w:color="auto"/>
              <w:left w:val="single" w:sz="4" w:space="0" w:color="auto"/>
              <w:bottom w:val="single" w:sz="4" w:space="0" w:color="auto"/>
              <w:right w:val="single" w:sz="4" w:space="0" w:color="auto"/>
            </w:tcBorders>
            <w:vAlign w:val="center"/>
          </w:tcPr>
          <w:p w14:paraId="6CB4D76B" w14:textId="77777777" w:rsidR="007D6F6C" w:rsidRDefault="007D6F6C" w:rsidP="007D6F6C">
            <w:pPr>
              <w:rPr>
                <w:rFonts w:ascii="Tahoma" w:hAnsi="Tahoma" w:cs="Tahoma"/>
                <w:sz w:val="20"/>
                <w:szCs w:val="20"/>
              </w:rPr>
            </w:pPr>
            <w:r>
              <w:rPr>
                <w:rFonts w:ascii="Tahoma" w:hAnsi="Tahoma" w:cs="Tahoma"/>
                <w:sz w:val="20"/>
                <w:szCs w:val="20"/>
              </w:rPr>
              <w:t xml:space="preserve">Tryb czuwania (stand by). </w:t>
            </w:r>
          </w:p>
        </w:tc>
        <w:tc>
          <w:tcPr>
            <w:tcW w:w="1663" w:type="dxa"/>
            <w:tcBorders>
              <w:top w:val="single" w:sz="4" w:space="0" w:color="auto"/>
              <w:left w:val="single" w:sz="4" w:space="0" w:color="auto"/>
              <w:bottom w:val="single" w:sz="4" w:space="0" w:color="auto"/>
              <w:right w:val="single" w:sz="4" w:space="0" w:color="auto"/>
            </w:tcBorders>
          </w:tcPr>
          <w:p w14:paraId="70B903B4" w14:textId="77777777" w:rsidR="007D6F6C" w:rsidRDefault="007D6F6C" w:rsidP="007D6F6C">
            <w:pPr>
              <w:jc w:val="center"/>
            </w:pPr>
          </w:p>
        </w:tc>
      </w:tr>
      <w:tr w:rsidR="007D6F6C" w14:paraId="64868E95" w14:textId="77777777" w:rsidTr="007D6F6C">
        <w:tc>
          <w:tcPr>
            <w:tcW w:w="700" w:type="dxa"/>
            <w:tcBorders>
              <w:top w:val="single" w:sz="4" w:space="0" w:color="auto"/>
              <w:left w:val="single" w:sz="4" w:space="0" w:color="auto"/>
              <w:bottom w:val="single" w:sz="4" w:space="0" w:color="auto"/>
              <w:right w:val="single" w:sz="4" w:space="0" w:color="auto"/>
            </w:tcBorders>
          </w:tcPr>
          <w:p w14:paraId="393115F9" w14:textId="77777777" w:rsidR="007D6F6C" w:rsidRDefault="007D6F6C" w:rsidP="007D6F6C">
            <w:pPr>
              <w:jc w:val="center"/>
            </w:pPr>
            <w:r>
              <w:t>23</w:t>
            </w:r>
          </w:p>
        </w:tc>
        <w:tc>
          <w:tcPr>
            <w:tcW w:w="8343" w:type="dxa"/>
            <w:tcBorders>
              <w:top w:val="single" w:sz="4" w:space="0" w:color="auto"/>
              <w:left w:val="single" w:sz="4" w:space="0" w:color="auto"/>
              <w:bottom w:val="single" w:sz="4" w:space="0" w:color="auto"/>
              <w:right w:val="single" w:sz="4" w:space="0" w:color="auto"/>
            </w:tcBorders>
            <w:vAlign w:val="center"/>
          </w:tcPr>
          <w:p w14:paraId="2B24BA24" w14:textId="77777777" w:rsidR="007D6F6C" w:rsidRDefault="007D6F6C" w:rsidP="007D6F6C">
            <w:pPr>
              <w:rPr>
                <w:rFonts w:ascii="Tahoma" w:hAnsi="Tahoma" w:cs="Tahoma"/>
                <w:sz w:val="20"/>
                <w:szCs w:val="20"/>
              </w:rPr>
            </w:pPr>
            <w:r>
              <w:rPr>
                <w:rFonts w:ascii="Tahoma" w:hAnsi="Tahoma" w:cs="Tahoma"/>
                <w:sz w:val="20"/>
                <w:szCs w:val="20"/>
              </w:rPr>
              <w:t>Pojemność komory: 30l netto (36l brutto).</w:t>
            </w:r>
          </w:p>
        </w:tc>
        <w:tc>
          <w:tcPr>
            <w:tcW w:w="1663" w:type="dxa"/>
            <w:tcBorders>
              <w:top w:val="single" w:sz="4" w:space="0" w:color="auto"/>
              <w:left w:val="single" w:sz="4" w:space="0" w:color="auto"/>
              <w:bottom w:val="single" w:sz="4" w:space="0" w:color="auto"/>
              <w:right w:val="single" w:sz="4" w:space="0" w:color="auto"/>
            </w:tcBorders>
          </w:tcPr>
          <w:p w14:paraId="3B05B1E6" w14:textId="77777777" w:rsidR="007D6F6C" w:rsidRDefault="007D6F6C" w:rsidP="007D6F6C">
            <w:pPr>
              <w:jc w:val="center"/>
            </w:pPr>
          </w:p>
        </w:tc>
      </w:tr>
      <w:tr w:rsidR="007D6F6C" w14:paraId="5C84BF4C" w14:textId="77777777" w:rsidTr="007D6F6C">
        <w:tc>
          <w:tcPr>
            <w:tcW w:w="700" w:type="dxa"/>
            <w:tcBorders>
              <w:top w:val="single" w:sz="4" w:space="0" w:color="auto"/>
              <w:left w:val="single" w:sz="4" w:space="0" w:color="auto"/>
              <w:bottom w:val="single" w:sz="4" w:space="0" w:color="auto"/>
              <w:right w:val="single" w:sz="4" w:space="0" w:color="auto"/>
            </w:tcBorders>
          </w:tcPr>
          <w:p w14:paraId="1918D5A7" w14:textId="77777777" w:rsidR="007D6F6C" w:rsidRDefault="007D6F6C" w:rsidP="007D6F6C">
            <w:pPr>
              <w:jc w:val="center"/>
            </w:pPr>
            <w:r>
              <w:t>24</w:t>
            </w:r>
          </w:p>
        </w:tc>
        <w:tc>
          <w:tcPr>
            <w:tcW w:w="8343" w:type="dxa"/>
            <w:tcBorders>
              <w:top w:val="single" w:sz="4" w:space="0" w:color="auto"/>
              <w:left w:val="single" w:sz="4" w:space="0" w:color="auto"/>
              <w:bottom w:val="single" w:sz="4" w:space="0" w:color="auto"/>
              <w:right w:val="single" w:sz="4" w:space="0" w:color="auto"/>
            </w:tcBorders>
            <w:vAlign w:val="center"/>
          </w:tcPr>
          <w:p w14:paraId="68C9343E" w14:textId="77777777" w:rsidR="007D6F6C" w:rsidRDefault="007D6F6C" w:rsidP="007D6F6C">
            <w:pPr>
              <w:rPr>
                <w:rFonts w:ascii="Tahoma" w:hAnsi="Tahoma" w:cs="Tahoma"/>
                <w:sz w:val="20"/>
                <w:szCs w:val="20"/>
              </w:rPr>
            </w:pPr>
            <w:r>
              <w:rPr>
                <w:rFonts w:ascii="Tahoma" w:hAnsi="Tahoma" w:cs="Tahoma"/>
                <w:sz w:val="20"/>
                <w:szCs w:val="20"/>
              </w:rPr>
              <w:t>Maksymalne obciążenie komory: 25 kg.</w:t>
            </w:r>
          </w:p>
        </w:tc>
        <w:tc>
          <w:tcPr>
            <w:tcW w:w="1663" w:type="dxa"/>
            <w:tcBorders>
              <w:top w:val="single" w:sz="4" w:space="0" w:color="auto"/>
              <w:left w:val="single" w:sz="4" w:space="0" w:color="auto"/>
              <w:bottom w:val="single" w:sz="4" w:space="0" w:color="auto"/>
              <w:right w:val="single" w:sz="4" w:space="0" w:color="auto"/>
            </w:tcBorders>
          </w:tcPr>
          <w:p w14:paraId="09E620CB" w14:textId="77777777" w:rsidR="007D6F6C" w:rsidRDefault="007D6F6C" w:rsidP="007D6F6C">
            <w:pPr>
              <w:jc w:val="center"/>
            </w:pPr>
          </w:p>
        </w:tc>
      </w:tr>
      <w:tr w:rsidR="007D6F6C" w14:paraId="73EAF257" w14:textId="77777777" w:rsidTr="007D6F6C">
        <w:tc>
          <w:tcPr>
            <w:tcW w:w="700" w:type="dxa"/>
            <w:tcBorders>
              <w:top w:val="single" w:sz="4" w:space="0" w:color="auto"/>
              <w:left w:val="single" w:sz="4" w:space="0" w:color="auto"/>
              <w:bottom w:val="single" w:sz="4" w:space="0" w:color="auto"/>
              <w:right w:val="single" w:sz="4" w:space="0" w:color="auto"/>
            </w:tcBorders>
          </w:tcPr>
          <w:p w14:paraId="6BAB9F3F" w14:textId="77777777" w:rsidR="007D6F6C" w:rsidRDefault="007D6F6C" w:rsidP="007D6F6C">
            <w:pPr>
              <w:jc w:val="center"/>
            </w:pPr>
            <w:r>
              <w:t>25</w:t>
            </w:r>
          </w:p>
        </w:tc>
        <w:tc>
          <w:tcPr>
            <w:tcW w:w="8343" w:type="dxa"/>
            <w:tcBorders>
              <w:top w:val="single" w:sz="4" w:space="0" w:color="auto"/>
              <w:left w:val="single" w:sz="4" w:space="0" w:color="auto"/>
              <w:bottom w:val="single" w:sz="4" w:space="0" w:color="auto"/>
              <w:right w:val="single" w:sz="4" w:space="0" w:color="auto"/>
            </w:tcBorders>
            <w:vAlign w:val="center"/>
          </w:tcPr>
          <w:p w14:paraId="32092F85" w14:textId="77777777" w:rsidR="007D6F6C" w:rsidRDefault="007D6F6C" w:rsidP="007D6F6C">
            <w:pPr>
              <w:rPr>
                <w:rFonts w:ascii="Tahoma" w:hAnsi="Tahoma" w:cs="Tahoma"/>
                <w:sz w:val="20"/>
                <w:szCs w:val="20"/>
              </w:rPr>
            </w:pPr>
            <w:r>
              <w:rPr>
                <w:rFonts w:ascii="Tahoma" w:hAnsi="Tahoma" w:cs="Tahoma"/>
                <w:sz w:val="20"/>
                <w:szCs w:val="20"/>
              </w:rPr>
              <w:t>Przybliżona pojemność do ogrzewania: dwadzieścia cztery butelki 0.5L; dwanaście butelek 1L; dwa worki 5L; trzy worki 3L.</w:t>
            </w:r>
          </w:p>
        </w:tc>
        <w:tc>
          <w:tcPr>
            <w:tcW w:w="1663" w:type="dxa"/>
            <w:tcBorders>
              <w:top w:val="single" w:sz="4" w:space="0" w:color="auto"/>
              <w:left w:val="single" w:sz="4" w:space="0" w:color="auto"/>
              <w:bottom w:val="single" w:sz="4" w:space="0" w:color="auto"/>
              <w:right w:val="single" w:sz="4" w:space="0" w:color="auto"/>
            </w:tcBorders>
          </w:tcPr>
          <w:p w14:paraId="2570D011" w14:textId="77777777" w:rsidR="007D6F6C" w:rsidRDefault="007D6F6C" w:rsidP="007D6F6C">
            <w:pPr>
              <w:jc w:val="center"/>
            </w:pPr>
          </w:p>
        </w:tc>
      </w:tr>
      <w:tr w:rsidR="007D6F6C" w14:paraId="181FF4C7" w14:textId="77777777" w:rsidTr="007D6F6C">
        <w:tc>
          <w:tcPr>
            <w:tcW w:w="700" w:type="dxa"/>
            <w:tcBorders>
              <w:top w:val="single" w:sz="4" w:space="0" w:color="auto"/>
              <w:left w:val="single" w:sz="4" w:space="0" w:color="auto"/>
              <w:bottom w:val="single" w:sz="4" w:space="0" w:color="auto"/>
              <w:right w:val="single" w:sz="4" w:space="0" w:color="auto"/>
            </w:tcBorders>
          </w:tcPr>
          <w:p w14:paraId="175FEF77" w14:textId="77777777" w:rsidR="007D6F6C" w:rsidRDefault="007D6F6C" w:rsidP="007D6F6C">
            <w:pPr>
              <w:jc w:val="center"/>
            </w:pPr>
            <w:r>
              <w:t>26</w:t>
            </w:r>
          </w:p>
        </w:tc>
        <w:tc>
          <w:tcPr>
            <w:tcW w:w="8343" w:type="dxa"/>
            <w:tcBorders>
              <w:top w:val="single" w:sz="4" w:space="0" w:color="auto"/>
              <w:left w:val="single" w:sz="4" w:space="0" w:color="auto"/>
              <w:bottom w:val="single" w:sz="4" w:space="0" w:color="auto"/>
              <w:right w:val="single" w:sz="4" w:space="0" w:color="auto"/>
            </w:tcBorders>
            <w:vAlign w:val="center"/>
          </w:tcPr>
          <w:p w14:paraId="56726572" w14:textId="77777777" w:rsidR="007D6F6C" w:rsidRDefault="007D6F6C" w:rsidP="007D6F6C">
            <w:pPr>
              <w:rPr>
                <w:rFonts w:ascii="Tahoma" w:hAnsi="Tahoma" w:cs="Tahoma"/>
                <w:sz w:val="20"/>
                <w:szCs w:val="20"/>
              </w:rPr>
            </w:pPr>
            <w:r>
              <w:rPr>
                <w:rFonts w:ascii="Tahoma" w:hAnsi="Tahoma" w:cs="Tahoma"/>
                <w:sz w:val="20"/>
                <w:szCs w:val="20"/>
              </w:rPr>
              <w:t>Ustawiany przez użytkownika zakres temperatur: 25°C - 70°C ±2°C (zmiana o 1°C).</w:t>
            </w:r>
          </w:p>
        </w:tc>
        <w:tc>
          <w:tcPr>
            <w:tcW w:w="1663" w:type="dxa"/>
            <w:tcBorders>
              <w:top w:val="single" w:sz="4" w:space="0" w:color="auto"/>
              <w:left w:val="single" w:sz="4" w:space="0" w:color="auto"/>
              <w:bottom w:val="single" w:sz="4" w:space="0" w:color="auto"/>
              <w:right w:val="single" w:sz="4" w:space="0" w:color="auto"/>
            </w:tcBorders>
          </w:tcPr>
          <w:p w14:paraId="7DAAAF9C" w14:textId="77777777" w:rsidR="007D6F6C" w:rsidRDefault="007D6F6C" w:rsidP="007D6F6C">
            <w:pPr>
              <w:jc w:val="center"/>
            </w:pPr>
          </w:p>
        </w:tc>
      </w:tr>
      <w:tr w:rsidR="007D6F6C" w14:paraId="6C5FF133" w14:textId="77777777" w:rsidTr="007D6F6C">
        <w:tc>
          <w:tcPr>
            <w:tcW w:w="700" w:type="dxa"/>
            <w:tcBorders>
              <w:top w:val="single" w:sz="4" w:space="0" w:color="auto"/>
              <w:left w:val="single" w:sz="4" w:space="0" w:color="auto"/>
              <w:bottom w:val="single" w:sz="4" w:space="0" w:color="auto"/>
              <w:right w:val="single" w:sz="4" w:space="0" w:color="auto"/>
            </w:tcBorders>
          </w:tcPr>
          <w:p w14:paraId="1CFE2893" w14:textId="77777777" w:rsidR="007D6F6C" w:rsidRDefault="007D6F6C" w:rsidP="007D6F6C">
            <w:pPr>
              <w:jc w:val="center"/>
            </w:pPr>
            <w:r>
              <w:t>27</w:t>
            </w:r>
          </w:p>
        </w:tc>
        <w:tc>
          <w:tcPr>
            <w:tcW w:w="8343" w:type="dxa"/>
            <w:tcBorders>
              <w:top w:val="single" w:sz="4" w:space="0" w:color="auto"/>
              <w:left w:val="single" w:sz="4" w:space="0" w:color="auto"/>
              <w:bottom w:val="single" w:sz="4" w:space="0" w:color="auto"/>
              <w:right w:val="single" w:sz="4" w:space="0" w:color="auto"/>
            </w:tcBorders>
            <w:vAlign w:val="center"/>
          </w:tcPr>
          <w:p w14:paraId="5D673E4E" w14:textId="77777777" w:rsidR="007D6F6C" w:rsidRDefault="007D6F6C" w:rsidP="007D6F6C">
            <w:pPr>
              <w:rPr>
                <w:rFonts w:ascii="Tahoma" w:hAnsi="Tahoma" w:cs="Tahoma"/>
                <w:sz w:val="20"/>
                <w:szCs w:val="20"/>
              </w:rPr>
            </w:pPr>
            <w:r>
              <w:rPr>
                <w:rFonts w:ascii="Tahoma" w:hAnsi="Tahoma" w:cs="Tahoma"/>
                <w:sz w:val="20"/>
                <w:szCs w:val="20"/>
              </w:rPr>
              <w:t>Zewnętrzne wymiary urządzenia: 350 x 400 x 620 mm (Szerokość x Wysokość x Głębokość).</w:t>
            </w:r>
          </w:p>
        </w:tc>
        <w:tc>
          <w:tcPr>
            <w:tcW w:w="1663" w:type="dxa"/>
            <w:tcBorders>
              <w:top w:val="single" w:sz="4" w:space="0" w:color="auto"/>
              <w:left w:val="single" w:sz="4" w:space="0" w:color="auto"/>
              <w:bottom w:val="single" w:sz="4" w:space="0" w:color="auto"/>
              <w:right w:val="single" w:sz="4" w:space="0" w:color="auto"/>
            </w:tcBorders>
          </w:tcPr>
          <w:p w14:paraId="5CCE2B4C" w14:textId="77777777" w:rsidR="007D6F6C" w:rsidRDefault="007D6F6C" w:rsidP="007D6F6C">
            <w:pPr>
              <w:jc w:val="center"/>
            </w:pPr>
          </w:p>
        </w:tc>
      </w:tr>
      <w:tr w:rsidR="007D6F6C" w14:paraId="567900B0" w14:textId="77777777" w:rsidTr="007D6F6C">
        <w:tc>
          <w:tcPr>
            <w:tcW w:w="700" w:type="dxa"/>
            <w:tcBorders>
              <w:top w:val="single" w:sz="4" w:space="0" w:color="auto"/>
              <w:left w:val="single" w:sz="4" w:space="0" w:color="auto"/>
              <w:bottom w:val="single" w:sz="4" w:space="0" w:color="auto"/>
              <w:right w:val="single" w:sz="4" w:space="0" w:color="auto"/>
            </w:tcBorders>
          </w:tcPr>
          <w:p w14:paraId="37B535A0" w14:textId="77777777" w:rsidR="007D6F6C" w:rsidRDefault="007D6F6C" w:rsidP="007D6F6C">
            <w:pPr>
              <w:jc w:val="center"/>
            </w:pPr>
            <w:r>
              <w:t>28</w:t>
            </w:r>
          </w:p>
        </w:tc>
        <w:tc>
          <w:tcPr>
            <w:tcW w:w="8343" w:type="dxa"/>
            <w:tcBorders>
              <w:top w:val="single" w:sz="4" w:space="0" w:color="auto"/>
              <w:left w:val="single" w:sz="4" w:space="0" w:color="auto"/>
              <w:bottom w:val="single" w:sz="4" w:space="0" w:color="auto"/>
              <w:right w:val="single" w:sz="4" w:space="0" w:color="auto"/>
            </w:tcBorders>
            <w:vAlign w:val="center"/>
          </w:tcPr>
          <w:p w14:paraId="3DD71DF5" w14:textId="77777777" w:rsidR="007D6F6C" w:rsidRDefault="007D6F6C" w:rsidP="007D6F6C">
            <w:pPr>
              <w:rPr>
                <w:rFonts w:ascii="Tahoma" w:hAnsi="Tahoma" w:cs="Tahoma"/>
                <w:sz w:val="20"/>
                <w:szCs w:val="20"/>
              </w:rPr>
            </w:pPr>
            <w:r>
              <w:rPr>
                <w:rFonts w:ascii="Tahoma" w:hAnsi="Tahoma" w:cs="Tahoma"/>
                <w:sz w:val="20"/>
                <w:szCs w:val="20"/>
              </w:rPr>
              <w:t>Wewnętrzne wymiary komory:  314 x 260 x 395 mm (S x W x G).</w:t>
            </w:r>
          </w:p>
        </w:tc>
        <w:tc>
          <w:tcPr>
            <w:tcW w:w="1663" w:type="dxa"/>
            <w:tcBorders>
              <w:top w:val="single" w:sz="4" w:space="0" w:color="auto"/>
              <w:left w:val="single" w:sz="4" w:space="0" w:color="auto"/>
              <w:bottom w:val="single" w:sz="4" w:space="0" w:color="auto"/>
              <w:right w:val="single" w:sz="4" w:space="0" w:color="auto"/>
            </w:tcBorders>
          </w:tcPr>
          <w:p w14:paraId="00A509E3" w14:textId="77777777" w:rsidR="007D6F6C" w:rsidRDefault="007D6F6C" w:rsidP="007D6F6C">
            <w:pPr>
              <w:jc w:val="center"/>
            </w:pPr>
          </w:p>
        </w:tc>
      </w:tr>
      <w:tr w:rsidR="007D6F6C" w14:paraId="48FF202C" w14:textId="77777777" w:rsidTr="007D6F6C">
        <w:tc>
          <w:tcPr>
            <w:tcW w:w="700" w:type="dxa"/>
            <w:tcBorders>
              <w:top w:val="single" w:sz="4" w:space="0" w:color="auto"/>
              <w:left w:val="single" w:sz="4" w:space="0" w:color="auto"/>
              <w:bottom w:val="single" w:sz="4" w:space="0" w:color="auto"/>
              <w:right w:val="single" w:sz="4" w:space="0" w:color="auto"/>
            </w:tcBorders>
          </w:tcPr>
          <w:p w14:paraId="7B1C34C1" w14:textId="77777777" w:rsidR="007D6F6C" w:rsidRDefault="007D6F6C" w:rsidP="007D6F6C">
            <w:pPr>
              <w:jc w:val="center"/>
            </w:pPr>
            <w:r>
              <w:t>29</w:t>
            </w:r>
          </w:p>
        </w:tc>
        <w:tc>
          <w:tcPr>
            <w:tcW w:w="8343" w:type="dxa"/>
            <w:tcBorders>
              <w:top w:val="single" w:sz="4" w:space="0" w:color="auto"/>
              <w:left w:val="single" w:sz="4" w:space="0" w:color="auto"/>
              <w:bottom w:val="single" w:sz="4" w:space="0" w:color="auto"/>
              <w:right w:val="single" w:sz="4" w:space="0" w:color="auto"/>
            </w:tcBorders>
            <w:vAlign w:val="center"/>
          </w:tcPr>
          <w:p w14:paraId="0420CD19" w14:textId="77777777" w:rsidR="007D6F6C" w:rsidRDefault="007D6F6C" w:rsidP="007D6F6C">
            <w:pPr>
              <w:rPr>
                <w:rFonts w:ascii="Tahoma" w:hAnsi="Tahoma" w:cs="Tahoma"/>
                <w:sz w:val="20"/>
                <w:szCs w:val="20"/>
              </w:rPr>
            </w:pPr>
            <w:r>
              <w:rPr>
                <w:rFonts w:ascii="Tahoma" w:hAnsi="Tahoma" w:cs="Tahoma"/>
                <w:sz w:val="20"/>
                <w:szCs w:val="20"/>
              </w:rPr>
              <w:t>Waga: 21 kg.</w:t>
            </w:r>
          </w:p>
        </w:tc>
        <w:tc>
          <w:tcPr>
            <w:tcW w:w="1663" w:type="dxa"/>
            <w:tcBorders>
              <w:top w:val="single" w:sz="4" w:space="0" w:color="auto"/>
              <w:left w:val="single" w:sz="4" w:space="0" w:color="auto"/>
              <w:bottom w:val="single" w:sz="4" w:space="0" w:color="auto"/>
              <w:right w:val="single" w:sz="4" w:space="0" w:color="auto"/>
            </w:tcBorders>
          </w:tcPr>
          <w:p w14:paraId="7968EAA8" w14:textId="77777777" w:rsidR="007D6F6C" w:rsidRDefault="007D6F6C" w:rsidP="007D6F6C">
            <w:pPr>
              <w:jc w:val="center"/>
            </w:pPr>
          </w:p>
        </w:tc>
      </w:tr>
      <w:tr w:rsidR="007D6F6C" w14:paraId="5C8049A9" w14:textId="77777777" w:rsidTr="007D6F6C">
        <w:tc>
          <w:tcPr>
            <w:tcW w:w="700" w:type="dxa"/>
            <w:tcBorders>
              <w:top w:val="single" w:sz="4" w:space="0" w:color="auto"/>
              <w:left w:val="single" w:sz="4" w:space="0" w:color="auto"/>
              <w:bottom w:val="single" w:sz="4" w:space="0" w:color="auto"/>
              <w:right w:val="single" w:sz="4" w:space="0" w:color="auto"/>
            </w:tcBorders>
          </w:tcPr>
          <w:p w14:paraId="7E821C9C" w14:textId="77777777" w:rsidR="007D6F6C" w:rsidRDefault="007D6F6C" w:rsidP="007D6F6C">
            <w:pPr>
              <w:jc w:val="center"/>
            </w:pPr>
            <w:r>
              <w:t>30</w:t>
            </w:r>
          </w:p>
        </w:tc>
        <w:tc>
          <w:tcPr>
            <w:tcW w:w="8343" w:type="dxa"/>
            <w:tcBorders>
              <w:top w:val="single" w:sz="4" w:space="0" w:color="auto"/>
              <w:left w:val="single" w:sz="4" w:space="0" w:color="auto"/>
              <w:bottom w:val="single" w:sz="4" w:space="0" w:color="auto"/>
              <w:right w:val="single" w:sz="4" w:space="0" w:color="auto"/>
            </w:tcBorders>
            <w:vAlign w:val="center"/>
          </w:tcPr>
          <w:p w14:paraId="60908AB3" w14:textId="77777777" w:rsidR="007D6F6C" w:rsidRDefault="007D6F6C" w:rsidP="007D6F6C">
            <w:pPr>
              <w:rPr>
                <w:rFonts w:ascii="Tahoma" w:hAnsi="Tahoma" w:cs="Tahoma"/>
                <w:sz w:val="20"/>
                <w:szCs w:val="20"/>
              </w:rPr>
            </w:pPr>
            <w:r>
              <w:rPr>
                <w:rFonts w:ascii="Tahoma" w:hAnsi="Tahoma" w:cs="Tahoma"/>
                <w:sz w:val="20"/>
                <w:szCs w:val="20"/>
              </w:rPr>
              <w:t>Napięcie zasilania: 220-240 VAC, 50-60 Hz, prąd znamionowy 1.75 A.</w:t>
            </w:r>
          </w:p>
        </w:tc>
        <w:tc>
          <w:tcPr>
            <w:tcW w:w="1663" w:type="dxa"/>
            <w:tcBorders>
              <w:top w:val="single" w:sz="4" w:space="0" w:color="auto"/>
              <w:left w:val="single" w:sz="4" w:space="0" w:color="auto"/>
              <w:bottom w:val="single" w:sz="4" w:space="0" w:color="auto"/>
              <w:right w:val="single" w:sz="4" w:space="0" w:color="auto"/>
            </w:tcBorders>
          </w:tcPr>
          <w:p w14:paraId="2425E2F3" w14:textId="77777777" w:rsidR="007D6F6C" w:rsidRDefault="007D6F6C" w:rsidP="007D6F6C">
            <w:pPr>
              <w:jc w:val="center"/>
            </w:pPr>
          </w:p>
        </w:tc>
      </w:tr>
      <w:tr w:rsidR="007D6F6C" w14:paraId="5C398B87" w14:textId="77777777" w:rsidTr="007D6F6C">
        <w:tc>
          <w:tcPr>
            <w:tcW w:w="700" w:type="dxa"/>
            <w:tcBorders>
              <w:top w:val="single" w:sz="4" w:space="0" w:color="auto"/>
              <w:left w:val="single" w:sz="4" w:space="0" w:color="auto"/>
              <w:bottom w:val="single" w:sz="4" w:space="0" w:color="auto"/>
              <w:right w:val="single" w:sz="4" w:space="0" w:color="auto"/>
            </w:tcBorders>
          </w:tcPr>
          <w:p w14:paraId="4096B9E0" w14:textId="77777777" w:rsidR="007D6F6C" w:rsidRDefault="007D6F6C" w:rsidP="007D6F6C">
            <w:pPr>
              <w:jc w:val="center"/>
            </w:pPr>
            <w:r>
              <w:t>31</w:t>
            </w:r>
          </w:p>
        </w:tc>
        <w:tc>
          <w:tcPr>
            <w:tcW w:w="8343" w:type="dxa"/>
            <w:tcBorders>
              <w:top w:val="single" w:sz="4" w:space="0" w:color="auto"/>
              <w:left w:val="single" w:sz="4" w:space="0" w:color="auto"/>
              <w:bottom w:val="single" w:sz="4" w:space="0" w:color="auto"/>
              <w:right w:val="single" w:sz="4" w:space="0" w:color="auto"/>
            </w:tcBorders>
            <w:vAlign w:val="center"/>
          </w:tcPr>
          <w:p w14:paraId="7165AC46" w14:textId="77777777" w:rsidR="007D6F6C" w:rsidRDefault="007D6F6C" w:rsidP="007D6F6C">
            <w:pPr>
              <w:rPr>
                <w:rFonts w:ascii="Tahoma" w:hAnsi="Tahoma" w:cs="Tahoma"/>
                <w:sz w:val="20"/>
                <w:szCs w:val="20"/>
              </w:rPr>
            </w:pPr>
            <w:r>
              <w:rPr>
                <w:rFonts w:ascii="Tahoma" w:hAnsi="Tahoma" w:cs="Tahoma"/>
                <w:sz w:val="20"/>
                <w:szCs w:val="20"/>
              </w:rPr>
              <w:t>Moc grzałki: 400 Wat.</w:t>
            </w:r>
          </w:p>
        </w:tc>
        <w:tc>
          <w:tcPr>
            <w:tcW w:w="1663" w:type="dxa"/>
            <w:tcBorders>
              <w:top w:val="single" w:sz="4" w:space="0" w:color="auto"/>
              <w:left w:val="single" w:sz="4" w:space="0" w:color="auto"/>
              <w:bottom w:val="single" w:sz="4" w:space="0" w:color="auto"/>
              <w:right w:val="single" w:sz="4" w:space="0" w:color="auto"/>
            </w:tcBorders>
          </w:tcPr>
          <w:p w14:paraId="648EFAD4" w14:textId="77777777" w:rsidR="007D6F6C" w:rsidRDefault="007D6F6C" w:rsidP="007D6F6C">
            <w:pPr>
              <w:jc w:val="center"/>
            </w:pPr>
          </w:p>
        </w:tc>
      </w:tr>
      <w:tr w:rsidR="007D6F6C" w14:paraId="502D0DDA" w14:textId="77777777" w:rsidTr="007D6F6C">
        <w:tc>
          <w:tcPr>
            <w:tcW w:w="700" w:type="dxa"/>
            <w:tcBorders>
              <w:top w:val="single" w:sz="4" w:space="0" w:color="auto"/>
              <w:left w:val="single" w:sz="4" w:space="0" w:color="auto"/>
              <w:bottom w:val="single" w:sz="4" w:space="0" w:color="auto"/>
              <w:right w:val="single" w:sz="4" w:space="0" w:color="auto"/>
            </w:tcBorders>
          </w:tcPr>
          <w:p w14:paraId="26AAA531" w14:textId="77777777" w:rsidR="007D6F6C" w:rsidRDefault="007D6F6C" w:rsidP="007D6F6C">
            <w:pPr>
              <w:jc w:val="center"/>
            </w:pPr>
            <w:r>
              <w:t>32</w:t>
            </w:r>
          </w:p>
        </w:tc>
        <w:tc>
          <w:tcPr>
            <w:tcW w:w="8343" w:type="dxa"/>
            <w:tcBorders>
              <w:top w:val="single" w:sz="4" w:space="0" w:color="auto"/>
              <w:left w:val="single" w:sz="4" w:space="0" w:color="auto"/>
              <w:bottom w:val="single" w:sz="4" w:space="0" w:color="auto"/>
              <w:right w:val="single" w:sz="4" w:space="0" w:color="auto"/>
            </w:tcBorders>
            <w:vAlign w:val="center"/>
          </w:tcPr>
          <w:p w14:paraId="7B9018E5" w14:textId="77777777" w:rsidR="007D6F6C" w:rsidRDefault="007D6F6C" w:rsidP="007D6F6C">
            <w:pPr>
              <w:rPr>
                <w:rFonts w:ascii="Tahoma" w:hAnsi="Tahoma" w:cs="Tahoma"/>
                <w:sz w:val="20"/>
                <w:szCs w:val="20"/>
              </w:rPr>
            </w:pPr>
            <w:r>
              <w:rPr>
                <w:rFonts w:ascii="Tahoma" w:hAnsi="Tahoma" w:cs="Tahoma"/>
                <w:sz w:val="20"/>
                <w:szCs w:val="20"/>
              </w:rPr>
              <w:t>Temperatura otoczenia (w trakcie działania): 18 - 30 °C.</w:t>
            </w:r>
          </w:p>
        </w:tc>
        <w:tc>
          <w:tcPr>
            <w:tcW w:w="1663" w:type="dxa"/>
            <w:tcBorders>
              <w:top w:val="single" w:sz="4" w:space="0" w:color="auto"/>
              <w:left w:val="single" w:sz="4" w:space="0" w:color="auto"/>
              <w:bottom w:val="single" w:sz="4" w:space="0" w:color="auto"/>
              <w:right w:val="single" w:sz="4" w:space="0" w:color="auto"/>
            </w:tcBorders>
          </w:tcPr>
          <w:p w14:paraId="62181010" w14:textId="77777777" w:rsidR="007D6F6C" w:rsidRDefault="007D6F6C" w:rsidP="007D6F6C">
            <w:pPr>
              <w:jc w:val="center"/>
            </w:pPr>
          </w:p>
        </w:tc>
      </w:tr>
      <w:tr w:rsidR="007D6F6C" w14:paraId="07B8F60E" w14:textId="77777777" w:rsidTr="007D6F6C">
        <w:tc>
          <w:tcPr>
            <w:tcW w:w="700" w:type="dxa"/>
            <w:tcBorders>
              <w:top w:val="single" w:sz="4" w:space="0" w:color="auto"/>
              <w:left w:val="single" w:sz="4" w:space="0" w:color="auto"/>
              <w:bottom w:val="single" w:sz="4" w:space="0" w:color="auto"/>
              <w:right w:val="single" w:sz="4" w:space="0" w:color="auto"/>
            </w:tcBorders>
          </w:tcPr>
          <w:p w14:paraId="6B794E71" w14:textId="77777777" w:rsidR="007D6F6C" w:rsidRDefault="007D6F6C" w:rsidP="007D6F6C">
            <w:pPr>
              <w:jc w:val="center"/>
            </w:pPr>
            <w:r>
              <w:t>33</w:t>
            </w:r>
          </w:p>
        </w:tc>
        <w:tc>
          <w:tcPr>
            <w:tcW w:w="8343" w:type="dxa"/>
            <w:tcBorders>
              <w:top w:val="single" w:sz="4" w:space="0" w:color="auto"/>
              <w:left w:val="single" w:sz="4" w:space="0" w:color="auto"/>
              <w:bottom w:val="single" w:sz="4" w:space="0" w:color="auto"/>
              <w:right w:val="single" w:sz="4" w:space="0" w:color="auto"/>
            </w:tcBorders>
            <w:vAlign w:val="center"/>
          </w:tcPr>
          <w:p w14:paraId="27C3349F" w14:textId="77777777" w:rsidR="007D6F6C" w:rsidRDefault="007D6F6C" w:rsidP="007D6F6C">
            <w:pPr>
              <w:rPr>
                <w:rFonts w:ascii="Tahoma" w:hAnsi="Tahoma" w:cs="Tahoma"/>
                <w:sz w:val="20"/>
                <w:szCs w:val="20"/>
              </w:rPr>
            </w:pPr>
            <w:r>
              <w:rPr>
                <w:rFonts w:ascii="Tahoma" w:hAnsi="Tahoma" w:cs="Tahoma"/>
                <w:sz w:val="20"/>
                <w:szCs w:val="20"/>
              </w:rPr>
              <w:t>Temperatura otoczenia (magazynowanie): 10 - 55 °C.</w:t>
            </w:r>
          </w:p>
        </w:tc>
        <w:tc>
          <w:tcPr>
            <w:tcW w:w="1663" w:type="dxa"/>
            <w:tcBorders>
              <w:top w:val="single" w:sz="4" w:space="0" w:color="auto"/>
              <w:left w:val="single" w:sz="4" w:space="0" w:color="auto"/>
              <w:bottom w:val="single" w:sz="4" w:space="0" w:color="auto"/>
              <w:right w:val="single" w:sz="4" w:space="0" w:color="auto"/>
            </w:tcBorders>
          </w:tcPr>
          <w:p w14:paraId="06C67D13" w14:textId="77777777" w:rsidR="007D6F6C" w:rsidRDefault="007D6F6C" w:rsidP="007D6F6C">
            <w:pPr>
              <w:jc w:val="center"/>
            </w:pPr>
          </w:p>
        </w:tc>
      </w:tr>
      <w:tr w:rsidR="007D6F6C" w14:paraId="09563C37" w14:textId="77777777" w:rsidTr="007D6F6C">
        <w:tc>
          <w:tcPr>
            <w:tcW w:w="700" w:type="dxa"/>
            <w:tcBorders>
              <w:top w:val="single" w:sz="4" w:space="0" w:color="auto"/>
              <w:left w:val="single" w:sz="4" w:space="0" w:color="auto"/>
              <w:bottom w:val="single" w:sz="4" w:space="0" w:color="auto"/>
              <w:right w:val="single" w:sz="4" w:space="0" w:color="auto"/>
            </w:tcBorders>
          </w:tcPr>
          <w:p w14:paraId="5DC43ABF" w14:textId="77777777" w:rsidR="007D6F6C" w:rsidRDefault="007D6F6C" w:rsidP="007D6F6C">
            <w:pPr>
              <w:jc w:val="center"/>
            </w:pPr>
            <w:r>
              <w:t>34</w:t>
            </w:r>
          </w:p>
        </w:tc>
        <w:tc>
          <w:tcPr>
            <w:tcW w:w="8343" w:type="dxa"/>
            <w:tcBorders>
              <w:top w:val="single" w:sz="4" w:space="0" w:color="auto"/>
              <w:left w:val="single" w:sz="4" w:space="0" w:color="auto"/>
              <w:bottom w:val="single" w:sz="4" w:space="0" w:color="auto"/>
              <w:right w:val="single" w:sz="4" w:space="0" w:color="auto"/>
            </w:tcBorders>
            <w:vAlign w:val="center"/>
          </w:tcPr>
          <w:p w14:paraId="4C0E8C0D" w14:textId="77777777" w:rsidR="007D6F6C" w:rsidRDefault="007D6F6C" w:rsidP="007D6F6C">
            <w:pPr>
              <w:rPr>
                <w:rFonts w:ascii="Tahoma" w:hAnsi="Tahoma" w:cs="Tahoma"/>
                <w:sz w:val="20"/>
                <w:szCs w:val="20"/>
              </w:rPr>
            </w:pPr>
            <w:r>
              <w:rPr>
                <w:rFonts w:ascii="Tahoma" w:hAnsi="Tahoma" w:cs="Tahoma"/>
                <w:sz w:val="20"/>
                <w:szCs w:val="20"/>
              </w:rPr>
              <w:t>Wilgotność względna (działanie i magazynowanie): 30 - 70 %.</w:t>
            </w:r>
          </w:p>
        </w:tc>
        <w:tc>
          <w:tcPr>
            <w:tcW w:w="1663" w:type="dxa"/>
            <w:tcBorders>
              <w:top w:val="single" w:sz="4" w:space="0" w:color="auto"/>
              <w:left w:val="single" w:sz="4" w:space="0" w:color="auto"/>
              <w:bottom w:val="single" w:sz="4" w:space="0" w:color="auto"/>
              <w:right w:val="single" w:sz="4" w:space="0" w:color="auto"/>
            </w:tcBorders>
          </w:tcPr>
          <w:p w14:paraId="651FA051" w14:textId="77777777" w:rsidR="007D6F6C" w:rsidRDefault="007D6F6C" w:rsidP="007D6F6C">
            <w:pPr>
              <w:jc w:val="center"/>
            </w:pPr>
          </w:p>
        </w:tc>
      </w:tr>
      <w:tr w:rsidR="007D6F6C" w14:paraId="4164029C" w14:textId="77777777" w:rsidTr="007D6F6C">
        <w:tc>
          <w:tcPr>
            <w:tcW w:w="700" w:type="dxa"/>
            <w:tcBorders>
              <w:top w:val="single" w:sz="4" w:space="0" w:color="auto"/>
              <w:left w:val="single" w:sz="4" w:space="0" w:color="auto"/>
              <w:bottom w:val="single" w:sz="4" w:space="0" w:color="auto"/>
              <w:right w:val="single" w:sz="4" w:space="0" w:color="auto"/>
            </w:tcBorders>
          </w:tcPr>
          <w:p w14:paraId="4C50B5F7" w14:textId="77777777" w:rsidR="007D6F6C" w:rsidRDefault="007D6F6C" w:rsidP="007D6F6C">
            <w:pPr>
              <w:jc w:val="center"/>
            </w:pPr>
            <w:r>
              <w:t>35</w:t>
            </w:r>
          </w:p>
        </w:tc>
        <w:tc>
          <w:tcPr>
            <w:tcW w:w="8343" w:type="dxa"/>
            <w:tcBorders>
              <w:top w:val="single" w:sz="4" w:space="0" w:color="auto"/>
              <w:left w:val="single" w:sz="4" w:space="0" w:color="auto"/>
              <w:bottom w:val="single" w:sz="4" w:space="0" w:color="auto"/>
              <w:right w:val="single" w:sz="4" w:space="0" w:color="auto"/>
            </w:tcBorders>
            <w:vAlign w:val="bottom"/>
          </w:tcPr>
          <w:p w14:paraId="4F61901C" w14:textId="77777777" w:rsidR="007D6F6C" w:rsidRDefault="007D6F6C" w:rsidP="007D6F6C">
            <w:pPr>
              <w:rPr>
                <w:rFonts w:ascii="Arial" w:hAnsi="Arial" w:cs="Arial"/>
                <w:sz w:val="20"/>
                <w:szCs w:val="20"/>
              </w:rPr>
            </w:pPr>
            <w:r>
              <w:rPr>
                <w:rFonts w:ascii="Arial" w:hAnsi="Arial" w:cs="Arial"/>
                <w:sz w:val="20"/>
                <w:szCs w:val="20"/>
              </w:rPr>
              <w:t>Wyrób medyczny potwierdzony certyfikatem lub deklaracją.</w:t>
            </w:r>
          </w:p>
        </w:tc>
        <w:tc>
          <w:tcPr>
            <w:tcW w:w="1663" w:type="dxa"/>
            <w:tcBorders>
              <w:top w:val="single" w:sz="4" w:space="0" w:color="auto"/>
              <w:left w:val="single" w:sz="4" w:space="0" w:color="auto"/>
              <w:bottom w:val="single" w:sz="4" w:space="0" w:color="auto"/>
              <w:right w:val="single" w:sz="4" w:space="0" w:color="auto"/>
            </w:tcBorders>
          </w:tcPr>
          <w:p w14:paraId="6CE251AB" w14:textId="77777777" w:rsidR="007D6F6C" w:rsidRDefault="007D6F6C" w:rsidP="007D6F6C">
            <w:pPr>
              <w:jc w:val="center"/>
            </w:pPr>
          </w:p>
        </w:tc>
      </w:tr>
      <w:tr w:rsidR="007D6F6C" w14:paraId="2C6746B2" w14:textId="77777777" w:rsidTr="007D6F6C">
        <w:tc>
          <w:tcPr>
            <w:tcW w:w="700" w:type="dxa"/>
            <w:tcBorders>
              <w:top w:val="single" w:sz="4" w:space="0" w:color="auto"/>
              <w:left w:val="single" w:sz="4" w:space="0" w:color="auto"/>
              <w:bottom w:val="single" w:sz="4" w:space="0" w:color="auto"/>
              <w:right w:val="single" w:sz="4" w:space="0" w:color="auto"/>
            </w:tcBorders>
          </w:tcPr>
          <w:p w14:paraId="34C4ED52" w14:textId="77777777" w:rsidR="007D6F6C" w:rsidRDefault="007D6F6C" w:rsidP="007D6F6C">
            <w:pPr>
              <w:jc w:val="center"/>
            </w:pPr>
            <w:r>
              <w:t>36</w:t>
            </w:r>
          </w:p>
        </w:tc>
        <w:tc>
          <w:tcPr>
            <w:tcW w:w="8343" w:type="dxa"/>
            <w:tcBorders>
              <w:top w:val="single" w:sz="4" w:space="0" w:color="auto"/>
              <w:left w:val="single" w:sz="4" w:space="0" w:color="auto"/>
              <w:bottom w:val="single" w:sz="4" w:space="0" w:color="auto"/>
              <w:right w:val="single" w:sz="4" w:space="0" w:color="auto"/>
            </w:tcBorders>
            <w:vAlign w:val="bottom"/>
          </w:tcPr>
          <w:p w14:paraId="01D123AE" w14:textId="77777777" w:rsidR="007D6F6C" w:rsidRDefault="007D6F6C" w:rsidP="007D6F6C">
            <w:pPr>
              <w:rPr>
                <w:rFonts w:ascii="Arial" w:hAnsi="Arial" w:cs="Arial"/>
                <w:sz w:val="20"/>
                <w:szCs w:val="20"/>
              </w:rPr>
            </w:pPr>
            <w:r>
              <w:rPr>
                <w:rFonts w:ascii="Arial" w:hAnsi="Arial" w:cs="Arial"/>
                <w:sz w:val="20"/>
                <w:szCs w:val="20"/>
              </w:rPr>
              <w:t>Opcja "BOOST" pozwalająca na przyspieszenie ogrzewania wsadu poprzez czasowe zwiększenie temperatury grzania.</w:t>
            </w:r>
          </w:p>
        </w:tc>
        <w:tc>
          <w:tcPr>
            <w:tcW w:w="1663" w:type="dxa"/>
            <w:tcBorders>
              <w:top w:val="single" w:sz="4" w:space="0" w:color="auto"/>
              <w:left w:val="single" w:sz="4" w:space="0" w:color="auto"/>
              <w:bottom w:val="single" w:sz="4" w:space="0" w:color="auto"/>
              <w:right w:val="single" w:sz="4" w:space="0" w:color="auto"/>
            </w:tcBorders>
          </w:tcPr>
          <w:p w14:paraId="4F52893A" w14:textId="77777777" w:rsidR="007D6F6C" w:rsidRDefault="007D6F6C" w:rsidP="007D6F6C">
            <w:pPr>
              <w:jc w:val="center"/>
            </w:pPr>
          </w:p>
        </w:tc>
      </w:tr>
      <w:tr w:rsidR="007D6F6C" w14:paraId="00AFFECA" w14:textId="77777777" w:rsidTr="007D6F6C">
        <w:tc>
          <w:tcPr>
            <w:tcW w:w="700" w:type="dxa"/>
            <w:tcBorders>
              <w:top w:val="single" w:sz="4" w:space="0" w:color="auto"/>
              <w:left w:val="single" w:sz="4" w:space="0" w:color="auto"/>
              <w:bottom w:val="single" w:sz="4" w:space="0" w:color="auto"/>
              <w:right w:val="single" w:sz="4" w:space="0" w:color="auto"/>
            </w:tcBorders>
          </w:tcPr>
          <w:p w14:paraId="110FF63B" w14:textId="77777777" w:rsidR="007D6F6C" w:rsidRDefault="007D6F6C" w:rsidP="007D6F6C">
            <w:pPr>
              <w:jc w:val="center"/>
            </w:pPr>
            <w:r>
              <w:t>37</w:t>
            </w:r>
          </w:p>
        </w:tc>
        <w:tc>
          <w:tcPr>
            <w:tcW w:w="8343" w:type="dxa"/>
            <w:tcBorders>
              <w:top w:val="single" w:sz="4" w:space="0" w:color="auto"/>
              <w:left w:val="single" w:sz="4" w:space="0" w:color="auto"/>
              <w:bottom w:val="single" w:sz="4" w:space="0" w:color="auto"/>
              <w:right w:val="single" w:sz="4" w:space="0" w:color="auto"/>
            </w:tcBorders>
            <w:vAlign w:val="bottom"/>
          </w:tcPr>
          <w:p w14:paraId="2C65E790" w14:textId="77777777" w:rsidR="007D6F6C" w:rsidRDefault="007D6F6C" w:rsidP="007D6F6C">
            <w:pPr>
              <w:rPr>
                <w:rFonts w:ascii="Arial" w:hAnsi="Arial" w:cs="Arial"/>
                <w:sz w:val="20"/>
                <w:szCs w:val="20"/>
              </w:rPr>
            </w:pPr>
            <w:r>
              <w:rPr>
                <w:rFonts w:ascii="Arial" w:hAnsi="Arial" w:cs="Arial"/>
                <w:sz w:val="20"/>
                <w:szCs w:val="20"/>
              </w:rPr>
              <w:t>Oprogramowanie wyposażone w programator czasowy, pozwalający precyzyjnie ustalić dzienny i tygodniowy cykl pracy urządzenia.</w:t>
            </w:r>
          </w:p>
        </w:tc>
        <w:tc>
          <w:tcPr>
            <w:tcW w:w="1663" w:type="dxa"/>
            <w:tcBorders>
              <w:top w:val="single" w:sz="4" w:space="0" w:color="auto"/>
              <w:left w:val="single" w:sz="4" w:space="0" w:color="auto"/>
              <w:bottom w:val="single" w:sz="4" w:space="0" w:color="auto"/>
              <w:right w:val="single" w:sz="4" w:space="0" w:color="auto"/>
            </w:tcBorders>
          </w:tcPr>
          <w:p w14:paraId="5C7146A5" w14:textId="77777777" w:rsidR="007D6F6C" w:rsidRDefault="007D6F6C" w:rsidP="007D6F6C">
            <w:pPr>
              <w:jc w:val="center"/>
            </w:pPr>
          </w:p>
        </w:tc>
      </w:tr>
      <w:tr w:rsidR="007D6F6C" w14:paraId="5659202C" w14:textId="77777777" w:rsidTr="007D6F6C">
        <w:tc>
          <w:tcPr>
            <w:tcW w:w="700" w:type="dxa"/>
            <w:tcBorders>
              <w:top w:val="single" w:sz="4" w:space="0" w:color="auto"/>
              <w:left w:val="single" w:sz="4" w:space="0" w:color="auto"/>
              <w:bottom w:val="single" w:sz="4" w:space="0" w:color="auto"/>
              <w:right w:val="single" w:sz="4" w:space="0" w:color="auto"/>
            </w:tcBorders>
          </w:tcPr>
          <w:p w14:paraId="7ACE2C7F" w14:textId="77777777" w:rsidR="007D6F6C" w:rsidRDefault="007D6F6C" w:rsidP="007D6F6C">
            <w:pPr>
              <w:jc w:val="center"/>
            </w:pPr>
            <w:r>
              <w:t>38</w:t>
            </w:r>
          </w:p>
        </w:tc>
        <w:tc>
          <w:tcPr>
            <w:tcW w:w="8343" w:type="dxa"/>
            <w:tcBorders>
              <w:top w:val="single" w:sz="4" w:space="0" w:color="auto"/>
              <w:left w:val="single" w:sz="4" w:space="0" w:color="auto"/>
              <w:bottom w:val="single" w:sz="4" w:space="0" w:color="auto"/>
              <w:right w:val="single" w:sz="4" w:space="0" w:color="auto"/>
            </w:tcBorders>
            <w:vAlign w:val="bottom"/>
          </w:tcPr>
          <w:p w14:paraId="528E0F47" w14:textId="77777777" w:rsidR="007D6F6C" w:rsidRDefault="007D6F6C" w:rsidP="007D6F6C">
            <w:pPr>
              <w:rPr>
                <w:rFonts w:ascii="Arial" w:hAnsi="Arial" w:cs="Arial"/>
                <w:sz w:val="20"/>
                <w:szCs w:val="20"/>
              </w:rPr>
            </w:pPr>
            <w:r>
              <w:rPr>
                <w:rFonts w:ascii="Arial" w:hAnsi="Arial" w:cs="Arial"/>
                <w:sz w:val="20"/>
                <w:szCs w:val="20"/>
              </w:rPr>
              <w:t>System dezynfekcji UV-C.</w:t>
            </w:r>
          </w:p>
        </w:tc>
        <w:tc>
          <w:tcPr>
            <w:tcW w:w="1663" w:type="dxa"/>
            <w:tcBorders>
              <w:top w:val="single" w:sz="4" w:space="0" w:color="auto"/>
              <w:left w:val="single" w:sz="4" w:space="0" w:color="auto"/>
              <w:bottom w:val="single" w:sz="4" w:space="0" w:color="auto"/>
              <w:right w:val="single" w:sz="4" w:space="0" w:color="auto"/>
            </w:tcBorders>
          </w:tcPr>
          <w:p w14:paraId="2EED0803" w14:textId="77777777" w:rsidR="007D6F6C" w:rsidRDefault="007D6F6C" w:rsidP="007D6F6C">
            <w:pPr>
              <w:jc w:val="center"/>
            </w:pPr>
          </w:p>
        </w:tc>
      </w:tr>
      <w:tr w:rsidR="007D6F6C" w14:paraId="3C2B3DCB" w14:textId="77777777" w:rsidTr="007D6F6C">
        <w:tc>
          <w:tcPr>
            <w:tcW w:w="700" w:type="dxa"/>
            <w:tcBorders>
              <w:top w:val="single" w:sz="4" w:space="0" w:color="auto"/>
              <w:left w:val="single" w:sz="4" w:space="0" w:color="auto"/>
              <w:bottom w:val="single" w:sz="4" w:space="0" w:color="auto"/>
              <w:right w:val="single" w:sz="4" w:space="0" w:color="auto"/>
            </w:tcBorders>
          </w:tcPr>
          <w:p w14:paraId="343423F5" w14:textId="77777777" w:rsidR="007D6F6C" w:rsidRDefault="007D6F6C" w:rsidP="007D6F6C">
            <w:pPr>
              <w:jc w:val="center"/>
            </w:pPr>
            <w:r>
              <w:t>39</w:t>
            </w:r>
          </w:p>
        </w:tc>
        <w:tc>
          <w:tcPr>
            <w:tcW w:w="8343" w:type="dxa"/>
            <w:tcBorders>
              <w:top w:val="single" w:sz="4" w:space="0" w:color="auto"/>
              <w:left w:val="single" w:sz="4" w:space="0" w:color="auto"/>
              <w:bottom w:val="single" w:sz="4" w:space="0" w:color="auto"/>
              <w:right w:val="single" w:sz="4" w:space="0" w:color="auto"/>
            </w:tcBorders>
            <w:vAlign w:val="center"/>
          </w:tcPr>
          <w:p w14:paraId="4F543E07" w14:textId="77777777" w:rsidR="007D6F6C" w:rsidRDefault="007D6F6C" w:rsidP="007D6F6C">
            <w:pPr>
              <w:rPr>
                <w:rFonts w:ascii="Tahoma" w:hAnsi="Tahoma" w:cs="Tahoma"/>
                <w:sz w:val="20"/>
                <w:szCs w:val="20"/>
              </w:rPr>
            </w:pPr>
            <w:r>
              <w:rPr>
                <w:rFonts w:ascii="Tahoma" w:hAnsi="Tahoma" w:cs="Tahoma"/>
                <w:sz w:val="20"/>
                <w:szCs w:val="20"/>
              </w:rPr>
              <w:t>Zgodność z:</w:t>
            </w:r>
            <w:r>
              <w:rPr>
                <w:rFonts w:ascii="Tahoma" w:hAnsi="Tahoma" w:cs="Tahoma"/>
                <w:sz w:val="20"/>
                <w:szCs w:val="20"/>
              </w:rPr>
              <w:br/>
              <w:t>EN ISO 13485:2016</w:t>
            </w:r>
            <w:r>
              <w:rPr>
                <w:rFonts w:ascii="Tahoma" w:hAnsi="Tahoma" w:cs="Tahoma"/>
                <w:sz w:val="20"/>
                <w:szCs w:val="20"/>
              </w:rPr>
              <w:br/>
              <w:t>93/42/EWG (Dyrektywa dotycząca wyrobów medycznych)</w:t>
            </w:r>
            <w:r>
              <w:rPr>
                <w:rFonts w:ascii="Tahoma" w:hAnsi="Tahoma" w:cs="Tahoma"/>
                <w:sz w:val="20"/>
                <w:szCs w:val="20"/>
              </w:rPr>
              <w:br/>
              <w:t xml:space="preserve">2011/65/UE </w:t>
            </w:r>
          </w:p>
        </w:tc>
        <w:tc>
          <w:tcPr>
            <w:tcW w:w="1663" w:type="dxa"/>
            <w:tcBorders>
              <w:top w:val="single" w:sz="4" w:space="0" w:color="auto"/>
              <w:left w:val="single" w:sz="4" w:space="0" w:color="auto"/>
              <w:bottom w:val="single" w:sz="4" w:space="0" w:color="auto"/>
              <w:right w:val="single" w:sz="4" w:space="0" w:color="auto"/>
            </w:tcBorders>
          </w:tcPr>
          <w:p w14:paraId="6DDC6C14" w14:textId="77777777" w:rsidR="007D6F6C" w:rsidRDefault="007D6F6C" w:rsidP="007D6F6C">
            <w:pPr>
              <w:jc w:val="center"/>
            </w:pPr>
          </w:p>
        </w:tc>
      </w:tr>
    </w:tbl>
    <w:p w14:paraId="0B51E043" w14:textId="77777777" w:rsidR="007D6F6C" w:rsidRDefault="007D6F6C" w:rsidP="00C57C2F">
      <w:pPr>
        <w:tabs>
          <w:tab w:val="center" w:pos="7001"/>
        </w:tabs>
        <w:rPr>
          <w:rFonts w:ascii="Arial" w:hAnsi="Arial" w:cs="Arial"/>
          <w:sz w:val="22"/>
          <w:szCs w:val="22"/>
        </w:rPr>
      </w:pPr>
    </w:p>
    <w:p w14:paraId="385A2606" w14:textId="77777777" w:rsidR="00446088" w:rsidRDefault="00446088" w:rsidP="00446088">
      <w:pPr>
        <w:rPr>
          <w:rFonts w:asciiTheme="minorHAnsi" w:hAnsiTheme="minorHAnsi"/>
          <w:b/>
        </w:rPr>
      </w:pPr>
      <w:r>
        <w:rPr>
          <w:rFonts w:asciiTheme="minorHAnsi" w:hAnsiTheme="minorHAnsi"/>
          <w:b/>
        </w:rPr>
        <w:t>Gwarancja - ……. m-</w:t>
      </w:r>
      <w:proofErr w:type="spellStart"/>
      <w:r>
        <w:rPr>
          <w:rFonts w:asciiTheme="minorHAnsi" w:hAnsiTheme="minorHAnsi"/>
          <w:b/>
        </w:rPr>
        <w:t>cy</w:t>
      </w:r>
      <w:proofErr w:type="spellEnd"/>
    </w:p>
    <w:p w14:paraId="13E14C87" w14:textId="3200F746" w:rsidR="00C57C2F" w:rsidRDefault="00C57C2F" w:rsidP="00FD4839">
      <w:pPr>
        <w:jc w:val="both"/>
        <w:rPr>
          <w:rFonts w:ascii="Arial" w:hAnsi="Arial" w:cs="Arial"/>
          <w:b/>
          <w:sz w:val="22"/>
          <w:szCs w:val="22"/>
        </w:rPr>
      </w:pPr>
    </w:p>
    <w:p w14:paraId="6D816AEE" w14:textId="42248320" w:rsidR="003F08B0" w:rsidRPr="001033C1" w:rsidRDefault="003F08B0" w:rsidP="003F08B0">
      <w:r>
        <w:t>Cieplarki z poz. 1 i poz. 2 muszą pochodzić od tego samego producenta oraz być ze sobą kompatybilne.</w:t>
      </w:r>
    </w:p>
    <w:p w14:paraId="2B690B53" w14:textId="77777777" w:rsidR="007D6F6C" w:rsidRDefault="007D6F6C" w:rsidP="00FD4839">
      <w:pPr>
        <w:jc w:val="both"/>
        <w:rPr>
          <w:rFonts w:ascii="Arial" w:hAnsi="Arial" w:cs="Arial"/>
          <w:b/>
          <w:sz w:val="22"/>
          <w:szCs w:val="22"/>
        </w:rPr>
      </w:pPr>
    </w:p>
    <w:p w14:paraId="587CA7BA" w14:textId="7563E1FB" w:rsidR="00FD4839" w:rsidRDefault="00FD4839" w:rsidP="00FD4839">
      <w:pPr>
        <w:jc w:val="both"/>
        <w:rPr>
          <w:rFonts w:ascii="Arial" w:hAnsi="Arial" w:cs="Arial"/>
          <w:b/>
          <w:sz w:val="22"/>
          <w:szCs w:val="22"/>
        </w:rPr>
      </w:pPr>
      <w:r>
        <w:rPr>
          <w:rFonts w:ascii="Arial" w:hAnsi="Arial" w:cs="Arial"/>
          <w:b/>
          <w:sz w:val="22"/>
          <w:szCs w:val="22"/>
        </w:rPr>
        <w:lastRenderedPageBreak/>
        <w:t>FORMULARZ CENOWY</w:t>
      </w:r>
    </w:p>
    <w:p w14:paraId="1D7314B7" w14:textId="62EE7244" w:rsidR="005834F5" w:rsidRDefault="005834F5" w:rsidP="006204F7">
      <w:pPr>
        <w:tabs>
          <w:tab w:val="center" w:pos="7001"/>
        </w:tabs>
        <w:rPr>
          <w:rFonts w:ascii="Arial" w:hAnsi="Arial" w:cs="Arial"/>
          <w:sz w:val="22"/>
          <w:szCs w:val="22"/>
        </w:rPr>
      </w:pPr>
    </w:p>
    <w:p w14:paraId="70A286F9" w14:textId="0D489654" w:rsidR="005834F5" w:rsidRPr="00CA78E8" w:rsidRDefault="00CA78E8" w:rsidP="006204F7">
      <w:pPr>
        <w:tabs>
          <w:tab w:val="center" w:pos="7001"/>
        </w:tabs>
        <w:rPr>
          <w:rFonts w:ascii="Arial" w:hAnsi="Arial" w:cs="Arial"/>
          <w:b/>
          <w:sz w:val="22"/>
          <w:szCs w:val="22"/>
        </w:rPr>
      </w:pPr>
      <w:r w:rsidRPr="00CA78E8">
        <w:rPr>
          <w:rFonts w:ascii="Arial" w:hAnsi="Arial" w:cs="Arial"/>
          <w:b/>
          <w:sz w:val="22"/>
          <w:szCs w:val="22"/>
        </w:rPr>
        <w:t>Pakiet nr 6</w:t>
      </w:r>
    </w:p>
    <w:p w14:paraId="57CB6E1D" w14:textId="77777777" w:rsidR="005834F5" w:rsidRDefault="005834F5" w:rsidP="006204F7">
      <w:pPr>
        <w:tabs>
          <w:tab w:val="center" w:pos="7001"/>
        </w:tabs>
        <w:rPr>
          <w:rFonts w:ascii="Arial" w:hAnsi="Arial" w:cs="Arial"/>
          <w:sz w:val="22"/>
          <w:szCs w:val="22"/>
        </w:rPr>
      </w:pPr>
    </w:p>
    <w:tbl>
      <w:tblPr>
        <w:tblStyle w:val="Tabela-Siatka"/>
        <w:tblW w:w="15215" w:type="dxa"/>
        <w:tblLayout w:type="fixed"/>
        <w:tblLook w:val="04A0" w:firstRow="1" w:lastRow="0" w:firstColumn="1" w:lastColumn="0" w:noHBand="0" w:noVBand="1"/>
      </w:tblPr>
      <w:tblGrid>
        <w:gridCol w:w="626"/>
        <w:gridCol w:w="3744"/>
        <w:gridCol w:w="15"/>
        <w:gridCol w:w="1976"/>
        <w:gridCol w:w="7"/>
        <w:gridCol w:w="1984"/>
        <w:gridCol w:w="851"/>
        <w:gridCol w:w="1277"/>
        <w:gridCol w:w="851"/>
        <w:gridCol w:w="1138"/>
        <w:gridCol w:w="1365"/>
        <w:gridCol w:w="1381"/>
      </w:tblGrid>
      <w:tr w:rsidR="005834F5" w:rsidRPr="00277F26" w14:paraId="6E9688CF" w14:textId="77777777" w:rsidTr="00C57C2F">
        <w:tc>
          <w:tcPr>
            <w:tcW w:w="627" w:type="dxa"/>
            <w:tcBorders>
              <w:top w:val="single" w:sz="4" w:space="0" w:color="auto"/>
              <w:left w:val="single" w:sz="4" w:space="0" w:color="auto"/>
              <w:bottom w:val="single" w:sz="4" w:space="0" w:color="auto"/>
              <w:right w:val="single" w:sz="4" w:space="0" w:color="auto"/>
            </w:tcBorders>
            <w:hideMark/>
          </w:tcPr>
          <w:p w14:paraId="151DDFBF"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59" w:type="dxa"/>
            <w:gridSpan w:val="2"/>
            <w:tcBorders>
              <w:top w:val="single" w:sz="4" w:space="0" w:color="auto"/>
              <w:left w:val="single" w:sz="4" w:space="0" w:color="auto"/>
              <w:bottom w:val="single" w:sz="4" w:space="0" w:color="auto"/>
              <w:right w:val="single" w:sz="4" w:space="0" w:color="auto"/>
            </w:tcBorders>
            <w:hideMark/>
          </w:tcPr>
          <w:p w14:paraId="361D5557"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3" w:type="dxa"/>
            <w:gridSpan w:val="2"/>
            <w:tcBorders>
              <w:top w:val="single" w:sz="4" w:space="0" w:color="auto"/>
              <w:left w:val="single" w:sz="4" w:space="0" w:color="auto"/>
              <w:bottom w:val="single" w:sz="4" w:space="0" w:color="auto"/>
              <w:right w:val="single" w:sz="4" w:space="0" w:color="auto"/>
            </w:tcBorders>
          </w:tcPr>
          <w:p w14:paraId="1E5FB1DD"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4" w:type="dxa"/>
            <w:tcBorders>
              <w:top w:val="single" w:sz="4" w:space="0" w:color="auto"/>
              <w:left w:val="single" w:sz="4" w:space="0" w:color="auto"/>
              <w:bottom w:val="single" w:sz="4" w:space="0" w:color="auto"/>
              <w:right w:val="single" w:sz="4" w:space="0" w:color="auto"/>
            </w:tcBorders>
            <w:hideMark/>
          </w:tcPr>
          <w:p w14:paraId="58373B28"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59E55F7F"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4F8D6F8A"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1" w:type="dxa"/>
            <w:tcBorders>
              <w:top w:val="single" w:sz="4" w:space="0" w:color="auto"/>
              <w:left w:val="single" w:sz="4" w:space="0" w:color="auto"/>
              <w:bottom w:val="single" w:sz="4" w:space="0" w:color="auto"/>
              <w:right w:val="single" w:sz="4" w:space="0" w:color="auto"/>
            </w:tcBorders>
            <w:hideMark/>
          </w:tcPr>
          <w:p w14:paraId="7FFCEA41"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7" w:type="dxa"/>
            <w:tcBorders>
              <w:top w:val="single" w:sz="4" w:space="0" w:color="auto"/>
              <w:left w:val="single" w:sz="4" w:space="0" w:color="auto"/>
              <w:bottom w:val="single" w:sz="4" w:space="0" w:color="auto"/>
              <w:right w:val="single" w:sz="4" w:space="0" w:color="auto"/>
            </w:tcBorders>
            <w:hideMark/>
          </w:tcPr>
          <w:p w14:paraId="24B3B9C0"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1DE9B13A"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8" w:type="dxa"/>
            <w:tcBorders>
              <w:top w:val="single" w:sz="4" w:space="0" w:color="auto"/>
              <w:left w:val="single" w:sz="4" w:space="0" w:color="auto"/>
              <w:bottom w:val="single" w:sz="4" w:space="0" w:color="auto"/>
              <w:right w:val="single" w:sz="4" w:space="0" w:color="auto"/>
            </w:tcBorders>
          </w:tcPr>
          <w:p w14:paraId="2940B392"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235B60A"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1957AD8"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11A44E5E" w14:textId="77777777" w:rsidTr="00C57C2F">
        <w:tc>
          <w:tcPr>
            <w:tcW w:w="627" w:type="dxa"/>
            <w:tcBorders>
              <w:top w:val="single" w:sz="4" w:space="0" w:color="auto"/>
              <w:left w:val="single" w:sz="4" w:space="0" w:color="auto"/>
              <w:bottom w:val="single" w:sz="4" w:space="0" w:color="auto"/>
              <w:right w:val="single" w:sz="4" w:space="0" w:color="auto"/>
            </w:tcBorders>
          </w:tcPr>
          <w:p w14:paraId="6C94323C" w14:textId="77777777" w:rsidR="005834F5" w:rsidRPr="001C09A3" w:rsidRDefault="005834F5" w:rsidP="007D415B">
            <w:pPr>
              <w:rPr>
                <w:rFonts w:ascii="Arial" w:hAnsi="Arial" w:cs="Arial"/>
                <w:sz w:val="22"/>
                <w:szCs w:val="22"/>
              </w:rPr>
            </w:pPr>
            <w:r w:rsidRPr="00C57C2F">
              <w:rPr>
                <w:rFonts w:ascii="Arial" w:hAnsi="Arial" w:cs="Arial"/>
                <w:b/>
                <w:sz w:val="22"/>
                <w:szCs w:val="22"/>
              </w:rPr>
              <w:t>1</w:t>
            </w:r>
            <w:r w:rsidRPr="001C09A3">
              <w:rPr>
                <w:rFonts w:ascii="Arial" w:hAnsi="Arial" w:cs="Arial"/>
                <w:sz w:val="22"/>
                <w:szCs w:val="22"/>
              </w:rPr>
              <w:t>.</w:t>
            </w:r>
          </w:p>
        </w:tc>
        <w:tc>
          <w:tcPr>
            <w:tcW w:w="3759" w:type="dxa"/>
            <w:gridSpan w:val="2"/>
            <w:tcBorders>
              <w:top w:val="single" w:sz="4" w:space="0" w:color="auto"/>
              <w:left w:val="single" w:sz="4" w:space="0" w:color="auto"/>
              <w:bottom w:val="single" w:sz="4" w:space="0" w:color="auto"/>
              <w:right w:val="single" w:sz="4" w:space="0" w:color="auto"/>
            </w:tcBorders>
          </w:tcPr>
          <w:p w14:paraId="2C3D02BF" w14:textId="2E07ECA5" w:rsidR="005834F5" w:rsidRPr="00F606CA" w:rsidRDefault="00CA78E8" w:rsidP="00C57C2F">
            <w:pPr>
              <w:contextualSpacing/>
              <w:rPr>
                <w:rFonts w:ascii="Arial" w:hAnsi="Arial" w:cs="Arial"/>
                <w:sz w:val="22"/>
                <w:szCs w:val="22"/>
              </w:rPr>
            </w:pPr>
            <w:r w:rsidRPr="00F606CA">
              <w:rPr>
                <w:rFonts w:ascii="Arial" w:hAnsi="Arial" w:cs="Arial"/>
                <w:bCs/>
                <w:color w:val="000000"/>
                <w:sz w:val="22"/>
                <w:szCs w:val="22"/>
              </w:rPr>
              <w:t>Cieplarka medyczna mobilna</w:t>
            </w:r>
            <w:r w:rsidR="00C57C2F">
              <w:rPr>
                <w:rFonts w:ascii="Arial" w:hAnsi="Arial" w:cs="Arial"/>
                <w:bCs/>
                <w:color w:val="000000"/>
                <w:sz w:val="22"/>
                <w:szCs w:val="22"/>
              </w:rPr>
              <w:t xml:space="preserve">           o poj. 60 l</w:t>
            </w:r>
            <w:r w:rsidRPr="00F606CA">
              <w:rPr>
                <w:rFonts w:ascii="Arial" w:hAnsi="Arial" w:cs="Arial"/>
                <w:bCs/>
                <w:color w:val="000000"/>
                <w:sz w:val="22"/>
                <w:szCs w:val="22"/>
              </w:rPr>
              <w:t xml:space="preserve"> do ogrzewania płynów </w:t>
            </w:r>
            <w:r w:rsidR="00C57C2F">
              <w:rPr>
                <w:rFonts w:ascii="Arial" w:hAnsi="Arial" w:cs="Arial"/>
                <w:bCs/>
                <w:color w:val="000000"/>
                <w:sz w:val="22"/>
                <w:szCs w:val="22"/>
              </w:rPr>
              <w:t xml:space="preserve">        </w:t>
            </w:r>
            <w:r w:rsidRPr="00F606CA">
              <w:rPr>
                <w:rFonts w:ascii="Arial" w:hAnsi="Arial" w:cs="Arial"/>
                <w:bCs/>
                <w:color w:val="000000"/>
                <w:sz w:val="22"/>
                <w:szCs w:val="22"/>
              </w:rPr>
              <w:t>i tkanin</w:t>
            </w:r>
            <w:r w:rsidRPr="00F606CA">
              <w:rPr>
                <w:rFonts w:ascii="Arial" w:hAnsi="Arial" w:cs="Arial"/>
                <w:sz w:val="22"/>
                <w:szCs w:val="22"/>
              </w:rPr>
              <w:t xml:space="preserve"> </w:t>
            </w:r>
          </w:p>
        </w:tc>
        <w:tc>
          <w:tcPr>
            <w:tcW w:w="1983" w:type="dxa"/>
            <w:gridSpan w:val="2"/>
            <w:tcBorders>
              <w:top w:val="single" w:sz="4" w:space="0" w:color="auto"/>
              <w:left w:val="single" w:sz="4" w:space="0" w:color="auto"/>
              <w:bottom w:val="single" w:sz="4" w:space="0" w:color="auto"/>
              <w:right w:val="single" w:sz="4" w:space="0" w:color="auto"/>
            </w:tcBorders>
          </w:tcPr>
          <w:p w14:paraId="3B9F2A29" w14:textId="77777777" w:rsidR="005834F5" w:rsidRPr="00277F26" w:rsidRDefault="005834F5" w:rsidP="007D415B">
            <w:pPr>
              <w:jc w:val="center"/>
              <w:rPr>
                <w:rFonts w:ascii="Arial" w:hAnsi="Arial"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4213964" w14:textId="77777777" w:rsidR="005834F5" w:rsidRPr="00277F26" w:rsidRDefault="005834F5" w:rsidP="007D415B">
            <w:pPr>
              <w:jc w:val="center"/>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3A768BF8" w14:textId="77777777" w:rsidR="00C57C2F" w:rsidRDefault="00C57C2F" w:rsidP="007D415B">
            <w:pPr>
              <w:rPr>
                <w:rFonts w:ascii="Arial" w:hAnsi="Arial" w:cs="Arial"/>
                <w:sz w:val="22"/>
                <w:szCs w:val="22"/>
              </w:rPr>
            </w:pPr>
          </w:p>
          <w:p w14:paraId="69A38AA4" w14:textId="47FC708C" w:rsidR="005834F5" w:rsidRPr="00277F26" w:rsidRDefault="00CA78E8" w:rsidP="007D415B">
            <w:pPr>
              <w:rPr>
                <w:rFonts w:ascii="Arial" w:hAnsi="Arial" w:cs="Arial"/>
                <w:sz w:val="22"/>
                <w:szCs w:val="22"/>
              </w:rPr>
            </w:pPr>
            <w:r>
              <w:rPr>
                <w:rFonts w:ascii="Arial" w:hAnsi="Arial" w:cs="Arial"/>
                <w:sz w:val="22"/>
                <w:szCs w:val="22"/>
              </w:rPr>
              <w:t>1</w:t>
            </w:r>
            <w:r w:rsidR="005834F5">
              <w:rPr>
                <w:rFonts w:ascii="Arial" w:hAnsi="Arial" w:cs="Arial"/>
                <w:sz w:val="22"/>
                <w:szCs w:val="22"/>
              </w:rPr>
              <w:t xml:space="preserve"> szt.</w:t>
            </w:r>
          </w:p>
        </w:tc>
        <w:tc>
          <w:tcPr>
            <w:tcW w:w="1277" w:type="dxa"/>
            <w:tcBorders>
              <w:top w:val="single" w:sz="4" w:space="0" w:color="auto"/>
              <w:left w:val="single" w:sz="4" w:space="0" w:color="auto"/>
              <w:bottom w:val="single" w:sz="4" w:space="0" w:color="auto"/>
              <w:right w:val="single" w:sz="4" w:space="0" w:color="auto"/>
            </w:tcBorders>
          </w:tcPr>
          <w:p w14:paraId="420AA333"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D23AB67" w14:textId="77777777" w:rsidR="005834F5" w:rsidRPr="00277F26" w:rsidRDefault="005834F5" w:rsidP="007D415B">
            <w:pPr>
              <w:rPr>
                <w:rFonts w:ascii="Arial" w:hAnsi="Arial" w:cs="Arial"/>
                <w:sz w:val="22"/>
                <w:szCs w:val="22"/>
              </w:rPr>
            </w:pPr>
          </w:p>
        </w:tc>
        <w:tc>
          <w:tcPr>
            <w:tcW w:w="1138" w:type="dxa"/>
            <w:tcBorders>
              <w:top w:val="single" w:sz="4" w:space="0" w:color="auto"/>
              <w:left w:val="single" w:sz="4" w:space="0" w:color="auto"/>
              <w:bottom w:val="single" w:sz="4" w:space="0" w:color="auto"/>
              <w:right w:val="single" w:sz="4" w:space="0" w:color="auto"/>
            </w:tcBorders>
          </w:tcPr>
          <w:p w14:paraId="4C735A05"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0515639"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B658B78" w14:textId="77777777" w:rsidR="005834F5" w:rsidRPr="00277F26" w:rsidRDefault="005834F5" w:rsidP="007D415B">
            <w:pPr>
              <w:rPr>
                <w:rFonts w:ascii="Arial" w:hAnsi="Arial" w:cs="Arial"/>
                <w:sz w:val="22"/>
                <w:szCs w:val="22"/>
              </w:rPr>
            </w:pPr>
          </w:p>
        </w:tc>
      </w:tr>
      <w:tr w:rsidR="00C57C2F" w:rsidRPr="00277F26" w14:paraId="1645D89D" w14:textId="77777777" w:rsidTr="00C57C2F">
        <w:tc>
          <w:tcPr>
            <w:tcW w:w="627" w:type="dxa"/>
            <w:tcBorders>
              <w:top w:val="single" w:sz="4" w:space="0" w:color="auto"/>
              <w:left w:val="single" w:sz="4" w:space="0" w:color="auto"/>
              <w:bottom w:val="single" w:sz="4" w:space="0" w:color="auto"/>
              <w:right w:val="single" w:sz="4" w:space="0" w:color="auto"/>
            </w:tcBorders>
          </w:tcPr>
          <w:p w14:paraId="675F30DB" w14:textId="061603D1" w:rsidR="00C57C2F" w:rsidRPr="00277F26" w:rsidRDefault="00C57C2F" w:rsidP="007D415B">
            <w:pPr>
              <w:rPr>
                <w:rFonts w:ascii="Arial" w:hAnsi="Arial" w:cs="Arial"/>
                <w:b/>
                <w:sz w:val="22"/>
                <w:szCs w:val="22"/>
              </w:rPr>
            </w:pPr>
            <w:r>
              <w:rPr>
                <w:rFonts w:ascii="Arial" w:hAnsi="Arial" w:cs="Arial"/>
                <w:b/>
                <w:sz w:val="22"/>
                <w:szCs w:val="22"/>
              </w:rPr>
              <w:t>2.</w:t>
            </w:r>
          </w:p>
          <w:p w14:paraId="49E2310D" w14:textId="7EDC05EA" w:rsidR="00C57C2F" w:rsidRPr="00277F26" w:rsidRDefault="00C57C2F" w:rsidP="007D415B">
            <w:pPr>
              <w:jc w:val="right"/>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tcPr>
          <w:p w14:paraId="1113EB12" w14:textId="5E91D29F" w:rsidR="00C57C2F" w:rsidRPr="00277F26" w:rsidRDefault="00C57C2F" w:rsidP="00C57C2F">
            <w:pPr>
              <w:spacing w:after="200" w:line="276" w:lineRule="auto"/>
              <w:rPr>
                <w:rFonts w:ascii="Arial" w:hAnsi="Arial" w:cs="Arial"/>
                <w:sz w:val="22"/>
                <w:szCs w:val="22"/>
              </w:rPr>
            </w:pPr>
            <w:r w:rsidRPr="00C57C2F">
              <w:rPr>
                <w:rFonts w:ascii="Arial" w:hAnsi="Arial" w:cs="Arial"/>
                <w:bCs/>
                <w:color w:val="000000"/>
                <w:sz w:val="22"/>
                <w:szCs w:val="22"/>
              </w:rPr>
              <w:t xml:space="preserve">Cieplarka medyczna stacjonarna </w:t>
            </w:r>
            <w:r>
              <w:rPr>
                <w:rFonts w:ascii="Arial" w:hAnsi="Arial" w:cs="Arial"/>
                <w:bCs/>
                <w:color w:val="000000"/>
                <w:sz w:val="22"/>
                <w:szCs w:val="22"/>
              </w:rPr>
              <w:t xml:space="preserve">     </w:t>
            </w:r>
            <w:r w:rsidRPr="00C57C2F">
              <w:rPr>
                <w:rFonts w:ascii="Arial" w:hAnsi="Arial" w:cs="Arial"/>
                <w:bCs/>
                <w:color w:val="000000"/>
                <w:sz w:val="22"/>
                <w:szCs w:val="22"/>
              </w:rPr>
              <w:t xml:space="preserve">o poj. 30l do ogrzewania płynów  </w:t>
            </w:r>
            <w:r>
              <w:rPr>
                <w:rFonts w:ascii="Arial" w:hAnsi="Arial" w:cs="Arial"/>
                <w:bCs/>
                <w:color w:val="000000"/>
                <w:sz w:val="22"/>
                <w:szCs w:val="22"/>
              </w:rPr>
              <w:t xml:space="preserve">      </w:t>
            </w:r>
            <w:r w:rsidRPr="00C57C2F">
              <w:rPr>
                <w:rFonts w:ascii="Arial" w:hAnsi="Arial" w:cs="Arial"/>
                <w:bCs/>
                <w:color w:val="000000"/>
                <w:sz w:val="22"/>
                <w:szCs w:val="22"/>
              </w:rPr>
              <w:t>i tkanin</w:t>
            </w:r>
          </w:p>
        </w:tc>
        <w:tc>
          <w:tcPr>
            <w:tcW w:w="1991" w:type="dxa"/>
            <w:gridSpan w:val="2"/>
            <w:tcBorders>
              <w:top w:val="single" w:sz="4" w:space="0" w:color="auto"/>
              <w:left w:val="single" w:sz="4" w:space="0" w:color="auto"/>
              <w:bottom w:val="single" w:sz="4" w:space="0" w:color="auto"/>
              <w:right w:val="single" w:sz="4" w:space="0" w:color="auto"/>
            </w:tcBorders>
          </w:tcPr>
          <w:p w14:paraId="60A1EB58" w14:textId="77777777" w:rsidR="00C57C2F" w:rsidRDefault="00C57C2F">
            <w:pPr>
              <w:spacing w:after="200" w:line="276" w:lineRule="auto"/>
              <w:rPr>
                <w:rFonts w:ascii="Arial" w:hAnsi="Arial" w:cs="Arial"/>
                <w:sz w:val="22"/>
                <w:szCs w:val="22"/>
              </w:rPr>
            </w:pPr>
          </w:p>
          <w:p w14:paraId="365E7457" w14:textId="77777777" w:rsidR="00C57C2F" w:rsidRPr="00277F26" w:rsidRDefault="00C57C2F" w:rsidP="007D415B">
            <w:pPr>
              <w:jc w:val="right"/>
              <w:rPr>
                <w:rFonts w:ascii="Arial" w:hAnsi="Arial" w:cs="Arial"/>
                <w:sz w:val="22"/>
                <w:szCs w:val="22"/>
              </w:rPr>
            </w:pPr>
          </w:p>
        </w:tc>
        <w:tc>
          <w:tcPr>
            <w:tcW w:w="1991" w:type="dxa"/>
            <w:gridSpan w:val="2"/>
            <w:tcBorders>
              <w:top w:val="single" w:sz="4" w:space="0" w:color="auto"/>
              <w:left w:val="single" w:sz="4" w:space="0" w:color="auto"/>
              <w:bottom w:val="single" w:sz="4" w:space="0" w:color="auto"/>
              <w:right w:val="single" w:sz="4" w:space="0" w:color="auto"/>
            </w:tcBorders>
          </w:tcPr>
          <w:p w14:paraId="4E90A998" w14:textId="77777777" w:rsidR="00C57C2F" w:rsidRDefault="00C57C2F">
            <w:pPr>
              <w:spacing w:after="200" w:line="276" w:lineRule="auto"/>
              <w:rPr>
                <w:rFonts w:ascii="Arial" w:hAnsi="Arial" w:cs="Arial"/>
                <w:sz w:val="22"/>
                <w:szCs w:val="22"/>
              </w:rPr>
            </w:pPr>
          </w:p>
          <w:p w14:paraId="2C86E875" w14:textId="77777777" w:rsidR="00C57C2F" w:rsidRPr="00277F26" w:rsidRDefault="00C57C2F" w:rsidP="007D415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C28D65" w14:textId="1B49FDF9" w:rsidR="00C57C2F" w:rsidRDefault="00C57C2F">
            <w:pPr>
              <w:spacing w:after="200" w:line="276" w:lineRule="auto"/>
              <w:rPr>
                <w:rFonts w:ascii="Arial" w:hAnsi="Arial" w:cs="Arial"/>
                <w:sz w:val="22"/>
                <w:szCs w:val="22"/>
              </w:rPr>
            </w:pPr>
          </w:p>
          <w:p w14:paraId="00A0F5A1" w14:textId="463A5C87" w:rsidR="00C57C2F" w:rsidRDefault="00C57C2F">
            <w:pPr>
              <w:spacing w:after="200" w:line="276" w:lineRule="auto"/>
              <w:rPr>
                <w:rFonts w:ascii="Arial" w:hAnsi="Arial" w:cs="Arial"/>
                <w:sz w:val="22"/>
                <w:szCs w:val="22"/>
              </w:rPr>
            </w:pPr>
            <w:r>
              <w:rPr>
                <w:rFonts w:ascii="Arial" w:hAnsi="Arial" w:cs="Arial"/>
                <w:sz w:val="22"/>
                <w:szCs w:val="22"/>
              </w:rPr>
              <w:t>2 szt.</w:t>
            </w:r>
          </w:p>
          <w:p w14:paraId="3343A94C" w14:textId="77777777" w:rsidR="00C57C2F" w:rsidRPr="00277F26" w:rsidRDefault="00C57C2F" w:rsidP="007D415B">
            <w:pPr>
              <w:jc w:val="right"/>
              <w:rPr>
                <w:rFonts w:ascii="Arial" w:hAnsi="Arial" w:cs="Arial"/>
                <w:sz w:val="22"/>
                <w:szCs w:val="22"/>
              </w:rPr>
            </w:pPr>
          </w:p>
        </w:tc>
        <w:tc>
          <w:tcPr>
            <w:tcW w:w="1277" w:type="dxa"/>
            <w:tcBorders>
              <w:top w:val="single" w:sz="4" w:space="0" w:color="auto"/>
              <w:left w:val="single" w:sz="4" w:space="0" w:color="auto"/>
              <w:bottom w:val="single" w:sz="4" w:space="0" w:color="auto"/>
              <w:right w:val="single" w:sz="4" w:space="0" w:color="auto"/>
            </w:tcBorders>
          </w:tcPr>
          <w:p w14:paraId="3FE3E21A" w14:textId="77777777" w:rsidR="00C57C2F" w:rsidRDefault="00C57C2F">
            <w:pPr>
              <w:spacing w:after="200" w:line="276" w:lineRule="auto"/>
              <w:rPr>
                <w:rFonts w:ascii="Arial" w:hAnsi="Arial" w:cs="Arial"/>
                <w:sz w:val="22"/>
                <w:szCs w:val="22"/>
              </w:rPr>
            </w:pPr>
          </w:p>
          <w:p w14:paraId="0FD029E5" w14:textId="77777777" w:rsidR="00C57C2F" w:rsidRPr="00277F26" w:rsidRDefault="00C57C2F" w:rsidP="007D415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A47E29" w14:textId="77777777" w:rsidR="00C57C2F" w:rsidRDefault="00C57C2F">
            <w:pPr>
              <w:spacing w:after="200" w:line="276" w:lineRule="auto"/>
              <w:rPr>
                <w:rFonts w:ascii="Arial" w:hAnsi="Arial" w:cs="Arial"/>
                <w:sz w:val="22"/>
                <w:szCs w:val="22"/>
              </w:rPr>
            </w:pPr>
          </w:p>
          <w:p w14:paraId="1FE0442F" w14:textId="77777777" w:rsidR="00C57C2F" w:rsidRPr="00277F26" w:rsidRDefault="00C57C2F" w:rsidP="007D415B">
            <w:pPr>
              <w:jc w:val="right"/>
              <w:rPr>
                <w:rFonts w:ascii="Arial"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tcPr>
          <w:p w14:paraId="2A2B0BF6" w14:textId="77777777" w:rsidR="00C57C2F" w:rsidRDefault="00C57C2F">
            <w:pPr>
              <w:spacing w:after="200" w:line="276" w:lineRule="auto"/>
              <w:rPr>
                <w:rFonts w:ascii="Arial" w:hAnsi="Arial" w:cs="Arial"/>
                <w:sz w:val="22"/>
                <w:szCs w:val="22"/>
              </w:rPr>
            </w:pPr>
          </w:p>
          <w:p w14:paraId="1566F754" w14:textId="77777777" w:rsidR="00C57C2F" w:rsidRPr="00277F26" w:rsidRDefault="00C57C2F" w:rsidP="007D415B">
            <w:pPr>
              <w:jc w:val="right"/>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580A45B" w14:textId="40C6603E" w:rsidR="00C57C2F" w:rsidRPr="00277F26" w:rsidRDefault="00C57C2F"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32DE85D" w14:textId="77777777" w:rsidR="00C57C2F" w:rsidRPr="00277F26" w:rsidRDefault="00C57C2F" w:rsidP="007D415B">
            <w:pPr>
              <w:rPr>
                <w:rFonts w:ascii="Arial" w:hAnsi="Arial" w:cs="Arial"/>
                <w:sz w:val="22"/>
                <w:szCs w:val="22"/>
              </w:rPr>
            </w:pPr>
          </w:p>
          <w:p w14:paraId="0337FF32" w14:textId="77777777" w:rsidR="00C57C2F" w:rsidRPr="00277F26" w:rsidRDefault="00C57C2F" w:rsidP="007D415B">
            <w:pPr>
              <w:rPr>
                <w:rFonts w:ascii="Arial" w:hAnsi="Arial" w:cs="Arial"/>
                <w:sz w:val="22"/>
                <w:szCs w:val="22"/>
              </w:rPr>
            </w:pPr>
          </w:p>
        </w:tc>
      </w:tr>
      <w:tr w:rsidR="00C57C2F" w:rsidRPr="00277F26" w14:paraId="71911625" w14:textId="77777777" w:rsidTr="00C57C2F">
        <w:trPr>
          <w:trHeight w:val="397"/>
        </w:trPr>
        <w:tc>
          <w:tcPr>
            <w:tcW w:w="12469" w:type="dxa"/>
            <w:gridSpan w:val="10"/>
            <w:tcBorders>
              <w:top w:val="single" w:sz="4" w:space="0" w:color="auto"/>
              <w:left w:val="single" w:sz="4" w:space="0" w:color="auto"/>
              <w:bottom w:val="single" w:sz="4" w:space="0" w:color="auto"/>
              <w:right w:val="single" w:sz="4" w:space="0" w:color="auto"/>
            </w:tcBorders>
          </w:tcPr>
          <w:p w14:paraId="59949910" w14:textId="77777777" w:rsidR="00C57C2F" w:rsidRDefault="00C57C2F" w:rsidP="007D415B">
            <w:pPr>
              <w:rPr>
                <w:rFonts w:ascii="Arial" w:hAnsi="Arial" w:cs="Arial"/>
                <w:b/>
                <w:sz w:val="22"/>
                <w:szCs w:val="22"/>
              </w:rPr>
            </w:pPr>
            <w:r>
              <w:rPr>
                <w:rFonts w:ascii="Arial" w:hAnsi="Arial" w:cs="Arial"/>
                <w:b/>
                <w:sz w:val="22"/>
                <w:szCs w:val="22"/>
              </w:rPr>
              <w:t xml:space="preserve">                                                                         </w:t>
            </w:r>
          </w:p>
          <w:p w14:paraId="379FFB13" w14:textId="50C931F3" w:rsidR="00C57C2F" w:rsidRPr="00277F26" w:rsidRDefault="00C57C2F" w:rsidP="007D415B">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F6FE292" w14:textId="77777777" w:rsidR="00C57C2F" w:rsidRPr="00277F26" w:rsidRDefault="00C57C2F"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253BD46" w14:textId="77777777" w:rsidR="00C57C2F" w:rsidRPr="00277F26" w:rsidRDefault="00C57C2F" w:rsidP="007D415B">
            <w:pPr>
              <w:rPr>
                <w:rFonts w:ascii="Arial" w:hAnsi="Arial" w:cs="Arial"/>
                <w:sz w:val="22"/>
                <w:szCs w:val="22"/>
              </w:rPr>
            </w:pPr>
          </w:p>
        </w:tc>
      </w:tr>
    </w:tbl>
    <w:p w14:paraId="36FA7053" w14:textId="77777777" w:rsidR="005834F5" w:rsidRDefault="005834F5" w:rsidP="006204F7">
      <w:pPr>
        <w:tabs>
          <w:tab w:val="center" w:pos="7001"/>
        </w:tabs>
        <w:rPr>
          <w:rFonts w:ascii="Arial" w:hAnsi="Arial" w:cs="Arial"/>
          <w:sz w:val="22"/>
          <w:szCs w:val="22"/>
        </w:rPr>
      </w:pPr>
    </w:p>
    <w:p w14:paraId="04201F04" w14:textId="77777777" w:rsidR="005834F5" w:rsidRDefault="005834F5" w:rsidP="005834F5">
      <w:pPr>
        <w:pStyle w:val="Stopka"/>
        <w:tabs>
          <w:tab w:val="clear" w:pos="4536"/>
          <w:tab w:val="clear" w:pos="9072"/>
        </w:tabs>
        <w:rPr>
          <w:rFonts w:ascii="Arial" w:hAnsi="Arial" w:cs="Arial"/>
          <w:b/>
          <w:sz w:val="22"/>
          <w:szCs w:val="22"/>
        </w:rPr>
      </w:pPr>
    </w:p>
    <w:p w14:paraId="0028AF74" w14:textId="77777777" w:rsidR="005834F5" w:rsidRDefault="005834F5" w:rsidP="005834F5">
      <w:pPr>
        <w:pStyle w:val="Stopka"/>
        <w:tabs>
          <w:tab w:val="clear" w:pos="4536"/>
          <w:tab w:val="clear" w:pos="9072"/>
        </w:tabs>
        <w:rPr>
          <w:rFonts w:ascii="Arial" w:hAnsi="Arial" w:cs="Arial"/>
          <w:b/>
          <w:sz w:val="22"/>
          <w:szCs w:val="22"/>
        </w:rPr>
      </w:pPr>
    </w:p>
    <w:p w14:paraId="246EBCEE" w14:textId="77777777" w:rsidR="005834F5" w:rsidRDefault="005834F5" w:rsidP="005834F5">
      <w:pPr>
        <w:pStyle w:val="Stopka"/>
        <w:tabs>
          <w:tab w:val="clear" w:pos="4536"/>
          <w:tab w:val="clear" w:pos="9072"/>
        </w:tabs>
        <w:rPr>
          <w:rFonts w:ascii="Arial" w:hAnsi="Arial" w:cs="Arial"/>
          <w:b/>
          <w:sz w:val="22"/>
          <w:szCs w:val="22"/>
        </w:rPr>
      </w:pPr>
    </w:p>
    <w:p w14:paraId="4C47EB96" w14:textId="77777777" w:rsidR="005834F5" w:rsidRDefault="005834F5" w:rsidP="005834F5">
      <w:pPr>
        <w:pStyle w:val="Stopka"/>
        <w:tabs>
          <w:tab w:val="clear" w:pos="4536"/>
          <w:tab w:val="clear" w:pos="9072"/>
        </w:tabs>
        <w:rPr>
          <w:rFonts w:ascii="Arial" w:hAnsi="Arial" w:cs="Arial"/>
          <w:b/>
          <w:sz w:val="22"/>
          <w:szCs w:val="22"/>
        </w:rPr>
      </w:pPr>
    </w:p>
    <w:p w14:paraId="0A5D1306" w14:textId="77777777" w:rsidR="005834F5" w:rsidRDefault="005834F5" w:rsidP="005834F5">
      <w:pPr>
        <w:pStyle w:val="Stopka"/>
        <w:tabs>
          <w:tab w:val="clear" w:pos="4536"/>
          <w:tab w:val="clear" w:pos="9072"/>
        </w:tabs>
        <w:rPr>
          <w:rFonts w:ascii="Arial" w:hAnsi="Arial" w:cs="Arial"/>
          <w:b/>
          <w:sz w:val="22"/>
          <w:szCs w:val="22"/>
        </w:rPr>
      </w:pPr>
    </w:p>
    <w:p w14:paraId="7CADAA44" w14:textId="77777777" w:rsidR="005834F5" w:rsidRDefault="005834F5" w:rsidP="005834F5">
      <w:pPr>
        <w:pStyle w:val="Stopka"/>
        <w:tabs>
          <w:tab w:val="clear" w:pos="4536"/>
          <w:tab w:val="clear" w:pos="9072"/>
        </w:tabs>
        <w:rPr>
          <w:rFonts w:ascii="Arial" w:hAnsi="Arial" w:cs="Arial"/>
          <w:b/>
          <w:sz w:val="22"/>
          <w:szCs w:val="22"/>
        </w:rPr>
      </w:pPr>
    </w:p>
    <w:p w14:paraId="54AF7EFE" w14:textId="77777777" w:rsidR="005834F5" w:rsidRDefault="005834F5" w:rsidP="005834F5">
      <w:pPr>
        <w:pStyle w:val="Stopka"/>
        <w:tabs>
          <w:tab w:val="clear" w:pos="4536"/>
          <w:tab w:val="clear" w:pos="9072"/>
        </w:tabs>
        <w:rPr>
          <w:rFonts w:ascii="Arial" w:hAnsi="Arial" w:cs="Arial"/>
          <w:b/>
          <w:sz w:val="22"/>
          <w:szCs w:val="22"/>
        </w:rPr>
      </w:pPr>
    </w:p>
    <w:p w14:paraId="1CE525A6" w14:textId="77777777" w:rsidR="005834F5" w:rsidRDefault="005834F5" w:rsidP="005834F5">
      <w:pPr>
        <w:pStyle w:val="Stopka"/>
        <w:tabs>
          <w:tab w:val="clear" w:pos="4536"/>
          <w:tab w:val="clear" w:pos="9072"/>
        </w:tabs>
        <w:rPr>
          <w:rFonts w:ascii="Arial" w:hAnsi="Arial" w:cs="Arial"/>
          <w:b/>
          <w:sz w:val="22"/>
          <w:szCs w:val="22"/>
        </w:rPr>
      </w:pPr>
    </w:p>
    <w:p w14:paraId="025A0448" w14:textId="77777777" w:rsidR="005834F5" w:rsidRDefault="005834F5" w:rsidP="005834F5">
      <w:pPr>
        <w:pStyle w:val="Stopka"/>
        <w:tabs>
          <w:tab w:val="clear" w:pos="4536"/>
          <w:tab w:val="clear" w:pos="9072"/>
        </w:tabs>
        <w:rPr>
          <w:rFonts w:ascii="Arial" w:hAnsi="Arial" w:cs="Arial"/>
          <w:b/>
          <w:sz w:val="22"/>
          <w:szCs w:val="22"/>
        </w:rPr>
      </w:pPr>
    </w:p>
    <w:p w14:paraId="38752A2F" w14:textId="77777777" w:rsidR="005834F5" w:rsidRDefault="005834F5" w:rsidP="005834F5">
      <w:pPr>
        <w:pStyle w:val="Stopka"/>
        <w:tabs>
          <w:tab w:val="clear" w:pos="4536"/>
          <w:tab w:val="clear" w:pos="9072"/>
        </w:tabs>
        <w:rPr>
          <w:rFonts w:ascii="Arial" w:hAnsi="Arial" w:cs="Arial"/>
          <w:b/>
          <w:sz w:val="22"/>
          <w:szCs w:val="22"/>
        </w:rPr>
      </w:pPr>
    </w:p>
    <w:p w14:paraId="0C1FB4C4" w14:textId="77777777" w:rsidR="005834F5" w:rsidRDefault="005834F5" w:rsidP="005834F5">
      <w:pPr>
        <w:pStyle w:val="Stopka"/>
        <w:tabs>
          <w:tab w:val="clear" w:pos="4536"/>
          <w:tab w:val="clear" w:pos="9072"/>
        </w:tabs>
        <w:rPr>
          <w:rFonts w:ascii="Arial" w:hAnsi="Arial" w:cs="Arial"/>
          <w:b/>
          <w:sz w:val="22"/>
          <w:szCs w:val="22"/>
        </w:rPr>
      </w:pPr>
    </w:p>
    <w:p w14:paraId="70A77C97" w14:textId="77E4289F" w:rsidR="005834F5" w:rsidRDefault="005834F5" w:rsidP="005834F5">
      <w:pPr>
        <w:pStyle w:val="Stopka"/>
        <w:tabs>
          <w:tab w:val="clear" w:pos="4536"/>
          <w:tab w:val="clear" w:pos="9072"/>
        </w:tabs>
        <w:rPr>
          <w:rFonts w:ascii="Arial" w:hAnsi="Arial" w:cs="Arial"/>
          <w:b/>
          <w:sz w:val="22"/>
          <w:szCs w:val="22"/>
        </w:rPr>
      </w:pPr>
    </w:p>
    <w:p w14:paraId="06F741D1" w14:textId="56A4B1B0" w:rsidR="007D6F6C" w:rsidRDefault="007D6F6C" w:rsidP="005834F5">
      <w:pPr>
        <w:pStyle w:val="Stopka"/>
        <w:tabs>
          <w:tab w:val="clear" w:pos="4536"/>
          <w:tab w:val="clear" w:pos="9072"/>
        </w:tabs>
        <w:rPr>
          <w:rFonts w:ascii="Arial" w:hAnsi="Arial" w:cs="Arial"/>
          <w:b/>
          <w:sz w:val="22"/>
          <w:szCs w:val="22"/>
        </w:rPr>
      </w:pPr>
    </w:p>
    <w:p w14:paraId="074180B6" w14:textId="3C2356DA" w:rsidR="007D6F6C" w:rsidRDefault="007D6F6C" w:rsidP="005834F5">
      <w:pPr>
        <w:pStyle w:val="Stopka"/>
        <w:tabs>
          <w:tab w:val="clear" w:pos="4536"/>
          <w:tab w:val="clear" w:pos="9072"/>
        </w:tabs>
        <w:rPr>
          <w:rFonts w:ascii="Arial" w:hAnsi="Arial" w:cs="Arial"/>
          <w:b/>
          <w:sz w:val="22"/>
          <w:szCs w:val="22"/>
        </w:rPr>
      </w:pPr>
    </w:p>
    <w:p w14:paraId="32C7C176" w14:textId="77777777" w:rsidR="00EF037F" w:rsidRDefault="00EF037F" w:rsidP="005834F5">
      <w:pPr>
        <w:pStyle w:val="Stopka"/>
        <w:tabs>
          <w:tab w:val="clear" w:pos="4536"/>
          <w:tab w:val="clear" w:pos="9072"/>
        </w:tabs>
        <w:rPr>
          <w:rFonts w:ascii="Arial" w:hAnsi="Arial" w:cs="Arial"/>
          <w:b/>
          <w:sz w:val="22"/>
          <w:szCs w:val="22"/>
        </w:rPr>
      </w:pPr>
    </w:p>
    <w:p w14:paraId="75F9C8F9" w14:textId="0A9FF511" w:rsidR="007D6F6C" w:rsidRDefault="007D6F6C" w:rsidP="005834F5">
      <w:pPr>
        <w:pStyle w:val="Stopka"/>
        <w:tabs>
          <w:tab w:val="clear" w:pos="4536"/>
          <w:tab w:val="clear" w:pos="9072"/>
        </w:tabs>
        <w:rPr>
          <w:rFonts w:ascii="Arial" w:hAnsi="Arial" w:cs="Arial"/>
          <w:b/>
          <w:sz w:val="22"/>
          <w:szCs w:val="22"/>
        </w:rPr>
      </w:pPr>
    </w:p>
    <w:p w14:paraId="3589435A" w14:textId="77777777" w:rsidR="007D6F6C" w:rsidRDefault="007D6F6C" w:rsidP="005834F5">
      <w:pPr>
        <w:pStyle w:val="Stopka"/>
        <w:tabs>
          <w:tab w:val="clear" w:pos="4536"/>
          <w:tab w:val="clear" w:pos="9072"/>
        </w:tabs>
        <w:rPr>
          <w:rFonts w:ascii="Arial" w:hAnsi="Arial" w:cs="Arial"/>
          <w:b/>
          <w:sz w:val="22"/>
          <w:szCs w:val="22"/>
        </w:rPr>
      </w:pPr>
    </w:p>
    <w:p w14:paraId="5CB4040F" w14:textId="77777777" w:rsidR="005834F5" w:rsidRDefault="005834F5" w:rsidP="005834F5">
      <w:pPr>
        <w:pStyle w:val="Stopka"/>
        <w:tabs>
          <w:tab w:val="clear" w:pos="4536"/>
          <w:tab w:val="clear" w:pos="9072"/>
        </w:tabs>
        <w:rPr>
          <w:rFonts w:ascii="Arial" w:hAnsi="Arial" w:cs="Arial"/>
          <w:b/>
          <w:sz w:val="22"/>
          <w:szCs w:val="22"/>
        </w:rPr>
      </w:pPr>
    </w:p>
    <w:p w14:paraId="6DFF3ACA" w14:textId="010CA665"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7</w:t>
      </w:r>
    </w:p>
    <w:p w14:paraId="737F5329" w14:textId="29804A8F"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DA317D">
        <w:rPr>
          <w:rFonts w:ascii="Arial" w:hAnsi="Arial" w:cs="Arial"/>
          <w:b/>
          <w:bCs/>
          <w:color w:val="000000"/>
          <w:sz w:val="22"/>
          <w:szCs w:val="22"/>
        </w:rPr>
        <w:t xml:space="preserve">Pompy </w:t>
      </w:r>
      <w:proofErr w:type="spellStart"/>
      <w:r w:rsidR="00DA317D">
        <w:rPr>
          <w:rFonts w:ascii="Arial" w:hAnsi="Arial" w:cs="Arial"/>
          <w:b/>
          <w:bCs/>
          <w:color w:val="000000"/>
          <w:sz w:val="22"/>
          <w:szCs w:val="22"/>
        </w:rPr>
        <w:t>strzykawkowe</w:t>
      </w:r>
      <w:proofErr w:type="spellEnd"/>
      <w:r w:rsidR="00DA317D">
        <w:rPr>
          <w:rFonts w:ascii="Arial" w:hAnsi="Arial" w:cs="Arial"/>
          <w:b/>
          <w:bCs/>
          <w:color w:val="000000"/>
          <w:sz w:val="22"/>
          <w:szCs w:val="22"/>
        </w:rPr>
        <w:t xml:space="preserve"> wraz ze stacją dokującą</w:t>
      </w:r>
    </w:p>
    <w:p w14:paraId="76A64ECB" w14:textId="77777777" w:rsidR="005834F5" w:rsidRPr="00E946C9" w:rsidRDefault="005834F5" w:rsidP="005834F5">
      <w:pPr>
        <w:pStyle w:val="Stopka"/>
        <w:tabs>
          <w:tab w:val="clear" w:pos="4536"/>
          <w:tab w:val="clear" w:pos="9072"/>
        </w:tabs>
        <w:rPr>
          <w:rFonts w:ascii="Arial" w:hAnsi="Arial" w:cs="Arial"/>
          <w:sz w:val="22"/>
          <w:szCs w:val="22"/>
        </w:rPr>
      </w:pPr>
    </w:p>
    <w:p w14:paraId="6529A82C"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0A258584"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5C7FD126" w14:textId="49C84F0C" w:rsidR="005834F5" w:rsidRPr="00E946C9" w:rsidRDefault="005834F5" w:rsidP="005834F5">
      <w:pPr>
        <w:rPr>
          <w:rFonts w:ascii="Arial" w:hAnsi="Arial" w:cs="Arial"/>
          <w:sz w:val="22"/>
          <w:szCs w:val="22"/>
        </w:rPr>
      </w:pPr>
      <w:r w:rsidRPr="00E946C9">
        <w:rPr>
          <w:rFonts w:ascii="Arial" w:hAnsi="Arial" w:cs="Arial"/>
          <w:sz w:val="22"/>
          <w:szCs w:val="22"/>
        </w:rPr>
        <w:t>Producent / kraj</w:t>
      </w:r>
      <w:r w:rsidR="007D6F6C">
        <w:rPr>
          <w:rFonts w:ascii="Arial" w:hAnsi="Arial" w:cs="Arial"/>
          <w:sz w:val="22"/>
          <w:szCs w:val="22"/>
        </w:rPr>
        <w:t>:</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2E87817D" w14:textId="248D668A" w:rsidR="005834F5" w:rsidRPr="00E946C9" w:rsidRDefault="005834F5" w:rsidP="005834F5">
      <w:pPr>
        <w:rPr>
          <w:rFonts w:ascii="Arial" w:hAnsi="Arial" w:cs="Arial"/>
          <w:sz w:val="22"/>
          <w:szCs w:val="22"/>
        </w:rPr>
      </w:pPr>
      <w:r w:rsidRPr="00E946C9">
        <w:rPr>
          <w:rFonts w:ascii="Arial" w:hAnsi="Arial" w:cs="Arial"/>
          <w:sz w:val="22"/>
          <w:szCs w:val="22"/>
        </w:rPr>
        <w:t>Model/ typ</w:t>
      </w:r>
      <w:r w:rsidR="007D6F6C">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463F76C0" w14:textId="5FA3742D" w:rsidR="005834F5" w:rsidRDefault="005834F5" w:rsidP="005834F5">
      <w:pPr>
        <w:tabs>
          <w:tab w:val="center" w:pos="7001"/>
        </w:tabs>
        <w:rPr>
          <w:rFonts w:ascii="Arial" w:hAnsi="Arial" w:cs="Arial"/>
          <w:sz w:val="22"/>
          <w:szCs w:val="22"/>
        </w:rPr>
      </w:pPr>
      <w:r w:rsidRPr="00E946C9">
        <w:rPr>
          <w:rFonts w:ascii="Arial" w:hAnsi="Arial" w:cs="Arial"/>
          <w:sz w:val="22"/>
          <w:szCs w:val="22"/>
        </w:rPr>
        <w:t>Rok produkcji:</w:t>
      </w:r>
    </w:p>
    <w:p w14:paraId="1CACDD75" w14:textId="2EB895B1" w:rsidR="007D6F6C" w:rsidRDefault="007D6F6C" w:rsidP="005834F5">
      <w:pPr>
        <w:tabs>
          <w:tab w:val="center" w:pos="7001"/>
        </w:tabs>
        <w:rPr>
          <w:rFonts w:ascii="Arial" w:hAnsi="Arial" w:cs="Arial"/>
          <w:sz w:val="22"/>
          <w:szCs w:val="22"/>
        </w:rPr>
      </w:pPr>
    </w:p>
    <w:p w14:paraId="12FF30DB" w14:textId="77777777" w:rsidR="003F08B0" w:rsidRDefault="003F08B0" w:rsidP="003F08B0">
      <w:pPr>
        <w:pBdr>
          <w:top w:val="single" w:sz="4" w:space="0" w:color="000000"/>
          <w:left w:val="single" w:sz="4" w:space="0" w:color="000000"/>
          <w:bottom w:val="single" w:sz="4" w:space="0" w:color="000000"/>
          <w:right w:val="single" w:sz="4" w:space="0" w:color="000000"/>
        </w:pBdr>
        <w:ind w:left="142"/>
        <w:jc w:val="center"/>
        <w:rPr>
          <w:rFonts w:eastAsia="Times New Roman"/>
          <w:sz w:val="32"/>
          <w:szCs w:val="32"/>
        </w:rPr>
      </w:pPr>
      <w:r>
        <w:rPr>
          <w:sz w:val="32"/>
          <w:szCs w:val="32"/>
          <w:lang w:val="de-DE"/>
        </w:rPr>
        <w:t>POMPY STRZYKAWKOWE</w:t>
      </w:r>
      <w:r>
        <w:rPr>
          <w:sz w:val="32"/>
          <w:szCs w:val="32"/>
        </w:rPr>
        <w:t xml:space="preserve"> TCI/TIVA 17 sztuk</w:t>
      </w:r>
    </w:p>
    <w:tbl>
      <w:tblPr>
        <w:tblW w:w="12502" w:type="dxa"/>
        <w:tblInd w:w="109" w:type="dxa"/>
        <w:tblLayout w:type="fixed"/>
        <w:tblCellMar>
          <w:top w:w="80" w:type="dxa"/>
          <w:left w:w="80" w:type="dxa"/>
          <w:bottom w:w="80" w:type="dxa"/>
          <w:right w:w="80" w:type="dxa"/>
        </w:tblCellMar>
        <w:tblLook w:val="04A0" w:firstRow="1" w:lastRow="0" w:firstColumn="1" w:lastColumn="0" w:noHBand="0" w:noVBand="1"/>
      </w:tblPr>
      <w:tblGrid>
        <w:gridCol w:w="517"/>
        <w:gridCol w:w="8300"/>
        <w:gridCol w:w="3685"/>
      </w:tblGrid>
      <w:tr w:rsidR="007B6ECC" w14:paraId="3EEE65E2" w14:textId="35920554" w:rsidTr="007B6ECC">
        <w:trPr>
          <w:trHeight w:val="222"/>
          <w:tblHeader/>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7056" w14:textId="77777777" w:rsidR="007B6ECC" w:rsidRDefault="007B6ECC" w:rsidP="00061A7A">
            <w:pPr>
              <w:widowControl w:val="0"/>
            </w:pP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DA285A8" w14:textId="77777777" w:rsidR="007B6ECC" w:rsidRDefault="007B6ECC" w:rsidP="00061A7A">
            <w:pPr>
              <w:widowControl w:val="0"/>
            </w:pPr>
            <w:r>
              <w:rPr>
                <w:rFonts w:eastAsia="Arial Unicode MS" w:cs="Arial Unicode MS"/>
                <w:b/>
                <w:bCs/>
                <w:color w:val="000000"/>
                <w:sz w:val="20"/>
                <w:szCs w:val="20"/>
                <w:u w:color="000000"/>
                <w14:textOutline w14:w="0" w14:cap="flat" w14:cmpd="sng" w14:algn="ctr">
                  <w14:noFill/>
                  <w14:prstDash w14:val="solid"/>
                  <w14:bevel/>
                </w14:textOutline>
              </w:rPr>
              <w:t xml:space="preserve">Cechy pompy </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3DE3275B" w14:textId="7BFB90E9" w:rsidR="007B6ECC" w:rsidRDefault="007B6ECC" w:rsidP="007B6ECC">
            <w:pPr>
              <w:widowControl w:val="0"/>
            </w:pPr>
            <w:r w:rsidRPr="007963DF">
              <w:rPr>
                <w:rFonts w:asciiTheme="minorHAnsi" w:hAnsiTheme="minorHAnsi" w:cstheme="minorHAnsi"/>
                <w:b/>
                <w:sz w:val="22"/>
                <w:szCs w:val="22"/>
              </w:rPr>
              <w:t>Parametry oferowane przez Wykonawcę</w:t>
            </w:r>
          </w:p>
        </w:tc>
      </w:tr>
      <w:tr w:rsidR="007B6ECC" w14:paraId="0F06C0E0" w14:textId="70FB99B7"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5F80" w14:textId="77777777" w:rsidR="007B6ECC" w:rsidRDefault="007B6ECC" w:rsidP="00061A7A">
            <w:pPr>
              <w:pStyle w:val="Tre"/>
              <w:widowControl w:val="0"/>
              <w:jc w:val="center"/>
            </w:pPr>
            <w:r>
              <w:rPr>
                <w:rFonts w:ascii="Times New Roman" w:hAnsi="Times New Roman"/>
                <w:sz w:val="20"/>
                <w:szCs w:val="20"/>
              </w:rPr>
              <w:t>1.</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78785"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 xml:space="preserve">Stosowanie strzykawek 2, 5, 6, 10, 12, 20, 30, 35, 50 ml. </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7F44E49B" w14:textId="77777777" w:rsidR="007B6ECC" w:rsidRDefault="007B6ECC" w:rsidP="007B6ECC">
            <w:pPr>
              <w:widowControl w:val="0"/>
            </w:pPr>
          </w:p>
        </w:tc>
      </w:tr>
      <w:tr w:rsidR="007B6ECC" w14:paraId="3B8229E8" w14:textId="405CC7E4"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16C3" w14:textId="77777777" w:rsidR="007B6ECC" w:rsidRDefault="007B6ECC" w:rsidP="00061A7A">
            <w:pPr>
              <w:pStyle w:val="Tre"/>
              <w:widowControl w:val="0"/>
              <w:jc w:val="center"/>
            </w:pPr>
            <w:r>
              <w:rPr>
                <w:rFonts w:ascii="Times New Roman" w:hAnsi="Times New Roman"/>
                <w:sz w:val="20"/>
                <w:szCs w:val="20"/>
              </w:rPr>
              <w:t>2.</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63CFF1F5"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Strzykawki montowane od czoła.</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426D40AF" w14:textId="77777777" w:rsidR="007B6ECC" w:rsidRDefault="007B6ECC" w:rsidP="007B6ECC">
            <w:pPr>
              <w:widowControl w:val="0"/>
            </w:pPr>
          </w:p>
        </w:tc>
      </w:tr>
      <w:tr w:rsidR="007B6ECC" w14:paraId="730F0176" w14:textId="12AC6EEB"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E8453" w14:textId="77777777" w:rsidR="007B6ECC" w:rsidRDefault="007B6ECC" w:rsidP="00061A7A">
            <w:pPr>
              <w:pStyle w:val="Tre"/>
              <w:widowControl w:val="0"/>
              <w:jc w:val="center"/>
            </w:pPr>
            <w:r>
              <w:rPr>
                <w:rFonts w:ascii="Times New Roman" w:hAnsi="Times New Roman"/>
                <w:sz w:val="20"/>
                <w:szCs w:val="20"/>
              </w:rPr>
              <w:t>3.</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770BDD"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Ramię pompy niewychodzące poza gabaryt obudowy.</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7C27F154" w14:textId="77777777" w:rsidR="007B6ECC" w:rsidRDefault="007B6ECC" w:rsidP="007B6ECC">
            <w:pPr>
              <w:widowControl w:val="0"/>
            </w:pPr>
          </w:p>
        </w:tc>
      </w:tr>
      <w:tr w:rsidR="007B6ECC" w14:paraId="2B5594F8" w14:textId="425E99B9" w:rsidTr="007B6ECC">
        <w:trPr>
          <w:trHeight w:val="4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0687" w14:textId="77777777" w:rsidR="007B6ECC" w:rsidRDefault="007B6ECC" w:rsidP="00061A7A">
            <w:pPr>
              <w:pStyle w:val="Tre"/>
              <w:widowControl w:val="0"/>
              <w:jc w:val="center"/>
            </w:pPr>
            <w:r>
              <w:rPr>
                <w:rFonts w:ascii="Times New Roman" w:hAnsi="Times New Roman"/>
                <w:sz w:val="20"/>
                <w:szCs w:val="20"/>
              </w:rPr>
              <w:t>4.</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BDF29DC" w14:textId="0024157D"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Klawiatura symboliczna i fizyczna (nie wyświetlana na ekranie) klawiatura alfanumeryczna umożliwiająca szybkie i intuicyjne programowanie infuzji oraz obsługę pompy.</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423C1E28" w14:textId="77777777" w:rsidR="007B6ECC" w:rsidRDefault="007B6ECC" w:rsidP="00061A7A">
            <w:pPr>
              <w:widowControl w:val="0"/>
            </w:pPr>
          </w:p>
        </w:tc>
      </w:tr>
      <w:tr w:rsidR="007B6ECC" w14:paraId="1CE9D9F7" w14:textId="4BE36414"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0C2D7" w14:textId="77777777" w:rsidR="007B6ECC" w:rsidRDefault="007B6ECC" w:rsidP="00061A7A">
            <w:pPr>
              <w:pStyle w:val="Tre"/>
              <w:widowControl w:val="0"/>
              <w:jc w:val="center"/>
            </w:pPr>
            <w:r>
              <w:rPr>
                <w:rFonts w:ascii="Times New Roman" w:hAnsi="Times New Roman"/>
                <w:sz w:val="20"/>
                <w:szCs w:val="20"/>
              </w:rPr>
              <w:t>5.</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87F764B"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Szybkość dozowania w zakresie 0,1-2000 ml/h.</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6D8328FB" w14:textId="77777777" w:rsidR="007B6ECC" w:rsidRDefault="007B6ECC" w:rsidP="007B6ECC">
            <w:pPr>
              <w:widowControl w:val="0"/>
            </w:pPr>
          </w:p>
        </w:tc>
      </w:tr>
      <w:tr w:rsidR="007B6ECC" w14:paraId="77EFB3DB" w14:textId="0D9A7B5A" w:rsidTr="007B6ECC">
        <w:trPr>
          <w:trHeight w:val="270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8D7B" w14:textId="77777777" w:rsidR="007B6ECC" w:rsidRDefault="007B6ECC" w:rsidP="00061A7A">
            <w:pPr>
              <w:pStyle w:val="Tre"/>
              <w:widowControl w:val="0"/>
              <w:jc w:val="center"/>
            </w:pPr>
            <w:r>
              <w:rPr>
                <w:rFonts w:ascii="Times New Roman" w:hAnsi="Times New Roman"/>
                <w:sz w:val="20"/>
                <w:szCs w:val="20"/>
              </w:rPr>
              <w:t>6.</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4F7CBB" w14:textId="77777777" w:rsidR="007B6ECC" w:rsidRDefault="007B6ECC" w:rsidP="007B6ECC">
            <w:pPr>
              <w:widowControl w:val="0"/>
              <w:rPr>
                <w:rFonts w:eastAsia="Times New Roman"/>
                <w:sz w:val="20"/>
                <w:szCs w:val="20"/>
              </w:rPr>
            </w:pPr>
            <w:r>
              <w:rPr>
                <w:sz w:val="20"/>
                <w:szCs w:val="20"/>
              </w:rPr>
              <w:t>Programowanie parametr</w:t>
            </w:r>
            <w:r>
              <w:rPr>
                <w:sz w:val="20"/>
                <w:szCs w:val="20"/>
                <w:lang w:val="es-ES_tradnl"/>
              </w:rPr>
              <w:t>ó</w:t>
            </w:r>
            <w:r>
              <w:rPr>
                <w:sz w:val="20"/>
                <w:szCs w:val="20"/>
              </w:rPr>
              <w:t>w infuzji w jednostkach:</w:t>
            </w:r>
          </w:p>
          <w:p w14:paraId="0D70CBA2" w14:textId="77777777" w:rsidR="007B6ECC" w:rsidRDefault="007B6ECC" w:rsidP="007B6ECC">
            <w:pPr>
              <w:widowControl w:val="0"/>
              <w:numPr>
                <w:ilvl w:val="0"/>
                <w:numId w:val="79"/>
              </w:numPr>
              <w:suppressAutoHyphens/>
              <w:rPr>
                <w:sz w:val="20"/>
                <w:szCs w:val="20"/>
              </w:rPr>
            </w:pPr>
            <w:r>
              <w:rPr>
                <w:sz w:val="20"/>
                <w:szCs w:val="20"/>
              </w:rPr>
              <w:t>ml, L,</w:t>
            </w:r>
          </w:p>
          <w:p w14:paraId="3B40B415" w14:textId="77777777" w:rsidR="007B6ECC" w:rsidRDefault="007B6ECC" w:rsidP="007B6ECC">
            <w:pPr>
              <w:widowControl w:val="0"/>
              <w:numPr>
                <w:ilvl w:val="0"/>
                <w:numId w:val="79"/>
              </w:numPr>
              <w:suppressAutoHyphens/>
              <w:rPr>
                <w:sz w:val="20"/>
                <w:szCs w:val="20"/>
              </w:rPr>
            </w:pPr>
            <w:proofErr w:type="spellStart"/>
            <w:r>
              <w:rPr>
                <w:sz w:val="20"/>
                <w:szCs w:val="20"/>
              </w:rPr>
              <w:t>ng</w:t>
            </w:r>
            <w:proofErr w:type="spellEnd"/>
            <w:r>
              <w:rPr>
                <w:sz w:val="20"/>
                <w:szCs w:val="20"/>
              </w:rPr>
              <w:t xml:space="preserve">, </w:t>
            </w:r>
            <w:proofErr w:type="spellStart"/>
            <w:r>
              <w:rPr>
                <w:sz w:val="20"/>
                <w:szCs w:val="20"/>
              </w:rPr>
              <w:t>μg</w:t>
            </w:r>
            <w:proofErr w:type="spellEnd"/>
            <w:r>
              <w:rPr>
                <w:sz w:val="20"/>
                <w:szCs w:val="20"/>
              </w:rPr>
              <w:t>, mg, g,</w:t>
            </w:r>
          </w:p>
          <w:p w14:paraId="3C49663E" w14:textId="77777777" w:rsidR="007B6ECC" w:rsidRDefault="007B6ECC" w:rsidP="007B6ECC">
            <w:pPr>
              <w:widowControl w:val="0"/>
              <w:numPr>
                <w:ilvl w:val="0"/>
                <w:numId w:val="79"/>
              </w:numPr>
              <w:suppressAutoHyphens/>
              <w:rPr>
                <w:sz w:val="20"/>
                <w:szCs w:val="20"/>
              </w:rPr>
            </w:pPr>
            <w:r>
              <w:rPr>
                <w:sz w:val="20"/>
                <w:szCs w:val="20"/>
              </w:rPr>
              <w:t>μ</w:t>
            </w:r>
            <w:r>
              <w:rPr>
                <w:sz w:val="20"/>
                <w:szCs w:val="20"/>
                <w:lang w:val="pt-PT"/>
              </w:rPr>
              <w:t>Eq, mEq, Eq,</w:t>
            </w:r>
          </w:p>
          <w:p w14:paraId="66E41F7A" w14:textId="77777777" w:rsidR="007B6ECC" w:rsidRDefault="007B6ECC" w:rsidP="007B6ECC">
            <w:pPr>
              <w:widowControl w:val="0"/>
              <w:numPr>
                <w:ilvl w:val="0"/>
                <w:numId w:val="79"/>
              </w:numPr>
              <w:suppressAutoHyphens/>
              <w:rPr>
                <w:sz w:val="20"/>
                <w:szCs w:val="20"/>
              </w:rPr>
            </w:pPr>
            <w:proofErr w:type="spellStart"/>
            <w:r>
              <w:rPr>
                <w:sz w:val="20"/>
                <w:szCs w:val="20"/>
              </w:rPr>
              <w:t>mlU</w:t>
            </w:r>
            <w:proofErr w:type="spellEnd"/>
            <w:r>
              <w:rPr>
                <w:sz w:val="20"/>
                <w:szCs w:val="20"/>
              </w:rPr>
              <w:t xml:space="preserve">, IU, </w:t>
            </w:r>
            <w:proofErr w:type="spellStart"/>
            <w:r>
              <w:rPr>
                <w:sz w:val="20"/>
                <w:szCs w:val="20"/>
              </w:rPr>
              <w:t>kIU</w:t>
            </w:r>
            <w:proofErr w:type="spellEnd"/>
            <w:r>
              <w:rPr>
                <w:sz w:val="20"/>
                <w:szCs w:val="20"/>
              </w:rPr>
              <w:t>,</w:t>
            </w:r>
          </w:p>
          <w:p w14:paraId="58988C0C" w14:textId="77777777" w:rsidR="007B6ECC" w:rsidRDefault="007B6ECC" w:rsidP="007B6ECC">
            <w:pPr>
              <w:widowControl w:val="0"/>
              <w:numPr>
                <w:ilvl w:val="0"/>
                <w:numId w:val="79"/>
              </w:numPr>
              <w:suppressAutoHyphens/>
              <w:rPr>
                <w:sz w:val="20"/>
                <w:szCs w:val="20"/>
                <w:lang w:val="en-US"/>
              </w:rPr>
            </w:pPr>
            <w:proofErr w:type="spellStart"/>
            <w:r>
              <w:rPr>
                <w:sz w:val="20"/>
                <w:szCs w:val="20"/>
                <w:lang w:val="en-US"/>
              </w:rPr>
              <w:t>mIE</w:t>
            </w:r>
            <w:proofErr w:type="spellEnd"/>
            <w:r>
              <w:rPr>
                <w:sz w:val="20"/>
                <w:szCs w:val="20"/>
                <w:lang w:val="en-US"/>
              </w:rPr>
              <w:t xml:space="preserve">, IE, </w:t>
            </w:r>
            <w:proofErr w:type="spellStart"/>
            <w:r>
              <w:rPr>
                <w:sz w:val="20"/>
                <w:szCs w:val="20"/>
                <w:lang w:val="en-US"/>
              </w:rPr>
              <w:t>kIE</w:t>
            </w:r>
            <w:proofErr w:type="spellEnd"/>
            <w:r>
              <w:rPr>
                <w:sz w:val="20"/>
                <w:szCs w:val="20"/>
                <w:lang w:val="en-US"/>
              </w:rPr>
              <w:t>,</w:t>
            </w:r>
          </w:p>
          <w:p w14:paraId="6F418472" w14:textId="77777777" w:rsidR="007B6ECC" w:rsidRDefault="007B6ECC" w:rsidP="007B6ECC">
            <w:pPr>
              <w:widowControl w:val="0"/>
              <w:numPr>
                <w:ilvl w:val="0"/>
                <w:numId w:val="79"/>
              </w:numPr>
              <w:suppressAutoHyphens/>
              <w:rPr>
                <w:sz w:val="20"/>
                <w:szCs w:val="20"/>
                <w:lang w:val="en-US"/>
              </w:rPr>
            </w:pPr>
            <w:proofErr w:type="spellStart"/>
            <w:r>
              <w:rPr>
                <w:sz w:val="20"/>
                <w:szCs w:val="20"/>
                <w:lang w:val="en-US"/>
              </w:rPr>
              <w:t>cal</w:t>
            </w:r>
            <w:proofErr w:type="spellEnd"/>
            <w:r>
              <w:rPr>
                <w:sz w:val="20"/>
                <w:szCs w:val="20"/>
                <w:lang w:val="en-US"/>
              </w:rPr>
              <w:t>, kcal,</w:t>
            </w:r>
          </w:p>
          <w:p w14:paraId="3F82EC52" w14:textId="77777777" w:rsidR="007B6ECC" w:rsidRDefault="007B6ECC" w:rsidP="007B6ECC">
            <w:pPr>
              <w:widowControl w:val="0"/>
              <w:numPr>
                <w:ilvl w:val="0"/>
                <w:numId w:val="79"/>
              </w:numPr>
              <w:suppressAutoHyphens/>
              <w:rPr>
                <w:sz w:val="20"/>
                <w:szCs w:val="20"/>
              </w:rPr>
            </w:pPr>
            <w:r>
              <w:rPr>
                <w:sz w:val="20"/>
                <w:szCs w:val="20"/>
              </w:rPr>
              <w:t xml:space="preserve">J, </w:t>
            </w:r>
            <w:proofErr w:type="spellStart"/>
            <w:r>
              <w:rPr>
                <w:sz w:val="20"/>
                <w:szCs w:val="20"/>
              </w:rPr>
              <w:t>kJ</w:t>
            </w:r>
            <w:proofErr w:type="spellEnd"/>
            <w:r>
              <w:rPr>
                <w:sz w:val="20"/>
                <w:szCs w:val="20"/>
              </w:rPr>
              <w:t>,</w:t>
            </w:r>
          </w:p>
          <w:p w14:paraId="6644C969" w14:textId="2EDB0512" w:rsidR="007B6ECC" w:rsidRDefault="007B6ECC" w:rsidP="007B6ECC">
            <w:pPr>
              <w:widowControl w:val="0"/>
              <w:numPr>
                <w:ilvl w:val="0"/>
                <w:numId w:val="86"/>
              </w:numPr>
              <w:suppressAutoHyphens/>
            </w:pPr>
            <w:r>
              <w:rPr>
                <w:sz w:val="20"/>
                <w:szCs w:val="20"/>
                <w:lang w:val="it-IT"/>
              </w:rPr>
              <w:t xml:space="preserve">mmol, mol, </w:t>
            </w:r>
            <w:r>
              <w:rPr>
                <w:sz w:val="20"/>
                <w:szCs w:val="20"/>
              </w:rPr>
              <w:t>z uwzględnieniem wagi pacjenta lub nie, z uwzględnieniem powierzchni pacjenta lub nie, na min, godz., dobę.</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92651C1" w14:textId="77777777" w:rsidR="007B6ECC" w:rsidRDefault="007B6ECC">
            <w:pPr>
              <w:spacing w:after="200" w:line="276" w:lineRule="auto"/>
            </w:pPr>
          </w:p>
          <w:p w14:paraId="7A7AEEC1" w14:textId="77777777" w:rsidR="007B6ECC" w:rsidRDefault="007B6ECC" w:rsidP="00D3698B">
            <w:pPr>
              <w:widowControl w:val="0"/>
              <w:ind w:left="99"/>
            </w:pPr>
          </w:p>
        </w:tc>
      </w:tr>
      <w:tr w:rsidR="007B6ECC" w14:paraId="33A1E595" w14:textId="07206269"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DC48" w14:textId="77777777" w:rsidR="007B6ECC" w:rsidRDefault="007B6ECC" w:rsidP="00061A7A">
            <w:pPr>
              <w:pStyle w:val="Tre"/>
              <w:widowControl w:val="0"/>
              <w:jc w:val="center"/>
            </w:pPr>
            <w:r>
              <w:rPr>
                <w:rFonts w:ascii="Times New Roman" w:hAnsi="Times New Roman"/>
                <w:sz w:val="20"/>
                <w:szCs w:val="20"/>
              </w:rPr>
              <w:lastRenderedPageBreak/>
              <w:t>7.</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77B69C95"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Zabezpieczenie przed gwałtowną zmianą szybkości w trakcie trwania infuzji (miareczkowanie).</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006C15D6" w14:textId="77777777" w:rsidR="007B6ECC" w:rsidRDefault="007B6ECC" w:rsidP="007B6ECC">
            <w:pPr>
              <w:widowControl w:val="0"/>
            </w:pPr>
          </w:p>
        </w:tc>
      </w:tr>
      <w:tr w:rsidR="007B6ECC" w14:paraId="0A9AFFCC" w14:textId="02B5843B" w:rsidTr="007B6ECC">
        <w:trPr>
          <w:trHeight w:val="13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5CDE" w14:textId="77777777" w:rsidR="007B6ECC" w:rsidRDefault="007B6ECC" w:rsidP="00061A7A">
            <w:pPr>
              <w:pStyle w:val="Tre"/>
              <w:widowControl w:val="0"/>
              <w:jc w:val="center"/>
            </w:pPr>
            <w:r>
              <w:rPr>
                <w:rFonts w:ascii="Times New Roman" w:hAnsi="Times New Roman"/>
                <w:sz w:val="20"/>
                <w:szCs w:val="20"/>
              </w:rPr>
              <w:t>8.</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1A84A564" w14:textId="77777777" w:rsidR="007B6ECC" w:rsidRDefault="007B6ECC" w:rsidP="00061A7A">
            <w:pPr>
              <w:widowControl w:val="0"/>
              <w:rPr>
                <w:rFonts w:eastAsia="Times New Roman"/>
                <w:sz w:val="20"/>
                <w:szCs w:val="20"/>
              </w:rPr>
            </w:pPr>
            <w:r>
              <w:rPr>
                <w:sz w:val="20"/>
                <w:szCs w:val="20"/>
              </w:rPr>
              <w:t>Tryby dozowania:</w:t>
            </w:r>
          </w:p>
          <w:p w14:paraId="6DC9A0A7" w14:textId="77777777" w:rsidR="007B6ECC" w:rsidRDefault="007B6ECC" w:rsidP="003F08B0">
            <w:pPr>
              <w:widowControl w:val="0"/>
              <w:numPr>
                <w:ilvl w:val="0"/>
                <w:numId w:val="80"/>
              </w:numPr>
              <w:suppressAutoHyphens/>
              <w:rPr>
                <w:sz w:val="20"/>
                <w:szCs w:val="20"/>
              </w:rPr>
            </w:pPr>
            <w:r>
              <w:rPr>
                <w:sz w:val="20"/>
                <w:szCs w:val="20"/>
              </w:rPr>
              <w:t>Infuzja ciągła,</w:t>
            </w:r>
          </w:p>
          <w:p w14:paraId="6B2510C4" w14:textId="77777777" w:rsidR="007B6ECC" w:rsidRDefault="007B6ECC" w:rsidP="003F08B0">
            <w:pPr>
              <w:widowControl w:val="0"/>
              <w:numPr>
                <w:ilvl w:val="0"/>
                <w:numId w:val="80"/>
              </w:numPr>
              <w:suppressAutoHyphens/>
              <w:rPr>
                <w:sz w:val="20"/>
                <w:szCs w:val="20"/>
              </w:rPr>
            </w:pPr>
            <w:r>
              <w:rPr>
                <w:sz w:val="20"/>
                <w:szCs w:val="20"/>
              </w:rPr>
              <w:t>Infuzja bolusowa (z przerwą),</w:t>
            </w:r>
          </w:p>
          <w:p w14:paraId="080110D7" w14:textId="77777777" w:rsidR="007B6ECC" w:rsidRDefault="007B6ECC" w:rsidP="003F08B0">
            <w:pPr>
              <w:widowControl w:val="0"/>
              <w:numPr>
                <w:ilvl w:val="0"/>
                <w:numId w:val="80"/>
              </w:numPr>
              <w:suppressAutoHyphens/>
              <w:rPr>
                <w:sz w:val="20"/>
                <w:szCs w:val="20"/>
              </w:rPr>
            </w:pPr>
            <w:r>
              <w:rPr>
                <w:sz w:val="20"/>
                <w:szCs w:val="20"/>
              </w:rPr>
              <w:t>Infuzja profilowa (24 kroki infuzji),</w:t>
            </w:r>
          </w:p>
          <w:p w14:paraId="2BEFAF4B" w14:textId="77777777" w:rsidR="007B6ECC" w:rsidRDefault="007B6ECC" w:rsidP="003F08B0">
            <w:pPr>
              <w:widowControl w:val="0"/>
              <w:numPr>
                <w:ilvl w:val="0"/>
                <w:numId w:val="80"/>
              </w:numPr>
              <w:suppressAutoHyphens/>
              <w:rPr>
                <w:sz w:val="20"/>
                <w:szCs w:val="20"/>
              </w:rPr>
            </w:pPr>
            <w:r>
              <w:rPr>
                <w:sz w:val="20"/>
                <w:szCs w:val="20"/>
              </w:rPr>
              <w:t>Infuzja TPN (narastanie / utrzymanie / opadanie)</w:t>
            </w:r>
          </w:p>
          <w:p w14:paraId="2524AA03" w14:textId="77777777" w:rsidR="007B6ECC" w:rsidRDefault="007B6ECC" w:rsidP="003F08B0">
            <w:pPr>
              <w:widowControl w:val="0"/>
              <w:numPr>
                <w:ilvl w:val="0"/>
                <w:numId w:val="80"/>
              </w:numPr>
              <w:suppressAutoHyphens/>
              <w:rPr>
                <w:sz w:val="20"/>
                <w:szCs w:val="20"/>
                <w:lang w:val="pt-PT"/>
              </w:rPr>
            </w:pPr>
            <w:r>
              <w:rPr>
                <w:sz w:val="20"/>
                <w:szCs w:val="20"/>
                <w:lang w:val="pt-PT"/>
              </w:rPr>
              <w:t>TCI/TIVA</w:t>
            </w:r>
            <w:r>
              <w:rPr>
                <w:sz w:val="20"/>
                <w:szCs w:val="20"/>
              </w:rPr>
              <w:t>.</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4160DA60" w14:textId="77777777" w:rsidR="007B6ECC" w:rsidRDefault="007B6ECC">
            <w:pPr>
              <w:spacing w:after="200" w:line="276" w:lineRule="auto"/>
              <w:rPr>
                <w:sz w:val="20"/>
                <w:szCs w:val="20"/>
                <w:lang w:val="pt-PT"/>
              </w:rPr>
            </w:pPr>
          </w:p>
          <w:p w14:paraId="089E70FA" w14:textId="77777777" w:rsidR="007B6ECC" w:rsidRDefault="007B6ECC" w:rsidP="007B6ECC">
            <w:pPr>
              <w:widowControl w:val="0"/>
              <w:suppressAutoHyphens/>
              <w:ind w:left="360"/>
              <w:rPr>
                <w:sz w:val="20"/>
                <w:szCs w:val="20"/>
                <w:lang w:val="pt-PT"/>
              </w:rPr>
            </w:pPr>
          </w:p>
        </w:tc>
      </w:tr>
      <w:tr w:rsidR="007B6ECC" w14:paraId="7FAB8E7D" w14:textId="1935ADA2" w:rsidTr="007B6ECC">
        <w:trPr>
          <w:trHeight w:val="88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3EC41" w14:textId="77777777" w:rsidR="007B6ECC" w:rsidRDefault="007B6ECC" w:rsidP="00061A7A">
            <w:pPr>
              <w:pStyle w:val="Tre"/>
              <w:widowControl w:val="0"/>
              <w:jc w:val="center"/>
            </w:pPr>
            <w:r>
              <w:rPr>
                <w:rFonts w:ascii="Times New Roman" w:hAnsi="Times New Roman"/>
                <w:sz w:val="20"/>
                <w:szCs w:val="20"/>
              </w:rPr>
              <w:t>9.</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9B6DD3" w14:textId="77777777" w:rsidR="007B6ECC" w:rsidRDefault="007B6ECC" w:rsidP="00061A7A">
            <w:pPr>
              <w:widowControl w:val="0"/>
              <w:rPr>
                <w:rFonts w:eastAsia="Times New Roman"/>
                <w:sz w:val="20"/>
                <w:szCs w:val="20"/>
              </w:rPr>
            </w:pPr>
            <w:r>
              <w:rPr>
                <w:sz w:val="20"/>
                <w:szCs w:val="20"/>
              </w:rPr>
              <w:t>Leki i Modele TCI</w:t>
            </w:r>
          </w:p>
          <w:p w14:paraId="0AD12D5E" w14:textId="77777777" w:rsidR="007B6ECC" w:rsidRDefault="007B6ECC" w:rsidP="003F08B0">
            <w:pPr>
              <w:widowControl w:val="0"/>
              <w:numPr>
                <w:ilvl w:val="0"/>
                <w:numId w:val="81"/>
              </w:numPr>
              <w:suppressAutoHyphens/>
              <w:rPr>
                <w:sz w:val="20"/>
                <w:szCs w:val="20"/>
              </w:rPr>
            </w:pPr>
            <w:r>
              <w:rPr>
                <w:sz w:val="20"/>
                <w:szCs w:val="20"/>
              </w:rPr>
              <w:t>Infuzje TCI i TIVA dla lek</w:t>
            </w:r>
            <w:r>
              <w:rPr>
                <w:sz w:val="20"/>
                <w:szCs w:val="20"/>
                <w:lang w:val="es-ES_tradnl"/>
              </w:rPr>
              <w:t>ó</w:t>
            </w:r>
            <w:r>
              <w:rPr>
                <w:sz w:val="20"/>
                <w:szCs w:val="20"/>
              </w:rPr>
              <w:t xml:space="preserve">w </w:t>
            </w:r>
            <w:proofErr w:type="spellStart"/>
            <w:r>
              <w:rPr>
                <w:sz w:val="20"/>
                <w:szCs w:val="20"/>
              </w:rPr>
              <w:t>Propofol</w:t>
            </w:r>
            <w:proofErr w:type="spellEnd"/>
            <w:r>
              <w:rPr>
                <w:sz w:val="20"/>
                <w:szCs w:val="20"/>
              </w:rPr>
              <w:t xml:space="preserve"> i </w:t>
            </w:r>
            <w:proofErr w:type="spellStart"/>
            <w:r>
              <w:rPr>
                <w:sz w:val="20"/>
                <w:szCs w:val="20"/>
              </w:rPr>
              <w:t>Remifentanyl</w:t>
            </w:r>
            <w:proofErr w:type="spellEnd"/>
          </w:p>
          <w:p w14:paraId="15C63057" w14:textId="77777777" w:rsidR="007B6ECC" w:rsidRDefault="007B6ECC" w:rsidP="003F08B0">
            <w:pPr>
              <w:widowControl w:val="0"/>
              <w:numPr>
                <w:ilvl w:val="0"/>
                <w:numId w:val="81"/>
              </w:numPr>
              <w:suppressAutoHyphens/>
              <w:rPr>
                <w:sz w:val="20"/>
                <w:szCs w:val="20"/>
              </w:rPr>
            </w:pPr>
            <w:r>
              <w:rPr>
                <w:sz w:val="20"/>
                <w:szCs w:val="20"/>
              </w:rPr>
              <w:t xml:space="preserve">Modele TCI dla </w:t>
            </w:r>
            <w:proofErr w:type="spellStart"/>
            <w:r>
              <w:rPr>
                <w:sz w:val="20"/>
                <w:szCs w:val="20"/>
              </w:rPr>
              <w:t>Propofolu</w:t>
            </w:r>
            <w:proofErr w:type="spellEnd"/>
            <w:r>
              <w:rPr>
                <w:sz w:val="20"/>
                <w:szCs w:val="20"/>
              </w:rPr>
              <w:t xml:space="preserve">: Marsh, </w:t>
            </w:r>
            <w:proofErr w:type="spellStart"/>
            <w:r>
              <w:rPr>
                <w:sz w:val="20"/>
                <w:szCs w:val="20"/>
              </w:rPr>
              <w:t>Schnider</w:t>
            </w:r>
            <w:proofErr w:type="spellEnd"/>
            <w:r>
              <w:rPr>
                <w:sz w:val="20"/>
                <w:szCs w:val="20"/>
              </w:rPr>
              <w:t xml:space="preserve"> oraz </w:t>
            </w:r>
            <w:proofErr w:type="spellStart"/>
            <w:r>
              <w:rPr>
                <w:sz w:val="20"/>
                <w:szCs w:val="20"/>
              </w:rPr>
              <w:t>Kataria</w:t>
            </w:r>
            <w:proofErr w:type="spellEnd"/>
            <w:r>
              <w:rPr>
                <w:sz w:val="20"/>
                <w:szCs w:val="20"/>
              </w:rPr>
              <w:t xml:space="preserve"> i </w:t>
            </w:r>
            <w:proofErr w:type="spellStart"/>
            <w:r>
              <w:rPr>
                <w:sz w:val="20"/>
                <w:szCs w:val="20"/>
              </w:rPr>
              <w:t>Peadfusor</w:t>
            </w:r>
            <w:proofErr w:type="spellEnd"/>
            <w:r>
              <w:rPr>
                <w:sz w:val="20"/>
                <w:szCs w:val="20"/>
              </w:rPr>
              <w:t xml:space="preserve"> (modele pediatryczne)</w:t>
            </w:r>
          </w:p>
          <w:p w14:paraId="6F392E21" w14:textId="77777777" w:rsidR="007B6ECC" w:rsidRDefault="007B6ECC" w:rsidP="003F08B0">
            <w:pPr>
              <w:widowControl w:val="0"/>
              <w:numPr>
                <w:ilvl w:val="0"/>
                <w:numId w:val="81"/>
              </w:numPr>
              <w:suppressAutoHyphens/>
              <w:rPr>
                <w:sz w:val="20"/>
                <w:szCs w:val="20"/>
              </w:rPr>
            </w:pPr>
            <w:r>
              <w:rPr>
                <w:sz w:val="20"/>
                <w:szCs w:val="20"/>
              </w:rPr>
              <w:t xml:space="preserve">Model TCI dla </w:t>
            </w:r>
            <w:proofErr w:type="spellStart"/>
            <w:r>
              <w:rPr>
                <w:sz w:val="20"/>
                <w:szCs w:val="20"/>
              </w:rPr>
              <w:t>Remifentanylu</w:t>
            </w:r>
            <w:proofErr w:type="spellEnd"/>
            <w:r>
              <w:rPr>
                <w:sz w:val="20"/>
                <w:szCs w:val="20"/>
              </w:rPr>
              <w:t>: Minto.</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74EF1EC3" w14:textId="77777777" w:rsidR="007B6ECC" w:rsidRDefault="007B6ECC">
            <w:pPr>
              <w:spacing w:after="200" w:line="276" w:lineRule="auto"/>
              <w:rPr>
                <w:sz w:val="20"/>
                <w:szCs w:val="20"/>
              </w:rPr>
            </w:pPr>
          </w:p>
          <w:p w14:paraId="3B52DCD8" w14:textId="77777777" w:rsidR="007B6ECC" w:rsidRDefault="007B6ECC" w:rsidP="007B6ECC">
            <w:pPr>
              <w:widowControl w:val="0"/>
              <w:suppressAutoHyphens/>
              <w:ind w:left="360"/>
              <w:rPr>
                <w:sz w:val="20"/>
                <w:szCs w:val="20"/>
              </w:rPr>
            </w:pPr>
          </w:p>
        </w:tc>
      </w:tr>
      <w:tr w:rsidR="007B6ECC" w14:paraId="711436F4" w14:textId="0C92FECF"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3DD4" w14:textId="77777777" w:rsidR="007B6ECC" w:rsidRDefault="007B6ECC" w:rsidP="00061A7A">
            <w:pPr>
              <w:pStyle w:val="Tre"/>
              <w:widowControl w:val="0"/>
              <w:jc w:val="center"/>
            </w:pPr>
            <w:r>
              <w:rPr>
                <w:rFonts w:ascii="Times New Roman" w:hAnsi="Times New Roman"/>
                <w:sz w:val="20"/>
                <w:szCs w:val="20"/>
              </w:rPr>
              <w:t>10.</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EE7EC"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Dokładność infuzji ± 2%.</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7E460C75" w14:textId="77777777" w:rsidR="007B6ECC" w:rsidRDefault="007B6ECC" w:rsidP="007B6ECC">
            <w:pPr>
              <w:widowControl w:val="0"/>
            </w:pPr>
          </w:p>
        </w:tc>
      </w:tr>
      <w:tr w:rsidR="007B6ECC" w14:paraId="1FE22938" w14:textId="41DE7E5B" w:rsidTr="007B6ECC">
        <w:trPr>
          <w:trHeight w:val="66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D0FF9" w14:textId="77777777" w:rsidR="007B6ECC" w:rsidRDefault="007B6ECC" w:rsidP="00061A7A">
            <w:pPr>
              <w:pStyle w:val="Tre"/>
              <w:widowControl w:val="0"/>
              <w:jc w:val="center"/>
            </w:pPr>
            <w:r>
              <w:rPr>
                <w:rFonts w:ascii="Times New Roman" w:hAnsi="Times New Roman"/>
                <w:sz w:val="20"/>
                <w:szCs w:val="20"/>
              </w:rPr>
              <w:t>11.</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AA9B7F" w14:textId="77777777" w:rsidR="007B6ECC" w:rsidRDefault="007B6ECC" w:rsidP="00061A7A">
            <w:pPr>
              <w:widowControl w:val="0"/>
              <w:rPr>
                <w:rFonts w:eastAsia="Times New Roman"/>
                <w:sz w:val="20"/>
                <w:szCs w:val="20"/>
              </w:rPr>
            </w:pPr>
            <w:r>
              <w:rPr>
                <w:sz w:val="20"/>
                <w:szCs w:val="20"/>
              </w:rPr>
              <w:t>Programowanie parametr</w:t>
            </w:r>
            <w:r>
              <w:rPr>
                <w:sz w:val="20"/>
                <w:szCs w:val="20"/>
                <w:lang w:val="es-ES_tradnl"/>
              </w:rPr>
              <w:t>ó</w:t>
            </w:r>
            <w:r>
              <w:rPr>
                <w:sz w:val="20"/>
                <w:szCs w:val="20"/>
              </w:rPr>
              <w:t>w podaży Bolus-a i dawki indukcyjnej:</w:t>
            </w:r>
          </w:p>
          <w:p w14:paraId="191C4163" w14:textId="77777777" w:rsidR="007B6ECC" w:rsidRDefault="007B6ECC" w:rsidP="003F08B0">
            <w:pPr>
              <w:widowControl w:val="0"/>
              <w:numPr>
                <w:ilvl w:val="0"/>
                <w:numId w:val="82"/>
              </w:numPr>
              <w:suppressAutoHyphens/>
              <w:rPr>
                <w:sz w:val="20"/>
                <w:szCs w:val="20"/>
              </w:rPr>
            </w:pPr>
            <w:r>
              <w:rPr>
                <w:sz w:val="20"/>
                <w:szCs w:val="20"/>
              </w:rPr>
              <w:t>objętość / dawka</w:t>
            </w:r>
          </w:p>
          <w:p w14:paraId="6C053C2B" w14:textId="77777777" w:rsidR="007B6ECC" w:rsidRDefault="007B6ECC" w:rsidP="003F08B0">
            <w:pPr>
              <w:widowControl w:val="0"/>
              <w:numPr>
                <w:ilvl w:val="0"/>
                <w:numId w:val="82"/>
              </w:numPr>
              <w:suppressAutoHyphens/>
              <w:rPr>
                <w:sz w:val="20"/>
                <w:szCs w:val="20"/>
              </w:rPr>
            </w:pPr>
            <w:r>
              <w:rPr>
                <w:sz w:val="20"/>
                <w:szCs w:val="20"/>
              </w:rPr>
              <w:t>czas lub szybkość podaży.</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ED64442" w14:textId="77777777" w:rsidR="007B6ECC" w:rsidRDefault="007B6ECC">
            <w:pPr>
              <w:spacing w:after="200" w:line="276" w:lineRule="auto"/>
              <w:rPr>
                <w:sz w:val="20"/>
                <w:szCs w:val="20"/>
              </w:rPr>
            </w:pPr>
          </w:p>
          <w:p w14:paraId="0FA2424D" w14:textId="77777777" w:rsidR="007B6ECC" w:rsidRDefault="007B6ECC" w:rsidP="007B6ECC">
            <w:pPr>
              <w:widowControl w:val="0"/>
              <w:suppressAutoHyphens/>
              <w:ind w:left="360"/>
              <w:rPr>
                <w:sz w:val="20"/>
                <w:szCs w:val="20"/>
              </w:rPr>
            </w:pPr>
          </w:p>
        </w:tc>
      </w:tr>
      <w:tr w:rsidR="007B6ECC" w14:paraId="03D420F7" w14:textId="39DE6F79"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1CE4" w14:textId="77777777" w:rsidR="007B6ECC" w:rsidRDefault="007B6ECC" w:rsidP="00061A7A">
            <w:pPr>
              <w:pStyle w:val="Tre"/>
              <w:widowControl w:val="0"/>
              <w:jc w:val="center"/>
            </w:pPr>
            <w:r>
              <w:rPr>
                <w:rFonts w:ascii="Times New Roman" w:hAnsi="Times New Roman"/>
                <w:sz w:val="20"/>
                <w:szCs w:val="20"/>
              </w:rPr>
              <w:t>12.</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E51E9C"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Automatyczna zmniejszenie szybkości podaży bolusa, w celu uniknięcia przerwania infuzji na skutek alarmu okluzji.</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25673CE4" w14:textId="77777777" w:rsidR="007B6ECC" w:rsidRDefault="007B6ECC" w:rsidP="00061A7A">
            <w:pPr>
              <w:widowControl w:val="0"/>
            </w:pPr>
          </w:p>
        </w:tc>
      </w:tr>
      <w:tr w:rsidR="007B6ECC" w14:paraId="2BFDA5F7" w14:textId="1F0D413A" w:rsidTr="007B6ECC">
        <w:trPr>
          <w:trHeight w:val="596"/>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527B" w14:textId="77777777" w:rsidR="007B6ECC" w:rsidRDefault="007B6ECC" w:rsidP="00061A7A">
            <w:pPr>
              <w:pStyle w:val="Tre"/>
              <w:widowControl w:val="0"/>
              <w:jc w:val="center"/>
            </w:pPr>
            <w:r>
              <w:rPr>
                <w:rFonts w:ascii="Times New Roman" w:hAnsi="Times New Roman"/>
                <w:sz w:val="20"/>
                <w:szCs w:val="20"/>
              </w:rPr>
              <w:t>13.</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C64612" w14:textId="77777777" w:rsidR="007B6ECC" w:rsidRDefault="007B6ECC" w:rsidP="00061A7A">
            <w:pPr>
              <w:widowControl w:val="0"/>
              <w:rPr>
                <w:rFonts w:eastAsia="Times New Roman"/>
                <w:sz w:val="20"/>
                <w:szCs w:val="20"/>
              </w:rPr>
            </w:pPr>
            <w:r>
              <w:rPr>
                <w:sz w:val="20"/>
                <w:szCs w:val="20"/>
              </w:rPr>
              <w:t>Możliwość wgrania do pompy biblioteki lek</w:t>
            </w:r>
            <w:r>
              <w:rPr>
                <w:sz w:val="20"/>
                <w:szCs w:val="20"/>
                <w:lang w:val="es-ES_tradnl"/>
              </w:rPr>
              <w:t>ó</w:t>
            </w:r>
            <w:r>
              <w:rPr>
                <w:sz w:val="20"/>
                <w:szCs w:val="20"/>
              </w:rPr>
              <w:t>w złożonej z procedur dozowania zawierających co najmniej:</w:t>
            </w:r>
          </w:p>
          <w:p w14:paraId="267B1774" w14:textId="77777777" w:rsidR="007B6ECC" w:rsidRDefault="007B6ECC" w:rsidP="003F08B0">
            <w:pPr>
              <w:widowControl w:val="0"/>
              <w:numPr>
                <w:ilvl w:val="0"/>
                <w:numId w:val="83"/>
              </w:numPr>
              <w:suppressAutoHyphens/>
              <w:rPr>
                <w:sz w:val="20"/>
                <w:szCs w:val="20"/>
              </w:rPr>
            </w:pPr>
            <w:r>
              <w:rPr>
                <w:sz w:val="20"/>
                <w:szCs w:val="20"/>
              </w:rPr>
              <w:t>nazwy leku,</w:t>
            </w:r>
          </w:p>
          <w:p w14:paraId="5B3F7ABB" w14:textId="77777777" w:rsidR="007B6ECC" w:rsidRDefault="007B6ECC" w:rsidP="003F08B0">
            <w:pPr>
              <w:widowControl w:val="0"/>
              <w:numPr>
                <w:ilvl w:val="0"/>
                <w:numId w:val="83"/>
              </w:numPr>
              <w:suppressAutoHyphens/>
              <w:rPr>
                <w:sz w:val="20"/>
                <w:szCs w:val="20"/>
              </w:rPr>
            </w:pPr>
            <w:r>
              <w:rPr>
                <w:sz w:val="20"/>
                <w:szCs w:val="20"/>
              </w:rPr>
              <w:t>10 koncentracji leku,</w:t>
            </w:r>
          </w:p>
          <w:p w14:paraId="2D543D9D" w14:textId="77777777" w:rsidR="007B6ECC" w:rsidRDefault="007B6ECC" w:rsidP="003F08B0">
            <w:pPr>
              <w:widowControl w:val="0"/>
              <w:numPr>
                <w:ilvl w:val="0"/>
                <w:numId w:val="83"/>
              </w:numPr>
              <w:suppressAutoHyphens/>
              <w:rPr>
                <w:sz w:val="20"/>
                <w:szCs w:val="20"/>
              </w:rPr>
            </w:pPr>
            <w:r>
              <w:rPr>
                <w:sz w:val="20"/>
                <w:szCs w:val="20"/>
              </w:rPr>
              <w:t>szybkości dozowania (dawkowanie),</w:t>
            </w:r>
          </w:p>
          <w:p w14:paraId="13CC762C" w14:textId="77777777" w:rsidR="007B6ECC" w:rsidRDefault="007B6ECC" w:rsidP="003F08B0">
            <w:pPr>
              <w:widowControl w:val="0"/>
              <w:numPr>
                <w:ilvl w:val="0"/>
                <w:numId w:val="83"/>
              </w:numPr>
              <w:suppressAutoHyphens/>
              <w:rPr>
                <w:sz w:val="20"/>
                <w:szCs w:val="20"/>
              </w:rPr>
            </w:pPr>
            <w:r>
              <w:rPr>
                <w:sz w:val="20"/>
                <w:szCs w:val="20"/>
              </w:rPr>
              <w:t>całkowitej objętości (dawki) infuzji,</w:t>
            </w:r>
          </w:p>
          <w:p w14:paraId="25DE2A10" w14:textId="77777777" w:rsidR="007B6ECC" w:rsidRDefault="007B6ECC" w:rsidP="003F08B0">
            <w:pPr>
              <w:widowControl w:val="0"/>
              <w:numPr>
                <w:ilvl w:val="0"/>
                <w:numId w:val="83"/>
              </w:numPr>
              <w:suppressAutoHyphens/>
              <w:rPr>
                <w:sz w:val="20"/>
                <w:szCs w:val="20"/>
                <w:lang w:val="pt-PT"/>
              </w:rPr>
            </w:pPr>
            <w:r>
              <w:rPr>
                <w:sz w:val="20"/>
                <w:szCs w:val="20"/>
                <w:lang w:val="pt-PT"/>
              </w:rPr>
              <w:t>parametr</w:t>
            </w:r>
            <w:r>
              <w:rPr>
                <w:sz w:val="20"/>
                <w:szCs w:val="20"/>
                <w:lang w:val="es-ES_tradnl"/>
              </w:rPr>
              <w:t>ó</w:t>
            </w:r>
            <w:r>
              <w:rPr>
                <w:sz w:val="20"/>
                <w:szCs w:val="20"/>
              </w:rPr>
              <w:t>w bolusa, oraz dawki indukcyjnej,</w:t>
            </w:r>
          </w:p>
          <w:p w14:paraId="57006481" w14:textId="77777777" w:rsidR="007B6ECC" w:rsidRDefault="007B6ECC" w:rsidP="003F08B0">
            <w:pPr>
              <w:widowControl w:val="0"/>
              <w:numPr>
                <w:ilvl w:val="0"/>
                <w:numId w:val="83"/>
              </w:numPr>
              <w:suppressAutoHyphens/>
              <w:rPr>
                <w:sz w:val="20"/>
                <w:szCs w:val="20"/>
                <w:lang w:val="es-ES_tradnl"/>
              </w:rPr>
            </w:pPr>
            <w:r>
              <w:rPr>
                <w:sz w:val="20"/>
                <w:szCs w:val="20"/>
                <w:lang w:val="es-ES_tradnl"/>
              </w:rPr>
              <w:t>limitó</w:t>
            </w:r>
            <w:r>
              <w:rPr>
                <w:sz w:val="20"/>
                <w:szCs w:val="20"/>
              </w:rPr>
              <w:t>w dla wymienionych parametr</w:t>
            </w:r>
            <w:r>
              <w:rPr>
                <w:sz w:val="20"/>
                <w:szCs w:val="20"/>
                <w:lang w:val="es-ES_tradnl"/>
              </w:rPr>
              <w:t>ó</w:t>
            </w:r>
            <w:r>
              <w:rPr>
                <w:sz w:val="20"/>
                <w:szCs w:val="20"/>
              </w:rPr>
              <w:t>w infuzji:</w:t>
            </w:r>
          </w:p>
          <w:p w14:paraId="451C87A6" w14:textId="77777777" w:rsidR="007B6ECC" w:rsidRDefault="007B6ECC" w:rsidP="003F08B0">
            <w:pPr>
              <w:widowControl w:val="0"/>
              <w:numPr>
                <w:ilvl w:val="1"/>
                <w:numId w:val="83"/>
              </w:numPr>
              <w:suppressAutoHyphens/>
              <w:rPr>
                <w:sz w:val="20"/>
                <w:szCs w:val="20"/>
              </w:rPr>
            </w:pPr>
            <w:r>
              <w:rPr>
                <w:sz w:val="20"/>
                <w:szCs w:val="20"/>
              </w:rPr>
              <w:t xml:space="preserve">miękkich, ostrzegających o przekroczeniu zalecanych </w:t>
            </w:r>
            <w:proofErr w:type="spellStart"/>
            <w:r>
              <w:rPr>
                <w:sz w:val="20"/>
                <w:szCs w:val="20"/>
              </w:rPr>
              <w:t>wartoś</w:t>
            </w:r>
            <w:proofErr w:type="spellEnd"/>
            <w:r>
              <w:rPr>
                <w:sz w:val="20"/>
                <w:szCs w:val="20"/>
                <w:lang w:val="it-IT"/>
              </w:rPr>
              <w:t>ci parametr</w:t>
            </w:r>
            <w:r>
              <w:rPr>
                <w:sz w:val="20"/>
                <w:szCs w:val="20"/>
                <w:lang w:val="es-ES_tradnl"/>
              </w:rPr>
              <w:t>ó</w:t>
            </w:r>
            <w:r>
              <w:rPr>
                <w:sz w:val="20"/>
                <w:szCs w:val="20"/>
              </w:rPr>
              <w:t xml:space="preserve">w, </w:t>
            </w:r>
          </w:p>
          <w:p w14:paraId="728CBC86" w14:textId="77777777" w:rsidR="007B6ECC" w:rsidRDefault="007B6ECC" w:rsidP="003F08B0">
            <w:pPr>
              <w:widowControl w:val="0"/>
              <w:numPr>
                <w:ilvl w:val="1"/>
                <w:numId w:val="83"/>
              </w:numPr>
              <w:suppressAutoHyphens/>
              <w:rPr>
                <w:sz w:val="20"/>
                <w:szCs w:val="20"/>
              </w:rPr>
            </w:pPr>
            <w:r>
              <w:rPr>
                <w:sz w:val="20"/>
                <w:szCs w:val="20"/>
              </w:rPr>
              <w:t>twardych – blokujących możliwość wprowadzenia wartości spoza ich zakresu.</w:t>
            </w:r>
          </w:p>
          <w:p w14:paraId="1C295CFD" w14:textId="77777777" w:rsidR="007B6ECC" w:rsidRDefault="007B6ECC" w:rsidP="003F08B0">
            <w:pPr>
              <w:widowControl w:val="0"/>
              <w:numPr>
                <w:ilvl w:val="0"/>
                <w:numId w:val="83"/>
              </w:numPr>
              <w:suppressAutoHyphens/>
              <w:rPr>
                <w:sz w:val="20"/>
                <w:szCs w:val="20"/>
              </w:rPr>
            </w:pPr>
            <w:r>
              <w:rPr>
                <w:sz w:val="20"/>
                <w:szCs w:val="20"/>
              </w:rPr>
              <w:lastRenderedPageBreak/>
              <w:t>Notatki doradczej możliwej do odczytania przed rozpoczęciem infuzji.</w:t>
            </w:r>
          </w:p>
          <w:p w14:paraId="79E11692" w14:textId="6DFD45AF" w:rsidR="007B6ECC" w:rsidRDefault="007B6ECC" w:rsidP="00061A7A">
            <w:pPr>
              <w:widowControl w:val="0"/>
              <w:rPr>
                <w:rFonts w:eastAsia="Times New Roman"/>
                <w:sz w:val="20"/>
                <w:szCs w:val="20"/>
              </w:rPr>
            </w:pPr>
            <w:r>
              <w:rPr>
                <w:sz w:val="20"/>
                <w:szCs w:val="20"/>
              </w:rPr>
              <w:t xml:space="preserve">Podział biblioteki na osobne grupy dedykowane </w:t>
            </w:r>
            <w:proofErr w:type="spellStart"/>
            <w:r>
              <w:rPr>
                <w:sz w:val="20"/>
                <w:szCs w:val="20"/>
              </w:rPr>
              <w:t>poszczeg</w:t>
            </w:r>
            <w:proofErr w:type="spellEnd"/>
            <w:r>
              <w:rPr>
                <w:sz w:val="20"/>
                <w:szCs w:val="20"/>
                <w:lang w:val="es-ES_tradnl"/>
              </w:rPr>
              <w:t>ó</w:t>
            </w:r>
            <w:proofErr w:type="spellStart"/>
            <w:r>
              <w:rPr>
                <w:sz w:val="20"/>
                <w:szCs w:val="20"/>
              </w:rPr>
              <w:t>lnym</w:t>
            </w:r>
            <w:proofErr w:type="spellEnd"/>
            <w:r>
              <w:rPr>
                <w:sz w:val="20"/>
                <w:szCs w:val="20"/>
              </w:rPr>
              <w:t xml:space="preserve"> oddziałom szpitalnym, do 40 oddziałów.                </w:t>
            </w:r>
            <w:proofErr w:type="spellStart"/>
            <w:r>
              <w:rPr>
                <w:sz w:val="20"/>
                <w:szCs w:val="20"/>
              </w:rPr>
              <w:t>Wyb</w:t>
            </w:r>
            <w:proofErr w:type="spellEnd"/>
            <w:r>
              <w:rPr>
                <w:sz w:val="20"/>
                <w:szCs w:val="20"/>
                <w:lang w:val="es-ES_tradnl"/>
              </w:rPr>
              <w:t>ó</w:t>
            </w:r>
            <w:r>
              <w:rPr>
                <w:sz w:val="20"/>
                <w:szCs w:val="20"/>
              </w:rPr>
              <w:t>r oddziału dostępny w pompie.</w:t>
            </w:r>
          </w:p>
          <w:p w14:paraId="26F85B81" w14:textId="77777777" w:rsidR="007B6ECC" w:rsidRDefault="007B6ECC" w:rsidP="003F08B0">
            <w:pPr>
              <w:widowControl w:val="0"/>
              <w:rPr>
                <w:sz w:val="20"/>
                <w:szCs w:val="20"/>
              </w:rPr>
            </w:pPr>
          </w:p>
          <w:p w14:paraId="156DB8FB" w14:textId="334DE32E" w:rsidR="007B6ECC" w:rsidRPr="003F08B0" w:rsidRDefault="007B6ECC" w:rsidP="003F08B0">
            <w:pPr>
              <w:widowControl w:val="0"/>
            </w:pPr>
            <w:r>
              <w:rPr>
                <w:sz w:val="20"/>
                <w:szCs w:val="20"/>
              </w:rPr>
              <w:t>Podział biblioteki dedykowanej oddziałom na 40 kategorii lekowych. Pojemność biblioteki 4000 procedur dozowania lek</w:t>
            </w:r>
            <w:r>
              <w:rPr>
                <w:sz w:val="20"/>
                <w:szCs w:val="20"/>
                <w:lang w:val="es-ES_tradnl"/>
              </w:rPr>
              <w:t>ó</w:t>
            </w:r>
            <w:r>
              <w:rPr>
                <w:sz w:val="20"/>
                <w:szCs w:val="20"/>
              </w:rPr>
              <w:t>w.</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A8C1540" w14:textId="77777777" w:rsidR="007B6ECC" w:rsidRPr="003F08B0" w:rsidRDefault="007B6ECC" w:rsidP="003F08B0">
            <w:pPr>
              <w:widowControl w:val="0"/>
            </w:pPr>
          </w:p>
        </w:tc>
      </w:tr>
      <w:tr w:rsidR="007B6ECC" w14:paraId="36EF009E" w14:textId="7C55CFE0" w:rsidTr="007B6ECC">
        <w:trPr>
          <w:trHeight w:val="4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B266" w14:textId="77777777" w:rsidR="007B6ECC" w:rsidRDefault="007B6ECC" w:rsidP="00061A7A">
            <w:pPr>
              <w:pStyle w:val="Tre"/>
              <w:widowControl w:val="0"/>
              <w:jc w:val="center"/>
            </w:pPr>
            <w:r>
              <w:rPr>
                <w:rFonts w:ascii="Times New Roman" w:hAnsi="Times New Roman"/>
                <w:sz w:val="20"/>
                <w:szCs w:val="20"/>
              </w:rPr>
              <w:t>14.</w:t>
            </w:r>
          </w:p>
        </w:tc>
        <w:tc>
          <w:tcPr>
            <w:tcW w:w="8300" w:type="dxa"/>
            <w:tcBorders>
              <w:top w:val="single" w:sz="4" w:space="0" w:color="000000"/>
              <w:left w:val="single" w:sz="4" w:space="0" w:color="000000"/>
              <w:bottom w:val="single" w:sz="4" w:space="0" w:color="000000"/>
              <w:right w:val="single" w:sz="4" w:space="0" w:color="auto"/>
            </w:tcBorders>
            <w:shd w:val="clear" w:color="auto" w:fill="auto"/>
          </w:tcPr>
          <w:p w14:paraId="46CCB956" w14:textId="77777777" w:rsidR="007B6ECC" w:rsidRDefault="007B6ECC" w:rsidP="00061A7A">
            <w:pPr>
              <w:widowControl w:val="0"/>
              <w:tabs>
                <w:tab w:val="left" w:pos="360"/>
              </w:tabs>
            </w:pPr>
            <w:r>
              <w:rPr>
                <w:rFonts w:eastAsia="Arial Unicode MS" w:cs="Arial Unicode MS"/>
                <w:color w:val="000000"/>
                <w:sz w:val="20"/>
                <w:szCs w:val="20"/>
                <w:u w:color="000000"/>
                <w14:textOutline w14:w="0" w14:cap="flat" w14:cmpd="sng" w14:algn="ctr">
                  <w14:noFill/>
                  <w14:prstDash w14:val="solid"/>
                  <w14:bevel/>
                </w14:textOutline>
              </w:rPr>
              <w:t>Dostępność polskojęzycznego oprogramowania komputerowego do tworzenia i przesyłania do pompy biblioteki leków.</w:t>
            </w: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14:paraId="0314C16F" w14:textId="77777777" w:rsidR="007B6ECC" w:rsidRDefault="007B6ECC" w:rsidP="00061A7A">
            <w:pPr>
              <w:widowControl w:val="0"/>
              <w:tabs>
                <w:tab w:val="left" w:pos="360"/>
              </w:tabs>
            </w:pPr>
          </w:p>
        </w:tc>
      </w:tr>
      <w:tr w:rsidR="007B6ECC" w14:paraId="18969D7B" w14:textId="0CD57BD5" w:rsidTr="007B6ECC">
        <w:trPr>
          <w:trHeight w:val="26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8837" w14:textId="77777777" w:rsidR="007B6ECC" w:rsidRDefault="007B6ECC" w:rsidP="00061A7A">
            <w:pPr>
              <w:pStyle w:val="Tre"/>
              <w:widowControl w:val="0"/>
              <w:jc w:val="center"/>
            </w:pPr>
            <w:r>
              <w:rPr>
                <w:rFonts w:ascii="Times New Roman" w:hAnsi="Times New Roman"/>
                <w:sz w:val="20"/>
                <w:szCs w:val="20"/>
              </w:rPr>
              <w:t>15.</w:t>
            </w:r>
          </w:p>
        </w:tc>
        <w:tc>
          <w:tcPr>
            <w:tcW w:w="8300" w:type="dxa"/>
            <w:tcBorders>
              <w:top w:val="single" w:sz="4" w:space="0" w:color="000000"/>
              <w:left w:val="single" w:sz="4" w:space="0" w:color="000000"/>
              <w:bottom w:val="single" w:sz="4" w:space="0" w:color="auto"/>
              <w:right w:val="single" w:sz="4" w:space="0" w:color="auto"/>
            </w:tcBorders>
            <w:shd w:val="clear" w:color="auto" w:fill="auto"/>
            <w:vAlign w:val="center"/>
          </w:tcPr>
          <w:p w14:paraId="78315F26" w14:textId="77777777" w:rsidR="007B6ECC" w:rsidRDefault="007B6ECC" w:rsidP="00061A7A">
            <w:pPr>
              <w:widowControl w:val="0"/>
              <w:rPr>
                <w:rFonts w:eastAsia="Times New Roman"/>
                <w:sz w:val="20"/>
                <w:szCs w:val="20"/>
              </w:rPr>
            </w:pPr>
            <w:r>
              <w:rPr>
                <w:sz w:val="20"/>
                <w:szCs w:val="20"/>
              </w:rPr>
              <w:t>Ekran infuzji umożliwiający wyświetlenie następujących informacji jednocześnie:</w:t>
            </w:r>
          </w:p>
          <w:p w14:paraId="191C255A" w14:textId="77777777" w:rsidR="007B6ECC" w:rsidRDefault="007B6ECC" w:rsidP="003F08B0">
            <w:pPr>
              <w:widowControl w:val="0"/>
              <w:numPr>
                <w:ilvl w:val="0"/>
                <w:numId w:val="84"/>
              </w:numPr>
              <w:rPr>
                <w:sz w:val="20"/>
                <w:szCs w:val="20"/>
              </w:rPr>
            </w:pPr>
            <w:r>
              <w:rPr>
                <w:sz w:val="20"/>
                <w:szCs w:val="20"/>
              </w:rPr>
              <w:t>nazwa leku,</w:t>
            </w:r>
          </w:p>
          <w:p w14:paraId="67D19A93" w14:textId="77777777" w:rsidR="007B6ECC" w:rsidRDefault="007B6ECC" w:rsidP="003F08B0">
            <w:pPr>
              <w:widowControl w:val="0"/>
              <w:numPr>
                <w:ilvl w:val="0"/>
                <w:numId w:val="84"/>
              </w:numPr>
              <w:rPr>
                <w:sz w:val="20"/>
                <w:szCs w:val="20"/>
              </w:rPr>
            </w:pPr>
            <w:r>
              <w:rPr>
                <w:sz w:val="20"/>
                <w:szCs w:val="20"/>
              </w:rPr>
              <w:t>koncentracja leku,</w:t>
            </w:r>
          </w:p>
          <w:p w14:paraId="6F23F209" w14:textId="77777777" w:rsidR="007B6ECC" w:rsidRDefault="007B6ECC" w:rsidP="003F08B0">
            <w:pPr>
              <w:widowControl w:val="0"/>
              <w:numPr>
                <w:ilvl w:val="0"/>
                <w:numId w:val="84"/>
              </w:numPr>
              <w:rPr>
                <w:sz w:val="20"/>
                <w:szCs w:val="20"/>
              </w:rPr>
            </w:pPr>
            <w:r>
              <w:rPr>
                <w:sz w:val="20"/>
                <w:szCs w:val="20"/>
              </w:rPr>
              <w:t>szybkość infuzji,</w:t>
            </w:r>
          </w:p>
          <w:p w14:paraId="51092E0B" w14:textId="77777777" w:rsidR="007B6ECC" w:rsidRDefault="007B6ECC" w:rsidP="003F08B0">
            <w:pPr>
              <w:widowControl w:val="0"/>
              <w:numPr>
                <w:ilvl w:val="0"/>
                <w:numId w:val="84"/>
              </w:numPr>
              <w:rPr>
                <w:sz w:val="20"/>
                <w:szCs w:val="20"/>
              </w:rPr>
            </w:pPr>
            <w:r>
              <w:rPr>
                <w:sz w:val="20"/>
                <w:szCs w:val="20"/>
              </w:rPr>
              <w:t>informacji, że wartość szybkości infuzji mieś</w:t>
            </w:r>
            <w:r>
              <w:rPr>
                <w:sz w:val="20"/>
                <w:szCs w:val="20"/>
                <w:lang w:val="it-IT"/>
              </w:rPr>
              <w:t>ci si</w:t>
            </w:r>
            <w:r>
              <w:rPr>
                <w:sz w:val="20"/>
                <w:szCs w:val="20"/>
              </w:rPr>
              <w:t>ę w zalecanym zakresie lub znajduje się w zakresie limitu miękkiego dolnego lub g</w:t>
            </w:r>
            <w:r>
              <w:rPr>
                <w:sz w:val="20"/>
                <w:szCs w:val="20"/>
                <w:lang w:val="es-ES_tradnl"/>
              </w:rPr>
              <w:t>ó</w:t>
            </w:r>
            <w:proofErr w:type="spellStart"/>
            <w:r>
              <w:rPr>
                <w:sz w:val="20"/>
                <w:szCs w:val="20"/>
              </w:rPr>
              <w:t>rnego</w:t>
            </w:r>
            <w:proofErr w:type="spellEnd"/>
            <w:r>
              <w:rPr>
                <w:sz w:val="20"/>
                <w:szCs w:val="20"/>
              </w:rPr>
              <w:t>,</w:t>
            </w:r>
          </w:p>
          <w:p w14:paraId="68382FB0" w14:textId="77777777" w:rsidR="007B6ECC" w:rsidRDefault="007B6ECC" w:rsidP="003F08B0">
            <w:pPr>
              <w:widowControl w:val="0"/>
              <w:numPr>
                <w:ilvl w:val="0"/>
                <w:numId w:val="84"/>
              </w:numPr>
              <w:rPr>
                <w:sz w:val="20"/>
                <w:szCs w:val="20"/>
              </w:rPr>
            </w:pPr>
            <w:r>
              <w:rPr>
                <w:sz w:val="20"/>
                <w:szCs w:val="20"/>
              </w:rPr>
              <w:t>podana dawka,</w:t>
            </w:r>
          </w:p>
          <w:p w14:paraId="4E8A6F05" w14:textId="77777777" w:rsidR="007B6ECC" w:rsidRDefault="007B6ECC" w:rsidP="003F08B0">
            <w:pPr>
              <w:widowControl w:val="0"/>
              <w:numPr>
                <w:ilvl w:val="0"/>
                <w:numId w:val="84"/>
              </w:numPr>
              <w:rPr>
                <w:sz w:val="20"/>
                <w:szCs w:val="20"/>
              </w:rPr>
            </w:pPr>
            <w:r>
              <w:rPr>
                <w:sz w:val="20"/>
                <w:szCs w:val="20"/>
              </w:rPr>
              <w:t>poziom limit</w:t>
            </w:r>
            <w:r>
              <w:rPr>
                <w:sz w:val="20"/>
                <w:szCs w:val="20"/>
                <w:lang w:val="es-ES_tradnl"/>
              </w:rPr>
              <w:t>ó</w:t>
            </w:r>
            <w:r>
              <w:rPr>
                <w:sz w:val="20"/>
                <w:szCs w:val="20"/>
              </w:rPr>
              <w:t>w dla szybkości infuzji,</w:t>
            </w:r>
          </w:p>
          <w:p w14:paraId="2FD1E4DD" w14:textId="77777777" w:rsidR="007B6ECC" w:rsidRDefault="007B6ECC" w:rsidP="003F08B0">
            <w:pPr>
              <w:widowControl w:val="0"/>
              <w:numPr>
                <w:ilvl w:val="0"/>
                <w:numId w:val="84"/>
              </w:numPr>
              <w:rPr>
                <w:sz w:val="20"/>
                <w:szCs w:val="20"/>
              </w:rPr>
            </w:pPr>
            <w:r>
              <w:rPr>
                <w:sz w:val="20"/>
                <w:szCs w:val="20"/>
              </w:rPr>
              <w:t>czas do końca dawki lub czas do końca strzykawki w formie graficznej,</w:t>
            </w:r>
          </w:p>
          <w:p w14:paraId="2245C828" w14:textId="77777777" w:rsidR="007B6ECC" w:rsidRDefault="007B6ECC" w:rsidP="003F08B0">
            <w:pPr>
              <w:widowControl w:val="0"/>
              <w:numPr>
                <w:ilvl w:val="0"/>
                <w:numId w:val="84"/>
              </w:numPr>
              <w:rPr>
                <w:sz w:val="20"/>
                <w:szCs w:val="20"/>
              </w:rPr>
            </w:pPr>
            <w:r>
              <w:rPr>
                <w:sz w:val="20"/>
                <w:szCs w:val="20"/>
              </w:rPr>
              <w:t>kategorii leku wyodrębnionej kolorem,</w:t>
            </w:r>
          </w:p>
          <w:p w14:paraId="6A1C6026" w14:textId="77777777" w:rsidR="007B6ECC" w:rsidRDefault="007B6ECC" w:rsidP="003F08B0">
            <w:pPr>
              <w:widowControl w:val="0"/>
              <w:numPr>
                <w:ilvl w:val="0"/>
                <w:numId w:val="84"/>
              </w:numPr>
              <w:rPr>
                <w:sz w:val="20"/>
                <w:szCs w:val="20"/>
              </w:rPr>
            </w:pPr>
            <w:r>
              <w:rPr>
                <w:sz w:val="20"/>
                <w:szCs w:val="20"/>
              </w:rPr>
              <w:t>stan naładowania akumulatora,</w:t>
            </w:r>
          </w:p>
          <w:p w14:paraId="5DA185CB" w14:textId="77777777" w:rsidR="007B6ECC" w:rsidRDefault="007B6ECC" w:rsidP="003F08B0">
            <w:pPr>
              <w:widowControl w:val="0"/>
              <w:numPr>
                <w:ilvl w:val="0"/>
                <w:numId w:val="84"/>
              </w:numPr>
              <w:rPr>
                <w:sz w:val="20"/>
                <w:szCs w:val="20"/>
              </w:rPr>
            </w:pPr>
            <w:r>
              <w:rPr>
                <w:sz w:val="20"/>
                <w:szCs w:val="20"/>
              </w:rPr>
              <w:t>aktualne ciśnienie w linii pacjenta w formie graficznej.</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0CF90B1B" w14:textId="77777777" w:rsidR="007B6ECC" w:rsidRDefault="007B6ECC">
            <w:pPr>
              <w:spacing w:after="200" w:line="276" w:lineRule="auto"/>
              <w:rPr>
                <w:sz w:val="20"/>
                <w:szCs w:val="20"/>
              </w:rPr>
            </w:pPr>
          </w:p>
          <w:p w14:paraId="74FC453C" w14:textId="77777777" w:rsidR="007B6ECC" w:rsidRDefault="007B6ECC" w:rsidP="007B6ECC">
            <w:pPr>
              <w:widowControl w:val="0"/>
              <w:ind w:left="360"/>
              <w:rPr>
                <w:sz w:val="20"/>
                <w:szCs w:val="20"/>
              </w:rPr>
            </w:pPr>
          </w:p>
        </w:tc>
      </w:tr>
      <w:tr w:rsidR="007B6ECC" w14:paraId="4BD22F2F" w14:textId="4ACE183D"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43E44" w14:textId="77777777" w:rsidR="007B6ECC" w:rsidRDefault="007B6ECC" w:rsidP="00061A7A">
            <w:pPr>
              <w:pStyle w:val="Tre"/>
              <w:widowControl w:val="0"/>
              <w:jc w:val="center"/>
            </w:pPr>
            <w:r>
              <w:rPr>
                <w:rFonts w:ascii="Times New Roman" w:hAnsi="Times New Roman"/>
                <w:sz w:val="20"/>
                <w:szCs w:val="20"/>
              </w:rPr>
              <w:t>16.</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759497"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Kolorowy ekran pompy.</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F84BA32" w14:textId="77777777" w:rsidR="007B6ECC" w:rsidRDefault="007B6ECC" w:rsidP="007B6ECC">
            <w:pPr>
              <w:widowControl w:val="0"/>
            </w:pPr>
          </w:p>
        </w:tc>
      </w:tr>
      <w:tr w:rsidR="007B6ECC" w14:paraId="6C44AB1A" w14:textId="4EB18E10"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FF1B" w14:textId="77777777" w:rsidR="007B6ECC" w:rsidRDefault="007B6ECC" w:rsidP="00061A7A">
            <w:pPr>
              <w:pStyle w:val="Tre"/>
              <w:widowControl w:val="0"/>
              <w:jc w:val="center"/>
            </w:pPr>
            <w:r>
              <w:rPr>
                <w:rFonts w:ascii="Times New Roman" w:hAnsi="Times New Roman"/>
                <w:sz w:val="20"/>
                <w:szCs w:val="20"/>
              </w:rPr>
              <w:t>17.</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C0F9144"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Ekran dotykowy, przyspieszający wybór funkcji pompy.</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0CA3D355" w14:textId="77777777" w:rsidR="007B6ECC" w:rsidRDefault="007B6ECC" w:rsidP="007B6ECC">
            <w:pPr>
              <w:widowControl w:val="0"/>
            </w:pPr>
          </w:p>
        </w:tc>
      </w:tr>
      <w:tr w:rsidR="007B6ECC" w14:paraId="4AFE67A8" w14:textId="3C0F4A83"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F6A3" w14:textId="77777777" w:rsidR="007B6ECC" w:rsidRDefault="007B6ECC" w:rsidP="00061A7A">
            <w:pPr>
              <w:pStyle w:val="Tre"/>
              <w:widowControl w:val="0"/>
              <w:jc w:val="center"/>
            </w:pPr>
            <w:r>
              <w:rPr>
                <w:rFonts w:ascii="Times New Roman" w:hAnsi="Times New Roman"/>
                <w:sz w:val="20"/>
                <w:szCs w:val="20"/>
              </w:rPr>
              <w:t>18.</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69E29"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Kolorystyczne wyróżnienie ekranu infuzji do żywienia dojelitowego względem innych realizowanych infuzji.</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31AA50C4" w14:textId="77777777" w:rsidR="007B6ECC" w:rsidRDefault="007B6ECC" w:rsidP="00061A7A">
            <w:pPr>
              <w:widowControl w:val="0"/>
            </w:pPr>
          </w:p>
        </w:tc>
      </w:tr>
      <w:tr w:rsidR="007B6ECC" w14:paraId="636C4B2E" w14:textId="17F310A8"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6CED" w14:textId="77777777" w:rsidR="007B6ECC" w:rsidRDefault="007B6ECC" w:rsidP="00061A7A">
            <w:pPr>
              <w:pStyle w:val="Tre"/>
              <w:widowControl w:val="0"/>
              <w:jc w:val="center"/>
            </w:pPr>
            <w:r>
              <w:rPr>
                <w:rFonts w:ascii="Times New Roman" w:hAnsi="Times New Roman"/>
                <w:sz w:val="20"/>
                <w:szCs w:val="20"/>
              </w:rPr>
              <w:t>19.</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8EE9239"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Napisy na wyświetlaczu w języku polskim.</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62D2ADE2" w14:textId="77777777" w:rsidR="007B6ECC" w:rsidRDefault="007B6ECC" w:rsidP="007B6ECC">
            <w:pPr>
              <w:widowControl w:val="0"/>
            </w:pPr>
          </w:p>
        </w:tc>
      </w:tr>
      <w:tr w:rsidR="007B6ECC" w14:paraId="1658E4A2" w14:textId="2869AFA2"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FF93" w14:textId="77777777" w:rsidR="007B6ECC" w:rsidRDefault="007B6ECC" w:rsidP="00061A7A">
            <w:pPr>
              <w:pStyle w:val="Tre"/>
              <w:widowControl w:val="0"/>
              <w:jc w:val="center"/>
            </w:pPr>
            <w:r>
              <w:rPr>
                <w:rFonts w:ascii="Times New Roman" w:hAnsi="Times New Roman"/>
                <w:sz w:val="20"/>
                <w:szCs w:val="20"/>
              </w:rPr>
              <w:t>20.</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57867"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Regulowane progi ciśnienia okluzji, 12 poziomów.</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79839F88" w14:textId="77777777" w:rsidR="007B6ECC" w:rsidRDefault="007B6ECC" w:rsidP="007B6ECC">
            <w:pPr>
              <w:widowControl w:val="0"/>
            </w:pPr>
          </w:p>
        </w:tc>
      </w:tr>
      <w:tr w:rsidR="007B6ECC" w14:paraId="0BB54B2B" w14:textId="17654E3E"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7CCD4" w14:textId="77777777" w:rsidR="007B6ECC" w:rsidRDefault="007B6ECC" w:rsidP="00061A7A">
            <w:pPr>
              <w:pStyle w:val="Tre"/>
              <w:widowControl w:val="0"/>
              <w:jc w:val="center"/>
            </w:pPr>
            <w:r>
              <w:rPr>
                <w:rFonts w:ascii="Times New Roman" w:hAnsi="Times New Roman"/>
                <w:sz w:val="20"/>
                <w:szCs w:val="20"/>
              </w:rPr>
              <w:t>21.</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89C0C6"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Progi ciśnienia regulowane w zakresie 75-900 mmHg.</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2477525A" w14:textId="77777777" w:rsidR="007B6ECC" w:rsidRDefault="007B6ECC" w:rsidP="007B6ECC">
            <w:pPr>
              <w:widowControl w:val="0"/>
            </w:pPr>
          </w:p>
        </w:tc>
      </w:tr>
      <w:tr w:rsidR="007B6ECC" w14:paraId="5A0F0F0C" w14:textId="20BAF911"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5EED" w14:textId="77777777" w:rsidR="007B6ECC" w:rsidRDefault="007B6ECC" w:rsidP="00061A7A">
            <w:pPr>
              <w:pStyle w:val="Tre"/>
              <w:widowControl w:val="0"/>
              <w:jc w:val="center"/>
            </w:pPr>
            <w:r>
              <w:rPr>
                <w:rFonts w:ascii="Times New Roman" w:hAnsi="Times New Roman"/>
                <w:sz w:val="20"/>
                <w:szCs w:val="20"/>
              </w:rPr>
              <w:lastRenderedPageBreak/>
              <w:t>22.</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38DAD"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Zmiana progu ciśnienia okluzji bez przerywania infuzji.</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3FF1B8D9" w14:textId="77777777" w:rsidR="007B6ECC" w:rsidRDefault="007B6ECC" w:rsidP="007B6ECC">
            <w:pPr>
              <w:widowControl w:val="0"/>
            </w:pPr>
          </w:p>
        </w:tc>
      </w:tr>
      <w:tr w:rsidR="007B6ECC" w14:paraId="7265F39A" w14:textId="17AB7A60"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1A1A" w14:textId="77777777" w:rsidR="007B6ECC" w:rsidRDefault="007B6ECC" w:rsidP="00061A7A">
            <w:pPr>
              <w:pStyle w:val="Tre"/>
              <w:widowControl w:val="0"/>
              <w:jc w:val="center"/>
            </w:pPr>
            <w:r>
              <w:rPr>
                <w:rFonts w:ascii="Times New Roman" w:hAnsi="Times New Roman"/>
                <w:sz w:val="20"/>
                <w:szCs w:val="20"/>
              </w:rPr>
              <w:t>23.</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11309A6"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 xml:space="preserve">Automatyczna redukcja bolusa </w:t>
            </w:r>
            <w:proofErr w:type="spellStart"/>
            <w:r>
              <w:rPr>
                <w:rFonts w:eastAsia="Arial Unicode MS" w:cs="Arial Unicode MS"/>
                <w:color w:val="000000"/>
                <w:sz w:val="20"/>
                <w:szCs w:val="20"/>
                <w:u w:color="000000"/>
                <w14:textOutline w14:w="0" w14:cap="flat" w14:cmpd="sng" w14:algn="ctr">
                  <w14:noFill/>
                  <w14:prstDash w14:val="solid"/>
                  <w14:bevel/>
                </w14:textOutline>
              </w:rPr>
              <w:t>okluzyjnego</w:t>
            </w:r>
            <w:proofErr w:type="spellEnd"/>
            <w:r>
              <w:rPr>
                <w:rFonts w:eastAsia="Arial Unicode MS" w:cs="Arial Unicode MS"/>
                <w:color w:val="000000"/>
                <w:sz w:val="20"/>
                <w:szCs w:val="20"/>
                <w:u w:color="000000"/>
                <w14:textOutline w14:w="0" w14:cap="flat" w14:cmpd="sng" w14:algn="ctr">
                  <w14:noFill/>
                  <w14:prstDash w14:val="solid"/>
                  <w14:bevel/>
                </w14:textOutline>
              </w:rPr>
              <w:t>.</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28826535" w14:textId="77777777" w:rsidR="007B6ECC" w:rsidRDefault="007B6ECC" w:rsidP="007B6ECC">
            <w:pPr>
              <w:widowControl w:val="0"/>
            </w:pPr>
          </w:p>
        </w:tc>
      </w:tr>
      <w:tr w:rsidR="007B6ECC" w14:paraId="4D16E019" w14:textId="09236E00" w:rsidTr="007B6ECC">
        <w:trPr>
          <w:trHeight w:val="4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5407" w14:textId="77777777" w:rsidR="007B6ECC" w:rsidRDefault="007B6ECC" w:rsidP="00061A7A">
            <w:pPr>
              <w:pStyle w:val="Tre"/>
              <w:widowControl w:val="0"/>
              <w:jc w:val="center"/>
            </w:pPr>
            <w:r>
              <w:rPr>
                <w:rFonts w:ascii="Times New Roman" w:hAnsi="Times New Roman"/>
                <w:sz w:val="20"/>
                <w:szCs w:val="20"/>
              </w:rPr>
              <w:t>24.</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34877EC3" w14:textId="77777777" w:rsidR="007B6ECC" w:rsidRDefault="007B6ECC" w:rsidP="00061A7A">
            <w:pPr>
              <w:widowControl w:val="0"/>
              <w:tabs>
                <w:tab w:val="left" w:pos="1428"/>
              </w:tabs>
            </w:pPr>
            <w:r>
              <w:rPr>
                <w:rFonts w:eastAsia="Arial Unicode MS" w:cs="Arial Unicode MS"/>
                <w:color w:val="000000"/>
                <w:sz w:val="20"/>
                <w:szCs w:val="20"/>
                <w:u w:color="000000"/>
                <w14:textOutline w14:w="0" w14:cap="flat" w14:cmpd="sng" w14:algn="ctr">
                  <w14:noFill/>
                  <w14:prstDash w14:val="solid"/>
                  <w14:bevel/>
                </w14:textOutline>
              </w:rPr>
              <w:t>Priorytetowy system alarmów, zapewniający zróżnicowany sygnał dźwiękowy i świetlny, zależnie od stopnia zagrożenia.</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2F3FA655" w14:textId="77777777" w:rsidR="007B6ECC" w:rsidRDefault="007B6ECC" w:rsidP="00061A7A">
            <w:pPr>
              <w:widowControl w:val="0"/>
              <w:tabs>
                <w:tab w:val="left" w:pos="1428"/>
              </w:tabs>
            </w:pPr>
          </w:p>
        </w:tc>
      </w:tr>
      <w:tr w:rsidR="007B6ECC" w14:paraId="1518713F" w14:textId="25E678E2" w:rsidTr="007B6ECC">
        <w:trPr>
          <w:trHeight w:val="15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F015" w14:textId="77777777" w:rsidR="007B6ECC" w:rsidRDefault="007B6ECC" w:rsidP="00061A7A">
            <w:pPr>
              <w:pStyle w:val="Tre"/>
              <w:widowControl w:val="0"/>
              <w:jc w:val="center"/>
            </w:pPr>
            <w:r>
              <w:rPr>
                <w:rFonts w:ascii="Times New Roman" w:hAnsi="Times New Roman"/>
                <w:sz w:val="20"/>
                <w:szCs w:val="20"/>
              </w:rPr>
              <w:t>25.</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A16AA" w14:textId="77777777" w:rsidR="007B6ECC" w:rsidRDefault="007B6ECC" w:rsidP="00061A7A">
            <w:pPr>
              <w:widowControl w:val="0"/>
              <w:rPr>
                <w:rFonts w:eastAsia="Times New Roman"/>
                <w:sz w:val="20"/>
                <w:szCs w:val="20"/>
              </w:rPr>
            </w:pPr>
            <w:r>
              <w:rPr>
                <w:sz w:val="20"/>
                <w:szCs w:val="20"/>
              </w:rPr>
              <w:t>Możliwość instalacji pompy w stacji dokującej:</w:t>
            </w:r>
          </w:p>
          <w:p w14:paraId="36D46B13" w14:textId="77777777" w:rsidR="007B6ECC" w:rsidRDefault="007B6ECC" w:rsidP="003F08B0">
            <w:pPr>
              <w:widowControl w:val="0"/>
              <w:numPr>
                <w:ilvl w:val="0"/>
                <w:numId w:val="85"/>
              </w:numPr>
              <w:suppressAutoHyphens/>
              <w:rPr>
                <w:sz w:val="20"/>
                <w:szCs w:val="20"/>
              </w:rPr>
            </w:pPr>
            <w:r>
              <w:rPr>
                <w:sz w:val="20"/>
                <w:szCs w:val="20"/>
              </w:rPr>
              <w:t>Zatrzaskowe mocowanie z automatyczną blokadą, bez konieczności przykręcania.</w:t>
            </w:r>
          </w:p>
          <w:p w14:paraId="0E1C8BE6" w14:textId="77777777" w:rsidR="007B6ECC" w:rsidRDefault="007B6ECC" w:rsidP="003F08B0">
            <w:pPr>
              <w:widowControl w:val="0"/>
              <w:numPr>
                <w:ilvl w:val="0"/>
                <w:numId w:val="85"/>
              </w:numPr>
              <w:suppressAutoHyphens/>
              <w:rPr>
                <w:sz w:val="20"/>
                <w:szCs w:val="20"/>
              </w:rPr>
            </w:pPr>
            <w:r>
              <w:rPr>
                <w:sz w:val="20"/>
                <w:szCs w:val="20"/>
              </w:rPr>
              <w:t>Alarm nieprawidłowego mocowania pomp w stacji,</w:t>
            </w:r>
          </w:p>
          <w:p w14:paraId="782FC1C8" w14:textId="77777777" w:rsidR="007B6ECC" w:rsidRDefault="007B6ECC" w:rsidP="003F08B0">
            <w:pPr>
              <w:widowControl w:val="0"/>
              <w:numPr>
                <w:ilvl w:val="0"/>
                <w:numId w:val="85"/>
              </w:numPr>
              <w:suppressAutoHyphens/>
              <w:rPr>
                <w:sz w:val="20"/>
                <w:szCs w:val="20"/>
              </w:rPr>
            </w:pPr>
            <w:r>
              <w:rPr>
                <w:sz w:val="20"/>
                <w:szCs w:val="20"/>
              </w:rPr>
              <w:t xml:space="preserve">Pompy mocowane niezależnie, jedna nad drugą, </w:t>
            </w:r>
          </w:p>
          <w:p w14:paraId="5B29FD95" w14:textId="77777777" w:rsidR="007B6ECC" w:rsidRDefault="007B6ECC" w:rsidP="003F08B0">
            <w:pPr>
              <w:widowControl w:val="0"/>
              <w:numPr>
                <w:ilvl w:val="0"/>
                <w:numId w:val="85"/>
              </w:numPr>
              <w:suppressAutoHyphens/>
              <w:rPr>
                <w:sz w:val="20"/>
                <w:szCs w:val="20"/>
              </w:rPr>
            </w:pPr>
            <w:r>
              <w:rPr>
                <w:sz w:val="20"/>
                <w:szCs w:val="20"/>
              </w:rPr>
              <w:t>Automatyczne przyłączenie zasilania ze stacji dokującej,</w:t>
            </w:r>
          </w:p>
          <w:p w14:paraId="74F21491" w14:textId="77777777" w:rsidR="007B6ECC" w:rsidRDefault="007B6ECC" w:rsidP="003F08B0">
            <w:pPr>
              <w:widowControl w:val="0"/>
              <w:numPr>
                <w:ilvl w:val="0"/>
                <w:numId w:val="85"/>
              </w:numPr>
              <w:suppressAutoHyphens/>
              <w:rPr>
                <w:sz w:val="20"/>
                <w:szCs w:val="20"/>
              </w:rPr>
            </w:pPr>
            <w:r>
              <w:rPr>
                <w:sz w:val="20"/>
                <w:szCs w:val="20"/>
              </w:rPr>
              <w:t xml:space="preserve">Automatyczne przyłączenie portu komunikacyjnego ze stacji dokującej wyposażonej w port komunikacyjny </w:t>
            </w:r>
          </w:p>
          <w:p w14:paraId="060BFDE8" w14:textId="77777777" w:rsidR="007B6ECC" w:rsidRDefault="007B6ECC" w:rsidP="003F08B0">
            <w:pPr>
              <w:widowControl w:val="0"/>
              <w:numPr>
                <w:ilvl w:val="0"/>
                <w:numId w:val="85"/>
              </w:numPr>
              <w:suppressAutoHyphens/>
              <w:rPr>
                <w:sz w:val="20"/>
                <w:szCs w:val="20"/>
              </w:rPr>
            </w:pPr>
            <w:r>
              <w:rPr>
                <w:sz w:val="20"/>
                <w:szCs w:val="20"/>
              </w:rPr>
              <w:t>Świetlna sygnalizacja stanu pomp: infuzja, alarm, STOP.</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5E35BA4" w14:textId="77777777" w:rsidR="007B6ECC" w:rsidRDefault="007B6ECC">
            <w:pPr>
              <w:spacing w:after="200" w:line="276" w:lineRule="auto"/>
              <w:rPr>
                <w:sz w:val="20"/>
                <w:szCs w:val="20"/>
              </w:rPr>
            </w:pPr>
          </w:p>
          <w:p w14:paraId="15B82EAD" w14:textId="77777777" w:rsidR="007B6ECC" w:rsidRDefault="007B6ECC" w:rsidP="007B6ECC">
            <w:pPr>
              <w:widowControl w:val="0"/>
              <w:suppressAutoHyphens/>
              <w:ind w:left="360"/>
              <w:rPr>
                <w:sz w:val="20"/>
                <w:szCs w:val="20"/>
              </w:rPr>
            </w:pPr>
          </w:p>
        </w:tc>
      </w:tr>
      <w:tr w:rsidR="007B6ECC" w14:paraId="78B99BFF" w14:textId="27FE6234" w:rsidTr="007B6ECC">
        <w:trPr>
          <w:trHeight w:val="4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27B2" w14:textId="77777777" w:rsidR="007B6ECC" w:rsidRDefault="007B6ECC" w:rsidP="00061A7A">
            <w:pPr>
              <w:pStyle w:val="Tre"/>
              <w:widowControl w:val="0"/>
              <w:jc w:val="center"/>
            </w:pPr>
            <w:r>
              <w:rPr>
                <w:rFonts w:ascii="Times New Roman" w:hAnsi="Times New Roman"/>
                <w:sz w:val="20"/>
                <w:szCs w:val="20"/>
              </w:rPr>
              <w:t>26.</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8BF24"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Mocowanie pojedynczej pompy do statywów lub pionowych kolumn niewymagające dołączenia jakichkolwiek części, w szczególności uchwytu mocującego, po bezpośrednim wyjęciu pompy z stacji dokującej.</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650A3151" w14:textId="77777777" w:rsidR="007B6ECC" w:rsidRDefault="007B6ECC" w:rsidP="00061A7A">
            <w:pPr>
              <w:widowControl w:val="0"/>
            </w:pPr>
          </w:p>
        </w:tc>
      </w:tr>
      <w:tr w:rsidR="007B6ECC" w14:paraId="2C741D0B" w14:textId="6C8293DF" w:rsidTr="007B6ECC">
        <w:trPr>
          <w:trHeight w:val="4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7044" w14:textId="77777777" w:rsidR="007B6ECC" w:rsidRDefault="007B6ECC" w:rsidP="00061A7A">
            <w:pPr>
              <w:pStyle w:val="Tre"/>
              <w:widowControl w:val="0"/>
              <w:jc w:val="center"/>
            </w:pPr>
            <w:r>
              <w:rPr>
                <w:rFonts w:ascii="Times New Roman" w:hAnsi="Times New Roman"/>
                <w:sz w:val="20"/>
                <w:szCs w:val="20"/>
              </w:rPr>
              <w:t>27.</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B9801A"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Mocowanie pomp w stacji dokującej niewymagające odłączenia jakichkolwiek części, w szczególności uchwytu mocującego, po bezpośrednim zdjęciu pompy ze statywu.</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686FBCDB" w14:textId="77777777" w:rsidR="007B6ECC" w:rsidRDefault="007B6ECC" w:rsidP="00061A7A">
            <w:pPr>
              <w:widowControl w:val="0"/>
            </w:pPr>
          </w:p>
        </w:tc>
      </w:tr>
      <w:tr w:rsidR="007B6ECC" w14:paraId="37D3535D" w14:textId="770D2852" w:rsidTr="007B6ECC">
        <w:trPr>
          <w:trHeight w:val="44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B004A" w14:textId="77777777" w:rsidR="007B6ECC" w:rsidRDefault="007B6ECC" w:rsidP="00061A7A">
            <w:pPr>
              <w:pStyle w:val="Tre"/>
              <w:widowControl w:val="0"/>
              <w:jc w:val="center"/>
            </w:pPr>
            <w:r>
              <w:rPr>
                <w:rFonts w:ascii="Times New Roman" w:hAnsi="Times New Roman"/>
                <w:sz w:val="20"/>
                <w:szCs w:val="20"/>
              </w:rPr>
              <w:t>28.</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971A28"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Uchwyt do przenoszenia pompy na stałe związany z pompą, niewymagający odłączania przy mocowaniu pomp w stacjach dokujących.</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4ED0D969" w14:textId="77777777" w:rsidR="007B6ECC" w:rsidRDefault="007B6ECC" w:rsidP="00061A7A">
            <w:pPr>
              <w:widowControl w:val="0"/>
            </w:pPr>
          </w:p>
        </w:tc>
      </w:tr>
      <w:tr w:rsidR="007B6ECC" w14:paraId="4B7A7FCA" w14:textId="745673A0" w:rsidTr="007B6ECC">
        <w:trPr>
          <w:trHeight w:val="534"/>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1E0AA" w14:textId="77777777" w:rsidR="007B6ECC" w:rsidRDefault="007B6ECC" w:rsidP="00061A7A">
            <w:pPr>
              <w:pStyle w:val="Tre"/>
              <w:widowControl w:val="0"/>
              <w:jc w:val="center"/>
            </w:pPr>
            <w:r>
              <w:rPr>
                <w:rFonts w:ascii="Times New Roman" w:hAnsi="Times New Roman"/>
                <w:sz w:val="20"/>
                <w:szCs w:val="20"/>
              </w:rPr>
              <w:t>29.</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3184B758" w14:textId="77777777" w:rsidR="007B6ECC" w:rsidRDefault="007B6ECC" w:rsidP="00061A7A">
            <w:pPr>
              <w:widowControl w:val="0"/>
            </w:pPr>
            <w:r>
              <w:rPr>
                <w:sz w:val="20"/>
                <w:szCs w:val="20"/>
              </w:rPr>
              <w:t xml:space="preserve">Możliwość komunikacji pomp umieszczonych w stacjach dokujących wyposażonych w </w:t>
            </w:r>
            <w:proofErr w:type="spellStart"/>
            <w:r>
              <w:rPr>
                <w:sz w:val="20"/>
                <w:szCs w:val="20"/>
              </w:rPr>
              <w:t>interface</w:t>
            </w:r>
            <w:proofErr w:type="spellEnd"/>
            <w:r>
              <w:rPr>
                <w:sz w:val="20"/>
                <w:szCs w:val="20"/>
              </w:rPr>
              <w:t xml:space="preserve"> LAN z oprogramowaniem zewnętrznym.</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6C182916" w14:textId="77777777" w:rsidR="007B6ECC" w:rsidRDefault="007B6ECC">
            <w:pPr>
              <w:spacing w:after="200" w:line="276" w:lineRule="auto"/>
            </w:pPr>
          </w:p>
          <w:p w14:paraId="339EBF28" w14:textId="77777777" w:rsidR="007B6ECC" w:rsidRDefault="007B6ECC" w:rsidP="007B6ECC">
            <w:pPr>
              <w:widowControl w:val="0"/>
            </w:pPr>
          </w:p>
        </w:tc>
      </w:tr>
      <w:tr w:rsidR="007B6ECC" w14:paraId="54F78E0F" w14:textId="285DF515"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3389" w14:textId="77777777" w:rsidR="007B6ECC" w:rsidRDefault="007B6ECC" w:rsidP="00061A7A">
            <w:pPr>
              <w:pStyle w:val="Tre"/>
              <w:widowControl w:val="0"/>
              <w:jc w:val="center"/>
            </w:pPr>
            <w:r>
              <w:rPr>
                <w:rFonts w:ascii="Times New Roman" w:hAnsi="Times New Roman"/>
                <w:sz w:val="20"/>
                <w:szCs w:val="20"/>
              </w:rPr>
              <w:t>30.</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216EFBA"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Historia infuzji – możliwość zapamiętania min. 2000 pełnych infuzji.</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378FDDC7" w14:textId="77777777" w:rsidR="007B6ECC" w:rsidRDefault="007B6ECC" w:rsidP="007B6ECC">
            <w:pPr>
              <w:widowControl w:val="0"/>
            </w:pPr>
          </w:p>
        </w:tc>
      </w:tr>
      <w:tr w:rsidR="007B6ECC" w14:paraId="53CEE61C" w14:textId="66A1826A"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A6F9" w14:textId="77777777" w:rsidR="007B6ECC" w:rsidRDefault="007B6ECC" w:rsidP="00061A7A">
            <w:pPr>
              <w:pStyle w:val="Tre"/>
              <w:widowControl w:val="0"/>
              <w:jc w:val="center"/>
            </w:pPr>
            <w:r>
              <w:rPr>
                <w:rFonts w:ascii="Times New Roman" w:hAnsi="Times New Roman"/>
                <w:sz w:val="20"/>
                <w:szCs w:val="20"/>
              </w:rPr>
              <w:t>31.</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3F69EA"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Klasa ochrony II, typ CF, odporność na defibrylację, ochrona obudowy IP22.</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5D150C86" w14:textId="77777777" w:rsidR="007B6ECC" w:rsidRDefault="007B6ECC" w:rsidP="007B6ECC">
            <w:pPr>
              <w:widowControl w:val="0"/>
            </w:pPr>
          </w:p>
        </w:tc>
      </w:tr>
      <w:tr w:rsidR="007B6ECC" w14:paraId="4C6A91E6" w14:textId="2E68BDB5"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B18A" w14:textId="77777777" w:rsidR="007B6ECC" w:rsidRDefault="007B6ECC" w:rsidP="00061A7A">
            <w:pPr>
              <w:pStyle w:val="Tre"/>
              <w:widowControl w:val="0"/>
              <w:jc w:val="center"/>
            </w:pPr>
            <w:r>
              <w:rPr>
                <w:rFonts w:ascii="Times New Roman" w:hAnsi="Times New Roman"/>
                <w:sz w:val="20"/>
                <w:szCs w:val="20"/>
              </w:rPr>
              <w:t>32.</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22CDCE28"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Zasilanie pomp mocowanych poza stacją dokującą bezpośrednio z sieci energetycznej.</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034294A9" w14:textId="77777777" w:rsidR="007B6ECC" w:rsidRDefault="007B6ECC" w:rsidP="007B6ECC">
            <w:pPr>
              <w:widowControl w:val="0"/>
            </w:pPr>
          </w:p>
        </w:tc>
      </w:tr>
      <w:tr w:rsidR="007B6ECC" w14:paraId="7382CE67" w14:textId="10E87B90"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F554" w14:textId="77777777" w:rsidR="007B6ECC" w:rsidRDefault="007B6ECC" w:rsidP="00061A7A">
            <w:pPr>
              <w:pStyle w:val="Tre"/>
              <w:widowControl w:val="0"/>
              <w:jc w:val="center"/>
            </w:pPr>
            <w:r>
              <w:rPr>
                <w:rFonts w:ascii="Times New Roman" w:hAnsi="Times New Roman"/>
                <w:sz w:val="20"/>
                <w:szCs w:val="20"/>
              </w:rPr>
              <w:lastRenderedPageBreak/>
              <w:t>33.</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AF6A03"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Czas pracy z akumulatora do 30 h przy infuzji 5ml/h.</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41D8FA9C" w14:textId="77777777" w:rsidR="007B6ECC" w:rsidRDefault="007B6ECC" w:rsidP="007B6ECC">
            <w:pPr>
              <w:widowControl w:val="0"/>
            </w:pPr>
          </w:p>
        </w:tc>
      </w:tr>
      <w:tr w:rsidR="007B6ECC" w14:paraId="687BE4C6" w14:textId="1C201A3E"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53309" w14:textId="77777777" w:rsidR="007B6ECC" w:rsidRDefault="007B6ECC" w:rsidP="00061A7A">
            <w:pPr>
              <w:pStyle w:val="Tre"/>
              <w:widowControl w:val="0"/>
              <w:jc w:val="center"/>
            </w:pPr>
            <w:r>
              <w:rPr>
                <w:rFonts w:ascii="Times New Roman" w:hAnsi="Times New Roman"/>
                <w:sz w:val="20"/>
                <w:szCs w:val="20"/>
              </w:rPr>
              <w:t>34.</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1FF3D695"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Czas ładowania akumulatora do 100% po pełnym rozładowaniu – poniżej 5 h.</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169B89DA" w14:textId="77777777" w:rsidR="007B6ECC" w:rsidRDefault="007B6ECC" w:rsidP="007B6ECC">
            <w:pPr>
              <w:widowControl w:val="0"/>
            </w:pPr>
          </w:p>
        </w:tc>
      </w:tr>
      <w:tr w:rsidR="007B6ECC" w14:paraId="11BC840E" w14:textId="2352CFBB" w:rsidTr="007B6ECC">
        <w:trPr>
          <w:trHeight w:val="222"/>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4672E" w14:textId="77777777" w:rsidR="007B6ECC" w:rsidRDefault="007B6ECC" w:rsidP="00061A7A">
            <w:pPr>
              <w:pStyle w:val="Tre"/>
              <w:widowControl w:val="0"/>
              <w:jc w:val="center"/>
            </w:pPr>
            <w:r>
              <w:rPr>
                <w:rFonts w:ascii="Times New Roman" w:hAnsi="Times New Roman"/>
                <w:sz w:val="20"/>
                <w:szCs w:val="20"/>
              </w:rPr>
              <w:t>35.</w:t>
            </w:r>
          </w:p>
        </w:tc>
        <w:tc>
          <w:tcPr>
            <w:tcW w:w="830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F73516" w14:textId="77777777" w:rsidR="007B6ECC" w:rsidRDefault="007B6ECC" w:rsidP="00061A7A">
            <w:pPr>
              <w:widowControl w:val="0"/>
            </w:pPr>
            <w:r>
              <w:rPr>
                <w:rFonts w:eastAsia="Arial Unicode MS" w:cs="Arial Unicode MS"/>
                <w:color w:val="000000"/>
                <w:sz w:val="20"/>
                <w:szCs w:val="20"/>
                <w:u w:color="000000"/>
                <w14:textOutline w14:w="0" w14:cap="flat" w14:cmpd="sng" w14:algn="ctr">
                  <w14:noFill/>
                  <w14:prstDash w14:val="solid"/>
                  <w14:bevel/>
                </w14:textOutline>
              </w:rPr>
              <w:t>Waga do 2,3 kg.</w:t>
            </w:r>
          </w:p>
        </w:tc>
        <w:tc>
          <w:tcPr>
            <w:tcW w:w="3685" w:type="dxa"/>
            <w:tcBorders>
              <w:top w:val="single" w:sz="4" w:space="0" w:color="000000"/>
              <w:left w:val="single" w:sz="4" w:space="0" w:color="auto"/>
              <w:bottom w:val="single" w:sz="4" w:space="0" w:color="000000"/>
              <w:right w:val="single" w:sz="4" w:space="0" w:color="000000"/>
            </w:tcBorders>
            <w:shd w:val="clear" w:color="auto" w:fill="auto"/>
            <w:vAlign w:val="center"/>
          </w:tcPr>
          <w:p w14:paraId="3AF7ED89" w14:textId="77777777" w:rsidR="007B6ECC" w:rsidRDefault="007B6ECC" w:rsidP="007B6ECC">
            <w:pPr>
              <w:widowControl w:val="0"/>
            </w:pPr>
          </w:p>
        </w:tc>
      </w:tr>
    </w:tbl>
    <w:p w14:paraId="3BDCDC79" w14:textId="77777777" w:rsidR="003F08B0" w:rsidRDefault="003F08B0" w:rsidP="003F08B0"/>
    <w:p w14:paraId="2302D4D7" w14:textId="77777777" w:rsidR="003F08B0" w:rsidRDefault="003F08B0" w:rsidP="003F08B0">
      <w:pPr>
        <w:pBdr>
          <w:top w:val="single" w:sz="4" w:space="0" w:color="000000"/>
          <w:left w:val="single" w:sz="4" w:space="0" w:color="000000"/>
          <w:bottom w:val="single" w:sz="4" w:space="0" w:color="000000"/>
          <w:right w:val="single" w:sz="4" w:space="0" w:color="000000"/>
        </w:pBdr>
        <w:ind w:left="142"/>
        <w:jc w:val="center"/>
        <w:rPr>
          <w:rFonts w:eastAsia="Times New Roman"/>
          <w:sz w:val="32"/>
          <w:szCs w:val="32"/>
        </w:rPr>
      </w:pPr>
      <w:r>
        <w:rPr>
          <w:sz w:val="32"/>
          <w:szCs w:val="32"/>
        </w:rPr>
        <w:t>STACJE DOKUJĄCE 4 sztuki</w:t>
      </w:r>
    </w:p>
    <w:tbl>
      <w:tblPr>
        <w:tblW w:w="10359" w:type="dxa"/>
        <w:jc w:val="center"/>
        <w:tblLayout w:type="fixed"/>
        <w:tblCellMar>
          <w:top w:w="80" w:type="dxa"/>
          <w:left w:w="80" w:type="dxa"/>
          <w:bottom w:w="80" w:type="dxa"/>
          <w:right w:w="80" w:type="dxa"/>
        </w:tblCellMar>
        <w:tblLook w:val="04A0" w:firstRow="1" w:lastRow="0" w:firstColumn="1" w:lastColumn="0" w:noHBand="0" w:noVBand="1"/>
      </w:tblPr>
      <w:tblGrid>
        <w:gridCol w:w="699"/>
        <w:gridCol w:w="6072"/>
        <w:gridCol w:w="1105"/>
        <w:gridCol w:w="2483"/>
      </w:tblGrid>
      <w:tr w:rsidR="003F08B0" w14:paraId="34DE3D89" w14:textId="77777777" w:rsidTr="003F08B0">
        <w:trPr>
          <w:trHeight w:val="48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0F80" w14:textId="77777777" w:rsidR="003F08B0" w:rsidRDefault="003F08B0" w:rsidP="00061A7A">
            <w:pPr>
              <w:widowControl w:val="0"/>
            </w:pP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81B5" w14:textId="77777777" w:rsidR="003F08B0" w:rsidRDefault="003F08B0" w:rsidP="00061A7A">
            <w:pPr>
              <w:widowControl w:val="0"/>
              <w:spacing w:before="120" w:after="120"/>
            </w:pPr>
            <w:r>
              <w:rPr>
                <w:rFonts w:ascii="Helvetica Neue" w:hAnsi="Helvetica Neue"/>
                <w:sz w:val="20"/>
                <w:szCs w:val="20"/>
              </w:rPr>
              <w:t>Stacja dokująca:</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DF49" w14:textId="77777777" w:rsidR="003F08B0" w:rsidRDefault="003F08B0" w:rsidP="00061A7A">
            <w:pPr>
              <w:widowControl w:val="0"/>
              <w:jc w:val="center"/>
            </w:pPr>
            <w:r>
              <w:rPr>
                <w:rFonts w:ascii="Helvetica Neue" w:hAnsi="Helvetica Neue"/>
                <w:sz w:val="20"/>
                <w:szCs w:val="20"/>
              </w:rPr>
              <w:t>Wymogi graniczne</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C7E3" w14:textId="7B6956F3" w:rsidR="003F08B0" w:rsidRDefault="007B6ECC" w:rsidP="00061A7A">
            <w:pPr>
              <w:widowControl w:val="0"/>
            </w:pPr>
            <w:r w:rsidRPr="007963DF">
              <w:rPr>
                <w:rFonts w:asciiTheme="minorHAnsi" w:hAnsiTheme="minorHAnsi" w:cstheme="minorHAnsi"/>
                <w:b/>
                <w:sz w:val="22"/>
                <w:szCs w:val="22"/>
              </w:rPr>
              <w:t>Parametry oferowane przez Wykonawcę</w:t>
            </w:r>
          </w:p>
        </w:tc>
      </w:tr>
      <w:tr w:rsidR="003F08B0" w14:paraId="323C21F5"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8417" w14:textId="77777777" w:rsidR="003F08B0" w:rsidRDefault="003F08B0" w:rsidP="00061A7A">
            <w:pPr>
              <w:widowControl w:val="0"/>
              <w:jc w:val="center"/>
            </w:pPr>
            <w:r>
              <w:rPr>
                <w:rFonts w:ascii="Helvetica Neue" w:hAnsi="Helvetica Neue"/>
                <w:sz w:val="20"/>
                <w:szCs w:val="20"/>
              </w:rPr>
              <w:t>1.</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3F99" w14:textId="77777777" w:rsidR="003F08B0" w:rsidRDefault="003F08B0" w:rsidP="00061A7A">
            <w:pPr>
              <w:widowControl w:val="0"/>
            </w:pPr>
            <w:r>
              <w:rPr>
                <w:rFonts w:ascii="Helvetica Neue" w:hAnsi="Helvetica Neue"/>
                <w:sz w:val="20"/>
                <w:szCs w:val="20"/>
              </w:rPr>
              <w:t xml:space="preserve">Możliwość mocowania  do  </w:t>
            </w:r>
            <w:r>
              <w:rPr>
                <w:rFonts w:ascii="Helvetica Neue" w:hAnsi="Helvetica Neue"/>
                <w:sz w:val="20"/>
                <w:szCs w:val="20"/>
                <w:u w:color="FF0000"/>
              </w:rPr>
              <w:t>4</w:t>
            </w:r>
            <w:r>
              <w:rPr>
                <w:rFonts w:ascii="Helvetica Neue" w:hAnsi="Helvetica Neue"/>
                <w:sz w:val="20"/>
                <w:szCs w:val="20"/>
              </w:rPr>
              <w:t xml:space="preserve"> pomp infuzyjnych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1C8F90DF"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8F02" w14:textId="77777777" w:rsidR="003F08B0" w:rsidRDefault="003F08B0" w:rsidP="00061A7A">
            <w:pPr>
              <w:widowControl w:val="0"/>
            </w:pPr>
          </w:p>
        </w:tc>
      </w:tr>
      <w:tr w:rsidR="003F08B0" w14:paraId="601161C3"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F92DD" w14:textId="77777777" w:rsidR="003F08B0" w:rsidRDefault="003F08B0" w:rsidP="00061A7A">
            <w:pPr>
              <w:widowControl w:val="0"/>
              <w:jc w:val="center"/>
            </w:pPr>
            <w:r>
              <w:rPr>
                <w:rFonts w:ascii="Helvetica Neue" w:hAnsi="Helvetica Neue"/>
                <w:sz w:val="20"/>
                <w:szCs w:val="20"/>
              </w:rPr>
              <w:t>2.</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007A" w14:textId="77777777" w:rsidR="003F08B0" w:rsidRDefault="003F08B0" w:rsidP="00061A7A">
            <w:pPr>
              <w:widowControl w:val="0"/>
            </w:pPr>
            <w:r>
              <w:rPr>
                <w:rFonts w:ascii="Helvetica Neue" w:hAnsi="Helvetica Neue"/>
                <w:sz w:val="20"/>
                <w:szCs w:val="20"/>
              </w:rPr>
              <w:t>Obudowa stacji wykonana z tworzywa sztucznego.</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15391A25"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CBE67" w14:textId="77777777" w:rsidR="003F08B0" w:rsidRDefault="003F08B0" w:rsidP="00061A7A">
            <w:pPr>
              <w:widowControl w:val="0"/>
            </w:pPr>
          </w:p>
        </w:tc>
      </w:tr>
      <w:tr w:rsidR="003F08B0" w14:paraId="7F1D5AFE"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68B5" w14:textId="77777777" w:rsidR="003F08B0" w:rsidRDefault="003F08B0" w:rsidP="00061A7A">
            <w:pPr>
              <w:widowControl w:val="0"/>
              <w:jc w:val="center"/>
            </w:pPr>
            <w:r>
              <w:rPr>
                <w:rFonts w:ascii="Helvetica Neue" w:hAnsi="Helvetica Neue"/>
                <w:sz w:val="20"/>
                <w:szCs w:val="20"/>
              </w:rPr>
              <w:t>3.</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CB0" w14:textId="77777777" w:rsidR="003F08B0" w:rsidRDefault="003F08B0" w:rsidP="00061A7A">
            <w:pPr>
              <w:widowControl w:val="0"/>
            </w:pPr>
            <w:r>
              <w:rPr>
                <w:rFonts w:ascii="Helvetica Neue" w:hAnsi="Helvetica Neue"/>
                <w:sz w:val="20"/>
                <w:szCs w:val="20"/>
              </w:rPr>
              <w:t xml:space="preserve">Waga stacji odpowiednio: </w:t>
            </w:r>
            <w:r>
              <w:rPr>
                <w:rFonts w:ascii="Helvetica Neue" w:hAnsi="Helvetica Neue"/>
                <w:sz w:val="20"/>
                <w:szCs w:val="20"/>
                <w:u w:color="FF0000"/>
              </w:rPr>
              <w:t>do</w:t>
            </w:r>
            <w:r>
              <w:rPr>
                <w:rFonts w:ascii="Helvetica Neue" w:hAnsi="Helvetica Neue"/>
                <w:sz w:val="20"/>
                <w:szCs w:val="20"/>
              </w:rPr>
              <w:t xml:space="preserve"> </w:t>
            </w:r>
            <w:r>
              <w:rPr>
                <w:rFonts w:ascii="Helvetica Neue" w:hAnsi="Helvetica Neue"/>
                <w:sz w:val="20"/>
                <w:szCs w:val="20"/>
                <w:u w:color="FF0000"/>
              </w:rPr>
              <w:t>3,8.</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B9F9"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95DB9" w14:textId="77777777" w:rsidR="003F08B0" w:rsidRDefault="003F08B0" w:rsidP="00061A7A">
            <w:pPr>
              <w:widowControl w:val="0"/>
            </w:pPr>
          </w:p>
        </w:tc>
      </w:tr>
      <w:tr w:rsidR="003F08B0" w14:paraId="41B3536D"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CBD8" w14:textId="77777777" w:rsidR="003F08B0" w:rsidRDefault="003F08B0" w:rsidP="00061A7A">
            <w:pPr>
              <w:widowControl w:val="0"/>
              <w:jc w:val="center"/>
            </w:pPr>
            <w:r>
              <w:rPr>
                <w:rFonts w:ascii="Helvetica Neue" w:hAnsi="Helvetica Neue"/>
                <w:sz w:val="20"/>
                <w:szCs w:val="20"/>
              </w:rPr>
              <w:t>4.</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E3D4" w14:textId="77777777" w:rsidR="003F08B0" w:rsidRDefault="003F08B0" w:rsidP="00061A7A">
            <w:pPr>
              <w:widowControl w:val="0"/>
            </w:pPr>
            <w:r>
              <w:rPr>
                <w:rFonts w:ascii="Helvetica Neue" w:hAnsi="Helvetica Neue"/>
                <w:sz w:val="20"/>
                <w:szCs w:val="20"/>
                <w14:textOutline w14:w="0" w14:cap="flat" w14:cmpd="sng" w14:algn="ctr">
                  <w14:noFill/>
                  <w14:prstDash w14:val="solid"/>
                  <w14:bevel/>
                </w14:textOutline>
              </w:rPr>
              <w:t>Wymiary stacji max. 205 x 580 x 250 mm.</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0500"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8155" w14:textId="77777777" w:rsidR="003F08B0" w:rsidRDefault="003F08B0" w:rsidP="00061A7A">
            <w:pPr>
              <w:widowControl w:val="0"/>
            </w:pPr>
          </w:p>
        </w:tc>
      </w:tr>
      <w:tr w:rsidR="003F08B0" w14:paraId="3AF1AEAA"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44EC2" w14:textId="77777777" w:rsidR="003F08B0" w:rsidRDefault="003F08B0" w:rsidP="00061A7A">
            <w:pPr>
              <w:widowControl w:val="0"/>
              <w:jc w:val="center"/>
            </w:pPr>
            <w:r>
              <w:rPr>
                <w:rFonts w:ascii="Helvetica Neue" w:hAnsi="Helvetica Neue"/>
                <w:sz w:val="20"/>
                <w:szCs w:val="20"/>
              </w:rPr>
              <w:t>5.</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1EA7" w14:textId="77777777" w:rsidR="003F08B0" w:rsidRDefault="003F08B0" w:rsidP="00061A7A">
            <w:pPr>
              <w:widowControl w:val="0"/>
            </w:pPr>
            <w:r>
              <w:rPr>
                <w:rFonts w:ascii="Helvetica Neue" w:hAnsi="Helvetica Neue"/>
                <w:sz w:val="20"/>
                <w:szCs w:val="20"/>
              </w:rPr>
              <w:t>Mocowanie stacji do pionowych rur, kolumn.</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600AACA8"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8785" w14:textId="77777777" w:rsidR="003F08B0" w:rsidRDefault="003F08B0" w:rsidP="00061A7A">
            <w:pPr>
              <w:widowControl w:val="0"/>
            </w:pPr>
          </w:p>
        </w:tc>
      </w:tr>
      <w:tr w:rsidR="003F08B0" w14:paraId="78F48999"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62F" w14:textId="77777777" w:rsidR="003F08B0" w:rsidRDefault="003F08B0" w:rsidP="00061A7A">
            <w:pPr>
              <w:widowControl w:val="0"/>
              <w:jc w:val="center"/>
            </w:pPr>
            <w:r>
              <w:rPr>
                <w:rFonts w:ascii="Helvetica Neue" w:hAnsi="Helvetica Neue"/>
                <w:sz w:val="20"/>
                <w:szCs w:val="20"/>
              </w:rPr>
              <w:t>6.</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6E87" w14:textId="77777777" w:rsidR="003F08B0" w:rsidRDefault="003F08B0" w:rsidP="00061A7A">
            <w:pPr>
              <w:widowControl w:val="0"/>
            </w:pPr>
            <w:r>
              <w:rPr>
                <w:rFonts w:ascii="Helvetica Neue" w:hAnsi="Helvetica Neue"/>
                <w:sz w:val="20"/>
                <w:szCs w:val="20"/>
              </w:rPr>
              <w:t>Zasilanie 230 V AC 50Hz.</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0DA908A3"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15A8" w14:textId="77777777" w:rsidR="003F08B0" w:rsidRDefault="003F08B0" w:rsidP="00061A7A">
            <w:pPr>
              <w:widowControl w:val="0"/>
            </w:pPr>
          </w:p>
        </w:tc>
      </w:tr>
      <w:tr w:rsidR="003F08B0" w14:paraId="00EC3846" w14:textId="77777777" w:rsidTr="003F08B0">
        <w:trPr>
          <w:trHeight w:val="48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9BEE" w14:textId="77777777" w:rsidR="003F08B0" w:rsidRDefault="003F08B0" w:rsidP="00061A7A">
            <w:pPr>
              <w:widowControl w:val="0"/>
              <w:jc w:val="center"/>
            </w:pPr>
            <w:r>
              <w:rPr>
                <w:rFonts w:ascii="Helvetica Neue" w:hAnsi="Helvetica Neue"/>
                <w:sz w:val="20"/>
                <w:szCs w:val="20"/>
              </w:rPr>
              <w:t>7.</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E24A" w14:textId="77777777" w:rsidR="003F08B0" w:rsidRDefault="003F08B0" w:rsidP="00061A7A">
            <w:pPr>
              <w:widowControl w:val="0"/>
            </w:pPr>
            <w:r>
              <w:rPr>
                <w:rFonts w:ascii="Helvetica Neue" w:hAnsi="Helvetica Neue"/>
                <w:sz w:val="20"/>
                <w:szCs w:val="20"/>
              </w:rPr>
              <w:t>System szybkiego mocowania pomp w stacji dokującej – bez konieczności demontażu elementów pompy.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727EE8C7"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0778" w14:textId="77777777" w:rsidR="003F08B0" w:rsidRDefault="003F08B0" w:rsidP="00061A7A">
            <w:pPr>
              <w:widowControl w:val="0"/>
            </w:pPr>
          </w:p>
        </w:tc>
      </w:tr>
      <w:tr w:rsidR="003F08B0" w14:paraId="0F201FC6"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79952" w14:textId="77777777" w:rsidR="003F08B0" w:rsidRDefault="003F08B0" w:rsidP="00061A7A">
            <w:pPr>
              <w:widowControl w:val="0"/>
              <w:jc w:val="center"/>
            </w:pPr>
            <w:r>
              <w:rPr>
                <w:rFonts w:ascii="Helvetica Neue" w:hAnsi="Helvetica Neue"/>
                <w:sz w:val="20"/>
                <w:szCs w:val="20"/>
              </w:rPr>
              <w:t>8.</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81A2" w14:textId="77777777" w:rsidR="003F08B0" w:rsidRDefault="003F08B0" w:rsidP="00061A7A">
            <w:pPr>
              <w:widowControl w:val="0"/>
            </w:pPr>
            <w:r>
              <w:rPr>
                <w:rFonts w:ascii="Helvetica Neue" w:hAnsi="Helvetica Neue"/>
                <w:sz w:val="20"/>
                <w:szCs w:val="20"/>
              </w:rPr>
              <w:t>Możliwość szybkiego wyjęcia ze stacji każdej (dowolnej) pompy.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4DD6F495"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E9B8" w14:textId="77777777" w:rsidR="003F08B0" w:rsidRDefault="003F08B0" w:rsidP="00061A7A">
            <w:pPr>
              <w:widowControl w:val="0"/>
            </w:pPr>
          </w:p>
        </w:tc>
      </w:tr>
      <w:tr w:rsidR="003F08B0" w14:paraId="0A13FA6E" w14:textId="77777777" w:rsidTr="003F08B0">
        <w:trPr>
          <w:trHeight w:val="48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9FEE" w14:textId="77777777" w:rsidR="003F08B0" w:rsidRDefault="003F08B0" w:rsidP="00061A7A">
            <w:pPr>
              <w:widowControl w:val="0"/>
              <w:jc w:val="center"/>
            </w:pPr>
            <w:r>
              <w:rPr>
                <w:rFonts w:ascii="Helvetica Neue" w:hAnsi="Helvetica Neue"/>
                <w:sz w:val="20"/>
                <w:szCs w:val="20"/>
              </w:rPr>
              <w:t>9.</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65B8" w14:textId="77777777" w:rsidR="003F08B0" w:rsidRDefault="003F08B0" w:rsidP="00061A7A">
            <w:pPr>
              <w:widowControl w:val="0"/>
            </w:pPr>
            <w:r>
              <w:rPr>
                <w:rFonts w:ascii="Helvetica Neue" w:hAnsi="Helvetica Neue"/>
                <w:sz w:val="20"/>
                <w:szCs w:val="20"/>
              </w:rPr>
              <w:t>Zasilanie pomp ze stacji dokującej – automatyczne przyłączenie zasilania po włożeniu pompy.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62E63223"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50F1" w14:textId="77777777" w:rsidR="003F08B0" w:rsidRDefault="003F08B0" w:rsidP="00061A7A">
            <w:pPr>
              <w:widowControl w:val="0"/>
            </w:pPr>
          </w:p>
        </w:tc>
      </w:tr>
      <w:tr w:rsidR="003F08B0" w14:paraId="6433E5A3"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0F60" w14:textId="77777777" w:rsidR="003F08B0" w:rsidRDefault="003F08B0" w:rsidP="00061A7A">
            <w:pPr>
              <w:widowControl w:val="0"/>
              <w:jc w:val="center"/>
            </w:pPr>
            <w:r>
              <w:rPr>
                <w:rFonts w:ascii="Helvetica Neue" w:hAnsi="Helvetica Neue"/>
                <w:sz w:val="20"/>
                <w:szCs w:val="20"/>
              </w:rPr>
              <w:t>10.</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9F4D" w14:textId="77777777" w:rsidR="003F08B0" w:rsidRDefault="003F08B0" w:rsidP="00061A7A">
            <w:pPr>
              <w:widowControl w:val="0"/>
            </w:pPr>
            <w:r>
              <w:rPr>
                <w:rFonts w:ascii="Helvetica Neue" w:hAnsi="Helvetica Neue"/>
                <w:sz w:val="20"/>
                <w:szCs w:val="20"/>
              </w:rPr>
              <w:t>Stacja wyposażona w sygnalizację świetlną, alarmową.</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3B314D7A"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60893" w14:textId="77777777" w:rsidR="003F08B0" w:rsidRDefault="003F08B0" w:rsidP="00061A7A">
            <w:pPr>
              <w:widowControl w:val="0"/>
            </w:pPr>
          </w:p>
        </w:tc>
      </w:tr>
      <w:tr w:rsidR="003F08B0" w14:paraId="6BE187AE" w14:textId="77777777" w:rsidTr="003F08B0">
        <w:trPr>
          <w:trHeight w:val="48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9055" w14:textId="77777777" w:rsidR="003F08B0" w:rsidRDefault="003F08B0" w:rsidP="00061A7A">
            <w:pPr>
              <w:widowControl w:val="0"/>
              <w:jc w:val="center"/>
            </w:pPr>
            <w:r>
              <w:rPr>
                <w:rFonts w:ascii="Helvetica Neue" w:hAnsi="Helvetica Neue"/>
                <w:sz w:val="20"/>
                <w:szCs w:val="20"/>
              </w:rPr>
              <w:t>11.</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D8DB" w14:textId="77777777" w:rsidR="003F08B0" w:rsidRDefault="003F08B0" w:rsidP="00061A7A">
            <w:pPr>
              <w:widowControl w:val="0"/>
            </w:pPr>
            <w:r>
              <w:rPr>
                <w:rFonts w:ascii="Helvetica Neue" w:hAnsi="Helvetica Neue"/>
                <w:sz w:val="20"/>
                <w:szCs w:val="20"/>
              </w:rPr>
              <w:t>Przyłączanie stacji dokujących do systemu informatycznego szpitala za pomocą sieci Ethernet..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450A2A71" w14:textId="688F328F" w:rsidR="003F08B0" w:rsidRPr="007B6ECC" w:rsidRDefault="007B6ECC" w:rsidP="00061A7A">
            <w:pPr>
              <w:widowControl w:val="0"/>
              <w:rPr>
                <w:sz w:val="20"/>
                <w:szCs w:val="20"/>
              </w:rPr>
            </w:pPr>
            <w:r>
              <w:rPr>
                <w:sz w:val="20"/>
                <w:szCs w:val="20"/>
              </w:rPr>
              <w:t xml:space="preserve">      </w:t>
            </w:r>
            <w:r w:rsidRPr="007B6ECC">
              <w:rPr>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0592" w14:textId="77777777" w:rsidR="003F08B0" w:rsidRDefault="003F08B0" w:rsidP="00061A7A">
            <w:pPr>
              <w:widowControl w:val="0"/>
            </w:pPr>
          </w:p>
        </w:tc>
      </w:tr>
      <w:tr w:rsidR="003F08B0" w14:paraId="440BADF3" w14:textId="77777777" w:rsidTr="003F08B0">
        <w:trPr>
          <w:trHeight w:val="24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0FA7" w14:textId="77777777" w:rsidR="003F08B0" w:rsidRDefault="003F08B0" w:rsidP="00061A7A">
            <w:pPr>
              <w:widowControl w:val="0"/>
              <w:jc w:val="center"/>
            </w:pPr>
            <w:r>
              <w:rPr>
                <w:rFonts w:ascii="Helvetica Neue" w:hAnsi="Helvetica Neue"/>
                <w:sz w:val="20"/>
                <w:szCs w:val="20"/>
              </w:rPr>
              <w:lastRenderedPageBreak/>
              <w:t>12.</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53CF" w14:textId="77777777" w:rsidR="003F08B0" w:rsidRDefault="003F08B0" w:rsidP="00061A7A">
            <w:pPr>
              <w:widowControl w:val="0"/>
            </w:pPr>
            <w:r>
              <w:rPr>
                <w:rFonts w:ascii="Helvetica Neue" w:hAnsi="Helvetica Neue"/>
                <w:sz w:val="20"/>
                <w:szCs w:val="20"/>
              </w:rPr>
              <w:t>Stacja posiadająca uchwyt do swobodnego przenoszenia.</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44A3F362"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F81" w14:textId="77777777" w:rsidR="003F08B0" w:rsidRDefault="003F08B0" w:rsidP="00061A7A">
            <w:pPr>
              <w:widowControl w:val="0"/>
            </w:pPr>
          </w:p>
        </w:tc>
      </w:tr>
      <w:tr w:rsidR="003F08B0" w14:paraId="3605703F" w14:textId="77777777" w:rsidTr="003F08B0">
        <w:trPr>
          <w:trHeight w:val="484"/>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274F" w14:textId="77777777" w:rsidR="003F08B0" w:rsidRDefault="003F08B0" w:rsidP="00061A7A">
            <w:pPr>
              <w:widowControl w:val="0"/>
              <w:jc w:val="center"/>
            </w:pPr>
            <w:r>
              <w:rPr>
                <w:rFonts w:ascii="Helvetica Neue" w:hAnsi="Helvetica Neue"/>
                <w:sz w:val="20"/>
                <w:szCs w:val="20"/>
              </w:rPr>
              <w:t>13.</w:t>
            </w:r>
          </w:p>
        </w:tc>
        <w:tc>
          <w:tcPr>
            <w:tcW w:w="6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C7FB" w14:textId="77777777" w:rsidR="003F08B0" w:rsidRDefault="003F08B0" w:rsidP="00061A7A">
            <w:pPr>
              <w:widowControl w:val="0"/>
            </w:pPr>
            <w:r>
              <w:rPr>
                <w:rFonts w:ascii="Helvetica Neue" w:hAnsi="Helvetica Neue"/>
                <w:sz w:val="20"/>
                <w:szCs w:val="20"/>
              </w:rPr>
              <w:t>Stacja wraz z wysięgnikiem do zawieszania pojemników z  płynami infuzyjnymi.</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16F9D090" w14:textId="77777777" w:rsidR="003F08B0" w:rsidRDefault="003F08B0" w:rsidP="00061A7A">
            <w:pPr>
              <w:widowControl w:val="0"/>
              <w:jc w:val="center"/>
            </w:pPr>
            <w:r>
              <w:rPr>
                <w:rFonts w:ascii="Helvetica Neue" w:hAnsi="Helvetica Neue"/>
                <w:sz w:val="20"/>
                <w:szCs w:val="20"/>
              </w:rPr>
              <w:t>Tak</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D8D7" w14:textId="77777777" w:rsidR="003F08B0" w:rsidRDefault="003F08B0" w:rsidP="00061A7A">
            <w:pPr>
              <w:widowControl w:val="0"/>
            </w:pPr>
          </w:p>
        </w:tc>
      </w:tr>
    </w:tbl>
    <w:p w14:paraId="09AFE6F3" w14:textId="77777777" w:rsidR="003F08B0" w:rsidRDefault="003F08B0" w:rsidP="003F08B0"/>
    <w:p w14:paraId="292173A5" w14:textId="77777777" w:rsidR="00446088" w:rsidRDefault="00446088" w:rsidP="00446088">
      <w:pPr>
        <w:rPr>
          <w:rFonts w:asciiTheme="minorHAnsi" w:hAnsiTheme="minorHAnsi"/>
          <w:b/>
        </w:rPr>
      </w:pPr>
      <w:r>
        <w:rPr>
          <w:rFonts w:asciiTheme="minorHAnsi" w:hAnsiTheme="minorHAnsi"/>
          <w:b/>
        </w:rPr>
        <w:t>Gwarancja - ……. m-</w:t>
      </w:r>
      <w:proofErr w:type="spellStart"/>
      <w:r>
        <w:rPr>
          <w:rFonts w:asciiTheme="minorHAnsi" w:hAnsiTheme="minorHAnsi"/>
          <w:b/>
        </w:rPr>
        <w:t>cy</w:t>
      </w:r>
      <w:proofErr w:type="spellEnd"/>
    </w:p>
    <w:p w14:paraId="3AA36333" w14:textId="77777777" w:rsidR="00446088" w:rsidRDefault="00446088" w:rsidP="003F08B0"/>
    <w:p w14:paraId="3C3BA562" w14:textId="0D98D155" w:rsidR="003F08B0" w:rsidRPr="001033C1" w:rsidRDefault="003F08B0" w:rsidP="003F08B0">
      <w:r>
        <w:t>Pompy oraz stacje dokujące muszą pochodzić od tego samego producenta oraz być ze sobą kompatybilne.</w:t>
      </w:r>
    </w:p>
    <w:p w14:paraId="7A536603" w14:textId="1A978C52" w:rsidR="007D6F6C" w:rsidRDefault="007D6F6C" w:rsidP="005834F5">
      <w:pPr>
        <w:tabs>
          <w:tab w:val="center" w:pos="7001"/>
        </w:tabs>
        <w:rPr>
          <w:rFonts w:ascii="Arial" w:hAnsi="Arial" w:cs="Arial"/>
          <w:sz w:val="22"/>
          <w:szCs w:val="22"/>
        </w:rPr>
      </w:pPr>
    </w:p>
    <w:p w14:paraId="7FE20B98" w14:textId="77777777" w:rsidR="00D3698B" w:rsidRDefault="00D3698B" w:rsidP="005834F5">
      <w:pPr>
        <w:tabs>
          <w:tab w:val="center" w:pos="7001"/>
        </w:tabs>
        <w:rPr>
          <w:rFonts w:ascii="Arial" w:hAnsi="Arial" w:cs="Arial"/>
          <w:sz w:val="22"/>
          <w:szCs w:val="22"/>
        </w:rPr>
      </w:pPr>
    </w:p>
    <w:p w14:paraId="32A1F1A1" w14:textId="77777777" w:rsidR="00FD4839" w:rsidRDefault="00FD4839" w:rsidP="00FD4839">
      <w:pPr>
        <w:jc w:val="both"/>
        <w:rPr>
          <w:rFonts w:ascii="Arial" w:hAnsi="Arial" w:cs="Arial"/>
          <w:b/>
          <w:sz w:val="22"/>
          <w:szCs w:val="22"/>
        </w:rPr>
      </w:pPr>
    </w:p>
    <w:p w14:paraId="413B6383" w14:textId="1E65635F" w:rsidR="00FD4839" w:rsidRDefault="00FD4839" w:rsidP="00FD4839">
      <w:pPr>
        <w:jc w:val="both"/>
        <w:rPr>
          <w:rFonts w:ascii="Arial" w:hAnsi="Arial" w:cs="Arial"/>
          <w:b/>
          <w:sz w:val="22"/>
          <w:szCs w:val="22"/>
        </w:rPr>
      </w:pPr>
      <w:r>
        <w:rPr>
          <w:rFonts w:ascii="Arial" w:hAnsi="Arial" w:cs="Arial"/>
          <w:b/>
          <w:sz w:val="22"/>
          <w:szCs w:val="22"/>
        </w:rPr>
        <w:t>FORMULARZ CENOWY</w:t>
      </w:r>
    </w:p>
    <w:p w14:paraId="00C02EF8" w14:textId="67D67E36" w:rsidR="00DA317D" w:rsidRDefault="00DA317D" w:rsidP="005834F5">
      <w:pPr>
        <w:tabs>
          <w:tab w:val="center" w:pos="7001"/>
        </w:tabs>
        <w:rPr>
          <w:rFonts w:ascii="Arial" w:hAnsi="Arial" w:cs="Arial"/>
          <w:sz w:val="22"/>
          <w:szCs w:val="22"/>
        </w:rPr>
      </w:pPr>
    </w:p>
    <w:p w14:paraId="2AB4DE92" w14:textId="43E08804" w:rsidR="00DA317D" w:rsidRPr="00DA317D" w:rsidRDefault="00DA317D" w:rsidP="005834F5">
      <w:pPr>
        <w:tabs>
          <w:tab w:val="center" w:pos="7001"/>
        </w:tabs>
        <w:rPr>
          <w:rFonts w:ascii="Arial" w:hAnsi="Arial" w:cs="Arial"/>
          <w:b/>
          <w:sz w:val="22"/>
          <w:szCs w:val="22"/>
        </w:rPr>
      </w:pPr>
      <w:r w:rsidRPr="00DA317D">
        <w:rPr>
          <w:rFonts w:ascii="Arial" w:hAnsi="Arial" w:cs="Arial"/>
          <w:b/>
          <w:sz w:val="22"/>
          <w:szCs w:val="22"/>
        </w:rPr>
        <w:t>Pakiet nr 7</w:t>
      </w:r>
    </w:p>
    <w:p w14:paraId="2F4855F4" w14:textId="051638AD" w:rsidR="005834F5" w:rsidRDefault="005834F5" w:rsidP="005834F5">
      <w:pPr>
        <w:tabs>
          <w:tab w:val="center" w:pos="7001"/>
        </w:tabs>
        <w:rPr>
          <w:rFonts w:ascii="Arial" w:hAnsi="Arial" w:cs="Arial"/>
          <w:sz w:val="22"/>
          <w:szCs w:val="22"/>
        </w:rPr>
      </w:pPr>
    </w:p>
    <w:tbl>
      <w:tblPr>
        <w:tblStyle w:val="Tabela-Siatka"/>
        <w:tblW w:w="15215" w:type="dxa"/>
        <w:tblLayout w:type="fixed"/>
        <w:tblLook w:val="04A0" w:firstRow="1" w:lastRow="0" w:firstColumn="1" w:lastColumn="0" w:noHBand="0" w:noVBand="1"/>
      </w:tblPr>
      <w:tblGrid>
        <w:gridCol w:w="626"/>
        <w:gridCol w:w="3472"/>
        <w:gridCol w:w="6"/>
        <w:gridCol w:w="1977"/>
        <w:gridCol w:w="2128"/>
        <w:gridCol w:w="992"/>
        <w:gridCol w:w="1277"/>
        <w:gridCol w:w="826"/>
        <w:gridCol w:w="24"/>
        <w:gridCol w:w="1141"/>
        <w:gridCol w:w="1365"/>
        <w:gridCol w:w="1381"/>
      </w:tblGrid>
      <w:tr w:rsidR="005834F5" w:rsidRPr="00277F26" w14:paraId="2699A99B" w14:textId="77777777" w:rsidTr="00D3698B">
        <w:tc>
          <w:tcPr>
            <w:tcW w:w="626" w:type="dxa"/>
            <w:tcBorders>
              <w:top w:val="single" w:sz="4" w:space="0" w:color="auto"/>
              <w:left w:val="single" w:sz="4" w:space="0" w:color="auto"/>
              <w:bottom w:val="single" w:sz="4" w:space="0" w:color="auto"/>
              <w:right w:val="single" w:sz="4" w:space="0" w:color="auto"/>
            </w:tcBorders>
            <w:hideMark/>
          </w:tcPr>
          <w:p w14:paraId="7513417F"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472" w:type="dxa"/>
            <w:tcBorders>
              <w:top w:val="single" w:sz="4" w:space="0" w:color="auto"/>
              <w:left w:val="single" w:sz="4" w:space="0" w:color="auto"/>
              <w:bottom w:val="single" w:sz="4" w:space="0" w:color="auto"/>
              <w:right w:val="single" w:sz="4" w:space="0" w:color="auto"/>
            </w:tcBorders>
            <w:hideMark/>
          </w:tcPr>
          <w:p w14:paraId="7EC4905B"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3" w:type="dxa"/>
            <w:gridSpan w:val="2"/>
            <w:tcBorders>
              <w:top w:val="single" w:sz="4" w:space="0" w:color="auto"/>
              <w:left w:val="single" w:sz="4" w:space="0" w:color="auto"/>
              <w:bottom w:val="single" w:sz="4" w:space="0" w:color="auto"/>
              <w:right w:val="single" w:sz="4" w:space="0" w:color="auto"/>
            </w:tcBorders>
          </w:tcPr>
          <w:p w14:paraId="55E2F090"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2128" w:type="dxa"/>
            <w:tcBorders>
              <w:top w:val="single" w:sz="4" w:space="0" w:color="auto"/>
              <w:left w:val="single" w:sz="4" w:space="0" w:color="auto"/>
              <w:bottom w:val="single" w:sz="4" w:space="0" w:color="auto"/>
              <w:right w:val="single" w:sz="4" w:space="0" w:color="auto"/>
            </w:tcBorders>
            <w:hideMark/>
          </w:tcPr>
          <w:p w14:paraId="7E33A7BD"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EB6FF4A"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6D6C76A6"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992" w:type="dxa"/>
            <w:tcBorders>
              <w:top w:val="single" w:sz="4" w:space="0" w:color="auto"/>
              <w:left w:val="single" w:sz="4" w:space="0" w:color="auto"/>
              <w:bottom w:val="single" w:sz="4" w:space="0" w:color="auto"/>
              <w:right w:val="single" w:sz="4" w:space="0" w:color="auto"/>
            </w:tcBorders>
            <w:hideMark/>
          </w:tcPr>
          <w:p w14:paraId="7510A40E"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7" w:type="dxa"/>
            <w:tcBorders>
              <w:top w:val="single" w:sz="4" w:space="0" w:color="auto"/>
              <w:left w:val="single" w:sz="4" w:space="0" w:color="auto"/>
              <w:bottom w:val="single" w:sz="4" w:space="0" w:color="auto"/>
              <w:right w:val="single" w:sz="4" w:space="0" w:color="auto"/>
            </w:tcBorders>
            <w:hideMark/>
          </w:tcPr>
          <w:p w14:paraId="1A72A0B4"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gridSpan w:val="2"/>
            <w:tcBorders>
              <w:top w:val="single" w:sz="4" w:space="0" w:color="auto"/>
              <w:left w:val="single" w:sz="4" w:space="0" w:color="auto"/>
              <w:bottom w:val="single" w:sz="4" w:space="0" w:color="auto"/>
              <w:right w:val="single" w:sz="4" w:space="0" w:color="auto"/>
            </w:tcBorders>
          </w:tcPr>
          <w:p w14:paraId="3A8BD75B"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41" w:type="dxa"/>
            <w:tcBorders>
              <w:top w:val="single" w:sz="4" w:space="0" w:color="auto"/>
              <w:left w:val="single" w:sz="4" w:space="0" w:color="auto"/>
              <w:bottom w:val="single" w:sz="4" w:space="0" w:color="auto"/>
              <w:right w:val="single" w:sz="4" w:space="0" w:color="auto"/>
            </w:tcBorders>
          </w:tcPr>
          <w:p w14:paraId="21D1A038"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01FC35E0"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3AB8853"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7E5FCD7F" w14:textId="77777777" w:rsidTr="00D3698B">
        <w:tc>
          <w:tcPr>
            <w:tcW w:w="626" w:type="dxa"/>
            <w:tcBorders>
              <w:top w:val="single" w:sz="4" w:space="0" w:color="auto"/>
              <w:left w:val="single" w:sz="4" w:space="0" w:color="auto"/>
              <w:bottom w:val="single" w:sz="4" w:space="0" w:color="auto"/>
              <w:right w:val="single" w:sz="4" w:space="0" w:color="auto"/>
            </w:tcBorders>
          </w:tcPr>
          <w:p w14:paraId="700C546E" w14:textId="77777777" w:rsidR="005834F5" w:rsidRPr="00DA317D" w:rsidRDefault="005834F5" w:rsidP="00DA317D">
            <w:pPr>
              <w:ind w:left="360"/>
            </w:pPr>
          </w:p>
          <w:p w14:paraId="240FF7D9" w14:textId="59193BDC" w:rsidR="005834F5" w:rsidRPr="001C09A3" w:rsidRDefault="00D3698B" w:rsidP="007D415B">
            <w:pPr>
              <w:rPr>
                <w:rFonts w:ascii="Arial" w:hAnsi="Arial" w:cs="Arial"/>
                <w:sz w:val="22"/>
                <w:szCs w:val="22"/>
              </w:rPr>
            </w:pPr>
            <w:r>
              <w:rPr>
                <w:rFonts w:ascii="Arial" w:hAnsi="Arial" w:cs="Arial"/>
                <w:sz w:val="22"/>
                <w:szCs w:val="22"/>
              </w:rPr>
              <w:t xml:space="preserve"> </w:t>
            </w:r>
            <w:r w:rsidR="005834F5" w:rsidRPr="001C09A3">
              <w:rPr>
                <w:rFonts w:ascii="Arial" w:hAnsi="Arial" w:cs="Arial"/>
                <w:sz w:val="22"/>
                <w:szCs w:val="22"/>
              </w:rPr>
              <w:t>1.</w:t>
            </w:r>
          </w:p>
        </w:tc>
        <w:tc>
          <w:tcPr>
            <w:tcW w:w="3472" w:type="dxa"/>
            <w:tcBorders>
              <w:top w:val="single" w:sz="4" w:space="0" w:color="auto"/>
              <w:left w:val="single" w:sz="4" w:space="0" w:color="auto"/>
              <w:bottom w:val="single" w:sz="4" w:space="0" w:color="auto"/>
              <w:right w:val="single" w:sz="4" w:space="0" w:color="auto"/>
            </w:tcBorders>
          </w:tcPr>
          <w:p w14:paraId="1751C5FD" w14:textId="1DE3C347" w:rsidR="005834F5" w:rsidRPr="00F606CA" w:rsidRDefault="00DA317D" w:rsidP="007B6ECC">
            <w:pPr>
              <w:contextualSpacing/>
              <w:rPr>
                <w:rFonts w:ascii="Arial" w:hAnsi="Arial" w:cs="Arial"/>
                <w:sz w:val="22"/>
                <w:szCs w:val="22"/>
              </w:rPr>
            </w:pPr>
            <w:r w:rsidRPr="00F606CA">
              <w:rPr>
                <w:rFonts w:ascii="Arial" w:hAnsi="Arial" w:cs="Arial"/>
                <w:bCs/>
                <w:color w:val="000000"/>
                <w:sz w:val="22"/>
                <w:szCs w:val="22"/>
              </w:rPr>
              <w:t xml:space="preserve">Pompy strzykawkowe </w:t>
            </w:r>
          </w:p>
        </w:tc>
        <w:tc>
          <w:tcPr>
            <w:tcW w:w="1983" w:type="dxa"/>
            <w:gridSpan w:val="2"/>
            <w:tcBorders>
              <w:top w:val="single" w:sz="4" w:space="0" w:color="auto"/>
              <w:left w:val="single" w:sz="4" w:space="0" w:color="auto"/>
              <w:bottom w:val="single" w:sz="4" w:space="0" w:color="auto"/>
              <w:right w:val="single" w:sz="4" w:space="0" w:color="auto"/>
            </w:tcBorders>
          </w:tcPr>
          <w:p w14:paraId="372545EA" w14:textId="77777777" w:rsidR="005834F5" w:rsidRPr="00277F26" w:rsidRDefault="005834F5" w:rsidP="007D415B">
            <w:pPr>
              <w:jc w:val="center"/>
              <w:rPr>
                <w:rFonts w:ascii="Arial" w:hAnsi="Arial" w:cs="Arial"/>
                <w:b/>
                <w:sz w:val="22"/>
                <w:szCs w:val="22"/>
              </w:rPr>
            </w:pPr>
          </w:p>
        </w:tc>
        <w:tc>
          <w:tcPr>
            <w:tcW w:w="2128" w:type="dxa"/>
            <w:tcBorders>
              <w:top w:val="single" w:sz="4" w:space="0" w:color="auto"/>
              <w:left w:val="single" w:sz="4" w:space="0" w:color="auto"/>
              <w:bottom w:val="single" w:sz="4" w:space="0" w:color="auto"/>
              <w:right w:val="single" w:sz="4" w:space="0" w:color="auto"/>
            </w:tcBorders>
          </w:tcPr>
          <w:p w14:paraId="2BF7F508" w14:textId="77777777" w:rsidR="005834F5" w:rsidRPr="00277F26" w:rsidRDefault="005834F5" w:rsidP="007D415B">
            <w:pPr>
              <w:jc w:val="cente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7FF145" w14:textId="72C173C6" w:rsidR="005834F5" w:rsidRPr="00277F26" w:rsidRDefault="00DA317D" w:rsidP="007D415B">
            <w:pPr>
              <w:rPr>
                <w:rFonts w:ascii="Arial" w:hAnsi="Arial" w:cs="Arial"/>
                <w:sz w:val="22"/>
                <w:szCs w:val="22"/>
              </w:rPr>
            </w:pPr>
            <w:r>
              <w:rPr>
                <w:rFonts w:ascii="Arial" w:hAnsi="Arial" w:cs="Arial"/>
                <w:sz w:val="22"/>
                <w:szCs w:val="22"/>
              </w:rPr>
              <w:t>17</w:t>
            </w:r>
            <w:r w:rsidR="005834F5">
              <w:rPr>
                <w:rFonts w:ascii="Arial" w:hAnsi="Arial" w:cs="Arial"/>
                <w:sz w:val="22"/>
                <w:szCs w:val="22"/>
              </w:rPr>
              <w:t xml:space="preserve"> szt.</w:t>
            </w:r>
          </w:p>
        </w:tc>
        <w:tc>
          <w:tcPr>
            <w:tcW w:w="1277" w:type="dxa"/>
            <w:tcBorders>
              <w:top w:val="single" w:sz="4" w:space="0" w:color="auto"/>
              <w:left w:val="single" w:sz="4" w:space="0" w:color="auto"/>
              <w:bottom w:val="single" w:sz="4" w:space="0" w:color="auto"/>
              <w:right w:val="single" w:sz="4" w:space="0" w:color="auto"/>
            </w:tcBorders>
          </w:tcPr>
          <w:p w14:paraId="6157DB33" w14:textId="77777777" w:rsidR="005834F5" w:rsidRPr="00277F26" w:rsidRDefault="005834F5" w:rsidP="007D415B">
            <w:pP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02812C64" w14:textId="77777777" w:rsidR="005834F5" w:rsidRPr="00277F26" w:rsidRDefault="005834F5" w:rsidP="007D415B">
            <w:pPr>
              <w:rPr>
                <w:rFonts w:ascii="Arial" w:hAnsi="Arial" w:cs="Arial"/>
                <w:sz w:val="22"/>
                <w:szCs w:val="22"/>
              </w:rPr>
            </w:pPr>
          </w:p>
        </w:tc>
        <w:tc>
          <w:tcPr>
            <w:tcW w:w="1141" w:type="dxa"/>
            <w:tcBorders>
              <w:top w:val="single" w:sz="4" w:space="0" w:color="auto"/>
              <w:left w:val="single" w:sz="4" w:space="0" w:color="auto"/>
              <w:bottom w:val="single" w:sz="4" w:space="0" w:color="auto"/>
              <w:right w:val="single" w:sz="4" w:space="0" w:color="auto"/>
            </w:tcBorders>
          </w:tcPr>
          <w:p w14:paraId="3090AB48"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907B06B"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707B962" w14:textId="77777777" w:rsidR="005834F5" w:rsidRPr="00277F26" w:rsidRDefault="005834F5" w:rsidP="007D415B">
            <w:pPr>
              <w:rPr>
                <w:rFonts w:ascii="Arial" w:hAnsi="Arial" w:cs="Arial"/>
                <w:sz w:val="22"/>
                <w:szCs w:val="22"/>
              </w:rPr>
            </w:pPr>
          </w:p>
        </w:tc>
      </w:tr>
      <w:tr w:rsidR="00D3698B" w:rsidRPr="00277F26" w14:paraId="748C0790" w14:textId="77777777" w:rsidTr="007B6ECC">
        <w:trPr>
          <w:trHeight w:val="659"/>
        </w:trPr>
        <w:tc>
          <w:tcPr>
            <w:tcW w:w="626" w:type="dxa"/>
            <w:tcBorders>
              <w:top w:val="single" w:sz="4" w:space="0" w:color="auto"/>
              <w:left w:val="single" w:sz="4" w:space="0" w:color="auto"/>
              <w:bottom w:val="single" w:sz="4" w:space="0" w:color="auto"/>
              <w:right w:val="single" w:sz="4" w:space="0" w:color="auto"/>
            </w:tcBorders>
          </w:tcPr>
          <w:p w14:paraId="504805F0" w14:textId="77777777" w:rsidR="007B6ECC" w:rsidRDefault="007B6ECC" w:rsidP="00D3698B">
            <w:pPr>
              <w:jc w:val="center"/>
              <w:rPr>
                <w:rFonts w:ascii="Arial" w:hAnsi="Arial" w:cs="Arial"/>
                <w:sz w:val="22"/>
                <w:szCs w:val="22"/>
              </w:rPr>
            </w:pPr>
          </w:p>
          <w:p w14:paraId="1F32A4B2" w14:textId="61DC0210" w:rsidR="00D3698B" w:rsidRPr="00277F26" w:rsidRDefault="00D3698B" w:rsidP="00D3698B">
            <w:pPr>
              <w:jc w:val="center"/>
              <w:rPr>
                <w:rFonts w:ascii="Arial" w:hAnsi="Arial" w:cs="Arial"/>
                <w:sz w:val="22"/>
                <w:szCs w:val="22"/>
              </w:rPr>
            </w:pPr>
            <w:r>
              <w:rPr>
                <w:rFonts w:ascii="Arial" w:hAnsi="Arial" w:cs="Arial"/>
                <w:sz w:val="22"/>
                <w:szCs w:val="22"/>
              </w:rPr>
              <w:t>2.</w:t>
            </w:r>
          </w:p>
        </w:tc>
        <w:tc>
          <w:tcPr>
            <w:tcW w:w="3478" w:type="dxa"/>
            <w:gridSpan w:val="2"/>
            <w:tcBorders>
              <w:top w:val="single" w:sz="4" w:space="0" w:color="auto"/>
              <w:left w:val="single" w:sz="4" w:space="0" w:color="auto"/>
              <w:bottom w:val="single" w:sz="4" w:space="0" w:color="auto"/>
              <w:right w:val="single" w:sz="4" w:space="0" w:color="auto"/>
            </w:tcBorders>
          </w:tcPr>
          <w:p w14:paraId="1EC07883" w14:textId="5827F530" w:rsidR="00D3698B" w:rsidRPr="00277F26" w:rsidRDefault="00D3698B" w:rsidP="007B6ECC">
            <w:pPr>
              <w:spacing w:after="200" w:line="276" w:lineRule="auto"/>
              <w:rPr>
                <w:rFonts w:ascii="Arial" w:hAnsi="Arial" w:cs="Arial"/>
                <w:sz w:val="22"/>
                <w:szCs w:val="22"/>
              </w:rPr>
            </w:pPr>
            <w:r>
              <w:rPr>
                <w:rFonts w:ascii="Arial" w:hAnsi="Arial" w:cs="Arial"/>
                <w:sz w:val="22"/>
                <w:szCs w:val="22"/>
              </w:rPr>
              <w:t>Stacje dokujące</w:t>
            </w:r>
          </w:p>
        </w:tc>
        <w:tc>
          <w:tcPr>
            <w:tcW w:w="1977" w:type="dxa"/>
            <w:tcBorders>
              <w:top w:val="single" w:sz="4" w:space="0" w:color="auto"/>
              <w:left w:val="single" w:sz="4" w:space="0" w:color="auto"/>
              <w:bottom w:val="single" w:sz="4" w:space="0" w:color="auto"/>
              <w:right w:val="single" w:sz="4" w:space="0" w:color="auto"/>
            </w:tcBorders>
          </w:tcPr>
          <w:p w14:paraId="0C35A281" w14:textId="77777777" w:rsidR="00D3698B" w:rsidRDefault="00D3698B">
            <w:pPr>
              <w:spacing w:after="200" w:line="276" w:lineRule="auto"/>
              <w:rPr>
                <w:rFonts w:ascii="Arial" w:hAnsi="Arial" w:cs="Arial"/>
                <w:sz w:val="22"/>
                <w:szCs w:val="22"/>
              </w:rPr>
            </w:pPr>
          </w:p>
          <w:p w14:paraId="2D0AA3AB" w14:textId="77777777" w:rsidR="00D3698B" w:rsidRPr="00277F26" w:rsidRDefault="00D3698B" w:rsidP="007D415B">
            <w:pPr>
              <w:jc w:val="right"/>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tcPr>
          <w:p w14:paraId="1D049658" w14:textId="77777777" w:rsidR="00D3698B" w:rsidRDefault="00D3698B">
            <w:pPr>
              <w:spacing w:after="200" w:line="276" w:lineRule="auto"/>
              <w:rPr>
                <w:rFonts w:ascii="Arial" w:hAnsi="Arial" w:cs="Arial"/>
                <w:sz w:val="22"/>
                <w:szCs w:val="22"/>
              </w:rPr>
            </w:pPr>
          </w:p>
          <w:p w14:paraId="121A7B9B" w14:textId="77777777" w:rsidR="00D3698B" w:rsidRPr="00277F26" w:rsidRDefault="00D3698B" w:rsidP="007D415B">
            <w:pPr>
              <w:jc w:val="righ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619AF15D" w14:textId="2054DD7B" w:rsidR="00D3698B" w:rsidRDefault="00D3698B">
            <w:pPr>
              <w:spacing w:after="200" w:line="276" w:lineRule="auto"/>
              <w:rPr>
                <w:rFonts w:ascii="Arial" w:hAnsi="Arial" w:cs="Arial"/>
                <w:sz w:val="22"/>
                <w:szCs w:val="22"/>
              </w:rPr>
            </w:pPr>
            <w:r>
              <w:rPr>
                <w:rFonts w:ascii="Arial" w:hAnsi="Arial" w:cs="Arial"/>
                <w:sz w:val="22"/>
                <w:szCs w:val="22"/>
              </w:rPr>
              <w:t>4 szt.</w:t>
            </w:r>
          </w:p>
          <w:p w14:paraId="081E1A98" w14:textId="77777777" w:rsidR="00D3698B" w:rsidRPr="00277F26" w:rsidRDefault="00D3698B" w:rsidP="007D415B">
            <w:pPr>
              <w:jc w:val="right"/>
              <w:rPr>
                <w:rFonts w:ascii="Arial" w:hAnsi="Arial" w:cs="Arial"/>
                <w:sz w:val="22"/>
                <w:szCs w:val="22"/>
              </w:rPr>
            </w:pPr>
          </w:p>
        </w:tc>
        <w:tc>
          <w:tcPr>
            <w:tcW w:w="1277" w:type="dxa"/>
            <w:tcBorders>
              <w:top w:val="single" w:sz="4" w:space="0" w:color="auto"/>
              <w:left w:val="single" w:sz="4" w:space="0" w:color="auto"/>
              <w:bottom w:val="single" w:sz="4" w:space="0" w:color="auto"/>
              <w:right w:val="single" w:sz="4" w:space="0" w:color="auto"/>
            </w:tcBorders>
          </w:tcPr>
          <w:p w14:paraId="100D07DC" w14:textId="77777777" w:rsidR="00D3698B" w:rsidRDefault="00D3698B">
            <w:pPr>
              <w:spacing w:after="200" w:line="276" w:lineRule="auto"/>
              <w:rPr>
                <w:rFonts w:ascii="Arial" w:hAnsi="Arial" w:cs="Arial"/>
                <w:sz w:val="22"/>
                <w:szCs w:val="22"/>
              </w:rPr>
            </w:pPr>
          </w:p>
          <w:p w14:paraId="67CF200A" w14:textId="77777777" w:rsidR="00D3698B" w:rsidRPr="00277F26" w:rsidRDefault="00D3698B" w:rsidP="007D415B">
            <w:pPr>
              <w:jc w:val="right"/>
              <w:rPr>
                <w:rFonts w:ascii="Arial" w:hAnsi="Arial" w:cs="Arial"/>
                <w:sz w:val="22"/>
                <w:szCs w:val="22"/>
              </w:rPr>
            </w:pPr>
          </w:p>
        </w:tc>
        <w:tc>
          <w:tcPr>
            <w:tcW w:w="826" w:type="dxa"/>
            <w:tcBorders>
              <w:top w:val="single" w:sz="4" w:space="0" w:color="auto"/>
              <w:left w:val="single" w:sz="4" w:space="0" w:color="auto"/>
              <w:bottom w:val="single" w:sz="4" w:space="0" w:color="auto"/>
              <w:right w:val="single" w:sz="4" w:space="0" w:color="auto"/>
            </w:tcBorders>
          </w:tcPr>
          <w:p w14:paraId="153EAC92" w14:textId="77777777" w:rsidR="00D3698B" w:rsidRDefault="00D3698B">
            <w:pPr>
              <w:spacing w:after="200" w:line="276" w:lineRule="auto"/>
              <w:rPr>
                <w:rFonts w:ascii="Arial" w:hAnsi="Arial" w:cs="Arial"/>
                <w:sz w:val="22"/>
                <w:szCs w:val="22"/>
              </w:rPr>
            </w:pPr>
          </w:p>
          <w:p w14:paraId="1F36D2B8" w14:textId="77777777" w:rsidR="00D3698B" w:rsidRPr="00277F26" w:rsidRDefault="00D3698B" w:rsidP="007D415B">
            <w:pPr>
              <w:jc w:val="right"/>
              <w:rPr>
                <w:rFonts w:ascii="Arial" w:hAnsi="Arial" w:cs="Arial"/>
                <w:sz w:val="22"/>
                <w:szCs w:val="22"/>
              </w:rPr>
            </w:pPr>
          </w:p>
        </w:tc>
        <w:tc>
          <w:tcPr>
            <w:tcW w:w="1165" w:type="dxa"/>
            <w:gridSpan w:val="2"/>
            <w:tcBorders>
              <w:top w:val="single" w:sz="4" w:space="0" w:color="auto"/>
              <w:left w:val="single" w:sz="4" w:space="0" w:color="auto"/>
              <w:bottom w:val="single" w:sz="4" w:space="0" w:color="auto"/>
              <w:right w:val="single" w:sz="4" w:space="0" w:color="auto"/>
            </w:tcBorders>
          </w:tcPr>
          <w:p w14:paraId="3BB0FA25" w14:textId="77777777" w:rsidR="00D3698B" w:rsidRDefault="00D3698B">
            <w:pPr>
              <w:spacing w:after="200" w:line="276" w:lineRule="auto"/>
              <w:rPr>
                <w:rFonts w:ascii="Arial" w:hAnsi="Arial" w:cs="Arial"/>
                <w:sz w:val="22"/>
                <w:szCs w:val="22"/>
              </w:rPr>
            </w:pPr>
          </w:p>
          <w:p w14:paraId="285ABA7C" w14:textId="77777777" w:rsidR="00D3698B" w:rsidRPr="00277F26" w:rsidRDefault="00D3698B" w:rsidP="007D415B">
            <w:pPr>
              <w:jc w:val="right"/>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4E5146E" w14:textId="029850A7" w:rsidR="00D3698B" w:rsidRPr="00277F26" w:rsidRDefault="00D3698B"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34DC303" w14:textId="77777777" w:rsidR="00D3698B" w:rsidRPr="00277F26" w:rsidRDefault="00D3698B" w:rsidP="007D415B">
            <w:pPr>
              <w:rPr>
                <w:rFonts w:ascii="Arial" w:hAnsi="Arial" w:cs="Arial"/>
                <w:sz w:val="22"/>
                <w:szCs w:val="22"/>
              </w:rPr>
            </w:pPr>
          </w:p>
          <w:p w14:paraId="293F1818" w14:textId="77777777" w:rsidR="00D3698B" w:rsidRPr="00277F26" w:rsidRDefault="00D3698B" w:rsidP="007D415B">
            <w:pPr>
              <w:rPr>
                <w:rFonts w:ascii="Arial" w:hAnsi="Arial" w:cs="Arial"/>
                <w:sz w:val="22"/>
                <w:szCs w:val="22"/>
              </w:rPr>
            </w:pPr>
          </w:p>
        </w:tc>
      </w:tr>
      <w:tr w:rsidR="00D3698B" w:rsidRPr="00277F26" w14:paraId="445D29A6" w14:textId="77777777" w:rsidTr="007D415B">
        <w:tc>
          <w:tcPr>
            <w:tcW w:w="12469" w:type="dxa"/>
            <w:gridSpan w:val="10"/>
            <w:tcBorders>
              <w:top w:val="single" w:sz="4" w:space="0" w:color="auto"/>
              <w:left w:val="single" w:sz="4" w:space="0" w:color="auto"/>
              <w:bottom w:val="single" w:sz="4" w:space="0" w:color="auto"/>
              <w:right w:val="single" w:sz="4" w:space="0" w:color="auto"/>
            </w:tcBorders>
          </w:tcPr>
          <w:p w14:paraId="75632676" w14:textId="77777777" w:rsidR="00D3698B" w:rsidRDefault="00D3698B" w:rsidP="007D415B">
            <w:pPr>
              <w:rPr>
                <w:rFonts w:ascii="Arial" w:hAnsi="Arial" w:cs="Arial"/>
                <w:b/>
                <w:sz w:val="22"/>
                <w:szCs w:val="22"/>
              </w:rPr>
            </w:pPr>
          </w:p>
          <w:p w14:paraId="3C87BB93" w14:textId="0006DFBA" w:rsidR="00D3698B" w:rsidRPr="00277F26" w:rsidRDefault="00D3698B" w:rsidP="007D415B">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3E33D44A" w14:textId="77777777" w:rsidR="00D3698B" w:rsidRPr="00277F26" w:rsidRDefault="00D3698B"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563E536" w14:textId="77777777" w:rsidR="00D3698B" w:rsidRPr="00277F26" w:rsidRDefault="00D3698B" w:rsidP="007D415B">
            <w:pPr>
              <w:rPr>
                <w:rFonts w:ascii="Arial" w:hAnsi="Arial" w:cs="Arial"/>
                <w:sz w:val="22"/>
                <w:szCs w:val="22"/>
              </w:rPr>
            </w:pPr>
          </w:p>
        </w:tc>
      </w:tr>
    </w:tbl>
    <w:p w14:paraId="4088FFD1" w14:textId="1759AF5A" w:rsidR="005834F5" w:rsidRDefault="005834F5" w:rsidP="005834F5">
      <w:pPr>
        <w:tabs>
          <w:tab w:val="center" w:pos="7001"/>
        </w:tabs>
        <w:rPr>
          <w:rFonts w:ascii="Arial" w:hAnsi="Arial" w:cs="Arial"/>
          <w:sz w:val="22"/>
          <w:szCs w:val="22"/>
        </w:rPr>
      </w:pPr>
    </w:p>
    <w:p w14:paraId="66A8CD6F" w14:textId="74DE0EF0" w:rsidR="005834F5" w:rsidRDefault="005834F5" w:rsidP="005834F5">
      <w:pPr>
        <w:tabs>
          <w:tab w:val="center" w:pos="7001"/>
        </w:tabs>
        <w:rPr>
          <w:rFonts w:ascii="Arial" w:hAnsi="Arial" w:cs="Arial"/>
          <w:sz w:val="22"/>
          <w:szCs w:val="22"/>
        </w:rPr>
      </w:pPr>
    </w:p>
    <w:p w14:paraId="05EFF172" w14:textId="610E5763" w:rsidR="005834F5" w:rsidRDefault="005834F5" w:rsidP="005834F5">
      <w:pPr>
        <w:tabs>
          <w:tab w:val="center" w:pos="7001"/>
        </w:tabs>
        <w:rPr>
          <w:rFonts w:ascii="Arial" w:hAnsi="Arial" w:cs="Arial"/>
          <w:sz w:val="22"/>
          <w:szCs w:val="22"/>
        </w:rPr>
      </w:pPr>
    </w:p>
    <w:p w14:paraId="7E3B5AE9" w14:textId="461B96B4" w:rsidR="005834F5" w:rsidRDefault="005834F5" w:rsidP="005834F5">
      <w:pPr>
        <w:tabs>
          <w:tab w:val="center" w:pos="7001"/>
        </w:tabs>
        <w:rPr>
          <w:rFonts w:ascii="Arial" w:hAnsi="Arial" w:cs="Arial"/>
          <w:sz w:val="22"/>
          <w:szCs w:val="22"/>
        </w:rPr>
      </w:pPr>
    </w:p>
    <w:p w14:paraId="2B714D2F" w14:textId="34AADD17" w:rsidR="005834F5" w:rsidRDefault="005834F5" w:rsidP="005834F5">
      <w:pPr>
        <w:tabs>
          <w:tab w:val="center" w:pos="7001"/>
        </w:tabs>
        <w:rPr>
          <w:rFonts w:ascii="Arial" w:hAnsi="Arial" w:cs="Arial"/>
          <w:sz w:val="22"/>
          <w:szCs w:val="22"/>
        </w:rPr>
      </w:pPr>
    </w:p>
    <w:p w14:paraId="19F08D1B" w14:textId="3C61FECE" w:rsidR="005834F5" w:rsidRDefault="005834F5" w:rsidP="005834F5">
      <w:pPr>
        <w:tabs>
          <w:tab w:val="center" w:pos="7001"/>
        </w:tabs>
        <w:rPr>
          <w:rFonts w:ascii="Arial" w:hAnsi="Arial" w:cs="Arial"/>
          <w:sz w:val="22"/>
          <w:szCs w:val="22"/>
        </w:rPr>
      </w:pPr>
    </w:p>
    <w:p w14:paraId="1678EEF1" w14:textId="38735FAE" w:rsidR="005834F5" w:rsidRDefault="005834F5" w:rsidP="005834F5">
      <w:pPr>
        <w:tabs>
          <w:tab w:val="center" w:pos="7001"/>
        </w:tabs>
        <w:rPr>
          <w:rFonts w:ascii="Arial" w:hAnsi="Arial" w:cs="Arial"/>
          <w:sz w:val="22"/>
          <w:szCs w:val="22"/>
        </w:rPr>
      </w:pPr>
    </w:p>
    <w:p w14:paraId="3D2A5EAB" w14:textId="035E4BCC" w:rsidR="005834F5" w:rsidRDefault="005834F5" w:rsidP="005834F5">
      <w:pPr>
        <w:tabs>
          <w:tab w:val="center" w:pos="7001"/>
        </w:tabs>
        <w:rPr>
          <w:rFonts w:ascii="Arial" w:hAnsi="Arial" w:cs="Arial"/>
          <w:sz w:val="22"/>
          <w:szCs w:val="22"/>
        </w:rPr>
      </w:pPr>
    </w:p>
    <w:p w14:paraId="538E9631" w14:textId="77777777" w:rsidR="00446088" w:rsidRDefault="00446088" w:rsidP="005834F5">
      <w:pPr>
        <w:tabs>
          <w:tab w:val="center" w:pos="7001"/>
        </w:tabs>
        <w:rPr>
          <w:rFonts w:ascii="Arial" w:hAnsi="Arial" w:cs="Arial"/>
          <w:sz w:val="22"/>
          <w:szCs w:val="22"/>
        </w:rPr>
      </w:pPr>
    </w:p>
    <w:p w14:paraId="1BC32973" w14:textId="2919E4D0" w:rsidR="005834F5" w:rsidRDefault="005834F5" w:rsidP="005834F5">
      <w:pPr>
        <w:tabs>
          <w:tab w:val="center" w:pos="7001"/>
        </w:tabs>
        <w:rPr>
          <w:rFonts w:ascii="Arial" w:hAnsi="Arial" w:cs="Arial"/>
          <w:sz w:val="22"/>
          <w:szCs w:val="22"/>
        </w:rPr>
      </w:pPr>
    </w:p>
    <w:p w14:paraId="0BBB761A" w14:textId="17492C7F"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8</w:t>
      </w:r>
    </w:p>
    <w:p w14:paraId="31AE6876" w14:textId="64E2C330"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F606CA">
        <w:rPr>
          <w:rFonts w:ascii="Arial" w:hAnsi="Arial" w:cs="Arial"/>
          <w:b/>
          <w:bCs/>
          <w:color w:val="000000"/>
          <w:sz w:val="22"/>
          <w:szCs w:val="22"/>
        </w:rPr>
        <w:t>Ogrzewacz pacjenta</w:t>
      </w:r>
    </w:p>
    <w:p w14:paraId="7DFA1BA9" w14:textId="527CE73F" w:rsidR="00525204" w:rsidRPr="00525204" w:rsidRDefault="00525204" w:rsidP="00525204">
      <w:pPr>
        <w:rPr>
          <w:rFonts w:ascii="Arial" w:hAnsi="Arial" w:cs="Arial"/>
          <w:sz w:val="22"/>
          <w:szCs w:val="22"/>
        </w:rPr>
      </w:pPr>
    </w:p>
    <w:p w14:paraId="7F042956" w14:textId="77777777" w:rsidR="00525204" w:rsidRPr="00525204" w:rsidRDefault="00525204" w:rsidP="00525204">
      <w:pPr>
        <w:pStyle w:val="Akapitzlist"/>
        <w:numPr>
          <w:ilvl w:val="0"/>
          <w:numId w:val="93"/>
        </w:numPr>
        <w:spacing w:after="160" w:line="259" w:lineRule="auto"/>
        <w:contextualSpacing/>
        <w:rPr>
          <w:rFonts w:ascii="Arial" w:hAnsi="Arial" w:cs="Arial"/>
          <w:b/>
          <w:sz w:val="22"/>
          <w:szCs w:val="22"/>
        </w:rPr>
      </w:pPr>
      <w:r w:rsidRPr="00525204">
        <w:rPr>
          <w:rFonts w:ascii="Arial" w:hAnsi="Arial" w:cs="Arial"/>
          <w:b/>
          <w:sz w:val="22"/>
          <w:szCs w:val="22"/>
        </w:rPr>
        <w:t>OGRZEWACZ PACJENTA Z PODSTAWĄ JEZDNĄ– 4 szt.</w:t>
      </w:r>
    </w:p>
    <w:p w14:paraId="289A11DA" w14:textId="77777777" w:rsidR="00685AC9" w:rsidRPr="00E946C9" w:rsidRDefault="00685AC9" w:rsidP="00685AC9">
      <w:pPr>
        <w:pStyle w:val="Stopka"/>
        <w:tabs>
          <w:tab w:val="clear" w:pos="4536"/>
          <w:tab w:val="clear" w:pos="9072"/>
        </w:tabs>
        <w:ind w:left="720"/>
        <w:rPr>
          <w:rFonts w:ascii="Arial" w:hAnsi="Arial" w:cs="Arial"/>
          <w:sz w:val="22"/>
          <w:szCs w:val="22"/>
        </w:rPr>
      </w:pPr>
      <w:r w:rsidRPr="00E946C9">
        <w:rPr>
          <w:rFonts w:ascii="Arial" w:hAnsi="Arial" w:cs="Arial"/>
          <w:sz w:val="22"/>
          <w:szCs w:val="22"/>
        </w:rPr>
        <w:t xml:space="preserve">ZESTAWIENIE WYMAGANYCH PARAMETRÓW </w:t>
      </w:r>
    </w:p>
    <w:p w14:paraId="39ABAC57" w14:textId="77777777" w:rsidR="00685AC9" w:rsidRPr="00E946C9" w:rsidRDefault="00685AC9" w:rsidP="00685AC9">
      <w:pPr>
        <w:pStyle w:val="Stopka"/>
        <w:tabs>
          <w:tab w:val="clear" w:pos="4536"/>
          <w:tab w:val="clear" w:pos="9072"/>
        </w:tabs>
        <w:ind w:left="720"/>
        <w:rPr>
          <w:rFonts w:ascii="Arial" w:hAnsi="Arial" w:cs="Arial"/>
          <w:sz w:val="22"/>
          <w:szCs w:val="22"/>
        </w:rPr>
      </w:pPr>
      <w:r w:rsidRPr="00E946C9">
        <w:rPr>
          <w:rFonts w:ascii="Arial" w:hAnsi="Arial" w:cs="Arial"/>
          <w:sz w:val="22"/>
          <w:szCs w:val="22"/>
        </w:rPr>
        <w:t xml:space="preserve">                        </w:t>
      </w:r>
    </w:p>
    <w:p w14:paraId="09FF5EC6" w14:textId="77777777" w:rsidR="00685AC9" w:rsidRPr="00685AC9" w:rsidRDefault="00685AC9" w:rsidP="00685AC9">
      <w:pPr>
        <w:pStyle w:val="Akapitzlist"/>
        <w:ind w:left="720"/>
        <w:rPr>
          <w:rFonts w:ascii="Arial" w:hAnsi="Arial" w:cs="Arial"/>
          <w:sz w:val="22"/>
          <w:szCs w:val="22"/>
        </w:rPr>
      </w:pPr>
      <w:r w:rsidRPr="00685AC9">
        <w:rPr>
          <w:rFonts w:ascii="Arial" w:hAnsi="Arial" w:cs="Arial"/>
          <w:sz w:val="22"/>
          <w:szCs w:val="22"/>
        </w:rPr>
        <w:t xml:space="preserve">Producent / kraj: </w:t>
      </w:r>
      <w:r w:rsidRPr="00685AC9">
        <w:rPr>
          <w:rFonts w:ascii="Arial" w:hAnsi="Arial" w:cs="Arial"/>
          <w:sz w:val="22"/>
          <w:szCs w:val="22"/>
        </w:rPr>
        <w:tab/>
      </w:r>
      <w:r w:rsidRPr="00685AC9">
        <w:rPr>
          <w:rFonts w:ascii="Arial" w:hAnsi="Arial" w:cs="Arial"/>
          <w:sz w:val="22"/>
          <w:szCs w:val="22"/>
        </w:rPr>
        <w:tab/>
      </w:r>
      <w:r w:rsidRPr="00685AC9">
        <w:rPr>
          <w:rFonts w:ascii="Arial" w:hAnsi="Arial" w:cs="Arial"/>
          <w:sz w:val="22"/>
          <w:szCs w:val="22"/>
        </w:rPr>
        <w:tab/>
      </w:r>
      <w:r w:rsidRPr="00685AC9">
        <w:rPr>
          <w:rFonts w:ascii="Arial" w:hAnsi="Arial" w:cs="Arial"/>
          <w:sz w:val="22"/>
          <w:szCs w:val="22"/>
        </w:rPr>
        <w:tab/>
      </w:r>
      <w:r w:rsidRPr="00685AC9">
        <w:rPr>
          <w:rFonts w:ascii="Arial" w:hAnsi="Arial" w:cs="Arial"/>
          <w:sz w:val="22"/>
          <w:szCs w:val="22"/>
        </w:rPr>
        <w:tab/>
      </w:r>
    </w:p>
    <w:p w14:paraId="24E38B40" w14:textId="77777777" w:rsidR="00685AC9" w:rsidRPr="00685AC9" w:rsidRDefault="00685AC9" w:rsidP="00685AC9">
      <w:pPr>
        <w:pStyle w:val="Akapitzlist"/>
        <w:ind w:left="720"/>
        <w:rPr>
          <w:rFonts w:ascii="Arial" w:hAnsi="Arial" w:cs="Arial"/>
          <w:sz w:val="22"/>
          <w:szCs w:val="22"/>
        </w:rPr>
      </w:pPr>
      <w:r w:rsidRPr="00685AC9">
        <w:rPr>
          <w:rFonts w:ascii="Arial" w:hAnsi="Arial" w:cs="Arial"/>
          <w:sz w:val="22"/>
          <w:szCs w:val="22"/>
        </w:rPr>
        <w:t xml:space="preserve">Model/ typ: </w:t>
      </w:r>
      <w:r w:rsidRPr="00685AC9">
        <w:rPr>
          <w:rFonts w:ascii="Arial" w:hAnsi="Arial" w:cs="Arial"/>
          <w:sz w:val="22"/>
          <w:szCs w:val="22"/>
        </w:rPr>
        <w:tab/>
      </w:r>
    </w:p>
    <w:p w14:paraId="4861EE5E" w14:textId="77777777" w:rsidR="00685AC9" w:rsidRPr="00685AC9" w:rsidRDefault="00685AC9" w:rsidP="00685AC9">
      <w:pPr>
        <w:pStyle w:val="Akapitzlist"/>
        <w:tabs>
          <w:tab w:val="center" w:pos="7001"/>
        </w:tabs>
        <w:ind w:left="720"/>
        <w:rPr>
          <w:rFonts w:ascii="Arial" w:hAnsi="Arial" w:cs="Arial"/>
          <w:sz w:val="22"/>
          <w:szCs w:val="22"/>
        </w:rPr>
      </w:pPr>
      <w:r w:rsidRPr="00685AC9">
        <w:rPr>
          <w:rFonts w:ascii="Arial" w:hAnsi="Arial" w:cs="Arial"/>
          <w:sz w:val="22"/>
          <w:szCs w:val="22"/>
        </w:rPr>
        <w:t>Rok produkcji:</w:t>
      </w:r>
    </w:p>
    <w:p w14:paraId="5DB2CDB0" w14:textId="77777777" w:rsidR="00525204" w:rsidRPr="00525204" w:rsidRDefault="00525204" w:rsidP="00525204">
      <w:pPr>
        <w:rPr>
          <w:rFonts w:ascii="Arial" w:hAnsi="Arial" w:cs="Arial"/>
          <w:bCs/>
          <w:sz w:val="22"/>
          <w:szCs w:val="22"/>
        </w:rPr>
      </w:pPr>
    </w:p>
    <w:tbl>
      <w:tblPr>
        <w:tblW w:w="133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0146"/>
        <w:gridCol w:w="2492"/>
      </w:tblGrid>
      <w:tr w:rsidR="00525204" w:rsidRPr="00525204" w14:paraId="31D3D588" w14:textId="77777777" w:rsidTr="00525204">
        <w:trPr>
          <w:trHeight w:val="492"/>
        </w:trPr>
        <w:tc>
          <w:tcPr>
            <w:tcW w:w="689" w:type="dxa"/>
            <w:tcBorders>
              <w:top w:val="single" w:sz="4" w:space="0" w:color="auto"/>
              <w:left w:val="single" w:sz="4" w:space="0" w:color="auto"/>
              <w:bottom w:val="single" w:sz="4" w:space="0" w:color="auto"/>
              <w:right w:val="single" w:sz="4" w:space="0" w:color="auto"/>
            </w:tcBorders>
          </w:tcPr>
          <w:p w14:paraId="2F89C61C" w14:textId="77777777" w:rsidR="00525204" w:rsidRPr="00525204" w:rsidRDefault="00525204" w:rsidP="00525204">
            <w:pPr>
              <w:jc w:val="center"/>
              <w:rPr>
                <w:rFonts w:ascii="Arial" w:hAnsi="Arial" w:cs="Arial"/>
                <w:b/>
                <w:i/>
                <w:sz w:val="22"/>
                <w:szCs w:val="22"/>
              </w:rPr>
            </w:pPr>
          </w:p>
          <w:p w14:paraId="5381EC99" w14:textId="77777777" w:rsidR="00525204" w:rsidRPr="00525204" w:rsidRDefault="00525204" w:rsidP="00525204">
            <w:pPr>
              <w:jc w:val="center"/>
              <w:rPr>
                <w:rFonts w:ascii="Arial" w:hAnsi="Arial" w:cs="Arial"/>
                <w:b/>
                <w:i/>
                <w:sz w:val="22"/>
                <w:szCs w:val="22"/>
              </w:rPr>
            </w:pPr>
            <w:r w:rsidRPr="00525204">
              <w:rPr>
                <w:rFonts w:ascii="Arial" w:hAnsi="Arial" w:cs="Arial"/>
                <w:b/>
                <w:i/>
                <w:sz w:val="22"/>
                <w:szCs w:val="22"/>
              </w:rPr>
              <w:t>L.p.</w:t>
            </w:r>
          </w:p>
        </w:tc>
        <w:tc>
          <w:tcPr>
            <w:tcW w:w="10146" w:type="dxa"/>
            <w:tcBorders>
              <w:top w:val="single" w:sz="4" w:space="0" w:color="auto"/>
              <w:left w:val="single" w:sz="4" w:space="0" w:color="auto"/>
              <w:bottom w:val="single" w:sz="4" w:space="0" w:color="auto"/>
              <w:right w:val="single" w:sz="4" w:space="0" w:color="auto"/>
            </w:tcBorders>
          </w:tcPr>
          <w:p w14:paraId="3A5E8DE9" w14:textId="77777777" w:rsidR="00525204" w:rsidRPr="00525204" w:rsidRDefault="00525204" w:rsidP="00525204">
            <w:pPr>
              <w:jc w:val="center"/>
              <w:rPr>
                <w:rFonts w:ascii="Arial" w:hAnsi="Arial" w:cs="Arial"/>
                <w:b/>
                <w:i/>
                <w:sz w:val="22"/>
                <w:szCs w:val="22"/>
              </w:rPr>
            </w:pPr>
          </w:p>
          <w:p w14:paraId="587705CD" w14:textId="77777777" w:rsidR="00525204" w:rsidRPr="00525204" w:rsidRDefault="00525204" w:rsidP="00525204">
            <w:pPr>
              <w:jc w:val="center"/>
              <w:rPr>
                <w:rFonts w:ascii="Arial" w:hAnsi="Arial" w:cs="Arial"/>
                <w:b/>
                <w:i/>
                <w:sz w:val="22"/>
                <w:szCs w:val="22"/>
              </w:rPr>
            </w:pPr>
            <w:r w:rsidRPr="00525204">
              <w:rPr>
                <w:rFonts w:ascii="Arial" w:hAnsi="Arial" w:cs="Arial"/>
                <w:b/>
                <w:i/>
                <w:sz w:val="22"/>
                <w:szCs w:val="22"/>
              </w:rPr>
              <w:t>Parametry  techniczne</w:t>
            </w:r>
          </w:p>
        </w:tc>
        <w:tc>
          <w:tcPr>
            <w:tcW w:w="2492" w:type="dxa"/>
            <w:tcBorders>
              <w:top w:val="single" w:sz="4" w:space="0" w:color="auto"/>
              <w:left w:val="single" w:sz="4" w:space="0" w:color="auto"/>
              <w:bottom w:val="single" w:sz="4" w:space="0" w:color="auto"/>
              <w:right w:val="single" w:sz="4" w:space="0" w:color="auto"/>
            </w:tcBorders>
          </w:tcPr>
          <w:p w14:paraId="6926615D" w14:textId="77777777" w:rsidR="00525204" w:rsidRPr="00525204" w:rsidRDefault="00525204" w:rsidP="00525204">
            <w:pPr>
              <w:jc w:val="center"/>
              <w:rPr>
                <w:rFonts w:ascii="Arial" w:hAnsi="Arial" w:cs="Arial"/>
                <w:b/>
                <w:i/>
                <w:sz w:val="22"/>
                <w:szCs w:val="22"/>
              </w:rPr>
            </w:pPr>
          </w:p>
          <w:p w14:paraId="0072091A" w14:textId="77777777" w:rsidR="00525204" w:rsidRPr="00525204" w:rsidRDefault="00525204" w:rsidP="00525204">
            <w:pPr>
              <w:jc w:val="center"/>
              <w:rPr>
                <w:rFonts w:ascii="Arial" w:hAnsi="Arial" w:cs="Arial"/>
                <w:b/>
                <w:i/>
                <w:sz w:val="22"/>
                <w:szCs w:val="22"/>
              </w:rPr>
            </w:pPr>
            <w:r w:rsidRPr="00525204">
              <w:rPr>
                <w:rFonts w:ascii="Arial" w:hAnsi="Arial" w:cs="Arial"/>
                <w:b/>
                <w:i/>
                <w:sz w:val="22"/>
                <w:szCs w:val="22"/>
              </w:rPr>
              <w:t>Potwierdzenie</w:t>
            </w:r>
          </w:p>
        </w:tc>
      </w:tr>
      <w:tr w:rsidR="00525204" w:rsidRPr="00525204" w14:paraId="18F0B539"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26B386E5"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w:t>
            </w:r>
          </w:p>
        </w:tc>
        <w:tc>
          <w:tcPr>
            <w:tcW w:w="10146" w:type="dxa"/>
            <w:tcBorders>
              <w:top w:val="single" w:sz="4" w:space="0" w:color="auto"/>
              <w:left w:val="single" w:sz="4" w:space="0" w:color="auto"/>
              <w:bottom w:val="single" w:sz="4" w:space="0" w:color="auto"/>
              <w:right w:val="single" w:sz="4" w:space="0" w:color="auto"/>
            </w:tcBorders>
            <w:hideMark/>
          </w:tcPr>
          <w:p w14:paraId="504ABEEB" w14:textId="77777777" w:rsidR="00525204" w:rsidRPr="00525204" w:rsidRDefault="00525204" w:rsidP="00525204">
            <w:pPr>
              <w:rPr>
                <w:rFonts w:ascii="Arial" w:hAnsi="Arial" w:cs="Arial"/>
                <w:sz w:val="22"/>
                <w:szCs w:val="22"/>
              </w:rPr>
            </w:pPr>
            <w:r w:rsidRPr="00525204">
              <w:rPr>
                <w:rFonts w:ascii="Arial" w:hAnsi="Arial" w:cs="Arial"/>
                <w:sz w:val="22"/>
                <w:szCs w:val="22"/>
              </w:rPr>
              <w:t>ogrzewanie za pomocą wymuszonego obiegu powietrza</w:t>
            </w:r>
          </w:p>
        </w:tc>
        <w:tc>
          <w:tcPr>
            <w:tcW w:w="2492" w:type="dxa"/>
            <w:tcBorders>
              <w:top w:val="single" w:sz="4" w:space="0" w:color="auto"/>
              <w:left w:val="single" w:sz="4" w:space="0" w:color="auto"/>
              <w:bottom w:val="single" w:sz="4" w:space="0" w:color="auto"/>
              <w:right w:val="single" w:sz="4" w:space="0" w:color="auto"/>
            </w:tcBorders>
          </w:tcPr>
          <w:p w14:paraId="5E8B16A6" w14:textId="77777777" w:rsidR="00525204" w:rsidRPr="00525204" w:rsidRDefault="00525204" w:rsidP="00525204">
            <w:pPr>
              <w:jc w:val="center"/>
              <w:rPr>
                <w:rFonts w:ascii="Arial" w:hAnsi="Arial" w:cs="Arial"/>
                <w:bCs/>
                <w:i/>
                <w:sz w:val="22"/>
                <w:szCs w:val="22"/>
              </w:rPr>
            </w:pPr>
            <w:r w:rsidRPr="00525204">
              <w:rPr>
                <w:rFonts w:ascii="Arial" w:hAnsi="Arial" w:cs="Arial"/>
                <w:bCs/>
                <w:i/>
                <w:sz w:val="22"/>
                <w:szCs w:val="22"/>
              </w:rPr>
              <w:t xml:space="preserve">TAK </w:t>
            </w:r>
          </w:p>
        </w:tc>
      </w:tr>
      <w:tr w:rsidR="00525204" w:rsidRPr="00525204" w14:paraId="6390B896"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65651A28"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2.</w:t>
            </w:r>
          </w:p>
        </w:tc>
        <w:tc>
          <w:tcPr>
            <w:tcW w:w="10146" w:type="dxa"/>
            <w:tcBorders>
              <w:top w:val="single" w:sz="4" w:space="0" w:color="auto"/>
              <w:left w:val="single" w:sz="4" w:space="0" w:color="auto"/>
              <w:bottom w:val="single" w:sz="4" w:space="0" w:color="auto"/>
              <w:right w:val="single" w:sz="4" w:space="0" w:color="auto"/>
            </w:tcBorders>
            <w:hideMark/>
          </w:tcPr>
          <w:p w14:paraId="72A95130" w14:textId="77777777" w:rsidR="00525204" w:rsidRPr="00525204" w:rsidRDefault="00525204" w:rsidP="00525204">
            <w:pPr>
              <w:rPr>
                <w:rFonts w:ascii="Arial" w:hAnsi="Arial" w:cs="Arial"/>
                <w:sz w:val="22"/>
                <w:szCs w:val="22"/>
              </w:rPr>
            </w:pPr>
            <w:r w:rsidRPr="00525204">
              <w:rPr>
                <w:rFonts w:ascii="Arial" w:hAnsi="Arial" w:cs="Arial"/>
                <w:sz w:val="22"/>
                <w:szCs w:val="22"/>
              </w:rPr>
              <w:t xml:space="preserve">możliwość jednoczesnego bezpiecznego ogrzewania krwi i płynów infuzyjnych przy użyciu spirali grzewczej wkładanej do przewodu grzewczego dopuszczone do pracy w środowisku sali operacyjnej, z filtrem powietrza o wysokiej efektywności </w:t>
            </w:r>
          </w:p>
        </w:tc>
        <w:tc>
          <w:tcPr>
            <w:tcW w:w="2492" w:type="dxa"/>
            <w:tcBorders>
              <w:top w:val="single" w:sz="4" w:space="0" w:color="auto"/>
              <w:left w:val="single" w:sz="4" w:space="0" w:color="auto"/>
              <w:bottom w:val="single" w:sz="4" w:space="0" w:color="auto"/>
              <w:right w:val="single" w:sz="4" w:space="0" w:color="auto"/>
            </w:tcBorders>
          </w:tcPr>
          <w:p w14:paraId="649C846A"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r w:rsidR="00525204" w:rsidRPr="00525204" w14:paraId="0924A0F3" w14:textId="77777777" w:rsidTr="00525204">
        <w:trPr>
          <w:trHeight w:val="253"/>
        </w:trPr>
        <w:tc>
          <w:tcPr>
            <w:tcW w:w="689" w:type="dxa"/>
            <w:tcBorders>
              <w:top w:val="single" w:sz="4" w:space="0" w:color="auto"/>
              <w:left w:val="single" w:sz="4" w:space="0" w:color="auto"/>
              <w:bottom w:val="single" w:sz="4" w:space="0" w:color="auto"/>
              <w:right w:val="single" w:sz="4" w:space="0" w:color="auto"/>
            </w:tcBorders>
            <w:hideMark/>
          </w:tcPr>
          <w:p w14:paraId="420649C7"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3.</w:t>
            </w:r>
          </w:p>
        </w:tc>
        <w:tc>
          <w:tcPr>
            <w:tcW w:w="10146" w:type="dxa"/>
            <w:tcBorders>
              <w:top w:val="single" w:sz="4" w:space="0" w:color="auto"/>
              <w:left w:val="single" w:sz="4" w:space="0" w:color="auto"/>
              <w:bottom w:val="single" w:sz="4" w:space="0" w:color="auto"/>
              <w:right w:val="single" w:sz="4" w:space="0" w:color="auto"/>
            </w:tcBorders>
            <w:hideMark/>
          </w:tcPr>
          <w:p w14:paraId="064937BB" w14:textId="77777777" w:rsidR="00525204" w:rsidRPr="00525204" w:rsidRDefault="00525204" w:rsidP="00525204">
            <w:pPr>
              <w:rPr>
                <w:rFonts w:ascii="Arial" w:hAnsi="Arial" w:cs="Arial"/>
                <w:sz w:val="22"/>
                <w:szCs w:val="22"/>
              </w:rPr>
            </w:pPr>
            <w:r w:rsidRPr="00525204">
              <w:rPr>
                <w:rFonts w:ascii="Arial" w:hAnsi="Arial" w:cs="Arial"/>
                <w:sz w:val="22"/>
                <w:szCs w:val="22"/>
              </w:rPr>
              <w:t xml:space="preserve">dwie szybkości przepływu powietrza </w:t>
            </w:r>
          </w:p>
        </w:tc>
        <w:tc>
          <w:tcPr>
            <w:tcW w:w="2492" w:type="dxa"/>
            <w:tcBorders>
              <w:top w:val="single" w:sz="4" w:space="0" w:color="auto"/>
              <w:left w:val="single" w:sz="4" w:space="0" w:color="auto"/>
              <w:bottom w:val="single" w:sz="4" w:space="0" w:color="auto"/>
              <w:right w:val="single" w:sz="4" w:space="0" w:color="auto"/>
            </w:tcBorders>
          </w:tcPr>
          <w:p w14:paraId="41EBABA5" w14:textId="77777777" w:rsidR="00525204" w:rsidRPr="00525204" w:rsidRDefault="00525204" w:rsidP="00525204">
            <w:pPr>
              <w:jc w:val="center"/>
              <w:rPr>
                <w:rFonts w:ascii="Arial" w:hAnsi="Arial" w:cs="Arial"/>
                <w:i/>
                <w:color w:val="353535"/>
                <w:sz w:val="22"/>
                <w:szCs w:val="22"/>
              </w:rPr>
            </w:pPr>
            <w:r w:rsidRPr="00525204">
              <w:rPr>
                <w:rFonts w:ascii="Arial" w:hAnsi="Arial" w:cs="Arial"/>
                <w:i/>
                <w:color w:val="353535"/>
                <w:sz w:val="22"/>
                <w:szCs w:val="22"/>
              </w:rPr>
              <w:t>TAK</w:t>
            </w:r>
          </w:p>
        </w:tc>
      </w:tr>
      <w:tr w:rsidR="00525204" w:rsidRPr="00525204" w14:paraId="2EB08229"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5D3F531B"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4.</w:t>
            </w:r>
          </w:p>
        </w:tc>
        <w:tc>
          <w:tcPr>
            <w:tcW w:w="10146" w:type="dxa"/>
            <w:tcBorders>
              <w:top w:val="single" w:sz="4" w:space="0" w:color="auto"/>
              <w:left w:val="single" w:sz="4" w:space="0" w:color="auto"/>
              <w:bottom w:val="single" w:sz="4" w:space="0" w:color="auto"/>
              <w:right w:val="single" w:sz="4" w:space="0" w:color="auto"/>
            </w:tcBorders>
            <w:hideMark/>
          </w:tcPr>
          <w:p w14:paraId="616421ED" w14:textId="77777777" w:rsidR="00525204" w:rsidRPr="00525204" w:rsidRDefault="00525204" w:rsidP="00525204">
            <w:pPr>
              <w:rPr>
                <w:rFonts w:ascii="Arial" w:hAnsi="Arial" w:cs="Arial"/>
                <w:sz w:val="22"/>
                <w:szCs w:val="22"/>
              </w:rPr>
            </w:pPr>
            <w:r w:rsidRPr="00525204">
              <w:rPr>
                <w:rFonts w:ascii="Arial" w:hAnsi="Arial" w:cs="Arial"/>
                <w:sz w:val="22"/>
                <w:szCs w:val="22"/>
              </w:rPr>
              <w:t>2 czujniki temperatury na końcu przewodu grzewczego , w celu zapewnienia precyzyjnie dobranej temperatury</w:t>
            </w:r>
          </w:p>
        </w:tc>
        <w:tc>
          <w:tcPr>
            <w:tcW w:w="2492" w:type="dxa"/>
            <w:tcBorders>
              <w:top w:val="single" w:sz="4" w:space="0" w:color="auto"/>
              <w:left w:val="single" w:sz="4" w:space="0" w:color="auto"/>
              <w:bottom w:val="single" w:sz="4" w:space="0" w:color="auto"/>
              <w:right w:val="single" w:sz="4" w:space="0" w:color="auto"/>
            </w:tcBorders>
          </w:tcPr>
          <w:p w14:paraId="5976693F"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5E225052" w14:textId="77777777" w:rsidTr="00525204">
        <w:trPr>
          <w:trHeight w:val="253"/>
        </w:trPr>
        <w:tc>
          <w:tcPr>
            <w:tcW w:w="689" w:type="dxa"/>
            <w:tcBorders>
              <w:top w:val="single" w:sz="4" w:space="0" w:color="auto"/>
              <w:left w:val="single" w:sz="4" w:space="0" w:color="auto"/>
              <w:bottom w:val="single" w:sz="4" w:space="0" w:color="auto"/>
              <w:right w:val="single" w:sz="4" w:space="0" w:color="auto"/>
            </w:tcBorders>
            <w:hideMark/>
          </w:tcPr>
          <w:p w14:paraId="447E246E"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5.</w:t>
            </w:r>
          </w:p>
        </w:tc>
        <w:tc>
          <w:tcPr>
            <w:tcW w:w="10146" w:type="dxa"/>
            <w:tcBorders>
              <w:top w:val="single" w:sz="4" w:space="0" w:color="auto"/>
              <w:left w:val="single" w:sz="4" w:space="0" w:color="auto"/>
              <w:bottom w:val="single" w:sz="4" w:space="0" w:color="auto"/>
              <w:right w:val="single" w:sz="4" w:space="0" w:color="auto"/>
            </w:tcBorders>
            <w:hideMark/>
          </w:tcPr>
          <w:p w14:paraId="36485904" w14:textId="77777777" w:rsidR="00525204" w:rsidRPr="00525204" w:rsidRDefault="00525204" w:rsidP="00525204">
            <w:pPr>
              <w:rPr>
                <w:rFonts w:ascii="Arial" w:hAnsi="Arial" w:cs="Arial"/>
                <w:sz w:val="22"/>
                <w:szCs w:val="22"/>
              </w:rPr>
            </w:pPr>
            <w:r w:rsidRPr="00525204">
              <w:rPr>
                <w:rFonts w:ascii="Arial" w:hAnsi="Arial" w:cs="Arial"/>
                <w:sz w:val="22"/>
                <w:szCs w:val="22"/>
              </w:rPr>
              <w:t>temperatura doprowadzanego powietrza  w granicach ±1.5⁰C od wybranej temperatury</w:t>
            </w:r>
          </w:p>
        </w:tc>
        <w:tc>
          <w:tcPr>
            <w:tcW w:w="2492" w:type="dxa"/>
            <w:tcBorders>
              <w:top w:val="single" w:sz="4" w:space="0" w:color="auto"/>
              <w:left w:val="single" w:sz="4" w:space="0" w:color="auto"/>
              <w:bottom w:val="single" w:sz="4" w:space="0" w:color="auto"/>
              <w:right w:val="single" w:sz="4" w:space="0" w:color="auto"/>
            </w:tcBorders>
          </w:tcPr>
          <w:p w14:paraId="108BCC1E"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7034CAAA" w14:textId="77777777" w:rsidTr="00525204">
        <w:trPr>
          <w:trHeight w:val="492"/>
        </w:trPr>
        <w:tc>
          <w:tcPr>
            <w:tcW w:w="689" w:type="dxa"/>
            <w:tcBorders>
              <w:top w:val="single" w:sz="4" w:space="0" w:color="auto"/>
              <w:left w:val="single" w:sz="4" w:space="0" w:color="auto"/>
              <w:bottom w:val="single" w:sz="4" w:space="0" w:color="auto"/>
              <w:right w:val="single" w:sz="4" w:space="0" w:color="auto"/>
            </w:tcBorders>
            <w:hideMark/>
          </w:tcPr>
          <w:p w14:paraId="6570472F"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6.</w:t>
            </w:r>
          </w:p>
        </w:tc>
        <w:tc>
          <w:tcPr>
            <w:tcW w:w="10146" w:type="dxa"/>
            <w:tcBorders>
              <w:top w:val="single" w:sz="4" w:space="0" w:color="auto"/>
              <w:left w:val="single" w:sz="4" w:space="0" w:color="auto"/>
              <w:bottom w:val="single" w:sz="4" w:space="0" w:color="auto"/>
              <w:right w:val="single" w:sz="4" w:space="0" w:color="auto"/>
            </w:tcBorders>
            <w:hideMark/>
          </w:tcPr>
          <w:p w14:paraId="1F67B769" w14:textId="77777777" w:rsidR="00525204" w:rsidRPr="00525204" w:rsidRDefault="00525204" w:rsidP="00525204">
            <w:pPr>
              <w:rPr>
                <w:rFonts w:ascii="Arial" w:hAnsi="Arial" w:cs="Arial"/>
                <w:sz w:val="22"/>
                <w:szCs w:val="22"/>
              </w:rPr>
            </w:pPr>
            <w:r w:rsidRPr="00525204">
              <w:rPr>
                <w:rFonts w:ascii="Arial" w:hAnsi="Arial" w:cs="Arial"/>
                <w:sz w:val="22"/>
                <w:szCs w:val="22"/>
              </w:rPr>
              <w:t>system alarmów wizualnych i dźwiękowych informujący o prawidłowej pracy urządzenia, błędach i usterkach</w:t>
            </w:r>
          </w:p>
        </w:tc>
        <w:tc>
          <w:tcPr>
            <w:tcW w:w="2492" w:type="dxa"/>
            <w:tcBorders>
              <w:top w:val="single" w:sz="4" w:space="0" w:color="auto"/>
              <w:left w:val="single" w:sz="4" w:space="0" w:color="auto"/>
              <w:bottom w:val="single" w:sz="4" w:space="0" w:color="auto"/>
              <w:right w:val="single" w:sz="4" w:space="0" w:color="auto"/>
            </w:tcBorders>
          </w:tcPr>
          <w:p w14:paraId="68F3E8BF"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6C8E65B1"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344FCF73"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7.</w:t>
            </w:r>
          </w:p>
        </w:tc>
        <w:tc>
          <w:tcPr>
            <w:tcW w:w="10146" w:type="dxa"/>
            <w:tcBorders>
              <w:top w:val="single" w:sz="4" w:space="0" w:color="auto"/>
              <w:left w:val="single" w:sz="4" w:space="0" w:color="auto"/>
              <w:bottom w:val="single" w:sz="4" w:space="0" w:color="auto"/>
              <w:right w:val="single" w:sz="4" w:space="0" w:color="auto"/>
            </w:tcBorders>
            <w:hideMark/>
          </w:tcPr>
          <w:p w14:paraId="74D633A2" w14:textId="77777777" w:rsidR="00525204" w:rsidRPr="00525204" w:rsidRDefault="00525204" w:rsidP="00525204">
            <w:pPr>
              <w:rPr>
                <w:rFonts w:ascii="Arial" w:hAnsi="Arial" w:cs="Arial"/>
                <w:sz w:val="22"/>
                <w:szCs w:val="22"/>
              </w:rPr>
            </w:pPr>
            <w:r w:rsidRPr="00525204">
              <w:rPr>
                <w:rFonts w:ascii="Arial" w:hAnsi="Arial" w:cs="Arial"/>
                <w:sz w:val="22"/>
                <w:szCs w:val="22"/>
              </w:rPr>
              <w:t>wyświetlanie temperatury powietrza na końcu przewodu grzewczego z dokładnością 1°C</w:t>
            </w:r>
          </w:p>
        </w:tc>
        <w:tc>
          <w:tcPr>
            <w:tcW w:w="2492" w:type="dxa"/>
            <w:tcBorders>
              <w:top w:val="single" w:sz="4" w:space="0" w:color="auto"/>
              <w:left w:val="single" w:sz="4" w:space="0" w:color="auto"/>
              <w:bottom w:val="single" w:sz="4" w:space="0" w:color="auto"/>
              <w:right w:val="single" w:sz="4" w:space="0" w:color="auto"/>
            </w:tcBorders>
          </w:tcPr>
          <w:p w14:paraId="5887CB48"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r w:rsidR="00525204" w:rsidRPr="00525204" w14:paraId="1CF2D6F3"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2DE01DA7"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8.</w:t>
            </w:r>
          </w:p>
        </w:tc>
        <w:tc>
          <w:tcPr>
            <w:tcW w:w="10146" w:type="dxa"/>
            <w:tcBorders>
              <w:top w:val="single" w:sz="4" w:space="0" w:color="auto"/>
              <w:left w:val="single" w:sz="4" w:space="0" w:color="auto"/>
              <w:bottom w:val="single" w:sz="4" w:space="0" w:color="auto"/>
              <w:right w:val="single" w:sz="4" w:space="0" w:color="auto"/>
            </w:tcBorders>
            <w:hideMark/>
          </w:tcPr>
          <w:p w14:paraId="09DE6E4E" w14:textId="77777777" w:rsidR="00525204" w:rsidRPr="00525204" w:rsidRDefault="00525204" w:rsidP="00525204">
            <w:pPr>
              <w:rPr>
                <w:rFonts w:ascii="Arial" w:hAnsi="Arial" w:cs="Arial"/>
                <w:sz w:val="22"/>
                <w:szCs w:val="22"/>
              </w:rPr>
            </w:pPr>
            <w:r w:rsidRPr="00525204">
              <w:rPr>
                <w:rFonts w:ascii="Arial" w:hAnsi="Arial" w:cs="Arial"/>
                <w:sz w:val="22"/>
                <w:szCs w:val="22"/>
              </w:rPr>
              <w:t>informacja o zbyt wysokiej temperaturze, kalibracji, czasie używania (poprzez wbudowany licznik - konieczność wymiany filtra co 500 godzin pracy), kodach błędu</w:t>
            </w:r>
          </w:p>
        </w:tc>
        <w:tc>
          <w:tcPr>
            <w:tcW w:w="2492" w:type="dxa"/>
            <w:tcBorders>
              <w:top w:val="single" w:sz="4" w:space="0" w:color="auto"/>
              <w:left w:val="single" w:sz="4" w:space="0" w:color="auto"/>
              <w:bottom w:val="single" w:sz="4" w:space="0" w:color="auto"/>
              <w:right w:val="single" w:sz="4" w:space="0" w:color="auto"/>
            </w:tcBorders>
          </w:tcPr>
          <w:p w14:paraId="353A699F"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r w:rsidR="00525204" w:rsidRPr="00525204" w14:paraId="05FEFFFB" w14:textId="77777777" w:rsidTr="00525204">
        <w:trPr>
          <w:trHeight w:val="407"/>
        </w:trPr>
        <w:tc>
          <w:tcPr>
            <w:tcW w:w="689" w:type="dxa"/>
            <w:tcBorders>
              <w:top w:val="single" w:sz="4" w:space="0" w:color="auto"/>
              <w:left w:val="single" w:sz="4" w:space="0" w:color="auto"/>
              <w:bottom w:val="single" w:sz="4" w:space="0" w:color="auto"/>
              <w:right w:val="single" w:sz="4" w:space="0" w:color="auto"/>
            </w:tcBorders>
            <w:hideMark/>
          </w:tcPr>
          <w:p w14:paraId="2B2CE81E"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9.</w:t>
            </w:r>
          </w:p>
        </w:tc>
        <w:tc>
          <w:tcPr>
            <w:tcW w:w="10146" w:type="dxa"/>
            <w:tcBorders>
              <w:top w:val="single" w:sz="4" w:space="0" w:color="auto"/>
              <w:left w:val="single" w:sz="4" w:space="0" w:color="auto"/>
              <w:bottom w:val="single" w:sz="4" w:space="0" w:color="auto"/>
              <w:right w:val="single" w:sz="4" w:space="0" w:color="auto"/>
            </w:tcBorders>
            <w:hideMark/>
          </w:tcPr>
          <w:p w14:paraId="74D19772" w14:textId="77777777" w:rsidR="00525204" w:rsidRPr="00525204" w:rsidRDefault="00525204" w:rsidP="00525204">
            <w:pPr>
              <w:rPr>
                <w:rFonts w:ascii="Arial" w:hAnsi="Arial" w:cs="Arial"/>
                <w:sz w:val="22"/>
                <w:szCs w:val="22"/>
              </w:rPr>
            </w:pPr>
            <w:r w:rsidRPr="00525204">
              <w:rPr>
                <w:rFonts w:ascii="Arial" w:hAnsi="Arial" w:cs="Arial"/>
                <w:sz w:val="22"/>
                <w:szCs w:val="22"/>
              </w:rPr>
              <w:t>szybkie dojście do zadanej temperatury: od 22 do 32 w maksymalnie 30 sekund, oraz od 22°C do 38°C w ciągu maksymalnie 45 sekund</w:t>
            </w:r>
          </w:p>
        </w:tc>
        <w:tc>
          <w:tcPr>
            <w:tcW w:w="2492" w:type="dxa"/>
            <w:tcBorders>
              <w:top w:val="single" w:sz="4" w:space="0" w:color="auto"/>
              <w:left w:val="single" w:sz="4" w:space="0" w:color="auto"/>
              <w:bottom w:val="single" w:sz="4" w:space="0" w:color="auto"/>
              <w:right w:val="single" w:sz="4" w:space="0" w:color="auto"/>
            </w:tcBorders>
          </w:tcPr>
          <w:p w14:paraId="27ABD45F"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744AE649" w14:textId="77777777" w:rsidTr="00525204">
        <w:trPr>
          <w:trHeight w:val="492"/>
        </w:trPr>
        <w:tc>
          <w:tcPr>
            <w:tcW w:w="689" w:type="dxa"/>
            <w:tcBorders>
              <w:top w:val="single" w:sz="4" w:space="0" w:color="auto"/>
              <w:left w:val="single" w:sz="4" w:space="0" w:color="auto"/>
              <w:bottom w:val="single" w:sz="4" w:space="0" w:color="auto"/>
              <w:right w:val="single" w:sz="4" w:space="0" w:color="auto"/>
            </w:tcBorders>
            <w:hideMark/>
          </w:tcPr>
          <w:p w14:paraId="22AEEDE4"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10.</w:t>
            </w:r>
          </w:p>
        </w:tc>
        <w:tc>
          <w:tcPr>
            <w:tcW w:w="10146" w:type="dxa"/>
            <w:tcBorders>
              <w:top w:val="single" w:sz="4" w:space="0" w:color="auto"/>
              <w:left w:val="single" w:sz="4" w:space="0" w:color="auto"/>
              <w:bottom w:val="single" w:sz="4" w:space="0" w:color="auto"/>
              <w:right w:val="single" w:sz="4" w:space="0" w:color="auto"/>
            </w:tcBorders>
            <w:hideMark/>
          </w:tcPr>
          <w:p w14:paraId="2BE91607" w14:textId="77777777" w:rsidR="00525204" w:rsidRPr="00525204" w:rsidRDefault="00525204" w:rsidP="00525204">
            <w:pPr>
              <w:rPr>
                <w:rFonts w:ascii="Arial" w:hAnsi="Arial" w:cs="Arial"/>
                <w:sz w:val="22"/>
                <w:szCs w:val="22"/>
              </w:rPr>
            </w:pPr>
            <w:r w:rsidRPr="00525204">
              <w:rPr>
                <w:rFonts w:ascii="Arial" w:hAnsi="Arial" w:cs="Arial"/>
                <w:sz w:val="22"/>
                <w:szCs w:val="22"/>
              </w:rPr>
              <w:t>możliwość monitorowania całkowitego czasu pracy urządzenia oraz czasu ogrzewania pacjenta określoną temperaturą</w:t>
            </w:r>
          </w:p>
        </w:tc>
        <w:tc>
          <w:tcPr>
            <w:tcW w:w="2492" w:type="dxa"/>
            <w:tcBorders>
              <w:top w:val="single" w:sz="4" w:space="0" w:color="auto"/>
              <w:left w:val="single" w:sz="4" w:space="0" w:color="auto"/>
              <w:bottom w:val="single" w:sz="4" w:space="0" w:color="auto"/>
              <w:right w:val="single" w:sz="4" w:space="0" w:color="auto"/>
            </w:tcBorders>
          </w:tcPr>
          <w:p w14:paraId="27FEC7FC"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5DD401D7" w14:textId="77777777" w:rsidTr="00525204">
        <w:trPr>
          <w:trHeight w:val="253"/>
        </w:trPr>
        <w:tc>
          <w:tcPr>
            <w:tcW w:w="689" w:type="dxa"/>
            <w:tcBorders>
              <w:top w:val="single" w:sz="4" w:space="0" w:color="auto"/>
              <w:left w:val="single" w:sz="4" w:space="0" w:color="auto"/>
              <w:bottom w:val="single" w:sz="4" w:space="0" w:color="auto"/>
              <w:right w:val="single" w:sz="4" w:space="0" w:color="auto"/>
            </w:tcBorders>
            <w:hideMark/>
          </w:tcPr>
          <w:p w14:paraId="78717341"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11.</w:t>
            </w:r>
          </w:p>
        </w:tc>
        <w:tc>
          <w:tcPr>
            <w:tcW w:w="10146" w:type="dxa"/>
            <w:tcBorders>
              <w:top w:val="single" w:sz="4" w:space="0" w:color="auto"/>
              <w:left w:val="single" w:sz="4" w:space="0" w:color="auto"/>
              <w:bottom w:val="single" w:sz="4" w:space="0" w:color="auto"/>
              <w:right w:val="single" w:sz="4" w:space="0" w:color="auto"/>
            </w:tcBorders>
            <w:hideMark/>
          </w:tcPr>
          <w:p w14:paraId="335F84D1" w14:textId="77777777" w:rsidR="00525204" w:rsidRPr="00525204" w:rsidRDefault="00525204" w:rsidP="00525204">
            <w:pPr>
              <w:rPr>
                <w:rFonts w:ascii="Arial" w:hAnsi="Arial" w:cs="Arial"/>
                <w:sz w:val="22"/>
                <w:szCs w:val="22"/>
              </w:rPr>
            </w:pPr>
            <w:r w:rsidRPr="00525204">
              <w:rPr>
                <w:rFonts w:ascii="Arial" w:hAnsi="Arial" w:cs="Arial"/>
                <w:sz w:val="22"/>
                <w:szCs w:val="22"/>
              </w:rPr>
              <w:t>informacje o pracy urządzenia dostępne na przednim panelu – czas trwania ogrzewania pacjenta, zbyt wysoka lub za niska temperatura, temperatura w zakresie, nieprawidłowości pracy i usterki</w:t>
            </w:r>
          </w:p>
        </w:tc>
        <w:tc>
          <w:tcPr>
            <w:tcW w:w="2492" w:type="dxa"/>
            <w:tcBorders>
              <w:top w:val="single" w:sz="4" w:space="0" w:color="auto"/>
              <w:left w:val="single" w:sz="4" w:space="0" w:color="auto"/>
              <w:bottom w:val="single" w:sz="4" w:space="0" w:color="auto"/>
              <w:right w:val="single" w:sz="4" w:space="0" w:color="auto"/>
            </w:tcBorders>
          </w:tcPr>
          <w:p w14:paraId="727717AB"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27A4B3F8" w14:textId="77777777" w:rsidTr="00525204">
        <w:trPr>
          <w:trHeight w:val="253"/>
        </w:trPr>
        <w:tc>
          <w:tcPr>
            <w:tcW w:w="689" w:type="dxa"/>
            <w:tcBorders>
              <w:top w:val="single" w:sz="4" w:space="0" w:color="auto"/>
              <w:left w:val="single" w:sz="4" w:space="0" w:color="auto"/>
              <w:bottom w:val="single" w:sz="4" w:space="0" w:color="auto"/>
              <w:right w:val="single" w:sz="4" w:space="0" w:color="auto"/>
            </w:tcBorders>
          </w:tcPr>
          <w:p w14:paraId="295785B9"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12.</w:t>
            </w:r>
          </w:p>
        </w:tc>
        <w:tc>
          <w:tcPr>
            <w:tcW w:w="10146" w:type="dxa"/>
            <w:tcBorders>
              <w:top w:val="single" w:sz="4" w:space="0" w:color="auto"/>
              <w:left w:val="single" w:sz="4" w:space="0" w:color="auto"/>
              <w:bottom w:val="single" w:sz="4" w:space="0" w:color="auto"/>
              <w:right w:val="single" w:sz="4" w:space="0" w:color="auto"/>
            </w:tcBorders>
          </w:tcPr>
          <w:p w14:paraId="1DB1E446" w14:textId="77777777" w:rsidR="00525204" w:rsidRPr="00525204" w:rsidRDefault="00525204" w:rsidP="00525204">
            <w:pPr>
              <w:rPr>
                <w:rFonts w:ascii="Arial" w:hAnsi="Arial" w:cs="Arial"/>
                <w:sz w:val="22"/>
                <w:szCs w:val="22"/>
              </w:rPr>
            </w:pPr>
            <w:r w:rsidRPr="00525204">
              <w:rPr>
                <w:rFonts w:ascii="Arial" w:hAnsi="Arial" w:cs="Arial"/>
                <w:sz w:val="22"/>
                <w:szCs w:val="22"/>
              </w:rPr>
              <w:t>niezależne od wyświetlacza kontrolki na przednim panelu informujące o przegrzaniu, uszkodzeniu, temperaturze w zakresie;</w:t>
            </w:r>
          </w:p>
        </w:tc>
        <w:tc>
          <w:tcPr>
            <w:tcW w:w="2492" w:type="dxa"/>
            <w:tcBorders>
              <w:top w:val="single" w:sz="4" w:space="0" w:color="auto"/>
              <w:left w:val="single" w:sz="4" w:space="0" w:color="auto"/>
              <w:bottom w:val="single" w:sz="4" w:space="0" w:color="auto"/>
              <w:right w:val="single" w:sz="4" w:space="0" w:color="auto"/>
            </w:tcBorders>
          </w:tcPr>
          <w:p w14:paraId="4C8F11A5"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16FC0DA0" w14:textId="77777777" w:rsidTr="00525204">
        <w:trPr>
          <w:trHeight w:val="311"/>
        </w:trPr>
        <w:tc>
          <w:tcPr>
            <w:tcW w:w="689" w:type="dxa"/>
            <w:tcBorders>
              <w:top w:val="single" w:sz="4" w:space="0" w:color="auto"/>
              <w:left w:val="single" w:sz="4" w:space="0" w:color="auto"/>
              <w:bottom w:val="single" w:sz="4" w:space="0" w:color="auto"/>
              <w:right w:val="single" w:sz="4" w:space="0" w:color="auto"/>
            </w:tcBorders>
            <w:hideMark/>
          </w:tcPr>
          <w:p w14:paraId="74990071"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13.</w:t>
            </w:r>
          </w:p>
        </w:tc>
        <w:tc>
          <w:tcPr>
            <w:tcW w:w="10146" w:type="dxa"/>
            <w:tcBorders>
              <w:top w:val="single" w:sz="4" w:space="0" w:color="auto"/>
              <w:left w:val="single" w:sz="4" w:space="0" w:color="auto"/>
              <w:bottom w:val="single" w:sz="4" w:space="0" w:color="auto"/>
              <w:right w:val="single" w:sz="4" w:space="0" w:color="auto"/>
            </w:tcBorders>
            <w:hideMark/>
          </w:tcPr>
          <w:p w14:paraId="2CB2D69A" w14:textId="77777777" w:rsidR="00525204" w:rsidRPr="00525204" w:rsidRDefault="00525204" w:rsidP="00525204">
            <w:pPr>
              <w:rPr>
                <w:rFonts w:ascii="Arial" w:hAnsi="Arial" w:cs="Arial"/>
                <w:sz w:val="22"/>
                <w:szCs w:val="22"/>
              </w:rPr>
            </w:pPr>
            <w:r w:rsidRPr="00525204">
              <w:rPr>
                <w:rFonts w:ascii="Arial" w:hAnsi="Arial" w:cs="Arial"/>
                <w:sz w:val="22"/>
                <w:szCs w:val="22"/>
              </w:rPr>
              <w:t>dostępny specjalny wózek z pojemnikiem na kołdry grzewcze lub inny sprzęt</w:t>
            </w:r>
          </w:p>
        </w:tc>
        <w:tc>
          <w:tcPr>
            <w:tcW w:w="2492" w:type="dxa"/>
            <w:tcBorders>
              <w:top w:val="single" w:sz="4" w:space="0" w:color="auto"/>
              <w:left w:val="single" w:sz="4" w:space="0" w:color="auto"/>
              <w:bottom w:val="single" w:sz="4" w:space="0" w:color="auto"/>
              <w:right w:val="single" w:sz="4" w:space="0" w:color="auto"/>
            </w:tcBorders>
          </w:tcPr>
          <w:p w14:paraId="63DFACFB"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6797C896" w14:textId="77777777" w:rsidTr="00525204">
        <w:trPr>
          <w:trHeight w:val="311"/>
        </w:trPr>
        <w:tc>
          <w:tcPr>
            <w:tcW w:w="689" w:type="dxa"/>
            <w:tcBorders>
              <w:top w:val="single" w:sz="4" w:space="0" w:color="auto"/>
              <w:left w:val="single" w:sz="4" w:space="0" w:color="auto"/>
              <w:bottom w:val="single" w:sz="4" w:space="0" w:color="auto"/>
              <w:right w:val="single" w:sz="4" w:space="0" w:color="auto"/>
            </w:tcBorders>
          </w:tcPr>
          <w:p w14:paraId="5EA370F0" w14:textId="77777777" w:rsidR="00525204" w:rsidRPr="00525204" w:rsidRDefault="00525204" w:rsidP="00525204">
            <w:pPr>
              <w:jc w:val="center"/>
              <w:rPr>
                <w:rFonts w:ascii="Arial" w:hAnsi="Arial" w:cs="Arial"/>
                <w:i/>
                <w:sz w:val="22"/>
                <w:szCs w:val="22"/>
              </w:rPr>
            </w:pPr>
          </w:p>
        </w:tc>
        <w:tc>
          <w:tcPr>
            <w:tcW w:w="10146" w:type="dxa"/>
            <w:tcBorders>
              <w:top w:val="single" w:sz="4" w:space="0" w:color="auto"/>
              <w:left w:val="single" w:sz="4" w:space="0" w:color="auto"/>
              <w:bottom w:val="single" w:sz="4" w:space="0" w:color="auto"/>
              <w:right w:val="single" w:sz="4" w:space="0" w:color="auto"/>
            </w:tcBorders>
          </w:tcPr>
          <w:p w14:paraId="3F30A1C5" w14:textId="77777777" w:rsidR="00525204" w:rsidRPr="00525204" w:rsidRDefault="00525204" w:rsidP="00525204">
            <w:pPr>
              <w:rPr>
                <w:rFonts w:ascii="Arial" w:hAnsi="Arial" w:cs="Arial"/>
                <w:sz w:val="22"/>
                <w:szCs w:val="22"/>
              </w:rPr>
            </w:pPr>
            <w:r w:rsidRPr="00525204">
              <w:rPr>
                <w:rFonts w:ascii="Arial" w:hAnsi="Arial" w:cs="Arial"/>
                <w:sz w:val="22"/>
                <w:szCs w:val="22"/>
              </w:rPr>
              <w:t>umożliwia montowanie urządzenia na twardej powierzchni , stojaku do kroplówek, poręczy łóżka</w:t>
            </w:r>
          </w:p>
        </w:tc>
        <w:tc>
          <w:tcPr>
            <w:tcW w:w="2492" w:type="dxa"/>
            <w:tcBorders>
              <w:top w:val="single" w:sz="4" w:space="0" w:color="auto"/>
              <w:left w:val="single" w:sz="4" w:space="0" w:color="auto"/>
              <w:bottom w:val="single" w:sz="4" w:space="0" w:color="auto"/>
              <w:right w:val="single" w:sz="4" w:space="0" w:color="auto"/>
            </w:tcBorders>
          </w:tcPr>
          <w:p w14:paraId="47BAE2B3"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7774556D"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44F72159"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lastRenderedPageBreak/>
              <w:t>14.</w:t>
            </w:r>
          </w:p>
        </w:tc>
        <w:tc>
          <w:tcPr>
            <w:tcW w:w="10146" w:type="dxa"/>
            <w:tcBorders>
              <w:top w:val="single" w:sz="4" w:space="0" w:color="auto"/>
              <w:left w:val="single" w:sz="4" w:space="0" w:color="auto"/>
              <w:bottom w:val="single" w:sz="4" w:space="0" w:color="auto"/>
              <w:right w:val="single" w:sz="4" w:space="0" w:color="auto"/>
            </w:tcBorders>
            <w:hideMark/>
          </w:tcPr>
          <w:p w14:paraId="57C71AAA" w14:textId="77777777" w:rsidR="00525204" w:rsidRPr="00525204" w:rsidRDefault="00525204" w:rsidP="00525204">
            <w:pPr>
              <w:rPr>
                <w:rFonts w:ascii="Arial" w:hAnsi="Arial" w:cs="Arial"/>
                <w:sz w:val="22"/>
                <w:szCs w:val="22"/>
              </w:rPr>
            </w:pPr>
            <w:r w:rsidRPr="00525204">
              <w:rPr>
                <w:rFonts w:ascii="Arial" w:hAnsi="Arial" w:cs="Arial"/>
                <w:sz w:val="22"/>
                <w:szCs w:val="22"/>
              </w:rPr>
              <w:t>odporność na zalewanie i przedostawanie się płynów z zewnątrz do urządzenia zgodnie z normą IEC 60601-1 oraz na stałe zalewanie płynem (5 ml/min w ciągu 10 min)</w:t>
            </w:r>
          </w:p>
        </w:tc>
        <w:tc>
          <w:tcPr>
            <w:tcW w:w="2492" w:type="dxa"/>
            <w:tcBorders>
              <w:top w:val="single" w:sz="4" w:space="0" w:color="auto"/>
              <w:left w:val="single" w:sz="4" w:space="0" w:color="auto"/>
              <w:bottom w:val="single" w:sz="4" w:space="0" w:color="auto"/>
              <w:right w:val="single" w:sz="4" w:space="0" w:color="auto"/>
            </w:tcBorders>
          </w:tcPr>
          <w:p w14:paraId="0C56C29A"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48173548"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44FE1B60"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15.</w:t>
            </w:r>
          </w:p>
        </w:tc>
        <w:tc>
          <w:tcPr>
            <w:tcW w:w="10146" w:type="dxa"/>
            <w:tcBorders>
              <w:top w:val="single" w:sz="4" w:space="0" w:color="auto"/>
              <w:left w:val="single" w:sz="4" w:space="0" w:color="auto"/>
              <w:bottom w:val="single" w:sz="4" w:space="0" w:color="auto"/>
              <w:right w:val="single" w:sz="4" w:space="0" w:color="auto"/>
            </w:tcBorders>
            <w:hideMark/>
          </w:tcPr>
          <w:p w14:paraId="636D178D" w14:textId="77777777" w:rsidR="00525204" w:rsidRPr="00525204" w:rsidRDefault="00525204" w:rsidP="00525204">
            <w:pPr>
              <w:rPr>
                <w:rFonts w:ascii="Arial" w:hAnsi="Arial" w:cs="Arial"/>
                <w:sz w:val="22"/>
                <w:szCs w:val="22"/>
              </w:rPr>
            </w:pPr>
            <w:r w:rsidRPr="00525204">
              <w:rPr>
                <w:rFonts w:ascii="Arial" w:hAnsi="Arial" w:cs="Arial"/>
                <w:sz w:val="22"/>
                <w:szCs w:val="22"/>
              </w:rPr>
              <w:t>możliwość ustawienia temperatury nawiewu :  43° ± 1.5°C,  38° ± 1.5°C,  32° ± 1.5°C, temperatura otoczenia</w:t>
            </w:r>
          </w:p>
        </w:tc>
        <w:tc>
          <w:tcPr>
            <w:tcW w:w="2492" w:type="dxa"/>
            <w:tcBorders>
              <w:top w:val="single" w:sz="4" w:space="0" w:color="auto"/>
              <w:left w:val="single" w:sz="4" w:space="0" w:color="auto"/>
              <w:bottom w:val="single" w:sz="4" w:space="0" w:color="auto"/>
              <w:right w:val="single" w:sz="4" w:space="0" w:color="auto"/>
            </w:tcBorders>
          </w:tcPr>
          <w:p w14:paraId="6B2D68B7"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5F2BC5B9"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3D63EE49"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16.</w:t>
            </w:r>
          </w:p>
        </w:tc>
        <w:tc>
          <w:tcPr>
            <w:tcW w:w="10146" w:type="dxa"/>
            <w:tcBorders>
              <w:top w:val="single" w:sz="4" w:space="0" w:color="auto"/>
              <w:left w:val="single" w:sz="4" w:space="0" w:color="auto"/>
              <w:bottom w:val="single" w:sz="4" w:space="0" w:color="auto"/>
              <w:right w:val="single" w:sz="4" w:space="0" w:color="auto"/>
            </w:tcBorders>
            <w:hideMark/>
          </w:tcPr>
          <w:p w14:paraId="3DB94C46" w14:textId="77777777" w:rsidR="00525204" w:rsidRPr="00525204" w:rsidRDefault="00525204" w:rsidP="00525204">
            <w:pPr>
              <w:rPr>
                <w:rFonts w:ascii="Arial" w:hAnsi="Arial" w:cs="Arial"/>
                <w:sz w:val="22"/>
                <w:szCs w:val="22"/>
              </w:rPr>
            </w:pPr>
            <w:r w:rsidRPr="00525204">
              <w:rPr>
                <w:rFonts w:ascii="Arial" w:hAnsi="Arial" w:cs="Arial"/>
                <w:sz w:val="22"/>
                <w:szCs w:val="22"/>
              </w:rPr>
              <w:t xml:space="preserve">Giętki, nie utrudniający dostępu do pacjenta, przewód grzewczy, wzmocniony drutem, o długości minimum 2m, trwale zamontowany do urządzenia, z możliwością odłączenia </w:t>
            </w:r>
          </w:p>
        </w:tc>
        <w:tc>
          <w:tcPr>
            <w:tcW w:w="2492" w:type="dxa"/>
            <w:tcBorders>
              <w:top w:val="single" w:sz="4" w:space="0" w:color="auto"/>
              <w:left w:val="single" w:sz="4" w:space="0" w:color="auto"/>
              <w:bottom w:val="single" w:sz="4" w:space="0" w:color="auto"/>
              <w:right w:val="single" w:sz="4" w:space="0" w:color="auto"/>
            </w:tcBorders>
          </w:tcPr>
          <w:p w14:paraId="08AFE689"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TAK</w:t>
            </w:r>
          </w:p>
        </w:tc>
      </w:tr>
      <w:tr w:rsidR="00525204" w:rsidRPr="00525204" w14:paraId="68E469C9" w14:textId="77777777" w:rsidTr="00525204">
        <w:trPr>
          <w:trHeight w:val="253"/>
        </w:trPr>
        <w:tc>
          <w:tcPr>
            <w:tcW w:w="689" w:type="dxa"/>
            <w:tcBorders>
              <w:top w:val="single" w:sz="4" w:space="0" w:color="auto"/>
              <w:left w:val="single" w:sz="4" w:space="0" w:color="auto"/>
              <w:bottom w:val="single" w:sz="4" w:space="0" w:color="auto"/>
              <w:right w:val="single" w:sz="4" w:space="0" w:color="auto"/>
            </w:tcBorders>
            <w:hideMark/>
          </w:tcPr>
          <w:p w14:paraId="2D4D2DA3"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17.</w:t>
            </w:r>
          </w:p>
        </w:tc>
        <w:tc>
          <w:tcPr>
            <w:tcW w:w="10146" w:type="dxa"/>
            <w:tcBorders>
              <w:top w:val="single" w:sz="4" w:space="0" w:color="auto"/>
              <w:left w:val="single" w:sz="4" w:space="0" w:color="auto"/>
              <w:bottom w:val="single" w:sz="4" w:space="0" w:color="auto"/>
              <w:right w:val="single" w:sz="4" w:space="0" w:color="auto"/>
            </w:tcBorders>
            <w:hideMark/>
          </w:tcPr>
          <w:p w14:paraId="04DCA17B" w14:textId="77777777" w:rsidR="00525204" w:rsidRPr="00525204" w:rsidRDefault="00525204" w:rsidP="00525204">
            <w:pPr>
              <w:rPr>
                <w:rFonts w:ascii="Arial" w:hAnsi="Arial" w:cs="Arial"/>
                <w:sz w:val="22"/>
                <w:szCs w:val="22"/>
              </w:rPr>
            </w:pPr>
            <w:r w:rsidRPr="00525204">
              <w:rPr>
                <w:rFonts w:ascii="Arial" w:hAnsi="Arial" w:cs="Arial"/>
                <w:sz w:val="22"/>
                <w:szCs w:val="22"/>
              </w:rPr>
              <w:t>Zaczep na przewód grzewczy chroniący go przed zaginaniem</w:t>
            </w:r>
          </w:p>
        </w:tc>
        <w:tc>
          <w:tcPr>
            <w:tcW w:w="2492" w:type="dxa"/>
            <w:tcBorders>
              <w:top w:val="single" w:sz="4" w:space="0" w:color="auto"/>
              <w:left w:val="single" w:sz="4" w:space="0" w:color="auto"/>
              <w:bottom w:val="single" w:sz="4" w:space="0" w:color="auto"/>
              <w:right w:val="single" w:sz="4" w:space="0" w:color="auto"/>
            </w:tcBorders>
          </w:tcPr>
          <w:p w14:paraId="1F2BA84E"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TAK</w:t>
            </w:r>
          </w:p>
        </w:tc>
      </w:tr>
      <w:tr w:rsidR="00525204" w:rsidRPr="00525204" w14:paraId="593A4C8C" w14:textId="77777777" w:rsidTr="00525204">
        <w:trPr>
          <w:trHeight w:val="239"/>
        </w:trPr>
        <w:tc>
          <w:tcPr>
            <w:tcW w:w="689" w:type="dxa"/>
            <w:tcBorders>
              <w:top w:val="single" w:sz="4" w:space="0" w:color="auto"/>
              <w:left w:val="single" w:sz="4" w:space="0" w:color="auto"/>
              <w:bottom w:val="single" w:sz="4" w:space="0" w:color="auto"/>
              <w:right w:val="single" w:sz="4" w:space="0" w:color="auto"/>
            </w:tcBorders>
            <w:hideMark/>
          </w:tcPr>
          <w:p w14:paraId="1DBB3FBB"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18.</w:t>
            </w:r>
          </w:p>
        </w:tc>
        <w:tc>
          <w:tcPr>
            <w:tcW w:w="10146" w:type="dxa"/>
            <w:tcBorders>
              <w:top w:val="single" w:sz="4" w:space="0" w:color="auto"/>
              <w:left w:val="single" w:sz="4" w:space="0" w:color="auto"/>
              <w:bottom w:val="single" w:sz="4" w:space="0" w:color="auto"/>
              <w:right w:val="single" w:sz="4" w:space="0" w:color="auto"/>
            </w:tcBorders>
          </w:tcPr>
          <w:p w14:paraId="33889824" w14:textId="77777777" w:rsidR="00525204" w:rsidRPr="00525204" w:rsidRDefault="00525204" w:rsidP="00525204">
            <w:pPr>
              <w:pStyle w:val="Nagwek3"/>
              <w:rPr>
                <w:sz w:val="22"/>
                <w:szCs w:val="22"/>
              </w:rPr>
            </w:pPr>
            <w:r w:rsidRPr="00525204">
              <w:rPr>
                <w:sz w:val="22"/>
                <w:szCs w:val="22"/>
              </w:rPr>
              <w:t>podstawa jezdna na 4 kółkach wraz z półką na kołderki kompatybilna z urządzeniem do ogrzewania pacjenta jako odrębny element</w:t>
            </w:r>
          </w:p>
        </w:tc>
        <w:tc>
          <w:tcPr>
            <w:tcW w:w="2492" w:type="dxa"/>
            <w:tcBorders>
              <w:top w:val="single" w:sz="4" w:space="0" w:color="auto"/>
              <w:left w:val="single" w:sz="4" w:space="0" w:color="auto"/>
              <w:bottom w:val="single" w:sz="4" w:space="0" w:color="auto"/>
              <w:right w:val="single" w:sz="4" w:space="0" w:color="auto"/>
            </w:tcBorders>
          </w:tcPr>
          <w:p w14:paraId="1A416131" w14:textId="77777777" w:rsidR="00525204" w:rsidRPr="00525204" w:rsidRDefault="00525204" w:rsidP="00525204">
            <w:pPr>
              <w:jc w:val="center"/>
              <w:rPr>
                <w:rFonts w:ascii="Arial" w:hAnsi="Arial" w:cs="Arial"/>
                <w:i/>
                <w:sz w:val="22"/>
                <w:szCs w:val="22"/>
              </w:rPr>
            </w:pPr>
            <w:r w:rsidRPr="00525204">
              <w:rPr>
                <w:rFonts w:ascii="Arial" w:hAnsi="Arial" w:cs="Arial"/>
                <w:i/>
                <w:color w:val="353535"/>
                <w:sz w:val="22"/>
                <w:szCs w:val="22"/>
              </w:rPr>
              <w:t>TAK</w:t>
            </w:r>
          </w:p>
        </w:tc>
      </w:tr>
    </w:tbl>
    <w:p w14:paraId="2C977618" w14:textId="77777777" w:rsidR="00525204" w:rsidRPr="00525204" w:rsidRDefault="00525204" w:rsidP="00525204">
      <w:pPr>
        <w:rPr>
          <w:rFonts w:ascii="Arial" w:hAnsi="Arial" w:cs="Arial"/>
          <w:sz w:val="22"/>
          <w:szCs w:val="22"/>
        </w:rPr>
      </w:pPr>
    </w:p>
    <w:p w14:paraId="0B6BE868" w14:textId="77777777" w:rsidR="00525204" w:rsidRPr="00525204" w:rsidRDefault="00525204" w:rsidP="00525204">
      <w:pPr>
        <w:rPr>
          <w:rFonts w:ascii="Arial" w:hAnsi="Arial" w:cs="Arial"/>
          <w:sz w:val="22"/>
          <w:szCs w:val="22"/>
        </w:rPr>
      </w:pPr>
    </w:p>
    <w:p w14:paraId="45BF8FFC" w14:textId="77777777" w:rsidR="00525204" w:rsidRPr="00525204" w:rsidRDefault="00525204" w:rsidP="00525204">
      <w:pPr>
        <w:pStyle w:val="Akapitzlist"/>
        <w:numPr>
          <w:ilvl w:val="0"/>
          <w:numId w:val="93"/>
        </w:numPr>
        <w:spacing w:after="160" w:line="259" w:lineRule="auto"/>
        <w:contextualSpacing/>
        <w:rPr>
          <w:rFonts w:ascii="Arial" w:hAnsi="Arial" w:cs="Arial"/>
          <w:b/>
          <w:sz w:val="22"/>
          <w:szCs w:val="22"/>
        </w:rPr>
      </w:pPr>
      <w:r w:rsidRPr="00525204">
        <w:rPr>
          <w:rFonts w:ascii="Arial" w:hAnsi="Arial" w:cs="Arial"/>
          <w:b/>
          <w:sz w:val="22"/>
          <w:szCs w:val="22"/>
        </w:rPr>
        <w:t>System monitorowania temperatury głębokiej – 3 szt.</w:t>
      </w:r>
    </w:p>
    <w:p w14:paraId="610384D8" w14:textId="77777777" w:rsidR="00525204" w:rsidRPr="00525204" w:rsidRDefault="00525204" w:rsidP="00525204">
      <w:pPr>
        <w:pStyle w:val="Akapitzlist"/>
        <w:rPr>
          <w:rFonts w:ascii="Arial" w:hAnsi="Arial" w:cs="Arial"/>
          <w:sz w:val="22"/>
          <w:szCs w:val="22"/>
        </w:rPr>
      </w:pPr>
    </w:p>
    <w:tbl>
      <w:tblPr>
        <w:tblW w:w="13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0139"/>
        <w:gridCol w:w="2485"/>
      </w:tblGrid>
      <w:tr w:rsidR="00525204" w:rsidRPr="00525204" w14:paraId="43FCCDE9" w14:textId="77777777" w:rsidTr="00525204">
        <w:tc>
          <w:tcPr>
            <w:tcW w:w="696" w:type="dxa"/>
          </w:tcPr>
          <w:p w14:paraId="5F0C4B8D" w14:textId="77777777" w:rsidR="00525204" w:rsidRPr="00525204" w:rsidRDefault="00525204" w:rsidP="00525204">
            <w:pPr>
              <w:jc w:val="center"/>
              <w:rPr>
                <w:rFonts w:ascii="Arial" w:hAnsi="Arial" w:cs="Arial"/>
                <w:b/>
                <w:i/>
                <w:sz w:val="22"/>
                <w:szCs w:val="22"/>
              </w:rPr>
            </w:pPr>
          </w:p>
          <w:p w14:paraId="75BB4E70" w14:textId="77777777" w:rsidR="00525204" w:rsidRPr="00525204" w:rsidRDefault="00525204" w:rsidP="00525204">
            <w:pPr>
              <w:jc w:val="center"/>
              <w:rPr>
                <w:rFonts w:ascii="Arial" w:hAnsi="Arial" w:cs="Arial"/>
                <w:b/>
                <w:i/>
                <w:sz w:val="22"/>
                <w:szCs w:val="22"/>
              </w:rPr>
            </w:pPr>
            <w:r w:rsidRPr="00525204">
              <w:rPr>
                <w:rFonts w:ascii="Arial" w:hAnsi="Arial" w:cs="Arial"/>
                <w:b/>
                <w:i/>
                <w:sz w:val="22"/>
                <w:szCs w:val="22"/>
              </w:rPr>
              <w:t>L.p.</w:t>
            </w:r>
          </w:p>
        </w:tc>
        <w:tc>
          <w:tcPr>
            <w:tcW w:w="10139" w:type="dxa"/>
          </w:tcPr>
          <w:p w14:paraId="2DBD264F" w14:textId="77777777" w:rsidR="00525204" w:rsidRPr="00525204" w:rsidRDefault="00525204" w:rsidP="00525204">
            <w:pPr>
              <w:jc w:val="center"/>
              <w:rPr>
                <w:rFonts w:ascii="Arial" w:hAnsi="Arial" w:cs="Arial"/>
                <w:b/>
                <w:i/>
                <w:sz w:val="22"/>
                <w:szCs w:val="22"/>
              </w:rPr>
            </w:pPr>
          </w:p>
          <w:p w14:paraId="4C7375D9" w14:textId="77777777" w:rsidR="00525204" w:rsidRPr="00525204" w:rsidRDefault="00525204" w:rsidP="00525204">
            <w:pPr>
              <w:jc w:val="center"/>
              <w:rPr>
                <w:rFonts w:ascii="Arial" w:hAnsi="Arial" w:cs="Arial"/>
                <w:b/>
                <w:i/>
                <w:sz w:val="22"/>
                <w:szCs w:val="22"/>
              </w:rPr>
            </w:pPr>
            <w:r w:rsidRPr="00525204">
              <w:rPr>
                <w:rFonts w:ascii="Arial" w:hAnsi="Arial" w:cs="Arial"/>
                <w:b/>
                <w:i/>
                <w:sz w:val="22"/>
                <w:szCs w:val="22"/>
              </w:rPr>
              <w:t>Dane techniczne</w:t>
            </w:r>
          </w:p>
        </w:tc>
        <w:tc>
          <w:tcPr>
            <w:tcW w:w="2485" w:type="dxa"/>
          </w:tcPr>
          <w:p w14:paraId="047CD4CF" w14:textId="77777777" w:rsidR="00525204" w:rsidRPr="00525204" w:rsidRDefault="00525204" w:rsidP="00525204">
            <w:pPr>
              <w:jc w:val="center"/>
              <w:rPr>
                <w:rFonts w:ascii="Arial" w:hAnsi="Arial" w:cs="Arial"/>
                <w:b/>
                <w:i/>
                <w:sz w:val="22"/>
                <w:szCs w:val="22"/>
              </w:rPr>
            </w:pPr>
          </w:p>
        </w:tc>
      </w:tr>
      <w:tr w:rsidR="00525204" w:rsidRPr="00525204" w14:paraId="6A3571CE" w14:textId="77777777" w:rsidTr="00525204">
        <w:tc>
          <w:tcPr>
            <w:tcW w:w="696" w:type="dxa"/>
          </w:tcPr>
          <w:p w14:paraId="54742CC6"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w:t>
            </w:r>
          </w:p>
        </w:tc>
        <w:tc>
          <w:tcPr>
            <w:tcW w:w="10139" w:type="dxa"/>
          </w:tcPr>
          <w:p w14:paraId="07E68C90" w14:textId="77777777" w:rsidR="00525204" w:rsidRPr="00525204" w:rsidRDefault="00525204" w:rsidP="00525204">
            <w:pPr>
              <w:rPr>
                <w:rFonts w:ascii="Arial" w:hAnsi="Arial" w:cs="Arial"/>
                <w:bCs/>
                <w:sz w:val="22"/>
                <w:szCs w:val="22"/>
              </w:rPr>
            </w:pPr>
            <w:r w:rsidRPr="00525204">
              <w:rPr>
                <w:rFonts w:ascii="Arial" w:hAnsi="Arial" w:cs="Arial"/>
                <w:bCs/>
                <w:sz w:val="22"/>
                <w:szCs w:val="22"/>
              </w:rPr>
              <w:t>Nieinwazyjna metoda pomiaru temperatury głębokiej</w:t>
            </w:r>
          </w:p>
        </w:tc>
        <w:tc>
          <w:tcPr>
            <w:tcW w:w="2485" w:type="dxa"/>
          </w:tcPr>
          <w:p w14:paraId="32AB219E" w14:textId="77777777" w:rsidR="00525204" w:rsidRPr="00525204" w:rsidRDefault="00525204" w:rsidP="00525204">
            <w:pPr>
              <w:jc w:val="center"/>
              <w:rPr>
                <w:rFonts w:ascii="Arial" w:hAnsi="Arial" w:cs="Arial"/>
                <w:i/>
                <w:sz w:val="22"/>
                <w:szCs w:val="22"/>
              </w:rPr>
            </w:pPr>
            <w:r w:rsidRPr="00525204">
              <w:rPr>
                <w:rFonts w:ascii="Arial" w:hAnsi="Arial" w:cs="Arial"/>
                <w:i/>
                <w:color w:val="353535"/>
                <w:sz w:val="22"/>
                <w:szCs w:val="22"/>
              </w:rPr>
              <w:t>TAK</w:t>
            </w:r>
          </w:p>
        </w:tc>
      </w:tr>
      <w:tr w:rsidR="00525204" w:rsidRPr="00525204" w14:paraId="5DCADAB9" w14:textId="77777777" w:rsidTr="00525204">
        <w:trPr>
          <w:trHeight w:val="354"/>
        </w:trPr>
        <w:tc>
          <w:tcPr>
            <w:tcW w:w="696" w:type="dxa"/>
          </w:tcPr>
          <w:p w14:paraId="1F5BC9A6"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2.</w:t>
            </w:r>
          </w:p>
        </w:tc>
        <w:tc>
          <w:tcPr>
            <w:tcW w:w="10139" w:type="dxa"/>
          </w:tcPr>
          <w:p w14:paraId="1F53A8AB" w14:textId="77777777" w:rsidR="00525204" w:rsidRPr="00525204" w:rsidRDefault="00525204" w:rsidP="00525204">
            <w:pPr>
              <w:rPr>
                <w:rFonts w:ascii="Arial" w:hAnsi="Arial" w:cs="Arial"/>
                <w:bCs/>
                <w:sz w:val="22"/>
                <w:szCs w:val="22"/>
              </w:rPr>
            </w:pPr>
            <w:r w:rsidRPr="00525204">
              <w:rPr>
                <w:rFonts w:ascii="Arial" w:hAnsi="Arial" w:cs="Arial"/>
                <w:bCs/>
                <w:sz w:val="22"/>
                <w:szCs w:val="22"/>
              </w:rPr>
              <w:t>Monitorowanie temperatury głębokiej w sposób ciągły</w:t>
            </w:r>
          </w:p>
        </w:tc>
        <w:tc>
          <w:tcPr>
            <w:tcW w:w="2485" w:type="dxa"/>
          </w:tcPr>
          <w:p w14:paraId="677A66E9"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r w:rsidR="00525204" w:rsidRPr="00525204" w14:paraId="54369485" w14:textId="77777777" w:rsidTr="00525204">
        <w:tc>
          <w:tcPr>
            <w:tcW w:w="696" w:type="dxa"/>
          </w:tcPr>
          <w:p w14:paraId="4A35E27E"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3.</w:t>
            </w:r>
          </w:p>
        </w:tc>
        <w:tc>
          <w:tcPr>
            <w:tcW w:w="10139" w:type="dxa"/>
          </w:tcPr>
          <w:p w14:paraId="103EDC36" w14:textId="77777777" w:rsidR="00525204" w:rsidRPr="00525204" w:rsidRDefault="00525204" w:rsidP="00525204">
            <w:pPr>
              <w:rPr>
                <w:rFonts w:ascii="Arial" w:hAnsi="Arial" w:cs="Arial"/>
                <w:bCs/>
                <w:sz w:val="22"/>
                <w:szCs w:val="22"/>
              </w:rPr>
            </w:pPr>
            <w:r w:rsidRPr="00525204">
              <w:rPr>
                <w:rFonts w:ascii="Arial" w:hAnsi="Arial" w:cs="Arial"/>
                <w:bCs/>
                <w:sz w:val="22"/>
                <w:szCs w:val="22"/>
              </w:rPr>
              <w:t>Wyświetlanie trendu temperatury</w:t>
            </w:r>
          </w:p>
        </w:tc>
        <w:tc>
          <w:tcPr>
            <w:tcW w:w="2485" w:type="dxa"/>
          </w:tcPr>
          <w:p w14:paraId="5692AE53" w14:textId="77777777" w:rsidR="00525204" w:rsidRPr="00525204" w:rsidRDefault="00525204" w:rsidP="00525204">
            <w:pPr>
              <w:jc w:val="center"/>
              <w:rPr>
                <w:rFonts w:ascii="Arial" w:hAnsi="Arial" w:cs="Arial"/>
                <w:i/>
                <w:sz w:val="22"/>
                <w:szCs w:val="22"/>
              </w:rPr>
            </w:pPr>
            <w:r w:rsidRPr="00525204">
              <w:rPr>
                <w:rFonts w:ascii="Arial" w:hAnsi="Arial" w:cs="Arial"/>
                <w:i/>
                <w:color w:val="353535"/>
                <w:sz w:val="22"/>
                <w:szCs w:val="22"/>
              </w:rPr>
              <w:t>TAK</w:t>
            </w:r>
          </w:p>
        </w:tc>
      </w:tr>
      <w:tr w:rsidR="00525204" w:rsidRPr="00525204" w14:paraId="3538822C" w14:textId="77777777" w:rsidTr="00525204">
        <w:tc>
          <w:tcPr>
            <w:tcW w:w="696" w:type="dxa"/>
          </w:tcPr>
          <w:p w14:paraId="4CECA182"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4.</w:t>
            </w:r>
          </w:p>
        </w:tc>
        <w:tc>
          <w:tcPr>
            <w:tcW w:w="10139" w:type="dxa"/>
          </w:tcPr>
          <w:p w14:paraId="2CFCE759" w14:textId="77777777" w:rsidR="00525204" w:rsidRPr="00525204" w:rsidRDefault="00525204" w:rsidP="00525204">
            <w:pPr>
              <w:rPr>
                <w:rFonts w:ascii="Arial" w:hAnsi="Arial" w:cs="Arial"/>
                <w:bCs/>
                <w:sz w:val="22"/>
                <w:szCs w:val="22"/>
              </w:rPr>
            </w:pPr>
            <w:r w:rsidRPr="00525204">
              <w:rPr>
                <w:rFonts w:ascii="Arial" w:hAnsi="Arial" w:cs="Arial"/>
                <w:bCs/>
                <w:sz w:val="22"/>
                <w:szCs w:val="22"/>
              </w:rPr>
              <w:t>Jednostka kontrolna wyświetlająca nieinwazyjny pomiar temperatury głębokiej uzyskany za pomocą czujnika temperatury</w:t>
            </w:r>
          </w:p>
        </w:tc>
        <w:tc>
          <w:tcPr>
            <w:tcW w:w="2485" w:type="dxa"/>
          </w:tcPr>
          <w:p w14:paraId="7D44031E"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3857D7FA" w14:textId="77777777" w:rsidTr="00525204">
        <w:tc>
          <w:tcPr>
            <w:tcW w:w="696" w:type="dxa"/>
          </w:tcPr>
          <w:p w14:paraId="53E69798"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5.</w:t>
            </w:r>
          </w:p>
        </w:tc>
        <w:tc>
          <w:tcPr>
            <w:tcW w:w="10139" w:type="dxa"/>
          </w:tcPr>
          <w:p w14:paraId="5052723E"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Aktualna temperatura wyświetlana w trybie numerycznym</w:t>
            </w:r>
          </w:p>
        </w:tc>
        <w:tc>
          <w:tcPr>
            <w:tcW w:w="2485" w:type="dxa"/>
          </w:tcPr>
          <w:p w14:paraId="05F58E11"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74DA018C" w14:textId="77777777" w:rsidTr="00525204">
        <w:tc>
          <w:tcPr>
            <w:tcW w:w="696" w:type="dxa"/>
          </w:tcPr>
          <w:p w14:paraId="1D055555"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6.</w:t>
            </w:r>
          </w:p>
        </w:tc>
        <w:tc>
          <w:tcPr>
            <w:tcW w:w="10139" w:type="dxa"/>
          </w:tcPr>
          <w:p w14:paraId="70A76A9A"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xml:space="preserve">możliwość odczytu zachowanych danych dotyczących temperatury z ostatnich dwóch godzin, z wyświetlaniem wykresu trendu temperaturowego. </w:t>
            </w:r>
          </w:p>
        </w:tc>
        <w:tc>
          <w:tcPr>
            <w:tcW w:w="2485" w:type="dxa"/>
          </w:tcPr>
          <w:p w14:paraId="61B19625"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tc>
      </w:tr>
      <w:tr w:rsidR="00525204" w:rsidRPr="00525204" w14:paraId="5009897C" w14:textId="77777777" w:rsidTr="00525204">
        <w:tc>
          <w:tcPr>
            <w:tcW w:w="696" w:type="dxa"/>
          </w:tcPr>
          <w:p w14:paraId="6A7A5E94"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7.</w:t>
            </w:r>
          </w:p>
        </w:tc>
        <w:tc>
          <w:tcPr>
            <w:tcW w:w="10139" w:type="dxa"/>
          </w:tcPr>
          <w:p w14:paraId="738B4461"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Możliwość przekazywania aktualnego pomiaru temperatury w sposób ciągły do monitora parametrów życiowych pacjenta poprzez kabel urządzenia monitorującego przy użyciu standardowego wejścia typu YSI-400.</w:t>
            </w:r>
          </w:p>
        </w:tc>
        <w:tc>
          <w:tcPr>
            <w:tcW w:w="2485" w:type="dxa"/>
          </w:tcPr>
          <w:p w14:paraId="40CB3DAA"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r w:rsidR="00525204" w:rsidRPr="00525204" w14:paraId="0B6A9DE8" w14:textId="77777777" w:rsidTr="00525204">
        <w:trPr>
          <w:trHeight w:val="990"/>
        </w:trPr>
        <w:tc>
          <w:tcPr>
            <w:tcW w:w="696" w:type="dxa"/>
          </w:tcPr>
          <w:p w14:paraId="18EC3503"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8.</w:t>
            </w:r>
          </w:p>
          <w:p w14:paraId="38BA7B33" w14:textId="77777777" w:rsidR="00525204" w:rsidRPr="00525204" w:rsidRDefault="00525204" w:rsidP="00525204">
            <w:pPr>
              <w:jc w:val="center"/>
              <w:rPr>
                <w:rFonts w:ascii="Arial" w:hAnsi="Arial" w:cs="Arial"/>
                <w:i/>
                <w:sz w:val="22"/>
                <w:szCs w:val="22"/>
              </w:rPr>
            </w:pPr>
          </w:p>
        </w:tc>
        <w:tc>
          <w:tcPr>
            <w:tcW w:w="10139" w:type="dxa"/>
          </w:tcPr>
          <w:p w14:paraId="65151576"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xml:space="preserve">Do jednostki kontrolnej dołączone  kable umożliwiające podłączenie jednostki kontrolnej  kable do monitorów </w:t>
            </w:r>
          </w:p>
          <w:p w14:paraId="74E54A13"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xml:space="preserve">z końcówką typu </w:t>
            </w:r>
            <w:proofErr w:type="spellStart"/>
            <w:r w:rsidRPr="00525204">
              <w:rPr>
                <w:rFonts w:ascii="Arial" w:hAnsi="Arial" w:cs="Arial"/>
                <w:bCs/>
                <w:sz w:val="22"/>
                <w:szCs w:val="22"/>
              </w:rPr>
              <w:t>jack</w:t>
            </w:r>
            <w:proofErr w:type="spellEnd"/>
            <w:r w:rsidRPr="00525204">
              <w:rPr>
                <w:rFonts w:ascii="Arial" w:hAnsi="Arial" w:cs="Arial"/>
                <w:bCs/>
                <w:sz w:val="22"/>
                <w:szCs w:val="22"/>
              </w:rPr>
              <w:t xml:space="preserve"> 1/4 i 1/8 cala lub dedykowane do monitorów Philips/</w:t>
            </w:r>
            <w:proofErr w:type="spellStart"/>
            <w:r w:rsidRPr="00525204">
              <w:rPr>
                <w:rFonts w:ascii="Arial" w:hAnsi="Arial" w:cs="Arial"/>
                <w:bCs/>
                <w:sz w:val="22"/>
                <w:szCs w:val="22"/>
              </w:rPr>
              <w:t>Mindray</w:t>
            </w:r>
            <w:proofErr w:type="spellEnd"/>
            <w:r w:rsidRPr="00525204">
              <w:rPr>
                <w:rFonts w:ascii="Arial" w:hAnsi="Arial" w:cs="Arial"/>
                <w:bCs/>
                <w:sz w:val="22"/>
                <w:szCs w:val="22"/>
              </w:rPr>
              <w:t xml:space="preserve">, GE, </w:t>
            </w:r>
            <w:proofErr w:type="spellStart"/>
            <w:r w:rsidRPr="00525204">
              <w:rPr>
                <w:rFonts w:ascii="Arial" w:hAnsi="Arial" w:cs="Arial"/>
                <w:bCs/>
                <w:sz w:val="22"/>
                <w:szCs w:val="22"/>
              </w:rPr>
              <w:t>Draeger</w:t>
            </w:r>
            <w:proofErr w:type="spellEnd"/>
            <w:r w:rsidRPr="00525204">
              <w:rPr>
                <w:rFonts w:ascii="Arial" w:hAnsi="Arial" w:cs="Arial"/>
                <w:bCs/>
                <w:sz w:val="22"/>
                <w:szCs w:val="22"/>
              </w:rPr>
              <w:t xml:space="preserve">, </w:t>
            </w:r>
            <w:proofErr w:type="spellStart"/>
            <w:r w:rsidRPr="00525204">
              <w:rPr>
                <w:rFonts w:ascii="Arial" w:hAnsi="Arial" w:cs="Arial"/>
                <w:bCs/>
                <w:sz w:val="22"/>
                <w:szCs w:val="22"/>
              </w:rPr>
              <w:t>Spacelabs</w:t>
            </w:r>
            <w:proofErr w:type="spellEnd"/>
            <w:r w:rsidRPr="00525204">
              <w:rPr>
                <w:rFonts w:ascii="Arial" w:hAnsi="Arial" w:cs="Arial"/>
                <w:bCs/>
                <w:sz w:val="22"/>
                <w:szCs w:val="22"/>
              </w:rPr>
              <w:t xml:space="preserve"> – do wyboru przez zamawiającego umożliwiają podłączenie jednostki kontrolnej  kable do monitorów </w:t>
            </w:r>
          </w:p>
        </w:tc>
        <w:tc>
          <w:tcPr>
            <w:tcW w:w="2485" w:type="dxa"/>
          </w:tcPr>
          <w:p w14:paraId="1B579E8F" w14:textId="77777777" w:rsidR="00525204" w:rsidRPr="00525204" w:rsidRDefault="00525204" w:rsidP="00525204">
            <w:pPr>
              <w:jc w:val="center"/>
              <w:rPr>
                <w:rFonts w:ascii="Arial" w:hAnsi="Arial" w:cs="Arial"/>
                <w:i/>
                <w:sz w:val="22"/>
                <w:szCs w:val="22"/>
              </w:rPr>
            </w:pPr>
            <w:r w:rsidRPr="00525204">
              <w:rPr>
                <w:rFonts w:ascii="Arial" w:hAnsi="Arial" w:cs="Arial"/>
                <w:i/>
                <w:color w:val="353535"/>
                <w:sz w:val="22"/>
                <w:szCs w:val="22"/>
              </w:rPr>
              <w:t>TAK</w:t>
            </w:r>
          </w:p>
        </w:tc>
      </w:tr>
      <w:tr w:rsidR="00525204" w:rsidRPr="00525204" w14:paraId="6F661C62" w14:textId="77777777" w:rsidTr="00525204">
        <w:tc>
          <w:tcPr>
            <w:tcW w:w="696" w:type="dxa"/>
          </w:tcPr>
          <w:p w14:paraId="14388B7A"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9.</w:t>
            </w:r>
          </w:p>
        </w:tc>
        <w:tc>
          <w:tcPr>
            <w:tcW w:w="10139" w:type="dxa"/>
          </w:tcPr>
          <w:p w14:paraId="584B71A7"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xml:space="preserve">▪ Dokładność - 0,2°C od 25°C do 43°C </w:t>
            </w:r>
          </w:p>
        </w:tc>
        <w:tc>
          <w:tcPr>
            <w:tcW w:w="2485" w:type="dxa"/>
          </w:tcPr>
          <w:p w14:paraId="6154058F" w14:textId="77777777" w:rsidR="00525204" w:rsidRPr="00525204" w:rsidRDefault="00525204" w:rsidP="00525204">
            <w:pPr>
              <w:jc w:val="center"/>
              <w:rPr>
                <w:rFonts w:ascii="Arial" w:hAnsi="Arial" w:cs="Arial"/>
                <w:i/>
                <w:sz w:val="22"/>
                <w:szCs w:val="22"/>
              </w:rPr>
            </w:pPr>
            <w:r w:rsidRPr="00525204">
              <w:rPr>
                <w:rFonts w:ascii="Arial" w:hAnsi="Arial" w:cs="Arial"/>
                <w:i/>
                <w:color w:val="353535"/>
                <w:sz w:val="22"/>
                <w:szCs w:val="22"/>
              </w:rPr>
              <w:t xml:space="preserve">TAK </w:t>
            </w:r>
          </w:p>
        </w:tc>
      </w:tr>
      <w:tr w:rsidR="00525204" w:rsidRPr="00525204" w14:paraId="2F9D071B" w14:textId="77777777" w:rsidTr="00525204">
        <w:tc>
          <w:tcPr>
            <w:tcW w:w="696" w:type="dxa"/>
          </w:tcPr>
          <w:p w14:paraId="3B5BC8D9"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10.</w:t>
            </w:r>
          </w:p>
        </w:tc>
        <w:tc>
          <w:tcPr>
            <w:tcW w:w="10139" w:type="dxa"/>
          </w:tcPr>
          <w:p w14:paraId="4B350060"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Długość kabla czujnika – minimum 400 cm</w:t>
            </w:r>
          </w:p>
        </w:tc>
        <w:tc>
          <w:tcPr>
            <w:tcW w:w="2485" w:type="dxa"/>
          </w:tcPr>
          <w:p w14:paraId="4B5C5105"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r w:rsidR="00525204" w:rsidRPr="00525204" w14:paraId="3DF96238" w14:textId="77777777" w:rsidTr="00525204">
        <w:tc>
          <w:tcPr>
            <w:tcW w:w="696" w:type="dxa"/>
          </w:tcPr>
          <w:p w14:paraId="36266BEE"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11.</w:t>
            </w:r>
          </w:p>
        </w:tc>
        <w:tc>
          <w:tcPr>
            <w:tcW w:w="10139" w:type="dxa"/>
          </w:tcPr>
          <w:p w14:paraId="7B074A1F"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Port cyfrowy - wyjście szeregowe 0 [-12 to +12]</w:t>
            </w:r>
          </w:p>
        </w:tc>
        <w:tc>
          <w:tcPr>
            <w:tcW w:w="2485" w:type="dxa"/>
          </w:tcPr>
          <w:p w14:paraId="61B37E19" w14:textId="77777777" w:rsidR="00525204" w:rsidRPr="00525204" w:rsidRDefault="00525204" w:rsidP="00525204">
            <w:pPr>
              <w:jc w:val="center"/>
              <w:rPr>
                <w:rFonts w:ascii="Arial" w:hAnsi="Arial" w:cs="Arial"/>
                <w:i/>
                <w:sz w:val="22"/>
                <w:szCs w:val="22"/>
              </w:rPr>
            </w:pPr>
            <w:r w:rsidRPr="00525204">
              <w:rPr>
                <w:rFonts w:ascii="Arial" w:hAnsi="Arial" w:cs="Arial"/>
                <w:i/>
                <w:color w:val="353535"/>
                <w:sz w:val="22"/>
                <w:szCs w:val="22"/>
              </w:rPr>
              <w:t>TAK</w:t>
            </w:r>
          </w:p>
        </w:tc>
      </w:tr>
      <w:tr w:rsidR="00525204" w:rsidRPr="00525204" w14:paraId="0C618363" w14:textId="77777777" w:rsidTr="00525204">
        <w:trPr>
          <w:trHeight w:val="883"/>
        </w:trPr>
        <w:tc>
          <w:tcPr>
            <w:tcW w:w="696" w:type="dxa"/>
          </w:tcPr>
          <w:p w14:paraId="2339CFB8"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lastRenderedPageBreak/>
              <w:t>12.</w:t>
            </w:r>
          </w:p>
          <w:p w14:paraId="7BE2835B" w14:textId="77777777" w:rsidR="00525204" w:rsidRPr="00525204" w:rsidRDefault="00525204" w:rsidP="00525204">
            <w:pPr>
              <w:jc w:val="center"/>
              <w:rPr>
                <w:rFonts w:ascii="Arial" w:hAnsi="Arial" w:cs="Arial"/>
                <w:i/>
                <w:sz w:val="22"/>
                <w:szCs w:val="22"/>
              </w:rPr>
            </w:pPr>
          </w:p>
        </w:tc>
        <w:tc>
          <w:tcPr>
            <w:tcW w:w="10139" w:type="dxa"/>
          </w:tcPr>
          <w:p w14:paraId="3BD63F22"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xml:space="preserve">▪ Port kabla urządzenia monitorującego - zapewnia opór, który odpowiada termistorowi YSI-400 przy </w:t>
            </w:r>
          </w:p>
          <w:p w14:paraId="2540C59C"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wyświetlanej temperaturze. Jest on elektrycznie odizolowany od jednostki kontrolnej.</w:t>
            </w:r>
          </w:p>
        </w:tc>
        <w:tc>
          <w:tcPr>
            <w:tcW w:w="2485" w:type="dxa"/>
          </w:tcPr>
          <w:p w14:paraId="40E9A55F" w14:textId="77777777" w:rsidR="00525204" w:rsidRPr="00525204" w:rsidRDefault="00525204" w:rsidP="00525204">
            <w:pPr>
              <w:jc w:val="center"/>
              <w:rPr>
                <w:rFonts w:ascii="Arial" w:hAnsi="Arial" w:cs="Arial"/>
                <w:sz w:val="22"/>
                <w:szCs w:val="22"/>
              </w:rPr>
            </w:pPr>
            <w:r w:rsidRPr="00525204">
              <w:rPr>
                <w:rFonts w:ascii="Arial" w:hAnsi="Arial" w:cs="Arial"/>
                <w:i/>
                <w:color w:val="353535"/>
                <w:sz w:val="22"/>
                <w:szCs w:val="22"/>
              </w:rPr>
              <w:t>TAK</w:t>
            </w:r>
          </w:p>
          <w:p w14:paraId="5E7A1416" w14:textId="77777777" w:rsidR="00525204" w:rsidRPr="00525204" w:rsidRDefault="00525204" w:rsidP="00525204">
            <w:pPr>
              <w:rPr>
                <w:rFonts w:ascii="Arial" w:hAnsi="Arial" w:cs="Arial"/>
                <w:sz w:val="22"/>
                <w:szCs w:val="22"/>
              </w:rPr>
            </w:pPr>
          </w:p>
        </w:tc>
      </w:tr>
      <w:tr w:rsidR="00525204" w:rsidRPr="00525204" w14:paraId="5ECF497E" w14:textId="77777777" w:rsidTr="00525204">
        <w:tc>
          <w:tcPr>
            <w:tcW w:w="696" w:type="dxa"/>
          </w:tcPr>
          <w:p w14:paraId="13FA15F4" w14:textId="77777777" w:rsidR="00525204" w:rsidRPr="00525204" w:rsidRDefault="00525204" w:rsidP="00525204">
            <w:pPr>
              <w:jc w:val="center"/>
              <w:rPr>
                <w:rFonts w:ascii="Arial" w:hAnsi="Arial" w:cs="Arial"/>
                <w:i/>
                <w:sz w:val="22"/>
                <w:szCs w:val="22"/>
              </w:rPr>
            </w:pPr>
            <w:r w:rsidRPr="00525204">
              <w:rPr>
                <w:rFonts w:ascii="Arial" w:hAnsi="Arial" w:cs="Arial"/>
                <w:i/>
                <w:sz w:val="22"/>
                <w:szCs w:val="22"/>
              </w:rPr>
              <w:t>13.</w:t>
            </w:r>
          </w:p>
        </w:tc>
        <w:tc>
          <w:tcPr>
            <w:tcW w:w="10139" w:type="dxa"/>
          </w:tcPr>
          <w:p w14:paraId="7C28F2D3" w14:textId="77777777" w:rsidR="00525204" w:rsidRPr="00525204" w:rsidRDefault="00525204" w:rsidP="00525204">
            <w:pPr>
              <w:keepLines/>
              <w:jc w:val="both"/>
              <w:rPr>
                <w:rFonts w:ascii="Arial" w:hAnsi="Arial" w:cs="Arial"/>
                <w:bCs/>
                <w:sz w:val="22"/>
                <w:szCs w:val="22"/>
              </w:rPr>
            </w:pPr>
            <w:r w:rsidRPr="00525204">
              <w:rPr>
                <w:rFonts w:ascii="Arial" w:hAnsi="Arial" w:cs="Arial"/>
                <w:bCs/>
                <w:sz w:val="22"/>
                <w:szCs w:val="22"/>
              </w:rPr>
              <w:t xml:space="preserve">▪ Zasilanie elektryczne - 100-240 VAC, 50-60 </w:t>
            </w:r>
            <w:proofErr w:type="spellStart"/>
            <w:r w:rsidRPr="00525204">
              <w:rPr>
                <w:rFonts w:ascii="Arial" w:hAnsi="Arial" w:cs="Arial"/>
                <w:bCs/>
                <w:sz w:val="22"/>
                <w:szCs w:val="22"/>
              </w:rPr>
              <w:t>Hz</w:t>
            </w:r>
            <w:proofErr w:type="spellEnd"/>
            <w:r w:rsidRPr="00525204">
              <w:rPr>
                <w:rFonts w:ascii="Arial" w:hAnsi="Arial" w:cs="Arial"/>
                <w:bCs/>
                <w:sz w:val="22"/>
                <w:szCs w:val="22"/>
              </w:rPr>
              <w:t xml:space="preserve">, 5 VDC, klasa II, podwójnie izolowany sprzęt do zastosowań </w:t>
            </w:r>
          </w:p>
        </w:tc>
        <w:tc>
          <w:tcPr>
            <w:tcW w:w="2485" w:type="dxa"/>
          </w:tcPr>
          <w:p w14:paraId="49F889E7" w14:textId="77777777" w:rsidR="00525204" w:rsidRPr="00525204" w:rsidRDefault="00525204" w:rsidP="00525204">
            <w:pPr>
              <w:jc w:val="center"/>
              <w:rPr>
                <w:rFonts w:ascii="Arial" w:hAnsi="Arial" w:cs="Arial"/>
                <w:i/>
                <w:sz w:val="22"/>
                <w:szCs w:val="22"/>
              </w:rPr>
            </w:pPr>
            <w:r w:rsidRPr="00525204">
              <w:rPr>
                <w:rFonts w:ascii="Arial" w:hAnsi="Arial" w:cs="Arial"/>
                <w:bCs/>
                <w:i/>
                <w:sz w:val="22"/>
                <w:szCs w:val="22"/>
              </w:rPr>
              <w:t xml:space="preserve">TAK </w:t>
            </w:r>
          </w:p>
        </w:tc>
      </w:tr>
    </w:tbl>
    <w:p w14:paraId="51435A2A" w14:textId="77777777" w:rsidR="00525204" w:rsidRPr="00525204" w:rsidRDefault="00525204" w:rsidP="00525204">
      <w:pPr>
        <w:rPr>
          <w:rFonts w:ascii="Arial" w:hAnsi="Arial" w:cs="Arial"/>
          <w:sz w:val="22"/>
          <w:szCs w:val="22"/>
        </w:rPr>
      </w:pPr>
    </w:p>
    <w:p w14:paraId="10553811" w14:textId="50D3B479" w:rsidR="005834F5" w:rsidRPr="00525204" w:rsidRDefault="005834F5" w:rsidP="005834F5">
      <w:pPr>
        <w:tabs>
          <w:tab w:val="center" w:pos="7001"/>
        </w:tabs>
        <w:rPr>
          <w:rFonts w:ascii="Arial" w:hAnsi="Arial" w:cs="Arial"/>
          <w:sz w:val="22"/>
          <w:szCs w:val="22"/>
        </w:rPr>
      </w:pPr>
    </w:p>
    <w:p w14:paraId="2024C1C6" w14:textId="77777777" w:rsidR="00446088" w:rsidRPr="00525204" w:rsidRDefault="00446088" w:rsidP="00446088">
      <w:pPr>
        <w:rPr>
          <w:rFonts w:ascii="Arial" w:hAnsi="Arial" w:cs="Arial"/>
          <w:b/>
          <w:sz w:val="22"/>
          <w:szCs w:val="22"/>
        </w:rPr>
      </w:pPr>
      <w:r w:rsidRPr="00525204">
        <w:rPr>
          <w:rFonts w:ascii="Arial" w:hAnsi="Arial" w:cs="Arial"/>
          <w:b/>
          <w:sz w:val="22"/>
          <w:szCs w:val="22"/>
        </w:rPr>
        <w:t>Gwarancja - ……. m-</w:t>
      </w:r>
      <w:proofErr w:type="spellStart"/>
      <w:r w:rsidRPr="00525204">
        <w:rPr>
          <w:rFonts w:ascii="Arial" w:hAnsi="Arial" w:cs="Arial"/>
          <w:b/>
          <w:sz w:val="22"/>
          <w:szCs w:val="22"/>
        </w:rPr>
        <w:t>cy</w:t>
      </w:r>
      <w:proofErr w:type="spellEnd"/>
    </w:p>
    <w:p w14:paraId="64BF589A" w14:textId="1BB6F333" w:rsidR="0080700D" w:rsidRDefault="0080700D" w:rsidP="005834F5">
      <w:pPr>
        <w:tabs>
          <w:tab w:val="center" w:pos="7001"/>
        </w:tabs>
        <w:rPr>
          <w:rFonts w:ascii="Arial" w:hAnsi="Arial" w:cs="Arial"/>
          <w:sz w:val="22"/>
          <w:szCs w:val="22"/>
        </w:rPr>
      </w:pPr>
    </w:p>
    <w:p w14:paraId="549CAA8B" w14:textId="0C6C1158" w:rsidR="0080700D" w:rsidRDefault="0080700D" w:rsidP="005834F5">
      <w:pPr>
        <w:tabs>
          <w:tab w:val="center" w:pos="7001"/>
        </w:tabs>
        <w:rPr>
          <w:rFonts w:ascii="Arial" w:hAnsi="Arial" w:cs="Arial"/>
          <w:sz w:val="22"/>
          <w:szCs w:val="22"/>
        </w:rPr>
      </w:pPr>
    </w:p>
    <w:p w14:paraId="28E21FBB" w14:textId="05E81CB5" w:rsidR="00732B93" w:rsidRDefault="00732B93" w:rsidP="005834F5">
      <w:pPr>
        <w:tabs>
          <w:tab w:val="center" w:pos="7001"/>
        </w:tabs>
        <w:rPr>
          <w:rFonts w:ascii="Arial" w:hAnsi="Arial" w:cs="Arial"/>
          <w:sz w:val="22"/>
          <w:szCs w:val="22"/>
        </w:rPr>
      </w:pPr>
    </w:p>
    <w:p w14:paraId="634BD4D2" w14:textId="77777777" w:rsidR="0080700D" w:rsidRDefault="0080700D" w:rsidP="005834F5">
      <w:pPr>
        <w:tabs>
          <w:tab w:val="center" w:pos="7001"/>
        </w:tabs>
        <w:rPr>
          <w:rFonts w:ascii="Arial" w:hAnsi="Arial" w:cs="Arial"/>
          <w:sz w:val="22"/>
          <w:szCs w:val="22"/>
        </w:rPr>
      </w:pPr>
    </w:p>
    <w:p w14:paraId="09BF7739" w14:textId="77777777" w:rsidR="00FD4839" w:rsidRDefault="00FD4839" w:rsidP="00FD4839">
      <w:pPr>
        <w:jc w:val="both"/>
        <w:rPr>
          <w:rFonts w:ascii="Arial" w:hAnsi="Arial" w:cs="Arial"/>
          <w:b/>
          <w:sz w:val="22"/>
          <w:szCs w:val="22"/>
        </w:rPr>
      </w:pPr>
      <w:r>
        <w:rPr>
          <w:rFonts w:ascii="Arial" w:hAnsi="Arial" w:cs="Arial"/>
          <w:b/>
          <w:sz w:val="22"/>
          <w:szCs w:val="22"/>
        </w:rPr>
        <w:t>FORMULARZ CENOWY</w:t>
      </w:r>
    </w:p>
    <w:p w14:paraId="62A7E355" w14:textId="77777777" w:rsidR="00FD4839" w:rsidRDefault="00FD4839" w:rsidP="005834F5">
      <w:pPr>
        <w:tabs>
          <w:tab w:val="center" w:pos="7001"/>
        </w:tabs>
        <w:rPr>
          <w:rFonts w:ascii="Arial" w:hAnsi="Arial" w:cs="Arial"/>
          <w:b/>
          <w:sz w:val="22"/>
          <w:szCs w:val="22"/>
        </w:rPr>
      </w:pPr>
    </w:p>
    <w:p w14:paraId="37C3996B" w14:textId="114D6EFF" w:rsidR="005834F5" w:rsidRPr="00F606CA" w:rsidRDefault="00F606CA" w:rsidP="005834F5">
      <w:pPr>
        <w:tabs>
          <w:tab w:val="center" w:pos="7001"/>
        </w:tabs>
        <w:rPr>
          <w:rFonts w:ascii="Arial" w:hAnsi="Arial" w:cs="Arial"/>
          <w:b/>
          <w:sz w:val="22"/>
          <w:szCs w:val="22"/>
        </w:rPr>
      </w:pPr>
      <w:r w:rsidRPr="00F606CA">
        <w:rPr>
          <w:rFonts w:ascii="Arial" w:hAnsi="Arial" w:cs="Arial"/>
          <w:b/>
          <w:sz w:val="22"/>
          <w:szCs w:val="22"/>
        </w:rPr>
        <w:t>Pakiet nr 8</w:t>
      </w:r>
    </w:p>
    <w:p w14:paraId="15F0F056" w14:textId="77777777" w:rsidR="005834F5" w:rsidRDefault="005834F5" w:rsidP="005834F5">
      <w:pPr>
        <w:tabs>
          <w:tab w:val="center" w:pos="7001"/>
        </w:tabs>
        <w:rPr>
          <w:rFonts w:ascii="Arial" w:hAnsi="Arial" w:cs="Arial"/>
          <w:sz w:val="22"/>
          <w:szCs w:val="22"/>
        </w:rPr>
      </w:pPr>
    </w:p>
    <w:tbl>
      <w:tblPr>
        <w:tblStyle w:val="Tabela-Siatka"/>
        <w:tblW w:w="15215" w:type="dxa"/>
        <w:tblLayout w:type="fixed"/>
        <w:tblLook w:val="04A0" w:firstRow="1" w:lastRow="0" w:firstColumn="1" w:lastColumn="0" w:noHBand="0" w:noVBand="1"/>
      </w:tblPr>
      <w:tblGrid>
        <w:gridCol w:w="624"/>
        <w:gridCol w:w="3757"/>
        <w:gridCol w:w="1966"/>
        <w:gridCol w:w="17"/>
        <w:gridCol w:w="1986"/>
        <w:gridCol w:w="851"/>
        <w:gridCol w:w="1277"/>
        <w:gridCol w:w="851"/>
        <w:gridCol w:w="1140"/>
        <w:gridCol w:w="1365"/>
        <w:gridCol w:w="1381"/>
      </w:tblGrid>
      <w:tr w:rsidR="005834F5" w:rsidRPr="00277F26" w14:paraId="484A3174" w14:textId="77777777" w:rsidTr="00732B93">
        <w:tc>
          <w:tcPr>
            <w:tcW w:w="624" w:type="dxa"/>
            <w:tcBorders>
              <w:top w:val="single" w:sz="4" w:space="0" w:color="auto"/>
              <w:left w:val="single" w:sz="4" w:space="0" w:color="auto"/>
              <w:bottom w:val="single" w:sz="4" w:space="0" w:color="auto"/>
              <w:right w:val="single" w:sz="4" w:space="0" w:color="auto"/>
            </w:tcBorders>
            <w:hideMark/>
          </w:tcPr>
          <w:p w14:paraId="1D99A9E8"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57" w:type="dxa"/>
            <w:tcBorders>
              <w:top w:val="single" w:sz="4" w:space="0" w:color="auto"/>
              <w:left w:val="single" w:sz="4" w:space="0" w:color="auto"/>
              <w:bottom w:val="single" w:sz="4" w:space="0" w:color="auto"/>
              <w:right w:val="single" w:sz="4" w:space="0" w:color="auto"/>
            </w:tcBorders>
            <w:hideMark/>
          </w:tcPr>
          <w:p w14:paraId="2B17F556"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3" w:type="dxa"/>
            <w:gridSpan w:val="2"/>
            <w:tcBorders>
              <w:top w:val="single" w:sz="4" w:space="0" w:color="auto"/>
              <w:left w:val="single" w:sz="4" w:space="0" w:color="auto"/>
              <w:bottom w:val="single" w:sz="4" w:space="0" w:color="auto"/>
              <w:right w:val="single" w:sz="4" w:space="0" w:color="auto"/>
            </w:tcBorders>
          </w:tcPr>
          <w:p w14:paraId="512BA5BB"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6" w:type="dxa"/>
            <w:tcBorders>
              <w:top w:val="single" w:sz="4" w:space="0" w:color="auto"/>
              <w:left w:val="single" w:sz="4" w:space="0" w:color="auto"/>
              <w:bottom w:val="single" w:sz="4" w:space="0" w:color="auto"/>
              <w:right w:val="single" w:sz="4" w:space="0" w:color="auto"/>
            </w:tcBorders>
            <w:hideMark/>
          </w:tcPr>
          <w:p w14:paraId="1281C756"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17C8DDE6"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0FF5881D"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1" w:type="dxa"/>
            <w:tcBorders>
              <w:top w:val="single" w:sz="4" w:space="0" w:color="auto"/>
              <w:left w:val="single" w:sz="4" w:space="0" w:color="auto"/>
              <w:bottom w:val="single" w:sz="4" w:space="0" w:color="auto"/>
              <w:right w:val="single" w:sz="4" w:space="0" w:color="auto"/>
            </w:tcBorders>
            <w:hideMark/>
          </w:tcPr>
          <w:p w14:paraId="597385EB"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7" w:type="dxa"/>
            <w:tcBorders>
              <w:top w:val="single" w:sz="4" w:space="0" w:color="auto"/>
              <w:left w:val="single" w:sz="4" w:space="0" w:color="auto"/>
              <w:bottom w:val="single" w:sz="4" w:space="0" w:color="auto"/>
              <w:right w:val="single" w:sz="4" w:space="0" w:color="auto"/>
            </w:tcBorders>
            <w:hideMark/>
          </w:tcPr>
          <w:p w14:paraId="3FE569DA"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1" w:type="dxa"/>
            <w:tcBorders>
              <w:top w:val="single" w:sz="4" w:space="0" w:color="auto"/>
              <w:left w:val="single" w:sz="4" w:space="0" w:color="auto"/>
              <w:bottom w:val="single" w:sz="4" w:space="0" w:color="auto"/>
              <w:right w:val="single" w:sz="4" w:space="0" w:color="auto"/>
            </w:tcBorders>
          </w:tcPr>
          <w:p w14:paraId="5F1AB619"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40" w:type="dxa"/>
            <w:tcBorders>
              <w:top w:val="single" w:sz="4" w:space="0" w:color="auto"/>
              <w:left w:val="single" w:sz="4" w:space="0" w:color="auto"/>
              <w:bottom w:val="single" w:sz="4" w:space="0" w:color="auto"/>
              <w:right w:val="single" w:sz="4" w:space="0" w:color="auto"/>
            </w:tcBorders>
          </w:tcPr>
          <w:p w14:paraId="1EC8B81F"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154C4B57"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2AF3066C"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3FABC08D" w14:textId="77777777" w:rsidTr="00732B93">
        <w:tc>
          <w:tcPr>
            <w:tcW w:w="624" w:type="dxa"/>
            <w:tcBorders>
              <w:top w:val="single" w:sz="4" w:space="0" w:color="auto"/>
              <w:left w:val="single" w:sz="4" w:space="0" w:color="auto"/>
              <w:bottom w:val="single" w:sz="4" w:space="0" w:color="auto"/>
              <w:right w:val="single" w:sz="4" w:space="0" w:color="auto"/>
            </w:tcBorders>
          </w:tcPr>
          <w:p w14:paraId="61580F46" w14:textId="77777777" w:rsidR="005834F5" w:rsidRPr="0080700D" w:rsidRDefault="005834F5" w:rsidP="00F606CA">
            <w:pPr>
              <w:ind w:left="360"/>
              <w:rPr>
                <w:b/>
              </w:rPr>
            </w:pPr>
          </w:p>
          <w:p w14:paraId="0A4ECBFF" w14:textId="77777777" w:rsidR="005834F5" w:rsidRPr="0080700D" w:rsidRDefault="005834F5" w:rsidP="007D415B">
            <w:pPr>
              <w:rPr>
                <w:rFonts w:ascii="Arial" w:hAnsi="Arial" w:cs="Arial"/>
                <w:b/>
                <w:sz w:val="22"/>
                <w:szCs w:val="22"/>
              </w:rPr>
            </w:pPr>
            <w:r w:rsidRPr="0080700D">
              <w:rPr>
                <w:rFonts w:ascii="Arial" w:hAnsi="Arial" w:cs="Arial"/>
                <w:b/>
                <w:sz w:val="22"/>
                <w:szCs w:val="22"/>
              </w:rPr>
              <w:t>1.</w:t>
            </w:r>
          </w:p>
        </w:tc>
        <w:tc>
          <w:tcPr>
            <w:tcW w:w="3757" w:type="dxa"/>
            <w:tcBorders>
              <w:top w:val="single" w:sz="4" w:space="0" w:color="auto"/>
              <w:left w:val="single" w:sz="4" w:space="0" w:color="auto"/>
              <w:bottom w:val="single" w:sz="4" w:space="0" w:color="auto"/>
              <w:right w:val="single" w:sz="4" w:space="0" w:color="auto"/>
            </w:tcBorders>
          </w:tcPr>
          <w:p w14:paraId="19385299" w14:textId="77777777" w:rsidR="0080700D" w:rsidRDefault="0080700D" w:rsidP="0080700D">
            <w:pPr>
              <w:contextualSpacing/>
              <w:rPr>
                <w:rFonts w:ascii="Arial" w:hAnsi="Arial" w:cs="Arial"/>
                <w:sz w:val="22"/>
                <w:szCs w:val="22"/>
              </w:rPr>
            </w:pPr>
          </w:p>
          <w:p w14:paraId="0BF4A7C4" w14:textId="0CFF2CF4" w:rsidR="005834F5" w:rsidRDefault="00F606CA" w:rsidP="0080700D">
            <w:pPr>
              <w:contextualSpacing/>
              <w:rPr>
                <w:rFonts w:ascii="Arial" w:hAnsi="Arial" w:cs="Arial"/>
                <w:sz w:val="22"/>
                <w:szCs w:val="22"/>
              </w:rPr>
            </w:pPr>
            <w:r>
              <w:rPr>
                <w:rFonts w:ascii="Arial" w:hAnsi="Arial" w:cs="Arial"/>
                <w:sz w:val="22"/>
                <w:szCs w:val="22"/>
              </w:rPr>
              <w:t>Ogrzewacz pacjenta</w:t>
            </w:r>
            <w:r w:rsidR="00732B93">
              <w:rPr>
                <w:rFonts w:ascii="Arial" w:hAnsi="Arial" w:cs="Arial"/>
                <w:sz w:val="22"/>
                <w:szCs w:val="22"/>
              </w:rPr>
              <w:t xml:space="preserve"> z podstawą jezdną</w:t>
            </w:r>
          </w:p>
          <w:p w14:paraId="43D4D189" w14:textId="734B1743" w:rsidR="005834F5" w:rsidRPr="00277F26" w:rsidRDefault="005834F5" w:rsidP="007D415B">
            <w:pPr>
              <w:ind w:left="360"/>
              <w:contextualSpacing/>
              <w:rPr>
                <w:rFonts w:ascii="Arial" w:hAnsi="Arial" w:cs="Arial"/>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Pr>
          <w:p w14:paraId="56774B9C" w14:textId="77777777" w:rsidR="005834F5" w:rsidRPr="00277F26" w:rsidRDefault="005834F5" w:rsidP="007D415B">
            <w:pPr>
              <w:jc w:val="center"/>
              <w:rPr>
                <w:rFonts w:ascii="Arial" w:hAnsi="Arial" w:cs="Arial"/>
                <w:b/>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99C8D84" w14:textId="77777777" w:rsidR="005834F5" w:rsidRPr="00277F26" w:rsidRDefault="005834F5" w:rsidP="007D415B">
            <w:pPr>
              <w:jc w:val="center"/>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0DB71B" w14:textId="77777777" w:rsidR="0080700D" w:rsidRPr="00732B93" w:rsidRDefault="0080700D" w:rsidP="007D415B">
            <w:pPr>
              <w:rPr>
                <w:rFonts w:ascii="Arial" w:hAnsi="Arial" w:cs="Arial"/>
                <w:sz w:val="22"/>
                <w:szCs w:val="22"/>
              </w:rPr>
            </w:pPr>
          </w:p>
          <w:p w14:paraId="45EDE5BB" w14:textId="35F626D1" w:rsidR="005834F5" w:rsidRPr="00732B93" w:rsidRDefault="00732B93" w:rsidP="007D415B">
            <w:pPr>
              <w:rPr>
                <w:rFonts w:ascii="Arial" w:hAnsi="Arial" w:cs="Arial"/>
                <w:sz w:val="22"/>
                <w:szCs w:val="22"/>
              </w:rPr>
            </w:pPr>
            <w:r w:rsidRPr="00732B93">
              <w:rPr>
                <w:rFonts w:ascii="Arial" w:hAnsi="Arial" w:cs="Arial"/>
                <w:sz w:val="22"/>
                <w:szCs w:val="22"/>
              </w:rPr>
              <w:t>4</w:t>
            </w:r>
            <w:r w:rsidR="005834F5" w:rsidRPr="00732B93">
              <w:rPr>
                <w:rFonts w:ascii="Arial" w:hAnsi="Arial" w:cs="Arial"/>
                <w:sz w:val="22"/>
                <w:szCs w:val="22"/>
              </w:rPr>
              <w:t xml:space="preserve"> szt.</w:t>
            </w:r>
          </w:p>
        </w:tc>
        <w:tc>
          <w:tcPr>
            <w:tcW w:w="1277" w:type="dxa"/>
            <w:tcBorders>
              <w:top w:val="single" w:sz="4" w:space="0" w:color="auto"/>
              <w:left w:val="single" w:sz="4" w:space="0" w:color="auto"/>
              <w:bottom w:val="single" w:sz="4" w:space="0" w:color="auto"/>
              <w:right w:val="single" w:sz="4" w:space="0" w:color="auto"/>
            </w:tcBorders>
          </w:tcPr>
          <w:p w14:paraId="52931C89" w14:textId="77777777" w:rsidR="005834F5" w:rsidRPr="00277F26" w:rsidRDefault="005834F5" w:rsidP="007D415B">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BA994B" w14:textId="77777777" w:rsidR="005834F5" w:rsidRPr="00277F26" w:rsidRDefault="005834F5" w:rsidP="007D415B">
            <w:pPr>
              <w:rPr>
                <w:rFonts w:ascii="Arial" w:hAnsi="Arial" w:cs="Arial"/>
                <w:sz w:val="22"/>
                <w:szCs w:val="22"/>
              </w:rPr>
            </w:pPr>
          </w:p>
        </w:tc>
        <w:tc>
          <w:tcPr>
            <w:tcW w:w="1140" w:type="dxa"/>
            <w:tcBorders>
              <w:top w:val="single" w:sz="4" w:space="0" w:color="auto"/>
              <w:left w:val="single" w:sz="4" w:space="0" w:color="auto"/>
              <w:bottom w:val="single" w:sz="4" w:space="0" w:color="auto"/>
              <w:right w:val="single" w:sz="4" w:space="0" w:color="auto"/>
            </w:tcBorders>
          </w:tcPr>
          <w:p w14:paraId="4197D72B"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9266F73"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28E7F05" w14:textId="77777777" w:rsidR="005834F5" w:rsidRPr="00277F26" w:rsidRDefault="005834F5" w:rsidP="007D415B">
            <w:pPr>
              <w:rPr>
                <w:rFonts w:ascii="Arial" w:hAnsi="Arial" w:cs="Arial"/>
                <w:sz w:val="22"/>
                <w:szCs w:val="22"/>
              </w:rPr>
            </w:pPr>
          </w:p>
        </w:tc>
      </w:tr>
      <w:tr w:rsidR="0080700D" w:rsidRPr="00277F26" w14:paraId="505FFCAF" w14:textId="77777777" w:rsidTr="00732B93">
        <w:trPr>
          <w:trHeight w:val="553"/>
        </w:trPr>
        <w:tc>
          <w:tcPr>
            <w:tcW w:w="624" w:type="dxa"/>
            <w:tcBorders>
              <w:top w:val="single" w:sz="4" w:space="0" w:color="auto"/>
              <w:left w:val="single" w:sz="4" w:space="0" w:color="auto"/>
              <w:bottom w:val="single" w:sz="4" w:space="0" w:color="auto"/>
              <w:right w:val="single" w:sz="4" w:space="0" w:color="auto"/>
            </w:tcBorders>
          </w:tcPr>
          <w:p w14:paraId="3B06C3FB" w14:textId="77777777" w:rsidR="0080700D" w:rsidRPr="0080700D" w:rsidRDefault="0080700D" w:rsidP="007D415B">
            <w:pPr>
              <w:rPr>
                <w:rFonts w:ascii="Arial" w:hAnsi="Arial" w:cs="Arial"/>
                <w:b/>
                <w:sz w:val="22"/>
                <w:szCs w:val="22"/>
              </w:rPr>
            </w:pPr>
          </w:p>
          <w:p w14:paraId="0D993719" w14:textId="7F851AE5" w:rsidR="0080700D" w:rsidRPr="0080700D" w:rsidRDefault="0080700D" w:rsidP="0080700D">
            <w:pPr>
              <w:rPr>
                <w:rFonts w:ascii="Arial" w:hAnsi="Arial" w:cs="Arial"/>
                <w:b/>
                <w:sz w:val="22"/>
                <w:szCs w:val="22"/>
              </w:rPr>
            </w:pPr>
            <w:r w:rsidRPr="0080700D">
              <w:rPr>
                <w:rFonts w:ascii="Arial" w:hAnsi="Arial" w:cs="Arial"/>
                <w:b/>
                <w:sz w:val="22"/>
                <w:szCs w:val="22"/>
              </w:rPr>
              <w:t>2.</w:t>
            </w:r>
          </w:p>
        </w:tc>
        <w:tc>
          <w:tcPr>
            <w:tcW w:w="3757" w:type="dxa"/>
            <w:tcBorders>
              <w:top w:val="single" w:sz="4" w:space="0" w:color="auto"/>
              <w:left w:val="single" w:sz="4" w:space="0" w:color="auto"/>
              <w:bottom w:val="single" w:sz="4" w:space="0" w:color="auto"/>
              <w:right w:val="single" w:sz="4" w:space="0" w:color="auto"/>
            </w:tcBorders>
          </w:tcPr>
          <w:p w14:paraId="1064E39E" w14:textId="77777777" w:rsidR="0080700D" w:rsidRDefault="0080700D" w:rsidP="007D415B">
            <w:pPr>
              <w:jc w:val="right"/>
              <w:rPr>
                <w:rFonts w:ascii="Arial" w:hAnsi="Arial" w:cs="Arial"/>
                <w:sz w:val="22"/>
                <w:szCs w:val="22"/>
              </w:rPr>
            </w:pPr>
          </w:p>
          <w:p w14:paraId="187394CB" w14:textId="528B023D" w:rsidR="0080700D" w:rsidRPr="0080700D" w:rsidRDefault="00732B93" w:rsidP="0080700D">
            <w:pPr>
              <w:rPr>
                <w:rFonts w:ascii="Arial" w:hAnsi="Arial" w:cs="Arial"/>
                <w:sz w:val="22"/>
                <w:szCs w:val="22"/>
              </w:rPr>
            </w:pPr>
            <w:r w:rsidRPr="0080700D">
              <w:rPr>
                <w:rFonts w:ascii="Arial" w:hAnsi="Arial" w:cs="Arial"/>
                <w:sz w:val="22"/>
                <w:szCs w:val="22"/>
              </w:rPr>
              <w:t>System monitorowania temperatury głębokiej</w:t>
            </w:r>
            <w:r>
              <w:rPr>
                <w:rFonts w:ascii="Arial" w:hAnsi="Arial" w:cs="Arial"/>
                <w:sz w:val="22"/>
                <w:szCs w:val="22"/>
              </w:rPr>
              <w:t xml:space="preserve"> </w:t>
            </w:r>
          </w:p>
        </w:tc>
        <w:tc>
          <w:tcPr>
            <w:tcW w:w="1966" w:type="dxa"/>
            <w:tcBorders>
              <w:top w:val="single" w:sz="4" w:space="0" w:color="auto"/>
              <w:left w:val="single" w:sz="4" w:space="0" w:color="auto"/>
              <w:bottom w:val="single" w:sz="4" w:space="0" w:color="auto"/>
              <w:right w:val="single" w:sz="4" w:space="0" w:color="auto"/>
            </w:tcBorders>
          </w:tcPr>
          <w:p w14:paraId="76AE94F2" w14:textId="77777777" w:rsidR="0080700D" w:rsidRPr="0080700D" w:rsidRDefault="0080700D">
            <w:pPr>
              <w:spacing w:after="200" w:line="276" w:lineRule="auto"/>
              <w:rPr>
                <w:rFonts w:ascii="Arial" w:hAnsi="Arial" w:cs="Arial"/>
                <w:sz w:val="22"/>
                <w:szCs w:val="22"/>
              </w:rPr>
            </w:pPr>
          </w:p>
          <w:p w14:paraId="4CCD2FC6" w14:textId="77777777" w:rsidR="0080700D" w:rsidRPr="0080700D" w:rsidRDefault="0080700D" w:rsidP="007D415B">
            <w:pPr>
              <w:jc w:val="right"/>
              <w:rPr>
                <w:rFonts w:ascii="Arial" w:hAnsi="Arial" w:cs="Arial"/>
                <w:sz w:val="22"/>
                <w:szCs w:val="22"/>
              </w:rPr>
            </w:pPr>
          </w:p>
        </w:tc>
        <w:tc>
          <w:tcPr>
            <w:tcW w:w="2003" w:type="dxa"/>
            <w:gridSpan w:val="2"/>
            <w:tcBorders>
              <w:top w:val="single" w:sz="4" w:space="0" w:color="auto"/>
              <w:left w:val="single" w:sz="4" w:space="0" w:color="auto"/>
              <w:bottom w:val="single" w:sz="4" w:space="0" w:color="auto"/>
              <w:right w:val="single" w:sz="4" w:space="0" w:color="auto"/>
            </w:tcBorders>
          </w:tcPr>
          <w:p w14:paraId="0A63CD92" w14:textId="77777777" w:rsidR="0080700D" w:rsidRDefault="0080700D">
            <w:pPr>
              <w:spacing w:after="200" w:line="276" w:lineRule="auto"/>
              <w:rPr>
                <w:rFonts w:ascii="Arial" w:hAnsi="Arial" w:cs="Arial"/>
                <w:sz w:val="22"/>
                <w:szCs w:val="22"/>
              </w:rPr>
            </w:pPr>
          </w:p>
          <w:p w14:paraId="64CF93BE" w14:textId="77777777" w:rsidR="0080700D" w:rsidRPr="00277F26" w:rsidRDefault="0080700D" w:rsidP="007D415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7980CE" w14:textId="77777777" w:rsidR="0080700D" w:rsidRPr="00732B93" w:rsidRDefault="0080700D" w:rsidP="0080700D">
            <w:pPr>
              <w:spacing w:after="200" w:line="276" w:lineRule="auto"/>
              <w:rPr>
                <w:rFonts w:ascii="Arial" w:hAnsi="Arial" w:cs="Arial"/>
                <w:sz w:val="22"/>
                <w:szCs w:val="22"/>
              </w:rPr>
            </w:pPr>
          </w:p>
          <w:p w14:paraId="52F72691" w14:textId="77D6094F" w:rsidR="0080700D" w:rsidRPr="00732B93" w:rsidRDefault="00732B93" w:rsidP="0080700D">
            <w:pPr>
              <w:spacing w:after="200" w:line="276" w:lineRule="auto"/>
              <w:rPr>
                <w:rFonts w:ascii="Arial" w:hAnsi="Arial" w:cs="Arial"/>
                <w:sz w:val="22"/>
                <w:szCs w:val="22"/>
              </w:rPr>
            </w:pPr>
            <w:r w:rsidRPr="00732B93">
              <w:rPr>
                <w:rFonts w:ascii="Arial" w:hAnsi="Arial" w:cs="Arial"/>
                <w:sz w:val="22"/>
                <w:szCs w:val="22"/>
              </w:rPr>
              <w:t>3</w:t>
            </w:r>
            <w:r w:rsidR="0080700D" w:rsidRPr="00732B93">
              <w:rPr>
                <w:rFonts w:ascii="Arial" w:hAnsi="Arial" w:cs="Arial"/>
                <w:sz w:val="22"/>
                <w:szCs w:val="22"/>
              </w:rPr>
              <w:t xml:space="preserve"> szt.</w:t>
            </w:r>
          </w:p>
        </w:tc>
        <w:tc>
          <w:tcPr>
            <w:tcW w:w="1277" w:type="dxa"/>
            <w:tcBorders>
              <w:top w:val="single" w:sz="4" w:space="0" w:color="auto"/>
              <w:left w:val="single" w:sz="4" w:space="0" w:color="auto"/>
              <w:bottom w:val="single" w:sz="4" w:space="0" w:color="auto"/>
              <w:right w:val="single" w:sz="4" w:space="0" w:color="auto"/>
            </w:tcBorders>
          </w:tcPr>
          <w:p w14:paraId="372D22F7" w14:textId="77777777" w:rsidR="0080700D" w:rsidRDefault="0080700D">
            <w:pPr>
              <w:spacing w:after="200" w:line="276" w:lineRule="auto"/>
              <w:rPr>
                <w:rFonts w:ascii="Arial" w:hAnsi="Arial" w:cs="Arial"/>
                <w:sz w:val="22"/>
                <w:szCs w:val="22"/>
              </w:rPr>
            </w:pPr>
          </w:p>
          <w:p w14:paraId="77D4BB94" w14:textId="77777777" w:rsidR="0080700D" w:rsidRPr="00277F26" w:rsidRDefault="0080700D" w:rsidP="007D415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1A09A2" w14:textId="77777777" w:rsidR="0080700D" w:rsidRDefault="0080700D">
            <w:pPr>
              <w:spacing w:after="200" w:line="276" w:lineRule="auto"/>
              <w:rPr>
                <w:rFonts w:ascii="Arial" w:hAnsi="Arial" w:cs="Arial"/>
                <w:sz w:val="22"/>
                <w:szCs w:val="22"/>
              </w:rPr>
            </w:pPr>
          </w:p>
          <w:p w14:paraId="700B070A" w14:textId="77777777" w:rsidR="0080700D" w:rsidRPr="00277F26" w:rsidRDefault="0080700D" w:rsidP="007D415B">
            <w:pPr>
              <w:jc w:val="right"/>
              <w:rPr>
                <w:rFonts w:ascii="Arial" w:hAnsi="Arial" w:cs="Arial"/>
                <w:sz w:val="22"/>
                <w:szCs w:val="22"/>
              </w:rPr>
            </w:pPr>
          </w:p>
        </w:tc>
        <w:tc>
          <w:tcPr>
            <w:tcW w:w="1140" w:type="dxa"/>
            <w:tcBorders>
              <w:top w:val="single" w:sz="4" w:space="0" w:color="auto"/>
              <w:left w:val="single" w:sz="4" w:space="0" w:color="auto"/>
              <w:bottom w:val="single" w:sz="4" w:space="0" w:color="auto"/>
              <w:right w:val="single" w:sz="4" w:space="0" w:color="auto"/>
            </w:tcBorders>
          </w:tcPr>
          <w:p w14:paraId="580FB7C9" w14:textId="77777777" w:rsidR="0080700D" w:rsidRDefault="0080700D">
            <w:pPr>
              <w:spacing w:after="200" w:line="276" w:lineRule="auto"/>
              <w:rPr>
                <w:rFonts w:ascii="Arial" w:hAnsi="Arial" w:cs="Arial"/>
                <w:sz w:val="22"/>
                <w:szCs w:val="22"/>
              </w:rPr>
            </w:pPr>
          </w:p>
          <w:p w14:paraId="67C051D1" w14:textId="77777777" w:rsidR="0080700D" w:rsidRPr="00277F26" w:rsidRDefault="0080700D" w:rsidP="007D415B">
            <w:pPr>
              <w:jc w:val="right"/>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49E3756D" w14:textId="2DBDDC7C" w:rsidR="0080700D" w:rsidRPr="00277F26" w:rsidRDefault="0080700D"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61CAB0B" w14:textId="77777777" w:rsidR="0080700D" w:rsidRPr="00277F26" w:rsidRDefault="0080700D" w:rsidP="007D415B">
            <w:pPr>
              <w:rPr>
                <w:rFonts w:ascii="Arial" w:hAnsi="Arial" w:cs="Arial"/>
                <w:sz w:val="22"/>
                <w:szCs w:val="22"/>
              </w:rPr>
            </w:pPr>
          </w:p>
          <w:p w14:paraId="04DA93AD" w14:textId="77777777" w:rsidR="0080700D" w:rsidRPr="00277F26" w:rsidRDefault="0080700D" w:rsidP="007D415B">
            <w:pPr>
              <w:rPr>
                <w:rFonts w:ascii="Arial" w:hAnsi="Arial" w:cs="Arial"/>
                <w:sz w:val="22"/>
                <w:szCs w:val="22"/>
              </w:rPr>
            </w:pPr>
          </w:p>
        </w:tc>
      </w:tr>
      <w:tr w:rsidR="0080700D" w:rsidRPr="00277F26" w14:paraId="2A1640E9" w14:textId="77777777" w:rsidTr="007D415B">
        <w:tc>
          <w:tcPr>
            <w:tcW w:w="12469" w:type="dxa"/>
            <w:gridSpan w:val="9"/>
            <w:tcBorders>
              <w:top w:val="single" w:sz="4" w:space="0" w:color="auto"/>
              <w:left w:val="single" w:sz="4" w:space="0" w:color="auto"/>
              <w:bottom w:val="single" w:sz="4" w:space="0" w:color="auto"/>
              <w:right w:val="single" w:sz="4" w:space="0" w:color="auto"/>
            </w:tcBorders>
          </w:tcPr>
          <w:p w14:paraId="006A4669" w14:textId="77777777" w:rsidR="0080700D" w:rsidRDefault="0080700D" w:rsidP="007D415B">
            <w:pPr>
              <w:rPr>
                <w:rFonts w:ascii="Arial" w:hAnsi="Arial" w:cs="Arial"/>
                <w:b/>
                <w:sz w:val="22"/>
                <w:szCs w:val="22"/>
              </w:rPr>
            </w:pPr>
            <w:r>
              <w:rPr>
                <w:rFonts w:ascii="Arial" w:hAnsi="Arial" w:cs="Arial"/>
                <w:b/>
                <w:sz w:val="22"/>
                <w:szCs w:val="22"/>
              </w:rPr>
              <w:t xml:space="preserve">                                                                                                                                                                                          </w:t>
            </w:r>
          </w:p>
          <w:p w14:paraId="0DB0DF9E" w14:textId="62A8B1AC" w:rsidR="0080700D" w:rsidRPr="00277F26" w:rsidRDefault="0080700D" w:rsidP="007D415B">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57F6766" w14:textId="77777777" w:rsidR="0080700D" w:rsidRPr="00277F26" w:rsidRDefault="0080700D"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3AE8AF9" w14:textId="77777777" w:rsidR="0080700D" w:rsidRPr="00277F26" w:rsidRDefault="0080700D" w:rsidP="007D415B">
            <w:pPr>
              <w:rPr>
                <w:rFonts w:ascii="Arial" w:hAnsi="Arial" w:cs="Arial"/>
                <w:sz w:val="22"/>
                <w:szCs w:val="22"/>
              </w:rPr>
            </w:pPr>
          </w:p>
        </w:tc>
      </w:tr>
    </w:tbl>
    <w:p w14:paraId="39E06F1D" w14:textId="721384EC" w:rsidR="005834F5" w:rsidRDefault="005834F5" w:rsidP="005834F5">
      <w:pPr>
        <w:tabs>
          <w:tab w:val="center" w:pos="7001"/>
        </w:tabs>
        <w:rPr>
          <w:rFonts w:ascii="Arial" w:hAnsi="Arial" w:cs="Arial"/>
          <w:sz w:val="22"/>
          <w:szCs w:val="22"/>
        </w:rPr>
      </w:pPr>
    </w:p>
    <w:p w14:paraId="71DF4652" w14:textId="5740C4B2" w:rsidR="005834F5" w:rsidRDefault="005834F5" w:rsidP="005834F5">
      <w:pPr>
        <w:tabs>
          <w:tab w:val="center" w:pos="7001"/>
        </w:tabs>
        <w:rPr>
          <w:rFonts w:ascii="Arial" w:hAnsi="Arial" w:cs="Arial"/>
          <w:sz w:val="22"/>
          <w:szCs w:val="22"/>
        </w:rPr>
      </w:pPr>
    </w:p>
    <w:p w14:paraId="6AC6B601" w14:textId="6441404B" w:rsidR="005834F5" w:rsidRDefault="005834F5" w:rsidP="005834F5">
      <w:pPr>
        <w:tabs>
          <w:tab w:val="center" w:pos="7001"/>
        </w:tabs>
        <w:rPr>
          <w:rFonts w:ascii="Arial" w:hAnsi="Arial" w:cs="Arial"/>
          <w:sz w:val="22"/>
          <w:szCs w:val="22"/>
        </w:rPr>
      </w:pPr>
    </w:p>
    <w:p w14:paraId="364C67DF" w14:textId="1CC03BB9" w:rsidR="005834F5" w:rsidRDefault="005834F5" w:rsidP="005834F5">
      <w:pPr>
        <w:tabs>
          <w:tab w:val="center" w:pos="7001"/>
        </w:tabs>
        <w:rPr>
          <w:rFonts w:ascii="Arial" w:hAnsi="Arial" w:cs="Arial"/>
          <w:sz w:val="22"/>
          <w:szCs w:val="22"/>
        </w:rPr>
      </w:pPr>
    </w:p>
    <w:p w14:paraId="15BFE7E6" w14:textId="7E30252A" w:rsidR="00685AC9" w:rsidRDefault="00685AC9" w:rsidP="005834F5">
      <w:pPr>
        <w:tabs>
          <w:tab w:val="center" w:pos="7001"/>
        </w:tabs>
        <w:rPr>
          <w:rFonts w:ascii="Arial" w:hAnsi="Arial" w:cs="Arial"/>
          <w:sz w:val="22"/>
          <w:szCs w:val="22"/>
        </w:rPr>
      </w:pPr>
    </w:p>
    <w:p w14:paraId="180EA875" w14:textId="05614F13" w:rsidR="00685AC9" w:rsidRDefault="00685AC9" w:rsidP="005834F5">
      <w:pPr>
        <w:tabs>
          <w:tab w:val="center" w:pos="7001"/>
        </w:tabs>
        <w:rPr>
          <w:rFonts w:ascii="Arial" w:hAnsi="Arial" w:cs="Arial"/>
          <w:sz w:val="22"/>
          <w:szCs w:val="22"/>
        </w:rPr>
      </w:pPr>
    </w:p>
    <w:p w14:paraId="012332B8" w14:textId="77777777" w:rsidR="00685AC9" w:rsidRDefault="00685AC9" w:rsidP="005834F5">
      <w:pPr>
        <w:tabs>
          <w:tab w:val="center" w:pos="7001"/>
        </w:tabs>
        <w:rPr>
          <w:rFonts w:ascii="Arial" w:hAnsi="Arial" w:cs="Arial"/>
          <w:sz w:val="22"/>
          <w:szCs w:val="22"/>
        </w:rPr>
      </w:pPr>
    </w:p>
    <w:p w14:paraId="3916D2A8" w14:textId="3B9C4C73" w:rsidR="005834F5" w:rsidRDefault="005834F5" w:rsidP="005834F5">
      <w:pPr>
        <w:tabs>
          <w:tab w:val="center" w:pos="7001"/>
        </w:tabs>
        <w:rPr>
          <w:rFonts w:ascii="Arial" w:hAnsi="Arial" w:cs="Arial"/>
          <w:sz w:val="22"/>
          <w:szCs w:val="22"/>
        </w:rPr>
      </w:pPr>
    </w:p>
    <w:p w14:paraId="57595E4E" w14:textId="4FD53741"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9</w:t>
      </w:r>
    </w:p>
    <w:p w14:paraId="1A83BB44" w14:textId="5F54D47C"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920026">
        <w:rPr>
          <w:rFonts w:ascii="Arial" w:hAnsi="Arial" w:cs="Arial"/>
          <w:b/>
          <w:bCs/>
          <w:color w:val="000000"/>
          <w:sz w:val="22"/>
          <w:szCs w:val="22"/>
        </w:rPr>
        <w:t>Monitor do pomiarów hemodynamicznych</w:t>
      </w:r>
    </w:p>
    <w:p w14:paraId="4AB3ECE1" w14:textId="77777777" w:rsidR="005834F5" w:rsidRPr="00E946C9" w:rsidRDefault="005834F5" w:rsidP="005834F5">
      <w:pPr>
        <w:pStyle w:val="Stopka"/>
        <w:tabs>
          <w:tab w:val="clear" w:pos="4536"/>
          <w:tab w:val="clear" w:pos="9072"/>
        </w:tabs>
        <w:rPr>
          <w:rFonts w:ascii="Arial" w:hAnsi="Arial" w:cs="Arial"/>
          <w:sz w:val="22"/>
          <w:szCs w:val="22"/>
        </w:rPr>
      </w:pPr>
    </w:p>
    <w:p w14:paraId="73935105"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7598327C"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6AD5C10C" w14:textId="2B91F0AD" w:rsidR="005834F5" w:rsidRPr="00E946C9" w:rsidRDefault="005834F5" w:rsidP="005834F5">
      <w:pPr>
        <w:rPr>
          <w:rFonts w:ascii="Arial" w:hAnsi="Arial" w:cs="Arial"/>
          <w:sz w:val="22"/>
          <w:szCs w:val="22"/>
        </w:rPr>
      </w:pPr>
      <w:r w:rsidRPr="00E946C9">
        <w:rPr>
          <w:rFonts w:ascii="Arial" w:hAnsi="Arial" w:cs="Arial"/>
          <w:sz w:val="22"/>
          <w:szCs w:val="22"/>
        </w:rPr>
        <w:t>Producent / kraj</w:t>
      </w:r>
      <w:r w:rsidR="00E9675F">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255BC8E5" w14:textId="18CAD9D8" w:rsidR="005834F5" w:rsidRPr="00E946C9" w:rsidRDefault="005834F5" w:rsidP="005834F5">
      <w:pPr>
        <w:rPr>
          <w:rFonts w:ascii="Arial" w:hAnsi="Arial" w:cs="Arial"/>
          <w:sz w:val="22"/>
          <w:szCs w:val="22"/>
        </w:rPr>
      </w:pPr>
      <w:r w:rsidRPr="00E946C9">
        <w:rPr>
          <w:rFonts w:ascii="Arial" w:hAnsi="Arial" w:cs="Arial"/>
          <w:sz w:val="22"/>
          <w:szCs w:val="22"/>
        </w:rPr>
        <w:t>Model/ typ</w:t>
      </w:r>
      <w:r w:rsidR="00E9675F">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716F1CE5" w14:textId="2BAF36D1" w:rsidR="005834F5" w:rsidRDefault="005834F5" w:rsidP="005834F5">
      <w:pPr>
        <w:tabs>
          <w:tab w:val="center" w:pos="7001"/>
        </w:tabs>
        <w:rPr>
          <w:rFonts w:ascii="Arial" w:hAnsi="Arial" w:cs="Arial"/>
          <w:sz w:val="22"/>
          <w:szCs w:val="22"/>
        </w:rPr>
      </w:pPr>
      <w:r w:rsidRPr="00E946C9">
        <w:rPr>
          <w:rFonts w:ascii="Arial" w:hAnsi="Arial" w:cs="Arial"/>
          <w:sz w:val="22"/>
          <w:szCs w:val="22"/>
        </w:rPr>
        <w:t>Rok produkcji:</w:t>
      </w:r>
    </w:p>
    <w:p w14:paraId="7BD6BD40" w14:textId="78272B78" w:rsidR="00A863DF" w:rsidRDefault="00A863DF" w:rsidP="005834F5">
      <w:pPr>
        <w:tabs>
          <w:tab w:val="center" w:pos="7001"/>
        </w:tabs>
        <w:rPr>
          <w:rFonts w:ascii="Arial" w:hAnsi="Arial" w:cs="Arial"/>
          <w:sz w:val="22"/>
          <w:szCs w:val="22"/>
        </w:rPr>
      </w:pPr>
    </w:p>
    <w:tbl>
      <w:tblPr>
        <w:tblW w:w="11477" w:type="dxa"/>
        <w:tblCellMar>
          <w:left w:w="70" w:type="dxa"/>
          <w:right w:w="70" w:type="dxa"/>
        </w:tblCellMar>
        <w:tblLook w:val="04A0" w:firstRow="1" w:lastRow="0" w:firstColumn="1" w:lastColumn="0" w:noHBand="0" w:noVBand="1"/>
      </w:tblPr>
      <w:tblGrid>
        <w:gridCol w:w="960"/>
        <w:gridCol w:w="4960"/>
        <w:gridCol w:w="2279"/>
        <w:gridCol w:w="3278"/>
      </w:tblGrid>
      <w:tr w:rsidR="00A863DF" w:rsidRPr="00A863DF" w14:paraId="68023CB1" w14:textId="7D4F8B45" w:rsidTr="00A863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4B16" w14:textId="77777777" w:rsidR="00A863DF" w:rsidRPr="00A863DF" w:rsidRDefault="00A863DF" w:rsidP="00A863DF">
            <w:pPr>
              <w:rPr>
                <w:rFonts w:ascii="Calibri" w:eastAsia="Times New Roman" w:hAnsi="Calibri" w:cs="Calibri"/>
                <w:b/>
                <w:color w:val="000000"/>
                <w:sz w:val="22"/>
                <w:szCs w:val="22"/>
              </w:rPr>
            </w:pPr>
            <w:r w:rsidRPr="00A863DF">
              <w:rPr>
                <w:rFonts w:ascii="Calibri" w:eastAsia="Times New Roman" w:hAnsi="Calibri" w:cs="Calibri"/>
                <w:b/>
                <w:color w:val="000000"/>
                <w:sz w:val="22"/>
                <w:szCs w:val="22"/>
              </w:rPr>
              <w:t>Lp.</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14:paraId="347449B5" w14:textId="77777777" w:rsidR="00A863DF" w:rsidRPr="00A863DF" w:rsidRDefault="00A863DF" w:rsidP="00A863DF">
            <w:pPr>
              <w:rPr>
                <w:rFonts w:ascii="Calibri" w:eastAsia="Times New Roman" w:hAnsi="Calibri" w:cs="Calibri"/>
                <w:b/>
                <w:color w:val="000000"/>
                <w:sz w:val="22"/>
                <w:szCs w:val="22"/>
              </w:rPr>
            </w:pPr>
            <w:r w:rsidRPr="00A863DF">
              <w:rPr>
                <w:rFonts w:ascii="Calibri" w:eastAsia="Times New Roman" w:hAnsi="Calibri" w:cs="Calibri"/>
                <w:b/>
                <w:color w:val="000000"/>
                <w:sz w:val="22"/>
                <w:szCs w:val="22"/>
              </w:rPr>
              <w:t>Opis parametru</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6C3C7FDD" w14:textId="77777777" w:rsidR="00A863DF" w:rsidRPr="00A863DF" w:rsidRDefault="00A863DF" w:rsidP="00A863DF">
            <w:pPr>
              <w:rPr>
                <w:rFonts w:ascii="Calibri" w:eastAsia="Times New Roman" w:hAnsi="Calibri" w:cs="Calibri"/>
                <w:b/>
                <w:color w:val="000000"/>
                <w:sz w:val="22"/>
                <w:szCs w:val="22"/>
              </w:rPr>
            </w:pPr>
            <w:r w:rsidRPr="00A863DF">
              <w:rPr>
                <w:rFonts w:ascii="Calibri" w:eastAsia="Times New Roman" w:hAnsi="Calibri" w:cs="Calibri"/>
                <w:b/>
                <w:color w:val="000000"/>
                <w:sz w:val="22"/>
                <w:szCs w:val="22"/>
              </w:rPr>
              <w:t>Wartość wymagana</w:t>
            </w:r>
          </w:p>
        </w:tc>
        <w:tc>
          <w:tcPr>
            <w:tcW w:w="3278" w:type="dxa"/>
            <w:tcBorders>
              <w:top w:val="single" w:sz="4" w:space="0" w:color="auto"/>
              <w:left w:val="nil"/>
              <w:bottom w:val="single" w:sz="4" w:space="0" w:color="auto"/>
              <w:right w:val="single" w:sz="4" w:space="0" w:color="auto"/>
            </w:tcBorders>
            <w:shd w:val="clear" w:color="auto" w:fill="auto"/>
            <w:vAlign w:val="bottom"/>
          </w:tcPr>
          <w:p w14:paraId="6F9ED3F1" w14:textId="7F81DCD0" w:rsidR="00A863DF" w:rsidRPr="00A863DF" w:rsidRDefault="00A863DF" w:rsidP="00A863DF">
            <w:pPr>
              <w:rPr>
                <w:rFonts w:ascii="Calibri" w:eastAsia="Times New Roman" w:hAnsi="Calibri" w:cs="Calibri"/>
                <w:color w:val="000000"/>
                <w:sz w:val="22"/>
                <w:szCs w:val="22"/>
              </w:rPr>
            </w:pPr>
            <w:r w:rsidRPr="007963DF">
              <w:rPr>
                <w:rFonts w:asciiTheme="minorHAnsi" w:hAnsiTheme="minorHAnsi" w:cstheme="minorHAnsi"/>
                <w:b/>
                <w:sz w:val="22"/>
                <w:szCs w:val="22"/>
              </w:rPr>
              <w:t>Parametry oferowane przez Wykonawcę</w:t>
            </w:r>
          </w:p>
        </w:tc>
      </w:tr>
      <w:tr w:rsidR="00A863DF" w:rsidRPr="00A863DF" w14:paraId="73BB8955" w14:textId="3F9334FD"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DF326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I</w:t>
            </w:r>
          </w:p>
        </w:tc>
        <w:tc>
          <w:tcPr>
            <w:tcW w:w="4960" w:type="dxa"/>
            <w:tcBorders>
              <w:top w:val="nil"/>
              <w:left w:val="nil"/>
              <w:bottom w:val="single" w:sz="4" w:space="0" w:color="auto"/>
              <w:right w:val="single" w:sz="4" w:space="0" w:color="auto"/>
            </w:tcBorders>
            <w:shd w:val="clear" w:color="auto" w:fill="auto"/>
            <w:noWrap/>
            <w:vAlign w:val="bottom"/>
            <w:hideMark/>
          </w:tcPr>
          <w:p w14:paraId="659EA7E2"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Urządzenie fabrycznie nowe – (nie powystawowe).</w:t>
            </w:r>
          </w:p>
        </w:tc>
        <w:tc>
          <w:tcPr>
            <w:tcW w:w="2279" w:type="dxa"/>
            <w:tcBorders>
              <w:top w:val="nil"/>
              <w:left w:val="nil"/>
              <w:bottom w:val="single" w:sz="4" w:space="0" w:color="auto"/>
              <w:right w:val="single" w:sz="4" w:space="0" w:color="auto"/>
            </w:tcBorders>
            <w:shd w:val="clear" w:color="auto" w:fill="auto"/>
            <w:noWrap/>
            <w:vAlign w:val="bottom"/>
            <w:hideMark/>
          </w:tcPr>
          <w:p w14:paraId="129B87F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D649791" w14:textId="77777777" w:rsidR="00A863DF" w:rsidRPr="00A863DF" w:rsidRDefault="00A863DF" w:rsidP="00A863DF">
            <w:pPr>
              <w:rPr>
                <w:rFonts w:ascii="Calibri" w:eastAsia="Times New Roman" w:hAnsi="Calibri" w:cs="Calibri"/>
                <w:color w:val="000000"/>
                <w:sz w:val="22"/>
                <w:szCs w:val="22"/>
              </w:rPr>
            </w:pPr>
          </w:p>
        </w:tc>
      </w:tr>
      <w:tr w:rsidR="00A863DF" w:rsidRPr="00A863DF" w14:paraId="484BEFA9" w14:textId="5CF3CDF6"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907F1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II</w:t>
            </w:r>
          </w:p>
        </w:tc>
        <w:tc>
          <w:tcPr>
            <w:tcW w:w="4960" w:type="dxa"/>
            <w:tcBorders>
              <w:top w:val="nil"/>
              <w:left w:val="nil"/>
              <w:bottom w:val="single" w:sz="4" w:space="0" w:color="auto"/>
              <w:right w:val="single" w:sz="4" w:space="0" w:color="auto"/>
            </w:tcBorders>
            <w:shd w:val="clear" w:color="auto" w:fill="auto"/>
            <w:noWrap/>
            <w:vAlign w:val="bottom"/>
            <w:hideMark/>
          </w:tcPr>
          <w:p w14:paraId="4E68368C"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Rok produkcji zgodny z rokiem dostawy</w:t>
            </w:r>
          </w:p>
        </w:tc>
        <w:tc>
          <w:tcPr>
            <w:tcW w:w="2279" w:type="dxa"/>
            <w:tcBorders>
              <w:top w:val="nil"/>
              <w:left w:val="nil"/>
              <w:bottom w:val="single" w:sz="4" w:space="0" w:color="auto"/>
              <w:right w:val="single" w:sz="4" w:space="0" w:color="auto"/>
            </w:tcBorders>
            <w:shd w:val="clear" w:color="auto" w:fill="auto"/>
            <w:noWrap/>
            <w:vAlign w:val="bottom"/>
            <w:hideMark/>
          </w:tcPr>
          <w:p w14:paraId="0F0184A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03148A3" w14:textId="77777777" w:rsidR="00A863DF" w:rsidRPr="00A863DF" w:rsidRDefault="00A863DF" w:rsidP="00A863DF">
            <w:pPr>
              <w:rPr>
                <w:rFonts w:ascii="Calibri" w:eastAsia="Times New Roman" w:hAnsi="Calibri" w:cs="Calibri"/>
                <w:color w:val="000000"/>
                <w:sz w:val="22"/>
                <w:szCs w:val="22"/>
              </w:rPr>
            </w:pPr>
          </w:p>
        </w:tc>
      </w:tr>
      <w:tr w:rsidR="00A863DF" w:rsidRPr="00A863DF" w14:paraId="1A775245" w14:textId="658BB5A5"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6082E"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III</w:t>
            </w:r>
          </w:p>
        </w:tc>
        <w:tc>
          <w:tcPr>
            <w:tcW w:w="4960" w:type="dxa"/>
            <w:tcBorders>
              <w:top w:val="nil"/>
              <w:left w:val="nil"/>
              <w:bottom w:val="single" w:sz="4" w:space="0" w:color="auto"/>
              <w:right w:val="single" w:sz="4" w:space="0" w:color="auto"/>
            </w:tcBorders>
            <w:shd w:val="clear" w:color="auto" w:fill="auto"/>
            <w:noWrap/>
            <w:vAlign w:val="bottom"/>
            <w:hideMark/>
          </w:tcPr>
          <w:p w14:paraId="47E481C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Parametry</w:t>
            </w:r>
          </w:p>
        </w:tc>
        <w:tc>
          <w:tcPr>
            <w:tcW w:w="2279" w:type="dxa"/>
            <w:tcBorders>
              <w:top w:val="nil"/>
              <w:left w:val="nil"/>
              <w:bottom w:val="single" w:sz="4" w:space="0" w:color="auto"/>
              <w:right w:val="single" w:sz="4" w:space="0" w:color="auto"/>
            </w:tcBorders>
            <w:shd w:val="clear" w:color="auto" w:fill="auto"/>
            <w:noWrap/>
            <w:vAlign w:val="bottom"/>
            <w:hideMark/>
          </w:tcPr>
          <w:p w14:paraId="2452E06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 </w:t>
            </w:r>
          </w:p>
        </w:tc>
        <w:tc>
          <w:tcPr>
            <w:tcW w:w="3278" w:type="dxa"/>
            <w:tcBorders>
              <w:top w:val="nil"/>
              <w:left w:val="nil"/>
              <w:bottom w:val="single" w:sz="4" w:space="0" w:color="auto"/>
              <w:right w:val="single" w:sz="4" w:space="0" w:color="auto"/>
            </w:tcBorders>
            <w:shd w:val="clear" w:color="auto" w:fill="auto"/>
            <w:vAlign w:val="bottom"/>
          </w:tcPr>
          <w:p w14:paraId="3BC45FA5" w14:textId="77777777" w:rsidR="00A863DF" w:rsidRPr="00A863DF" w:rsidRDefault="00A863DF" w:rsidP="00A863DF">
            <w:pPr>
              <w:rPr>
                <w:rFonts w:ascii="Calibri" w:eastAsia="Times New Roman" w:hAnsi="Calibri" w:cs="Calibri"/>
                <w:color w:val="000000"/>
                <w:sz w:val="22"/>
                <w:szCs w:val="22"/>
              </w:rPr>
            </w:pPr>
          </w:p>
        </w:tc>
      </w:tr>
      <w:tr w:rsidR="00A863DF" w:rsidRPr="00A863DF" w14:paraId="4AEE502D" w14:textId="26CA0B61" w:rsidTr="00A863DF">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BD0CB"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w:t>
            </w:r>
          </w:p>
        </w:tc>
        <w:tc>
          <w:tcPr>
            <w:tcW w:w="4960" w:type="dxa"/>
            <w:tcBorders>
              <w:top w:val="nil"/>
              <w:left w:val="nil"/>
              <w:bottom w:val="single" w:sz="4" w:space="0" w:color="auto"/>
              <w:right w:val="single" w:sz="4" w:space="0" w:color="auto"/>
            </w:tcBorders>
            <w:shd w:val="clear" w:color="auto" w:fill="auto"/>
            <w:vAlign w:val="center"/>
            <w:hideMark/>
          </w:tcPr>
          <w:p w14:paraId="6AA5F0A2"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Urządzenie do oceny stanu hemodynamicznego Pacjenta w oparciu o pomiar parametrów hemodynamicznych metodą analizy krzywej ciśnienia tętniczego krwi metodą małoinwazyjną oraz nieinwazyjną oraz saturacji tkankowej</w:t>
            </w:r>
          </w:p>
        </w:tc>
        <w:tc>
          <w:tcPr>
            <w:tcW w:w="2279" w:type="dxa"/>
            <w:tcBorders>
              <w:top w:val="nil"/>
              <w:left w:val="nil"/>
              <w:bottom w:val="single" w:sz="4" w:space="0" w:color="auto"/>
              <w:right w:val="single" w:sz="4" w:space="0" w:color="auto"/>
            </w:tcBorders>
            <w:shd w:val="clear" w:color="auto" w:fill="auto"/>
            <w:noWrap/>
            <w:vAlign w:val="bottom"/>
            <w:hideMark/>
          </w:tcPr>
          <w:p w14:paraId="7B0D5E79"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0235D95" w14:textId="77777777" w:rsidR="00A863DF" w:rsidRPr="00A863DF" w:rsidRDefault="00A863DF" w:rsidP="00A863DF">
            <w:pPr>
              <w:rPr>
                <w:rFonts w:ascii="Calibri" w:eastAsia="Times New Roman" w:hAnsi="Calibri" w:cs="Calibri"/>
                <w:color w:val="000000"/>
                <w:sz w:val="22"/>
                <w:szCs w:val="22"/>
              </w:rPr>
            </w:pPr>
          </w:p>
        </w:tc>
      </w:tr>
      <w:tr w:rsidR="00A863DF" w:rsidRPr="00A863DF" w14:paraId="69585C0E" w14:textId="2FC4C336"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86B0E1"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w:t>
            </w:r>
          </w:p>
        </w:tc>
        <w:tc>
          <w:tcPr>
            <w:tcW w:w="4960" w:type="dxa"/>
            <w:tcBorders>
              <w:top w:val="nil"/>
              <w:left w:val="nil"/>
              <w:bottom w:val="single" w:sz="4" w:space="0" w:color="auto"/>
              <w:right w:val="single" w:sz="4" w:space="0" w:color="auto"/>
            </w:tcBorders>
            <w:shd w:val="clear" w:color="auto" w:fill="auto"/>
            <w:vAlign w:val="center"/>
            <w:hideMark/>
          </w:tcPr>
          <w:p w14:paraId="513C7C1B"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Ocena hemodynamiczna układu krążenia metodą analizy krzywej ciśnienia tętniczego krwi:</w:t>
            </w:r>
          </w:p>
        </w:tc>
        <w:tc>
          <w:tcPr>
            <w:tcW w:w="2279" w:type="dxa"/>
            <w:tcBorders>
              <w:top w:val="nil"/>
              <w:left w:val="nil"/>
              <w:bottom w:val="single" w:sz="4" w:space="0" w:color="auto"/>
              <w:right w:val="single" w:sz="4" w:space="0" w:color="auto"/>
            </w:tcBorders>
            <w:shd w:val="clear" w:color="auto" w:fill="auto"/>
            <w:noWrap/>
            <w:vAlign w:val="bottom"/>
            <w:hideMark/>
          </w:tcPr>
          <w:p w14:paraId="187205E2"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2A81B2CE" w14:textId="77777777" w:rsidR="00A863DF" w:rsidRPr="00A863DF" w:rsidRDefault="00A863DF" w:rsidP="00A863DF">
            <w:pPr>
              <w:rPr>
                <w:rFonts w:ascii="Calibri" w:eastAsia="Times New Roman" w:hAnsi="Calibri" w:cs="Calibri"/>
                <w:color w:val="000000"/>
                <w:sz w:val="22"/>
                <w:szCs w:val="22"/>
              </w:rPr>
            </w:pPr>
          </w:p>
        </w:tc>
      </w:tr>
      <w:tr w:rsidR="00A863DF" w:rsidRPr="00A863DF" w14:paraId="6D02E42A" w14:textId="3FCCED5C"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D084A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 </w:t>
            </w:r>
          </w:p>
        </w:tc>
        <w:tc>
          <w:tcPr>
            <w:tcW w:w="4960" w:type="dxa"/>
            <w:tcBorders>
              <w:top w:val="nil"/>
              <w:left w:val="nil"/>
              <w:bottom w:val="single" w:sz="4" w:space="0" w:color="auto"/>
              <w:right w:val="single" w:sz="4" w:space="0" w:color="auto"/>
            </w:tcBorders>
            <w:shd w:val="clear" w:color="auto" w:fill="auto"/>
            <w:hideMark/>
          </w:tcPr>
          <w:p w14:paraId="437F3A97"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bez użycia cewnika Swan-</w:t>
            </w:r>
            <w:proofErr w:type="spellStart"/>
            <w:r w:rsidRPr="00A863DF">
              <w:rPr>
                <w:rFonts w:eastAsia="Times New Roman"/>
                <w:color w:val="000000"/>
                <w:sz w:val="20"/>
                <w:szCs w:val="20"/>
              </w:rPr>
              <w:t>Ganza</w:t>
            </w:r>
            <w:proofErr w:type="spellEnd"/>
            <w:r w:rsidRPr="00A863DF">
              <w:rPr>
                <w:rFonts w:eastAsia="Times New Roman"/>
                <w:color w:val="000000"/>
                <w:sz w:val="20"/>
                <w:szCs w:val="20"/>
              </w:rPr>
              <w:t>,</w:t>
            </w:r>
          </w:p>
        </w:tc>
        <w:tc>
          <w:tcPr>
            <w:tcW w:w="2279" w:type="dxa"/>
            <w:tcBorders>
              <w:top w:val="nil"/>
              <w:left w:val="nil"/>
              <w:bottom w:val="single" w:sz="4" w:space="0" w:color="auto"/>
              <w:right w:val="single" w:sz="4" w:space="0" w:color="auto"/>
            </w:tcBorders>
            <w:shd w:val="clear" w:color="auto" w:fill="auto"/>
            <w:noWrap/>
            <w:vAlign w:val="bottom"/>
            <w:hideMark/>
          </w:tcPr>
          <w:p w14:paraId="02F7870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3BABF09" w14:textId="77777777" w:rsidR="00A863DF" w:rsidRPr="00A863DF" w:rsidRDefault="00A863DF" w:rsidP="00A863DF">
            <w:pPr>
              <w:rPr>
                <w:rFonts w:ascii="Calibri" w:eastAsia="Times New Roman" w:hAnsi="Calibri" w:cs="Calibri"/>
                <w:color w:val="000000"/>
                <w:sz w:val="22"/>
                <w:szCs w:val="22"/>
              </w:rPr>
            </w:pPr>
          </w:p>
        </w:tc>
      </w:tr>
      <w:tr w:rsidR="00A863DF" w:rsidRPr="00A863DF" w14:paraId="7AED0D56" w14:textId="52CF1E92"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F7FEF2"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 </w:t>
            </w:r>
          </w:p>
        </w:tc>
        <w:tc>
          <w:tcPr>
            <w:tcW w:w="4960" w:type="dxa"/>
            <w:tcBorders>
              <w:top w:val="nil"/>
              <w:left w:val="nil"/>
              <w:bottom w:val="single" w:sz="4" w:space="0" w:color="auto"/>
              <w:right w:val="single" w:sz="4" w:space="0" w:color="auto"/>
            </w:tcBorders>
            <w:shd w:val="clear" w:color="auto" w:fill="auto"/>
            <w:vAlign w:val="center"/>
            <w:hideMark/>
          </w:tcPr>
          <w:p w14:paraId="1EFC52AC"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xml:space="preserve">* drogą </w:t>
            </w:r>
            <w:proofErr w:type="spellStart"/>
            <w:r w:rsidRPr="00A863DF">
              <w:rPr>
                <w:rFonts w:eastAsia="Times New Roman"/>
                <w:color w:val="000000"/>
                <w:sz w:val="20"/>
                <w:szCs w:val="20"/>
              </w:rPr>
              <w:t>kaniulizacji</w:t>
            </w:r>
            <w:proofErr w:type="spellEnd"/>
            <w:r w:rsidRPr="00A863DF">
              <w:rPr>
                <w:rFonts w:eastAsia="Times New Roman"/>
                <w:color w:val="000000"/>
                <w:sz w:val="20"/>
                <w:szCs w:val="20"/>
              </w:rPr>
              <w:t xml:space="preserve"> jednego dostępu naczyniowego (dostęp tętniczy)</w:t>
            </w:r>
          </w:p>
        </w:tc>
        <w:tc>
          <w:tcPr>
            <w:tcW w:w="2279" w:type="dxa"/>
            <w:tcBorders>
              <w:top w:val="nil"/>
              <w:left w:val="nil"/>
              <w:bottom w:val="single" w:sz="4" w:space="0" w:color="auto"/>
              <w:right w:val="single" w:sz="4" w:space="0" w:color="auto"/>
            </w:tcBorders>
            <w:shd w:val="clear" w:color="auto" w:fill="auto"/>
            <w:noWrap/>
            <w:vAlign w:val="bottom"/>
            <w:hideMark/>
          </w:tcPr>
          <w:p w14:paraId="50FC524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6ED4A080" w14:textId="77777777" w:rsidR="00A863DF" w:rsidRPr="00A863DF" w:rsidRDefault="00A863DF" w:rsidP="00A863DF">
            <w:pPr>
              <w:rPr>
                <w:rFonts w:ascii="Calibri" w:eastAsia="Times New Roman" w:hAnsi="Calibri" w:cs="Calibri"/>
                <w:color w:val="000000"/>
                <w:sz w:val="22"/>
                <w:szCs w:val="22"/>
              </w:rPr>
            </w:pPr>
          </w:p>
        </w:tc>
      </w:tr>
      <w:tr w:rsidR="00A863DF" w:rsidRPr="00A863DF" w14:paraId="445252C0" w14:textId="1FDB8CDE" w:rsidTr="00A863DF">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25882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 </w:t>
            </w:r>
          </w:p>
        </w:tc>
        <w:tc>
          <w:tcPr>
            <w:tcW w:w="4960" w:type="dxa"/>
            <w:tcBorders>
              <w:top w:val="nil"/>
              <w:left w:val="nil"/>
              <w:bottom w:val="nil"/>
              <w:right w:val="nil"/>
            </w:tcBorders>
            <w:shd w:val="clear" w:color="auto" w:fill="auto"/>
            <w:vAlign w:val="bottom"/>
            <w:hideMark/>
          </w:tcPr>
          <w:p w14:paraId="01E49623" w14:textId="77777777" w:rsidR="00A863DF" w:rsidRPr="00A863DF" w:rsidRDefault="00A863DF" w:rsidP="00A863DF">
            <w:pPr>
              <w:rPr>
                <w:rFonts w:eastAsia="Times New Roman"/>
                <w:sz w:val="20"/>
                <w:szCs w:val="20"/>
              </w:rPr>
            </w:pPr>
            <w:r w:rsidRPr="00A863DF">
              <w:rPr>
                <w:rFonts w:eastAsia="Times New Roman"/>
                <w:sz w:val="20"/>
                <w:szCs w:val="20"/>
              </w:rPr>
              <w:t>*drogą nieinwazyjną za pomocą mankietu owiniętego wokół palca</w:t>
            </w:r>
          </w:p>
        </w:tc>
        <w:tc>
          <w:tcPr>
            <w:tcW w:w="2279" w:type="dxa"/>
            <w:tcBorders>
              <w:top w:val="nil"/>
              <w:left w:val="single" w:sz="4" w:space="0" w:color="auto"/>
              <w:bottom w:val="single" w:sz="4" w:space="0" w:color="auto"/>
              <w:right w:val="single" w:sz="4" w:space="0" w:color="auto"/>
            </w:tcBorders>
            <w:shd w:val="clear" w:color="auto" w:fill="auto"/>
            <w:noWrap/>
            <w:vAlign w:val="bottom"/>
            <w:hideMark/>
          </w:tcPr>
          <w:p w14:paraId="39607416"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single" w:sz="4" w:space="0" w:color="auto"/>
              <w:bottom w:val="single" w:sz="4" w:space="0" w:color="auto"/>
              <w:right w:val="single" w:sz="4" w:space="0" w:color="auto"/>
            </w:tcBorders>
            <w:shd w:val="clear" w:color="auto" w:fill="auto"/>
            <w:vAlign w:val="bottom"/>
          </w:tcPr>
          <w:p w14:paraId="44B7F505" w14:textId="77777777" w:rsidR="00A863DF" w:rsidRPr="00A863DF" w:rsidRDefault="00A863DF" w:rsidP="00A863DF">
            <w:pPr>
              <w:rPr>
                <w:rFonts w:ascii="Calibri" w:eastAsia="Times New Roman" w:hAnsi="Calibri" w:cs="Calibri"/>
                <w:color w:val="000000"/>
                <w:sz w:val="22"/>
                <w:szCs w:val="22"/>
              </w:rPr>
            </w:pPr>
          </w:p>
        </w:tc>
      </w:tr>
      <w:tr w:rsidR="00A863DF" w:rsidRPr="00A863DF" w14:paraId="299F93C1" w14:textId="706FA0F1" w:rsidTr="00A863DF">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3D69AA"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400B7766"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Ciągły pomiar saturacji tkankowej z wykorzystaniem jednorazowych elektrod NIRS, głębokość penetracji w przypadku czujników dla dorosłych nie mniejsza niż 2,5 cm</w:t>
            </w:r>
          </w:p>
        </w:tc>
        <w:tc>
          <w:tcPr>
            <w:tcW w:w="2279" w:type="dxa"/>
            <w:tcBorders>
              <w:top w:val="nil"/>
              <w:left w:val="nil"/>
              <w:bottom w:val="single" w:sz="4" w:space="0" w:color="auto"/>
              <w:right w:val="single" w:sz="4" w:space="0" w:color="auto"/>
            </w:tcBorders>
            <w:shd w:val="clear" w:color="auto" w:fill="auto"/>
            <w:noWrap/>
            <w:vAlign w:val="bottom"/>
            <w:hideMark/>
          </w:tcPr>
          <w:p w14:paraId="12F0595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57E2A5A" w14:textId="77777777" w:rsidR="00A863DF" w:rsidRPr="00A863DF" w:rsidRDefault="00A863DF" w:rsidP="00A863DF">
            <w:pPr>
              <w:rPr>
                <w:rFonts w:ascii="Calibri" w:eastAsia="Times New Roman" w:hAnsi="Calibri" w:cs="Calibri"/>
                <w:color w:val="000000"/>
                <w:sz w:val="22"/>
                <w:szCs w:val="22"/>
              </w:rPr>
            </w:pPr>
          </w:p>
        </w:tc>
      </w:tr>
      <w:tr w:rsidR="00A863DF" w:rsidRPr="00A863DF" w14:paraId="211F1CB8" w14:textId="634D2BE9"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F41B58"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w:t>
            </w:r>
          </w:p>
        </w:tc>
        <w:tc>
          <w:tcPr>
            <w:tcW w:w="4960" w:type="dxa"/>
            <w:tcBorders>
              <w:top w:val="nil"/>
              <w:left w:val="nil"/>
              <w:bottom w:val="single" w:sz="4" w:space="0" w:color="auto"/>
              <w:right w:val="single" w:sz="4" w:space="0" w:color="auto"/>
            </w:tcBorders>
            <w:shd w:val="clear" w:color="auto" w:fill="auto"/>
            <w:vAlign w:val="center"/>
            <w:hideMark/>
          </w:tcPr>
          <w:p w14:paraId="54C9DCB4"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Wymagane parametry monitorowane lub wyliczane:</w:t>
            </w:r>
          </w:p>
        </w:tc>
        <w:tc>
          <w:tcPr>
            <w:tcW w:w="2279" w:type="dxa"/>
            <w:tcBorders>
              <w:top w:val="nil"/>
              <w:left w:val="nil"/>
              <w:bottom w:val="single" w:sz="4" w:space="0" w:color="auto"/>
              <w:right w:val="single" w:sz="4" w:space="0" w:color="auto"/>
            </w:tcBorders>
            <w:shd w:val="clear" w:color="auto" w:fill="auto"/>
            <w:noWrap/>
            <w:vAlign w:val="bottom"/>
            <w:hideMark/>
          </w:tcPr>
          <w:p w14:paraId="5F24C82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229A7817" w14:textId="77777777" w:rsidR="00A863DF" w:rsidRPr="00A863DF" w:rsidRDefault="00A863DF" w:rsidP="00A863DF">
            <w:pPr>
              <w:rPr>
                <w:rFonts w:ascii="Calibri" w:eastAsia="Times New Roman" w:hAnsi="Calibri" w:cs="Calibri"/>
                <w:color w:val="000000"/>
                <w:sz w:val="22"/>
                <w:szCs w:val="22"/>
              </w:rPr>
            </w:pPr>
          </w:p>
        </w:tc>
      </w:tr>
      <w:tr w:rsidR="00A863DF" w:rsidRPr="00A863DF" w14:paraId="0B736C7F" w14:textId="277AFE39"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D7A30"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5</w:t>
            </w:r>
          </w:p>
        </w:tc>
        <w:tc>
          <w:tcPr>
            <w:tcW w:w="4960" w:type="dxa"/>
            <w:tcBorders>
              <w:top w:val="nil"/>
              <w:left w:val="nil"/>
              <w:bottom w:val="single" w:sz="4" w:space="0" w:color="auto"/>
              <w:right w:val="single" w:sz="4" w:space="0" w:color="auto"/>
            </w:tcBorders>
            <w:shd w:val="clear" w:color="auto" w:fill="auto"/>
            <w:vAlign w:val="center"/>
            <w:hideMark/>
          </w:tcPr>
          <w:p w14:paraId="516557E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rzut serca (CO);</w:t>
            </w:r>
          </w:p>
        </w:tc>
        <w:tc>
          <w:tcPr>
            <w:tcW w:w="2279" w:type="dxa"/>
            <w:tcBorders>
              <w:top w:val="nil"/>
              <w:left w:val="nil"/>
              <w:bottom w:val="single" w:sz="4" w:space="0" w:color="auto"/>
              <w:right w:val="single" w:sz="4" w:space="0" w:color="auto"/>
            </w:tcBorders>
            <w:shd w:val="clear" w:color="auto" w:fill="auto"/>
            <w:noWrap/>
            <w:vAlign w:val="bottom"/>
            <w:hideMark/>
          </w:tcPr>
          <w:p w14:paraId="37E947C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477A993" w14:textId="77777777" w:rsidR="00A863DF" w:rsidRPr="00A863DF" w:rsidRDefault="00A863DF" w:rsidP="00A863DF">
            <w:pPr>
              <w:rPr>
                <w:rFonts w:ascii="Calibri" w:eastAsia="Times New Roman" w:hAnsi="Calibri" w:cs="Calibri"/>
                <w:color w:val="000000"/>
                <w:sz w:val="22"/>
                <w:szCs w:val="22"/>
              </w:rPr>
            </w:pPr>
          </w:p>
        </w:tc>
      </w:tr>
      <w:tr w:rsidR="00A863DF" w:rsidRPr="00A863DF" w14:paraId="668FC935" w14:textId="1B5A42D5"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15F763"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6</w:t>
            </w:r>
          </w:p>
        </w:tc>
        <w:tc>
          <w:tcPr>
            <w:tcW w:w="4960" w:type="dxa"/>
            <w:tcBorders>
              <w:top w:val="nil"/>
              <w:left w:val="nil"/>
              <w:bottom w:val="single" w:sz="4" w:space="0" w:color="auto"/>
              <w:right w:val="single" w:sz="4" w:space="0" w:color="auto"/>
            </w:tcBorders>
            <w:shd w:val="clear" w:color="auto" w:fill="auto"/>
            <w:vAlign w:val="center"/>
            <w:hideMark/>
          </w:tcPr>
          <w:p w14:paraId="73C07418"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rzut serca indeksowany (CI)</w:t>
            </w:r>
          </w:p>
        </w:tc>
        <w:tc>
          <w:tcPr>
            <w:tcW w:w="2279" w:type="dxa"/>
            <w:tcBorders>
              <w:top w:val="nil"/>
              <w:left w:val="nil"/>
              <w:bottom w:val="single" w:sz="4" w:space="0" w:color="auto"/>
              <w:right w:val="single" w:sz="4" w:space="0" w:color="auto"/>
            </w:tcBorders>
            <w:shd w:val="clear" w:color="auto" w:fill="auto"/>
            <w:noWrap/>
            <w:vAlign w:val="bottom"/>
            <w:hideMark/>
          </w:tcPr>
          <w:p w14:paraId="3932A279"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0C2ADFB" w14:textId="77777777" w:rsidR="00A863DF" w:rsidRPr="00A863DF" w:rsidRDefault="00A863DF" w:rsidP="00A863DF">
            <w:pPr>
              <w:rPr>
                <w:rFonts w:ascii="Calibri" w:eastAsia="Times New Roman" w:hAnsi="Calibri" w:cs="Calibri"/>
                <w:color w:val="000000"/>
                <w:sz w:val="22"/>
                <w:szCs w:val="22"/>
              </w:rPr>
            </w:pPr>
          </w:p>
        </w:tc>
      </w:tr>
      <w:tr w:rsidR="00A863DF" w:rsidRPr="00A863DF" w14:paraId="20B99841" w14:textId="588A6968"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6DA82"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7</w:t>
            </w:r>
          </w:p>
        </w:tc>
        <w:tc>
          <w:tcPr>
            <w:tcW w:w="4960" w:type="dxa"/>
            <w:tcBorders>
              <w:top w:val="nil"/>
              <w:left w:val="nil"/>
              <w:bottom w:val="single" w:sz="4" w:space="0" w:color="auto"/>
              <w:right w:val="single" w:sz="4" w:space="0" w:color="auto"/>
            </w:tcBorders>
            <w:shd w:val="clear" w:color="auto" w:fill="auto"/>
            <w:vAlign w:val="center"/>
            <w:hideMark/>
          </w:tcPr>
          <w:p w14:paraId="2E99886A"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rzut serca przerywany (</w:t>
            </w:r>
            <w:proofErr w:type="spellStart"/>
            <w:r w:rsidRPr="00A863DF">
              <w:rPr>
                <w:rFonts w:eastAsia="Times New Roman"/>
                <w:color w:val="000000"/>
                <w:sz w:val="20"/>
                <w:szCs w:val="20"/>
              </w:rPr>
              <w:t>iCO</w:t>
            </w:r>
            <w:proofErr w:type="spellEnd"/>
            <w:r w:rsidRPr="00A863DF">
              <w:rPr>
                <w:rFonts w:eastAsia="Times New Roman"/>
                <w:color w:val="000000"/>
                <w:sz w:val="20"/>
                <w:szCs w:val="20"/>
              </w:rPr>
              <w:t>)</w:t>
            </w:r>
          </w:p>
        </w:tc>
        <w:tc>
          <w:tcPr>
            <w:tcW w:w="2279" w:type="dxa"/>
            <w:tcBorders>
              <w:top w:val="nil"/>
              <w:left w:val="nil"/>
              <w:bottom w:val="single" w:sz="4" w:space="0" w:color="auto"/>
              <w:right w:val="single" w:sz="4" w:space="0" w:color="auto"/>
            </w:tcBorders>
            <w:shd w:val="clear" w:color="auto" w:fill="auto"/>
            <w:noWrap/>
            <w:vAlign w:val="bottom"/>
            <w:hideMark/>
          </w:tcPr>
          <w:p w14:paraId="5313268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0FAA122" w14:textId="77777777" w:rsidR="00A863DF" w:rsidRPr="00A863DF" w:rsidRDefault="00A863DF" w:rsidP="00A863DF">
            <w:pPr>
              <w:rPr>
                <w:rFonts w:ascii="Calibri" w:eastAsia="Times New Roman" w:hAnsi="Calibri" w:cs="Calibri"/>
                <w:color w:val="000000"/>
                <w:sz w:val="22"/>
                <w:szCs w:val="22"/>
              </w:rPr>
            </w:pPr>
          </w:p>
        </w:tc>
      </w:tr>
      <w:tr w:rsidR="00A863DF" w:rsidRPr="00A863DF" w14:paraId="55D98BAF" w14:textId="7843F594"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2CA96"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lastRenderedPageBreak/>
              <w:t>8</w:t>
            </w:r>
          </w:p>
        </w:tc>
        <w:tc>
          <w:tcPr>
            <w:tcW w:w="4960" w:type="dxa"/>
            <w:tcBorders>
              <w:top w:val="nil"/>
              <w:left w:val="nil"/>
              <w:bottom w:val="single" w:sz="4" w:space="0" w:color="auto"/>
              <w:right w:val="single" w:sz="4" w:space="0" w:color="auto"/>
            </w:tcBorders>
            <w:shd w:val="clear" w:color="auto" w:fill="auto"/>
            <w:vAlign w:val="center"/>
            <w:hideMark/>
          </w:tcPr>
          <w:p w14:paraId="6AF28F37"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objętość wyrzutowa (SV);</w:t>
            </w:r>
          </w:p>
        </w:tc>
        <w:tc>
          <w:tcPr>
            <w:tcW w:w="2279" w:type="dxa"/>
            <w:tcBorders>
              <w:top w:val="nil"/>
              <w:left w:val="nil"/>
              <w:bottom w:val="single" w:sz="4" w:space="0" w:color="auto"/>
              <w:right w:val="single" w:sz="4" w:space="0" w:color="auto"/>
            </w:tcBorders>
            <w:shd w:val="clear" w:color="auto" w:fill="auto"/>
            <w:noWrap/>
            <w:vAlign w:val="bottom"/>
            <w:hideMark/>
          </w:tcPr>
          <w:p w14:paraId="766D300E"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62311591" w14:textId="77777777" w:rsidR="00A863DF" w:rsidRPr="00A863DF" w:rsidRDefault="00A863DF" w:rsidP="00A863DF">
            <w:pPr>
              <w:rPr>
                <w:rFonts w:ascii="Calibri" w:eastAsia="Times New Roman" w:hAnsi="Calibri" w:cs="Calibri"/>
                <w:color w:val="000000"/>
                <w:sz w:val="22"/>
                <w:szCs w:val="22"/>
              </w:rPr>
            </w:pPr>
          </w:p>
        </w:tc>
      </w:tr>
      <w:tr w:rsidR="00A863DF" w:rsidRPr="00A863DF" w14:paraId="52D1661F" w14:textId="6887F750" w:rsidTr="00A863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0A97E"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9</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0103165A"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indeks objętości wyrzutowej (SVI</w:t>
            </w:r>
            <w:r w:rsidRPr="00A863DF">
              <w:rPr>
                <w:rFonts w:eastAsia="Times New Roman"/>
                <w:color w:val="000000"/>
                <w:sz w:val="20"/>
                <w:szCs w:val="20"/>
                <w:u w:val="single"/>
              </w:rPr>
              <w:t>)</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6E7D2A6C"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single" w:sz="4" w:space="0" w:color="auto"/>
              <w:left w:val="nil"/>
              <w:bottom w:val="single" w:sz="4" w:space="0" w:color="auto"/>
              <w:right w:val="single" w:sz="4" w:space="0" w:color="auto"/>
            </w:tcBorders>
            <w:shd w:val="clear" w:color="auto" w:fill="auto"/>
            <w:vAlign w:val="bottom"/>
          </w:tcPr>
          <w:p w14:paraId="4327AA1A" w14:textId="77777777" w:rsidR="00A863DF" w:rsidRPr="00A863DF" w:rsidRDefault="00A863DF" w:rsidP="00A863DF">
            <w:pPr>
              <w:rPr>
                <w:rFonts w:ascii="Calibri" w:eastAsia="Times New Roman" w:hAnsi="Calibri" w:cs="Calibri"/>
                <w:color w:val="000000"/>
                <w:sz w:val="22"/>
                <w:szCs w:val="22"/>
              </w:rPr>
            </w:pPr>
          </w:p>
        </w:tc>
      </w:tr>
      <w:tr w:rsidR="00A863DF" w:rsidRPr="00A863DF" w14:paraId="7AFF31A4" w14:textId="432C16A4" w:rsidTr="00A863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7A66D"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45C88468"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systemowy (obwodowy) opór naczyniowy (SVR);</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388C575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single" w:sz="4" w:space="0" w:color="auto"/>
              <w:left w:val="nil"/>
              <w:bottom w:val="single" w:sz="4" w:space="0" w:color="auto"/>
              <w:right w:val="single" w:sz="4" w:space="0" w:color="auto"/>
            </w:tcBorders>
            <w:shd w:val="clear" w:color="auto" w:fill="auto"/>
            <w:vAlign w:val="bottom"/>
          </w:tcPr>
          <w:p w14:paraId="0D6D69B2" w14:textId="77777777" w:rsidR="00A863DF" w:rsidRPr="00A863DF" w:rsidRDefault="00A863DF" w:rsidP="00A863DF">
            <w:pPr>
              <w:rPr>
                <w:rFonts w:ascii="Calibri" w:eastAsia="Times New Roman" w:hAnsi="Calibri" w:cs="Calibri"/>
                <w:color w:val="000000"/>
                <w:sz w:val="22"/>
                <w:szCs w:val="22"/>
              </w:rPr>
            </w:pPr>
          </w:p>
        </w:tc>
      </w:tr>
      <w:tr w:rsidR="00A863DF" w:rsidRPr="00A863DF" w14:paraId="7252806F" w14:textId="5317D816"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051A6"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11</w:t>
            </w:r>
          </w:p>
        </w:tc>
        <w:tc>
          <w:tcPr>
            <w:tcW w:w="4960" w:type="dxa"/>
            <w:tcBorders>
              <w:top w:val="nil"/>
              <w:left w:val="nil"/>
              <w:bottom w:val="single" w:sz="4" w:space="0" w:color="auto"/>
              <w:right w:val="single" w:sz="4" w:space="0" w:color="auto"/>
            </w:tcBorders>
            <w:shd w:val="clear" w:color="auto" w:fill="auto"/>
            <w:vAlign w:val="center"/>
            <w:hideMark/>
          </w:tcPr>
          <w:p w14:paraId="11E90488"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indeks systemowego oporu naczyniowego (SVRI)</w:t>
            </w:r>
          </w:p>
        </w:tc>
        <w:tc>
          <w:tcPr>
            <w:tcW w:w="2279" w:type="dxa"/>
            <w:tcBorders>
              <w:top w:val="nil"/>
              <w:left w:val="nil"/>
              <w:bottom w:val="single" w:sz="4" w:space="0" w:color="auto"/>
              <w:right w:val="single" w:sz="4" w:space="0" w:color="auto"/>
            </w:tcBorders>
            <w:shd w:val="clear" w:color="auto" w:fill="auto"/>
            <w:noWrap/>
            <w:vAlign w:val="bottom"/>
            <w:hideMark/>
          </w:tcPr>
          <w:p w14:paraId="335F83DD"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4C99C08" w14:textId="77777777" w:rsidR="00A863DF" w:rsidRPr="00A863DF" w:rsidRDefault="00A863DF" w:rsidP="00A863DF">
            <w:pPr>
              <w:rPr>
                <w:rFonts w:ascii="Calibri" w:eastAsia="Times New Roman" w:hAnsi="Calibri" w:cs="Calibri"/>
                <w:color w:val="000000"/>
                <w:sz w:val="22"/>
                <w:szCs w:val="22"/>
              </w:rPr>
            </w:pPr>
          </w:p>
        </w:tc>
      </w:tr>
      <w:tr w:rsidR="00A863DF" w:rsidRPr="00A863DF" w14:paraId="6AB8F747" w14:textId="7E1B3970"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629A5"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12</w:t>
            </w:r>
          </w:p>
        </w:tc>
        <w:tc>
          <w:tcPr>
            <w:tcW w:w="4960" w:type="dxa"/>
            <w:tcBorders>
              <w:top w:val="nil"/>
              <w:left w:val="nil"/>
              <w:bottom w:val="single" w:sz="4" w:space="0" w:color="auto"/>
              <w:right w:val="single" w:sz="4" w:space="0" w:color="auto"/>
            </w:tcBorders>
            <w:shd w:val="clear" w:color="auto" w:fill="auto"/>
            <w:vAlign w:val="center"/>
            <w:hideMark/>
          </w:tcPr>
          <w:p w14:paraId="07487A95"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zmienność objętości wyrzutowej (SVV);</w:t>
            </w:r>
          </w:p>
        </w:tc>
        <w:tc>
          <w:tcPr>
            <w:tcW w:w="2279" w:type="dxa"/>
            <w:tcBorders>
              <w:top w:val="nil"/>
              <w:left w:val="nil"/>
              <w:bottom w:val="single" w:sz="4" w:space="0" w:color="auto"/>
              <w:right w:val="single" w:sz="4" w:space="0" w:color="auto"/>
            </w:tcBorders>
            <w:shd w:val="clear" w:color="auto" w:fill="auto"/>
            <w:noWrap/>
            <w:vAlign w:val="bottom"/>
            <w:hideMark/>
          </w:tcPr>
          <w:p w14:paraId="02935F3A"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5777E7C" w14:textId="77777777" w:rsidR="00A863DF" w:rsidRPr="00A863DF" w:rsidRDefault="00A863DF" w:rsidP="00A863DF">
            <w:pPr>
              <w:rPr>
                <w:rFonts w:ascii="Calibri" w:eastAsia="Times New Roman" w:hAnsi="Calibri" w:cs="Calibri"/>
                <w:color w:val="000000"/>
                <w:sz w:val="22"/>
                <w:szCs w:val="22"/>
              </w:rPr>
            </w:pPr>
          </w:p>
        </w:tc>
      </w:tr>
      <w:tr w:rsidR="00A863DF" w:rsidRPr="00A863DF" w14:paraId="2C5453EB" w14:textId="1F862FFC"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F35C60"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13</w:t>
            </w:r>
          </w:p>
        </w:tc>
        <w:tc>
          <w:tcPr>
            <w:tcW w:w="4960" w:type="dxa"/>
            <w:tcBorders>
              <w:top w:val="nil"/>
              <w:left w:val="nil"/>
              <w:bottom w:val="single" w:sz="4" w:space="0" w:color="auto"/>
              <w:right w:val="single" w:sz="4" w:space="0" w:color="auto"/>
            </w:tcBorders>
            <w:shd w:val="clear" w:color="auto" w:fill="auto"/>
            <w:vAlign w:val="center"/>
            <w:hideMark/>
          </w:tcPr>
          <w:p w14:paraId="172BA9D7"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_ centralne ciśnienie żylne (CVP)</w:t>
            </w:r>
          </w:p>
        </w:tc>
        <w:tc>
          <w:tcPr>
            <w:tcW w:w="2279" w:type="dxa"/>
            <w:tcBorders>
              <w:top w:val="nil"/>
              <w:left w:val="nil"/>
              <w:bottom w:val="single" w:sz="4" w:space="0" w:color="auto"/>
              <w:right w:val="single" w:sz="4" w:space="0" w:color="auto"/>
            </w:tcBorders>
            <w:shd w:val="clear" w:color="auto" w:fill="auto"/>
            <w:noWrap/>
            <w:vAlign w:val="bottom"/>
            <w:hideMark/>
          </w:tcPr>
          <w:p w14:paraId="011F643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9EB8EE4" w14:textId="77777777" w:rsidR="00A863DF" w:rsidRPr="00A863DF" w:rsidRDefault="00A863DF" w:rsidP="00A863DF">
            <w:pPr>
              <w:rPr>
                <w:rFonts w:ascii="Calibri" w:eastAsia="Times New Roman" w:hAnsi="Calibri" w:cs="Calibri"/>
                <w:color w:val="000000"/>
                <w:sz w:val="22"/>
                <w:szCs w:val="22"/>
              </w:rPr>
            </w:pPr>
          </w:p>
        </w:tc>
      </w:tr>
      <w:tr w:rsidR="00A863DF" w:rsidRPr="00A863DF" w14:paraId="38AC82B7" w14:textId="711E71AE"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243238"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14</w:t>
            </w:r>
          </w:p>
        </w:tc>
        <w:tc>
          <w:tcPr>
            <w:tcW w:w="4960" w:type="dxa"/>
            <w:tcBorders>
              <w:top w:val="nil"/>
              <w:left w:val="nil"/>
              <w:bottom w:val="single" w:sz="4" w:space="0" w:color="auto"/>
              <w:right w:val="single" w:sz="4" w:space="0" w:color="auto"/>
            </w:tcBorders>
            <w:shd w:val="clear" w:color="auto" w:fill="auto"/>
            <w:vAlign w:val="center"/>
            <w:hideMark/>
          </w:tcPr>
          <w:p w14:paraId="19A75724"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ciśnienie średnie tętnicze (MAP)</w:t>
            </w:r>
          </w:p>
        </w:tc>
        <w:tc>
          <w:tcPr>
            <w:tcW w:w="2279" w:type="dxa"/>
            <w:tcBorders>
              <w:top w:val="nil"/>
              <w:left w:val="nil"/>
              <w:bottom w:val="single" w:sz="4" w:space="0" w:color="auto"/>
              <w:right w:val="single" w:sz="4" w:space="0" w:color="auto"/>
            </w:tcBorders>
            <w:shd w:val="clear" w:color="auto" w:fill="auto"/>
            <w:noWrap/>
            <w:vAlign w:val="bottom"/>
            <w:hideMark/>
          </w:tcPr>
          <w:p w14:paraId="43C6B22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7FC043E" w14:textId="77777777" w:rsidR="00A863DF" w:rsidRPr="00A863DF" w:rsidRDefault="00A863DF" w:rsidP="00A863DF">
            <w:pPr>
              <w:rPr>
                <w:rFonts w:ascii="Calibri" w:eastAsia="Times New Roman" w:hAnsi="Calibri" w:cs="Calibri"/>
                <w:color w:val="000000"/>
                <w:sz w:val="22"/>
                <w:szCs w:val="22"/>
              </w:rPr>
            </w:pPr>
          </w:p>
        </w:tc>
      </w:tr>
      <w:tr w:rsidR="00A863DF" w:rsidRPr="00A863DF" w14:paraId="4119803E" w14:textId="7C0E61AE"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1F8171"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15</w:t>
            </w:r>
          </w:p>
        </w:tc>
        <w:tc>
          <w:tcPr>
            <w:tcW w:w="4960" w:type="dxa"/>
            <w:tcBorders>
              <w:top w:val="nil"/>
              <w:left w:val="nil"/>
              <w:bottom w:val="single" w:sz="4" w:space="0" w:color="auto"/>
              <w:right w:val="single" w:sz="4" w:space="0" w:color="auto"/>
            </w:tcBorders>
            <w:shd w:val="clear" w:color="auto" w:fill="auto"/>
            <w:vAlign w:val="center"/>
            <w:hideMark/>
          </w:tcPr>
          <w:p w14:paraId="4CB5B985"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częstość akcji serca (HR)</w:t>
            </w:r>
          </w:p>
        </w:tc>
        <w:tc>
          <w:tcPr>
            <w:tcW w:w="2279" w:type="dxa"/>
            <w:tcBorders>
              <w:top w:val="nil"/>
              <w:left w:val="nil"/>
              <w:bottom w:val="single" w:sz="4" w:space="0" w:color="auto"/>
              <w:right w:val="single" w:sz="4" w:space="0" w:color="auto"/>
            </w:tcBorders>
            <w:shd w:val="clear" w:color="auto" w:fill="auto"/>
            <w:noWrap/>
            <w:vAlign w:val="bottom"/>
            <w:hideMark/>
          </w:tcPr>
          <w:p w14:paraId="729B0B9D"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4EC65B6D" w14:textId="77777777" w:rsidR="00A863DF" w:rsidRPr="00A863DF" w:rsidRDefault="00A863DF" w:rsidP="00A863DF">
            <w:pPr>
              <w:rPr>
                <w:rFonts w:ascii="Calibri" w:eastAsia="Times New Roman" w:hAnsi="Calibri" w:cs="Calibri"/>
                <w:color w:val="000000"/>
                <w:sz w:val="22"/>
                <w:szCs w:val="22"/>
              </w:rPr>
            </w:pPr>
          </w:p>
        </w:tc>
      </w:tr>
      <w:tr w:rsidR="00A863DF" w:rsidRPr="00A863DF" w14:paraId="1A56742F" w14:textId="200B38FF"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9AE42"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16</w:t>
            </w:r>
          </w:p>
        </w:tc>
        <w:tc>
          <w:tcPr>
            <w:tcW w:w="4960" w:type="dxa"/>
            <w:tcBorders>
              <w:top w:val="nil"/>
              <w:left w:val="nil"/>
              <w:bottom w:val="single" w:sz="4" w:space="0" w:color="auto"/>
              <w:right w:val="single" w:sz="4" w:space="0" w:color="auto"/>
            </w:tcBorders>
            <w:shd w:val="clear" w:color="auto" w:fill="auto"/>
            <w:vAlign w:val="center"/>
            <w:hideMark/>
          </w:tcPr>
          <w:p w14:paraId="2D7EC463"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Wyświetlanie danych w postaci ekranów:</w:t>
            </w:r>
          </w:p>
        </w:tc>
        <w:tc>
          <w:tcPr>
            <w:tcW w:w="2279" w:type="dxa"/>
            <w:tcBorders>
              <w:top w:val="nil"/>
              <w:left w:val="nil"/>
              <w:bottom w:val="single" w:sz="4" w:space="0" w:color="auto"/>
              <w:right w:val="single" w:sz="4" w:space="0" w:color="auto"/>
            </w:tcBorders>
            <w:shd w:val="clear" w:color="auto" w:fill="auto"/>
            <w:noWrap/>
            <w:vAlign w:val="bottom"/>
            <w:hideMark/>
          </w:tcPr>
          <w:p w14:paraId="7340DC7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69964901" w14:textId="77777777" w:rsidR="00A863DF" w:rsidRPr="00A863DF" w:rsidRDefault="00A863DF" w:rsidP="00A863DF">
            <w:pPr>
              <w:rPr>
                <w:rFonts w:ascii="Calibri" w:eastAsia="Times New Roman" w:hAnsi="Calibri" w:cs="Calibri"/>
                <w:color w:val="000000"/>
                <w:sz w:val="22"/>
                <w:szCs w:val="22"/>
              </w:rPr>
            </w:pPr>
          </w:p>
        </w:tc>
      </w:tr>
      <w:tr w:rsidR="00A863DF" w:rsidRPr="00A863DF" w14:paraId="24989CE4" w14:textId="477A813F"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3F656"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17</w:t>
            </w:r>
          </w:p>
        </w:tc>
        <w:tc>
          <w:tcPr>
            <w:tcW w:w="4960" w:type="dxa"/>
            <w:tcBorders>
              <w:top w:val="nil"/>
              <w:left w:val="nil"/>
              <w:bottom w:val="single" w:sz="4" w:space="0" w:color="auto"/>
              <w:right w:val="single" w:sz="4" w:space="0" w:color="auto"/>
            </w:tcBorders>
            <w:shd w:val="clear" w:color="auto" w:fill="auto"/>
            <w:vAlign w:val="center"/>
            <w:hideMark/>
          </w:tcPr>
          <w:p w14:paraId="6FFDEAC0"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kokpit;</w:t>
            </w:r>
          </w:p>
        </w:tc>
        <w:tc>
          <w:tcPr>
            <w:tcW w:w="2279" w:type="dxa"/>
            <w:tcBorders>
              <w:top w:val="nil"/>
              <w:left w:val="nil"/>
              <w:bottom w:val="single" w:sz="4" w:space="0" w:color="auto"/>
              <w:right w:val="single" w:sz="4" w:space="0" w:color="auto"/>
            </w:tcBorders>
            <w:shd w:val="clear" w:color="auto" w:fill="auto"/>
            <w:noWrap/>
            <w:vAlign w:val="bottom"/>
            <w:hideMark/>
          </w:tcPr>
          <w:p w14:paraId="7B23B9B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41BD1B4A" w14:textId="77777777" w:rsidR="00A863DF" w:rsidRPr="00A863DF" w:rsidRDefault="00A863DF" w:rsidP="00A863DF">
            <w:pPr>
              <w:rPr>
                <w:rFonts w:ascii="Calibri" w:eastAsia="Times New Roman" w:hAnsi="Calibri" w:cs="Calibri"/>
                <w:color w:val="000000"/>
                <w:sz w:val="22"/>
                <w:szCs w:val="22"/>
              </w:rPr>
            </w:pPr>
          </w:p>
        </w:tc>
      </w:tr>
      <w:tr w:rsidR="00A863DF" w:rsidRPr="00A863DF" w14:paraId="3A743028" w14:textId="6AC2F1BA"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7909A"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18</w:t>
            </w:r>
          </w:p>
        </w:tc>
        <w:tc>
          <w:tcPr>
            <w:tcW w:w="4960" w:type="dxa"/>
            <w:tcBorders>
              <w:top w:val="nil"/>
              <w:left w:val="nil"/>
              <w:bottom w:val="single" w:sz="4" w:space="0" w:color="auto"/>
              <w:right w:val="single" w:sz="4" w:space="0" w:color="auto"/>
            </w:tcBorders>
            <w:shd w:val="clear" w:color="auto" w:fill="auto"/>
            <w:vAlign w:val="center"/>
            <w:hideMark/>
          </w:tcPr>
          <w:p w14:paraId="3C031925"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interwencyjny;</w:t>
            </w:r>
          </w:p>
        </w:tc>
        <w:tc>
          <w:tcPr>
            <w:tcW w:w="2279" w:type="dxa"/>
            <w:tcBorders>
              <w:top w:val="nil"/>
              <w:left w:val="nil"/>
              <w:bottom w:val="single" w:sz="4" w:space="0" w:color="auto"/>
              <w:right w:val="single" w:sz="4" w:space="0" w:color="auto"/>
            </w:tcBorders>
            <w:shd w:val="clear" w:color="auto" w:fill="auto"/>
            <w:noWrap/>
            <w:vAlign w:val="bottom"/>
            <w:hideMark/>
          </w:tcPr>
          <w:p w14:paraId="5DE878EE"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3C06FC5" w14:textId="77777777" w:rsidR="00A863DF" w:rsidRPr="00A863DF" w:rsidRDefault="00A863DF" w:rsidP="00A863DF">
            <w:pPr>
              <w:rPr>
                <w:rFonts w:ascii="Calibri" w:eastAsia="Times New Roman" w:hAnsi="Calibri" w:cs="Calibri"/>
                <w:color w:val="000000"/>
                <w:sz w:val="22"/>
                <w:szCs w:val="22"/>
              </w:rPr>
            </w:pPr>
          </w:p>
        </w:tc>
      </w:tr>
      <w:tr w:rsidR="00A863DF" w:rsidRPr="00A863DF" w14:paraId="55215558" w14:textId="3AF08491"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684560"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19</w:t>
            </w:r>
          </w:p>
        </w:tc>
        <w:tc>
          <w:tcPr>
            <w:tcW w:w="4960" w:type="dxa"/>
            <w:tcBorders>
              <w:top w:val="nil"/>
              <w:left w:val="nil"/>
              <w:bottom w:val="single" w:sz="4" w:space="0" w:color="auto"/>
              <w:right w:val="single" w:sz="4" w:space="0" w:color="auto"/>
            </w:tcBorders>
            <w:shd w:val="clear" w:color="auto" w:fill="auto"/>
            <w:vAlign w:val="center"/>
            <w:hideMark/>
          </w:tcPr>
          <w:p w14:paraId="393A3B5B"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fizjologiczny animowany</w:t>
            </w:r>
          </w:p>
        </w:tc>
        <w:tc>
          <w:tcPr>
            <w:tcW w:w="2279" w:type="dxa"/>
            <w:tcBorders>
              <w:top w:val="nil"/>
              <w:left w:val="nil"/>
              <w:bottom w:val="single" w:sz="4" w:space="0" w:color="auto"/>
              <w:right w:val="single" w:sz="4" w:space="0" w:color="auto"/>
            </w:tcBorders>
            <w:shd w:val="clear" w:color="auto" w:fill="auto"/>
            <w:noWrap/>
            <w:vAlign w:val="bottom"/>
            <w:hideMark/>
          </w:tcPr>
          <w:p w14:paraId="0A03F6D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81A8DC3" w14:textId="77777777" w:rsidR="00A863DF" w:rsidRPr="00A863DF" w:rsidRDefault="00A863DF" w:rsidP="00A863DF">
            <w:pPr>
              <w:rPr>
                <w:rFonts w:ascii="Calibri" w:eastAsia="Times New Roman" w:hAnsi="Calibri" w:cs="Calibri"/>
                <w:color w:val="000000"/>
                <w:sz w:val="22"/>
                <w:szCs w:val="22"/>
              </w:rPr>
            </w:pPr>
          </w:p>
        </w:tc>
      </w:tr>
      <w:tr w:rsidR="00A863DF" w:rsidRPr="00A863DF" w14:paraId="0AE62905" w14:textId="59FC4A1D"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3F67E"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20</w:t>
            </w:r>
          </w:p>
        </w:tc>
        <w:tc>
          <w:tcPr>
            <w:tcW w:w="4960" w:type="dxa"/>
            <w:tcBorders>
              <w:top w:val="nil"/>
              <w:left w:val="nil"/>
              <w:bottom w:val="single" w:sz="4" w:space="0" w:color="auto"/>
              <w:right w:val="single" w:sz="4" w:space="0" w:color="auto"/>
            </w:tcBorders>
            <w:shd w:val="clear" w:color="auto" w:fill="auto"/>
            <w:vAlign w:val="center"/>
            <w:hideMark/>
          </w:tcPr>
          <w:p w14:paraId="30A444B3"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zależność fizjologiczna- ekran drzewa decyzyjnego;</w:t>
            </w:r>
          </w:p>
        </w:tc>
        <w:tc>
          <w:tcPr>
            <w:tcW w:w="2279" w:type="dxa"/>
            <w:tcBorders>
              <w:top w:val="nil"/>
              <w:left w:val="nil"/>
              <w:bottom w:val="single" w:sz="4" w:space="0" w:color="auto"/>
              <w:right w:val="single" w:sz="4" w:space="0" w:color="auto"/>
            </w:tcBorders>
            <w:shd w:val="clear" w:color="auto" w:fill="auto"/>
            <w:noWrap/>
            <w:vAlign w:val="bottom"/>
            <w:hideMark/>
          </w:tcPr>
          <w:p w14:paraId="28EC437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EB424A2" w14:textId="77777777" w:rsidR="00A863DF" w:rsidRPr="00A863DF" w:rsidRDefault="00A863DF" w:rsidP="00A863DF">
            <w:pPr>
              <w:rPr>
                <w:rFonts w:ascii="Calibri" w:eastAsia="Times New Roman" w:hAnsi="Calibri" w:cs="Calibri"/>
                <w:color w:val="000000"/>
                <w:sz w:val="22"/>
                <w:szCs w:val="22"/>
              </w:rPr>
            </w:pPr>
          </w:p>
        </w:tc>
      </w:tr>
      <w:tr w:rsidR="00A863DF" w:rsidRPr="00A863DF" w14:paraId="2FA23735" w14:textId="40F80894"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05C0A"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21</w:t>
            </w:r>
          </w:p>
        </w:tc>
        <w:tc>
          <w:tcPr>
            <w:tcW w:w="4960" w:type="dxa"/>
            <w:tcBorders>
              <w:top w:val="nil"/>
              <w:left w:val="nil"/>
              <w:bottom w:val="single" w:sz="4" w:space="0" w:color="auto"/>
              <w:right w:val="single" w:sz="4" w:space="0" w:color="auto"/>
            </w:tcBorders>
            <w:shd w:val="clear" w:color="auto" w:fill="auto"/>
            <w:vAlign w:val="center"/>
            <w:hideMark/>
          </w:tcPr>
          <w:p w14:paraId="0097C075"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graficzny;</w:t>
            </w:r>
          </w:p>
        </w:tc>
        <w:tc>
          <w:tcPr>
            <w:tcW w:w="2279" w:type="dxa"/>
            <w:tcBorders>
              <w:top w:val="nil"/>
              <w:left w:val="nil"/>
              <w:bottom w:val="single" w:sz="4" w:space="0" w:color="auto"/>
              <w:right w:val="single" w:sz="4" w:space="0" w:color="auto"/>
            </w:tcBorders>
            <w:shd w:val="clear" w:color="auto" w:fill="auto"/>
            <w:noWrap/>
            <w:vAlign w:val="bottom"/>
            <w:hideMark/>
          </w:tcPr>
          <w:p w14:paraId="58BEED4B"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66DE724" w14:textId="77777777" w:rsidR="00A863DF" w:rsidRPr="00A863DF" w:rsidRDefault="00A863DF" w:rsidP="00A863DF">
            <w:pPr>
              <w:rPr>
                <w:rFonts w:ascii="Calibri" w:eastAsia="Times New Roman" w:hAnsi="Calibri" w:cs="Calibri"/>
                <w:color w:val="000000"/>
                <w:sz w:val="22"/>
                <w:szCs w:val="22"/>
              </w:rPr>
            </w:pPr>
          </w:p>
        </w:tc>
      </w:tr>
      <w:tr w:rsidR="00A863DF" w:rsidRPr="00A863DF" w14:paraId="5125259B" w14:textId="4E4F1313"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CACD7"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22</w:t>
            </w:r>
          </w:p>
        </w:tc>
        <w:tc>
          <w:tcPr>
            <w:tcW w:w="4960" w:type="dxa"/>
            <w:tcBorders>
              <w:top w:val="nil"/>
              <w:left w:val="nil"/>
              <w:bottom w:val="single" w:sz="4" w:space="0" w:color="auto"/>
              <w:right w:val="single" w:sz="4" w:space="0" w:color="auto"/>
            </w:tcBorders>
            <w:shd w:val="clear" w:color="auto" w:fill="auto"/>
            <w:vAlign w:val="center"/>
            <w:hideMark/>
          </w:tcPr>
          <w:p w14:paraId="35EFA3F9"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tabelaryczny;</w:t>
            </w:r>
          </w:p>
        </w:tc>
        <w:tc>
          <w:tcPr>
            <w:tcW w:w="2279" w:type="dxa"/>
            <w:tcBorders>
              <w:top w:val="nil"/>
              <w:left w:val="nil"/>
              <w:bottom w:val="single" w:sz="4" w:space="0" w:color="auto"/>
              <w:right w:val="single" w:sz="4" w:space="0" w:color="auto"/>
            </w:tcBorders>
            <w:shd w:val="clear" w:color="auto" w:fill="auto"/>
            <w:noWrap/>
            <w:vAlign w:val="bottom"/>
            <w:hideMark/>
          </w:tcPr>
          <w:p w14:paraId="457268A4"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4A9B8D01" w14:textId="77777777" w:rsidR="00A863DF" w:rsidRPr="00A863DF" w:rsidRDefault="00A863DF" w:rsidP="00A863DF">
            <w:pPr>
              <w:rPr>
                <w:rFonts w:ascii="Calibri" w:eastAsia="Times New Roman" w:hAnsi="Calibri" w:cs="Calibri"/>
                <w:color w:val="000000"/>
                <w:sz w:val="22"/>
                <w:szCs w:val="22"/>
              </w:rPr>
            </w:pPr>
          </w:p>
        </w:tc>
      </w:tr>
      <w:tr w:rsidR="00A863DF" w:rsidRPr="00A863DF" w14:paraId="4C817532" w14:textId="5D92238C"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2096D5"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23</w:t>
            </w:r>
          </w:p>
        </w:tc>
        <w:tc>
          <w:tcPr>
            <w:tcW w:w="4960" w:type="dxa"/>
            <w:tcBorders>
              <w:top w:val="nil"/>
              <w:left w:val="nil"/>
              <w:bottom w:val="single" w:sz="4" w:space="0" w:color="auto"/>
              <w:right w:val="single" w:sz="4" w:space="0" w:color="auto"/>
            </w:tcBorders>
            <w:shd w:val="clear" w:color="auto" w:fill="auto"/>
            <w:vAlign w:val="center"/>
            <w:hideMark/>
          </w:tcPr>
          <w:p w14:paraId="124735F5"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Ekran typu „kokpit”:</w:t>
            </w:r>
          </w:p>
        </w:tc>
        <w:tc>
          <w:tcPr>
            <w:tcW w:w="2279" w:type="dxa"/>
            <w:tcBorders>
              <w:top w:val="nil"/>
              <w:left w:val="nil"/>
              <w:bottom w:val="single" w:sz="4" w:space="0" w:color="auto"/>
              <w:right w:val="single" w:sz="4" w:space="0" w:color="auto"/>
            </w:tcBorders>
            <w:shd w:val="clear" w:color="auto" w:fill="auto"/>
            <w:noWrap/>
            <w:vAlign w:val="bottom"/>
            <w:hideMark/>
          </w:tcPr>
          <w:p w14:paraId="50EDC3E8"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4A6AA553" w14:textId="77777777" w:rsidR="00A863DF" w:rsidRPr="00A863DF" w:rsidRDefault="00A863DF" w:rsidP="00A863DF">
            <w:pPr>
              <w:rPr>
                <w:rFonts w:ascii="Calibri" w:eastAsia="Times New Roman" w:hAnsi="Calibri" w:cs="Calibri"/>
                <w:color w:val="000000"/>
                <w:sz w:val="22"/>
                <w:szCs w:val="22"/>
              </w:rPr>
            </w:pPr>
          </w:p>
        </w:tc>
      </w:tr>
      <w:tr w:rsidR="00A863DF" w:rsidRPr="00A863DF" w14:paraId="4E253D60" w14:textId="0E276990"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9D7CF"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24</w:t>
            </w:r>
          </w:p>
        </w:tc>
        <w:tc>
          <w:tcPr>
            <w:tcW w:w="4960" w:type="dxa"/>
            <w:tcBorders>
              <w:top w:val="nil"/>
              <w:left w:val="nil"/>
              <w:bottom w:val="single" w:sz="4" w:space="0" w:color="auto"/>
              <w:right w:val="single" w:sz="4" w:space="0" w:color="auto"/>
            </w:tcBorders>
            <w:shd w:val="clear" w:color="auto" w:fill="auto"/>
            <w:vAlign w:val="center"/>
            <w:hideMark/>
          </w:tcPr>
          <w:p w14:paraId="6658CF1A"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definiowany i wizualizowany kolorem przez Użytkownika zakres celów terapii i alarmów;</w:t>
            </w:r>
          </w:p>
        </w:tc>
        <w:tc>
          <w:tcPr>
            <w:tcW w:w="2279" w:type="dxa"/>
            <w:tcBorders>
              <w:top w:val="nil"/>
              <w:left w:val="nil"/>
              <w:bottom w:val="single" w:sz="4" w:space="0" w:color="auto"/>
              <w:right w:val="single" w:sz="4" w:space="0" w:color="auto"/>
            </w:tcBorders>
            <w:shd w:val="clear" w:color="auto" w:fill="auto"/>
            <w:noWrap/>
            <w:vAlign w:val="bottom"/>
            <w:hideMark/>
          </w:tcPr>
          <w:p w14:paraId="780E0D68"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9096B84" w14:textId="77777777" w:rsidR="00A863DF" w:rsidRPr="00A863DF" w:rsidRDefault="00A863DF" w:rsidP="00A863DF">
            <w:pPr>
              <w:rPr>
                <w:rFonts w:ascii="Calibri" w:eastAsia="Times New Roman" w:hAnsi="Calibri" w:cs="Calibri"/>
                <w:color w:val="000000"/>
                <w:sz w:val="22"/>
                <w:szCs w:val="22"/>
              </w:rPr>
            </w:pPr>
          </w:p>
        </w:tc>
      </w:tr>
      <w:tr w:rsidR="00A863DF" w:rsidRPr="00A863DF" w14:paraId="576B7AB8" w14:textId="637B929A"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B0699D"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25</w:t>
            </w:r>
          </w:p>
        </w:tc>
        <w:tc>
          <w:tcPr>
            <w:tcW w:w="4960" w:type="dxa"/>
            <w:tcBorders>
              <w:top w:val="nil"/>
              <w:left w:val="nil"/>
              <w:bottom w:val="single" w:sz="4" w:space="0" w:color="auto"/>
              <w:right w:val="single" w:sz="4" w:space="0" w:color="auto"/>
            </w:tcBorders>
            <w:shd w:val="clear" w:color="auto" w:fill="auto"/>
            <w:vAlign w:val="center"/>
            <w:hideMark/>
          </w:tcPr>
          <w:p w14:paraId="5BD0686D"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dynamiczny wskaźnik stanu mierzonej wielkości w postaci strzałki;</w:t>
            </w:r>
          </w:p>
        </w:tc>
        <w:tc>
          <w:tcPr>
            <w:tcW w:w="2279" w:type="dxa"/>
            <w:tcBorders>
              <w:top w:val="nil"/>
              <w:left w:val="nil"/>
              <w:bottom w:val="single" w:sz="4" w:space="0" w:color="auto"/>
              <w:right w:val="single" w:sz="4" w:space="0" w:color="auto"/>
            </w:tcBorders>
            <w:shd w:val="clear" w:color="auto" w:fill="auto"/>
            <w:noWrap/>
            <w:vAlign w:val="bottom"/>
            <w:hideMark/>
          </w:tcPr>
          <w:p w14:paraId="654306D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6B40559" w14:textId="77777777" w:rsidR="00A863DF" w:rsidRPr="00A863DF" w:rsidRDefault="00A863DF" w:rsidP="00A863DF">
            <w:pPr>
              <w:rPr>
                <w:rFonts w:ascii="Calibri" w:eastAsia="Times New Roman" w:hAnsi="Calibri" w:cs="Calibri"/>
                <w:color w:val="000000"/>
                <w:sz w:val="22"/>
                <w:szCs w:val="22"/>
              </w:rPr>
            </w:pPr>
          </w:p>
        </w:tc>
      </w:tr>
      <w:tr w:rsidR="00A863DF" w:rsidRPr="00A863DF" w14:paraId="2A7B1E7F" w14:textId="2FDB4427"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4FB94A"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26</w:t>
            </w:r>
          </w:p>
        </w:tc>
        <w:tc>
          <w:tcPr>
            <w:tcW w:w="4960" w:type="dxa"/>
            <w:tcBorders>
              <w:top w:val="nil"/>
              <w:left w:val="nil"/>
              <w:bottom w:val="single" w:sz="4" w:space="0" w:color="auto"/>
              <w:right w:val="single" w:sz="4" w:space="0" w:color="auto"/>
            </w:tcBorders>
            <w:shd w:val="clear" w:color="auto" w:fill="auto"/>
            <w:vAlign w:val="center"/>
            <w:hideMark/>
          </w:tcPr>
          <w:p w14:paraId="7A841A8E"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duże wartości cyfrowe mierzonych parametrów;</w:t>
            </w:r>
          </w:p>
        </w:tc>
        <w:tc>
          <w:tcPr>
            <w:tcW w:w="2279" w:type="dxa"/>
            <w:tcBorders>
              <w:top w:val="nil"/>
              <w:left w:val="nil"/>
              <w:bottom w:val="single" w:sz="4" w:space="0" w:color="auto"/>
              <w:right w:val="single" w:sz="4" w:space="0" w:color="auto"/>
            </w:tcBorders>
            <w:shd w:val="clear" w:color="auto" w:fill="auto"/>
            <w:noWrap/>
            <w:vAlign w:val="bottom"/>
            <w:hideMark/>
          </w:tcPr>
          <w:p w14:paraId="38FBAF26"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9D266E9" w14:textId="77777777" w:rsidR="00A863DF" w:rsidRPr="00A863DF" w:rsidRDefault="00A863DF" w:rsidP="00A863DF">
            <w:pPr>
              <w:rPr>
                <w:rFonts w:ascii="Calibri" w:eastAsia="Times New Roman" w:hAnsi="Calibri" w:cs="Calibri"/>
                <w:color w:val="000000"/>
                <w:sz w:val="22"/>
                <w:szCs w:val="22"/>
              </w:rPr>
            </w:pPr>
          </w:p>
        </w:tc>
      </w:tr>
      <w:tr w:rsidR="00A863DF" w:rsidRPr="00A863DF" w14:paraId="6A0B07AA" w14:textId="3434FFBC"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4DB1DF"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27</w:t>
            </w:r>
          </w:p>
        </w:tc>
        <w:tc>
          <w:tcPr>
            <w:tcW w:w="4960" w:type="dxa"/>
            <w:tcBorders>
              <w:top w:val="nil"/>
              <w:left w:val="nil"/>
              <w:bottom w:val="single" w:sz="4" w:space="0" w:color="auto"/>
              <w:right w:val="single" w:sz="4" w:space="0" w:color="auto"/>
            </w:tcBorders>
            <w:shd w:val="clear" w:color="auto" w:fill="auto"/>
            <w:vAlign w:val="center"/>
            <w:hideMark/>
          </w:tcPr>
          <w:p w14:paraId="4FAD99A5"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procentowy wskaźnik zmian mierzonego parametru w założonym przedziale czasowym;</w:t>
            </w:r>
          </w:p>
        </w:tc>
        <w:tc>
          <w:tcPr>
            <w:tcW w:w="2279" w:type="dxa"/>
            <w:tcBorders>
              <w:top w:val="nil"/>
              <w:left w:val="nil"/>
              <w:bottom w:val="single" w:sz="4" w:space="0" w:color="auto"/>
              <w:right w:val="single" w:sz="4" w:space="0" w:color="auto"/>
            </w:tcBorders>
            <w:shd w:val="clear" w:color="auto" w:fill="auto"/>
            <w:noWrap/>
            <w:vAlign w:val="bottom"/>
            <w:hideMark/>
          </w:tcPr>
          <w:p w14:paraId="51EC1C6B"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043A04B" w14:textId="77777777" w:rsidR="00A863DF" w:rsidRPr="00A863DF" w:rsidRDefault="00A863DF" w:rsidP="00A863DF">
            <w:pPr>
              <w:rPr>
                <w:rFonts w:ascii="Calibri" w:eastAsia="Times New Roman" w:hAnsi="Calibri" w:cs="Calibri"/>
                <w:color w:val="000000"/>
                <w:sz w:val="22"/>
                <w:szCs w:val="22"/>
              </w:rPr>
            </w:pPr>
          </w:p>
        </w:tc>
      </w:tr>
      <w:tr w:rsidR="00A863DF" w:rsidRPr="00A863DF" w14:paraId="78F77698" w14:textId="6425B135"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31F9F2"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28</w:t>
            </w:r>
          </w:p>
        </w:tc>
        <w:tc>
          <w:tcPr>
            <w:tcW w:w="4960" w:type="dxa"/>
            <w:tcBorders>
              <w:top w:val="nil"/>
              <w:left w:val="nil"/>
              <w:bottom w:val="single" w:sz="4" w:space="0" w:color="auto"/>
              <w:right w:val="single" w:sz="4" w:space="0" w:color="auto"/>
            </w:tcBorders>
            <w:shd w:val="clear" w:color="auto" w:fill="auto"/>
            <w:vAlign w:val="center"/>
            <w:hideMark/>
          </w:tcPr>
          <w:p w14:paraId="4C4E960D"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możliwość wizualizacji 1, 2, 3 lub 4 wartości jednocześnie</w:t>
            </w:r>
          </w:p>
        </w:tc>
        <w:tc>
          <w:tcPr>
            <w:tcW w:w="2279" w:type="dxa"/>
            <w:tcBorders>
              <w:top w:val="nil"/>
              <w:left w:val="nil"/>
              <w:bottom w:val="single" w:sz="4" w:space="0" w:color="auto"/>
              <w:right w:val="single" w:sz="4" w:space="0" w:color="auto"/>
            </w:tcBorders>
            <w:shd w:val="clear" w:color="auto" w:fill="auto"/>
            <w:noWrap/>
            <w:vAlign w:val="bottom"/>
            <w:hideMark/>
          </w:tcPr>
          <w:p w14:paraId="7DDF421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50C24AF" w14:textId="77777777" w:rsidR="00A863DF" w:rsidRPr="00A863DF" w:rsidRDefault="00A863DF" w:rsidP="00A863DF">
            <w:pPr>
              <w:rPr>
                <w:rFonts w:ascii="Calibri" w:eastAsia="Times New Roman" w:hAnsi="Calibri" w:cs="Calibri"/>
                <w:color w:val="000000"/>
                <w:sz w:val="22"/>
                <w:szCs w:val="22"/>
              </w:rPr>
            </w:pPr>
          </w:p>
        </w:tc>
      </w:tr>
      <w:tr w:rsidR="00A863DF" w:rsidRPr="00A863DF" w14:paraId="1A24EDFC" w14:textId="36ABCB82"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8DAA5E"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29</w:t>
            </w:r>
          </w:p>
        </w:tc>
        <w:tc>
          <w:tcPr>
            <w:tcW w:w="4960" w:type="dxa"/>
            <w:tcBorders>
              <w:top w:val="nil"/>
              <w:left w:val="nil"/>
              <w:bottom w:val="single" w:sz="4" w:space="0" w:color="auto"/>
              <w:right w:val="single" w:sz="4" w:space="0" w:color="auto"/>
            </w:tcBorders>
            <w:shd w:val="clear" w:color="auto" w:fill="auto"/>
            <w:vAlign w:val="center"/>
            <w:hideMark/>
          </w:tcPr>
          <w:p w14:paraId="7DCDA971"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Ekran interwencyjny:</w:t>
            </w:r>
          </w:p>
        </w:tc>
        <w:tc>
          <w:tcPr>
            <w:tcW w:w="2279" w:type="dxa"/>
            <w:tcBorders>
              <w:top w:val="nil"/>
              <w:left w:val="nil"/>
              <w:bottom w:val="single" w:sz="4" w:space="0" w:color="auto"/>
              <w:right w:val="single" w:sz="4" w:space="0" w:color="auto"/>
            </w:tcBorders>
            <w:shd w:val="clear" w:color="auto" w:fill="auto"/>
            <w:noWrap/>
            <w:vAlign w:val="bottom"/>
            <w:hideMark/>
          </w:tcPr>
          <w:p w14:paraId="55EA575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7AAFC89" w14:textId="77777777" w:rsidR="00A863DF" w:rsidRPr="00A863DF" w:rsidRDefault="00A863DF" w:rsidP="00A863DF">
            <w:pPr>
              <w:rPr>
                <w:rFonts w:ascii="Calibri" w:eastAsia="Times New Roman" w:hAnsi="Calibri" w:cs="Calibri"/>
                <w:color w:val="000000"/>
                <w:sz w:val="22"/>
                <w:szCs w:val="22"/>
              </w:rPr>
            </w:pPr>
          </w:p>
        </w:tc>
      </w:tr>
      <w:tr w:rsidR="00A863DF" w:rsidRPr="00A863DF" w14:paraId="5ABA6858" w14:textId="5EE05E02" w:rsidTr="00A863DF">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AA66E"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30</w:t>
            </w:r>
          </w:p>
        </w:tc>
        <w:tc>
          <w:tcPr>
            <w:tcW w:w="4960" w:type="dxa"/>
            <w:tcBorders>
              <w:top w:val="nil"/>
              <w:left w:val="nil"/>
              <w:bottom w:val="single" w:sz="4" w:space="0" w:color="auto"/>
              <w:right w:val="single" w:sz="4" w:space="0" w:color="auto"/>
            </w:tcBorders>
            <w:shd w:val="clear" w:color="auto" w:fill="auto"/>
            <w:vAlign w:val="center"/>
            <w:hideMark/>
          </w:tcPr>
          <w:p w14:paraId="1A5F8130"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możliwość wizualizacji trzech wartości w postaci trendu graficznego, wartości cyfrowych, procentowej zmiany od chwili podjęcia interwencji oraz stanu mierzonego parametru określonego kolorem.</w:t>
            </w:r>
          </w:p>
        </w:tc>
        <w:tc>
          <w:tcPr>
            <w:tcW w:w="2279" w:type="dxa"/>
            <w:tcBorders>
              <w:top w:val="nil"/>
              <w:left w:val="nil"/>
              <w:bottom w:val="single" w:sz="4" w:space="0" w:color="auto"/>
              <w:right w:val="single" w:sz="4" w:space="0" w:color="auto"/>
            </w:tcBorders>
            <w:shd w:val="clear" w:color="auto" w:fill="auto"/>
            <w:noWrap/>
            <w:vAlign w:val="bottom"/>
            <w:hideMark/>
          </w:tcPr>
          <w:p w14:paraId="5CEBBCE4"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60836D9B" w14:textId="77777777" w:rsidR="00A863DF" w:rsidRPr="00A863DF" w:rsidRDefault="00A863DF" w:rsidP="00A863DF">
            <w:pPr>
              <w:rPr>
                <w:rFonts w:ascii="Calibri" w:eastAsia="Times New Roman" w:hAnsi="Calibri" w:cs="Calibri"/>
                <w:color w:val="000000"/>
                <w:sz w:val="22"/>
                <w:szCs w:val="22"/>
              </w:rPr>
            </w:pPr>
          </w:p>
        </w:tc>
      </w:tr>
      <w:tr w:rsidR="00A863DF" w:rsidRPr="00A863DF" w14:paraId="4A4ECFE8" w14:textId="36DE74DB"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1D8ED"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31</w:t>
            </w:r>
          </w:p>
        </w:tc>
        <w:tc>
          <w:tcPr>
            <w:tcW w:w="4960" w:type="dxa"/>
            <w:tcBorders>
              <w:top w:val="nil"/>
              <w:left w:val="nil"/>
              <w:bottom w:val="single" w:sz="4" w:space="0" w:color="auto"/>
              <w:right w:val="single" w:sz="4" w:space="0" w:color="auto"/>
            </w:tcBorders>
            <w:shd w:val="clear" w:color="auto" w:fill="auto"/>
            <w:vAlign w:val="center"/>
            <w:hideMark/>
          </w:tcPr>
          <w:p w14:paraId="452BD796"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Ekran fizjologiczny animowany:</w:t>
            </w:r>
          </w:p>
        </w:tc>
        <w:tc>
          <w:tcPr>
            <w:tcW w:w="2279" w:type="dxa"/>
            <w:tcBorders>
              <w:top w:val="nil"/>
              <w:left w:val="nil"/>
              <w:bottom w:val="single" w:sz="4" w:space="0" w:color="auto"/>
              <w:right w:val="single" w:sz="4" w:space="0" w:color="auto"/>
            </w:tcBorders>
            <w:shd w:val="clear" w:color="auto" w:fill="auto"/>
            <w:noWrap/>
            <w:vAlign w:val="bottom"/>
            <w:hideMark/>
          </w:tcPr>
          <w:p w14:paraId="3DFA6704"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F35C06A" w14:textId="77777777" w:rsidR="00A863DF" w:rsidRPr="00A863DF" w:rsidRDefault="00A863DF" w:rsidP="00A863DF">
            <w:pPr>
              <w:rPr>
                <w:rFonts w:ascii="Calibri" w:eastAsia="Times New Roman" w:hAnsi="Calibri" w:cs="Calibri"/>
                <w:color w:val="000000"/>
                <w:sz w:val="22"/>
                <w:szCs w:val="22"/>
              </w:rPr>
            </w:pPr>
          </w:p>
        </w:tc>
      </w:tr>
      <w:tr w:rsidR="00A863DF" w:rsidRPr="00A863DF" w14:paraId="04667016" w14:textId="43EB9925" w:rsidTr="00A863DF">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ACDC0"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lastRenderedPageBreak/>
              <w:t>32</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040409C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xml:space="preserve">- możliwość jednoczasowej wizualizacji cyfrowej i w postaci animacji indeksu tętna (HR), indeksu systemowego oporu </w:t>
            </w:r>
            <w:proofErr w:type="spellStart"/>
            <w:r w:rsidRPr="00A863DF">
              <w:rPr>
                <w:rFonts w:eastAsia="Times New Roman"/>
                <w:color w:val="000000"/>
                <w:sz w:val="20"/>
                <w:szCs w:val="20"/>
              </w:rPr>
              <w:t>obowdowego</w:t>
            </w:r>
            <w:proofErr w:type="spellEnd"/>
            <w:r w:rsidRPr="00A863DF">
              <w:rPr>
                <w:rFonts w:eastAsia="Times New Roman"/>
                <w:color w:val="000000"/>
                <w:sz w:val="20"/>
                <w:szCs w:val="20"/>
              </w:rPr>
              <w:t xml:space="preserve"> (SVRI) oraz zmienności objętości wyrzutowej (SVV);</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29F7042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single" w:sz="4" w:space="0" w:color="auto"/>
              <w:left w:val="nil"/>
              <w:bottom w:val="single" w:sz="4" w:space="0" w:color="auto"/>
              <w:right w:val="single" w:sz="4" w:space="0" w:color="auto"/>
            </w:tcBorders>
            <w:shd w:val="clear" w:color="auto" w:fill="auto"/>
            <w:vAlign w:val="bottom"/>
          </w:tcPr>
          <w:p w14:paraId="405F0A51" w14:textId="77777777" w:rsidR="00A863DF" w:rsidRPr="00A863DF" w:rsidRDefault="00A863DF" w:rsidP="00A863DF">
            <w:pPr>
              <w:rPr>
                <w:rFonts w:ascii="Calibri" w:eastAsia="Times New Roman" w:hAnsi="Calibri" w:cs="Calibri"/>
                <w:color w:val="000000"/>
                <w:sz w:val="22"/>
                <w:szCs w:val="22"/>
              </w:rPr>
            </w:pPr>
          </w:p>
        </w:tc>
      </w:tr>
      <w:tr w:rsidR="00A863DF" w:rsidRPr="00A863DF" w14:paraId="4C9A8069" w14:textId="1F8277A4" w:rsidTr="00A863D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A666"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33</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738A8FE9"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możliwość jednoczasowego wyświetlania wartości saturacji żylnej (ScvO2, SvO2);</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25BFDD5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single" w:sz="4" w:space="0" w:color="auto"/>
              <w:left w:val="nil"/>
              <w:bottom w:val="single" w:sz="4" w:space="0" w:color="auto"/>
              <w:right w:val="single" w:sz="4" w:space="0" w:color="auto"/>
            </w:tcBorders>
            <w:shd w:val="clear" w:color="auto" w:fill="auto"/>
            <w:vAlign w:val="bottom"/>
          </w:tcPr>
          <w:p w14:paraId="6B349A54" w14:textId="77777777" w:rsidR="00A863DF" w:rsidRPr="00A863DF" w:rsidRDefault="00A863DF" w:rsidP="00A863DF">
            <w:pPr>
              <w:rPr>
                <w:rFonts w:ascii="Calibri" w:eastAsia="Times New Roman" w:hAnsi="Calibri" w:cs="Calibri"/>
                <w:color w:val="000000"/>
                <w:sz w:val="22"/>
                <w:szCs w:val="22"/>
              </w:rPr>
            </w:pPr>
          </w:p>
        </w:tc>
      </w:tr>
      <w:tr w:rsidR="00A863DF" w:rsidRPr="00A863DF" w14:paraId="1E99DE8E" w14:textId="4803F222" w:rsidTr="00A863DF">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3D0C04"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34</w:t>
            </w:r>
          </w:p>
        </w:tc>
        <w:tc>
          <w:tcPr>
            <w:tcW w:w="4960" w:type="dxa"/>
            <w:tcBorders>
              <w:top w:val="nil"/>
              <w:left w:val="nil"/>
              <w:bottom w:val="single" w:sz="4" w:space="0" w:color="auto"/>
              <w:right w:val="single" w:sz="4" w:space="0" w:color="auto"/>
            </w:tcBorders>
            <w:shd w:val="clear" w:color="auto" w:fill="auto"/>
            <w:vAlign w:val="center"/>
            <w:hideMark/>
          </w:tcPr>
          <w:p w14:paraId="6702E76B"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dodatkowe oznaczenie statusu wyświetlanych parametrów przy pomocy kolorowych wskaźników (zielony, żółty, czerwony) – powiązanych z zakresami alarmów</w:t>
            </w:r>
          </w:p>
        </w:tc>
        <w:tc>
          <w:tcPr>
            <w:tcW w:w="2279" w:type="dxa"/>
            <w:tcBorders>
              <w:top w:val="nil"/>
              <w:left w:val="nil"/>
              <w:bottom w:val="single" w:sz="4" w:space="0" w:color="auto"/>
              <w:right w:val="single" w:sz="4" w:space="0" w:color="auto"/>
            </w:tcBorders>
            <w:shd w:val="clear" w:color="auto" w:fill="auto"/>
            <w:noWrap/>
            <w:vAlign w:val="bottom"/>
            <w:hideMark/>
          </w:tcPr>
          <w:p w14:paraId="7574D846"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A6CDC44" w14:textId="77777777" w:rsidR="00A863DF" w:rsidRPr="00A863DF" w:rsidRDefault="00A863DF" w:rsidP="00A863DF">
            <w:pPr>
              <w:rPr>
                <w:rFonts w:ascii="Calibri" w:eastAsia="Times New Roman" w:hAnsi="Calibri" w:cs="Calibri"/>
                <w:color w:val="000000"/>
                <w:sz w:val="22"/>
                <w:szCs w:val="22"/>
              </w:rPr>
            </w:pPr>
          </w:p>
        </w:tc>
      </w:tr>
      <w:tr w:rsidR="00A863DF" w:rsidRPr="00A863DF" w14:paraId="4CE33882" w14:textId="688C0D46"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FBC16F"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35</w:t>
            </w:r>
          </w:p>
        </w:tc>
        <w:tc>
          <w:tcPr>
            <w:tcW w:w="4960" w:type="dxa"/>
            <w:tcBorders>
              <w:top w:val="nil"/>
              <w:left w:val="nil"/>
              <w:bottom w:val="single" w:sz="4" w:space="0" w:color="auto"/>
              <w:right w:val="single" w:sz="4" w:space="0" w:color="auto"/>
            </w:tcBorders>
            <w:shd w:val="clear" w:color="auto" w:fill="auto"/>
            <w:vAlign w:val="center"/>
            <w:hideMark/>
          </w:tcPr>
          <w:p w14:paraId="48387C9E"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Ekran zależność fizjologiczna- ekran drzewa decyzyjnego:</w:t>
            </w:r>
          </w:p>
        </w:tc>
        <w:tc>
          <w:tcPr>
            <w:tcW w:w="2279" w:type="dxa"/>
            <w:tcBorders>
              <w:top w:val="nil"/>
              <w:left w:val="nil"/>
              <w:bottom w:val="single" w:sz="4" w:space="0" w:color="auto"/>
              <w:right w:val="single" w:sz="4" w:space="0" w:color="auto"/>
            </w:tcBorders>
            <w:shd w:val="clear" w:color="auto" w:fill="auto"/>
            <w:noWrap/>
            <w:vAlign w:val="bottom"/>
            <w:hideMark/>
          </w:tcPr>
          <w:p w14:paraId="3A118334"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FE61942" w14:textId="77777777" w:rsidR="00A863DF" w:rsidRPr="00A863DF" w:rsidRDefault="00A863DF" w:rsidP="00A863DF">
            <w:pPr>
              <w:rPr>
                <w:rFonts w:ascii="Calibri" w:eastAsia="Times New Roman" w:hAnsi="Calibri" w:cs="Calibri"/>
                <w:color w:val="000000"/>
                <w:sz w:val="22"/>
                <w:szCs w:val="22"/>
              </w:rPr>
            </w:pPr>
          </w:p>
        </w:tc>
      </w:tr>
      <w:tr w:rsidR="00A863DF" w:rsidRPr="00A863DF" w14:paraId="12BC2281" w14:textId="1D210DA9" w:rsidTr="00A863DF">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FBAC2B"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36</w:t>
            </w:r>
          </w:p>
        </w:tc>
        <w:tc>
          <w:tcPr>
            <w:tcW w:w="4960" w:type="dxa"/>
            <w:tcBorders>
              <w:top w:val="nil"/>
              <w:left w:val="nil"/>
              <w:bottom w:val="single" w:sz="4" w:space="0" w:color="auto"/>
              <w:right w:val="single" w:sz="4" w:space="0" w:color="auto"/>
            </w:tcBorders>
            <w:shd w:val="clear" w:color="auto" w:fill="auto"/>
            <w:vAlign w:val="center"/>
            <w:hideMark/>
          </w:tcPr>
          <w:p w14:paraId="2908B867"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wyświetlanie powiązanych ze sobą parametrów hemodynamicznych związanych z obciążeniem wstępnym, obciążeniem następczym, kurczliwością oraz saturacją żylną;</w:t>
            </w:r>
          </w:p>
        </w:tc>
        <w:tc>
          <w:tcPr>
            <w:tcW w:w="2279" w:type="dxa"/>
            <w:tcBorders>
              <w:top w:val="nil"/>
              <w:left w:val="nil"/>
              <w:bottom w:val="single" w:sz="4" w:space="0" w:color="auto"/>
              <w:right w:val="single" w:sz="4" w:space="0" w:color="auto"/>
            </w:tcBorders>
            <w:shd w:val="clear" w:color="auto" w:fill="auto"/>
            <w:noWrap/>
            <w:vAlign w:val="bottom"/>
            <w:hideMark/>
          </w:tcPr>
          <w:p w14:paraId="4E970588"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815C185" w14:textId="77777777" w:rsidR="00A863DF" w:rsidRPr="00A863DF" w:rsidRDefault="00A863DF" w:rsidP="00A863DF">
            <w:pPr>
              <w:rPr>
                <w:rFonts w:ascii="Calibri" w:eastAsia="Times New Roman" w:hAnsi="Calibri" w:cs="Calibri"/>
                <w:color w:val="000000"/>
                <w:sz w:val="22"/>
                <w:szCs w:val="22"/>
              </w:rPr>
            </w:pPr>
          </w:p>
        </w:tc>
      </w:tr>
      <w:tr w:rsidR="00A863DF" w:rsidRPr="00A863DF" w14:paraId="54C183B9" w14:textId="63C21A65"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45826"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37</w:t>
            </w:r>
          </w:p>
        </w:tc>
        <w:tc>
          <w:tcPr>
            <w:tcW w:w="4960" w:type="dxa"/>
            <w:tcBorders>
              <w:top w:val="nil"/>
              <w:left w:val="nil"/>
              <w:bottom w:val="single" w:sz="4" w:space="0" w:color="auto"/>
              <w:right w:val="single" w:sz="4" w:space="0" w:color="auto"/>
            </w:tcBorders>
            <w:shd w:val="clear" w:color="auto" w:fill="auto"/>
            <w:vAlign w:val="center"/>
            <w:hideMark/>
          </w:tcPr>
          <w:p w14:paraId="2E3686DE"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parametry wyświetlane w postaci cyfrowej</w:t>
            </w:r>
          </w:p>
        </w:tc>
        <w:tc>
          <w:tcPr>
            <w:tcW w:w="2279" w:type="dxa"/>
            <w:tcBorders>
              <w:top w:val="nil"/>
              <w:left w:val="nil"/>
              <w:bottom w:val="single" w:sz="4" w:space="0" w:color="auto"/>
              <w:right w:val="single" w:sz="4" w:space="0" w:color="auto"/>
            </w:tcBorders>
            <w:shd w:val="clear" w:color="auto" w:fill="auto"/>
            <w:noWrap/>
            <w:vAlign w:val="bottom"/>
            <w:hideMark/>
          </w:tcPr>
          <w:p w14:paraId="7CE0BD0D"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287B786C" w14:textId="77777777" w:rsidR="00A863DF" w:rsidRPr="00A863DF" w:rsidRDefault="00A863DF" w:rsidP="00A863DF">
            <w:pPr>
              <w:rPr>
                <w:rFonts w:ascii="Calibri" w:eastAsia="Times New Roman" w:hAnsi="Calibri" w:cs="Calibri"/>
                <w:color w:val="000000"/>
                <w:sz w:val="22"/>
                <w:szCs w:val="22"/>
              </w:rPr>
            </w:pPr>
          </w:p>
        </w:tc>
      </w:tr>
      <w:tr w:rsidR="00A863DF" w:rsidRPr="00A863DF" w14:paraId="07513A01" w14:textId="79F7A88F" w:rsidTr="00A863DF">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E72E8B"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38</w:t>
            </w:r>
          </w:p>
        </w:tc>
        <w:tc>
          <w:tcPr>
            <w:tcW w:w="4960" w:type="dxa"/>
            <w:tcBorders>
              <w:top w:val="nil"/>
              <w:left w:val="nil"/>
              <w:bottom w:val="single" w:sz="4" w:space="0" w:color="auto"/>
              <w:right w:val="single" w:sz="4" w:space="0" w:color="auto"/>
            </w:tcBorders>
            <w:shd w:val="clear" w:color="auto" w:fill="auto"/>
            <w:vAlign w:val="center"/>
            <w:hideMark/>
          </w:tcPr>
          <w:p w14:paraId="25F15846"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dodatkowe oznaczenie statusu wyświetlanych parametrów przy pomocy kolorowych wskaźników (zielony, żółty, czerwony) – powiązanych z zakresami alarmów</w:t>
            </w:r>
          </w:p>
        </w:tc>
        <w:tc>
          <w:tcPr>
            <w:tcW w:w="2279" w:type="dxa"/>
            <w:tcBorders>
              <w:top w:val="nil"/>
              <w:left w:val="nil"/>
              <w:bottom w:val="single" w:sz="4" w:space="0" w:color="auto"/>
              <w:right w:val="single" w:sz="4" w:space="0" w:color="auto"/>
            </w:tcBorders>
            <w:shd w:val="clear" w:color="auto" w:fill="auto"/>
            <w:noWrap/>
            <w:vAlign w:val="bottom"/>
            <w:hideMark/>
          </w:tcPr>
          <w:p w14:paraId="36D43DBD"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2D0A67EB" w14:textId="77777777" w:rsidR="00A863DF" w:rsidRPr="00A863DF" w:rsidRDefault="00A863DF" w:rsidP="00A863DF">
            <w:pPr>
              <w:rPr>
                <w:rFonts w:ascii="Calibri" w:eastAsia="Times New Roman" w:hAnsi="Calibri" w:cs="Calibri"/>
                <w:color w:val="000000"/>
                <w:sz w:val="22"/>
                <w:szCs w:val="22"/>
              </w:rPr>
            </w:pPr>
          </w:p>
        </w:tc>
      </w:tr>
      <w:tr w:rsidR="00A863DF" w:rsidRPr="00A863DF" w14:paraId="428CDBC7" w14:textId="427FA28D"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2AF0A2"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39</w:t>
            </w:r>
          </w:p>
        </w:tc>
        <w:tc>
          <w:tcPr>
            <w:tcW w:w="4960" w:type="dxa"/>
            <w:tcBorders>
              <w:top w:val="nil"/>
              <w:left w:val="nil"/>
              <w:bottom w:val="single" w:sz="4" w:space="0" w:color="auto"/>
              <w:right w:val="single" w:sz="4" w:space="0" w:color="auto"/>
            </w:tcBorders>
            <w:shd w:val="clear" w:color="auto" w:fill="auto"/>
            <w:vAlign w:val="center"/>
            <w:hideMark/>
          </w:tcPr>
          <w:p w14:paraId="545E6080"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Ekran trendów graficznych:</w:t>
            </w:r>
          </w:p>
        </w:tc>
        <w:tc>
          <w:tcPr>
            <w:tcW w:w="2279" w:type="dxa"/>
            <w:tcBorders>
              <w:top w:val="nil"/>
              <w:left w:val="nil"/>
              <w:bottom w:val="single" w:sz="4" w:space="0" w:color="auto"/>
              <w:right w:val="single" w:sz="4" w:space="0" w:color="auto"/>
            </w:tcBorders>
            <w:shd w:val="clear" w:color="auto" w:fill="auto"/>
            <w:noWrap/>
            <w:vAlign w:val="bottom"/>
            <w:hideMark/>
          </w:tcPr>
          <w:p w14:paraId="43A8ECA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358BE40C" w14:textId="77777777" w:rsidR="00A863DF" w:rsidRPr="00A863DF" w:rsidRDefault="00A863DF" w:rsidP="00A863DF">
            <w:pPr>
              <w:rPr>
                <w:rFonts w:ascii="Calibri" w:eastAsia="Times New Roman" w:hAnsi="Calibri" w:cs="Calibri"/>
                <w:color w:val="000000"/>
                <w:sz w:val="22"/>
                <w:szCs w:val="22"/>
              </w:rPr>
            </w:pPr>
          </w:p>
        </w:tc>
      </w:tr>
      <w:tr w:rsidR="00A863DF" w:rsidRPr="00A863DF" w14:paraId="74A81A31" w14:textId="110C3A1C"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831D8"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40</w:t>
            </w:r>
          </w:p>
        </w:tc>
        <w:tc>
          <w:tcPr>
            <w:tcW w:w="4960" w:type="dxa"/>
            <w:tcBorders>
              <w:top w:val="nil"/>
              <w:left w:val="nil"/>
              <w:bottom w:val="single" w:sz="4" w:space="0" w:color="auto"/>
              <w:right w:val="single" w:sz="4" w:space="0" w:color="auto"/>
            </w:tcBorders>
            <w:shd w:val="clear" w:color="auto" w:fill="auto"/>
            <w:vAlign w:val="center"/>
            <w:hideMark/>
          </w:tcPr>
          <w:p w14:paraId="70FCE90F"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możliwość wyświetlania 1, 2, 3 lub 4 trendów graficznych monitorowanych parametrów;</w:t>
            </w:r>
          </w:p>
        </w:tc>
        <w:tc>
          <w:tcPr>
            <w:tcW w:w="2279" w:type="dxa"/>
            <w:tcBorders>
              <w:top w:val="nil"/>
              <w:left w:val="nil"/>
              <w:bottom w:val="single" w:sz="4" w:space="0" w:color="auto"/>
              <w:right w:val="single" w:sz="4" w:space="0" w:color="auto"/>
            </w:tcBorders>
            <w:shd w:val="clear" w:color="auto" w:fill="auto"/>
            <w:noWrap/>
            <w:vAlign w:val="bottom"/>
            <w:hideMark/>
          </w:tcPr>
          <w:p w14:paraId="3185CA2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D1DF5DA" w14:textId="77777777" w:rsidR="00A863DF" w:rsidRPr="00A863DF" w:rsidRDefault="00A863DF" w:rsidP="00A863DF">
            <w:pPr>
              <w:rPr>
                <w:rFonts w:ascii="Calibri" w:eastAsia="Times New Roman" w:hAnsi="Calibri" w:cs="Calibri"/>
                <w:color w:val="000000"/>
                <w:sz w:val="22"/>
                <w:szCs w:val="22"/>
              </w:rPr>
            </w:pPr>
          </w:p>
        </w:tc>
      </w:tr>
      <w:tr w:rsidR="00A863DF" w:rsidRPr="00A863DF" w14:paraId="43F879F8" w14:textId="0335DBEF"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1D191"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41</w:t>
            </w:r>
          </w:p>
        </w:tc>
        <w:tc>
          <w:tcPr>
            <w:tcW w:w="4960" w:type="dxa"/>
            <w:tcBorders>
              <w:top w:val="nil"/>
              <w:left w:val="nil"/>
              <w:bottom w:val="single" w:sz="4" w:space="0" w:color="auto"/>
              <w:right w:val="single" w:sz="4" w:space="0" w:color="auto"/>
            </w:tcBorders>
            <w:shd w:val="clear" w:color="auto" w:fill="auto"/>
            <w:vAlign w:val="center"/>
            <w:hideMark/>
          </w:tcPr>
          <w:p w14:paraId="10D1ACFA"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jednoczasowe wyświetlane w postaci cyfrowej bieżącej wartości;</w:t>
            </w:r>
          </w:p>
        </w:tc>
        <w:tc>
          <w:tcPr>
            <w:tcW w:w="2279" w:type="dxa"/>
            <w:tcBorders>
              <w:top w:val="nil"/>
              <w:left w:val="nil"/>
              <w:bottom w:val="single" w:sz="4" w:space="0" w:color="auto"/>
              <w:right w:val="single" w:sz="4" w:space="0" w:color="auto"/>
            </w:tcBorders>
            <w:shd w:val="clear" w:color="auto" w:fill="auto"/>
            <w:noWrap/>
            <w:vAlign w:val="bottom"/>
            <w:hideMark/>
          </w:tcPr>
          <w:p w14:paraId="56E5ABB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444313C0" w14:textId="77777777" w:rsidR="00A863DF" w:rsidRPr="00A863DF" w:rsidRDefault="00A863DF" w:rsidP="00A863DF">
            <w:pPr>
              <w:rPr>
                <w:rFonts w:ascii="Calibri" w:eastAsia="Times New Roman" w:hAnsi="Calibri" w:cs="Calibri"/>
                <w:color w:val="000000"/>
                <w:sz w:val="22"/>
                <w:szCs w:val="22"/>
              </w:rPr>
            </w:pPr>
          </w:p>
        </w:tc>
      </w:tr>
      <w:tr w:rsidR="00A863DF" w:rsidRPr="00A863DF" w14:paraId="26818AA1" w14:textId="23E3FEDA" w:rsidTr="00A863DF">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6C02AD"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42</w:t>
            </w:r>
          </w:p>
        </w:tc>
        <w:tc>
          <w:tcPr>
            <w:tcW w:w="4960" w:type="dxa"/>
            <w:tcBorders>
              <w:top w:val="nil"/>
              <w:left w:val="nil"/>
              <w:bottom w:val="single" w:sz="4" w:space="0" w:color="auto"/>
              <w:right w:val="single" w:sz="4" w:space="0" w:color="auto"/>
            </w:tcBorders>
            <w:shd w:val="clear" w:color="auto" w:fill="auto"/>
            <w:vAlign w:val="center"/>
            <w:hideMark/>
          </w:tcPr>
          <w:p w14:paraId="00AF69B0"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dodatkowe oznaczenie statusu wyświetlanych parametrów przy pomocy kolorowych wskaźników (zielony, żółty, czerwony) – powiązanych z zakresami alarmów</w:t>
            </w:r>
          </w:p>
        </w:tc>
        <w:tc>
          <w:tcPr>
            <w:tcW w:w="2279" w:type="dxa"/>
            <w:tcBorders>
              <w:top w:val="nil"/>
              <w:left w:val="nil"/>
              <w:bottom w:val="single" w:sz="4" w:space="0" w:color="auto"/>
              <w:right w:val="single" w:sz="4" w:space="0" w:color="auto"/>
            </w:tcBorders>
            <w:shd w:val="clear" w:color="auto" w:fill="auto"/>
            <w:noWrap/>
            <w:vAlign w:val="bottom"/>
            <w:hideMark/>
          </w:tcPr>
          <w:p w14:paraId="6476394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CB4ABDC" w14:textId="77777777" w:rsidR="00A863DF" w:rsidRPr="00A863DF" w:rsidRDefault="00A863DF" w:rsidP="00A863DF">
            <w:pPr>
              <w:rPr>
                <w:rFonts w:ascii="Calibri" w:eastAsia="Times New Roman" w:hAnsi="Calibri" w:cs="Calibri"/>
                <w:color w:val="000000"/>
                <w:sz w:val="22"/>
                <w:szCs w:val="22"/>
              </w:rPr>
            </w:pPr>
          </w:p>
        </w:tc>
      </w:tr>
      <w:tr w:rsidR="00A863DF" w:rsidRPr="00A863DF" w14:paraId="4FAF190A" w14:textId="3F606FBD"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01C40"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43</w:t>
            </w:r>
          </w:p>
        </w:tc>
        <w:tc>
          <w:tcPr>
            <w:tcW w:w="4960" w:type="dxa"/>
            <w:tcBorders>
              <w:top w:val="nil"/>
              <w:left w:val="nil"/>
              <w:bottom w:val="single" w:sz="4" w:space="0" w:color="auto"/>
              <w:right w:val="single" w:sz="4" w:space="0" w:color="auto"/>
            </w:tcBorders>
            <w:shd w:val="clear" w:color="auto" w:fill="auto"/>
            <w:vAlign w:val="center"/>
            <w:hideMark/>
          </w:tcPr>
          <w:p w14:paraId="4938B451" w14:textId="77777777" w:rsidR="00A863DF" w:rsidRPr="00A863DF" w:rsidRDefault="00A863DF" w:rsidP="00A863DF">
            <w:pPr>
              <w:rPr>
                <w:rFonts w:eastAsia="Times New Roman"/>
                <w:b/>
                <w:bCs/>
                <w:color w:val="000000"/>
                <w:sz w:val="20"/>
                <w:szCs w:val="20"/>
              </w:rPr>
            </w:pPr>
            <w:r w:rsidRPr="00A863DF">
              <w:rPr>
                <w:rFonts w:eastAsia="Times New Roman"/>
                <w:b/>
                <w:bCs/>
                <w:color w:val="000000"/>
                <w:sz w:val="20"/>
                <w:szCs w:val="20"/>
              </w:rPr>
              <w:t>Ekran trendów tabelarycznych:</w:t>
            </w:r>
          </w:p>
        </w:tc>
        <w:tc>
          <w:tcPr>
            <w:tcW w:w="2279" w:type="dxa"/>
            <w:tcBorders>
              <w:top w:val="nil"/>
              <w:left w:val="nil"/>
              <w:bottom w:val="single" w:sz="4" w:space="0" w:color="auto"/>
              <w:right w:val="single" w:sz="4" w:space="0" w:color="auto"/>
            </w:tcBorders>
            <w:shd w:val="clear" w:color="auto" w:fill="auto"/>
            <w:noWrap/>
            <w:vAlign w:val="bottom"/>
            <w:hideMark/>
          </w:tcPr>
          <w:p w14:paraId="1F6A64F0"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1AB7A7B" w14:textId="77777777" w:rsidR="00A863DF" w:rsidRPr="00A863DF" w:rsidRDefault="00A863DF" w:rsidP="00A863DF">
            <w:pPr>
              <w:rPr>
                <w:rFonts w:ascii="Calibri" w:eastAsia="Times New Roman" w:hAnsi="Calibri" w:cs="Calibri"/>
                <w:color w:val="000000"/>
                <w:sz w:val="22"/>
                <w:szCs w:val="22"/>
              </w:rPr>
            </w:pPr>
          </w:p>
        </w:tc>
      </w:tr>
      <w:tr w:rsidR="00A863DF" w:rsidRPr="00A863DF" w14:paraId="4E10BF5F" w14:textId="3A802234" w:rsidTr="00A863DF">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063E9"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44</w:t>
            </w:r>
          </w:p>
        </w:tc>
        <w:tc>
          <w:tcPr>
            <w:tcW w:w="4960" w:type="dxa"/>
            <w:tcBorders>
              <w:top w:val="nil"/>
              <w:left w:val="nil"/>
              <w:bottom w:val="single" w:sz="4" w:space="0" w:color="auto"/>
              <w:right w:val="single" w:sz="4" w:space="0" w:color="auto"/>
            </w:tcBorders>
            <w:shd w:val="clear" w:color="auto" w:fill="auto"/>
            <w:vAlign w:val="center"/>
            <w:hideMark/>
          </w:tcPr>
          <w:p w14:paraId="0BE59BDE"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możliwość wyświetlania 1, 2, 3 lub 4 trendów tabelarycznych (wartości cyfrowe) monitorowanych parametrów;</w:t>
            </w:r>
          </w:p>
        </w:tc>
        <w:tc>
          <w:tcPr>
            <w:tcW w:w="2279" w:type="dxa"/>
            <w:tcBorders>
              <w:top w:val="nil"/>
              <w:left w:val="nil"/>
              <w:bottom w:val="single" w:sz="4" w:space="0" w:color="auto"/>
              <w:right w:val="single" w:sz="4" w:space="0" w:color="auto"/>
            </w:tcBorders>
            <w:shd w:val="clear" w:color="auto" w:fill="auto"/>
            <w:noWrap/>
            <w:vAlign w:val="bottom"/>
            <w:hideMark/>
          </w:tcPr>
          <w:p w14:paraId="02994C4C"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60AD0732" w14:textId="77777777" w:rsidR="00A863DF" w:rsidRPr="00A863DF" w:rsidRDefault="00A863DF" w:rsidP="00A863DF">
            <w:pPr>
              <w:rPr>
                <w:rFonts w:ascii="Calibri" w:eastAsia="Times New Roman" w:hAnsi="Calibri" w:cs="Calibri"/>
                <w:color w:val="000000"/>
                <w:sz w:val="22"/>
                <w:szCs w:val="22"/>
              </w:rPr>
            </w:pPr>
          </w:p>
        </w:tc>
      </w:tr>
      <w:tr w:rsidR="00A863DF" w:rsidRPr="00A863DF" w14:paraId="0F3F529C" w14:textId="7BD2A48D" w:rsidTr="00A863D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8F74"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lastRenderedPageBreak/>
              <w:t>45</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25AE5439"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jednoczasowe wyświetlane w postaci cyfrowej bieżącej wartości;</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2BE1C49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single" w:sz="4" w:space="0" w:color="auto"/>
              <w:left w:val="nil"/>
              <w:bottom w:val="single" w:sz="4" w:space="0" w:color="auto"/>
              <w:right w:val="single" w:sz="4" w:space="0" w:color="auto"/>
            </w:tcBorders>
            <w:shd w:val="clear" w:color="auto" w:fill="auto"/>
            <w:vAlign w:val="bottom"/>
          </w:tcPr>
          <w:p w14:paraId="5AFFA9F6" w14:textId="77777777" w:rsidR="00A863DF" w:rsidRPr="00A863DF" w:rsidRDefault="00A863DF" w:rsidP="00A863DF">
            <w:pPr>
              <w:rPr>
                <w:rFonts w:ascii="Calibri" w:eastAsia="Times New Roman" w:hAnsi="Calibri" w:cs="Calibri"/>
                <w:color w:val="000000"/>
                <w:sz w:val="22"/>
                <w:szCs w:val="22"/>
              </w:rPr>
            </w:pPr>
          </w:p>
        </w:tc>
      </w:tr>
      <w:tr w:rsidR="00A863DF" w:rsidRPr="00A863DF" w14:paraId="3FB19B86" w14:textId="2A8CA8F8" w:rsidTr="00A863DF">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0F348" w14:textId="77777777" w:rsidR="00A863DF" w:rsidRPr="00A863DF" w:rsidRDefault="00A863DF" w:rsidP="00A863DF">
            <w:pPr>
              <w:jc w:val="right"/>
              <w:rPr>
                <w:rFonts w:ascii="Calibri" w:eastAsia="Times New Roman" w:hAnsi="Calibri" w:cs="Calibri"/>
                <w:color w:val="000000"/>
                <w:sz w:val="22"/>
                <w:szCs w:val="22"/>
              </w:rPr>
            </w:pPr>
            <w:r w:rsidRPr="00A863DF">
              <w:rPr>
                <w:rFonts w:ascii="Calibri" w:eastAsia="Times New Roman" w:hAnsi="Calibri" w:cs="Calibri"/>
                <w:color w:val="000000"/>
                <w:sz w:val="22"/>
                <w:szCs w:val="22"/>
              </w:rPr>
              <w:t>46</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3B91C50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dodatkowe oznaczenie statusu wyświetlanych parametrów przy pomocy kolorowych wskaźników (zielony, żółty, czerwony) – powiązanych z zakresami alarmów</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14:paraId="623FABE0"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single" w:sz="4" w:space="0" w:color="auto"/>
              <w:left w:val="nil"/>
              <w:bottom w:val="single" w:sz="4" w:space="0" w:color="auto"/>
              <w:right w:val="single" w:sz="4" w:space="0" w:color="auto"/>
            </w:tcBorders>
            <w:shd w:val="clear" w:color="auto" w:fill="auto"/>
            <w:vAlign w:val="bottom"/>
          </w:tcPr>
          <w:p w14:paraId="713AFE25" w14:textId="77777777" w:rsidR="00A863DF" w:rsidRPr="00A863DF" w:rsidRDefault="00A863DF" w:rsidP="00A863DF">
            <w:pPr>
              <w:rPr>
                <w:rFonts w:ascii="Calibri" w:eastAsia="Times New Roman" w:hAnsi="Calibri" w:cs="Calibri"/>
                <w:color w:val="000000"/>
                <w:sz w:val="22"/>
                <w:szCs w:val="22"/>
              </w:rPr>
            </w:pPr>
          </w:p>
        </w:tc>
      </w:tr>
      <w:tr w:rsidR="00A863DF" w:rsidRPr="00A863DF" w14:paraId="14649CD7" w14:textId="449A78C7"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833C8"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IV</w:t>
            </w:r>
          </w:p>
        </w:tc>
        <w:tc>
          <w:tcPr>
            <w:tcW w:w="4960" w:type="dxa"/>
            <w:tcBorders>
              <w:top w:val="nil"/>
              <w:left w:val="nil"/>
              <w:bottom w:val="single" w:sz="4" w:space="0" w:color="auto"/>
              <w:right w:val="single" w:sz="4" w:space="0" w:color="auto"/>
            </w:tcBorders>
            <w:shd w:val="clear" w:color="auto" w:fill="auto"/>
            <w:vAlign w:val="center"/>
            <w:hideMark/>
          </w:tcPr>
          <w:p w14:paraId="1ED739CE"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Ekran dotykowy o przekątnej min 12 cali i rozdzielczości min 1024x768</w:t>
            </w:r>
          </w:p>
        </w:tc>
        <w:tc>
          <w:tcPr>
            <w:tcW w:w="2279" w:type="dxa"/>
            <w:tcBorders>
              <w:top w:val="nil"/>
              <w:left w:val="nil"/>
              <w:bottom w:val="single" w:sz="4" w:space="0" w:color="auto"/>
              <w:right w:val="single" w:sz="4" w:space="0" w:color="auto"/>
            </w:tcBorders>
            <w:shd w:val="clear" w:color="auto" w:fill="auto"/>
            <w:noWrap/>
            <w:vAlign w:val="bottom"/>
            <w:hideMark/>
          </w:tcPr>
          <w:p w14:paraId="41D1458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518451A" w14:textId="77777777" w:rsidR="00A863DF" w:rsidRPr="00A863DF" w:rsidRDefault="00A863DF" w:rsidP="00A863DF">
            <w:pPr>
              <w:rPr>
                <w:rFonts w:ascii="Calibri" w:eastAsia="Times New Roman" w:hAnsi="Calibri" w:cs="Calibri"/>
                <w:color w:val="000000"/>
                <w:sz w:val="22"/>
                <w:szCs w:val="22"/>
              </w:rPr>
            </w:pPr>
          </w:p>
        </w:tc>
      </w:tr>
      <w:tr w:rsidR="00A863DF" w:rsidRPr="00A863DF" w14:paraId="7B43744F" w14:textId="3875B68B"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E1AD4F"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V</w:t>
            </w:r>
          </w:p>
        </w:tc>
        <w:tc>
          <w:tcPr>
            <w:tcW w:w="4960" w:type="dxa"/>
            <w:tcBorders>
              <w:top w:val="nil"/>
              <w:left w:val="nil"/>
              <w:bottom w:val="single" w:sz="4" w:space="0" w:color="auto"/>
              <w:right w:val="single" w:sz="4" w:space="0" w:color="auto"/>
            </w:tcBorders>
            <w:shd w:val="clear" w:color="auto" w:fill="auto"/>
            <w:vAlign w:val="center"/>
            <w:hideMark/>
          </w:tcPr>
          <w:p w14:paraId="56C29B4C"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xml:space="preserve">Wejścia/wyjścia transmisyjne: RS232, USB 2.0, USB3.0, RJ-45, HDMI, analogowe 2 </w:t>
            </w:r>
            <w:proofErr w:type="spellStart"/>
            <w:r w:rsidRPr="00A863DF">
              <w:rPr>
                <w:rFonts w:eastAsia="Times New Roman"/>
                <w:color w:val="000000"/>
                <w:sz w:val="20"/>
                <w:szCs w:val="20"/>
              </w:rPr>
              <w:t>szt</w:t>
            </w:r>
            <w:proofErr w:type="spellEnd"/>
            <w:r w:rsidRPr="00A863DF">
              <w:rPr>
                <w:rFonts w:eastAsia="Times New Roman"/>
                <w:color w:val="000000"/>
                <w:sz w:val="20"/>
                <w:szCs w:val="20"/>
              </w:rPr>
              <w:t>, EKG</w:t>
            </w:r>
          </w:p>
        </w:tc>
        <w:tc>
          <w:tcPr>
            <w:tcW w:w="2279" w:type="dxa"/>
            <w:tcBorders>
              <w:top w:val="nil"/>
              <w:left w:val="nil"/>
              <w:bottom w:val="single" w:sz="4" w:space="0" w:color="auto"/>
              <w:right w:val="single" w:sz="4" w:space="0" w:color="auto"/>
            </w:tcBorders>
            <w:shd w:val="clear" w:color="auto" w:fill="auto"/>
            <w:noWrap/>
            <w:vAlign w:val="bottom"/>
            <w:hideMark/>
          </w:tcPr>
          <w:p w14:paraId="02CC8629"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6E8C8D1" w14:textId="77777777" w:rsidR="00A863DF" w:rsidRPr="00A863DF" w:rsidRDefault="00A863DF" w:rsidP="00A863DF">
            <w:pPr>
              <w:rPr>
                <w:rFonts w:ascii="Calibri" w:eastAsia="Times New Roman" w:hAnsi="Calibri" w:cs="Calibri"/>
                <w:color w:val="000000"/>
                <w:sz w:val="22"/>
                <w:szCs w:val="22"/>
              </w:rPr>
            </w:pPr>
          </w:p>
        </w:tc>
      </w:tr>
      <w:tr w:rsidR="00A863DF" w:rsidRPr="00A863DF" w14:paraId="51EB77C3" w14:textId="532AD3CD"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1FB5A"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VI</w:t>
            </w:r>
          </w:p>
        </w:tc>
        <w:tc>
          <w:tcPr>
            <w:tcW w:w="4960" w:type="dxa"/>
            <w:tcBorders>
              <w:top w:val="nil"/>
              <w:left w:val="nil"/>
              <w:bottom w:val="single" w:sz="4" w:space="0" w:color="auto"/>
              <w:right w:val="single" w:sz="4" w:space="0" w:color="auto"/>
            </w:tcBorders>
            <w:shd w:val="clear" w:color="auto" w:fill="auto"/>
            <w:vAlign w:val="center"/>
            <w:hideMark/>
          </w:tcPr>
          <w:p w14:paraId="43A497D1"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 xml:space="preserve">Dodatkowe zasilanie akumulatorowe o pojemności min 3100 </w:t>
            </w:r>
            <w:proofErr w:type="spellStart"/>
            <w:r w:rsidRPr="00A863DF">
              <w:rPr>
                <w:rFonts w:eastAsia="Times New Roman"/>
                <w:color w:val="000000"/>
                <w:sz w:val="20"/>
                <w:szCs w:val="20"/>
              </w:rPr>
              <w:t>mAh</w:t>
            </w:r>
            <w:proofErr w:type="spellEnd"/>
            <w:r w:rsidRPr="00A863DF">
              <w:rPr>
                <w:rFonts w:eastAsia="Times New Roman"/>
                <w:color w:val="000000"/>
                <w:sz w:val="20"/>
                <w:szCs w:val="20"/>
              </w:rPr>
              <w:t xml:space="preserve"> z możliwością wymiany bez interwencji serwisu</w:t>
            </w:r>
          </w:p>
        </w:tc>
        <w:tc>
          <w:tcPr>
            <w:tcW w:w="2279" w:type="dxa"/>
            <w:tcBorders>
              <w:top w:val="nil"/>
              <w:left w:val="nil"/>
              <w:bottom w:val="single" w:sz="4" w:space="0" w:color="auto"/>
              <w:right w:val="single" w:sz="4" w:space="0" w:color="auto"/>
            </w:tcBorders>
            <w:shd w:val="clear" w:color="auto" w:fill="auto"/>
            <w:noWrap/>
            <w:vAlign w:val="bottom"/>
            <w:hideMark/>
          </w:tcPr>
          <w:p w14:paraId="1C610AE3"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2D0C442B" w14:textId="77777777" w:rsidR="00A863DF" w:rsidRPr="00A863DF" w:rsidRDefault="00A863DF" w:rsidP="00A863DF">
            <w:pPr>
              <w:rPr>
                <w:rFonts w:ascii="Calibri" w:eastAsia="Times New Roman" w:hAnsi="Calibri" w:cs="Calibri"/>
                <w:color w:val="000000"/>
                <w:sz w:val="22"/>
                <w:szCs w:val="22"/>
              </w:rPr>
            </w:pPr>
          </w:p>
        </w:tc>
      </w:tr>
      <w:tr w:rsidR="00A863DF" w:rsidRPr="00A863DF" w14:paraId="4F578850" w14:textId="06897040"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E50C0"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VII</w:t>
            </w:r>
          </w:p>
        </w:tc>
        <w:tc>
          <w:tcPr>
            <w:tcW w:w="4960" w:type="dxa"/>
            <w:tcBorders>
              <w:top w:val="nil"/>
              <w:left w:val="nil"/>
              <w:bottom w:val="single" w:sz="4" w:space="0" w:color="auto"/>
              <w:right w:val="single" w:sz="4" w:space="0" w:color="auto"/>
            </w:tcBorders>
            <w:shd w:val="clear" w:color="auto" w:fill="auto"/>
            <w:vAlign w:val="center"/>
            <w:hideMark/>
          </w:tcPr>
          <w:p w14:paraId="2A4CB895"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Możliwość transferu danych przez port USB w postaci pliku Excel (do dalszej obróbki) lub JPG</w:t>
            </w:r>
          </w:p>
        </w:tc>
        <w:tc>
          <w:tcPr>
            <w:tcW w:w="2279" w:type="dxa"/>
            <w:tcBorders>
              <w:top w:val="nil"/>
              <w:left w:val="nil"/>
              <w:bottom w:val="single" w:sz="4" w:space="0" w:color="auto"/>
              <w:right w:val="single" w:sz="4" w:space="0" w:color="auto"/>
            </w:tcBorders>
            <w:shd w:val="clear" w:color="auto" w:fill="auto"/>
            <w:noWrap/>
            <w:vAlign w:val="bottom"/>
            <w:hideMark/>
          </w:tcPr>
          <w:p w14:paraId="5C51F602"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61A3F03C" w14:textId="77777777" w:rsidR="00A863DF" w:rsidRPr="00A863DF" w:rsidRDefault="00A863DF" w:rsidP="00A863DF">
            <w:pPr>
              <w:rPr>
                <w:rFonts w:ascii="Calibri" w:eastAsia="Times New Roman" w:hAnsi="Calibri" w:cs="Calibri"/>
                <w:color w:val="000000"/>
                <w:sz w:val="22"/>
                <w:szCs w:val="22"/>
              </w:rPr>
            </w:pPr>
          </w:p>
        </w:tc>
      </w:tr>
      <w:tr w:rsidR="00A863DF" w:rsidRPr="00A863DF" w14:paraId="5B2AD065" w14:textId="3ACB1460" w:rsidTr="00A863DF">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1539E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VIII</w:t>
            </w:r>
          </w:p>
        </w:tc>
        <w:tc>
          <w:tcPr>
            <w:tcW w:w="4960" w:type="dxa"/>
            <w:tcBorders>
              <w:top w:val="nil"/>
              <w:left w:val="nil"/>
              <w:bottom w:val="single" w:sz="4" w:space="0" w:color="auto"/>
              <w:right w:val="single" w:sz="4" w:space="0" w:color="auto"/>
            </w:tcBorders>
            <w:shd w:val="clear" w:color="auto" w:fill="auto"/>
            <w:vAlign w:val="center"/>
            <w:hideMark/>
          </w:tcPr>
          <w:p w14:paraId="055A5E4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Przewodowa lub bezprzewodowa komunikacja monitora ze szpitalnym systemem informacyjnym za pomocą protokołu HL7</w:t>
            </w:r>
          </w:p>
        </w:tc>
        <w:tc>
          <w:tcPr>
            <w:tcW w:w="2279" w:type="dxa"/>
            <w:tcBorders>
              <w:top w:val="nil"/>
              <w:left w:val="nil"/>
              <w:bottom w:val="single" w:sz="4" w:space="0" w:color="auto"/>
              <w:right w:val="single" w:sz="4" w:space="0" w:color="auto"/>
            </w:tcBorders>
            <w:shd w:val="clear" w:color="auto" w:fill="auto"/>
            <w:noWrap/>
            <w:vAlign w:val="bottom"/>
            <w:hideMark/>
          </w:tcPr>
          <w:p w14:paraId="76DEC4A4"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1BD96EA9" w14:textId="77777777" w:rsidR="00A863DF" w:rsidRPr="00A863DF" w:rsidRDefault="00A863DF" w:rsidP="00A863DF">
            <w:pPr>
              <w:rPr>
                <w:rFonts w:ascii="Calibri" w:eastAsia="Times New Roman" w:hAnsi="Calibri" w:cs="Calibri"/>
                <w:color w:val="000000"/>
                <w:sz w:val="22"/>
                <w:szCs w:val="22"/>
              </w:rPr>
            </w:pPr>
          </w:p>
        </w:tc>
      </w:tr>
      <w:tr w:rsidR="00A863DF" w:rsidRPr="00A863DF" w14:paraId="627C40E4" w14:textId="2B5B85F9"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9A69C"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IX</w:t>
            </w:r>
          </w:p>
        </w:tc>
        <w:tc>
          <w:tcPr>
            <w:tcW w:w="4960" w:type="dxa"/>
            <w:tcBorders>
              <w:top w:val="nil"/>
              <w:left w:val="nil"/>
              <w:bottom w:val="single" w:sz="4" w:space="0" w:color="auto"/>
              <w:right w:val="single" w:sz="4" w:space="0" w:color="auto"/>
            </w:tcBorders>
            <w:shd w:val="clear" w:color="auto" w:fill="auto"/>
            <w:vAlign w:val="center"/>
            <w:hideMark/>
          </w:tcPr>
          <w:p w14:paraId="7FC9621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Menu w języku polskim</w:t>
            </w:r>
          </w:p>
        </w:tc>
        <w:tc>
          <w:tcPr>
            <w:tcW w:w="2279" w:type="dxa"/>
            <w:tcBorders>
              <w:top w:val="nil"/>
              <w:left w:val="nil"/>
              <w:bottom w:val="single" w:sz="4" w:space="0" w:color="auto"/>
              <w:right w:val="single" w:sz="4" w:space="0" w:color="auto"/>
            </w:tcBorders>
            <w:shd w:val="clear" w:color="auto" w:fill="auto"/>
            <w:noWrap/>
            <w:vAlign w:val="bottom"/>
            <w:hideMark/>
          </w:tcPr>
          <w:p w14:paraId="6BC43D9A"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12F64E4" w14:textId="77777777" w:rsidR="00A863DF" w:rsidRPr="00A863DF" w:rsidRDefault="00A863DF" w:rsidP="00A863DF">
            <w:pPr>
              <w:rPr>
                <w:rFonts w:ascii="Calibri" w:eastAsia="Times New Roman" w:hAnsi="Calibri" w:cs="Calibri"/>
                <w:color w:val="000000"/>
                <w:sz w:val="22"/>
                <w:szCs w:val="22"/>
              </w:rPr>
            </w:pPr>
          </w:p>
        </w:tc>
      </w:tr>
      <w:tr w:rsidR="00A863DF" w:rsidRPr="00A863DF" w14:paraId="1AD2E560" w14:textId="1266D55C"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D26616"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w:t>
            </w:r>
          </w:p>
        </w:tc>
        <w:tc>
          <w:tcPr>
            <w:tcW w:w="4960" w:type="dxa"/>
            <w:tcBorders>
              <w:top w:val="nil"/>
              <w:left w:val="nil"/>
              <w:bottom w:val="single" w:sz="4" w:space="0" w:color="auto"/>
              <w:right w:val="single" w:sz="4" w:space="0" w:color="auto"/>
            </w:tcBorders>
            <w:shd w:val="clear" w:color="auto" w:fill="auto"/>
            <w:vAlign w:val="center"/>
            <w:hideMark/>
          </w:tcPr>
          <w:p w14:paraId="49A32C1D"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Waga aparatu nie więcej niż 4,5 kg</w:t>
            </w:r>
          </w:p>
        </w:tc>
        <w:tc>
          <w:tcPr>
            <w:tcW w:w="2279" w:type="dxa"/>
            <w:tcBorders>
              <w:top w:val="nil"/>
              <w:left w:val="nil"/>
              <w:bottom w:val="single" w:sz="4" w:space="0" w:color="auto"/>
              <w:right w:val="single" w:sz="4" w:space="0" w:color="auto"/>
            </w:tcBorders>
            <w:shd w:val="clear" w:color="auto" w:fill="auto"/>
            <w:noWrap/>
            <w:vAlign w:val="bottom"/>
            <w:hideMark/>
          </w:tcPr>
          <w:p w14:paraId="13E03160"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E13EF83" w14:textId="77777777" w:rsidR="00A863DF" w:rsidRPr="00A863DF" w:rsidRDefault="00A863DF" w:rsidP="00A863DF">
            <w:pPr>
              <w:rPr>
                <w:rFonts w:ascii="Calibri" w:eastAsia="Times New Roman" w:hAnsi="Calibri" w:cs="Calibri"/>
                <w:color w:val="000000"/>
                <w:sz w:val="22"/>
                <w:szCs w:val="22"/>
              </w:rPr>
            </w:pPr>
          </w:p>
        </w:tc>
      </w:tr>
      <w:tr w:rsidR="00A863DF" w:rsidRPr="00A863DF" w14:paraId="1B2FD824" w14:textId="1DCAFC3B"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661E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XI</w:t>
            </w:r>
          </w:p>
        </w:tc>
        <w:tc>
          <w:tcPr>
            <w:tcW w:w="4960" w:type="dxa"/>
            <w:tcBorders>
              <w:top w:val="nil"/>
              <w:left w:val="nil"/>
              <w:bottom w:val="single" w:sz="4" w:space="0" w:color="auto"/>
              <w:right w:val="single" w:sz="4" w:space="0" w:color="auto"/>
            </w:tcBorders>
            <w:shd w:val="clear" w:color="auto" w:fill="auto"/>
            <w:vAlign w:val="center"/>
            <w:hideMark/>
          </w:tcPr>
          <w:p w14:paraId="1AD5AB97" w14:textId="77777777" w:rsidR="00A863DF" w:rsidRPr="00A863DF" w:rsidRDefault="00A863DF" w:rsidP="00A863DF">
            <w:pPr>
              <w:rPr>
                <w:rFonts w:eastAsia="Times New Roman"/>
                <w:sz w:val="20"/>
                <w:szCs w:val="20"/>
              </w:rPr>
            </w:pPr>
            <w:r w:rsidRPr="00A863DF">
              <w:rPr>
                <w:rFonts w:eastAsia="Times New Roman"/>
                <w:sz w:val="20"/>
                <w:szCs w:val="20"/>
              </w:rPr>
              <w:t>Moduł do pomiarów nieinwazyjnych za pomocą czujnika owiniętego wokół palca</w:t>
            </w:r>
          </w:p>
        </w:tc>
        <w:tc>
          <w:tcPr>
            <w:tcW w:w="2279" w:type="dxa"/>
            <w:tcBorders>
              <w:top w:val="nil"/>
              <w:left w:val="nil"/>
              <w:bottom w:val="single" w:sz="4" w:space="0" w:color="auto"/>
              <w:right w:val="single" w:sz="4" w:space="0" w:color="auto"/>
            </w:tcBorders>
            <w:shd w:val="clear" w:color="auto" w:fill="auto"/>
            <w:noWrap/>
            <w:vAlign w:val="bottom"/>
            <w:hideMark/>
          </w:tcPr>
          <w:p w14:paraId="122471D6"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0F3B3449" w14:textId="77777777" w:rsidR="00A863DF" w:rsidRPr="00A863DF" w:rsidRDefault="00A863DF" w:rsidP="00A863DF">
            <w:pPr>
              <w:rPr>
                <w:rFonts w:ascii="Calibri" w:eastAsia="Times New Roman" w:hAnsi="Calibri" w:cs="Calibri"/>
                <w:color w:val="000000"/>
                <w:sz w:val="22"/>
                <w:szCs w:val="22"/>
              </w:rPr>
            </w:pPr>
          </w:p>
        </w:tc>
      </w:tr>
      <w:tr w:rsidR="00A863DF" w:rsidRPr="00A863DF" w14:paraId="3E95ECA4" w14:textId="622103CC"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8395CD"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XII</w:t>
            </w:r>
          </w:p>
        </w:tc>
        <w:tc>
          <w:tcPr>
            <w:tcW w:w="4960" w:type="dxa"/>
            <w:tcBorders>
              <w:top w:val="nil"/>
              <w:left w:val="nil"/>
              <w:bottom w:val="single" w:sz="4" w:space="0" w:color="auto"/>
              <w:right w:val="single" w:sz="4" w:space="0" w:color="auto"/>
            </w:tcBorders>
            <w:shd w:val="clear" w:color="auto" w:fill="auto"/>
            <w:vAlign w:val="center"/>
            <w:hideMark/>
          </w:tcPr>
          <w:p w14:paraId="7416A034"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Moduł do pomiarów oksymetrii tkankowej</w:t>
            </w:r>
          </w:p>
        </w:tc>
        <w:tc>
          <w:tcPr>
            <w:tcW w:w="2279" w:type="dxa"/>
            <w:tcBorders>
              <w:top w:val="nil"/>
              <w:left w:val="nil"/>
              <w:bottom w:val="single" w:sz="4" w:space="0" w:color="auto"/>
              <w:right w:val="single" w:sz="4" w:space="0" w:color="auto"/>
            </w:tcBorders>
            <w:shd w:val="clear" w:color="auto" w:fill="auto"/>
            <w:noWrap/>
            <w:vAlign w:val="bottom"/>
            <w:hideMark/>
          </w:tcPr>
          <w:p w14:paraId="230CD6B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279B8BA4" w14:textId="77777777" w:rsidR="00A863DF" w:rsidRPr="00A863DF" w:rsidRDefault="00A863DF" w:rsidP="00A863DF">
            <w:pPr>
              <w:rPr>
                <w:rFonts w:ascii="Calibri" w:eastAsia="Times New Roman" w:hAnsi="Calibri" w:cs="Calibri"/>
                <w:color w:val="000000"/>
                <w:sz w:val="22"/>
                <w:szCs w:val="22"/>
              </w:rPr>
            </w:pPr>
          </w:p>
        </w:tc>
      </w:tr>
      <w:tr w:rsidR="00A863DF" w:rsidRPr="00A863DF" w14:paraId="4940FB0A" w14:textId="3EFEF531" w:rsidTr="00A863DF">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4385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XIII</w:t>
            </w:r>
          </w:p>
        </w:tc>
        <w:tc>
          <w:tcPr>
            <w:tcW w:w="4960" w:type="dxa"/>
            <w:tcBorders>
              <w:top w:val="nil"/>
              <w:left w:val="nil"/>
              <w:bottom w:val="single" w:sz="4" w:space="0" w:color="auto"/>
              <w:right w:val="single" w:sz="4" w:space="0" w:color="auto"/>
            </w:tcBorders>
            <w:shd w:val="clear" w:color="auto" w:fill="auto"/>
            <w:vAlign w:val="center"/>
            <w:hideMark/>
          </w:tcPr>
          <w:p w14:paraId="6F11C5CE" w14:textId="77777777" w:rsidR="00A863DF" w:rsidRPr="00A863DF" w:rsidRDefault="00A863DF" w:rsidP="00A863DF">
            <w:pPr>
              <w:rPr>
                <w:rFonts w:eastAsia="Times New Roman"/>
                <w:sz w:val="20"/>
                <w:szCs w:val="20"/>
              </w:rPr>
            </w:pPr>
            <w:r w:rsidRPr="00A863DF">
              <w:rPr>
                <w:rFonts w:eastAsia="Times New Roman"/>
                <w:sz w:val="20"/>
                <w:szCs w:val="20"/>
              </w:rPr>
              <w:t>Oprogramowanie umożliwiające podłączenie czujnika, wykrywającego u pacjenta możliwość wystąpienia hipotensji</w:t>
            </w:r>
          </w:p>
        </w:tc>
        <w:tc>
          <w:tcPr>
            <w:tcW w:w="2279" w:type="dxa"/>
            <w:tcBorders>
              <w:top w:val="nil"/>
              <w:left w:val="nil"/>
              <w:bottom w:val="single" w:sz="4" w:space="0" w:color="auto"/>
              <w:right w:val="single" w:sz="4" w:space="0" w:color="auto"/>
            </w:tcBorders>
            <w:shd w:val="clear" w:color="auto" w:fill="auto"/>
            <w:noWrap/>
            <w:vAlign w:val="bottom"/>
            <w:hideMark/>
          </w:tcPr>
          <w:p w14:paraId="17DE6121"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61133C3" w14:textId="77777777" w:rsidR="00A863DF" w:rsidRPr="00A863DF" w:rsidRDefault="00A863DF" w:rsidP="00A863DF">
            <w:pPr>
              <w:rPr>
                <w:rFonts w:ascii="Calibri" w:eastAsia="Times New Roman" w:hAnsi="Calibri" w:cs="Calibri"/>
                <w:color w:val="000000"/>
                <w:sz w:val="22"/>
                <w:szCs w:val="22"/>
              </w:rPr>
            </w:pPr>
          </w:p>
        </w:tc>
      </w:tr>
      <w:tr w:rsidR="00A863DF" w:rsidRPr="00A863DF" w14:paraId="39DF03E2" w14:textId="79EE326D"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EB967B"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XIV</w:t>
            </w:r>
          </w:p>
        </w:tc>
        <w:tc>
          <w:tcPr>
            <w:tcW w:w="4960" w:type="dxa"/>
            <w:tcBorders>
              <w:top w:val="nil"/>
              <w:left w:val="nil"/>
              <w:bottom w:val="single" w:sz="4" w:space="0" w:color="auto"/>
              <w:right w:val="single" w:sz="4" w:space="0" w:color="auto"/>
            </w:tcBorders>
            <w:shd w:val="clear" w:color="auto" w:fill="auto"/>
            <w:vAlign w:val="center"/>
            <w:hideMark/>
          </w:tcPr>
          <w:p w14:paraId="54F8E37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Statyw do zamontowania monitora.</w:t>
            </w:r>
          </w:p>
        </w:tc>
        <w:tc>
          <w:tcPr>
            <w:tcW w:w="2279" w:type="dxa"/>
            <w:tcBorders>
              <w:top w:val="nil"/>
              <w:left w:val="nil"/>
              <w:bottom w:val="single" w:sz="4" w:space="0" w:color="auto"/>
              <w:right w:val="single" w:sz="4" w:space="0" w:color="auto"/>
            </w:tcBorders>
            <w:shd w:val="clear" w:color="auto" w:fill="auto"/>
            <w:noWrap/>
            <w:vAlign w:val="bottom"/>
            <w:hideMark/>
          </w:tcPr>
          <w:p w14:paraId="6B3A626E"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42117C94" w14:textId="77777777" w:rsidR="00A863DF" w:rsidRPr="00A863DF" w:rsidRDefault="00A863DF" w:rsidP="00A863DF">
            <w:pPr>
              <w:rPr>
                <w:rFonts w:ascii="Calibri" w:eastAsia="Times New Roman" w:hAnsi="Calibri" w:cs="Calibri"/>
                <w:color w:val="000000"/>
                <w:sz w:val="22"/>
                <w:szCs w:val="22"/>
              </w:rPr>
            </w:pPr>
          </w:p>
        </w:tc>
      </w:tr>
      <w:tr w:rsidR="00A863DF" w:rsidRPr="00A863DF" w14:paraId="1D9F5728" w14:textId="229574B0"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4BA90"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XV</w:t>
            </w:r>
          </w:p>
        </w:tc>
        <w:tc>
          <w:tcPr>
            <w:tcW w:w="4960" w:type="dxa"/>
            <w:tcBorders>
              <w:top w:val="nil"/>
              <w:left w:val="nil"/>
              <w:bottom w:val="single" w:sz="4" w:space="0" w:color="auto"/>
              <w:right w:val="single" w:sz="4" w:space="0" w:color="auto"/>
            </w:tcBorders>
            <w:shd w:val="clear" w:color="auto" w:fill="auto"/>
            <w:vAlign w:val="center"/>
            <w:hideMark/>
          </w:tcPr>
          <w:p w14:paraId="3995E866"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Dopuszczenie do obrotu na rynku polskim</w:t>
            </w:r>
          </w:p>
        </w:tc>
        <w:tc>
          <w:tcPr>
            <w:tcW w:w="2279" w:type="dxa"/>
            <w:tcBorders>
              <w:top w:val="nil"/>
              <w:left w:val="nil"/>
              <w:bottom w:val="single" w:sz="4" w:space="0" w:color="auto"/>
              <w:right w:val="single" w:sz="4" w:space="0" w:color="auto"/>
            </w:tcBorders>
            <w:shd w:val="clear" w:color="auto" w:fill="auto"/>
            <w:noWrap/>
            <w:vAlign w:val="bottom"/>
            <w:hideMark/>
          </w:tcPr>
          <w:p w14:paraId="470172D6"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AAA3683" w14:textId="77777777" w:rsidR="00A863DF" w:rsidRPr="00A863DF" w:rsidRDefault="00A863DF" w:rsidP="00A863DF">
            <w:pPr>
              <w:rPr>
                <w:rFonts w:ascii="Calibri" w:eastAsia="Times New Roman" w:hAnsi="Calibri" w:cs="Calibri"/>
                <w:color w:val="000000"/>
                <w:sz w:val="22"/>
                <w:szCs w:val="22"/>
              </w:rPr>
            </w:pPr>
          </w:p>
        </w:tc>
      </w:tr>
      <w:tr w:rsidR="00A863DF" w:rsidRPr="00A863DF" w14:paraId="6B29CB17" w14:textId="7CE3F742" w:rsidTr="00A863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F6417"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XVI</w:t>
            </w:r>
          </w:p>
        </w:tc>
        <w:tc>
          <w:tcPr>
            <w:tcW w:w="4960" w:type="dxa"/>
            <w:tcBorders>
              <w:top w:val="nil"/>
              <w:left w:val="nil"/>
              <w:bottom w:val="single" w:sz="4" w:space="0" w:color="auto"/>
              <w:right w:val="single" w:sz="4" w:space="0" w:color="auto"/>
            </w:tcBorders>
            <w:shd w:val="clear" w:color="auto" w:fill="auto"/>
            <w:vAlign w:val="center"/>
            <w:hideMark/>
          </w:tcPr>
          <w:p w14:paraId="090F6F92"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Instrukcja obsługi w języku polskim</w:t>
            </w:r>
          </w:p>
        </w:tc>
        <w:tc>
          <w:tcPr>
            <w:tcW w:w="2279" w:type="dxa"/>
            <w:tcBorders>
              <w:top w:val="nil"/>
              <w:left w:val="nil"/>
              <w:bottom w:val="single" w:sz="4" w:space="0" w:color="auto"/>
              <w:right w:val="single" w:sz="4" w:space="0" w:color="auto"/>
            </w:tcBorders>
            <w:shd w:val="clear" w:color="auto" w:fill="auto"/>
            <w:noWrap/>
            <w:vAlign w:val="bottom"/>
            <w:hideMark/>
          </w:tcPr>
          <w:p w14:paraId="3037E3C5"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50918FBE" w14:textId="77777777" w:rsidR="00A863DF" w:rsidRPr="00A863DF" w:rsidRDefault="00A863DF" w:rsidP="00A863DF">
            <w:pPr>
              <w:rPr>
                <w:rFonts w:ascii="Calibri" w:eastAsia="Times New Roman" w:hAnsi="Calibri" w:cs="Calibri"/>
                <w:color w:val="000000"/>
                <w:sz w:val="22"/>
                <w:szCs w:val="22"/>
              </w:rPr>
            </w:pPr>
          </w:p>
        </w:tc>
      </w:tr>
      <w:tr w:rsidR="00A863DF" w:rsidRPr="00A863DF" w14:paraId="392792C7" w14:textId="08AD1B3D" w:rsidTr="00A863DF">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6118FB"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XVII</w:t>
            </w:r>
          </w:p>
        </w:tc>
        <w:tc>
          <w:tcPr>
            <w:tcW w:w="4960" w:type="dxa"/>
            <w:tcBorders>
              <w:top w:val="nil"/>
              <w:left w:val="nil"/>
              <w:bottom w:val="single" w:sz="4" w:space="0" w:color="auto"/>
              <w:right w:val="single" w:sz="4" w:space="0" w:color="auto"/>
            </w:tcBorders>
            <w:shd w:val="clear" w:color="auto" w:fill="auto"/>
            <w:vAlign w:val="center"/>
            <w:hideMark/>
          </w:tcPr>
          <w:p w14:paraId="5108371D" w14:textId="77777777" w:rsidR="00A863DF" w:rsidRPr="00A863DF" w:rsidRDefault="00A863DF" w:rsidP="00A863DF">
            <w:pPr>
              <w:rPr>
                <w:rFonts w:eastAsia="Times New Roman"/>
                <w:color w:val="000000"/>
                <w:sz w:val="20"/>
                <w:szCs w:val="20"/>
              </w:rPr>
            </w:pPr>
            <w:r w:rsidRPr="00A863DF">
              <w:rPr>
                <w:rFonts w:eastAsia="Times New Roman"/>
                <w:color w:val="000000"/>
                <w:sz w:val="20"/>
                <w:szCs w:val="20"/>
              </w:rPr>
              <w:t>Okres gwarancji urządzenia (nie dotyczy części zużywalnych) – 24 miesiące</w:t>
            </w:r>
          </w:p>
        </w:tc>
        <w:tc>
          <w:tcPr>
            <w:tcW w:w="2279" w:type="dxa"/>
            <w:tcBorders>
              <w:top w:val="nil"/>
              <w:left w:val="nil"/>
              <w:bottom w:val="single" w:sz="4" w:space="0" w:color="auto"/>
              <w:right w:val="single" w:sz="4" w:space="0" w:color="auto"/>
            </w:tcBorders>
            <w:shd w:val="clear" w:color="auto" w:fill="auto"/>
            <w:noWrap/>
            <w:vAlign w:val="bottom"/>
            <w:hideMark/>
          </w:tcPr>
          <w:p w14:paraId="43373CE2" w14:textId="77777777" w:rsidR="00A863DF" w:rsidRPr="00A863DF" w:rsidRDefault="00A863DF" w:rsidP="00A863DF">
            <w:pPr>
              <w:rPr>
                <w:rFonts w:ascii="Calibri" w:eastAsia="Times New Roman" w:hAnsi="Calibri" w:cs="Calibri"/>
                <w:color w:val="000000"/>
                <w:sz w:val="22"/>
                <w:szCs w:val="22"/>
              </w:rPr>
            </w:pPr>
            <w:r w:rsidRPr="00A863DF">
              <w:rPr>
                <w:rFonts w:ascii="Calibri" w:eastAsia="Times New Roman" w:hAnsi="Calibri" w:cs="Calibri"/>
                <w:color w:val="000000"/>
                <w:sz w:val="22"/>
                <w:szCs w:val="22"/>
              </w:rPr>
              <w:t>Tak</w:t>
            </w:r>
          </w:p>
        </w:tc>
        <w:tc>
          <w:tcPr>
            <w:tcW w:w="3278" w:type="dxa"/>
            <w:tcBorders>
              <w:top w:val="nil"/>
              <w:left w:val="nil"/>
              <w:bottom w:val="single" w:sz="4" w:space="0" w:color="auto"/>
              <w:right w:val="single" w:sz="4" w:space="0" w:color="auto"/>
            </w:tcBorders>
            <w:shd w:val="clear" w:color="auto" w:fill="auto"/>
            <w:vAlign w:val="bottom"/>
          </w:tcPr>
          <w:p w14:paraId="73FA96E6" w14:textId="77777777" w:rsidR="00A863DF" w:rsidRPr="00A863DF" w:rsidRDefault="00A863DF" w:rsidP="00A863DF">
            <w:pPr>
              <w:rPr>
                <w:rFonts w:ascii="Calibri" w:eastAsia="Times New Roman" w:hAnsi="Calibri" w:cs="Calibri"/>
                <w:color w:val="000000"/>
                <w:sz w:val="22"/>
                <w:szCs w:val="22"/>
              </w:rPr>
            </w:pPr>
          </w:p>
        </w:tc>
      </w:tr>
    </w:tbl>
    <w:p w14:paraId="11BB981A" w14:textId="6A73B27D" w:rsidR="00A863DF" w:rsidRDefault="00A863DF" w:rsidP="005834F5">
      <w:pPr>
        <w:tabs>
          <w:tab w:val="center" w:pos="7001"/>
        </w:tabs>
        <w:rPr>
          <w:rFonts w:ascii="Arial" w:hAnsi="Arial" w:cs="Arial"/>
          <w:sz w:val="22"/>
          <w:szCs w:val="22"/>
        </w:rPr>
      </w:pPr>
    </w:p>
    <w:p w14:paraId="3D2A98F4" w14:textId="77777777" w:rsidR="00446088" w:rsidRDefault="00446088" w:rsidP="00446088">
      <w:pPr>
        <w:rPr>
          <w:rFonts w:asciiTheme="minorHAnsi" w:hAnsiTheme="minorHAnsi"/>
          <w:b/>
        </w:rPr>
      </w:pPr>
      <w:r>
        <w:rPr>
          <w:rFonts w:asciiTheme="minorHAnsi" w:hAnsiTheme="minorHAnsi"/>
          <w:b/>
        </w:rPr>
        <w:t>Gwarancja - ……. m-</w:t>
      </w:r>
      <w:proofErr w:type="spellStart"/>
      <w:r>
        <w:rPr>
          <w:rFonts w:asciiTheme="minorHAnsi" w:hAnsiTheme="minorHAnsi"/>
          <w:b/>
        </w:rPr>
        <w:t>cy</w:t>
      </w:r>
      <w:proofErr w:type="spellEnd"/>
    </w:p>
    <w:p w14:paraId="7393581F" w14:textId="76A8A0FC" w:rsidR="00A863DF" w:rsidRDefault="00A863DF" w:rsidP="005834F5">
      <w:pPr>
        <w:tabs>
          <w:tab w:val="center" w:pos="7001"/>
        </w:tabs>
        <w:rPr>
          <w:rFonts w:ascii="Arial" w:hAnsi="Arial" w:cs="Arial"/>
          <w:sz w:val="22"/>
          <w:szCs w:val="22"/>
        </w:rPr>
      </w:pPr>
    </w:p>
    <w:p w14:paraId="3E34C9F9" w14:textId="0A353AFD" w:rsidR="00A863DF" w:rsidRDefault="00A863DF" w:rsidP="005834F5">
      <w:pPr>
        <w:tabs>
          <w:tab w:val="center" w:pos="7001"/>
        </w:tabs>
        <w:rPr>
          <w:rFonts w:ascii="Arial" w:hAnsi="Arial" w:cs="Arial"/>
          <w:sz w:val="22"/>
          <w:szCs w:val="22"/>
        </w:rPr>
      </w:pPr>
    </w:p>
    <w:p w14:paraId="3724B41B" w14:textId="77777777" w:rsidR="00A863DF" w:rsidRDefault="00A863DF" w:rsidP="005834F5">
      <w:pPr>
        <w:tabs>
          <w:tab w:val="center" w:pos="7001"/>
        </w:tabs>
        <w:rPr>
          <w:rFonts w:ascii="Arial" w:hAnsi="Arial" w:cs="Arial"/>
          <w:sz w:val="22"/>
          <w:szCs w:val="22"/>
        </w:rPr>
      </w:pPr>
    </w:p>
    <w:p w14:paraId="474871E9" w14:textId="4146D814" w:rsidR="00920026" w:rsidRDefault="00920026" w:rsidP="005834F5">
      <w:pPr>
        <w:tabs>
          <w:tab w:val="center" w:pos="7001"/>
        </w:tabs>
        <w:rPr>
          <w:rFonts w:ascii="Arial" w:hAnsi="Arial" w:cs="Arial"/>
          <w:sz w:val="22"/>
          <w:szCs w:val="22"/>
        </w:rPr>
      </w:pPr>
    </w:p>
    <w:p w14:paraId="5DC924A5" w14:textId="77777777" w:rsidR="00FD4839" w:rsidRDefault="00FD4839" w:rsidP="00FD4839">
      <w:pPr>
        <w:jc w:val="both"/>
        <w:rPr>
          <w:rFonts w:ascii="Arial" w:hAnsi="Arial" w:cs="Arial"/>
          <w:b/>
          <w:sz w:val="22"/>
          <w:szCs w:val="22"/>
        </w:rPr>
      </w:pPr>
      <w:r>
        <w:rPr>
          <w:rFonts w:ascii="Arial" w:hAnsi="Arial" w:cs="Arial"/>
          <w:b/>
          <w:sz w:val="22"/>
          <w:szCs w:val="22"/>
        </w:rPr>
        <w:t>FORMULARZ CENOWY</w:t>
      </w:r>
    </w:p>
    <w:p w14:paraId="0C43BCE4" w14:textId="77777777" w:rsidR="00FD4839" w:rsidRDefault="00FD4839" w:rsidP="005834F5">
      <w:pPr>
        <w:tabs>
          <w:tab w:val="center" w:pos="7001"/>
        </w:tabs>
        <w:rPr>
          <w:rFonts w:ascii="Arial" w:hAnsi="Arial" w:cs="Arial"/>
          <w:b/>
          <w:sz w:val="22"/>
          <w:szCs w:val="22"/>
        </w:rPr>
      </w:pPr>
    </w:p>
    <w:p w14:paraId="55DC4856" w14:textId="088FB5F2" w:rsidR="00920026" w:rsidRPr="00920026" w:rsidRDefault="00920026" w:rsidP="005834F5">
      <w:pPr>
        <w:tabs>
          <w:tab w:val="center" w:pos="7001"/>
        </w:tabs>
        <w:rPr>
          <w:rFonts w:ascii="Arial" w:hAnsi="Arial" w:cs="Arial"/>
          <w:b/>
          <w:sz w:val="22"/>
          <w:szCs w:val="22"/>
        </w:rPr>
      </w:pPr>
      <w:r w:rsidRPr="00920026">
        <w:rPr>
          <w:rFonts w:ascii="Arial" w:hAnsi="Arial" w:cs="Arial"/>
          <w:b/>
          <w:sz w:val="22"/>
          <w:szCs w:val="22"/>
        </w:rPr>
        <w:t>Pakiet nr 9</w:t>
      </w:r>
    </w:p>
    <w:p w14:paraId="12C995FC" w14:textId="77777777" w:rsidR="005834F5" w:rsidRDefault="005834F5" w:rsidP="005834F5">
      <w:pPr>
        <w:pStyle w:val="Stopka"/>
        <w:tabs>
          <w:tab w:val="clear" w:pos="4536"/>
          <w:tab w:val="clear" w:pos="9072"/>
        </w:tabs>
        <w:rPr>
          <w:rFonts w:ascii="Arial" w:hAnsi="Arial" w:cs="Arial"/>
          <w:b/>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5834F5" w:rsidRPr="00277F26" w14:paraId="62B8453B" w14:textId="77777777" w:rsidTr="007D415B">
        <w:tc>
          <w:tcPr>
            <w:tcW w:w="630" w:type="dxa"/>
            <w:tcBorders>
              <w:top w:val="single" w:sz="4" w:space="0" w:color="auto"/>
              <w:left w:val="single" w:sz="4" w:space="0" w:color="auto"/>
              <w:bottom w:val="single" w:sz="4" w:space="0" w:color="auto"/>
              <w:right w:val="single" w:sz="4" w:space="0" w:color="auto"/>
            </w:tcBorders>
            <w:hideMark/>
          </w:tcPr>
          <w:p w14:paraId="793252FE"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1AA6D9A7"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0DF8AD6B"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18219BDE"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5C655DC0"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37CA813E"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6ECCEFFA"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471F3C76"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145F516A"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7C2FB1E"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E287CCB"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72488236"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39B1E1A0" w14:textId="77777777" w:rsidTr="007D415B">
        <w:tc>
          <w:tcPr>
            <w:tcW w:w="630" w:type="dxa"/>
            <w:tcBorders>
              <w:top w:val="single" w:sz="4" w:space="0" w:color="auto"/>
              <w:left w:val="single" w:sz="4" w:space="0" w:color="auto"/>
              <w:bottom w:val="single" w:sz="4" w:space="0" w:color="auto"/>
              <w:right w:val="single" w:sz="4" w:space="0" w:color="auto"/>
            </w:tcBorders>
          </w:tcPr>
          <w:p w14:paraId="5244CCC3" w14:textId="77777777" w:rsidR="005834F5" w:rsidRPr="00920026" w:rsidRDefault="005834F5" w:rsidP="00920026">
            <w:pPr>
              <w:ind w:left="360"/>
            </w:pPr>
          </w:p>
          <w:p w14:paraId="347036FF"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5EB9935A" w14:textId="494784AC" w:rsidR="005834F5" w:rsidRPr="00277F26" w:rsidRDefault="00920026" w:rsidP="007D415B">
            <w:pPr>
              <w:ind w:left="360"/>
              <w:contextualSpacing/>
              <w:rPr>
                <w:rFonts w:ascii="Arial" w:hAnsi="Arial" w:cs="Arial"/>
                <w:sz w:val="22"/>
                <w:szCs w:val="22"/>
              </w:rPr>
            </w:pPr>
            <w:r>
              <w:rPr>
                <w:rFonts w:ascii="Arial" w:hAnsi="Arial" w:cs="Arial"/>
                <w:b/>
                <w:bCs/>
                <w:color w:val="000000"/>
                <w:sz w:val="22"/>
                <w:szCs w:val="22"/>
              </w:rPr>
              <w:t>Monitor do pomiarów hemodynamicznych</w:t>
            </w:r>
            <w:r w:rsidRPr="00277F26">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1056DB82" w14:textId="77777777" w:rsidR="005834F5" w:rsidRPr="00277F26" w:rsidRDefault="005834F5" w:rsidP="007D415B">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F2FCEB5" w14:textId="77777777" w:rsidR="005834F5" w:rsidRPr="00277F26" w:rsidRDefault="005834F5" w:rsidP="007D415B">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19F6B5" w14:textId="7834B1CB" w:rsidR="005834F5" w:rsidRPr="00277F26" w:rsidRDefault="00920026" w:rsidP="007D415B">
            <w:pPr>
              <w:rPr>
                <w:rFonts w:ascii="Arial" w:hAnsi="Arial" w:cs="Arial"/>
                <w:sz w:val="22"/>
                <w:szCs w:val="22"/>
              </w:rPr>
            </w:pPr>
            <w:r>
              <w:rPr>
                <w:rFonts w:ascii="Arial" w:hAnsi="Arial" w:cs="Arial"/>
                <w:sz w:val="22"/>
                <w:szCs w:val="22"/>
              </w:rPr>
              <w:t>1</w:t>
            </w:r>
            <w:r w:rsidR="005834F5">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371A4875"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5A8E05" w14:textId="77777777" w:rsidR="005834F5" w:rsidRPr="00277F26" w:rsidRDefault="005834F5" w:rsidP="007D415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06FD4D"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630689C"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A2A0940" w14:textId="77777777" w:rsidR="005834F5" w:rsidRPr="00277F26" w:rsidRDefault="005834F5" w:rsidP="007D415B">
            <w:pPr>
              <w:rPr>
                <w:rFonts w:ascii="Arial" w:hAnsi="Arial" w:cs="Arial"/>
                <w:sz w:val="22"/>
                <w:szCs w:val="22"/>
              </w:rPr>
            </w:pPr>
          </w:p>
        </w:tc>
      </w:tr>
      <w:tr w:rsidR="005834F5" w:rsidRPr="00277F26" w14:paraId="7CC9FA60"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782976E3" w14:textId="77777777" w:rsidR="005834F5" w:rsidRPr="00277F26" w:rsidRDefault="005834F5" w:rsidP="007D415B">
            <w:pPr>
              <w:rPr>
                <w:rFonts w:ascii="Arial" w:hAnsi="Arial" w:cs="Arial"/>
                <w:b/>
                <w:sz w:val="22"/>
                <w:szCs w:val="22"/>
              </w:rPr>
            </w:pPr>
          </w:p>
          <w:p w14:paraId="69C2D268" w14:textId="77777777" w:rsidR="005834F5" w:rsidRPr="00277F26" w:rsidRDefault="005834F5" w:rsidP="007D415B">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720EC801"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C1BC19B" w14:textId="77777777" w:rsidR="005834F5" w:rsidRPr="00277F26" w:rsidRDefault="005834F5" w:rsidP="007D415B">
            <w:pPr>
              <w:rPr>
                <w:rFonts w:ascii="Arial" w:hAnsi="Arial" w:cs="Arial"/>
                <w:sz w:val="22"/>
                <w:szCs w:val="22"/>
              </w:rPr>
            </w:pPr>
          </w:p>
          <w:p w14:paraId="0FDF18E0" w14:textId="77777777" w:rsidR="005834F5" w:rsidRPr="00277F26" w:rsidRDefault="005834F5" w:rsidP="007D415B">
            <w:pPr>
              <w:rPr>
                <w:rFonts w:ascii="Arial" w:hAnsi="Arial" w:cs="Arial"/>
                <w:sz w:val="22"/>
                <w:szCs w:val="22"/>
              </w:rPr>
            </w:pPr>
          </w:p>
        </w:tc>
      </w:tr>
    </w:tbl>
    <w:p w14:paraId="397362EB" w14:textId="4684051D" w:rsidR="005834F5" w:rsidRDefault="005834F5" w:rsidP="005834F5">
      <w:pPr>
        <w:pStyle w:val="Stopka"/>
        <w:tabs>
          <w:tab w:val="clear" w:pos="4536"/>
          <w:tab w:val="clear" w:pos="9072"/>
        </w:tabs>
        <w:rPr>
          <w:rFonts w:ascii="Arial" w:hAnsi="Arial" w:cs="Arial"/>
          <w:b/>
          <w:sz w:val="22"/>
          <w:szCs w:val="22"/>
        </w:rPr>
      </w:pPr>
    </w:p>
    <w:p w14:paraId="51C4F942" w14:textId="0C9B3D02" w:rsidR="005834F5" w:rsidRDefault="005834F5" w:rsidP="005834F5">
      <w:pPr>
        <w:pStyle w:val="Stopka"/>
        <w:tabs>
          <w:tab w:val="clear" w:pos="4536"/>
          <w:tab w:val="clear" w:pos="9072"/>
        </w:tabs>
        <w:rPr>
          <w:rFonts w:ascii="Arial" w:hAnsi="Arial" w:cs="Arial"/>
          <w:b/>
          <w:sz w:val="22"/>
          <w:szCs w:val="22"/>
        </w:rPr>
      </w:pPr>
    </w:p>
    <w:p w14:paraId="3A803C03" w14:textId="648B011A" w:rsidR="005834F5" w:rsidRDefault="005834F5" w:rsidP="005834F5">
      <w:pPr>
        <w:pStyle w:val="Stopka"/>
        <w:tabs>
          <w:tab w:val="clear" w:pos="4536"/>
          <w:tab w:val="clear" w:pos="9072"/>
        </w:tabs>
        <w:rPr>
          <w:rFonts w:ascii="Arial" w:hAnsi="Arial" w:cs="Arial"/>
          <w:b/>
          <w:sz w:val="22"/>
          <w:szCs w:val="22"/>
        </w:rPr>
      </w:pPr>
    </w:p>
    <w:p w14:paraId="43B61D42" w14:textId="3C8D4C83" w:rsidR="005834F5" w:rsidRDefault="005834F5" w:rsidP="005834F5">
      <w:pPr>
        <w:pStyle w:val="Stopka"/>
        <w:tabs>
          <w:tab w:val="clear" w:pos="4536"/>
          <w:tab w:val="clear" w:pos="9072"/>
        </w:tabs>
        <w:rPr>
          <w:rFonts w:ascii="Arial" w:hAnsi="Arial" w:cs="Arial"/>
          <w:b/>
          <w:sz w:val="22"/>
          <w:szCs w:val="22"/>
        </w:rPr>
      </w:pPr>
    </w:p>
    <w:p w14:paraId="13BD07C6" w14:textId="55DFE3A9" w:rsidR="005834F5" w:rsidRDefault="005834F5" w:rsidP="005834F5">
      <w:pPr>
        <w:pStyle w:val="Stopka"/>
        <w:tabs>
          <w:tab w:val="clear" w:pos="4536"/>
          <w:tab w:val="clear" w:pos="9072"/>
        </w:tabs>
        <w:rPr>
          <w:rFonts w:ascii="Arial" w:hAnsi="Arial" w:cs="Arial"/>
          <w:b/>
          <w:sz w:val="22"/>
          <w:szCs w:val="22"/>
        </w:rPr>
      </w:pPr>
    </w:p>
    <w:p w14:paraId="092DB519" w14:textId="3989265F" w:rsidR="005834F5" w:rsidRDefault="005834F5" w:rsidP="005834F5">
      <w:pPr>
        <w:pStyle w:val="Stopka"/>
        <w:tabs>
          <w:tab w:val="clear" w:pos="4536"/>
          <w:tab w:val="clear" w:pos="9072"/>
        </w:tabs>
        <w:rPr>
          <w:rFonts w:ascii="Arial" w:hAnsi="Arial" w:cs="Arial"/>
          <w:b/>
          <w:sz w:val="22"/>
          <w:szCs w:val="22"/>
        </w:rPr>
      </w:pPr>
    </w:p>
    <w:p w14:paraId="5D91DD62" w14:textId="3FE6CE65" w:rsidR="005834F5" w:rsidRDefault="005834F5" w:rsidP="005834F5">
      <w:pPr>
        <w:pStyle w:val="Stopka"/>
        <w:tabs>
          <w:tab w:val="clear" w:pos="4536"/>
          <w:tab w:val="clear" w:pos="9072"/>
        </w:tabs>
        <w:rPr>
          <w:rFonts w:ascii="Arial" w:hAnsi="Arial" w:cs="Arial"/>
          <w:b/>
          <w:sz w:val="22"/>
          <w:szCs w:val="22"/>
        </w:rPr>
      </w:pPr>
    </w:p>
    <w:p w14:paraId="1488D1B6" w14:textId="5FE1DE80" w:rsidR="005834F5" w:rsidRDefault="005834F5" w:rsidP="005834F5">
      <w:pPr>
        <w:pStyle w:val="Stopka"/>
        <w:tabs>
          <w:tab w:val="clear" w:pos="4536"/>
          <w:tab w:val="clear" w:pos="9072"/>
        </w:tabs>
        <w:rPr>
          <w:rFonts w:ascii="Arial" w:hAnsi="Arial" w:cs="Arial"/>
          <w:b/>
          <w:sz w:val="22"/>
          <w:szCs w:val="22"/>
        </w:rPr>
      </w:pPr>
    </w:p>
    <w:p w14:paraId="7721B4DB" w14:textId="63242606" w:rsidR="005834F5" w:rsidRDefault="005834F5" w:rsidP="005834F5">
      <w:pPr>
        <w:pStyle w:val="Stopka"/>
        <w:tabs>
          <w:tab w:val="clear" w:pos="4536"/>
          <w:tab w:val="clear" w:pos="9072"/>
        </w:tabs>
        <w:rPr>
          <w:rFonts w:ascii="Arial" w:hAnsi="Arial" w:cs="Arial"/>
          <w:b/>
          <w:sz w:val="22"/>
          <w:szCs w:val="22"/>
        </w:rPr>
      </w:pPr>
    </w:p>
    <w:p w14:paraId="7CD3A6BE" w14:textId="5EB0BCCF" w:rsidR="005834F5" w:rsidRDefault="005834F5" w:rsidP="005834F5">
      <w:pPr>
        <w:pStyle w:val="Stopka"/>
        <w:tabs>
          <w:tab w:val="clear" w:pos="4536"/>
          <w:tab w:val="clear" w:pos="9072"/>
        </w:tabs>
        <w:rPr>
          <w:rFonts w:ascii="Arial" w:hAnsi="Arial" w:cs="Arial"/>
          <w:b/>
          <w:sz w:val="22"/>
          <w:szCs w:val="22"/>
        </w:rPr>
      </w:pPr>
    </w:p>
    <w:p w14:paraId="3D483FB8" w14:textId="17C14C9D" w:rsidR="005834F5" w:rsidRDefault="005834F5" w:rsidP="005834F5">
      <w:pPr>
        <w:pStyle w:val="Stopka"/>
        <w:tabs>
          <w:tab w:val="clear" w:pos="4536"/>
          <w:tab w:val="clear" w:pos="9072"/>
        </w:tabs>
        <w:rPr>
          <w:rFonts w:ascii="Arial" w:hAnsi="Arial" w:cs="Arial"/>
          <w:b/>
          <w:sz w:val="22"/>
          <w:szCs w:val="22"/>
        </w:rPr>
      </w:pPr>
    </w:p>
    <w:p w14:paraId="6DA4E38C" w14:textId="69BA5AC2" w:rsidR="005834F5" w:rsidRDefault="005834F5" w:rsidP="005834F5">
      <w:pPr>
        <w:pStyle w:val="Stopka"/>
        <w:tabs>
          <w:tab w:val="clear" w:pos="4536"/>
          <w:tab w:val="clear" w:pos="9072"/>
        </w:tabs>
        <w:rPr>
          <w:rFonts w:ascii="Arial" w:hAnsi="Arial" w:cs="Arial"/>
          <w:b/>
          <w:sz w:val="22"/>
          <w:szCs w:val="22"/>
        </w:rPr>
      </w:pPr>
    </w:p>
    <w:p w14:paraId="2D38A9B5" w14:textId="71D34770" w:rsidR="005834F5" w:rsidRDefault="005834F5" w:rsidP="005834F5">
      <w:pPr>
        <w:pStyle w:val="Stopka"/>
        <w:tabs>
          <w:tab w:val="clear" w:pos="4536"/>
          <w:tab w:val="clear" w:pos="9072"/>
        </w:tabs>
        <w:rPr>
          <w:rFonts w:ascii="Arial" w:hAnsi="Arial" w:cs="Arial"/>
          <w:b/>
          <w:sz w:val="22"/>
          <w:szCs w:val="22"/>
        </w:rPr>
      </w:pPr>
    </w:p>
    <w:p w14:paraId="516886DA" w14:textId="320A3A14" w:rsidR="005834F5" w:rsidRDefault="005834F5" w:rsidP="005834F5">
      <w:pPr>
        <w:pStyle w:val="Stopka"/>
        <w:tabs>
          <w:tab w:val="clear" w:pos="4536"/>
          <w:tab w:val="clear" w:pos="9072"/>
        </w:tabs>
        <w:rPr>
          <w:rFonts w:ascii="Arial" w:hAnsi="Arial" w:cs="Arial"/>
          <w:b/>
          <w:sz w:val="22"/>
          <w:szCs w:val="22"/>
        </w:rPr>
      </w:pPr>
    </w:p>
    <w:p w14:paraId="4D62E5C9" w14:textId="661625A9" w:rsidR="005834F5" w:rsidRDefault="005834F5" w:rsidP="005834F5">
      <w:pPr>
        <w:pStyle w:val="Stopka"/>
        <w:tabs>
          <w:tab w:val="clear" w:pos="4536"/>
          <w:tab w:val="clear" w:pos="9072"/>
        </w:tabs>
        <w:rPr>
          <w:rFonts w:ascii="Arial" w:hAnsi="Arial" w:cs="Arial"/>
          <w:b/>
          <w:sz w:val="22"/>
          <w:szCs w:val="22"/>
        </w:rPr>
      </w:pPr>
    </w:p>
    <w:p w14:paraId="7AAFB5D5" w14:textId="41DFACBB" w:rsidR="005834F5" w:rsidRDefault="005834F5" w:rsidP="005834F5">
      <w:pPr>
        <w:pStyle w:val="Stopka"/>
        <w:tabs>
          <w:tab w:val="clear" w:pos="4536"/>
          <w:tab w:val="clear" w:pos="9072"/>
        </w:tabs>
        <w:rPr>
          <w:rFonts w:ascii="Arial" w:hAnsi="Arial" w:cs="Arial"/>
          <w:b/>
          <w:sz w:val="22"/>
          <w:szCs w:val="22"/>
        </w:rPr>
      </w:pPr>
    </w:p>
    <w:p w14:paraId="3CF2619E" w14:textId="3997C284" w:rsidR="005834F5" w:rsidRDefault="005834F5" w:rsidP="005834F5">
      <w:pPr>
        <w:pStyle w:val="Stopka"/>
        <w:tabs>
          <w:tab w:val="clear" w:pos="4536"/>
          <w:tab w:val="clear" w:pos="9072"/>
        </w:tabs>
        <w:rPr>
          <w:rFonts w:ascii="Arial" w:hAnsi="Arial" w:cs="Arial"/>
          <w:b/>
          <w:sz w:val="22"/>
          <w:szCs w:val="22"/>
        </w:rPr>
      </w:pPr>
    </w:p>
    <w:p w14:paraId="0E0E0CCF" w14:textId="6FF3690B" w:rsidR="005834F5" w:rsidRDefault="005834F5" w:rsidP="005834F5">
      <w:pPr>
        <w:pStyle w:val="Stopka"/>
        <w:tabs>
          <w:tab w:val="clear" w:pos="4536"/>
          <w:tab w:val="clear" w:pos="9072"/>
        </w:tabs>
        <w:rPr>
          <w:rFonts w:ascii="Arial" w:hAnsi="Arial" w:cs="Arial"/>
          <w:b/>
          <w:sz w:val="22"/>
          <w:szCs w:val="22"/>
        </w:rPr>
      </w:pPr>
    </w:p>
    <w:p w14:paraId="6811BB89" w14:textId="0B547062" w:rsidR="00061A7A" w:rsidRDefault="00061A7A" w:rsidP="005834F5">
      <w:pPr>
        <w:pStyle w:val="Stopka"/>
        <w:tabs>
          <w:tab w:val="clear" w:pos="4536"/>
          <w:tab w:val="clear" w:pos="9072"/>
        </w:tabs>
        <w:rPr>
          <w:rFonts w:ascii="Arial" w:hAnsi="Arial" w:cs="Arial"/>
          <w:b/>
          <w:sz w:val="22"/>
          <w:szCs w:val="22"/>
        </w:rPr>
      </w:pPr>
    </w:p>
    <w:p w14:paraId="41680B83" w14:textId="4F8E6500" w:rsidR="00061A7A" w:rsidRDefault="00061A7A" w:rsidP="005834F5">
      <w:pPr>
        <w:pStyle w:val="Stopka"/>
        <w:tabs>
          <w:tab w:val="clear" w:pos="4536"/>
          <w:tab w:val="clear" w:pos="9072"/>
        </w:tabs>
        <w:rPr>
          <w:rFonts w:ascii="Arial" w:hAnsi="Arial" w:cs="Arial"/>
          <w:b/>
          <w:sz w:val="22"/>
          <w:szCs w:val="22"/>
        </w:rPr>
      </w:pPr>
    </w:p>
    <w:p w14:paraId="24C5849F" w14:textId="487D9683" w:rsidR="00061A7A" w:rsidRDefault="00061A7A" w:rsidP="005834F5">
      <w:pPr>
        <w:pStyle w:val="Stopka"/>
        <w:tabs>
          <w:tab w:val="clear" w:pos="4536"/>
          <w:tab w:val="clear" w:pos="9072"/>
        </w:tabs>
        <w:rPr>
          <w:rFonts w:ascii="Arial" w:hAnsi="Arial" w:cs="Arial"/>
          <w:b/>
          <w:sz w:val="22"/>
          <w:szCs w:val="22"/>
        </w:rPr>
      </w:pPr>
    </w:p>
    <w:p w14:paraId="1503F5C3" w14:textId="53F7E8F8" w:rsidR="00061A7A" w:rsidRDefault="00061A7A" w:rsidP="005834F5">
      <w:pPr>
        <w:pStyle w:val="Stopka"/>
        <w:tabs>
          <w:tab w:val="clear" w:pos="4536"/>
          <w:tab w:val="clear" w:pos="9072"/>
        </w:tabs>
        <w:rPr>
          <w:rFonts w:ascii="Arial" w:hAnsi="Arial" w:cs="Arial"/>
          <w:b/>
          <w:sz w:val="22"/>
          <w:szCs w:val="22"/>
        </w:rPr>
      </w:pPr>
    </w:p>
    <w:p w14:paraId="68B15599" w14:textId="77777777" w:rsidR="00061A7A" w:rsidRDefault="00061A7A" w:rsidP="005834F5">
      <w:pPr>
        <w:pStyle w:val="Stopka"/>
        <w:tabs>
          <w:tab w:val="clear" w:pos="4536"/>
          <w:tab w:val="clear" w:pos="9072"/>
        </w:tabs>
        <w:rPr>
          <w:rFonts w:ascii="Arial" w:hAnsi="Arial" w:cs="Arial"/>
          <w:b/>
          <w:sz w:val="22"/>
          <w:szCs w:val="22"/>
        </w:rPr>
      </w:pPr>
    </w:p>
    <w:p w14:paraId="55DF8420" w14:textId="77777777" w:rsidR="005834F5" w:rsidRDefault="005834F5" w:rsidP="005834F5">
      <w:pPr>
        <w:pStyle w:val="Stopka"/>
        <w:tabs>
          <w:tab w:val="clear" w:pos="4536"/>
          <w:tab w:val="clear" w:pos="9072"/>
        </w:tabs>
        <w:rPr>
          <w:rFonts w:ascii="Arial" w:hAnsi="Arial" w:cs="Arial"/>
          <w:b/>
          <w:sz w:val="22"/>
          <w:szCs w:val="22"/>
        </w:rPr>
      </w:pPr>
    </w:p>
    <w:p w14:paraId="4EB47095" w14:textId="5A8B9F84"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t xml:space="preserve">Pakiet Nr </w:t>
      </w:r>
      <w:r>
        <w:rPr>
          <w:rFonts w:ascii="Arial" w:hAnsi="Arial" w:cs="Arial"/>
          <w:b/>
          <w:sz w:val="22"/>
          <w:szCs w:val="22"/>
        </w:rPr>
        <w:t>10</w:t>
      </w:r>
    </w:p>
    <w:p w14:paraId="7B4FD37A" w14:textId="762DB0CF" w:rsidR="005834F5" w:rsidRDefault="005834F5" w:rsidP="005834F5">
      <w:pPr>
        <w:pStyle w:val="Stopka"/>
        <w:tabs>
          <w:tab w:val="clear" w:pos="4536"/>
          <w:tab w:val="clear" w:pos="9072"/>
        </w:tabs>
        <w:rPr>
          <w:rFonts w:ascii="Arial" w:hAnsi="Arial" w:cs="Arial"/>
          <w:b/>
          <w:bCs/>
          <w:color w:val="000000"/>
          <w:sz w:val="22"/>
          <w:szCs w:val="22"/>
        </w:rPr>
      </w:pPr>
      <w:r w:rsidRPr="00E946C9">
        <w:rPr>
          <w:rFonts w:ascii="Arial" w:hAnsi="Arial" w:cs="Arial"/>
          <w:sz w:val="22"/>
          <w:szCs w:val="22"/>
        </w:rPr>
        <w:t xml:space="preserve">Przedmiot zamówienia: </w:t>
      </w:r>
      <w:r w:rsidR="004632CE">
        <w:rPr>
          <w:rFonts w:ascii="Arial" w:hAnsi="Arial" w:cs="Arial"/>
          <w:b/>
          <w:bCs/>
          <w:color w:val="000000"/>
          <w:sz w:val="22"/>
          <w:szCs w:val="22"/>
        </w:rPr>
        <w:t>Ssaki elektryczne jezdne</w:t>
      </w:r>
    </w:p>
    <w:p w14:paraId="51E4FA6C" w14:textId="5867D993" w:rsidR="00061A7A" w:rsidRDefault="00061A7A" w:rsidP="005834F5">
      <w:pPr>
        <w:pStyle w:val="Stopka"/>
        <w:tabs>
          <w:tab w:val="clear" w:pos="4536"/>
          <w:tab w:val="clear" w:pos="9072"/>
        </w:tabs>
        <w:rPr>
          <w:rFonts w:ascii="Arial" w:hAnsi="Arial" w:cs="Arial"/>
          <w:sz w:val="22"/>
          <w:szCs w:val="22"/>
        </w:rPr>
      </w:pPr>
    </w:p>
    <w:p w14:paraId="2312BC2A" w14:textId="02D80C8A" w:rsidR="00061A7A" w:rsidRPr="00061A7A" w:rsidRDefault="00061A7A" w:rsidP="00B16C01">
      <w:pPr>
        <w:pStyle w:val="Stopka"/>
        <w:numPr>
          <w:ilvl w:val="6"/>
          <w:numId w:val="78"/>
        </w:numPr>
        <w:tabs>
          <w:tab w:val="clear" w:pos="4536"/>
          <w:tab w:val="clear" w:pos="9072"/>
        </w:tabs>
        <w:ind w:left="426" w:hanging="426"/>
        <w:rPr>
          <w:rFonts w:ascii="Arial" w:hAnsi="Arial" w:cs="Arial"/>
          <w:b/>
          <w:sz w:val="22"/>
          <w:szCs w:val="22"/>
        </w:rPr>
      </w:pPr>
      <w:r w:rsidRPr="00061A7A">
        <w:rPr>
          <w:rFonts w:ascii="Arial" w:hAnsi="Arial" w:cs="Arial"/>
          <w:b/>
          <w:sz w:val="22"/>
          <w:szCs w:val="22"/>
        </w:rPr>
        <w:t>Ssak elektryczny -  2 szt.</w:t>
      </w:r>
    </w:p>
    <w:p w14:paraId="4070D6DF" w14:textId="77777777" w:rsidR="005834F5" w:rsidRPr="00E946C9" w:rsidRDefault="005834F5" w:rsidP="005834F5">
      <w:pPr>
        <w:pStyle w:val="Stopka"/>
        <w:tabs>
          <w:tab w:val="clear" w:pos="4536"/>
          <w:tab w:val="clear" w:pos="9072"/>
        </w:tabs>
        <w:rPr>
          <w:rFonts w:ascii="Arial" w:hAnsi="Arial" w:cs="Arial"/>
          <w:sz w:val="22"/>
          <w:szCs w:val="22"/>
        </w:rPr>
      </w:pPr>
    </w:p>
    <w:p w14:paraId="43F0040D"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69D834CC"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266E5A4A" w14:textId="77777777" w:rsidR="005834F5" w:rsidRPr="00E946C9" w:rsidRDefault="005834F5" w:rsidP="005834F5">
      <w:pPr>
        <w:rPr>
          <w:rFonts w:ascii="Arial" w:hAnsi="Arial" w:cs="Arial"/>
          <w:sz w:val="22"/>
          <w:szCs w:val="22"/>
        </w:rPr>
      </w:pPr>
      <w:r w:rsidRPr="00E946C9">
        <w:rPr>
          <w:rFonts w:ascii="Arial" w:hAnsi="Arial" w:cs="Arial"/>
          <w:sz w:val="22"/>
          <w:szCs w:val="22"/>
        </w:rPr>
        <w:t>Producent / kraj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728A9D19" w14:textId="77777777" w:rsidR="005834F5" w:rsidRPr="00E946C9" w:rsidRDefault="005834F5" w:rsidP="005834F5">
      <w:pPr>
        <w:rPr>
          <w:rFonts w:ascii="Arial" w:hAnsi="Arial" w:cs="Arial"/>
          <w:sz w:val="22"/>
          <w:szCs w:val="22"/>
        </w:rPr>
      </w:pPr>
      <w:r w:rsidRPr="00E946C9">
        <w:rPr>
          <w:rFonts w:ascii="Arial" w:hAnsi="Arial" w:cs="Arial"/>
          <w:sz w:val="22"/>
          <w:szCs w:val="22"/>
        </w:rPr>
        <w:t xml:space="preserve">Model/ typ </w:t>
      </w:r>
      <w:r w:rsidRPr="00E946C9">
        <w:rPr>
          <w:rFonts w:ascii="Arial" w:hAnsi="Arial" w:cs="Arial"/>
          <w:sz w:val="22"/>
          <w:szCs w:val="22"/>
        </w:rPr>
        <w:tab/>
      </w:r>
    </w:p>
    <w:p w14:paraId="7F9B372A" w14:textId="6FB74784" w:rsidR="005834F5" w:rsidRDefault="005834F5" w:rsidP="005834F5">
      <w:pPr>
        <w:tabs>
          <w:tab w:val="center" w:pos="7001"/>
        </w:tabs>
        <w:rPr>
          <w:rFonts w:ascii="Arial" w:hAnsi="Arial" w:cs="Arial"/>
          <w:sz w:val="22"/>
          <w:szCs w:val="22"/>
        </w:rPr>
      </w:pPr>
      <w:r w:rsidRPr="00E946C9">
        <w:rPr>
          <w:rFonts w:ascii="Arial" w:hAnsi="Arial" w:cs="Arial"/>
          <w:sz w:val="22"/>
          <w:szCs w:val="22"/>
        </w:rPr>
        <w:t>Rok produkcji:</w:t>
      </w:r>
    </w:p>
    <w:p w14:paraId="653F916E" w14:textId="52BB1A2D" w:rsidR="00061A7A" w:rsidRDefault="00061A7A" w:rsidP="005834F5">
      <w:pPr>
        <w:tabs>
          <w:tab w:val="center" w:pos="7001"/>
        </w:tabs>
        <w:rPr>
          <w:rFonts w:ascii="Arial" w:hAnsi="Arial" w:cs="Arial"/>
          <w:sz w:val="22"/>
          <w:szCs w:val="22"/>
        </w:rPr>
      </w:pPr>
    </w:p>
    <w:tbl>
      <w:tblPr>
        <w:tblW w:w="133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8020"/>
        <w:gridCol w:w="2410"/>
        <w:gridCol w:w="2208"/>
      </w:tblGrid>
      <w:tr w:rsidR="0023489B" w:rsidRPr="00576143" w14:paraId="0B8D2814" w14:textId="77056B90" w:rsidTr="0023489B">
        <w:trPr>
          <w:trHeight w:val="492"/>
        </w:trPr>
        <w:tc>
          <w:tcPr>
            <w:tcW w:w="689" w:type="dxa"/>
            <w:tcBorders>
              <w:top w:val="single" w:sz="4" w:space="0" w:color="auto"/>
              <w:left w:val="single" w:sz="4" w:space="0" w:color="auto"/>
              <w:bottom w:val="single" w:sz="4" w:space="0" w:color="auto"/>
              <w:right w:val="single" w:sz="4" w:space="0" w:color="auto"/>
            </w:tcBorders>
          </w:tcPr>
          <w:p w14:paraId="216350E1" w14:textId="77777777" w:rsidR="0023489B" w:rsidRPr="00576143" w:rsidRDefault="0023489B" w:rsidP="002F1A7E">
            <w:pPr>
              <w:jc w:val="center"/>
              <w:rPr>
                <w:rFonts w:ascii="Arial" w:hAnsi="Arial" w:cs="Arial"/>
                <w:b/>
                <w:i/>
              </w:rPr>
            </w:pPr>
          </w:p>
          <w:p w14:paraId="7A227D9C" w14:textId="77777777" w:rsidR="0023489B" w:rsidRPr="00576143" w:rsidRDefault="0023489B" w:rsidP="002F1A7E">
            <w:pPr>
              <w:jc w:val="center"/>
              <w:rPr>
                <w:rFonts w:ascii="Arial" w:hAnsi="Arial" w:cs="Arial"/>
                <w:b/>
                <w:i/>
              </w:rPr>
            </w:pPr>
            <w:r w:rsidRPr="00576143">
              <w:rPr>
                <w:rFonts w:ascii="Arial" w:hAnsi="Arial" w:cs="Arial"/>
                <w:b/>
                <w:i/>
              </w:rPr>
              <w:t>L.p.</w:t>
            </w:r>
          </w:p>
        </w:tc>
        <w:tc>
          <w:tcPr>
            <w:tcW w:w="8020" w:type="dxa"/>
            <w:tcBorders>
              <w:top w:val="single" w:sz="4" w:space="0" w:color="auto"/>
              <w:left w:val="single" w:sz="4" w:space="0" w:color="auto"/>
              <w:bottom w:val="single" w:sz="4" w:space="0" w:color="auto"/>
              <w:right w:val="single" w:sz="4" w:space="0" w:color="auto"/>
            </w:tcBorders>
          </w:tcPr>
          <w:p w14:paraId="1839BA84" w14:textId="77777777" w:rsidR="0023489B" w:rsidRPr="0023489B" w:rsidRDefault="0023489B" w:rsidP="002F1A7E">
            <w:pPr>
              <w:jc w:val="center"/>
              <w:rPr>
                <w:rFonts w:ascii="Arial" w:hAnsi="Arial" w:cs="Arial"/>
                <w:b/>
                <w:sz w:val="22"/>
                <w:szCs w:val="22"/>
              </w:rPr>
            </w:pPr>
          </w:p>
          <w:p w14:paraId="79B522B5" w14:textId="77777777" w:rsidR="0023489B" w:rsidRPr="0023489B" w:rsidRDefault="0023489B" w:rsidP="002F1A7E">
            <w:pPr>
              <w:jc w:val="center"/>
              <w:rPr>
                <w:rFonts w:ascii="Arial" w:hAnsi="Arial" w:cs="Arial"/>
                <w:b/>
                <w:sz w:val="22"/>
                <w:szCs w:val="22"/>
              </w:rPr>
            </w:pPr>
            <w:r w:rsidRPr="0023489B">
              <w:rPr>
                <w:rFonts w:ascii="Arial" w:hAnsi="Arial" w:cs="Arial"/>
                <w:b/>
                <w:sz w:val="22"/>
                <w:szCs w:val="22"/>
              </w:rPr>
              <w:t>Parametry  techniczne</w:t>
            </w:r>
          </w:p>
        </w:tc>
        <w:tc>
          <w:tcPr>
            <w:tcW w:w="2410" w:type="dxa"/>
            <w:tcBorders>
              <w:top w:val="single" w:sz="4" w:space="0" w:color="auto"/>
              <w:left w:val="single" w:sz="4" w:space="0" w:color="auto"/>
              <w:bottom w:val="single" w:sz="4" w:space="0" w:color="auto"/>
              <w:right w:val="single" w:sz="4" w:space="0" w:color="auto"/>
            </w:tcBorders>
          </w:tcPr>
          <w:p w14:paraId="350161E8" w14:textId="77777777" w:rsidR="0023489B" w:rsidRPr="0023489B" w:rsidRDefault="0023489B" w:rsidP="002F1A7E">
            <w:pPr>
              <w:jc w:val="center"/>
              <w:rPr>
                <w:rFonts w:ascii="Arial" w:hAnsi="Arial" w:cs="Arial"/>
                <w:b/>
                <w:sz w:val="22"/>
                <w:szCs w:val="22"/>
              </w:rPr>
            </w:pPr>
          </w:p>
          <w:p w14:paraId="1115C758" w14:textId="6F732EBB" w:rsidR="0023489B" w:rsidRPr="0023489B" w:rsidRDefault="0023489B" w:rsidP="002F1A7E">
            <w:pPr>
              <w:jc w:val="center"/>
              <w:rPr>
                <w:rFonts w:ascii="Arial" w:hAnsi="Arial" w:cs="Arial"/>
                <w:b/>
                <w:sz w:val="22"/>
                <w:szCs w:val="22"/>
              </w:rPr>
            </w:pPr>
            <w:r>
              <w:rPr>
                <w:rFonts w:ascii="Arial" w:hAnsi="Arial" w:cs="Arial"/>
                <w:b/>
                <w:sz w:val="22"/>
                <w:szCs w:val="22"/>
              </w:rPr>
              <w:t>Wymagania</w:t>
            </w:r>
          </w:p>
        </w:tc>
        <w:tc>
          <w:tcPr>
            <w:tcW w:w="2208" w:type="dxa"/>
            <w:tcBorders>
              <w:top w:val="single" w:sz="4" w:space="0" w:color="auto"/>
              <w:left w:val="single" w:sz="4" w:space="0" w:color="auto"/>
              <w:bottom w:val="single" w:sz="4" w:space="0" w:color="auto"/>
              <w:right w:val="single" w:sz="4" w:space="0" w:color="auto"/>
            </w:tcBorders>
          </w:tcPr>
          <w:p w14:paraId="5DB8056D" w14:textId="6AD26D03" w:rsidR="0023489B" w:rsidRDefault="0023489B">
            <w:pPr>
              <w:spacing w:after="200" w:line="276" w:lineRule="auto"/>
              <w:rPr>
                <w:rFonts w:ascii="Arial" w:hAnsi="Arial" w:cs="Arial"/>
                <w:b/>
                <w:sz w:val="22"/>
                <w:szCs w:val="22"/>
              </w:rPr>
            </w:pPr>
            <w:r w:rsidRPr="007963DF">
              <w:rPr>
                <w:rFonts w:asciiTheme="minorHAnsi" w:hAnsiTheme="minorHAnsi" w:cstheme="minorHAnsi"/>
                <w:b/>
                <w:sz w:val="22"/>
                <w:szCs w:val="22"/>
              </w:rPr>
              <w:t>Parametry oferowane przez Wykonawcę</w:t>
            </w:r>
          </w:p>
          <w:p w14:paraId="25FC5E3D" w14:textId="77777777" w:rsidR="0023489B" w:rsidRPr="0023489B" w:rsidRDefault="0023489B" w:rsidP="002F1A7E">
            <w:pPr>
              <w:jc w:val="center"/>
              <w:rPr>
                <w:rFonts w:ascii="Arial" w:hAnsi="Arial" w:cs="Arial"/>
                <w:b/>
                <w:sz w:val="22"/>
                <w:szCs w:val="22"/>
              </w:rPr>
            </w:pPr>
          </w:p>
        </w:tc>
      </w:tr>
      <w:tr w:rsidR="0023489B" w:rsidRPr="00576143" w14:paraId="601F9567" w14:textId="5E93F103"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41474814" w14:textId="77777777" w:rsidR="0023489B" w:rsidRPr="00576143" w:rsidRDefault="0023489B" w:rsidP="002F1A7E">
            <w:pPr>
              <w:jc w:val="center"/>
              <w:rPr>
                <w:rFonts w:ascii="Arial" w:hAnsi="Arial" w:cs="Arial"/>
                <w:i/>
              </w:rPr>
            </w:pPr>
            <w:r w:rsidRPr="00576143">
              <w:rPr>
                <w:rFonts w:ascii="Arial" w:hAnsi="Arial" w:cs="Arial"/>
                <w:i/>
              </w:rPr>
              <w:t>1.</w:t>
            </w:r>
          </w:p>
        </w:tc>
        <w:tc>
          <w:tcPr>
            <w:tcW w:w="8020" w:type="dxa"/>
            <w:tcBorders>
              <w:top w:val="single" w:sz="4" w:space="0" w:color="auto"/>
              <w:left w:val="single" w:sz="4" w:space="0" w:color="auto"/>
              <w:bottom w:val="single" w:sz="4" w:space="0" w:color="auto"/>
              <w:right w:val="single" w:sz="4" w:space="0" w:color="auto"/>
            </w:tcBorders>
            <w:hideMark/>
          </w:tcPr>
          <w:p w14:paraId="66A505AC" w14:textId="77777777" w:rsidR="0023489B" w:rsidRPr="0023489B" w:rsidRDefault="0023489B" w:rsidP="002F1A7E">
            <w:pPr>
              <w:rPr>
                <w:rFonts w:ascii="Arial" w:hAnsi="Arial" w:cs="Arial"/>
                <w:bCs/>
                <w:sz w:val="22"/>
                <w:szCs w:val="22"/>
              </w:rPr>
            </w:pPr>
            <w:r w:rsidRPr="0023489B">
              <w:rPr>
                <w:rFonts w:ascii="Arial" w:hAnsi="Arial" w:cs="Arial"/>
                <w:bCs/>
                <w:sz w:val="22"/>
                <w:szCs w:val="22"/>
              </w:rPr>
              <w:t xml:space="preserve">Max. Podciśnienie ≥ 90 </w:t>
            </w:r>
            <w:proofErr w:type="spellStart"/>
            <w:r w:rsidRPr="0023489B">
              <w:rPr>
                <w:rFonts w:ascii="Arial" w:hAnsi="Arial" w:cs="Arial"/>
                <w:bCs/>
                <w:sz w:val="22"/>
                <w:szCs w:val="22"/>
              </w:rPr>
              <w:t>kPa</w:t>
            </w:r>
            <w:proofErr w:type="spellEnd"/>
            <w:r w:rsidRPr="0023489B">
              <w:rPr>
                <w:rFonts w:ascii="Arial" w:hAnsi="Arial" w:cs="Arial"/>
                <w:bCs/>
                <w:sz w:val="22"/>
                <w:szCs w:val="22"/>
              </w:rPr>
              <w:t xml:space="preserve"> (675 </w:t>
            </w:r>
            <w:proofErr w:type="spellStart"/>
            <w:r w:rsidRPr="0023489B">
              <w:rPr>
                <w:rFonts w:ascii="Arial" w:hAnsi="Arial" w:cs="Arial"/>
                <w:bCs/>
                <w:sz w:val="22"/>
                <w:szCs w:val="22"/>
              </w:rPr>
              <w:t>mmHG</w:t>
            </w:r>
            <w:proofErr w:type="spellEnd"/>
            <w:r w:rsidRPr="0023489B">
              <w:rPr>
                <w:rFonts w:ascii="Arial" w:hAnsi="Arial" w:cs="Arial"/>
                <w:b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63D79297" w14:textId="77777777" w:rsidR="0023489B" w:rsidRPr="0023489B" w:rsidRDefault="0023489B" w:rsidP="002F1A7E">
            <w:pPr>
              <w:jc w:val="center"/>
              <w:rPr>
                <w:rFonts w:ascii="Arial" w:hAnsi="Arial" w:cs="Arial"/>
                <w:bCs/>
                <w:sz w:val="22"/>
                <w:szCs w:val="22"/>
              </w:rPr>
            </w:pPr>
            <w:r w:rsidRPr="0023489B">
              <w:rPr>
                <w:rFonts w:ascii="Arial" w:hAnsi="Arial" w:cs="Arial"/>
                <w:bCs/>
                <w:sz w:val="22"/>
                <w:szCs w:val="22"/>
              </w:rPr>
              <w:t>TAK / podać</w:t>
            </w:r>
          </w:p>
        </w:tc>
        <w:tc>
          <w:tcPr>
            <w:tcW w:w="2208" w:type="dxa"/>
            <w:tcBorders>
              <w:top w:val="single" w:sz="4" w:space="0" w:color="auto"/>
              <w:left w:val="single" w:sz="4" w:space="0" w:color="auto"/>
              <w:bottom w:val="single" w:sz="4" w:space="0" w:color="auto"/>
              <w:right w:val="single" w:sz="4" w:space="0" w:color="auto"/>
            </w:tcBorders>
          </w:tcPr>
          <w:p w14:paraId="6C91E730" w14:textId="77777777" w:rsidR="0023489B" w:rsidRPr="0023489B" w:rsidRDefault="0023489B" w:rsidP="0023489B">
            <w:pPr>
              <w:jc w:val="center"/>
              <w:rPr>
                <w:rFonts w:ascii="Arial" w:hAnsi="Arial" w:cs="Arial"/>
                <w:bCs/>
                <w:sz w:val="22"/>
                <w:szCs w:val="22"/>
              </w:rPr>
            </w:pPr>
          </w:p>
        </w:tc>
      </w:tr>
      <w:tr w:rsidR="0023489B" w:rsidRPr="00576143" w14:paraId="2DCEDD4E" w14:textId="1C321110"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36B3757F" w14:textId="77777777" w:rsidR="0023489B" w:rsidRPr="00576143" w:rsidRDefault="0023489B" w:rsidP="002F1A7E">
            <w:pPr>
              <w:jc w:val="center"/>
              <w:rPr>
                <w:rFonts w:ascii="Arial" w:hAnsi="Arial" w:cs="Arial"/>
                <w:i/>
              </w:rPr>
            </w:pPr>
            <w:r w:rsidRPr="00576143">
              <w:rPr>
                <w:rFonts w:ascii="Arial" w:hAnsi="Arial" w:cs="Arial"/>
                <w:i/>
              </w:rPr>
              <w:t>2.</w:t>
            </w:r>
          </w:p>
        </w:tc>
        <w:tc>
          <w:tcPr>
            <w:tcW w:w="8020" w:type="dxa"/>
            <w:tcBorders>
              <w:top w:val="single" w:sz="4" w:space="0" w:color="auto"/>
              <w:left w:val="single" w:sz="4" w:space="0" w:color="auto"/>
              <w:bottom w:val="single" w:sz="4" w:space="0" w:color="auto"/>
              <w:right w:val="single" w:sz="4" w:space="0" w:color="auto"/>
            </w:tcBorders>
            <w:hideMark/>
          </w:tcPr>
          <w:p w14:paraId="1DAF6440" w14:textId="77777777" w:rsidR="0023489B" w:rsidRPr="0023489B" w:rsidRDefault="0023489B" w:rsidP="002F1A7E">
            <w:pPr>
              <w:rPr>
                <w:rFonts w:ascii="Arial" w:hAnsi="Arial" w:cs="Arial"/>
                <w:sz w:val="22"/>
                <w:szCs w:val="22"/>
              </w:rPr>
            </w:pPr>
            <w:r w:rsidRPr="0023489B">
              <w:rPr>
                <w:rFonts w:ascii="Arial" w:hAnsi="Arial" w:cs="Arial"/>
                <w:sz w:val="22"/>
                <w:szCs w:val="22"/>
              </w:rPr>
              <w:t>Wydajność min. 30 l/min ( mierzona w zakresie pracy za zbiornikiem na wydzieliny)</w:t>
            </w:r>
          </w:p>
        </w:tc>
        <w:tc>
          <w:tcPr>
            <w:tcW w:w="2410" w:type="dxa"/>
            <w:tcBorders>
              <w:top w:val="single" w:sz="4" w:space="0" w:color="auto"/>
              <w:left w:val="single" w:sz="4" w:space="0" w:color="auto"/>
              <w:bottom w:val="single" w:sz="4" w:space="0" w:color="auto"/>
              <w:right w:val="single" w:sz="4" w:space="0" w:color="auto"/>
            </w:tcBorders>
          </w:tcPr>
          <w:p w14:paraId="6CA5C04B"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208" w:type="dxa"/>
            <w:tcBorders>
              <w:top w:val="single" w:sz="4" w:space="0" w:color="auto"/>
              <w:left w:val="single" w:sz="4" w:space="0" w:color="auto"/>
              <w:bottom w:val="single" w:sz="4" w:space="0" w:color="auto"/>
              <w:right w:val="single" w:sz="4" w:space="0" w:color="auto"/>
            </w:tcBorders>
          </w:tcPr>
          <w:p w14:paraId="47C54324" w14:textId="77777777" w:rsidR="0023489B" w:rsidRPr="0023489B" w:rsidRDefault="0023489B" w:rsidP="0023489B">
            <w:pPr>
              <w:jc w:val="center"/>
              <w:rPr>
                <w:rFonts w:ascii="Arial" w:hAnsi="Arial" w:cs="Arial"/>
                <w:sz w:val="22"/>
                <w:szCs w:val="22"/>
              </w:rPr>
            </w:pPr>
          </w:p>
        </w:tc>
      </w:tr>
      <w:tr w:rsidR="0023489B" w:rsidRPr="00576143" w14:paraId="693FF56E" w14:textId="4C67CF55" w:rsidTr="0023489B">
        <w:trPr>
          <w:trHeight w:val="253"/>
        </w:trPr>
        <w:tc>
          <w:tcPr>
            <w:tcW w:w="689" w:type="dxa"/>
            <w:tcBorders>
              <w:top w:val="single" w:sz="4" w:space="0" w:color="auto"/>
              <w:left w:val="single" w:sz="4" w:space="0" w:color="auto"/>
              <w:bottom w:val="single" w:sz="4" w:space="0" w:color="auto"/>
              <w:right w:val="single" w:sz="4" w:space="0" w:color="auto"/>
            </w:tcBorders>
            <w:hideMark/>
          </w:tcPr>
          <w:p w14:paraId="740CCE14" w14:textId="77777777" w:rsidR="0023489B" w:rsidRPr="00576143" w:rsidRDefault="0023489B" w:rsidP="002F1A7E">
            <w:pPr>
              <w:jc w:val="center"/>
              <w:rPr>
                <w:rFonts w:ascii="Arial" w:hAnsi="Arial" w:cs="Arial"/>
                <w:i/>
              </w:rPr>
            </w:pPr>
            <w:r w:rsidRPr="00576143">
              <w:rPr>
                <w:rFonts w:ascii="Arial" w:hAnsi="Arial" w:cs="Arial"/>
                <w:i/>
              </w:rPr>
              <w:t>3.</w:t>
            </w:r>
          </w:p>
        </w:tc>
        <w:tc>
          <w:tcPr>
            <w:tcW w:w="8020" w:type="dxa"/>
            <w:tcBorders>
              <w:top w:val="single" w:sz="4" w:space="0" w:color="auto"/>
              <w:left w:val="single" w:sz="4" w:space="0" w:color="auto"/>
              <w:bottom w:val="single" w:sz="4" w:space="0" w:color="auto"/>
              <w:right w:val="single" w:sz="4" w:space="0" w:color="auto"/>
            </w:tcBorders>
            <w:hideMark/>
          </w:tcPr>
          <w:p w14:paraId="2A4ABFD1" w14:textId="77777777" w:rsidR="0023489B" w:rsidRPr="0023489B" w:rsidRDefault="0023489B" w:rsidP="002F1A7E">
            <w:pPr>
              <w:rPr>
                <w:rFonts w:ascii="Arial" w:hAnsi="Arial" w:cs="Arial"/>
                <w:sz w:val="22"/>
                <w:szCs w:val="22"/>
              </w:rPr>
            </w:pPr>
            <w:r w:rsidRPr="0023489B">
              <w:rPr>
                <w:rFonts w:ascii="Arial" w:hAnsi="Arial" w:cs="Arial"/>
                <w:color w:val="353535"/>
                <w:sz w:val="22"/>
                <w:szCs w:val="22"/>
              </w:rPr>
              <w:t xml:space="preserve">Wbudowany manometr do pomiaru podciśnienia ze skalą w </w:t>
            </w:r>
            <w:proofErr w:type="spellStart"/>
            <w:r w:rsidRPr="0023489B">
              <w:rPr>
                <w:rFonts w:ascii="Arial" w:hAnsi="Arial" w:cs="Arial"/>
                <w:color w:val="353535"/>
                <w:sz w:val="22"/>
                <w:szCs w:val="22"/>
              </w:rPr>
              <w:t>kPa</w:t>
            </w:r>
            <w:proofErr w:type="spellEnd"/>
            <w:r w:rsidRPr="0023489B">
              <w:rPr>
                <w:rFonts w:ascii="Arial" w:hAnsi="Arial" w:cs="Arial"/>
                <w:color w:val="353535"/>
                <w:sz w:val="22"/>
                <w:szCs w:val="22"/>
              </w:rPr>
              <w:t xml:space="preserve"> i mmHg</w:t>
            </w:r>
          </w:p>
        </w:tc>
        <w:tc>
          <w:tcPr>
            <w:tcW w:w="2410" w:type="dxa"/>
            <w:tcBorders>
              <w:top w:val="single" w:sz="4" w:space="0" w:color="auto"/>
              <w:left w:val="single" w:sz="4" w:space="0" w:color="auto"/>
              <w:bottom w:val="single" w:sz="4" w:space="0" w:color="auto"/>
              <w:right w:val="single" w:sz="4" w:space="0" w:color="auto"/>
            </w:tcBorders>
          </w:tcPr>
          <w:p w14:paraId="10AD73CB" w14:textId="77777777" w:rsidR="0023489B" w:rsidRPr="0023489B" w:rsidRDefault="0023489B" w:rsidP="002F1A7E">
            <w:pPr>
              <w:jc w:val="center"/>
              <w:rPr>
                <w:rFonts w:ascii="Arial" w:hAnsi="Arial" w:cs="Arial"/>
                <w:color w:val="353535"/>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4589CF30" w14:textId="77777777" w:rsidR="0023489B" w:rsidRPr="0023489B" w:rsidRDefault="0023489B" w:rsidP="0023489B">
            <w:pPr>
              <w:jc w:val="center"/>
              <w:rPr>
                <w:rFonts w:ascii="Arial" w:hAnsi="Arial" w:cs="Arial"/>
                <w:color w:val="353535"/>
                <w:sz w:val="22"/>
                <w:szCs w:val="22"/>
              </w:rPr>
            </w:pPr>
          </w:p>
        </w:tc>
      </w:tr>
      <w:tr w:rsidR="0023489B" w:rsidRPr="00576143" w14:paraId="404AFA37" w14:textId="6647E884"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55B77020" w14:textId="77777777" w:rsidR="0023489B" w:rsidRPr="00576143" w:rsidRDefault="0023489B" w:rsidP="002F1A7E">
            <w:pPr>
              <w:jc w:val="center"/>
              <w:rPr>
                <w:rFonts w:ascii="Arial" w:hAnsi="Arial" w:cs="Arial"/>
                <w:i/>
              </w:rPr>
            </w:pPr>
            <w:r w:rsidRPr="00576143">
              <w:rPr>
                <w:rFonts w:ascii="Arial" w:hAnsi="Arial" w:cs="Arial"/>
                <w:i/>
              </w:rPr>
              <w:t>4.</w:t>
            </w:r>
          </w:p>
        </w:tc>
        <w:tc>
          <w:tcPr>
            <w:tcW w:w="8020" w:type="dxa"/>
            <w:tcBorders>
              <w:top w:val="single" w:sz="4" w:space="0" w:color="auto"/>
              <w:left w:val="single" w:sz="4" w:space="0" w:color="auto"/>
              <w:bottom w:val="single" w:sz="4" w:space="0" w:color="auto"/>
              <w:right w:val="single" w:sz="4" w:space="0" w:color="auto"/>
            </w:tcBorders>
            <w:hideMark/>
          </w:tcPr>
          <w:p w14:paraId="79555C6E" w14:textId="77777777" w:rsidR="0023489B" w:rsidRPr="0023489B" w:rsidRDefault="0023489B" w:rsidP="002F1A7E">
            <w:pPr>
              <w:rPr>
                <w:rFonts w:ascii="Arial" w:hAnsi="Arial" w:cs="Arial"/>
                <w:b/>
                <w:sz w:val="22"/>
                <w:szCs w:val="22"/>
              </w:rPr>
            </w:pPr>
            <w:r w:rsidRPr="0023489B">
              <w:rPr>
                <w:rFonts w:ascii="Arial" w:hAnsi="Arial" w:cs="Arial"/>
                <w:sz w:val="22"/>
                <w:szCs w:val="22"/>
              </w:rPr>
              <w:t>Możliwość precyzyjnego ustawienia podciśnienia za pomocą regulatora membranowego.</w:t>
            </w:r>
          </w:p>
        </w:tc>
        <w:tc>
          <w:tcPr>
            <w:tcW w:w="2410" w:type="dxa"/>
            <w:tcBorders>
              <w:top w:val="single" w:sz="4" w:space="0" w:color="auto"/>
              <w:left w:val="single" w:sz="4" w:space="0" w:color="auto"/>
              <w:bottom w:val="single" w:sz="4" w:space="0" w:color="auto"/>
              <w:right w:val="single" w:sz="4" w:space="0" w:color="auto"/>
            </w:tcBorders>
          </w:tcPr>
          <w:p w14:paraId="5AC7DBE0"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6FB0067D" w14:textId="77777777" w:rsidR="0023489B" w:rsidRPr="0023489B" w:rsidRDefault="0023489B" w:rsidP="0023489B">
            <w:pPr>
              <w:jc w:val="center"/>
              <w:rPr>
                <w:sz w:val="22"/>
                <w:szCs w:val="22"/>
              </w:rPr>
            </w:pPr>
          </w:p>
        </w:tc>
      </w:tr>
      <w:tr w:rsidR="0023489B" w:rsidRPr="00576143" w14:paraId="5296B699" w14:textId="3A2CE34F" w:rsidTr="0023489B">
        <w:trPr>
          <w:trHeight w:val="253"/>
        </w:trPr>
        <w:tc>
          <w:tcPr>
            <w:tcW w:w="689" w:type="dxa"/>
            <w:tcBorders>
              <w:top w:val="single" w:sz="4" w:space="0" w:color="auto"/>
              <w:left w:val="single" w:sz="4" w:space="0" w:color="auto"/>
              <w:bottom w:val="single" w:sz="4" w:space="0" w:color="auto"/>
              <w:right w:val="single" w:sz="4" w:space="0" w:color="auto"/>
            </w:tcBorders>
            <w:hideMark/>
          </w:tcPr>
          <w:p w14:paraId="176DE1A8" w14:textId="77777777" w:rsidR="0023489B" w:rsidRPr="00576143" w:rsidRDefault="0023489B" w:rsidP="002F1A7E">
            <w:pPr>
              <w:jc w:val="center"/>
              <w:rPr>
                <w:rFonts w:ascii="Arial" w:hAnsi="Arial" w:cs="Arial"/>
                <w:i/>
              </w:rPr>
            </w:pPr>
            <w:r w:rsidRPr="00576143">
              <w:rPr>
                <w:rFonts w:ascii="Arial" w:hAnsi="Arial" w:cs="Arial"/>
                <w:i/>
              </w:rPr>
              <w:t>5.</w:t>
            </w:r>
          </w:p>
        </w:tc>
        <w:tc>
          <w:tcPr>
            <w:tcW w:w="8020" w:type="dxa"/>
            <w:tcBorders>
              <w:top w:val="single" w:sz="4" w:space="0" w:color="auto"/>
              <w:left w:val="single" w:sz="4" w:space="0" w:color="auto"/>
              <w:bottom w:val="single" w:sz="4" w:space="0" w:color="auto"/>
              <w:right w:val="single" w:sz="4" w:space="0" w:color="auto"/>
            </w:tcBorders>
            <w:hideMark/>
          </w:tcPr>
          <w:p w14:paraId="6D769D0E" w14:textId="77777777" w:rsidR="0023489B" w:rsidRPr="0023489B" w:rsidRDefault="0023489B" w:rsidP="002F1A7E">
            <w:pPr>
              <w:rPr>
                <w:rFonts w:ascii="Arial" w:hAnsi="Arial" w:cs="Arial"/>
                <w:b/>
                <w:sz w:val="22"/>
                <w:szCs w:val="22"/>
              </w:rPr>
            </w:pPr>
            <w:r w:rsidRPr="0023489B">
              <w:rPr>
                <w:rFonts w:ascii="Arial" w:hAnsi="Arial" w:cs="Arial"/>
                <w:sz w:val="22"/>
                <w:szCs w:val="22"/>
              </w:rPr>
              <w:t>Ssak przystosowany do pracy ciągłej 24 h/dobę.</w:t>
            </w:r>
          </w:p>
        </w:tc>
        <w:tc>
          <w:tcPr>
            <w:tcW w:w="2410" w:type="dxa"/>
            <w:tcBorders>
              <w:top w:val="single" w:sz="4" w:space="0" w:color="auto"/>
              <w:left w:val="single" w:sz="4" w:space="0" w:color="auto"/>
              <w:bottom w:val="single" w:sz="4" w:space="0" w:color="auto"/>
              <w:right w:val="single" w:sz="4" w:space="0" w:color="auto"/>
            </w:tcBorders>
          </w:tcPr>
          <w:p w14:paraId="7A7416AC"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67191F98" w14:textId="77777777" w:rsidR="0023489B" w:rsidRPr="0023489B" w:rsidRDefault="0023489B" w:rsidP="0023489B">
            <w:pPr>
              <w:jc w:val="center"/>
              <w:rPr>
                <w:sz w:val="22"/>
                <w:szCs w:val="22"/>
              </w:rPr>
            </w:pPr>
          </w:p>
        </w:tc>
      </w:tr>
      <w:tr w:rsidR="0023489B" w:rsidRPr="00576143" w14:paraId="49C198F5" w14:textId="382333AE" w:rsidTr="0023489B">
        <w:trPr>
          <w:trHeight w:val="492"/>
        </w:trPr>
        <w:tc>
          <w:tcPr>
            <w:tcW w:w="689" w:type="dxa"/>
            <w:tcBorders>
              <w:top w:val="single" w:sz="4" w:space="0" w:color="auto"/>
              <w:left w:val="single" w:sz="4" w:space="0" w:color="auto"/>
              <w:bottom w:val="single" w:sz="4" w:space="0" w:color="auto"/>
              <w:right w:val="single" w:sz="4" w:space="0" w:color="auto"/>
            </w:tcBorders>
            <w:hideMark/>
          </w:tcPr>
          <w:p w14:paraId="7AE7FDFF" w14:textId="77777777" w:rsidR="0023489B" w:rsidRPr="00576143" w:rsidRDefault="0023489B" w:rsidP="002F1A7E">
            <w:pPr>
              <w:jc w:val="center"/>
              <w:rPr>
                <w:rFonts w:ascii="Arial" w:hAnsi="Arial" w:cs="Arial"/>
                <w:i/>
              </w:rPr>
            </w:pPr>
            <w:r w:rsidRPr="00576143">
              <w:rPr>
                <w:rFonts w:ascii="Arial" w:hAnsi="Arial" w:cs="Arial"/>
                <w:i/>
              </w:rPr>
              <w:t>6.</w:t>
            </w:r>
          </w:p>
        </w:tc>
        <w:tc>
          <w:tcPr>
            <w:tcW w:w="8020" w:type="dxa"/>
            <w:tcBorders>
              <w:top w:val="single" w:sz="4" w:space="0" w:color="auto"/>
              <w:left w:val="single" w:sz="4" w:space="0" w:color="auto"/>
              <w:bottom w:val="single" w:sz="4" w:space="0" w:color="auto"/>
              <w:right w:val="single" w:sz="4" w:space="0" w:color="auto"/>
            </w:tcBorders>
            <w:hideMark/>
          </w:tcPr>
          <w:p w14:paraId="3108077D"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Gładka, jednoczęściowa obudowa w technologii </w:t>
            </w:r>
            <w:proofErr w:type="spellStart"/>
            <w:r w:rsidRPr="0023489B">
              <w:rPr>
                <w:rFonts w:ascii="Arial" w:hAnsi="Arial" w:cs="Arial"/>
                <w:sz w:val="22"/>
                <w:szCs w:val="22"/>
              </w:rPr>
              <w:t>CleanTouch</w:t>
            </w:r>
            <w:proofErr w:type="spellEnd"/>
            <w:r w:rsidRPr="0023489B">
              <w:rPr>
                <w:rFonts w:ascii="Arial" w:hAnsi="Arial" w:cs="Arial"/>
                <w:sz w:val="22"/>
                <w:szCs w:val="22"/>
              </w:rPr>
              <w:t xml:space="preserve"> z dotykowym włącznikiem i wskaźnikiem LED, odporna na silne środki dezynfekcyjne</w:t>
            </w:r>
          </w:p>
        </w:tc>
        <w:tc>
          <w:tcPr>
            <w:tcW w:w="2410" w:type="dxa"/>
            <w:tcBorders>
              <w:top w:val="single" w:sz="4" w:space="0" w:color="auto"/>
              <w:left w:val="single" w:sz="4" w:space="0" w:color="auto"/>
              <w:bottom w:val="single" w:sz="4" w:space="0" w:color="auto"/>
              <w:right w:val="single" w:sz="4" w:space="0" w:color="auto"/>
            </w:tcBorders>
          </w:tcPr>
          <w:p w14:paraId="1C1416F6"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3982745A" w14:textId="77777777" w:rsidR="0023489B" w:rsidRPr="0023489B" w:rsidRDefault="0023489B" w:rsidP="0023489B">
            <w:pPr>
              <w:jc w:val="center"/>
              <w:rPr>
                <w:sz w:val="22"/>
                <w:szCs w:val="22"/>
              </w:rPr>
            </w:pPr>
          </w:p>
        </w:tc>
      </w:tr>
      <w:tr w:rsidR="0023489B" w:rsidRPr="00576143" w14:paraId="3DA467DB" w14:textId="37C9FCAB"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2315D4AF" w14:textId="77777777" w:rsidR="0023489B" w:rsidRPr="00576143" w:rsidRDefault="0023489B" w:rsidP="002F1A7E">
            <w:pPr>
              <w:jc w:val="center"/>
              <w:rPr>
                <w:rFonts w:ascii="Arial" w:hAnsi="Arial" w:cs="Arial"/>
                <w:i/>
              </w:rPr>
            </w:pPr>
            <w:r w:rsidRPr="00576143">
              <w:rPr>
                <w:rFonts w:ascii="Arial" w:hAnsi="Arial" w:cs="Arial"/>
                <w:i/>
              </w:rPr>
              <w:t>7.</w:t>
            </w:r>
          </w:p>
        </w:tc>
        <w:tc>
          <w:tcPr>
            <w:tcW w:w="8020" w:type="dxa"/>
            <w:tcBorders>
              <w:top w:val="single" w:sz="4" w:space="0" w:color="auto"/>
              <w:left w:val="single" w:sz="4" w:space="0" w:color="auto"/>
              <w:bottom w:val="single" w:sz="4" w:space="0" w:color="auto"/>
              <w:right w:val="single" w:sz="4" w:space="0" w:color="auto"/>
            </w:tcBorders>
            <w:hideMark/>
          </w:tcPr>
          <w:p w14:paraId="178D03B6"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Bezobsługowa pompa niskoobrotowa tłokowa (poniżej 50 </w:t>
            </w:r>
            <w:proofErr w:type="spellStart"/>
            <w:r w:rsidRPr="0023489B">
              <w:rPr>
                <w:rFonts w:ascii="Arial" w:hAnsi="Arial" w:cs="Arial"/>
                <w:sz w:val="22"/>
                <w:szCs w:val="22"/>
              </w:rPr>
              <w:t>obr</w:t>
            </w:r>
            <w:proofErr w:type="spellEnd"/>
            <w:r w:rsidRPr="0023489B">
              <w:rPr>
                <w:rFonts w:ascii="Arial" w:hAnsi="Arial" w:cs="Arial"/>
                <w:sz w:val="22"/>
                <w:szCs w:val="22"/>
              </w:rPr>
              <w:t xml:space="preserve">/min) </w:t>
            </w:r>
          </w:p>
        </w:tc>
        <w:tc>
          <w:tcPr>
            <w:tcW w:w="2410" w:type="dxa"/>
            <w:tcBorders>
              <w:top w:val="single" w:sz="4" w:space="0" w:color="auto"/>
              <w:left w:val="single" w:sz="4" w:space="0" w:color="auto"/>
              <w:bottom w:val="single" w:sz="4" w:space="0" w:color="auto"/>
              <w:right w:val="single" w:sz="4" w:space="0" w:color="auto"/>
            </w:tcBorders>
          </w:tcPr>
          <w:p w14:paraId="17D41132"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208" w:type="dxa"/>
            <w:tcBorders>
              <w:top w:val="single" w:sz="4" w:space="0" w:color="auto"/>
              <w:left w:val="single" w:sz="4" w:space="0" w:color="auto"/>
              <w:bottom w:val="single" w:sz="4" w:space="0" w:color="auto"/>
              <w:right w:val="single" w:sz="4" w:space="0" w:color="auto"/>
            </w:tcBorders>
          </w:tcPr>
          <w:p w14:paraId="5AEEEE48" w14:textId="77777777" w:rsidR="0023489B" w:rsidRPr="0023489B" w:rsidRDefault="0023489B" w:rsidP="0023489B">
            <w:pPr>
              <w:jc w:val="center"/>
              <w:rPr>
                <w:rFonts w:ascii="Arial" w:hAnsi="Arial" w:cs="Arial"/>
                <w:sz w:val="22"/>
                <w:szCs w:val="22"/>
              </w:rPr>
            </w:pPr>
          </w:p>
        </w:tc>
      </w:tr>
      <w:tr w:rsidR="0023489B" w:rsidRPr="00576143" w14:paraId="4B6108F9" w14:textId="39FE8B50"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67311B57" w14:textId="77777777" w:rsidR="0023489B" w:rsidRPr="00576143" w:rsidRDefault="0023489B" w:rsidP="002F1A7E">
            <w:pPr>
              <w:jc w:val="center"/>
              <w:rPr>
                <w:rFonts w:ascii="Arial" w:hAnsi="Arial" w:cs="Arial"/>
                <w:i/>
              </w:rPr>
            </w:pPr>
            <w:r w:rsidRPr="00576143">
              <w:rPr>
                <w:rFonts w:ascii="Arial" w:hAnsi="Arial" w:cs="Arial"/>
                <w:i/>
              </w:rPr>
              <w:t>8.</w:t>
            </w:r>
          </w:p>
        </w:tc>
        <w:tc>
          <w:tcPr>
            <w:tcW w:w="8020" w:type="dxa"/>
            <w:tcBorders>
              <w:top w:val="single" w:sz="4" w:space="0" w:color="auto"/>
              <w:left w:val="single" w:sz="4" w:space="0" w:color="auto"/>
              <w:bottom w:val="single" w:sz="4" w:space="0" w:color="auto"/>
              <w:right w:val="single" w:sz="4" w:space="0" w:color="auto"/>
            </w:tcBorders>
            <w:hideMark/>
          </w:tcPr>
          <w:p w14:paraId="61F2D030"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Bardzo niski poziom hałasu (poniżej 37 </w:t>
            </w:r>
            <w:proofErr w:type="spellStart"/>
            <w:r w:rsidRPr="0023489B">
              <w:rPr>
                <w:rFonts w:ascii="Arial" w:hAnsi="Arial" w:cs="Arial"/>
                <w:sz w:val="22"/>
                <w:szCs w:val="22"/>
              </w:rPr>
              <w:t>dB</w:t>
            </w:r>
            <w:proofErr w:type="spellEnd"/>
            <w:r w:rsidRPr="0023489B">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B29BDBF"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208" w:type="dxa"/>
            <w:tcBorders>
              <w:top w:val="single" w:sz="4" w:space="0" w:color="auto"/>
              <w:left w:val="single" w:sz="4" w:space="0" w:color="auto"/>
              <w:bottom w:val="single" w:sz="4" w:space="0" w:color="auto"/>
              <w:right w:val="single" w:sz="4" w:space="0" w:color="auto"/>
            </w:tcBorders>
          </w:tcPr>
          <w:p w14:paraId="75334C75" w14:textId="77777777" w:rsidR="0023489B" w:rsidRPr="0023489B" w:rsidRDefault="0023489B" w:rsidP="0023489B">
            <w:pPr>
              <w:jc w:val="center"/>
              <w:rPr>
                <w:rFonts w:ascii="Arial" w:hAnsi="Arial" w:cs="Arial"/>
                <w:sz w:val="22"/>
                <w:szCs w:val="22"/>
              </w:rPr>
            </w:pPr>
          </w:p>
        </w:tc>
      </w:tr>
      <w:tr w:rsidR="0023489B" w:rsidRPr="00576143" w14:paraId="59EB12B2" w14:textId="78A531A5" w:rsidTr="0023489B">
        <w:trPr>
          <w:trHeight w:val="407"/>
        </w:trPr>
        <w:tc>
          <w:tcPr>
            <w:tcW w:w="689" w:type="dxa"/>
            <w:tcBorders>
              <w:top w:val="single" w:sz="4" w:space="0" w:color="auto"/>
              <w:left w:val="single" w:sz="4" w:space="0" w:color="auto"/>
              <w:bottom w:val="single" w:sz="4" w:space="0" w:color="auto"/>
              <w:right w:val="single" w:sz="4" w:space="0" w:color="auto"/>
            </w:tcBorders>
            <w:hideMark/>
          </w:tcPr>
          <w:p w14:paraId="64A22853" w14:textId="77777777" w:rsidR="0023489B" w:rsidRPr="00576143" w:rsidRDefault="0023489B" w:rsidP="002F1A7E">
            <w:pPr>
              <w:jc w:val="center"/>
              <w:rPr>
                <w:rFonts w:ascii="Arial" w:hAnsi="Arial" w:cs="Arial"/>
                <w:i/>
              </w:rPr>
            </w:pPr>
            <w:r w:rsidRPr="00576143">
              <w:rPr>
                <w:rFonts w:ascii="Arial" w:hAnsi="Arial" w:cs="Arial"/>
                <w:i/>
              </w:rPr>
              <w:t>9.</w:t>
            </w:r>
          </w:p>
        </w:tc>
        <w:tc>
          <w:tcPr>
            <w:tcW w:w="8020" w:type="dxa"/>
            <w:tcBorders>
              <w:top w:val="single" w:sz="4" w:space="0" w:color="auto"/>
              <w:left w:val="single" w:sz="4" w:space="0" w:color="auto"/>
              <w:bottom w:val="single" w:sz="4" w:space="0" w:color="auto"/>
              <w:right w:val="single" w:sz="4" w:space="0" w:color="auto"/>
            </w:tcBorders>
            <w:hideMark/>
          </w:tcPr>
          <w:p w14:paraId="3BF1D943" w14:textId="77777777" w:rsidR="0023489B" w:rsidRPr="0023489B" w:rsidRDefault="0023489B" w:rsidP="002F1A7E">
            <w:pPr>
              <w:rPr>
                <w:rFonts w:ascii="Arial" w:hAnsi="Arial" w:cs="Arial"/>
                <w:b/>
                <w:sz w:val="22"/>
                <w:szCs w:val="22"/>
              </w:rPr>
            </w:pPr>
            <w:r w:rsidRPr="0023489B">
              <w:rPr>
                <w:rFonts w:ascii="Arial" w:hAnsi="Arial" w:cs="Arial"/>
                <w:sz w:val="22"/>
                <w:szCs w:val="22"/>
              </w:rPr>
              <w:t>Wielostopniowe zabezpieczenie przed przelaniem pompy –zbiornik zabezpieczający 0,25litra.</w:t>
            </w:r>
          </w:p>
        </w:tc>
        <w:tc>
          <w:tcPr>
            <w:tcW w:w="2410" w:type="dxa"/>
            <w:tcBorders>
              <w:top w:val="single" w:sz="4" w:space="0" w:color="auto"/>
              <w:left w:val="single" w:sz="4" w:space="0" w:color="auto"/>
              <w:bottom w:val="single" w:sz="4" w:space="0" w:color="auto"/>
              <w:right w:val="single" w:sz="4" w:space="0" w:color="auto"/>
            </w:tcBorders>
          </w:tcPr>
          <w:p w14:paraId="4828A267"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746E8857" w14:textId="77777777" w:rsidR="0023489B" w:rsidRPr="0023489B" w:rsidRDefault="0023489B" w:rsidP="0023489B">
            <w:pPr>
              <w:jc w:val="center"/>
              <w:rPr>
                <w:sz w:val="22"/>
                <w:szCs w:val="22"/>
              </w:rPr>
            </w:pPr>
          </w:p>
        </w:tc>
      </w:tr>
      <w:tr w:rsidR="0023489B" w:rsidRPr="00576143" w14:paraId="02872EA8" w14:textId="23659456" w:rsidTr="0023489B">
        <w:trPr>
          <w:trHeight w:val="492"/>
        </w:trPr>
        <w:tc>
          <w:tcPr>
            <w:tcW w:w="689" w:type="dxa"/>
            <w:tcBorders>
              <w:top w:val="single" w:sz="4" w:space="0" w:color="auto"/>
              <w:left w:val="single" w:sz="4" w:space="0" w:color="auto"/>
              <w:bottom w:val="single" w:sz="4" w:space="0" w:color="auto"/>
              <w:right w:val="single" w:sz="4" w:space="0" w:color="auto"/>
            </w:tcBorders>
            <w:hideMark/>
          </w:tcPr>
          <w:p w14:paraId="2A39293B" w14:textId="77777777" w:rsidR="0023489B" w:rsidRPr="00576143" w:rsidRDefault="0023489B" w:rsidP="002F1A7E">
            <w:pPr>
              <w:jc w:val="center"/>
              <w:rPr>
                <w:rFonts w:ascii="Arial" w:hAnsi="Arial" w:cs="Arial"/>
                <w:i/>
              </w:rPr>
            </w:pPr>
            <w:r w:rsidRPr="00576143">
              <w:rPr>
                <w:rFonts w:ascii="Arial" w:hAnsi="Arial" w:cs="Arial"/>
                <w:i/>
              </w:rPr>
              <w:t>10.</w:t>
            </w:r>
          </w:p>
        </w:tc>
        <w:tc>
          <w:tcPr>
            <w:tcW w:w="8020" w:type="dxa"/>
            <w:tcBorders>
              <w:top w:val="single" w:sz="4" w:space="0" w:color="auto"/>
              <w:left w:val="single" w:sz="4" w:space="0" w:color="auto"/>
              <w:bottom w:val="single" w:sz="4" w:space="0" w:color="auto"/>
              <w:right w:val="single" w:sz="4" w:space="0" w:color="auto"/>
            </w:tcBorders>
            <w:hideMark/>
          </w:tcPr>
          <w:p w14:paraId="6DEF8BDB"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Ssak na wózku jezdnym kolumnowym wykonanym ze stopów niekorodujących, </w:t>
            </w:r>
          </w:p>
          <w:p w14:paraId="19D53F15" w14:textId="77777777" w:rsidR="0023489B" w:rsidRPr="0023489B" w:rsidRDefault="0023489B" w:rsidP="002F1A7E">
            <w:pPr>
              <w:rPr>
                <w:rFonts w:ascii="Arial" w:hAnsi="Arial" w:cs="Arial"/>
                <w:b/>
                <w:sz w:val="22"/>
                <w:szCs w:val="22"/>
              </w:rPr>
            </w:pPr>
            <w:r w:rsidRPr="0023489B">
              <w:rPr>
                <w:rFonts w:ascii="Arial" w:hAnsi="Arial" w:cs="Arial"/>
                <w:sz w:val="22"/>
                <w:szCs w:val="22"/>
              </w:rPr>
              <w:t>na czterech kołach wszystkie z blokadami oraz z szyną na akcesoria.</w:t>
            </w:r>
          </w:p>
        </w:tc>
        <w:tc>
          <w:tcPr>
            <w:tcW w:w="2410" w:type="dxa"/>
            <w:tcBorders>
              <w:top w:val="single" w:sz="4" w:space="0" w:color="auto"/>
              <w:left w:val="single" w:sz="4" w:space="0" w:color="auto"/>
              <w:bottom w:val="single" w:sz="4" w:space="0" w:color="auto"/>
              <w:right w:val="single" w:sz="4" w:space="0" w:color="auto"/>
            </w:tcBorders>
          </w:tcPr>
          <w:p w14:paraId="24E1B91C"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0AF8679C" w14:textId="77777777" w:rsidR="0023489B" w:rsidRPr="0023489B" w:rsidRDefault="0023489B" w:rsidP="0023489B">
            <w:pPr>
              <w:jc w:val="center"/>
              <w:rPr>
                <w:sz w:val="22"/>
                <w:szCs w:val="22"/>
              </w:rPr>
            </w:pPr>
          </w:p>
        </w:tc>
      </w:tr>
      <w:tr w:rsidR="0023489B" w:rsidRPr="00576143" w14:paraId="314CF20B" w14:textId="5BF26F25" w:rsidTr="0023489B">
        <w:trPr>
          <w:trHeight w:val="253"/>
        </w:trPr>
        <w:tc>
          <w:tcPr>
            <w:tcW w:w="689" w:type="dxa"/>
            <w:tcBorders>
              <w:top w:val="single" w:sz="4" w:space="0" w:color="auto"/>
              <w:left w:val="single" w:sz="4" w:space="0" w:color="auto"/>
              <w:bottom w:val="single" w:sz="4" w:space="0" w:color="auto"/>
              <w:right w:val="single" w:sz="4" w:space="0" w:color="auto"/>
            </w:tcBorders>
            <w:hideMark/>
          </w:tcPr>
          <w:p w14:paraId="1715A173" w14:textId="77777777" w:rsidR="0023489B" w:rsidRPr="00576143" w:rsidRDefault="0023489B" w:rsidP="002F1A7E">
            <w:pPr>
              <w:jc w:val="center"/>
              <w:rPr>
                <w:rFonts w:ascii="Arial" w:hAnsi="Arial" w:cs="Arial"/>
                <w:i/>
              </w:rPr>
            </w:pPr>
            <w:r w:rsidRPr="00576143">
              <w:rPr>
                <w:rFonts w:ascii="Arial" w:hAnsi="Arial" w:cs="Arial"/>
                <w:i/>
              </w:rPr>
              <w:t>11.</w:t>
            </w:r>
          </w:p>
        </w:tc>
        <w:tc>
          <w:tcPr>
            <w:tcW w:w="8020" w:type="dxa"/>
            <w:tcBorders>
              <w:top w:val="single" w:sz="4" w:space="0" w:color="auto"/>
              <w:left w:val="single" w:sz="4" w:space="0" w:color="auto"/>
              <w:bottom w:val="single" w:sz="4" w:space="0" w:color="auto"/>
              <w:right w:val="single" w:sz="4" w:space="0" w:color="auto"/>
            </w:tcBorders>
            <w:hideMark/>
          </w:tcPr>
          <w:p w14:paraId="33DF7805"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Włącznik/wyłącznik nożny zintegrowany - wbudowany w wózek </w:t>
            </w:r>
          </w:p>
        </w:tc>
        <w:tc>
          <w:tcPr>
            <w:tcW w:w="2410" w:type="dxa"/>
            <w:tcBorders>
              <w:top w:val="single" w:sz="4" w:space="0" w:color="auto"/>
              <w:left w:val="single" w:sz="4" w:space="0" w:color="auto"/>
              <w:bottom w:val="single" w:sz="4" w:space="0" w:color="auto"/>
              <w:right w:val="single" w:sz="4" w:space="0" w:color="auto"/>
            </w:tcBorders>
          </w:tcPr>
          <w:p w14:paraId="1F0C2DFC"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7E9ECEFB" w14:textId="77777777" w:rsidR="0023489B" w:rsidRPr="0023489B" w:rsidRDefault="0023489B" w:rsidP="0023489B">
            <w:pPr>
              <w:jc w:val="center"/>
              <w:rPr>
                <w:sz w:val="22"/>
                <w:szCs w:val="22"/>
              </w:rPr>
            </w:pPr>
          </w:p>
        </w:tc>
      </w:tr>
      <w:tr w:rsidR="0023489B" w:rsidRPr="00576143" w14:paraId="1CBD5EFE" w14:textId="62E6F097" w:rsidTr="0023489B">
        <w:trPr>
          <w:trHeight w:val="253"/>
        </w:trPr>
        <w:tc>
          <w:tcPr>
            <w:tcW w:w="689" w:type="dxa"/>
            <w:tcBorders>
              <w:top w:val="single" w:sz="4" w:space="0" w:color="auto"/>
              <w:left w:val="single" w:sz="4" w:space="0" w:color="auto"/>
              <w:bottom w:val="single" w:sz="4" w:space="0" w:color="auto"/>
              <w:right w:val="single" w:sz="4" w:space="0" w:color="auto"/>
            </w:tcBorders>
          </w:tcPr>
          <w:p w14:paraId="6FEE4D23" w14:textId="77777777" w:rsidR="0023489B" w:rsidRPr="00576143" w:rsidRDefault="0023489B" w:rsidP="002F1A7E">
            <w:pPr>
              <w:jc w:val="center"/>
              <w:rPr>
                <w:rFonts w:ascii="Arial" w:hAnsi="Arial" w:cs="Arial"/>
                <w:i/>
              </w:rPr>
            </w:pPr>
            <w:r>
              <w:rPr>
                <w:rFonts w:ascii="Arial" w:hAnsi="Arial" w:cs="Arial"/>
                <w:i/>
              </w:rPr>
              <w:lastRenderedPageBreak/>
              <w:t>12.</w:t>
            </w:r>
          </w:p>
        </w:tc>
        <w:tc>
          <w:tcPr>
            <w:tcW w:w="8020" w:type="dxa"/>
            <w:tcBorders>
              <w:top w:val="single" w:sz="4" w:space="0" w:color="auto"/>
              <w:left w:val="single" w:sz="4" w:space="0" w:color="auto"/>
              <w:bottom w:val="single" w:sz="4" w:space="0" w:color="auto"/>
              <w:right w:val="single" w:sz="4" w:space="0" w:color="auto"/>
            </w:tcBorders>
          </w:tcPr>
          <w:p w14:paraId="241219F3"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Zbiornik 2,5l z poliwęglanu wielorazowy, skalowany co 100ml do wkładów jednorazowych z uchwytem </w:t>
            </w:r>
            <w:proofErr w:type="spellStart"/>
            <w:r w:rsidRPr="0023489B">
              <w:rPr>
                <w:rFonts w:ascii="Arial" w:hAnsi="Arial" w:cs="Arial"/>
                <w:sz w:val="22"/>
                <w:szCs w:val="22"/>
              </w:rPr>
              <w:t>naszynowym</w:t>
            </w:r>
            <w:proofErr w:type="spellEnd"/>
            <w:r w:rsidRPr="0023489B">
              <w:rPr>
                <w:rFonts w:ascii="Arial" w:hAnsi="Arial" w:cs="Arial"/>
                <w:sz w:val="22"/>
                <w:szCs w:val="22"/>
              </w:rPr>
              <w:t xml:space="preserve"> oraz blokadą zabezpieczającą wysuwanie się zbiornika z uchwytu podczas wymiany wkładu</w:t>
            </w:r>
          </w:p>
        </w:tc>
        <w:tc>
          <w:tcPr>
            <w:tcW w:w="2410" w:type="dxa"/>
            <w:tcBorders>
              <w:top w:val="single" w:sz="4" w:space="0" w:color="auto"/>
              <w:left w:val="single" w:sz="4" w:space="0" w:color="auto"/>
              <w:bottom w:val="single" w:sz="4" w:space="0" w:color="auto"/>
              <w:right w:val="single" w:sz="4" w:space="0" w:color="auto"/>
            </w:tcBorders>
          </w:tcPr>
          <w:p w14:paraId="657A37D9"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50A8AD51" w14:textId="77777777" w:rsidR="0023489B" w:rsidRPr="0023489B" w:rsidRDefault="0023489B" w:rsidP="0023489B">
            <w:pPr>
              <w:jc w:val="center"/>
              <w:rPr>
                <w:sz w:val="22"/>
                <w:szCs w:val="22"/>
              </w:rPr>
            </w:pPr>
          </w:p>
        </w:tc>
      </w:tr>
      <w:tr w:rsidR="0023489B" w:rsidRPr="00576143" w14:paraId="481A7351" w14:textId="03D3D986" w:rsidTr="0023489B">
        <w:trPr>
          <w:trHeight w:val="311"/>
        </w:trPr>
        <w:tc>
          <w:tcPr>
            <w:tcW w:w="689" w:type="dxa"/>
            <w:tcBorders>
              <w:top w:val="single" w:sz="4" w:space="0" w:color="auto"/>
              <w:left w:val="single" w:sz="4" w:space="0" w:color="auto"/>
              <w:bottom w:val="single" w:sz="4" w:space="0" w:color="auto"/>
              <w:right w:val="single" w:sz="4" w:space="0" w:color="auto"/>
            </w:tcBorders>
            <w:hideMark/>
          </w:tcPr>
          <w:p w14:paraId="27F203FA" w14:textId="77777777" w:rsidR="0023489B" w:rsidRPr="00576143" w:rsidRDefault="0023489B" w:rsidP="002F1A7E">
            <w:pPr>
              <w:jc w:val="center"/>
              <w:rPr>
                <w:rFonts w:ascii="Arial" w:hAnsi="Arial" w:cs="Arial"/>
                <w:i/>
              </w:rPr>
            </w:pPr>
            <w:r w:rsidRPr="00576143">
              <w:rPr>
                <w:rFonts w:ascii="Arial" w:hAnsi="Arial" w:cs="Arial"/>
                <w:i/>
              </w:rPr>
              <w:t>1</w:t>
            </w:r>
            <w:r>
              <w:rPr>
                <w:rFonts w:ascii="Arial" w:hAnsi="Arial" w:cs="Arial"/>
                <w:i/>
              </w:rPr>
              <w:t>3</w:t>
            </w:r>
            <w:r w:rsidRPr="00576143">
              <w:rPr>
                <w:rFonts w:ascii="Arial" w:hAnsi="Arial" w:cs="Arial"/>
                <w:i/>
              </w:rPr>
              <w:t>.</w:t>
            </w:r>
          </w:p>
        </w:tc>
        <w:tc>
          <w:tcPr>
            <w:tcW w:w="8020" w:type="dxa"/>
            <w:tcBorders>
              <w:top w:val="single" w:sz="4" w:space="0" w:color="auto"/>
              <w:left w:val="single" w:sz="4" w:space="0" w:color="auto"/>
              <w:bottom w:val="single" w:sz="4" w:space="0" w:color="auto"/>
              <w:right w:val="single" w:sz="4" w:space="0" w:color="auto"/>
            </w:tcBorders>
            <w:hideMark/>
          </w:tcPr>
          <w:p w14:paraId="0A8F4F29"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Filtry bakteryjne - 5 szt. </w:t>
            </w:r>
          </w:p>
        </w:tc>
        <w:tc>
          <w:tcPr>
            <w:tcW w:w="2410" w:type="dxa"/>
            <w:tcBorders>
              <w:top w:val="single" w:sz="4" w:space="0" w:color="auto"/>
              <w:left w:val="single" w:sz="4" w:space="0" w:color="auto"/>
              <w:bottom w:val="single" w:sz="4" w:space="0" w:color="auto"/>
              <w:right w:val="single" w:sz="4" w:space="0" w:color="auto"/>
            </w:tcBorders>
          </w:tcPr>
          <w:p w14:paraId="36DC9A5B"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714C9908" w14:textId="77777777" w:rsidR="0023489B" w:rsidRPr="0023489B" w:rsidRDefault="0023489B" w:rsidP="0023489B">
            <w:pPr>
              <w:jc w:val="center"/>
              <w:rPr>
                <w:sz w:val="22"/>
                <w:szCs w:val="22"/>
              </w:rPr>
            </w:pPr>
          </w:p>
        </w:tc>
      </w:tr>
      <w:tr w:rsidR="0023489B" w:rsidRPr="00576143" w14:paraId="0759053F" w14:textId="7336C362" w:rsidTr="0023489B">
        <w:trPr>
          <w:trHeight w:val="311"/>
        </w:trPr>
        <w:tc>
          <w:tcPr>
            <w:tcW w:w="689" w:type="dxa"/>
            <w:tcBorders>
              <w:top w:val="single" w:sz="4" w:space="0" w:color="auto"/>
              <w:left w:val="single" w:sz="4" w:space="0" w:color="auto"/>
              <w:bottom w:val="single" w:sz="4" w:space="0" w:color="auto"/>
              <w:right w:val="single" w:sz="4" w:space="0" w:color="auto"/>
            </w:tcBorders>
          </w:tcPr>
          <w:p w14:paraId="39C6D799" w14:textId="77777777" w:rsidR="0023489B" w:rsidRPr="00576143" w:rsidRDefault="0023489B" w:rsidP="002F1A7E">
            <w:pPr>
              <w:jc w:val="center"/>
              <w:rPr>
                <w:rFonts w:ascii="Arial" w:hAnsi="Arial" w:cs="Arial"/>
                <w:i/>
              </w:rPr>
            </w:pPr>
          </w:p>
        </w:tc>
        <w:tc>
          <w:tcPr>
            <w:tcW w:w="8020" w:type="dxa"/>
            <w:tcBorders>
              <w:top w:val="single" w:sz="4" w:space="0" w:color="auto"/>
              <w:left w:val="single" w:sz="4" w:space="0" w:color="auto"/>
              <w:bottom w:val="single" w:sz="4" w:space="0" w:color="auto"/>
              <w:right w:val="single" w:sz="4" w:space="0" w:color="auto"/>
            </w:tcBorders>
          </w:tcPr>
          <w:p w14:paraId="1C49D503" w14:textId="77777777" w:rsidR="0023489B" w:rsidRPr="0023489B" w:rsidRDefault="0023489B" w:rsidP="002F1A7E">
            <w:pPr>
              <w:rPr>
                <w:rFonts w:ascii="Arial" w:hAnsi="Arial" w:cs="Arial"/>
                <w:sz w:val="22"/>
                <w:szCs w:val="22"/>
              </w:rPr>
            </w:pPr>
            <w:r w:rsidRPr="0023489B">
              <w:rPr>
                <w:rFonts w:ascii="Arial" w:hAnsi="Arial" w:cs="Arial"/>
                <w:sz w:val="22"/>
                <w:szCs w:val="22"/>
              </w:rPr>
              <w:t>Wymiary model jezdny: 985 x 510 x 470 cm</w:t>
            </w:r>
          </w:p>
        </w:tc>
        <w:tc>
          <w:tcPr>
            <w:tcW w:w="2410" w:type="dxa"/>
            <w:tcBorders>
              <w:top w:val="single" w:sz="4" w:space="0" w:color="auto"/>
              <w:left w:val="single" w:sz="4" w:space="0" w:color="auto"/>
              <w:bottom w:val="single" w:sz="4" w:space="0" w:color="auto"/>
              <w:right w:val="single" w:sz="4" w:space="0" w:color="auto"/>
            </w:tcBorders>
          </w:tcPr>
          <w:p w14:paraId="577D920E"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16F27007" w14:textId="77777777" w:rsidR="0023489B" w:rsidRPr="0023489B" w:rsidRDefault="0023489B" w:rsidP="0023489B">
            <w:pPr>
              <w:jc w:val="center"/>
              <w:rPr>
                <w:sz w:val="22"/>
                <w:szCs w:val="22"/>
              </w:rPr>
            </w:pPr>
          </w:p>
        </w:tc>
      </w:tr>
      <w:tr w:rsidR="0023489B" w:rsidRPr="00576143" w14:paraId="199B8939" w14:textId="0EA44150"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7D2AF369" w14:textId="77777777" w:rsidR="0023489B" w:rsidRPr="00576143" w:rsidRDefault="0023489B" w:rsidP="002F1A7E">
            <w:pPr>
              <w:jc w:val="center"/>
              <w:rPr>
                <w:rFonts w:ascii="Arial" w:hAnsi="Arial" w:cs="Arial"/>
                <w:i/>
              </w:rPr>
            </w:pPr>
            <w:r w:rsidRPr="00576143">
              <w:rPr>
                <w:rFonts w:ascii="Arial" w:hAnsi="Arial" w:cs="Arial"/>
                <w:i/>
              </w:rPr>
              <w:t>1</w:t>
            </w:r>
            <w:r>
              <w:rPr>
                <w:rFonts w:ascii="Arial" w:hAnsi="Arial" w:cs="Arial"/>
                <w:i/>
              </w:rPr>
              <w:t>4</w:t>
            </w:r>
            <w:r w:rsidRPr="00576143">
              <w:rPr>
                <w:rFonts w:ascii="Arial" w:hAnsi="Arial" w:cs="Arial"/>
                <w:i/>
              </w:rPr>
              <w:t>.</w:t>
            </w:r>
          </w:p>
        </w:tc>
        <w:tc>
          <w:tcPr>
            <w:tcW w:w="8020" w:type="dxa"/>
            <w:tcBorders>
              <w:top w:val="single" w:sz="4" w:space="0" w:color="auto"/>
              <w:left w:val="single" w:sz="4" w:space="0" w:color="auto"/>
              <w:bottom w:val="single" w:sz="4" w:space="0" w:color="auto"/>
              <w:right w:val="single" w:sz="4" w:space="0" w:color="auto"/>
            </w:tcBorders>
            <w:hideMark/>
          </w:tcPr>
          <w:p w14:paraId="73C905D1" w14:textId="77777777" w:rsidR="0023489B" w:rsidRPr="0023489B" w:rsidRDefault="0023489B" w:rsidP="002F1A7E">
            <w:pPr>
              <w:rPr>
                <w:rFonts w:ascii="Arial" w:hAnsi="Arial" w:cs="Arial"/>
                <w:b/>
                <w:sz w:val="22"/>
                <w:szCs w:val="22"/>
              </w:rPr>
            </w:pPr>
            <w:r w:rsidRPr="0023489B">
              <w:rPr>
                <w:rFonts w:ascii="Arial" w:hAnsi="Arial" w:cs="Arial"/>
                <w:sz w:val="22"/>
                <w:szCs w:val="22"/>
              </w:rPr>
              <w:t>Klasa zabezpieczenia II a, CE (93/42/EEC), Typ CF, IP21</w:t>
            </w:r>
          </w:p>
        </w:tc>
        <w:tc>
          <w:tcPr>
            <w:tcW w:w="2410" w:type="dxa"/>
            <w:tcBorders>
              <w:top w:val="single" w:sz="4" w:space="0" w:color="auto"/>
              <w:left w:val="single" w:sz="4" w:space="0" w:color="auto"/>
              <w:bottom w:val="single" w:sz="4" w:space="0" w:color="auto"/>
              <w:right w:val="single" w:sz="4" w:space="0" w:color="auto"/>
            </w:tcBorders>
          </w:tcPr>
          <w:p w14:paraId="01F11ABE"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4E6A46B8" w14:textId="77777777" w:rsidR="0023489B" w:rsidRPr="0023489B" w:rsidRDefault="0023489B" w:rsidP="0023489B">
            <w:pPr>
              <w:jc w:val="center"/>
              <w:rPr>
                <w:sz w:val="22"/>
                <w:szCs w:val="22"/>
              </w:rPr>
            </w:pPr>
          </w:p>
        </w:tc>
      </w:tr>
      <w:tr w:rsidR="0023489B" w:rsidRPr="00576143" w14:paraId="192844D7" w14:textId="08294D48"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7EEC0AE6" w14:textId="77777777" w:rsidR="0023489B" w:rsidRPr="00576143" w:rsidRDefault="0023489B" w:rsidP="002F1A7E">
            <w:pPr>
              <w:jc w:val="center"/>
              <w:rPr>
                <w:rFonts w:ascii="Arial" w:hAnsi="Arial" w:cs="Arial"/>
                <w:i/>
              </w:rPr>
            </w:pPr>
            <w:r w:rsidRPr="00576143">
              <w:rPr>
                <w:rFonts w:ascii="Arial" w:hAnsi="Arial" w:cs="Arial"/>
                <w:i/>
              </w:rPr>
              <w:t>1</w:t>
            </w:r>
            <w:r>
              <w:rPr>
                <w:rFonts w:ascii="Arial" w:hAnsi="Arial" w:cs="Arial"/>
                <w:i/>
              </w:rPr>
              <w:t>5</w:t>
            </w:r>
            <w:r w:rsidRPr="00576143">
              <w:rPr>
                <w:rFonts w:ascii="Arial" w:hAnsi="Arial" w:cs="Arial"/>
                <w:i/>
              </w:rPr>
              <w:t>.</w:t>
            </w:r>
          </w:p>
        </w:tc>
        <w:tc>
          <w:tcPr>
            <w:tcW w:w="8020" w:type="dxa"/>
            <w:tcBorders>
              <w:top w:val="single" w:sz="4" w:space="0" w:color="auto"/>
              <w:left w:val="single" w:sz="4" w:space="0" w:color="auto"/>
              <w:bottom w:val="single" w:sz="4" w:space="0" w:color="auto"/>
              <w:right w:val="single" w:sz="4" w:space="0" w:color="auto"/>
            </w:tcBorders>
            <w:hideMark/>
          </w:tcPr>
          <w:p w14:paraId="406B1D6E"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Zasilanie  230 VAC 50 </w:t>
            </w:r>
            <w:proofErr w:type="spellStart"/>
            <w:r w:rsidRPr="0023489B">
              <w:rPr>
                <w:rFonts w:ascii="Arial" w:hAnsi="Arial" w:cs="Arial"/>
                <w:sz w:val="22"/>
                <w:szCs w:val="22"/>
              </w:rPr>
              <w:t>Hz</w:t>
            </w:r>
            <w:proofErr w:type="spellEnd"/>
            <w:r w:rsidRPr="0023489B">
              <w:rPr>
                <w:rFonts w:ascii="Arial" w:hAnsi="Arial" w:cs="Arial"/>
                <w:sz w:val="22"/>
                <w:szCs w:val="22"/>
              </w:rPr>
              <w:t>+/-10%</w:t>
            </w:r>
          </w:p>
        </w:tc>
        <w:tc>
          <w:tcPr>
            <w:tcW w:w="2410" w:type="dxa"/>
            <w:tcBorders>
              <w:top w:val="single" w:sz="4" w:space="0" w:color="auto"/>
              <w:left w:val="single" w:sz="4" w:space="0" w:color="auto"/>
              <w:bottom w:val="single" w:sz="4" w:space="0" w:color="auto"/>
              <w:right w:val="single" w:sz="4" w:space="0" w:color="auto"/>
            </w:tcBorders>
          </w:tcPr>
          <w:p w14:paraId="6854D2CF" w14:textId="77777777" w:rsidR="0023489B" w:rsidRPr="0023489B" w:rsidRDefault="0023489B" w:rsidP="002F1A7E">
            <w:pPr>
              <w:jc w:val="center"/>
              <w:rPr>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33866CBE" w14:textId="77777777" w:rsidR="0023489B" w:rsidRPr="0023489B" w:rsidRDefault="0023489B" w:rsidP="0023489B">
            <w:pPr>
              <w:jc w:val="center"/>
              <w:rPr>
                <w:sz w:val="22"/>
                <w:szCs w:val="22"/>
              </w:rPr>
            </w:pPr>
          </w:p>
        </w:tc>
      </w:tr>
      <w:tr w:rsidR="0023489B" w:rsidRPr="00576143" w14:paraId="03F8F3C3" w14:textId="3F584155"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38E5A653" w14:textId="77777777" w:rsidR="0023489B" w:rsidRPr="00576143" w:rsidRDefault="0023489B" w:rsidP="002F1A7E">
            <w:pPr>
              <w:jc w:val="center"/>
              <w:rPr>
                <w:rFonts w:ascii="Arial" w:hAnsi="Arial" w:cs="Arial"/>
                <w:i/>
              </w:rPr>
            </w:pPr>
            <w:r w:rsidRPr="00576143">
              <w:rPr>
                <w:rFonts w:ascii="Arial" w:hAnsi="Arial" w:cs="Arial"/>
                <w:i/>
              </w:rPr>
              <w:t>1</w:t>
            </w:r>
            <w:r>
              <w:rPr>
                <w:rFonts w:ascii="Arial" w:hAnsi="Arial" w:cs="Arial"/>
                <w:i/>
              </w:rPr>
              <w:t>6</w:t>
            </w:r>
            <w:r w:rsidRPr="00576143">
              <w:rPr>
                <w:rFonts w:ascii="Arial" w:hAnsi="Arial" w:cs="Arial"/>
                <w:i/>
              </w:rPr>
              <w:t>.</w:t>
            </w:r>
          </w:p>
        </w:tc>
        <w:tc>
          <w:tcPr>
            <w:tcW w:w="8020" w:type="dxa"/>
            <w:tcBorders>
              <w:top w:val="single" w:sz="4" w:space="0" w:color="auto"/>
              <w:left w:val="single" w:sz="4" w:space="0" w:color="auto"/>
              <w:bottom w:val="single" w:sz="4" w:space="0" w:color="auto"/>
              <w:right w:val="single" w:sz="4" w:space="0" w:color="auto"/>
            </w:tcBorders>
            <w:hideMark/>
          </w:tcPr>
          <w:p w14:paraId="5D2A9D29" w14:textId="77777777" w:rsidR="0023489B" w:rsidRPr="0023489B" w:rsidRDefault="0023489B" w:rsidP="002F1A7E">
            <w:pPr>
              <w:rPr>
                <w:rFonts w:ascii="Arial" w:hAnsi="Arial" w:cs="Arial"/>
                <w:sz w:val="22"/>
                <w:szCs w:val="22"/>
              </w:rPr>
            </w:pPr>
            <w:r w:rsidRPr="0023489B">
              <w:rPr>
                <w:rFonts w:ascii="Arial" w:hAnsi="Arial" w:cs="Arial"/>
                <w:sz w:val="22"/>
                <w:szCs w:val="22"/>
              </w:rPr>
              <w:t>Pobór mocy max. 50 W</w:t>
            </w:r>
          </w:p>
        </w:tc>
        <w:tc>
          <w:tcPr>
            <w:tcW w:w="2410" w:type="dxa"/>
            <w:tcBorders>
              <w:top w:val="single" w:sz="4" w:space="0" w:color="auto"/>
              <w:left w:val="single" w:sz="4" w:space="0" w:color="auto"/>
              <w:bottom w:val="single" w:sz="4" w:space="0" w:color="auto"/>
              <w:right w:val="single" w:sz="4" w:space="0" w:color="auto"/>
            </w:tcBorders>
          </w:tcPr>
          <w:p w14:paraId="46DC1406"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208" w:type="dxa"/>
            <w:tcBorders>
              <w:top w:val="single" w:sz="4" w:space="0" w:color="auto"/>
              <w:left w:val="single" w:sz="4" w:space="0" w:color="auto"/>
              <w:bottom w:val="single" w:sz="4" w:space="0" w:color="auto"/>
              <w:right w:val="single" w:sz="4" w:space="0" w:color="auto"/>
            </w:tcBorders>
          </w:tcPr>
          <w:p w14:paraId="37CF29AE" w14:textId="77777777" w:rsidR="0023489B" w:rsidRPr="0023489B" w:rsidRDefault="0023489B" w:rsidP="0023489B">
            <w:pPr>
              <w:jc w:val="center"/>
              <w:rPr>
                <w:rFonts w:ascii="Arial" w:hAnsi="Arial" w:cs="Arial"/>
                <w:sz w:val="22"/>
                <w:szCs w:val="22"/>
              </w:rPr>
            </w:pPr>
          </w:p>
        </w:tc>
      </w:tr>
      <w:tr w:rsidR="0023489B" w:rsidRPr="00576143" w14:paraId="6C081652" w14:textId="2BB2F0E3" w:rsidTr="0023489B">
        <w:trPr>
          <w:trHeight w:val="253"/>
        </w:trPr>
        <w:tc>
          <w:tcPr>
            <w:tcW w:w="689" w:type="dxa"/>
            <w:tcBorders>
              <w:top w:val="single" w:sz="4" w:space="0" w:color="auto"/>
              <w:left w:val="single" w:sz="4" w:space="0" w:color="auto"/>
              <w:bottom w:val="single" w:sz="4" w:space="0" w:color="auto"/>
              <w:right w:val="single" w:sz="4" w:space="0" w:color="auto"/>
            </w:tcBorders>
            <w:hideMark/>
          </w:tcPr>
          <w:p w14:paraId="00AC418E" w14:textId="77777777" w:rsidR="0023489B" w:rsidRPr="00576143" w:rsidRDefault="0023489B" w:rsidP="002F1A7E">
            <w:pPr>
              <w:jc w:val="center"/>
              <w:rPr>
                <w:rFonts w:ascii="Arial" w:hAnsi="Arial" w:cs="Arial"/>
                <w:i/>
              </w:rPr>
            </w:pPr>
            <w:r>
              <w:rPr>
                <w:rFonts w:ascii="Arial" w:hAnsi="Arial" w:cs="Arial"/>
                <w:i/>
              </w:rPr>
              <w:t>17</w:t>
            </w:r>
            <w:r w:rsidRPr="00576143">
              <w:rPr>
                <w:rFonts w:ascii="Arial" w:hAnsi="Arial" w:cs="Arial"/>
                <w:i/>
              </w:rPr>
              <w:t>.</w:t>
            </w:r>
          </w:p>
        </w:tc>
        <w:tc>
          <w:tcPr>
            <w:tcW w:w="8020" w:type="dxa"/>
            <w:tcBorders>
              <w:top w:val="single" w:sz="4" w:space="0" w:color="auto"/>
              <w:left w:val="single" w:sz="4" w:space="0" w:color="auto"/>
              <w:bottom w:val="single" w:sz="4" w:space="0" w:color="auto"/>
              <w:right w:val="single" w:sz="4" w:space="0" w:color="auto"/>
            </w:tcBorders>
            <w:hideMark/>
          </w:tcPr>
          <w:p w14:paraId="6B5BA386" w14:textId="77777777" w:rsidR="0023489B" w:rsidRPr="0023489B" w:rsidRDefault="0023489B" w:rsidP="002F1A7E">
            <w:pPr>
              <w:rPr>
                <w:rFonts w:ascii="Arial" w:hAnsi="Arial" w:cs="Arial"/>
                <w:sz w:val="22"/>
                <w:szCs w:val="22"/>
              </w:rPr>
            </w:pPr>
            <w:r w:rsidRPr="0023489B">
              <w:rPr>
                <w:rFonts w:ascii="Arial" w:hAnsi="Arial" w:cs="Arial"/>
                <w:sz w:val="22"/>
                <w:szCs w:val="22"/>
              </w:rPr>
              <w:t>Waga model jezdny do 16 kg</w:t>
            </w:r>
          </w:p>
        </w:tc>
        <w:tc>
          <w:tcPr>
            <w:tcW w:w="2410" w:type="dxa"/>
            <w:tcBorders>
              <w:top w:val="single" w:sz="4" w:space="0" w:color="auto"/>
              <w:left w:val="single" w:sz="4" w:space="0" w:color="auto"/>
              <w:bottom w:val="single" w:sz="4" w:space="0" w:color="auto"/>
              <w:right w:val="single" w:sz="4" w:space="0" w:color="auto"/>
            </w:tcBorders>
          </w:tcPr>
          <w:p w14:paraId="359D3BB3"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208" w:type="dxa"/>
            <w:tcBorders>
              <w:top w:val="single" w:sz="4" w:space="0" w:color="auto"/>
              <w:left w:val="single" w:sz="4" w:space="0" w:color="auto"/>
              <w:bottom w:val="single" w:sz="4" w:space="0" w:color="auto"/>
              <w:right w:val="single" w:sz="4" w:space="0" w:color="auto"/>
            </w:tcBorders>
          </w:tcPr>
          <w:p w14:paraId="0AD00085" w14:textId="77777777" w:rsidR="0023489B" w:rsidRPr="0023489B" w:rsidRDefault="0023489B" w:rsidP="0023489B">
            <w:pPr>
              <w:jc w:val="center"/>
              <w:rPr>
                <w:rFonts w:ascii="Arial" w:hAnsi="Arial" w:cs="Arial"/>
                <w:sz w:val="22"/>
                <w:szCs w:val="22"/>
              </w:rPr>
            </w:pPr>
          </w:p>
        </w:tc>
      </w:tr>
      <w:tr w:rsidR="0023489B" w:rsidRPr="00576143" w14:paraId="666B1FA2" w14:textId="27FE646F" w:rsidTr="0023489B">
        <w:trPr>
          <w:trHeight w:val="239"/>
        </w:trPr>
        <w:tc>
          <w:tcPr>
            <w:tcW w:w="689" w:type="dxa"/>
            <w:tcBorders>
              <w:top w:val="single" w:sz="4" w:space="0" w:color="auto"/>
              <w:left w:val="single" w:sz="4" w:space="0" w:color="auto"/>
              <w:bottom w:val="single" w:sz="4" w:space="0" w:color="auto"/>
              <w:right w:val="single" w:sz="4" w:space="0" w:color="auto"/>
            </w:tcBorders>
            <w:hideMark/>
          </w:tcPr>
          <w:p w14:paraId="0D4D2EE5" w14:textId="77777777" w:rsidR="0023489B" w:rsidRPr="00576143" w:rsidRDefault="0023489B" w:rsidP="002F1A7E">
            <w:pPr>
              <w:jc w:val="center"/>
              <w:rPr>
                <w:rFonts w:ascii="Arial" w:hAnsi="Arial" w:cs="Arial"/>
                <w:i/>
              </w:rPr>
            </w:pPr>
            <w:r>
              <w:rPr>
                <w:rFonts w:ascii="Arial" w:hAnsi="Arial" w:cs="Arial"/>
                <w:i/>
              </w:rPr>
              <w:t>18</w:t>
            </w:r>
            <w:r w:rsidRPr="00576143">
              <w:rPr>
                <w:rFonts w:ascii="Arial" w:hAnsi="Arial" w:cs="Arial"/>
                <w:i/>
              </w:rPr>
              <w:t>.</w:t>
            </w:r>
          </w:p>
        </w:tc>
        <w:tc>
          <w:tcPr>
            <w:tcW w:w="8020" w:type="dxa"/>
            <w:tcBorders>
              <w:top w:val="single" w:sz="4" w:space="0" w:color="auto"/>
              <w:left w:val="single" w:sz="4" w:space="0" w:color="auto"/>
              <w:bottom w:val="single" w:sz="4" w:space="0" w:color="auto"/>
              <w:right w:val="single" w:sz="4" w:space="0" w:color="auto"/>
            </w:tcBorders>
          </w:tcPr>
          <w:p w14:paraId="650CB844" w14:textId="77777777" w:rsidR="0023489B" w:rsidRPr="0023489B" w:rsidRDefault="0023489B" w:rsidP="002F1A7E">
            <w:pP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40607EF"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208" w:type="dxa"/>
            <w:tcBorders>
              <w:top w:val="single" w:sz="4" w:space="0" w:color="auto"/>
              <w:left w:val="single" w:sz="4" w:space="0" w:color="auto"/>
              <w:bottom w:val="single" w:sz="4" w:space="0" w:color="auto"/>
              <w:right w:val="single" w:sz="4" w:space="0" w:color="auto"/>
            </w:tcBorders>
          </w:tcPr>
          <w:p w14:paraId="655FB171" w14:textId="77777777" w:rsidR="0023489B" w:rsidRPr="0023489B" w:rsidRDefault="0023489B" w:rsidP="0023489B">
            <w:pPr>
              <w:jc w:val="center"/>
              <w:rPr>
                <w:rFonts w:ascii="Arial" w:hAnsi="Arial" w:cs="Arial"/>
                <w:sz w:val="22"/>
                <w:szCs w:val="22"/>
              </w:rPr>
            </w:pPr>
          </w:p>
        </w:tc>
      </w:tr>
    </w:tbl>
    <w:p w14:paraId="5B7AACD4" w14:textId="03F95426" w:rsidR="004632CE" w:rsidRPr="0023489B" w:rsidRDefault="004632CE" w:rsidP="0023489B">
      <w:pPr>
        <w:tabs>
          <w:tab w:val="center" w:pos="7001"/>
        </w:tabs>
        <w:rPr>
          <w:rFonts w:ascii="Arial" w:hAnsi="Arial" w:cs="Arial"/>
          <w:sz w:val="22"/>
          <w:szCs w:val="22"/>
        </w:rPr>
      </w:pPr>
    </w:p>
    <w:p w14:paraId="2B08651A" w14:textId="71ED7041" w:rsidR="0023489B" w:rsidRPr="00061A7A" w:rsidRDefault="0023489B" w:rsidP="00732B93">
      <w:pPr>
        <w:pStyle w:val="Stopka"/>
        <w:numPr>
          <w:ilvl w:val="6"/>
          <w:numId w:val="78"/>
        </w:numPr>
        <w:tabs>
          <w:tab w:val="clear" w:pos="4536"/>
          <w:tab w:val="clear" w:pos="9072"/>
        </w:tabs>
        <w:ind w:left="142" w:hanging="426"/>
        <w:rPr>
          <w:rFonts w:ascii="Arial" w:hAnsi="Arial" w:cs="Arial"/>
          <w:b/>
          <w:sz w:val="22"/>
          <w:szCs w:val="22"/>
        </w:rPr>
      </w:pPr>
      <w:r w:rsidRPr="00061A7A">
        <w:rPr>
          <w:rFonts w:ascii="Arial" w:hAnsi="Arial" w:cs="Arial"/>
          <w:b/>
          <w:sz w:val="22"/>
          <w:szCs w:val="22"/>
        </w:rPr>
        <w:t xml:space="preserve">Ssak elektryczny </w:t>
      </w:r>
      <w:r>
        <w:rPr>
          <w:rFonts w:ascii="Arial" w:hAnsi="Arial" w:cs="Arial"/>
          <w:b/>
          <w:sz w:val="22"/>
          <w:szCs w:val="22"/>
        </w:rPr>
        <w:t xml:space="preserve">wysokowydajny </w:t>
      </w:r>
      <w:r w:rsidRPr="00061A7A">
        <w:rPr>
          <w:rFonts w:ascii="Arial" w:hAnsi="Arial" w:cs="Arial"/>
          <w:b/>
          <w:sz w:val="22"/>
          <w:szCs w:val="22"/>
        </w:rPr>
        <w:t>-  2 szt.</w:t>
      </w:r>
    </w:p>
    <w:p w14:paraId="5C92A69A" w14:textId="77777777" w:rsidR="0023489B" w:rsidRPr="0023489B" w:rsidRDefault="0023489B" w:rsidP="0023489B">
      <w:pPr>
        <w:tabs>
          <w:tab w:val="center" w:pos="7001"/>
        </w:tabs>
        <w:rPr>
          <w:rFonts w:ascii="Arial" w:hAnsi="Arial" w:cs="Arial"/>
          <w:sz w:val="22"/>
          <w:szCs w:val="22"/>
        </w:rPr>
      </w:pPr>
    </w:p>
    <w:tbl>
      <w:tblPr>
        <w:tblW w:w="13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8013"/>
        <w:gridCol w:w="2454"/>
        <w:gridCol w:w="2157"/>
      </w:tblGrid>
      <w:tr w:rsidR="0023489B" w:rsidRPr="00FD3D54" w14:paraId="04E8993A" w14:textId="1EBAD0D0" w:rsidTr="0023489B">
        <w:tc>
          <w:tcPr>
            <w:tcW w:w="696" w:type="dxa"/>
          </w:tcPr>
          <w:p w14:paraId="54056CB7" w14:textId="77777777" w:rsidR="0023489B" w:rsidRPr="0023489B" w:rsidRDefault="0023489B" w:rsidP="002F1A7E">
            <w:pPr>
              <w:jc w:val="center"/>
              <w:rPr>
                <w:rFonts w:ascii="Arial" w:hAnsi="Arial" w:cs="Arial"/>
                <w:b/>
                <w:sz w:val="22"/>
                <w:szCs w:val="22"/>
              </w:rPr>
            </w:pPr>
          </w:p>
          <w:p w14:paraId="6F28975F" w14:textId="77777777" w:rsidR="0023489B" w:rsidRPr="0023489B" w:rsidRDefault="0023489B" w:rsidP="002F1A7E">
            <w:pPr>
              <w:jc w:val="center"/>
              <w:rPr>
                <w:rFonts w:ascii="Arial" w:hAnsi="Arial" w:cs="Arial"/>
                <w:b/>
                <w:sz w:val="22"/>
                <w:szCs w:val="22"/>
              </w:rPr>
            </w:pPr>
            <w:r w:rsidRPr="0023489B">
              <w:rPr>
                <w:rFonts w:ascii="Arial" w:hAnsi="Arial" w:cs="Arial"/>
                <w:b/>
                <w:sz w:val="22"/>
                <w:szCs w:val="22"/>
              </w:rPr>
              <w:t>L.p.</w:t>
            </w:r>
          </w:p>
        </w:tc>
        <w:tc>
          <w:tcPr>
            <w:tcW w:w="8013" w:type="dxa"/>
          </w:tcPr>
          <w:p w14:paraId="03441120" w14:textId="77777777" w:rsidR="0023489B" w:rsidRPr="0023489B" w:rsidRDefault="0023489B" w:rsidP="002F1A7E">
            <w:pPr>
              <w:jc w:val="center"/>
              <w:rPr>
                <w:rFonts w:ascii="Arial" w:hAnsi="Arial" w:cs="Arial"/>
                <w:b/>
                <w:sz w:val="22"/>
                <w:szCs w:val="22"/>
              </w:rPr>
            </w:pPr>
          </w:p>
          <w:p w14:paraId="6551A49B" w14:textId="77777777" w:rsidR="0023489B" w:rsidRPr="0023489B" w:rsidRDefault="0023489B" w:rsidP="002F1A7E">
            <w:pPr>
              <w:jc w:val="center"/>
              <w:rPr>
                <w:rFonts w:ascii="Arial" w:hAnsi="Arial" w:cs="Arial"/>
                <w:b/>
                <w:sz w:val="22"/>
                <w:szCs w:val="22"/>
              </w:rPr>
            </w:pPr>
            <w:r w:rsidRPr="0023489B">
              <w:rPr>
                <w:rFonts w:ascii="Arial" w:hAnsi="Arial" w:cs="Arial"/>
                <w:b/>
                <w:sz w:val="22"/>
                <w:szCs w:val="22"/>
              </w:rPr>
              <w:t>Dane techniczne</w:t>
            </w:r>
          </w:p>
        </w:tc>
        <w:tc>
          <w:tcPr>
            <w:tcW w:w="2454" w:type="dxa"/>
          </w:tcPr>
          <w:p w14:paraId="0824C00E" w14:textId="77777777" w:rsidR="0023489B" w:rsidRPr="0023489B" w:rsidRDefault="0023489B" w:rsidP="002F1A7E">
            <w:pPr>
              <w:jc w:val="center"/>
              <w:rPr>
                <w:rFonts w:ascii="Arial" w:hAnsi="Arial" w:cs="Arial"/>
                <w:b/>
                <w:sz w:val="22"/>
                <w:szCs w:val="22"/>
              </w:rPr>
            </w:pPr>
          </w:p>
        </w:tc>
        <w:tc>
          <w:tcPr>
            <w:tcW w:w="2157" w:type="dxa"/>
          </w:tcPr>
          <w:p w14:paraId="7FE97A6C" w14:textId="529A355D" w:rsidR="0023489B" w:rsidRPr="0023489B" w:rsidRDefault="0023489B" w:rsidP="0023489B">
            <w:pPr>
              <w:spacing w:after="200" w:line="276" w:lineRule="auto"/>
              <w:rPr>
                <w:rFonts w:ascii="Arial" w:hAnsi="Arial" w:cs="Arial"/>
                <w:b/>
                <w:sz w:val="22"/>
                <w:szCs w:val="22"/>
              </w:rPr>
            </w:pPr>
            <w:r w:rsidRPr="007963DF">
              <w:rPr>
                <w:rFonts w:asciiTheme="minorHAnsi" w:hAnsiTheme="minorHAnsi" w:cstheme="minorHAnsi"/>
                <w:b/>
                <w:sz w:val="22"/>
                <w:szCs w:val="22"/>
              </w:rPr>
              <w:t>Parametry oferowane przez Wykonawcę</w:t>
            </w:r>
          </w:p>
        </w:tc>
      </w:tr>
      <w:tr w:rsidR="0023489B" w:rsidRPr="00FD3D54" w14:paraId="6CEB2D9E" w14:textId="3C1F7373" w:rsidTr="0023489B">
        <w:tc>
          <w:tcPr>
            <w:tcW w:w="696" w:type="dxa"/>
          </w:tcPr>
          <w:p w14:paraId="6A4B0C20"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w:t>
            </w:r>
          </w:p>
        </w:tc>
        <w:tc>
          <w:tcPr>
            <w:tcW w:w="8013" w:type="dxa"/>
          </w:tcPr>
          <w:p w14:paraId="5C1D2175" w14:textId="77777777" w:rsidR="0023489B" w:rsidRPr="0023489B" w:rsidRDefault="0023489B" w:rsidP="002F1A7E">
            <w:pPr>
              <w:rPr>
                <w:rFonts w:ascii="Arial" w:hAnsi="Arial" w:cs="Arial"/>
                <w:bCs/>
                <w:sz w:val="22"/>
                <w:szCs w:val="22"/>
              </w:rPr>
            </w:pPr>
            <w:r w:rsidRPr="0023489B">
              <w:rPr>
                <w:rFonts w:ascii="Arial" w:hAnsi="Arial" w:cs="Arial"/>
                <w:sz w:val="22"/>
                <w:szCs w:val="22"/>
              </w:rPr>
              <w:t xml:space="preserve">Zasilanie 230 VAC 50 </w:t>
            </w:r>
            <w:proofErr w:type="spellStart"/>
            <w:r w:rsidRPr="0023489B">
              <w:rPr>
                <w:rFonts w:ascii="Arial" w:hAnsi="Arial" w:cs="Arial"/>
                <w:sz w:val="22"/>
                <w:szCs w:val="22"/>
              </w:rPr>
              <w:t>Hz</w:t>
            </w:r>
            <w:proofErr w:type="spellEnd"/>
            <w:r w:rsidRPr="0023489B">
              <w:rPr>
                <w:rFonts w:ascii="Arial" w:hAnsi="Arial" w:cs="Arial"/>
                <w:sz w:val="22"/>
                <w:szCs w:val="22"/>
              </w:rPr>
              <w:t>+/-10%</w:t>
            </w:r>
          </w:p>
        </w:tc>
        <w:tc>
          <w:tcPr>
            <w:tcW w:w="2454" w:type="dxa"/>
          </w:tcPr>
          <w:p w14:paraId="64996CAE"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1D9CC671" w14:textId="77777777" w:rsidR="0023489B" w:rsidRPr="00FD3D54" w:rsidRDefault="0023489B" w:rsidP="002F1A7E">
            <w:pPr>
              <w:jc w:val="center"/>
              <w:rPr>
                <w:rFonts w:ascii="Arial" w:hAnsi="Arial" w:cs="Arial"/>
                <w:i/>
              </w:rPr>
            </w:pPr>
          </w:p>
        </w:tc>
      </w:tr>
      <w:tr w:rsidR="0023489B" w:rsidRPr="00FD3D54" w14:paraId="0C8EC8B7" w14:textId="54BEDEF8" w:rsidTr="0023489B">
        <w:trPr>
          <w:trHeight w:val="354"/>
        </w:trPr>
        <w:tc>
          <w:tcPr>
            <w:tcW w:w="696" w:type="dxa"/>
          </w:tcPr>
          <w:p w14:paraId="15420182"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2.</w:t>
            </w:r>
          </w:p>
        </w:tc>
        <w:tc>
          <w:tcPr>
            <w:tcW w:w="8013" w:type="dxa"/>
          </w:tcPr>
          <w:p w14:paraId="20409C7D"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Podciśnienie max. nie mniejsze niż 95 </w:t>
            </w:r>
            <w:proofErr w:type="spellStart"/>
            <w:r w:rsidRPr="0023489B">
              <w:rPr>
                <w:rFonts w:ascii="Arial" w:hAnsi="Arial" w:cs="Arial"/>
                <w:sz w:val="22"/>
                <w:szCs w:val="22"/>
              </w:rPr>
              <w:t>kPa</w:t>
            </w:r>
            <w:proofErr w:type="spellEnd"/>
            <w:r w:rsidRPr="0023489B">
              <w:rPr>
                <w:rFonts w:ascii="Arial" w:hAnsi="Arial" w:cs="Arial"/>
                <w:sz w:val="22"/>
                <w:szCs w:val="22"/>
              </w:rPr>
              <w:t xml:space="preserve"> (713 mmHg)</w:t>
            </w:r>
          </w:p>
        </w:tc>
        <w:tc>
          <w:tcPr>
            <w:tcW w:w="2454" w:type="dxa"/>
          </w:tcPr>
          <w:p w14:paraId="69C02D17"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157" w:type="dxa"/>
          </w:tcPr>
          <w:p w14:paraId="397CC61B" w14:textId="77777777" w:rsidR="0023489B" w:rsidRPr="00FD3D54" w:rsidRDefault="0023489B" w:rsidP="002F1A7E">
            <w:pPr>
              <w:jc w:val="center"/>
              <w:rPr>
                <w:rFonts w:ascii="Arial" w:hAnsi="Arial" w:cs="Arial"/>
                <w:i/>
              </w:rPr>
            </w:pPr>
          </w:p>
        </w:tc>
      </w:tr>
      <w:tr w:rsidR="0023489B" w:rsidRPr="00FD3D54" w14:paraId="7A4F0F6B" w14:textId="2BAA6855" w:rsidTr="0023489B">
        <w:tc>
          <w:tcPr>
            <w:tcW w:w="696" w:type="dxa"/>
          </w:tcPr>
          <w:p w14:paraId="5CB6C389"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3.</w:t>
            </w:r>
          </w:p>
        </w:tc>
        <w:tc>
          <w:tcPr>
            <w:tcW w:w="8013" w:type="dxa"/>
          </w:tcPr>
          <w:p w14:paraId="6A783B4E"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Zmienna wydajność ssaka: 40, 50 i 60 l/min przełączana za pomocą  przycisków dotykowych na pulpicie ssaka (podana wartość mierzona w zakresie pracy za zbiornikiem na wydzieliny)   </w:t>
            </w:r>
          </w:p>
        </w:tc>
        <w:tc>
          <w:tcPr>
            <w:tcW w:w="2454" w:type="dxa"/>
          </w:tcPr>
          <w:p w14:paraId="218805B1"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437150DB" w14:textId="77777777" w:rsidR="0023489B" w:rsidRPr="00FD3D54" w:rsidRDefault="0023489B" w:rsidP="002F1A7E">
            <w:pPr>
              <w:jc w:val="center"/>
              <w:rPr>
                <w:rFonts w:ascii="Arial" w:hAnsi="Arial" w:cs="Arial"/>
                <w:i/>
              </w:rPr>
            </w:pPr>
          </w:p>
        </w:tc>
      </w:tr>
      <w:tr w:rsidR="0023489B" w:rsidRPr="00FD3D54" w14:paraId="4786550A" w14:textId="56096BA8" w:rsidTr="0023489B">
        <w:tc>
          <w:tcPr>
            <w:tcW w:w="696" w:type="dxa"/>
          </w:tcPr>
          <w:p w14:paraId="460F7DF2"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4.</w:t>
            </w:r>
          </w:p>
        </w:tc>
        <w:tc>
          <w:tcPr>
            <w:tcW w:w="8013" w:type="dxa"/>
          </w:tcPr>
          <w:p w14:paraId="5B5F9357"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Wbudowany manometr do pomiaru podciśnienia ze skalą w </w:t>
            </w:r>
            <w:proofErr w:type="spellStart"/>
            <w:r w:rsidRPr="0023489B">
              <w:rPr>
                <w:rFonts w:ascii="Arial" w:hAnsi="Arial" w:cs="Arial"/>
                <w:sz w:val="22"/>
                <w:szCs w:val="22"/>
              </w:rPr>
              <w:t>kPa</w:t>
            </w:r>
            <w:proofErr w:type="spellEnd"/>
            <w:r w:rsidRPr="0023489B">
              <w:rPr>
                <w:rFonts w:ascii="Arial" w:hAnsi="Arial" w:cs="Arial"/>
                <w:sz w:val="22"/>
                <w:szCs w:val="22"/>
              </w:rPr>
              <w:t xml:space="preserve"> i mmHg</w:t>
            </w:r>
          </w:p>
        </w:tc>
        <w:tc>
          <w:tcPr>
            <w:tcW w:w="2454" w:type="dxa"/>
          </w:tcPr>
          <w:p w14:paraId="7CA4560E"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4273EBB7" w14:textId="77777777" w:rsidR="0023489B" w:rsidRDefault="0023489B" w:rsidP="002F1A7E">
            <w:pPr>
              <w:jc w:val="center"/>
            </w:pPr>
          </w:p>
        </w:tc>
      </w:tr>
      <w:tr w:rsidR="0023489B" w:rsidRPr="00FD3D54" w14:paraId="4CD36B3F" w14:textId="5978550C" w:rsidTr="0023489B">
        <w:tc>
          <w:tcPr>
            <w:tcW w:w="696" w:type="dxa"/>
          </w:tcPr>
          <w:p w14:paraId="07794783"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5.</w:t>
            </w:r>
          </w:p>
        </w:tc>
        <w:tc>
          <w:tcPr>
            <w:tcW w:w="8013" w:type="dxa"/>
          </w:tcPr>
          <w:p w14:paraId="52B92F20" w14:textId="77777777" w:rsidR="0023489B" w:rsidRPr="0023489B" w:rsidRDefault="0023489B" w:rsidP="002F1A7E">
            <w:pPr>
              <w:rPr>
                <w:rFonts w:ascii="Arial" w:hAnsi="Arial" w:cs="Arial"/>
                <w:b/>
                <w:sz w:val="22"/>
                <w:szCs w:val="22"/>
              </w:rPr>
            </w:pPr>
            <w:r w:rsidRPr="0023489B">
              <w:rPr>
                <w:rFonts w:ascii="Arial" w:hAnsi="Arial" w:cs="Arial"/>
                <w:sz w:val="22"/>
                <w:szCs w:val="22"/>
              </w:rPr>
              <w:t>Możliwość precyzyjnego ustawienia podciśnienia za pomocą regulatora membranowego.</w:t>
            </w:r>
          </w:p>
        </w:tc>
        <w:tc>
          <w:tcPr>
            <w:tcW w:w="2454" w:type="dxa"/>
          </w:tcPr>
          <w:p w14:paraId="2551C3DB"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78638745" w14:textId="77777777" w:rsidR="0023489B" w:rsidRDefault="0023489B" w:rsidP="002F1A7E">
            <w:pPr>
              <w:jc w:val="center"/>
            </w:pPr>
          </w:p>
        </w:tc>
      </w:tr>
      <w:tr w:rsidR="0023489B" w:rsidRPr="00FD3D54" w14:paraId="0214D908" w14:textId="0C262655" w:rsidTr="0023489B">
        <w:tc>
          <w:tcPr>
            <w:tcW w:w="696" w:type="dxa"/>
          </w:tcPr>
          <w:p w14:paraId="65C61CB0"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6.</w:t>
            </w:r>
          </w:p>
        </w:tc>
        <w:tc>
          <w:tcPr>
            <w:tcW w:w="8013" w:type="dxa"/>
          </w:tcPr>
          <w:p w14:paraId="7C476CBE" w14:textId="77777777" w:rsidR="0023489B" w:rsidRPr="0023489B" w:rsidRDefault="0023489B" w:rsidP="002F1A7E">
            <w:pPr>
              <w:rPr>
                <w:rFonts w:ascii="Arial" w:hAnsi="Arial" w:cs="Arial"/>
                <w:b/>
                <w:sz w:val="22"/>
                <w:szCs w:val="22"/>
              </w:rPr>
            </w:pPr>
            <w:r w:rsidRPr="0023489B">
              <w:rPr>
                <w:rFonts w:ascii="Arial" w:hAnsi="Arial" w:cs="Arial"/>
                <w:sz w:val="22"/>
                <w:szCs w:val="22"/>
              </w:rPr>
              <w:t>Ssak przystosowany do pracy ciągłej 24 h/dobę.</w:t>
            </w:r>
          </w:p>
        </w:tc>
        <w:tc>
          <w:tcPr>
            <w:tcW w:w="2454" w:type="dxa"/>
          </w:tcPr>
          <w:p w14:paraId="5B23A8F0"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2E9943C0" w14:textId="77777777" w:rsidR="0023489B" w:rsidRDefault="0023489B" w:rsidP="002F1A7E">
            <w:pPr>
              <w:jc w:val="center"/>
            </w:pPr>
          </w:p>
        </w:tc>
      </w:tr>
      <w:tr w:rsidR="0023489B" w:rsidRPr="00FD3D54" w14:paraId="067DC6CA" w14:textId="64A25483" w:rsidTr="0023489B">
        <w:tc>
          <w:tcPr>
            <w:tcW w:w="696" w:type="dxa"/>
          </w:tcPr>
          <w:p w14:paraId="74D6B336"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7.</w:t>
            </w:r>
          </w:p>
        </w:tc>
        <w:tc>
          <w:tcPr>
            <w:tcW w:w="8013" w:type="dxa"/>
          </w:tcPr>
          <w:p w14:paraId="6BA61E5F"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Pompa niskoobrotowa (poniżej 110 </w:t>
            </w:r>
            <w:proofErr w:type="spellStart"/>
            <w:r w:rsidRPr="0023489B">
              <w:rPr>
                <w:rFonts w:ascii="Arial" w:hAnsi="Arial" w:cs="Arial"/>
                <w:sz w:val="22"/>
                <w:szCs w:val="22"/>
              </w:rPr>
              <w:t>obr</w:t>
            </w:r>
            <w:proofErr w:type="spellEnd"/>
            <w:r w:rsidRPr="0023489B">
              <w:rPr>
                <w:rFonts w:ascii="Arial" w:hAnsi="Arial" w:cs="Arial"/>
                <w:sz w:val="22"/>
                <w:szCs w:val="22"/>
              </w:rPr>
              <w:t>./min) tłokowa, wytwarzająca podciśnienie bezolejowa, nie wymagająca konserwacji.</w:t>
            </w:r>
          </w:p>
        </w:tc>
        <w:tc>
          <w:tcPr>
            <w:tcW w:w="2454" w:type="dxa"/>
          </w:tcPr>
          <w:p w14:paraId="5EE807BD"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157" w:type="dxa"/>
          </w:tcPr>
          <w:p w14:paraId="42911A41" w14:textId="77777777" w:rsidR="0023489B" w:rsidRPr="00FD3D54" w:rsidRDefault="0023489B" w:rsidP="002F1A7E">
            <w:pPr>
              <w:jc w:val="center"/>
              <w:rPr>
                <w:rFonts w:ascii="Arial" w:hAnsi="Arial" w:cs="Arial"/>
                <w:i/>
              </w:rPr>
            </w:pPr>
          </w:p>
        </w:tc>
      </w:tr>
      <w:tr w:rsidR="0023489B" w:rsidRPr="00FD3D54" w14:paraId="79F73D78" w14:textId="42F2C659" w:rsidTr="0023489B">
        <w:tc>
          <w:tcPr>
            <w:tcW w:w="696" w:type="dxa"/>
          </w:tcPr>
          <w:p w14:paraId="223FE0CB"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8.</w:t>
            </w:r>
          </w:p>
        </w:tc>
        <w:tc>
          <w:tcPr>
            <w:tcW w:w="8013" w:type="dxa"/>
          </w:tcPr>
          <w:p w14:paraId="079F8213" w14:textId="2EFDFC7C" w:rsidR="0023489B" w:rsidRPr="0023489B" w:rsidRDefault="0023489B" w:rsidP="002F1A7E">
            <w:pPr>
              <w:rPr>
                <w:rFonts w:ascii="Arial" w:hAnsi="Arial" w:cs="Arial"/>
                <w:sz w:val="22"/>
                <w:szCs w:val="22"/>
              </w:rPr>
            </w:pPr>
            <w:r w:rsidRPr="0023489B">
              <w:rPr>
                <w:rFonts w:ascii="Arial" w:hAnsi="Arial" w:cs="Arial"/>
                <w:sz w:val="22"/>
                <w:szCs w:val="22"/>
              </w:rPr>
              <w:t>Trwała obudowa z tworzywa ,odpornego na środki dezynfekcyjne, z włącznikiem dotykowym i wskaźnikiem zasilania LED</w:t>
            </w:r>
          </w:p>
        </w:tc>
        <w:tc>
          <w:tcPr>
            <w:tcW w:w="2454" w:type="dxa"/>
          </w:tcPr>
          <w:p w14:paraId="0D4DBA78"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76B01148" w14:textId="77777777" w:rsidR="0023489B" w:rsidRPr="00FD3D54" w:rsidRDefault="0023489B" w:rsidP="002F1A7E">
            <w:pPr>
              <w:jc w:val="center"/>
              <w:rPr>
                <w:rFonts w:ascii="Arial" w:hAnsi="Arial" w:cs="Arial"/>
                <w:i/>
              </w:rPr>
            </w:pPr>
          </w:p>
        </w:tc>
      </w:tr>
      <w:tr w:rsidR="0023489B" w:rsidRPr="00FD3D54" w14:paraId="28031E77" w14:textId="245BE050" w:rsidTr="0023489B">
        <w:tc>
          <w:tcPr>
            <w:tcW w:w="696" w:type="dxa"/>
          </w:tcPr>
          <w:p w14:paraId="1CFE276C"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9.</w:t>
            </w:r>
          </w:p>
        </w:tc>
        <w:tc>
          <w:tcPr>
            <w:tcW w:w="8013" w:type="dxa"/>
          </w:tcPr>
          <w:p w14:paraId="5D3B1367" w14:textId="77777777" w:rsidR="0023489B" w:rsidRPr="0023489B" w:rsidRDefault="0023489B" w:rsidP="002F1A7E">
            <w:pPr>
              <w:rPr>
                <w:rFonts w:ascii="Arial" w:hAnsi="Arial" w:cs="Arial"/>
                <w:b/>
                <w:sz w:val="22"/>
                <w:szCs w:val="22"/>
              </w:rPr>
            </w:pPr>
            <w:r w:rsidRPr="0023489B">
              <w:rPr>
                <w:rFonts w:ascii="Arial" w:hAnsi="Arial" w:cs="Arial"/>
                <w:sz w:val="22"/>
                <w:szCs w:val="22"/>
              </w:rPr>
              <w:t>Cicha praca (d</w:t>
            </w:r>
            <w:r w:rsidRPr="0023489B">
              <w:rPr>
                <w:rFonts w:ascii="Arial" w:hAnsi="Arial" w:cs="Arial"/>
                <w:bCs/>
                <w:sz w:val="22"/>
                <w:szCs w:val="22"/>
              </w:rPr>
              <w:t xml:space="preserve">o 40 </w:t>
            </w:r>
            <w:proofErr w:type="spellStart"/>
            <w:r w:rsidRPr="0023489B">
              <w:rPr>
                <w:rFonts w:ascii="Arial" w:hAnsi="Arial" w:cs="Arial"/>
                <w:bCs/>
                <w:sz w:val="22"/>
                <w:szCs w:val="22"/>
              </w:rPr>
              <w:t>dB</w:t>
            </w:r>
            <w:proofErr w:type="spellEnd"/>
            <w:r w:rsidRPr="0023489B">
              <w:rPr>
                <w:rFonts w:ascii="Arial" w:hAnsi="Arial" w:cs="Arial"/>
                <w:bCs/>
                <w:sz w:val="22"/>
                <w:szCs w:val="22"/>
              </w:rPr>
              <w:t>) – dla wydajności 40 l/min.</w:t>
            </w:r>
          </w:p>
        </w:tc>
        <w:tc>
          <w:tcPr>
            <w:tcW w:w="2454" w:type="dxa"/>
          </w:tcPr>
          <w:p w14:paraId="3E6446F6"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157" w:type="dxa"/>
          </w:tcPr>
          <w:p w14:paraId="73B92E95" w14:textId="77777777" w:rsidR="0023489B" w:rsidRPr="00FD3D54" w:rsidRDefault="0023489B" w:rsidP="002F1A7E">
            <w:pPr>
              <w:jc w:val="center"/>
              <w:rPr>
                <w:rFonts w:ascii="Arial" w:hAnsi="Arial" w:cs="Arial"/>
                <w:i/>
              </w:rPr>
            </w:pPr>
          </w:p>
        </w:tc>
      </w:tr>
      <w:tr w:rsidR="0023489B" w:rsidRPr="00FD3D54" w14:paraId="73724AC1" w14:textId="1B1CBA87" w:rsidTr="0023489B">
        <w:tc>
          <w:tcPr>
            <w:tcW w:w="696" w:type="dxa"/>
          </w:tcPr>
          <w:p w14:paraId="1AB47F91"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10.</w:t>
            </w:r>
          </w:p>
        </w:tc>
        <w:tc>
          <w:tcPr>
            <w:tcW w:w="8013" w:type="dxa"/>
          </w:tcPr>
          <w:p w14:paraId="198EAA55" w14:textId="77777777" w:rsidR="0023489B" w:rsidRPr="0023489B" w:rsidRDefault="0023489B" w:rsidP="002F1A7E">
            <w:pPr>
              <w:rPr>
                <w:rFonts w:ascii="Arial" w:hAnsi="Arial" w:cs="Arial"/>
                <w:b/>
                <w:sz w:val="22"/>
                <w:szCs w:val="22"/>
              </w:rPr>
            </w:pPr>
            <w:r w:rsidRPr="0023489B">
              <w:rPr>
                <w:rFonts w:ascii="Arial" w:hAnsi="Arial" w:cs="Arial"/>
                <w:sz w:val="22"/>
                <w:szCs w:val="22"/>
              </w:rPr>
              <w:t>Wielostopniowe zabezpieczenie przed przelaniem pompy –  zbiornik zabezpieczający  0,25 litra.</w:t>
            </w:r>
          </w:p>
        </w:tc>
        <w:tc>
          <w:tcPr>
            <w:tcW w:w="2454" w:type="dxa"/>
          </w:tcPr>
          <w:p w14:paraId="11292B64"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 xml:space="preserve">TAK </w:t>
            </w:r>
          </w:p>
        </w:tc>
        <w:tc>
          <w:tcPr>
            <w:tcW w:w="2157" w:type="dxa"/>
          </w:tcPr>
          <w:p w14:paraId="382C7AE6" w14:textId="77777777" w:rsidR="0023489B" w:rsidRPr="00FD3D54" w:rsidRDefault="0023489B" w:rsidP="002F1A7E">
            <w:pPr>
              <w:jc w:val="center"/>
              <w:rPr>
                <w:rFonts w:ascii="Arial" w:hAnsi="Arial" w:cs="Arial"/>
                <w:i/>
              </w:rPr>
            </w:pPr>
          </w:p>
        </w:tc>
      </w:tr>
      <w:tr w:rsidR="0023489B" w:rsidRPr="00FD3D54" w14:paraId="092E3009" w14:textId="7663E205" w:rsidTr="0023489B">
        <w:tc>
          <w:tcPr>
            <w:tcW w:w="696" w:type="dxa"/>
          </w:tcPr>
          <w:p w14:paraId="02AACD7F"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lastRenderedPageBreak/>
              <w:t>11.</w:t>
            </w:r>
          </w:p>
        </w:tc>
        <w:tc>
          <w:tcPr>
            <w:tcW w:w="8013" w:type="dxa"/>
          </w:tcPr>
          <w:p w14:paraId="6D9A2C85" w14:textId="77777777" w:rsidR="0023489B" w:rsidRPr="0023489B" w:rsidRDefault="0023489B" w:rsidP="002F1A7E">
            <w:pPr>
              <w:rPr>
                <w:rFonts w:ascii="Arial" w:hAnsi="Arial" w:cs="Arial"/>
                <w:b/>
                <w:sz w:val="22"/>
                <w:szCs w:val="22"/>
              </w:rPr>
            </w:pPr>
            <w:r w:rsidRPr="0023489B">
              <w:rPr>
                <w:rFonts w:ascii="Arial" w:hAnsi="Arial" w:cs="Arial"/>
                <w:sz w:val="22"/>
                <w:szCs w:val="22"/>
              </w:rPr>
              <w:t>Ssak na wózku jezdnym kolumnowym wykonanym ze stopów niekorodujących, o wysokości min. 60 cm, na czterech kołach  z blokadami oraz z szyną na zbiorniki i inne akcesoria</w:t>
            </w:r>
          </w:p>
        </w:tc>
        <w:tc>
          <w:tcPr>
            <w:tcW w:w="2454" w:type="dxa"/>
          </w:tcPr>
          <w:p w14:paraId="4EAACAAD"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157" w:type="dxa"/>
          </w:tcPr>
          <w:p w14:paraId="70E2C38A" w14:textId="77777777" w:rsidR="0023489B" w:rsidRPr="00FD3D54" w:rsidRDefault="0023489B" w:rsidP="002F1A7E">
            <w:pPr>
              <w:jc w:val="center"/>
              <w:rPr>
                <w:rFonts w:ascii="Arial" w:hAnsi="Arial" w:cs="Arial"/>
                <w:i/>
              </w:rPr>
            </w:pPr>
          </w:p>
        </w:tc>
      </w:tr>
      <w:tr w:rsidR="0023489B" w:rsidRPr="00FD3D54" w14:paraId="28F4C88C" w14:textId="1DFDF704" w:rsidTr="0023489B">
        <w:tc>
          <w:tcPr>
            <w:tcW w:w="696" w:type="dxa"/>
          </w:tcPr>
          <w:p w14:paraId="4BF56CEF"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12.</w:t>
            </w:r>
          </w:p>
        </w:tc>
        <w:tc>
          <w:tcPr>
            <w:tcW w:w="8013" w:type="dxa"/>
          </w:tcPr>
          <w:p w14:paraId="2160F859" w14:textId="77777777" w:rsidR="0023489B" w:rsidRPr="0023489B" w:rsidRDefault="0023489B" w:rsidP="002F1A7E">
            <w:pPr>
              <w:rPr>
                <w:rFonts w:ascii="Arial" w:hAnsi="Arial" w:cs="Arial"/>
                <w:sz w:val="22"/>
                <w:szCs w:val="22"/>
              </w:rPr>
            </w:pPr>
            <w:r w:rsidRPr="0023489B">
              <w:rPr>
                <w:rFonts w:ascii="Arial" w:hAnsi="Arial" w:cs="Arial"/>
                <w:sz w:val="22"/>
                <w:szCs w:val="22"/>
              </w:rPr>
              <w:t>Włącznik/wyłącznik nożny zintegrowany z wózkiem – wbudowany w wózek</w:t>
            </w:r>
          </w:p>
        </w:tc>
        <w:tc>
          <w:tcPr>
            <w:tcW w:w="2454" w:type="dxa"/>
          </w:tcPr>
          <w:p w14:paraId="20243AE9"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32FA229B" w14:textId="77777777" w:rsidR="0023489B" w:rsidRPr="00FD3D54" w:rsidRDefault="0023489B" w:rsidP="002F1A7E">
            <w:pPr>
              <w:jc w:val="center"/>
              <w:rPr>
                <w:rFonts w:ascii="Arial" w:hAnsi="Arial" w:cs="Arial"/>
                <w:i/>
              </w:rPr>
            </w:pPr>
          </w:p>
        </w:tc>
      </w:tr>
      <w:tr w:rsidR="0023489B" w:rsidRPr="00FD3D54" w14:paraId="6F26D34C" w14:textId="2CA11F1C" w:rsidTr="0023489B">
        <w:tc>
          <w:tcPr>
            <w:tcW w:w="696" w:type="dxa"/>
          </w:tcPr>
          <w:p w14:paraId="51BE7CC6"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13.</w:t>
            </w:r>
          </w:p>
        </w:tc>
        <w:tc>
          <w:tcPr>
            <w:tcW w:w="8013" w:type="dxa"/>
          </w:tcPr>
          <w:p w14:paraId="13C59093" w14:textId="77777777" w:rsidR="0023489B" w:rsidRPr="0023489B" w:rsidRDefault="0023489B" w:rsidP="002F1A7E">
            <w:pPr>
              <w:rPr>
                <w:rFonts w:ascii="Arial" w:hAnsi="Arial" w:cs="Arial"/>
                <w:sz w:val="22"/>
                <w:szCs w:val="22"/>
              </w:rPr>
            </w:pPr>
            <w:r w:rsidRPr="0023489B">
              <w:rPr>
                <w:rFonts w:ascii="Arial" w:hAnsi="Arial" w:cs="Arial"/>
                <w:sz w:val="22"/>
                <w:szCs w:val="22"/>
              </w:rPr>
              <w:t xml:space="preserve">Zbiornik 2,5l z poliwęglanu wielorazowy, skalowany co 100ml do wkładów jednorazowych z uchwytem </w:t>
            </w:r>
            <w:proofErr w:type="spellStart"/>
            <w:r w:rsidRPr="0023489B">
              <w:rPr>
                <w:rFonts w:ascii="Arial" w:hAnsi="Arial" w:cs="Arial"/>
                <w:sz w:val="22"/>
                <w:szCs w:val="22"/>
              </w:rPr>
              <w:t>naszynowym</w:t>
            </w:r>
            <w:proofErr w:type="spellEnd"/>
            <w:r w:rsidRPr="0023489B">
              <w:rPr>
                <w:rFonts w:ascii="Arial" w:hAnsi="Arial" w:cs="Arial"/>
                <w:sz w:val="22"/>
                <w:szCs w:val="22"/>
              </w:rPr>
              <w:t xml:space="preserve"> oraz blokadą zabezpieczającą wysuwanie się zbiornika z uchwytu podczas wymiany wkładu.</w:t>
            </w:r>
          </w:p>
        </w:tc>
        <w:tc>
          <w:tcPr>
            <w:tcW w:w="2454" w:type="dxa"/>
          </w:tcPr>
          <w:p w14:paraId="1D48064F"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3C334559" w14:textId="77777777" w:rsidR="0023489B" w:rsidRDefault="0023489B" w:rsidP="002F1A7E">
            <w:pPr>
              <w:jc w:val="center"/>
            </w:pPr>
          </w:p>
        </w:tc>
      </w:tr>
      <w:tr w:rsidR="0023489B" w:rsidRPr="00FD3D54" w14:paraId="269B522A" w14:textId="426777B9" w:rsidTr="0023489B">
        <w:tc>
          <w:tcPr>
            <w:tcW w:w="696" w:type="dxa"/>
          </w:tcPr>
          <w:p w14:paraId="3F84F934"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14.</w:t>
            </w:r>
          </w:p>
        </w:tc>
        <w:tc>
          <w:tcPr>
            <w:tcW w:w="8013" w:type="dxa"/>
          </w:tcPr>
          <w:p w14:paraId="6B591DA0" w14:textId="77777777" w:rsidR="0023489B" w:rsidRPr="0023489B" w:rsidRDefault="0023489B" w:rsidP="002F1A7E">
            <w:pPr>
              <w:rPr>
                <w:rFonts w:ascii="Arial" w:hAnsi="Arial" w:cs="Arial"/>
                <w:b/>
                <w:sz w:val="22"/>
                <w:szCs w:val="22"/>
              </w:rPr>
            </w:pPr>
            <w:r w:rsidRPr="0023489B">
              <w:rPr>
                <w:rFonts w:ascii="Arial" w:hAnsi="Arial" w:cs="Arial"/>
                <w:sz w:val="22"/>
                <w:szCs w:val="22"/>
              </w:rPr>
              <w:t>Filtry bakteryjne - 5 szt.</w:t>
            </w:r>
          </w:p>
        </w:tc>
        <w:tc>
          <w:tcPr>
            <w:tcW w:w="2454" w:type="dxa"/>
          </w:tcPr>
          <w:p w14:paraId="54D265E1"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1668C582" w14:textId="77777777" w:rsidR="0023489B" w:rsidRDefault="0023489B" w:rsidP="002F1A7E">
            <w:pPr>
              <w:jc w:val="center"/>
            </w:pPr>
          </w:p>
        </w:tc>
      </w:tr>
      <w:tr w:rsidR="0023489B" w:rsidRPr="00FD3D54" w14:paraId="7C0E3246" w14:textId="6E51BAC7" w:rsidTr="0023489B">
        <w:tc>
          <w:tcPr>
            <w:tcW w:w="696" w:type="dxa"/>
          </w:tcPr>
          <w:p w14:paraId="2FABDE8A"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15.</w:t>
            </w:r>
          </w:p>
        </w:tc>
        <w:tc>
          <w:tcPr>
            <w:tcW w:w="8013" w:type="dxa"/>
          </w:tcPr>
          <w:p w14:paraId="6F852055" w14:textId="77777777" w:rsidR="0023489B" w:rsidRPr="0023489B" w:rsidRDefault="0023489B" w:rsidP="002F1A7E">
            <w:pPr>
              <w:rPr>
                <w:rFonts w:ascii="Arial" w:hAnsi="Arial" w:cs="Arial"/>
                <w:b/>
                <w:sz w:val="22"/>
                <w:szCs w:val="22"/>
              </w:rPr>
            </w:pPr>
            <w:r w:rsidRPr="0023489B">
              <w:rPr>
                <w:rFonts w:ascii="Arial" w:hAnsi="Arial" w:cs="Arial"/>
                <w:sz w:val="22"/>
                <w:szCs w:val="22"/>
              </w:rPr>
              <w:t>Waga urządzenia z wózkiem do 16 kg</w:t>
            </w:r>
          </w:p>
        </w:tc>
        <w:tc>
          <w:tcPr>
            <w:tcW w:w="2454" w:type="dxa"/>
          </w:tcPr>
          <w:p w14:paraId="613652AA"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157" w:type="dxa"/>
          </w:tcPr>
          <w:p w14:paraId="507755CF" w14:textId="77777777" w:rsidR="0023489B" w:rsidRPr="00FD3D54" w:rsidRDefault="0023489B" w:rsidP="002F1A7E">
            <w:pPr>
              <w:jc w:val="center"/>
              <w:rPr>
                <w:rFonts w:ascii="Arial" w:hAnsi="Arial" w:cs="Arial"/>
                <w:i/>
              </w:rPr>
            </w:pPr>
          </w:p>
        </w:tc>
      </w:tr>
      <w:tr w:rsidR="0023489B" w:rsidRPr="00FD3D54" w14:paraId="6F580D3B" w14:textId="2F58E049" w:rsidTr="0023489B">
        <w:tc>
          <w:tcPr>
            <w:tcW w:w="696" w:type="dxa"/>
          </w:tcPr>
          <w:p w14:paraId="47ABA48F"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16.</w:t>
            </w:r>
          </w:p>
        </w:tc>
        <w:tc>
          <w:tcPr>
            <w:tcW w:w="8013" w:type="dxa"/>
          </w:tcPr>
          <w:p w14:paraId="1ED4E8FA" w14:textId="77777777" w:rsidR="0023489B" w:rsidRPr="0023489B" w:rsidRDefault="0023489B" w:rsidP="002F1A7E">
            <w:pPr>
              <w:rPr>
                <w:rFonts w:ascii="Arial" w:hAnsi="Arial" w:cs="Arial"/>
                <w:sz w:val="22"/>
                <w:szCs w:val="22"/>
              </w:rPr>
            </w:pPr>
            <w:r w:rsidRPr="0023489B">
              <w:rPr>
                <w:rFonts w:ascii="Arial" w:hAnsi="Arial" w:cs="Arial"/>
                <w:sz w:val="22"/>
                <w:szCs w:val="22"/>
              </w:rPr>
              <w:t>Wymiary model jezdny: 985 x 510 x 470 cm</w:t>
            </w:r>
          </w:p>
        </w:tc>
        <w:tc>
          <w:tcPr>
            <w:tcW w:w="2454" w:type="dxa"/>
          </w:tcPr>
          <w:p w14:paraId="68FA8F4B"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7FA12D48" w14:textId="77777777" w:rsidR="0023489B" w:rsidRDefault="0023489B" w:rsidP="002F1A7E">
            <w:pPr>
              <w:jc w:val="center"/>
              <w:rPr>
                <w:rFonts w:ascii="Arial" w:hAnsi="Arial" w:cs="Arial"/>
                <w:i/>
              </w:rPr>
            </w:pPr>
          </w:p>
        </w:tc>
      </w:tr>
      <w:tr w:rsidR="0023489B" w:rsidRPr="00FD3D54" w14:paraId="6766BA28" w14:textId="01AA33D0" w:rsidTr="0023489B">
        <w:tc>
          <w:tcPr>
            <w:tcW w:w="696" w:type="dxa"/>
          </w:tcPr>
          <w:p w14:paraId="20007A3C"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17.</w:t>
            </w:r>
          </w:p>
        </w:tc>
        <w:tc>
          <w:tcPr>
            <w:tcW w:w="8013" w:type="dxa"/>
          </w:tcPr>
          <w:p w14:paraId="4D5E158E" w14:textId="77777777" w:rsidR="0023489B" w:rsidRPr="0023489B" w:rsidRDefault="0023489B" w:rsidP="002F1A7E">
            <w:pPr>
              <w:rPr>
                <w:rFonts w:ascii="Arial" w:hAnsi="Arial" w:cs="Arial"/>
                <w:sz w:val="22"/>
                <w:szCs w:val="22"/>
              </w:rPr>
            </w:pPr>
            <w:r w:rsidRPr="0023489B">
              <w:rPr>
                <w:rFonts w:ascii="Arial" w:hAnsi="Arial" w:cs="Arial"/>
                <w:sz w:val="22"/>
                <w:szCs w:val="22"/>
              </w:rPr>
              <w:t>Pobór mocy max.120 W</w:t>
            </w:r>
          </w:p>
        </w:tc>
        <w:tc>
          <w:tcPr>
            <w:tcW w:w="2454" w:type="dxa"/>
          </w:tcPr>
          <w:p w14:paraId="2D6DC68C" w14:textId="77777777" w:rsidR="0023489B" w:rsidRPr="0023489B" w:rsidRDefault="0023489B" w:rsidP="002F1A7E">
            <w:pPr>
              <w:jc w:val="center"/>
              <w:rPr>
                <w:rFonts w:ascii="Arial" w:hAnsi="Arial" w:cs="Arial"/>
                <w:sz w:val="22"/>
                <w:szCs w:val="22"/>
              </w:rPr>
            </w:pPr>
            <w:r w:rsidRPr="0023489B">
              <w:rPr>
                <w:rFonts w:ascii="Arial" w:hAnsi="Arial" w:cs="Arial"/>
                <w:bCs/>
                <w:sz w:val="22"/>
                <w:szCs w:val="22"/>
              </w:rPr>
              <w:t>TAK / podać</w:t>
            </w:r>
          </w:p>
        </w:tc>
        <w:tc>
          <w:tcPr>
            <w:tcW w:w="2157" w:type="dxa"/>
          </w:tcPr>
          <w:p w14:paraId="79926D87" w14:textId="77777777" w:rsidR="0023489B" w:rsidRDefault="0023489B" w:rsidP="002F1A7E">
            <w:pPr>
              <w:jc w:val="center"/>
              <w:rPr>
                <w:rFonts w:ascii="Arial" w:hAnsi="Arial" w:cs="Arial"/>
                <w:i/>
              </w:rPr>
            </w:pPr>
          </w:p>
        </w:tc>
      </w:tr>
      <w:tr w:rsidR="0023489B" w:rsidRPr="00FD3D54" w14:paraId="67D23FA3" w14:textId="1731F280" w:rsidTr="0023489B">
        <w:tc>
          <w:tcPr>
            <w:tcW w:w="696" w:type="dxa"/>
          </w:tcPr>
          <w:p w14:paraId="6B006D71" w14:textId="77777777" w:rsidR="0023489B" w:rsidRPr="0023489B" w:rsidRDefault="0023489B" w:rsidP="002F1A7E">
            <w:pPr>
              <w:jc w:val="center"/>
              <w:rPr>
                <w:rFonts w:ascii="Arial" w:hAnsi="Arial" w:cs="Arial"/>
                <w:sz w:val="22"/>
                <w:szCs w:val="22"/>
              </w:rPr>
            </w:pPr>
            <w:r w:rsidRPr="0023489B">
              <w:rPr>
                <w:rFonts w:ascii="Arial" w:hAnsi="Arial" w:cs="Arial"/>
                <w:sz w:val="22"/>
                <w:szCs w:val="22"/>
              </w:rPr>
              <w:t>18.</w:t>
            </w:r>
          </w:p>
        </w:tc>
        <w:tc>
          <w:tcPr>
            <w:tcW w:w="8013" w:type="dxa"/>
          </w:tcPr>
          <w:p w14:paraId="0A736AE3" w14:textId="77777777" w:rsidR="0023489B" w:rsidRPr="0023489B" w:rsidRDefault="0023489B" w:rsidP="002F1A7E">
            <w:pPr>
              <w:rPr>
                <w:rFonts w:ascii="Arial" w:hAnsi="Arial" w:cs="Arial"/>
                <w:b/>
                <w:sz w:val="22"/>
                <w:szCs w:val="22"/>
              </w:rPr>
            </w:pPr>
            <w:r w:rsidRPr="0023489B">
              <w:rPr>
                <w:rFonts w:ascii="Arial" w:hAnsi="Arial" w:cs="Arial"/>
                <w:sz w:val="22"/>
                <w:szCs w:val="22"/>
              </w:rPr>
              <w:t xml:space="preserve">Klasa </w:t>
            </w:r>
            <w:proofErr w:type="spellStart"/>
            <w:r w:rsidRPr="0023489B">
              <w:rPr>
                <w:rFonts w:ascii="Arial" w:hAnsi="Arial" w:cs="Arial"/>
                <w:sz w:val="22"/>
                <w:szCs w:val="22"/>
              </w:rPr>
              <w:t>IIa</w:t>
            </w:r>
            <w:proofErr w:type="spellEnd"/>
            <w:r w:rsidRPr="0023489B">
              <w:rPr>
                <w:rFonts w:ascii="Arial" w:hAnsi="Arial" w:cs="Arial"/>
                <w:sz w:val="22"/>
                <w:szCs w:val="22"/>
              </w:rPr>
              <w:t>,  typ CF- potwierdzone certyfikatami potwierdzonymi przez jednostkę notyfikowaną</w:t>
            </w:r>
          </w:p>
        </w:tc>
        <w:tc>
          <w:tcPr>
            <w:tcW w:w="2454" w:type="dxa"/>
          </w:tcPr>
          <w:p w14:paraId="08D82A0F" w14:textId="77777777" w:rsidR="0023489B" w:rsidRPr="0023489B" w:rsidRDefault="0023489B" w:rsidP="002F1A7E">
            <w:pPr>
              <w:jc w:val="center"/>
              <w:rPr>
                <w:rFonts w:ascii="Arial" w:hAnsi="Arial" w:cs="Arial"/>
                <w:sz w:val="22"/>
                <w:szCs w:val="22"/>
              </w:rPr>
            </w:pPr>
            <w:r w:rsidRPr="0023489B">
              <w:rPr>
                <w:rFonts w:ascii="Arial" w:hAnsi="Arial" w:cs="Arial"/>
                <w:color w:val="353535"/>
                <w:sz w:val="22"/>
                <w:szCs w:val="22"/>
              </w:rPr>
              <w:t>TAK</w:t>
            </w:r>
          </w:p>
        </w:tc>
        <w:tc>
          <w:tcPr>
            <w:tcW w:w="2157" w:type="dxa"/>
          </w:tcPr>
          <w:p w14:paraId="7230C694" w14:textId="77777777" w:rsidR="0023489B" w:rsidRPr="00FD3D54" w:rsidRDefault="0023489B" w:rsidP="002F1A7E">
            <w:pPr>
              <w:jc w:val="center"/>
              <w:rPr>
                <w:rFonts w:ascii="Arial" w:hAnsi="Arial" w:cs="Arial"/>
                <w:i/>
              </w:rPr>
            </w:pPr>
          </w:p>
        </w:tc>
      </w:tr>
    </w:tbl>
    <w:p w14:paraId="41FEDDF5" w14:textId="77777777" w:rsidR="0023489B" w:rsidRDefault="0023489B" w:rsidP="0023489B">
      <w:pPr>
        <w:jc w:val="both"/>
        <w:rPr>
          <w:rFonts w:ascii="Arial" w:hAnsi="Arial" w:cs="Arial"/>
          <w:b/>
          <w:sz w:val="22"/>
          <w:szCs w:val="22"/>
        </w:rPr>
      </w:pPr>
    </w:p>
    <w:p w14:paraId="5ED60847" w14:textId="77777777" w:rsidR="00781BB3" w:rsidRDefault="00781BB3" w:rsidP="00781BB3">
      <w:pPr>
        <w:rPr>
          <w:rFonts w:asciiTheme="minorHAnsi" w:hAnsiTheme="minorHAnsi"/>
          <w:b/>
        </w:rPr>
      </w:pPr>
      <w:r>
        <w:rPr>
          <w:rFonts w:asciiTheme="minorHAnsi" w:hAnsiTheme="minorHAnsi"/>
          <w:b/>
        </w:rPr>
        <w:t>Gwarancja - ……. m-</w:t>
      </w:r>
      <w:proofErr w:type="spellStart"/>
      <w:r>
        <w:rPr>
          <w:rFonts w:asciiTheme="minorHAnsi" w:hAnsiTheme="minorHAnsi"/>
          <w:b/>
        </w:rPr>
        <w:t>cy</w:t>
      </w:r>
      <w:proofErr w:type="spellEnd"/>
    </w:p>
    <w:p w14:paraId="34BB96AE" w14:textId="77777777" w:rsidR="0023489B" w:rsidRDefault="0023489B" w:rsidP="0023489B">
      <w:pPr>
        <w:jc w:val="both"/>
        <w:rPr>
          <w:rFonts w:ascii="Arial" w:hAnsi="Arial" w:cs="Arial"/>
          <w:b/>
          <w:sz w:val="22"/>
          <w:szCs w:val="22"/>
        </w:rPr>
      </w:pPr>
    </w:p>
    <w:p w14:paraId="1DB21E3E" w14:textId="1B089EAA" w:rsidR="00FD4839" w:rsidRPr="0023489B" w:rsidRDefault="00FD4839" w:rsidP="0023489B">
      <w:pPr>
        <w:jc w:val="both"/>
        <w:rPr>
          <w:rFonts w:ascii="Arial" w:hAnsi="Arial" w:cs="Arial"/>
          <w:b/>
          <w:sz w:val="22"/>
          <w:szCs w:val="22"/>
        </w:rPr>
      </w:pPr>
      <w:r w:rsidRPr="0023489B">
        <w:rPr>
          <w:rFonts w:ascii="Arial" w:hAnsi="Arial" w:cs="Arial"/>
          <w:b/>
          <w:sz w:val="22"/>
          <w:szCs w:val="22"/>
        </w:rPr>
        <w:t>FORMULARZ CENOWY</w:t>
      </w:r>
    </w:p>
    <w:p w14:paraId="6BDCC1B8" w14:textId="77777777" w:rsidR="00FD4839" w:rsidRDefault="00FD4839" w:rsidP="005834F5">
      <w:pPr>
        <w:tabs>
          <w:tab w:val="center" w:pos="7001"/>
        </w:tabs>
        <w:rPr>
          <w:rFonts w:ascii="Arial" w:hAnsi="Arial" w:cs="Arial"/>
          <w:b/>
          <w:sz w:val="22"/>
          <w:szCs w:val="22"/>
        </w:rPr>
      </w:pPr>
    </w:p>
    <w:p w14:paraId="54FE3461" w14:textId="553EF8D4" w:rsidR="004632CE" w:rsidRPr="004632CE" w:rsidRDefault="004632CE" w:rsidP="005834F5">
      <w:pPr>
        <w:tabs>
          <w:tab w:val="center" w:pos="7001"/>
        </w:tabs>
        <w:rPr>
          <w:rFonts w:ascii="Arial" w:hAnsi="Arial" w:cs="Arial"/>
          <w:b/>
          <w:sz w:val="22"/>
          <w:szCs w:val="22"/>
        </w:rPr>
      </w:pPr>
      <w:r w:rsidRPr="004632CE">
        <w:rPr>
          <w:rFonts w:ascii="Arial" w:hAnsi="Arial" w:cs="Arial"/>
          <w:b/>
          <w:sz w:val="22"/>
          <w:szCs w:val="22"/>
        </w:rPr>
        <w:t>Pakiet nr 10</w:t>
      </w:r>
    </w:p>
    <w:p w14:paraId="003F6AA2" w14:textId="1BEA7EBA" w:rsidR="005834F5" w:rsidRDefault="005834F5" w:rsidP="005834F5">
      <w:pPr>
        <w:tabs>
          <w:tab w:val="center" w:pos="7001"/>
        </w:tabs>
        <w:rPr>
          <w:rFonts w:ascii="Arial" w:hAnsi="Arial" w:cs="Arial"/>
          <w:sz w:val="22"/>
          <w:szCs w:val="22"/>
        </w:rPr>
      </w:pPr>
    </w:p>
    <w:tbl>
      <w:tblPr>
        <w:tblStyle w:val="Tabela-Siatka"/>
        <w:tblW w:w="15215" w:type="dxa"/>
        <w:tblLayout w:type="fixed"/>
        <w:tblLook w:val="04A0" w:firstRow="1" w:lastRow="0" w:firstColumn="1" w:lastColumn="0" w:noHBand="0" w:noVBand="1"/>
      </w:tblPr>
      <w:tblGrid>
        <w:gridCol w:w="623"/>
        <w:gridCol w:w="3754"/>
        <w:gridCol w:w="1981"/>
        <w:gridCol w:w="1982"/>
        <w:gridCol w:w="851"/>
        <w:gridCol w:w="1277"/>
        <w:gridCol w:w="851"/>
        <w:gridCol w:w="1150"/>
        <w:gridCol w:w="1365"/>
        <w:gridCol w:w="1381"/>
      </w:tblGrid>
      <w:tr w:rsidR="005834F5" w:rsidRPr="00277F26" w14:paraId="785DDE7B" w14:textId="77777777" w:rsidTr="0023489B">
        <w:tc>
          <w:tcPr>
            <w:tcW w:w="623" w:type="dxa"/>
            <w:tcBorders>
              <w:top w:val="single" w:sz="4" w:space="0" w:color="auto"/>
              <w:left w:val="single" w:sz="4" w:space="0" w:color="auto"/>
              <w:bottom w:val="single" w:sz="4" w:space="0" w:color="auto"/>
              <w:right w:val="single" w:sz="4" w:space="0" w:color="auto"/>
            </w:tcBorders>
            <w:hideMark/>
          </w:tcPr>
          <w:p w14:paraId="0E3379B8"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54" w:type="dxa"/>
            <w:tcBorders>
              <w:top w:val="single" w:sz="4" w:space="0" w:color="auto"/>
              <w:left w:val="single" w:sz="4" w:space="0" w:color="auto"/>
              <w:bottom w:val="single" w:sz="4" w:space="0" w:color="auto"/>
              <w:right w:val="single" w:sz="4" w:space="0" w:color="auto"/>
            </w:tcBorders>
            <w:hideMark/>
          </w:tcPr>
          <w:p w14:paraId="67D136E6"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1" w:type="dxa"/>
            <w:tcBorders>
              <w:top w:val="single" w:sz="4" w:space="0" w:color="auto"/>
              <w:left w:val="single" w:sz="4" w:space="0" w:color="auto"/>
              <w:bottom w:val="single" w:sz="4" w:space="0" w:color="auto"/>
              <w:right w:val="single" w:sz="4" w:space="0" w:color="auto"/>
            </w:tcBorders>
          </w:tcPr>
          <w:p w14:paraId="6033F217"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2" w:type="dxa"/>
            <w:tcBorders>
              <w:top w:val="single" w:sz="4" w:space="0" w:color="auto"/>
              <w:left w:val="single" w:sz="4" w:space="0" w:color="auto"/>
              <w:bottom w:val="single" w:sz="4" w:space="0" w:color="auto"/>
              <w:right w:val="single" w:sz="4" w:space="0" w:color="auto"/>
            </w:tcBorders>
            <w:hideMark/>
          </w:tcPr>
          <w:p w14:paraId="43DB42B5"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4D9AF83D"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4D3217DF"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1" w:type="dxa"/>
            <w:tcBorders>
              <w:top w:val="single" w:sz="4" w:space="0" w:color="auto"/>
              <w:left w:val="single" w:sz="4" w:space="0" w:color="auto"/>
              <w:bottom w:val="single" w:sz="4" w:space="0" w:color="auto"/>
              <w:right w:val="single" w:sz="4" w:space="0" w:color="auto"/>
            </w:tcBorders>
            <w:hideMark/>
          </w:tcPr>
          <w:p w14:paraId="15CAAC71"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7" w:type="dxa"/>
            <w:tcBorders>
              <w:top w:val="single" w:sz="4" w:space="0" w:color="auto"/>
              <w:left w:val="single" w:sz="4" w:space="0" w:color="auto"/>
              <w:bottom w:val="single" w:sz="4" w:space="0" w:color="auto"/>
              <w:right w:val="single" w:sz="4" w:space="0" w:color="auto"/>
            </w:tcBorders>
            <w:hideMark/>
          </w:tcPr>
          <w:p w14:paraId="1B462A25"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1" w:type="dxa"/>
            <w:tcBorders>
              <w:top w:val="single" w:sz="4" w:space="0" w:color="auto"/>
              <w:left w:val="single" w:sz="4" w:space="0" w:color="auto"/>
              <w:bottom w:val="single" w:sz="4" w:space="0" w:color="auto"/>
              <w:right w:val="single" w:sz="4" w:space="0" w:color="auto"/>
            </w:tcBorders>
          </w:tcPr>
          <w:p w14:paraId="6DCB7EAB"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50" w:type="dxa"/>
            <w:tcBorders>
              <w:top w:val="single" w:sz="4" w:space="0" w:color="auto"/>
              <w:left w:val="single" w:sz="4" w:space="0" w:color="auto"/>
              <w:bottom w:val="single" w:sz="4" w:space="0" w:color="auto"/>
              <w:right w:val="single" w:sz="4" w:space="0" w:color="auto"/>
            </w:tcBorders>
          </w:tcPr>
          <w:p w14:paraId="32C74CED"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22DEDBAB"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A9DF21B"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4B32BAFD" w14:textId="77777777" w:rsidTr="0023489B">
        <w:tc>
          <w:tcPr>
            <w:tcW w:w="623" w:type="dxa"/>
            <w:tcBorders>
              <w:top w:val="single" w:sz="4" w:space="0" w:color="auto"/>
              <w:left w:val="single" w:sz="4" w:space="0" w:color="auto"/>
              <w:bottom w:val="single" w:sz="4" w:space="0" w:color="auto"/>
              <w:right w:val="single" w:sz="4" w:space="0" w:color="auto"/>
            </w:tcBorders>
          </w:tcPr>
          <w:p w14:paraId="442D0B5F" w14:textId="77777777" w:rsidR="005834F5" w:rsidRPr="004632CE" w:rsidRDefault="005834F5" w:rsidP="004632CE">
            <w:pPr>
              <w:ind w:left="360"/>
            </w:pPr>
          </w:p>
          <w:p w14:paraId="0F1A0A90"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54" w:type="dxa"/>
            <w:tcBorders>
              <w:top w:val="single" w:sz="4" w:space="0" w:color="auto"/>
              <w:left w:val="single" w:sz="4" w:space="0" w:color="auto"/>
              <w:bottom w:val="single" w:sz="4" w:space="0" w:color="auto"/>
              <w:right w:val="single" w:sz="4" w:space="0" w:color="auto"/>
            </w:tcBorders>
          </w:tcPr>
          <w:p w14:paraId="1C580E32" w14:textId="77777777" w:rsidR="0023489B" w:rsidRPr="0023489B" w:rsidRDefault="0023489B" w:rsidP="007D415B">
            <w:pPr>
              <w:ind w:left="360"/>
              <w:contextualSpacing/>
              <w:rPr>
                <w:rFonts w:ascii="Arial" w:hAnsi="Arial" w:cs="Arial"/>
                <w:bCs/>
                <w:color w:val="000000"/>
                <w:sz w:val="22"/>
                <w:szCs w:val="22"/>
              </w:rPr>
            </w:pPr>
          </w:p>
          <w:p w14:paraId="1B9D3249" w14:textId="0139AABF" w:rsidR="005834F5" w:rsidRPr="0023489B" w:rsidRDefault="004632CE" w:rsidP="0023489B">
            <w:pPr>
              <w:contextualSpacing/>
              <w:rPr>
                <w:rFonts w:ascii="Arial" w:hAnsi="Arial" w:cs="Arial"/>
                <w:sz w:val="22"/>
                <w:szCs w:val="22"/>
              </w:rPr>
            </w:pPr>
            <w:r w:rsidRPr="0023489B">
              <w:rPr>
                <w:rFonts w:ascii="Arial" w:hAnsi="Arial" w:cs="Arial"/>
                <w:bCs/>
                <w:color w:val="000000"/>
                <w:sz w:val="22"/>
                <w:szCs w:val="22"/>
              </w:rPr>
              <w:t xml:space="preserve">Ssaki elektryczne </w:t>
            </w:r>
            <w:r w:rsidRPr="0023489B">
              <w:rPr>
                <w:rFonts w:ascii="Arial" w:hAnsi="Arial" w:cs="Arial"/>
                <w:sz w:val="22"/>
                <w:szCs w:val="22"/>
              </w:rPr>
              <w:t xml:space="preserve"> </w:t>
            </w:r>
          </w:p>
        </w:tc>
        <w:tc>
          <w:tcPr>
            <w:tcW w:w="1981" w:type="dxa"/>
            <w:tcBorders>
              <w:top w:val="single" w:sz="4" w:space="0" w:color="auto"/>
              <w:left w:val="single" w:sz="4" w:space="0" w:color="auto"/>
              <w:bottom w:val="single" w:sz="4" w:space="0" w:color="auto"/>
              <w:right w:val="single" w:sz="4" w:space="0" w:color="auto"/>
            </w:tcBorders>
          </w:tcPr>
          <w:p w14:paraId="789ED93B" w14:textId="77777777" w:rsidR="005834F5" w:rsidRPr="00277F26" w:rsidRDefault="005834F5" w:rsidP="007D415B">
            <w:pPr>
              <w:jc w:val="center"/>
              <w:rPr>
                <w:rFonts w:ascii="Arial" w:hAnsi="Arial" w:cs="Arial"/>
                <w:b/>
                <w:sz w:val="22"/>
                <w:szCs w:val="22"/>
              </w:rPr>
            </w:pPr>
          </w:p>
        </w:tc>
        <w:tc>
          <w:tcPr>
            <w:tcW w:w="1982" w:type="dxa"/>
            <w:tcBorders>
              <w:top w:val="single" w:sz="4" w:space="0" w:color="auto"/>
              <w:left w:val="single" w:sz="4" w:space="0" w:color="auto"/>
              <w:bottom w:val="single" w:sz="4" w:space="0" w:color="auto"/>
              <w:right w:val="single" w:sz="4" w:space="0" w:color="auto"/>
            </w:tcBorders>
          </w:tcPr>
          <w:p w14:paraId="0100ADEA" w14:textId="77777777" w:rsidR="005834F5" w:rsidRPr="00277F26" w:rsidRDefault="005834F5" w:rsidP="007D415B">
            <w:pPr>
              <w:jc w:val="center"/>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69772198" w14:textId="77777777" w:rsidR="0023489B" w:rsidRDefault="0023489B" w:rsidP="007D415B">
            <w:pPr>
              <w:rPr>
                <w:rFonts w:ascii="Arial" w:hAnsi="Arial" w:cs="Arial"/>
                <w:sz w:val="22"/>
                <w:szCs w:val="22"/>
              </w:rPr>
            </w:pPr>
          </w:p>
          <w:p w14:paraId="121C98B1" w14:textId="7A538C9F" w:rsidR="005834F5" w:rsidRPr="00277F26" w:rsidRDefault="0023489B" w:rsidP="007D415B">
            <w:pPr>
              <w:rPr>
                <w:rFonts w:ascii="Arial" w:hAnsi="Arial" w:cs="Arial"/>
                <w:sz w:val="22"/>
                <w:szCs w:val="22"/>
              </w:rPr>
            </w:pPr>
            <w:r>
              <w:rPr>
                <w:rFonts w:ascii="Arial" w:hAnsi="Arial" w:cs="Arial"/>
                <w:sz w:val="22"/>
                <w:szCs w:val="22"/>
              </w:rPr>
              <w:t>2</w:t>
            </w:r>
            <w:r w:rsidR="005834F5">
              <w:rPr>
                <w:rFonts w:ascii="Arial" w:hAnsi="Arial" w:cs="Arial"/>
                <w:sz w:val="22"/>
                <w:szCs w:val="22"/>
              </w:rPr>
              <w:t xml:space="preserve"> szt.</w:t>
            </w:r>
          </w:p>
        </w:tc>
        <w:tc>
          <w:tcPr>
            <w:tcW w:w="1277" w:type="dxa"/>
            <w:tcBorders>
              <w:top w:val="single" w:sz="4" w:space="0" w:color="auto"/>
              <w:left w:val="single" w:sz="4" w:space="0" w:color="auto"/>
              <w:bottom w:val="single" w:sz="4" w:space="0" w:color="auto"/>
              <w:right w:val="single" w:sz="4" w:space="0" w:color="auto"/>
            </w:tcBorders>
          </w:tcPr>
          <w:p w14:paraId="6E1A77FF" w14:textId="77777777" w:rsidR="005834F5" w:rsidRPr="00277F26" w:rsidRDefault="005834F5" w:rsidP="007D415B">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87A51BC" w14:textId="77777777" w:rsidR="005834F5" w:rsidRPr="00277F26" w:rsidRDefault="005834F5" w:rsidP="007D415B">
            <w:pPr>
              <w:rPr>
                <w:rFonts w:ascii="Arial" w:hAnsi="Arial" w:cs="Arial"/>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79E5E4E"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194BB56"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1E3CCBF" w14:textId="77777777" w:rsidR="005834F5" w:rsidRPr="00277F26" w:rsidRDefault="005834F5" w:rsidP="007D415B">
            <w:pPr>
              <w:rPr>
                <w:rFonts w:ascii="Arial" w:hAnsi="Arial" w:cs="Arial"/>
                <w:sz w:val="22"/>
                <w:szCs w:val="22"/>
              </w:rPr>
            </w:pPr>
          </w:p>
        </w:tc>
      </w:tr>
      <w:tr w:rsidR="0023489B" w:rsidRPr="00277F26" w14:paraId="7C03ABCE" w14:textId="77777777" w:rsidTr="0023489B">
        <w:trPr>
          <w:trHeight w:val="621"/>
        </w:trPr>
        <w:tc>
          <w:tcPr>
            <w:tcW w:w="623" w:type="dxa"/>
            <w:tcBorders>
              <w:top w:val="single" w:sz="4" w:space="0" w:color="auto"/>
              <w:left w:val="single" w:sz="4" w:space="0" w:color="auto"/>
              <w:bottom w:val="single" w:sz="4" w:space="0" w:color="auto"/>
              <w:right w:val="single" w:sz="4" w:space="0" w:color="auto"/>
            </w:tcBorders>
          </w:tcPr>
          <w:p w14:paraId="4BA0E22D" w14:textId="1DD4DCBE" w:rsidR="0023489B" w:rsidRDefault="0023489B" w:rsidP="00732B93">
            <w:pPr>
              <w:pStyle w:val="Akapitzlist"/>
              <w:numPr>
                <w:ilvl w:val="3"/>
                <w:numId w:val="78"/>
              </w:numPr>
              <w:jc w:val="right"/>
              <w:rPr>
                <w:rFonts w:ascii="Arial" w:hAnsi="Arial" w:cs="Arial"/>
                <w:sz w:val="22"/>
                <w:szCs w:val="22"/>
              </w:rPr>
            </w:pPr>
          </w:p>
          <w:p w14:paraId="0A25338E" w14:textId="7A8FD80C" w:rsidR="0023489B" w:rsidRPr="0023489B" w:rsidRDefault="0023489B" w:rsidP="0023489B">
            <w:pPr>
              <w:rPr>
                <w:rFonts w:ascii="Arial" w:hAnsi="Arial" w:cs="Arial"/>
                <w:sz w:val="22"/>
                <w:szCs w:val="22"/>
              </w:rPr>
            </w:pPr>
            <w:r w:rsidRPr="0023489B">
              <w:rPr>
                <w:rFonts w:ascii="Arial" w:hAnsi="Arial" w:cs="Arial"/>
                <w:sz w:val="22"/>
                <w:szCs w:val="22"/>
              </w:rPr>
              <w:t>2.</w:t>
            </w:r>
          </w:p>
        </w:tc>
        <w:tc>
          <w:tcPr>
            <w:tcW w:w="3754" w:type="dxa"/>
            <w:tcBorders>
              <w:top w:val="single" w:sz="4" w:space="0" w:color="auto"/>
              <w:left w:val="single" w:sz="4" w:space="0" w:color="auto"/>
              <w:bottom w:val="single" w:sz="4" w:space="0" w:color="auto"/>
              <w:right w:val="single" w:sz="4" w:space="0" w:color="auto"/>
            </w:tcBorders>
          </w:tcPr>
          <w:p w14:paraId="38892ABF" w14:textId="77777777" w:rsidR="0023489B" w:rsidRPr="0023489B" w:rsidRDefault="0023489B" w:rsidP="0023489B">
            <w:pPr>
              <w:jc w:val="right"/>
              <w:rPr>
                <w:rFonts w:ascii="Arial" w:hAnsi="Arial" w:cs="Arial"/>
                <w:sz w:val="22"/>
                <w:szCs w:val="22"/>
              </w:rPr>
            </w:pPr>
          </w:p>
          <w:p w14:paraId="565D1685" w14:textId="37ECFA86" w:rsidR="0023489B" w:rsidRPr="0023489B" w:rsidRDefault="0023489B" w:rsidP="0023489B">
            <w:pPr>
              <w:rPr>
                <w:rFonts w:ascii="Arial" w:hAnsi="Arial" w:cs="Arial"/>
                <w:sz w:val="22"/>
                <w:szCs w:val="22"/>
              </w:rPr>
            </w:pPr>
            <w:r w:rsidRPr="0023489B">
              <w:rPr>
                <w:rFonts w:ascii="Arial" w:hAnsi="Arial" w:cs="Arial"/>
                <w:sz w:val="22"/>
                <w:szCs w:val="22"/>
              </w:rPr>
              <w:t>Ssaki elektryczne wysokowydajn</w:t>
            </w:r>
            <w:r>
              <w:rPr>
                <w:rFonts w:ascii="Arial" w:hAnsi="Arial" w:cs="Arial"/>
                <w:sz w:val="22"/>
                <w:szCs w:val="22"/>
              </w:rPr>
              <w:t>e</w:t>
            </w:r>
          </w:p>
        </w:tc>
        <w:tc>
          <w:tcPr>
            <w:tcW w:w="1981" w:type="dxa"/>
            <w:tcBorders>
              <w:top w:val="single" w:sz="4" w:space="0" w:color="auto"/>
              <w:left w:val="single" w:sz="4" w:space="0" w:color="auto"/>
              <w:bottom w:val="single" w:sz="4" w:space="0" w:color="auto"/>
              <w:right w:val="single" w:sz="4" w:space="0" w:color="auto"/>
            </w:tcBorders>
          </w:tcPr>
          <w:p w14:paraId="31EC60A6" w14:textId="77777777" w:rsidR="0023489B" w:rsidRDefault="0023489B" w:rsidP="0023489B">
            <w:pPr>
              <w:spacing w:after="200" w:line="276" w:lineRule="auto"/>
              <w:rPr>
                <w:rFonts w:ascii="Arial" w:hAnsi="Arial" w:cs="Arial"/>
                <w:sz w:val="22"/>
                <w:szCs w:val="22"/>
              </w:rPr>
            </w:pPr>
          </w:p>
          <w:p w14:paraId="784CB5EE" w14:textId="77777777" w:rsidR="0023489B" w:rsidRPr="00277F26" w:rsidRDefault="0023489B" w:rsidP="0023489B">
            <w:pPr>
              <w:jc w:val="right"/>
              <w:rPr>
                <w:rFonts w:ascii="Arial" w:hAnsi="Arial" w:cs="Arial"/>
                <w:sz w:val="22"/>
                <w:szCs w:val="22"/>
              </w:rPr>
            </w:pPr>
          </w:p>
        </w:tc>
        <w:tc>
          <w:tcPr>
            <w:tcW w:w="1982" w:type="dxa"/>
            <w:tcBorders>
              <w:top w:val="single" w:sz="4" w:space="0" w:color="auto"/>
              <w:left w:val="single" w:sz="4" w:space="0" w:color="auto"/>
              <w:bottom w:val="single" w:sz="4" w:space="0" w:color="auto"/>
              <w:right w:val="single" w:sz="4" w:space="0" w:color="auto"/>
            </w:tcBorders>
          </w:tcPr>
          <w:p w14:paraId="5C910C99" w14:textId="77777777" w:rsidR="0023489B" w:rsidRDefault="0023489B" w:rsidP="0023489B">
            <w:pPr>
              <w:spacing w:after="200" w:line="276" w:lineRule="auto"/>
              <w:rPr>
                <w:rFonts w:ascii="Arial" w:hAnsi="Arial" w:cs="Arial"/>
                <w:sz w:val="22"/>
                <w:szCs w:val="22"/>
              </w:rPr>
            </w:pPr>
          </w:p>
          <w:p w14:paraId="5DCB5537" w14:textId="77777777" w:rsidR="0023489B" w:rsidRPr="00277F26" w:rsidRDefault="0023489B" w:rsidP="0023489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038B4C3" w14:textId="1A50B98F" w:rsidR="0023489B" w:rsidRDefault="0023489B" w:rsidP="0023489B">
            <w:pPr>
              <w:spacing w:after="200" w:line="276" w:lineRule="auto"/>
              <w:rPr>
                <w:rFonts w:ascii="Arial" w:hAnsi="Arial" w:cs="Arial"/>
                <w:sz w:val="22"/>
                <w:szCs w:val="22"/>
              </w:rPr>
            </w:pPr>
          </w:p>
          <w:p w14:paraId="25EB67A9" w14:textId="6D4CAC6A" w:rsidR="0023489B" w:rsidRDefault="0023489B" w:rsidP="0023489B">
            <w:pPr>
              <w:spacing w:after="200" w:line="276" w:lineRule="auto"/>
              <w:rPr>
                <w:rFonts w:ascii="Arial" w:hAnsi="Arial" w:cs="Arial"/>
                <w:sz w:val="22"/>
                <w:szCs w:val="22"/>
              </w:rPr>
            </w:pPr>
            <w:r>
              <w:rPr>
                <w:rFonts w:ascii="Arial" w:hAnsi="Arial" w:cs="Arial"/>
                <w:sz w:val="22"/>
                <w:szCs w:val="22"/>
              </w:rPr>
              <w:t>2 szt.</w:t>
            </w:r>
          </w:p>
          <w:p w14:paraId="0E1895D5" w14:textId="77777777" w:rsidR="0023489B" w:rsidRPr="00277F26" w:rsidRDefault="0023489B" w:rsidP="0023489B">
            <w:pPr>
              <w:jc w:val="right"/>
              <w:rPr>
                <w:rFonts w:ascii="Arial" w:hAnsi="Arial" w:cs="Arial"/>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729AE52" w14:textId="77777777" w:rsidR="0023489B" w:rsidRDefault="0023489B" w:rsidP="0023489B">
            <w:pPr>
              <w:spacing w:after="200" w:line="276" w:lineRule="auto"/>
              <w:rPr>
                <w:rFonts w:ascii="Arial" w:hAnsi="Arial" w:cs="Arial"/>
                <w:sz w:val="22"/>
                <w:szCs w:val="22"/>
              </w:rPr>
            </w:pPr>
          </w:p>
          <w:p w14:paraId="279A57DE" w14:textId="77777777" w:rsidR="0023489B" w:rsidRPr="00277F26" w:rsidRDefault="0023489B" w:rsidP="0023489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FD31FD" w14:textId="77777777" w:rsidR="0023489B" w:rsidRDefault="0023489B" w:rsidP="0023489B">
            <w:pPr>
              <w:spacing w:after="200" w:line="276" w:lineRule="auto"/>
              <w:rPr>
                <w:rFonts w:ascii="Arial" w:hAnsi="Arial" w:cs="Arial"/>
                <w:sz w:val="22"/>
                <w:szCs w:val="22"/>
              </w:rPr>
            </w:pPr>
          </w:p>
          <w:p w14:paraId="7C78DE83" w14:textId="77777777" w:rsidR="0023489B" w:rsidRPr="00277F26" w:rsidRDefault="0023489B" w:rsidP="0023489B">
            <w:pPr>
              <w:jc w:val="right"/>
              <w:rPr>
                <w:rFonts w:ascii="Arial" w:hAnsi="Arial" w:cs="Arial"/>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C8D2570" w14:textId="77777777" w:rsidR="0023489B" w:rsidRDefault="0023489B" w:rsidP="0023489B">
            <w:pPr>
              <w:spacing w:after="200" w:line="276" w:lineRule="auto"/>
              <w:rPr>
                <w:rFonts w:ascii="Arial" w:hAnsi="Arial" w:cs="Arial"/>
                <w:sz w:val="22"/>
                <w:szCs w:val="22"/>
              </w:rPr>
            </w:pPr>
          </w:p>
          <w:p w14:paraId="41C48E1F" w14:textId="77777777" w:rsidR="0023489B" w:rsidRPr="00277F26" w:rsidRDefault="0023489B" w:rsidP="0023489B">
            <w:pPr>
              <w:jc w:val="right"/>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7611C5F7" w14:textId="5A4C722A" w:rsidR="0023489B" w:rsidRPr="00277F26" w:rsidRDefault="0023489B" w:rsidP="0023489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2E48AF8" w14:textId="77777777" w:rsidR="0023489B" w:rsidRPr="00277F26" w:rsidRDefault="0023489B" w:rsidP="0023489B">
            <w:pPr>
              <w:rPr>
                <w:rFonts w:ascii="Arial" w:hAnsi="Arial" w:cs="Arial"/>
                <w:sz w:val="22"/>
                <w:szCs w:val="22"/>
              </w:rPr>
            </w:pPr>
          </w:p>
          <w:p w14:paraId="34B417D9" w14:textId="77777777" w:rsidR="0023489B" w:rsidRPr="00277F26" w:rsidRDefault="0023489B" w:rsidP="0023489B">
            <w:pPr>
              <w:rPr>
                <w:rFonts w:ascii="Arial" w:hAnsi="Arial" w:cs="Arial"/>
                <w:sz w:val="22"/>
                <w:szCs w:val="22"/>
              </w:rPr>
            </w:pPr>
          </w:p>
        </w:tc>
      </w:tr>
      <w:tr w:rsidR="0023489B" w:rsidRPr="00277F26" w14:paraId="78D40828"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046EFEF2" w14:textId="77777777" w:rsidR="0023489B" w:rsidRDefault="0023489B" w:rsidP="007D415B">
            <w:pPr>
              <w:rPr>
                <w:rFonts w:ascii="Arial" w:hAnsi="Arial" w:cs="Arial"/>
                <w:b/>
                <w:sz w:val="22"/>
                <w:szCs w:val="22"/>
              </w:rPr>
            </w:pPr>
          </w:p>
          <w:p w14:paraId="22407EED" w14:textId="62E57A78" w:rsidR="0023489B" w:rsidRPr="00277F26" w:rsidRDefault="0023489B" w:rsidP="007D415B">
            <w:pPr>
              <w:rPr>
                <w:rFonts w:ascii="Arial" w:hAnsi="Arial" w:cs="Arial"/>
                <w:b/>
                <w:sz w:val="22"/>
                <w:szCs w:val="22"/>
              </w:rPr>
            </w:pPr>
            <w:r>
              <w:rPr>
                <w:rFonts w:ascii="Arial" w:hAnsi="Arial" w:cs="Arial"/>
                <w:b/>
                <w:sz w:val="22"/>
                <w:szCs w:val="22"/>
              </w:rPr>
              <w:t xml:space="preserve">                                                                                                                                                                                          </w:t>
            </w: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1F520F7C" w14:textId="77777777" w:rsidR="0023489B" w:rsidRPr="00277F26" w:rsidRDefault="0023489B"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A28C32B" w14:textId="77777777" w:rsidR="0023489B" w:rsidRPr="00277F26" w:rsidRDefault="0023489B" w:rsidP="007D415B">
            <w:pPr>
              <w:rPr>
                <w:rFonts w:ascii="Arial" w:hAnsi="Arial" w:cs="Arial"/>
                <w:sz w:val="22"/>
                <w:szCs w:val="22"/>
              </w:rPr>
            </w:pPr>
          </w:p>
        </w:tc>
      </w:tr>
    </w:tbl>
    <w:p w14:paraId="0E0C700E" w14:textId="61EF2651" w:rsidR="005834F5" w:rsidRDefault="005834F5" w:rsidP="005834F5">
      <w:pPr>
        <w:tabs>
          <w:tab w:val="center" w:pos="7001"/>
        </w:tabs>
        <w:rPr>
          <w:rFonts w:ascii="Arial" w:hAnsi="Arial" w:cs="Arial"/>
          <w:sz w:val="22"/>
          <w:szCs w:val="22"/>
        </w:rPr>
      </w:pPr>
    </w:p>
    <w:p w14:paraId="2E9DDEBF" w14:textId="79771FBF" w:rsidR="005834F5" w:rsidRDefault="005834F5" w:rsidP="005834F5">
      <w:pPr>
        <w:tabs>
          <w:tab w:val="center" w:pos="7001"/>
        </w:tabs>
        <w:rPr>
          <w:rFonts w:ascii="Arial" w:hAnsi="Arial" w:cs="Arial"/>
          <w:sz w:val="22"/>
          <w:szCs w:val="22"/>
        </w:rPr>
      </w:pPr>
    </w:p>
    <w:p w14:paraId="6A09E4D6" w14:textId="189CC8BA" w:rsidR="005834F5" w:rsidRDefault="005834F5" w:rsidP="005834F5">
      <w:pPr>
        <w:tabs>
          <w:tab w:val="center" w:pos="7001"/>
        </w:tabs>
        <w:rPr>
          <w:rFonts w:ascii="Arial" w:hAnsi="Arial" w:cs="Arial"/>
          <w:sz w:val="22"/>
          <w:szCs w:val="22"/>
        </w:rPr>
      </w:pPr>
    </w:p>
    <w:p w14:paraId="0DEEFE04" w14:textId="3856FF9D" w:rsidR="005834F5" w:rsidRPr="0003780C" w:rsidRDefault="005834F5" w:rsidP="005834F5">
      <w:pPr>
        <w:pStyle w:val="Stopka"/>
        <w:tabs>
          <w:tab w:val="clear" w:pos="4536"/>
          <w:tab w:val="clear" w:pos="9072"/>
        </w:tabs>
        <w:rPr>
          <w:rFonts w:ascii="Arial" w:hAnsi="Arial" w:cs="Arial"/>
          <w:b/>
          <w:sz w:val="22"/>
          <w:szCs w:val="22"/>
        </w:rPr>
      </w:pPr>
      <w:r w:rsidRPr="0003780C">
        <w:rPr>
          <w:rFonts w:ascii="Arial" w:hAnsi="Arial" w:cs="Arial"/>
          <w:b/>
          <w:sz w:val="22"/>
          <w:szCs w:val="22"/>
        </w:rPr>
        <w:lastRenderedPageBreak/>
        <w:t xml:space="preserve">Pakiet Nr </w:t>
      </w:r>
      <w:r>
        <w:rPr>
          <w:rFonts w:ascii="Arial" w:hAnsi="Arial" w:cs="Arial"/>
          <w:b/>
          <w:sz w:val="22"/>
          <w:szCs w:val="22"/>
        </w:rPr>
        <w:t>11</w:t>
      </w:r>
    </w:p>
    <w:p w14:paraId="2493A27A" w14:textId="1E96B735"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Przedmiot zamówienia: </w:t>
      </w:r>
      <w:r w:rsidR="006479AF">
        <w:rPr>
          <w:rFonts w:ascii="Arial" w:hAnsi="Arial" w:cs="Arial"/>
          <w:b/>
          <w:bCs/>
          <w:color w:val="000000"/>
          <w:sz w:val="22"/>
          <w:szCs w:val="22"/>
        </w:rPr>
        <w:t>Respirator sterowany przepływowo</w:t>
      </w:r>
    </w:p>
    <w:p w14:paraId="4ECCFB4C" w14:textId="77777777" w:rsidR="005834F5" w:rsidRPr="00E946C9" w:rsidRDefault="005834F5" w:rsidP="005834F5">
      <w:pPr>
        <w:pStyle w:val="Stopka"/>
        <w:tabs>
          <w:tab w:val="clear" w:pos="4536"/>
          <w:tab w:val="clear" w:pos="9072"/>
        </w:tabs>
        <w:rPr>
          <w:rFonts w:ascii="Arial" w:hAnsi="Arial" w:cs="Arial"/>
          <w:sz w:val="22"/>
          <w:szCs w:val="22"/>
        </w:rPr>
      </w:pPr>
    </w:p>
    <w:p w14:paraId="28D1740E"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ZESTAWIENIE WYMAGANYCH PARAMETRÓW </w:t>
      </w:r>
    </w:p>
    <w:p w14:paraId="065E0C5D" w14:textId="77777777" w:rsidR="005834F5" w:rsidRPr="00E946C9" w:rsidRDefault="005834F5" w:rsidP="005834F5">
      <w:pPr>
        <w:pStyle w:val="Stopka"/>
        <w:tabs>
          <w:tab w:val="clear" w:pos="4536"/>
          <w:tab w:val="clear" w:pos="9072"/>
        </w:tabs>
        <w:rPr>
          <w:rFonts w:ascii="Arial" w:hAnsi="Arial" w:cs="Arial"/>
          <w:sz w:val="22"/>
          <w:szCs w:val="22"/>
        </w:rPr>
      </w:pPr>
      <w:r w:rsidRPr="00E946C9">
        <w:rPr>
          <w:rFonts w:ascii="Arial" w:hAnsi="Arial" w:cs="Arial"/>
          <w:sz w:val="22"/>
          <w:szCs w:val="22"/>
        </w:rPr>
        <w:t xml:space="preserve">                        </w:t>
      </w:r>
    </w:p>
    <w:p w14:paraId="610D0601" w14:textId="3E1CF7C2" w:rsidR="005834F5" w:rsidRPr="00E946C9" w:rsidRDefault="005834F5" w:rsidP="005834F5">
      <w:pPr>
        <w:rPr>
          <w:rFonts w:ascii="Arial" w:hAnsi="Arial" w:cs="Arial"/>
          <w:sz w:val="22"/>
          <w:szCs w:val="22"/>
        </w:rPr>
      </w:pPr>
      <w:r w:rsidRPr="00E946C9">
        <w:rPr>
          <w:rFonts w:ascii="Arial" w:hAnsi="Arial" w:cs="Arial"/>
          <w:sz w:val="22"/>
          <w:szCs w:val="22"/>
        </w:rPr>
        <w:t>Producent / kraj</w:t>
      </w:r>
      <w:r w:rsidR="005A5BF2">
        <w:rPr>
          <w:rFonts w:ascii="Arial" w:hAnsi="Arial" w:cs="Arial"/>
          <w:sz w:val="22"/>
          <w:szCs w:val="22"/>
        </w:rPr>
        <w:t xml:space="preserve">: </w:t>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r w:rsidRPr="00E946C9">
        <w:rPr>
          <w:rFonts w:ascii="Arial" w:hAnsi="Arial" w:cs="Arial"/>
          <w:sz w:val="22"/>
          <w:szCs w:val="22"/>
        </w:rPr>
        <w:tab/>
      </w:r>
    </w:p>
    <w:p w14:paraId="4BAC335F" w14:textId="7859A331" w:rsidR="005834F5" w:rsidRPr="00E946C9" w:rsidRDefault="005834F5" w:rsidP="005834F5">
      <w:pPr>
        <w:rPr>
          <w:rFonts w:ascii="Arial" w:hAnsi="Arial" w:cs="Arial"/>
          <w:sz w:val="22"/>
          <w:szCs w:val="22"/>
        </w:rPr>
      </w:pPr>
      <w:r w:rsidRPr="00E946C9">
        <w:rPr>
          <w:rFonts w:ascii="Arial" w:hAnsi="Arial" w:cs="Arial"/>
          <w:sz w:val="22"/>
          <w:szCs w:val="22"/>
        </w:rPr>
        <w:t>Model/ typ</w:t>
      </w:r>
      <w:r w:rsidR="005A5BF2">
        <w:rPr>
          <w:rFonts w:ascii="Arial" w:hAnsi="Arial" w:cs="Arial"/>
          <w:sz w:val="22"/>
          <w:szCs w:val="22"/>
        </w:rPr>
        <w:t>:</w:t>
      </w:r>
      <w:r w:rsidRPr="00E946C9">
        <w:rPr>
          <w:rFonts w:ascii="Arial" w:hAnsi="Arial" w:cs="Arial"/>
          <w:sz w:val="22"/>
          <w:szCs w:val="22"/>
        </w:rPr>
        <w:t xml:space="preserve"> </w:t>
      </w:r>
      <w:r w:rsidRPr="00E946C9">
        <w:rPr>
          <w:rFonts w:ascii="Arial" w:hAnsi="Arial" w:cs="Arial"/>
          <w:sz w:val="22"/>
          <w:szCs w:val="22"/>
        </w:rPr>
        <w:tab/>
      </w:r>
    </w:p>
    <w:p w14:paraId="6B13D2BD" w14:textId="048F39F2" w:rsidR="005834F5" w:rsidRDefault="005834F5" w:rsidP="005834F5">
      <w:pPr>
        <w:tabs>
          <w:tab w:val="center" w:pos="7001"/>
        </w:tabs>
        <w:rPr>
          <w:rFonts w:ascii="Arial" w:hAnsi="Arial" w:cs="Arial"/>
          <w:sz w:val="22"/>
          <w:szCs w:val="22"/>
        </w:rPr>
      </w:pPr>
      <w:r w:rsidRPr="00E946C9">
        <w:rPr>
          <w:rFonts w:ascii="Arial" w:hAnsi="Arial" w:cs="Arial"/>
          <w:sz w:val="22"/>
          <w:szCs w:val="22"/>
        </w:rPr>
        <w:t>Rok produkcji:</w:t>
      </w:r>
    </w:p>
    <w:p w14:paraId="0363B003" w14:textId="22640A5B" w:rsidR="005A5BF2" w:rsidRDefault="005A5BF2" w:rsidP="005A5BF2">
      <w:pPr>
        <w:rPr>
          <w:rFonts w:asciiTheme="minorHAnsi" w:hAnsiTheme="minorHAnsi"/>
          <w:b/>
        </w:rPr>
      </w:pPr>
    </w:p>
    <w:tbl>
      <w:tblPr>
        <w:tblStyle w:val="TableNormal"/>
        <w:tblW w:w="1075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00"/>
        <w:gridCol w:w="4634"/>
        <w:gridCol w:w="1249"/>
        <w:gridCol w:w="2002"/>
        <w:gridCol w:w="2268"/>
      </w:tblGrid>
      <w:tr w:rsidR="005A5BF2" w14:paraId="7A29A5A8" w14:textId="77777777" w:rsidTr="00F01463">
        <w:trPr>
          <w:trHeight w:val="692"/>
          <w:tblHeader/>
          <w:jc w:val="center"/>
        </w:trPr>
        <w:tc>
          <w:tcPr>
            <w:tcW w:w="600" w:type="dxa"/>
            <w:tcBorders>
              <w:top w:val="single" w:sz="16" w:space="0" w:color="000000"/>
              <w:left w:val="single" w:sz="16" w:space="0" w:color="000000"/>
              <w:bottom w:val="single" w:sz="16" w:space="0" w:color="000000"/>
              <w:right w:val="single" w:sz="8" w:space="0" w:color="000000"/>
            </w:tcBorders>
            <w:shd w:val="clear" w:color="auto" w:fill="CCCCCC"/>
            <w:tcMar>
              <w:top w:w="80" w:type="dxa"/>
              <w:left w:w="80" w:type="dxa"/>
              <w:bottom w:w="80" w:type="dxa"/>
              <w:right w:w="80" w:type="dxa"/>
            </w:tcMar>
            <w:vAlign w:val="center"/>
          </w:tcPr>
          <w:p w14:paraId="33F48C11" w14:textId="77777777" w:rsidR="005A5BF2" w:rsidRDefault="005A5BF2" w:rsidP="002F1A7E">
            <w:pPr>
              <w:jc w:val="center"/>
            </w:pPr>
            <w:r>
              <w:rPr>
                <w:b/>
                <w:bCs/>
                <w:sz w:val="20"/>
                <w:szCs w:val="20"/>
              </w:rPr>
              <w:t>L. p.</w:t>
            </w:r>
          </w:p>
        </w:tc>
        <w:tc>
          <w:tcPr>
            <w:tcW w:w="4634" w:type="dxa"/>
            <w:tcBorders>
              <w:top w:val="single" w:sz="16" w:space="0" w:color="000000"/>
              <w:left w:val="single" w:sz="8" w:space="0" w:color="000000"/>
              <w:bottom w:val="single" w:sz="16" w:space="0" w:color="000000"/>
              <w:right w:val="single" w:sz="8" w:space="0" w:color="000000"/>
            </w:tcBorders>
            <w:shd w:val="clear" w:color="auto" w:fill="CCCCCC"/>
            <w:tcMar>
              <w:top w:w="80" w:type="dxa"/>
              <w:left w:w="80" w:type="dxa"/>
              <w:bottom w:w="80" w:type="dxa"/>
              <w:right w:w="80" w:type="dxa"/>
            </w:tcMar>
            <w:vAlign w:val="center"/>
          </w:tcPr>
          <w:p w14:paraId="47AE3C78" w14:textId="77777777" w:rsidR="005A5BF2" w:rsidRDefault="005A5BF2" w:rsidP="002F1A7E">
            <w:pPr>
              <w:jc w:val="center"/>
            </w:pPr>
            <w:r>
              <w:rPr>
                <w:b/>
                <w:bCs/>
                <w:sz w:val="20"/>
                <w:szCs w:val="20"/>
              </w:rPr>
              <w:t>Opis parametru</w:t>
            </w:r>
          </w:p>
        </w:tc>
        <w:tc>
          <w:tcPr>
            <w:tcW w:w="1249" w:type="dxa"/>
            <w:tcBorders>
              <w:top w:val="single" w:sz="16" w:space="0" w:color="000000"/>
              <w:left w:val="single" w:sz="8" w:space="0" w:color="000000"/>
              <w:bottom w:val="single" w:sz="16" w:space="0" w:color="000000"/>
              <w:right w:val="single" w:sz="8" w:space="0" w:color="000000"/>
            </w:tcBorders>
            <w:shd w:val="clear" w:color="auto" w:fill="CCCCCC"/>
            <w:tcMar>
              <w:top w:w="80" w:type="dxa"/>
              <w:left w:w="80" w:type="dxa"/>
              <w:bottom w:w="80" w:type="dxa"/>
              <w:right w:w="80" w:type="dxa"/>
            </w:tcMar>
            <w:vAlign w:val="center"/>
          </w:tcPr>
          <w:p w14:paraId="0252AEB3" w14:textId="77777777" w:rsidR="005A5BF2" w:rsidRDefault="005A5BF2" w:rsidP="002F1A7E">
            <w:pPr>
              <w:jc w:val="center"/>
            </w:pPr>
            <w:r>
              <w:rPr>
                <w:b/>
                <w:bCs/>
                <w:sz w:val="20"/>
                <w:szCs w:val="20"/>
              </w:rPr>
              <w:t>Parametr graniczny / wymagany</w:t>
            </w:r>
          </w:p>
        </w:tc>
        <w:tc>
          <w:tcPr>
            <w:tcW w:w="2002" w:type="dxa"/>
            <w:tcBorders>
              <w:top w:val="single" w:sz="16" w:space="0" w:color="000000"/>
              <w:left w:val="single" w:sz="8" w:space="0" w:color="000000"/>
              <w:bottom w:val="single" w:sz="16" w:space="0" w:color="000000"/>
              <w:right w:val="single" w:sz="8" w:space="0" w:color="000000"/>
            </w:tcBorders>
            <w:shd w:val="clear" w:color="auto" w:fill="CCCCCC"/>
            <w:tcMar>
              <w:top w:w="80" w:type="dxa"/>
              <w:left w:w="80" w:type="dxa"/>
              <w:bottom w:w="80" w:type="dxa"/>
              <w:right w:w="80" w:type="dxa"/>
            </w:tcMar>
            <w:vAlign w:val="center"/>
          </w:tcPr>
          <w:p w14:paraId="3904BA1B" w14:textId="51253D11" w:rsidR="005A5BF2" w:rsidRDefault="005A5BF2" w:rsidP="002F1A7E">
            <w:pPr>
              <w:jc w:val="center"/>
            </w:pPr>
            <w:r>
              <w:rPr>
                <w:b/>
                <w:bCs/>
                <w:sz w:val="20"/>
                <w:szCs w:val="20"/>
              </w:rPr>
              <w:t>Parametr oferowanego systemu</w:t>
            </w:r>
            <w:r w:rsidR="00F01463">
              <w:rPr>
                <w:b/>
                <w:bCs/>
                <w:sz w:val="20"/>
                <w:szCs w:val="20"/>
              </w:rPr>
              <w:t>/Punktacja</w:t>
            </w:r>
          </w:p>
        </w:tc>
        <w:tc>
          <w:tcPr>
            <w:tcW w:w="2268" w:type="dxa"/>
            <w:tcBorders>
              <w:top w:val="single" w:sz="16" w:space="0" w:color="000000"/>
              <w:left w:val="single" w:sz="8" w:space="0" w:color="000000"/>
              <w:bottom w:val="single" w:sz="16" w:space="0" w:color="000000"/>
              <w:right w:val="single" w:sz="16" w:space="0" w:color="000000"/>
            </w:tcBorders>
            <w:shd w:val="clear" w:color="auto" w:fill="CCCCCC"/>
            <w:tcMar>
              <w:top w:w="80" w:type="dxa"/>
              <w:left w:w="80" w:type="dxa"/>
              <w:bottom w:w="80" w:type="dxa"/>
              <w:right w:w="80" w:type="dxa"/>
            </w:tcMar>
            <w:vAlign w:val="center"/>
          </w:tcPr>
          <w:p w14:paraId="056476AE" w14:textId="591B62F8" w:rsidR="005A5BF2" w:rsidRDefault="00F01463" w:rsidP="002F1A7E">
            <w:pPr>
              <w:jc w:val="center"/>
            </w:pPr>
            <w:r>
              <w:rPr>
                <w:b/>
                <w:bCs/>
                <w:sz w:val="20"/>
                <w:szCs w:val="20"/>
              </w:rPr>
              <w:t>Parametry oferowane przez Wykonawcę</w:t>
            </w:r>
          </w:p>
        </w:tc>
      </w:tr>
      <w:tr w:rsidR="005A5BF2" w14:paraId="24084304"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95F0AC0" w14:textId="4F92E527" w:rsidR="005A5BF2" w:rsidRDefault="005A5BF2" w:rsidP="002F1A7E">
            <w:pPr>
              <w:jc w:val="center"/>
            </w:pPr>
            <w:r>
              <w:t>1</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E2C42A4" w14:textId="77777777" w:rsidR="005A5BF2" w:rsidRDefault="005A5BF2" w:rsidP="002F1A7E">
            <w:pPr>
              <w:keepNext/>
              <w:keepLines/>
              <w:widowControl w:val="0"/>
              <w:outlineLvl w:val="1"/>
            </w:pPr>
            <w:r>
              <w:rPr>
                <w:rFonts w:eastAsia="Arial Unicode MS" w:cs="Arial Unicode MS"/>
                <w:sz w:val="20"/>
                <w:szCs w:val="20"/>
                <w:shd w:val="clear" w:color="auto" w:fill="FFFFFF"/>
              </w:rPr>
              <w:t>produkt fabrycznie nowy, rok produkcji min. 2023</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3054DB7"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D8351E7"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21E9DE77" w14:textId="41E71926" w:rsidR="005A5BF2" w:rsidRDefault="005A5BF2" w:rsidP="002F1A7E">
            <w:pPr>
              <w:jc w:val="center"/>
            </w:pPr>
          </w:p>
        </w:tc>
      </w:tr>
      <w:tr w:rsidR="005A5BF2" w14:paraId="219311C9" w14:textId="77777777" w:rsidTr="00F01463">
        <w:tblPrEx>
          <w:shd w:val="clear" w:color="auto" w:fill="CED7E7"/>
        </w:tblPrEx>
        <w:trPr>
          <w:trHeight w:val="4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BFFA460" w14:textId="01540243" w:rsidR="005A5BF2" w:rsidRDefault="005A5BF2" w:rsidP="002F1A7E">
            <w:pPr>
              <w:jc w:val="center"/>
            </w:pPr>
            <w:r>
              <w:t>2</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951F25B" w14:textId="77777777" w:rsidR="005A5BF2" w:rsidRDefault="005A5BF2" w:rsidP="002F1A7E">
            <w:pPr>
              <w:keepNext/>
              <w:keepLines/>
              <w:widowControl w:val="0"/>
              <w:outlineLvl w:val="1"/>
            </w:pPr>
            <w:r>
              <w:rPr>
                <w:rFonts w:eastAsia="Arial Unicode MS" w:cs="Arial Unicode MS"/>
                <w:sz w:val="20"/>
                <w:szCs w:val="20"/>
                <w:shd w:val="clear" w:color="auto" w:fill="FFFFFF"/>
              </w:rPr>
              <w:t>respirator na podstawie jezdnej wyposażonej w szufladę</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7CB7415" w14:textId="77777777" w:rsidR="005A5BF2" w:rsidRDefault="005A5BF2" w:rsidP="002F1A7E">
            <w:pPr>
              <w:jc w:val="center"/>
            </w:pPr>
            <w:r>
              <w:rPr>
                <w:rFonts w:eastAsia="Arial Unicode MS" w:cs="Arial Unicode MS"/>
                <w:sz w:val="20"/>
                <w:szCs w:val="20"/>
              </w:rPr>
              <w:t>tak</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3314078"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1382F238" w14:textId="59BC8E0F" w:rsidR="005A5BF2" w:rsidRDefault="005A5BF2" w:rsidP="002F1A7E">
            <w:pPr>
              <w:jc w:val="center"/>
            </w:pPr>
          </w:p>
        </w:tc>
      </w:tr>
      <w:tr w:rsidR="005A5BF2" w14:paraId="69A8F314" w14:textId="77777777" w:rsidTr="00F01463">
        <w:tblPrEx>
          <w:shd w:val="clear" w:color="auto" w:fill="CED7E7"/>
        </w:tblPrEx>
        <w:trPr>
          <w:trHeight w:val="4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21E026B" w14:textId="617098A6" w:rsidR="005A5BF2" w:rsidRDefault="005A5BF2" w:rsidP="002F1A7E">
            <w:pPr>
              <w:jc w:val="center"/>
            </w:pPr>
            <w:r>
              <w:t>3</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44F97C3" w14:textId="77777777" w:rsidR="005A5BF2" w:rsidRDefault="005A5BF2" w:rsidP="002F1A7E">
            <w:pPr>
              <w:keepNext/>
              <w:keepLines/>
              <w:widowControl w:val="0"/>
              <w:outlineLvl w:val="1"/>
            </w:pPr>
            <w:r>
              <w:rPr>
                <w:rFonts w:eastAsia="Arial Unicode MS" w:cs="Arial Unicode MS"/>
                <w:sz w:val="20"/>
                <w:szCs w:val="20"/>
                <w:shd w:val="clear" w:color="auto" w:fill="FFFFFF"/>
              </w:rPr>
              <w:t>maksymalne wymiary zewnętrzne respiratora: wys. 30 x szer. 40 x gł. 35 [cm]</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C7E0C53"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AABA8FC"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267ECDC6" w14:textId="31A2CBB0" w:rsidR="005A5BF2" w:rsidRDefault="005A5BF2" w:rsidP="002F1A7E">
            <w:pPr>
              <w:jc w:val="center"/>
            </w:pPr>
          </w:p>
        </w:tc>
      </w:tr>
      <w:tr w:rsidR="005A5BF2" w14:paraId="2407E164"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182316B" w14:textId="1A76AF43" w:rsidR="005A5BF2" w:rsidRDefault="005A5BF2" w:rsidP="002F1A7E">
            <w:pPr>
              <w:jc w:val="center"/>
            </w:pPr>
            <w:r>
              <w:t>4</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AAE7F9B" w14:textId="77777777" w:rsidR="005A5BF2" w:rsidRDefault="005A5BF2" w:rsidP="002F1A7E">
            <w:pPr>
              <w:keepNext/>
              <w:keepLines/>
              <w:widowControl w:val="0"/>
              <w:outlineLvl w:val="1"/>
            </w:pPr>
            <w:r>
              <w:rPr>
                <w:rFonts w:eastAsia="Arial Unicode MS" w:cs="Arial Unicode MS"/>
                <w:sz w:val="20"/>
                <w:szCs w:val="20"/>
                <w:shd w:val="clear" w:color="auto" w:fill="FFFFFF"/>
              </w:rPr>
              <w:t xml:space="preserve">zasilanie od 200 do 240 VAC, 50 </w:t>
            </w:r>
            <w:proofErr w:type="spellStart"/>
            <w:r>
              <w:rPr>
                <w:rFonts w:eastAsia="Arial Unicode MS" w:cs="Arial Unicode MS"/>
                <w:sz w:val="20"/>
                <w:szCs w:val="20"/>
                <w:shd w:val="clear" w:color="auto" w:fill="FFFFFF"/>
              </w:rPr>
              <w:t>Hz</w:t>
            </w:r>
            <w:proofErr w:type="spellEnd"/>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3623DD1" w14:textId="77777777" w:rsidR="005A5BF2" w:rsidRDefault="005A5BF2" w:rsidP="002F1A7E">
            <w:pPr>
              <w:jc w:val="center"/>
            </w:pPr>
            <w:r>
              <w:rPr>
                <w:rFonts w:eastAsia="Arial Unicode MS" w:cs="Arial Unicode MS"/>
                <w:sz w:val="20"/>
                <w:szCs w:val="20"/>
              </w:rPr>
              <w:t>tak</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AEA52F8"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5A7DB7FA" w14:textId="4D6CEA8A" w:rsidR="005A5BF2" w:rsidRDefault="005A5BF2" w:rsidP="002F1A7E">
            <w:pPr>
              <w:jc w:val="center"/>
            </w:pPr>
          </w:p>
        </w:tc>
      </w:tr>
      <w:tr w:rsidR="005A5BF2" w14:paraId="6E5DE88A"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D5E7E8F" w14:textId="3742D874" w:rsidR="005A5BF2" w:rsidRDefault="005A5BF2" w:rsidP="002F1A7E">
            <w:pPr>
              <w:jc w:val="center"/>
            </w:pPr>
            <w:r>
              <w:t>5</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D2A2DDC" w14:textId="77777777" w:rsidR="005A5BF2" w:rsidRDefault="005A5BF2" w:rsidP="002F1A7E">
            <w:pPr>
              <w:keepNext/>
              <w:keepLines/>
              <w:widowControl w:val="0"/>
              <w:outlineLvl w:val="1"/>
            </w:pPr>
            <w:r>
              <w:rPr>
                <w:rFonts w:eastAsia="Arial Unicode MS" w:cs="Arial Unicode MS"/>
                <w:sz w:val="20"/>
                <w:szCs w:val="20"/>
                <w:shd w:val="clear" w:color="auto" w:fill="FFFFFF"/>
              </w:rPr>
              <w:t>pobór mocy do 150 VA</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62E18B5"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1768BAE"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4BD96754" w14:textId="666E9489" w:rsidR="005A5BF2" w:rsidRDefault="005A5BF2" w:rsidP="002F1A7E">
            <w:pPr>
              <w:jc w:val="center"/>
            </w:pPr>
          </w:p>
        </w:tc>
      </w:tr>
      <w:tr w:rsidR="005A5BF2" w14:paraId="05D3DD42" w14:textId="77777777" w:rsidTr="00F01463">
        <w:tblPrEx>
          <w:shd w:val="clear" w:color="auto" w:fill="CED7E7"/>
        </w:tblPrEx>
        <w:trPr>
          <w:trHeight w:val="723"/>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3AEECF9" w14:textId="4BD91CD6" w:rsidR="005A5BF2" w:rsidRDefault="005A5BF2" w:rsidP="002F1A7E">
            <w:pPr>
              <w:jc w:val="center"/>
            </w:pPr>
            <w:r>
              <w:t>6</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8C5C33C" w14:textId="77777777" w:rsidR="005A5BF2" w:rsidRDefault="005A5BF2" w:rsidP="002F1A7E">
            <w:pPr>
              <w:keepNext/>
              <w:keepLines/>
              <w:widowControl w:val="0"/>
              <w:outlineLvl w:val="1"/>
            </w:pPr>
            <w:r>
              <w:rPr>
                <w:rFonts w:eastAsia="Arial Unicode MS" w:cs="Arial Unicode MS"/>
                <w:sz w:val="20"/>
                <w:szCs w:val="20"/>
                <w:shd w:val="clear" w:color="auto" w:fill="FFFFFF"/>
              </w:rPr>
              <w:t>zasilanie akumulatorowe, min. 45 minut pracy</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5DF7FCF"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3C70A8F" w14:textId="764E8E37" w:rsidR="00F01463" w:rsidRDefault="00F01463" w:rsidP="00F01463">
            <w:pPr>
              <w:jc w:val="center"/>
            </w:pPr>
            <w:r>
              <w:rPr>
                <w:rFonts w:eastAsia="Arial Unicode MS" w:cs="Arial Unicode MS"/>
                <w:sz w:val="16"/>
                <w:szCs w:val="16"/>
              </w:rPr>
              <w:t xml:space="preserve">45 minut - </w:t>
            </w:r>
            <w:r w:rsidR="00A01BC0">
              <w:rPr>
                <w:rFonts w:eastAsia="Arial Unicode MS" w:cs="Arial Unicode MS"/>
                <w:sz w:val="16"/>
                <w:szCs w:val="16"/>
              </w:rPr>
              <w:t>0</w:t>
            </w:r>
            <w:r>
              <w:rPr>
                <w:rFonts w:eastAsia="Arial Unicode MS" w:cs="Arial Unicode MS"/>
                <w:sz w:val="16"/>
                <w:szCs w:val="16"/>
              </w:rPr>
              <w:t xml:space="preserve"> pkt</w:t>
            </w:r>
          </w:p>
          <w:p w14:paraId="35ECFDF2" w14:textId="1EA253DB" w:rsidR="00F01463" w:rsidRDefault="009F3852" w:rsidP="00F01463">
            <w:r>
              <w:rPr>
                <w:rFonts w:eastAsia="Arial Unicode MS" w:cs="Arial Unicode MS"/>
                <w:sz w:val="16"/>
                <w:szCs w:val="16"/>
              </w:rPr>
              <w:t>p</w:t>
            </w:r>
            <w:r w:rsidR="00F01463">
              <w:rPr>
                <w:rFonts w:eastAsia="Arial Unicode MS" w:cs="Arial Unicode MS"/>
                <w:sz w:val="16"/>
                <w:szCs w:val="16"/>
              </w:rPr>
              <w:t>owyżej 45 minut - 3 pkt.</w:t>
            </w:r>
          </w:p>
          <w:p w14:paraId="0A36E5B8" w14:textId="073BCB3D" w:rsidR="005A5BF2" w:rsidRDefault="005A5BF2" w:rsidP="00F01463"/>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77177C30" w14:textId="6B7B7DB2" w:rsidR="005A5BF2" w:rsidRPr="009F3852" w:rsidRDefault="005A5BF2" w:rsidP="009F3852">
            <w:pPr>
              <w:pStyle w:val="Akapitzlist"/>
              <w:numPr>
                <w:ilvl w:val="0"/>
                <w:numId w:val="91"/>
              </w:numPr>
              <w:tabs>
                <w:tab w:val="left" w:pos="341"/>
              </w:tabs>
              <w:ind w:left="766" w:hanging="284"/>
            </w:pPr>
            <w:r w:rsidRPr="009F3852">
              <w:rPr>
                <w:rFonts w:eastAsia="Arial Unicode MS" w:cs="Arial Unicode MS"/>
                <w:sz w:val="16"/>
                <w:szCs w:val="16"/>
              </w:rPr>
              <w:t xml:space="preserve">45 minut </w:t>
            </w:r>
          </w:p>
          <w:p w14:paraId="5B042E0E" w14:textId="4F946B97" w:rsidR="005A5BF2" w:rsidRPr="009F3852" w:rsidRDefault="009F3852" w:rsidP="009F3852">
            <w:pPr>
              <w:pStyle w:val="Akapitzlist"/>
              <w:numPr>
                <w:ilvl w:val="0"/>
                <w:numId w:val="90"/>
              </w:numPr>
              <w:jc w:val="center"/>
            </w:pPr>
            <w:r>
              <w:rPr>
                <w:rFonts w:eastAsia="Arial Unicode MS" w:cs="Arial Unicode MS"/>
                <w:sz w:val="16"/>
                <w:szCs w:val="16"/>
              </w:rPr>
              <w:t>p</w:t>
            </w:r>
            <w:r w:rsidR="005A5BF2" w:rsidRPr="009F3852">
              <w:rPr>
                <w:rFonts w:eastAsia="Arial Unicode MS" w:cs="Arial Unicode MS"/>
                <w:sz w:val="16"/>
                <w:szCs w:val="16"/>
              </w:rPr>
              <w:t xml:space="preserve">owyżej 45 minut </w:t>
            </w:r>
          </w:p>
          <w:p w14:paraId="4A67A939" w14:textId="1F41AD40" w:rsidR="005A5BF2" w:rsidRDefault="00AF6C58" w:rsidP="002F1A7E">
            <w:pPr>
              <w:jc w:val="center"/>
            </w:pPr>
            <w:r>
              <w:t xml:space="preserve">                        (*)</w:t>
            </w:r>
          </w:p>
        </w:tc>
      </w:tr>
      <w:tr w:rsidR="005A5BF2" w14:paraId="09569F5C" w14:textId="77777777" w:rsidTr="00F01463">
        <w:tblPrEx>
          <w:shd w:val="clear" w:color="auto" w:fill="CED7E7"/>
        </w:tblPrEx>
        <w:trPr>
          <w:trHeight w:val="4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BDBCF85" w14:textId="60F23B5E" w:rsidR="005A5BF2" w:rsidRDefault="005A5BF2" w:rsidP="002F1A7E">
            <w:pPr>
              <w:jc w:val="center"/>
            </w:pPr>
            <w:r>
              <w:t>7</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AB4F10B" w14:textId="77777777" w:rsidR="005A5BF2" w:rsidRDefault="005A5BF2" w:rsidP="002F1A7E">
            <w:pPr>
              <w:pStyle w:val="Nagwek20"/>
              <w:keepNext/>
              <w:keepLines/>
              <w:shd w:val="clear" w:color="auto" w:fill="auto"/>
              <w:spacing w:before="0" w:line="240" w:lineRule="auto"/>
            </w:pPr>
            <w:r>
              <w:rPr>
                <w:rFonts w:ascii="Times New Roman" w:hAnsi="Times New Roman"/>
                <w:b w:val="0"/>
                <w:bCs w:val="0"/>
                <w:sz w:val="20"/>
                <w:szCs w:val="20"/>
              </w:rPr>
              <w:t>zasilanie w tlen z sieci szpitalnej o ciśnieniu min. 3,0 </w:t>
            </w:r>
            <w:r>
              <w:rPr>
                <w:rFonts w:ascii="Times New Roman" w:hAnsi="Times New Roman"/>
                <w:b w:val="0"/>
                <w:bCs w:val="0"/>
                <w:sz w:val="20"/>
                <w:szCs w:val="20"/>
                <w:lang w:val="it-IT"/>
              </w:rPr>
              <w:t>do 6</w:t>
            </w:r>
            <w:r>
              <w:rPr>
                <w:rFonts w:ascii="Times New Roman" w:hAnsi="Times New Roman"/>
                <w:b w:val="0"/>
                <w:bCs w:val="0"/>
                <w:sz w:val="20"/>
                <w:szCs w:val="20"/>
              </w:rPr>
              <w:t>,0 bar, przepływ 20 [</w:t>
            </w:r>
            <w:r>
              <w:rPr>
                <w:rFonts w:ascii="Times New Roman" w:hAnsi="Times New Roman"/>
                <w:b w:val="0"/>
                <w:bCs w:val="0"/>
                <w:sz w:val="20"/>
                <w:szCs w:val="20"/>
                <w:vertAlign w:val="superscript"/>
              </w:rPr>
              <w:t>l</w:t>
            </w:r>
            <w:r>
              <w:rPr>
                <w:rFonts w:ascii="Times New Roman" w:hAnsi="Times New Roman"/>
                <w:b w:val="0"/>
                <w:bCs w:val="0"/>
                <w:sz w:val="20"/>
                <w:szCs w:val="20"/>
              </w:rPr>
              <w:t>/</w:t>
            </w:r>
            <w:r>
              <w:rPr>
                <w:rFonts w:ascii="Times New Roman" w:hAnsi="Times New Roman"/>
                <w:b w:val="0"/>
                <w:bCs w:val="0"/>
                <w:sz w:val="20"/>
                <w:szCs w:val="20"/>
                <w:vertAlign w:val="subscript"/>
              </w:rPr>
              <w:t>min</w:t>
            </w:r>
            <w:r>
              <w:rPr>
                <w:rFonts w:ascii="Times New Roman" w:hAnsi="Times New Roman"/>
                <w:b w:val="0"/>
                <w:bCs w:val="0"/>
                <w:sz w:val="20"/>
                <w:szCs w:val="20"/>
              </w:rPr>
              <w:t>] standard DIN</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A8FF0A9"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F107009"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34A71829" w14:textId="3B4534E5" w:rsidR="005A5BF2" w:rsidRDefault="005A5BF2" w:rsidP="002F1A7E">
            <w:pPr>
              <w:jc w:val="center"/>
            </w:pPr>
          </w:p>
        </w:tc>
      </w:tr>
      <w:tr w:rsidR="005A5BF2" w14:paraId="4825706A" w14:textId="77777777" w:rsidTr="00F01463">
        <w:tblPrEx>
          <w:shd w:val="clear" w:color="auto" w:fill="CED7E7"/>
        </w:tblPrEx>
        <w:trPr>
          <w:trHeight w:val="4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B2C4451" w14:textId="6EF24206" w:rsidR="005A5BF2" w:rsidRDefault="005A5BF2" w:rsidP="002F1A7E">
            <w:pPr>
              <w:jc w:val="center"/>
            </w:pPr>
            <w:r>
              <w:t>8</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C45C499" w14:textId="77777777" w:rsidR="005A5BF2" w:rsidRDefault="005A5BF2" w:rsidP="002F1A7E">
            <w:pPr>
              <w:pStyle w:val="Nagwek20"/>
              <w:keepNext/>
              <w:keepLines/>
              <w:shd w:val="clear" w:color="auto" w:fill="auto"/>
              <w:spacing w:before="0" w:line="240" w:lineRule="auto"/>
            </w:pPr>
            <w:r>
              <w:rPr>
                <w:rFonts w:ascii="Times New Roman" w:hAnsi="Times New Roman"/>
                <w:b w:val="0"/>
                <w:bCs w:val="0"/>
                <w:sz w:val="20"/>
                <w:szCs w:val="20"/>
              </w:rPr>
              <w:t>zasilanie w powietrze z sieci szpitalnej o ciśnieniu min. 3,0 </w:t>
            </w:r>
            <w:r>
              <w:rPr>
                <w:rFonts w:ascii="Times New Roman" w:hAnsi="Times New Roman"/>
                <w:b w:val="0"/>
                <w:bCs w:val="0"/>
                <w:sz w:val="20"/>
                <w:szCs w:val="20"/>
                <w:lang w:val="it-IT"/>
              </w:rPr>
              <w:t>do 6</w:t>
            </w:r>
            <w:r>
              <w:rPr>
                <w:rFonts w:ascii="Times New Roman" w:hAnsi="Times New Roman"/>
                <w:b w:val="0"/>
                <w:bCs w:val="0"/>
                <w:sz w:val="20"/>
                <w:szCs w:val="20"/>
              </w:rPr>
              <w:t>,0 bar, przepływ 20 [</w:t>
            </w:r>
            <w:r>
              <w:rPr>
                <w:rFonts w:ascii="Times New Roman" w:hAnsi="Times New Roman"/>
                <w:b w:val="0"/>
                <w:bCs w:val="0"/>
                <w:sz w:val="20"/>
                <w:szCs w:val="20"/>
                <w:vertAlign w:val="superscript"/>
              </w:rPr>
              <w:t>l</w:t>
            </w:r>
            <w:r>
              <w:rPr>
                <w:rFonts w:ascii="Times New Roman" w:hAnsi="Times New Roman"/>
                <w:b w:val="0"/>
                <w:bCs w:val="0"/>
                <w:sz w:val="20"/>
                <w:szCs w:val="20"/>
              </w:rPr>
              <w:t>/</w:t>
            </w:r>
            <w:r>
              <w:rPr>
                <w:rFonts w:ascii="Times New Roman" w:hAnsi="Times New Roman"/>
                <w:b w:val="0"/>
                <w:bCs w:val="0"/>
                <w:sz w:val="20"/>
                <w:szCs w:val="20"/>
                <w:vertAlign w:val="subscript"/>
              </w:rPr>
              <w:t>min</w:t>
            </w:r>
            <w:r>
              <w:rPr>
                <w:rFonts w:ascii="Times New Roman" w:hAnsi="Times New Roman"/>
                <w:b w:val="0"/>
                <w:bCs w:val="0"/>
                <w:sz w:val="20"/>
                <w:szCs w:val="20"/>
              </w:rPr>
              <w:t>] standard DIN</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B93EE03"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51EA70E"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63FBA63D" w14:textId="690B08F6" w:rsidR="005A5BF2" w:rsidRDefault="005A5BF2" w:rsidP="002F1A7E">
            <w:pPr>
              <w:jc w:val="center"/>
            </w:pPr>
          </w:p>
        </w:tc>
      </w:tr>
      <w:tr w:rsidR="005A5BF2" w14:paraId="2A9C3F50"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566ED1" w14:textId="32F43018" w:rsidR="005A5BF2" w:rsidRDefault="005A5BF2" w:rsidP="002F1A7E">
            <w:pPr>
              <w:jc w:val="center"/>
            </w:pPr>
            <w:r>
              <w:t>9</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1E63FBD" w14:textId="77777777" w:rsidR="005A5BF2" w:rsidRDefault="005A5BF2" w:rsidP="002F1A7E">
            <w:pPr>
              <w:pStyle w:val="Nagwek20"/>
              <w:keepNext/>
              <w:keepLines/>
              <w:shd w:val="clear" w:color="auto" w:fill="auto"/>
              <w:spacing w:before="0" w:line="240" w:lineRule="auto"/>
            </w:pPr>
            <w:r>
              <w:rPr>
                <w:rFonts w:ascii="Times New Roman" w:hAnsi="Times New Roman"/>
                <w:b w:val="0"/>
                <w:bCs w:val="0"/>
                <w:sz w:val="20"/>
                <w:szCs w:val="20"/>
              </w:rPr>
              <w:t>obsługa w języku polskim poprzez ekran dotykowy</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927FA25" w14:textId="77777777" w:rsidR="005A5BF2" w:rsidRDefault="005A5BF2" w:rsidP="002F1A7E">
            <w:pPr>
              <w:jc w:val="center"/>
            </w:pPr>
            <w:r>
              <w:rPr>
                <w:sz w:val="20"/>
                <w:szCs w:val="20"/>
              </w:rPr>
              <w:t>tak</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DB43808"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25D65589" w14:textId="6763A20D" w:rsidR="005A5BF2" w:rsidRDefault="005A5BF2" w:rsidP="002F1A7E">
            <w:pPr>
              <w:jc w:val="center"/>
            </w:pPr>
          </w:p>
        </w:tc>
      </w:tr>
      <w:tr w:rsidR="005A5BF2" w14:paraId="0EAF42B0"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735B209" w14:textId="060A54D9" w:rsidR="005A5BF2" w:rsidRDefault="005A5BF2" w:rsidP="002F1A7E">
            <w:pPr>
              <w:jc w:val="center"/>
            </w:pPr>
            <w:r>
              <w:t>10</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1FBD22B" w14:textId="77777777" w:rsidR="005A5BF2" w:rsidRDefault="005A5BF2" w:rsidP="002F1A7E">
            <w:pPr>
              <w:keepNext/>
              <w:keepLines/>
              <w:widowControl w:val="0"/>
              <w:outlineLvl w:val="1"/>
            </w:pPr>
            <w:r>
              <w:rPr>
                <w:rFonts w:eastAsia="Arial Unicode MS" w:cs="Arial Unicode MS"/>
                <w:sz w:val="20"/>
                <w:szCs w:val="20"/>
                <w:shd w:val="clear" w:color="auto" w:fill="FFFFFF"/>
              </w:rPr>
              <w:t>s</w:t>
            </w:r>
            <w:r>
              <w:rPr>
                <w:rFonts w:eastAsia="Arial Unicode MS" w:cs="Arial Unicode MS"/>
                <w:sz w:val="20"/>
                <w:szCs w:val="20"/>
              </w:rPr>
              <w:t>ystem testów sprawdzających działanie respiratora</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4BA9FB9" w14:textId="77777777" w:rsidR="005A5BF2" w:rsidRDefault="005A5BF2" w:rsidP="002F1A7E">
            <w:pPr>
              <w:jc w:val="center"/>
            </w:pPr>
            <w:r>
              <w:rPr>
                <w:sz w:val="20"/>
                <w:szCs w:val="20"/>
              </w:rPr>
              <w:t>tak, opisać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68E6FD2"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0164AF8C" w14:textId="744CC102" w:rsidR="005A5BF2" w:rsidRDefault="005A5BF2" w:rsidP="002F1A7E">
            <w:pPr>
              <w:jc w:val="center"/>
            </w:pPr>
          </w:p>
        </w:tc>
      </w:tr>
      <w:tr w:rsidR="005A5BF2" w14:paraId="4DD3D1C2"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nil"/>
            </w:tcBorders>
            <w:shd w:val="clear" w:color="auto" w:fill="auto"/>
            <w:tcMar>
              <w:top w:w="80" w:type="dxa"/>
              <w:left w:w="80" w:type="dxa"/>
              <w:bottom w:w="80" w:type="dxa"/>
              <w:right w:w="80" w:type="dxa"/>
            </w:tcMar>
            <w:vAlign w:val="center"/>
          </w:tcPr>
          <w:p w14:paraId="749E0F96" w14:textId="77777777" w:rsidR="005A5BF2" w:rsidRDefault="005A5BF2" w:rsidP="002F1A7E"/>
        </w:tc>
        <w:tc>
          <w:tcPr>
            <w:tcW w:w="46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C8D4EE" w14:textId="77777777" w:rsidR="005A5BF2" w:rsidRDefault="005A5BF2" w:rsidP="002F1A7E">
            <w:pPr>
              <w:keepNext/>
              <w:keepLines/>
              <w:widowControl w:val="0"/>
              <w:outlineLvl w:val="1"/>
            </w:pPr>
            <w:r>
              <w:rPr>
                <w:rFonts w:eastAsia="Arial Unicode MS" w:cs="Arial Unicode MS"/>
                <w:b/>
                <w:bCs/>
                <w:sz w:val="20"/>
                <w:szCs w:val="20"/>
                <w:shd w:val="clear" w:color="auto" w:fill="FFFFFF"/>
              </w:rPr>
              <w:t>Tryby i parametry wentylacji</w:t>
            </w:r>
          </w:p>
        </w:tc>
        <w:tc>
          <w:tcPr>
            <w:tcW w:w="12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9D9231" w14:textId="77777777" w:rsidR="005A5BF2" w:rsidRDefault="005A5BF2" w:rsidP="002F1A7E"/>
        </w:tc>
        <w:tc>
          <w:tcPr>
            <w:tcW w:w="20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FE32A7" w14:textId="77777777" w:rsidR="005A5BF2" w:rsidRDefault="005A5BF2" w:rsidP="002F1A7E"/>
        </w:tc>
        <w:tc>
          <w:tcPr>
            <w:tcW w:w="2268" w:type="dxa"/>
            <w:tcBorders>
              <w:top w:val="single" w:sz="4" w:space="0" w:color="000000"/>
              <w:left w:val="nil"/>
              <w:bottom w:val="single" w:sz="4" w:space="0" w:color="000000"/>
              <w:right w:val="single" w:sz="16" w:space="0" w:color="000000"/>
            </w:tcBorders>
            <w:shd w:val="clear" w:color="auto" w:fill="auto"/>
            <w:tcMar>
              <w:top w:w="80" w:type="dxa"/>
              <w:left w:w="80" w:type="dxa"/>
              <w:bottom w:w="80" w:type="dxa"/>
              <w:right w:w="80" w:type="dxa"/>
            </w:tcMar>
            <w:vAlign w:val="center"/>
          </w:tcPr>
          <w:p w14:paraId="5EE9E3C4" w14:textId="77777777" w:rsidR="005A5BF2" w:rsidRDefault="005A5BF2" w:rsidP="002F1A7E"/>
        </w:tc>
      </w:tr>
      <w:tr w:rsidR="005A5BF2" w14:paraId="58B8EED3" w14:textId="77777777" w:rsidTr="00F01463">
        <w:tblPrEx>
          <w:shd w:val="clear" w:color="auto" w:fill="CED7E7"/>
        </w:tblPrEx>
        <w:trPr>
          <w:trHeight w:val="5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222ED78" w14:textId="02CA08B3" w:rsidR="005A5BF2" w:rsidRDefault="005A5BF2" w:rsidP="002F1A7E">
            <w:pPr>
              <w:jc w:val="center"/>
            </w:pPr>
            <w:r>
              <w:t>11</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FD0750" w14:textId="77777777" w:rsidR="005A5BF2" w:rsidRDefault="005A5BF2" w:rsidP="002F1A7E">
            <w:pPr>
              <w:keepNext/>
              <w:keepLines/>
              <w:widowControl w:val="0"/>
              <w:outlineLvl w:val="1"/>
            </w:pPr>
            <w:r>
              <w:rPr>
                <w:rFonts w:eastAsia="Arial Unicode MS" w:cs="Arial Unicode MS"/>
                <w:sz w:val="20"/>
                <w:szCs w:val="20"/>
                <w:shd w:val="clear" w:color="auto" w:fill="FFFFFF"/>
              </w:rPr>
              <w:t>tryb wentylacji FCV</w:t>
            </w:r>
            <w:r>
              <w:rPr>
                <w:rFonts w:eastAsia="Arial Unicode MS" w:cs="Arial Unicode MS"/>
                <w:position w:val="8"/>
                <w:sz w:val="21"/>
                <w:szCs w:val="21"/>
                <w:shd w:val="clear" w:color="auto" w:fill="FFFFFF"/>
              </w:rPr>
              <w:t xml:space="preserve">® </w:t>
            </w:r>
            <w:r>
              <w:rPr>
                <w:rFonts w:eastAsia="Arial Unicode MS" w:cs="Arial Unicode MS"/>
                <w:sz w:val="20"/>
                <w:szCs w:val="20"/>
                <w:shd w:val="clear" w:color="auto" w:fill="FFFFFF"/>
                <w:lang w:val="en-US"/>
              </w:rPr>
              <w:t>(Flow Controlled Ventilation)</w:t>
            </w:r>
            <w:r>
              <w:rPr>
                <w:rFonts w:eastAsia="Arial Unicode MS" w:cs="Arial Unicode MS"/>
                <w:sz w:val="20"/>
                <w:szCs w:val="20"/>
                <w:shd w:val="clear" w:color="auto" w:fill="FFFFFF"/>
              </w:rPr>
              <w:t xml:space="preserve"> sterowanej przepływem</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60E3F10" w14:textId="77777777" w:rsidR="005A5BF2" w:rsidRDefault="005A5BF2" w:rsidP="002F1A7E">
            <w:pPr>
              <w:jc w:val="center"/>
            </w:pPr>
            <w:r>
              <w:rPr>
                <w:sz w:val="20"/>
                <w:szCs w:val="20"/>
              </w:rPr>
              <w:t>tak</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B9608BB"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15D99F17" w14:textId="6F5CD1B7" w:rsidR="005A5BF2" w:rsidRDefault="005A5BF2" w:rsidP="002F1A7E">
            <w:pPr>
              <w:jc w:val="center"/>
            </w:pPr>
          </w:p>
        </w:tc>
      </w:tr>
      <w:tr w:rsidR="005A5BF2" w14:paraId="3C36C146" w14:textId="77777777" w:rsidTr="00F01463">
        <w:tblPrEx>
          <w:shd w:val="clear" w:color="auto" w:fill="CED7E7"/>
        </w:tblPrEx>
        <w:trPr>
          <w:trHeight w:val="4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9AEFAB4" w14:textId="4B4E21D9" w:rsidR="005A5BF2" w:rsidRDefault="005A5BF2" w:rsidP="002F1A7E">
            <w:pPr>
              <w:jc w:val="center"/>
            </w:pPr>
            <w:r>
              <w:t>12</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8D4B45D" w14:textId="77777777" w:rsidR="005A5BF2" w:rsidRDefault="005A5BF2" w:rsidP="002F1A7E">
            <w:pPr>
              <w:keepNext/>
              <w:keepLines/>
              <w:widowControl w:val="0"/>
              <w:outlineLvl w:val="1"/>
            </w:pPr>
            <w:r>
              <w:rPr>
                <w:rFonts w:eastAsia="Arial Unicode MS" w:cs="Arial Unicode MS"/>
                <w:sz w:val="20"/>
                <w:szCs w:val="20"/>
                <w:shd w:val="clear" w:color="auto" w:fill="FFFFFF"/>
              </w:rPr>
              <w:t>wspomagana faza wydechu przez odsysanie, które nie prowadzi do ujemnego ciśnienia płucnego</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3183FFB" w14:textId="77777777" w:rsidR="005A5BF2" w:rsidRDefault="005A5BF2" w:rsidP="002F1A7E">
            <w:pPr>
              <w:jc w:val="center"/>
            </w:pPr>
            <w:r>
              <w:rPr>
                <w:sz w:val="20"/>
                <w:szCs w:val="20"/>
              </w:rPr>
              <w:t>tak</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45B651E"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4142D6C9" w14:textId="56E639EA" w:rsidR="005A5BF2" w:rsidRDefault="005A5BF2" w:rsidP="002F1A7E">
            <w:pPr>
              <w:jc w:val="center"/>
            </w:pPr>
          </w:p>
        </w:tc>
      </w:tr>
      <w:tr w:rsidR="005A5BF2" w14:paraId="67AA2AAE" w14:textId="77777777" w:rsidTr="00F01463">
        <w:tblPrEx>
          <w:shd w:val="clear" w:color="auto" w:fill="CED7E7"/>
        </w:tblPrEx>
        <w:trPr>
          <w:trHeight w:val="723"/>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BA1759F" w14:textId="0861958C" w:rsidR="005A5BF2" w:rsidRDefault="005A5BF2" w:rsidP="002F1A7E">
            <w:pPr>
              <w:jc w:val="center"/>
            </w:pPr>
            <w:r>
              <w:t>13</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C2A0A6A" w14:textId="77777777" w:rsidR="005A5BF2" w:rsidRDefault="005A5BF2" w:rsidP="002F1A7E">
            <w:pPr>
              <w:keepNext/>
              <w:keepLines/>
              <w:widowControl w:val="0"/>
              <w:outlineLvl w:val="1"/>
            </w:pPr>
            <w:r>
              <w:rPr>
                <w:rFonts w:eastAsia="Arial Unicode MS" w:cs="Arial Unicode MS"/>
                <w:sz w:val="20"/>
                <w:szCs w:val="20"/>
                <w:shd w:val="clear" w:color="auto" w:fill="FFFFFF"/>
              </w:rPr>
              <w:t>zakres przepływu wdechowego, min. od 2 do 18 [</w:t>
            </w:r>
            <w:r>
              <w:rPr>
                <w:rFonts w:eastAsia="Arial Unicode MS" w:cs="Arial Unicode MS"/>
                <w:sz w:val="20"/>
                <w:szCs w:val="20"/>
                <w:shd w:val="clear" w:color="auto" w:fill="FFFFFF"/>
                <w:vertAlign w:val="superscript"/>
              </w:rPr>
              <w:t>l</w:t>
            </w:r>
            <w:r>
              <w:rPr>
                <w:rFonts w:eastAsia="Arial Unicode MS" w:cs="Arial Unicode MS"/>
                <w:sz w:val="20"/>
                <w:szCs w:val="20"/>
                <w:shd w:val="clear" w:color="auto" w:fill="FFFFFF"/>
              </w:rPr>
              <w:t>/</w:t>
            </w:r>
            <w:r>
              <w:rPr>
                <w:rFonts w:eastAsia="Arial Unicode MS" w:cs="Arial Unicode MS"/>
                <w:sz w:val="20"/>
                <w:szCs w:val="20"/>
                <w:shd w:val="clear" w:color="auto" w:fill="FFFFFF"/>
                <w:vertAlign w:val="subscript"/>
              </w:rPr>
              <w:t>min</w:t>
            </w:r>
            <w:r>
              <w:rPr>
                <w:rFonts w:eastAsia="Arial Unicode MS" w:cs="Arial Unicode MS"/>
                <w:sz w:val="20"/>
                <w:szCs w:val="20"/>
                <w:shd w:val="clear" w:color="auto" w:fill="FFFFFF"/>
              </w:rPr>
              <w:t>]</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3DE3A16" w14:textId="77777777" w:rsidR="005A5BF2" w:rsidRDefault="005A5BF2"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9FBC46C" w14:textId="77777777" w:rsidR="002F1A7E" w:rsidRDefault="002F1A7E" w:rsidP="002F1A7E">
            <w:r>
              <w:rPr>
                <w:rFonts w:eastAsia="Arial Unicode MS" w:cs="Arial Unicode MS"/>
                <w:sz w:val="16"/>
                <w:szCs w:val="16"/>
              </w:rPr>
              <w:t>2-20 l/min – 3 pkt</w:t>
            </w:r>
          </w:p>
          <w:p w14:paraId="6AAB12BD" w14:textId="77777777" w:rsidR="002F1A7E" w:rsidRDefault="002F1A7E" w:rsidP="002F1A7E">
            <w:r>
              <w:rPr>
                <w:rFonts w:eastAsia="Arial Unicode MS" w:cs="Arial Unicode MS"/>
                <w:sz w:val="16"/>
                <w:szCs w:val="16"/>
              </w:rPr>
              <w:t>2-18 – l/min 1 pkt.</w:t>
            </w:r>
          </w:p>
          <w:p w14:paraId="4F670C99" w14:textId="3FFABCA5" w:rsidR="005A5BF2" w:rsidRDefault="002F1A7E" w:rsidP="002F1A7E">
            <w:r>
              <w:rPr>
                <w:rFonts w:eastAsia="Arial Unicode MS" w:cs="Arial Unicode MS"/>
                <w:sz w:val="16"/>
                <w:szCs w:val="16"/>
              </w:rPr>
              <w:t>&lt; 2-18 l/min – 0 pkt</w:t>
            </w:r>
          </w:p>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3F5B22AC" w14:textId="1123D392" w:rsidR="005A5BF2" w:rsidRPr="002F1A7E" w:rsidRDefault="005A5BF2" w:rsidP="002F1A7E">
            <w:pPr>
              <w:pStyle w:val="Akapitzlist"/>
              <w:numPr>
                <w:ilvl w:val="0"/>
                <w:numId w:val="88"/>
              </w:numPr>
            </w:pPr>
            <w:r w:rsidRPr="002F1A7E">
              <w:rPr>
                <w:rFonts w:eastAsia="Arial Unicode MS" w:cs="Arial Unicode MS"/>
                <w:sz w:val="16"/>
                <w:szCs w:val="16"/>
              </w:rPr>
              <w:t xml:space="preserve">2-20 l/min </w:t>
            </w:r>
          </w:p>
          <w:p w14:paraId="264DF934" w14:textId="26784269" w:rsidR="005A5BF2" w:rsidRPr="002F1A7E" w:rsidRDefault="005A5BF2" w:rsidP="002F1A7E">
            <w:pPr>
              <w:pStyle w:val="Akapitzlist"/>
              <w:numPr>
                <w:ilvl w:val="0"/>
                <w:numId w:val="88"/>
              </w:numPr>
            </w:pPr>
            <w:r w:rsidRPr="002F1A7E">
              <w:rPr>
                <w:rFonts w:eastAsia="Arial Unicode MS" w:cs="Arial Unicode MS"/>
                <w:sz w:val="16"/>
                <w:szCs w:val="16"/>
              </w:rPr>
              <w:t xml:space="preserve">2-18 – l/min </w:t>
            </w:r>
          </w:p>
          <w:p w14:paraId="185DF5C4" w14:textId="7B67D33F" w:rsidR="005A5BF2" w:rsidRPr="002F1A7E" w:rsidRDefault="005A5BF2" w:rsidP="002F1A7E">
            <w:pPr>
              <w:pStyle w:val="Akapitzlist"/>
              <w:numPr>
                <w:ilvl w:val="0"/>
                <w:numId w:val="88"/>
              </w:numPr>
            </w:pPr>
            <w:r w:rsidRPr="002F1A7E">
              <w:rPr>
                <w:rFonts w:eastAsia="Arial Unicode MS" w:cs="Arial Unicode MS"/>
                <w:sz w:val="16"/>
                <w:szCs w:val="16"/>
              </w:rPr>
              <w:t xml:space="preserve">&lt; 2-18 l/min </w:t>
            </w:r>
            <w:r w:rsidR="00AF6C58">
              <w:rPr>
                <w:rFonts w:eastAsia="Arial Unicode MS" w:cs="Arial Unicode MS"/>
                <w:sz w:val="16"/>
                <w:szCs w:val="16"/>
              </w:rPr>
              <w:t>(*)</w:t>
            </w:r>
          </w:p>
        </w:tc>
      </w:tr>
      <w:tr w:rsidR="005A5BF2" w14:paraId="76B4C3A7"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634442F" w14:textId="0DA5DD7D" w:rsidR="005A5BF2" w:rsidRDefault="005A5BF2" w:rsidP="002F1A7E">
            <w:pPr>
              <w:jc w:val="center"/>
            </w:pPr>
            <w:r>
              <w:t>14</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E2872ED" w14:textId="77777777" w:rsidR="005A5BF2" w:rsidRDefault="005A5BF2" w:rsidP="002F1A7E">
            <w:pPr>
              <w:keepNext/>
              <w:keepLines/>
              <w:widowControl w:val="0"/>
              <w:outlineLvl w:val="1"/>
            </w:pPr>
            <w:r>
              <w:rPr>
                <w:rFonts w:eastAsia="Arial Unicode MS" w:cs="Arial Unicode MS"/>
                <w:sz w:val="20"/>
                <w:szCs w:val="20"/>
                <w:shd w:val="clear" w:color="auto" w:fill="FFFFFF"/>
              </w:rPr>
              <w:t>ustawienie mieszaniny oddechowej od 21 do 100% O</w:t>
            </w:r>
            <w:r>
              <w:rPr>
                <w:rFonts w:eastAsia="Arial Unicode MS" w:cs="Arial Unicode MS"/>
                <w:sz w:val="20"/>
                <w:szCs w:val="20"/>
                <w:shd w:val="clear" w:color="auto" w:fill="FFFFFF"/>
                <w:vertAlign w:val="subscript"/>
              </w:rPr>
              <w:t>2</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0CDBC40" w14:textId="77777777" w:rsidR="005A5BF2" w:rsidRDefault="005A5BF2" w:rsidP="002F1A7E">
            <w:pPr>
              <w:jc w:val="center"/>
            </w:pPr>
            <w:r>
              <w:rPr>
                <w:sz w:val="20"/>
                <w:szCs w:val="20"/>
              </w:rPr>
              <w:t>tak</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FBBA809" w14:textId="77777777" w:rsidR="005A5BF2" w:rsidRDefault="005A5BF2"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1D2A315F" w14:textId="59489727" w:rsidR="005A5BF2" w:rsidRDefault="005A5BF2" w:rsidP="002F1A7E">
            <w:pPr>
              <w:jc w:val="center"/>
            </w:pPr>
          </w:p>
        </w:tc>
      </w:tr>
      <w:tr w:rsidR="002F1A7E" w14:paraId="5F80BBB2" w14:textId="77777777" w:rsidTr="00F01463">
        <w:tblPrEx>
          <w:shd w:val="clear" w:color="auto" w:fill="CED7E7"/>
        </w:tblPrEx>
        <w:trPr>
          <w:trHeight w:val="723"/>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FC2DC13" w14:textId="16490073" w:rsidR="002F1A7E" w:rsidRDefault="002F1A7E" w:rsidP="002F1A7E">
            <w:pPr>
              <w:jc w:val="center"/>
            </w:pPr>
            <w:r>
              <w:t>15</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18188DD"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 xml:space="preserve">zakres ustawień ciśnienia (od końcowo wydechowego do szczytowego), min. od -5 do 100 </w:t>
            </w:r>
            <w:proofErr w:type="spellStart"/>
            <w:r>
              <w:rPr>
                <w:rFonts w:ascii="Times New Roman" w:hAnsi="Times New Roman"/>
                <w:b w:val="0"/>
                <w:bCs w:val="0"/>
                <w:sz w:val="20"/>
                <w:szCs w:val="20"/>
              </w:rPr>
              <w:t>mbar</w:t>
            </w:r>
            <w:proofErr w:type="spellEnd"/>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16C5676" w14:textId="77777777" w:rsidR="002F1A7E" w:rsidRDefault="002F1A7E"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378BBFA" w14:textId="50905197" w:rsidR="002F1A7E" w:rsidRDefault="002F1A7E" w:rsidP="002F1A7E">
            <w:r>
              <w:rPr>
                <w:rFonts w:eastAsia="Arial Unicode MS" w:cs="Arial Unicode MS"/>
                <w:sz w:val="16"/>
                <w:szCs w:val="16"/>
              </w:rPr>
              <w:t>-10 do 100mbar – 3pkt</w:t>
            </w:r>
          </w:p>
          <w:p w14:paraId="49D02210" w14:textId="77777777" w:rsidR="002F1A7E" w:rsidRDefault="002F1A7E" w:rsidP="002F1A7E">
            <w:pPr>
              <w:jc w:val="center"/>
              <w:rPr>
                <w:rFonts w:eastAsia="Arial Unicode MS" w:cs="Arial Unicode MS"/>
                <w:sz w:val="16"/>
                <w:szCs w:val="16"/>
              </w:rPr>
            </w:pPr>
            <w:r>
              <w:rPr>
                <w:rFonts w:eastAsia="Arial Unicode MS" w:cs="Arial Unicode MS"/>
                <w:sz w:val="16"/>
                <w:szCs w:val="16"/>
              </w:rPr>
              <w:t xml:space="preserve">-5 do 100 </w:t>
            </w:r>
            <w:proofErr w:type="spellStart"/>
            <w:r>
              <w:rPr>
                <w:rFonts w:eastAsia="Arial Unicode MS" w:cs="Arial Unicode MS"/>
                <w:sz w:val="16"/>
                <w:szCs w:val="16"/>
              </w:rPr>
              <w:t>mbar</w:t>
            </w:r>
            <w:proofErr w:type="spellEnd"/>
            <w:r>
              <w:rPr>
                <w:rFonts w:eastAsia="Arial Unicode MS" w:cs="Arial Unicode MS"/>
                <w:sz w:val="16"/>
                <w:szCs w:val="16"/>
              </w:rPr>
              <w:t xml:space="preserve"> -1 pkt</w:t>
            </w:r>
          </w:p>
          <w:p w14:paraId="543DADFB" w14:textId="50B79B26" w:rsidR="002F1A7E" w:rsidRDefault="002F1A7E" w:rsidP="002F1A7E">
            <w:r>
              <w:rPr>
                <w:rFonts w:eastAsia="Arial Unicode MS" w:cs="Arial Unicode MS"/>
                <w:sz w:val="16"/>
                <w:szCs w:val="16"/>
              </w:rPr>
              <w:t xml:space="preserve">&lt; -5 do 100 </w:t>
            </w:r>
            <w:proofErr w:type="spellStart"/>
            <w:r>
              <w:rPr>
                <w:rFonts w:eastAsia="Arial Unicode MS" w:cs="Arial Unicode MS"/>
                <w:sz w:val="16"/>
                <w:szCs w:val="16"/>
              </w:rPr>
              <w:t>mbar</w:t>
            </w:r>
            <w:proofErr w:type="spellEnd"/>
            <w:r>
              <w:rPr>
                <w:rFonts w:eastAsia="Arial Unicode MS" w:cs="Arial Unicode MS"/>
                <w:sz w:val="16"/>
                <w:szCs w:val="16"/>
              </w:rPr>
              <w:t xml:space="preserve"> – 0 pkt</w:t>
            </w:r>
          </w:p>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5D484A1A" w14:textId="78623E9D" w:rsidR="002F1A7E" w:rsidRPr="002F1A7E" w:rsidRDefault="002F1A7E" w:rsidP="00F01463">
            <w:pPr>
              <w:pStyle w:val="Akapitzlist"/>
              <w:numPr>
                <w:ilvl w:val="0"/>
                <w:numId w:val="89"/>
              </w:numPr>
              <w:ind w:left="624" w:hanging="283"/>
            </w:pPr>
            <w:r w:rsidRPr="002F1A7E">
              <w:rPr>
                <w:rFonts w:eastAsia="Arial Unicode MS" w:cs="Arial Unicode MS"/>
                <w:sz w:val="16"/>
                <w:szCs w:val="16"/>
              </w:rPr>
              <w:t xml:space="preserve">-10 do 100mbar </w:t>
            </w:r>
          </w:p>
          <w:p w14:paraId="62C595C7" w14:textId="77777777" w:rsidR="002F1A7E" w:rsidRPr="002F1A7E" w:rsidRDefault="002F1A7E" w:rsidP="00F01463">
            <w:pPr>
              <w:pStyle w:val="Akapitzlist"/>
              <w:numPr>
                <w:ilvl w:val="0"/>
                <w:numId w:val="89"/>
              </w:numPr>
              <w:tabs>
                <w:tab w:val="left" w:pos="199"/>
                <w:tab w:val="left" w:pos="482"/>
              </w:tabs>
              <w:ind w:left="0" w:firstLine="63"/>
              <w:jc w:val="center"/>
            </w:pPr>
            <w:r w:rsidRPr="002F1A7E">
              <w:rPr>
                <w:rFonts w:eastAsia="Arial Unicode MS" w:cs="Arial Unicode MS"/>
                <w:sz w:val="16"/>
                <w:szCs w:val="16"/>
              </w:rPr>
              <w:t xml:space="preserve">-5 do 100 </w:t>
            </w:r>
            <w:proofErr w:type="spellStart"/>
            <w:r w:rsidRPr="002F1A7E">
              <w:rPr>
                <w:rFonts w:eastAsia="Arial Unicode MS" w:cs="Arial Unicode MS"/>
                <w:sz w:val="16"/>
                <w:szCs w:val="16"/>
              </w:rPr>
              <w:t>mbar</w:t>
            </w:r>
            <w:proofErr w:type="spellEnd"/>
            <w:r w:rsidRPr="002F1A7E">
              <w:rPr>
                <w:rFonts w:eastAsia="Arial Unicode MS" w:cs="Arial Unicode MS"/>
                <w:sz w:val="16"/>
                <w:szCs w:val="16"/>
              </w:rPr>
              <w:t xml:space="preserve"> </w:t>
            </w:r>
          </w:p>
          <w:p w14:paraId="416F2239" w14:textId="65B08D24" w:rsidR="002F1A7E" w:rsidRPr="002F1A7E" w:rsidRDefault="002F1A7E" w:rsidP="00F01463">
            <w:pPr>
              <w:pStyle w:val="Akapitzlist"/>
              <w:numPr>
                <w:ilvl w:val="0"/>
                <w:numId w:val="89"/>
              </w:numPr>
              <w:ind w:left="57" w:hanging="204"/>
              <w:jc w:val="center"/>
            </w:pPr>
            <w:r w:rsidRPr="002F1A7E">
              <w:rPr>
                <w:rFonts w:eastAsia="Arial Unicode MS" w:cs="Arial Unicode MS"/>
                <w:sz w:val="16"/>
                <w:szCs w:val="16"/>
              </w:rPr>
              <w:t xml:space="preserve">&lt; -5 do 100 </w:t>
            </w:r>
            <w:proofErr w:type="spellStart"/>
            <w:r w:rsidRPr="002F1A7E">
              <w:rPr>
                <w:rFonts w:eastAsia="Arial Unicode MS" w:cs="Arial Unicode MS"/>
                <w:sz w:val="16"/>
                <w:szCs w:val="16"/>
              </w:rPr>
              <w:t>mbar</w:t>
            </w:r>
            <w:proofErr w:type="spellEnd"/>
            <w:r w:rsidRPr="002F1A7E">
              <w:rPr>
                <w:rFonts w:eastAsia="Arial Unicode MS" w:cs="Arial Unicode MS"/>
                <w:sz w:val="16"/>
                <w:szCs w:val="16"/>
              </w:rPr>
              <w:t xml:space="preserve"> </w:t>
            </w:r>
            <w:r w:rsidR="00AF6C58">
              <w:rPr>
                <w:rFonts w:eastAsia="Arial Unicode MS" w:cs="Arial Unicode MS"/>
                <w:sz w:val="16"/>
                <w:szCs w:val="16"/>
              </w:rPr>
              <w:t>(*)</w:t>
            </w:r>
          </w:p>
        </w:tc>
      </w:tr>
      <w:tr w:rsidR="002F1A7E" w14:paraId="63DEDE0C"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8AD9772" w14:textId="2C567799" w:rsidR="002F1A7E" w:rsidRDefault="002F1A7E" w:rsidP="002F1A7E">
            <w:pPr>
              <w:jc w:val="center"/>
            </w:pPr>
            <w:r>
              <w:t>16</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697CCF3" w14:textId="77777777" w:rsidR="002F1A7E" w:rsidRDefault="002F1A7E" w:rsidP="002F1A7E">
            <w:pPr>
              <w:keepNext/>
              <w:keepLines/>
              <w:widowControl w:val="0"/>
              <w:outlineLvl w:val="1"/>
            </w:pPr>
            <w:r>
              <w:rPr>
                <w:rFonts w:eastAsia="Arial Unicode MS" w:cs="Arial Unicode MS"/>
                <w:sz w:val="20"/>
                <w:szCs w:val="20"/>
                <w:shd w:val="clear" w:color="auto" w:fill="FFFFFF"/>
              </w:rPr>
              <w:t xml:space="preserve">zakres </w:t>
            </w:r>
            <w:r>
              <w:rPr>
                <w:rFonts w:eastAsia="Arial Unicode MS" w:cs="Arial Unicode MS"/>
                <w:sz w:val="20"/>
                <w:szCs w:val="20"/>
              </w:rPr>
              <w:t>stosunku I:E min. 1:1 do 1:2,5</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89E6CA1" w14:textId="77777777" w:rsidR="002F1A7E" w:rsidRDefault="002F1A7E"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BA3AFA"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23753E2C" w14:textId="50DBA881" w:rsidR="002F1A7E" w:rsidRDefault="002F1A7E" w:rsidP="002F1A7E">
            <w:pPr>
              <w:jc w:val="center"/>
            </w:pPr>
          </w:p>
        </w:tc>
      </w:tr>
      <w:tr w:rsidR="002F1A7E" w14:paraId="19FDC6EC"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7F957CF" w14:textId="02AC54FA" w:rsidR="002F1A7E" w:rsidRDefault="002F1A7E" w:rsidP="002F1A7E">
            <w:pPr>
              <w:jc w:val="center"/>
            </w:pPr>
            <w:r>
              <w:t>17</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3AA9E28"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zakres pomiaru EtCO</w:t>
            </w:r>
            <w:r>
              <w:rPr>
                <w:rFonts w:ascii="Times New Roman" w:hAnsi="Times New Roman"/>
                <w:b w:val="0"/>
                <w:bCs w:val="0"/>
                <w:sz w:val="20"/>
                <w:szCs w:val="20"/>
                <w:vertAlign w:val="subscript"/>
              </w:rPr>
              <w:t>2</w:t>
            </w:r>
            <w:r>
              <w:rPr>
                <w:rFonts w:ascii="Times New Roman" w:hAnsi="Times New Roman"/>
                <w:b w:val="0"/>
                <w:bCs w:val="0"/>
                <w:sz w:val="20"/>
                <w:szCs w:val="20"/>
              </w:rPr>
              <w:t xml:space="preserve"> min. od 0 do 70 mmHg</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382250C" w14:textId="77777777" w:rsidR="002F1A7E" w:rsidRDefault="002F1A7E" w:rsidP="002F1A7E">
            <w:pPr>
              <w:jc w:val="center"/>
            </w:pPr>
            <w:r>
              <w:rPr>
                <w:sz w:val="20"/>
                <w:szCs w:val="20"/>
              </w:rPr>
              <w:t>tak, podać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2D3FFE6"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3A0CD96C" w14:textId="15DC47F0" w:rsidR="002F1A7E" w:rsidRDefault="002F1A7E" w:rsidP="002F1A7E">
            <w:pPr>
              <w:jc w:val="center"/>
            </w:pPr>
          </w:p>
        </w:tc>
      </w:tr>
      <w:tr w:rsidR="002F1A7E" w14:paraId="6DE0385F" w14:textId="77777777" w:rsidTr="00F01463">
        <w:tblPrEx>
          <w:shd w:val="clear" w:color="auto" w:fill="CED7E7"/>
        </w:tblPrEx>
        <w:trPr>
          <w:trHeight w:val="66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7C51889" w14:textId="0AFF53C6" w:rsidR="002F1A7E" w:rsidRDefault="002F1A7E" w:rsidP="002F1A7E">
            <w:pPr>
              <w:jc w:val="center"/>
            </w:pPr>
            <w:r>
              <w:fldChar w:fldCharType="begin"/>
            </w:r>
            <w:r>
              <w:instrText xml:space="preserve"> = A20+1 \# "0" \* MERGEFORMAT</w:instrText>
            </w:r>
            <w:r>
              <w:fldChar w:fldCharType="separate"/>
            </w:r>
            <w:r>
              <w:rPr>
                <w:rFonts w:eastAsia="Arial Unicode MS" w:cs="Arial Unicode MS"/>
                <w:sz w:val="20"/>
                <w:szCs w:val="20"/>
              </w:rPr>
              <w:t>18</w:t>
            </w:r>
            <w:r>
              <w:fldChar w:fldCharType="end"/>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F4B2094"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 xml:space="preserve">tryb wentylacji typu Jet, z możliwością regulacji m.in.: procent wdechu (min. od 20% do 50%) oraz częstotliwości oddechowej (min. od 60 do 150 </w:t>
            </w:r>
            <w:proofErr w:type="spellStart"/>
            <w:r>
              <w:rPr>
                <w:rFonts w:ascii="Times New Roman" w:hAnsi="Times New Roman"/>
                <w:b w:val="0"/>
                <w:bCs w:val="0"/>
                <w:sz w:val="20"/>
                <w:szCs w:val="20"/>
                <w:vertAlign w:val="superscript"/>
              </w:rPr>
              <w:t>odd</w:t>
            </w:r>
            <w:proofErr w:type="spellEnd"/>
            <w:r>
              <w:rPr>
                <w:rFonts w:ascii="Times New Roman" w:hAnsi="Times New Roman"/>
                <w:b w:val="0"/>
                <w:bCs w:val="0"/>
                <w:sz w:val="20"/>
                <w:szCs w:val="20"/>
              </w:rPr>
              <w:t>/</w:t>
            </w:r>
            <w:r>
              <w:rPr>
                <w:rFonts w:ascii="Times New Roman" w:hAnsi="Times New Roman"/>
                <w:b w:val="0"/>
                <w:bCs w:val="0"/>
                <w:sz w:val="20"/>
                <w:szCs w:val="20"/>
                <w:vertAlign w:val="subscript"/>
              </w:rPr>
              <w:t>min</w:t>
            </w:r>
            <w:r>
              <w:rPr>
                <w:rFonts w:ascii="Times New Roman" w:hAnsi="Times New Roman"/>
                <w:b w:val="0"/>
                <w:bCs w:val="0"/>
                <w:sz w:val="20"/>
                <w:szCs w:val="20"/>
              </w:rPr>
              <w:t>)</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2D9B52" w14:textId="77777777" w:rsidR="002F1A7E" w:rsidRDefault="002F1A7E" w:rsidP="002F1A7E">
            <w:pPr>
              <w:jc w:val="center"/>
            </w:pPr>
            <w:r>
              <w:rPr>
                <w:sz w:val="20"/>
                <w:szCs w:val="20"/>
              </w:rPr>
              <w:t>tak, opisać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0AC4C31"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3CF3BE81" w14:textId="3EC08B51" w:rsidR="002F1A7E" w:rsidRDefault="002F1A7E" w:rsidP="002F1A7E">
            <w:pPr>
              <w:jc w:val="center"/>
            </w:pPr>
          </w:p>
        </w:tc>
      </w:tr>
      <w:tr w:rsidR="002F1A7E" w14:paraId="78A80CC2" w14:textId="77777777" w:rsidTr="00F01463">
        <w:tblPrEx>
          <w:shd w:val="clear" w:color="auto" w:fill="CED7E7"/>
        </w:tblPrEx>
        <w:trPr>
          <w:trHeight w:val="44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DDF88BA" w14:textId="0A21C186" w:rsidR="002F1A7E" w:rsidRDefault="002F1A7E" w:rsidP="002F1A7E">
            <w:pPr>
              <w:jc w:val="center"/>
            </w:pPr>
            <w:r>
              <w:fldChar w:fldCharType="begin"/>
            </w:r>
            <w:r>
              <w:instrText xml:space="preserve"> = A21+1 \# "0" \* MERGEFORMAT</w:instrText>
            </w:r>
            <w:r>
              <w:fldChar w:fldCharType="separate"/>
            </w:r>
            <w:r>
              <w:rPr>
                <w:rFonts w:eastAsia="Arial Unicode MS" w:cs="Arial Unicode MS"/>
                <w:sz w:val="20"/>
                <w:szCs w:val="20"/>
              </w:rPr>
              <w:t>19</w:t>
            </w:r>
            <w:r>
              <w:fldChar w:fldCharType="end"/>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38D16EC"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możliwość prowadzenia wentylacji przez dedykowane rurki intubacyjne o średnicy zewnętrznej max. 4,5 mm</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6B51CED" w14:textId="77777777" w:rsidR="002F1A7E" w:rsidRDefault="002F1A7E" w:rsidP="002F1A7E">
            <w:pPr>
              <w:jc w:val="center"/>
            </w:pPr>
            <w:r>
              <w:rPr>
                <w:sz w:val="20"/>
                <w:szCs w:val="20"/>
              </w:rPr>
              <w:t>tak, opisać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D2364A0"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21D80E44" w14:textId="7BAD870D" w:rsidR="002F1A7E" w:rsidRDefault="002F1A7E" w:rsidP="002F1A7E">
            <w:pPr>
              <w:jc w:val="center"/>
            </w:pPr>
          </w:p>
        </w:tc>
      </w:tr>
      <w:tr w:rsidR="002F1A7E" w14:paraId="37515F6F" w14:textId="77777777" w:rsidTr="00F01463">
        <w:tblPrEx>
          <w:shd w:val="clear" w:color="auto" w:fill="CED7E7"/>
        </w:tblPrEx>
        <w:trPr>
          <w:trHeight w:val="2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1FE684F" w14:textId="095BD0F1" w:rsidR="002F1A7E" w:rsidRDefault="002F1A7E" w:rsidP="002F1A7E">
            <w:pPr>
              <w:jc w:val="center"/>
            </w:pPr>
            <w:r>
              <w:fldChar w:fldCharType="begin"/>
            </w:r>
            <w:r>
              <w:instrText xml:space="preserve"> = A22+1 \# "0" \* MERGEFORMAT</w:instrText>
            </w:r>
            <w:r>
              <w:fldChar w:fldCharType="separate"/>
            </w:r>
            <w:r>
              <w:rPr>
                <w:rFonts w:eastAsia="Arial Unicode MS" w:cs="Arial Unicode MS"/>
                <w:sz w:val="20"/>
                <w:szCs w:val="20"/>
              </w:rPr>
              <w:t>20</w:t>
            </w:r>
            <w:r>
              <w:fldChar w:fldCharType="end"/>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7F48606"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możliwość dostosowania granic alarmowych</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AC68086" w14:textId="77777777" w:rsidR="002F1A7E" w:rsidRDefault="002F1A7E" w:rsidP="002F1A7E">
            <w:pPr>
              <w:jc w:val="center"/>
            </w:pPr>
            <w:r>
              <w:rPr>
                <w:sz w:val="20"/>
                <w:szCs w:val="20"/>
              </w:rPr>
              <w:t>tak, opisać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C3D87B2"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4F8B8A9C" w14:textId="4B22FBC0" w:rsidR="002F1A7E" w:rsidRDefault="002F1A7E" w:rsidP="002F1A7E">
            <w:pPr>
              <w:jc w:val="center"/>
            </w:pPr>
          </w:p>
        </w:tc>
      </w:tr>
      <w:tr w:rsidR="002F1A7E" w14:paraId="6227C710" w14:textId="77777777" w:rsidTr="00F01463">
        <w:tblPrEx>
          <w:shd w:val="clear" w:color="auto" w:fill="CED7E7"/>
        </w:tblPrEx>
        <w:trPr>
          <w:trHeight w:val="66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7C6FA38" w14:textId="7861B1F4" w:rsidR="002F1A7E" w:rsidRDefault="002F1A7E" w:rsidP="002F1A7E">
            <w:pPr>
              <w:jc w:val="center"/>
            </w:pPr>
            <w:r>
              <w:t>21</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77A0877"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ciągły pomiar i wyświetlanie krzywych falowych, min.: EtCO</w:t>
            </w:r>
            <w:r>
              <w:rPr>
                <w:rFonts w:ascii="Times New Roman" w:hAnsi="Times New Roman"/>
                <w:b w:val="0"/>
                <w:bCs w:val="0"/>
                <w:sz w:val="20"/>
                <w:szCs w:val="20"/>
                <w:vertAlign w:val="subscript"/>
              </w:rPr>
              <w:t>2</w:t>
            </w:r>
            <w:r>
              <w:rPr>
                <w:rFonts w:ascii="Times New Roman" w:hAnsi="Times New Roman"/>
                <w:b w:val="0"/>
                <w:bCs w:val="0"/>
                <w:sz w:val="20"/>
                <w:szCs w:val="20"/>
              </w:rPr>
              <w:t>, ciśnienia dotchawiczego, wdechowej objętości oddechowej</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A39A11" w14:textId="77777777" w:rsidR="002F1A7E" w:rsidRDefault="002F1A7E" w:rsidP="002F1A7E">
            <w:pPr>
              <w:jc w:val="center"/>
            </w:pPr>
            <w:r>
              <w:rPr>
                <w:sz w:val="20"/>
                <w:szCs w:val="20"/>
              </w:rPr>
              <w:t>tak, wymienić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25A5A0A"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7F3CFFA1" w14:textId="1820E2AC" w:rsidR="002F1A7E" w:rsidRDefault="002F1A7E" w:rsidP="002F1A7E">
            <w:pPr>
              <w:jc w:val="center"/>
            </w:pPr>
          </w:p>
        </w:tc>
      </w:tr>
      <w:tr w:rsidR="002F1A7E" w14:paraId="6A4FBB7B" w14:textId="77777777" w:rsidTr="00F01463">
        <w:tblPrEx>
          <w:shd w:val="clear" w:color="auto" w:fill="CED7E7"/>
        </w:tblPrEx>
        <w:trPr>
          <w:trHeight w:val="1322"/>
          <w:jc w:val="center"/>
        </w:trPr>
        <w:tc>
          <w:tcPr>
            <w:tcW w:w="600" w:type="dxa"/>
            <w:tcBorders>
              <w:top w:val="single" w:sz="4" w:space="0" w:color="000000"/>
              <w:left w:val="single" w:sz="16"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B0C8928" w14:textId="24DE91F6" w:rsidR="002F1A7E" w:rsidRDefault="002F1A7E" w:rsidP="002F1A7E">
            <w:pPr>
              <w:jc w:val="center"/>
            </w:pPr>
            <w:r>
              <w:lastRenderedPageBreak/>
              <w:t>22</w:t>
            </w:r>
          </w:p>
        </w:tc>
        <w:tc>
          <w:tcPr>
            <w:tcW w:w="46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AF67CEE" w14:textId="77777777" w:rsidR="002F1A7E" w:rsidRDefault="002F1A7E" w:rsidP="002F1A7E">
            <w:pPr>
              <w:pStyle w:val="Nagwek20"/>
              <w:keepNext/>
              <w:keepLines/>
              <w:shd w:val="clear" w:color="auto" w:fill="auto"/>
              <w:spacing w:before="0" w:line="240" w:lineRule="auto"/>
            </w:pPr>
            <w:r>
              <w:rPr>
                <w:rFonts w:ascii="Times New Roman" w:hAnsi="Times New Roman"/>
                <w:b w:val="0"/>
                <w:bCs w:val="0"/>
                <w:sz w:val="20"/>
                <w:szCs w:val="20"/>
              </w:rPr>
              <w:t>ciągły pomiar i wyświetlanie następujących mierzonych w sposób ciągły parametrów, min.: EtCO</w:t>
            </w:r>
            <w:r>
              <w:rPr>
                <w:rFonts w:ascii="Times New Roman" w:hAnsi="Times New Roman"/>
                <w:b w:val="0"/>
                <w:bCs w:val="0"/>
                <w:sz w:val="20"/>
                <w:szCs w:val="20"/>
                <w:vertAlign w:val="subscript"/>
              </w:rPr>
              <w:t>2</w:t>
            </w:r>
            <w:r>
              <w:rPr>
                <w:rFonts w:ascii="Times New Roman" w:hAnsi="Times New Roman"/>
                <w:b w:val="0"/>
                <w:bCs w:val="0"/>
                <w:sz w:val="20"/>
                <w:szCs w:val="20"/>
              </w:rPr>
              <w:t>, objętości minutowej, maksymalnego ciśnienia dotchawiczego, minimalnego ciśnienia dotchawiczego, częstości oddechowej. objętości wdechowej, podatności dynamicznej, oporności</w:t>
            </w:r>
          </w:p>
        </w:tc>
        <w:tc>
          <w:tcPr>
            <w:tcW w:w="124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D236F2E" w14:textId="77777777" w:rsidR="002F1A7E" w:rsidRDefault="002F1A7E" w:rsidP="002F1A7E">
            <w:pPr>
              <w:jc w:val="center"/>
            </w:pPr>
            <w:r>
              <w:rPr>
                <w:sz w:val="20"/>
                <w:szCs w:val="20"/>
              </w:rPr>
              <w:t>tak, wymienić</w:t>
            </w:r>
          </w:p>
        </w:tc>
        <w:tc>
          <w:tcPr>
            <w:tcW w:w="200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36D24CE" w14:textId="77777777" w:rsidR="002F1A7E" w:rsidRDefault="002F1A7E" w:rsidP="002F1A7E"/>
        </w:tc>
        <w:tc>
          <w:tcPr>
            <w:tcW w:w="2268" w:type="dxa"/>
            <w:tcBorders>
              <w:top w:val="single" w:sz="4" w:space="0" w:color="000000"/>
              <w:left w:val="single" w:sz="8"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1D29DEA9" w14:textId="40A4A5DE" w:rsidR="002F1A7E" w:rsidRDefault="002F1A7E" w:rsidP="002F1A7E">
            <w:pPr>
              <w:jc w:val="center"/>
            </w:pPr>
          </w:p>
        </w:tc>
      </w:tr>
      <w:tr w:rsidR="002F1A7E" w14:paraId="40F08965" w14:textId="77777777" w:rsidTr="00F01463">
        <w:tblPrEx>
          <w:shd w:val="clear" w:color="auto" w:fill="CED7E7"/>
        </w:tblPrEx>
        <w:trPr>
          <w:trHeight w:val="997"/>
          <w:jc w:val="center"/>
        </w:trPr>
        <w:tc>
          <w:tcPr>
            <w:tcW w:w="600" w:type="dxa"/>
            <w:tcBorders>
              <w:top w:val="single" w:sz="4"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14:paraId="0FD83F78" w14:textId="6422C21F" w:rsidR="002F1A7E" w:rsidRDefault="002F1A7E" w:rsidP="002F1A7E">
            <w:pPr>
              <w:jc w:val="center"/>
            </w:pPr>
            <w:r>
              <w:t>23</w:t>
            </w:r>
          </w:p>
        </w:tc>
        <w:tc>
          <w:tcPr>
            <w:tcW w:w="4634" w:type="dxa"/>
            <w:tcBorders>
              <w:top w:val="single" w:sz="4" w:space="0" w:color="000000"/>
              <w:left w:val="single" w:sz="8" w:space="0" w:color="000000"/>
              <w:bottom w:val="single" w:sz="16" w:space="0" w:color="000000"/>
              <w:right w:val="single" w:sz="8" w:space="0" w:color="000000"/>
            </w:tcBorders>
            <w:shd w:val="clear" w:color="auto" w:fill="FFFFFF"/>
            <w:tcMar>
              <w:top w:w="0" w:type="dxa"/>
              <w:left w:w="40" w:type="dxa"/>
              <w:bottom w:w="40" w:type="dxa"/>
              <w:right w:w="40" w:type="dxa"/>
            </w:tcMar>
            <w:vAlign w:val="center"/>
          </w:tcPr>
          <w:p w14:paraId="760793A4" w14:textId="77777777" w:rsidR="002F1A7E" w:rsidRDefault="002F1A7E" w:rsidP="002F1A7E">
            <w:pPr>
              <w:tabs>
                <w:tab w:val="left" w:pos="720"/>
                <w:tab w:val="left" w:pos="1440"/>
                <w:tab w:val="left" w:pos="2160"/>
                <w:tab w:val="left" w:pos="2880"/>
                <w:tab w:val="left" w:pos="3600"/>
                <w:tab w:val="left" w:pos="4320"/>
              </w:tabs>
              <w:suppressAutoHyphens/>
              <w:rPr>
                <w:kern w:val="1"/>
              </w:rPr>
            </w:pPr>
            <w:r>
              <w:rPr>
                <w:kern w:val="1"/>
                <w:sz w:val="20"/>
                <w:szCs w:val="20"/>
              </w:rPr>
              <w:t>zestaw zawiera:</w:t>
            </w:r>
          </w:p>
          <w:p w14:paraId="1BB7EB7F" w14:textId="77777777" w:rsidR="002F1A7E" w:rsidRDefault="002F1A7E" w:rsidP="002F1A7E">
            <w:pPr>
              <w:pStyle w:val="Tre"/>
              <w:numPr>
                <w:ilvl w:val="0"/>
                <w:numId w:val="87"/>
              </w:numPr>
              <w:pBdr>
                <w:top w:val="nil"/>
                <w:left w:val="nil"/>
                <w:bottom w:val="nil"/>
                <w:right w:val="nil"/>
                <w:between w:val="nil"/>
                <w:bar w:val="nil"/>
              </w:pBdr>
              <w:suppressAutoHyphens/>
              <w:rPr>
                <w:rFonts w:ascii="Times New Roman" w:hAnsi="Times New Roman"/>
                <w:kern w:val="1"/>
                <w:u w:color="000000"/>
              </w:rPr>
            </w:pPr>
            <w:r>
              <w:rPr>
                <w:rFonts w:ascii="Times New Roman" w:hAnsi="Times New Roman"/>
                <w:kern w:val="1"/>
                <w:u w:color="000000"/>
              </w:rPr>
              <w:t>przewody ciśnieniowe z szybkozłączem DIN</w:t>
            </w:r>
          </w:p>
          <w:p w14:paraId="79D236C8" w14:textId="77777777" w:rsidR="002F1A7E" w:rsidRDefault="002F1A7E" w:rsidP="002F1A7E">
            <w:pPr>
              <w:pStyle w:val="Tre"/>
              <w:numPr>
                <w:ilvl w:val="0"/>
                <w:numId w:val="87"/>
              </w:numPr>
              <w:pBdr>
                <w:top w:val="nil"/>
                <w:left w:val="nil"/>
                <w:bottom w:val="nil"/>
                <w:right w:val="nil"/>
                <w:between w:val="nil"/>
                <w:bar w:val="nil"/>
              </w:pBdr>
              <w:suppressAutoHyphens/>
              <w:rPr>
                <w:rFonts w:ascii="Times New Roman" w:hAnsi="Times New Roman"/>
                <w:kern w:val="1"/>
                <w:u w:color="000000"/>
              </w:rPr>
            </w:pPr>
            <w:r>
              <w:rPr>
                <w:rFonts w:ascii="Times New Roman" w:hAnsi="Times New Roman"/>
                <w:kern w:val="1"/>
                <w:u w:color="000000"/>
              </w:rPr>
              <w:t>podstawa jezdna</w:t>
            </w:r>
          </w:p>
          <w:p w14:paraId="108C9A15" w14:textId="77777777" w:rsidR="002F1A7E" w:rsidRDefault="002F1A7E" w:rsidP="002F1A7E">
            <w:pPr>
              <w:numPr>
                <w:ilvl w:val="0"/>
                <w:numId w:val="87"/>
              </w:numPr>
              <w:pBdr>
                <w:top w:val="nil"/>
                <w:left w:val="nil"/>
                <w:bottom w:val="nil"/>
                <w:right w:val="nil"/>
                <w:between w:val="nil"/>
                <w:bar w:val="nil"/>
              </w:pBdr>
              <w:suppressAutoHyphens/>
              <w:rPr>
                <w:kern w:val="1"/>
                <w:sz w:val="20"/>
                <w:szCs w:val="20"/>
              </w:rPr>
            </w:pPr>
            <w:r>
              <w:rPr>
                <w:kern w:val="1"/>
                <w:sz w:val="20"/>
                <w:szCs w:val="20"/>
              </w:rPr>
              <w:t xml:space="preserve">zestawy pacjenta dostosowane do rurek dotchawiczych (min. 20 </w:t>
            </w:r>
            <w:proofErr w:type="spellStart"/>
            <w:r>
              <w:rPr>
                <w:kern w:val="1"/>
                <w:sz w:val="20"/>
                <w:szCs w:val="20"/>
              </w:rPr>
              <w:t>kpl</w:t>
            </w:r>
            <w:proofErr w:type="spellEnd"/>
            <w:r>
              <w:rPr>
                <w:kern w:val="1"/>
                <w:sz w:val="20"/>
                <w:szCs w:val="20"/>
              </w:rPr>
              <w:t>)</w:t>
            </w:r>
          </w:p>
        </w:tc>
        <w:tc>
          <w:tcPr>
            <w:tcW w:w="1249" w:type="dxa"/>
            <w:tcBorders>
              <w:top w:val="single" w:sz="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14:paraId="7CFFE22E" w14:textId="77777777" w:rsidR="002F1A7E" w:rsidRDefault="002F1A7E" w:rsidP="002F1A7E">
            <w:pPr>
              <w:jc w:val="center"/>
            </w:pPr>
            <w:r>
              <w:rPr>
                <w:sz w:val="20"/>
                <w:szCs w:val="20"/>
              </w:rPr>
              <w:t>tak</w:t>
            </w:r>
          </w:p>
        </w:tc>
        <w:tc>
          <w:tcPr>
            <w:tcW w:w="2002" w:type="dxa"/>
            <w:tcBorders>
              <w:top w:val="single" w:sz="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14:paraId="7F94F4A5" w14:textId="77777777" w:rsidR="002F1A7E" w:rsidRDefault="002F1A7E" w:rsidP="002F1A7E"/>
        </w:tc>
        <w:tc>
          <w:tcPr>
            <w:tcW w:w="2268" w:type="dxa"/>
            <w:tcBorders>
              <w:top w:val="single" w:sz="4"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107A5A8D" w14:textId="077C1722" w:rsidR="002F1A7E" w:rsidRDefault="002F1A7E" w:rsidP="002F1A7E">
            <w:pPr>
              <w:jc w:val="center"/>
            </w:pPr>
          </w:p>
        </w:tc>
      </w:tr>
    </w:tbl>
    <w:p w14:paraId="72EDFF6D" w14:textId="058C3ED8" w:rsidR="005A5BF2" w:rsidRPr="00AF6C58" w:rsidRDefault="00AF6C58" w:rsidP="00AF6C58">
      <w:pPr>
        <w:pStyle w:val="Akapitzlist"/>
        <w:ind w:left="3600"/>
        <w:rPr>
          <w:rFonts w:asciiTheme="minorHAnsi" w:hAnsiTheme="minorHAnsi"/>
          <w:b/>
        </w:rPr>
      </w:pPr>
      <w:r>
        <w:rPr>
          <w:rFonts w:asciiTheme="minorHAnsi" w:hAnsiTheme="minorHAnsi"/>
          <w:b/>
        </w:rPr>
        <w:t xml:space="preserve">                                                                                                                         *zaznaczyć właściwe</w:t>
      </w:r>
    </w:p>
    <w:p w14:paraId="24A782F7" w14:textId="13F043BF" w:rsidR="005A5BF2" w:rsidRDefault="005A5BF2" w:rsidP="005A5BF2">
      <w:pPr>
        <w:rPr>
          <w:rFonts w:asciiTheme="minorHAnsi" w:hAnsiTheme="minorHAnsi"/>
          <w:b/>
        </w:rPr>
      </w:pPr>
      <w:r>
        <w:rPr>
          <w:rFonts w:asciiTheme="minorHAnsi" w:hAnsiTheme="minorHAnsi"/>
          <w:b/>
        </w:rPr>
        <w:t>Gwarancja - ……. m-</w:t>
      </w:r>
      <w:proofErr w:type="spellStart"/>
      <w:r>
        <w:rPr>
          <w:rFonts w:asciiTheme="minorHAnsi" w:hAnsiTheme="minorHAnsi"/>
          <w:b/>
        </w:rPr>
        <w:t>cy</w:t>
      </w:r>
      <w:proofErr w:type="spellEnd"/>
    </w:p>
    <w:p w14:paraId="05AEA19B" w14:textId="177A5CA0" w:rsidR="006479AF" w:rsidRDefault="006479AF" w:rsidP="005834F5">
      <w:pPr>
        <w:tabs>
          <w:tab w:val="center" w:pos="7001"/>
        </w:tabs>
        <w:rPr>
          <w:rFonts w:ascii="Arial" w:hAnsi="Arial" w:cs="Arial"/>
          <w:sz w:val="22"/>
          <w:szCs w:val="22"/>
        </w:rPr>
      </w:pPr>
    </w:p>
    <w:p w14:paraId="0F008E7B" w14:textId="77777777" w:rsidR="00FD4839" w:rsidRDefault="00FD4839" w:rsidP="00FD4839">
      <w:pPr>
        <w:jc w:val="both"/>
        <w:rPr>
          <w:rFonts w:ascii="Arial" w:hAnsi="Arial" w:cs="Arial"/>
          <w:b/>
          <w:sz w:val="22"/>
          <w:szCs w:val="22"/>
        </w:rPr>
      </w:pPr>
      <w:r>
        <w:rPr>
          <w:rFonts w:ascii="Arial" w:hAnsi="Arial" w:cs="Arial"/>
          <w:b/>
          <w:sz w:val="22"/>
          <w:szCs w:val="22"/>
        </w:rPr>
        <w:t>FORMULARZ CENOWY</w:t>
      </w:r>
    </w:p>
    <w:p w14:paraId="39153326" w14:textId="77777777" w:rsidR="00FD4839" w:rsidRDefault="00FD4839" w:rsidP="005834F5">
      <w:pPr>
        <w:tabs>
          <w:tab w:val="center" w:pos="7001"/>
        </w:tabs>
        <w:rPr>
          <w:rFonts w:ascii="Arial" w:hAnsi="Arial" w:cs="Arial"/>
          <w:b/>
          <w:sz w:val="22"/>
          <w:szCs w:val="22"/>
        </w:rPr>
      </w:pPr>
    </w:p>
    <w:p w14:paraId="4C402B22" w14:textId="2366C80C" w:rsidR="006479AF" w:rsidRPr="006479AF" w:rsidRDefault="006479AF" w:rsidP="005834F5">
      <w:pPr>
        <w:tabs>
          <w:tab w:val="center" w:pos="7001"/>
        </w:tabs>
        <w:rPr>
          <w:rFonts w:ascii="Arial" w:hAnsi="Arial" w:cs="Arial"/>
          <w:b/>
          <w:sz w:val="22"/>
          <w:szCs w:val="22"/>
        </w:rPr>
      </w:pPr>
      <w:r w:rsidRPr="006479AF">
        <w:rPr>
          <w:rFonts w:ascii="Arial" w:hAnsi="Arial" w:cs="Arial"/>
          <w:b/>
          <w:sz w:val="22"/>
          <w:szCs w:val="22"/>
        </w:rPr>
        <w:t>Pakiet nr 11</w:t>
      </w:r>
    </w:p>
    <w:p w14:paraId="7C476F6D" w14:textId="77777777" w:rsidR="005834F5" w:rsidRDefault="005834F5" w:rsidP="005834F5">
      <w:pPr>
        <w:tabs>
          <w:tab w:val="center" w:pos="7001"/>
        </w:tabs>
        <w:rPr>
          <w:rFonts w:ascii="Arial" w:hAnsi="Arial" w:cs="Arial"/>
          <w:sz w:val="22"/>
          <w:szCs w:val="22"/>
        </w:rPr>
      </w:pPr>
    </w:p>
    <w:tbl>
      <w:tblPr>
        <w:tblStyle w:val="Tabela-Siatka"/>
        <w:tblW w:w="15215" w:type="dxa"/>
        <w:tblLayout w:type="fixed"/>
        <w:tblLook w:val="04A0" w:firstRow="1" w:lastRow="0" w:firstColumn="1" w:lastColumn="0" w:noHBand="0" w:noVBand="1"/>
      </w:tblPr>
      <w:tblGrid>
        <w:gridCol w:w="630"/>
        <w:gridCol w:w="3760"/>
        <w:gridCol w:w="1984"/>
        <w:gridCol w:w="1985"/>
        <w:gridCol w:w="850"/>
        <w:gridCol w:w="1276"/>
        <w:gridCol w:w="850"/>
        <w:gridCol w:w="1134"/>
        <w:gridCol w:w="1365"/>
        <w:gridCol w:w="1381"/>
      </w:tblGrid>
      <w:tr w:rsidR="005834F5" w:rsidRPr="00277F26" w14:paraId="6D79D830" w14:textId="77777777" w:rsidTr="007D415B">
        <w:tc>
          <w:tcPr>
            <w:tcW w:w="630" w:type="dxa"/>
            <w:tcBorders>
              <w:top w:val="single" w:sz="4" w:space="0" w:color="auto"/>
              <w:left w:val="single" w:sz="4" w:space="0" w:color="auto"/>
              <w:bottom w:val="single" w:sz="4" w:space="0" w:color="auto"/>
              <w:right w:val="single" w:sz="4" w:space="0" w:color="auto"/>
            </w:tcBorders>
            <w:hideMark/>
          </w:tcPr>
          <w:p w14:paraId="5B8AB3BD" w14:textId="77777777" w:rsidR="005834F5" w:rsidRPr="00277F26" w:rsidRDefault="005834F5" w:rsidP="007D415B">
            <w:pPr>
              <w:rPr>
                <w:rFonts w:ascii="Arial" w:hAnsi="Arial" w:cs="Arial"/>
                <w:b/>
                <w:sz w:val="22"/>
                <w:szCs w:val="22"/>
              </w:rPr>
            </w:pPr>
            <w:r w:rsidRPr="00277F26">
              <w:rPr>
                <w:rFonts w:ascii="Arial" w:hAnsi="Arial" w:cs="Arial"/>
                <w:b/>
                <w:sz w:val="22"/>
                <w:szCs w:val="22"/>
              </w:rPr>
              <w:t>L.p.</w:t>
            </w:r>
          </w:p>
        </w:tc>
        <w:tc>
          <w:tcPr>
            <w:tcW w:w="3760" w:type="dxa"/>
            <w:tcBorders>
              <w:top w:val="single" w:sz="4" w:space="0" w:color="auto"/>
              <w:left w:val="single" w:sz="4" w:space="0" w:color="auto"/>
              <w:bottom w:val="single" w:sz="4" w:space="0" w:color="auto"/>
              <w:right w:val="single" w:sz="4" w:space="0" w:color="auto"/>
            </w:tcBorders>
            <w:hideMark/>
          </w:tcPr>
          <w:p w14:paraId="731E3F56"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6A70B2BC" w14:textId="77777777" w:rsidR="005834F5" w:rsidRPr="00277F26" w:rsidRDefault="005834F5" w:rsidP="007D415B">
            <w:pPr>
              <w:rPr>
                <w:rFonts w:ascii="Arial" w:hAnsi="Arial" w:cs="Arial"/>
                <w:b/>
                <w:sz w:val="22"/>
                <w:szCs w:val="22"/>
              </w:rPr>
            </w:pPr>
            <w:r w:rsidRPr="00277F26">
              <w:rPr>
                <w:rFonts w:ascii="Arial" w:hAnsi="Arial" w:cs="Arial"/>
                <w:b/>
                <w:sz w:val="22"/>
                <w:szCs w:val="22"/>
              </w:rPr>
              <w:t>Nazwa i typ</w:t>
            </w:r>
          </w:p>
        </w:tc>
        <w:tc>
          <w:tcPr>
            <w:tcW w:w="1985" w:type="dxa"/>
            <w:tcBorders>
              <w:top w:val="single" w:sz="4" w:space="0" w:color="auto"/>
              <w:left w:val="single" w:sz="4" w:space="0" w:color="auto"/>
              <w:bottom w:val="single" w:sz="4" w:space="0" w:color="auto"/>
              <w:right w:val="single" w:sz="4" w:space="0" w:color="auto"/>
            </w:tcBorders>
            <w:hideMark/>
          </w:tcPr>
          <w:p w14:paraId="0085D71A" w14:textId="77777777" w:rsidR="005834F5" w:rsidRPr="00277F26" w:rsidRDefault="005834F5" w:rsidP="007D415B">
            <w:pPr>
              <w:rPr>
                <w:rFonts w:ascii="Arial" w:hAnsi="Arial" w:cs="Arial"/>
                <w:b/>
                <w:sz w:val="22"/>
                <w:szCs w:val="22"/>
              </w:rPr>
            </w:pPr>
            <w:r w:rsidRPr="00277F26">
              <w:rPr>
                <w:rFonts w:ascii="Arial" w:hAnsi="Arial" w:cs="Arial"/>
                <w:b/>
                <w:sz w:val="22"/>
                <w:szCs w:val="22"/>
              </w:rPr>
              <w:t>Nr kat.</w:t>
            </w:r>
            <w:r>
              <w:rPr>
                <w:rFonts w:ascii="Arial" w:hAnsi="Arial" w:cs="Arial"/>
                <w:b/>
                <w:sz w:val="22"/>
                <w:szCs w:val="22"/>
              </w:rPr>
              <w:t>/</w:t>
            </w:r>
          </w:p>
          <w:p w14:paraId="2999BD24" w14:textId="77777777" w:rsidR="005834F5" w:rsidRPr="00277F26" w:rsidRDefault="005834F5" w:rsidP="007D415B">
            <w:pPr>
              <w:rPr>
                <w:rFonts w:ascii="Arial" w:hAnsi="Arial" w:cs="Arial"/>
                <w:b/>
                <w:sz w:val="22"/>
                <w:szCs w:val="22"/>
              </w:rPr>
            </w:pPr>
            <w:r w:rsidRPr="00277F26">
              <w:rPr>
                <w:rFonts w:ascii="Arial" w:hAnsi="Arial" w:cs="Arial"/>
                <w:b/>
                <w:sz w:val="22"/>
                <w:szCs w:val="22"/>
              </w:rPr>
              <w:t>Producent</w:t>
            </w:r>
            <w:r>
              <w:rPr>
                <w:rFonts w:ascii="Arial" w:hAnsi="Arial" w:cs="Arial"/>
                <w:b/>
                <w:sz w:val="22"/>
                <w:szCs w:val="22"/>
              </w:rPr>
              <w:t>/</w:t>
            </w:r>
          </w:p>
          <w:p w14:paraId="09F9C681"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4E40F939" w14:textId="77777777" w:rsidR="005834F5" w:rsidRPr="00277F26" w:rsidRDefault="005834F5" w:rsidP="007D415B">
            <w:pPr>
              <w:rPr>
                <w:rFonts w:ascii="Arial" w:hAnsi="Arial" w:cs="Arial"/>
                <w:b/>
                <w:sz w:val="22"/>
                <w:szCs w:val="22"/>
              </w:rPr>
            </w:pPr>
            <w:r w:rsidRPr="00277F26">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2DA5E44D" w14:textId="77777777" w:rsidR="005834F5" w:rsidRPr="00277F26" w:rsidRDefault="005834F5" w:rsidP="007D415B">
            <w:pPr>
              <w:rPr>
                <w:rFonts w:ascii="Arial" w:hAnsi="Arial" w:cs="Arial"/>
                <w:b/>
                <w:sz w:val="22"/>
                <w:szCs w:val="22"/>
              </w:rPr>
            </w:pPr>
            <w:r w:rsidRPr="00277F26">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50341F02" w14:textId="77777777" w:rsidR="005834F5" w:rsidRPr="00277F26" w:rsidRDefault="005834F5" w:rsidP="007D415B">
            <w:pPr>
              <w:rPr>
                <w:rFonts w:ascii="Arial" w:hAnsi="Arial" w:cs="Arial"/>
                <w:b/>
                <w:sz w:val="22"/>
                <w:szCs w:val="22"/>
              </w:rPr>
            </w:pPr>
            <w:r w:rsidRPr="00277F26">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7A96830A"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7B2E0560" w14:textId="77777777" w:rsidR="005834F5" w:rsidRPr="00277F26" w:rsidRDefault="005834F5" w:rsidP="007D415B">
            <w:pPr>
              <w:rPr>
                <w:rFonts w:ascii="Arial" w:hAnsi="Arial" w:cs="Arial"/>
                <w:b/>
                <w:sz w:val="22"/>
                <w:szCs w:val="22"/>
              </w:rPr>
            </w:pPr>
            <w:r w:rsidRPr="00277F26">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2F911FB3" w14:textId="77777777" w:rsidR="005834F5" w:rsidRPr="00277F26" w:rsidRDefault="005834F5" w:rsidP="007D415B">
            <w:pPr>
              <w:rPr>
                <w:rFonts w:ascii="Arial" w:hAnsi="Arial" w:cs="Arial"/>
                <w:b/>
                <w:sz w:val="22"/>
                <w:szCs w:val="22"/>
              </w:rPr>
            </w:pPr>
            <w:r w:rsidRPr="00277F26">
              <w:rPr>
                <w:rFonts w:ascii="Arial" w:hAnsi="Arial" w:cs="Arial"/>
                <w:b/>
                <w:sz w:val="22"/>
                <w:szCs w:val="22"/>
              </w:rPr>
              <w:t>Wartość brutto</w:t>
            </w:r>
          </w:p>
        </w:tc>
      </w:tr>
      <w:tr w:rsidR="005834F5" w:rsidRPr="00277F26" w14:paraId="3E7810CA" w14:textId="77777777" w:rsidTr="007D415B">
        <w:tc>
          <w:tcPr>
            <w:tcW w:w="630" w:type="dxa"/>
            <w:tcBorders>
              <w:top w:val="single" w:sz="4" w:space="0" w:color="auto"/>
              <w:left w:val="single" w:sz="4" w:space="0" w:color="auto"/>
              <w:bottom w:val="single" w:sz="4" w:space="0" w:color="auto"/>
              <w:right w:val="single" w:sz="4" w:space="0" w:color="auto"/>
            </w:tcBorders>
          </w:tcPr>
          <w:p w14:paraId="7667922F" w14:textId="77777777" w:rsidR="005834F5" w:rsidRPr="006479AF" w:rsidRDefault="005834F5" w:rsidP="006479AF">
            <w:pPr>
              <w:ind w:left="360"/>
            </w:pPr>
          </w:p>
          <w:p w14:paraId="7E6012E0" w14:textId="77777777" w:rsidR="005834F5" w:rsidRPr="001C09A3" w:rsidRDefault="005834F5" w:rsidP="007D415B">
            <w:pPr>
              <w:rPr>
                <w:rFonts w:ascii="Arial" w:hAnsi="Arial" w:cs="Arial"/>
                <w:sz w:val="22"/>
                <w:szCs w:val="22"/>
              </w:rPr>
            </w:pPr>
            <w:r w:rsidRPr="001C09A3">
              <w:rPr>
                <w:rFonts w:ascii="Arial" w:hAnsi="Arial" w:cs="Arial"/>
                <w:sz w:val="22"/>
                <w:szCs w:val="22"/>
              </w:rPr>
              <w:t>1.</w:t>
            </w:r>
          </w:p>
        </w:tc>
        <w:tc>
          <w:tcPr>
            <w:tcW w:w="3760" w:type="dxa"/>
            <w:tcBorders>
              <w:top w:val="single" w:sz="4" w:space="0" w:color="auto"/>
              <w:left w:val="single" w:sz="4" w:space="0" w:color="auto"/>
              <w:bottom w:val="single" w:sz="4" w:space="0" w:color="auto"/>
              <w:right w:val="single" w:sz="4" w:space="0" w:color="auto"/>
            </w:tcBorders>
          </w:tcPr>
          <w:p w14:paraId="79295010" w14:textId="1C73EA41" w:rsidR="005834F5" w:rsidRPr="00277F26" w:rsidRDefault="006479AF" w:rsidP="007D415B">
            <w:pPr>
              <w:ind w:left="360"/>
              <w:contextualSpacing/>
              <w:rPr>
                <w:rFonts w:ascii="Arial" w:hAnsi="Arial" w:cs="Arial"/>
                <w:sz w:val="22"/>
                <w:szCs w:val="22"/>
              </w:rPr>
            </w:pPr>
            <w:r>
              <w:rPr>
                <w:rFonts w:ascii="Arial" w:hAnsi="Arial" w:cs="Arial"/>
                <w:b/>
                <w:bCs/>
                <w:color w:val="000000"/>
                <w:sz w:val="22"/>
                <w:szCs w:val="22"/>
              </w:rPr>
              <w:t>Respirator sterowany przepływowo</w:t>
            </w:r>
            <w:r w:rsidRPr="00277F26">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40F16143" w14:textId="77777777" w:rsidR="005834F5" w:rsidRPr="00277F26" w:rsidRDefault="005834F5" w:rsidP="007D415B">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72D0D1A" w14:textId="77777777" w:rsidR="005834F5" w:rsidRPr="00277F26" w:rsidRDefault="005834F5" w:rsidP="007D415B">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5C560A" w14:textId="6F7AB433" w:rsidR="005834F5" w:rsidRPr="00277F26" w:rsidRDefault="006479AF" w:rsidP="007D415B">
            <w:pPr>
              <w:rPr>
                <w:rFonts w:ascii="Arial" w:hAnsi="Arial" w:cs="Arial"/>
                <w:sz w:val="22"/>
                <w:szCs w:val="22"/>
              </w:rPr>
            </w:pPr>
            <w:r>
              <w:rPr>
                <w:rFonts w:ascii="Arial" w:hAnsi="Arial" w:cs="Arial"/>
                <w:sz w:val="22"/>
                <w:szCs w:val="22"/>
              </w:rPr>
              <w:t>1</w:t>
            </w:r>
            <w:r w:rsidR="005834F5">
              <w:rPr>
                <w:rFonts w:ascii="Arial" w:hAnsi="Arial" w:cs="Arial"/>
                <w:sz w:val="22"/>
                <w:szCs w:val="22"/>
              </w:rPr>
              <w:t xml:space="preserve"> szt.</w:t>
            </w:r>
          </w:p>
        </w:tc>
        <w:tc>
          <w:tcPr>
            <w:tcW w:w="1276" w:type="dxa"/>
            <w:tcBorders>
              <w:top w:val="single" w:sz="4" w:space="0" w:color="auto"/>
              <w:left w:val="single" w:sz="4" w:space="0" w:color="auto"/>
              <w:bottom w:val="single" w:sz="4" w:space="0" w:color="auto"/>
              <w:right w:val="single" w:sz="4" w:space="0" w:color="auto"/>
            </w:tcBorders>
          </w:tcPr>
          <w:p w14:paraId="7F5DB54A" w14:textId="77777777" w:rsidR="005834F5" w:rsidRPr="00277F26" w:rsidRDefault="005834F5" w:rsidP="007D415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00DB28" w14:textId="77777777" w:rsidR="005834F5" w:rsidRPr="00277F26" w:rsidRDefault="005834F5" w:rsidP="007D415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E4705D" w14:textId="77777777" w:rsidR="005834F5" w:rsidRPr="00277F26" w:rsidRDefault="005834F5" w:rsidP="007D415B">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16B769AB"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55D7C59" w14:textId="77777777" w:rsidR="005834F5" w:rsidRPr="00277F26" w:rsidRDefault="005834F5" w:rsidP="007D415B">
            <w:pPr>
              <w:rPr>
                <w:rFonts w:ascii="Arial" w:hAnsi="Arial" w:cs="Arial"/>
                <w:sz w:val="22"/>
                <w:szCs w:val="22"/>
              </w:rPr>
            </w:pPr>
          </w:p>
        </w:tc>
      </w:tr>
      <w:tr w:rsidR="005834F5" w:rsidRPr="00277F26" w14:paraId="57A87900" w14:textId="77777777" w:rsidTr="007D415B">
        <w:tc>
          <w:tcPr>
            <w:tcW w:w="12469" w:type="dxa"/>
            <w:gridSpan w:val="8"/>
            <w:tcBorders>
              <w:top w:val="single" w:sz="4" w:space="0" w:color="auto"/>
              <w:left w:val="single" w:sz="4" w:space="0" w:color="auto"/>
              <w:bottom w:val="single" w:sz="4" w:space="0" w:color="auto"/>
              <w:right w:val="single" w:sz="4" w:space="0" w:color="auto"/>
            </w:tcBorders>
          </w:tcPr>
          <w:p w14:paraId="1F28E08A" w14:textId="77777777" w:rsidR="005834F5" w:rsidRPr="00277F26" w:rsidRDefault="005834F5" w:rsidP="007D415B">
            <w:pPr>
              <w:rPr>
                <w:rFonts w:ascii="Arial" w:hAnsi="Arial" w:cs="Arial"/>
                <w:b/>
                <w:sz w:val="22"/>
                <w:szCs w:val="22"/>
              </w:rPr>
            </w:pPr>
          </w:p>
          <w:p w14:paraId="7E3AC8B9" w14:textId="77777777" w:rsidR="005834F5" w:rsidRPr="00277F26" w:rsidRDefault="005834F5" w:rsidP="007D415B">
            <w:pPr>
              <w:jc w:val="right"/>
              <w:rPr>
                <w:rFonts w:ascii="Arial" w:hAnsi="Arial" w:cs="Arial"/>
                <w:sz w:val="22"/>
                <w:szCs w:val="22"/>
              </w:rPr>
            </w:pPr>
            <w:r w:rsidRPr="00277F26">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3033630F" w14:textId="77777777" w:rsidR="005834F5" w:rsidRPr="00277F26" w:rsidRDefault="005834F5" w:rsidP="007D415B">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3E6C080C" w14:textId="77777777" w:rsidR="005834F5" w:rsidRPr="00277F26" w:rsidRDefault="005834F5" w:rsidP="007D415B">
            <w:pPr>
              <w:rPr>
                <w:rFonts w:ascii="Arial" w:hAnsi="Arial" w:cs="Arial"/>
                <w:sz w:val="22"/>
                <w:szCs w:val="22"/>
              </w:rPr>
            </w:pPr>
          </w:p>
          <w:p w14:paraId="517D86C8" w14:textId="77777777" w:rsidR="005834F5" w:rsidRPr="00277F26" w:rsidRDefault="005834F5" w:rsidP="007D415B">
            <w:pPr>
              <w:rPr>
                <w:rFonts w:ascii="Arial" w:hAnsi="Arial" w:cs="Arial"/>
                <w:sz w:val="22"/>
                <w:szCs w:val="22"/>
              </w:rPr>
            </w:pPr>
          </w:p>
        </w:tc>
      </w:tr>
    </w:tbl>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4A3AB47B" w14:textId="0D925383" w:rsidR="00333CE4" w:rsidRPr="00277F26" w:rsidRDefault="00333CE4" w:rsidP="00333CE4">
      <w:pPr>
        <w:pStyle w:val="Tytu"/>
        <w:rPr>
          <w:rFonts w:cs="Arial"/>
          <w:szCs w:val="22"/>
        </w:rPr>
      </w:pPr>
      <w:r w:rsidRPr="00277F26">
        <w:rPr>
          <w:rFonts w:cs="Arial"/>
          <w:szCs w:val="22"/>
        </w:rPr>
        <w:lastRenderedPageBreak/>
        <w:t xml:space="preserve">UMOWA </w:t>
      </w:r>
      <w:r w:rsidR="003F18B8">
        <w:rPr>
          <w:rFonts w:cs="Arial"/>
          <w:szCs w:val="22"/>
        </w:rPr>
        <w:t>81</w:t>
      </w:r>
      <w:r w:rsidRPr="00277F26">
        <w:rPr>
          <w:rFonts w:cs="Arial"/>
          <w:szCs w:val="22"/>
        </w:rPr>
        <w:t>/202</w:t>
      </w:r>
      <w:r w:rsidR="00FA6B68">
        <w:rPr>
          <w:rFonts w:cs="Arial"/>
          <w:szCs w:val="22"/>
        </w:rPr>
        <w:t>3</w:t>
      </w:r>
      <w:r w:rsidRPr="00277F26">
        <w:rPr>
          <w:rFonts w:cs="Arial"/>
          <w:szCs w:val="22"/>
        </w:rPr>
        <w:t xml:space="preserve"> pakiet </w:t>
      </w:r>
      <w:r w:rsidR="0058772C">
        <w:rPr>
          <w:rFonts w:cs="Arial"/>
          <w:szCs w:val="22"/>
        </w:rPr>
        <w:t>……</w:t>
      </w: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03455870" w14:textId="77777777" w:rsidR="00333CE4" w:rsidRPr="00277F26" w:rsidRDefault="00333CE4" w:rsidP="00333CE4">
      <w:pPr>
        <w:jc w:val="both"/>
        <w:rPr>
          <w:rFonts w:ascii="Arial" w:hAnsi="Arial" w:cs="Arial"/>
          <w:color w:val="000000"/>
          <w:sz w:val="22"/>
          <w:szCs w:val="22"/>
        </w:rPr>
      </w:pP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5D21195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3F18B8">
        <w:rPr>
          <w:rFonts w:ascii="Arial" w:hAnsi="Arial" w:cs="Arial"/>
          <w:b/>
          <w:color w:val="000000"/>
          <w:sz w:val="22"/>
          <w:szCs w:val="22"/>
        </w:rPr>
        <w:t>81</w:t>
      </w:r>
      <w:r w:rsidRPr="00277F26">
        <w:rPr>
          <w:rFonts w:ascii="Arial" w:hAnsi="Arial" w:cs="Arial"/>
          <w:b/>
          <w:color w:val="000000"/>
          <w:sz w:val="22"/>
          <w:szCs w:val="22"/>
        </w:rPr>
        <w:t>/202</w:t>
      </w:r>
      <w:r w:rsidR="00EF6918">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 xml:space="preserve">tj. Dz. U. z 2022 r. poz. 1710 ze </w:t>
      </w:r>
      <w:proofErr w:type="spellStart"/>
      <w:r w:rsidRPr="004E2FB9">
        <w:rPr>
          <w:rFonts w:ascii="Arial" w:hAnsi="Arial" w:cs="Arial"/>
          <w:bCs/>
          <w:color w:val="000000"/>
          <w:sz w:val="22"/>
          <w:szCs w:val="22"/>
        </w:rPr>
        <w:t>zm</w:t>
      </w:r>
      <w:proofErr w:type="spellEnd"/>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0DD1C43B"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urządzeń medycznych </w:t>
      </w:r>
      <w:r>
        <w:rPr>
          <w:rFonts w:ascii="Arial" w:hAnsi="Arial" w:cs="Arial"/>
          <w:b/>
          <w:sz w:val="22"/>
          <w:szCs w:val="22"/>
        </w:rPr>
        <w:t xml:space="preserve">                    </w:t>
      </w:r>
      <w:r w:rsidRPr="00277F26">
        <w:rPr>
          <w:rFonts w:ascii="Arial" w:hAnsi="Arial" w:cs="Arial"/>
          <w:b/>
          <w:sz w:val="22"/>
          <w:szCs w:val="22"/>
        </w:rPr>
        <w:t xml:space="preserve">– pakiet </w:t>
      </w:r>
      <w:r w:rsidR="00EF6918">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77777777"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w:t>
      </w:r>
      <w:r w:rsidRPr="00277F26">
        <w:rPr>
          <w:rFonts w:ascii="Arial" w:hAnsi="Arial" w:cs="Arial"/>
          <w:sz w:val="22"/>
          <w:szCs w:val="22"/>
        </w:rPr>
        <w:lastRenderedPageBreak/>
        <w:t xml:space="preserve">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7A2284B3"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do </w:t>
      </w:r>
      <w:r w:rsidR="003F18B8">
        <w:rPr>
          <w:rFonts w:ascii="Arial" w:hAnsi="Arial" w:cs="Arial"/>
          <w:sz w:val="22"/>
          <w:szCs w:val="22"/>
        </w:rPr>
        <w:t>17.11</w:t>
      </w:r>
      <w:r>
        <w:rPr>
          <w:rFonts w:ascii="Arial" w:hAnsi="Arial" w:cs="Arial"/>
          <w:sz w:val="22"/>
          <w:szCs w:val="22"/>
        </w:rPr>
        <w:t>.2023 r. Wykonanie zamówienia obejmuje dostarczenie, zainstalowanie i uruchomienie sprzętu.</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66416E0C" w14:textId="77777777" w:rsidR="00333CE4" w:rsidRPr="00A87DF4"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r w:rsidRPr="00A87DF4">
        <w:rPr>
          <w:rFonts w:ascii="Arial" w:hAnsi="Arial" w:cs="Arial"/>
          <w:sz w:val="22"/>
          <w:szCs w:val="22"/>
        </w:rPr>
        <w:t>mgr Anna C</w:t>
      </w:r>
      <w:r>
        <w:rPr>
          <w:rFonts w:ascii="Arial" w:hAnsi="Arial" w:cs="Arial"/>
          <w:sz w:val="22"/>
          <w:szCs w:val="22"/>
        </w:rPr>
        <w:t>zapla</w:t>
      </w:r>
      <w:r w:rsidRPr="00A87DF4">
        <w:rPr>
          <w:rFonts w:ascii="Arial" w:hAnsi="Arial" w:cs="Arial"/>
          <w:sz w:val="22"/>
          <w:szCs w:val="22"/>
        </w:rPr>
        <w:t xml:space="preserve"> Z-ca Kierownika CBO - Położna </w:t>
      </w:r>
      <w:r>
        <w:rPr>
          <w:rFonts w:ascii="Arial" w:hAnsi="Arial" w:cs="Arial"/>
          <w:sz w:val="22"/>
          <w:szCs w:val="22"/>
        </w:rPr>
        <w:t>O</w:t>
      </w:r>
      <w:r w:rsidRPr="00A87DF4">
        <w:rPr>
          <w:rFonts w:ascii="Arial" w:hAnsi="Arial" w:cs="Arial"/>
          <w:sz w:val="22"/>
          <w:szCs w:val="22"/>
        </w:rPr>
        <w:t>ddziałowa Centralny Blok Operacyjny</w:t>
      </w:r>
      <w:r>
        <w:rPr>
          <w:rFonts w:ascii="Arial" w:hAnsi="Arial" w:cs="Arial"/>
          <w:sz w:val="22"/>
          <w:szCs w:val="22"/>
        </w:rPr>
        <w:t>, adres e-mail:</w:t>
      </w:r>
      <w:r w:rsidRPr="00A87DF4">
        <w:rPr>
          <w:rFonts w:ascii="Arial" w:hAnsi="Arial" w:cs="Arial"/>
          <w:sz w:val="22"/>
          <w:szCs w:val="22"/>
        </w:rPr>
        <w:t xml:space="preserve">  </w:t>
      </w:r>
      <w:hyperlink r:id="rId38" w:history="1">
        <w:r w:rsidRPr="00A87DF4">
          <w:rPr>
            <w:rFonts w:ascii="Arial" w:hAnsi="Arial" w:cs="Arial"/>
            <w:color w:val="FF0000"/>
            <w:sz w:val="22"/>
            <w:szCs w:val="22"/>
            <w:u w:val="single" w:color="FF0000"/>
          </w:rPr>
          <w:t>anna.czapla@wco.pl</w:t>
        </w:r>
      </w:hyperlink>
      <w:r w:rsidRPr="00A87DF4">
        <w:rPr>
          <w:rFonts w:ascii="Arial" w:hAnsi="Arial" w:cs="Arial"/>
          <w:sz w:val="22"/>
          <w:szCs w:val="22"/>
        </w:rPr>
        <w:t xml:space="preserve"> </w:t>
      </w:r>
      <w:r>
        <w:rPr>
          <w:rFonts w:ascii="Arial" w:hAnsi="Arial" w:cs="Arial"/>
          <w:sz w:val="22"/>
          <w:szCs w:val="22"/>
        </w:rPr>
        <w:t xml:space="preserve">,                           nr telefonu: </w:t>
      </w:r>
      <w:r w:rsidRPr="00A87DF4">
        <w:rPr>
          <w:rFonts w:ascii="Arial" w:hAnsi="Arial" w:cs="Arial"/>
          <w:sz w:val="22"/>
          <w:szCs w:val="22"/>
        </w:rPr>
        <w:t>61/88 50 839</w:t>
      </w:r>
    </w:p>
    <w:p w14:paraId="7727BD8A" w14:textId="77777777"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0304F782"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07D8C9CE"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u w:val="single"/>
        </w:rPr>
        <w:t xml:space="preserve">Pakiet </w:t>
      </w:r>
      <w:r w:rsidR="0058772C">
        <w:rPr>
          <w:rFonts w:ascii="Arial" w:hAnsi="Arial" w:cs="Arial"/>
          <w:sz w:val="22"/>
          <w:szCs w:val="22"/>
          <w:u w:val="single"/>
        </w:rPr>
        <w:t>……</w:t>
      </w:r>
      <w:r w:rsidRPr="00277F26">
        <w:rPr>
          <w:rFonts w:ascii="Arial" w:hAnsi="Arial" w:cs="Arial"/>
          <w:sz w:val="22"/>
          <w:szCs w:val="22"/>
          <w:u w:val="single"/>
        </w:rPr>
        <w:t>:</w:t>
      </w:r>
      <w:r w:rsidRPr="00277F26">
        <w:rPr>
          <w:rFonts w:ascii="Arial" w:hAnsi="Arial" w:cs="Arial"/>
          <w:sz w:val="22"/>
          <w:szCs w:val="22"/>
          <w:u w:val="single"/>
        </w:rPr>
        <w:br/>
      </w: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lastRenderedPageBreak/>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39"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386DB9F4" w14:textId="77777777"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3AC1854B" w14:textId="77777777" w:rsidR="00333CE4" w:rsidRPr="00277F26" w:rsidRDefault="00333CE4" w:rsidP="00333CE4">
      <w:pPr>
        <w:spacing w:line="240" w:lineRule="atLeast"/>
        <w:ind w:left="720"/>
        <w:jc w:val="both"/>
        <w:rPr>
          <w:rFonts w:ascii="Arial" w:hAnsi="Arial" w:cs="Arial"/>
          <w:color w:val="000000"/>
          <w:sz w:val="22"/>
          <w:szCs w:val="22"/>
          <w:lang w:eastAsia="en-US"/>
        </w:rPr>
      </w:pPr>
    </w:p>
    <w:p w14:paraId="2D237353" w14:textId="77777777" w:rsidR="00333CE4" w:rsidRDefault="00333CE4" w:rsidP="00333CE4">
      <w:pPr>
        <w:ind w:left="720"/>
        <w:jc w:val="both"/>
        <w:rPr>
          <w:rFonts w:ascii="Arial" w:hAnsi="Arial" w:cs="Arial"/>
          <w:color w:val="000000"/>
          <w:sz w:val="22"/>
          <w:szCs w:val="22"/>
        </w:rPr>
      </w:pPr>
    </w:p>
    <w:p w14:paraId="440C1244" w14:textId="77777777" w:rsidR="00333CE4" w:rsidRDefault="00333CE4" w:rsidP="00333CE4">
      <w:pPr>
        <w:ind w:left="720"/>
        <w:jc w:val="both"/>
        <w:rPr>
          <w:rFonts w:ascii="Arial" w:hAnsi="Arial" w:cs="Arial"/>
          <w:color w:val="000000"/>
          <w:sz w:val="22"/>
          <w:szCs w:val="22"/>
        </w:rPr>
      </w:pPr>
    </w:p>
    <w:p w14:paraId="1E258FC0" w14:textId="77777777" w:rsidR="00333CE4" w:rsidRDefault="00333CE4" w:rsidP="00333CE4">
      <w:pPr>
        <w:ind w:left="720"/>
        <w:jc w:val="both"/>
        <w:rPr>
          <w:rFonts w:ascii="Arial" w:hAnsi="Arial" w:cs="Arial"/>
          <w:color w:val="000000"/>
          <w:sz w:val="22"/>
          <w:szCs w:val="22"/>
        </w:rPr>
      </w:pPr>
    </w:p>
    <w:p w14:paraId="22087272" w14:textId="77777777" w:rsidR="00333CE4" w:rsidRDefault="00333CE4" w:rsidP="00333CE4">
      <w:pPr>
        <w:ind w:left="720"/>
        <w:jc w:val="both"/>
        <w:rPr>
          <w:rFonts w:ascii="Arial" w:hAnsi="Arial" w:cs="Arial"/>
          <w:color w:val="000000"/>
          <w:sz w:val="22"/>
          <w:szCs w:val="22"/>
        </w:rPr>
      </w:pPr>
    </w:p>
    <w:p w14:paraId="391B5402" w14:textId="77777777" w:rsidR="00333CE4" w:rsidRPr="00277F26"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lastRenderedPageBreak/>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4F7FA2D4" w14:textId="77777777" w:rsidR="00333CE4" w:rsidRPr="00A87DF4" w:rsidRDefault="00333CE4" w:rsidP="00333CE4">
      <w:pPr>
        <w:pStyle w:val="Akapitzlist"/>
        <w:numPr>
          <w:ilvl w:val="0"/>
          <w:numId w:val="4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mgr Anna C</w:t>
      </w:r>
      <w:r>
        <w:rPr>
          <w:rFonts w:ascii="Arial" w:hAnsi="Arial" w:cs="Arial"/>
          <w:sz w:val="22"/>
          <w:szCs w:val="22"/>
        </w:rPr>
        <w:t>zapla</w:t>
      </w:r>
      <w:r w:rsidRPr="00A87DF4">
        <w:rPr>
          <w:rFonts w:ascii="Arial" w:hAnsi="Arial" w:cs="Arial"/>
          <w:sz w:val="22"/>
          <w:szCs w:val="22"/>
        </w:rPr>
        <w:t xml:space="preserve"> Z-ca Kierownika CBO - Położna </w:t>
      </w:r>
      <w:r>
        <w:rPr>
          <w:rFonts w:ascii="Arial" w:hAnsi="Arial" w:cs="Arial"/>
          <w:sz w:val="22"/>
          <w:szCs w:val="22"/>
        </w:rPr>
        <w:t>O</w:t>
      </w:r>
      <w:r w:rsidRPr="00A87DF4">
        <w:rPr>
          <w:rFonts w:ascii="Arial" w:hAnsi="Arial" w:cs="Arial"/>
          <w:sz w:val="22"/>
          <w:szCs w:val="22"/>
        </w:rPr>
        <w:t xml:space="preserve">ddziałowa Centralny Blok Operacyjny  </w:t>
      </w:r>
      <w:r>
        <w:rPr>
          <w:rFonts w:ascii="Arial" w:hAnsi="Arial" w:cs="Arial"/>
          <w:sz w:val="22"/>
          <w:szCs w:val="22"/>
        </w:rPr>
        <w:t xml:space="preserve">adres e-mail:, </w:t>
      </w:r>
      <w:hyperlink r:id="rId41" w:history="1">
        <w:r w:rsidRPr="004E0AFE">
          <w:rPr>
            <w:rStyle w:val="Hipercze"/>
            <w:sz w:val="22"/>
            <w:szCs w:val="22"/>
          </w:rPr>
          <w:t>anna.czapla@wco.pl</w:t>
        </w:r>
      </w:hyperlink>
      <w:r>
        <w:rPr>
          <w:rFonts w:ascii="Arial" w:hAnsi="Arial" w:cs="Arial"/>
          <w:color w:val="FF0000"/>
          <w:sz w:val="22"/>
          <w:szCs w:val="22"/>
          <w:u w:val="single" w:color="FF0000"/>
        </w:rPr>
        <w:t xml:space="preserve">,                           </w:t>
      </w:r>
      <w:r w:rsidRPr="00A87DF4">
        <w:rPr>
          <w:rFonts w:ascii="Arial" w:hAnsi="Arial" w:cs="Arial"/>
          <w:sz w:val="22"/>
          <w:szCs w:val="22"/>
        </w:rPr>
        <w:t xml:space="preserve"> </w:t>
      </w:r>
      <w:r>
        <w:rPr>
          <w:rFonts w:ascii="Arial" w:hAnsi="Arial" w:cs="Arial"/>
          <w:sz w:val="22"/>
          <w:szCs w:val="22"/>
        </w:rPr>
        <w:t xml:space="preserve">nr telefonu: </w:t>
      </w:r>
      <w:r w:rsidRPr="00A87DF4">
        <w:rPr>
          <w:rFonts w:ascii="Arial" w:hAnsi="Arial" w:cs="Arial"/>
          <w:sz w:val="22"/>
          <w:szCs w:val="22"/>
        </w:rPr>
        <w:t>61/88 50</w:t>
      </w:r>
      <w:r>
        <w:rPr>
          <w:rFonts w:ascii="Arial" w:hAnsi="Arial" w:cs="Arial"/>
          <w:sz w:val="22"/>
          <w:szCs w:val="22"/>
        </w:rPr>
        <w:t> </w:t>
      </w:r>
      <w:r w:rsidRPr="00A87DF4">
        <w:rPr>
          <w:rFonts w:ascii="Arial" w:hAnsi="Arial" w:cs="Arial"/>
          <w:sz w:val="22"/>
          <w:szCs w:val="22"/>
        </w:rPr>
        <w:t>839</w:t>
      </w:r>
      <w:r>
        <w:rPr>
          <w:rFonts w:ascii="Arial" w:hAnsi="Arial" w:cs="Arial"/>
          <w:sz w:val="22"/>
          <w:szCs w:val="22"/>
        </w:rPr>
        <w:t>.</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1E11BFF"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lastRenderedPageBreak/>
        <w:t>W takim przypadku odstąpienia od umowy Wykonawca może żądać wyłącznie wynagrodzenia należnego z tytułu prawidłowego wykonania tej części umowy, która została wykonana do chwili odstąpienia od umowy lub jej rozwiązania.</w:t>
      </w:r>
    </w:p>
    <w:p w14:paraId="56C70D77" w14:textId="77777777" w:rsidR="0007120A" w:rsidRDefault="0007120A" w:rsidP="0007120A">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77777777" w:rsidR="00333CE4" w:rsidRDefault="00333CE4"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3924C1B9" w14:textId="77777777" w:rsidR="00333CE4" w:rsidRDefault="00333CE4" w:rsidP="00333CE4">
      <w:pPr>
        <w:spacing w:before="120" w:line="276" w:lineRule="auto"/>
        <w:jc w:val="right"/>
        <w:rPr>
          <w:rFonts w:ascii="Arial" w:eastAsia="Times New Roman" w:hAnsi="Arial" w:cs="Arial"/>
          <w:b/>
          <w:bCs/>
          <w:sz w:val="22"/>
          <w:szCs w:val="22"/>
        </w:rPr>
      </w:pPr>
    </w:p>
    <w:p w14:paraId="5228B51A" w14:textId="77777777" w:rsidR="00333CE4" w:rsidRDefault="00333CE4" w:rsidP="00333CE4">
      <w:pPr>
        <w:spacing w:before="120" w:line="276" w:lineRule="auto"/>
        <w:jc w:val="right"/>
        <w:rPr>
          <w:rFonts w:ascii="Arial" w:eastAsia="Times New Roman" w:hAnsi="Arial" w:cs="Arial"/>
          <w:b/>
          <w:bCs/>
          <w:sz w:val="22"/>
          <w:szCs w:val="22"/>
        </w:rPr>
      </w:pPr>
    </w:p>
    <w:p w14:paraId="7EB89556" w14:textId="77777777" w:rsidR="00333CE4" w:rsidRDefault="00333CE4" w:rsidP="00333CE4">
      <w:pPr>
        <w:spacing w:before="120" w:line="276" w:lineRule="auto"/>
        <w:jc w:val="right"/>
        <w:rPr>
          <w:rFonts w:ascii="Arial" w:eastAsia="Times New Roman" w:hAnsi="Arial" w:cs="Arial"/>
          <w:b/>
          <w:bCs/>
          <w:sz w:val="22"/>
          <w:szCs w:val="22"/>
        </w:rPr>
      </w:pPr>
    </w:p>
    <w:p w14:paraId="0A45FDDB" w14:textId="77777777" w:rsidR="00333CE4" w:rsidRDefault="00333CE4" w:rsidP="00333CE4">
      <w:pPr>
        <w:spacing w:before="120" w:line="276" w:lineRule="auto"/>
        <w:jc w:val="right"/>
        <w:rPr>
          <w:rFonts w:ascii="Arial" w:eastAsia="Times New Roman" w:hAnsi="Arial" w:cs="Arial"/>
          <w:b/>
          <w:bCs/>
          <w:sz w:val="22"/>
          <w:szCs w:val="22"/>
        </w:rPr>
      </w:pPr>
    </w:p>
    <w:p w14:paraId="3A28668B" w14:textId="77777777" w:rsidR="00333CE4" w:rsidRDefault="00333CE4" w:rsidP="00333CE4">
      <w:pPr>
        <w:spacing w:before="120" w:line="276" w:lineRule="auto"/>
        <w:jc w:val="right"/>
        <w:rPr>
          <w:rFonts w:ascii="Arial" w:eastAsia="Times New Roman" w:hAnsi="Arial" w:cs="Arial"/>
          <w:b/>
          <w:bCs/>
          <w:sz w:val="22"/>
          <w:szCs w:val="22"/>
        </w:rPr>
      </w:pPr>
    </w:p>
    <w:p w14:paraId="3AF2ADE0" w14:textId="77777777" w:rsidR="00333CE4" w:rsidRDefault="00333CE4" w:rsidP="00333CE4">
      <w:pPr>
        <w:spacing w:before="120" w:line="276" w:lineRule="auto"/>
        <w:jc w:val="right"/>
        <w:rPr>
          <w:rFonts w:ascii="Arial" w:eastAsia="Times New Roman" w:hAnsi="Arial" w:cs="Arial"/>
          <w:b/>
          <w:bCs/>
          <w:sz w:val="22"/>
          <w:szCs w:val="22"/>
        </w:rPr>
      </w:pPr>
    </w:p>
    <w:p w14:paraId="0B0539E1" w14:textId="77777777" w:rsidR="00333CE4" w:rsidRDefault="00333CE4" w:rsidP="00333CE4">
      <w:pPr>
        <w:spacing w:before="120" w:line="276" w:lineRule="auto"/>
        <w:jc w:val="right"/>
        <w:rPr>
          <w:rFonts w:ascii="Arial" w:eastAsia="Times New Roman" w:hAnsi="Arial" w:cs="Arial"/>
          <w:b/>
          <w:bCs/>
          <w:sz w:val="22"/>
          <w:szCs w:val="22"/>
        </w:rPr>
      </w:pPr>
    </w:p>
    <w:p w14:paraId="628A157F" w14:textId="77777777" w:rsidR="00333CE4" w:rsidRDefault="00333CE4" w:rsidP="00333CE4">
      <w:pPr>
        <w:spacing w:before="120" w:line="276" w:lineRule="auto"/>
        <w:jc w:val="right"/>
        <w:rPr>
          <w:rFonts w:ascii="Arial" w:eastAsia="Times New Roman" w:hAnsi="Arial" w:cs="Arial"/>
          <w:b/>
          <w:bCs/>
          <w:sz w:val="22"/>
          <w:szCs w:val="22"/>
        </w:rPr>
      </w:pPr>
    </w:p>
    <w:p w14:paraId="6667A225" w14:textId="77777777" w:rsidR="00333CE4" w:rsidRDefault="00333CE4" w:rsidP="00333CE4">
      <w:pPr>
        <w:spacing w:before="120" w:line="276" w:lineRule="auto"/>
        <w:jc w:val="right"/>
        <w:rPr>
          <w:rFonts w:ascii="Arial" w:eastAsia="Times New Roman" w:hAnsi="Arial" w:cs="Arial"/>
          <w:b/>
          <w:bCs/>
          <w:sz w:val="22"/>
          <w:szCs w:val="22"/>
        </w:rPr>
      </w:pPr>
    </w:p>
    <w:p w14:paraId="30C44CB2" w14:textId="77777777" w:rsidR="00333CE4" w:rsidRDefault="00333CE4" w:rsidP="00333CE4">
      <w:pPr>
        <w:spacing w:before="120" w:line="276" w:lineRule="auto"/>
        <w:jc w:val="right"/>
        <w:rPr>
          <w:rFonts w:ascii="Arial" w:eastAsia="Times New Roman" w:hAnsi="Arial" w:cs="Arial"/>
          <w:b/>
          <w:bCs/>
          <w:sz w:val="22"/>
          <w:szCs w:val="22"/>
        </w:rPr>
      </w:pPr>
    </w:p>
    <w:p w14:paraId="75BF07AD" w14:textId="77777777" w:rsidR="00333CE4" w:rsidRDefault="00333CE4" w:rsidP="00333CE4">
      <w:pPr>
        <w:spacing w:before="120" w:line="276" w:lineRule="auto"/>
        <w:jc w:val="right"/>
        <w:rPr>
          <w:rFonts w:ascii="Arial" w:eastAsia="Times New Roman" w:hAnsi="Arial" w:cs="Arial"/>
          <w:b/>
          <w:bCs/>
          <w:sz w:val="22"/>
          <w:szCs w:val="22"/>
        </w:rPr>
      </w:pPr>
    </w:p>
    <w:p w14:paraId="55788787" w14:textId="109F94CE"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lastRenderedPageBreak/>
        <w:t>Załącznik nr 1 do umowy</w:t>
      </w:r>
      <w:r>
        <w:rPr>
          <w:rFonts w:ascii="Arial" w:eastAsia="Arial Unicode MS" w:hAnsi="Arial" w:cs="Arial"/>
          <w:b/>
          <w:sz w:val="22"/>
          <w:szCs w:val="22"/>
        </w:rPr>
        <w:t xml:space="preserve"> </w:t>
      </w:r>
      <w:r w:rsidR="003F18B8">
        <w:rPr>
          <w:rFonts w:ascii="Arial" w:eastAsia="Arial Unicode MS" w:hAnsi="Arial" w:cs="Arial"/>
          <w:b/>
          <w:sz w:val="22"/>
          <w:szCs w:val="22"/>
        </w:rPr>
        <w:t>81</w:t>
      </w:r>
      <w:r>
        <w:rPr>
          <w:rFonts w:ascii="Arial" w:eastAsia="Arial Unicode MS" w:hAnsi="Arial" w:cs="Arial"/>
          <w:b/>
          <w:sz w:val="22"/>
          <w:szCs w:val="22"/>
        </w:rPr>
        <w:t>/2023 pakiet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z siedzibą w Poznaniu ul. </w:t>
      </w:r>
      <w:proofErr w:type="spellStart"/>
      <w:r w:rsidRPr="00277F26">
        <w:rPr>
          <w:rFonts w:ascii="Arial" w:eastAsia="Times New Roman" w:hAnsi="Arial" w:cs="Arial"/>
          <w:sz w:val="22"/>
          <w:szCs w:val="22"/>
          <w:lang w:eastAsia="ar-SA"/>
        </w:rPr>
        <w:t>Garbary</w:t>
      </w:r>
      <w:proofErr w:type="spellEnd"/>
      <w:r w:rsidRPr="00277F26">
        <w:rPr>
          <w:rFonts w:ascii="Arial" w:eastAsia="Times New Roman" w:hAnsi="Arial" w:cs="Arial"/>
          <w:sz w:val="22"/>
          <w:szCs w:val="22"/>
          <w:lang w:eastAsia="ar-SA"/>
        </w:rPr>
        <w:t xml:space="preserve">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77777777"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w okresie gwarancyjnym i pogwarancyjnym,</w:t>
      </w:r>
    </w:p>
    <w:p w14:paraId="2ACD272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573279DA" w14:textId="77777777" w:rsidR="00333CE4" w:rsidRDefault="00333CE4" w:rsidP="00333CE4">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Pr="0049006F">
        <w:rPr>
          <w:rFonts w:ascii="Arial" w:eastAsia="Times New Roman" w:hAnsi="Arial" w:cs="Arial"/>
          <w:sz w:val="22"/>
          <w:szCs w:val="22"/>
          <w:lang w:eastAsia="ar-SA"/>
        </w:rPr>
        <w:t>wraz z uruchomieniem i szkoleniem dotyczące  przedmiotowego zam</w:t>
      </w:r>
      <w:r>
        <w:rPr>
          <w:rFonts w:ascii="Arial" w:eastAsia="Times New Roman" w:hAnsi="Arial" w:cs="Arial"/>
          <w:sz w:val="22"/>
          <w:szCs w:val="22"/>
          <w:lang w:eastAsia="ar-SA"/>
        </w:rPr>
        <w:t>ó</w:t>
      </w:r>
      <w:r w:rsidRPr="0049006F">
        <w:rPr>
          <w:rFonts w:ascii="Arial" w:eastAsia="Times New Roman" w:hAnsi="Arial" w:cs="Arial"/>
          <w:sz w:val="22"/>
          <w:szCs w:val="22"/>
          <w:lang w:eastAsia="ar-SA"/>
        </w:rPr>
        <w:t xml:space="preserve">wienia </w:t>
      </w:r>
      <w:r>
        <w:rPr>
          <w:rFonts w:ascii="Arial" w:eastAsia="Times New Roman" w:hAnsi="Arial" w:cs="Arial"/>
          <w:sz w:val="22"/>
          <w:szCs w:val="22"/>
          <w:lang w:eastAsia="ar-SA"/>
        </w:rPr>
        <w:t xml:space="preserve"> </w:t>
      </w:r>
    </w:p>
    <w:p w14:paraId="46797C35" w14:textId="77777777" w:rsidR="00333CE4" w:rsidRPr="00431CAE" w:rsidRDefault="00333CE4" w:rsidP="00333CE4">
      <w:pPr>
        <w:tabs>
          <w:tab w:val="left" w:pos="0"/>
        </w:tabs>
        <w:suppressAutoHyphens/>
        <w:ind w:left="708"/>
        <w:jc w:val="both"/>
        <w:rPr>
          <w:rFonts w:ascii="Arial" w:eastAsia="Times New Roman" w:hAnsi="Arial" w:cs="Arial"/>
          <w:i/>
          <w:sz w:val="22"/>
          <w:szCs w:val="22"/>
          <w:lang w:eastAsia="ar-SA"/>
        </w:rPr>
      </w:pPr>
      <w:r w:rsidRPr="00AB7C0E">
        <w:rPr>
          <w:rFonts w:ascii="Arial" w:eastAsia="Times New Roman" w:hAnsi="Arial" w:cs="Arial"/>
          <w:sz w:val="22"/>
          <w:szCs w:val="22"/>
          <w:lang w:eastAsia="ar-SA"/>
        </w:rPr>
        <w:t xml:space="preserve">3) zostało przeszkolonych ….. </w:t>
      </w:r>
      <w:r>
        <w:rPr>
          <w:rFonts w:ascii="Arial" w:eastAsia="Times New Roman" w:hAnsi="Arial" w:cs="Arial"/>
          <w:sz w:val="22"/>
          <w:szCs w:val="22"/>
          <w:lang w:eastAsia="ar-SA"/>
        </w:rPr>
        <w:t xml:space="preserve">*  </w:t>
      </w:r>
      <w:r w:rsidRPr="00AB7C0E">
        <w:rPr>
          <w:rFonts w:ascii="Arial" w:eastAsia="Times New Roman" w:hAnsi="Arial" w:cs="Arial"/>
          <w:sz w:val="22"/>
          <w:szCs w:val="22"/>
          <w:lang w:eastAsia="ar-SA"/>
        </w:rPr>
        <w:t>osób</w:t>
      </w:r>
      <w:r>
        <w:rPr>
          <w:rFonts w:ascii="Arial" w:eastAsia="Times New Roman" w:hAnsi="Arial" w:cs="Arial"/>
          <w:sz w:val="22"/>
          <w:szCs w:val="22"/>
          <w:lang w:eastAsia="ar-SA"/>
        </w:rPr>
        <w:t xml:space="preserve"> </w:t>
      </w:r>
      <w:r w:rsidRPr="00431CAE">
        <w:rPr>
          <w:rFonts w:ascii="Arial" w:eastAsia="Times New Roman" w:hAnsi="Arial" w:cs="Arial"/>
          <w:i/>
          <w:sz w:val="22"/>
          <w:szCs w:val="22"/>
          <w:vertAlign w:val="subscript"/>
          <w:lang w:eastAsia="ar-SA"/>
        </w:rPr>
        <w:t>[*podać ilość]</w:t>
      </w:r>
      <w:r>
        <w:rPr>
          <w:rFonts w:ascii="Arial" w:eastAsia="Times New Roman" w:hAnsi="Arial" w:cs="Arial"/>
          <w:i/>
          <w:sz w:val="22"/>
          <w:szCs w:val="22"/>
          <w:vertAlign w:val="subscript"/>
          <w:lang w:eastAsia="ar-SA"/>
        </w:rPr>
        <w:t xml:space="preserve"> </w:t>
      </w:r>
      <w:r>
        <w:rPr>
          <w:rFonts w:ascii="Arial" w:eastAsia="Times New Roman" w:hAnsi="Arial" w:cs="Arial"/>
          <w:i/>
          <w:sz w:val="22"/>
          <w:szCs w:val="22"/>
          <w:lang w:eastAsia="ar-SA"/>
        </w:rPr>
        <w:t xml:space="preserve">. Lista osób stanowi odrębny dokument.  </w:t>
      </w:r>
    </w:p>
    <w:p w14:paraId="3D9ED931" w14:textId="77777777" w:rsidR="00333CE4" w:rsidRPr="00277F26" w:rsidRDefault="00333CE4" w:rsidP="00333CE4">
      <w:pPr>
        <w:tabs>
          <w:tab w:val="left" w:pos="0"/>
        </w:tabs>
        <w:suppressAutoHyphens/>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4.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 xml:space="preserve">udziela gwarancji na okres </w:t>
      </w:r>
      <w:r w:rsidRPr="00277F26">
        <w:rPr>
          <w:rFonts w:ascii="Arial" w:eastAsia="Times New Roman" w:hAnsi="Arial" w:cs="Arial"/>
          <w:b/>
          <w:sz w:val="22"/>
          <w:szCs w:val="22"/>
          <w:lang w:eastAsia="ar-SA"/>
        </w:rPr>
        <w:t>…</w:t>
      </w:r>
      <w:r>
        <w:rPr>
          <w:rFonts w:ascii="Arial" w:eastAsia="Times New Roman" w:hAnsi="Arial" w:cs="Arial"/>
          <w:b/>
          <w:sz w:val="22"/>
          <w:szCs w:val="22"/>
          <w:lang w:eastAsia="ar-SA"/>
        </w:rPr>
        <w:t>…..</w:t>
      </w:r>
      <w:r w:rsidRPr="00277F26">
        <w:rPr>
          <w:rFonts w:ascii="Arial" w:eastAsia="Times New Roman" w:hAnsi="Arial" w:cs="Arial"/>
          <w:b/>
          <w:sz w:val="22"/>
          <w:szCs w:val="22"/>
          <w:lang w:eastAsia="ar-SA"/>
        </w:rPr>
        <w:t>..</w:t>
      </w:r>
      <w:r w:rsidRPr="00277F26">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277F26" w:rsidRDefault="00333CE4" w:rsidP="00333CE4">
      <w:pPr>
        <w:tabs>
          <w:tab w:val="left" w:pos="0"/>
        </w:tabs>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3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987AB7E" w:rsidR="004C0E1E" w:rsidRPr="00277F26" w:rsidRDefault="00C92192" w:rsidP="00016F83">
      <w:pPr>
        <w:spacing w:line="276" w:lineRule="auto"/>
        <w:rPr>
          <w:rFonts w:ascii="Arial" w:eastAsia="Times New Roman" w:hAnsi="Arial" w:cs="Arial"/>
          <w:bCs/>
          <w:sz w:val="22"/>
          <w:szCs w:val="22"/>
        </w:rPr>
      </w:pPr>
      <w:r w:rsidRPr="00277F26">
        <w:rPr>
          <w:rFonts w:ascii="Arial" w:eastAsia="Times New Roman" w:hAnsi="Arial" w:cs="Arial"/>
          <w:b/>
          <w:sz w:val="22"/>
          <w:szCs w:val="22"/>
        </w:rPr>
        <w:t xml:space="preserve">Zakup i dostawa </w:t>
      </w:r>
      <w:r w:rsidR="0039684D" w:rsidRPr="00277F26">
        <w:rPr>
          <w:rFonts w:ascii="Arial" w:eastAsia="Times New Roman" w:hAnsi="Arial" w:cs="Arial"/>
          <w:b/>
          <w:sz w:val="22"/>
          <w:szCs w:val="22"/>
        </w:rPr>
        <w:t>urządzeń medycznych</w:t>
      </w:r>
      <w:r w:rsidR="00183DE4" w:rsidRPr="00277F26">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3F18B8">
        <w:rPr>
          <w:rFonts w:ascii="Arial" w:eastAsia="Times New Roman" w:hAnsi="Arial" w:cs="Arial"/>
          <w:b/>
          <w:sz w:val="22"/>
          <w:szCs w:val="22"/>
        </w:rPr>
        <w:t>11</w:t>
      </w:r>
      <w:r w:rsidR="00A87DF4">
        <w:rPr>
          <w:rFonts w:ascii="Arial" w:eastAsia="Times New Roman" w:hAnsi="Arial" w:cs="Arial"/>
          <w:b/>
          <w:sz w:val="22"/>
          <w:szCs w:val="22"/>
        </w:rPr>
        <w:t xml:space="preserve"> pakiet</w:t>
      </w:r>
      <w:r w:rsidR="003F18B8">
        <w:rPr>
          <w:rFonts w:ascii="Arial" w:eastAsia="Times New Roman" w:hAnsi="Arial" w:cs="Arial"/>
          <w:b/>
          <w:sz w:val="22"/>
          <w:szCs w:val="22"/>
        </w:rPr>
        <w:t>ów</w:t>
      </w:r>
      <w:r w:rsidR="00A87DF4">
        <w:rPr>
          <w:rFonts w:ascii="Arial" w:eastAsia="Times New Roman" w:hAnsi="Arial" w:cs="Arial"/>
          <w:b/>
          <w:sz w:val="22"/>
          <w:szCs w:val="22"/>
        </w:rPr>
        <w:t xml:space="preserve">  - </w:t>
      </w:r>
      <w:r w:rsidR="003F18B8">
        <w:rPr>
          <w:rFonts w:ascii="Arial" w:eastAsia="Times New Roman" w:hAnsi="Arial" w:cs="Arial"/>
          <w:b/>
          <w:sz w:val="22"/>
          <w:szCs w:val="22"/>
        </w:rPr>
        <w:t>81</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CD2445">
        <w:rPr>
          <w:rFonts w:ascii="Arial" w:eastAsia="Times New Roman" w:hAnsi="Arial" w:cs="Arial"/>
          <w:sz w:val="22"/>
          <w:szCs w:val="22"/>
        </w:rPr>
      </w:r>
      <w:r w:rsidR="00CD244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CD2445">
        <w:rPr>
          <w:rFonts w:ascii="Arial" w:eastAsia="Times New Roman" w:hAnsi="Arial" w:cs="Arial"/>
          <w:sz w:val="22"/>
          <w:szCs w:val="22"/>
        </w:rPr>
      </w:r>
      <w:r w:rsidR="00CD2445">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78155B60" w:rsidR="004C0E1E" w:rsidRPr="00277F26" w:rsidRDefault="004C0E1E" w:rsidP="004C0E1E">
      <w:pPr>
        <w:rPr>
          <w:rFonts w:ascii="Arial" w:hAnsi="Arial" w:cs="Arial"/>
          <w:bCs/>
          <w:sz w:val="22"/>
          <w:szCs w:val="22"/>
        </w:rPr>
      </w:pPr>
      <w:r w:rsidRPr="00277F26">
        <w:rPr>
          <w:rFonts w:ascii="Arial" w:hAnsi="Arial" w:cs="Arial"/>
          <w:bCs/>
          <w:sz w:val="22"/>
          <w:szCs w:val="22"/>
        </w:rPr>
        <w:t xml:space="preserve"> </w:t>
      </w:r>
      <w:r w:rsidR="00C92192" w:rsidRPr="00277F26">
        <w:rPr>
          <w:rFonts w:ascii="Arial" w:hAnsi="Arial" w:cs="Arial"/>
          <w:b/>
          <w:sz w:val="22"/>
          <w:szCs w:val="22"/>
        </w:rPr>
        <w:t xml:space="preserve">Zakup i dostawa </w:t>
      </w:r>
      <w:r w:rsidR="0039684D" w:rsidRPr="00277F26">
        <w:rPr>
          <w:rFonts w:ascii="Arial" w:hAnsi="Arial" w:cs="Arial"/>
          <w:b/>
          <w:sz w:val="22"/>
          <w:szCs w:val="22"/>
        </w:rPr>
        <w:t>urządzeń medycznych</w:t>
      </w:r>
      <w:r w:rsidR="0030745C" w:rsidRPr="00277F26">
        <w:rPr>
          <w:rFonts w:ascii="Arial" w:hAnsi="Arial" w:cs="Arial"/>
          <w:b/>
          <w:sz w:val="22"/>
          <w:szCs w:val="22"/>
        </w:rPr>
        <w:t xml:space="preserve"> </w:t>
      </w:r>
      <w:r w:rsidR="00A87DF4">
        <w:rPr>
          <w:rFonts w:ascii="Arial" w:hAnsi="Arial" w:cs="Arial"/>
          <w:b/>
          <w:sz w:val="22"/>
          <w:szCs w:val="22"/>
        </w:rPr>
        <w:t xml:space="preserve">– </w:t>
      </w:r>
      <w:r w:rsidR="003F18B8">
        <w:rPr>
          <w:rFonts w:ascii="Arial" w:hAnsi="Arial" w:cs="Arial"/>
          <w:b/>
          <w:sz w:val="22"/>
          <w:szCs w:val="22"/>
        </w:rPr>
        <w:t>11</w:t>
      </w:r>
      <w:r w:rsidR="00A87DF4">
        <w:rPr>
          <w:rFonts w:ascii="Arial" w:hAnsi="Arial" w:cs="Arial"/>
          <w:b/>
          <w:sz w:val="22"/>
          <w:szCs w:val="22"/>
        </w:rPr>
        <w:t xml:space="preserve"> pakiet</w:t>
      </w:r>
      <w:r w:rsidR="003F18B8">
        <w:rPr>
          <w:rFonts w:ascii="Arial" w:hAnsi="Arial" w:cs="Arial"/>
          <w:b/>
          <w:sz w:val="22"/>
          <w:szCs w:val="22"/>
        </w:rPr>
        <w:t>ów</w:t>
      </w:r>
      <w:r w:rsidR="00A87DF4">
        <w:rPr>
          <w:rFonts w:ascii="Arial" w:hAnsi="Arial" w:cs="Arial"/>
          <w:b/>
          <w:sz w:val="22"/>
          <w:szCs w:val="22"/>
        </w:rPr>
        <w:t xml:space="preserve"> -</w:t>
      </w:r>
      <w:r w:rsidR="00183DE4" w:rsidRPr="00277F26">
        <w:rPr>
          <w:rFonts w:ascii="Arial" w:hAnsi="Arial" w:cs="Arial"/>
          <w:b/>
          <w:sz w:val="22"/>
          <w:szCs w:val="22"/>
        </w:rPr>
        <w:t xml:space="preserve"> </w:t>
      </w:r>
      <w:r w:rsidR="003F18B8">
        <w:rPr>
          <w:rFonts w:ascii="Arial" w:hAnsi="Arial" w:cs="Arial"/>
          <w:b/>
          <w:sz w:val="22"/>
          <w:szCs w:val="22"/>
        </w:rPr>
        <w:t>81</w:t>
      </w:r>
      <w:r w:rsidR="006C2760" w:rsidRPr="00277F26">
        <w:rPr>
          <w:rFonts w:ascii="Arial" w:hAnsi="Arial" w:cs="Arial"/>
          <w:b/>
          <w:sz w:val="22"/>
          <w:szCs w:val="22"/>
        </w:rPr>
        <w:t>/202</w:t>
      </w:r>
      <w:r w:rsidR="00B21D52">
        <w:rPr>
          <w:rFonts w:ascii="Arial" w:hAnsi="Arial" w:cs="Arial"/>
          <w:b/>
          <w:sz w:val="22"/>
          <w:szCs w:val="22"/>
        </w:rPr>
        <w:t>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164EEB" w:rsidRDefault="00164EE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164EEB" w:rsidRDefault="00164EE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79038AB1"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CD2445">
              <w:rPr>
                <w:rFonts w:ascii="Arial" w:hAnsi="Arial" w:cs="Arial"/>
                <w:noProof/>
                <w:sz w:val="22"/>
                <w:szCs w:val="22"/>
              </w:rPr>
              <w:t>100</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CD2445">
              <w:rPr>
                <w:rFonts w:ascii="Arial" w:hAnsi="Arial" w:cs="Arial"/>
                <w:noProof/>
                <w:sz w:val="22"/>
                <w:szCs w:val="22"/>
              </w:rPr>
              <w:t>115</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9"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 xml:space="preserve">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277F26">
        <w:rPr>
          <w:rFonts w:ascii="Arial" w:hAnsi="Arial" w:cs="Arial"/>
          <w:sz w:val="22"/>
          <w:szCs w:val="22"/>
        </w:rPr>
        <w:lastRenderedPageBreak/>
        <w:t>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9"/>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164EEB" w:rsidRDefault="00164EE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164EEB" w:rsidRDefault="00164EE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6654A94A"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CD2445">
              <w:rPr>
                <w:rFonts w:ascii="Arial" w:hAnsi="Arial" w:cs="Arial"/>
                <w:noProof/>
                <w:sz w:val="22"/>
                <w:szCs w:val="22"/>
              </w:rPr>
              <w:t>102</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CD2445">
              <w:rPr>
                <w:rFonts w:ascii="Arial" w:hAnsi="Arial" w:cs="Arial"/>
                <w:noProof/>
                <w:sz w:val="22"/>
                <w:szCs w:val="22"/>
              </w:rPr>
              <w:t>115</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p w14:paraId="4F7F9232" w14:textId="7C045800" w:rsidR="00813289" w:rsidRDefault="00813289" w:rsidP="00813289">
      <w:pPr>
        <w:spacing w:after="200" w:line="276" w:lineRule="auto"/>
        <w:jc w:val="right"/>
        <w:rPr>
          <w:rFonts w:ascii="Arial" w:hAnsi="Arial" w:cs="Arial"/>
          <w:b/>
          <w:sz w:val="22"/>
          <w:szCs w:val="22"/>
        </w:rPr>
      </w:pPr>
      <w:r w:rsidRPr="00614441">
        <w:rPr>
          <w:rFonts w:ascii="Arial" w:hAnsi="Arial" w:cs="Arial"/>
          <w:b/>
          <w:sz w:val="22"/>
          <w:szCs w:val="22"/>
        </w:rPr>
        <w:lastRenderedPageBreak/>
        <w:t xml:space="preserve">Załącznik nr </w:t>
      </w:r>
      <w:r>
        <w:rPr>
          <w:rFonts w:ascii="Arial" w:hAnsi="Arial" w:cs="Arial"/>
          <w:b/>
          <w:sz w:val="22"/>
          <w:szCs w:val="22"/>
        </w:rPr>
        <w:t>9</w:t>
      </w:r>
      <w:r w:rsidRPr="00614441">
        <w:rPr>
          <w:rFonts w:ascii="Arial" w:hAnsi="Arial" w:cs="Arial"/>
          <w:b/>
          <w:sz w:val="22"/>
          <w:szCs w:val="22"/>
        </w:rPr>
        <w:t xml:space="preserve"> do </w:t>
      </w:r>
      <w:r w:rsidR="009C2CBB">
        <w:rPr>
          <w:rFonts w:ascii="Arial" w:hAnsi="Arial" w:cs="Arial"/>
          <w:b/>
          <w:sz w:val="22"/>
          <w:szCs w:val="22"/>
        </w:rPr>
        <w:t>SWZ</w:t>
      </w:r>
    </w:p>
    <w:p w14:paraId="6C1855B6" w14:textId="77777777" w:rsidR="00813289" w:rsidRPr="000C2AC4" w:rsidRDefault="00813289" w:rsidP="00813289">
      <w:pPr>
        <w:jc w:val="center"/>
        <w:rPr>
          <w:rFonts w:ascii="Arial" w:hAnsi="Arial" w:cs="Arial"/>
          <w:b/>
          <w:sz w:val="22"/>
          <w:szCs w:val="22"/>
        </w:rPr>
      </w:pPr>
      <w:bookmarkStart w:id="10" w:name="_Toc271037278"/>
      <w:bookmarkStart w:id="11"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7C9D273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(Powierzenia przetwarzania danych osobowych)</w:t>
      </w:r>
    </w:p>
    <w:p w14:paraId="33F766BE" w14:textId="77777777" w:rsidR="00813289" w:rsidRPr="000C2AC4" w:rsidRDefault="00813289" w:rsidP="00813289">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352D4C2F" w14:textId="77777777" w:rsidR="00813289" w:rsidRPr="000C2AC4" w:rsidRDefault="00813289" w:rsidP="00813289">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25D073A7" w14:textId="77777777" w:rsidR="00813289" w:rsidRPr="00E47ACB" w:rsidRDefault="00813289" w:rsidP="00813289">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14:paraId="48F19992"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779D4FF3" w14:textId="77777777" w:rsidR="00813289" w:rsidRDefault="00813289" w:rsidP="00813289">
      <w:pPr>
        <w:tabs>
          <w:tab w:val="left" w:leader="dot" w:pos="8505"/>
        </w:tabs>
        <w:jc w:val="both"/>
        <w:rPr>
          <w:rFonts w:ascii="Arial" w:hAnsi="Arial" w:cs="Arial"/>
          <w:sz w:val="22"/>
          <w:szCs w:val="22"/>
        </w:rPr>
      </w:pPr>
      <w:r w:rsidRPr="000C2AC4">
        <w:rPr>
          <w:rFonts w:ascii="Arial" w:hAnsi="Arial" w:cs="Arial"/>
          <w:sz w:val="22"/>
          <w:szCs w:val="22"/>
        </w:rPr>
        <w:t>…………………………………………………</w:t>
      </w:r>
    </w:p>
    <w:p w14:paraId="69111C47" w14:textId="77777777" w:rsidR="00813289" w:rsidRPr="00E47ACB" w:rsidRDefault="00813289" w:rsidP="00813289">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14:paraId="5076CB80"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a</w:t>
      </w:r>
    </w:p>
    <w:p w14:paraId="7869C311" w14:textId="4BF7D8D1" w:rsidR="00813289" w:rsidRPr="000C2AC4" w:rsidRDefault="00813289" w:rsidP="00813289">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w:t>
      </w:r>
      <w:proofErr w:type="spellStart"/>
      <w:r w:rsidRPr="000C2AC4">
        <w:rPr>
          <w:rFonts w:ascii="Arial" w:hAnsi="Arial" w:cs="Arial"/>
          <w:b/>
          <w:sz w:val="22"/>
          <w:szCs w:val="22"/>
        </w:rPr>
        <w:t>Garbary</w:t>
      </w:r>
      <w:proofErr w:type="spellEnd"/>
      <w:r w:rsidRPr="000C2AC4">
        <w:rPr>
          <w:rFonts w:ascii="Arial" w:hAnsi="Arial" w:cs="Arial"/>
          <w:b/>
          <w:sz w:val="22"/>
          <w:szCs w:val="22"/>
        </w:rPr>
        <w:t xml:space="preserve">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14:paraId="0C6D4DA7" w14:textId="77777777" w:rsidR="00813289" w:rsidRPr="000C2AC4" w:rsidRDefault="00813289" w:rsidP="00813289">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5848B77D" w14:textId="77777777" w:rsidR="00813289" w:rsidRPr="00E47ACB" w:rsidRDefault="00813289" w:rsidP="005871F3">
      <w:pPr>
        <w:pStyle w:val="Akapitzlist"/>
        <w:numPr>
          <w:ilvl w:val="0"/>
          <w:numId w:val="62"/>
        </w:numPr>
        <w:tabs>
          <w:tab w:val="right" w:leader="dot" w:pos="6237"/>
        </w:tabs>
        <w:jc w:val="both"/>
        <w:rPr>
          <w:rFonts w:ascii="Arial" w:hAnsi="Arial" w:cs="Arial"/>
          <w:sz w:val="22"/>
          <w:szCs w:val="22"/>
        </w:rPr>
      </w:pPr>
      <w:r w:rsidRPr="00E47ACB">
        <w:rPr>
          <w:rFonts w:ascii="Arial" w:hAnsi="Arial" w:cs="Arial"/>
          <w:sz w:val="22"/>
          <w:szCs w:val="22"/>
        </w:rPr>
        <w:t>mgr inż. Magdalenę Kraszewską - Z-</w:t>
      </w:r>
      <w:proofErr w:type="spellStart"/>
      <w:r w:rsidRPr="00E47ACB">
        <w:rPr>
          <w:rFonts w:ascii="Arial" w:hAnsi="Arial" w:cs="Arial"/>
          <w:sz w:val="22"/>
          <w:szCs w:val="22"/>
        </w:rPr>
        <w:t>cę</w:t>
      </w:r>
      <w:proofErr w:type="spellEnd"/>
      <w:r w:rsidRPr="00E47ACB">
        <w:rPr>
          <w:rFonts w:ascii="Arial" w:hAnsi="Arial" w:cs="Arial"/>
          <w:sz w:val="22"/>
          <w:szCs w:val="22"/>
        </w:rPr>
        <w:t xml:space="preserve"> Dyrektora ds. ekonomicznych,</w:t>
      </w:r>
    </w:p>
    <w:p w14:paraId="78B41C9C" w14:textId="77777777" w:rsidR="00813289" w:rsidRPr="00E47ACB" w:rsidRDefault="00813289" w:rsidP="005871F3">
      <w:pPr>
        <w:pStyle w:val="Akapitzlist"/>
        <w:numPr>
          <w:ilvl w:val="0"/>
          <w:numId w:val="62"/>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14:paraId="5D818AD3" w14:textId="77777777" w:rsidR="005C7818" w:rsidRDefault="005C7818" w:rsidP="00813289">
      <w:pPr>
        <w:pStyle w:val="tekstwstpny"/>
        <w:spacing w:before="0" w:after="0"/>
        <w:jc w:val="center"/>
        <w:rPr>
          <w:b/>
        </w:rPr>
      </w:pPr>
    </w:p>
    <w:p w14:paraId="30BA8396" w14:textId="77777777" w:rsidR="00813289" w:rsidRPr="000C2AC4" w:rsidRDefault="00813289" w:rsidP="00813289">
      <w:pPr>
        <w:pStyle w:val="tekstwstpny"/>
        <w:spacing w:before="0" w:after="0"/>
        <w:jc w:val="center"/>
        <w:rPr>
          <w:b/>
        </w:rPr>
      </w:pPr>
      <w:r w:rsidRPr="000C2AC4">
        <w:rPr>
          <w:b/>
        </w:rPr>
        <w:t xml:space="preserve">§ 1 </w:t>
      </w:r>
    </w:p>
    <w:p w14:paraId="7E56CF28" w14:textId="77777777" w:rsidR="00813289" w:rsidRPr="000C2AC4" w:rsidRDefault="00813289" w:rsidP="00813289">
      <w:pPr>
        <w:pStyle w:val="tekstwstpny"/>
        <w:spacing w:before="0" w:after="0"/>
        <w:jc w:val="center"/>
        <w:rPr>
          <w:b/>
        </w:rPr>
      </w:pPr>
      <w:r w:rsidRPr="000C2AC4">
        <w:rPr>
          <w:b/>
        </w:rPr>
        <w:t>Powierzenie przetwarzania danych osobowych</w:t>
      </w:r>
    </w:p>
    <w:p w14:paraId="63561E2D" w14:textId="1F5B2A7D" w:rsidR="00813289" w:rsidRPr="000C2AC4" w:rsidRDefault="00813289" w:rsidP="005871F3">
      <w:pPr>
        <w:numPr>
          <w:ilvl w:val="0"/>
          <w:numId w:val="55"/>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sidR="003F18B8">
        <w:rPr>
          <w:rFonts w:ascii="Arial" w:hAnsi="Arial" w:cs="Arial"/>
          <w:b/>
          <w:sz w:val="22"/>
          <w:szCs w:val="22"/>
        </w:rPr>
        <w:t>81</w:t>
      </w:r>
      <w:r>
        <w:rPr>
          <w:rFonts w:ascii="Arial" w:hAnsi="Arial" w:cs="Arial"/>
          <w:b/>
          <w:sz w:val="22"/>
          <w:szCs w:val="22"/>
        </w:rPr>
        <w:t>/202</w:t>
      </w:r>
      <w:r w:rsidR="00B21D52">
        <w:rPr>
          <w:rFonts w:ascii="Arial" w:hAnsi="Arial" w:cs="Arial"/>
          <w:b/>
          <w:sz w:val="22"/>
          <w:szCs w:val="22"/>
        </w:rPr>
        <w:t>3</w:t>
      </w:r>
      <w:r w:rsidRPr="000C2AC4">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C2AC4">
        <w:rPr>
          <w:rFonts w:ascii="Arial" w:hAnsi="Arial" w:cs="Arial"/>
          <w:sz w:val="22"/>
          <w:szCs w:val="22"/>
        </w:rPr>
        <w:t>Dz.Urz.UE</w:t>
      </w:r>
      <w:proofErr w:type="spellEnd"/>
      <w:r w:rsidRPr="000C2AC4">
        <w:rPr>
          <w:rFonts w:ascii="Arial" w:hAnsi="Arial" w:cs="Arial"/>
          <w:sz w:val="22"/>
          <w:szCs w:val="22"/>
        </w:rPr>
        <w:t xml:space="preserv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0C2AC4">
        <w:rPr>
          <w:rFonts w:ascii="Arial" w:hAnsi="Arial" w:cs="Arial"/>
          <w:sz w:val="22"/>
          <w:szCs w:val="22"/>
        </w:rPr>
        <w:t>t.j</w:t>
      </w:r>
      <w:proofErr w:type="spellEnd"/>
      <w:r w:rsidRPr="000C2AC4">
        <w:rPr>
          <w:rFonts w:ascii="Arial" w:hAnsi="Arial" w:cs="Arial"/>
          <w:sz w:val="22"/>
          <w:szCs w:val="22"/>
        </w:rPr>
        <w:t xml:space="preserve">. Dz.U. z 2020 r. poz. 849 z </w:t>
      </w:r>
      <w:proofErr w:type="spellStart"/>
      <w:r w:rsidRPr="000C2AC4">
        <w:rPr>
          <w:rFonts w:ascii="Arial" w:hAnsi="Arial" w:cs="Arial"/>
          <w:sz w:val="22"/>
          <w:szCs w:val="22"/>
        </w:rPr>
        <w:t>późń</w:t>
      </w:r>
      <w:proofErr w:type="spellEnd"/>
      <w:r w:rsidRPr="000C2AC4">
        <w:rPr>
          <w:rFonts w:ascii="Arial" w:hAnsi="Arial" w:cs="Arial"/>
          <w:sz w:val="22"/>
          <w:szCs w:val="22"/>
        </w:rPr>
        <w:t>. zm.) na zasadach i w celu określonym w niniejszej Umowie.</w:t>
      </w:r>
      <w:r w:rsidRPr="000C2AC4">
        <w:rPr>
          <w:rFonts w:ascii="Arial" w:hAnsi="Arial" w:cs="Arial"/>
          <w:iCs/>
          <w:sz w:val="22"/>
          <w:szCs w:val="22"/>
        </w:rPr>
        <w:t xml:space="preserve"> </w:t>
      </w:r>
    </w:p>
    <w:p w14:paraId="79D08CDF" w14:textId="77777777" w:rsidR="00813289" w:rsidRPr="000C2AC4" w:rsidRDefault="00813289" w:rsidP="005871F3">
      <w:pPr>
        <w:numPr>
          <w:ilvl w:val="0"/>
          <w:numId w:val="55"/>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50B92FC3" w14:textId="77777777" w:rsidR="00813289" w:rsidRPr="000C2AC4" w:rsidRDefault="00813289" w:rsidP="005871F3">
      <w:pPr>
        <w:pStyle w:val="Akapitzlist"/>
        <w:numPr>
          <w:ilvl w:val="0"/>
          <w:numId w:val="55"/>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6B6A2347" w14:textId="77777777" w:rsidR="00813289" w:rsidRPr="000C2AC4" w:rsidRDefault="00813289" w:rsidP="005871F3">
      <w:pPr>
        <w:pStyle w:val="Akapitzlist"/>
        <w:numPr>
          <w:ilvl w:val="0"/>
          <w:numId w:val="55"/>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61D85A0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2</w:t>
      </w:r>
    </w:p>
    <w:p w14:paraId="44025C24" w14:textId="77777777" w:rsidR="00813289" w:rsidRPr="000C2AC4" w:rsidRDefault="00813289" w:rsidP="00813289">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2995A141" w14:textId="77777777" w:rsidR="00813289" w:rsidRPr="000C2AC4" w:rsidRDefault="00813289" w:rsidP="00813289">
      <w:pPr>
        <w:pStyle w:val="Akapitzlist"/>
        <w:autoSpaceDE w:val="0"/>
        <w:autoSpaceDN w:val="0"/>
        <w:adjustRightInd w:val="0"/>
        <w:ind w:left="0"/>
        <w:rPr>
          <w:rFonts w:ascii="Arial" w:hAnsi="Arial" w:cs="Arial"/>
          <w:smallCaps/>
        </w:rPr>
      </w:pPr>
    </w:p>
    <w:p w14:paraId="6C57FBB9" w14:textId="77777777" w:rsidR="00813289" w:rsidRPr="000C2AC4" w:rsidRDefault="00813289" w:rsidP="005871F3">
      <w:pPr>
        <w:pStyle w:val="Akapitzlist"/>
        <w:numPr>
          <w:ilvl w:val="0"/>
          <w:numId w:val="46"/>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14:paraId="0660E27E" w14:textId="77777777" w:rsidR="00813289" w:rsidRPr="000C2AC4" w:rsidRDefault="00813289" w:rsidP="005871F3">
      <w:pPr>
        <w:numPr>
          <w:ilvl w:val="0"/>
          <w:numId w:val="46"/>
        </w:numPr>
        <w:tabs>
          <w:tab w:val="left" w:pos="425"/>
        </w:tabs>
        <w:ind w:hanging="425"/>
        <w:jc w:val="both"/>
        <w:rPr>
          <w:rFonts w:ascii="Arial" w:hAnsi="Arial" w:cs="Arial"/>
          <w:sz w:val="22"/>
          <w:szCs w:val="22"/>
        </w:rPr>
      </w:pPr>
      <w:r w:rsidRPr="000C2AC4">
        <w:rPr>
          <w:rFonts w:ascii="Arial" w:hAnsi="Arial" w:cs="Arial"/>
          <w:sz w:val="22"/>
          <w:szCs w:val="22"/>
        </w:rPr>
        <w:lastRenderedPageBreak/>
        <w:t>Powierzone przez Administratora dane osobowe przetwarzane będą przez Podmiot przetwarzający wyłącznie na polecenie Administratora oraz wyłącznie w celu zawartej i realizowanej Umowy.</w:t>
      </w:r>
    </w:p>
    <w:p w14:paraId="4DDDC008" w14:textId="77777777" w:rsidR="00813289" w:rsidRPr="000C2AC4" w:rsidRDefault="00813289" w:rsidP="005871F3">
      <w:pPr>
        <w:pStyle w:val="Akapitzlist"/>
        <w:numPr>
          <w:ilvl w:val="0"/>
          <w:numId w:val="46"/>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4F1CDEF4" w14:textId="77777777" w:rsidR="00813289" w:rsidRPr="000C2AC4" w:rsidRDefault="00813289" w:rsidP="00813289">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21A20DA2" w14:textId="77777777" w:rsidR="00813289" w:rsidRPr="000C2AC4" w:rsidRDefault="00813289" w:rsidP="00813289">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60F1D545" w14:textId="77777777" w:rsidR="00813289" w:rsidRPr="00E47ACB" w:rsidRDefault="00813289" w:rsidP="005871F3">
      <w:pPr>
        <w:numPr>
          <w:ilvl w:val="0"/>
          <w:numId w:val="48"/>
        </w:numPr>
        <w:ind w:left="1800"/>
        <w:jc w:val="both"/>
        <w:rPr>
          <w:rFonts w:ascii="Arial" w:hAnsi="Arial" w:cs="Arial"/>
          <w:sz w:val="22"/>
          <w:szCs w:val="22"/>
          <w:u w:val="single"/>
        </w:rPr>
      </w:pPr>
      <w:r w:rsidRPr="00E47ACB">
        <w:rPr>
          <w:rFonts w:ascii="Arial" w:hAnsi="Arial" w:cs="Arial"/>
          <w:sz w:val="22"/>
          <w:szCs w:val="22"/>
          <w:u w:val="single"/>
        </w:rPr>
        <w:t>nazwisko i imię (imiona),</w:t>
      </w:r>
    </w:p>
    <w:p w14:paraId="388F949B"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imiona rodziców,</w:t>
      </w:r>
    </w:p>
    <w:p w14:paraId="7744BE4B" w14:textId="77777777" w:rsidR="00813289" w:rsidRPr="00E47ACB" w:rsidRDefault="00813289" w:rsidP="005871F3">
      <w:pPr>
        <w:numPr>
          <w:ilvl w:val="0"/>
          <w:numId w:val="48"/>
        </w:numPr>
        <w:ind w:left="1800"/>
        <w:jc w:val="both"/>
        <w:rPr>
          <w:rFonts w:ascii="Arial" w:hAnsi="Arial" w:cs="Arial"/>
          <w:sz w:val="22"/>
          <w:szCs w:val="22"/>
          <w:u w:val="single"/>
        </w:rPr>
      </w:pPr>
      <w:r w:rsidRPr="00E47ACB">
        <w:rPr>
          <w:rFonts w:ascii="Arial" w:hAnsi="Arial" w:cs="Arial"/>
          <w:sz w:val="22"/>
          <w:szCs w:val="22"/>
          <w:u w:val="single"/>
        </w:rPr>
        <w:t>numer PESEL,</w:t>
      </w:r>
    </w:p>
    <w:p w14:paraId="2345481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data urodzenia, </w:t>
      </w:r>
    </w:p>
    <w:p w14:paraId="33EB9C82"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adres zamieszkania</w:t>
      </w:r>
    </w:p>
    <w:p w14:paraId="70DFEE42"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numer telefonu,</w:t>
      </w:r>
    </w:p>
    <w:p w14:paraId="59C43B4F"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58241DBD"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7C95C5E8"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o stanie zdrowia,</w:t>
      </w:r>
    </w:p>
    <w:p w14:paraId="18D644D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genetyczne,</w:t>
      </w:r>
    </w:p>
    <w:p w14:paraId="6F1C2480"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25B14361"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1C72A3E7" w14:textId="77777777" w:rsidR="00813289" w:rsidRPr="000C2AC4" w:rsidRDefault="00813289" w:rsidP="00813289">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75068937"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16CAFAF2"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0409C20D" w14:textId="77777777" w:rsidR="00813289" w:rsidRPr="000C2AC4" w:rsidRDefault="00813289" w:rsidP="00813289">
      <w:pPr>
        <w:ind w:left="360"/>
        <w:jc w:val="both"/>
        <w:rPr>
          <w:rFonts w:ascii="Arial" w:hAnsi="Arial" w:cs="Arial"/>
          <w:sz w:val="22"/>
          <w:szCs w:val="22"/>
        </w:rPr>
      </w:pPr>
    </w:p>
    <w:p w14:paraId="05661FAE" w14:textId="77777777" w:rsidR="00813289" w:rsidRPr="000C2AC4" w:rsidRDefault="00813289" w:rsidP="00813289">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E4598BF" w14:textId="77777777" w:rsidR="00813289" w:rsidRDefault="00813289" w:rsidP="00813289">
      <w:pPr>
        <w:ind w:left="360"/>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p>
    <w:p w14:paraId="39D9F71B" w14:textId="15DC7996" w:rsidR="00813289" w:rsidRPr="000C2AC4" w:rsidRDefault="00813289" w:rsidP="00813289">
      <w:pPr>
        <w:ind w:left="360"/>
        <w:jc w:val="both"/>
        <w:rPr>
          <w:rFonts w:ascii="Arial" w:hAnsi="Arial" w:cs="Arial"/>
          <w:b/>
          <w:sz w:val="22"/>
          <w:szCs w:val="22"/>
        </w:rPr>
      </w:pPr>
      <w:r w:rsidRPr="000C2AC4">
        <w:rPr>
          <w:rFonts w:ascii="Arial" w:hAnsi="Arial" w:cs="Arial"/>
          <w:b/>
          <w:sz w:val="22"/>
          <w:szCs w:val="22"/>
        </w:rPr>
        <w:t>w zakresie takich danych jak:</w:t>
      </w:r>
    </w:p>
    <w:p w14:paraId="79E996AE"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1146832E"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nazwisko i imię (imiona),</w:t>
      </w:r>
    </w:p>
    <w:p w14:paraId="592339D3"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imiona rodziców,</w:t>
      </w:r>
    </w:p>
    <w:p w14:paraId="376E43BF"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PESEL, </w:t>
      </w:r>
    </w:p>
    <w:p w14:paraId="1C29C60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data urodzenia,</w:t>
      </w:r>
    </w:p>
    <w:p w14:paraId="099F2456"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adres zamieszkania, </w:t>
      </w:r>
    </w:p>
    <w:p w14:paraId="39419B4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nr prawa wykonywania zawodu,</w:t>
      </w:r>
    </w:p>
    <w:p w14:paraId="24EF012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000C39DF" w14:textId="77777777" w:rsidR="00813289" w:rsidRPr="000C2AC4" w:rsidRDefault="00813289" w:rsidP="00813289">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7014C76C"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o stanie zdrowia,</w:t>
      </w:r>
    </w:p>
    <w:p w14:paraId="683368E7"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genetyczne,</w:t>
      </w:r>
    </w:p>
    <w:p w14:paraId="174C5856"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biometryczne,</w:t>
      </w:r>
    </w:p>
    <w:p w14:paraId="66E59CB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11BA8256" w14:textId="77777777" w:rsidR="00813289" w:rsidRPr="000C2AC4" w:rsidRDefault="00813289" w:rsidP="00813289">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3B26CCE6"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5A8F5B1C"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48A72CEB"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&lt;należy wymienić wszystkie operacje: zbieranie, utrwalanie, organizowanie, porządkowanie, przechowywanie, adaptowanie lub modyfikowanie, pobieranie, </w:t>
      </w:r>
      <w:r w:rsidRPr="000C2AC4">
        <w:rPr>
          <w:rFonts w:ascii="Arial" w:hAnsi="Arial" w:cs="Arial"/>
          <w:sz w:val="22"/>
          <w:szCs w:val="22"/>
        </w:rPr>
        <w:lastRenderedPageBreak/>
        <w:t>przeglądanie, wykorzystywanie, ujawnianie poprzez przesłanie, rozpowszechnianie lub innego rodzaju udostępnianie, dopasowywanie lub łączenie, ograniczanie, usuwanie lub niszczenie&gt;.</w:t>
      </w:r>
    </w:p>
    <w:p w14:paraId="507314DA" w14:textId="77777777" w:rsidR="00813289" w:rsidRPr="000C2AC4" w:rsidRDefault="00813289" w:rsidP="00813289">
      <w:pPr>
        <w:ind w:left="360"/>
        <w:jc w:val="both"/>
        <w:rPr>
          <w:rFonts w:ascii="Arial" w:hAnsi="Arial" w:cs="Arial"/>
          <w:sz w:val="22"/>
          <w:szCs w:val="22"/>
        </w:rPr>
      </w:pPr>
    </w:p>
    <w:p w14:paraId="69F3D518" w14:textId="77777777" w:rsidR="00813289" w:rsidRPr="000C2AC4" w:rsidRDefault="00813289" w:rsidP="005871F3">
      <w:pPr>
        <w:numPr>
          <w:ilvl w:val="0"/>
          <w:numId w:val="46"/>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4A42FB1F"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06A8A257"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0E68A16D" w14:textId="77777777" w:rsidR="00813289" w:rsidRPr="000C2AC4" w:rsidRDefault="00813289" w:rsidP="005871F3">
      <w:pPr>
        <w:numPr>
          <w:ilvl w:val="0"/>
          <w:numId w:val="46"/>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256F855" w14:textId="77777777" w:rsidR="005C7818" w:rsidRDefault="005C7818" w:rsidP="00813289">
      <w:pPr>
        <w:jc w:val="center"/>
        <w:rPr>
          <w:rFonts w:ascii="Arial" w:hAnsi="Arial" w:cs="Arial"/>
          <w:b/>
          <w:sz w:val="22"/>
          <w:szCs w:val="22"/>
        </w:rPr>
      </w:pPr>
    </w:p>
    <w:p w14:paraId="5F05807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3</w:t>
      </w:r>
    </w:p>
    <w:p w14:paraId="711DC24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Obowiązki podmiotu przetwarzającego</w:t>
      </w:r>
    </w:p>
    <w:p w14:paraId="1DB2D2FF"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705532E9" w14:textId="3B70C624"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F8F1048" w14:textId="699BC123"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7E70428A" w14:textId="77777777" w:rsidR="00813289" w:rsidRPr="000C2AC4" w:rsidRDefault="00813289" w:rsidP="005871F3">
      <w:pPr>
        <w:pStyle w:val="Akapitzlist"/>
        <w:numPr>
          <w:ilvl w:val="0"/>
          <w:numId w:val="54"/>
        </w:numPr>
        <w:ind w:left="709" w:hanging="284"/>
        <w:contextualSpacing/>
        <w:jc w:val="both"/>
        <w:rPr>
          <w:rFonts w:ascii="Arial" w:hAnsi="Arial" w:cs="Arial"/>
        </w:rPr>
      </w:pPr>
      <w:proofErr w:type="spellStart"/>
      <w:r w:rsidRPr="000C2AC4">
        <w:rPr>
          <w:rFonts w:ascii="Arial" w:hAnsi="Arial" w:cs="Arial"/>
        </w:rPr>
        <w:t>pseudonimizacji</w:t>
      </w:r>
      <w:proofErr w:type="spellEnd"/>
      <w:r w:rsidRPr="000C2AC4">
        <w:rPr>
          <w:rFonts w:ascii="Arial" w:hAnsi="Arial" w:cs="Arial"/>
        </w:rPr>
        <w:t xml:space="preserve"> i szyfrowania danych osobowych;</w:t>
      </w:r>
    </w:p>
    <w:p w14:paraId="33B5A4AA"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14:paraId="5A7AE366"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3772B17F"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46102F20"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75ECBE3B" w14:textId="174D4AC3"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14:paraId="164AD4F2" w14:textId="77777777"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4FD816F6" w14:textId="77777777"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14:paraId="2FF5CD69" w14:textId="11357D01" w:rsidR="00813289" w:rsidRPr="000C2AC4" w:rsidRDefault="00813289" w:rsidP="00813289">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14:paraId="03D5FA28" w14:textId="26CADD1F"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lastRenderedPageBreak/>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t>
      </w:r>
      <w:r w:rsidR="00A87DF4">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sidR="00A87DF4">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14:paraId="42EA8F2C" w14:textId="447F8C40"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sidR="00A87DF4">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14:paraId="3B835F21" w14:textId="79D94B83" w:rsidR="00813289" w:rsidRPr="000C2AC4" w:rsidRDefault="00813289" w:rsidP="005871F3">
      <w:pPr>
        <w:pStyle w:val="Akapitzlist"/>
        <w:numPr>
          <w:ilvl w:val="0"/>
          <w:numId w:val="61"/>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E54E27" w14:textId="77777777" w:rsidR="00813289" w:rsidRPr="000C2AC4" w:rsidRDefault="00813289" w:rsidP="005871F3">
      <w:pPr>
        <w:pStyle w:val="Akapitzlist"/>
        <w:numPr>
          <w:ilvl w:val="0"/>
          <w:numId w:val="61"/>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2CF40DDA"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14:paraId="29C43C50" w14:textId="01AAA30B"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684A93EA" w14:textId="77777777"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0196375" w14:textId="0A3DA049"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3909451D"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3AD398F"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785FC7E"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A342393"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0D4581EB" w14:textId="7EA7C55E"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lastRenderedPageBreak/>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A87DF4">
        <w:rPr>
          <w:rFonts w:ascii="Arial" w:hAnsi="Arial" w:cs="Arial"/>
          <w:sz w:val="22"/>
          <w:szCs w:val="22"/>
        </w:rPr>
        <w:t xml:space="preserve">             </w:t>
      </w:r>
      <w:r w:rsidRPr="000C2AC4">
        <w:rPr>
          <w:rFonts w:ascii="Arial" w:hAnsi="Arial" w:cs="Arial"/>
          <w:sz w:val="22"/>
          <w:szCs w:val="22"/>
        </w:rPr>
        <w:t>o których mowa w art. 33 ust. 3 RODO.</w:t>
      </w:r>
    </w:p>
    <w:p w14:paraId="3E95BABC"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1299824"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3BE4864" w14:textId="37C4D412"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t>
      </w:r>
      <w:r w:rsidR="00A87DF4">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35EBD75B" w14:textId="7B19AC0A"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 xml:space="preserve">o poinformowania </w:t>
      </w:r>
      <w:proofErr w:type="spellStart"/>
      <w:r>
        <w:rPr>
          <w:rFonts w:ascii="Arial" w:hAnsi="Arial" w:cs="Arial"/>
          <w:sz w:val="22"/>
          <w:szCs w:val="22"/>
        </w:rPr>
        <w:t>Administratora</w:t>
      </w:r>
      <w:r w:rsidRPr="000C2AC4">
        <w:rPr>
          <w:rFonts w:ascii="Arial" w:hAnsi="Arial" w:cs="Arial"/>
          <w:sz w:val="22"/>
          <w:szCs w:val="22"/>
        </w:rPr>
        <w:t>o</w:t>
      </w:r>
      <w:proofErr w:type="spellEnd"/>
      <w:r w:rsidRPr="000C2AC4">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33B18C49" w14:textId="5F24AECD"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3979CA8" w14:textId="77777777" w:rsidR="005C7818" w:rsidRDefault="005C7818" w:rsidP="00813289">
      <w:pPr>
        <w:jc w:val="center"/>
        <w:rPr>
          <w:rFonts w:ascii="Arial" w:hAnsi="Arial" w:cs="Arial"/>
          <w:b/>
          <w:sz w:val="22"/>
          <w:szCs w:val="22"/>
        </w:rPr>
      </w:pPr>
    </w:p>
    <w:p w14:paraId="3D5F9846"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4</w:t>
      </w:r>
    </w:p>
    <w:p w14:paraId="1761816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Inspektor Ochrony Danych</w:t>
      </w:r>
    </w:p>
    <w:p w14:paraId="12AE53AB"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44CC7547"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w:t>
      </w:r>
    </w:p>
    <w:p w14:paraId="72BBFA6F" w14:textId="77777777" w:rsidR="00813289" w:rsidRPr="00E47ACB" w:rsidRDefault="00813289" w:rsidP="00813289">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14:paraId="2A61BB30" w14:textId="77777777" w:rsidR="005C7818" w:rsidRDefault="005C7818" w:rsidP="00813289">
      <w:pPr>
        <w:jc w:val="center"/>
        <w:rPr>
          <w:rFonts w:ascii="Arial" w:hAnsi="Arial" w:cs="Arial"/>
          <w:b/>
          <w:sz w:val="22"/>
          <w:szCs w:val="22"/>
        </w:rPr>
      </w:pPr>
    </w:p>
    <w:p w14:paraId="308365C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5</w:t>
      </w:r>
    </w:p>
    <w:p w14:paraId="3BE3EA58" w14:textId="77777777" w:rsidR="00813289" w:rsidRPr="000C2AC4" w:rsidRDefault="00813289" w:rsidP="00813289">
      <w:pPr>
        <w:jc w:val="center"/>
        <w:rPr>
          <w:rFonts w:ascii="Arial" w:hAnsi="Arial" w:cs="Arial"/>
          <w:sz w:val="22"/>
          <w:szCs w:val="22"/>
        </w:rPr>
      </w:pPr>
      <w:r w:rsidRPr="000C2AC4">
        <w:rPr>
          <w:rFonts w:ascii="Arial" w:hAnsi="Arial" w:cs="Arial"/>
          <w:b/>
          <w:sz w:val="22"/>
          <w:szCs w:val="22"/>
        </w:rPr>
        <w:t>Prawo do kontroli</w:t>
      </w:r>
    </w:p>
    <w:p w14:paraId="31A1F927" w14:textId="793AC857" w:rsidR="00813289" w:rsidRPr="000C2AC4" w:rsidRDefault="00813289" w:rsidP="005871F3">
      <w:pPr>
        <w:pStyle w:val="Akapitzlist"/>
        <w:numPr>
          <w:ilvl w:val="6"/>
          <w:numId w:val="49"/>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DE01613" w14:textId="77777777" w:rsidR="00813289" w:rsidRPr="000C2AC4" w:rsidRDefault="00813289" w:rsidP="005871F3">
      <w:pPr>
        <w:pStyle w:val="Akapitzlist"/>
        <w:numPr>
          <w:ilvl w:val="0"/>
          <w:numId w:val="47"/>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08BBA6A1" w14:textId="77777777" w:rsidR="00813289" w:rsidRPr="000C2AC4" w:rsidRDefault="00813289" w:rsidP="005871F3">
      <w:pPr>
        <w:pStyle w:val="Akapitzlist"/>
        <w:numPr>
          <w:ilvl w:val="0"/>
          <w:numId w:val="45"/>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21F42C28" w14:textId="77777777" w:rsidR="00813289" w:rsidRPr="000C2AC4" w:rsidRDefault="00813289" w:rsidP="005871F3">
      <w:pPr>
        <w:pStyle w:val="Akapitzlist"/>
        <w:numPr>
          <w:ilvl w:val="0"/>
          <w:numId w:val="45"/>
        </w:numPr>
        <w:contextualSpacing/>
        <w:jc w:val="both"/>
        <w:rPr>
          <w:rFonts w:ascii="Arial" w:hAnsi="Arial" w:cs="Arial"/>
        </w:rPr>
      </w:pPr>
      <w:r w:rsidRPr="000C2AC4">
        <w:rPr>
          <w:rFonts w:ascii="Arial" w:hAnsi="Arial" w:cs="Arial"/>
        </w:rPr>
        <w:t xml:space="preserve">w przypadku żądania ustnych wyjaśnień Podmiot przetwarzający zobowiązany jest natychmiast udzielić odpowiedzi Administratorowi, jeżeli </w:t>
      </w:r>
      <w:r w:rsidRPr="000C2AC4">
        <w:rPr>
          <w:rFonts w:ascii="Arial" w:hAnsi="Arial" w:cs="Arial"/>
        </w:rPr>
        <w:lastRenderedPageBreak/>
        <w:t>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F4EC0D1" w14:textId="77777777" w:rsidR="00813289" w:rsidRPr="000C2AC4" w:rsidRDefault="00813289" w:rsidP="005871F3">
      <w:pPr>
        <w:pStyle w:val="Akapitzlist"/>
        <w:numPr>
          <w:ilvl w:val="0"/>
          <w:numId w:val="47"/>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B47D3EF" w14:textId="77777777" w:rsidR="00813289" w:rsidRPr="000C2AC4" w:rsidRDefault="00813289" w:rsidP="005871F3">
      <w:pPr>
        <w:pStyle w:val="Akapitzlist"/>
        <w:numPr>
          <w:ilvl w:val="0"/>
          <w:numId w:val="47"/>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0D9A7901"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7A20D488"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588655F3"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349C1E86"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644BCCF3" w14:textId="1D52CD1C" w:rsidR="00813289" w:rsidRPr="000C2AC4" w:rsidRDefault="00813289" w:rsidP="005871F3">
      <w:pPr>
        <w:numPr>
          <w:ilvl w:val="0"/>
          <w:numId w:val="49"/>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BB6EC64" w14:textId="77777777" w:rsidR="005C7818" w:rsidRDefault="005C7818" w:rsidP="00813289">
      <w:pPr>
        <w:ind w:left="360"/>
        <w:jc w:val="center"/>
        <w:rPr>
          <w:rFonts w:ascii="Arial" w:hAnsi="Arial" w:cs="Arial"/>
          <w:b/>
          <w:sz w:val="22"/>
          <w:szCs w:val="22"/>
        </w:rPr>
      </w:pPr>
    </w:p>
    <w:p w14:paraId="4B02710D"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6</w:t>
      </w:r>
    </w:p>
    <w:p w14:paraId="37B7D35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2233A5B8" w14:textId="77777777" w:rsidR="00813289" w:rsidRPr="000C2AC4" w:rsidRDefault="00813289" w:rsidP="00813289">
      <w:pPr>
        <w:ind w:left="360"/>
        <w:jc w:val="both"/>
        <w:rPr>
          <w:rFonts w:ascii="Arial" w:hAnsi="Arial" w:cs="Arial"/>
          <w:sz w:val="22"/>
          <w:szCs w:val="22"/>
        </w:rPr>
      </w:pPr>
    </w:p>
    <w:p w14:paraId="32695A03"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0EAEFA96"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69D009A2"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A55E173" w14:textId="22E9F5D8" w:rsidR="005C7818" w:rsidRDefault="005C7818" w:rsidP="00813289">
      <w:pPr>
        <w:ind w:left="360"/>
        <w:jc w:val="center"/>
        <w:rPr>
          <w:rFonts w:ascii="Arial" w:hAnsi="Arial" w:cs="Arial"/>
          <w:b/>
          <w:sz w:val="22"/>
          <w:szCs w:val="22"/>
        </w:rPr>
      </w:pPr>
    </w:p>
    <w:p w14:paraId="04891CD7" w14:textId="1B240E84" w:rsidR="00A87DF4" w:rsidRDefault="00A87DF4" w:rsidP="00813289">
      <w:pPr>
        <w:ind w:left="360"/>
        <w:jc w:val="center"/>
        <w:rPr>
          <w:rFonts w:ascii="Arial" w:hAnsi="Arial" w:cs="Arial"/>
          <w:b/>
          <w:sz w:val="22"/>
          <w:szCs w:val="22"/>
        </w:rPr>
      </w:pPr>
    </w:p>
    <w:p w14:paraId="514DB073" w14:textId="77777777" w:rsidR="00A87DF4" w:rsidRDefault="00A87DF4" w:rsidP="00813289">
      <w:pPr>
        <w:ind w:left="360"/>
        <w:jc w:val="center"/>
        <w:rPr>
          <w:rFonts w:ascii="Arial" w:hAnsi="Arial" w:cs="Arial"/>
          <w:b/>
          <w:sz w:val="22"/>
          <w:szCs w:val="22"/>
        </w:rPr>
      </w:pPr>
    </w:p>
    <w:p w14:paraId="6D0E6E15" w14:textId="77777777" w:rsidR="00813289" w:rsidRPr="000C2AC4" w:rsidRDefault="00813289" w:rsidP="00813289">
      <w:pPr>
        <w:ind w:left="360"/>
        <w:jc w:val="center"/>
        <w:rPr>
          <w:rFonts w:ascii="Arial" w:hAnsi="Arial" w:cs="Arial"/>
          <w:b/>
          <w:smallCaps/>
          <w:sz w:val="22"/>
          <w:szCs w:val="22"/>
        </w:rPr>
      </w:pPr>
      <w:r w:rsidRPr="000C2AC4">
        <w:rPr>
          <w:rFonts w:ascii="Arial" w:hAnsi="Arial" w:cs="Arial"/>
          <w:b/>
          <w:sz w:val="22"/>
          <w:szCs w:val="22"/>
        </w:rPr>
        <w:lastRenderedPageBreak/>
        <w:t>§ 7</w:t>
      </w:r>
      <w:r w:rsidRPr="000C2AC4">
        <w:rPr>
          <w:rFonts w:ascii="Arial" w:hAnsi="Arial" w:cs="Arial"/>
          <w:b/>
          <w:sz w:val="22"/>
          <w:szCs w:val="22"/>
        </w:rPr>
        <w:br/>
        <w:t>Dalsze powierzenie przetwarzania danych osobowych i przekazanie danych do państwa trzeciego</w:t>
      </w:r>
    </w:p>
    <w:p w14:paraId="5DA1FA7D" w14:textId="77777777" w:rsidR="00813289" w:rsidRPr="000C2AC4" w:rsidRDefault="00813289" w:rsidP="005871F3">
      <w:pPr>
        <w:numPr>
          <w:ilvl w:val="0"/>
          <w:numId w:val="51"/>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A1365C1" w14:textId="77777777" w:rsidR="00813289" w:rsidRPr="000C2AC4" w:rsidRDefault="00813289" w:rsidP="005871F3">
      <w:pPr>
        <w:numPr>
          <w:ilvl w:val="0"/>
          <w:numId w:val="51"/>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osobowych Administratorowi przed uzyskaniem jego zgody oraz zapewnić, że treść Umowy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0C2AC4">
        <w:rPr>
          <w:rFonts w:ascii="Arial" w:hAnsi="Arial" w:cs="Arial"/>
          <w:sz w:val="22"/>
          <w:szCs w:val="22"/>
        </w:rPr>
        <w:t>podpowierzenia</w:t>
      </w:r>
      <w:proofErr w:type="spellEnd"/>
      <w:r w:rsidRPr="000C2AC4">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5335682" w14:textId="77777777" w:rsidR="00813289" w:rsidRPr="000C2AC4" w:rsidRDefault="00813289" w:rsidP="005871F3">
      <w:pPr>
        <w:numPr>
          <w:ilvl w:val="0"/>
          <w:numId w:val="51"/>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D8A984F" w14:textId="77777777" w:rsidR="00813289" w:rsidRPr="000C2AC4" w:rsidRDefault="00813289" w:rsidP="005871F3">
      <w:pPr>
        <w:numPr>
          <w:ilvl w:val="0"/>
          <w:numId w:val="51"/>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375694F" w14:textId="77777777" w:rsidR="005C7818" w:rsidRDefault="005C7818" w:rsidP="00813289">
      <w:pPr>
        <w:jc w:val="center"/>
        <w:rPr>
          <w:rFonts w:ascii="Arial" w:hAnsi="Arial" w:cs="Arial"/>
          <w:b/>
          <w:sz w:val="22"/>
          <w:szCs w:val="22"/>
        </w:rPr>
      </w:pPr>
    </w:p>
    <w:p w14:paraId="2901FBCC"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8</w:t>
      </w:r>
    </w:p>
    <w:p w14:paraId="4C258691"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Odpowiedzialność</w:t>
      </w:r>
    </w:p>
    <w:p w14:paraId="56A85120" w14:textId="7777777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23D1A69" w14:textId="65F254D0"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4D2AE331" w14:textId="424DB224"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14:paraId="015ABFB9" w14:textId="7777777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179C56C" w14:textId="36AA25B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w:t>
      </w:r>
      <w:r w:rsidRPr="000C2AC4">
        <w:rPr>
          <w:rFonts w:ascii="Arial" w:hAnsi="Arial" w:cs="Arial"/>
          <w:sz w:val="22"/>
          <w:szCs w:val="22"/>
        </w:rPr>
        <w:lastRenderedPageBreak/>
        <w:t xml:space="preserve">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14:paraId="304C2007" w14:textId="77777777" w:rsidR="005C7818" w:rsidRDefault="005C7818" w:rsidP="00813289">
      <w:pPr>
        <w:ind w:left="360"/>
        <w:jc w:val="center"/>
        <w:rPr>
          <w:rFonts w:ascii="Arial" w:hAnsi="Arial" w:cs="Arial"/>
          <w:b/>
          <w:sz w:val="22"/>
          <w:szCs w:val="22"/>
        </w:rPr>
      </w:pPr>
    </w:p>
    <w:p w14:paraId="07976FF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9</w:t>
      </w:r>
    </w:p>
    <w:p w14:paraId="57AF30C1"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Zasady zachowania poufności</w:t>
      </w:r>
    </w:p>
    <w:p w14:paraId="76EE5262" w14:textId="4600C72F"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t>
      </w:r>
      <w:r w:rsidR="00A87DF4">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2FDB8246" w14:textId="77777777"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32176E6" w14:textId="13547626"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 xml:space="preserve">Strony zobowiązują się do dołożenia wszelkich starań w celu zapewnienia, aby środki łączności wykorzystywane do odbioru, przekazywania oraz przechowywania danych poufnych gwarantowały zabezpieczenie danych poufnych w tym </w:t>
      </w:r>
      <w:r w:rsidR="00A87DF4">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14:paraId="1C2C88B8" w14:textId="77777777" w:rsidR="005C7818" w:rsidRDefault="005C7818" w:rsidP="00813289">
      <w:pPr>
        <w:jc w:val="center"/>
        <w:rPr>
          <w:rFonts w:ascii="Arial" w:hAnsi="Arial" w:cs="Arial"/>
          <w:b/>
          <w:sz w:val="22"/>
          <w:szCs w:val="22"/>
        </w:rPr>
      </w:pPr>
    </w:p>
    <w:p w14:paraId="05DB034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10</w:t>
      </w:r>
    </w:p>
    <w:p w14:paraId="3E18F38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Rozwiązania umowy</w:t>
      </w:r>
    </w:p>
    <w:p w14:paraId="5E43B293" w14:textId="77777777" w:rsidR="00813289" w:rsidRPr="000C2AC4" w:rsidRDefault="00813289" w:rsidP="005871F3">
      <w:pPr>
        <w:numPr>
          <w:ilvl w:val="0"/>
          <w:numId w:val="57"/>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66268924"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6F681ED0"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przetwarza powierzone dane osobowe niezgodnie z niniejszą Umową,</w:t>
      </w:r>
    </w:p>
    <w:p w14:paraId="0873119E"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4DB7B877" w14:textId="77777777" w:rsidR="005C7818" w:rsidRDefault="005C7818" w:rsidP="00813289">
      <w:pPr>
        <w:jc w:val="center"/>
        <w:rPr>
          <w:rFonts w:ascii="Arial" w:hAnsi="Arial" w:cs="Arial"/>
          <w:b/>
          <w:sz w:val="22"/>
          <w:szCs w:val="22"/>
        </w:rPr>
      </w:pPr>
    </w:p>
    <w:p w14:paraId="42F64D2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11</w:t>
      </w:r>
    </w:p>
    <w:p w14:paraId="7DFBA903"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Postanowienia końcowe</w:t>
      </w:r>
    </w:p>
    <w:p w14:paraId="3A8FC6FC"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38D184CB"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58E03204"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2BEBAE3A"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0B87BAB2"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Umowa została sporządzona w dwóch jednobrzmiących egzemplarzach dla każdej ze stron.</w:t>
      </w:r>
    </w:p>
    <w:p w14:paraId="78D70778" w14:textId="77777777" w:rsidR="00813289" w:rsidRPr="000C2AC4" w:rsidRDefault="00813289" w:rsidP="00813289">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t xml:space="preserve">                                                       _____________________</w:t>
      </w:r>
    </w:p>
    <w:p w14:paraId="6C467808" w14:textId="77777777" w:rsidR="00813289" w:rsidRPr="000C2AC4" w:rsidRDefault="00813289" w:rsidP="00813289">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14:paraId="26CEC4AE" w14:textId="2E5096CB" w:rsidR="00182685" w:rsidRDefault="00813289" w:rsidP="00A87DF4">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10"/>
      <w:bookmarkEnd w:id="11"/>
      <w:r w:rsidRPr="00B3677A">
        <w:rPr>
          <w:rFonts w:ascii="Arial" w:hAnsi="Arial" w:cs="Arial"/>
          <w:sz w:val="20"/>
          <w:szCs w:val="22"/>
          <w:vertAlign w:val="subscript"/>
        </w:rPr>
        <w:t xml:space="preserve"> </w:t>
      </w:r>
    </w:p>
    <w:p w14:paraId="0587465D" w14:textId="5D75947B" w:rsidR="009C2CBB" w:rsidRPr="009C2CBB" w:rsidRDefault="009C2CBB" w:rsidP="009C2CBB">
      <w:pPr>
        <w:tabs>
          <w:tab w:val="left" w:pos="5812"/>
        </w:tabs>
        <w:spacing w:line="276" w:lineRule="auto"/>
        <w:jc w:val="right"/>
        <w:rPr>
          <w:rFonts w:ascii="Arial" w:hAnsi="Arial" w:cs="Arial"/>
          <w:b/>
          <w:sz w:val="22"/>
          <w:szCs w:val="22"/>
        </w:rPr>
      </w:pPr>
      <w:r w:rsidRPr="009C2CBB">
        <w:rPr>
          <w:rFonts w:ascii="Arial" w:hAnsi="Arial" w:cs="Arial"/>
          <w:b/>
          <w:sz w:val="22"/>
          <w:szCs w:val="22"/>
        </w:rPr>
        <w:lastRenderedPageBreak/>
        <w:t>Załącznik nr 1</w:t>
      </w:r>
      <w:r>
        <w:rPr>
          <w:rFonts w:ascii="Arial" w:hAnsi="Arial" w:cs="Arial"/>
          <w:b/>
          <w:sz w:val="22"/>
          <w:szCs w:val="22"/>
        </w:rPr>
        <w:t>0</w:t>
      </w:r>
      <w:r w:rsidRPr="009C2CBB">
        <w:rPr>
          <w:rFonts w:ascii="Arial" w:hAnsi="Arial" w:cs="Arial"/>
          <w:b/>
          <w:sz w:val="22"/>
          <w:szCs w:val="22"/>
        </w:rPr>
        <w:t xml:space="preserve"> do </w:t>
      </w:r>
      <w:r>
        <w:rPr>
          <w:rFonts w:ascii="Arial" w:hAnsi="Arial" w:cs="Arial"/>
          <w:b/>
          <w:sz w:val="22"/>
          <w:szCs w:val="22"/>
        </w:rPr>
        <w:t>SWZ</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9C2CBB" w:rsidRPr="009C2CBB" w14:paraId="4F80DC34" w14:textId="77777777" w:rsidTr="005775C2">
        <w:trPr>
          <w:cantSplit/>
          <w:trHeight w:val="1266"/>
        </w:trPr>
        <w:tc>
          <w:tcPr>
            <w:tcW w:w="1937" w:type="dxa"/>
            <w:vMerge w:val="restart"/>
            <w:shd w:val="clear" w:color="auto" w:fill="FFFFFF"/>
            <w:vAlign w:val="center"/>
          </w:tcPr>
          <w:p w14:paraId="31A30BA4" w14:textId="77777777" w:rsidR="009C2CBB" w:rsidRPr="009C2CBB" w:rsidRDefault="009C2CBB" w:rsidP="009C2CBB">
            <w:pPr>
              <w:jc w:val="center"/>
              <w:rPr>
                <w:rFonts w:ascii="Arial" w:eastAsia="Times New Roman" w:hAnsi="Arial"/>
              </w:rPr>
            </w:pPr>
            <w:r w:rsidRPr="009C2CBB">
              <w:rPr>
                <w:rFonts w:ascii="Arial" w:eastAsia="Times New Roman" w:hAnsi="Arial"/>
                <w:noProof/>
              </w:rPr>
              <w:drawing>
                <wp:inline distT="0" distB="0" distL="0" distR="0" wp14:anchorId="7B8DA2C9" wp14:editId="03AAF9D4">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513EDBF5" wp14:editId="73892AB4">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82C308F" w14:textId="77777777" w:rsidR="00164EEB" w:rsidRDefault="00164EEB"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3EDBF5"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282C308F" w14:textId="77777777" w:rsidR="00164EEB" w:rsidRDefault="00164EEB"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70272B6" w14:textId="77777777" w:rsidR="009C2CBB" w:rsidRPr="009C2CBB" w:rsidRDefault="009C2CBB" w:rsidP="009C2CBB">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14:paraId="13F78BAF" w14:textId="77777777" w:rsidR="009C2CBB" w:rsidRPr="009C2CBB" w:rsidRDefault="009C2CBB" w:rsidP="009C2CBB">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14:paraId="55EF6EF3" w14:textId="77777777" w:rsidR="00B21D52" w:rsidRPr="0028238C" w:rsidRDefault="00B21D52" w:rsidP="00B21D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5D805098" w14:textId="035DC979" w:rsidR="00B21D52" w:rsidRPr="0028238C" w:rsidRDefault="00B21D52" w:rsidP="00B21D52">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CD2445">
              <w:rPr>
                <w:rFonts w:ascii="Humnst777LtPL" w:hAnsi="Humnst777LtPL"/>
                <w:noProof/>
                <w:sz w:val="18"/>
                <w:szCs w:val="18"/>
              </w:rPr>
              <w:t>112</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CD2445">
              <w:rPr>
                <w:rFonts w:ascii="Humnst777LtPL" w:hAnsi="Humnst777LtPL"/>
                <w:noProof/>
                <w:sz w:val="18"/>
                <w:szCs w:val="18"/>
              </w:rPr>
              <w:t>115</w:t>
            </w:r>
            <w:r w:rsidRPr="0028238C">
              <w:rPr>
                <w:rFonts w:ascii="Humnst777LtPL" w:hAnsi="Humnst777LtPL"/>
                <w:sz w:val="18"/>
                <w:szCs w:val="18"/>
              </w:rPr>
              <w:fldChar w:fldCharType="end"/>
            </w:r>
          </w:p>
          <w:p w14:paraId="1A948A0D" w14:textId="1EA0BBC6" w:rsidR="009C2CBB" w:rsidRPr="009C2CBB" w:rsidRDefault="00B21D52" w:rsidP="00B21D52">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9C2CBB" w:rsidRPr="009C2CBB" w14:paraId="2AA4E4DC" w14:textId="77777777" w:rsidTr="005775C2">
        <w:trPr>
          <w:cantSplit/>
          <w:trHeight w:hRule="exact" w:val="296"/>
        </w:trPr>
        <w:tc>
          <w:tcPr>
            <w:tcW w:w="1937" w:type="dxa"/>
            <w:vMerge/>
            <w:shd w:val="clear" w:color="auto" w:fill="FFFFFF"/>
            <w:vAlign w:val="center"/>
          </w:tcPr>
          <w:p w14:paraId="1D8C9BAC" w14:textId="77777777" w:rsidR="009C2CBB" w:rsidRPr="009C2CBB" w:rsidRDefault="009C2CBB" w:rsidP="009C2CBB">
            <w:pPr>
              <w:jc w:val="center"/>
              <w:rPr>
                <w:rFonts w:ascii="Arial" w:eastAsia="Times New Roman" w:hAnsi="Arial"/>
                <w:noProof/>
              </w:rPr>
            </w:pPr>
          </w:p>
        </w:tc>
        <w:tc>
          <w:tcPr>
            <w:tcW w:w="6086" w:type="dxa"/>
            <w:shd w:val="clear" w:color="auto" w:fill="auto"/>
            <w:vAlign w:val="center"/>
          </w:tcPr>
          <w:p w14:paraId="363CD4BA" w14:textId="77777777" w:rsidR="009C2CBB" w:rsidRPr="009C2CBB" w:rsidRDefault="009C2CBB" w:rsidP="009C2CBB">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14:paraId="56B9A2BC" w14:textId="77777777" w:rsidR="009C2CBB" w:rsidRPr="009C2CBB" w:rsidRDefault="009C2CBB" w:rsidP="009C2CBB">
            <w:pPr>
              <w:rPr>
                <w:rFonts w:ascii="Humnst777LtPL" w:eastAsia="Times New Roman" w:hAnsi="Humnst777LtPL"/>
                <w:sz w:val="18"/>
                <w:szCs w:val="18"/>
              </w:rPr>
            </w:pPr>
          </w:p>
        </w:tc>
      </w:tr>
    </w:tbl>
    <w:p w14:paraId="12EC883E" w14:textId="77777777" w:rsidR="009C2CBB" w:rsidRPr="009C2CBB" w:rsidRDefault="009C2CBB" w:rsidP="009C2CBB">
      <w:pPr>
        <w:jc w:val="center"/>
        <w:rPr>
          <w:rFonts w:ascii="Humnst777LtPL" w:eastAsia="Times New Roman" w:hAnsi="Humnst777LtPL" w:cs="Arial"/>
          <w:smallCaps/>
          <w:sz w:val="32"/>
          <w:szCs w:val="32"/>
        </w:rPr>
      </w:pPr>
    </w:p>
    <w:p w14:paraId="0271CE3A" w14:textId="77777777" w:rsidR="00B21D52" w:rsidRDefault="00B21D52" w:rsidP="00B21D52">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63014A5B" w14:textId="77777777" w:rsidR="00B21D52" w:rsidRPr="000E532A" w:rsidRDefault="00B21D52" w:rsidP="00B21D52">
      <w:pPr>
        <w:rPr>
          <w:rFonts w:ascii="Humnst777LtPL" w:hAnsi="Humnst777LtPL" w:cs="Arial"/>
          <w:b/>
          <w:smallCaps/>
          <w:sz w:val="18"/>
          <w:szCs w:val="32"/>
        </w:rPr>
      </w:pPr>
    </w:p>
    <w:p w14:paraId="438E633F" w14:textId="77777777" w:rsidR="00B21D52" w:rsidRDefault="00B21D52" w:rsidP="00B21D52">
      <w:pPr>
        <w:jc w:val="both"/>
        <w:rPr>
          <w:rFonts w:ascii="Humnst777LtPL" w:hAnsi="Humnst777LtPL"/>
          <w:b/>
        </w:rPr>
      </w:pPr>
    </w:p>
    <w:p w14:paraId="48823EBA" w14:textId="77777777" w:rsidR="00B21D52" w:rsidRPr="00200224" w:rsidRDefault="00B21D52" w:rsidP="00B21D52">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B21D52" w:rsidRPr="00E979A5" w14:paraId="64734C1F" w14:textId="77777777" w:rsidTr="001754D7">
        <w:trPr>
          <w:trHeight w:val="577"/>
        </w:trPr>
        <w:tc>
          <w:tcPr>
            <w:tcW w:w="4077" w:type="dxa"/>
            <w:shd w:val="clear" w:color="auto" w:fill="auto"/>
            <w:vAlign w:val="center"/>
          </w:tcPr>
          <w:p w14:paraId="47AD536A" w14:textId="77777777" w:rsidR="00B21D52" w:rsidRPr="00200224" w:rsidRDefault="00B21D52" w:rsidP="001754D7">
            <w:pPr>
              <w:rPr>
                <w:rFonts w:ascii="Humnst777LtPL" w:hAnsi="Humnst777LtPL"/>
                <w:b/>
              </w:rPr>
            </w:pPr>
            <w:r w:rsidRPr="00E55179">
              <w:rPr>
                <w:rFonts w:ascii="Humnst777LtPL" w:hAnsi="Humnst777LtPL"/>
                <w:b/>
              </w:rPr>
              <w:t>Nazwa firmy/organizacji/podmiotu</w:t>
            </w:r>
          </w:p>
        </w:tc>
        <w:tc>
          <w:tcPr>
            <w:tcW w:w="5936" w:type="dxa"/>
            <w:vAlign w:val="center"/>
          </w:tcPr>
          <w:p w14:paraId="5F65EE49" w14:textId="77777777" w:rsidR="00B21D52" w:rsidRPr="00E979A5" w:rsidRDefault="00B21D52" w:rsidP="001754D7">
            <w:pPr>
              <w:jc w:val="both"/>
              <w:rPr>
                <w:rFonts w:ascii="Humnst777LtPL" w:hAnsi="Humnst777LtPL"/>
              </w:rPr>
            </w:pPr>
          </w:p>
        </w:tc>
      </w:tr>
      <w:tr w:rsidR="00B21D52" w:rsidRPr="00E979A5" w14:paraId="38568D3B" w14:textId="77777777" w:rsidTr="001754D7">
        <w:trPr>
          <w:trHeight w:val="579"/>
        </w:trPr>
        <w:tc>
          <w:tcPr>
            <w:tcW w:w="4077" w:type="dxa"/>
            <w:shd w:val="clear" w:color="auto" w:fill="auto"/>
            <w:vAlign w:val="center"/>
          </w:tcPr>
          <w:p w14:paraId="363C26CA" w14:textId="77777777" w:rsidR="00B21D52" w:rsidRPr="00200224" w:rsidRDefault="00B21D52" w:rsidP="001754D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3CA8F1F1" w14:textId="77777777" w:rsidR="00B21D52" w:rsidRPr="00E979A5" w:rsidRDefault="00B21D52" w:rsidP="001754D7">
            <w:pPr>
              <w:jc w:val="both"/>
              <w:rPr>
                <w:rFonts w:ascii="Humnst777LtPL" w:hAnsi="Humnst777LtPL"/>
              </w:rPr>
            </w:pPr>
          </w:p>
        </w:tc>
      </w:tr>
      <w:tr w:rsidR="00B21D52" w:rsidRPr="00E979A5" w14:paraId="5AE4E98E" w14:textId="77777777" w:rsidTr="001754D7">
        <w:trPr>
          <w:trHeight w:val="1034"/>
        </w:trPr>
        <w:tc>
          <w:tcPr>
            <w:tcW w:w="4077" w:type="dxa"/>
            <w:shd w:val="clear" w:color="auto" w:fill="auto"/>
            <w:vAlign w:val="center"/>
          </w:tcPr>
          <w:p w14:paraId="6B74F2BD" w14:textId="77777777" w:rsidR="00B21D52" w:rsidRPr="00200224" w:rsidRDefault="00B21D52" w:rsidP="001754D7">
            <w:pPr>
              <w:rPr>
                <w:rFonts w:ascii="Humnst777LtPL" w:hAnsi="Humnst777LtPL"/>
                <w:b/>
              </w:rPr>
            </w:pPr>
            <w:r>
              <w:rPr>
                <w:rFonts w:ascii="Humnst777LtPL" w:hAnsi="Humnst777LtPL"/>
                <w:b/>
              </w:rPr>
              <w:t>Dane kontaktowe Inspektora Ochrony Danych</w:t>
            </w:r>
          </w:p>
        </w:tc>
        <w:tc>
          <w:tcPr>
            <w:tcW w:w="5936" w:type="dxa"/>
            <w:vAlign w:val="center"/>
          </w:tcPr>
          <w:p w14:paraId="0091227E" w14:textId="77777777" w:rsidR="00B21D52" w:rsidRPr="00E979A5" w:rsidRDefault="00B21D52" w:rsidP="001754D7">
            <w:pPr>
              <w:jc w:val="both"/>
              <w:rPr>
                <w:rFonts w:ascii="Humnst777LtPL" w:hAnsi="Humnst777LtPL"/>
              </w:rPr>
            </w:pPr>
          </w:p>
        </w:tc>
      </w:tr>
    </w:tbl>
    <w:p w14:paraId="1AE0C5C1" w14:textId="77777777" w:rsidR="00B21D52" w:rsidRPr="002D115B" w:rsidRDefault="00B21D52" w:rsidP="00B21D5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B21D52" w:rsidRPr="002D115B" w14:paraId="46CA1137" w14:textId="77777777" w:rsidTr="001754D7">
        <w:tc>
          <w:tcPr>
            <w:tcW w:w="3652" w:type="dxa"/>
            <w:shd w:val="clear" w:color="auto" w:fill="auto"/>
          </w:tcPr>
          <w:p w14:paraId="3C0F41E6" w14:textId="77777777" w:rsidR="00B21D52" w:rsidRPr="002D115B" w:rsidRDefault="00B21D52" w:rsidP="001754D7">
            <w:pPr>
              <w:jc w:val="center"/>
              <w:outlineLvl w:val="0"/>
              <w:rPr>
                <w:rFonts w:ascii="Humnst777LtPL" w:hAnsi="Humnst777LtPL"/>
                <w:b/>
              </w:rPr>
            </w:pPr>
            <w:bookmarkStart w:id="12" w:name="_Toc65073062"/>
            <w:r w:rsidRPr="002D115B">
              <w:rPr>
                <w:rFonts w:ascii="Humnst777LtPL" w:hAnsi="Humnst777LtPL"/>
                <w:b/>
              </w:rPr>
              <w:t>Opis wymogu/kryterium</w:t>
            </w:r>
            <w:bookmarkEnd w:id="12"/>
          </w:p>
        </w:tc>
        <w:tc>
          <w:tcPr>
            <w:tcW w:w="2977" w:type="dxa"/>
            <w:shd w:val="clear" w:color="auto" w:fill="auto"/>
          </w:tcPr>
          <w:p w14:paraId="305FE4A8" w14:textId="77777777" w:rsidR="00B21D52" w:rsidRPr="002D115B" w:rsidRDefault="00B21D52" w:rsidP="001754D7">
            <w:pPr>
              <w:jc w:val="center"/>
              <w:outlineLvl w:val="0"/>
              <w:rPr>
                <w:rFonts w:ascii="Humnst777LtPL" w:hAnsi="Humnst777LtPL"/>
                <w:b/>
              </w:rPr>
            </w:pPr>
            <w:bookmarkStart w:id="13"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3"/>
          </w:p>
        </w:tc>
        <w:tc>
          <w:tcPr>
            <w:tcW w:w="1701" w:type="dxa"/>
            <w:shd w:val="clear" w:color="auto" w:fill="auto"/>
          </w:tcPr>
          <w:p w14:paraId="69D3BB2C" w14:textId="77777777" w:rsidR="00B21D52" w:rsidRPr="002D115B" w:rsidRDefault="00B21D52" w:rsidP="001754D7">
            <w:pPr>
              <w:jc w:val="center"/>
              <w:outlineLvl w:val="0"/>
              <w:rPr>
                <w:rFonts w:ascii="Humnst777LtPL" w:hAnsi="Humnst777LtPL"/>
                <w:b/>
              </w:rPr>
            </w:pPr>
            <w:bookmarkStart w:id="14" w:name="_Toc65073064"/>
            <w:r w:rsidRPr="002D115B">
              <w:rPr>
                <w:rFonts w:ascii="Humnst777LtPL" w:hAnsi="Humnst777LtPL"/>
                <w:b/>
              </w:rPr>
              <w:t>Stopień zgodności (wypełnia Administrator)</w:t>
            </w:r>
            <w:bookmarkEnd w:id="14"/>
          </w:p>
        </w:tc>
        <w:tc>
          <w:tcPr>
            <w:tcW w:w="1701" w:type="dxa"/>
            <w:shd w:val="clear" w:color="auto" w:fill="auto"/>
          </w:tcPr>
          <w:p w14:paraId="7AC08563" w14:textId="77777777" w:rsidR="00B21D52" w:rsidRPr="002D115B" w:rsidRDefault="00B21D52" w:rsidP="001754D7">
            <w:pPr>
              <w:jc w:val="center"/>
              <w:outlineLvl w:val="0"/>
              <w:rPr>
                <w:rFonts w:ascii="Humnst777LtPL" w:hAnsi="Humnst777LtPL"/>
                <w:b/>
              </w:rPr>
            </w:pPr>
            <w:bookmarkStart w:id="15" w:name="_Toc65073065"/>
            <w:r w:rsidRPr="002D115B">
              <w:rPr>
                <w:rFonts w:ascii="Humnst777LtPL" w:hAnsi="Humnst777LtPL"/>
                <w:b/>
              </w:rPr>
              <w:t>Rekomendacje (wypełnia Administrator)</w:t>
            </w:r>
            <w:bookmarkEnd w:id="15"/>
          </w:p>
        </w:tc>
      </w:tr>
      <w:tr w:rsidR="00B21D52" w:rsidRPr="002D115B" w14:paraId="15B6FDF6" w14:textId="77777777" w:rsidTr="001754D7">
        <w:tc>
          <w:tcPr>
            <w:tcW w:w="3652" w:type="dxa"/>
            <w:shd w:val="clear" w:color="auto" w:fill="auto"/>
          </w:tcPr>
          <w:p w14:paraId="51033456" w14:textId="77777777" w:rsidR="00B21D52" w:rsidRPr="00144D62" w:rsidRDefault="00B21D52" w:rsidP="001754D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02FB9A6B" w14:textId="77777777" w:rsidR="00B21D52" w:rsidRPr="00144D62" w:rsidRDefault="00B21D52" w:rsidP="001754D7">
            <w:pPr>
              <w:rPr>
                <w:rFonts w:ascii="Humnst777LtPL" w:hAnsi="Humnst777LtPL"/>
              </w:rPr>
            </w:pPr>
          </w:p>
        </w:tc>
        <w:tc>
          <w:tcPr>
            <w:tcW w:w="1701" w:type="dxa"/>
            <w:shd w:val="clear" w:color="auto" w:fill="auto"/>
          </w:tcPr>
          <w:p w14:paraId="095F9FD0" w14:textId="77777777" w:rsidR="00B21D52" w:rsidRPr="00144D62" w:rsidRDefault="00B21D52" w:rsidP="001754D7">
            <w:pPr>
              <w:rPr>
                <w:rFonts w:ascii="Humnst777LtPL" w:hAnsi="Humnst777LtPL"/>
              </w:rPr>
            </w:pPr>
          </w:p>
        </w:tc>
        <w:tc>
          <w:tcPr>
            <w:tcW w:w="1701" w:type="dxa"/>
            <w:shd w:val="clear" w:color="auto" w:fill="auto"/>
          </w:tcPr>
          <w:p w14:paraId="3482B719" w14:textId="77777777" w:rsidR="00B21D52" w:rsidRPr="00144D62" w:rsidRDefault="00B21D52" w:rsidP="001754D7">
            <w:pPr>
              <w:rPr>
                <w:rFonts w:ascii="Humnst777LtPL" w:hAnsi="Humnst777LtPL"/>
              </w:rPr>
            </w:pPr>
          </w:p>
        </w:tc>
      </w:tr>
      <w:tr w:rsidR="00B21D52" w:rsidRPr="002D115B" w14:paraId="3B9E0586" w14:textId="77777777" w:rsidTr="001754D7">
        <w:tc>
          <w:tcPr>
            <w:tcW w:w="3652" w:type="dxa"/>
            <w:shd w:val="clear" w:color="auto" w:fill="auto"/>
          </w:tcPr>
          <w:p w14:paraId="28398053" w14:textId="77777777" w:rsidR="00B21D52" w:rsidRPr="00144D62" w:rsidRDefault="00B21D52" w:rsidP="001754D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40FCC9F4" w14:textId="77777777" w:rsidR="00B21D52" w:rsidRPr="00144D62" w:rsidRDefault="00B21D52" w:rsidP="001754D7">
            <w:pPr>
              <w:rPr>
                <w:rFonts w:ascii="Humnst777LtPL" w:hAnsi="Humnst777LtPL"/>
              </w:rPr>
            </w:pPr>
          </w:p>
        </w:tc>
        <w:tc>
          <w:tcPr>
            <w:tcW w:w="1701" w:type="dxa"/>
            <w:shd w:val="clear" w:color="auto" w:fill="auto"/>
          </w:tcPr>
          <w:p w14:paraId="3CDC7703" w14:textId="77777777" w:rsidR="00B21D52" w:rsidRPr="00144D62" w:rsidRDefault="00B21D52" w:rsidP="001754D7">
            <w:pPr>
              <w:rPr>
                <w:rFonts w:ascii="Humnst777LtPL" w:hAnsi="Humnst777LtPL"/>
              </w:rPr>
            </w:pPr>
          </w:p>
        </w:tc>
        <w:tc>
          <w:tcPr>
            <w:tcW w:w="1701" w:type="dxa"/>
            <w:shd w:val="clear" w:color="auto" w:fill="auto"/>
          </w:tcPr>
          <w:p w14:paraId="70CE7651" w14:textId="77777777" w:rsidR="00B21D52" w:rsidRPr="00144D62" w:rsidRDefault="00B21D52" w:rsidP="001754D7">
            <w:pPr>
              <w:rPr>
                <w:rFonts w:ascii="Humnst777LtPL" w:hAnsi="Humnst777LtPL"/>
              </w:rPr>
            </w:pPr>
          </w:p>
        </w:tc>
      </w:tr>
      <w:tr w:rsidR="00B21D52" w:rsidRPr="002D115B" w14:paraId="4FAA218F" w14:textId="77777777" w:rsidTr="001754D7">
        <w:tc>
          <w:tcPr>
            <w:tcW w:w="3652" w:type="dxa"/>
            <w:shd w:val="clear" w:color="auto" w:fill="auto"/>
          </w:tcPr>
          <w:p w14:paraId="3846C883" w14:textId="77777777" w:rsidR="00B21D52" w:rsidRPr="00144D62" w:rsidRDefault="00B21D52" w:rsidP="001754D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0E871379" w14:textId="77777777" w:rsidR="00B21D52" w:rsidRPr="00144D62" w:rsidRDefault="00B21D52" w:rsidP="001754D7">
            <w:pPr>
              <w:rPr>
                <w:rFonts w:ascii="Humnst777LtPL" w:hAnsi="Humnst777LtPL"/>
              </w:rPr>
            </w:pPr>
          </w:p>
        </w:tc>
        <w:tc>
          <w:tcPr>
            <w:tcW w:w="1701" w:type="dxa"/>
            <w:shd w:val="clear" w:color="auto" w:fill="auto"/>
          </w:tcPr>
          <w:p w14:paraId="6F02C02D" w14:textId="77777777" w:rsidR="00B21D52" w:rsidRPr="00144D62" w:rsidRDefault="00B21D52" w:rsidP="001754D7">
            <w:pPr>
              <w:rPr>
                <w:rFonts w:ascii="Humnst777LtPL" w:hAnsi="Humnst777LtPL"/>
              </w:rPr>
            </w:pPr>
          </w:p>
        </w:tc>
        <w:tc>
          <w:tcPr>
            <w:tcW w:w="1701" w:type="dxa"/>
            <w:shd w:val="clear" w:color="auto" w:fill="auto"/>
          </w:tcPr>
          <w:p w14:paraId="57937987" w14:textId="77777777" w:rsidR="00B21D52" w:rsidRPr="00144D62" w:rsidRDefault="00B21D52" w:rsidP="001754D7">
            <w:pPr>
              <w:rPr>
                <w:rFonts w:ascii="Humnst777LtPL" w:hAnsi="Humnst777LtPL"/>
              </w:rPr>
            </w:pPr>
          </w:p>
        </w:tc>
      </w:tr>
      <w:tr w:rsidR="00B21D52" w:rsidRPr="002D115B" w14:paraId="74DFA9AA" w14:textId="77777777" w:rsidTr="001754D7">
        <w:tc>
          <w:tcPr>
            <w:tcW w:w="3652" w:type="dxa"/>
            <w:shd w:val="clear" w:color="auto" w:fill="auto"/>
          </w:tcPr>
          <w:p w14:paraId="4CD64BE8" w14:textId="77777777" w:rsidR="00B21D52" w:rsidRPr="00144D62" w:rsidRDefault="00B21D52" w:rsidP="001754D7">
            <w:pPr>
              <w:rPr>
                <w:rFonts w:ascii="Humnst777LtPL" w:hAnsi="Humnst777LtPL"/>
              </w:rPr>
            </w:pPr>
            <w:r w:rsidRPr="00144D62">
              <w:rPr>
                <w:rFonts w:ascii="Humnst777LtPL" w:hAnsi="Humnst777LtPL"/>
              </w:rPr>
              <w:t xml:space="preserve">Czy pracownicy podmiotu przetwarzającego, którzy uczestniczą w operacjach przetwarzania danych osobowych </w:t>
            </w:r>
            <w:r w:rsidRPr="00144D62">
              <w:rPr>
                <w:rFonts w:ascii="Humnst777LtPL" w:hAnsi="Humnst777LtPL"/>
              </w:rPr>
              <w:lastRenderedPageBreak/>
              <w:t xml:space="preserve">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14:paraId="542ADEC5" w14:textId="77777777" w:rsidR="00B21D52" w:rsidRPr="00144D62" w:rsidRDefault="00B21D52" w:rsidP="001754D7">
            <w:pPr>
              <w:rPr>
                <w:rFonts w:ascii="Humnst777LtPL" w:hAnsi="Humnst777LtPL"/>
              </w:rPr>
            </w:pPr>
          </w:p>
        </w:tc>
        <w:tc>
          <w:tcPr>
            <w:tcW w:w="1701" w:type="dxa"/>
            <w:shd w:val="clear" w:color="auto" w:fill="auto"/>
          </w:tcPr>
          <w:p w14:paraId="0BB0FD18" w14:textId="77777777" w:rsidR="00B21D52" w:rsidRPr="00144D62" w:rsidRDefault="00B21D52" w:rsidP="001754D7">
            <w:pPr>
              <w:rPr>
                <w:rFonts w:ascii="Humnst777LtPL" w:hAnsi="Humnst777LtPL"/>
              </w:rPr>
            </w:pPr>
          </w:p>
        </w:tc>
        <w:tc>
          <w:tcPr>
            <w:tcW w:w="1701" w:type="dxa"/>
            <w:shd w:val="clear" w:color="auto" w:fill="auto"/>
          </w:tcPr>
          <w:p w14:paraId="1FEA26CF" w14:textId="77777777" w:rsidR="00B21D52" w:rsidRPr="00144D62" w:rsidRDefault="00B21D52" w:rsidP="001754D7">
            <w:pPr>
              <w:rPr>
                <w:rFonts w:ascii="Humnst777LtPL" w:hAnsi="Humnst777LtPL"/>
              </w:rPr>
            </w:pPr>
          </w:p>
        </w:tc>
      </w:tr>
      <w:tr w:rsidR="00B21D52" w:rsidRPr="002D115B" w14:paraId="43A10CAD" w14:textId="77777777" w:rsidTr="001754D7">
        <w:tc>
          <w:tcPr>
            <w:tcW w:w="3652" w:type="dxa"/>
            <w:shd w:val="clear" w:color="auto" w:fill="auto"/>
          </w:tcPr>
          <w:p w14:paraId="437CD020"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26492EB9" w14:textId="77777777" w:rsidR="00B21D52" w:rsidRPr="00144D62" w:rsidRDefault="00B21D52" w:rsidP="001754D7">
            <w:pPr>
              <w:rPr>
                <w:rFonts w:ascii="Humnst777LtPL" w:hAnsi="Humnst777LtPL"/>
              </w:rPr>
            </w:pPr>
          </w:p>
        </w:tc>
        <w:tc>
          <w:tcPr>
            <w:tcW w:w="1701" w:type="dxa"/>
            <w:shd w:val="clear" w:color="auto" w:fill="auto"/>
          </w:tcPr>
          <w:p w14:paraId="6092338A" w14:textId="77777777" w:rsidR="00B21D52" w:rsidRPr="00144D62" w:rsidRDefault="00B21D52" w:rsidP="001754D7">
            <w:pPr>
              <w:rPr>
                <w:rFonts w:ascii="Humnst777LtPL" w:hAnsi="Humnst777LtPL"/>
              </w:rPr>
            </w:pPr>
          </w:p>
        </w:tc>
        <w:tc>
          <w:tcPr>
            <w:tcW w:w="1701" w:type="dxa"/>
            <w:shd w:val="clear" w:color="auto" w:fill="auto"/>
          </w:tcPr>
          <w:p w14:paraId="63D02825" w14:textId="77777777" w:rsidR="00B21D52" w:rsidRPr="00144D62" w:rsidRDefault="00B21D52" w:rsidP="001754D7">
            <w:pPr>
              <w:rPr>
                <w:rFonts w:ascii="Humnst777LtPL" w:hAnsi="Humnst777LtPL"/>
              </w:rPr>
            </w:pPr>
          </w:p>
        </w:tc>
      </w:tr>
      <w:tr w:rsidR="00B21D52" w:rsidRPr="002D115B" w14:paraId="35E80276" w14:textId="77777777" w:rsidTr="001754D7">
        <w:tc>
          <w:tcPr>
            <w:tcW w:w="3652" w:type="dxa"/>
            <w:shd w:val="clear" w:color="auto" w:fill="auto"/>
          </w:tcPr>
          <w:p w14:paraId="14701EA5" w14:textId="77777777" w:rsidR="00B21D52" w:rsidRPr="00144D62" w:rsidRDefault="00B21D52" w:rsidP="001754D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2C545298" w14:textId="77777777" w:rsidR="00B21D52" w:rsidRPr="00144D62" w:rsidRDefault="00B21D52" w:rsidP="001754D7">
            <w:pPr>
              <w:rPr>
                <w:rFonts w:ascii="Humnst777LtPL" w:hAnsi="Humnst777LtPL"/>
              </w:rPr>
            </w:pPr>
          </w:p>
        </w:tc>
        <w:tc>
          <w:tcPr>
            <w:tcW w:w="1701" w:type="dxa"/>
            <w:shd w:val="clear" w:color="auto" w:fill="auto"/>
          </w:tcPr>
          <w:p w14:paraId="39F162F7" w14:textId="77777777" w:rsidR="00B21D52" w:rsidRPr="00144D62" w:rsidRDefault="00B21D52" w:rsidP="001754D7">
            <w:pPr>
              <w:rPr>
                <w:rFonts w:ascii="Humnst777LtPL" w:hAnsi="Humnst777LtPL"/>
              </w:rPr>
            </w:pPr>
          </w:p>
        </w:tc>
        <w:tc>
          <w:tcPr>
            <w:tcW w:w="1701" w:type="dxa"/>
            <w:shd w:val="clear" w:color="auto" w:fill="auto"/>
          </w:tcPr>
          <w:p w14:paraId="7C6E7E16" w14:textId="77777777" w:rsidR="00B21D52" w:rsidRPr="00144D62" w:rsidRDefault="00B21D52" w:rsidP="001754D7">
            <w:pPr>
              <w:rPr>
                <w:rFonts w:ascii="Humnst777LtPL" w:hAnsi="Humnst777LtPL"/>
              </w:rPr>
            </w:pPr>
          </w:p>
        </w:tc>
      </w:tr>
      <w:tr w:rsidR="00B21D52" w:rsidRPr="002D115B" w14:paraId="654B7A4F" w14:textId="77777777" w:rsidTr="001754D7">
        <w:tc>
          <w:tcPr>
            <w:tcW w:w="3652" w:type="dxa"/>
            <w:shd w:val="clear" w:color="auto" w:fill="auto"/>
          </w:tcPr>
          <w:p w14:paraId="20B33512"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1607C2F7" w14:textId="77777777" w:rsidR="00B21D52" w:rsidRPr="00144D62" w:rsidRDefault="00B21D52" w:rsidP="001754D7">
            <w:pPr>
              <w:rPr>
                <w:rFonts w:ascii="Humnst777LtPL" w:hAnsi="Humnst777LtPL"/>
              </w:rPr>
            </w:pPr>
          </w:p>
        </w:tc>
        <w:tc>
          <w:tcPr>
            <w:tcW w:w="1701" w:type="dxa"/>
            <w:shd w:val="clear" w:color="auto" w:fill="auto"/>
          </w:tcPr>
          <w:p w14:paraId="42CF45E3" w14:textId="77777777" w:rsidR="00B21D52" w:rsidRPr="00144D62" w:rsidRDefault="00B21D52" w:rsidP="001754D7">
            <w:pPr>
              <w:rPr>
                <w:rFonts w:ascii="Humnst777LtPL" w:hAnsi="Humnst777LtPL"/>
              </w:rPr>
            </w:pPr>
          </w:p>
        </w:tc>
        <w:tc>
          <w:tcPr>
            <w:tcW w:w="1701" w:type="dxa"/>
            <w:shd w:val="clear" w:color="auto" w:fill="auto"/>
          </w:tcPr>
          <w:p w14:paraId="24B8EC3C" w14:textId="77777777" w:rsidR="00B21D52" w:rsidRPr="00144D62" w:rsidRDefault="00B21D52" w:rsidP="001754D7">
            <w:pPr>
              <w:rPr>
                <w:rFonts w:ascii="Humnst777LtPL" w:hAnsi="Humnst777LtPL"/>
              </w:rPr>
            </w:pPr>
          </w:p>
        </w:tc>
      </w:tr>
      <w:tr w:rsidR="00B21D52" w:rsidRPr="002D115B" w14:paraId="08BB3A95" w14:textId="77777777" w:rsidTr="001754D7">
        <w:tc>
          <w:tcPr>
            <w:tcW w:w="3652" w:type="dxa"/>
            <w:shd w:val="clear" w:color="auto" w:fill="auto"/>
          </w:tcPr>
          <w:p w14:paraId="1BA0119A" w14:textId="77777777" w:rsidR="00B21D52" w:rsidRPr="00200224" w:rsidRDefault="00B21D52" w:rsidP="001754D7">
            <w:pPr>
              <w:rPr>
                <w:rFonts w:ascii="Humnst777LtPL" w:hAnsi="Humnst777LtPL"/>
              </w:rPr>
            </w:pPr>
            <w:r w:rsidRPr="00200224">
              <w:rPr>
                <w:rFonts w:ascii="Humnst777LtPL" w:hAnsi="Humnst777LtPL"/>
              </w:rPr>
              <w:t>Czy podmiot przetwarzający stosuje środki bezpieczeństwa przewidziane w art. 32 RODO dotyczące:</w:t>
            </w:r>
          </w:p>
          <w:p w14:paraId="66CFFFCF" w14:textId="77777777" w:rsidR="00B21D52" w:rsidRPr="00200224" w:rsidRDefault="00B21D52" w:rsidP="00B21D52">
            <w:pPr>
              <w:numPr>
                <w:ilvl w:val="0"/>
                <w:numId w:val="63"/>
              </w:numPr>
              <w:spacing w:line="276" w:lineRule="auto"/>
              <w:rPr>
                <w:rFonts w:ascii="Humnst777LtPL" w:hAnsi="Humnst777LtPL"/>
              </w:rPr>
            </w:pPr>
            <w:proofErr w:type="spellStart"/>
            <w:r w:rsidRPr="00200224">
              <w:rPr>
                <w:rFonts w:ascii="Humnst777LtPL" w:hAnsi="Humnst777LtPL"/>
              </w:rPr>
              <w:t>pseudonimizacji</w:t>
            </w:r>
            <w:proofErr w:type="spellEnd"/>
            <w:r w:rsidRPr="00200224">
              <w:rPr>
                <w:rFonts w:ascii="Humnst777LtPL" w:hAnsi="Humnst777LtPL"/>
              </w:rPr>
              <w:t xml:space="preserve"> i szyfrowania powierzonych danych,</w:t>
            </w:r>
          </w:p>
          <w:p w14:paraId="5495913F" w14:textId="77777777" w:rsidR="00B21D52" w:rsidRPr="00200224" w:rsidRDefault="00B21D52" w:rsidP="00B21D52">
            <w:pPr>
              <w:numPr>
                <w:ilvl w:val="0"/>
                <w:numId w:val="63"/>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08F2110E" w14:textId="77777777" w:rsidR="00B21D52" w:rsidRDefault="00B21D52" w:rsidP="00B21D52">
            <w:pPr>
              <w:numPr>
                <w:ilvl w:val="0"/>
                <w:numId w:val="63"/>
              </w:numPr>
              <w:spacing w:line="276" w:lineRule="auto"/>
              <w:rPr>
                <w:rFonts w:ascii="Humnst777LtPL" w:hAnsi="Humnst777LtPL"/>
              </w:rPr>
            </w:pPr>
            <w:r w:rsidRPr="00200224">
              <w:rPr>
                <w:rFonts w:ascii="Humnst777LtPL" w:hAnsi="Humnst777LtPL"/>
              </w:rPr>
              <w:t>zdolności do szybkiego przywrócenia dostępności danych,</w:t>
            </w:r>
          </w:p>
          <w:p w14:paraId="49850088" w14:textId="77777777" w:rsidR="00B21D52" w:rsidRPr="00AB6C67" w:rsidRDefault="00B21D52" w:rsidP="00B21D52">
            <w:pPr>
              <w:numPr>
                <w:ilvl w:val="0"/>
                <w:numId w:val="63"/>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0E722EF6" w14:textId="77777777" w:rsidR="00B21D52" w:rsidRPr="00144D62" w:rsidRDefault="00B21D52" w:rsidP="001754D7">
            <w:pPr>
              <w:rPr>
                <w:rFonts w:ascii="Humnst777LtPL" w:hAnsi="Humnst777LtPL"/>
              </w:rPr>
            </w:pPr>
          </w:p>
        </w:tc>
        <w:tc>
          <w:tcPr>
            <w:tcW w:w="1701" w:type="dxa"/>
            <w:shd w:val="clear" w:color="auto" w:fill="auto"/>
          </w:tcPr>
          <w:p w14:paraId="4D8046C4" w14:textId="77777777" w:rsidR="00B21D52" w:rsidRPr="00144D62" w:rsidRDefault="00B21D52" w:rsidP="001754D7">
            <w:pPr>
              <w:rPr>
                <w:rFonts w:ascii="Humnst777LtPL" w:hAnsi="Humnst777LtPL"/>
              </w:rPr>
            </w:pPr>
          </w:p>
        </w:tc>
        <w:tc>
          <w:tcPr>
            <w:tcW w:w="1701" w:type="dxa"/>
            <w:shd w:val="clear" w:color="auto" w:fill="auto"/>
          </w:tcPr>
          <w:p w14:paraId="4D27BE45" w14:textId="77777777" w:rsidR="00B21D52" w:rsidRPr="00144D62" w:rsidRDefault="00B21D52" w:rsidP="001754D7">
            <w:pPr>
              <w:rPr>
                <w:rFonts w:ascii="Humnst777LtPL" w:hAnsi="Humnst777LtPL"/>
              </w:rPr>
            </w:pPr>
          </w:p>
        </w:tc>
      </w:tr>
      <w:tr w:rsidR="00B21D52" w:rsidRPr="002D115B" w14:paraId="04430F33" w14:textId="77777777" w:rsidTr="001754D7">
        <w:tc>
          <w:tcPr>
            <w:tcW w:w="3652" w:type="dxa"/>
            <w:shd w:val="clear" w:color="auto" w:fill="auto"/>
          </w:tcPr>
          <w:p w14:paraId="11C30D9F" w14:textId="77777777" w:rsidR="00B21D52" w:rsidRPr="00144D62" w:rsidRDefault="00B21D52" w:rsidP="001754D7">
            <w:pPr>
              <w:rPr>
                <w:rFonts w:ascii="Humnst777LtPL" w:hAnsi="Humnst777LtPL"/>
              </w:rPr>
            </w:pPr>
            <w:r w:rsidRPr="00144D62">
              <w:rPr>
                <w:rFonts w:ascii="Humnst777LtPL" w:hAnsi="Humnst777LtPL"/>
              </w:rPr>
              <w:lastRenderedPageBreak/>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02EE35AD" w14:textId="77777777" w:rsidR="00B21D52" w:rsidRPr="00144D62" w:rsidRDefault="00B21D52" w:rsidP="001754D7">
            <w:pPr>
              <w:rPr>
                <w:rFonts w:ascii="Humnst777LtPL" w:hAnsi="Humnst777LtPL"/>
              </w:rPr>
            </w:pPr>
          </w:p>
        </w:tc>
        <w:tc>
          <w:tcPr>
            <w:tcW w:w="1701" w:type="dxa"/>
            <w:shd w:val="clear" w:color="auto" w:fill="auto"/>
          </w:tcPr>
          <w:p w14:paraId="078DE812" w14:textId="77777777" w:rsidR="00B21D52" w:rsidRPr="00144D62" w:rsidRDefault="00B21D52" w:rsidP="001754D7">
            <w:pPr>
              <w:rPr>
                <w:rFonts w:ascii="Humnst777LtPL" w:hAnsi="Humnst777LtPL"/>
              </w:rPr>
            </w:pPr>
          </w:p>
        </w:tc>
        <w:tc>
          <w:tcPr>
            <w:tcW w:w="1701" w:type="dxa"/>
            <w:shd w:val="clear" w:color="auto" w:fill="auto"/>
          </w:tcPr>
          <w:p w14:paraId="6A0CB32F" w14:textId="77777777" w:rsidR="00B21D52" w:rsidRPr="00144D62" w:rsidRDefault="00B21D52" w:rsidP="001754D7">
            <w:pPr>
              <w:rPr>
                <w:rFonts w:ascii="Humnst777LtPL" w:hAnsi="Humnst777LtPL"/>
              </w:rPr>
            </w:pPr>
          </w:p>
        </w:tc>
      </w:tr>
      <w:tr w:rsidR="00B21D52" w:rsidRPr="00200224" w14:paraId="20384B73" w14:textId="77777777" w:rsidTr="001754D7">
        <w:tc>
          <w:tcPr>
            <w:tcW w:w="3652" w:type="dxa"/>
            <w:shd w:val="clear" w:color="auto" w:fill="auto"/>
          </w:tcPr>
          <w:p w14:paraId="1BAAC8C2" w14:textId="77777777" w:rsidR="00B21D52" w:rsidRPr="00D45996" w:rsidRDefault="00B21D52" w:rsidP="001754D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1E47AEB" w14:textId="77777777" w:rsidR="00B21D52" w:rsidRPr="00D45996" w:rsidRDefault="00B21D52" w:rsidP="001754D7">
            <w:pPr>
              <w:rPr>
                <w:rFonts w:ascii="Humnst777LtPL" w:hAnsi="Humnst777LtPL"/>
              </w:rPr>
            </w:pPr>
          </w:p>
        </w:tc>
        <w:tc>
          <w:tcPr>
            <w:tcW w:w="1701" w:type="dxa"/>
            <w:shd w:val="clear" w:color="auto" w:fill="auto"/>
          </w:tcPr>
          <w:p w14:paraId="354C44F1" w14:textId="77777777" w:rsidR="00B21D52" w:rsidRPr="00D45996" w:rsidRDefault="00B21D52" w:rsidP="001754D7">
            <w:pPr>
              <w:rPr>
                <w:rFonts w:ascii="Humnst777LtPL" w:hAnsi="Humnst777LtPL"/>
              </w:rPr>
            </w:pPr>
          </w:p>
        </w:tc>
        <w:tc>
          <w:tcPr>
            <w:tcW w:w="1701" w:type="dxa"/>
            <w:shd w:val="clear" w:color="auto" w:fill="auto"/>
          </w:tcPr>
          <w:p w14:paraId="49FD948A" w14:textId="77777777" w:rsidR="00B21D52" w:rsidRPr="007D1EB0" w:rsidRDefault="00B21D52" w:rsidP="001754D7">
            <w:pPr>
              <w:rPr>
                <w:rFonts w:ascii="Humnst777LtPL" w:hAnsi="Humnst777LtPL"/>
              </w:rPr>
            </w:pPr>
          </w:p>
        </w:tc>
      </w:tr>
      <w:tr w:rsidR="00B21D52" w:rsidRPr="00200224" w14:paraId="6AB7522D" w14:textId="77777777" w:rsidTr="001754D7">
        <w:tc>
          <w:tcPr>
            <w:tcW w:w="3652" w:type="dxa"/>
            <w:shd w:val="clear" w:color="auto" w:fill="auto"/>
          </w:tcPr>
          <w:p w14:paraId="2AB34209" w14:textId="77777777" w:rsidR="00B21D52" w:rsidRPr="00D45996" w:rsidRDefault="00B21D52" w:rsidP="001754D7">
            <w:pPr>
              <w:rPr>
                <w:rFonts w:ascii="Humnst777LtPL" w:hAnsi="Humnst777LtPL"/>
              </w:rPr>
            </w:pPr>
            <w:r>
              <w:rPr>
                <w:rFonts w:ascii="Humnst777LtPL" w:hAnsi="Humnst777LtPL"/>
              </w:rPr>
              <w:t xml:space="preserve">Czy podmiot przetwarzający planuje </w:t>
            </w:r>
            <w:proofErr w:type="spellStart"/>
            <w:r>
              <w:rPr>
                <w:rFonts w:ascii="Humnst777LtPL" w:hAnsi="Humnst777LtPL"/>
              </w:rPr>
              <w:t>podpowierzyć</w:t>
            </w:r>
            <w:proofErr w:type="spellEnd"/>
            <w:r>
              <w:rPr>
                <w:rFonts w:ascii="Humnst777LtPL" w:hAnsi="Humnst777LtPL"/>
              </w:rPr>
              <w:t xml:space="preserve"> powierzone mu dane osobowe?</w:t>
            </w:r>
          </w:p>
        </w:tc>
        <w:tc>
          <w:tcPr>
            <w:tcW w:w="2977" w:type="dxa"/>
            <w:shd w:val="clear" w:color="auto" w:fill="auto"/>
          </w:tcPr>
          <w:p w14:paraId="39F92325" w14:textId="77777777" w:rsidR="00B21D52" w:rsidRPr="00D45996" w:rsidRDefault="00B21D52" w:rsidP="001754D7">
            <w:pPr>
              <w:rPr>
                <w:rFonts w:ascii="Humnst777LtPL" w:hAnsi="Humnst777LtPL"/>
              </w:rPr>
            </w:pPr>
          </w:p>
        </w:tc>
        <w:tc>
          <w:tcPr>
            <w:tcW w:w="1701" w:type="dxa"/>
            <w:shd w:val="clear" w:color="auto" w:fill="auto"/>
          </w:tcPr>
          <w:p w14:paraId="25C60E0C" w14:textId="77777777" w:rsidR="00B21D52" w:rsidRPr="00D45996" w:rsidRDefault="00B21D52" w:rsidP="001754D7">
            <w:pPr>
              <w:rPr>
                <w:rFonts w:ascii="Humnst777LtPL" w:hAnsi="Humnst777LtPL"/>
              </w:rPr>
            </w:pPr>
          </w:p>
        </w:tc>
        <w:tc>
          <w:tcPr>
            <w:tcW w:w="1701" w:type="dxa"/>
            <w:shd w:val="clear" w:color="auto" w:fill="auto"/>
          </w:tcPr>
          <w:p w14:paraId="3A15A067" w14:textId="77777777" w:rsidR="00B21D52" w:rsidRPr="007D1EB0" w:rsidRDefault="00B21D52" w:rsidP="001754D7">
            <w:pPr>
              <w:rPr>
                <w:rFonts w:ascii="Humnst777LtPL" w:hAnsi="Humnst777LtPL"/>
              </w:rPr>
            </w:pPr>
          </w:p>
        </w:tc>
      </w:tr>
      <w:tr w:rsidR="00B21D52" w:rsidRPr="00200224" w14:paraId="0C485FED" w14:textId="77777777" w:rsidTr="001754D7">
        <w:tc>
          <w:tcPr>
            <w:tcW w:w="3652" w:type="dxa"/>
            <w:shd w:val="clear" w:color="auto" w:fill="auto"/>
          </w:tcPr>
          <w:p w14:paraId="15D8827C" w14:textId="77777777" w:rsidR="00B21D52" w:rsidRPr="00D45996" w:rsidRDefault="00B21D52" w:rsidP="001754D7">
            <w:pPr>
              <w:rPr>
                <w:rFonts w:ascii="Humnst777LtPL" w:hAnsi="Humnst777LtPL"/>
              </w:rPr>
            </w:pPr>
            <w:r w:rsidRPr="00643E2F">
              <w:rPr>
                <w:rFonts w:ascii="Humnst777LtPL" w:hAnsi="Humnst777LtPL"/>
              </w:rPr>
              <w:t xml:space="preserve">Czy </w:t>
            </w:r>
            <w:r>
              <w:rPr>
                <w:rFonts w:ascii="Humnst777LtPL" w:hAnsi="Humnst777LtPL"/>
              </w:rPr>
              <w:t xml:space="preserve">podmiot przetwarzający zweryfikował podmiot, któremu </w:t>
            </w:r>
            <w:proofErr w:type="spellStart"/>
            <w:r>
              <w:rPr>
                <w:rFonts w:ascii="Humnst777LtPL" w:hAnsi="Humnst777LtPL"/>
              </w:rPr>
              <w:t>podpowierza</w:t>
            </w:r>
            <w:proofErr w:type="spellEnd"/>
            <w:r>
              <w:rPr>
                <w:rFonts w:ascii="Humnst777LtPL" w:hAnsi="Humnst777LtPL"/>
              </w:rPr>
              <w:t xml:space="preserve"> dane osobowe pod kątem spełnienia wymagań RODO?</w:t>
            </w:r>
          </w:p>
        </w:tc>
        <w:tc>
          <w:tcPr>
            <w:tcW w:w="2977" w:type="dxa"/>
            <w:shd w:val="clear" w:color="auto" w:fill="auto"/>
          </w:tcPr>
          <w:p w14:paraId="2E12855F" w14:textId="77777777" w:rsidR="00B21D52" w:rsidRPr="00D45996" w:rsidRDefault="00B21D52" w:rsidP="001754D7">
            <w:pPr>
              <w:rPr>
                <w:rFonts w:ascii="Humnst777LtPL" w:hAnsi="Humnst777LtPL"/>
              </w:rPr>
            </w:pPr>
          </w:p>
        </w:tc>
        <w:tc>
          <w:tcPr>
            <w:tcW w:w="1701" w:type="dxa"/>
            <w:shd w:val="clear" w:color="auto" w:fill="auto"/>
          </w:tcPr>
          <w:p w14:paraId="17935B71" w14:textId="77777777" w:rsidR="00B21D52" w:rsidRPr="00D45996" w:rsidRDefault="00B21D52" w:rsidP="001754D7">
            <w:pPr>
              <w:rPr>
                <w:rFonts w:ascii="Humnst777LtPL" w:hAnsi="Humnst777LtPL"/>
              </w:rPr>
            </w:pPr>
          </w:p>
        </w:tc>
        <w:tc>
          <w:tcPr>
            <w:tcW w:w="1701" w:type="dxa"/>
            <w:shd w:val="clear" w:color="auto" w:fill="auto"/>
          </w:tcPr>
          <w:p w14:paraId="0B27ADEF" w14:textId="77777777" w:rsidR="00B21D52" w:rsidRPr="007D1EB0" w:rsidRDefault="00B21D52" w:rsidP="001754D7">
            <w:pPr>
              <w:rPr>
                <w:rFonts w:ascii="Humnst777LtPL" w:hAnsi="Humnst777LtPL"/>
              </w:rPr>
            </w:pPr>
          </w:p>
        </w:tc>
      </w:tr>
      <w:tr w:rsidR="00B21D52" w:rsidRPr="00200224" w14:paraId="3E300704" w14:textId="77777777" w:rsidTr="001754D7">
        <w:tc>
          <w:tcPr>
            <w:tcW w:w="3652" w:type="dxa"/>
            <w:shd w:val="clear" w:color="auto" w:fill="auto"/>
          </w:tcPr>
          <w:p w14:paraId="4F94C01E" w14:textId="77777777" w:rsidR="00B21D52" w:rsidRPr="00D45996" w:rsidRDefault="00B21D52" w:rsidP="001754D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proofErr w:type="spellStart"/>
            <w:r>
              <w:rPr>
                <w:rFonts w:ascii="Humnst777LtPL" w:hAnsi="Humnst777LtPL"/>
              </w:rPr>
              <w:t>podpowierza</w:t>
            </w:r>
            <w:proofErr w:type="spellEnd"/>
            <w:r>
              <w:rPr>
                <w:rFonts w:ascii="Humnst777LtPL" w:hAnsi="Humnst777LtPL"/>
              </w:rPr>
              <w:t xml:space="preserve"> </w:t>
            </w:r>
            <w:r w:rsidRPr="00E541DE">
              <w:rPr>
                <w:rFonts w:ascii="Humnst777LtPL" w:hAnsi="Humnst777LtPL"/>
              </w:rPr>
              <w:t>dane osobowe)</w:t>
            </w:r>
            <w:r>
              <w:rPr>
                <w:rFonts w:ascii="Humnst777LtPL" w:hAnsi="Humnst777LtPL"/>
              </w:rPr>
              <w:t>.</w:t>
            </w:r>
          </w:p>
        </w:tc>
        <w:tc>
          <w:tcPr>
            <w:tcW w:w="2977" w:type="dxa"/>
            <w:shd w:val="clear" w:color="auto" w:fill="auto"/>
          </w:tcPr>
          <w:p w14:paraId="189B2182" w14:textId="77777777" w:rsidR="00B21D52" w:rsidRPr="00D45996" w:rsidRDefault="00B21D52" w:rsidP="001754D7">
            <w:pPr>
              <w:rPr>
                <w:rFonts w:ascii="Humnst777LtPL" w:hAnsi="Humnst777LtPL"/>
              </w:rPr>
            </w:pPr>
          </w:p>
        </w:tc>
        <w:tc>
          <w:tcPr>
            <w:tcW w:w="1701" w:type="dxa"/>
            <w:shd w:val="clear" w:color="auto" w:fill="auto"/>
          </w:tcPr>
          <w:p w14:paraId="12612D34" w14:textId="77777777" w:rsidR="00B21D52" w:rsidRPr="00D45996" w:rsidRDefault="00B21D52" w:rsidP="001754D7">
            <w:pPr>
              <w:rPr>
                <w:rFonts w:ascii="Humnst777LtPL" w:hAnsi="Humnst777LtPL"/>
              </w:rPr>
            </w:pPr>
          </w:p>
        </w:tc>
        <w:tc>
          <w:tcPr>
            <w:tcW w:w="1701" w:type="dxa"/>
            <w:shd w:val="clear" w:color="auto" w:fill="auto"/>
          </w:tcPr>
          <w:p w14:paraId="350FE77A" w14:textId="77777777" w:rsidR="00B21D52" w:rsidRPr="007D1EB0" w:rsidRDefault="00B21D52" w:rsidP="001754D7">
            <w:pPr>
              <w:rPr>
                <w:rFonts w:ascii="Humnst777LtPL" w:hAnsi="Humnst777LtPL"/>
              </w:rPr>
            </w:pPr>
          </w:p>
        </w:tc>
      </w:tr>
      <w:tr w:rsidR="00B21D52" w:rsidRPr="00200224" w14:paraId="6F4F3C07" w14:textId="77777777" w:rsidTr="001754D7">
        <w:tc>
          <w:tcPr>
            <w:tcW w:w="10031" w:type="dxa"/>
            <w:gridSpan w:val="4"/>
            <w:shd w:val="clear" w:color="auto" w:fill="auto"/>
          </w:tcPr>
          <w:p w14:paraId="5389FA2C" w14:textId="77777777" w:rsidR="00B21D52" w:rsidRPr="00200224" w:rsidRDefault="00B21D52" w:rsidP="001754D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B21D52" w:rsidRPr="00200224" w14:paraId="6904257A" w14:textId="77777777" w:rsidTr="001754D7">
        <w:tc>
          <w:tcPr>
            <w:tcW w:w="3652" w:type="dxa"/>
            <w:shd w:val="clear" w:color="auto" w:fill="auto"/>
          </w:tcPr>
          <w:p w14:paraId="4DBED4C6" w14:textId="77777777" w:rsidR="00B21D52" w:rsidRPr="00D45996" w:rsidRDefault="00B21D52" w:rsidP="001754D7">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2CF59010" w14:textId="77777777" w:rsidR="00B21D52" w:rsidRPr="00D45996" w:rsidRDefault="00B21D52" w:rsidP="001754D7">
            <w:pPr>
              <w:rPr>
                <w:rFonts w:ascii="Humnst777LtPL" w:hAnsi="Humnst777LtPL"/>
              </w:rPr>
            </w:pPr>
          </w:p>
        </w:tc>
        <w:tc>
          <w:tcPr>
            <w:tcW w:w="1701" w:type="dxa"/>
            <w:shd w:val="clear" w:color="auto" w:fill="auto"/>
          </w:tcPr>
          <w:p w14:paraId="63A4915F" w14:textId="77777777" w:rsidR="00B21D52" w:rsidRPr="00D45996" w:rsidRDefault="00B21D52" w:rsidP="001754D7">
            <w:pPr>
              <w:rPr>
                <w:rFonts w:ascii="Humnst777LtPL" w:hAnsi="Humnst777LtPL"/>
              </w:rPr>
            </w:pPr>
          </w:p>
        </w:tc>
        <w:tc>
          <w:tcPr>
            <w:tcW w:w="1701" w:type="dxa"/>
            <w:shd w:val="clear" w:color="auto" w:fill="auto"/>
          </w:tcPr>
          <w:p w14:paraId="3B69E85E" w14:textId="77777777" w:rsidR="00B21D52" w:rsidRPr="007D1EB0" w:rsidRDefault="00B21D52" w:rsidP="001754D7">
            <w:pPr>
              <w:rPr>
                <w:rFonts w:ascii="Humnst777LtPL" w:hAnsi="Humnst777LtPL"/>
              </w:rPr>
            </w:pPr>
          </w:p>
        </w:tc>
      </w:tr>
      <w:tr w:rsidR="00B21D52" w:rsidRPr="00200224" w14:paraId="1FAD0857" w14:textId="77777777" w:rsidTr="001754D7">
        <w:tc>
          <w:tcPr>
            <w:tcW w:w="3652" w:type="dxa"/>
            <w:shd w:val="clear" w:color="auto" w:fill="auto"/>
          </w:tcPr>
          <w:p w14:paraId="5F1EB686" w14:textId="77777777" w:rsidR="00B21D52" w:rsidRDefault="00B21D52" w:rsidP="001754D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84D2086" w14:textId="77777777" w:rsidR="00B21D52" w:rsidRPr="00D45996" w:rsidRDefault="00B21D52" w:rsidP="001754D7">
            <w:pPr>
              <w:rPr>
                <w:rFonts w:ascii="Humnst777LtPL" w:hAnsi="Humnst777LtPL"/>
              </w:rPr>
            </w:pPr>
          </w:p>
        </w:tc>
        <w:tc>
          <w:tcPr>
            <w:tcW w:w="1701" w:type="dxa"/>
            <w:shd w:val="clear" w:color="auto" w:fill="auto"/>
          </w:tcPr>
          <w:p w14:paraId="01E59976" w14:textId="77777777" w:rsidR="00B21D52" w:rsidRPr="00D45996" w:rsidRDefault="00B21D52" w:rsidP="001754D7">
            <w:pPr>
              <w:rPr>
                <w:rFonts w:ascii="Humnst777LtPL" w:hAnsi="Humnst777LtPL"/>
              </w:rPr>
            </w:pPr>
          </w:p>
        </w:tc>
        <w:tc>
          <w:tcPr>
            <w:tcW w:w="1701" w:type="dxa"/>
            <w:shd w:val="clear" w:color="auto" w:fill="auto"/>
          </w:tcPr>
          <w:p w14:paraId="603D031B" w14:textId="77777777" w:rsidR="00B21D52" w:rsidRPr="007D1EB0" w:rsidRDefault="00B21D52" w:rsidP="001754D7">
            <w:pPr>
              <w:rPr>
                <w:rFonts w:ascii="Humnst777LtPL" w:hAnsi="Humnst777LtPL"/>
              </w:rPr>
            </w:pPr>
          </w:p>
        </w:tc>
      </w:tr>
      <w:tr w:rsidR="00B21D52" w:rsidRPr="00200224" w14:paraId="2A12CE5F" w14:textId="77777777" w:rsidTr="001754D7">
        <w:tc>
          <w:tcPr>
            <w:tcW w:w="3652" w:type="dxa"/>
            <w:shd w:val="clear" w:color="auto" w:fill="auto"/>
          </w:tcPr>
          <w:p w14:paraId="4C25C0CE" w14:textId="77777777" w:rsidR="00B21D52" w:rsidRDefault="00B21D52" w:rsidP="001754D7">
            <w:pPr>
              <w:rPr>
                <w:rFonts w:ascii="Humnst777LtPL" w:hAnsi="Humnst777LtPL"/>
              </w:rPr>
            </w:pPr>
            <w:r>
              <w:rPr>
                <w:rFonts w:ascii="Humnst777LtPL" w:hAnsi="Humnst777LtPL"/>
              </w:rPr>
              <w:t xml:space="preserve">Czy podmiot przetwarzający zapewnia bezpieczeństwo dokumentacji medycznej zarówno </w:t>
            </w:r>
            <w:r>
              <w:rPr>
                <w:rFonts w:ascii="Humnst777LtPL" w:hAnsi="Humnst777LtPL"/>
              </w:rPr>
              <w:lastRenderedPageBreak/>
              <w:t>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F627873" w14:textId="77777777" w:rsidR="00B21D52" w:rsidRPr="00D45996" w:rsidRDefault="00B21D52" w:rsidP="001754D7">
            <w:pPr>
              <w:rPr>
                <w:rFonts w:ascii="Humnst777LtPL" w:hAnsi="Humnst777LtPL"/>
              </w:rPr>
            </w:pPr>
          </w:p>
        </w:tc>
        <w:tc>
          <w:tcPr>
            <w:tcW w:w="1701" w:type="dxa"/>
            <w:shd w:val="clear" w:color="auto" w:fill="auto"/>
          </w:tcPr>
          <w:p w14:paraId="5FB3B6E8" w14:textId="77777777" w:rsidR="00B21D52" w:rsidRPr="00D45996" w:rsidRDefault="00B21D52" w:rsidP="001754D7">
            <w:pPr>
              <w:rPr>
                <w:rFonts w:ascii="Humnst777LtPL" w:hAnsi="Humnst777LtPL"/>
              </w:rPr>
            </w:pPr>
          </w:p>
        </w:tc>
        <w:tc>
          <w:tcPr>
            <w:tcW w:w="1701" w:type="dxa"/>
            <w:shd w:val="clear" w:color="auto" w:fill="auto"/>
          </w:tcPr>
          <w:p w14:paraId="0C7CC80A" w14:textId="77777777" w:rsidR="00B21D52" w:rsidRPr="007D1EB0" w:rsidRDefault="00B21D52" w:rsidP="001754D7">
            <w:pPr>
              <w:rPr>
                <w:rFonts w:ascii="Humnst777LtPL" w:hAnsi="Humnst777LtPL"/>
              </w:rPr>
            </w:pPr>
          </w:p>
        </w:tc>
      </w:tr>
      <w:tr w:rsidR="00B21D52" w:rsidRPr="00200224" w14:paraId="1ED8EFD5" w14:textId="77777777" w:rsidTr="001754D7">
        <w:tc>
          <w:tcPr>
            <w:tcW w:w="3652" w:type="dxa"/>
            <w:shd w:val="clear" w:color="auto" w:fill="auto"/>
          </w:tcPr>
          <w:p w14:paraId="2E83E8D5" w14:textId="77777777" w:rsidR="00B21D52" w:rsidRDefault="00B21D52" w:rsidP="001754D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587F073" w14:textId="77777777" w:rsidR="00B21D52" w:rsidRPr="00D45996" w:rsidRDefault="00B21D52" w:rsidP="001754D7">
            <w:pPr>
              <w:rPr>
                <w:rFonts w:ascii="Humnst777LtPL" w:hAnsi="Humnst777LtPL"/>
              </w:rPr>
            </w:pPr>
          </w:p>
        </w:tc>
        <w:tc>
          <w:tcPr>
            <w:tcW w:w="1701" w:type="dxa"/>
            <w:shd w:val="clear" w:color="auto" w:fill="auto"/>
          </w:tcPr>
          <w:p w14:paraId="1B2020AE" w14:textId="77777777" w:rsidR="00B21D52" w:rsidRPr="00D45996" w:rsidRDefault="00B21D52" w:rsidP="001754D7">
            <w:pPr>
              <w:rPr>
                <w:rFonts w:ascii="Humnst777LtPL" w:hAnsi="Humnst777LtPL"/>
              </w:rPr>
            </w:pPr>
          </w:p>
        </w:tc>
        <w:tc>
          <w:tcPr>
            <w:tcW w:w="1701" w:type="dxa"/>
            <w:shd w:val="clear" w:color="auto" w:fill="auto"/>
          </w:tcPr>
          <w:p w14:paraId="3A926FD4" w14:textId="77777777" w:rsidR="00B21D52" w:rsidRPr="00D45996" w:rsidRDefault="00B21D52" w:rsidP="001754D7">
            <w:pPr>
              <w:rPr>
                <w:rFonts w:ascii="Humnst777LtPL" w:hAnsi="Humnst777LtPL"/>
              </w:rPr>
            </w:pPr>
          </w:p>
        </w:tc>
      </w:tr>
    </w:tbl>
    <w:p w14:paraId="037593BA" w14:textId="77777777" w:rsidR="00B21D52" w:rsidRPr="00200224" w:rsidRDefault="00B21D52" w:rsidP="00B21D52">
      <w:pPr>
        <w:rPr>
          <w:rFonts w:ascii="Humnst777LtPL" w:hAnsi="Humnst777LtPL"/>
        </w:rPr>
      </w:pPr>
    </w:p>
    <w:p w14:paraId="50B0F5C6" w14:textId="77777777" w:rsidR="00B21D52" w:rsidRPr="00200224" w:rsidRDefault="00B21D52" w:rsidP="00B21D52">
      <w:pPr>
        <w:jc w:val="right"/>
        <w:rPr>
          <w:rFonts w:ascii="Humnst777LtPL" w:hAnsi="Humnst777LtPL"/>
        </w:rPr>
      </w:pPr>
    </w:p>
    <w:p w14:paraId="2FD19767" w14:textId="77777777" w:rsidR="00B21D52" w:rsidRDefault="00B21D52" w:rsidP="00B21D52">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16AA2888" w14:textId="77777777" w:rsidR="00B21D52" w:rsidRDefault="00B21D52" w:rsidP="00B21D52">
      <w:pPr>
        <w:jc w:val="right"/>
        <w:rPr>
          <w:rFonts w:ascii="Humnst777LtPL" w:hAnsi="Humnst777LtPL"/>
          <w:sz w:val="18"/>
        </w:rPr>
      </w:pPr>
    </w:p>
    <w:p w14:paraId="18E1A248" w14:textId="77777777" w:rsidR="00B21D52" w:rsidRPr="00056018" w:rsidRDefault="00B21D52" w:rsidP="00B21D52">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185FAF5F" w14:textId="29D78131" w:rsidR="006B0CE9" w:rsidRDefault="006B0CE9" w:rsidP="00A87DF4">
      <w:pPr>
        <w:pStyle w:val="Akapitzlist"/>
        <w:ind w:left="0"/>
        <w:rPr>
          <w:rFonts w:ascii="Arial" w:eastAsia="Arial Unicode MS" w:hAnsi="Arial" w:cs="Arial"/>
          <w:b/>
          <w:sz w:val="22"/>
          <w:szCs w:val="22"/>
        </w:rPr>
      </w:pPr>
    </w:p>
    <w:p w14:paraId="4B83F8AF" w14:textId="20E84125" w:rsidR="006B0CE9" w:rsidRDefault="006B0CE9" w:rsidP="00A87DF4">
      <w:pPr>
        <w:pStyle w:val="Akapitzlist"/>
        <w:ind w:left="0"/>
        <w:rPr>
          <w:rFonts w:ascii="Arial" w:eastAsia="Arial Unicode MS" w:hAnsi="Arial" w:cs="Arial"/>
          <w:b/>
          <w:sz w:val="22"/>
          <w:szCs w:val="22"/>
        </w:rPr>
      </w:pPr>
    </w:p>
    <w:p w14:paraId="0917EDAE" w14:textId="7605D964" w:rsidR="006B0CE9" w:rsidRDefault="006B0CE9" w:rsidP="00A87DF4">
      <w:pPr>
        <w:pStyle w:val="Akapitzlist"/>
        <w:ind w:left="0"/>
        <w:rPr>
          <w:rFonts w:ascii="Arial" w:eastAsia="Arial Unicode MS" w:hAnsi="Arial" w:cs="Arial"/>
          <w:b/>
          <w:sz w:val="22"/>
          <w:szCs w:val="22"/>
        </w:rPr>
      </w:pPr>
    </w:p>
    <w:p w14:paraId="5971BF79" w14:textId="7BCB5F64" w:rsidR="006B0CE9" w:rsidRDefault="006B0CE9" w:rsidP="00A87DF4">
      <w:pPr>
        <w:pStyle w:val="Akapitzlist"/>
        <w:ind w:left="0"/>
        <w:rPr>
          <w:rFonts w:ascii="Arial" w:eastAsia="Arial Unicode MS" w:hAnsi="Arial" w:cs="Arial"/>
          <w:b/>
          <w:sz w:val="22"/>
          <w:szCs w:val="22"/>
        </w:rPr>
      </w:pPr>
    </w:p>
    <w:p w14:paraId="441788BF" w14:textId="55E5E652" w:rsidR="006B0CE9" w:rsidRDefault="006B0CE9" w:rsidP="00A87DF4">
      <w:pPr>
        <w:pStyle w:val="Akapitzlist"/>
        <w:ind w:left="0"/>
        <w:rPr>
          <w:rFonts w:ascii="Arial" w:eastAsia="Arial Unicode MS" w:hAnsi="Arial" w:cs="Arial"/>
          <w:b/>
          <w:sz w:val="22"/>
          <w:szCs w:val="22"/>
        </w:rPr>
      </w:pPr>
    </w:p>
    <w:p w14:paraId="6FC1B6F2" w14:textId="759455FA" w:rsidR="006B0CE9" w:rsidRDefault="006B0CE9" w:rsidP="00A87DF4">
      <w:pPr>
        <w:pStyle w:val="Akapitzlist"/>
        <w:ind w:left="0"/>
        <w:rPr>
          <w:rFonts w:ascii="Arial" w:eastAsia="Arial Unicode MS" w:hAnsi="Arial" w:cs="Arial"/>
          <w:b/>
          <w:sz w:val="22"/>
          <w:szCs w:val="22"/>
        </w:rPr>
      </w:pPr>
    </w:p>
    <w:p w14:paraId="56B33F98" w14:textId="359B9A16" w:rsidR="006B0CE9" w:rsidRDefault="006B0CE9" w:rsidP="00A87DF4">
      <w:pPr>
        <w:pStyle w:val="Akapitzlist"/>
        <w:ind w:left="0"/>
        <w:rPr>
          <w:rFonts w:ascii="Arial" w:eastAsia="Arial Unicode MS" w:hAnsi="Arial" w:cs="Arial"/>
          <w:b/>
          <w:sz w:val="22"/>
          <w:szCs w:val="22"/>
        </w:rPr>
      </w:pPr>
    </w:p>
    <w:p w14:paraId="2D731F1A" w14:textId="347CEB82" w:rsidR="006B0CE9" w:rsidRDefault="006B0CE9" w:rsidP="00A87DF4">
      <w:pPr>
        <w:pStyle w:val="Akapitzlist"/>
        <w:ind w:left="0"/>
        <w:rPr>
          <w:rFonts w:ascii="Arial" w:eastAsia="Arial Unicode MS" w:hAnsi="Arial" w:cs="Arial"/>
          <w:b/>
          <w:sz w:val="22"/>
          <w:szCs w:val="22"/>
        </w:rPr>
      </w:pPr>
    </w:p>
    <w:p w14:paraId="3763A382" w14:textId="04847E6F" w:rsidR="006B0CE9" w:rsidRDefault="006B0CE9" w:rsidP="00A87DF4">
      <w:pPr>
        <w:pStyle w:val="Akapitzlist"/>
        <w:ind w:left="0"/>
        <w:rPr>
          <w:rFonts w:ascii="Arial" w:eastAsia="Arial Unicode MS" w:hAnsi="Arial" w:cs="Arial"/>
          <w:b/>
          <w:sz w:val="22"/>
          <w:szCs w:val="22"/>
        </w:rPr>
      </w:pPr>
    </w:p>
    <w:p w14:paraId="607EDC57" w14:textId="7DD7E9E4" w:rsidR="006B0CE9" w:rsidRDefault="006B0CE9" w:rsidP="00A87DF4">
      <w:pPr>
        <w:pStyle w:val="Akapitzlist"/>
        <w:ind w:left="0"/>
        <w:rPr>
          <w:rFonts w:ascii="Arial" w:eastAsia="Arial Unicode MS" w:hAnsi="Arial" w:cs="Arial"/>
          <w:b/>
          <w:sz w:val="22"/>
          <w:szCs w:val="22"/>
        </w:rPr>
      </w:pPr>
    </w:p>
    <w:p w14:paraId="5F34CC6F" w14:textId="07939ADD" w:rsidR="006B0CE9" w:rsidRDefault="006B0CE9" w:rsidP="00A87DF4">
      <w:pPr>
        <w:pStyle w:val="Akapitzlist"/>
        <w:ind w:left="0"/>
        <w:rPr>
          <w:rFonts w:ascii="Arial" w:eastAsia="Arial Unicode MS" w:hAnsi="Arial" w:cs="Arial"/>
          <w:b/>
          <w:sz w:val="22"/>
          <w:szCs w:val="22"/>
        </w:rPr>
      </w:pPr>
    </w:p>
    <w:p w14:paraId="44A8D046" w14:textId="1B4AEBEB" w:rsidR="006B0CE9" w:rsidRDefault="006B0CE9" w:rsidP="00A87DF4">
      <w:pPr>
        <w:pStyle w:val="Akapitzlist"/>
        <w:ind w:left="0"/>
        <w:rPr>
          <w:rFonts w:ascii="Arial" w:eastAsia="Arial Unicode MS" w:hAnsi="Arial" w:cs="Arial"/>
          <w:b/>
          <w:sz w:val="22"/>
          <w:szCs w:val="22"/>
        </w:rPr>
      </w:pPr>
    </w:p>
    <w:p w14:paraId="24494BB9" w14:textId="2AEAB846" w:rsidR="006B0CE9" w:rsidRDefault="006B0CE9" w:rsidP="00A87DF4">
      <w:pPr>
        <w:pStyle w:val="Akapitzlist"/>
        <w:ind w:left="0"/>
        <w:rPr>
          <w:rFonts w:ascii="Arial" w:eastAsia="Arial Unicode MS" w:hAnsi="Arial" w:cs="Arial"/>
          <w:b/>
          <w:sz w:val="22"/>
          <w:szCs w:val="22"/>
        </w:rPr>
      </w:pPr>
    </w:p>
    <w:p w14:paraId="09AC1486" w14:textId="299C09E9" w:rsidR="006B0CE9" w:rsidRDefault="006B0CE9" w:rsidP="00A87DF4">
      <w:pPr>
        <w:pStyle w:val="Akapitzlist"/>
        <w:ind w:left="0"/>
        <w:rPr>
          <w:rFonts w:ascii="Arial" w:eastAsia="Arial Unicode MS" w:hAnsi="Arial" w:cs="Arial"/>
          <w:b/>
          <w:sz w:val="22"/>
          <w:szCs w:val="22"/>
        </w:rPr>
      </w:pPr>
    </w:p>
    <w:p w14:paraId="6234F015" w14:textId="2E85D7BB" w:rsidR="006B0CE9" w:rsidRDefault="006B0CE9" w:rsidP="00A87DF4">
      <w:pPr>
        <w:pStyle w:val="Akapitzlist"/>
        <w:ind w:left="0"/>
        <w:rPr>
          <w:rFonts w:ascii="Arial" w:eastAsia="Arial Unicode MS" w:hAnsi="Arial" w:cs="Arial"/>
          <w:b/>
          <w:sz w:val="22"/>
          <w:szCs w:val="22"/>
        </w:rPr>
      </w:pPr>
    </w:p>
    <w:p w14:paraId="5FB1E2B8" w14:textId="4653991D" w:rsidR="00854AC0" w:rsidRDefault="00854AC0" w:rsidP="00A87DF4">
      <w:pPr>
        <w:pStyle w:val="Akapitzlist"/>
        <w:ind w:left="0"/>
        <w:rPr>
          <w:rFonts w:ascii="Arial" w:eastAsia="Arial Unicode MS" w:hAnsi="Arial" w:cs="Arial"/>
          <w:b/>
          <w:sz w:val="22"/>
          <w:szCs w:val="22"/>
        </w:rPr>
      </w:pPr>
    </w:p>
    <w:p w14:paraId="1025D96F" w14:textId="17134062" w:rsidR="00854AC0" w:rsidRDefault="00854AC0" w:rsidP="00A87DF4">
      <w:pPr>
        <w:pStyle w:val="Akapitzlist"/>
        <w:ind w:left="0"/>
        <w:rPr>
          <w:rFonts w:ascii="Arial" w:eastAsia="Arial Unicode MS" w:hAnsi="Arial" w:cs="Arial"/>
          <w:b/>
          <w:sz w:val="22"/>
          <w:szCs w:val="22"/>
        </w:rPr>
      </w:pPr>
    </w:p>
    <w:p w14:paraId="5899A6E6" w14:textId="42E751C9" w:rsidR="00854AC0" w:rsidRDefault="00854AC0" w:rsidP="00A87DF4">
      <w:pPr>
        <w:pStyle w:val="Akapitzlist"/>
        <w:ind w:left="0"/>
        <w:rPr>
          <w:rFonts w:ascii="Arial" w:eastAsia="Arial Unicode MS" w:hAnsi="Arial" w:cs="Arial"/>
          <w:b/>
          <w:sz w:val="22"/>
          <w:szCs w:val="22"/>
        </w:rPr>
      </w:pPr>
    </w:p>
    <w:p w14:paraId="3F39529A" w14:textId="77777777" w:rsidR="00021FC7" w:rsidRDefault="00021FC7" w:rsidP="00A87DF4">
      <w:pPr>
        <w:pStyle w:val="Akapitzlist"/>
        <w:ind w:left="0"/>
        <w:rPr>
          <w:rFonts w:ascii="Arial" w:eastAsia="Arial Unicode MS" w:hAnsi="Arial" w:cs="Arial"/>
          <w:b/>
          <w:sz w:val="22"/>
          <w:szCs w:val="22"/>
        </w:rPr>
      </w:pPr>
    </w:p>
    <w:p w14:paraId="5BCE7400" w14:textId="1A450556" w:rsidR="00854AC0" w:rsidRDefault="00854AC0" w:rsidP="00A87DF4">
      <w:pPr>
        <w:pStyle w:val="Akapitzlist"/>
        <w:ind w:left="0"/>
        <w:rPr>
          <w:rFonts w:ascii="Arial" w:eastAsia="Arial Unicode MS" w:hAnsi="Arial" w:cs="Arial"/>
          <w:b/>
          <w:sz w:val="22"/>
          <w:szCs w:val="22"/>
        </w:rPr>
      </w:pPr>
    </w:p>
    <w:p w14:paraId="64EA65D8" w14:textId="0F51F2C1" w:rsidR="00854AC0" w:rsidRDefault="00854AC0" w:rsidP="00A87DF4">
      <w:pPr>
        <w:pStyle w:val="Akapitzlist"/>
        <w:ind w:left="0"/>
        <w:rPr>
          <w:rFonts w:ascii="Arial" w:eastAsia="Arial Unicode MS" w:hAnsi="Arial" w:cs="Arial"/>
          <w:b/>
          <w:sz w:val="22"/>
          <w:szCs w:val="22"/>
        </w:rPr>
      </w:pPr>
    </w:p>
    <w:p w14:paraId="3C1CBE1F" w14:textId="77777777" w:rsidR="00854AC0" w:rsidRPr="00E67C67" w:rsidRDefault="00854AC0" w:rsidP="00854AC0">
      <w:pPr>
        <w:pStyle w:val="Akapitzlist"/>
        <w:tabs>
          <w:tab w:val="left" w:pos="357"/>
        </w:tabs>
        <w:spacing w:before="60"/>
        <w:ind w:left="0"/>
        <w:jc w:val="both"/>
        <w:rPr>
          <w:rFonts w:ascii="Arial" w:hAnsi="Arial" w:cs="Arial"/>
        </w:rPr>
      </w:pPr>
    </w:p>
    <w:p w14:paraId="55DA7D13" w14:textId="39FD2D20" w:rsidR="00854AC0" w:rsidRDefault="00854AC0" w:rsidP="00A87DF4">
      <w:pPr>
        <w:pStyle w:val="Akapitzlist"/>
        <w:ind w:left="0"/>
        <w:rPr>
          <w:rFonts w:ascii="Arial" w:eastAsia="Arial Unicode MS" w:hAnsi="Arial" w:cs="Arial"/>
          <w:b/>
          <w:sz w:val="22"/>
          <w:szCs w:val="22"/>
        </w:rPr>
      </w:pPr>
    </w:p>
    <w:p w14:paraId="40B8FBB1" w14:textId="77777777" w:rsidR="00854AC0" w:rsidRDefault="00854AC0" w:rsidP="00A87DF4">
      <w:pPr>
        <w:pStyle w:val="Akapitzlist"/>
        <w:ind w:left="0"/>
        <w:rPr>
          <w:rFonts w:ascii="Arial" w:eastAsia="Arial Unicode MS" w:hAnsi="Arial" w:cs="Arial"/>
          <w:b/>
          <w:sz w:val="22"/>
          <w:szCs w:val="22"/>
        </w:rPr>
      </w:pPr>
    </w:p>
    <w:sectPr w:rsidR="00854AC0"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164EEB" w:rsidRDefault="00164EEB" w:rsidP="004C0E1E">
      <w:r>
        <w:separator/>
      </w:r>
    </w:p>
  </w:endnote>
  <w:endnote w:type="continuationSeparator" w:id="0">
    <w:p w14:paraId="0E34EB74" w14:textId="77777777" w:rsidR="00164EEB" w:rsidRDefault="00164EEB"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MyriadPro-Regular;Calibri">
    <w:altName w:val="Times New Roman"/>
    <w:panose1 w:val="00000000000000000000"/>
    <w:charset w:val="00"/>
    <w:family w:val="roman"/>
    <w:notTrueType/>
    <w:pitch w:val="default"/>
  </w:font>
  <w:font w:name="Times-Roman;Times New Roman">
    <w:altName w:val="Times New Roman"/>
    <w:panose1 w:val="00000000000000000000"/>
    <w:charset w:val="00"/>
    <w:family w:val="roman"/>
    <w:notTrueType/>
    <w:pitch w:val="default"/>
  </w:font>
  <w:font w:name="TTE17CCBC8t00;Times New 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7CAB6701" w14:textId="77777777" w:rsidR="00164EEB" w:rsidRDefault="00164EEB">
        <w:pPr>
          <w:pStyle w:val="Stopka"/>
          <w:jc w:val="right"/>
        </w:pPr>
        <w:r>
          <w:fldChar w:fldCharType="begin"/>
        </w:r>
        <w:r>
          <w:instrText>PAGE   \* MERGEFORMAT</w:instrText>
        </w:r>
        <w:r>
          <w:fldChar w:fldCharType="separate"/>
        </w:r>
        <w:r>
          <w:rPr>
            <w:noProof/>
          </w:rPr>
          <w:t>29</w:t>
        </w:r>
        <w:r>
          <w:fldChar w:fldCharType="end"/>
        </w:r>
      </w:p>
    </w:sdtContent>
  </w:sdt>
  <w:p w14:paraId="569B8534" w14:textId="77777777" w:rsidR="00164EEB" w:rsidRDefault="0016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164EEB" w:rsidRDefault="00164EEB" w:rsidP="0066613D">
    <w:r>
      <w:fldChar w:fldCharType="begin"/>
    </w:r>
    <w:r>
      <w:instrText xml:space="preserve">PAGE  </w:instrText>
    </w:r>
    <w:r>
      <w:fldChar w:fldCharType="end"/>
    </w:r>
  </w:p>
  <w:p w14:paraId="13D07DC3" w14:textId="77777777" w:rsidR="00164EEB" w:rsidRDefault="00164EEB"/>
  <w:p w14:paraId="40754D99" w14:textId="77777777" w:rsidR="00164EEB" w:rsidRDefault="00164EEB"/>
  <w:p w14:paraId="6F2EC36A" w14:textId="77777777" w:rsidR="00164EEB" w:rsidRDefault="00164EEB"/>
  <w:p w14:paraId="700BBBBB" w14:textId="77777777" w:rsidR="00164EEB" w:rsidRDefault="00164EEB"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164EEB" w:rsidRPr="00807343" w:rsidRDefault="00164EEB"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EndPr/>
    <w:sdtContent>
      <w:p w14:paraId="7E1C3547" w14:textId="77777777" w:rsidR="00164EEB" w:rsidRDefault="00164EEB">
        <w:pPr>
          <w:pStyle w:val="Stopka"/>
          <w:jc w:val="right"/>
        </w:pPr>
        <w:r>
          <w:fldChar w:fldCharType="begin"/>
        </w:r>
        <w:r>
          <w:instrText>PAGE   \* MERGEFORMAT</w:instrText>
        </w:r>
        <w:r>
          <w:fldChar w:fldCharType="separate"/>
        </w:r>
        <w:r>
          <w:rPr>
            <w:noProof/>
          </w:rPr>
          <w:t>69</w:t>
        </w:r>
        <w:r>
          <w:fldChar w:fldCharType="end"/>
        </w:r>
      </w:p>
    </w:sdtContent>
  </w:sdt>
  <w:p w14:paraId="1B34E78C" w14:textId="77777777" w:rsidR="00164EEB" w:rsidRDefault="00164EEB"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EndPr/>
    <w:sdtContent>
      <w:p w14:paraId="3A0A8C3E" w14:textId="77777777" w:rsidR="00164EEB" w:rsidRDefault="00164EEB">
        <w:pPr>
          <w:pStyle w:val="Stopka"/>
          <w:jc w:val="right"/>
        </w:pPr>
        <w:r>
          <w:fldChar w:fldCharType="begin"/>
        </w:r>
        <w:r>
          <w:instrText>PAGE   \* MERGEFORMAT</w:instrText>
        </w:r>
        <w:r>
          <w:fldChar w:fldCharType="separate"/>
        </w:r>
        <w:r>
          <w:rPr>
            <w:noProof/>
          </w:rPr>
          <w:t>59</w:t>
        </w:r>
        <w:r>
          <w:fldChar w:fldCharType="end"/>
        </w:r>
      </w:p>
    </w:sdtContent>
  </w:sdt>
  <w:p w14:paraId="41B2FD5E" w14:textId="77777777" w:rsidR="00164EEB" w:rsidRDefault="0016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164EEB" w:rsidRDefault="00164EEB" w:rsidP="004C0E1E">
      <w:r>
        <w:separator/>
      </w:r>
    </w:p>
  </w:footnote>
  <w:footnote w:type="continuationSeparator" w:id="0">
    <w:p w14:paraId="11A25B80" w14:textId="77777777" w:rsidR="00164EEB" w:rsidRDefault="00164EEB"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A867C9"/>
    <w:multiLevelType w:val="hybridMultilevel"/>
    <w:tmpl w:val="C2DE6020"/>
    <w:lvl w:ilvl="0" w:tplc="FFC6F6B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D36C6D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73EED8A">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B10AF64">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66829D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DA41E2C">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AB4E6E0">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6C86D58">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0A65726">
      <w:start w:val="1"/>
      <w:numFmt w:val="bullet"/>
      <w:lvlText w:val="-"/>
      <w:lvlJc w:val="left"/>
      <w:pPr>
        <w:tabs>
          <w:tab w:val="left" w:pos="720"/>
          <w:tab w:val="left" w:pos="1440"/>
          <w:tab w:val="left" w:pos="2160"/>
          <w:tab w:val="left" w:pos="2880"/>
          <w:tab w:val="left" w:pos="3600"/>
          <w:tab w:val="left" w:pos="4320"/>
        </w:tabs>
        <w:ind w:left="190" w:hanging="19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0" w15:restartNumberingAfterBreak="0">
    <w:nsid w:val="0EF90BA3"/>
    <w:multiLevelType w:val="multilevel"/>
    <w:tmpl w:val="256AC1B4"/>
    <w:lvl w:ilvl="0">
      <w:start w:val="1"/>
      <w:numFmt w:val="decimal"/>
      <w:lvlText w:val="%1."/>
      <w:lvlJc w:val="left"/>
      <w:pPr>
        <w:tabs>
          <w:tab w:val="num" w:pos="633"/>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2"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192EEC"/>
    <w:multiLevelType w:val="multilevel"/>
    <w:tmpl w:val="A58C5EA0"/>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5"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346BB7"/>
    <w:multiLevelType w:val="multilevel"/>
    <w:tmpl w:val="436AAF3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EDF0FB7"/>
    <w:multiLevelType w:val="hybridMultilevel"/>
    <w:tmpl w:val="F8F67C58"/>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1410483"/>
    <w:multiLevelType w:val="multilevel"/>
    <w:tmpl w:val="9902479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1904915"/>
    <w:multiLevelType w:val="multilevel"/>
    <w:tmpl w:val="C9DEE48E"/>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1"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3C64D6"/>
    <w:multiLevelType w:val="hybridMultilevel"/>
    <w:tmpl w:val="734834C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51103F"/>
    <w:multiLevelType w:val="multilevel"/>
    <w:tmpl w:val="CEFE7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2F2E3B01"/>
    <w:multiLevelType w:val="hybridMultilevel"/>
    <w:tmpl w:val="9ED8485C"/>
    <w:lvl w:ilvl="0" w:tplc="EC448C38">
      <w:start w:val="1"/>
      <w:numFmt w:val="bullet"/>
      <w:lvlText w:val=""/>
      <w:lvlJc w:val="left"/>
      <w:pPr>
        <w:ind w:left="1828" w:hanging="360"/>
      </w:pPr>
      <w:rPr>
        <w:rFonts w:ascii="Symbol" w:hAnsi="Symbol" w:hint="default"/>
      </w:rPr>
    </w:lvl>
    <w:lvl w:ilvl="1" w:tplc="04150003" w:tentative="1">
      <w:start w:val="1"/>
      <w:numFmt w:val="bullet"/>
      <w:lvlText w:val="o"/>
      <w:lvlJc w:val="left"/>
      <w:pPr>
        <w:ind w:left="2548" w:hanging="360"/>
      </w:pPr>
      <w:rPr>
        <w:rFonts w:ascii="Courier New" w:hAnsi="Courier New" w:cs="Courier New" w:hint="default"/>
      </w:rPr>
    </w:lvl>
    <w:lvl w:ilvl="2" w:tplc="04150005" w:tentative="1">
      <w:start w:val="1"/>
      <w:numFmt w:val="bullet"/>
      <w:lvlText w:val=""/>
      <w:lvlJc w:val="left"/>
      <w:pPr>
        <w:ind w:left="3268" w:hanging="360"/>
      </w:pPr>
      <w:rPr>
        <w:rFonts w:ascii="Wingdings" w:hAnsi="Wingdings" w:hint="default"/>
      </w:rPr>
    </w:lvl>
    <w:lvl w:ilvl="3" w:tplc="04150001" w:tentative="1">
      <w:start w:val="1"/>
      <w:numFmt w:val="bullet"/>
      <w:lvlText w:val=""/>
      <w:lvlJc w:val="left"/>
      <w:pPr>
        <w:ind w:left="3988" w:hanging="360"/>
      </w:pPr>
      <w:rPr>
        <w:rFonts w:ascii="Symbol" w:hAnsi="Symbol" w:hint="default"/>
      </w:rPr>
    </w:lvl>
    <w:lvl w:ilvl="4" w:tplc="04150003" w:tentative="1">
      <w:start w:val="1"/>
      <w:numFmt w:val="bullet"/>
      <w:lvlText w:val="o"/>
      <w:lvlJc w:val="left"/>
      <w:pPr>
        <w:ind w:left="4708" w:hanging="360"/>
      </w:pPr>
      <w:rPr>
        <w:rFonts w:ascii="Courier New" w:hAnsi="Courier New" w:cs="Courier New" w:hint="default"/>
      </w:rPr>
    </w:lvl>
    <w:lvl w:ilvl="5" w:tplc="04150005" w:tentative="1">
      <w:start w:val="1"/>
      <w:numFmt w:val="bullet"/>
      <w:lvlText w:val=""/>
      <w:lvlJc w:val="left"/>
      <w:pPr>
        <w:ind w:left="5428" w:hanging="360"/>
      </w:pPr>
      <w:rPr>
        <w:rFonts w:ascii="Wingdings" w:hAnsi="Wingdings" w:hint="default"/>
      </w:rPr>
    </w:lvl>
    <w:lvl w:ilvl="6" w:tplc="04150001" w:tentative="1">
      <w:start w:val="1"/>
      <w:numFmt w:val="bullet"/>
      <w:lvlText w:val=""/>
      <w:lvlJc w:val="left"/>
      <w:pPr>
        <w:ind w:left="6148" w:hanging="360"/>
      </w:pPr>
      <w:rPr>
        <w:rFonts w:ascii="Symbol" w:hAnsi="Symbol" w:hint="default"/>
      </w:rPr>
    </w:lvl>
    <w:lvl w:ilvl="7" w:tplc="04150003" w:tentative="1">
      <w:start w:val="1"/>
      <w:numFmt w:val="bullet"/>
      <w:lvlText w:val="o"/>
      <w:lvlJc w:val="left"/>
      <w:pPr>
        <w:ind w:left="6868" w:hanging="360"/>
      </w:pPr>
      <w:rPr>
        <w:rFonts w:ascii="Courier New" w:hAnsi="Courier New" w:cs="Courier New" w:hint="default"/>
      </w:rPr>
    </w:lvl>
    <w:lvl w:ilvl="8" w:tplc="04150005" w:tentative="1">
      <w:start w:val="1"/>
      <w:numFmt w:val="bullet"/>
      <w:lvlText w:val=""/>
      <w:lvlJc w:val="left"/>
      <w:pPr>
        <w:ind w:left="7588" w:hanging="360"/>
      </w:pPr>
      <w:rPr>
        <w:rFonts w:ascii="Wingdings" w:hAnsi="Wingdings" w:hint="default"/>
      </w:rPr>
    </w:lvl>
  </w:abstractNum>
  <w:abstractNum w:abstractNumId="45"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6"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7"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8"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3B5528C"/>
    <w:multiLevelType w:val="multilevel"/>
    <w:tmpl w:val="2D489F08"/>
    <w:lvl w:ilvl="0">
      <w:start w:val="1"/>
      <w:numFmt w:val="bullet"/>
      <w:lvlText w:val="▪"/>
      <w:lvlJc w:val="left"/>
      <w:pPr>
        <w:tabs>
          <w:tab w:val="num" w:pos="0"/>
        </w:tabs>
        <w:ind w:left="3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10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2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6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8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70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23"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43"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5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C63321"/>
    <w:multiLevelType w:val="multilevel"/>
    <w:tmpl w:val="BDEC7D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15:restartNumberingAfterBreak="0">
    <w:nsid w:val="44BE6732"/>
    <w:multiLevelType w:val="multilevel"/>
    <w:tmpl w:val="8CCC0486"/>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F15790"/>
    <w:multiLevelType w:val="hybridMultilevel"/>
    <w:tmpl w:val="484E5AF4"/>
    <w:lvl w:ilvl="0" w:tplc="EC448C38">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5" w15:restartNumberingAfterBreak="0">
    <w:nsid w:val="474737EE"/>
    <w:multiLevelType w:val="multilevel"/>
    <w:tmpl w:val="B1963F00"/>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9" w15:restartNumberingAfterBreak="0">
    <w:nsid w:val="4DC262F5"/>
    <w:multiLevelType w:val="multilevel"/>
    <w:tmpl w:val="28046E0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0" w15:restartNumberingAfterBreak="0">
    <w:nsid w:val="538C5EFF"/>
    <w:multiLevelType w:val="hybridMultilevel"/>
    <w:tmpl w:val="5508A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FE7655"/>
    <w:multiLevelType w:val="hybridMultilevel"/>
    <w:tmpl w:val="E1DAEFC2"/>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ECC7B28"/>
    <w:multiLevelType w:val="multilevel"/>
    <w:tmpl w:val="20560064"/>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8" w15:restartNumberingAfterBreak="0">
    <w:nsid w:val="5F2D1BB6"/>
    <w:multiLevelType w:val="hybridMultilevel"/>
    <w:tmpl w:val="E5D22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8" w15:restartNumberingAfterBreak="0">
    <w:nsid w:val="70A83106"/>
    <w:multiLevelType w:val="hybridMultilevel"/>
    <w:tmpl w:val="E72AD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1410FDB"/>
    <w:multiLevelType w:val="multilevel"/>
    <w:tmpl w:val="F31283C2"/>
    <w:lvl w:ilvl="0">
      <w:start w:val="1"/>
      <w:numFmt w:val="bullet"/>
      <w:lvlText w:val="·"/>
      <w:lvlJc w:val="left"/>
      <w:pPr>
        <w:tabs>
          <w:tab w:val="num" w:pos="0"/>
        </w:tabs>
        <w:ind w:left="36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tabs>
          <w:tab w:val="num" w:pos="360"/>
        </w:tabs>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360"/>
        </w:tabs>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360"/>
        </w:tabs>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360"/>
        </w:tabs>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360"/>
        </w:tabs>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360"/>
        </w:tabs>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360"/>
        </w:tabs>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360"/>
        </w:tabs>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91"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CB5B0A"/>
    <w:multiLevelType w:val="multilevel"/>
    <w:tmpl w:val="C5EC8B2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6BC4A75"/>
    <w:multiLevelType w:val="hybridMultilevel"/>
    <w:tmpl w:val="5C824C1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15:restartNumberingAfterBreak="0">
    <w:nsid w:val="7CBE627A"/>
    <w:multiLevelType w:val="hybridMultilevel"/>
    <w:tmpl w:val="63A4FEBC"/>
    <w:lvl w:ilvl="0" w:tplc="EC448C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6"/>
  </w:num>
  <w:num w:numId="8">
    <w:abstractNumId w:val="46"/>
  </w:num>
  <w:num w:numId="9">
    <w:abstractNumId w:val="67"/>
  </w:num>
  <w:num w:numId="10">
    <w:abstractNumId w:val="25"/>
  </w:num>
  <w:num w:numId="11">
    <w:abstractNumId w:val="38"/>
  </w:num>
  <w:num w:numId="12">
    <w:abstractNumId w:val="39"/>
  </w:num>
  <w:num w:numId="13">
    <w:abstractNumId w:val="87"/>
  </w:num>
  <w:num w:numId="14">
    <w:abstractNumId w:val="83"/>
  </w:num>
  <w:num w:numId="15">
    <w:abstractNumId w:val="68"/>
  </w:num>
  <w:num w:numId="16">
    <w:abstractNumId w:val="29"/>
  </w:num>
  <w:num w:numId="17">
    <w:abstractNumId w:val="40"/>
  </w:num>
  <w:num w:numId="18">
    <w:abstractNumId w:val="73"/>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98"/>
  </w:num>
  <w:num w:numId="20">
    <w:abstractNumId w:val="98"/>
    <w:lvlOverride w:ilvl="1">
      <w:lvl w:ilvl="1">
        <w:numFmt w:val="lowerLetter"/>
        <w:lvlText w:val="%2."/>
        <w:lvlJc w:val="left"/>
      </w:lvl>
    </w:lvlOverride>
  </w:num>
  <w:num w:numId="21">
    <w:abstractNumId w:val="66"/>
    <w:lvlOverride w:ilvl="1">
      <w:lvl w:ilvl="1">
        <w:numFmt w:val="lowerLetter"/>
        <w:lvlText w:val="%2."/>
        <w:lvlJc w:val="left"/>
        <w:rPr>
          <w:b/>
        </w:rPr>
      </w:lvl>
    </w:lvlOverride>
  </w:num>
  <w:num w:numId="22">
    <w:abstractNumId w:val="34"/>
  </w:num>
  <w:num w:numId="23">
    <w:abstractNumId w:val="89"/>
  </w:num>
  <w:num w:numId="24">
    <w:abstractNumId w:val="14"/>
  </w:num>
  <w:num w:numId="25">
    <w:abstractNumId w:val="51"/>
  </w:num>
  <w:num w:numId="26">
    <w:abstractNumId w:val="4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4"/>
  </w:num>
  <w:num w:numId="31">
    <w:abstractNumId w:val="47"/>
  </w:num>
  <w:num w:numId="32">
    <w:abstractNumId w:val="16"/>
  </w:num>
  <w:num w:numId="33">
    <w:abstractNumId w:val="56"/>
  </w:num>
  <w:num w:numId="34">
    <w:abstractNumId w:val="59"/>
  </w:num>
  <w:num w:numId="35">
    <w:abstractNumId w:val="13"/>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91"/>
  </w:num>
  <w:num w:numId="45">
    <w:abstractNumId w:val="15"/>
  </w:num>
  <w:num w:numId="46">
    <w:abstractNumId w:val="52"/>
  </w:num>
  <w:num w:numId="47">
    <w:abstractNumId w:val="41"/>
  </w:num>
  <w:num w:numId="48">
    <w:abstractNumId w:val="17"/>
  </w:num>
  <w:num w:numId="49">
    <w:abstractNumId w:val="26"/>
  </w:num>
  <w:num w:numId="50">
    <w:abstractNumId w:val="54"/>
  </w:num>
  <w:num w:numId="51">
    <w:abstractNumId w:val="49"/>
  </w:num>
  <w:num w:numId="52">
    <w:abstractNumId w:val="99"/>
  </w:num>
  <w:num w:numId="53">
    <w:abstractNumId w:val="76"/>
  </w:num>
  <w:num w:numId="54">
    <w:abstractNumId w:val="30"/>
  </w:num>
  <w:num w:numId="55">
    <w:abstractNumId w:val="93"/>
  </w:num>
  <w:num w:numId="56">
    <w:abstractNumId w:val="96"/>
  </w:num>
  <w:num w:numId="57">
    <w:abstractNumId w:val="61"/>
  </w:num>
  <w:num w:numId="58">
    <w:abstractNumId w:val="81"/>
  </w:num>
  <w:num w:numId="59">
    <w:abstractNumId w:val="22"/>
  </w:num>
  <w:num w:numId="60">
    <w:abstractNumId w:val="72"/>
  </w:num>
  <w:num w:numId="61">
    <w:abstractNumId w:val="23"/>
  </w:num>
  <w:num w:numId="62">
    <w:abstractNumId w:val="86"/>
  </w:num>
  <w:num w:numId="63">
    <w:abstractNumId w:val="58"/>
  </w:num>
  <w:num w:numId="64">
    <w:abstractNumId w:val="27"/>
  </w:num>
  <w:num w:numId="65">
    <w:abstractNumId w:val="10"/>
  </w:num>
  <w:num w:numId="66">
    <w:abstractNumId w:val="18"/>
  </w:num>
  <w:num w:numId="67">
    <w:abstractNumId w:val="82"/>
  </w:num>
  <w:num w:numId="68">
    <w:abstractNumId w:val="20"/>
  </w:num>
  <w:num w:numId="69">
    <w:abstractNumId w:val="75"/>
  </w:num>
  <w:num w:numId="70">
    <w:abstractNumId w:val="65"/>
  </w:num>
  <w:num w:numId="71">
    <w:abstractNumId w:val="92"/>
  </w:num>
  <w:num w:numId="72">
    <w:abstractNumId w:val="43"/>
  </w:num>
  <w:num w:numId="73">
    <w:abstractNumId w:val="63"/>
  </w:num>
  <w:num w:numId="74">
    <w:abstractNumId w:val="44"/>
  </w:num>
  <w:num w:numId="75">
    <w:abstractNumId w:val="31"/>
  </w:num>
  <w:num w:numId="76">
    <w:abstractNumId w:val="60"/>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num>
  <w:num w:numId="79">
    <w:abstractNumId w:val="50"/>
  </w:num>
  <w:num w:numId="80">
    <w:abstractNumId w:val="24"/>
  </w:num>
  <w:num w:numId="81">
    <w:abstractNumId w:val="69"/>
  </w:num>
  <w:num w:numId="82">
    <w:abstractNumId w:val="90"/>
  </w:num>
  <w:num w:numId="83">
    <w:abstractNumId w:val="33"/>
  </w:num>
  <w:num w:numId="84">
    <w:abstractNumId w:val="35"/>
  </w:num>
  <w:num w:numId="85">
    <w:abstractNumId w:val="77"/>
  </w:num>
  <w:num w:numId="86">
    <w:abstractNumId w:val="50"/>
    <w:lvlOverride w:ilvl="0">
      <w:lvl w:ilvl="0">
        <w:start w:val="1"/>
        <w:numFmt w:val="bullet"/>
        <w:lvlText w:val="▪"/>
        <w:lvlJc w:val="left"/>
        <w:pPr>
          <w:tabs>
            <w:tab w:val="num" w:pos="0"/>
          </w:tabs>
          <w:ind w:left="3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1">
      <w:lvl w:ilvl="1">
        <w:start w:val="1"/>
        <w:numFmt w:val="bullet"/>
        <w:lvlText w:val="o"/>
        <w:lvlJc w:val="left"/>
        <w:pPr>
          <w:tabs>
            <w:tab w:val="num" w:pos="0"/>
          </w:tabs>
          <w:ind w:left="110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2">
      <w:lvl w:ilvl="2">
        <w:start w:val="1"/>
        <w:numFmt w:val="bullet"/>
        <w:lvlText w:val="▪"/>
        <w:lvlJc w:val="left"/>
        <w:pPr>
          <w:tabs>
            <w:tab w:val="num" w:pos="0"/>
          </w:tabs>
          <w:ind w:left="182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3">
      <w:lvl w:ilvl="3">
        <w:start w:val="1"/>
        <w:numFmt w:val="bullet"/>
        <w:lvlText w:val="•"/>
        <w:lvlJc w:val="left"/>
        <w:pPr>
          <w:tabs>
            <w:tab w:val="num" w:pos="0"/>
          </w:tabs>
          <w:ind w:left="25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4">
      <w:lvl w:ilvl="4">
        <w:start w:val="1"/>
        <w:numFmt w:val="bullet"/>
        <w:lvlText w:val="o"/>
        <w:lvlJc w:val="left"/>
        <w:pPr>
          <w:tabs>
            <w:tab w:val="num" w:pos="0"/>
          </w:tabs>
          <w:ind w:left="326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5">
      <w:lvl w:ilvl="5">
        <w:start w:val="1"/>
        <w:numFmt w:val="bullet"/>
        <w:lvlText w:val="▪"/>
        <w:lvlJc w:val="left"/>
        <w:pPr>
          <w:tabs>
            <w:tab w:val="num" w:pos="0"/>
          </w:tabs>
          <w:ind w:left="398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6">
      <w:lvl w:ilvl="6">
        <w:start w:val="1"/>
        <w:numFmt w:val="bullet"/>
        <w:lvlText w:val="•"/>
        <w:lvlJc w:val="left"/>
        <w:pPr>
          <w:tabs>
            <w:tab w:val="num" w:pos="0"/>
          </w:tabs>
          <w:ind w:left="470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7">
      <w:lvl w:ilvl="7">
        <w:start w:val="1"/>
        <w:numFmt w:val="bullet"/>
        <w:lvlText w:val="o"/>
        <w:lvlJc w:val="left"/>
        <w:pPr>
          <w:tabs>
            <w:tab w:val="num" w:pos="0"/>
          </w:tabs>
          <w:ind w:left="5420" w:hanging="284"/>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Override>
    <w:lvlOverride w:ilvl="8">
      <w:lvl w:ilvl="8">
        <w:start w:val="1"/>
        <w:numFmt w:val="bullet"/>
        <w:lvlText w:val="▪"/>
        <w:lvlJc w:val="left"/>
        <w:pPr>
          <w:tabs>
            <w:tab w:val="num" w:pos="0"/>
          </w:tabs>
          <w:ind w:left="6140" w:hanging="28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Override>
  </w:num>
  <w:num w:numId="87">
    <w:abstractNumId w:val="19"/>
  </w:num>
  <w:num w:numId="88">
    <w:abstractNumId w:val="94"/>
  </w:num>
  <w:num w:numId="89">
    <w:abstractNumId w:val="64"/>
  </w:num>
  <w:num w:numId="90">
    <w:abstractNumId w:val="32"/>
  </w:num>
  <w:num w:numId="91">
    <w:abstractNumId w:val="97"/>
  </w:num>
  <w:num w:numId="92">
    <w:abstractNumId w:val="42"/>
  </w:num>
  <w:num w:numId="93">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4849"/>
    <w:rsid w:val="00047348"/>
    <w:rsid w:val="00047C91"/>
    <w:rsid w:val="000504A8"/>
    <w:rsid w:val="00055F29"/>
    <w:rsid w:val="00056148"/>
    <w:rsid w:val="000564B3"/>
    <w:rsid w:val="00056B8A"/>
    <w:rsid w:val="00060DAA"/>
    <w:rsid w:val="00061A7A"/>
    <w:rsid w:val="00063ABA"/>
    <w:rsid w:val="000657F0"/>
    <w:rsid w:val="0007120A"/>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EEB"/>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B9D"/>
    <w:rsid w:val="002123FB"/>
    <w:rsid w:val="00214403"/>
    <w:rsid w:val="002176A2"/>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209"/>
    <w:rsid w:val="00323497"/>
    <w:rsid w:val="003252D4"/>
    <w:rsid w:val="003263EA"/>
    <w:rsid w:val="00333CE4"/>
    <w:rsid w:val="00352823"/>
    <w:rsid w:val="0035309A"/>
    <w:rsid w:val="00354BC1"/>
    <w:rsid w:val="00363790"/>
    <w:rsid w:val="00363EBD"/>
    <w:rsid w:val="00364E1A"/>
    <w:rsid w:val="00367C62"/>
    <w:rsid w:val="00370564"/>
    <w:rsid w:val="00370ECA"/>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5204"/>
    <w:rsid w:val="005273F3"/>
    <w:rsid w:val="005437C2"/>
    <w:rsid w:val="00545727"/>
    <w:rsid w:val="005463DA"/>
    <w:rsid w:val="0055623E"/>
    <w:rsid w:val="00557366"/>
    <w:rsid w:val="00557BDE"/>
    <w:rsid w:val="005636C5"/>
    <w:rsid w:val="005676E5"/>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5AC9"/>
    <w:rsid w:val="006864E2"/>
    <w:rsid w:val="006917D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5D10"/>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5E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6261"/>
    <w:rsid w:val="00A166C5"/>
    <w:rsid w:val="00A17673"/>
    <w:rsid w:val="00A24173"/>
    <w:rsid w:val="00A2554C"/>
    <w:rsid w:val="00A3430D"/>
    <w:rsid w:val="00A3703A"/>
    <w:rsid w:val="00A376AF"/>
    <w:rsid w:val="00A41464"/>
    <w:rsid w:val="00A50209"/>
    <w:rsid w:val="00A54D1E"/>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665"/>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37CB"/>
    <w:rsid w:val="00B8387B"/>
    <w:rsid w:val="00B92F0F"/>
    <w:rsid w:val="00B94081"/>
    <w:rsid w:val="00B950A3"/>
    <w:rsid w:val="00BA0A0E"/>
    <w:rsid w:val="00BA2125"/>
    <w:rsid w:val="00BA4BB2"/>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D2445"/>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5275D"/>
    <w:rsid w:val="00E56F52"/>
    <w:rsid w:val="00E600B4"/>
    <w:rsid w:val="00E66D18"/>
    <w:rsid w:val="00E67284"/>
    <w:rsid w:val="00E70125"/>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2134"/>
    <w:rsid w:val="00EC536D"/>
    <w:rsid w:val="00EC556C"/>
    <w:rsid w:val="00ED2016"/>
    <w:rsid w:val="00ED2531"/>
    <w:rsid w:val="00ED32B4"/>
    <w:rsid w:val="00ED5C04"/>
    <w:rsid w:val="00EE0381"/>
    <w:rsid w:val="00EE19FE"/>
    <w:rsid w:val="00EE1FC6"/>
    <w:rsid w:val="00EE5724"/>
    <w:rsid w:val="00EF037F"/>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0968"/>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48784184">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72586788">
      <w:bodyDiv w:val="1"/>
      <w:marLeft w:val="0"/>
      <w:marRight w:val="0"/>
      <w:marTop w:val="0"/>
      <w:marBottom w:val="0"/>
      <w:divBdr>
        <w:top w:val="none" w:sz="0" w:space="0" w:color="auto"/>
        <w:left w:val="none" w:sz="0" w:space="0" w:color="auto"/>
        <w:bottom w:val="none" w:sz="0" w:space="0" w:color="auto"/>
        <w:right w:val="none" w:sz="0" w:space="0" w:color="auto"/>
      </w:divBdr>
      <w:divsChild>
        <w:div w:id="856238026">
          <w:marLeft w:val="0"/>
          <w:marRight w:val="0"/>
          <w:marTop w:val="0"/>
          <w:marBottom w:val="0"/>
          <w:divBdr>
            <w:top w:val="none" w:sz="0" w:space="0" w:color="auto"/>
            <w:left w:val="none" w:sz="0" w:space="0" w:color="auto"/>
            <w:bottom w:val="none" w:sz="0" w:space="0" w:color="auto"/>
            <w:right w:val="none" w:sz="0" w:space="0" w:color="auto"/>
          </w:divBdr>
        </w:div>
        <w:div w:id="112015767">
          <w:marLeft w:val="0"/>
          <w:marRight w:val="0"/>
          <w:marTop w:val="0"/>
          <w:marBottom w:val="0"/>
          <w:divBdr>
            <w:top w:val="none" w:sz="0" w:space="0" w:color="auto"/>
            <w:left w:val="none" w:sz="0" w:space="0" w:color="auto"/>
            <w:bottom w:val="none" w:sz="0" w:space="0" w:color="auto"/>
            <w:right w:val="none" w:sz="0" w:space="0" w:color="auto"/>
          </w:divBdr>
        </w:div>
        <w:div w:id="2109158028">
          <w:marLeft w:val="0"/>
          <w:marRight w:val="0"/>
          <w:marTop w:val="0"/>
          <w:marBottom w:val="0"/>
          <w:divBdr>
            <w:top w:val="none" w:sz="0" w:space="0" w:color="auto"/>
            <w:left w:val="none" w:sz="0" w:space="0" w:color="auto"/>
            <w:bottom w:val="none" w:sz="0" w:space="0" w:color="auto"/>
            <w:right w:val="none" w:sz="0" w:space="0" w:color="auto"/>
          </w:divBdr>
        </w:div>
        <w:div w:id="737050374">
          <w:marLeft w:val="0"/>
          <w:marRight w:val="0"/>
          <w:marTop w:val="0"/>
          <w:marBottom w:val="0"/>
          <w:divBdr>
            <w:top w:val="none" w:sz="0" w:space="0" w:color="auto"/>
            <w:left w:val="none" w:sz="0" w:space="0" w:color="auto"/>
            <w:bottom w:val="none" w:sz="0" w:space="0" w:color="auto"/>
            <w:right w:val="none" w:sz="0" w:space="0" w:color="auto"/>
          </w:divBdr>
        </w:div>
        <w:div w:id="1178041321">
          <w:marLeft w:val="0"/>
          <w:marRight w:val="0"/>
          <w:marTop w:val="0"/>
          <w:marBottom w:val="0"/>
          <w:divBdr>
            <w:top w:val="none" w:sz="0" w:space="0" w:color="auto"/>
            <w:left w:val="none" w:sz="0" w:space="0" w:color="auto"/>
            <w:bottom w:val="none" w:sz="0" w:space="0" w:color="auto"/>
            <w:right w:val="none" w:sz="0" w:space="0" w:color="auto"/>
          </w:divBdr>
        </w:div>
        <w:div w:id="1414820995">
          <w:marLeft w:val="0"/>
          <w:marRight w:val="0"/>
          <w:marTop w:val="0"/>
          <w:marBottom w:val="0"/>
          <w:divBdr>
            <w:top w:val="none" w:sz="0" w:space="0" w:color="auto"/>
            <w:left w:val="none" w:sz="0" w:space="0" w:color="auto"/>
            <w:bottom w:val="none" w:sz="0" w:space="0" w:color="auto"/>
            <w:right w:val="none" w:sz="0" w:space="0" w:color="auto"/>
          </w:divBdr>
        </w:div>
      </w:divsChild>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nna.czapla@wco.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anna.czapla@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14.09.2023%20r." TargetMode="External"/><Relationship Id="rId37" Type="http://schemas.openxmlformats.org/officeDocument/2006/relationships/footer" Target="footer1.xm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ECFC-7B76-4FF3-9D31-30BE705D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115</Pages>
  <Words>30725</Words>
  <Characters>184351</Characters>
  <Application>Microsoft Office Word</Application>
  <DocSecurity>0</DocSecurity>
  <Lines>1536</Lines>
  <Paragraphs>429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183</cp:revision>
  <cp:lastPrinted>2023-08-25T11:20:00Z</cp:lastPrinted>
  <dcterms:created xsi:type="dcterms:W3CDTF">2022-11-08T10:19:00Z</dcterms:created>
  <dcterms:modified xsi:type="dcterms:W3CDTF">2023-08-25T11:20:00Z</dcterms:modified>
</cp:coreProperties>
</file>