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17AC" w14:textId="56973D16" w:rsidR="005D7734" w:rsidRPr="00B4580E" w:rsidRDefault="005D7734" w:rsidP="005D7734">
      <w:pPr>
        <w:jc w:val="right"/>
        <w:rPr>
          <w:rFonts w:asciiTheme="minorHAnsi" w:hAnsiTheme="minorHAnsi" w:cstheme="minorHAnsi"/>
          <w:sz w:val="22"/>
          <w:szCs w:val="22"/>
        </w:rPr>
      </w:pPr>
      <w:r w:rsidRPr="00B4580E">
        <w:rPr>
          <w:rFonts w:asciiTheme="minorHAnsi" w:hAnsiTheme="minorHAnsi" w:cstheme="minorHAnsi"/>
          <w:sz w:val="22"/>
          <w:szCs w:val="22"/>
        </w:rPr>
        <w:t>Załącznik nr 2</w:t>
      </w:r>
      <w:r w:rsidR="00DB7994">
        <w:rPr>
          <w:rFonts w:asciiTheme="minorHAnsi" w:hAnsiTheme="minorHAnsi" w:cstheme="minorHAnsi"/>
          <w:sz w:val="22"/>
          <w:szCs w:val="22"/>
        </w:rPr>
        <w:t>b do SWZ</w:t>
      </w:r>
    </w:p>
    <w:p w14:paraId="25BA08B2" w14:textId="56D8FABD" w:rsidR="001339BE" w:rsidRPr="005D7734" w:rsidRDefault="001339BE" w:rsidP="00381FC7">
      <w:pPr>
        <w:outlineLvl w:val="0"/>
        <w:rPr>
          <w:rFonts w:asciiTheme="minorHAnsi" w:hAnsiTheme="minorHAnsi" w:cstheme="minorHAnsi"/>
          <w:b/>
          <w:u w:val="single"/>
        </w:rPr>
      </w:pPr>
      <w:r w:rsidRPr="005D7734">
        <w:rPr>
          <w:rFonts w:asciiTheme="minorHAnsi" w:hAnsiTheme="minorHAnsi" w:cstheme="minorHAnsi"/>
          <w:b/>
          <w:u w:val="single"/>
        </w:rPr>
        <w:t>Zadanie nr 1</w:t>
      </w:r>
    </w:p>
    <w:p w14:paraId="6C8EB15D" w14:textId="56797116" w:rsidR="001339BE" w:rsidRPr="005D7734" w:rsidRDefault="001339BE" w:rsidP="005D7734">
      <w:pPr>
        <w:outlineLvl w:val="0"/>
        <w:rPr>
          <w:rFonts w:asciiTheme="minorHAnsi" w:hAnsiTheme="minorHAnsi" w:cstheme="minorHAnsi"/>
        </w:rPr>
      </w:pPr>
      <w:r w:rsidRPr="005D7734">
        <w:rPr>
          <w:rFonts w:asciiTheme="minorHAnsi" w:hAnsiTheme="minorHAnsi" w:cstheme="minorHAnsi"/>
        </w:rPr>
        <w:t>Sukcesywne dostawy zamkniętego, próżniowego systemu do pobierania krwi do badań laboratoryjnych</w:t>
      </w:r>
    </w:p>
    <w:tbl>
      <w:tblPr>
        <w:tblW w:w="15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541"/>
        <w:gridCol w:w="578"/>
        <w:gridCol w:w="1153"/>
        <w:gridCol w:w="1398"/>
        <w:gridCol w:w="1416"/>
        <w:gridCol w:w="1223"/>
        <w:gridCol w:w="1398"/>
        <w:gridCol w:w="1207"/>
        <w:gridCol w:w="715"/>
        <w:gridCol w:w="1398"/>
      </w:tblGrid>
      <w:tr w:rsidR="005D7734" w:rsidRPr="005D7734" w14:paraId="4E991B39" w14:textId="77777777" w:rsidTr="006C3ED1">
        <w:trPr>
          <w:trHeight w:val="537"/>
        </w:trPr>
        <w:tc>
          <w:tcPr>
            <w:tcW w:w="553" w:type="dxa"/>
            <w:shd w:val="clear" w:color="auto" w:fill="F2DBDB" w:themeFill="accent2" w:themeFillTint="33"/>
            <w:vAlign w:val="center"/>
          </w:tcPr>
          <w:p w14:paraId="39372B88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  <w:p w14:paraId="148DC5DE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F2DBDB" w:themeFill="accent2" w:themeFillTint="33"/>
            <w:vAlign w:val="center"/>
          </w:tcPr>
          <w:p w14:paraId="1DEC97BD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85E915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78" w:type="dxa"/>
            <w:shd w:val="clear" w:color="auto" w:fill="F2DBDB" w:themeFill="accent2" w:themeFillTint="33"/>
            <w:vAlign w:val="center"/>
          </w:tcPr>
          <w:p w14:paraId="644B7FAD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Jm.</w:t>
            </w:r>
          </w:p>
        </w:tc>
        <w:tc>
          <w:tcPr>
            <w:tcW w:w="1153" w:type="dxa"/>
            <w:shd w:val="clear" w:color="auto" w:fill="F2DBDB" w:themeFill="accent2" w:themeFillTint="33"/>
            <w:vAlign w:val="center"/>
          </w:tcPr>
          <w:p w14:paraId="3F6E00C4" w14:textId="751AEC28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na </w:t>
            </w:r>
            <w:r w:rsidR="00523F32"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m-c</w:t>
            </w:r>
            <w:r w:rsidR="00523F32"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3FAF5E6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14:paraId="45C4CA91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katalogowy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5CA97604" w14:textId="77777777" w:rsidR="001339BE" w:rsidRPr="005D7734" w:rsidRDefault="001339BE" w:rsidP="00605D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Wielkość opakowania</w:t>
            </w:r>
          </w:p>
        </w:tc>
        <w:tc>
          <w:tcPr>
            <w:tcW w:w="1223" w:type="dxa"/>
            <w:shd w:val="clear" w:color="auto" w:fill="F2DBDB" w:themeFill="accent2" w:themeFillTint="33"/>
            <w:vAlign w:val="center"/>
          </w:tcPr>
          <w:p w14:paraId="568E8C87" w14:textId="3D0F73FB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734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za 1 szt.</w:t>
            </w:r>
            <w:r w:rsidR="005D7734" w:rsidRPr="005D77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D7734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292760BB" w14:textId="20D8B50F" w:rsidR="001339BE" w:rsidRPr="005D7734" w:rsidRDefault="005D7734" w:rsidP="005D77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734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za 1 szt. PLN</w:t>
            </w:r>
          </w:p>
        </w:tc>
        <w:tc>
          <w:tcPr>
            <w:tcW w:w="1207" w:type="dxa"/>
            <w:shd w:val="clear" w:color="auto" w:fill="F2DBDB" w:themeFill="accent2" w:themeFillTint="33"/>
            <w:vAlign w:val="center"/>
          </w:tcPr>
          <w:p w14:paraId="6CFBC69D" w14:textId="77777777" w:rsidR="005D7734" w:rsidRPr="005D7734" w:rsidRDefault="005D7734" w:rsidP="005D77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  <w:p w14:paraId="31ECBEB1" w14:textId="41EE3D97" w:rsidR="001339BE" w:rsidRPr="005D7734" w:rsidRDefault="005D7734" w:rsidP="005D773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</w:p>
        </w:tc>
        <w:tc>
          <w:tcPr>
            <w:tcW w:w="715" w:type="dxa"/>
            <w:shd w:val="clear" w:color="auto" w:fill="F2DBDB" w:themeFill="accent2" w:themeFillTint="33"/>
            <w:vAlign w:val="center"/>
          </w:tcPr>
          <w:p w14:paraId="6301EFEF" w14:textId="07449459" w:rsidR="005D7734" w:rsidRPr="005D7734" w:rsidRDefault="005D7734" w:rsidP="005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</w:p>
          <w:p w14:paraId="093B1921" w14:textId="5C5EA107" w:rsidR="001339BE" w:rsidRPr="005D7734" w:rsidRDefault="005D7734" w:rsidP="005D77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14:paraId="3B3FCD6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14:paraId="54E775A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</w:tr>
      <w:tr w:rsidR="001339BE" w:rsidRPr="005D7734" w14:paraId="50562C92" w14:textId="77777777" w:rsidTr="005D7734">
        <w:trPr>
          <w:trHeight w:val="528"/>
        </w:trPr>
        <w:tc>
          <w:tcPr>
            <w:tcW w:w="553" w:type="dxa"/>
            <w:vAlign w:val="center"/>
          </w:tcPr>
          <w:p w14:paraId="62B64334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541" w:type="dxa"/>
            <w:vAlign w:val="center"/>
          </w:tcPr>
          <w:p w14:paraId="053D1882" w14:textId="7777777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do separacji surowicy </w:t>
            </w:r>
          </w:p>
          <w:p w14:paraId="13E1D4F3" w14:textId="4DE1BEDB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z aktywatorem krzepnięcia,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poj. 2 ml</w:t>
            </w:r>
          </w:p>
        </w:tc>
        <w:tc>
          <w:tcPr>
            <w:tcW w:w="578" w:type="dxa"/>
          </w:tcPr>
          <w:p w14:paraId="59B317B6" w14:textId="1AD9642A" w:rsidR="001339BE" w:rsidRPr="005D7734" w:rsidRDefault="009C0779" w:rsidP="00C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1153" w:type="dxa"/>
            <w:vAlign w:val="center"/>
          </w:tcPr>
          <w:p w14:paraId="46A18C1D" w14:textId="183AF31F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6178AF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3E891D0F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2D2CB13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2696C8D2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01A2EB39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62268F6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7C57FD8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56A6995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5EBCC65E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14F8C831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541" w:type="dxa"/>
            <w:vAlign w:val="center"/>
          </w:tcPr>
          <w:p w14:paraId="2724A98A" w14:textId="7777777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do separacji surowicy </w:t>
            </w:r>
          </w:p>
          <w:p w14:paraId="4488CD47" w14:textId="38117C05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aktywatorem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krzepnięcia, poj.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ml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8" w:type="dxa"/>
          </w:tcPr>
          <w:p w14:paraId="7017C710" w14:textId="77777777" w:rsidR="009C0779" w:rsidRPr="005D7734" w:rsidRDefault="009C0779" w:rsidP="00C97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7F4D5" w14:textId="77757509" w:rsidR="001339BE" w:rsidRPr="005D7734" w:rsidRDefault="009C0779" w:rsidP="00C9753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30B879A1" w14:textId="7D9B6E9A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120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301EDEB2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2B5217E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076BA61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47CFFB3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10E5BA5D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582B308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0BF2052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31810DE5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0B12E123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541" w:type="dxa"/>
            <w:vAlign w:val="center"/>
          </w:tcPr>
          <w:p w14:paraId="6E53BF26" w14:textId="7777777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do separacji surowicy </w:t>
            </w:r>
          </w:p>
          <w:p w14:paraId="1DD900EE" w14:textId="50A7936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z aktywatorem krzepnięcia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, poj. 6 ml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8" w:type="dxa"/>
          </w:tcPr>
          <w:p w14:paraId="4624674A" w14:textId="77777777" w:rsidR="009C0779" w:rsidRPr="005D7734" w:rsidRDefault="009C0779" w:rsidP="00C97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56222" w14:textId="7D8A852F" w:rsidR="001339BE" w:rsidRPr="005D7734" w:rsidRDefault="009C0779" w:rsidP="00C9753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4E928A9E" w14:textId="63D789D9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2000</w:t>
            </w:r>
          </w:p>
        </w:tc>
        <w:tc>
          <w:tcPr>
            <w:tcW w:w="1398" w:type="dxa"/>
          </w:tcPr>
          <w:p w14:paraId="66DCA830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3A2D1CA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6FB0AC4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67CECEF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03E63D7D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32D18588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AFC70D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0553ABF4" w14:textId="77777777" w:rsidTr="005D7734">
        <w:trPr>
          <w:trHeight w:val="528"/>
        </w:trPr>
        <w:tc>
          <w:tcPr>
            <w:tcW w:w="553" w:type="dxa"/>
            <w:vAlign w:val="center"/>
          </w:tcPr>
          <w:p w14:paraId="3EFEC95B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4541" w:type="dxa"/>
            <w:vAlign w:val="center"/>
          </w:tcPr>
          <w:p w14:paraId="6A5C3E14" w14:textId="5FA0C822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prób krzyżowych i oznaczania grup krwi z EDTA, poj. 6 ml – korek różowy</w:t>
            </w:r>
          </w:p>
        </w:tc>
        <w:tc>
          <w:tcPr>
            <w:tcW w:w="578" w:type="dxa"/>
          </w:tcPr>
          <w:p w14:paraId="298031DE" w14:textId="77777777" w:rsidR="001339BE" w:rsidRPr="005D7734" w:rsidRDefault="001339BE" w:rsidP="00C97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5E5CB" w14:textId="77777777" w:rsidR="001339BE" w:rsidRPr="005D7734" w:rsidRDefault="001339BE" w:rsidP="00C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53" w:type="dxa"/>
            <w:vAlign w:val="center"/>
          </w:tcPr>
          <w:p w14:paraId="1B4D75EA" w14:textId="4EEEF94A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05B14B5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7DA3ADA1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0B48EAB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0760E6E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2B876B9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0537256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FA26D9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60C595E2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75F85E8B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4541" w:type="dxa"/>
            <w:vAlign w:val="center"/>
          </w:tcPr>
          <w:p w14:paraId="544FEF75" w14:textId="0D9F66AF" w:rsidR="001339BE" w:rsidRPr="005D7734" w:rsidRDefault="00F9050A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 do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badań morfologicznych z EDTA-K3, poj. 2 ml</w:t>
            </w:r>
          </w:p>
        </w:tc>
        <w:tc>
          <w:tcPr>
            <w:tcW w:w="578" w:type="dxa"/>
          </w:tcPr>
          <w:p w14:paraId="19A24A2D" w14:textId="1DD68A1B" w:rsidR="001339BE" w:rsidRPr="005D7734" w:rsidRDefault="009C0779" w:rsidP="00C9753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53" w:type="dxa"/>
            <w:vAlign w:val="center"/>
          </w:tcPr>
          <w:p w14:paraId="02045EB1" w14:textId="79A08335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114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7CB16492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3C6C1EB1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1AE23B34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7405F7A1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23F9CF1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418AFCC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0C101A17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602B8AE5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1713DB6B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4541" w:type="dxa"/>
            <w:vAlign w:val="center"/>
          </w:tcPr>
          <w:p w14:paraId="6FD542F4" w14:textId="3E7016A4" w:rsidR="001339BE" w:rsidRPr="005D7734" w:rsidRDefault="005D7734" w:rsidP="00CD12C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 pediatryczne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339BE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badań morfologicznych 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z EDTA-K3, poj. 1,0-1,5 ml</w:t>
            </w:r>
          </w:p>
        </w:tc>
        <w:tc>
          <w:tcPr>
            <w:tcW w:w="578" w:type="dxa"/>
          </w:tcPr>
          <w:p w14:paraId="6376757D" w14:textId="216E8900" w:rsidR="001339BE" w:rsidRPr="005D7734" w:rsidRDefault="009C0779" w:rsidP="00C9753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t.</w:t>
            </w:r>
          </w:p>
        </w:tc>
        <w:tc>
          <w:tcPr>
            <w:tcW w:w="1153" w:type="dxa"/>
            <w:vAlign w:val="center"/>
          </w:tcPr>
          <w:p w14:paraId="52861726" w14:textId="67E5C46F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6178AF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7D32E55E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24963BD0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32816D5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A4D3140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6E671B0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0484868E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6B2AB340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3E049366" w14:textId="77777777" w:rsidTr="005D7734">
        <w:trPr>
          <w:trHeight w:val="528"/>
        </w:trPr>
        <w:tc>
          <w:tcPr>
            <w:tcW w:w="553" w:type="dxa"/>
            <w:vAlign w:val="center"/>
          </w:tcPr>
          <w:p w14:paraId="017C5BB8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4541" w:type="dxa"/>
            <w:vAlign w:val="center"/>
          </w:tcPr>
          <w:p w14:paraId="1AD7643C" w14:textId="3708AF33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żelem separującym i EDTA do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badań molekularnych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, poj. 5 ml</w:t>
            </w:r>
          </w:p>
        </w:tc>
        <w:tc>
          <w:tcPr>
            <w:tcW w:w="578" w:type="dxa"/>
          </w:tcPr>
          <w:p w14:paraId="542D02BA" w14:textId="57BF1AF6" w:rsidR="001339BE" w:rsidRPr="005D7734" w:rsidRDefault="009C0779" w:rsidP="00DC547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5DCE7000" w14:textId="6F4C5D92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600</w:t>
            </w:r>
          </w:p>
        </w:tc>
        <w:tc>
          <w:tcPr>
            <w:tcW w:w="1398" w:type="dxa"/>
          </w:tcPr>
          <w:p w14:paraId="53AB8AA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76F36D5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73B70E7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50B35707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0B1E995D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2FEE34E4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606FD9D4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7C5755F8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509793C9" w14:textId="7777777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4541" w:type="dxa"/>
            <w:vAlign w:val="center"/>
          </w:tcPr>
          <w:p w14:paraId="34C77C3E" w14:textId="44852F5B" w:rsidR="001339BE" w:rsidRPr="005D7734" w:rsidRDefault="001339BE" w:rsidP="00F905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do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koagulologii, poj.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1,8-2,0 ml,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z 3,2% cytrynianem sodowym</w:t>
            </w:r>
          </w:p>
        </w:tc>
        <w:tc>
          <w:tcPr>
            <w:tcW w:w="578" w:type="dxa"/>
          </w:tcPr>
          <w:p w14:paraId="63F62FD6" w14:textId="14F1CCD5" w:rsidR="001339BE" w:rsidRPr="005D7734" w:rsidRDefault="009C0779" w:rsidP="00DC547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ED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7696125C" w14:textId="6B56D886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600</w:t>
            </w:r>
          </w:p>
        </w:tc>
        <w:tc>
          <w:tcPr>
            <w:tcW w:w="1398" w:type="dxa"/>
          </w:tcPr>
          <w:p w14:paraId="764B49A8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4155A42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0D8711D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11C4E66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49C81A8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1CAF1C84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04E5BB8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260AF5B2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403FA674" w14:textId="7E53CF30" w:rsidR="001339BE" w:rsidRPr="005D7734" w:rsidRDefault="00371A5D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1339BE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592163F7" w14:textId="362AA581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Probówki do oznaczania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glukozy, poj.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2-3 ml z fluorkiem sodu 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i EDTA/heparyna sodowa</w:t>
            </w:r>
          </w:p>
        </w:tc>
        <w:tc>
          <w:tcPr>
            <w:tcW w:w="578" w:type="dxa"/>
          </w:tcPr>
          <w:p w14:paraId="7104E44D" w14:textId="3A80BD29" w:rsidR="001339BE" w:rsidRPr="005D7734" w:rsidRDefault="009C0779" w:rsidP="004D24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63B75B8D" w14:textId="6ADECF87" w:rsidR="001339BE" w:rsidRPr="005D7734" w:rsidRDefault="00F9050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6178AF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0C401A8D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12473D09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51FD4362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7C0EDA8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60E20AF0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5ACA854F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66905A9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6D5D3C5B" w14:textId="77777777" w:rsidTr="005D7734">
        <w:trPr>
          <w:trHeight w:val="264"/>
        </w:trPr>
        <w:tc>
          <w:tcPr>
            <w:tcW w:w="553" w:type="dxa"/>
            <w:vAlign w:val="center"/>
          </w:tcPr>
          <w:p w14:paraId="0D806437" w14:textId="71113CF1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11914E73" w14:textId="77777777" w:rsidR="001339BE" w:rsidRPr="005D7734" w:rsidRDefault="001339BE" w:rsidP="004D24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 z heparyną litową o poj. 2-3 ml</w:t>
            </w:r>
          </w:p>
        </w:tc>
        <w:tc>
          <w:tcPr>
            <w:tcW w:w="578" w:type="dxa"/>
          </w:tcPr>
          <w:p w14:paraId="0E7B5BA9" w14:textId="4435E4AF" w:rsidR="001339BE" w:rsidRPr="005D7734" w:rsidRDefault="009C0779" w:rsidP="004D24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2D78199E" w14:textId="6292E457" w:rsidR="001339BE" w:rsidRPr="005D7734" w:rsidRDefault="006178AF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9050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737B9737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67650A7F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2A508B2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6EF7D31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346973A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4C87330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79BD4717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6D2BF5EE" w14:textId="77777777" w:rsidTr="005D7734">
        <w:trPr>
          <w:trHeight w:val="264"/>
        </w:trPr>
        <w:tc>
          <w:tcPr>
            <w:tcW w:w="553" w:type="dxa"/>
            <w:vAlign w:val="center"/>
          </w:tcPr>
          <w:p w14:paraId="12F845EB" w14:textId="0B2BD6F7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599EF3AE" w14:textId="7777777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Igły systemowe o grubości 0,8; 0,9</w:t>
            </w:r>
          </w:p>
        </w:tc>
        <w:tc>
          <w:tcPr>
            <w:tcW w:w="578" w:type="dxa"/>
          </w:tcPr>
          <w:p w14:paraId="41F7339A" w14:textId="1CF952FA" w:rsidR="001339BE" w:rsidRPr="005D7734" w:rsidRDefault="009C0779" w:rsidP="004D24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4383692C" w14:textId="23F0FB44" w:rsidR="001339BE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236688BD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2F9886A4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0971FC1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74E11F99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7B862C9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65696802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17C7F5C3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57EA1362" w14:textId="77777777" w:rsidTr="005D7734">
        <w:trPr>
          <w:trHeight w:val="406"/>
        </w:trPr>
        <w:tc>
          <w:tcPr>
            <w:tcW w:w="553" w:type="dxa"/>
            <w:vAlign w:val="center"/>
          </w:tcPr>
          <w:p w14:paraId="4A869F3A" w14:textId="2B5DD0EB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2A7E0D5F" w14:textId="7F768C71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Igły </w:t>
            </w:r>
            <w:r w:rsidR="00C51D98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przeziernikowe o grubości 0,8</w:t>
            </w:r>
          </w:p>
        </w:tc>
        <w:tc>
          <w:tcPr>
            <w:tcW w:w="578" w:type="dxa"/>
          </w:tcPr>
          <w:p w14:paraId="40D3CE27" w14:textId="5CA4F06B" w:rsidR="009C0779" w:rsidRPr="005D7734" w:rsidRDefault="009C0779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53" w:type="dxa"/>
            <w:vAlign w:val="center"/>
          </w:tcPr>
          <w:p w14:paraId="18988370" w14:textId="746CA721" w:rsidR="001339BE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1500</w:t>
            </w:r>
          </w:p>
        </w:tc>
        <w:tc>
          <w:tcPr>
            <w:tcW w:w="1398" w:type="dxa"/>
          </w:tcPr>
          <w:p w14:paraId="2DF72E4A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7EB7951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63E0574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3080D4E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5974456F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5C9890E9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63FC0F7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10D7901B" w14:textId="77777777" w:rsidTr="005D7734">
        <w:trPr>
          <w:trHeight w:val="276"/>
        </w:trPr>
        <w:tc>
          <w:tcPr>
            <w:tcW w:w="553" w:type="dxa"/>
            <w:vAlign w:val="center"/>
          </w:tcPr>
          <w:p w14:paraId="49F6778F" w14:textId="18ABFB72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0F558471" w14:textId="7777777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Adaptery (łączniki do igły Luer)</w:t>
            </w:r>
          </w:p>
        </w:tc>
        <w:tc>
          <w:tcPr>
            <w:tcW w:w="578" w:type="dxa"/>
          </w:tcPr>
          <w:p w14:paraId="5EC68E35" w14:textId="76E810CF" w:rsidR="001339BE" w:rsidRPr="005D7734" w:rsidRDefault="009C0779" w:rsidP="004D248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024A7913" w14:textId="3FD9C9CA" w:rsidR="001339BE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7E137E01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4CD5DDB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43A838F5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79DE9AB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701A16B7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33E66344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87AFA0D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51D98" w:rsidRPr="005D7734" w14:paraId="3AF6DC7F" w14:textId="77777777" w:rsidTr="005D7734">
        <w:trPr>
          <w:trHeight w:val="528"/>
        </w:trPr>
        <w:tc>
          <w:tcPr>
            <w:tcW w:w="553" w:type="dxa"/>
            <w:vAlign w:val="center"/>
          </w:tcPr>
          <w:p w14:paraId="22DB178D" w14:textId="7DD3CE50" w:rsidR="00C51D98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4A234BB9" w14:textId="04D74C79" w:rsidR="00C51D98" w:rsidRPr="005D7734" w:rsidRDefault="00C51D98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Igły motylkowe 0,8 mm, długość drenu poniżej 19cm</w:t>
            </w:r>
          </w:p>
        </w:tc>
        <w:tc>
          <w:tcPr>
            <w:tcW w:w="578" w:type="dxa"/>
          </w:tcPr>
          <w:p w14:paraId="471CC755" w14:textId="4FD5A6DC" w:rsidR="00C51D98" w:rsidRPr="005D7734" w:rsidRDefault="009C0779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51D98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3617DA87" w14:textId="41D189F4" w:rsidR="00C51D98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3000</w:t>
            </w:r>
          </w:p>
        </w:tc>
        <w:tc>
          <w:tcPr>
            <w:tcW w:w="1398" w:type="dxa"/>
          </w:tcPr>
          <w:p w14:paraId="4C272DEE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1619E8D8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7B0650BA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3C53DA7E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77F1F567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18606443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44F30AEC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339BE" w:rsidRPr="005D7734" w14:paraId="1ABC8E32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38C004F2" w14:textId="072F7174" w:rsidR="001339BE" w:rsidRPr="005D7734" w:rsidRDefault="001339BE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41" w:type="dxa"/>
            <w:vAlign w:val="center"/>
          </w:tcPr>
          <w:p w14:paraId="398A870A" w14:textId="77777777" w:rsidR="001339BE" w:rsidRPr="005D7734" w:rsidRDefault="001339BE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Uchwyty jednorazowe łączące igłę systemową z probówką, na gwint</w:t>
            </w:r>
          </w:p>
        </w:tc>
        <w:tc>
          <w:tcPr>
            <w:tcW w:w="578" w:type="dxa"/>
          </w:tcPr>
          <w:p w14:paraId="126B5D48" w14:textId="4DC6A586" w:rsidR="001339BE" w:rsidRPr="005D7734" w:rsidRDefault="009C0779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339BE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3BE6540B" w14:textId="58C8F77F" w:rsidR="001339BE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102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398" w:type="dxa"/>
          </w:tcPr>
          <w:p w14:paraId="0E330F61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57E1A67F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06BD4110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575BE02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3107193C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785FE9B6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1295DFEF" w14:textId="77777777" w:rsidR="001339BE" w:rsidRPr="005D7734" w:rsidRDefault="001339BE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51D98" w:rsidRPr="005D7734" w14:paraId="58480F5A" w14:textId="77777777" w:rsidTr="005D7734">
        <w:trPr>
          <w:trHeight w:val="540"/>
        </w:trPr>
        <w:tc>
          <w:tcPr>
            <w:tcW w:w="553" w:type="dxa"/>
            <w:vAlign w:val="center"/>
          </w:tcPr>
          <w:p w14:paraId="6365E41F" w14:textId="66867170" w:rsidR="00C51D98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541" w:type="dxa"/>
            <w:vAlign w:val="center"/>
          </w:tcPr>
          <w:p w14:paraId="56ED7172" w14:textId="4B4C578D" w:rsidR="00C51D98" w:rsidRPr="005D7734" w:rsidRDefault="00C51D98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 do separacji surowicy z aktywatorem krzepnięcia i żelem separującym, o poj. 3,5-6ml</w:t>
            </w:r>
          </w:p>
        </w:tc>
        <w:tc>
          <w:tcPr>
            <w:tcW w:w="578" w:type="dxa"/>
          </w:tcPr>
          <w:p w14:paraId="6E2609BD" w14:textId="03161DAA" w:rsidR="00C51D98" w:rsidRPr="005D7734" w:rsidRDefault="009C0779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51D98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3" w:type="dxa"/>
            <w:vAlign w:val="center"/>
          </w:tcPr>
          <w:p w14:paraId="44508402" w14:textId="5580FBEB" w:rsidR="00C51D98" w:rsidRPr="005D7734" w:rsidRDefault="00C51D98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</w:p>
        </w:tc>
        <w:tc>
          <w:tcPr>
            <w:tcW w:w="1398" w:type="dxa"/>
          </w:tcPr>
          <w:p w14:paraId="5FE50D60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713F151B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1C19A8F8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1F73E4D3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3C1E2501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6B7E7399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6D25A56C" w14:textId="77777777" w:rsidR="00C51D98" w:rsidRPr="005D7734" w:rsidRDefault="00C51D98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50A7A" w:rsidRPr="005D7734" w14:paraId="2BCE570B" w14:textId="77777777" w:rsidTr="005D7734">
        <w:trPr>
          <w:trHeight w:val="264"/>
        </w:trPr>
        <w:tc>
          <w:tcPr>
            <w:tcW w:w="553" w:type="dxa"/>
            <w:vAlign w:val="center"/>
          </w:tcPr>
          <w:p w14:paraId="62ED7474" w14:textId="1BBE1154" w:rsidR="00650A7A" w:rsidRPr="005D7734" w:rsidRDefault="00650A7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4541" w:type="dxa"/>
            <w:vAlign w:val="center"/>
          </w:tcPr>
          <w:p w14:paraId="4A9984C5" w14:textId="2BFB238D" w:rsidR="00650A7A" w:rsidRPr="005D7734" w:rsidRDefault="00650A7A" w:rsidP="00AA296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 do analizy OB metodą logarytmiczną, poj. 1-2 ml, z 3,2% cytrynianem sodowym</w:t>
            </w:r>
          </w:p>
        </w:tc>
        <w:tc>
          <w:tcPr>
            <w:tcW w:w="578" w:type="dxa"/>
          </w:tcPr>
          <w:p w14:paraId="7B211FBE" w14:textId="77777777" w:rsidR="009C0779" w:rsidRPr="005D7734" w:rsidRDefault="009C0779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7525A" w14:textId="0553CE61" w:rsidR="00650A7A" w:rsidRPr="005D7734" w:rsidRDefault="00650A7A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53" w:type="dxa"/>
            <w:vAlign w:val="center"/>
          </w:tcPr>
          <w:p w14:paraId="286F5044" w14:textId="20AE0399" w:rsidR="00650A7A" w:rsidRPr="005D7734" w:rsidRDefault="00650A7A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1000</w:t>
            </w:r>
          </w:p>
        </w:tc>
        <w:tc>
          <w:tcPr>
            <w:tcW w:w="1398" w:type="dxa"/>
          </w:tcPr>
          <w:p w14:paraId="5167070F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7886B9CA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63927770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04FCE3AD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74B70B1B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2D3211E8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74E5B7F0" w14:textId="77777777" w:rsidR="00650A7A" w:rsidRPr="005D7734" w:rsidRDefault="00650A7A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D6081" w:rsidRPr="005D7734" w14:paraId="6895A381" w14:textId="77777777" w:rsidTr="005D7734">
        <w:trPr>
          <w:trHeight w:val="804"/>
        </w:trPr>
        <w:tc>
          <w:tcPr>
            <w:tcW w:w="553" w:type="dxa"/>
            <w:vAlign w:val="center"/>
          </w:tcPr>
          <w:p w14:paraId="56418DA5" w14:textId="77777777" w:rsidR="009D6081" w:rsidRPr="005D7734" w:rsidRDefault="009D6081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18. </w:t>
            </w:r>
          </w:p>
          <w:p w14:paraId="1C71BE3A" w14:textId="5746E810" w:rsidR="009D6081" w:rsidRPr="005D7734" w:rsidRDefault="009D6081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529B7B54" w14:textId="74B7F066" w:rsidR="009D6081" w:rsidRPr="005D7734" w:rsidRDefault="009D6081" w:rsidP="009D60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Uchwyty jednorazowe z zabezpieczeniem łączące igłę systemową z probówką, na gwint</w:t>
            </w:r>
          </w:p>
        </w:tc>
        <w:tc>
          <w:tcPr>
            <w:tcW w:w="578" w:type="dxa"/>
          </w:tcPr>
          <w:p w14:paraId="2DB252AF" w14:textId="77777777" w:rsidR="009D6081" w:rsidRPr="005D7734" w:rsidRDefault="009D6081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73190" w14:textId="3F7BF2AB" w:rsidR="009D6081" w:rsidRPr="005D7734" w:rsidRDefault="009D6081" w:rsidP="004D2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53" w:type="dxa"/>
            <w:vAlign w:val="center"/>
          </w:tcPr>
          <w:p w14:paraId="2795384E" w14:textId="6A0ED689" w:rsidR="009D6081" w:rsidRPr="005D7734" w:rsidRDefault="009D6081" w:rsidP="00AA29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10 000</w:t>
            </w:r>
          </w:p>
        </w:tc>
        <w:tc>
          <w:tcPr>
            <w:tcW w:w="1398" w:type="dxa"/>
          </w:tcPr>
          <w:p w14:paraId="229DDDC2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</w:tcPr>
          <w:p w14:paraId="1D5111A7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23" w:type="dxa"/>
          </w:tcPr>
          <w:p w14:paraId="4A1EF3A8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20765285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07" w:type="dxa"/>
          </w:tcPr>
          <w:p w14:paraId="76486DAA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53A3F92F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549B659A" w14:textId="77777777" w:rsidR="009D6081" w:rsidRPr="005D7734" w:rsidRDefault="009D6081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D7734" w:rsidRPr="005D7734" w14:paraId="35F7593A" w14:textId="77777777" w:rsidTr="005D7734">
        <w:trPr>
          <w:trHeight w:val="128"/>
        </w:trPr>
        <w:tc>
          <w:tcPr>
            <w:tcW w:w="12260" w:type="dxa"/>
            <w:gridSpan w:val="8"/>
            <w:vAlign w:val="center"/>
          </w:tcPr>
          <w:p w14:paraId="1E644322" w14:textId="660CCE60" w:rsidR="005D7734" w:rsidRPr="005D7734" w:rsidRDefault="005D7734" w:rsidP="005D77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Razem:</w:t>
            </w:r>
          </w:p>
        </w:tc>
        <w:tc>
          <w:tcPr>
            <w:tcW w:w="1207" w:type="dxa"/>
          </w:tcPr>
          <w:p w14:paraId="07702887" w14:textId="77777777" w:rsidR="005D7734" w:rsidRPr="005D7734" w:rsidRDefault="005D7734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15" w:type="dxa"/>
          </w:tcPr>
          <w:p w14:paraId="74CF66DB" w14:textId="77777777" w:rsidR="005D7734" w:rsidRPr="005D7734" w:rsidRDefault="005D7734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98" w:type="dxa"/>
          </w:tcPr>
          <w:p w14:paraId="53A9D904" w14:textId="77777777" w:rsidR="005D7734" w:rsidRPr="005D7734" w:rsidRDefault="005D7734" w:rsidP="00F844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03A89559" w14:textId="77777777" w:rsidR="004145B1" w:rsidRDefault="004145B1" w:rsidP="0042397E">
      <w:pPr>
        <w:rPr>
          <w:b/>
          <w:u w:val="single"/>
        </w:rPr>
      </w:pPr>
    </w:p>
    <w:p w14:paraId="11E4D4E4" w14:textId="77777777" w:rsidR="005D7734" w:rsidRDefault="005D7734" w:rsidP="004239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F96839" w14:textId="77777777" w:rsidR="005D7734" w:rsidRDefault="005D7734" w:rsidP="004239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7FAF46" w14:textId="12C7EDC5" w:rsidR="001339BE" w:rsidRPr="005D7734" w:rsidRDefault="004145B1" w:rsidP="0042397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7734">
        <w:rPr>
          <w:rFonts w:asciiTheme="minorHAnsi" w:hAnsiTheme="minorHAnsi" w:cstheme="minorHAnsi"/>
          <w:b/>
          <w:sz w:val="22"/>
          <w:szCs w:val="22"/>
          <w:u w:val="single"/>
        </w:rPr>
        <w:t>Zadanie nr 2</w:t>
      </w:r>
    </w:p>
    <w:p w14:paraId="7573DAC1" w14:textId="77777777" w:rsidR="001339BE" w:rsidRPr="005D7734" w:rsidRDefault="001339BE" w:rsidP="004239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650067" w14:textId="77777777" w:rsidR="004145B1" w:rsidRPr="005D7734" w:rsidRDefault="004145B1" w:rsidP="004145B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D7734">
        <w:rPr>
          <w:rFonts w:asciiTheme="minorHAnsi" w:hAnsiTheme="minorHAnsi" w:cstheme="minorHAnsi"/>
          <w:sz w:val="22"/>
          <w:szCs w:val="22"/>
        </w:rPr>
        <w:t>Sukcesywne dostawy zamkniętego, próżniowego systemu do pobierania krwi do badań laboratoryjnych</w:t>
      </w:r>
    </w:p>
    <w:p w14:paraId="57CD5791" w14:textId="77777777" w:rsidR="004145B1" w:rsidRPr="005D7734" w:rsidRDefault="004145B1" w:rsidP="004145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97"/>
        <w:gridCol w:w="567"/>
        <w:gridCol w:w="1014"/>
        <w:gridCol w:w="1440"/>
        <w:gridCol w:w="1373"/>
        <w:gridCol w:w="1276"/>
        <w:gridCol w:w="1417"/>
        <w:gridCol w:w="1418"/>
        <w:gridCol w:w="709"/>
        <w:gridCol w:w="1547"/>
      </w:tblGrid>
      <w:tr w:rsidR="004145B1" w:rsidRPr="005D7734" w14:paraId="36856B9E" w14:textId="77777777" w:rsidTr="005D7734">
        <w:trPr>
          <w:trHeight w:val="1039"/>
        </w:trPr>
        <w:tc>
          <w:tcPr>
            <w:tcW w:w="570" w:type="dxa"/>
            <w:shd w:val="clear" w:color="auto" w:fill="F2DBDB" w:themeFill="accent2" w:themeFillTint="33"/>
            <w:vAlign w:val="center"/>
          </w:tcPr>
          <w:p w14:paraId="16BABEB5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  <w:p w14:paraId="1532D470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F2DBDB" w:themeFill="accent2" w:themeFillTint="33"/>
            <w:vAlign w:val="center"/>
          </w:tcPr>
          <w:p w14:paraId="5A0C8662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8C3232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766E84C6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Jm.</w:t>
            </w:r>
          </w:p>
        </w:tc>
        <w:tc>
          <w:tcPr>
            <w:tcW w:w="1014" w:type="dxa"/>
            <w:shd w:val="clear" w:color="auto" w:fill="F2DBDB" w:themeFill="accent2" w:themeFillTint="33"/>
            <w:vAlign w:val="center"/>
          </w:tcPr>
          <w:p w14:paraId="08E88D41" w14:textId="7A897202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na </w:t>
            </w:r>
            <w:r w:rsidR="00757C08"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m-c</w:t>
            </w:r>
            <w:r w:rsidR="00757C08" w:rsidRPr="005D77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28C404FF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14:paraId="03006310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katalogowy</w:t>
            </w: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14:paraId="2D64276E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Wielkość opakowania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6497E8D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za 1 szt.</w:t>
            </w:r>
          </w:p>
          <w:p w14:paraId="7C88CE05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5E5CCA53" w14:textId="77777777" w:rsidR="005D7734" w:rsidRPr="005D7734" w:rsidRDefault="005D7734" w:rsidP="005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Wartość brutto za 1 szt.</w:t>
            </w:r>
          </w:p>
          <w:p w14:paraId="367293DD" w14:textId="28CAC8FE" w:rsidR="004145B1" w:rsidRPr="005D7734" w:rsidRDefault="005D7734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279D1535" w14:textId="3E974A26" w:rsidR="005D7734" w:rsidRPr="005D7734" w:rsidRDefault="005D7734" w:rsidP="005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  <w:p w14:paraId="6552B2BA" w14:textId="7BE5E09C" w:rsidR="004145B1" w:rsidRPr="005D7734" w:rsidRDefault="005D7734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5323A51F" w14:textId="4D046ACC" w:rsidR="005D7734" w:rsidRPr="005D7734" w:rsidRDefault="005D7734" w:rsidP="005D77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</w:p>
          <w:p w14:paraId="6E9B7A78" w14:textId="198280E3" w:rsidR="004145B1" w:rsidRPr="005D7734" w:rsidRDefault="005D7734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1547" w:type="dxa"/>
            <w:shd w:val="clear" w:color="auto" w:fill="F2DBDB" w:themeFill="accent2" w:themeFillTint="33"/>
            <w:vAlign w:val="center"/>
          </w:tcPr>
          <w:p w14:paraId="325844F3" w14:textId="15A82EDC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14:paraId="7F59E3CF" w14:textId="77777777" w:rsidR="004145B1" w:rsidRPr="005D7734" w:rsidRDefault="004145B1" w:rsidP="005D77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</w:tr>
      <w:tr w:rsidR="004145B1" w:rsidRPr="005D7734" w14:paraId="78AB8166" w14:textId="77777777" w:rsidTr="005D7734">
        <w:trPr>
          <w:trHeight w:val="992"/>
        </w:trPr>
        <w:tc>
          <w:tcPr>
            <w:tcW w:w="570" w:type="dxa"/>
            <w:vAlign w:val="center"/>
          </w:tcPr>
          <w:p w14:paraId="33F8F28C" w14:textId="479B13E3" w:rsidR="004145B1" w:rsidRPr="005D7734" w:rsidRDefault="00523F32" w:rsidP="00460E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145B1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  <w:vAlign w:val="center"/>
          </w:tcPr>
          <w:p w14:paraId="707DAFB6" w14:textId="5335C687" w:rsidR="004145B1" w:rsidRPr="005D7734" w:rsidRDefault="00523F32" w:rsidP="00460E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Rurki do pomiaru OB., z podziałką 0-170/180 mm i uszczelką mocującą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rurkę w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probówce, do probówek z poz. 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0CAC491" w14:textId="0BA36AEB" w:rsidR="004145B1" w:rsidRPr="005D7734" w:rsidRDefault="005D7734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45B1" w:rsidRPr="005D7734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4" w:type="dxa"/>
            <w:vAlign w:val="center"/>
          </w:tcPr>
          <w:p w14:paraId="1DE3B470" w14:textId="40CBC3A8" w:rsidR="004145B1" w:rsidRPr="005D7734" w:rsidRDefault="00523F32" w:rsidP="00460E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14:paraId="438DE449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73" w:type="dxa"/>
          </w:tcPr>
          <w:p w14:paraId="357B95D1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12F4FD6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6F16A792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53277C48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CD7B3E5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47" w:type="dxa"/>
          </w:tcPr>
          <w:p w14:paraId="6A1D1495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145B1" w:rsidRPr="005D7734" w14:paraId="7F87BB33" w14:textId="77777777" w:rsidTr="005D7734">
        <w:trPr>
          <w:trHeight w:val="694"/>
        </w:trPr>
        <w:tc>
          <w:tcPr>
            <w:tcW w:w="570" w:type="dxa"/>
            <w:vAlign w:val="center"/>
          </w:tcPr>
          <w:p w14:paraId="66902E1F" w14:textId="542F5AC0" w:rsidR="004145B1" w:rsidRPr="005D7734" w:rsidRDefault="00523F32" w:rsidP="00460E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145B1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  <w:vAlign w:val="center"/>
          </w:tcPr>
          <w:p w14:paraId="44465612" w14:textId="77777777" w:rsidR="004145B1" w:rsidRPr="005D7734" w:rsidRDefault="004145B1" w:rsidP="00460EE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 do manualnej analizy OB., poj. 1-2 ml, z 3,8% cytrynianem sodowym</w:t>
            </w:r>
          </w:p>
        </w:tc>
        <w:tc>
          <w:tcPr>
            <w:tcW w:w="567" w:type="dxa"/>
          </w:tcPr>
          <w:p w14:paraId="5960BF36" w14:textId="77777777" w:rsidR="004145B1" w:rsidRPr="005D7734" w:rsidRDefault="004145B1" w:rsidP="00460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14" w:type="dxa"/>
            <w:vAlign w:val="center"/>
          </w:tcPr>
          <w:p w14:paraId="6F94702D" w14:textId="641DEBF4" w:rsidR="004145B1" w:rsidRPr="005D7734" w:rsidRDefault="004145B1" w:rsidP="00460E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71A5D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9C0779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14:paraId="2CA06E54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73" w:type="dxa"/>
          </w:tcPr>
          <w:p w14:paraId="21B54949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2C934E9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3BFF9BBF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5806C4B4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16B510D3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47" w:type="dxa"/>
          </w:tcPr>
          <w:p w14:paraId="3B53238D" w14:textId="77777777" w:rsidR="004145B1" w:rsidRPr="005D7734" w:rsidRDefault="004145B1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23F32" w:rsidRPr="005D7734" w14:paraId="58C46F81" w14:textId="77777777" w:rsidTr="005D7734">
        <w:trPr>
          <w:trHeight w:val="987"/>
        </w:trPr>
        <w:tc>
          <w:tcPr>
            <w:tcW w:w="570" w:type="dxa"/>
            <w:vAlign w:val="center"/>
          </w:tcPr>
          <w:p w14:paraId="38EFFCB4" w14:textId="7B92A602" w:rsidR="00523F32" w:rsidRPr="005D7734" w:rsidRDefault="00523F32" w:rsidP="00460E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97" w:type="dxa"/>
            <w:vAlign w:val="center"/>
          </w:tcPr>
          <w:p w14:paraId="69BE5842" w14:textId="53998A5E" w:rsidR="00523F32" w:rsidRPr="005D7734" w:rsidRDefault="00371A5D" w:rsidP="00460EE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Probówki</w:t>
            </w:r>
            <w:r w:rsidR="00012C4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pediatryczne do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koagulologii, poj.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12C4A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0,9 - 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1,</w:t>
            </w:r>
            <w:r w:rsidR="005D7734"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0 ml</w:t>
            </w: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, z 3,2% cytrynianem sodowym</w:t>
            </w:r>
          </w:p>
        </w:tc>
        <w:tc>
          <w:tcPr>
            <w:tcW w:w="567" w:type="dxa"/>
          </w:tcPr>
          <w:p w14:paraId="464CD822" w14:textId="13E2630B" w:rsidR="00523F32" w:rsidRPr="005D7734" w:rsidRDefault="00371A5D" w:rsidP="00460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014" w:type="dxa"/>
            <w:vAlign w:val="center"/>
          </w:tcPr>
          <w:p w14:paraId="0D0C695F" w14:textId="5268BCD8" w:rsidR="00523F32" w:rsidRPr="005D7734" w:rsidRDefault="006178AF" w:rsidP="00460E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7734">
              <w:rPr>
                <w:rFonts w:asciiTheme="minorHAnsi" w:hAnsiTheme="minorHAnsi" w:cstheme="minorHAnsi"/>
                <w:bCs/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14:paraId="30330CE6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73" w:type="dxa"/>
          </w:tcPr>
          <w:p w14:paraId="31828D8D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787D2453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73E776A4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11BF6066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75E1F567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47" w:type="dxa"/>
          </w:tcPr>
          <w:p w14:paraId="78907424" w14:textId="77777777" w:rsidR="00523F32" w:rsidRPr="005D7734" w:rsidRDefault="00523F32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D7734" w:rsidRPr="005D7734" w14:paraId="3B0B7CF0" w14:textId="77777777" w:rsidTr="005D7734">
        <w:trPr>
          <w:trHeight w:val="549"/>
        </w:trPr>
        <w:tc>
          <w:tcPr>
            <w:tcW w:w="11554" w:type="dxa"/>
            <w:gridSpan w:val="8"/>
            <w:vAlign w:val="center"/>
          </w:tcPr>
          <w:p w14:paraId="2749E6C8" w14:textId="0012FE8F" w:rsidR="005D7734" w:rsidRPr="005D7734" w:rsidRDefault="005D7734" w:rsidP="005D77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Razem:</w:t>
            </w:r>
          </w:p>
        </w:tc>
        <w:tc>
          <w:tcPr>
            <w:tcW w:w="1418" w:type="dxa"/>
          </w:tcPr>
          <w:p w14:paraId="59275734" w14:textId="77777777" w:rsidR="005D7734" w:rsidRPr="005D7734" w:rsidRDefault="005D7734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54949D8" w14:textId="77777777" w:rsidR="005D7734" w:rsidRPr="005D7734" w:rsidRDefault="005D7734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47" w:type="dxa"/>
          </w:tcPr>
          <w:p w14:paraId="77A2C925" w14:textId="77777777" w:rsidR="005D7734" w:rsidRPr="005D7734" w:rsidRDefault="005D7734" w:rsidP="00460EE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89C2581" w14:textId="77777777" w:rsidR="001339BE" w:rsidRDefault="001339BE" w:rsidP="0042397E">
      <w:pPr>
        <w:rPr>
          <w:b/>
        </w:rPr>
      </w:pPr>
    </w:p>
    <w:p w14:paraId="1957CEC3" w14:textId="77777777" w:rsidR="001339BE" w:rsidRDefault="001339BE" w:rsidP="0042397E">
      <w:pPr>
        <w:rPr>
          <w:b/>
        </w:rPr>
      </w:pPr>
      <w:r>
        <w:rPr>
          <w:b/>
        </w:rPr>
        <w:tab/>
      </w:r>
    </w:p>
    <w:p w14:paraId="58A3BCEB" w14:textId="77777777" w:rsidR="001339BE" w:rsidRDefault="001339BE" w:rsidP="0042397E">
      <w:pPr>
        <w:rPr>
          <w:b/>
        </w:rPr>
      </w:pPr>
    </w:p>
    <w:p w14:paraId="4073581E" w14:textId="77777777" w:rsidR="001339BE" w:rsidRDefault="001339BE">
      <w:pPr>
        <w:rPr>
          <w:b/>
          <w:u w:val="single"/>
        </w:rPr>
      </w:pPr>
    </w:p>
    <w:p w14:paraId="24085CE1" w14:textId="77777777" w:rsidR="001339BE" w:rsidRDefault="001339BE">
      <w:pPr>
        <w:rPr>
          <w:b/>
          <w:u w:val="single"/>
        </w:rPr>
      </w:pPr>
    </w:p>
    <w:sectPr w:rsidR="001339BE" w:rsidSect="005D7734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9B"/>
    <w:rsid w:val="0000158D"/>
    <w:rsid w:val="00012C4A"/>
    <w:rsid w:val="00063726"/>
    <w:rsid w:val="00065156"/>
    <w:rsid w:val="00074CF3"/>
    <w:rsid w:val="0008476E"/>
    <w:rsid w:val="000A474A"/>
    <w:rsid w:val="000A7EE3"/>
    <w:rsid w:val="000C795F"/>
    <w:rsid w:val="00127828"/>
    <w:rsid w:val="001339BE"/>
    <w:rsid w:val="00152A5C"/>
    <w:rsid w:val="001642DB"/>
    <w:rsid w:val="00184703"/>
    <w:rsid w:val="00186033"/>
    <w:rsid w:val="001C3C0E"/>
    <w:rsid w:val="001E7203"/>
    <w:rsid w:val="001F6022"/>
    <w:rsid w:val="002007A6"/>
    <w:rsid w:val="002215F9"/>
    <w:rsid w:val="00237A4B"/>
    <w:rsid w:val="00263CA0"/>
    <w:rsid w:val="002A67FE"/>
    <w:rsid w:val="002A7595"/>
    <w:rsid w:val="002C32F2"/>
    <w:rsid w:val="0031221E"/>
    <w:rsid w:val="00312DE4"/>
    <w:rsid w:val="00313409"/>
    <w:rsid w:val="003275D6"/>
    <w:rsid w:val="00335978"/>
    <w:rsid w:val="00351C1C"/>
    <w:rsid w:val="003664C2"/>
    <w:rsid w:val="00371A5D"/>
    <w:rsid w:val="00372A69"/>
    <w:rsid w:val="00381FC7"/>
    <w:rsid w:val="003D5F9E"/>
    <w:rsid w:val="003E3ACF"/>
    <w:rsid w:val="003F150B"/>
    <w:rsid w:val="004145B1"/>
    <w:rsid w:val="004152C8"/>
    <w:rsid w:val="0042397E"/>
    <w:rsid w:val="0045528A"/>
    <w:rsid w:val="00471A20"/>
    <w:rsid w:val="00483584"/>
    <w:rsid w:val="004B01F2"/>
    <w:rsid w:val="004D2482"/>
    <w:rsid w:val="004D75F5"/>
    <w:rsid w:val="004F0E9F"/>
    <w:rsid w:val="004F43C5"/>
    <w:rsid w:val="00523F32"/>
    <w:rsid w:val="00556A92"/>
    <w:rsid w:val="00575A8B"/>
    <w:rsid w:val="005B719E"/>
    <w:rsid w:val="005B78DE"/>
    <w:rsid w:val="005C5D63"/>
    <w:rsid w:val="005D7734"/>
    <w:rsid w:val="005E4A73"/>
    <w:rsid w:val="005F6971"/>
    <w:rsid w:val="00605D7A"/>
    <w:rsid w:val="006178AF"/>
    <w:rsid w:val="006476A5"/>
    <w:rsid w:val="00650A7A"/>
    <w:rsid w:val="0069039B"/>
    <w:rsid w:val="006B02AC"/>
    <w:rsid w:val="006B187D"/>
    <w:rsid w:val="006C37AE"/>
    <w:rsid w:val="006C3ED1"/>
    <w:rsid w:val="006F10FC"/>
    <w:rsid w:val="00701AFA"/>
    <w:rsid w:val="00723A29"/>
    <w:rsid w:val="00742FE9"/>
    <w:rsid w:val="007566DC"/>
    <w:rsid w:val="00757C08"/>
    <w:rsid w:val="007736D4"/>
    <w:rsid w:val="00780394"/>
    <w:rsid w:val="00790BBB"/>
    <w:rsid w:val="00791B57"/>
    <w:rsid w:val="007A1644"/>
    <w:rsid w:val="007A390A"/>
    <w:rsid w:val="007B01E3"/>
    <w:rsid w:val="007C3966"/>
    <w:rsid w:val="007D3E85"/>
    <w:rsid w:val="00814FCB"/>
    <w:rsid w:val="00827B0A"/>
    <w:rsid w:val="00831FD2"/>
    <w:rsid w:val="00840E22"/>
    <w:rsid w:val="00874216"/>
    <w:rsid w:val="00874882"/>
    <w:rsid w:val="008901B9"/>
    <w:rsid w:val="00892082"/>
    <w:rsid w:val="008921F2"/>
    <w:rsid w:val="008A22AD"/>
    <w:rsid w:val="008B75EE"/>
    <w:rsid w:val="008E09E8"/>
    <w:rsid w:val="0091523E"/>
    <w:rsid w:val="00920C5A"/>
    <w:rsid w:val="00941D99"/>
    <w:rsid w:val="00943F46"/>
    <w:rsid w:val="00964E45"/>
    <w:rsid w:val="00970836"/>
    <w:rsid w:val="009B4AD4"/>
    <w:rsid w:val="009C0779"/>
    <w:rsid w:val="009C64A9"/>
    <w:rsid w:val="009C7ACF"/>
    <w:rsid w:val="009D09A0"/>
    <w:rsid w:val="009D6081"/>
    <w:rsid w:val="00A03892"/>
    <w:rsid w:val="00A24969"/>
    <w:rsid w:val="00A66DF1"/>
    <w:rsid w:val="00AA2960"/>
    <w:rsid w:val="00AB1F1C"/>
    <w:rsid w:val="00B4580E"/>
    <w:rsid w:val="00B874C9"/>
    <w:rsid w:val="00BB39A8"/>
    <w:rsid w:val="00BC1DA6"/>
    <w:rsid w:val="00BE3CC2"/>
    <w:rsid w:val="00C163EC"/>
    <w:rsid w:val="00C170E1"/>
    <w:rsid w:val="00C2330B"/>
    <w:rsid w:val="00C51D98"/>
    <w:rsid w:val="00C63BCD"/>
    <w:rsid w:val="00C67099"/>
    <w:rsid w:val="00C724EC"/>
    <w:rsid w:val="00C76C8E"/>
    <w:rsid w:val="00C826E3"/>
    <w:rsid w:val="00C9512D"/>
    <w:rsid w:val="00C97530"/>
    <w:rsid w:val="00CC2C4C"/>
    <w:rsid w:val="00CD12C0"/>
    <w:rsid w:val="00CD2765"/>
    <w:rsid w:val="00D33C02"/>
    <w:rsid w:val="00D57307"/>
    <w:rsid w:val="00D666A2"/>
    <w:rsid w:val="00D97426"/>
    <w:rsid w:val="00DB7994"/>
    <w:rsid w:val="00DC4719"/>
    <w:rsid w:val="00DC5479"/>
    <w:rsid w:val="00DD2980"/>
    <w:rsid w:val="00DD42E4"/>
    <w:rsid w:val="00DD78F8"/>
    <w:rsid w:val="00E02F64"/>
    <w:rsid w:val="00E22AFE"/>
    <w:rsid w:val="00E44809"/>
    <w:rsid w:val="00E50594"/>
    <w:rsid w:val="00E6079B"/>
    <w:rsid w:val="00E81EED"/>
    <w:rsid w:val="00EC0C3C"/>
    <w:rsid w:val="00ED5E78"/>
    <w:rsid w:val="00EE4A09"/>
    <w:rsid w:val="00F240FA"/>
    <w:rsid w:val="00F37071"/>
    <w:rsid w:val="00F37780"/>
    <w:rsid w:val="00F8443C"/>
    <w:rsid w:val="00F9050A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48C4"/>
  <w15:docId w15:val="{2EAE4EB2-8DD5-46AA-A3C9-F2C24B58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9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7780"/>
    <w:rPr>
      <w:rFonts w:cs="Times New Roman"/>
      <w:sz w:val="2"/>
    </w:rPr>
  </w:style>
  <w:style w:type="paragraph" w:styleId="Mapadokumentu">
    <w:name w:val="Document Map"/>
    <w:basedOn w:val="Normalny"/>
    <w:link w:val="MapadokumentuZnak"/>
    <w:uiPriority w:val="99"/>
    <w:semiHidden/>
    <w:rsid w:val="00381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F3778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0514-E957-48FD-A4ED-01A69094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Probówki kapilarnego systemu pobierania krwi włośniczkowej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Probówki kapilarnego systemu pobierania krwi włośniczkowej</dc:title>
  <dc:subject/>
  <dc:creator>Anka</dc:creator>
  <cp:keywords/>
  <dc:description/>
  <cp:lastModifiedBy>Klaudia Klejc</cp:lastModifiedBy>
  <cp:revision>4</cp:revision>
  <cp:lastPrinted>2014-06-01T18:20:00Z</cp:lastPrinted>
  <dcterms:created xsi:type="dcterms:W3CDTF">2024-03-19T09:15:00Z</dcterms:created>
  <dcterms:modified xsi:type="dcterms:W3CDTF">2024-03-19T09:39:00Z</dcterms:modified>
</cp:coreProperties>
</file>