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0E" w:rsidRDefault="006F490E" w:rsidP="006F490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UMOWA KUPNA SRZEDAŻY</w:t>
      </w:r>
    </w:p>
    <w:p w:rsidR="006F490E" w:rsidRDefault="006F490E" w:rsidP="006F490E">
      <w:pPr>
        <w:jc w:val="both"/>
        <w:rPr>
          <w:rFonts w:ascii="Arial" w:hAnsi="Arial"/>
          <w:bCs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zawarta w Ostrzeszowie  w dniu…………………. roku </w:t>
      </w:r>
      <w:r>
        <w:rPr>
          <w:rFonts w:ascii="Arial" w:hAnsi="Arial"/>
          <w:sz w:val="22"/>
          <w:szCs w:val="22"/>
        </w:rPr>
        <w:t>pomiędzy:</w:t>
      </w:r>
    </w:p>
    <w:p w:rsidR="006F490E" w:rsidRDefault="006F490E" w:rsidP="006F490E">
      <w:pPr>
        <w:jc w:val="both"/>
        <w:rPr>
          <w:rFonts w:ascii="Arial" w:hAnsi="Arial"/>
          <w:b/>
          <w:bCs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Ostrzeszowskie Centrum Zdrowia Sp. z o.o. </w:t>
      </w:r>
      <w:r>
        <w:rPr>
          <w:rFonts w:ascii="Arial" w:hAnsi="Arial"/>
          <w:sz w:val="22"/>
          <w:szCs w:val="22"/>
        </w:rPr>
        <w:t xml:space="preserve">z siedzibą przy Al. Wolności 4, w Ostrzeszowie, , wpisaną do Rejestru Przedsiębiorstw Krajowego Rejestru Sądowego prowadzonego przez Sąd Rejonowy, XII Wydział Gospodarczy pod numerem 0000581206,  NIP 8811491898, REGON 000310255  w imieniu której działa Prezes Zarządu Pani Magdalena </w:t>
      </w:r>
      <w:proofErr w:type="spellStart"/>
      <w:r>
        <w:rPr>
          <w:rFonts w:ascii="Arial" w:hAnsi="Arial"/>
          <w:sz w:val="22"/>
          <w:szCs w:val="22"/>
        </w:rPr>
        <w:t>Puziewicz-Karpiak</w:t>
      </w:r>
      <w:proofErr w:type="spellEnd"/>
      <w:r>
        <w:rPr>
          <w:rFonts w:ascii="Arial" w:hAnsi="Arial"/>
          <w:sz w:val="22"/>
          <w:szCs w:val="22"/>
        </w:rPr>
        <w:t xml:space="preserve">, zwany dalej </w:t>
      </w:r>
      <w:r>
        <w:rPr>
          <w:rFonts w:ascii="Arial" w:hAnsi="Arial"/>
          <w:b/>
          <w:bCs/>
          <w:sz w:val="22"/>
          <w:szCs w:val="22"/>
        </w:rPr>
        <w:t>Zamawiającym</w:t>
      </w:r>
      <w:r>
        <w:rPr>
          <w:rFonts w:ascii="Arial" w:hAnsi="Arial"/>
          <w:sz w:val="22"/>
          <w:szCs w:val="22"/>
        </w:rPr>
        <w:t>,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6F490E" w:rsidRDefault="006F490E" w:rsidP="006F490E">
      <w:pPr>
        <w:jc w:val="both"/>
        <w:rPr>
          <w:rFonts w:ascii="Arial" w:hAnsi="Arial"/>
          <w:b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UMOWY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numPr>
          <w:ilvl w:val="0"/>
          <w:numId w:val="3"/>
        </w:num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zamawia a Wykonawca przejmuje do wykonania zamówienie na:</w:t>
      </w:r>
    </w:p>
    <w:p w:rsidR="006F490E" w:rsidRDefault="006F490E" w:rsidP="006F490E">
      <w:pPr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dostawę i uruchomienie </w:t>
      </w:r>
      <w:proofErr w:type="spellStart"/>
      <w:r>
        <w:rPr>
          <w:rFonts w:ascii="Arial" w:hAnsi="Arial"/>
          <w:sz w:val="22"/>
          <w:szCs w:val="22"/>
        </w:rPr>
        <w:t>morcelatora</w:t>
      </w:r>
      <w:proofErr w:type="spellEnd"/>
      <w:r>
        <w:rPr>
          <w:rFonts w:ascii="Arial" w:hAnsi="Arial"/>
          <w:sz w:val="22"/>
          <w:szCs w:val="22"/>
        </w:rPr>
        <w:t xml:space="preserve"> i zestawu resektoskopu oraz narzędzi laparoskopowych -zestawu zgodnie z ofertą nr 1;</w:t>
      </w:r>
    </w:p>
    <w:p w:rsidR="006F490E" w:rsidRDefault="006F490E" w:rsidP="006F490E">
      <w:pPr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przeszkolenie personelu wykonawcy z zakresu obsługi, przedmiotu umowy oraz sterylizacji                                      i utrzymania narzędzi;</w:t>
      </w:r>
    </w:p>
    <w:p w:rsidR="006F490E" w:rsidRDefault="006F490E" w:rsidP="006F490E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umowy zostanie dostarczony w ciągu 5 dni od podpisania umowy w asortymencie określonym według oferty cenowej z dnia …................. w, stanowiącej, jako załącznik, integralną część niniejszej umowy.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wraz z dostawą przedmiotu umowy, określonym w § 1 niniejszej umowy, dostarczy wszystkie posiadane dokumenty świadczące o spełnieniu obowiązujących na terenie RP norm, posiadaniu ważnych certyfikatów umożliwiających wprowadzenie towaru do obrotu handlowego na terenie RP.</w:t>
      </w:r>
    </w:p>
    <w:p w:rsidR="006F490E" w:rsidRDefault="006F490E" w:rsidP="006F49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iż przedmiot niniejszej umowy jest fabrycznie nowy, wyprodukowany                            w Szwajcarii a Zamawiający jest jego pierwszym użytkownikiem.</w:t>
      </w:r>
    </w:p>
    <w:p w:rsidR="006F490E" w:rsidRDefault="006F490E" w:rsidP="006F49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Wydanie i odbiór przedmiotu umowy zostanie potwierdzone stosownym protokołem zdawczo – odbiorczym podpisanym przez strony.</w:t>
      </w:r>
      <w:r>
        <w:rPr>
          <w:rFonts w:ascii="Tahoma" w:eastAsia="Times New Roman" w:hAnsi="Tahoma" w:cs="Tahoma"/>
          <w:sz w:val="18"/>
          <w:szCs w:val="18"/>
          <w:lang w:eastAsia="ar-SA" w:bidi="ar-SA"/>
        </w:rPr>
        <w:t xml:space="preserve"> </w:t>
      </w:r>
    </w:p>
    <w:p w:rsidR="006F490E" w:rsidRDefault="006F490E" w:rsidP="006F49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protokołu odbioru powinny być dołączone:</w:t>
      </w:r>
    </w:p>
    <w:p w:rsidR="006F490E" w:rsidRDefault="006F490E" w:rsidP="006F490E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instrukcje (obsługi/użytkowania/eksploatacji/czyszczenia/konserwacji) zawierające wszystkie niezbędne dla użytkownika informacje o dostarczonym przedmiocie zamówienia w języku polskim w formie elektronicznej, papierowej,</w:t>
      </w:r>
    </w:p>
    <w:p w:rsidR="006F490E" w:rsidRDefault="006F490E" w:rsidP="006F490E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karta gwarancyjna,</w:t>
      </w:r>
    </w:p>
    <w:p w:rsidR="006F490E" w:rsidRDefault="006F490E" w:rsidP="006F490E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paszport techniczny (zawierające nazwę, model, nr seryjny/fabryczny lub nr katalogowy) zainstalowanego sprzętu 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792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3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DOSTAWY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>Termin wykonania przedmiotu niniejszej umowy ustala się następująco:</w:t>
      </w:r>
    </w:p>
    <w:p w:rsidR="006F490E" w:rsidRDefault="006F490E" w:rsidP="006F490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dostarczyć przedmiot umowy w terminie do 5 dni od daty podpisania umowy.</w:t>
      </w:r>
    </w:p>
    <w:p w:rsidR="006F490E" w:rsidRDefault="006F490E" w:rsidP="006F490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umowy Wykonawca dostarcza na swój koszt i ryzyko do siedziby Zamawiającego                                         w oryginalnych opakowaniach.</w:t>
      </w:r>
    </w:p>
    <w:p w:rsidR="006F490E" w:rsidRDefault="006F490E" w:rsidP="006F490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w przypadku stwierdzenia przy dokonywaniu odbioru urządzenia wad, nie wskazanych uprzednio przez Wykonawcę, ma prawo żądania dostarczenia mu nowego </w:t>
      </w:r>
      <w:proofErr w:type="spellStart"/>
      <w:r>
        <w:rPr>
          <w:rFonts w:ascii="Arial" w:hAnsi="Arial"/>
          <w:sz w:val="22"/>
          <w:szCs w:val="22"/>
        </w:rPr>
        <w:t>morcelatora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6F490E" w:rsidRDefault="006F490E" w:rsidP="006F490E">
      <w:pPr>
        <w:ind w:left="72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§ 4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</w:t>
      </w:r>
    </w:p>
    <w:p w:rsidR="006F490E" w:rsidRDefault="006F490E" w:rsidP="006F490E">
      <w:pPr>
        <w:ind w:left="72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za wykonanie przedmiotu umowy Zamawiający zapłaci cenę, ustaloną na podstawie oferty Wykonawcy, w wysokości................................ netto, …............... złotych brutto (słownie: …....... PLN).</w:t>
      </w:r>
    </w:p>
    <w:p w:rsidR="006F490E" w:rsidRDefault="006F490E" w:rsidP="006F490E">
      <w:pPr>
        <w:numPr>
          <w:ilvl w:val="0"/>
          <w:numId w:val="1"/>
        </w:numPr>
        <w:ind w:left="-43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cenie określonej w § 4 ust. 1 zawierają się wszelkie koszty związane z realizacją przedmiotu    umowy (opłaty transportowe, opakowanie, oznaczenia, przesyłka, przeszkolenie personelu).</w:t>
      </w: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Płatność wynagrodzenia, za realizację przedmiotu umowy, nastąpi na podstawie prawidłowo wystawionej faktury dostarczonej wraz z protokołem odbioru bez zastrzeżeń, o który mowa w § 2 ust. 3, do siedziby Zamawiającego;</w:t>
      </w: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Płatność wynagrodzenia w 4 równych transzach nastąpi przelewem na rachunek wskazany na fakturze </w:t>
      </w:r>
      <w:r>
        <w:rPr>
          <w:rFonts w:ascii="Arial" w:hAnsi="Arial"/>
          <w:b/>
          <w:bCs/>
          <w:sz w:val="22"/>
          <w:szCs w:val="22"/>
        </w:rPr>
        <w:t xml:space="preserve">w terminie :  </w:t>
      </w: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- 1 transza w terminie 14 dni od wystawienia faktury</w:t>
      </w: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- 2 transza w terminie 45 dni od wystawienia faktury</w:t>
      </w:r>
    </w:p>
    <w:p w:rsidR="006F490E" w:rsidRDefault="006F490E" w:rsidP="006F490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- 3 transza  w terminie 75 dni od wystawienia faktury</w:t>
      </w:r>
    </w:p>
    <w:p w:rsidR="006F490E" w:rsidRDefault="006F490E" w:rsidP="006F490E">
      <w:pPr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2"/>
          <w:szCs w:val="22"/>
        </w:rPr>
        <w:t>- 4 transza w terminie 105 dni od wystawienia faktury.</w:t>
      </w:r>
    </w:p>
    <w:p w:rsidR="006F490E" w:rsidRDefault="006F490E" w:rsidP="006F490E">
      <w:pPr>
        <w:jc w:val="both"/>
      </w:pPr>
    </w:p>
    <w:p w:rsidR="006F490E" w:rsidRDefault="006F490E" w:rsidP="006F490E">
      <w:pPr>
        <w:jc w:val="both"/>
        <w:rPr>
          <w:rFonts w:ascii="Arial" w:hAnsi="Arial"/>
          <w:sz w:val="21"/>
          <w:szCs w:val="21"/>
        </w:rPr>
      </w:pP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iż przedmiot sprzedaży jest sprawny technicznie, nowy i wolny od wad fizycznych.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udziela </w:t>
      </w:r>
      <w:r>
        <w:rPr>
          <w:rFonts w:ascii="Arial" w:hAnsi="Arial"/>
          <w:b/>
          <w:bCs/>
          <w:sz w:val="22"/>
          <w:szCs w:val="22"/>
        </w:rPr>
        <w:t>36-miesięcznej gwarancji</w:t>
      </w:r>
      <w:r>
        <w:rPr>
          <w:rFonts w:ascii="Arial" w:hAnsi="Arial"/>
          <w:sz w:val="22"/>
          <w:szCs w:val="22"/>
        </w:rPr>
        <w:t xml:space="preserve"> na przedmiot umowy, której bieg rozpoczyna się w dniu wydania Zamawiającemu przedmiotu umowy, zgodnie z protokołem o którym mowa w § 2 ust. 3.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na terenie Polski autoryzowany serwis gwarancyjny.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Gwarancji nie podlegają szkody wynikające z użytkowania przedmiotu zamówienia w sposób niezgodny z instrukcją obsługi a także instrukcją utrzymania. Do prawidłowej eksploatacji niezbędne jest oliwienie konkretnych części urządzenia- zgodnie z instrukcją a także wymiana uszczelek.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okresie gwarancji Zamawiający ma prawo do jednego bezpłatnego przeglądu, bezpłatny przegląd nie dotyczy wymiany elementów eksploatacyjnych. 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Jeżeli w okresie gwarancji przedmiot umowy okaże się wadliwy, Wykonawca zobowiązuje się do jego naprawienia lub, gdy jego naprawa okaże się niemożliwa, do jego wymiany na nowy, wolny od wad. 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także po okresie określonym w umowie, jeżeli zgłosił wadę przed upływem tego okresu.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do usunięcia  usterki, </w:t>
      </w:r>
      <w:r>
        <w:rPr>
          <w:rFonts w:ascii="Arial" w:hAnsi="Arial"/>
          <w:b/>
          <w:bCs/>
          <w:sz w:val="22"/>
          <w:szCs w:val="22"/>
        </w:rPr>
        <w:t>awarii w terminie nie dłuższym niż 14 dni</w:t>
      </w:r>
      <w:r>
        <w:rPr>
          <w:rFonts w:ascii="Arial" w:hAnsi="Arial"/>
          <w:sz w:val="22"/>
          <w:szCs w:val="22"/>
        </w:rPr>
        <w:t xml:space="preserve"> roboczych od zgłoszenia mailem lub telefonicznie.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Zgłoszenie naprawy będzie dokonywane przez Zamawiającego:</w:t>
      </w:r>
    </w:p>
    <w:p w:rsidR="006F490E" w:rsidRPr="006F490E" w:rsidRDefault="006F490E" w:rsidP="006F490E">
      <w:pPr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6F490E">
        <w:rPr>
          <w:rFonts w:ascii="Arial" w:hAnsi="Arial"/>
          <w:sz w:val="22"/>
          <w:szCs w:val="22"/>
          <w:lang w:val="en-US"/>
        </w:rPr>
        <w:t>Mailem</w:t>
      </w:r>
      <w:proofErr w:type="spellEnd"/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…………………………………………………………………..</w:t>
      </w:r>
    </w:p>
    <w:p w:rsidR="006F490E" w:rsidRDefault="006F490E" w:rsidP="006F490E">
      <w:pPr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telefonicznie na numery telefonów podane przez Wykonawcę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Maksymalny czas naprawy (rozumiany jako zakończenie działań serwisowych) nie może przekroczyć 14 dni roboczych licząc od dnia zgłoszenia usterki/awarii, a w przypadku konieczności naprawy dłuższej, powyżej 21 dni, Wykonawca zapewni, na czas naprawy, w pełni sprawny sprzęt zastępczy o co najmniej takich samych parametrach jak sprzęt będący przedmiotem niniejszej umowy.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usługi gwarancyjnej ze względów technicznych nie będzie można wykonać w siedzibie Zamawiającego, Wykonawca na swój koszt i ryzyko odbierze, a po wykonanej usłudze dostarczy do siedziby Zamawiającego serwisowany sprzęt.</w:t>
      </w:r>
    </w:p>
    <w:p w:rsidR="006F490E" w:rsidRDefault="006F490E" w:rsidP="006F490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Przeprowadzenie przeglądów o których mowa w ust. 14 Wykonawca potwierdzi wpisem do paszportu technicznego.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7</w:t>
      </w:r>
    </w:p>
    <w:p w:rsidR="006F490E" w:rsidRDefault="006F490E" w:rsidP="006F4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POSTANOWIENIA KOŃCOWE</w:t>
      </w:r>
    </w:p>
    <w:p w:rsidR="006F490E" w:rsidRDefault="006F490E" w:rsidP="006F490E">
      <w:pPr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spory wynikające z niniejszej umowy lub pozostające w związku z nią przypadki sporne zostaną rozwiązane polubownie.</w:t>
      </w: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 przypadku braku możliwości porozumienia w zaistniałych kwestiach Spornych, dotyczących przedmiotu niniejszej umowy, strony poddadzą się rozstrzygnięciu sądu powszechnego właściwego dla Zamawiającego.</w:t>
      </w: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zastosowanie mają przepisy Kodeksu Cywilnego</w:t>
      </w: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dotyczące postanowień niniejszej umowy muszą być w formie pisemnej uzgodnione i podpisane przez obydwie strony w formie aneksu.</w:t>
      </w: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Integralną częścią niniejszej umowy są następujące załączniki:</w:t>
      </w:r>
    </w:p>
    <w:p w:rsidR="006F490E" w:rsidRDefault="006F490E" w:rsidP="006F490E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formularz ofertowy – załącznik nr 1.</w:t>
      </w:r>
    </w:p>
    <w:p w:rsidR="006F490E" w:rsidRDefault="006F490E" w:rsidP="006F490E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sporządzono i podpisano w dwóch jednobrzmiących egzemplarzach, po jednym egzemplarzu dla Zamawiającego i Wykonawcy.</w:t>
      </w:r>
    </w:p>
    <w:p w:rsidR="006F490E" w:rsidRDefault="006F490E" w:rsidP="006F490E">
      <w:pPr>
        <w:ind w:left="36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36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36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36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360"/>
        <w:jc w:val="both"/>
        <w:rPr>
          <w:rFonts w:ascii="Arial" w:hAnsi="Arial"/>
          <w:sz w:val="22"/>
          <w:szCs w:val="22"/>
        </w:rPr>
      </w:pPr>
    </w:p>
    <w:p w:rsidR="006F490E" w:rsidRDefault="006F490E" w:rsidP="006F490E">
      <w:pPr>
        <w:ind w:left="300"/>
        <w:jc w:val="both"/>
        <w:rPr>
          <w:rFonts w:ascii="Arial" w:hAnsi="Arial"/>
          <w:b/>
          <w:bCs/>
          <w:sz w:val="22"/>
          <w:szCs w:val="22"/>
        </w:rPr>
      </w:pPr>
    </w:p>
    <w:p w:rsidR="006F490E" w:rsidRDefault="006F490E" w:rsidP="006F490E">
      <w:pPr>
        <w:ind w:left="720"/>
        <w:jc w:val="both"/>
      </w:pPr>
      <w:r>
        <w:rPr>
          <w:rFonts w:ascii="Arial" w:hAnsi="Arial"/>
          <w:b/>
          <w:bCs/>
          <w:sz w:val="20"/>
          <w:szCs w:val="20"/>
        </w:rPr>
        <w:t>ZAMAWIAJĄCY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WYKONAWCA</w:t>
      </w:r>
    </w:p>
    <w:p w:rsidR="00BB6B0C" w:rsidRDefault="00BB6B0C"/>
    <w:sectPr w:rsidR="00BB6B0C">
      <w:footerReference w:type="default" r:id="rId5"/>
      <w:pgSz w:w="11906" w:h="16838"/>
      <w:pgMar w:top="765" w:right="680" w:bottom="1134" w:left="669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490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6F490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Cs/>
        <w:color w:val="000000"/>
        <w:sz w:val="20"/>
        <w:szCs w:val="20"/>
        <w:lang w:val="pl-PL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Mang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val="en-US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/>
        <w:sz w:val="20"/>
        <w:szCs w:val="20"/>
        <w:lang w:val="en-US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8.%9.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490E"/>
    <w:rsid w:val="006F490E"/>
    <w:rsid w:val="00BB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90E"/>
    <w:rPr>
      <w:color w:val="000080"/>
      <w:u w:val="single"/>
      <w:lang/>
    </w:rPr>
  </w:style>
  <w:style w:type="paragraph" w:styleId="Stopka">
    <w:name w:val="footer"/>
    <w:basedOn w:val="Normalny"/>
    <w:link w:val="StopkaZnak"/>
    <w:rsid w:val="006F49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F490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2021-03-12T09:44:00Z</dcterms:created>
  <dcterms:modified xsi:type="dcterms:W3CDTF">2021-03-12T09:53:00Z</dcterms:modified>
</cp:coreProperties>
</file>