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9EFB" w14:textId="77777777" w:rsidR="00CA43DD" w:rsidRDefault="00CA43DD" w:rsidP="00CA43DD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64390" w14:textId="68C6D85E" w:rsidR="00F5170F" w:rsidRDefault="00F5170F" w:rsidP="00CA43DD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Kołbaskowo, dnia </w:t>
      </w:r>
      <w:bookmarkStart w:id="0" w:name="Tekst2"/>
      <w:r w:rsidR="0028124C">
        <w:rPr>
          <w:rFonts w:ascii="Arial" w:eastAsia="Times New Roman" w:hAnsi="Arial" w:cs="Arial"/>
          <w:sz w:val="24"/>
          <w:szCs w:val="24"/>
          <w:lang w:eastAsia="pl-PL"/>
        </w:rPr>
        <w:t>03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28124C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.2022 r.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DAC36F" w14:textId="77777777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11359" w14:textId="77777777" w:rsidR="00F5170F" w:rsidRDefault="00F5170F" w:rsidP="00F5170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240E1" w14:textId="77777777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47ABD" w14:textId="77777777" w:rsidR="004E0A4E" w:rsidRPr="004E0A4E" w:rsidRDefault="004E0A4E" w:rsidP="004E0A4E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0A4E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0E7ABC72" w14:textId="0E60F6B4" w:rsid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51834" w14:textId="77777777" w:rsidR="004E0A4E" w:rsidRP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9C0874" w14:textId="7BF7CB08" w:rsidR="004E0A4E" w:rsidRPr="004E0A4E" w:rsidRDefault="00301763" w:rsidP="004E0A4E">
      <w:pPr>
        <w:spacing w:line="259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 uwagi na uchylenie się wybranego wykonawcy od podpisania umowy, zamawiający n</w:t>
      </w:r>
      <w:r w:rsidR="0028124C">
        <w:rPr>
          <w:rFonts w:ascii="Arial" w:hAnsi="Arial" w:cs="Arial"/>
          <w:sz w:val="24"/>
          <w:szCs w:val="24"/>
        </w:rPr>
        <w:t>a podstawie</w:t>
      </w:r>
      <w:r w:rsidR="004E0A4E" w:rsidRPr="004E0A4E">
        <w:rPr>
          <w:rFonts w:ascii="Arial" w:hAnsi="Arial" w:cs="Arial"/>
          <w:sz w:val="24"/>
          <w:szCs w:val="24"/>
        </w:rPr>
        <w:t xml:space="preserve"> art. 25</w:t>
      </w:r>
      <w:r w:rsidR="0028124C">
        <w:rPr>
          <w:rFonts w:ascii="Arial" w:hAnsi="Arial" w:cs="Arial"/>
          <w:sz w:val="24"/>
          <w:szCs w:val="24"/>
        </w:rPr>
        <w:t>2</w:t>
      </w:r>
      <w:r w:rsidR="004E0A4E" w:rsidRPr="004E0A4E">
        <w:rPr>
          <w:rFonts w:ascii="Arial" w:hAnsi="Arial" w:cs="Arial"/>
          <w:sz w:val="24"/>
          <w:szCs w:val="24"/>
        </w:rPr>
        <w:t xml:space="preserve"> ust. </w:t>
      </w:r>
      <w:r w:rsidR="0028124C">
        <w:rPr>
          <w:rFonts w:ascii="Arial" w:hAnsi="Arial" w:cs="Arial"/>
          <w:sz w:val="24"/>
          <w:szCs w:val="24"/>
        </w:rPr>
        <w:t>3</w:t>
      </w:r>
      <w:r w:rsidR="004E0A4E" w:rsidRPr="004E0A4E">
        <w:rPr>
          <w:rFonts w:ascii="Arial" w:hAnsi="Arial" w:cs="Arial"/>
          <w:sz w:val="24"/>
          <w:szCs w:val="24"/>
        </w:rPr>
        <w:t xml:space="preserve"> ustawy z dnia 11 września 2019 r. (t. j. Dz. U. z 2021 r., poz. 1129) Prawo zamówień publicznych </w:t>
      </w:r>
      <w:r w:rsidR="001E66F1">
        <w:rPr>
          <w:rFonts w:ascii="Arial" w:hAnsi="Arial" w:cs="Arial"/>
          <w:sz w:val="24"/>
          <w:szCs w:val="24"/>
        </w:rPr>
        <w:t>przeprowadził ponowne badanie ofert</w:t>
      </w:r>
      <w:r>
        <w:rPr>
          <w:rFonts w:ascii="Arial" w:hAnsi="Arial" w:cs="Arial"/>
          <w:sz w:val="24"/>
          <w:szCs w:val="24"/>
        </w:rPr>
        <w:t>.</w:t>
      </w:r>
      <w:r w:rsidR="00796D63"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Zgodnie z art. 253 ust. 1 ustawy</w:t>
      </w:r>
      <w:r w:rsidR="001E6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Zamawiający ponownie</w:t>
      </w:r>
      <w:r w:rsidR="001E66F1">
        <w:rPr>
          <w:rFonts w:ascii="Arial" w:hAnsi="Arial" w:cs="Arial"/>
          <w:sz w:val="24"/>
          <w:szCs w:val="24"/>
        </w:rPr>
        <w:t xml:space="preserve"> wybrał</w:t>
      </w:r>
      <w:r w:rsidR="004E0A4E" w:rsidRPr="004E0A4E">
        <w:rPr>
          <w:rFonts w:ascii="Arial" w:hAnsi="Arial" w:cs="Arial"/>
          <w:sz w:val="24"/>
          <w:szCs w:val="24"/>
        </w:rPr>
        <w:t xml:space="preserve"> najkorzystniejsz</w:t>
      </w:r>
      <w:r w:rsidR="001E66F1">
        <w:rPr>
          <w:rFonts w:ascii="Arial" w:hAnsi="Arial" w:cs="Arial"/>
          <w:sz w:val="24"/>
          <w:szCs w:val="24"/>
        </w:rPr>
        <w:t>ą</w:t>
      </w:r>
      <w:r w:rsidR="004E0A4E" w:rsidRPr="004E0A4E">
        <w:rPr>
          <w:rFonts w:ascii="Arial" w:hAnsi="Arial" w:cs="Arial"/>
          <w:sz w:val="24"/>
          <w:szCs w:val="24"/>
        </w:rPr>
        <w:t xml:space="preserve"> ofert</w:t>
      </w:r>
      <w:r w:rsidR="001E66F1">
        <w:rPr>
          <w:rFonts w:ascii="Arial" w:hAnsi="Arial" w:cs="Arial"/>
          <w:sz w:val="24"/>
          <w:szCs w:val="24"/>
        </w:rPr>
        <w:t>ę</w:t>
      </w:r>
      <w:r w:rsidR="004E0A4E" w:rsidRPr="004E0A4E">
        <w:rPr>
          <w:rFonts w:ascii="Arial" w:hAnsi="Arial" w:cs="Arial"/>
          <w:sz w:val="24"/>
          <w:szCs w:val="24"/>
        </w:rPr>
        <w:t xml:space="preserve"> w postępowaniu prowadzonym w trybie podstawowym z fakultatywnymi (art. 275 pkt. 2 ustawy Prawo zamówień publicznych) </w:t>
      </w:r>
      <w:r w:rsidR="004E0A4E" w:rsidRPr="004E0A4E"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3D698141" w14:textId="1F9DD59C" w:rsidR="00CA43DD" w:rsidRPr="00CA43DD" w:rsidRDefault="00613FB3" w:rsidP="00CA43DD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Spółkę handlową działającą pod nazwą TAUER ROHRBAU GmbH&amp;Co.KG z siedzibą w Greven (Niemcy)</w:t>
      </w:r>
    </w:p>
    <w:p w14:paraId="21E26751" w14:textId="13905D14" w:rsidR="004E0A4E" w:rsidRPr="004E0A4E" w:rsidRDefault="004E0A4E" w:rsidP="004E0A4E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409E0B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>Wybrana oferta uzyskała maksymalną liczbę 100 punktów.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76FBC264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2DB59B1" w14:textId="36E069FF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 xml:space="preserve">W postępowaniu </w:t>
      </w:r>
      <w:r w:rsidR="00301763">
        <w:rPr>
          <w:rFonts w:ascii="Arial" w:eastAsia="Times New Roman" w:hAnsi="Arial" w:cs="Arial"/>
          <w:bCs/>
          <w:sz w:val="24"/>
          <w:szCs w:val="24"/>
        </w:rPr>
        <w:t>ponownej ocenie poddano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1763">
        <w:rPr>
          <w:rFonts w:ascii="Arial" w:eastAsia="Times New Roman" w:hAnsi="Arial" w:cs="Arial"/>
          <w:bCs/>
          <w:sz w:val="24"/>
          <w:szCs w:val="24"/>
        </w:rPr>
        <w:t>4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301763">
        <w:rPr>
          <w:rFonts w:ascii="Arial" w:eastAsia="Times New Roman" w:hAnsi="Arial" w:cs="Arial"/>
          <w:bCs/>
          <w:sz w:val="24"/>
          <w:szCs w:val="24"/>
        </w:rPr>
        <w:t>y, które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przedstawiają się następująco  (niebieskim kolorem oznaczono ilość punktów w danym kryterium): </w:t>
      </w:r>
    </w:p>
    <w:p w14:paraId="540C98BE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03"/>
        <w:gridCol w:w="1843"/>
        <w:gridCol w:w="1417"/>
        <w:gridCol w:w="1347"/>
        <w:gridCol w:w="1205"/>
      </w:tblGrid>
      <w:tr w:rsidR="005323C6" w14:paraId="2817D3F3" w14:textId="77777777" w:rsidTr="00290152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3A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20E3F3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9A8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5E67C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C38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81A8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59C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EBA2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4C23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Punktacja łączna</w:t>
            </w:r>
          </w:p>
        </w:tc>
      </w:tr>
      <w:tr w:rsidR="00BB3184" w14:paraId="0208AA17" w14:textId="77777777" w:rsidTr="00CA43DD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712" w14:textId="11FA318A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817" w14:textId="77777777" w:rsidR="00BB3184" w:rsidRPr="00D275FC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>TAUBER ROHRBAU GmbH&amp;Co.KG</w:t>
            </w:r>
          </w:p>
          <w:p w14:paraId="7C4D5800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>z siedzibą w Greven</w:t>
            </w:r>
          </w:p>
          <w:p w14:paraId="02A3F756" w14:textId="3ADAF09C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B7F" w14:textId="77777777" w:rsidR="00BB3184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.876.649,68</w:t>
            </w:r>
          </w:p>
          <w:p w14:paraId="29C9E645" w14:textId="312FED98" w:rsidR="00BB3184" w:rsidRPr="00BB3184" w:rsidRDefault="001E66F1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</w:t>
            </w:r>
            <w:r w:rsidR="00BB31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E44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14:paraId="57B44E21" w14:textId="521380CC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E89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44C3A775" w14:textId="17745E09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16F0" w14:textId="0C5ACCB7" w:rsidR="00BB3184" w:rsidRPr="00BB3184" w:rsidRDefault="001E66F1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</w:t>
            </w:r>
            <w:r w:rsidR="00BB31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pkt</w:t>
            </w:r>
          </w:p>
        </w:tc>
      </w:tr>
      <w:tr w:rsidR="00BB3184" w:rsidRPr="002545F1" w14:paraId="02C28EE3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F0FA" w14:textId="5E547956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42D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Usługi Transportowo-Budowlane Bernard Baranowski</w:t>
            </w:r>
          </w:p>
          <w:p w14:paraId="370CB9D0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Glinnej</w:t>
            </w:r>
          </w:p>
          <w:p w14:paraId="5EE561C6" w14:textId="3E35F535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FD6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20.899.674,58</w:t>
            </w:r>
          </w:p>
          <w:p w14:paraId="06D0E60C" w14:textId="21BB4007" w:rsidR="00BB3184" w:rsidRPr="00BB3184" w:rsidRDefault="00504560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57,06</w:t>
            </w:r>
            <w:r w:rsidR="00BB3184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4DA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  <w:p w14:paraId="44BE952C" w14:textId="5F697F98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E44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  <w:p w14:paraId="2C7E3C23" w14:textId="7F35F38A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114" w14:textId="199598E0" w:rsidR="00BB3184" w:rsidRPr="00BB3184" w:rsidRDefault="00504560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97,06</w:t>
            </w:r>
            <w:r w:rsidR="00BB3184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 xml:space="preserve"> pkt</w:t>
            </w:r>
          </w:p>
        </w:tc>
      </w:tr>
      <w:tr w:rsidR="00BB3184" w14:paraId="1BD9F1BA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69D" w14:textId="7BC4EA57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6E6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BEN-BRUK Sp. z o.o.</w:t>
            </w:r>
          </w:p>
          <w:p w14:paraId="359A3021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Grzędzicach</w:t>
            </w:r>
          </w:p>
          <w:p w14:paraId="5111667A" w14:textId="1BEB86AC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0A6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21.137.765,07</w:t>
            </w:r>
          </w:p>
          <w:p w14:paraId="2D799CAA" w14:textId="3DC8C749" w:rsidR="00BB3184" w:rsidRPr="00BB3184" w:rsidRDefault="00504560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56,42</w:t>
            </w:r>
            <w:r w:rsidR="00BB318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pkt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E56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09096242" w14:textId="723D8EB4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973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7063C196" w14:textId="4B3992A5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99C" w14:textId="2EF3C667" w:rsidR="00BB3184" w:rsidRPr="00BB3184" w:rsidRDefault="00504560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96,42</w:t>
            </w:r>
            <w:r w:rsidR="00BB31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pkt</w:t>
            </w:r>
          </w:p>
        </w:tc>
      </w:tr>
      <w:tr w:rsidR="00BB3184" w14:paraId="2FD0D7E9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E10" w14:textId="320440F2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9A1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Elbud Szczecin Sp. z o.o.</w:t>
            </w:r>
          </w:p>
          <w:p w14:paraId="4DE3A11B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  <w:p w14:paraId="0F2CEBDA" w14:textId="77352BF1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8B5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26.998.500,00</w:t>
            </w:r>
          </w:p>
          <w:p w14:paraId="225B9E80" w14:textId="0025BA55" w:rsidR="00BB3184" w:rsidRPr="00BB3184" w:rsidRDefault="00504560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44,17</w:t>
            </w:r>
            <w:r w:rsidR="00BB318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38D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31E7464D" w14:textId="54E13A36" w:rsidR="00887277" w:rsidRPr="00887277" w:rsidRDefault="00887277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AF5E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392BE82A" w14:textId="36B4A655" w:rsidR="00887277" w:rsidRPr="00887277" w:rsidRDefault="00887277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76F" w14:textId="1CFDEA73" w:rsidR="00BB3184" w:rsidRPr="00887277" w:rsidRDefault="00504560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84,17</w:t>
            </w:r>
            <w:r w:rsidR="0088727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pkt</w:t>
            </w:r>
          </w:p>
        </w:tc>
      </w:tr>
    </w:tbl>
    <w:p w14:paraId="1CD18C0A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2DF62D15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582C431D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4E0A4E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35178A20" w14:textId="63D5BD4C" w:rsid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>Zgodnie z art. 239 ust. 1 ustawy Pzp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19CBE7A6" w14:textId="77777777" w:rsidR="00887277" w:rsidRPr="004E0A4E" w:rsidRDefault="00887277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1AB840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1B6C29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110C81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97FC4" w14:textId="77777777" w:rsidR="004E0A4E" w:rsidRPr="004E0A4E" w:rsidRDefault="004E0A4E" w:rsidP="004E0A4E">
      <w:pPr>
        <w:spacing w:after="0" w:line="259" w:lineRule="auto"/>
        <w:jc w:val="right"/>
      </w:pPr>
      <w:r w:rsidRPr="004E0A4E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734210B5" w14:textId="66573D38" w:rsidR="0096521C" w:rsidRPr="00BC56C1" w:rsidRDefault="0096521C" w:rsidP="00BC56C1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6521C" w:rsidRPr="00BC5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244A" w14:textId="77777777" w:rsidR="00976131" w:rsidRDefault="00976131" w:rsidP="00641E03">
      <w:pPr>
        <w:spacing w:after="0" w:line="240" w:lineRule="auto"/>
      </w:pPr>
      <w:r>
        <w:separator/>
      </w:r>
    </w:p>
  </w:endnote>
  <w:endnote w:type="continuationSeparator" w:id="0">
    <w:p w14:paraId="0FDDAACC" w14:textId="77777777" w:rsidR="00976131" w:rsidRDefault="00976131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0E27" w14:textId="77777777" w:rsidR="00976131" w:rsidRDefault="00976131" w:rsidP="00641E03">
      <w:pPr>
        <w:spacing w:after="0" w:line="240" w:lineRule="auto"/>
      </w:pPr>
      <w:r>
        <w:separator/>
      </w:r>
    </w:p>
  </w:footnote>
  <w:footnote w:type="continuationSeparator" w:id="0">
    <w:p w14:paraId="241F9194" w14:textId="77777777" w:rsidR="00976131" w:rsidRDefault="00976131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19F" w14:textId="3676D725" w:rsidR="00641E03" w:rsidRDefault="00641E03" w:rsidP="00641E03">
    <w:pPr>
      <w:pStyle w:val="Nagwek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03242633"/>
  </w:p>
  <w:p w14:paraId="5879D51A" w14:textId="77777777" w:rsid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9172D88" w14:textId="06EEC4AD" w:rsidR="00641E03" w:rsidRP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CA43DD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1"/>
  <w:p w14:paraId="57E7A335" w14:textId="77777777" w:rsidR="00CA43DD" w:rsidRPr="00CA43DD" w:rsidRDefault="00CA43DD" w:rsidP="00CA43DD">
    <w:pPr>
      <w:widowControl w:val="0"/>
      <w:tabs>
        <w:tab w:val="left" w:pos="8460"/>
        <w:tab w:val="left" w:pos="8910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A43DD">
      <w:rPr>
        <w:rFonts w:ascii="Arial" w:eastAsia="Times New Roman" w:hAnsi="Arial" w:cs="Arial"/>
        <w:sz w:val="20"/>
        <w:szCs w:val="20"/>
        <w:lang w:eastAsia="pl-PL"/>
      </w:rPr>
      <w:t>Dot. postępowania na:</w:t>
    </w:r>
  </w:p>
  <w:p w14:paraId="3288B03E" w14:textId="2A94567E" w:rsidR="00641E03" w:rsidRPr="00CA43DD" w:rsidRDefault="00CA43DD" w:rsidP="00CA43DD">
    <w:pPr>
      <w:widowControl w:val="0"/>
      <w:tabs>
        <w:tab w:val="left" w:pos="8460"/>
        <w:tab w:val="left" w:pos="8910"/>
      </w:tabs>
      <w:spacing w:after="0" w:line="240" w:lineRule="auto"/>
      <w:jc w:val="both"/>
      <w:rPr>
        <w:rFonts w:ascii="Arial" w:eastAsia="Times New Roman" w:hAnsi="Arial" w:cs="Arial"/>
        <w:bCs/>
        <w:sz w:val="20"/>
        <w:szCs w:val="20"/>
        <w:lang w:eastAsia="pl-PL"/>
      </w:rPr>
    </w:pPr>
    <w:r w:rsidRPr="00CA43DD">
      <w:rPr>
        <w:rFonts w:ascii="Arial" w:eastAsia="Times New Roman" w:hAnsi="Arial" w:cs="Arial"/>
        <w:bCs/>
        <w:sz w:val="20"/>
        <w:szCs w:val="20"/>
        <w:lang w:eastAsia="pl-PL"/>
      </w:rPr>
      <w:t>„Budowę dróg gminnych w m. Warzymice - ul. Turkusowa, Wrzosowa, Oliwkowa, Złota wraz z kanalizacją deszczową i oświetleniem ulicznym”.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61082FE2"/>
    <w:multiLevelType w:val="hybridMultilevel"/>
    <w:tmpl w:val="7F762FD4"/>
    <w:lvl w:ilvl="0" w:tplc="9A88C3BC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74407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9395">
    <w:abstractNumId w:val="1"/>
  </w:num>
  <w:num w:numId="3" w16cid:durableId="18120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F"/>
    <w:rsid w:val="001E66F1"/>
    <w:rsid w:val="00264DDE"/>
    <w:rsid w:val="0028124C"/>
    <w:rsid w:val="002D0D53"/>
    <w:rsid w:val="00301763"/>
    <w:rsid w:val="00324959"/>
    <w:rsid w:val="00422D93"/>
    <w:rsid w:val="004E0A4E"/>
    <w:rsid w:val="00504560"/>
    <w:rsid w:val="005323C6"/>
    <w:rsid w:val="00590B4B"/>
    <w:rsid w:val="00613FB3"/>
    <w:rsid w:val="00641E03"/>
    <w:rsid w:val="0077587B"/>
    <w:rsid w:val="00796D63"/>
    <w:rsid w:val="00887277"/>
    <w:rsid w:val="00911659"/>
    <w:rsid w:val="0096521C"/>
    <w:rsid w:val="00976131"/>
    <w:rsid w:val="00B80D91"/>
    <w:rsid w:val="00BB3184"/>
    <w:rsid w:val="00BC56C1"/>
    <w:rsid w:val="00C63056"/>
    <w:rsid w:val="00CA43DD"/>
    <w:rsid w:val="00D858DA"/>
    <w:rsid w:val="00DA3191"/>
    <w:rsid w:val="00DD7138"/>
    <w:rsid w:val="00DE0365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8DED"/>
  <w15:chartTrackingRefBased/>
  <w15:docId w15:val="{F8472506-16FC-4419-8DA7-624DCF6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7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03"/>
  </w:style>
  <w:style w:type="paragraph" w:styleId="Stopka">
    <w:name w:val="footer"/>
    <w:basedOn w:val="Normalny"/>
    <w:link w:val="Stopka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03"/>
  </w:style>
  <w:style w:type="paragraph" w:customStyle="1" w:styleId="Default">
    <w:name w:val="Default"/>
    <w:rsid w:val="00532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2022-07-04T09:02:00Z</cp:lastPrinted>
  <dcterms:created xsi:type="dcterms:W3CDTF">2022-08-02T12:50:00Z</dcterms:created>
  <dcterms:modified xsi:type="dcterms:W3CDTF">2022-08-02T13:27:00Z</dcterms:modified>
</cp:coreProperties>
</file>