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2AAF88FC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F33E19">
        <w:rPr>
          <w:rFonts w:ascii="Times New Roman" w:eastAsia="Calibri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F33E1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33606AA8" w:rsidR="00ED3EF2" w:rsidRPr="00ED5163" w:rsidRDefault="004B1835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="00766C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rawiona </w:t>
      </w:r>
      <w:r w:rsidR="00ED3EF2"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416DE878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 w:rsidR="00F33E19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3E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35B2A7FC" w14:textId="7C4712CC" w:rsidR="00E165F9" w:rsidRPr="00E165F9" w:rsidRDefault="00E165F9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4144520"/>
      <w:bookmarkEnd w:id="0"/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Przebudow</w:t>
      </w:r>
      <w:r w:rsidR="0056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ę</w:t>
      </w:r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i rozbudow</w:t>
      </w:r>
      <w:r w:rsidR="0056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ę</w:t>
      </w:r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Szkoły Podstawowej w Pogórzu o skrzydło modułowe</w:t>
      </w:r>
      <w:r w:rsidR="00F33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– 2 edycja</w:t>
      </w:r>
    </w:p>
    <w:bookmarkEnd w:id="1"/>
    <w:p w14:paraId="3DF2AA42" w14:textId="08545B58" w:rsidR="00ED3EF2" w:rsidRPr="0034236D" w:rsidRDefault="00ED3EF2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BBA" w14:textId="77777777" w:rsidR="00492DED" w:rsidRDefault="009529B9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>Tronus Polska Sp. z o.o</w:t>
            </w:r>
          </w:p>
          <w:p w14:paraId="05242B5C" w14:textId="41CF7D3B" w:rsidR="009529B9" w:rsidRPr="00DD1F0A" w:rsidRDefault="00284E54" w:rsidP="00DE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u</w:t>
            </w:r>
            <w:r w:rsidR="009529B9"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l. Ordona 2a, 01-237 Warszawa</w:t>
            </w:r>
          </w:p>
          <w:p w14:paraId="040BBB3F" w14:textId="77753269" w:rsidR="00284E54" w:rsidRPr="00ED5163" w:rsidRDefault="006C4756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NIP </w:t>
            </w:r>
            <w:r w:rsidR="00284E54"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5272680141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0ECB2DA7" w:rsidR="00A53393" w:rsidRPr="00ED5163" w:rsidRDefault="00284E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84E54">
              <w:rPr>
                <w:rFonts w:ascii="Times New Roman" w:eastAsia="Calibri" w:hAnsi="Times New Roman" w:cs="Times New Roman"/>
                <w:lang w:eastAsia="pl-PL"/>
              </w:rPr>
              <w:t>2 299 451,18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0765D51D" w:rsidR="00A53393" w:rsidRPr="00ED5163" w:rsidRDefault="00284E54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</w:t>
            </w:r>
            <w:r w:rsidR="00DB5262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9780" w14:textId="424F98CD" w:rsidR="00A97B41" w:rsidRDefault="00492DE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Konsorcjum PB Strykowski – Kaja</w:t>
            </w:r>
          </w:p>
          <w:p w14:paraId="3ED39A42" w14:textId="77777777" w:rsidR="0000686C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LIDER: </w:t>
            </w:r>
          </w:p>
          <w:p w14:paraId="426FF7D6" w14:textId="2D2B379B" w:rsidR="00492DED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Budowlane Strykowski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 z o.o.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, 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>p. komandytowa</w:t>
            </w:r>
          </w:p>
          <w:p w14:paraId="7ADC1C7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Radzimów Dony 26</w:t>
            </w:r>
          </w:p>
          <w:p w14:paraId="27B4195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59975 Sulików</w:t>
            </w:r>
          </w:p>
          <w:p w14:paraId="037B370A" w14:textId="46BC6A36" w:rsidR="002B6177" w:rsidRPr="00333EE8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6151964236</w:t>
            </w:r>
          </w:p>
          <w:p w14:paraId="404C849A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Członek:</w:t>
            </w:r>
          </w:p>
          <w:p w14:paraId="2BFFB384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Kaja – Budownictwo </w:t>
            </w:r>
            <w:r w:rsidR="006F4770">
              <w:rPr>
                <w:rFonts w:ascii="Times New Roman" w:eastAsia="Calibri" w:hAnsi="Times New Roman" w:cs="Times New Roman"/>
                <w:b/>
                <w:lang w:eastAsia="pl-PL"/>
              </w:rPr>
              <w:t>Modułowe</w:t>
            </w:r>
            <w:r w:rsidR="00A45E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Bogdan Bańczyk</w:t>
            </w:r>
          </w:p>
          <w:p w14:paraId="5B6AECD1" w14:textId="1D39D84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ul. Pokoju 2</w:t>
            </w:r>
          </w:p>
          <w:p w14:paraId="4574BEE6" w14:textId="7777777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43-190 Mikołów</w:t>
            </w:r>
          </w:p>
          <w:p w14:paraId="3320D305" w14:textId="0B2E32B2" w:rsidR="002B6177" w:rsidRPr="00ED5163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6351225377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118B3C3B" w:rsidR="00A97B41" w:rsidRPr="00ED5163" w:rsidRDefault="002B6177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10 </w:t>
            </w:r>
            <w:r w:rsidR="00D445B8">
              <w:rPr>
                <w:rFonts w:ascii="Times New Roman" w:eastAsia="Calibri" w:hAnsi="Times New Roman" w:cs="Times New Roman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D445B8">
              <w:rPr>
                <w:rFonts w:ascii="Times New Roman" w:eastAsia="Calibri" w:hAnsi="Times New Roman" w:cs="Times New Roman"/>
                <w:lang w:eastAsia="pl-PL"/>
              </w:rPr>
              <w:t>4</w:t>
            </w:r>
            <w:r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D445B8">
              <w:rPr>
                <w:rFonts w:ascii="Times New Roman" w:eastAsia="Calibri" w:hAnsi="Times New Roman" w:cs="Times New Roman"/>
                <w:lang w:eastAsia="pl-PL"/>
              </w:rPr>
              <w:t>340</w:t>
            </w:r>
            <w:r>
              <w:rPr>
                <w:rFonts w:ascii="Times New Roman" w:eastAsia="Calibri" w:hAnsi="Times New Roman" w:cs="Times New Roman"/>
                <w:lang w:eastAsia="pl-PL"/>
              </w:rPr>
              <w:t>,</w:t>
            </w:r>
            <w:r w:rsidR="00D445B8">
              <w:rPr>
                <w:rFonts w:ascii="Times New Roman" w:eastAsia="Calibri" w:hAnsi="Times New Roman" w:cs="Times New Roman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lang w:eastAsia="pl-PL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8C1038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B9B4" w14:textId="77777777" w:rsidR="00DD1F0A" w:rsidRDefault="00B228D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3R Modular Sp. z o.o. Sp. K. </w:t>
            </w:r>
          </w:p>
          <w:p w14:paraId="78A4F076" w14:textId="776B98D2" w:rsidR="008C1038" w:rsidRPr="00DD1F0A" w:rsidRDefault="00B228DA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Stanisława Bodycha 47A, Opacz-Kolonia, 05-816 Michałowice</w:t>
            </w:r>
          </w:p>
          <w:p w14:paraId="0F057D8E" w14:textId="5832B44A" w:rsidR="006C4756" w:rsidRDefault="006C4756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NIP 5342438765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33B44DC0" w:rsidR="008C1038" w:rsidRDefault="00B228DA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9 700 000,01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38F85A23" w:rsidR="008C1038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B228DA" w:rsidRPr="00ED5163" w14:paraId="563B3C8D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390A" w14:textId="3315C7DD" w:rsidR="00B228DA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C99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55332377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(1) MARBUD SPÓŁKA Z</w:t>
            </w:r>
          </w:p>
          <w:p w14:paraId="25E47AAD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OGRANICZONĄ</w:t>
            </w:r>
          </w:p>
          <w:p w14:paraId="49430EA5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ODPOWIEDZIALNOŚCIĄ SPÓŁKA</w:t>
            </w:r>
          </w:p>
          <w:p w14:paraId="2C95BAF1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KOMANDYTOWA – Lider</w:t>
            </w:r>
          </w:p>
          <w:p w14:paraId="073171B7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</w:t>
            </w:r>
          </w:p>
          <w:p w14:paraId="0EE43BDF" w14:textId="77777777" w:rsidR="003617FA" w:rsidRPr="001D755D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7C7619F6" w14:textId="035507D0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958-167-15-96</w:t>
            </w:r>
          </w:p>
          <w:p w14:paraId="4EDB0026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(2) Ryszard Marcinkiewicz</w:t>
            </w:r>
          </w:p>
          <w:p w14:paraId="42A1825A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'MARBUD' PRZEDSIĘBIORSTWO</w:t>
            </w:r>
          </w:p>
          <w:p w14:paraId="49129AA6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PRODUKCYJNO-HANDLOWOUSŁUGOWE</w:t>
            </w:r>
          </w:p>
          <w:p w14:paraId="69C3B7FB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– Członek Konsorcjum</w:t>
            </w:r>
          </w:p>
          <w:p w14:paraId="147604AF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4ABC08C7" w14:textId="5946E3DA" w:rsidR="00B228DA" w:rsidRPr="00B228D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586-000-14-73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9376" w14:textId="1C248883" w:rsidR="00B228DA" w:rsidRPr="00B228DA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33E19">
              <w:rPr>
                <w:rFonts w:ascii="Times New Roman" w:eastAsia="Calibri" w:hAnsi="Times New Roman" w:cs="Times New Roman"/>
                <w:lang w:eastAsia="pl-PL"/>
              </w:rPr>
              <w:t>7.995.473,99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F30" w14:textId="58AD5E2D" w:rsidR="00B228DA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819C8A0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>2 90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Pr="00ED5163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B1835"/>
    <w:rsid w:val="004B38F4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66CCB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2796D"/>
    <w:rsid w:val="00C84A64"/>
    <w:rsid w:val="00C9495B"/>
    <w:rsid w:val="00CE5FEE"/>
    <w:rsid w:val="00D445B8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2024-02-08T11:43:00Z</cp:lastPrinted>
  <dcterms:created xsi:type="dcterms:W3CDTF">2024-02-08T13:53:00Z</dcterms:created>
  <dcterms:modified xsi:type="dcterms:W3CDTF">2024-02-08T13:53:00Z</dcterms:modified>
</cp:coreProperties>
</file>