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50237" w:rsidRPr="00983AB7" w:rsidRDefault="00F014B6" w:rsidP="00C50237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spacing w:after="0" w:line="360" w:lineRule="auto"/>
        <w:ind w:left="284" w:hanging="284"/>
        <w:jc w:val="both"/>
        <w:rPr>
          <w:rFonts w:ascii="Bookman Old Style" w:hAnsi="Bookman Old Style"/>
          <w:bCs/>
          <w:iCs/>
          <w:sz w:val="20"/>
          <w:szCs w:val="20"/>
          <w:lang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C50237" w:rsidRPr="0069526E">
        <w:rPr>
          <w:b/>
        </w:rPr>
        <w:t>MODERNIZACJA BUDYNKU H SZPITALA POWIATOWEGO W CHRZANOWIE W ZAKRESIE WYMIANY STOLARKI OKIENNEJ ORAZ DOSTOSOWANIA DO OBOWIĄZUJĄCYCH PRZEPISÓW OCHRONY PRZECIWPOŻAROWEJ</w:t>
      </w:r>
      <w:r w:rsidR="00C50237" w:rsidRPr="00C3581B">
        <w:rPr>
          <w:rFonts w:ascii="Bookman Old Style" w:hAnsi="Bookman Old Style" w:cs="Calibri"/>
          <w:b/>
          <w:sz w:val="20"/>
          <w:szCs w:val="20"/>
        </w:rPr>
        <w:t xml:space="preserve"> - sprawa 39</w:t>
      </w:r>
      <w:r w:rsidR="00C50237">
        <w:rPr>
          <w:rFonts w:ascii="Bookman Old Style" w:hAnsi="Bookman Old Style"/>
          <w:b/>
          <w:sz w:val="20"/>
          <w:szCs w:val="20"/>
        </w:rPr>
        <w:t>/2024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bookmarkStart w:id="0" w:name="_GoBack"/>
      <w:bookmarkEnd w:id="0"/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3618A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3618AE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2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B836703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2F6E22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18A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5710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0237"/>
    <w:rsid w:val="00C5133B"/>
    <w:rsid w:val="00C57DEB"/>
    <w:rsid w:val="00C75633"/>
    <w:rsid w:val="00C96F14"/>
    <w:rsid w:val="00CA15A2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4BC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4652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B977-5104-44DA-AF06-50EAE42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18</cp:revision>
  <cp:lastPrinted>2016-08-05T08:24:00Z</cp:lastPrinted>
  <dcterms:created xsi:type="dcterms:W3CDTF">2021-02-09T15:41:00Z</dcterms:created>
  <dcterms:modified xsi:type="dcterms:W3CDTF">2024-03-21T12:37:00Z</dcterms:modified>
</cp:coreProperties>
</file>