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48CBF3" w14:textId="1BD6F949" w:rsidR="00AC06B1" w:rsidRDefault="00B5465E" w:rsidP="0000139E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8480" behindDoc="0" locked="0" layoutInCell="1" allowOverlap="1" wp14:anchorId="584993A1" wp14:editId="2F351D32">
            <wp:simplePos x="0" y="0"/>
            <wp:positionH relativeFrom="margin">
              <wp:align>right</wp:align>
            </wp:positionH>
            <wp:positionV relativeFrom="margin">
              <wp:posOffset>311785</wp:posOffset>
            </wp:positionV>
            <wp:extent cx="5745480" cy="751840"/>
            <wp:effectExtent l="0" t="0" r="7620" b="0"/>
            <wp:wrapSquare wrapText="bothSides"/>
            <wp:docPr id="185848449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4849185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75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10ACE4" w14:textId="46F7647D" w:rsidR="00AC06B1" w:rsidRDefault="00AC06B1" w:rsidP="0000139E">
      <w:pPr>
        <w:spacing w:line="360" w:lineRule="auto"/>
        <w:rPr>
          <w:rFonts w:ascii="Times New Roman" w:hAnsi="Times New Roman" w:cs="Times New Roman"/>
        </w:rPr>
      </w:pPr>
    </w:p>
    <w:p w14:paraId="32C4FD42" w14:textId="77777777" w:rsidR="00B5465E" w:rsidRDefault="00B5465E" w:rsidP="0000139E">
      <w:pPr>
        <w:spacing w:line="360" w:lineRule="auto"/>
        <w:rPr>
          <w:rFonts w:ascii="Times New Roman" w:hAnsi="Times New Roman" w:cs="Times New Roman"/>
        </w:rPr>
      </w:pPr>
    </w:p>
    <w:p w14:paraId="37457058" w14:textId="47AF7FC1" w:rsidR="0009431B" w:rsidRDefault="001A5BF1" w:rsidP="0000139E">
      <w:pPr>
        <w:spacing w:line="360" w:lineRule="auto"/>
        <w:rPr>
          <w:rFonts w:ascii="Times New Roman" w:eastAsia="Times New Roman" w:hAnsi="Times New Roman" w:cs="Times New Roman"/>
          <w:i/>
          <w:iCs/>
          <w:color w:val="000000"/>
          <w:lang w:eastAsia="pl-PL"/>
        </w:rPr>
      </w:pPr>
      <w:r w:rsidRPr="00DF1E06">
        <w:rPr>
          <w:rFonts w:ascii="Times New Roman" w:hAnsi="Times New Roman" w:cs="Times New Roman"/>
        </w:rPr>
        <w:t>Realizacja zadania  inwestycyjnego pn. „</w:t>
      </w:r>
      <w:r w:rsidR="0000139E">
        <w:rPr>
          <w:rFonts w:ascii="Times New Roman" w:eastAsia="Times New Roman" w:hAnsi="Times New Roman" w:cs="Times New Roman"/>
          <w:i/>
          <w:iCs/>
          <w:color w:val="000000"/>
          <w:lang w:eastAsia="pl-PL"/>
        </w:rPr>
        <w:t>Poprawa stanu bezpieczeństwa ruchu drogowego i budowa miasteczek rowerowych w Gminie Nowy Tomyśl</w:t>
      </w:r>
      <w:r w:rsidRPr="00DF1E06">
        <w:rPr>
          <w:rFonts w:ascii="Times New Roman" w:eastAsia="Times New Roman" w:hAnsi="Times New Roman" w:cs="Times New Roman"/>
          <w:i/>
          <w:iCs/>
          <w:color w:val="000000"/>
          <w:lang w:eastAsia="pl-PL"/>
        </w:rPr>
        <w:t>”</w:t>
      </w:r>
    </w:p>
    <w:p w14:paraId="2B7646DB" w14:textId="77777777" w:rsidR="00AC06B1" w:rsidRPr="00DF1E06" w:rsidRDefault="00AC06B1" w:rsidP="0000139E">
      <w:pPr>
        <w:spacing w:line="360" w:lineRule="auto"/>
        <w:rPr>
          <w:rFonts w:ascii="Times New Roman" w:hAnsi="Times New Roman" w:cs="Times New Roman"/>
        </w:rPr>
      </w:pPr>
    </w:p>
    <w:p w14:paraId="7DF3C08C" w14:textId="77777777" w:rsidR="0009431B" w:rsidRPr="00DF1E06" w:rsidRDefault="001A5BF1" w:rsidP="00DF1E06">
      <w:pPr>
        <w:pStyle w:val="Akapitzlist"/>
        <w:spacing w:line="360" w:lineRule="auto"/>
        <w:contextualSpacing/>
        <w:jc w:val="both"/>
        <w:rPr>
          <w:rFonts w:ascii="Times New Roman" w:hAnsi="Times New Roman" w:cs="Times New Roman"/>
        </w:rPr>
      </w:pPr>
      <w:r w:rsidRPr="00DF1E06">
        <w:rPr>
          <w:rFonts w:ascii="Times New Roman" w:hAnsi="Times New Roman" w:cs="Times New Roman"/>
        </w:rPr>
        <w:tab/>
      </w:r>
    </w:p>
    <w:p w14:paraId="0B2EC03C" w14:textId="25370CB3" w:rsidR="0009431B" w:rsidRDefault="00AC06B1" w:rsidP="00DF1E06">
      <w:pPr>
        <w:spacing w:line="36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                                                 </w:t>
      </w:r>
      <w:r w:rsidR="001A5BF1" w:rsidRPr="00DF1E06">
        <w:rPr>
          <w:rFonts w:ascii="Times New Roman" w:hAnsi="Times New Roman" w:cs="Times New Roman"/>
          <w:b/>
          <w:bCs/>
        </w:rPr>
        <w:t>OPIS PRZEDMIOTU ZAMÓWIENIA</w:t>
      </w:r>
    </w:p>
    <w:p w14:paraId="7D62AB17" w14:textId="77777777" w:rsidR="00092BB1" w:rsidRPr="00B12EC8" w:rsidRDefault="00092BB1" w:rsidP="00092BB1">
      <w:pPr>
        <w:spacing w:line="276" w:lineRule="auto"/>
        <w:ind w:left="709" w:firstLine="1"/>
        <w:jc w:val="both"/>
        <w:rPr>
          <w:b/>
          <w:bCs/>
        </w:rPr>
      </w:pPr>
      <w:r w:rsidRPr="00B12EC8">
        <w:rPr>
          <w:b/>
          <w:bCs/>
        </w:rPr>
        <w:t xml:space="preserve">Część 1 - zakup i montaż progów płytowych oraz wyświetlaczy prędkości </w:t>
      </w:r>
    </w:p>
    <w:p w14:paraId="2256F787" w14:textId="77777777" w:rsidR="00092BB1" w:rsidRPr="00DF1E06" w:rsidRDefault="00092BB1" w:rsidP="00DF1E06">
      <w:pPr>
        <w:spacing w:line="360" w:lineRule="auto"/>
        <w:rPr>
          <w:rFonts w:ascii="Times New Roman" w:hAnsi="Times New Roman" w:cs="Times New Roman"/>
          <w:b/>
          <w:bCs/>
        </w:rPr>
      </w:pPr>
    </w:p>
    <w:p w14:paraId="1B917D90" w14:textId="69F56701" w:rsidR="00DF1E06" w:rsidRDefault="001A5BF1" w:rsidP="00DF1E06">
      <w:pPr>
        <w:spacing w:line="360" w:lineRule="auto"/>
        <w:contextualSpacing/>
        <w:jc w:val="both"/>
        <w:rPr>
          <w:rFonts w:ascii="Times New Roman" w:eastAsia="Times New Roman" w:hAnsi="Times New Roman" w:cs="Times New Roman"/>
          <w:i/>
          <w:iCs/>
          <w:color w:val="000000"/>
          <w:lang w:eastAsia="pl-PL"/>
        </w:rPr>
      </w:pPr>
      <w:r w:rsidRPr="00DF1E06">
        <w:rPr>
          <w:rFonts w:ascii="Times New Roman" w:hAnsi="Times New Roman" w:cs="Times New Roman"/>
          <w:b/>
          <w:bCs/>
          <w:i/>
          <w:iCs/>
        </w:rPr>
        <w:t>Przedmiotem zamówienia jest</w:t>
      </w:r>
      <w:r w:rsidRPr="00DF1E06">
        <w:rPr>
          <w:rFonts w:ascii="Times New Roman" w:hAnsi="Times New Roman" w:cs="Times New Roman"/>
        </w:rPr>
        <w:t xml:space="preserve"> </w:t>
      </w:r>
      <w:r w:rsidR="0000139E">
        <w:rPr>
          <w:rFonts w:ascii="Times New Roman" w:eastAsia="Times New Roman" w:hAnsi="Times New Roman" w:cs="Times New Roman"/>
          <w:i/>
          <w:iCs/>
          <w:color w:val="000000"/>
          <w:lang w:eastAsia="pl-PL"/>
        </w:rPr>
        <w:t>Wykonanie, dostawa i montaż progów płytowych i wyświetlaczy prędkości.</w:t>
      </w:r>
    </w:p>
    <w:p w14:paraId="154712E7" w14:textId="330F00AA" w:rsidR="0000139E" w:rsidRPr="00753F2B" w:rsidRDefault="0000139E" w:rsidP="00753F2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lang w:eastAsia="pl-PL"/>
        </w:rPr>
      </w:pPr>
      <w:r w:rsidRPr="00753F2B">
        <w:rPr>
          <w:rFonts w:ascii="Times New Roman" w:eastAsia="Times New Roman" w:hAnsi="Times New Roman" w:cs="Times New Roman"/>
          <w:b/>
          <w:bCs/>
          <w:color w:val="000000"/>
          <w:lang w:eastAsia="pl-PL"/>
        </w:rPr>
        <w:t>Lokalizacje urządzeń:</w:t>
      </w:r>
    </w:p>
    <w:p w14:paraId="460D4E71" w14:textId="40E0B3D3" w:rsidR="0000139E" w:rsidRPr="0047571D" w:rsidRDefault="0000139E" w:rsidP="0047571D">
      <w:pPr>
        <w:pStyle w:val="Akapitzlist"/>
        <w:numPr>
          <w:ilvl w:val="0"/>
          <w:numId w:val="11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47571D">
        <w:rPr>
          <w:rFonts w:ascii="Times New Roman" w:eastAsia="Times New Roman" w:hAnsi="Times New Roman" w:cs="Times New Roman"/>
          <w:color w:val="000000"/>
          <w:lang w:eastAsia="pl-PL"/>
        </w:rPr>
        <w:t>Progi płytowe – podwyższone przejścia dla pieszych:</w:t>
      </w:r>
    </w:p>
    <w:p w14:paraId="2AE972B8" w14:textId="5006A5C6" w:rsidR="0000139E" w:rsidRDefault="0000139E" w:rsidP="0000139E">
      <w:pPr>
        <w:pStyle w:val="Akapitzlist"/>
        <w:numPr>
          <w:ilvl w:val="0"/>
          <w:numId w:val="6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00139E">
        <w:rPr>
          <w:rFonts w:ascii="Times New Roman" w:eastAsia="Times New Roman" w:hAnsi="Times New Roman" w:cs="Times New Roman"/>
          <w:color w:val="000000"/>
          <w:lang w:eastAsia="pl-PL"/>
        </w:rPr>
        <w:t>Ul. Tysiąclecia</w:t>
      </w:r>
      <w:r w:rsidR="000430F4">
        <w:rPr>
          <w:rFonts w:ascii="Times New Roman" w:eastAsia="Times New Roman" w:hAnsi="Times New Roman" w:cs="Times New Roman"/>
          <w:color w:val="000000"/>
          <w:lang w:eastAsia="pl-PL"/>
        </w:rPr>
        <w:t xml:space="preserve"> – Zał. Fot. 1.</w:t>
      </w:r>
    </w:p>
    <w:p w14:paraId="5C48C98B" w14:textId="0461DE2B" w:rsidR="003A40A1" w:rsidRPr="0000139E" w:rsidRDefault="0047571D" w:rsidP="003A40A1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994D42A" wp14:editId="0C448F08">
                <wp:simplePos x="0" y="0"/>
                <wp:positionH relativeFrom="column">
                  <wp:posOffset>2614930</wp:posOffset>
                </wp:positionH>
                <wp:positionV relativeFrom="paragraph">
                  <wp:posOffset>1352550</wp:posOffset>
                </wp:positionV>
                <wp:extent cx="228600" cy="238125"/>
                <wp:effectExtent l="0" t="0" r="0" b="9525"/>
                <wp:wrapNone/>
                <wp:docPr id="238702010" name="Znak mnożeni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38125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7D87B5" id="Znak mnożenia 1" o:spid="_x0000_s1026" style="position:absolute;margin-left:205.9pt;margin-top:106.5pt;width:18pt;height:18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38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" path="m35511,75809l74297,38574r40003,41670l154303,38574r38786,37235l151566,119063r41523,43253l154303,199551,114300,157881,74297,199551,35511,162316,77034,119063,35511,75809xe" fillcolor="red" strokecolor="red" strokeweight="1pt">
                <v:stroke joinstyle="miter"/>
                <v:path arrowok="t" o:connecttype="custom" o:connectlocs="35511,75809;74297,38574;114300,80244;154303,38574;193089,75809;151566,119063;193089,162316;154303,199551;114300,157881;74297,199551;35511,162316;77034,119063;35511,75809" o:connectangles="0,0,0,0,0,0,0,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4DBB91A" wp14:editId="1977AB78">
            <wp:extent cx="5760720" cy="2999740"/>
            <wp:effectExtent l="0" t="0" r="0" b="0"/>
            <wp:docPr id="17218844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88448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BF453" w14:textId="4CFA6BE7" w:rsidR="0000139E" w:rsidRDefault="0000139E" w:rsidP="0000139E">
      <w:pPr>
        <w:pStyle w:val="Akapitzlist"/>
        <w:numPr>
          <w:ilvl w:val="0"/>
          <w:numId w:val="6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00139E">
        <w:rPr>
          <w:rFonts w:ascii="Times New Roman" w:eastAsia="Times New Roman" w:hAnsi="Times New Roman" w:cs="Times New Roman"/>
          <w:color w:val="000000"/>
          <w:lang w:eastAsia="pl-PL"/>
        </w:rPr>
        <w:t>Ul. Musiała</w:t>
      </w:r>
      <w:r w:rsidR="000430F4">
        <w:rPr>
          <w:rFonts w:ascii="Times New Roman" w:eastAsia="Times New Roman" w:hAnsi="Times New Roman" w:cs="Times New Roman"/>
          <w:color w:val="000000"/>
          <w:lang w:eastAsia="pl-PL"/>
        </w:rPr>
        <w:t xml:space="preserve"> - – Zał. Fot. 2.</w:t>
      </w:r>
    </w:p>
    <w:p w14:paraId="73FE10B2" w14:textId="2908BF4F" w:rsidR="0047571D" w:rsidRDefault="0047571D" w:rsidP="0047571D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9FFD95" wp14:editId="00BA4125">
                <wp:simplePos x="0" y="0"/>
                <wp:positionH relativeFrom="column">
                  <wp:posOffset>2557780</wp:posOffset>
                </wp:positionH>
                <wp:positionV relativeFrom="paragraph">
                  <wp:posOffset>1144270</wp:posOffset>
                </wp:positionV>
                <wp:extent cx="228600" cy="238125"/>
                <wp:effectExtent l="0" t="0" r="0" b="9525"/>
                <wp:wrapNone/>
                <wp:docPr id="201179184" name="Znak mnożeni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38125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9AA56B" id="Znak mnożenia 1" o:spid="_x0000_s1026" style="position:absolute;margin-left:201.4pt;margin-top:90.1pt;width:18pt;height:18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38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" path="m35511,75809l74297,38574r40003,41670l154303,38574r38786,37235l151566,119063r41523,43253l154303,199551,114300,157881,74297,199551,35511,162316,77034,119063,35511,75809xe" fillcolor="red" strokecolor="red" strokeweight="1pt">
                <v:stroke joinstyle="miter"/>
                <v:path arrowok="t" o:connecttype="custom" o:connectlocs="35511,75809;74297,38574;114300,80244;154303,38574;193089,75809;151566,119063;193089,162316;154303,199551;114300,157881;74297,199551;35511,162316;77034,119063;35511,75809" o:connectangles="0,0,0,0,0,0,0,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6854074" wp14:editId="13F903B0">
            <wp:extent cx="5760720" cy="2760980"/>
            <wp:effectExtent l="0" t="0" r="0" b="1270"/>
            <wp:docPr id="18588527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85277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6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A29A3" w14:textId="77777777" w:rsidR="0047571D" w:rsidRDefault="0047571D" w:rsidP="0047571D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</w:p>
    <w:p w14:paraId="42BE22C4" w14:textId="0B489889" w:rsidR="0000139E" w:rsidRPr="0047571D" w:rsidRDefault="0000139E" w:rsidP="0047571D">
      <w:pPr>
        <w:pStyle w:val="Akapitzlist"/>
        <w:numPr>
          <w:ilvl w:val="0"/>
          <w:numId w:val="11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47571D">
        <w:rPr>
          <w:rFonts w:ascii="Times New Roman" w:eastAsia="Times New Roman" w:hAnsi="Times New Roman" w:cs="Times New Roman"/>
          <w:color w:val="000000"/>
          <w:lang w:eastAsia="pl-PL"/>
        </w:rPr>
        <w:t>Wyświetlacze prędkości:</w:t>
      </w:r>
    </w:p>
    <w:p w14:paraId="61FA0773" w14:textId="59C92F9A" w:rsidR="0000139E" w:rsidRDefault="0000139E" w:rsidP="0000139E">
      <w:pPr>
        <w:pStyle w:val="Akapitzlist"/>
        <w:numPr>
          <w:ilvl w:val="0"/>
          <w:numId w:val="7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00139E">
        <w:rPr>
          <w:rFonts w:ascii="Times New Roman" w:eastAsia="Times New Roman" w:hAnsi="Times New Roman" w:cs="Times New Roman"/>
          <w:color w:val="000000"/>
          <w:lang w:eastAsia="pl-PL"/>
        </w:rPr>
        <w:t>Ul.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</w:t>
      </w:r>
      <w:r w:rsidRPr="0000139E">
        <w:rPr>
          <w:rFonts w:ascii="Times New Roman" w:eastAsia="Times New Roman" w:hAnsi="Times New Roman" w:cs="Times New Roman"/>
          <w:color w:val="000000"/>
          <w:lang w:eastAsia="pl-PL"/>
        </w:rPr>
        <w:t>3go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</w:t>
      </w:r>
      <w:r w:rsidRPr="0000139E">
        <w:rPr>
          <w:rFonts w:ascii="Times New Roman" w:eastAsia="Times New Roman" w:hAnsi="Times New Roman" w:cs="Times New Roman"/>
          <w:color w:val="000000"/>
          <w:lang w:eastAsia="pl-PL"/>
        </w:rPr>
        <w:t>Stycznia w Nowym Tomyślu</w:t>
      </w:r>
      <w:r w:rsidR="000430F4">
        <w:rPr>
          <w:rFonts w:ascii="Times New Roman" w:eastAsia="Times New Roman" w:hAnsi="Times New Roman" w:cs="Times New Roman"/>
          <w:color w:val="000000"/>
          <w:lang w:eastAsia="pl-PL"/>
        </w:rPr>
        <w:t xml:space="preserve"> – Zał. Fot. 3.</w:t>
      </w:r>
    </w:p>
    <w:p w14:paraId="0D5F3223" w14:textId="3C088DFE" w:rsidR="004B36AF" w:rsidRPr="0000139E" w:rsidRDefault="004B36AF" w:rsidP="004B36AF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3C0C09" wp14:editId="392BD5B3">
                <wp:simplePos x="0" y="0"/>
                <wp:positionH relativeFrom="column">
                  <wp:posOffset>2900680</wp:posOffset>
                </wp:positionH>
                <wp:positionV relativeFrom="paragraph">
                  <wp:posOffset>1812925</wp:posOffset>
                </wp:positionV>
                <wp:extent cx="228600" cy="238125"/>
                <wp:effectExtent l="0" t="0" r="0" b="9525"/>
                <wp:wrapNone/>
                <wp:docPr id="411230642" name="Znak mnożeni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38125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611B03" id="Znak mnożenia 1" o:spid="_x0000_s1026" style="position:absolute;margin-left:228.4pt;margin-top:142.75pt;width:18pt;height:1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38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" path="m35511,75809l74297,38574r40003,41670l154303,38574r38786,37235l151566,119063r41523,43253l154303,199551,114300,157881,74297,199551,35511,162316,77034,119063,35511,75809xe" fillcolor="red" strokecolor="red" strokeweight="1pt">
                <v:stroke joinstyle="miter"/>
                <v:path arrowok="t" o:connecttype="custom" o:connectlocs="35511,75809;74297,38574;114300,80244;154303,38574;193089,75809;151566,119063;193089,162316;154303,199551;114300,157881;74297,199551;35511,162316;77034,119063;35511,75809" o:connectangles="0,0,0,0,0,0,0,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32D0A2E" wp14:editId="0BE33B42">
            <wp:extent cx="5760720" cy="3718560"/>
            <wp:effectExtent l="0" t="0" r="0" b="0"/>
            <wp:docPr id="48262516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62516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F30DA" w14:textId="3B5EF719" w:rsidR="0000139E" w:rsidRDefault="0000139E" w:rsidP="0000139E">
      <w:pPr>
        <w:pStyle w:val="Akapitzlist"/>
        <w:numPr>
          <w:ilvl w:val="0"/>
          <w:numId w:val="7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00139E">
        <w:rPr>
          <w:rFonts w:ascii="Times New Roman" w:eastAsia="Times New Roman" w:hAnsi="Times New Roman" w:cs="Times New Roman"/>
          <w:color w:val="000000"/>
          <w:lang w:eastAsia="pl-PL"/>
        </w:rPr>
        <w:t>Przedłużenie ul. Sienkiewicza w Paproci</w:t>
      </w:r>
      <w:r w:rsidR="000430F4">
        <w:rPr>
          <w:rFonts w:ascii="Times New Roman" w:eastAsia="Times New Roman" w:hAnsi="Times New Roman" w:cs="Times New Roman"/>
          <w:color w:val="000000"/>
          <w:lang w:eastAsia="pl-PL"/>
        </w:rPr>
        <w:t xml:space="preserve"> – Zał. Fot. 4.</w:t>
      </w:r>
    </w:p>
    <w:p w14:paraId="1FCE6F3E" w14:textId="319CE703" w:rsidR="003A40A1" w:rsidRDefault="003A40A1" w:rsidP="003A40A1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573262" wp14:editId="3458DE07">
                <wp:simplePos x="0" y="0"/>
                <wp:positionH relativeFrom="column">
                  <wp:posOffset>3110230</wp:posOffset>
                </wp:positionH>
                <wp:positionV relativeFrom="paragraph">
                  <wp:posOffset>1320165</wp:posOffset>
                </wp:positionV>
                <wp:extent cx="228600" cy="238125"/>
                <wp:effectExtent l="0" t="0" r="0" b="9525"/>
                <wp:wrapNone/>
                <wp:docPr id="893829513" name="Znak mnożeni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38125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0CB883" id="Znak mnożenia 1" o:spid="_x0000_s1026" style="position:absolute;margin-left:244.9pt;margin-top:103.95pt;width:18pt;height:1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38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" path="m35511,75809l74297,38574r40003,41670l154303,38574r38786,37235l151566,119063r41523,43253l154303,199551,114300,157881,74297,199551,35511,162316,77034,119063,35511,75809xe" fillcolor="red" strokecolor="red" strokeweight="1pt">
                <v:stroke joinstyle="miter"/>
                <v:path arrowok="t" o:connecttype="custom" o:connectlocs="35511,75809;74297,38574;114300,80244;154303,38574;193089,75809;151566,119063;193089,162316;154303,199551;114300,157881;74297,199551;35511,162316;77034,119063;35511,75809" o:connectangles="0,0,0,0,0,0,0,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414FC13" wp14:editId="1075137F">
            <wp:extent cx="5760720" cy="3018155"/>
            <wp:effectExtent l="0" t="0" r="0" b="0"/>
            <wp:docPr id="201875653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75653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8ACA7" w14:textId="77777777" w:rsidR="0047571D" w:rsidRDefault="0047571D" w:rsidP="003A40A1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</w:p>
    <w:p w14:paraId="29D73C77" w14:textId="77777777" w:rsidR="0047571D" w:rsidRDefault="0047571D" w:rsidP="003A40A1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</w:p>
    <w:p w14:paraId="05C47262" w14:textId="77777777" w:rsidR="0047571D" w:rsidRDefault="0047571D" w:rsidP="003A40A1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</w:p>
    <w:p w14:paraId="21673216" w14:textId="77777777" w:rsidR="0047571D" w:rsidRPr="0000139E" w:rsidRDefault="0047571D" w:rsidP="003A40A1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</w:p>
    <w:p w14:paraId="45A4458E" w14:textId="4F69F065" w:rsidR="0000139E" w:rsidRDefault="0000139E" w:rsidP="0000139E">
      <w:pPr>
        <w:pStyle w:val="Akapitzlist"/>
        <w:numPr>
          <w:ilvl w:val="0"/>
          <w:numId w:val="7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00139E">
        <w:rPr>
          <w:rFonts w:ascii="Times New Roman" w:eastAsia="Times New Roman" w:hAnsi="Times New Roman" w:cs="Times New Roman"/>
          <w:color w:val="000000"/>
          <w:lang w:eastAsia="pl-PL"/>
        </w:rPr>
        <w:t>Ul. Zbąszyńska w Nowym Tomyślu</w:t>
      </w:r>
      <w:r w:rsidR="000430F4">
        <w:rPr>
          <w:rFonts w:ascii="Times New Roman" w:eastAsia="Times New Roman" w:hAnsi="Times New Roman" w:cs="Times New Roman"/>
          <w:color w:val="000000"/>
          <w:lang w:eastAsia="pl-PL"/>
        </w:rPr>
        <w:t xml:space="preserve"> – Zał. Fot. 5.</w:t>
      </w:r>
    </w:p>
    <w:p w14:paraId="03F60FFA" w14:textId="18348736" w:rsidR="00CB1666" w:rsidRDefault="00CB1666" w:rsidP="00CB1666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33EF6B" wp14:editId="35CC2956">
                <wp:simplePos x="0" y="0"/>
                <wp:positionH relativeFrom="column">
                  <wp:posOffset>2881630</wp:posOffset>
                </wp:positionH>
                <wp:positionV relativeFrom="paragraph">
                  <wp:posOffset>1511935</wp:posOffset>
                </wp:positionV>
                <wp:extent cx="228600" cy="238125"/>
                <wp:effectExtent l="0" t="0" r="0" b="9525"/>
                <wp:wrapNone/>
                <wp:docPr id="748229066" name="Znak mnożeni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38125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35CADA" id="Znak mnożenia 1" o:spid="_x0000_s1026" style="position:absolute;margin-left:226.9pt;margin-top:119.05pt;width:18pt;height:1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8600,238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" path="m35511,75809l74297,38574r40003,41670l154303,38574r38786,37235l151566,119063r41523,43253l154303,199551,114300,157881,74297,199551,35511,162316,77034,119063,35511,75809xe" fillcolor="red" strokecolor="red" strokeweight="1pt">
                <v:stroke joinstyle="miter"/>
                <v:path arrowok="t" o:connecttype="custom" o:connectlocs="35511,75809;74297,38574;114300,80244;154303,38574;193089,75809;151566,119063;193089,162316;154303,199551;114300,157881;74297,199551;35511,162316;77034,119063;35511,75809" o:connectangles="0,0,0,0,0,0,0,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429A628" wp14:editId="7049BEA6">
            <wp:extent cx="5760720" cy="3152140"/>
            <wp:effectExtent l="0" t="0" r="0" b="0"/>
            <wp:docPr id="20006871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68718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EB791" w14:textId="77777777" w:rsidR="00753F2B" w:rsidRDefault="00753F2B" w:rsidP="00753F2B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</w:p>
    <w:p w14:paraId="05159B7F" w14:textId="77777777" w:rsidR="000430F4" w:rsidRDefault="000430F4" w:rsidP="00753F2B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Przybliżone lokalizacje zostały zobrazowane na powyższych mapach i zdjęciach stanowiących załącznik do OPZ. </w:t>
      </w:r>
    </w:p>
    <w:p w14:paraId="10291448" w14:textId="42B3309F" w:rsidR="0047571D" w:rsidRDefault="000430F4" w:rsidP="00753F2B">
      <w:pPr>
        <w:pStyle w:val="Akapitzlist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</w:t>
      </w:r>
    </w:p>
    <w:p w14:paraId="15003353" w14:textId="71FC7A61" w:rsidR="00753F2B" w:rsidRDefault="00753F2B" w:rsidP="00753F2B">
      <w:pPr>
        <w:pStyle w:val="Akapitzlist"/>
        <w:numPr>
          <w:ilvl w:val="0"/>
          <w:numId w:val="8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753F2B">
        <w:rPr>
          <w:rFonts w:ascii="Times New Roman" w:eastAsia="Times New Roman" w:hAnsi="Times New Roman" w:cs="Times New Roman"/>
          <w:b/>
          <w:bCs/>
          <w:color w:val="000000"/>
          <w:lang w:eastAsia="pl-PL"/>
        </w:rPr>
        <w:lastRenderedPageBreak/>
        <w:t>Charakterystyka urządzeń</w:t>
      </w:r>
      <w:r>
        <w:rPr>
          <w:rFonts w:ascii="Times New Roman" w:eastAsia="Times New Roman" w:hAnsi="Times New Roman" w:cs="Times New Roman"/>
          <w:color w:val="000000"/>
          <w:lang w:eastAsia="pl-PL"/>
        </w:rPr>
        <w:t>:</w:t>
      </w:r>
    </w:p>
    <w:p w14:paraId="10C5BEF4" w14:textId="52B06845" w:rsidR="00753F2B" w:rsidRPr="00092BB1" w:rsidRDefault="00753F2B" w:rsidP="00753F2B">
      <w:pPr>
        <w:spacing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lang w:eastAsia="pl-PL"/>
        </w:rPr>
      </w:pPr>
      <w:r w:rsidRPr="00092BB1">
        <w:rPr>
          <w:rFonts w:ascii="Times New Roman" w:eastAsia="Times New Roman" w:hAnsi="Times New Roman" w:cs="Times New Roman"/>
          <w:b/>
          <w:bCs/>
          <w:color w:val="000000"/>
          <w:lang w:eastAsia="pl-PL"/>
        </w:rPr>
        <w:t>Progi płytowe:</w:t>
      </w:r>
    </w:p>
    <w:p w14:paraId="5782BFE4" w14:textId="57D5A2A0" w:rsidR="00753F2B" w:rsidRPr="00753F2B" w:rsidRDefault="00753F2B" w:rsidP="00753F2B">
      <w:pPr>
        <w:pStyle w:val="Akapitzlist"/>
        <w:numPr>
          <w:ilvl w:val="0"/>
          <w:numId w:val="9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753F2B">
        <w:rPr>
          <w:rFonts w:ascii="Times New Roman" w:eastAsia="Times New Roman" w:hAnsi="Times New Roman" w:cs="Times New Roman"/>
          <w:color w:val="000000"/>
          <w:lang w:eastAsia="pl-PL"/>
        </w:rPr>
        <w:t>Gumowe barwione w masie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,</w:t>
      </w:r>
    </w:p>
    <w:p w14:paraId="52F956C0" w14:textId="1E1A3773" w:rsidR="00753F2B" w:rsidRPr="00753F2B" w:rsidRDefault="00753F2B" w:rsidP="00753F2B">
      <w:pPr>
        <w:pStyle w:val="Akapitzlist"/>
        <w:numPr>
          <w:ilvl w:val="0"/>
          <w:numId w:val="9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753F2B">
        <w:rPr>
          <w:rFonts w:ascii="Times New Roman" w:eastAsia="Times New Roman" w:hAnsi="Times New Roman" w:cs="Times New Roman"/>
          <w:color w:val="000000"/>
          <w:lang w:eastAsia="pl-PL"/>
        </w:rPr>
        <w:t>Kolorystyka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:</w:t>
      </w:r>
      <w:r w:rsidRPr="00753F2B">
        <w:rPr>
          <w:rFonts w:ascii="Times New Roman" w:eastAsia="Times New Roman" w:hAnsi="Times New Roman" w:cs="Times New Roman"/>
          <w:color w:val="000000"/>
          <w:lang w:eastAsia="pl-PL"/>
        </w:rPr>
        <w:t xml:space="preserve"> cz</w:t>
      </w:r>
      <w:r w:rsidR="00F003AC">
        <w:rPr>
          <w:rFonts w:ascii="Times New Roman" w:eastAsia="Times New Roman" w:hAnsi="Times New Roman" w:cs="Times New Roman"/>
          <w:color w:val="000000"/>
          <w:lang w:eastAsia="pl-PL"/>
        </w:rPr>
        <w:t>erwono</w:t>
      </w:r>
      <w:r w:rsidRPr="00753F2B">
        <w:rPr>
          <w:rFonts w:ascii="Times New Roman" w:eastAsia="Times New Roman" w:hAnsi="Times New Roman" w:cs="Times New Roman"/>
          <w:color w:val="000000"/>
          <w:lang w:eastAsia="pl-PL"/>
        </w:rPr>
        <w:t>-białe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,</w:t>
      </w:r>
    </w:p>
    <w:p w14:paraId="2F408D96" w14:textId="77777777" w:rsidR="0084086A" w:rsidRDefault="00753F2B" w:rsidP="00753F2B">
      <w:pPr>
        <w:pStyle w:val="Akapitzlist"/>
        <w:numPr>
          <w:ilvl w:val="0"/>
          <w:numId w:val="9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753F2B">
        <w:rPr>
          <w:rFonts w:ascii="Times New Roman" w:eastAsia="Times New Roman" w:hAnsi="Times New Roman" w:cs="Times New Roman"/>
          <w:color w:val="000000"/>
          <w:lang w:eastAsia="pl-PL"/>
        </w:rPr>
        <w:t xml:space="preserve">Wysokość </w:t>
      </w:r>
      <w:r w:rsidR="0084086A">
        <w:rPr>
          <w:rFonts w:ascii="Times New Roman" w:eastAsia="Times New Roman" w:hAnsi="Times New Roman" w:cs="Times New Roman"/>
          <w:color w:val="000000"/>
          <w:lang w:eastAsia="pl-PL"/>
        </w:rPr>
        <w:t>elementów wewnętrznych</w:t>
      </w:r>
      <w:r w:rsidR="0084086A" w:rsidRPr="00753F2B">
        <w:rPr>
          <w:rFonts w:ascii="Times New Roman" w:eastAsia="Times New Roman" w:hAnsi="Times New Roman" w:cs="Times New Roman"/>
          <w:color w:val="000000"/>
          <w:lang w:eastAsia="pl-PL"/>
        </w:rPr>
        <w:t xml:space="preserve"> </w:t>
      </w:r>
      <w:r w:rsidRPr="00753F2B">
        <w:rPr>
          <w:rFonts w:ascii="Times New Roman" w:eastAsia="Times New Roman" w:hAnsi="Times New Roman" w:cs="Times New Roman"/>
          <w:color w:val="000000"/>
          <w:lang w:eastAsia="pl-PL"/>
        </w:rPr>
        <w:t>10cm.</w:t>
      </w:r>
      <w:r w:rsidR="002642FC">
        <w:rPr>
          <w:rFonts w:ascii="Times New Roman" w:eastAsia="Times New Roman" w:hAnsi="Times New Roman" w:cs="Times New Roman"/>
          <w:color w:val="000000"/>
          <w:lang w:eastAsia="pl-PL"/>
        </w:rPr>
        <w:t xml:space="preserve"> </w:t>
      </w:r>
    </w:p>
    <w:p w14:paraId="3C7FA640" w14:textId="6A3C8D5C" w:rsidR="00753F2B" w:rsidRPr="00753F2B" w:rsidRDefault="0084086A" w:rsidP="00753F2B">
      <w:pPr>
        <w:pStyle w:val="Akapitzlist"/>
        <w:numPr>
          <w:ilvl w:val="0"/>
          <w:numId w:val="9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N</w:t>
      </w:r>
      <w:r w:rsidR="00753F2B" w:rsidRPr="00753F2B">
        <w:rPr>
          <w:rFonts w:ascii="Times New Roman" w:eastAsia="Times New Roman" w:hAnsi="Times New Roman" w:cs="Times New Roman"/>
          <w:color w:val="000000"/>
          <w:lang w:eastAsia="pl-PL"/>
        </w:rPr>
        <w:t>ajazd</w:t>
      </w:r>
      <w:r>
        <w:rPr>
          <w:rFonts w:ascii="Times New Roman" w:eastAsia="Times New Roman" w:hAnsi="Times New Roman" w:cs="Times New Roman"/>
          <w:color w:val="000000"/>
          <w:lang w:eastAsia="pl-PL"/>
        </w:rPr>
        <w:t>y</w:t>
      </w:r>
      <w:r w:rsidR="002642FC">
        <w:rPr>
          <w:rFonts w:ascii="Times New Roman" w:eastAsia="Times New Roman" w:hAnsi="Times New Roman" w:cs="Times New Roman"/>
          <w:color w:val="000000"/>
          <w:lang w:eastAsia="pl-PL"/>
        </w:rPr>
        <w:t xml:space="preserve"> dostosowanymi do wjazdu na próg/przejście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,</w:t>
      </w:r>
    </w:p>
    <w:p w14:paraId="4223CA78" w14:textId="1590B470" w:rsidR="00753F2B" w:rsidRPr="00753F2B" w:rsidRDefault="00753F2B" w:rsidP="00753F2B">
      <w:pPr>
        <w:pStyle w:val="Akapitzlist"/>
        <w:numPr>
          <w:ilvl w:val="0"/>
          <w:numId w:val="9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753F2B">
        <w:rPr>
          <w:rFonts w:ascii="Times New Roman" w:eastAsia="Times New Roman" w:hAnsi="Times New Roman" w:cs="Times New Roman"/>
          <w:color w:val="000000"/>
          <w:lang w:eastAsia="pl-PL"/>
        </w:rPr>
        <w:t>Antypoślizgowa struktura powierzchni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,</w:t>
      </w:r>
    </w:p>
    <w:p w14:paraId="6636872F" w14:textId="39CCA74C" w:rsidR="00753F2B" w:rsidRDefault="00753F2B" w:rsidP="00753F2B">
      <w:pPr>
        <w:pStyle w:val="Akapitzlist"/>
        <w:numPr>
          <w:ilvl w:val="0"/>
          <w:numId w:val="9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 w:rsidRPr="00753F2B">
        <w:rPr>
          <w:rFonts w:ascii="Times New Roman" w:eastAsia="Times New Roman" w:hAnsi="Times New Roman" w:cs="Times New Roman"/>
          <w:color w:val="000000"/>
          <w:lang w:eastAsia="pl-PL"/>
        </w:rPr>
        <w:t>Mocowane do nawierzchni bitumicznej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przy pomocy kołków rozporowych lub analogicznie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,</w:t>
      </w:r>
    </w:p>
    <w:p w14:paraId="0A2A3D45" w14:textId="2D11C26F" w:rsidR="00753F2B" w:rsidRDefault="00753F2B" w:rsidP="00753F2B">
      <w:pPr>
        <w:pStyle w:val="Akapitzlist"/>
        <w:numPr>
          <w:ilvl w:val="0"/>
          <w:numId w:val="9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Rozmiary 6</w:t>
      </w:r>
      <w:r w:rsidR="0047571D">
        <w:rPr>
          <w:rFonts w:ascii="Times New Roman" w:eastAsia="Times New Roman" w:hAnsi="Times New Roman" w:cs="Times New Roman"/>
          <w:color w:val="000000"/>
          <w:lang w:eastAsia="pl-PL"/>
        </w:rPr>
        <w:t>m (</w:t>
      </w:r>
      <w:r w:rsidR="003A40A1">
        <w:rPr>
          <w:rFonts w:ascii="Times New Roman" w:eastAsia="Times New Roman" w:hAnsi="Times New Roman" w:cs="Times New Roman"/>
          <w:color w:val="000000"/>
          <w:lang w:eastAsia="pl-PL"/>
        </w:rPr>
        <w:t>4m</w:t>
      </w:r>
      <w:r w:rsidR="0047571D">
        <w:rPr>
          <w:rFonts w:ascii="Times New Roman" w:eastAsia="Times New Roman" w:hAnsi="Times New Roman" w:cs="Times New Roman"/>
          <w:color w:val="000000"/>
          <w:lang w:eastAsia="pl-PL"/>
        </w:rPr>
        <w:t xml:space="preserve"> szer.</w:t>
      </w:r>
      <w:r w:rsidR="003A40A1">
        <w:rPr>
          <w:rFonts w:ascii="Times New Roman" w:eastAsia="Times New Roman" w:hAnsi="Times New Roman" w:cs="Times New Roman"/>
          <w:color w:val="000000"/>
          <w:lang w:eastAsia="pl-PL"/>
        </w:rPr>
        <w:t xml:space="preserve"> przejście + 2x1m najazdy</w:t>
      </w:r>
      <w:r w:rsidR="0047571D">
        <w:rPr>
          <w:rFonts w:ascii="Times New Roman" w:eastAsia="Times New Roman" w:hAnsi="Times New Roman" w:cs="Times New Roman"/>
          <w:color w:val="000000"/>
          <w:lang w:eastAsia="pl-PL"/>
        </w:rPr>
        <w:t>)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x7m – </w:t>
      </w:r>
      <w:r w:rsidR="003A40A1">
        <w:rPr>
          <w:rFonts w:ascii="Times New Roman" w:eastAsia="Times New Roman" w:hAnsi="Times New Roman" w:cs="Times New Roman"/>
          <w:color w:val="000000"/>
          <w:lang w:eastAsia="pl-PL"/>
        </w:rPr>
        <w:t>2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szt. </w:t>
      </w:r>
    </w:p>
    <w:p w14:paraId="0CF2304E" w14:textId="77777777" w:rsidR="002642FC" w:rsidRPr="00092BB1" w:rsidRDefault="002642FC" w:rsidP="002642FC">
      <w:pPr>
        <w:spacing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lang w:eastAsia="pl-PL"/>
        </w:rPr>
      </w:pPr>
      <w:r w:rsidRPr="00092BB1">
        <w:rPr>
          <w:rFonts w:ascii="Times New Roman" w:eastAsia="Times New Roman" w:hAnsi="Times New Roman" w:cs="Times New Roman"/>
          <w:b/>
          <w:bCs/>
          <w:color w:val="000000"/>
          <w:lang w:eastAsia="pl-PL"/>
        </w:rPr>
        <w:t>Wyświetlacze prędkości:</w:t>
      </w:r>
    </w:p>
    <w:p w14:paraId="7ECC306C" w14:textId="041017B4" w:rsidR="002642FC" w:rsidRDefault="00963828" w:rsidP="002642FC">
      <w:pPr>
        <w:pStyle w:val="Akapitzlist"/>
        <w:numPr>
          <w:ilvl w:val="0"/>
          <w:numId w:val="10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Kompletny s</w:t>
      </w:r>
      <w:r w:rsidR="002642FC">
        <w:rPr>
          <w:rFonts w:ascii="Times New Roman" w:eastAsia="Times New Roman" w:hAnsi="Times New Roman" w:cs="Times New Roman"/>
          <w:color w:val="000000"/>
          <w:lang w:eastAsia="pl-PL"/>
        </w:rPr>
        <w:t>ystem r</w:t>
      </w:r>
      <w:r w:rsidR="002642FC" w:rsidRPr="002642FC">
        <w:rPr>
          <w:rFonts w:ascii="Times New Roman" w:eastAsia="Times New Roman" w:hAnsi="Times New Roman" w:cs="Times New Roman"/>
          <w:color w:val="000000"/>
          <w:lang w:eastAsia="pl-PL"/>
        </w:rPr>
        <w:t>adarow</w:t>
      </w:r>
      <w:r w:rsidR="002642FC">
        <w:rPr>
          <w:rFonts w:ascii="Times New Roman" w:eastAsia="Times New Roman" w:hAnsi="Times New Roman" w:cs="Times New Roman"/>
          <w:color w:val="000000"/>
          <w:lang w:eastAsia="pl-PL"/>
        </w:rPr>
        <w:t>ego</w:t>
      </w:r>
      <w:r w:rsidR="002642FC" w:rsidRPr="002642FC">
        <w:rPr>
          <w:rFonts w:ascii="Times New Roman" w:eastAsia="Times New Roman" w:hAnsi="Times New Roman" w:cs="Times New Roman"/>
          <w:color w:val="000000"/>
          <w:lang w:eastAsia="pl-PL"/>
        </w:rPr>
        <w:t xml:space="preserve"> pomiar</w:t>
      </w:r>
      <w:r w:rsidR="002642FC">
        <w:rPr>
          <w:rFonts w:ascii="Times New Roman" w:eastAsia="Times New Roman" w:hAnsi="Times New Roman" w:cs="Times New Roman"/>
          <w:color w:val="000000"/>
          <w:lang w:eastAsia="pl-PL"/>
        </w:rPr>
        <w:t>u</w:t>
      </w:r>
      <w:r w:rsidR="002642FC" w:rsidRPr="002642FC">
        <w:rPr>
          <w:rFonts w:ascii="Times New Roman" w:eastAsia="Times New Roman" w:hAnsi="Times New Roman" w:cs="Times New Roman"/>
          <w:color w:val="000000"/>
          <w:lang w:eastAsia="pl-PL"/>
        </w:rPr>
        <w:t xml:space="preserve"> prędkości z wyświetlaniem aktualnej prędkości pojazdu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 xml:space="preserve"> odpowiednią „buźką</w:t>
      </w:r>
      <w:r w:rsidR="0084086A">
        <w:rPr>
          <w:rFonts w:ascii="Times New Roman" w:eastAsia="Times New Roman" w:hAnsi="Times New Roman" w:cs="Times New Roman"/>
          <w:color w:val="000000"/>
          <w:lang w:eastAsia="pl-PL"/>
        </w:rPr>
        <w:t xml:space="preserve"> ( </w:t>
      </w:r>
      <w:r w:rsidR="0084086A" w:rsidRPr="0084086A">
        <w:rPr>
          <mc:AlternateContent>
            <mc:Choice Requires="w16se">
              <w:rFonts w:ascii="Times New Roman" w:eastAsia="Times New Roman" w:hAnsi="Times New Roman" w:cs="Times New Roman"/>
            </mc:Choice>
            <mc:Fallback>
              <w:rFonts w:ascii="Segoe UI Emoji" w:eastAsia="Segoe UI Emoji" w:hAnsi="Segoe UI Emoji" w:cs="Segoe UI Emoji"/>
            </mc:Fallback>
          </mc:AlternateContent>
          <w:color w:val="000000"/>
          <w:lang w:eastAsia="pl-PL"/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 w:rsidR="0084086A">
        <w:rPr>
          <w:rFonts w:ascii="Times New Roman" w:eastAsia="Times New Roman" w:hAnsi="Times New Roman" w:cs="Times New Roman"/>
          <w:color w:val="000000"/>
          <w:lang w:eastAsia="pl-PL"/>
        </w:rPr>
        <w:t xml:space="preserve"> lub </w:t>
      </w:r>
      <w:r w:rsidR="0084086A" w:rsidRPr="0084086A">
        <w:rPr>
          <mc:AlternateContent>
            <mc:Choice Requires="w16se">
              <w:rFonts w:ascii="Times New Roman" w:eastAsia="Times New Roman" w:hAnsi="Times New Roman" w:cs="Times New Roman"/>
            </mc:Choice>
            <mc:Fallback>
              <w:rFonts w:ascii="Segoe UI Emoji" w:eastAsia="Segoe UI Emoji" w:hAnsi="Segoe UI Emoji" w:cs="Segoe UI Emoji"/>
            </mc:Fallback>
          </mc:AlternateContent>
          <w:color w:val="000000"/>
          <w:lang w:eastAsia="pl-PL"/>
        </w:rPr>
        <mc:AlternateContent>
          <mc:Choice Requires="w16se">
            <w16se:symEx w16se:font="Segoe UI Emoji" w16se:char="2639"/>
          </mc:Choice>
          <mc:Fallback>
            <w:t>☹</w:t>
          </mc:Fallback>
        </mc:AlternateContent>
      </w:r>
      <w:r w:rsidR="0084086A">
        <w:rPr>
          <w:rFonts w:ascii="Times New Roman" w:eastAsia="Times New Roman" w:hAnsi="Times New Roman" w:cs="Times New Roman"/>
          <w:color w:val="000000"/>
          <w:lang w:eastAsia="pl-PL"/>
        </w:rPr>
        <w:t>)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>”</w:t>
      </w:r>
      <w:r w:rsidR="002642FC" w:rsidRPr="002642FC">
        <w:rPr>
          <w:rFonts w:ascii="Times New Roman" w:eastAsia="Times New Roman" w:hAnsi="Times New Roman" w:cs="Times New Roman"/>
          <w:color w:val="000000"/>
          <w:lang w:eastAsia="pl-PL"/>
        </w:rPr>
        <w:t xml:space="preserve"> wraz z odpowiednim napisem „dziękuję” lub „zwolnij”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>,</w:t>
      </w:r>
    </w:p>
    <w:p w14:paraId="5BC763FA" w14:textId="4A4B14A1" w:rsidR="00963828" w:rsidRDefault="00963828" w:rsidP="002642FC">
      <w:pPr>
        <w:pStyle w:val="Akapitzlist"/>
        <w:numPr>
          <w:ilvl w:val="0"/>
          <w:numId w:val="10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Zasilanie: panel fotowoltaiczny moc. min 100W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>,</w:t>
      </w:r>
    </w:p>
    <w:p w14:paraId="4500CE38" w14:textId="76BA4AE6" w:rsidR="00963828" w:rsidRDefault="00963828" w:rsidP="002642FC">
      <w:pPr>
        <w:pStyle w:val="Akapitzlist"/>
        <w:numPr>
          <w:ilvl w:val="0"/>
          <w:numId w:val="10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Autonomia pracy przy pełnym naładowaniu min. 7 dni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 xml:space="preserve"> – akumulator/y min. 30 Ah</w:t>
      </w:r>
    </w:p>
    <w:p w14:paraId="442314AB" w14:textId="0607BD5C" w:rsidR="00963828" w:rsidRDefault="00963828" w:rsidP="002642FC">
      <w:pPr>
        <w:pStyle w:val="Akapitzlist"/>
        <w:numPr>
          <w:ilvl w:val="0"/>
          <w:numId w:val="10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Wysięgnik słupowy dł. min 5 m.</w:t>
      </w:r>
      <w:r w:rsidR="0084086A">
        <w:rPr>
          <w:rFonts w:ascii="Times New Roman" w:eastAsia="Times New Roman" w:hAnsi="Times New Roman" w:cs="Times New Roman"/>
          <w:color w:val="000000"/>
          <w:lang w:eastAsia="pl-PL"/>
        </w:rPr>
        <w:t>,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g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r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. </w:t>
      </w:r>
      <w:r w:rsidR="0084086A">
        <w:rPr>
          <w:rFonts w:ascii="Times New Roman" w:eastAsia="Times New Roman" w:hAnsi="Times New Roman" w:cs="Times New Roman"/>
          <w:color w:val="000000"/>
          <w:lang w:eastAsia="pl-PL"/>
        </w:rPr>
        <w:t>Ś</w:t>
      </w:r>
      <w:r>
        <w:rPr>
          <w:rFonts w:ascii="Times New Roman" w:eastAsia="Times New Roman" w:hAnsi="Times New Roman" w:cs="Times New Roman"/>
          <w:color w:val="000000"/>
          <w:lang w:eastAsia="pl-PL"/>
        </w:rPr>
        <w:t>cianki</w:t>
      </w:r>
      <w:r w:rsidR="0084086A">
        <w:rPr>
          <w:rFonts w:ascii="Times New Roman" w:eastAsia="Times New Roman" w:hAnsi="Times New Roman" w:cs="Times New Roman"/>
          <w:color w:val="000000"/>
          <w:lang w:eastAsia="pl-PL"/>
        </w:rPr>
        <w:t xml:space="preserve"> słupa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min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.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3mm z prefabrykowanym fundamentem betonowym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>, kształt słupa: prosty,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 xml:space="preserve"> malowanie: </w:t>
      </w:r>
      <w:proofErr w:type="spellStart"/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ocynk</w:t>
      </w:r>
      <w:proofErr w:type="spellEnd"/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/proszkowo,</w:t>
      </w:r>
    </w:p>
    <w:p w14:paraId="6E24F2EE" w14:textId="3BF60D0C" w:rsidR="00963828" w:rsidRPr="007064A2" w:rsidRDefault="00963828" w:rsidP="007064A2">
      <w:pPr>
        <w:pStyle w:val="Akapitzlist"/>
        <w:numPr>
          <w:ilvl w:val="0"/>
          <w:numId w:val="10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Wyświetlacz wielkość: min. 1m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color w:val="000000"/>
          <w:lang w:eastAsia="pl-PL"/>
        </w:rPr>
        <w:t>x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1,5m, 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>w</w:t>
      </w:r>
      <w:r>
        <w:rPr>
          <w:rFonts w:ascii="Times New Roman" w:eastAsia="Times New Roman" w:hAnsi="Times New Roman" w:cs="Times New Roman"/>
          <w:color w:val="000000"/>
          <w:lang w:eastAsia="pl-PL"/>
        </w:rPr>
        <w:t>ysok</w:t>
      </w:r>
      <w:r w:rsidRPr="00963828">
        <w:rPr>
          <w:rFonts w:ascii="Times New Roman" w:eastAsia="Times New Roman" w:hAnsi="Times New Roman" w:cs="Times New Roman"/>
          <w:color w:val="000000"/>
          <w:lang w:eastAsia="pl-PL"/>
        </w:rPr>
        <w:t>ość wyświetlacza na słupie nad gruntem min. 2,7m.</w:t>
      </w:r>
      <w:r>
        <w:rPr>
          <w:rFonts w:ascii="Times New Roman" w:eastAsia="Times New Roman" w:hAnsi="Times New Roman" w:cs="Times New Roman"/>
          <w:color w:val="000000"/>
          <w:lang w:eastAsia="pl-PL"/>
        </w:rPr>
        <w:t>, wyświetlanie napisó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>w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w technologii LED,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 xml:space="preserve"> </w:t>
      </w:r>
      <w:r w:rsidR="0084086A">
        <w:rPr>
          <w:rFonts w:ascii="Times New Roman" w:eastAsia="Times New Roman" w:hAnsi="Times New Roman" w:cs="Times New Roman"/>
          <w:color w:val="000000"/>
          <w:lang w:eastAsia="pl-PL"/>
        </w:rPr>
        <w:t>powierzchnia wyświetlacza antyrefleksyjna,</w:t>
      </w:r>
    </w:p>
    <w:p w14:paraId="6352CF1B" w14:textId="44A3BD17" w:rsidR="00963828" w:rsidRPr="002642FC" w:rsidRDefault="00963828" w:rsidP="002642FC">
      <w:pPr>
        <w:pStyle w:val="Akapitzlist"/>
        <w:numPr>
          <w:ilvl w:val="0"/>
          <w:numId w:val="10"/>
        </w:num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Elementy montażowe</w:t>
      </w:r>
      <w:r w:rsidR="00552DF5">
        <w:rPr>
          <w:rFonts w:ascii="Times New Roman" w:eastAsia="Times New Roman" w:hAnsi="Times New Roman" w:cs="Times New Roman"/>
          <w:color w:val="000000"/>
          <w:lang w:eastAsia="pl-PL"/>
        </w:rPr>
        <w:t>, okablowanie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i sterowniki niezbędne do właściwej pracy</w:t>
      </w:r>
      <w:r w:rsidR="007064A2">
        <w:rPr>
          <w:rFonts w:ascii="Times New Roman" w:eastAsia="Times New Roman" w:hAnsi="Times New Roman" w:cs="Times New Roman"/>
          <w:color w:val="000000"/>
          <w:lang w:eastAsia="pl-PL"/>
        </w:rPr>
        <w:t>,</w:t>
      </w:r>
    </w:p>
    <w:p w14:paraId="2AB7D5B1" w14:textId="77777777" w:rsidR="00753F2B" w:rsidRPr="00753F2B" w:rsidRDefault="00753F2B" w:rsidP="00753F2B">
      <w:pPr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lang w:eastAsia="pl-PL"/>
        </w:rPr>
      </w:pPr>
    </w:p>
    <w:p w14:paraId="47F0EE10" w14:textId="77777777" w:rsidR="006874B7" w:rsidRPr="00DF1E06" w:rsidRDefault="006874B7" w:rsidP="00DF1E06">
      <w:pPr>
        <w:widowControl w:val="0"/>
        <w:spacing w:line="360" w:lineRule="auto"/>
        <w:jc w:val="both"/>
        <w:rPr>
          <w:rFonts w:ascii="Times New Roman" w:eastAsia="Times New Roman" w:hAnsi="Times New Roman" w:cs="Times New Roman"/>
          <w:lang w:eastAsia="pl-PL" w:bidi="ar-SA"/>
        </w:rPr>
      </w:pPr>
    </w:p>
    <w:p w14:paraId="00E9C3F8" w14:textId="0A869D79" w:rsidR="0009431B" w:rsidRDefault="001A5BF1" w:rsidP="00DF1E06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DF1E06">
        <w:rPr>
          <w:rFonts w:ascii="Times New Roman" w:hAnsi="Times New Roman" w:cs="Times New Roman"/>
          <w:b/>
        </w:rPr>
        <w:t>Termin realizacji do</w:t>
      </w:r>
      <w:r w:rsidR="00AC06B1">
        <w:rPr>
          <w:rFonts w:ascii="Times New Roman" w:hAnsi="Times New Roman" w:cs="Times New Roman"/>
          <w:b/>
        </w:rPr>
        <w:t xml:space="preserve"> 2 miesięcy od dnia podpisania umowy </w:t>
      </w:r>
    </w:p>
    <w:p w14:paraId="0B8BF0ED" w14:textId="77777777" w:rsidR="0084086A" w:rsidRDefault="0084086A" w:rsidP="00DF1E06">
      <w:pPr>
        <w:spacing w:line="360" w:lineRule="auto"/>
        <w:jc w:val="both"/>
        <w:rPr>
          <w:rFonts w:ascii="Times New Roman" w:hAnsi="Times New Roman" w:cs="Times New Roman"/>
          <w:b/>
        </w:rPr>
      </w:pPr>
    </w:p>
    <w:p w14:paraId="78EF23FF" w14:textId="11CD61D5" w:rsidR="00552DF5" w:rsidRPr="00DF1E06" w:rsidRDefault="00552DF5" w:rsidP="00DF1E0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Gwarancja: 36 miesięcy od daty bezusterkowego odbioru (w tym trwa</w:t>
      </w:r>
      <w:r w:rsidR="00C042BF">
        <w:rPr>
          <w:rFonts w:ascii="Times New Roman" w:hAnsi="Times New Roman" w:cs="Times New Roman"/>
          <w:b/>
        </w:rPr>
        <w:t>ł</w:t>
      </w:r>
      <w:r>
        <w:rPr>
          <w:rFonts w:ascii="Times New Roman" w:hAnsi="Times New Roman" w:cs="Times New Roman"/>
          <w:b/>
        </w:rPr>
        <w:t>ość akumulatorów)</w:t>
      </w:r>
    </w:p>
    <w:p w14:paraId="230FA0A4" w14:textId="77777777" w:rsidR="0009431B" w:rsidRPr="00DF1E06" w:rsidRDefault="0009431B" w:rsidP="00DF1E06">
      <w:pPr>
        <w:spacing w:line="360" w:lineRule="auto"/>
        <w:ind w:left="360"/>
        <w:jc w:val="both"/>
        <w:rPr>
          <w:rFonts w:ascii="Times New Roman" w:hAnsi="Times New Roman" w:cs="Times New Roman"/>
          <w:b/>
        </w:rPr>
      </w:pPr>
    </w:p>
    <w:p w14:paraId="2992791D" w14:textId="77777777" w:rsidR="0009431B" w:rsidRPr="00DF1E06" w:rsidRDefault="001A5BF1" w:rsidP="00DF1E06">
      <w:pPr>
        <w:suppressAutoHyphens w:val="0"/>
        <w:spacing w:line="360" w:lineRule="auto"/>
        <w:jc w:val="both"/>
        <w:rPr>
          <w:rFonts w:ascii="Times New Roman" w:hAnsi="Times New Roman" w:cs="Times New Roman"/>
        </w:rPr>
      </w:pPr>
      <w:r w:rsidRPr="00DF1E06">
        <w:rPr>
          <w:rFonts w:ascii="Times New Roman" w:hAnsi="Times New Roman" w:cs="Times New Roman"/>
        </w:rPr>
        <w:tab/>
        <w:t>Zaleca się Wykonawcy przeprowadzenie wizji lokalnej przed przystąpieniem do udziału w postępowaniu przetargowym po uprzednim umówieniu wizyty z przedstawicielem Wydziału Infrastruktury i Drogowego Urzędu Miejskiego w Nowym Tomyślu pod numerem telefonu 61 44 26 641 w godzinach pracy Urzędu.</w:t>
      </w:r>
    </w:p>
    <w:p w14:paraId="733D2217" w14:textId="16A71635" w:rsidR="0009431B" w:rsidRPr="00DF1E06" w:rsidRDefault="001A5BF1" w:rsidP="00DF1E06">
      <w:pPr>
        <w:suppressAutoHyphens w:val="0"/>
        <w:overflowPunct w:val="0"/>
        <w:spacing w:line="360" w:lineRule="auto"/>
        <w:jc w:val="both"/>
        <w:rPr>
          <w:rFonts w:ascii="Times New Roman" w:hAnsi="Times New Roman" w:cs="Times New Roman"/>
        </w:rPr>
      </w:pPr>
      <w:r w:rsidRPr="00DF1E06">
        <w:rPr>
          <w:rFonts w:ascii="Times New Roman" w:hAnsi="Times New Roman" w:cs="Times New Roman"/>
        </w:rPr>
        <w:lastRenderedPageBreak/>
        <w:tab/>
        <w:t xml:space="preserve">Prowadzenie </w:t>
      </w:r>
      <w:r w:rsidR="0000139E">
        <w:rPr>
          <w:rFonts w:ascii="Times New Roman" w:hAnsi="Times New Roman" w:cs="Times New Roman"/>
        </w:rPr>
        <w:t>montażu</w:t>
      </w:r>
      <w:r w:rsidRPr="00DF1E06">
        <w:rPr>
          <w:rFonts w:ascii="Times New Roman" w:hAnsi="Times New Roman" w:cs="Times New Roman"/>
        </w:rPr>
        <w:t xml:space="preserve"> </w:t>
      </w:r>
      <w:r w:rsidR="00C042BF">
        <w:rPr>
          <w:rFonts w:ascii="Times New Roman" w:hAnsi="Times New Roman" w:cs="Times New Roman"/>
        </w:rPr>
        <w:t xml:space="preserve">urządzeń </w:t>
      </w:r>
      <w:r w:rsidRPr="00DF1E06">
        <w:rPr>
          <w:rFonts w:ascii="Times New Roman" w:hAnsi="Times New Roman" w:cs="Times New Roman"/>
        </w:rPr>
        <w:t xml:space="preserve">powinno w jak najmniejszy sposób ingerować w funkcjonowanie ruchu drogowego na powyższym odcinku. </w:t>
      </w:r>
      <w:r w:rsidR="0000139E" w:rsidRPr="0000139E">
        <w:rPr>
          <w:rFonts w:ascii="Times New Roman" w:hAnsi="Times New Roman" w:cs="Times New Roman"/>
        </w:rPr>
        <w:t>Po stronie Wykonawcy leży zabezpieczenie i właściwe oznakowanie terenu w sposób zgodny z obowiązującymi przepisami BHP oraz ustawą o ruchu drogowym.</w:t>
      </w:r>
      <w:r w:rsidR="0000139E">
        <w:rPr>
          <w:rFonts w:ascii="Times New Roman" w:hAnsi="Times New Roman" w:cs="Times New Roman"/>
        </w:rPr>
        <w:t xml:space="preserve"> Wykonawca zobowiązany jest do odtworzenia wszelkich nawierzchni, które muszą zostać rozebrane w celu zamontowania urządzeń.</w:t>
      </w:r>
      <w:r w:rsidR="00C042BF">
        <w:rPr>
          <w:rFonts w:ascii="Times New Roman" w:hAnsi="Times New Roman" w:cs="Times New Roman"/>
        </w:rPr>
        <w:t xml:space="preserve"> Zinwentaryzowanie ilości nawierzchni niezbędnych do odtworzenia ze względu na różnorodność urządzeń (wielkości akumulatorów i fundamentów) i ich specyfikę leży po stronie Wykonawcy. </w:t>
      </w:r>
    </w:p>
    <w:p w14:paraId="0B51B8AB" w14:textId="3236F1F6" w:rsidR="0009431B" w:rsidRDefault="001A5BF1" w:rsidP="00DF1E06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DF1E06">
        <w:rPr>
          <w:rFonts w:ascii="Times New Roman" w:hAnsi="Times New Roman" w:cs="Times New Roman"/>
        </w:rPr>
        <w:tab/>
      </w:r>
    </w:p>
    <w:p w14:paraId="40BAB18F" w14:textId="77777777" w:rsidR="008C2142" w:rsidRPr="00DF1E06" w:rsidRDefault="008C2142" w:rsidP="00DF1E06">
      <w:pPr>
        <w:spacing w:line="360" w:lineRule="auto"/>
        <w:jc w:val="both"/>
        <w:rPr>
          <w:rFonts w:ascii="Times New Roman" w:hAnsi="Times New Roman" w:cs="Times New Roman"/>
        </w:rPr>
      </w:pPr>
    </w:p>
    <w:p w14:paraId="59262DFE" w14:textId="77777777" w:rsidR="0009431B" w:rsidRPr="00DF1E06" w:rsidRDefault="0009431B" w:rsidP="00DF1E06">
      <w:pPr>
        <w:spacing w:line="360" w:lineRule="auto"/>
        <w:jc w:val="both"/>
        <w:rPr>
          <w:rFonts w:ascii="Times New Roman" w:hAnsi="Times New Roman" w:cs="Times New Roman"/>
        </w:rPr>
      </w:pPr>
    </w:p>
    <w:p w14:paraId="28BF5A1E" w14:textId="77777777" w:rsidR="0009431B" w:rsidRPr="00DF1E06" w:rsidRDefault="0009431B" w:rsidP="00DF1E06">
      <w:pPr>
        <w:spacing w:line="360" w:lineRule="auto"/>
        <w:jc w:val="both"/>
        <w:rPr>
          <w:rFonts w:ascii="Times New Roman" w:hAnsi="Times New Roman" w:cs="Times New Roman"/>
        </w:rPr>
      </w:pPr>
    </w:p>
    <w:p w14:paraId="4FF0F981" w14:textId="77777777" w:rsidR="0009431B" w:rsidRPr="00DF1E06" w:rsidRDefault="0009431B" w:rsidP="00DF1E06">
      <w:pPr>
        <w:spacing w:after="160" w:line="360" w:lineRule="auto"/>
        <w:rPr>
          <w:rFonts w:ascii="Times New Roman" w:hAnsi="Times New Roman" w:cs="Times New Roman"/>
        </w:rPr>
      </w:pPr>
    </w:p>
    <w:sectPr w:rsidR="0009431B" w:rsidRPr="00DF1E06">
      <w:headerReference w:type="default" r:id="rId14"/>
      <w:pgSz w:w="11906" w:h="16838"/>
      <w:pgMar w:top="1417" w:right="1417" w:bottom="1417" w:left="1417" w:header="0" w:footer="0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97AC46" w14:textId="77777777" w:rsidR="0075680D" w:rsidRDefault="0075680D" w:rsidP="00AC06B1">
      <w:r>
        <w:separator/>
      </w:r>
    </w:p>
  </w:endnote>
  <w:endnote w:type="continuationSeparator" w:id="0">
    <w:p w14:paraId="324007CC" w14:textId="77777777" w:rsidR="0075680D" w:rsidRDefault="0075680D" w:rsidP="00AC06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OpenSymbol">
    <w:altName w:val="Calibri"/>
    <w:panose1 w:val="05010000000000000000"/>
    <w:charset w:val="01"/>
    <w:family w:val="auto"/>
    <w:pitch w:val="variable"/>
    <w:sig w:usb0="800000AF" w:usb1="1001ECEA" w:usb2="00000000" w:usb3="00000000" w:csb0="00000001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EE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3685CF" w14:textId="77777777" w:rsidR="0075680D" w:rsidRDefault="0075680D" w:rsidP="00AC06B1">
      <w:r>
        <w:separator/>
      </w:r>
    </w:p>
  </w:footnote>
  <w:footnote w:type="continuationSeparator" w:id="0">
    <w:p w14:paraId="50EAC86F" w14:textId="77777777" w:rsidR="0075680D" w:rsidRDefault="0075680D" w:rsidP="00AC06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AC1058" w14:textId="496DB8DE" w:rsidR="00AC06B1" w:rsidRDefault="00AC06B1" w:rsidP="00AC06B1">
    <w:pPr>
      <w:pStyle w:val="Nagwek"/>
      <w:jc w:val="right"/>
      <w:rPr>
        <w:rFonts w:ascii="Times New Roman" w:hAnsi="Times New Roman" w:cs="Times New Roman"/>
        <w:sz w:val="24"/>
        <w:szCs w:val="24"/>
      </w:rPr>
    </w:pPr>
    <w:r w:rsidRPr="00AC06B1">
      <w:rPr>
        <w:rFonts w:ascii="Times New Roman" w:hAnsi="Times New Roman" w:cs="Times New Roman"/>
        <w:sz w:val="24"/>
        <w:szCs w:val="24"/>
      </w:rPr>
      <w:t xml:space="preserve">Załącznik 1 a do SWZ </w:t>
    </w:r>
  </w:p>
  <w:p w14:paraId="098BB1C6" w14:textId="0742B1C0" w:rsidR="00AC06B1" w:rsidRPr="00AC06B1" w:rsidRDefault="00AC06B1" w:rsidP="00AC06B1">
    <w:pPr>
      <w:pStyle w:val="Tekstpodstawowy"/>
      <w:rPr>
        <w:rFonts w:hint="eastAsia"/>
      </w:rPr>
    </w:pPr>
    <w:r>
      <w:t xml:space="preserve">Znal sprawy : </w:t>
    </w:r>
    <w:r w:rsidR="00092BB1">
      <w:t>ZP.271.43.2023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E"/>
    <w:multiLevelType w:val="multilevel"/>
    <w:tmpl w:val="0F8E3186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/>
        <w:bCs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340" w:hanging="360"/>
      </w:pPr>
      <w:rPr>
        <w:rFonts w:hint="default"/>
      </w:rPr>
    </w:lvl>
    <w:lvl w:ilvl="3">
      <w:start w:val="1"/>
      <w:numFmt w:val="decimal"/>
      <w:lvlText w:val="%4)"/>
      <w:lvlJc w:val="left"/>
      <w:pPr>
        <w:tabs>
          <w:tab w:val="num" w:pos="0"/>
        </w:tabs>
        <w:ind w:left="2880" w:hanging="360"/>
      </w:pPr>
      <w:rPr>
        <w:rFonts w:hint="default"/>
        <w:b w:val="0"/>
        <w:bCs w:val="0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11D67BFE"/>
    <w:multiLevelType w:val="hybridMultilevel"/>
    <w:tmpl w:val="6FEC407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6E4D70"/>
    <w:multiLevelType w:val="hybridMultilevel"/>
    <w:tmpl w:val="EA0419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D775A3"/>
    <w:multiLevelType w:val="hybridMultilevel"/>
    <w:tmpl w:val="66B0C4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563354"/>
    <w:multiLevelType w:val="hybridMultilevel"/>
    <w:tmpl w:val="C526C4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82730A"/>
    <w:multiLevelType w:val="hybridMultilevel"/>
    <w:tmpl w:val="B9904E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CF13E7"/>
    <w:multiLevelType w:val="hybridMultilevel"/>
    <w:tmpl w:val="F9607526"/>
    <w:lvl w:ilvl="0" w:tplc="C9020DA6">
      <w:start w:val="1"/>
      <w:numFmt w:val="decimal"/>
      <w:lvlText w:val="%1."/>
      <w:lvlJc w:val="left"/>
      <w:pPr>
        <w:ind w:left="720" w:hanging="360"/>
      </w:pPr>
      <w:rPr>
        <w:rFonts w:eastAsia="SimSun" w:hint="default"/>
        <w:b/>
        <w:color w:val="00000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7E7CB2"/>
    <w:multiLevelType w:val="hybridMultilevel"/>
    <w:tmpl w:val="F84871BC"/>
    <w:lvl w:ilvl="0" w:tplc="19CE4A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561120E"/>
    <w:multiLevelType w:val="multilevel"/>
    <w:tmpl w:val="913069C4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 w15:restartNumberingAfterBreak="0">
    <w:nsid w:val="5F8548AD"/>
    <w:multiLevelType w:val="multilevel"/>
    <w:tmpl w:val="9D80AD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0" w15:restartNumberingAfterBreak="0">
    <w:nsid w:val="6E41767E"/>
    <w:multiLevelType w:val="hybridMultilevel"/>
    <w:tmpl w:val="21506E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8803328">
    <w:abstractNumId w:val="9"/>
  </w:num>
  <w:num w:numId="2" w16cid:durableId="554659647">
    <w:abstractNumId w:val="8"/>
  </w:num>
  <w:num w:numId="3" w16cid:durableId="1087386356">
    <w:abstractNumId w:val="0"/>
  </w:num>
  <w:num w:numId="4" w16cid:durableId="287591814">
    <w:abstractNumId w:val="6"/>
  </w:num>
  <w:num w:numId="5" w16cid:durableId="1259294102">
    <w:abstractNumId w:val="7"/>
  </w:num>
  <w:num w:numId="6" w16cid:durableId="759909400">
    <w:abstractNumId w:val="10"/>
  </w:num>
  <w:num w:numId="7" w16cid:durableId="694384214">
    <w:abstractNumId w:val="4"/>
  </w:num>
  <w:num w:numId="8" w16cid:durableId="602689843">
    <w:abstractNumId w:val="5"/>
  </w:num>
  <w:num w:numId="9" w16cid:durableId="1672489326">
    <w:abstractNumId w:val="3"/>
  </w:num>
  <w:num w:numId="10" w16cid:durableId="1725326356">
    <w:abstractNumId w:val="2"/>
  </w:num>
  <w:num w:numId="11" w16cid:durableId="7037500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431B"/>
    <w:rsid w:val="0000139E"/>
    <w:rsid w:val="000430F4"/>
    <w:rsid w:val="00092BB1"/>
    <w:rsid w:val="0009431B"/>
    <w:rsid w:val="001A5BF1"/>
    <w:rsid w:val="002642FC"/>
    <w:rsid w:val="003A40A1"/>
    <w:rsid w:val="0047571D"/>
    <w:rsid w:val="004B36AF"/>
    <w:rsid w:val="00552DF5"/>
    <w:rsid w:val="006874B7"/>
    <w:rsid w:val="007064A2"/>
    <w:rsid w:val="00753F2B"/>
    <w:rsid w:val="0075680D"/>
    <w:rsid w:val="0084086A"/>
    <w:rsid w:val="008C2142"/>
    <w:rsid w:val="00963828"/>
    <w:rsid w:val="00A17FAC"/>
    <w:rsid w:val="00AC06B1"/>
    <w:rsid w:val="00B5465E"/>
    <w:rsid w:val="00B60A04"/>
    <w:rsid w:val="00C042BF"/>
    <w:rsid w:val="00CB1666"/>
    <w:rsid w:val="00DF1E06"/>
    <w:rsid w:val="00E31A49"/>
    <w:rsid w:val="00F003AC"/>
    <w:rsid w:val="00F16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C3616B"/>
  <w15:docId w15:val="{A0DA4DF1-F6F2-4EF9-BE60-BEC841BCF1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SimSun" w:hAnsi="Liberation Serif" w:cs="Arial"/>
        <w:kern w:val="2"/>
        <w:szCs w:val="24"/>
        <w:lang w:val="pl-PL" w:eastAsia="zh-CN" w:bidi="hi-I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color w:val="00000A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93084D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qFormat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285CF3"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285CF3"/>
    <w:rPr>
      <w:b/>
      <w:bCs/>
      <w:sz w:val="20"/>
      <w:szCs w:val="20"/>
    </w:rPr>
  </w:style>
  <w:style w:type="character" w:customStyle="1" w:styleId="Wyrnienie">
    <w:name w:val="Wyróżnienie"/>
    <w:basedOn w:val="Domylnaczcionkaakapitu"/>
    <w:uiPriority w:val="20"/>
    <w:qFormat/>
    <w:rsid w:val="00990169"/>
    <w:rPr>
      <w:i/>
      <w:iCs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b/>
    </w:rPr>
  </w:style>
  <w:style w:type="character" w:customStyle="1" w:styleId="ListLabel8">
    <w:name w:val="ListLabel 8"/>
    <w:qFormat/>
    <w:rPr>
      <w:b/>
    </w:rPr>
  </w:style>
  <w:style w:type="character" w:customStyle="1" w:styleId="ListLabel9">
    <w:name w:val="ListLabel 9"/>
    <w:qFormat/>
    <w:rPr>
      <w:b/>
    </w:rPr>
  </w:style>
  <w:style w:type="character" w:customStyle="1" w:styleId="ListLabel10">
    <w:name w:val="ListLabel 10"/>
    <w:qFormat/>
    <w:rPr>
      <w:b/>
    </w:rPr>
  </w:style>
  <w:style w:type="character" w:customStyle="1" w:styleId="ListLabel11">
    <w:name w:val="ListLabel 11"/>
    <w:qFormat/>
    <w:rPr>
      <w:b/>
    </w:rPr>
  </w:style>
  <w:style w:type="character" w:customStyle="1" w:styleId="ListLabel12">
    <w:name w:val="ListLabel 12"/>
    <w:qFormat/>
    <w:rPr>
      <w:b/>
    </w:rPr>
  </w:style>
  <w:style w:type="character" w:customStyle="1" w:styleId="ListLabel13">
    <w:name w:val="ListLabel 13"/>
    <w:qFormat/>
    <w:rPr>
      <w:b/>
    </w:rPr>
  </w:style>
  <w:style w:type="character" w:customStyle="1" w:styleId="ListLabel14">
    <w:name w:val="ListLabel 14"/>
    <w:qFormat/>
    <w:rPr>
      <w:b/>
    </w:rPr>
  </w:style>
  <w:style w:type="character" w:customStyle="1" w:styleId="ListLabel15">
    <w:name w:val="ListLabel 15"/>
    <w:qFormat/>
    <w:rPr>
      <w:b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cs="Courier New"/>
    </w:rPr>
  </w:style>
  <w:style w:type="character" w:customStyle="1" w:styleId="ListLabel19">
    <w:name w:val="ListLabel 19"/>
    <w:qFormat/>
    <w:rPr>
      <w:b/>
      <w:i/>
    </w:rPr>
  </w:style>
  <w:style w:type="character" w:customStyle="1" w:styleId="ListLabel20">
    <w:name w:val="ListLabel 20"/>
    <w:qFormat/>
    <w:rPr>
      <w:color w:val="00000A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Courier New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Courier New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Courier New"/>
    </w:rPr>
  </w:style>
  <w:style w:type="character" w:customStyle="1" w:styleId="ListLabel32">
    <w:name w:val="ListLabel 32"/>
    <w:qFormat/>
    <w:rPr>
      <w:rFonts w:cs="Courier New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Courier New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Courier New"/>
    </w:rPr>
  </w:style>
  <w:style w:type="character" w:customStyle="1" w:styleId="ListLabel38">
    <w:name w:val="ListLabel 38"/>
    <w:qFormat/>
    <w:rPr>
      <w:rFonts w:cs="Courier New"/>
    </w:rPr>
  </w:style>
  <w:style w:type="character" w:customStyle="1" w:styleId="ListLabel39">
    <w:name w:val="ListLabel 39"/>
    <w:qFormat/>
    <w:rPr>
      <w:rFonts w:cs="Courier New"/>
    </w:rPr>
  </w:style>
  <w:style w:type="character" w:customStyle="1" w:styleId="ListLabel40">
    <w:name w:val="ListLabel 40"/>
    <w:qFormat/>
    <w:rPr>
      <w:rFonts w:cs="Courier New"/>
    </w:rPr>
  </w:style>
  <w:style w:type="character" w:customStyle="1" w:styleId="ListLabel41">
    <w:name w:val="ListLabel 41"/>
    <w:qFormat/>
    <w:rPr>
      <w:rFonts w:cs="Courier New"/>
    </w:rPr>
  </w:style>
  <w:style w:type="character" w:customStyle="1" w:styleId="ListLabel42">
    <w:name w:val="ListLabel 42"/>
    <w:qFormat/>
    <w:rPr>
      <w:i/>
    </w:rPr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ListLabel43">
    <w:name w:val="ListLabel 43"/>
    <w:qFormat/>
    <w:rPr>
      <w:rFonts w:cs="OpenSymbol"/>
    </w:rPr>
  </w:style>
  <w:style w:type="character" w:customStyle="1" w:styleId="ListLabel44">
    <w:name w:val="ListLabel 44"/>
    <w:qFormat/>
    <w:rPr>
      <w:rFonts w:cs="OpenSymbol"/>
    </w:rPr>
  </w:style>
  <w:style w:type="character" w:customStyle="1" w:styleId="ListLabel45">
    <w:name w:val="ListLabel 45"/>
    <w:qFormat/>
    <w:rPr>
      <w:rFonts w:cs="OpenSymbol"/>
    </w:rPr>
  </w:style>
  <w:style w:type="character" w:customStyle="1" w:styleId="ListLabel46">
    <w:name w:val="ListLabel 46"/>
    <w:qFormat/>
    <w:rPr>
      <w:rFonts w:cs="OpenSymbol"/>
    </w:rPr>
  </w:style>
  <w:style w:type="character" w:customStyle="1" w:styleId="ListLabel47">
    <w:name w:val="ListLabel 47"/>
    <w:qFormat/>
    <w:rPr>
      <w:rFonts w:cs="OpenSymbol"/>
    </w:rPr>
  </w:style>
  <w:style w:type="character" w:customStyle="1" w:styleId="ListLabel48">
    <w:name w:val="ListLabel 48"/>
    <w:qFormat/>
    <w:rPr>
      <w:rFonts w:cs="OpenSymbol"/>
    </w:rPr>
  </w:style>
  <w:style w:type="character" w:customStyle="1" w:styleId="ListLabel49">
    <w:name w:val="ListLabel 49"/>
    <w:qFormat/>
    <w:rPr>
      <w:rFonts w:cs="OpenSymbol"/>
    </w:rPr>
  </w:style>
  <w:style w:type="character" w:customStyle="1" w:styleId="ListLabel50">
    <w:name w:val="ListLabel 50"/>
    <w:qFormat/>
    <w:rPr>
      <w:rFonts w:cs="OpenSymbol"/>
    </w:rPr>
  </w:style>
  <w:style w:type="character" w:customStyle="1" w:styleId="ListLabel51">
    <w:name w:val="ListLabel 51"/>
    <w:qFormat/>
    <w:rPr>
      <w:rFonts w:cs="OpenSymbol"/>
    </w:rPr>
  </w:style>
  <w:style w:type="character" w:customStyle="1" w:styleId="ListLabel52">
    <w:name w:val="ListLabel 52"/>
    <w:qFormat/>
    <w:rPr>
      <w:rFonts w:cs="OpenSymbol"/>
    </w:rPr>
  </w:style>
  <w:style w:type="character" w:customStyle="1" w:styleId="ListLabel53">
    <w:name w:val="ListLabel 53"/>
    <w:qFormat/>
    <w:rPr>
      <w:rFonts w:cs="OpenSymbol"/>
    </w:rPr>
  </w:style>
  <w:style w:type="character" w:customStyle="1" w:styleId="ListLabel54">
    <w:name w:val="ListLabel 54"/>
    <w:qFormat/>
    <w:rPr>
      <w:rFonts w:cs="OpenSymbol"/>
    </w:rPr>
  </w:style>
  <w:style w:type="character" w:customStyle="1" w:styleId="ListLabel55">
    <w:name w:val="ListLabel 55"/>
    <w:qFormat/>
    <w:rPr>
      <w:rFonts w:cs="OpenSymbol"/>
    </w:rPr>
  </w:style>
  <w:style w:type="character" w:customStyle="1" w:styleId="ListLabel56">
    <w:name w:val="ListLabel 56"/>
    <w:qFormat/>
    <w:rPr>
      <w:rFonts w:cs="OpenSymbol"/>
    </w:rPr>
  </w:style>
  <w:style w:type="character" w:customStyle="1" w:styleId="ListLabel57">
    <w:name w:val="ListLabel 57"/>
    <w:qFormat/>
    <w:rPr>
      <w:rFonts w:cs="OpenSymbol"/>
    </w:rPr>
  </w:style>
  <w:style w:type="character" w:customStyle="1" w:styleId="ListLabel58">
    <w:name w:val="ListLabel 58"/>
    <w:qFormat/>
    <w:rPr>
      <w:rFonts w:cs="OpenSymbol"/>
    </w:rPr>
  </w:style>
  <w:style w:type="character" w:customStyle="1" w:styleId="ListLabel59">
    <w:name w:val="ListLabel 59"/>
    <w:qFormat/>
    <w:rPr>
      <w:rFonts w:cs="OpenSymbol"/>
    </w:rPr>
  </w:style>
  <w:style w:type="character" w:customStyle="1" w:styleId="ListLabel60">
    <w:name w:val="ListLabel 60"/>
    <w:qFormat/>
    <w:rPr>
      <w:rFonts w:cs="OpenSymbol"/>
    </w:rPr>
  </w:style>
  <w:style w:type="character" w:customStyle="1" w:styleId="Znakinumeracji">
    <w:name w:val="Znaki numeracji"/>
    <w:qFormat/>
  </w:style>
  <w:style w:type="character" w:customStyle="1" w:styleId="ListLabel61">
    <w:name w:val="ListLabel 61"/>
    <w:qFormat/>
    <w:rPr>
      <w:rFonts w:cs="OpenSymbol"/>
    </w:rPr>
  </w:style>
  <w:style w:type="character" w:customStyle="1" w:styleId="ListLabel62">
    <w:name w:val="ListLabel 62"/>
    <w:qFormat/>
    <w:rPr>
      <w:rFonts w:cs="OpenSymbol"/>
    </w:rPr>
  </w:style>
  <w:style w:type="character" w:customStyle="1" w:styleId="ListLabel63">
    <w:name w:val="ListLabel 63"/>
    <w:qFormat/>
    <w:rPr>
      <w:rFonts w:cs="OpenSymbol"/>
    </w:rPr>
  </w:style>
  <w:style w:type="character" w:customStyle="1" w:styleId="ListLabel64">
    <w:name w:val="ListLabel 64"/>
    <w:qFormat/>
    <w:rPr>
      <w:rFonts w:cs="OpenSymbol"/>
    </w:rPr>
  </w:style>
  <w:style w:type="character" w:customStyle="1" w:styleId="ListLabel65">
    <w:name w:val="ListLabel 65"/>
    <w:qFormat/>
    <w:rPr>
      <w:rFonts w:cs="OpenSymbol"/>
    </w:rPr>
  </w:style>
  <w:style w:type="character" w:customStyle="1" w:styleId="ListLabel66">
    <w:name w:val="ListLabel 66"/>
    <w:qFormat/>
    <w:rPr>
      <w:rFonts w:cs="OpenSymbol"/>
    </w:rPr>
  </w:style>
  <w:style w:type="character" w:customStyle="1" w:styleId="ListLabel67">
    <w:name w:val="ListLabel 67"/>
    <w:qFormat/>
    <w:rPr>
      <w:rFonts w:cs="OpenSymbol"/>
    </w:rPr>
  </w:style>
  <w:style w:type="character" w:customStyle="1" w:styleId="ListLabel68">
    <w:name w:val="ListLabel 68"/>
    <w:qFormat/>
    <w:rPr>
      <w:rFonts w:cs="OpenSymbol"/>
    </w:rPr>
  </w:style>
  <w:style w:type="character" w:customStyle="1" w:styleId="ListLabel69">
    <w:name w:val="ListLabel 69"/>
    <w:qFormat/>
    <w:rPr>
      <w:rFonts w:cs="OpenSymbol"/>
    </w:rPr>
  </w:style>
  <w:style w:type="character" w:customStyle="1" w:styleId="ListLabel70">
    <w:name w:val="ListLabel 70"/>
    <w:qFormat/>
    <w:rPr>
      <w:rFonts w:cs="OpenSymbol"/>
      <w:b w:val="0"/>
    </w:rPr>
  </w:style>
  <w:style w:type="character" w:customStyle="1" w:styleId="ListLabel71">
    <w:name w:val="ListLabel 71"/>
    <w:qFormat/>
    <w:rPr>
      <w:rFonts w:cs="OpenSymbol"/>
    </w:rPr>
  </w:style>
  <w:style w:type="character" w:customStyle="1" w:styleId="ListLabel72">
    <w:name w:val="ListLabel 72"/>
    <w:qFormat/>
    <w:rPr>
      <w:rFonts w:cs="OpenSymbol"/>
    </w:rPr>
  </w:style>
  <w:style w:type="character" w:customStyle="1" w:styleId="ListLabel73">
    <w:name w:val="ListLabel 73"/>
    <w:qFormat/>
    <w:rPr>
      <w:rFonts w:cs="OpenSymbol"/>
    </w:rPr>
  </w:style>
  <w:style w:type="character" w:customStyle="1" w:styleId="ListLabel74">
    <w:name w:val="ListLabel 74"/>
    <w:qFormat/>
    <w:rPr>
      <w:rFonts w:cs="OpenSymbol"/>
    </w:rPr>
  </w:style>
  <w:style w:type="character" w:customStyle="1" w:styleId="ListLabel75">
    <w:name w:val="ListLabel 75"/>
    <w:qFormat/>
    <w:rPr>
      <w:rFonts w:cs="OpenSymbol"/>
    </w:rPr>
  </w:style>
  <w:style w:type="character" w:customStyle="1" w:styleId="ListLabel76">
    <w:name w:val="ListLabel 76"/>
    <w:qFormat/>
    <w:rPr>
      <w:rFonts w:cs="OpenSymbol"/>
    </w:rPr>
  </w:style>
  <w:style w:type="character" w:customStyle="1" w:styleId="ListLabel77">
    <w:name w:val="ListLabel 77"/>
    <w:qFormat/>
    <w:rPr>
      <w:rFonts w:cs="OpenSymbol"/>
    </w:rPr>
  </w:style>
  <w:style w:type="character" w:customStyle="1" w:styleId="ListLabel78">
    <w:name w:val="ListLabel 78"/>
    <w:qFormat/>
    <w:rPr>
      <w:rFonts w:cs="OpenSymbol"/>
    </w:rPr>
  </w:style>
  <w:style w:type="character" w:customStyle="1" w:styleId="ListLabel79">
    <w:name w:val="ListLabel 79"/>
    <w:qFormat/>
    <w:rPr>
      <w:rFonts w:cs="OpenSymbol"/>
    </w:rPr>
  </w:style>
  <w:style w:type="character" w:customStyle="1" w:styleId="ListLabel80">
    <w:name w:val="ListLabel 80"/>
    <w:qFormat/>
    <w:rPr>
      <w:rFonts w:cs="OpenSymbol"/>
    </w:rPr>
  </w:style>
  <w:style w:type="character" w:customStyle="1" w:styleId="ListLabel81">
    <w:name w:val="ListLabel 81"/>
    <w:qFormat/>
    <w:rPr>
      <w:rFonts w:cs="OpenSymbol"/>
    </w:rPr>
  </w:style>
  <w:style w:type="character" w:customStyle="1" w:styleId="ListLabel82">
    <w:name w:val="ListLabel 82"/>
    <w:qFormat/>
    <w:rPr>
      <w:rFonts w:cs="OpenSymbol"/>
    </w:rPr>
  </w:style>
  <w:style w:type="character" w:customStyle="1" w:styleId="ListLabel83">
    <w:name w:val="ListLabel 83"/>
    <w:qFormat/>
    <w:rPr>
      <w:rFonts w:cs="OpenSymbol"/>
    </w:rPr>
  </w:style>
  <w:style w:type="character" w:customStyle="1" w:styleId="ListLabel84">
    <w:name w:val="ListLabel 84"/>
    <w:qFormat/>
    <w:rPr>
      <w:rFonts w:cs="OpenSymbol"/>
    </w:rPr>
  </w:style>
  <w:style w:type="character" w:customStyle="1" w:styleId="ListLabel85">
    <w:name w:val="ListLabel 85"/>
    <w:qFormat/>
    <w:rPr>
      <w:rFonts w:cs="OpenSymbol"/>
    </w:rPr>
  </w:style>
  <w:style w:type="character" w:customStyle="1" w:styleId="ListLabel86">
    <w:name w:val="ListLabel 86"/>
    <w:qFormat/>
    <w:rPr>
      <w:rFonts w:cs="OpenSymbol"/>
    </w:rPr>
  </w:style>
  <w:style w:type="character" w:customStyle="1" w:styleId="ListLabel87">
    <w:name w:val="ListLabel 87"/>
    <w:qFormat/>
    <w:rPr>
      <w:rFonts w:cs="OpenSymbol"/>
    </w:rPr>
  </w:style>
  <w:style w:type="character" w:customStyle="1" w:styleId="ListLabel88">
    <w:name w:val="ListLabel 88"/>
    <w:qFormat/>
    <w:rPr>
      <w:rFonts w:cs="OpenSymbol"/>
      <w:b w:val="0"/>
    </w:rPr>
  </w:style>
  <w:style w:type="character" w:customStyle="1" w:styleId="ListLabel89">
    <w:name w:val="ListLabel 89"/>
    <w:qFormat/>
    <w:rPr>
      <w:rFonts w:cs="OpenSymbol"/>
    </w:rPr>
  </w:style>
  <w:style w:type="character" w:customStyle="1" w:styleId="ListLabel90">
    <w:name w:val="ListLabel 90"/>
    <w:qFormat/>
    <w:rPr>
      <w:rFonts w:cs="OpenSymbol"/>
    </w:rPr>
  </w:style>
  <w:style w:type="character" w:customStyle="1" w:styleId="ListLabel91">
    <w:name w:val="ListLabel 91"/>
    <w:qFormat/>
    <w:rPr>
      <w:rFonts w:cs="OpenSymbol"/>
    </w:rPr>
  </w:style>
  <w:style w:type="character" w:customStyle="1" w:styleId="ListLabel92">
    <w:name w:val="ListLabel 92"/>
    <w:qFormat/>
    <w:rPr>
      <w:rFonts w:cs="OpenSymbol"/>
    </w:rPr>
  </w:style>
  <w:style w:type="character" w:customStyle="1" w:styleId="ListLabel93">
    <w:name w:val="ListLabel 93"/>
    <w:qFormat/>
    <w:rPr>
      <w:rFonts w:cs="OpenSymbol"/>
    </w:rPr>
  </w:style>
  <w:style w:type="character" w:customStyle="1" w:styleId="ListLabel94">
    <w:name w:val="ListLabel 94"/>
    <w:qFormat/>
    <w:rPr>
      <w:rFonts w:cs="OpenSymbol"/>
    </w:rPr>
  </w:style>
  <w:style w:type="character" w:customStyle="1" w:styleId="ListLabel95">
    <w:name w:val="ListLabel 95"/>
    <w:qFormat/>
    <w:rPr>
      <w:rFonts w:cs="OpenSymbol"/>
    </w:rPr>
  </w:style>
  <w:style w:type="character" w:customStyle="1" w:styleId="ListLabel96">
    <w:name w:val="ListLabel 96"/>
    <w:qFormat/>
    <w:rPr>
      <w:rFonts w:cs="OpenSymbol"/>
    </w:rPr>
  </w:style>
  <w:style w:type="character" w:customStyle="1" w:styleId="ListLabel97">
    <w:name w:val="ListLabel 97"/>
    <w:qFormat/>
    <w:rPr>
      <w:rFonts w:cs="OpenSymbol"/>
    </w:rPr>
  </w:style>
  <w:style w:type="character" w:customStyle="1" w:styleId="ListLabel98">
    <w:name w:val="ListLabel 98"/>
    <w:qFormat/>
    <w:rPr>
      <w:rFonts w:cs="OpenSymbol"/>
    </w:rPr>
  </w:style>
  <w:style w:type="character" w:customStyle="1" w:styleId="ListLabel99">
    <w:name w:val="ListLabel 99"/>
    <w:qFormat/>
    <w:rPr>
      <w:rFonts w:cs="OpenSymbol"/>
    </w:rPr>
  </w:style>
  <w:style w:type="character" w:customStyle="1" w:styleId="ListLabel100">
    <w:name w:val="ListLabel 100"/>
    <w:qFormat/>
    <w:rPr>
      <w:rFonts w:cs="OpenSymbol"/>
    </w:rPr>
  </w:style>
  <w:style w:type="character" w:customStyle="1" w:styleId="ListLabel101">
    <w:name w:val="ListLabel 101"/>
    <w:qFormat/>
    <w:rPr>
      <w:rFonts w:cs="OpenSymbol"/>
    </w:rPr>
  </w:style>
  <w:style w:type="character" w:customStyle="1" w:styleId="ListLabel102">
    <w:name w:val="ListLabel 102"/>
    <w:qFormat/>
    <w:rPr>
      <w:rFonts w:cs="OpenSymbol"/>
    </w:rPr>
  </w:style>
  <w:style w:type="character" w:customStyle="1" w:styleId="ListLabel103">
    <w:name w:val="ListLabel 103"/>
    <w:qFormat/>
    <w:rPr>
      <w:rFonts w:cs="OpenSymbol"/>
    </w:rPr>
  </w:style>
  <w:style w:type="character" w:customStyle="1" w:styleId="ListLabel104">
    <w:name w:val="ListLabel 104"/>
    <w:qFormat/>
    <w:rPr>
      <w:rFonts w:cs="OpenSymbol"/>
    </w:rPr>
  </w:style>
  <w:style w:type="character" w:customStyle="1" w:styleId="ListLabel105">
    <w:name w:val="ListLabel 105"/>
    <w:qFormat/>
    <w:rPr>
      <w:rFonts w:cs="OpenSymbol"/>
    </w:rPr>
  </w:style>
  <w:style w:type="character" w:customStyle="1" w:styleId="ListLabel106">
    <w:name w:val="ListLabel 106"/>
    <w:qFormat/>
    <w:rPr>
      <w:rFonts w:cs="OpenSymbol"/>
      <w:b w:val="0"/>
    </w:rPr>
  </w:style>
  <w:style w:type="character" w:customStyle="1" w:styleId="ListLabel107">
    <w:name w:val="ListLabel 107"/>
    <w:qFormat/>
    <w:rPr>
      <w:rFonts w:cs="OpenSymbol"/>
    </w:rPr>
  </w:style>
  <w:style w:type="character" w:customStyle="1" w:styleId="ListLabel108">
    <w:name w:val="ListLabel 108"/>
    <w:qFormat/>
    <w:rPr>
      <w:rFonts w:cs="OpenSymbol"/>
    </w:rPr>
  </w:style>
  <w:style w:type="character" w:customStyle="1" w:styleId="ListLabel109">
    <w:name w:val="ListLabel 109"/>
    <w:qFormat/>
    <w:rPr>
      <w:rFonts w:cs="OpenSymbol"/>
    </w:rPr>
  </w:style>
  <w:style w:type="character" w:customStyle="1" w:styleId="ListLabel110">
    <w:name w:val="ListLabel 110"/>
    <w:qFormat/>
    <w:rPr>
      <w:rFonts w:cs="OpenSymbol"/>
    </w:rPr>
  </w:style>
  <w:style w:type="character" w:customStyle="1" w:styleId="ListLabel111">
    <w:name w:val="ListLabel 111"/>
    <w:qFormat/>
    <w:rPr>
      <w:rFonts w:cs="OpenSymbol"/>
    </w:rPr>
  </w:style>
  <w:style w:type="character" w:customStyle="1" w:styleId="ListLabel112">
    <w:name w:val="ListLabel 112"/>
    <w:qFormat/>
    <w:rPr>
      <w:rFonts w:cs="OpenSymbol"/>
    </w:rPr>
  </w:style>
  <w:style w:type="character" w:customStyle="1" w:styleId="ListLabel113">
    <w:name w:val="ListLabel 113"/>
    <w:qFormat/>
    <w:rPr>
      <w:rFonts w:cs="OpenSymbol"/>
    </w:rPr>
  </w:style>
  <w:style w:type="character" w:customStyle="1" w:styleId="ListLabel114">
    <w:name w:val="ListLabel 114"/>
    <w:qFormat/>
    <w:rPr>
      <w:rFonts w:cs="OpenSymbol"/>
    </w:rPr>
  </w:style>
  <w:style w:type="character" w:customStyle="1" w:styleId="ListLabel115">
    <w:name w:val="ListLabel 115"/>
    <w:qFormat/>
    <w:rPr>
      <w:rFonts w:cs="OpenSymbol"/>
    </w:rPr>
  </w:style>
  <w:style w:type="character" w:customStyle="1" w:styleId="ListLabel116">
    <w:name w:val="ListLabel 116"/>
    <w:qFormat/>
    <w:rPr>
      <w:rFonts w:cs="OpenSymbol"/>
    </w:rPr>
  </w:style>
  <w:style w:type="character" w:customStyle="1" w:styleId="ListLabel117">
    <w:name w:val="ListLabel 117"/>
    <w:qFormat/>
    <w:rPr>
      <w:rFonts w:cs="OpenSymbol"/>
    </w:rPr>
  </w:style>
  <w:style w:type="character" w:customStyle="1" w:styleId="ListLabel118">
    <w:name w:val="ListLabel 118"/>
    <w:qFormat/>
    <w:rPr>
      <w:rFonts w:cs="OpenSymbol"/>
    </w:rPr>
  </w:style>
  <w:style w:type="character" w:customStyle="1" w:styleId="ListLabel119">
    <w:name w:val="ListLabel 119"/>
    <w:qFormat/>
    <w:rPr>
      <w:rFonts w:cs="OpenSymbol"/>
    </w:rPr>
  </w:style>
  <w:style w:type="character" w:customStyle="1" w:styleId="ListLabel120">
    <w:name w:val="ListLabel 120"/>
    <w:qFormat/>
    <w:rPr>
      <w:rFonts w:cs="OpenSymbol"/>
    </w:rPr>
  </w:style>
  <w:style w:type="character" w:customStyle="1" w:styleId="ListLabel121">
    <w:name w:val="ListLabel 121"/>
    <w:qFormat/>
    <w:rPr>
      <w:rFonts w:cs="OpenSymbol"/>
    </w:rPr>
  </w:style>
  <w:style w:type="character" w:customStyle="1" w:styleId="ListLabel122">
    <w:name w:val="ListLabel 122"/>
    <w:qFormat/>
    <w:rPr>
      <w:rFonts w:cs="OpenSymbol"/>
    </w:rPr>
  </w:style>
  <w:style w:type="character" w:customStyle="1" w:styleId="ListLabel123">
    <w:name w:val="ListLabel 123"/>
    <w:qFormat/>
    <w:rPr>
      <w:rFonts w:cs="OpenSymbol"/>
    </w:rPr>
  </w:style>
  <w:style w:type="character" w:customStyle="1" w:styleId="ListLabel124">
    <w:name w:val="ListLabel 124"/>
    <w:qFormat/>
    <w:rPr>
      <w:rFonts w:cs="OpenSymbol"/>
      <w:b w:val="0"/>
    </w:rPr>
  </w:style>
  <w:style w:type="character" w:customStyle="1" w:styleId="ListLabel125">
    <w:name w:val="ListLabel 125"/>
    <w:qFormat/>
    <w:rPr>
      <w:rFonts w:cs="OpenSymbol"/>
    </w:rPr>
  </w:style>
  <w:style w:type="character" w:customStyle="1" w:styleId="ListLabel126">
    <w:name w:val="ListLabel 126"/>
    <w:qFormat/>
    <w:rPr>
      <w:rFonts w:cs="OpenSymbol"/>
    </w:rPr>
  </w:style>
  <w:style w:type="character" w:customStyle="1" w:styleId="ListLabel127">
    <w:name w:val="ListLabel 127"/>
    <w:qFormat/>
    <w:rPr>
      <w:rFonts w:cs="OpenSymbol"/>
    </w:rPr>
  </w:style>
  <w:style w:type="character" w:customStyle="1" w:styleId="ListLabel128">
    <w:name w:val="ListLabel 128"/>
    <w:qFormat/>
    <w:rPr>
      <w:rFonts w:cs="OpenSymbol"/>
    </w:rPr>
  </w:style>
  <w:style w:type="character" w:customStyle="1" w:styleId="ListLabel129">
    <w:name w:val="ListLabel 129"/>
    <w:qFormat/>
    <w:rPr>
      <w:rFonts w:cs="OpenSymbol"/>
    </w:rPr>
  </w:style>
  <w:style w:type="character" w:customStyle="1" w:styleId="ListLabel130">
    <w:name w:val="ListLabel 130"/>
    <w:qFormat/>
    <w:rPr>
      <w:rFonts w:cs="OpenSymbol"/>
    </w:rPr>
  </w:style>
  <w:style w:type="character" w:customStyle="1" w:styleId="ListLabel131">
    <w:name w:val="ListLabel 131"/>
    <w:qFormat/>
    <w:rPr>
      <w:rFonts w:cs="OpenSymbol"/>
    </w:rPr>
  </w:style>
  <w:style w:type="character" w:customStyle="1" w:styleId="ListLabel132">
    <w:name w:val="ListLabel 132"/>
    <w:qFormat/>
    <w:rPr>
      <w:rFonts w:cs="OpenSymbol"/>
    </w:rPr>
  </w:style>
  <w:style w:type="character" w:customStyle="1" w:styleId="ListLabel133">
    <w:name w:val="ListLabel 133"/>
    <w:qFormat/>
    <w:rPr>
      <w:rFonts w:cs="OpenSymbol"/>
    </w:rPr>
  </w:style>
  <w:style w:type="character" w:customStyle="1" w:styleId="ListLabel134">
    <w:name w:val="ListLabel 134"/>
    <w:qFormat/>
    <w:rPr>
      <w:rFonts w:cs="OpenSymbol"/>
    </w:rPr>
  </w:style>
  <w:style w:type="character" w:customStyle="1" w:styleId="ListLabel135">
    <w:name w:val="ListLabel 135"/>
    <w:qFormat/>
    <w:rPr>
      <w:rFonts w:cs="OpenSymbol"/>
    </w:rPr>
  </w:style>
  <w:style w:type="character" w:customStyle="1" w:styleId="ListLabel136">
    <w:name w:val="ListLabel 136"/>
    <w:qFormat/>
    <w:rPr>
      <w:rFonts w:cs="OpenSymbol"/>
    </w:rPr>
  </w:style>
  <w:style w:type="character" w:customStyle="1" w:styleId="ListLabel137">
    <w:name w:val="ListLabel 137"/>
    <w:qFormat/>
    <w:rPr>
      <w:rFonts w:cs="OpenSymbol"/>
    </w:rPr>
  </w:style>
  <w:style w:type="character" w:customStyle="1" w:styleId="ListLabel138">
    <w:name w:val="ListLabel 138"/>
    <w:qFormat/>
    <w:rPr>
      <w:rFonts w:cs="OpenSymbol"/>
    </w:rPr>
  </w:style>
  <w:style w:type="character" w:customStyle="1" w:styleId="ListLabel139">
    <w:name w:val="ListLabel 139"/>
    <w:qFormat/>
    <w:rPr>
      <w:rFonts w:cs="OpenSymbol"/>
    </w:rPr>
  </w:style>
  <w:style w:type="character" w:customStyle="1" w:styleId="ListLabel140">
    <w:name w:val="ListLabel 140"/>
    <w:qFormat/>
    <w:rPr>
      <w:rFonts w:cs="OpenSymbol"/>
    </w:rPr>
  </w:style>
  <w:style w:type="character" w:customStyle="1" w:styleId="ListLabel141">
    <w:name w:val="ListLabel 141"/>
    <w:qFormat/>
    <w:rPr>
      <w:rFonts w:cs="OpenSymbol"/>
    </w:rPr>
  </w:style>
  <w:style w:type="character" w:customStyle="1" w:styleId="ListLabel142">
    <w:name w:val="ListLabel 142"/>
    <w:qFormat/>
    <w:rPr>
      <w:rFonts w:cs="OpenSymbol"/>
      <w:b w:val="0"/>
    </w:rPr>
  </w:style>
  <w:style w:type="character" w:customStyle="1" w:styleId="ListLabel143">
    <w:name w:val="ListLabel 143"/>
    <w:qFormat/>
    <w:rPr>
      <w:rFonts w:cs="OpenSymbol"/>
    </w:rPr>
  </w:style>
  <w:style w:type="character" w:customStyle="1" w:styleId="ListLabel144">
    <w:name w:val="ListLabel 144"/>
    <w:qFormat/>
    <w:rPr>
      <w:rFonts w:cs="OpenSymbol"/>
    </w:rPr>
  </w:style>
  <w:style w:type="character" w:customStyle="1" w:styleId="ListLabel145">
    <w:name w:val="ListLabel 145"/>
    <w:qFormat/>
    <w:rPr>
      <w:rFonts w:cs="OpenSymbol"/>
    </w:rPr>
  </w:style>
  <w:style w:type="character" w:customStyle="1" w:styleId="ListLabel146">
    <w:name w:val="ListLabel 146"/>
    <w:qFormat/>
    <w:rPr>
      <w:rFonts w:cs="OpenSymbol"/>
    </w:rPr>
  </w:style>
  <w:style w:type="character" w:customStyle="1" w:styleId="ListLabel147">
    <w:name w:val="ListLabel 147"/>
    <w:qFormat/>
    <w:rPr>
      <w:rFonts w:cs="OpenSymbol"/>
    </w:rPr>
  </w:style>
  <w:style w:type="character" w:customStyle="1" w:styleId="ListLabel148">
    <w:name w:val="ListLabel 148"/>
    <w:qFormat/>
    <w:rPr>
      <w:rFonts w:cs="OpenSymbol"/>
    </w:rPr>
  </w:style>
  <w:style w:type="character" w:customStyle="1" w:styleId="ListLabel149">
    <w:name w:val="ListLabel 149"/>
    <w:qFormat/>
    <w:rPr>
      <w:rFonts w:cs="OpenSymbol"/>
    </w:rPr>
  </w:style>
  <w:style w:type="character" w:customStyle="1" w:styleId="ListLabel150">
    <w:name w:val="ListLabel 150"/>
    <w:qFormat/>
    <w:rPr>
      <w:rFonts w:cs="OpenSymbol"/>
    </w:rPr>
  </w:style>
  <w:style w:type="character" w:customStyle="1" w:styleId="ListLabel151">
    <w:name w:val="ListLabel 151"/>
    <w:qFormat/>
    <w:rPr>
      <w:rFonts w:cs="OpenSymbol"/>
    </w:rPr>
  </w:style>
  <w:style w:type="character" w:customStyle="1" w:styleId="ListLabel152">
    <w:name w:val="ListLabel 152"/>
    <w:qFormat/>
    <w:rPr>
      <w:rFonts w:cs="OpenSymbol"/>
    </w:rPr>
  </w:style>
  <w:style w:type="character" w:customStyle="1" w:styleId="ListLabel153">
    <w:name w:val="ListLabel 153"/>
    <w:qFormat/>
    <w:rPr>
      <w:rFonts w:cs="OpenSymbol"/>
    </w:rPr>
  </w:style>
  <w:style w:type="character" w:customStyle="1" w:styleId="ListLabel154">
    <w:name w:val="ListLabel 154"/>
    <w:qFormat/>
    <w:rPr>
      <w:rFonts w:cs="OpenSymbol"/>
    </w:rPr>
  </w:style>
  <w:style w:type="character" w:customStyle="1" w:styleId="ListLabel155">
    <w:name w:val="ListLabel 155"/>
    <w:qFormat/>
    <w:rPr>
      <w:rFonts w:cs="OpenSymbol"/>
    </w:rPr>
  </w:style>
  <w:style w:type="character" w:customStyle="1" w:styleId="ListLabel156">
    <w:name w:val="ListLabel 156"/>
    <w:qFormat/>
    <w:rPr>
      <w:rFonts w:cs="OpenSymbol"/>
    </w:rPr>
  </w:style>
  <w:style w:type="character" w:customStyle="1" w:styleId="ListLabel157">
    <w:name w:val="ListLabel 157"/>
    <w:qFormat/>
    <w:rPr>
      <w:rFonts w:cs="OpenSymbol"/>
    </w:rPr>
  </w:style>
  <w:style w:type="character" w:customStyle="1" w:styleId="ListLabel158">
    <w:name w:val="ListLabel 158"/>
    <w:qFormat/>
    <w:rPr>
      <w:rFonts w:cs="OpenSymbol"/>
    </w:rPr>
  </w:style>
  <w:style w:type="character" w:customStyle="1" w:styleId="ListLabel159">
    <w:name w:val="ListLabel 159"/>
    <w:qFormat/>
    <w:rPr>
      <w:rFonts w:cs="OpenSymbol"/>
    </w:rPr>
  </w:style>
  <w:style w:type="character" w:customStyle="1" w:styleId="ListLabel160">
    <w:name w:val="ListLabel 160"/>
    <w:qFormat/>
    <w:rPr>
      <w:rFonts w:cs="OpenSymbol"/>
      <w:b w:val="0"/>
    </w:rPr>
  </w:style>
  <w:style w:type="character" w:customStyle="1" w:styleId="ListLabel161">
    <w:name w:val="ListLabel 161"/>
    <w:qFormat/>
    <w:rPr>
      <w:rFonts w:cs="OpenSymbol"/>
    </w:rPr>
  </w:style>
  <w:style w:type="character" w:customStyle="1" w:styleId="ListLabel162">
    <w:name w:val="ListLabel 162"/>
    <w:qFormat/>
    <w:rPr>
      <w:rFonts w:cs="OpenSymbol"/>
    </w:rPr>
  </w:style>
  <w:style w:type="character" w:customStyle="1" w:styleId="ListLabel163">
    <w:name w:val="ListLabel 163"/>
    <w:qFormat/>
    <w:rPr>
      <w:rFonts w:cs="OpenSymbol"/>
    </w:rPr>
  </w:style>
  <w:style w:type="character" w:customStyle="1" w:styleId="ListLabel164">
    <w:name w:val="ListLabel 164"/>
    <w:qFormat/>
    <w:rPr>
      <w:rFonts w:cs="OpenSymbol"/>
    </w:rPr>
  </w:style>
  <w:style w:type="character" w:customStyle="1" w:styleId="ListLabel165">
    <w:name w:val="ListLabel 165"/>
    <w:qFormat/>
    <w:rPr>
      <w:rFonts w:cs="OpenSymbol"/>
    </w:rPr>
  </w:style>
  <w:style w:type="character" w:customStyle="1" w:styleId="ListLabel166">
    <w:name w:val="ListLabel 166"/>
    <w:qFormat/>
    <w:rPr>
      <w:rFonts w:cs="OpenSymbol"/>
    </w:rPr>
  </w:style>
  <w:style w:type="character" w:customStyle="1" w:styleId="ListLabel167">
    <w:name w:val="ListLabel 167"/>
    <w:qFormat/>
    <w:rPr>
      <w:rFonts w:cs="OpenSymbol"/>
    </w:rPr>
  </w:style>
  <w:style w:type="character" w:customStyle="1" w:styleId="ListLabel168">
    <w:name w:val="ListLabel 168"/>
    <w:qFormat/>
    <w:rPr>
      <w:rFonts w:cs="OpenSymbol"/>
    </w:rPr>
  </w:style>
  <w:style w:type="character" w:customStyle="1" w:styleId="ListLabel169">
    <w:name w:val="ListLabel 169"/>
    <w:qFormat/>
    <w:rPr>
      <w:rFonts w:cs="OpenSymbol"/>
    </w:rPr>
  </w:style>
  <w:style w:type="character" w:customStyle="1" w:styleId="ListLabel170">
    <w:name w:val="ListLabel 170"/>
    <w:qFormat/>
    <w:rPr>
      <w:rFonts w:cs="OpenSymbol"/>
    </w:rPr>
  </w:style>
  <w:style w:type="character" w:customStyle="1" w:styleId="ListLabel171">
    <w:name w:val="ListLabel 171"/>
    <w:qFormat/>
    <w:rPr>
      <w:rFonts w:cs="OpenSymbol"/>
    </w:rPr>
  </w:style>
  <w:style w:type="character" w:customStyle="1" w:styleId="ListLabel172">
    <w:name w:val="ListLabel 172"/>
    <w:qFormat/>
    <w:rPr>
      <w:rFonts w:cs="OpenSymbol"/>
    </w:rPr>
  </w:style>
  <w:style w:type="character" w:customStyle="1" w:styleId="ListLabel173">
    <w:name w:val="ListLabel 173"/>
    <w:qFormat/>
    <w:rPr>
      <w:rFonts w:cs="OpenSymbol"/>
    </w:rPr>
  </w:style>
  <w:style w:type="character" w:customStyle="1" w:styleId="ListLabel174">
    <w:name w:val="ListLabel 174"/>
    <w:qFormat/>
    <w:rPr>
      <w:rFonts w:cs="OpenSymbol"/>
    </w:rPr>
  </w:style>
  <w:style w:type="character" w:customStyle="1" w:styleId="ListLabel175">
    <w:name w:val="ListLabel 175"/>
    <w:qFormat/>
    <w:rPr>
      <w:rFonts w:cs="OpenSymbol"/>
    </w:rPr>
  </w:style>
  <w:style w:type="character" w:customStyle="1" w:styleId="ListLabel176">
    <w:name w:val="ListLabel 176"/>
    <w:qFormat/>
    <w:rPr>
      <w:rFonts w:cs="OpenSymbol"/>
    </w:rPr>
  </w:style>
  <w:style w:type="character" w:customStyle="1" w:styleId="ListLabel177">
    <w:name w:val="ListLabel 177"/>
    <w:qFormat/>
    <w:rPr>
      <w:rFonts w:cs="OpenSymbol"/>
    </w:rPr>
  </w:style>
  <w:style w:type="character" w:customStyle="1" w:styleId="ListLabel178">
    <w:name w:val="ListLabel 178"/>
    <w:qFormat/>
    <w:rPr>
      <w:rFonts w:cs="OpenSymbol"/>
      <w:b w:val="0"/>
    </w:rPr>
  </w:style>
  <w:style w:type="character" w:customStyle="1" w:styleId="ListLabel179">
    <w:name w:val="ListLabel 179"/>
    <w:qFormat/>
    <w:rPr>
      <w:rFonts w:cs="OpenSymbol"/>
    </w:rPr>
  </w:style>
  <w:style w:type="character" w:customStyle="1" w:styleId="ListLabel180">
    <w:name w:val="ListLabel 180"/>
    <w:qFormat/>
    <w:rPr>
      <w:rFonts w:cs="OpenSymbol"/>
    </w:rPr>
  </w:style>
  <w:style w:type="character" w:customStyle="1" w:styleId="ListLabel181">
    <w:name w:val="ListLabel 181"/>
    <w:qFormat/>
    <w:rPr>
      <w:rFonts w:cs="OpenSymbol"/>
    </w:rPr>
  </w:style>
  <w:style w:type="character" w:customStyle="1" w:styleId="ListLabel182">
    <w:name w:val="ListLabel 182"/>
    <w:qFormat/>
    <w:rPr>
      <w:rFonts w:cs="OpenSymbol"/>
    </w:rPr>
  </w:style>
  <w:style w:type="character" w:customStyle="1" w:styleId="ListLabel183">
    <w:name w:val="ListLabel 183"/>
    <w:qFormat/>
    <w:rPr>
      <w:rFonts w:cs="OpenSymbol"/>
    </w:rPr>
  </w:style>
  <w:style w:type="character" w:customStyle="1" w:styleId="ListLabel184">
    <w:name w:val="ListLabel 184"/>
    <w:qFormat/>
    <w:rPr>
      <w:rFonts w:cs="OpenSymbol"/>
    </w:rPr>
  </w:style>
  <w:style w:type="character" w:customStyle="1" w:styleId="ListLabel185">
    <w:name w:val="ListLabel 185"/>
    <w:qFormat/>
    <w:rPr>
      <w:rFonts w:cs="OpenSymbol"/>
    </w:rPr>
  </w:style>
  <w:style w:type="character" w:customStyle="1" w:styleId="ListLabel186">
    <w:name w:val="ListLabel 186"/>
    <w:qFormat/>
    <w:rPr>
      <w:rFonts w:cs="OpenSymbol"/>
    </w:rPr>
  </w:style>
  <w:style w:type="character" w:customStyle="1" w:styleId="ListLabel187">
    <w:name w:val="ListLabel 187"/>
    <w:qFormat/>
    <w:rPr>
      <w:rFonts w:cs="OpenSymbol"/>
    </w:rPr>
  </w:style>
  <w:style w:type="character" w:customStyle="1" w:styleId="ListLabel188">
    <w:name w:val="ListLabel 188"/>
    <w:qFormat/>
    <w:rPr>
      <w:rFonts w:cs="OpenSymbol"/>
    </w:rPr>
  </w:style>
  <w:style w:type="character" w:customStyle="1" w:styleId="ListLabel189">
    <w:name w:val="ListLabel 189"/>
    <w:qFormat/>
    <w:rPr>
      <w:rFonts w:cs="OpenSymbol"/>
    </w:rPr>
  </w:style>
  <w:style w:type="character" w:customStyle="1" w:styleId="ListLabel190">
    <w:name w:val="ListLabel 190"/>
    <w:qFormat/>
    <w:rPr>
      <w:rFonts w:cs="OpenSymbol"/>
    </w:rPr>
  </w:style>
  <w:style w:type="character" w:customStyle="1" w:styleId="ListLabel191">
    <w:name w:val="ListLabel 191"/>
    <w:qFormat/>
    <w:rPr>
      <w:rFonts w:cs="OpenSymbol"/>
    </w:rPr>
  </w:style>
  <w:style w:type="character" w:customStyle="1" w:styleId="ListLabel192">
    <w:name w:val="ListLabel 192"/>
    <w:qFormat/>
    <w:rPr>
      <w:rFonts w:cs="OpenSymbol"/>
    </w:rPr>
  </w:style>
  <w:style w:type="character" w:customStyle="1" w:styleId="ListLabel193">
    <w:name w:val="ListLabel 193"/>
    <w:qFormat/>
    <w:rPr>
      <w:rFonts w:cs="OpenSymbol"/>
    </w:rPr>
  </w:style>
  <w:style w:type="character" w:customStyle="1" w:styleId="ListLabel194">
    <w:name w:val="ListLabel 194"/>
    <w:qFormat/>
    <w:rPr>
      <w:rFonts w:cs="OpenSymbol"/>
    </w:rPr>
  </w:style>
  <w:style w:type="character" w:customStyle="1" w:styleId="ListLabel195">
    <w:name w:val="ListLabel 195"/>
    <w:qFormat/>
    <w:rPr>
      <w:rFonts w:cs="OpenSymbol"/>
    </w:rPr>
  </w:style>
  <w:style w:type="character" w:customStyle="1" w:styleId="ListLabel196">
    <w:name w:val="ListLabel 196"/>
    <w:qFormat/>
    <w:rPr>
      <w:rFonts w:cs="OpenSymbol"/>
      <w:b w:val="0"/>
    </w:rPr>
  </w:style>
  <w:style w:type="character" w:customStyle="1" w:styleId="ListLabel197">
    <w:name w:val="ListLabel 197"/>
    <w:qFormat/>
    <w:rPr>
      <w:rFonts w:cs="OpenSymbol"/>
    </w:rPr>
  </w:style>
  <w:style w:type="character" w:customStyle="1" w:styleId="ListLabel198">
    <w:name w:val="ListLabel 198"/>
    <w:qFormat/>
    <w:rPr>
      <w:rFonts w:cs="OpenSymbol"/>
    </w:rPr>
  </w:style>
  <w:style w:type="character" w:customStyle="1" w:styleId="ListLabel199">
    <w:name w:val="ListLabel 199"/>
    <w:qFormat/>
    <w:rPr>
      <w:rFonts w:cs="OpenSymbol"/>
    </w:rPr>
  </w:style>
  <w:style w:type="character" w:customStyle="1" w:styleId="ListLabel200">
    <w:name w:val="ListLabel 200"/>
    <w:qFormat/>
    <w:rPr>
      <w:rFonts w:cs="OpenSymbol"/>
    </w:rPr>
  </w:style>
  <w:style w:type="character" w:customStyle="1" w:styleId="ListLabel201">
    <w:name w:val="ListLabel 201"/>
    <w:qFormat/>
    <w:rPr>
      <w:rFonts w:cs="OpenSymbol"/>
    </w:rPr>
  </w:style>
  <w:style w:type="character" w:customStyle="1" w:styleId="ListLabel202">
    <w:name w:val="ListLabel 202"/>
    <w:qFormat/>
    <w:rPr>
      <w:rFonts w:cs="OpenSymbol"/>
    </w:rPr>
  </w:style>
  <w:style w:type="character" w:customStyle="1" w:styleId="ListLabel203">
    <w:name w:val="ListLabel 203"/>
    <w:qFormat/>
    <w:rPr>
      <w:rFonts w:cs="OpenSymbol"/>
    </w:rPr>
  </w:style>
  <w:style w:type="character" w:customStyle="1" w:styleId="ListLabel204">
    <w:name w:val="ListLabel 204"/>
    <w:qFormat/>
    <w:rPr>
      <w:rFonts w:cs="OpenSymbol"/>
    </w:rPr>
  </w:style>
  <w:style w:type="character" w:customStyle="1" w:styleId="ListLabel205">
    <w:name w:val="ListLabel 205"/>
    <w:qFormat/>
    <w:rPr>
      <w:rFonts w:cs="OpenSymbol"/>
    </w:rPr>
  </w:style>
  <w:style w:type="character" w:customStyle="1" w:styleId="ListLabel206">
    <w:name w:val="ListLabel 206"/>
    <w:qFormat/>
    <w:rPr>
      <w:rFonts w:cs="OpenSymbol"/>
    </w:rPr>
  </w:style>
  <w:style w:type="character" w:customStyle="1" w:styleId="ListLabel207">
    <w:name w:val="ListLabel 207"/>
    <w:qFormat/>
    <w:rPr>
      <w:rFonts w:cs="OpenSymbol"/>
    </w:rPr>
  </w:style>
  <w:style w:type="character" w:customStyle="1" w:styleId="ListLabel208">
    <w:name w:val="ListLabel 208"/>
    <w:qFormat/>
    <w:rPr>
      <w:rFonts w:cs="OpenSymbol"/>
    </w:rPr>
  </w:style>
  <w:style w:type="character" w:customStyle="1" w:styleId="ListLabel209">
    <w:name w:val="ListLabel 209"/>
    <w:qFormat/>
    <w:rPr>
      <w:rFonts w:cs="OpenSymbol"/>
    </w:rPr>
  </w:style>
  <w:style w:type="character" w:customStyle="1" w:styleId="ListLabel210">
    <w:name w:val="ListLabel 210"/>
    <w:qFormat/>
    <w:rPr>
      <w:rFonts w:cs="OpenSymbol"/>
    </w:rPr>
  </w:style>
  <w:style w:type="character" w:customStyle="1" w:styleId="ListLabel211">
    <w:name w:val="ListLabel 211"/>
    <w:qFormat/>
    <w:rPr>
      <w:rFonts w:cs="OpenSymbol"/>
    </w:rPr>
  </w:style>
  <w:style w:type="character" w:customStyle="1" w:styleId="ListLabel212">
    <w:name w:val="ListLabel 212"/>
    <w:qFormat/>
    <w:rPr>
      <w:rFonts w:cs="OpenSymbol"/>
    </w:rPr>
  </w:style>
  <w:style w:type="character" w:customStyle="1" w:styleId="ListLabel213">
    <w:name w:val="ListLabel 213"/>
    <w:qFormat/>
    <w:rPr>
      <w:rFonts w:cs="OpenSymbol"/>
    </w:rPr>
  </w:style>
  <w:style w:type="character" w:customStyle="1" w:styleId="ListLabel214">
    <w:name w:val="ListLabel 214"/>
    <w:qFormat/>
    <w:rPr>
      <w:rFonts w:cs="OpenSymbol"/>
      <w:b w:val="0"/>
    </w:rPr>
  </w:style>
  <w:style w:type="character" w:customStyle="1" w:styleId="ListLabel215">
    <w:name w:val="ListLabel 215"/>
    <w:qFormat/>
    <w:rPr>
      <w:rFonts w:cs="OpenSymbol"/>
    </w:rPr>
  </w:style>
  <w:style w:type="character" w:customStyle="1" w:styleId="ListLabel216">
    <w:name w:val="ListLabel 216"/>
    <w:qFormat/>
    <w:rPr>
      <w:rFonts w:cs="OpenSymbol"/>
    </w:rPr>
  </w:style>
  <w:style w:type="character" w:customStyle="1" w:styleId="ListLabel217">
    <w:name w:val="ListLabel 217"/>
    <w:qFormat/>
    <w:rPr>
      <w:rFonts w:cs="OpenSymbol"/>
    </w:rPr>
  </w:style>
  <w:style w:type="character" w:customStyle="1" w:styleId="ListLabel218">
    <w:name w:val="ListLabel 218"/>
    <w:qFormat/>
    <w:rPr>
      <w:rFonts w:cs="OpenSymbol"/>
    </w:rPr>
  </w:style>
  <w:style w:type="character" w:customStyle="1" w:styleId="ListLabel219">
    <w:name w:val="ListLabel 219"/>
    <w:qFormat/>
    <w:rPr>
      <w:rFonts w:cs="OpenSymbol"/>
    </w:rPr>
  </w:style>
  <w:style w:type="character" w:customStyle="1" w:styleId="ListLabel220">
    <w:name w:val="ListLabel 220"/>
    <w:qFormat/>
    <w:rPr>
      <w:rFonts w:cs="OpenSymbol"/>
    </w:rPr>
  </w:style>
  <w:style w:type="character" w:customStyle="1" w:styleId="ListLabel221">
    <w:name w:val="ListLabel 221"/>
    <w:qFormat/>
    <w:rPr>
      <w:rFonts w:cs="OpenSymbol"/>
    </w:rPr>
  </w:style>
  <w:style w:type="character" w:customStyle="1" w:styleId="ListLabel222">
    <w:name w:val="ListLabel 222"/>
    <w:qFormat/>
    <w:rPr>
      <w:rFonts w:cs="OpenSymbol"/>
    </w:rPr>
  </w:style>
  <w:style w:type="character" w:customStyle="1" w:styleId="ListLabel223">
    <w:name w:val="ListLabel 223"/>
    <w:qFormat/>
    <w:rPr>
      <w:rFonts w:cs="OpenSymbol"/>
    </w:rPr>
  </w:style>
  <w:style w:type="character" w:customStyle="1" w:styleId="ListLabel224">
    <w:name w:val="ListLabel 224"/>
    <w:qFormat/>
    <w:rPr>
      <w:rFonts w:cs="OpenSymbol"/>
    </w:rPr>
  </w:style>
  <w:style w:type="character" w:customStyle="1" w:styleId="ListLabel225">
    <w:name w:val="ListLabel 225"/>
    <w:qFormat/>
    <w:rPr>
      <w:rFonts w:cs="OpenSymbol"/>
    </w:rPr>
  </w:style>
  <w:style w:type="character" w:customStyle="1" w:styleId="ListLabel226">
    <w:name w:val="ListLabel 226"/>
    <w:qFormat/>
    <w:rPr>
      <w:rFonts w:cs="OpenSymbol"/>
    </w:rPr>
  </w:style>
  <w:style w:type="character" w:customStyle="1" w:styleId="ListLabel227">
    <w:name w:val="ListLabel 227"/>
    <w:qFormat/>
    <w:rPr>
      <w:rFonts w:cs="OpenSymbol"/>
    </w:rPr>
  </w:style>
  <w:style w:type="character" w:customStyle="1" w:styleId="ListLabel228">
    <w:name w:val="ListLabel 228"/>
    <w:qFormat/>
    <w:rPr>
      <w:rFonts w:cs="OpenSymbol"/>
    </w:rPr>
  </w:style>
  <w:style w:type="character" w:customStyle="1" w:styleId="ListLabel229">
    <w:name w:val="ListLabel 229"/>
    <w:qFormat/>
    <w:rPr>
      <w:rFonts w:cs="OpenSymbol"/>
    </w:rPr>
  </w:style>
  <w:style w:type="character" w:customStyle="1" w:styleId="ListLabel230">
    <w:name w:val="ListLabel 230"/>
    <w:qFormat/>
    <w:rPr>
      <w:rFonts w:cs="OpenSymbol"/>
    </w:rPr>
  </w:style>
  <w:style w:type="character" w:customStyle="1" w:styleId="ListLabel231">
    <w:name w:val="ListLabel 231"/>
    <w:qFormat/>
    <w:rPr>
      <w:rFonts w:cs="OpenSymbol"/>
    </w:rPr>
  </w:style>
  <w:style w:type="character" w:customStyle="1" w:styleId="ListLabel232">
    <w:name w:val="ListLabel 232"/>
    <w:qFormat/>
    <w:rPr>
      <w:rFonts w:cs="OpenSymbol"/>
      <w:b w:val="0"/>
    </w:rPr>
  </w:style>
  <w:style w:type="character" w:customStyle="1" w:styleId="ListLabel233">
    <w:name w:val="ListLabel 233"/>
    <w:qFormat/>
    <w:rPr>
      <w:rFonts w:cs="OpenSymbol"/>
    </w:rPr>
  </w:style>
  <w:style w:type="character" w:customStyle="1" w:styleId="ListLabel234">
    <w:name w:val="ListLabel 234"/>
    <w:qFormat/>
    <w:rPr>
      <w:rFonts w:cs="OpenSymbol"/>
    </w:rPr>
  </w:style>
  <w:style w:type="character" w:customStyle="1" w:styleId="ListLabel235">
    <w:name w:val="ListLabel 235"/>
    <w:qFormat/>
    <w:rPr>
      <w:rFonts w:cs="OpenSymbol"/>
    </w:rPr>
  </w:style>
  <w:style w:type="character" w:customStyle="1" w:styleId="ListLabel236">
    <w:name w:val="ListLabel 236"/>
    <w:qFormat/>
    <w:rPr>
      <w:rFonts w:cs="OpenSymbol"/>
    </w:rPr>
  </w:style>
  <w:style w:type="character" w:customStyle="1" w:styleId="ListLabel237">
    <w:name w:val="ListLabel 237"/>
    <w:qFormat/>
    <w:rPr>
      <w:rFonts w:cs="OpenSymbol"/>
    </w:rPr>
  </w:style>
  <w:style w:type="character" w:customStyle="1" w:styleId="ListLabel238">
    <w:name w:val="ListLabel 238"/>
    <w:qFormat/>
    <w:rPr>
      <w:rFonts w:cs="OpenSymbol"/>
    </w:rPr>
  </w:style>
  <w:style w:type="character" w:customStyle="1" w:styleId="ListLabel239">
    <w:name w:val="ListLabel 239"/>
    <w:qFormat/>
    <w:rPr>
      <w:rFonts w:cs="OpenSymbol"/>
    </w:rPr>
  </w:style>
  <w:style w:type="character" w:customStyle="1" w:styleId="ListLabel240">
    <w:name w:val="ListLabel 240"/>
    <w:qFormat/>
    <w:rPr>
      <w:rFonts w:cs="OpenSymbol"/>
    </w:rPr>
  </w:style>
  <w:style w:type="character" w:customStyle="1" w:styleId="ListLabel241">
    <w:name w:val="ListLabel 241"/>
    <w:qFormat/>
    <w:rPr>
      <w:rFonts w:cs="OpenSymbol"/>
    </w:rPr>
  </w:style>
  <w:style w:type="character" w:customStyle="1" w:styleId="ListLabel242">
    <w:name w:val="ListLabel 242"/>
    <w:qFormat/>
    <w:rPr>
      <w:rFonts w:cs="OpenSymbol"/>
    </w:rPr>
  </w:style>
  <w:style w:type="character" w:customStyle="1" w:styleId="ListLabel243">
    <w:name w:val="ListLabel 243"/>
    <w:qFormat/>
    <w:rPr>
      <w:rFonts w:cs="OpenSymbol"/>
    </w:rPr>
  </w:style>
  <w:style w:type="character" w:customStyle="1" w:styleId="ListLabel244">
    <w:name w:val="ListLabel 244"/>
    <w:qFormat/>
    <w:rPr>
      <w:rFonts w:cs="OpenSymbol"/>
    </w:rPr>
  </w:style>
  <w:style w:type="character" w:customStyle="1" w:styleId="ListLabel245">
    <w:name w:val="ListLabel 245"/>
    <w:qFormat/>
    <w:rPr>
      <w:rFonts w:cs="OpenSymbol"/>
    </w:rPr>
  </w:style>
  <w:style w:type="character" w:customStyle="1" w:styleId="ListLabel246">
    <w:name w:val="ListLabel 246"/>
    <w:qFormat/>
    <w:rPr>
      <w:rFonts w:cs="OpenSymbol"/>
    </w:rPr>
  </w:style>
  <w:style w:type="character" w:customStyle="1" w:styleId="ListLabel247">
    <w:name w:val="ListLabel 247"/>
    <w:qFormat/>
    <w:rPr>
      <w:rFonts w:cs="OpenSymbol"/>
    </w:rPr>
  </w:style>
  <w:style w:type="character" w:customStyle="1" w:styleId="ListLabel248">
    <w:name w:val="ListLabel 248"/>
    <w:qFormat/>
    <w:rPr>
      <w:rFonts w:cs="OpenSymbol"/>
    </w:rPr>
  </w:style>
  <w:style w:type="character" w:customStyle="1" w:styleId="ListLabel249">
    <w:name w:val="ListLabel 249"/>
    <w:qFormat/>
    <w:rPr>
      <w:rFonts w:cs="OpenSymbol"/>
    </w:rPr>
  </w:style>
  <w:style w:type="character" w:customStyle="1" w:styleId="ListLabel250">
    <w:name w:val="ListLabel 250"/>
    <w:qFormat/>
    <w:rPr>
      <w:rFonts w:cs="OpenSymbol"/>
      <w:b w:val="0"/>
    </w:rPr>
  </w:style>
  <w:style w:type="character" w:customStyle="1" w:styleId="ListLabel251">
    <w:name w:val="ListLabel 251"/>
    <w:qFormat/>
    <w:rPr>
      <w:rFonts w:cs="OpenSymbol"/>
    </w:rPr>
  </w:style>
  <w:style w:type="character" w:customStyle="1" w:styleId="ListLabel252">
    <w:name w:val="ListLabel 252"/>
    <w:qFormat/>
    <w:rPr>
      <w:rFonts w:cs="OpenSymbol"/>
    </w:rPr>
  </w:style>
  <w:style w:type="character" w:customStyle="1" w:styleId="ListLabel253">
    <w:name w:val="ListLabel 253"/>
    <w:qFormat/>
    <w:rPr>
      <w:rFonts w:cs="OpenSymbol"/>
    </w:rPr>
  </w:style>
  <w:style w:type="character" w:customStyle="1" w:styleId="ListLabel254">
    <w:name w:val="ListLabel 254"/>
    <w:qFormat/>
    <w:rPr>
      <w:rFonts w:cs="OpenSymbol"/>
    </w:rPr>
  </w:style>
  <w:style w:type="character" w:customStyle="1" w:styleId="ListLabel255">
    <w:name w:val="ListLabel 255"/>
    <w:qFormat/>
    <w:rPr>
      <w:rFonts w:cs="OpenSymbol"/>
    </w:rPr>
  </w:style>
  <w:style w:type="character" w:customStyle="1" w:styleId="ListLabel256">
    <w:name w:val="ListLabel 256"/>
    <w:qFormat/>
    <w:rPr>
      <w:rFonts w:cs="OpenSymbol"/>
    </w:rPr>
  </w:style>
  <w:style w:type="character" w:customStyle="1" w:styleId="ListLabel257">
    <w:name w:val="ListLabel 257"/>
    <w:qFormat/>
    <w:rPr>
      <w:rFonts w:cs="OpenSymbol"/>
    </w:rPr>
  </w:style>
  <w:style w:type="character" w:customStyle="1" w:styleId="ListLabel258">
    <w:name w:val="ListLabel 258"/>
    <w:qFormat/>
    <w:rPr>
      <w:rFonts w:cs="OpenSymbol"/>
    </w:rPr>
  </w:style>
  <w:style w:type="character" w:customStyle="1" w:styleId="ListLabel259">
    <w:name w:val="ListLabel 259"/>
    <w:qFormat/>
    <w:rPr>
      <w:rFonts w:cs="OpenSymbol"/>
    </w:rPr>
  </w:style>
  <w:style w:type="character" w:customStyle="1" w:styleId="ListLabel260">
    <w:name w:val="ListLabel 260"/>
    <w:qFormat/>
    <w:rPr>
      <w:rFonts w:cs="OpenSymbol"/>
    </w:rPr>
  </w:style>
  <w:style w:type="character" w:customStyle="1" w:styleId="ListLabel261">
    <w:name w:val="ListLabel 261"/>
    <w:qFormat/>
    <w:rPr>
      <w:rFonts w:cs="OpenSymbol"/>
    </w:rPr>
  </w:style>
  <w:style w:type="character" w:customStyle="1" w:styleId="ListLabel262">
    <w:name w:val="ListLabel 262"/>
    <w:qFormat/>
    <w:rPr>
      <w:rFonts w:cs="OpenSymbol"/>
    </w:rPr>
  </w:style>
  <w:style w:type="character" w:customStyle="1" w:styleId="ListLabel263">
    <w:name w:val="ListLabel 263"/>
    <w:qFormat/>
    <w:rPr>
      <w:rFonts w:cs="OpenSymbol"/>
    </w:rPr>
  </w:style>
  <w:style w:type="character" w:customStyle="1" w:styleId="ListLabel264">
    <w:name w:val="ListLabel 264"/>
    <w:qFormat/>
    <w:rPr>
      <w:rFonts w:cs="OpenSymbol"/>
    </w:rPr>
  </w:style>
  <w:style w:type="character" w:customStyle="1" w:styleId="ListLabel265">
    <w:name w:val="ListLabel 265"/>
    <w:qFormat/>
    <w:rPr>
      <w:rFonts w:cs="OpenSymbol"/>
    </w:rPr>
  </w:style>
  <w:style w:type="character" w:customStyle="1" w:styleId="ListLabel266">
    <w:name w:val="ListLabel 266"/>
    <w:qFormat/>
    <w:rPr>
      <w:rFonts w:cs="OpenSymbol"/>
    </w:rPr>
  </w:style>
  <w:style w:type="character" w:customStyle="1" w:styleId="ListLabel267">
    <w:name w:val="ListLabel 267"/>
    <w:qFormat/>
    <w:rPr>
      <w:rFonts w:cs="OpenSymbol"/>
    </w:rPr>
  </w:style>
  <w:style w:type="character" w:customStyle="1" w:styleId="ListLabel268">
    <w:name w:val="ListLabel 268"/>
    <w:qFormat/>
    <w:rPr>
      <w:rFonts w:cs="OpenSymbol"/>
      <w:b w:val="0"/>
    </w:rPr>
  </w:style>
  <w:style w:type="character" w:customStyle="1" w:styleId="ListLabel269">
    <w:name w:val="ListLabel 269"/>
    <w:qFormat/>
    <w:rPr>
      <w:rFonts w:cs="OpenSymbol"/>
    </w:rPr>
  </w:style>
  <w:style w:type="character" w:customStyle="1" w:styleId="ListLabel270">
    <w:name w:val="ListLabel 270"/>
    <w:qFormat/>
    <w:rPr>
      <w:rFonts w:cs="OpenSymbol"/>
    </w:rPr>
  </w:style>
  <w:style w:type="character" w:customStyle="1" w:styleId="ListLabel271">
    <w:name w:val="ListLabel 271"/>
    <w:qFormat/>
    <w:rPr>
      <w:rFonts w:cs="OpenSymbol"/>
    </w:rPr>
  </w:style>
  <w:style w:type="character" w:customStyle="1" w:styleId="ListLabel272">
    <w:name w:val="ListLabel 272"/>
    <w:qFormat/>
    <w:rPr>
      <w:rFonts w:cs="OpenSymbol"/>
    </w:rPr>
  </w:style>
  <w:style w:type="character" w:customStyle="1" w:styleId="ListLabel273">
    <w:name w:val="ListLabel 273"/>
    <w:qFormat/>
    <w:rPr>
      <w:rFonts w:cs="OpenSymbol"/>
    </w:rPr>
  </w:style>
  <w:style w:type="character" w:customStyle="1" w:styleId="ListLabel274">
    <w:name w:val="ListLabel 274"/>
    <w:qFormat/>
    <w:rPr>
      <w:rFonts w:cs="OpenSymbol"/>
    </w:rPr>
  </w:style>
  <w:style w:type="character" w:customStyle="1" w:styleId="ListLabel275">
    <w:name w:val="ListLabel 275"/>
    <w:qFormat/>
    <w:rPr>
      <w:rFonts w:cs="OpenSymbol"/>
    </w:rPr>
  </w:style>
  <w:style w:type="character" w:customStyle="1" w:styleId="ListLabel276">
    <w:name w:val="ListLabel 276"/>
    <w:qFormat/>
    <w:rPr>
      <w:rFonts w:cs="OpenSymbol"/>
    </w:rPr>
  </w:style>
  <w:style w:type="character" w:customStyle="1" w:styleId="ListLabel277">
    <w:name w:val="ListLabel 277"/>
    <w:qFormat/>
    <w:rPr>
      <w:rFonts w:cs="OpenSymbol"/>
    </w:rPr>
  </w:style>
  <w:style w:type="character" w:customStyle="1" w:styleId="ListLabel278">
    <w:name w:val="ListLabel 278"/>
    <w:qFormat/>
    <w:rPr>
      <w:rFonts w:cs="OpenSymbol"/>
    </w:rPr>
  </w:style>
  <w:style w:type="character" w:customStyle="1" w:styleId="ListLabel279">
    <w:name w:val="ListLabel 279"/>
    <w:qFormat/>
    <w:rPr>
      <w:rFonts w:cs="OpenSymbol"/>
    </w:rPr>
  </w:style>
  <w:style w:type="character" w:customStyle="1" w:styleId="ListLabel280">
    <w:name w:val="ListLabel 280"/>
    <w:qFormat/>
    <w:rPr>
      <w:rFonts w:cs="OpenSymbol"/>
    </w:rPr>
  </w:style>
  <w:style w:type="character" w:customStyle="1" w:styleId="ListLabel281">
    <w:name w:val="ListLabel 281"/>
    <w:qFormat/>
    <w:rPr>
      <w:rFonts w:cs="OpenSymbol"/>
    </w:rPr>
  </w:style>
  <w:style w:type="character" w:customStyle="1" w:styleId="ListLabel282">
    <w:name w:val="ListLabel 282"/>
    <w:qFormat/>
    <w:rPr>
      <w:rFonts w:cs="OpenSymbol"/>
    </w:rPr>
  </w:style>
  <w:style w:type="character" w:customStyle="1" w:styleId="ListLabel283">
    <w:name w:val="ListLabel 283"/>
    <w:qFormat/>
    <w:rPr>
      <w:rFonts w:cs="OpenSymbol"/>
    </w:rPr>
  </w:style>
  <w:style w:type="character" w:customStyle="1" w:styleId="ListLabel284">
    <w:name w:val="ListLabel 284"/>
    <w:qFormat/>
    <w:rPr>
      <w:rFonts w:cs="OpenSymbol"/>
    </w:rPr>
  </w:style>
  <w:style w:type="character" w:customStyle="1" w:styleId="ListLabel285">
    <w:name w:val="ListLabel 285"/>
    <w:qFormat/>
    <w:rPr>
      <w:rFonts w:cs="OpenSymbol"/>
    </w:rPr>
  </w:style>
  <w:style w:type="character" w:customStyle="1" w:styleId="ListLabel286">
    <w:name w:val="ListLabel 286"/>
    <w:qFormat/>
    <w:rPr>
      <w:rFonts w:cs="OpenSymbol"/>
      <w:b w:val="0"/>
    </w:rPr>
  </w:style>
  <w:style w:type="character" w:customStyle="1" w:styleId="ListLabel287">
    <w:name w:val="ListLabel 287"/>
    <w:qFormat/>
    <w:rPr>
      <w:rFonts w:cs="OpenSymbol"/>
    </w:rPr>
  </w:style>
  <w:style w:type="character" w:customStyle="1" w:styleId="ListLabel288">
    <w:name w:val="ListLabel 288"/>
    <w:qFormat/>
    <w:rPr>
      <w:rFonts w:cs="OpenSymbol"/>
    </w:rPr>
  </w:style>
  <w:style w:type="character" w:customStyle="1" w:styleId="ListLabel289">
    <w:name w:val="ListLabel 289"/>
    <w:qFormat/>
    <w:rPr>
      <w:rFonts w:cs="OpenSymbol"/>
    </w:rPr>
  </w:style>
  <w:style w:type="character" w:customStyle="1" w:styleId="ListLabel290">
    <w:name w:val="ListLabel 290"/>
    <w:qFormat/>
    <w:rPr>
      <w:rFonts w:cs="OpenSymbol"/>
    </w:rPr>
  </w:style>
  <w:style w:type="character" w:customStyle="1" w:styleId="ListLabel291">
    <w:name w:val="ListLabel 291"/>
    <w:qFormat/>
    <w:rPr>
      <w:rFonts w:cs="OpenSymbol"/>
    </w:rPr>
  </w:style>
  <w:style w:type="character" w:customStyle="1" w:styleId="ListLabel292">
    <w:name w:val="ListLabel 292"/>
    <w:qFormat/>
    <w:rPr>
      <w:rFonts w:cs="OpenSymbol"/>
    </w:rPr>
  </w:style>
  <w:style w:type="character" w:customStyle="1" w:styleId="ListLabel293">
    <w:name w:val="ListLabel 293"/>
    <w:qFormat/>
    <w:rPr>
      <w:rFonts w:cs="OpenSymbol"/>
    </w:rPr>
  </w:style>
  <w:style w:type="character" w:customStyle="1" w:styleId="ListLabel294">
    <w:name w:val="ListLabel 294"/>
    <w:qFormat/>
    <w:rPr>
      <w:rFonts w:cs="OpenSymbol"/>
    </w:rPr>
  </w:style>
  <w:style w:type="character" w:customStyle="1" w:styleId="ListLabel295">
    <w:name w:val="ListLabel 295"/>
    <w:qFormat/>
    <w:rPr>
      <w:rFonts w:cs="OpenSymbol"/>
    </w:rPr>
  </w:style>
  <w:style w:type="character" w:customStyle="1" w:styleId="ListLabel296">
    <w:name w:val="ListLabel 296"/>
    <w:qFormat/>
    <w:rPr>
      <w:rFonts w:cs="OpenSymbol"/>
    </w:rPr>
  </w:style>
  <w:style w:type="character" w:customStyle="1" w:styleId="ListLabel297">
    <w:name w:val="ListLabel 297"/>
    <w:qFormat/>
    <w:rPr>
      <w:rFonts w:cs="OpenSymbol"/>
    </w:rPr>
  </w:style>
  <w:style w:type="character" w:customStyle="1" w:styleId="ListLabel298">
    <w:name w:val="ListLabel 298"/>
    <w:qFormat/>
    <w:rPr>
      <w:rFonts w:cs="OpenSymbol"/>
    </w:rPr>
  </w:style>
  <w:style w:type="character" w:customStyle="1" w:styleId="ListLabel299">
    <w:name w:val="ListLabel 299"/>
    <w:qFormat/>
    <w:rPr>
      <w:rFonts w:cs="OpenSymbol"/>
    </w:rPr>
  </w:style>
  <w:style w:type="character" w:customStyle="1" w:styleId="ListLabel300">
    <w:name w:val="ListLabel 300"/>
    <w:qFormat/>
    <w:rPr>
      <w:rFonts w:cs="OpenSymbol"/>
    </w:rPr>
  </w:style>
  <w:style w:type="character" w:customStyle="1" w:styleId="ListLabel301">
    <w:name w:val="ListLabel 301"/>
    <w:qFormat/>
    <w:rPr>
      <w:rFonts w:cs="OpenSymbol"/>
    </w:rPr>
  </w:style>
  <w:style w:type="character" w:customStyle="1" w:styleId="ListLabel302">
    <w:name w:val="ListLabel 302"/>
    <w:qFormat/>
    <w:rPr>
      <w:rFonts w:cs="OpenSymbol"/>
    </w:rPr>
  </w:style>
  <w:style w:type="character" w:customStyle="1" w:styleId="ListLabel303">
    <w:name w:val="ListLabel 303"/>
    <w:qFormat/>
    <w:rPr>
      <w:rFonts w:cs="OpenSymbol"/>
    </w:rPr>
  </w:style>
  <w:style w:type="character" w:customStyle="1" w:styleId="ListLabel304">
    <w:name w:val="ListLabel 304"/>
    <w:qFormat/>
    <w:rPr>
      <w:rFonts w:cs="OpenSymbol"/>
      <w:b w:val="0"/>
    </w:rPr>
  </w:style>
  <w:style w:type="character" w:customStyle="1" w:styleId="ListLabel305">
    <w:name w:val="ListLabel 305"/>
    <w:qFormat/>
    <w:rPr>
      <w:rFonts w:cs="OpenSymbol"/>
    </w:rPr>
  </w:style>
  <w:style w:type="character" w:customStyle="1" w:styleId="ListLabel306">
    <w:name w:val="ListLabel 306"/>
    <w:qFormat/>
    <w:rPr>
      <w:rFonts w:cs="OpenSymbol"/>
    </w:rPr>
  </w:style>
  <w:style w:type="character" w:customStyle="1" w:styleId="ListLabel307">
    <w:name w:val="ListLabel 307"/>
    <w:qFormat/>
    <w:rPr>
      <w:rFonts w:cs="OpenSymbol"/>
    </w:rPr>
  </w:style>
  <w:style w:type="character" w:customStyle="1" w:styleId="ListLabel308">
    <w:name w:val="ListLabel 308"/>
    <w:qFormat/>
    <w:rPr>
      <w:rFonts w:cs="OpenSymbol"/>
    </w:rPr>
  </w:style>
  <w:style w:type="character" w:customStyle="1" w:styleId="ListLabel309">
    <w:name w:val="ListLabel 309"/>
    <w:qFormat/>
    <w:rPr>
      <w:rFonts w:cs="OpenSymbol"/>
    </w:rPr>
  </w:style>
  <w:style w:type="character" w:customStyle="1" w:styleId="ListLabel310">
    <w:name w:val="ListLabel 310"/>
    <w:qFormat/>
    <w:rPr>
      <w:rFonts w:cs="OpenSymbol"/>
    </w:rPr>
  </w:style>
  <w:style w:type="character" w:customStyle="1" w:styleId="ListLabel311">
    <w:name w:val="ListLabel 311"/>
    <w:qFormat/>
    <w:rPr>
      <w:rFonts w:cs="OpenSymbol"/>
    </w:rPr>
  </w:style>
  <w:style w:type="character" w:customStyle="1" w:styleId="ListLabel312">
    <w:name w:val="ListLabel 312"/>
    <w:qFormat/>
    <w:rPr>
      <w:rFonts w:cs="OpenSymbol"/>
    </w:rPr>
  </w:style>
  <w:style w:type="character" w:customStyle="1" w:styleId="WWCharLFO11LVL1">
    <w:name w:val="WW_CharLFO11LVL1"/>
    <w:qFormat/>
    <w:rPr>
      <w:b/>
      <w:i w:val="0"/>
      <w:iCs w:val="0"/>
    </w:rPr>
  </w:style>
  <w:style w:type="character" w:customStyle="1" w:styleId="WWCharLFO3LVL9">
    <w:name w:val="WW_CharLFO3LVL9"/>
    <w:qFormat/>
    <w:rPr>
      <w:rFonts w:ascii="OpenSymbol" w:hAnsi="OpenSymbol" w:cs="OpenSymbol"/>
    </w:rPr>
  </w:style>
  <w:style w:type="character" w:customStyle="1" w:styleId="WWCharLFO3LVL8">
    <w:name w:val="WW_CharLFO3LVL8"/>
    <w:qFormat/>
    <w:rPr>
      <w:rFonts w:ascii="OpenSymbol" w:hAnsi="OpenSymbol" w:cs="OpenSymbol"/>
    </w:rPr>
  </w:style>
  <w:style w:type="character" w:customStyle="1" w:styleId="WWCharLFO3LVL7">
    <w:name w:val="WW_CharLFO3LVL7"/>
    <w:qFormat/>
    <w:rPr>
      <w:rFonts w:ascii="Symbol" w:hAnsi="Symbol" w:cs="OpenSymbol"/>
    </w:rPr>
  </w:style>
  <w:style w:type="character" w:customStyle="1" w:styleId="WWCharLFO3LVL6">
    <w:name w:val="WW_CharLFO3LVL6"/>
    <w:qFormat/>
    <w:rPr>
      <w:rFonts w:ascii="OpenSymbol" w:hAnsi="OpenSymbol" w:cs="OpenSymbol"/>
    </w:rPr>
  </w:style>
  <w:style w:type="character" w:customStyle="1" w:styleId="WWCharLFO3LVL5">
    <w:name w:val="WW_CharLFO3LVL5"/>
    <w:qFormat/>
    <w:rPr>
      <w:rFonts w:ascii="OpenSymbol" w:hAnsi="OpenSymbol" w:cs="OpenSymbol"/>
    </w:rPr>
  </w:style>
  <w:style w:type="character" w:customStyle="1" w:styleId="WWCharLFO3LVL4">
    <w:name w:val="WW_CharLFO3LVL4"/>
    <w:qFormat/>
    <w:rPr>
      <w:rFonts w:ascii="Symbol" w:hAnsi="Symbol" w:cs="OpenSymbol"/>
    </w:rPr>
  </w:style>
  <w:style w:type="character" w:customStyle="1" w:styleId="WWCharLFO3LVL3">
    <w:name w:val="WW_CharLFO3LVL3"/>
    <w:qFormat/>
    <w:rPr>
      <w:rFonts w:ascii="OpenSymbol" w:hAnsi="OpenSymbol" w:cs="OpenSymbol"/>
    </w:rPr>
  </w:style>
  <w:style w:type="character" w:customStyle="1" w:styleId="WWCharLFO3LVL2">
    <w:name w:val="WW_CharLFO3LVL2"/>
    <w:qFormat/>
    <w:rPr>
      <w:rFonts w:ascii="OpenSymbol" w:hAnsi="OpenSymbol" w:cs="OpenSymbol"/>
    </w:rPr>
  </w:style>
  <w:style w:type="character" w:customStyle="1" w:styleId="WWCharLFO3LVL1">
    <w:name w:val="WW_CharLFO3LVL1"/>
    <w:qFormat/>
    <w:rPr>
      <w:rFonts w:ascii="Symbol" w:hAnsi="Symbol" w:cs="OpenSymbol"/>
      <w:b w:val="0"/>
    </w:rPr>
  </w:style>
  <w:style w:type="character" w:customStyle="1" w:styleId="WWCharLFO2LVL9">
    <w:name w:val="WW_CharLFO2LVL9"/>
    <w:qFormat/>
    <w:rPr>
      <w:rFonts w:ascii="OpenSymbol" w:hAnsi="OpenSymbol" w:cs="OpenSymbol"/>
    </w:rPr>
  </w:style>
  <w:style w:type="character" w:customStyle="1" w:styleId="WWCharLFO2LVL8">
    <w:name w:val="WW_CharLFO2LVL8"/>
    <w:qFormat/>
    <w:rPr>
      <w:rFonts w:ascii="OpenSymbol" w:hAnsi="OpenSymbol" w:cs="OpenSymbol"/>
    </w:rPr>
  </w:style>
  <w:style w:type="character" w:customStyle="1" w:styleId="WWCharLFO2LVL7">
    <w:name w:val="WW_CharLFO2LVL7"/>
    <w:qFormat/>
    <w:rPr>
      <w:rFonts w:ascii="Symbol" w:hAnsi="Symbol" w:cs="OpenSymbol"/>
    </w:rPr>
  </w:style>
  <w:style w:type="character" w:customStyle="1" w:styleId="WWCharLFO2LVL6">
    <w:name w:val="WW_CharLFO2LVL6"/>
    <w:qFormat/>
    <w:rPr>
      <w:rFonts w:ascii="OpenSymbol" w:hAnsi="OpenSymbol" w:cs="OpenSymbol"/>
    </w:rPr>
  </w:style>
  <w:style w:type="character" w:customStyle="1" w:styleId="WWCharLFO2LVL5">
    <w:name w:val="WW_CharLFO2LVL5"/>
    <w:qFormat/>
    <w:rPr>
      <w:rFonts w:ascii="OpenSymbol" w:hAnsi="OpenSymbol" w:cs="OpenSymbol"/>
    </w:rPr>
  </w:style>
  <w:style w:type="character" w:customStyle="1" w:styleId="WWCharLFO2LVL4">
    <w:name w:val="WW_CharLFO2LVL4"/>
    <w:qFormat/>
    <w:rPr>
      <w:rFonts w:ascii="Symbol" w:hAnsi="Symbol" w:cs="OpenSymbol"/>
    </w:rPr>
  </w:style>
  <w:style w:type="character" w:customStyle="1" w:styleId="WWCharLFO2LVL3">
    <w:name w:val="WW_CharLFO2LVL3"/>
    <w:qFormat/>
    <w:rPr>
      <w:rFonts w:ascii="OpenSymbol" w:hAnsi="OpenSymbol" w:cs="OpenSymbol"/>
    </w:rPr>
  </w:style>
  <w:style w:type="character" w:customStyle="1" w:styleId="WWCharLFO2LVL2">
    <w:name w:val="WW_CharLFO2LVL2"/>
    <w:qFormat/>
    <w:rPr>
      <w:rFonts w:ascii="OpenSymbol" w:hAnsi="OpenSymbol" w:cs="OpenSymbol"/>
    </w:rPr>
  </w:style>
  <w:style w:type="character" w:customStyle="1" w:styleId="WWCharLFO2LVL1">
    <w:name w:val="WW_CharLFO2LVL1"/>
    <w:qFormat/>
    <w:rPr>
      <w:rFonts w:ascii="Symbol" w:hAnsi="Symbol" w:cs="OpenSymbol"/>
    </w:rPr>
  </w:style>
  <w:style w:type="character" w:styleId="Uwydatnienie">
    <w:name w:val="Emphasis"/>
    <w:basedOn w:val="Domylnaczcionkaakapitu"/>
    <w:qFormat/>
    <w:rPr>
      <w:i/>
      <w:iCs/>
    </w:rPr>
  </w:style>
  <w:style w:type="character" w:customStyle="1" w:styleId="ListLabel313">
    <w:name w:val="ListLabel 313"/>
    <w:qFormat/>
    <w:rPr>
      <w:rFonts w:cs="OpenSymbol"/>
    </w:rPr>
  </w:style>
  <w:style w:type="character" w:customStyle="1" w:styleId="ListLabel314">
    <w:name w:val="ListLabel 314"/>
    <w:qFormat/>
    <w:rPr>
      <w:rFonts w:cs="OpenSymbol"/>
    </w:rPr>
  </w:style>
  <w:style w:type="character" w:customStyle="1" w:styleId="ListLabel315">
    <w:name w:val="ListLabel 315"/>
    <w:qFormat/>
    <w:rPr>
      <w:rFonts w:cs="OpenSymbol"/>
    </w:rPr>
  </w:style>
  <w:style w:type="character" w:customStyle="1" w:styleId="ListLabel316">
    <w:name w:val="ListLabel 316"/>
    <w:qFormat/>
    <w:rPr>
      <w:rFonts w:cs="OpenSymbol"/>
    </w:rPr>
  </w:style>
  <w:style w:type="character" w:customStyle="1" w:styleId="ListLabel317">
    <w:name w:val="ListLabel 317"/>
    <w:qFormat/>
    <w:rPr>
      <w:rFonts w:cs="OpenSymbol"/>
    </w:rPr>
  </w:style>
  <w:style w:type="character" w:customStyle="1" w:styleId="ListLabel318">
    <w:name w:val="ListLabel 318"/>
    <w:qFormat/>
    <w:rPr>
      <w:rFonts w:cs="OpenSymbol"/>
    </w:rPr>
  </w:style>
  <w:style w:type="character" w:customStyle="1" w:styleId="ListLabel319">
    <w:name w:val="ListLabel 319"/>
    <w:qFormat/>
    <w:rPr>
      <w:rFonts w:cs="OpenSymbol"/>
    </w:rPr>
  </w:style>
  <w:style w:type="character" w:customStyle="1" w:styleId="ListLabel320">
    <w:name w:val="ListLabel 320"/>
    <w:qFormat/>
    <w:rPr>
      <w:rFonts w:cs="OpenSymbol"/>
    </w:rPr>
  </w:style>
  <w:style w:type="character" w:customStyle="1" w:styleId="ListLabel321">
    <w:name w:val="ListLabel 321"/>
    <w:qFormat/>
    <w:rPr>
      <w:rFonts w:cs="OpenSymbol"/>
    </w:rPr>
  </w:style>
  <w:style w:type="character" w:customStyle="1" w:styleId="ListLabel322">
    <w:name w:val="ListLabel 322"/>
    <w:qFormat/>
    <w:rPr>
      <w:rFonts w:cs="OpenSymbol"/>
      <w:b w:val="0"/>
    </w:rPr>
  </w:style>
  <w:style w:type="character" w:customStyle="1" w:styleId="ListLabel323">
    <w:name w:val="ListLabel 323"/>
    <w:qFormat/>
    <w:rPr>
      <w:rFonts w:cs="OpenSymbol"/>
    </w:rPr>
  </w:style>
  <w:style w:type="character" w:customStyle="1" w:styleId="ListLabel324">
    <w:name w:val="ListLabel 324"/>
    <w:qFormat/>
    <w:rPr>
      <w:rFonts w:cs="OpenSymbol"/>
    </w:rPr>
  </w:style>
  <w:style w:type="character" w:customStyle="1" w:styleId="ListLabel325">
    <w:name w:val="ListLabel 325"/>
    <w:qFormat/>
    <w:rPr>
      <w:rFonts w:cs="OpenSymbol"/>
    </w:rPr>
  </w:style>
  <w:style w:type="character" w:customStyle="1" w:styleId="ListLabel326">
    <w:name w:val="ListLabel 326"/>
    <w:qFormat/>
    <w:rPr>
      <w:rFonts w:cs="OpenSymbol"/>
    </w:rPr>
  </w:style>
  <w:style w:type="character" w:customStyle="1" w:styleId="ListLabel327">
    <w:name w:val="ListLabel 327"/>
    <w:qFormat/>
    <w:rPr>
      <w:rFonts w:cs="OpenSymbol"/>
    </w:rPr>
  </w:style>
  <w:style w:type="character" w:customStyle="1" w:styleId="ListLabel328">
    <w:name w:val="ListLabel 328"/>
    <w:qFormat/>
    <w:rPr>
      <w:rFonts w:cs="OpenSymbol"/>
    </w:rPr>
  </w:style>
  <w:style w:type="character" w:customStyle="1" w:styleId="ListLabel329">
    <w:name w:val="ListLabel 329"/>
    <w:qFormat/>
    <w:rPr>
      <w:rFonts w:cs="OpenSymbol"/>
    </w:rPr>
  </w:style>
  <w:style w:type="character" w:customStyle="1" w:styleId="ListLabel330">
    <w:name w:val="ListLabel 330"/>
    <w:qFormat/>
    <w:rPr>
      <w:rFonts w:cs="OpenSymbol"/>
    </w:rPr>
  </w:style>
  <w:style w:type="character" w:customStyle="1" w:styleId="ListLabel331">
    <w:name w:val="ListLabel 331"/>
    <w:qFormat/>
    <w:rPr>
      <w:rFonts w:cs="OpenSymbol"/>
    </w:rPr>
  </w:style>
  <w:style w:type="character" w:customStyle="1" w:styleId="ListLabel332">
    <w:name w:val="ListLabel 332"/>
    <w:qFormat/>
    <w:rPr>
      <w:rFonts w:cs="OpenSymbol"/>
    </w:rPr>
  </w:style>
  <w:style w:type="character" w:customStyle="1" w:styleId="ListLabel333">
    <w:name w:val="ListLabel 333"/>
    <w:qFormat/>
    <w:rPr>
      <w:rFonts w:cs="OpenSymbol"/>
    </w:rPr>
  </w:style>
  <w:style w:type="character" w:customStyle="1" w:styleId="ListLabel334">
    <w:name w:val="ListLabel 334"/>
    <w:qFormat/>
    <w:rPr>
      <w:rFonts w:cs="OpenSymbol"/>
    </w:rPr>
  </w:style>
  <w:style w:type="character" w:customStyle="1" w:styleId="ListLabel335">
    <w:name w:val="ListLabel 335"/>
    <w:qFormat/>
    <w:rPr>
      <w:rFonts w:cs="OpenSymbol"/>
    </w:rPr>
  </w:style>
  <w:style w:type="character" w:customStyle="1" w:styleId="ListLabel336">
    <w:name w:val="ListLabel 336"/>
    <w:qFormat/>
    <w:rPr>
      <w:rFonts w:cs="OpenSymbol"/>
    </w:rPr>
  </w:style>
  <w:style w:type="character" w:customStyle="1" w:styleId="ListLabel337">
    <w:name w:val="ListLabel 337"/>
    <w:qFormat/>
    <w:rPr>
      <w:rFonts w:cs="OpenSymbol"/>
    </w:rPr>
  </w:style>
  <w:style w:type="character" w:customStyle="1" w:styleId="ListLabel338">
    <w:name w:val="ListLabel 338"/>
    <w:qFormat/>
    <w:rPr>
      <w:rFonts w:cs="OpenSymbol"/>
    </w:rPr>
  </w:style>
  <w:style w:type="character" w:customStyle="1" w:styleId="ListLabel339">
    <w:name w:val="ListLabel 339"/>
    <w:qFormat/>
    <w:rPr>
      <w:rFonts w:cs="OpenSymbol"/>
    </w:rPr>
  </w:style>
  <w:style w:type="character" w:customStyle="1" w:styleId="ListLabel340">
    <w:name w:val="ListLabel 340"/>
    <w:qFormat/>
    <w:rPr>
      <w:rFonts w:cs="OpenSymbol"/>
      <w:b w:val="0"/>
    </w:rPr>
  </w:style>
  <w:style w:type="character" w:customStyle="1" w:styleId="ListLabel341">
    <w:name w:val="ListLabel 341"/>
    <w:qFormat/>
    <w:rPr>
      <w:rFonts w:cs="OpenSymbol"/>
    </w:rPr>
  </w:style>
  <w:style w:type="character" w:customStyle="1" w:styleId="ListLabel342">
    <w:name w:val="ListLabel 342"/>
    <w:qFormat/>
    <w:rPr>
      <w:rFonts w:cs="OpenSymbol"/>
    </w:rPr>
  </w:style>
  <w:style w:type="character" w:customStyle="1" w:styleId="ListLabel343">
    <w:name w:val="ListLabel 343"/>
    <w:qFormat/>
    <w:rPr>
      <w:rFonts w:cs="OpenSymbol"/>
    </w:rPr>
  </w:style>
  <w:style w:type="character" w:customStyle="1" w:styleId="ListLabel344">
    <w:name w:val="ListLabel 344"/>
    <w:qFormat/>
    <w:rPr>
      <w:rFonts w:cs="OpenSymbol"/>
    </w:rPr>
  </w:style>
  <w:style w:type="character" w:customStyle="1" w:styleId="ListLabel345">
    <w:name w:val="ListLabel 345"/>
    <w:qFormat/>
    <w:rPr>
      <w:rFonts w:cs="OpenSymbol"/>
    </w:rPr>
  </w:style>
  <w:style w:type="character" w:customStyle="1" w:styleId="ListLabel346">
    <w:name w:val="ListLabel 346"/>
    <w:qFormat/>
    <w:rPr>
      <w:rFonts w:cs="OpenSymbol"/>
    </w:rPr>
  </w:style>
  <w:style w:type="character" w:customStyle="1" w:styleId="ListLabel347">
    <w:name w:val="ListLabel 347"/>
    <w:qFormat/>
    <w:rPr>
      <w:rFonts w:cs="OpenSymbol"/>
    </w:rPr>
  </w:style>
  <w:style w:type="character" w:customStyle="1" w:styleId="ListLabel348">
    <w:name w:val="ListLabel 348"/>
    <w:qFormat/>
    <w:rPr>
      <w:rFonts w:cs="OpenSymbol"/>
    </w:rPr>
  </w:style>
  <w:style w:type="character" w:customStyle="1" w:styleId="ListLabel349">
    <w:name w:val="ListLabel 349"/>
    <w:qFormat/>
    <w:rPr>
      <w:rFonts w:cs="OpenSymbol"/>
    </w:rPr>
  </w:style>
  <w:style w:type="character" w:customStyle="1" w:styleId="ListLabel350">
    <w:name w:val="ListLabel 350"/>
    <w:qFormat/>
    <w:rPr>
      <w:rFonts w:cs="OpenSymbol"/>
    </w:rPr>
  </w:style>
  <w:style w:type="character" w:customStyle="1" w:styleId="ListLabel351">
    <w:name w:val="ListLabel 351"/>
    <w:qFormat/>
    <w:rPr>
      <w:rFonts w:cs="OpenSymbol"/>
    </w:rPr>
  </w:style>
  <w:style w:type="character" w:customStyle="1" w:styleId="ListLabel352">
    <w:name w:val="ListLabel 352"/>
    <w:qFormat/>
    <w:rPr>
      <w:rFonts w:cs="OpenSymbol"/>
    </w:rPr>
  </w:style>
  <w:style w:type="character" w:customStyle="1" w:styleId="ListLabel353">
    <w:name w:val="ListLabel 353"/>
    <w:qFormat/>
    <w:rPr>
      <w:rFonts w:cs="OpenSymbol"/>
    </w:rPr>
  </w:style>
  <w:style w:type="character" w:customStyle="1" w:styleId="ListLabel354">
    <w:name w:val="ListLabel 354"/>
    <w:qFormat/>
    <w:rPr>
      <w:rFonts w:cs="OpenSymbol"/>
    </w:rPr>
  </w:style>
  <w:style w:type="character" w:customStyle="1" w:styleId="ListLabel355">
    <w:name w:val="ListLabel 355"/>
    <w:qFormat/>
    <w:rPr>
      <w:rFonts w:cs="OpenSymbol"/>
    </w:rPr>
  </w:style>
  <w:style w:type="character" w:customStyle="1" w:styleId="ListLabel356">
    <w:name w:val="ListLabel 356"/>
    <w:qFormat/>
    <w:rPr>
      <w:rFonts w:cs="OpenSymbol"/>
    </w:rPr>
  </w:style>
  <w:style w:type="character" w:customStyle="1" w:styleId="ListLabel357">
    <w:name w:val="ListLabel 357"/>
    <w:qFormat/>
    <w:rPr>
      <w:rFonts w:cs="OpenSymbol"/>
    </w:rPr>
  </w:style>
  <w:style w:type="character" w:customStyle="1" w:styleId="ListLabel358">
    <w:name w:val="ListLabel 358"/>
    <w:qFormat/>
    <w:rPr>
      <w:rFonts w:cs="OpenSymbol"/>
    </w:rPr>
  </w:style>
  <w:style w:type="character" w:customStyle="1" w:styleId="ListLabel359">
    <w:name w:val="ListLabel 359"/>
    <w:qFormat/>
    <w:rPr>
      <w:rFonts w:cs="OpenSymbol"/>
    </w:rPr>
  </w:style>
  <w:style w:type="character" w:customStyle="1" w:styleId="ListLabel360">
    <w:name w:val="ListLabel 360"/>
    <w:qFormat/>
    <w:rPr>
      <w:rFonts w:cs="OpenSymbol"/>
    </w:rPr>
  </w:style>
  <w:style w:type="character" w:customStyle="1" w:styleId="ListLabel361">
    <w:name w:val="ListLabel 361"/>
    <w:qFormat/>
    <w:rPr>
      <w:rFonts w:cs="OpenSymbol"/>
    </w:rPr>
  </w:style>
  <w:style w:type="character" w:customStyle="1" w:styleId="ListLabel362">
    <w:name w:val="ListLabel 362"/>
    <w:qFormat/>
    <w:rPr>
      <w:rFonts w:cs="OpenSymbol"/>
    </w:rPr>
  </w:style>
  <w:style w:type="character" w:customStyle="1" w:styleId="ListLabel363">
    <w:name w:val="ListLabel 363"/>
    <w:qFormat/>
    <w:rPr>
      <w:rFonts w:cs="OpenSymbol"/>
    </w:rPr>
  </w:style>
  <w:style w:type="character" w:customStyle="1" w:styleId="ListLabel364">
    <w:name w:val="ListLabel 364"/>
    <w:qFormat/>
    <w:rPr>
      <w:rFonts w:cs="OpenSymbol"/>
    </w:rPr>
  </w:style>
  <w:style w:type="character" w:customStyle="1" w:styleId="ListLabel365">
    <w:name w:val="ListLabel 365"/>
    <w:qFormat/>
    <w:rPr>
      <w:rFonts w:cs="OpenSymbol"/>
    </w:rPr>
  </w:style>
  <w:style w:type="character" w:customStyle="1" w:styleId="ListLabel366">
    <w:name w:val="ListLabel 366"/>
    <w:qFormat/>
    <w:rPr>
      <w:rFonts w:cs="OpenSymbol"/>
    </w:rPr>
  </w:style>
  <w:style w:type="character" w:customStyle="1" w:styleId="ListLabel367">
    <w:name w:val="ListLabel 367"/>
    <w:qFormat/>
    <w:rPr>
      <w:rFonts w:cs="OpenSymbol"/>
    </w:rPr>
  </w:style>
  <w:style w:type="character" w:customStyle="1" w:styleId="ListLabel368">
    <w:name w:val="ListLabel 368"/>
    <w:qFormat/>
    <w:rPr>
      <w:rFonts w:cs="OpenSymbol"/>
    </w:rPr>
  </w:style>
  <w:style w:type="character" w:customStyle="1" w:styleId="ListLabel369">
    <w:name w:val="ListLabel 369"/>
    <w:qFormat/>
    <w:rPr>
      <w:rFonts w:cs="OpenSymbol"/>
    </w:rPr>
  </w:style>
  <w:style w:type="character" w:customStyle="1" w:styleId="ListLabel370">
    <w:name w:val="ListLabel 370"/>
    <w:qFormat/>
    <w:rPr>
      <w:rFonts w:cs="OpenSymbol"/>
    </w:rPr>
  </w:style>
  <w:style w:type="character" w:customStyle="1" w:styleId="ListLabel371">
    <w:name w:val="ListLabel 371"/>
    <w:qFormat/>
    <w:rPr>
      <w:rFonts w:cs="OpenSymbol"/>
    </w:rPr>
  </w:style>
  <w:style w:type="character" w:customStyle="1" w:styleId="ListLabel372">
    <w:name w:val="ListLabel 372"/>
    <w:qFormat/>
    <w:rPr>
      <w:rFonts w:cs="OpenSymbol"/>
    </w:rPr>
  </w:style>
  <w:style w:type="character" w:customStyle="1" w:styleId="ListLabel373">
    <w:name w:val="ListLabel 373"/>
    <w:qFormat/>
    <w:rPr>
      <w:rFonts w:cs="OpenSymbol"/>
    </w:rPr>
  </w:style>
  <w:style w:type="character" w:customStyle="1" w:styleId="ListLabel374">
    <w:name w:val="ListLabel 374"/>
    <w:qFormat/>
    <w:rPr>
      <w:rFonts w:cs="OpenSymbol"/>
    </w:rPr>
  </w:style>
  <w:style w:type="character" w:customStyle="1" w:styleId="ListLabel375">
    <w:name w:val="ListLabel 375"/>
    <w:qFormat/>
    <w:rPr>
      <w:rFonts w:cs="OpenSymbol"/>
    </w:rPr>
  </w:style>
  <w:style w:type="character" w:customStyle="1" w:styleId="ListLabel376">
    <w:name w:val="ListLabel 376"/>
    <w:qFormat/>
    <w:rPr>
      <w:rFonts w:cs="OpenSymbol"/>
    </w:rPr>
  </w:style>
  <w:style w:type="character" w:customStyle="1" w:styleId="ListLabel377">
    <w:name w:val="ListLabel 377"/>
    <w:qFormat/>
    <w:rPr>
      <w:rFonts w:cs="OpenSymbol"/>
    </w:rPr>
  </w:style>
  <w:style w:type="character" w:customStyle="1" w:styleId="ListLabel378">
    <w:name w:val="ListLabel 378"/>
    <w:qFormat/>
    <w:rPr>
      <w:rFonts w:cs="OpenSymbol"/>
    </w:rPr>
  </w:style>
  <w:style w:type="character" w:customStyle="1" w:styleId="ListLabel379">
    <w:name w:val="ListLabel 379"/>
    <w:qFormat/>
    <w:rPr>
      <w:rFonts w:cs="OpenSymbol"/>
    </w:rPr>
  </w:style>
  <w:style w:type="character" w:customStyle="1" w:styleId="ListLabel380">
    <w:name w:val="ListLabel 380"/>
    <w:qFormat/>
    <w:rPr>
      <w:rFonts w:cs="OpenSymbol"/>
    </w:rPr>
  </w:style>
  <w:style w:type="character" w:customStyle="1" w:styleId="ListLabel381">
    <w:name w:val="ListLabel 381"/>
    <w:qFormat/>
    <w:rPr>
      <w:rFonts w:cs="OpenSymbol"/>
    </w:rPr>
  </w:style>
  <w:style w:type="character" w:customStyle="1" w:styleId="ListLabel382">
    <w:name w:val="ListLabel 382"/>
    <w:qFormat/>
    <w:rPr>
      <w:rFonts w:cs="OpenSymbol"/>
    </w:rPr>
  </w:style>
  <w:style w:type="character" w:customStyle="1" w:styleId="ListLabel383">
    <w:name w:val="ListLabel 383"/>
    <w:qFormat/>
    <w:rPr>
      <w:rFonts w:cs="OpenSymbol"/>
    </w:rPr>
  </w:style>
  <w:style w:type="character" w:customStyle="1" w:styleId="ListLabel384">
    <w:name w:val="ListLabel 384"/>
    <w:qFormat/>
    <w:rPr>
      <w:rFonts w:cs="OpenSymbol"/>
    </w:rPr>
  </w:style>
  <w:style w:type="paragraph" w:styleId="Nagwek">
    <w:name w:val="header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Tekstpodstawowy">
    <w:name w:val="Body Text"/>
    <w:basedOn w:val="Normalny"/>
    <w:pPr>
      <w:spacing w:after="140" w:line="288" w:lineRule="auto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styleId="Akapitzlist">
    <w:name w:val="List Paragraph"/>
    <w:basedOn w:val="Normalny"/>
    <w:qFormat/>
    <w:pPr>
      <w:suppressAutoHyphens w:val="0"/>
      <w:spacing w:line="247" w:lineRule="auto"/>
      <w:ind w:left="720"/>
    </w:pPr>
    <w:rPr>
      <w:rFonts w:cs="Calibri"/>
    </w:rPr>
  </w:style>
  <w:style w:type="paragraph" w:customStyle="1" w:styleId="Default">
    <w:name w:val="Default"/>
    <w:qFormat/>
    <w:rsid w:val="00BB2306"/>
    <w:rPr>
      <w:rFonts w:ascii="Calibri" w:eastAsia="Calibri" w:hAnsi="Calibri" w:cs="Calibri"/>
      <w:color w:val="000000"/>
      <w:kern w:val="0"/>
      <w:sz w:val="24"/>
      <w:lang w:eastAsia="en-US" w:bidi="ar-SA"/>
    </w:rPr>
  </w:style>
  <w:style w:type="paragraph" w:styleId="NormalnyWeb">
    <w:name w:val="Normal (Web)"/>
    <w:basedOn w:val="Normalny"/>
    <w:qFormat/>
    <w:pPr>
      <w:spacing w:before="280" w:after="142" w:line="288" w:lineRule="auto"/>
    </w:pPr>
    <w:rPr>
      <w:rFonts w:ascii="Times New Roman" w:eastAsia="Times New Roman" w:hAnsi="Times New Roman" w:cs="Times New Roman"/>
      <w:lang w:eastAsia="pl-PL"/>
    </w:rPr>
  </w:style>
  <w:style w:type="paragraph" w:styleId="Tekstdymka">
    <w:name w:val="Balloon Text"/>
    <w:basedOn w:val="Normalny"/>
    <w:link w:val="TekstdymkaZnak"/>
    <w:qFormat/>
    <w:rPr>
      <w:rFonts w:ascii="Segoe UI" w:eastAsia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qFormat/>
    <w:rPr>
      <w:sz w:val="20"/>
      <w:szCs w:val="20"/>
    </w:rPr>
  </w:style>
  <w:style w:type="paragraph" w:styleId="Tematkomentarza">
    <w:name w:val="annotation subject"/>
    <w:basedOn w:val="Tekstkomentarza"/>
    <w:link w:val="TematkomentarzaZnak"/>
    <w:qFormat/>
    <w:rPr>
      <w:b/>
      <w:bCs/>
    </w:rPr>
  </w:style>
  <w:style w:type="paragraph" w:customStyle="1" w:styleId="Standard">
    <w:name w:val="Standard"/>
    <w:qFormat/>
    <w:pPr>
      <w:suppressAutoHyphens/>
      <w:spacing w:after="160" w:line="259" w:lineRule="auto"/>
      <w:textAlignment w:val="baseline"/>
    </w:pPr>
    <w:rPr>
      <w:rFonts w:ascii="Calibri" w:eastAsia="Calibri" w:hAnsi="Calibri" w:cs="Tahoma"/>
      <w:color w:val="00000A"/>
      <w:sz w:val="22"/>
      <w:szCs w:val="22"/>
      <w:lang w:eastAsia="en-US" w:bidi="ar-SA"/>
    </w:rPr>
  </w:style>
  <w:style w:type="paragraph" w:styleId="Stopka">
    <w:name w:val="footer"/>
    <w:basedOn w:val="Normalny"/>
    <w:link w:val="StopkaZnak"/>
    <w:uiPriority w:val="99"/>
    <w:unhideWhenUsed/>
    <w:rsid w:val="00AC06B1"/>
    <w:pPr>
      <w:tabs>
        <w:tab w:val="center" w:pos="4680"/>
        <w:tab w:val="right" w:pos="9360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AC06B1"/>
    <w:rPr>
      <w:rFonts w:cs="Mangal"/>
      <w:color w:val="00000A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102F16-AAF7-43FB-8FE5-1AB59EFBA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</TotalTime>
  <Pages>5</Pages>
  <Words>440</Words>
  <Characters>2514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ADI</dc:creator>
  <dc:description/>
  <cp:lastModifiedBy>Anna Małecka</cp:lastModifiedBy>
  <cp:revision>19</cp:revision>
  <cp:lastPrinted>2023-08-14T10:15:00Z</cp:lastPrinted>
  <dcterms:created xsi:type="dcterms:W3CDTF">2023-05-12T09:58:00Z</dcterms:created>
  <dcterms:modified xsi:type="dcterms:W3CDTF">2023-09-12T19:11:00Z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