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7846" w14:textId="733B27C1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7E2933">
        <w:rPr>
          <w:rFonts w:ascii="Segoe UI" w:hAnsi="Segoe UI" w:cs="Segoe UI"/>
          <w:b/>
          <w:bCs/>
          <w:iCs/>
          <w:sz w:val="16"/>
          <w:szCs w:val="16"/>
        </w:rPr>
        <w:t>1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071FF11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Podmiot udostępniający zasoby: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KRS/CEiDG)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559FA78B" w14:textId="77777777" w:rsidR="00C75032" w:rsidRPr="00C75032" w:rsidRDefault="00C75032" w:rsidP="00C75032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Oświadczenia podmiotu udostępniającego zasoby </w:t>
      </w:r>
    </w:p>
    <w:p w14:paraId="68EB6A1E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="009279E8">
        <w:rPr>
          <w:rFonts w:ascii="Segoe UI" w:hAnsi="Segoe UI" w:cs="Segoe UI"/>
          <w:b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 w:rsidR="009279E8"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2A52ECF2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</w:rPr>
        <w:t>składane na podstawie art. 125 ust. 5 ustawy Pzp</w:t>
      </w:r>
    </w:p>
    <w:p w14:paraId="4A58D6E8" w14:textId="180D006F" w:rsidR="00C75032" w:rsidRPr="00C75032" w:rsidRDefault="00C75032" w:rsidP="00C75032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Na potrzeby postępowania o udzielenie zamówienia publicznego pn</w:t>
      </w:r>
      <w:r w:rsidR="005E2DFF">
        <w:rPr>
          <w:rFonts w:ascii="Segoe UI" w:hAnsi="Segoe UI" w:cs="Segoe UI"/>
          <w:sz w:val="16"/>
          <w:szCs w:val="16"/>
        </w:rPr>
        <w:t xml:space="preserve">. </w:t>
      </w:r>
      <w:r w:rsidR="005E2DFF" w:rsidRPr="008C1561">
        <w:rPr>
          <w:rFonts w:ascii="Segoe UI" w:hAnsi="Segoe UI" w:cs="Segoe UI"/>
          <w:b/>
          <w:sz w:val="16"/>
          <w:szCs w:val="16"/>
        </w:rPr>
        <w:t>„</w:t>
      </w:r>
      <w:r w:rsidR="003629E7" w:rsidRPr="008C1561">
        <w:rPr>
          <w:rFonts w:ascii="Segoe UI" w:hAnsi="Segoe UI" w:cs="Segoe UI"/>
          <w:b/>
          <w:sz w:val="16"/>
          <w:szCs w:val="16"/>
        </w:rPr>
        <w:t>D</w:t>
      </w:r>
      <w:r w:rsidR="003629E7" w:rsidRPr="008C1561">
        <w:rPr>
          <w:rFonts w:ascii="Segoe UI" w:hAnsi="Segoe UI" w:cs="Segoe UI"/>
          <w:b/>
          <w:color w:val="000000"/>
          <w:sz w:val="16"/>
          <w:szCs w:val="16"/>
        </w:rPr>
        <w:t xml:space="preserve">ostawa </w:t>
      </w:r>
      <w:r w:rsidR="007E2933">
        <w:rPr>
          <w:rFonts w:ascii="Segoe UI" w:hAnsi="Segoe UI" w:cs="Segoe UI"/>
          <w:b/>
          <w:iCs/>
          <w:color w:val="000000"/>
          <w:sz w:val="16"/>
          <w:szCs w:val="16"/>
        </w:rPr>
        <w:t>monitor</w:t>
      </w:r>
      <w:r w:rsidR="003629E7">
        <w:rPr>
          <w:rFonts w:ascii="Segoe UI" w:hAnsi="Segoe UI" w:cs="Segoe UI"/>
          <w:b/>
          <w:iCs/>
          <w:color w:val="000000"/>
          <w:sz w:val="16"/>
          <w:szCs w:val="16"/>
        </w:rPr>
        <w:t>ów</w:t>
      </w:r>
      <w:r w:rsidR="007E2933">
        <w:rPr>
          <w:rFonts w:ascii="Segoe UI" w:hAnsi="Segoe UI" w:cs="Segoe UI"/>
          <w:b/>
          <w:iCs/>
          <w:color w:val="000000"/>
          <w:sz w:val="16"/>
          <w:szCs w:val="16"/>
        </w:rPr>
        <w:t xml:space="preserve"> komputerowych</w:t>
      </w:r>
      <w:bookmarkStart w:id="0" w:name="_GoBack"/>
      <w:bookmarkEnd w:id="0"/>
      <w:r w:rsidR="00F90A07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Politechniki Warszawskiej</w:t>
      </w:r>
      <w:r w:rsidR="005E2DFF"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="005E2DFF" w:rsidRPr="00A574F0">
        <w:rPr>
          <w:rFonts w:ascii="Segoe UI" w:hAnsi="Segoe UI" w:cs="Segoe UI"/>
          <w:sz w:val="16"/>
          <w:szCs w:val="16"/>
        </w:rPr>
        <w:t>,</w:t>
      </w:r>
      <w:r w:rsidR="006C18AA">
        <w:rPr>
          <w:rFonts w:ascii="Segoe UI" w:hAnsi="Segoe UI" w:cs="Segoe UI"/>
          <w:sz w:val="16"/>
          <w:szCs w:val="16"/>
        </w:rPr>
        <w:t xml:space="preserve"> </w:t>
      </w:r>
      <w:r w:rsidR="006C18AA"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F90A07">
        <w:rPr>
          <w:rFonts w:ascii="Segoe UI" w:hAnsi="Segoe UI" w:cs="Segoe UI"/>
          <w:b/>
          <w:bCs/>
          <w:sz w:val="16"/>
          <w:szCs w:val="16"/>
        </w:rPr>
        <w:t>0</w:t>
      </w:r>
      <w:r w:rsidR="007E2933">
        <w:rPr>
          <w:rFonts w:ascii="Segoe UI" w:hAnsi="Segoe UI" w:cs="Segoe UI"/>
          <w:b/>
          <w:bCs/>
          <w:sz w:val="16"/>
          <w:szCs w:val="16"/>
        </w:rPr>
        <w:t>6</w:t>
      </w:r>
      <w:r w:rsidR="006C18AA"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F90A07">
        <w:rPr>
          <w:rFonts w:ascii="Segoe UI" w:hAnsi="Segoe UI" w:cs="Segoe UI"/>
          <w:b/>
          <w:bCs/>
          <w:sz w:val="16"/>
          <w:szCs w:val="16"/>
        </w:rPr>
        <w:t>3</w:t>
      </w:r>
      <w:r w:rsidR="006C18AA">
        <w:rPr>
          <w:rFonts w:ascii="Segoe UI" w:hAnsi="Segoe UI" w:cs="Segoe UI"/>
          <w:sz w:val="16"/>
          <w:szCs w:val="16"/>
        </w:rPr>
        <w:t xml:space="preserve">, </w:t>
      </w:r>
      <w:r w:rsidR="005E2DFF" w:rsidRPr="00A574F0">
        <w:rPr>
          <w:rFonts w:ascii="Segoe UI" w:hAnsi="Segoe UI" w:cs="Segoe UI"/>
          <w:sz w:val="16"/>
          <w:szCs w:val="16"/>
        </w:rPr>
        <w:t xml:space="preserve">prowadzonego przez </w:t>
      </w:r>
      <w:r w:rsidR="005E2DFF">
        <w:rPr>
          <w:rFonts w:ascii="Segoe UI" w:hAnsi="Segoe UI" w:cs="Segoe UI"/>
          <w:sz w:val="16"/>
          <w:szCs w:val="16"/>
        </w:rPr>
        <w:t>Politechnikę Warszawską Centrum Informatyzacji PW</w:t>
      </w:r>
      <w:r w:rsidRPr="00C75032">
        <w:rPr>
          <w:rFonts w:ascii="Segoe UI" w:hAnsi="Segoe UI" w:cs="Segoe UI"/>
          <w:i/>
          <w:sz w:val="16"/>
          <w:szCs w:val="16"/>
        </w:rPr>
        <w:t>,</w:t>
      </w:r>
      <w:r w:rsidR="00DE272B">
        <w:rPr>
          <w:rFonts w:ascii="Segoe UI" w:hAnsi="Segoe UI" w:cs="Segoe UI"/>
          <w:i/>
          <w:sz w:val="16"/>
          <w:szCs w:val="16"/>
        </w:rPr>
        <w:t xml:space="preserve"> </w:t>
      </w:r>
      <w:r w:rsidRPr="00C75032">
        <w:rPr>
          <w:rFonts w:ascii="Segoe UI" w:hAnsi="Segoe UI" w:cs="Segoe UI"/>
          <w:sz w:val="16"/>
          <w:szCs w:val="16"/>
        </w:rPr>
        <w:t>oświadczam, co następuje:</w:t>
      </w:r>
    </w:p>
    <w:p w14:paraId="4D3957B3" w14:textId="77777777" w:rsidR="00C75032" w:rsidRPr="00C75032" w:rsidRDefault="00C75032" w:rsidP="00C75032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OŚWIADCZENIA DOTYCZĄCE PODMIOTU UDOSTEPNIAJĄCEGO ZASOBY:</w:t>
      </w:r>
    </w:p>
    <w:p w14:paraId="2BE64A91" w14:textId="316660DC" w:rsidR="00C75032" w:rsidRPr="00C75032" w:rsidRDefault="00C75032" w:rsidP="00C75032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5k rozporządzenia Rady (UE) nr 833/2014 z dnia 31 lipca 2014 r. dotyczącego środków ograniczających w związku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>nr 833/2014 dotyczącego środków ograniczających w związku z działaniami Rosji destabilizującymi sytuację na Ukrainie (Dz. Urz. UE nr L 111 z 8.4.2022, str. 1), dalej: rozporządzenie 2022/576.</w:t>
      </w:r>
      <w:r w:rsidRPr="00C75032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473AC43E" w14:textId="758564BB" w:rsidR="00C75032" w:rsidRPr="00F90A07" w:rsidRDefault="00C75032" w:rsidP="00F90A0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C75032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C75032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C75032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C75032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34875A3D" w14:textId="77777777" w:rsidR="00C75032" w:rsidRPr="00C75032" w:rsidRDefault="00C75032" w:rsidP="00C75032">
      <w:pPr>
        <w:shd w:val="clear" w:color="auto" w:fill="BFBFBF" w:themeFill="background1" w:themeFillShade="BF"/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479D9639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398EE2A" w14:textId="58FA681C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F90A07">
        <w:rPr>
          <w:rFonts w:ascii="Segoe UI" w:hAnsi="Segoe UI" w:cs="Segoe UI"/>
          <w:b/>
          <w:bCs/>
          <w:sz w:val="16"/>
          <w:szCs w:val="16"/>
        </w:rPr>
        <w:t>aktualne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C75032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zamawiającego w błąd przy przedstawianiu informacji.</w:t>
      </w:r>
    </w:p>
    <w:p w14:paraId="1CF5727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0F35E5DA" w14:textId="77777777" w:rsidR="00C75032" w:rsidRPr="00C75032" w:rsidRDefault="00C75032" w:rsidP="00C75032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21BF97C4" w14:textId="77777777" w:rsidR="00C75032" w:rsidRPr="00C75032" w:rsidRDefault="00C75032" w:rsidP="00C75032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4E2DFD30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557031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1F3FD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77E1A9F8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428123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60E0E0" w14:textId="5F288C32" w:rsidR="00C75032" w:rsidRPr="00F90A07" w:rsidRDefault="00F90A07" w:rsidP="00C75032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F90A07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F90A07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489FBDF4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347058B" w14:textId="77777777" w:rsidR="008B55A2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2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2"/>
    </w:p>
    <w:sectPr w:rsidR="008B55A2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8E10B" w14:textId="77777777" w:rsidR="00E651B5" w:rsidRDefault="00E651B5" w:rsidP="00A574F0">
      <w:pPr>
        <w:spacing w:after="0" w:line="240" w:lineRule="auto"/>
      </w:pPr>
      <w:r>
        <w:separator/>
      </w:r>
    </w:p>
  </w:endnote>
  <w:endnote w:type="continuationSeparator" w:id="0">
    <w:p w14:paraId="7D8B408A" w14:textId="77777777" w:rsidR="00E651B5" w:rsidRDefault="00E651B5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DCC6A" w14:textId="77777777" w:rsidR="00E651B5" w:rsidRDefault="00E651B5" w:rsidP="00A574F0">
      <w:pPr>
        <w:spacing w:after="0" w:line="240" w:lineRule="auto"/>
      </w:pPr>
      <w:r>
        <w:separator/>
      </w:r>
    </w:p>
  </w:footnote>
  <w:footnote w:type="continuationSeparator" w:id="0">
    <w:p w14:paraId="0E909F07" w14:textId="77777777" w:rsidR="00E651B5" w:rsidRDefault="00E651B5" w:rsidP="00A574F0">
      <w:pPr>
        <w:spacing w:after="0" w:line="240" w:lineRule="auto"/>
      </w:pPr>
      <w:r>
        <w:continuationSeparator/>
      </w:r>
    </w:p>
  </w:footnote>
  <w:footnote w:id="1">
    <w:p w14:paraId="2BC7A280" w14:textId="77777777" w:rsidR="00C75032" w:rsidRPr="00B929A1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B1D59A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5C4B43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50C02CC5" w14:textId="77777777" w:rsidR="00C75032" w:rsidRPr="00B929A1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825CD3" w14:textId="77777777" w:rsidR="00C75032" w:rsidRPr="004E3F67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3013FF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27BF587" w14:textId="77777777" w:rsidR="00C75032" w:rsidRPr="00A82964" w:rsidRDefault="00C75032" w:rsidP="00C75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87185A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E2C81" w14:textId="77777777" w:rsidR="00C75032" w:rsidRPr="00896587" w:rsidRDefault="00C75032" w:rsidP="00C750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075D70"/>
    <w:rsid w:val="001C65F0"/>
    <w:rsid w:val="0023183F"/>
    <w:rsid w:val="002F0963"/>
    <w:rsid w:val="00320E1B"/>
    <w:rsid w:val="003629E7"/>
    <w:rsid w:val="003B46A3"/>
    <w:rsid w:val="00444493"/>
    <w:rsid w:val="004F7917"/>
    <w:rsid w:val="00535999"/>
    <w:rsid w:val="005E2DFF"/>
    <w:rsid w:val="00603800"/>
    <w:rsid w:val="006C18AA"/>
    <w:rsid w:val="007E2933"/>
    <w:rsid w:val="008C1561"/>
    <w:rsid w:val="009279E8"/>
    <w:rsid w:val="009657E6"/>
    <w:rsid w:val="00A20361"/>
    <w:rsid w:val="00A574F0"/>
    <w:rsid w:val="00A7593E"/>
    <w:rsid w:val="00C25414"/>
    <w:rsid w:val="00C32DF1"/>
    <w:rsid w:val="00C75032"/>
    <w:rsid w:val="00DE272B"/>
    <w:rsid w:val="00E651B5"/>
    <w:rsid w:val="00F90A07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2569</Characters>
  <Application>Microsoft Office Word</Application>
  <DocSecurity>0</DocSecurity>
  <Lines>21</Lines>
  <Paragraphs>5</Paragraphs>
  <ScaleCrop>false</ScaleCrop>
  <Company>Politechnika Warszawska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4</cp:revision>
  <dcterms:created xsi:type="dcterms:W3CDTF">2023-04-19T11:40:00Z</dcterms:created>
  <dcterms:modified xsi:type="dcterms:W3CDTF">2023-05-25T12:06:00Z</dcterms:modified>
</cp:coreProperties>
</file>