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ADD97" w14:textId="6978B99C" w:rsidR="00A65404" w:rsidRDefault="00A65404" w:rsidP="00A65404">
      <w:pPr>
        <w:pStyle w:val="Akapitzlist"/>
        <w:spacing w:after="120" w:line="240" w:lineRule="auto"/>
        <w:ind w:left="0"/>
        <w:jc w:val="right"/>
        <w:rPr>
          <w:rFonts w:ascii="Verdana" w:hAnsi="Verdana"/>
          <w:color w:val="auto"/>
        </w:rPr>
      </w:pPr>
      <w:r w:rsidRPr="00A65404">
        <w:rPr>
          <w:rFonts w:ascii="Verdana" w:hAnsi="Verdana"/>
          <w:color w:val="auto"/>
        </w:rPr>
        <w:t xml:space="preserve">Appendix </w:t>
      </w:r>
      <w:r>
        <w:rPr>
          <w:rFonts w:ascii="Verdana" w:hAnsi="Verdana"/>
          <w:color w:val="auto"/>
        </w:rPr>
        <w:t xml:space="preserve">no. </w:t>
      </w:r>
      <w:r w:rsidRPr="00A65404">
        <w:rPr>
          <w:rFonts w:ascii="Verdana" w:hAnsi="Verdana"/>
          <w:color w:val="auto"/>
        </w:rPr>
        <w:t xml:space="preserve">2 to </w:t>
      </w:r>
      <w:proofErr w:type="spellStart"/>
      <w:r w:rsidRPr="00A65404">
        <w:rPr>
          <w:rFonts w:ascii="Verdana" w:hAnsi="Verdana"/>
          <w:color w:val="auto"/>
        </w:rPr>
        <w:t>ToR</w:t>
      </w:r>
      <w:proofErr w:type="spellEnd"/>
    </w:p>
    <w:p w14:paraId="3B806CD5" w14:textId="77777777" w:rsidR="00A65404" w:rsidRPr="00A65404" w:rsidRDefault="00A65404" w:rsidP="00A65404">
      <w:pPr>
        <w:pStyle w:val="Akapitzlist"/>
        <w:spacing w:after="120" w:line="240" w:lineRule="auto"/>
        <w:ind w:left="0"/>
        <w:jc w:val="right"/>
        <w:rPr>
          <w:rFonts w:ascii="Verdana" w:hAnsi="Verdana"/>
          <w:color w:val="auto"/>
        </w:rPr>
      </w:pPr>
    </w:p>
    <w:p w14:paraId="26245D16" w14:textId="770B9472" w:rsidR="000C1734" w:rsidRPr="00430B38" w:rsidRDefault="000C1734" w:rsidP="00EF6C8A">
      <w:pPr>
        <w:pStyle w:val="Akapitzlist"/>
        <w:spacing w:after="120" w:line="240" w:lineRule="auto"/>
        <w:ind w:left="0"/>
        <w:jc w:val="center"/>
        <w:rPr>
          <w:rFonts w:ascii="Verdana" w:hAnsi="Verdana" w:cstheme="minorHAnsi"/>
          <w:b/>
          <w:bCs/>
          <w:color w:val="auto"/>
        </w:rPr>
      </w:pPr>
      <w:r w:rsidRPr="00430B38">
        <w:rPr>
          <w:rFonts w:ascii="Verdana" w:hAnsi="Verdana"/>
          <w:b/>
          <w:bCs/>
          <w:color w:val="auto"/>
        </w:rPr>
        <w:t>DESCRIPTION OF THE SUBJECT OF THE PROCUREMENT</w:t>
      </w:r>
    </w:p>
    <w:p w14:paraId="344AC91D" w14:textId="733583AE" w:rsidR="00394CE8" w:rsidRPr="00430B38" w:rsidRDefault="00394CE8" w:rsidP="00EF6C8A">
      <w:pPr>
        <w:pStyle w:val="Akapitzlist"/>
        <w:spacing w:after="120" w:line="240" w:lineRule="auto"/>
        <w:ind w:left="0"/>
        <w:jc w:val="center"/>
        <w:rPr>
          <w:rFonts w:ascii="Verdana" w:hAnsi="Verdana" w:cstheme="minorHAnsi"/>
          <w:b/>
          <w:bCs/>
          <w:color w:val="auto"/>
        </w:rPr>
      </w:pPr>
      <w:r w:rsidRPr="00430B38">
        <w:rPr>
          <w:rFonts w:ascii="Verdana" w:hAnsi="Verdana"/>
          <w:b/>
          <w:bCs/>
          <w:color w:val="auto"/>
        </w:rPr>
        <w:t>Case No.</w:t>
      </w:r>
      <w:r w:rsidR="00142525">
        <w:rPr>
          <w:rFonts w:ascii="Verdana" w:hAnsi="Verdana"/>
          <w:b/>
          <w:bCs/>
          <w:color w:val="auto"/>
        </w:rPr>
        <w:t xml:space="preserve"> </w:t>
      </w:r>
      <w:r w:rsidR="00142525" w:rsidRPr="002C7A60">
        <w:rPr>
          <w:rFonts w:ascii="Verdana" w:eastAsia="Tahoma" w:hAnsi="Verdana" w:cs="Tahoma"/>
          <w:b/>
          <w:bCs/>
          <w:color w:val="auto"/>
        </w:rPr>
        <w:t>PO.271.</w:t>
      </w:r>
      <w:r w:rsidR="00D20C3F">
        <w:rPr>
          <w:rFonts w:ascii="Verdana" w:eastAsia="Tahoma" w:hAnsi="Verdana" w:cs="Tahoma"/>
          <w:b/>
          <w:bCs/>
          <w:color w:val="auto"/>
        </w:rPr>
        <w:t>4</w:t>
      </w:r>
      <w:r w:rsidR="00142525" w:rsidRPr="002C7A60">
        <w:rPr>
          <w:rFonts w:ascii="Verdana" w:eastAsia="Tahoma" w:hAnsi="Verdana" w:cs="Tahoma"/>
          <w:b/>
          <w:bCs/>
          <w:color w:val="auto"/>
        </w:rPr>
        <w:t>9.2022</w:t>
      </w:r>
    </w:p>
    <w:p w14:paraId="79A052A9" w14:textId="3E012266" w:rsidR="004500E2" w:rsidRPr="00430B38" w:rsidRDefault="004500E2" w:rsidP="00EF6C8A">
      <w:pPr>
        <w:pStyle w:val="Akapitzlist"/>
        <w:spacing w:after="120" w:line="240" w:lineRule="auto"/>
        <w:ind w:left="0"/>
        <w:jc w:val="center"/>
        <w:rPr>
          <w:rFonts w:ascii="Verdana" w:hAnsi="Verdana" w:cstheme="minorHAnsi"/>
          <w:b/>
          <w:bCs/>
          <w:color w:val="auto"/>
        </w:rPr>
      </w:pPr>
      <w:r w:rsidRPr="00430B38">
        <w:rPr>
          <w:rFonts w:ascii="Verdana" w:hAnsi="Verdana"/>
          <w:b/>
          <w:bCs/>
          <w:color w:val="auto"/>
        </w:rPr>
        <w:t>“</w:t>
      </w:r>
      <w:bookmarkStart w:id="0" w:name="_Hlk108602463"/>
      <w:r w:rsidR="00E903CA" w:rsidRPr="00430B38">
        <w:rPr>
          <w:rFonts w:ascii="Verdana" w:hAnsi="Verdana"/>
          <w:b/>
          <w:bCs/>
          <w:color w:val="auto"/>
        </w:rPr>
        <w:t xml:space="preserve">Expert supervision of </w:t>
      </w:r>
      <w:r w:rsidR="0071116D">
        <w:rPr>
          <w:rFonts w:ascii="Verdana" w:hAnsi="Verdana"/>
          <w:b/>
          <w:bCs/>
          <w:color w:val="auto"/>
        </w:rPr>
        <w:t xml:space="preserve">rebuilding and </w:t>
      </w:r>
      <w:r w:rsidR="00E903CA" w:rsidRPr="00430B38">
        <w:rPr>
          <w:rFonts w:ascii="Verdana" w:hAnsi="Verdana"/>
          <w:b/>
          <w:bCs/>
          <w:color w:val="auto"/>
        </w:rPr>
        <w:t>retrofitting the BSL-3 laboratory in Łukasiewicz - PORT</w:t>
      </w:r>
      <w:bookmarkEnd w:id="0"/>
      <w:r w:rsidRPr="00430B38">
        <w:rPr>
          <w:rFonts w:ascii="Verdana" w:hAnsi="Verdana"/>
          <w:b/>
          <w:bCs/>
          <w:color w:val="auto"/>
        </w:rPr>
        <w:t>”</w:t>
      </w:r>
    </w:p>
    <w:p w14:paraId="026262B4" w14:textId="6845E419" w:rsidR="000C1734" w:rsidRDefault="000C1734" w:rsidP="00EF6C8A">
      <w:pPr>
        <w:pStyle w:val="Akapitzlist"/>
        <w:spacing w:after="120" w:line="240" w:lineRule="auto"/>
        <w:ind w:left="0"/>
        <w:jc w:val="center"/>
        <w:rPr>
          <w:rFonts w:ascii="Verdana" w:hAnsi="Verdana" w:cstheme="minorHAnsi"/>
          <w:b/>
          <w:bCs/>
          <w:color w:val="auto"/>
        </w:rPr>
      </w:pPr>
    </w:p>
    <w:p w14:paraId="5C4C83D9" w14:textId="50C21B93" w:rsidR="00A66D46" w:rsidRPr="002146CA" w:rsidRDefault="00A66D46" w:rsidP="00A66D46">
      <w:pPr>
        <w:pStyle w:val="Akapitzlist"/>
        <w:spacing w:after="120" w:line="240" w:lineRule="auto"/>
        <w:ind w:left="0"/>
        <w:rPr>
          <w:rFonts w:ascii="Verdana" w:hAnsi="Verdana" w:cstheme="minorHAnsi"/>
          <w:color w:val="auto"/>
        </w:rPr>
      </w:pPr>
      <w:r w:rsidRPr="002146CA">
        <w:rPr>
          <w:rFonts w:ascii="Verdana" w:hAnsi="Verdana" w:cstheme="minorHAnsi"/>
          <w:color w:val="auto"/>
        </w:rPr>
        <w:t>Definitions</w:t>
      </w:r>
    </w:p>
    <w:p w14:paraId="41A8B7E2" w14:textId="29DE5F6A" w:rsidR="00A66D46" w:rsidRDefault="00A66D46" w:rsidP="00957222">
      <w:pPr>
        <w:pStyle w:val="Akapitzlist"/>
        <w:spacing w:after="120" w:line="240" w:lineRule="auto"/>
        <w:ind w:left="0"/>
        <w:jc w:val="both"/>
        <w:rPr>
          <w:rFonts w:ascii="Verdana" w:hAnsi="Verdana" w:cstheme="minorHAnsi"/>
          <w:color w:val="auto"/>
        </w:rPr>
      </w:pPr>
      <w:r w:rsidRPr="002146CA">
        <w:rPr>
          <w:rFonts w:ascii="Verdana" w:hAnsi="Verdana" w:cstheme="minorHAnsi"/>
          <w:b/>
          <w:bCs/>
          <w:color w:val="auto"/>
        </w:rPr>
        <w:t>Contracting Party</w:t>
      </w:r>
      <w:r>
        <w:rPr>
          <w:rFonts w:ascii="Verdana" w:hAnsi="Verdana" w:cstheme="minorHAnsi"/>
          <w:color w:val="auto"/>
        </w:rPr>
        <w:t xml:space="preserve"> – Łukasiewicz Research Network – PORT Polish </w:t>
      </w:r>
      <w:proofErr w:type="spellStart"/>
      <w:r>
        <w:rPr>
          <w:rFonts w:ascii="Verdana" w:hAnsi="Verdana" w:cstheme="minorHAnsi"/>
          <w:color w:val="auto"/>
        </w:rPr>
        <w:t>Center</w:t>
      </w:r>
      <w:proofErr w:type="spellEnd"/>
      <w:r>
        <w:rPr>
          <w:rFonts w:ascii="Verdana" w:hAnsi="Verdana" w:cstheme="minorHAnsi"/>
          <w:color w:val="auto"/>
        </w:rPr>
        <w:t xml:space="preserve"> for Technology Development (abbreviated Łukasiewicz – PORT)</w:t>
      </w:r>
      <w:r w:rsidR="00DD2B92">
        <w:rPr>
          <w:rFonts w:ascii="Verdana" w:hAnsi="Verdana" w:cstheme="minorHAnsi"/>
          <w:color w:val="auto"/>
        </w:rPr>
        <w:t>.</w:t>
      </w:r>
    </w:p>
    <w:p w14:paraId="48322AF6" w14:textId="1C5F002A" w:rsidR="00A66D46" w:rsidRDefault="00A66D46" w:rsidP="00957222">
      <w:pPr>
        <w:pStyle w:val="Akapitzlist"/>
        <w:spacing w:after="120" w:line="240" w:lineRule="auto"/>
        <w:ind w:left="0"/>
        <w:jc w:val="both"/>
        <w:rPr>
          <w:rFonts w:ascii="Verdana" w:hAnsi="Verdana" w:cstheme="minorHAnsi"/>
          <w:color w:val="auto"/>
        </w:rPr>
      </w:pPr>
      <w:r w:rsidRPr="002146CA">
        <w:rPr>
          <w:rFonts w:ascii="Verdana" w:hAnsi="Verdana" w:cstheme="minorHAnsi"/>
          <w:b/>
          <w:bCs/>
          <w:color w:val="auto"/>
        </w:rPr>
        <w:t>Contractor</w:t>
      </w:r>
      <w:r>
        <w:rPr>
          <w:rFonts w:ascii="Verdana" w:hAnsi="Verdana" w:cstheme="minorHAnsi"/>
          <w:color w:val="auto"/>
        </w:rPr>
        <w:t xml:space="preserve"> – an expert in </w:t>
      </w:r>
      <w:r w:rsidR="00590677">
        <w:rPr>
          <w:rFonts w:ascii="Verdana" w:hAnsi="Verdana" w:cstheme="minorHAnsi"/>
          <w:color w:val="auto"/>
        </w:rPr>
        <w:t xml:space="preserve">planning, evaluation of </w:t>
      </w:r>
      <w:r>
        <w:rPr>
          <w:rFonts w:ascii="Verdana" w:hAnsi="Verdana" w:cstheme="minorHAnsi"/>
          <w:color w:val="auto"/>
        </w:rPr>
        <w:t>design, supervision of construction works and commissioning of biosafety level 3 (BSL-3) laboratories, selected in the procurement “</w:t>
      </w:r>
      <w:r w:rsidRPr="00A66D46">
        <w:rPr>
          <w:rFonts w:ascii="Verdana" w:hAnsi="Verdana" w:cstheme="minorHAnsi"/>
          <w:color w:val="auto"/>
        </w:rPr>
        <w:t xml:space="preserve">Expert supervision of </w:t>
      </w:r>
      <w:r w:rsidR="00421530">
        <w:rPr>
          <w:rFonts w:ascii="Verdana" w:hAnsi="Verdana" w:cstheme="minorHAnsi"/>
          <w:color w:val="auto"/>
        </w:rPr>
        <w:t xml:space="preserve">rebuilding and </w:t>
      </w:r>
      <w:r w:rsidRPr="00A66D46">
        <w:rPr>
          <w:rFonts w:ascii="Verdana" w:hAnsi="Verdana" w:cstheme="minorHAnsi"/>
          <w:color w:val="auto"/>
        </w:rPr>
        <w:t xml:space="preserve">retrofitting the BSL-3 laboratory in Łukasiewicz </w:t>
      </w:r>
      <w:r>
        <w:rPr>
          <w:rFonts w:ascii="Verdana" w:hAnsi="Verdana" w:cstheme="minorHAnsi"/>
          <w:color w:val="auto"/>
        </w:rPr>
        <w:t>–</w:t>
      </w:r>
      <w:r w:rsidRPr="00A66D46">
        <w:rPr>
          <w:rFonts w:ascii="Verdana" w:hAnsi="Verdana" w:cstheme="minorHAnsi"/>
          <w:color w:val="auto"/>
        </w:rPr>
        <w:t xml:space="preserve"> PORT</w:t>
      </w:r>
      <w:r>
        <w:rPr>
          <w:rFonts w:ascii="Verdana" w:hAnsi="Verdana" w:cstheme="minorHAnsi"/>
          <w:color w:val="auto"/>
        </w:rPr>
        <w:t>”</w:t>
      </w:r>
      <w:r w:rsidR="00DD2B92">
        <w:rPr>
          <w:rFonts w:ascii="Verdana" w:hAnsi="Verdana" w:cstheme="minorHAnsi"/>
          <w:color w:val="auto"/>
        </w:rPr>
        <w:t>.</w:t>
      </w:r>
    </w:p>
    <w:p w14:paraId="4F8A9FBC" w14:textId="4BE120BA" w:rsidR="00A66D46" w:rsidRDefault="00A66D46" w:rsidP="00957222">
      <w:pPr>
        <w:pStyle w:val="Akapitzlist"/>
        <w:spacing w:after="120" w:line="240" w:lineRule="auto"/>
        <w:ind w:left="0"/>
        <w:jc w:val="both"/>
        <w:rPr>
          <w:rFonts w:ascii="Verdana" w:hAnsi="Verdana" w:cstheme="minorHAnsi"/>
          <w:color w:val="auto"/>
        </w:rPr>
      </w:pPr>
      <w:r w:rsidRPr="002146CA">
        <w:rPr>
          <w:rFonts w:ascii="Verdana" w:hAnsi="Verdana" w:cstheme="minorHAnsi"/>
          <w:b/>
          <w:bCs/>
          <w:color w:val="auto"/>
        </w:rPr>
        <w:t>Designer</w:t>
      </w:r>
      <w:r>
        <w:rPr>
          <w:rFonts w:ascii="Verdana" w:hAnsi="Verdana" w:cstheme="minorHAnsi"/>
          <w:color w:val="auto"/>
        </w:rPr>
        <w:t xml:space="preserve"> </w:t>
      </w:r>
      <w:r w:rsidR="00863B90">
        <w:rPr>
          <w:rFonts w:ascii="Verdana" w:hAnsi="Verdana" w:cstheme="minorHAnsi"/>
          <w:color w:val="auto"/>
        </w:rPr>
        <w:t>–</w:t>
      </w:r>
      <w:r>
        <w:rPr>
          <w:rFonts w:ascii="Verdana" w:hAnsi="Verdana" w:cstheme="minorHAnsi"/>
          <w:color w:val="auto"/>
        </w:rPr>
        <w:t xml:space="preserve"> </w:t>
      </w:r>
      <w:r w:rsidR="00863B90">
        <w:rPr>
          <w:rFonts w:ascii="Verdana" w:hAnsi="Verdana" w:cstheme="minorHAnsi"/>
          <w:color w:val="auto"/>
        </w:rPr>
        <w:t>a participant of the building process, whose ta</w:t>
      </w:r>
      <w:r w:rsidR="00590677">
        <w:rPr>
          <w:rFonts w:ascii="Verdana" w:hAnsi="Verdana" w:cstheme="minorHAnsi"/>
          <w:color w:val="auto"/>
        </w:rPr>
        <w:t>s</w:t>
      </w:r>
      <w:r w:rsidR="00863B90">
        <w:rPr>
          <w:rFonts w:ascii="Verdana" w:hAnsi="Verdana" w:cstheme="minorHAnsi"/>
          <w:color w:val="auto"/>
        </w:rPr>
        <w:t>ks is</w:t>
      </w:r>
      <w:r w:rsidR="00154F66">
        <w:rPr>
          <w:rFonts w:ascii="Verdana" w:hAnsi="Verdana" w:cstheme="minorHAnsi"/>
          <w:color w:val="auto"/>
        </w:rPr>
        <w:t xml:space="preserve"> to</w:t>
      </w:r>
      <w:r w:rsidR="00863B90">
        <w:rPr>
          <w:rFonts w:ascii="Verdana" w:hAnsi="Verdana" w:cstheme="minorHAnsi"/>
          <w:color w:val="auto"/>
        </w:rPr>
        <w:t xml:space="preserve"> </w:t>
      </w:r>
      <w:r w:rsidR="00154F66">
        <w:rPr>
          <w:rFonts w:ascii="Verdana" w:hAnsi="Verdana" w:cstheme="minorHAnsi"/>
          <w:color w:val="auto"/>
        </w:rPr>
        <w:t>prepare comprehensively</w:t>
      </w:r>
      <w:r w:rsidR="00863B90">
        <w:rPr>
          <w:rFonts w:ascii="Verdana" w:hAnsi="Verdana" w:cstheme="minorHAnsi"/>
          <w:color w:val="auto"/>
        </w:rPr>
        <w:t xml:space="preserve"> the design documentation</w:t>
      </w:r>
      <w:r w:rsidR="00DD2B92">
        <w:rPr>
          <w:rFonts w:ascii="Verdana" w:hAnsi="Verdana" w:cstheme="minorHAnsi"/>
          <w:color w:val="auto"/>
        </w:rPr>
        <w:t>.</w:t>
      </w:r>
    </w:p>
    <w:p w14:paraId="03484D9F" w14:textId="79C869F5" w:rsidR="00154F66" w:rsidRDefault="00154F66" w:rsidP="00957222">
      <w:pPr>
        <w:pStyle w:val="Akapitzlist"/>
        <w:spacing w:after="120" w:line="240" w:lineRule="auto"/>
        <w:ind w:left="0"/>
        <w:jc w:val="both"/>
        <w:rPr>
          <w:rFonts w:ascii="Verdana" w:hAnsi="Verdana" w:cstheme="minorHAnsi"/>
          <w:color w:val="auto"/>
        </w:rPr>
      </w:pPr>
      <w:r w:rsidRPr="002146CA">
        <w:rPr>
          <w:rFonts w:ascii="Verdana" w:hAnsi="Verdana" w:cstheme="minorHAnsi"/>
          <w:b/>
          <w:bCs/>
          <w:color w:val="auto"/>
        </w:rPr>
        <w:t>Contract Engineer</w:t>
      </w:r>
      <w:r>
        <w:rPr>
          <w:rFonts w:ascii="Verdana" w:hAnsi="Verdana" w:cstheme="minorHAnsi"/>
          <w:color w:val="auto"/>
        </w:rPr>
        <w:t xml:space="preserve"> – a group of people who are specialists in different </w:t>
      </w:r>
      <w:r w:rsidR="00590677">
        <w:rPr>
          <w:rFonts w:ascii="Verdana" w:hAnsi="Verdana" w:cstheme="minorHAnsi"/>
          <w:color w:val="auto"/>
        </w:rPr>
        <w:t xml:space="preserve">aspects </w:t>
      </w:r>
      <w:r w:rsidR="00DF4DA5">
        <w:rPr>
          <w:rFonts w:ascii="Verdana" w:hAnsi="Verdana" w:cstheme="minorHAnsi"/>
          <w:color w:val="auto"/>
        </w:rPr>
        <w:t xml:space="preserve">of </w:t>
      </w:r>
      <w:r>
        <w:rPr>
          <w:rFonts w:ascii="Verdana" w:hAnsi="Verdana" w:cstheme="minorHAnsi"/>
          <w:color w:val="auto"/>
        </w:rPr>
        <w:t>construction</w:t>
      </w:r>
      <w:r w:rsidR="00DF4DA5">
        <w:rPr>
          <w:rFonts w:ascii="Verdana" w:hAnsi="Verdana" w:cstheme="minorHAnsi"/>
          <w:color w:val="auto"/>
        </w:rPr>
        <w:t xml:space="preserve"> works</w:t>
      </w:r>
      <w:r>
        <w:rPr>
          <w:rFonts w:ascii="Verdana" w:hAnsi="Verdana" w:cstheme="minorHAnsi"/>
          <w:color w:val="auto"/>
        </w:rPr>
        <w:t xml:space="preserve">, </w:t>
      </w:r>
      <w:r w:rsidR="00DF4DA5">
        <w:rPr>
          <w:rFonts w:ascii="Verdana" w:hAnsi="Verdana" w:cstheme="minorHAnsi"/>
          <w:color w:val="auto"/>
        </w:rPr>
        <w:t xml:space="preserve">who </w:t>
      </w:r>
      <w:r>
        <w:rPr>
          <w:rFonts w:ascii="Verdana" w:hAnsi="Verdana" w:cstheme="minorHAnsi"/>
          <w:color w:val="auto"/>
        </w:rPr>
        <w:t xml:space="preserve">control </w:t>
      </w:r>
      <w:r w:rsidR="00DF4DA5">
        <w:rPr>
          <w:rFonts w:ascii="Verdana" w:hAnsi="Verdana" w:cstheme="minorHAnsi"/>
          <w:color w:val="auto"/>
        </w:rPr>
        <w:t>the quality and progress of construction works, supervise documentation, e</w:t>
      </w:r>
      <w:r w:rsidR="00DD2B92">
        <w:rPr>
          <w:rFonts w:ascii="Verdana" w:hAnsi="Verdana" w:cstheme="minorHAnsi"/>
          <w:color w:val="auto"/>
        </w:rPr>
        <w:t>nforce provisions of the contract with the construction works contractor and coordinate the activities of the building process participants.</w:t>
      </w:r>
    </w:p>
    <w:p w14:paraId="7B91598A" w14:textId="77777777" w:rsidR="00A66D46" w:rsidRPr="002146CA" w:rsidRDefault="00A66D46" w:rsidP="002146CA">
      <w:pPr>
        <w:pStyle w:val="Akapitzlist"/>
        <w:spacing w:after="120" w:line="240" w:lineRule="auto"/>
        <w:ind w:left="0"/>
        <w:rPr>
          <w:rFonts w:ascii="Verdana" w:hAnsi="Verdana" w:cstheme="minorHAnsi"/>
          <w:color w:val="auto"/>
        </w:rPr>
      </w:pPr>
    </w:p>
    <w:p w14:paraId="12ECB2AB" w14:textId="1C60CB87" w:rsidR="006D14A1" w:rsidRPr="00430B38" w:rsidRDefault="00E903CA" w:rsidP="00EF6C8A">
      <w:pPr>
        <w:pStyle w:val="Akapitzlist"/>
        <w:numPr>
          <w:ilvl w:val="0"/>
          <w:numId w:val="17"/>
        </w:numPr>
        <w:spacing w:after="120" w:line="240" w:lineRule="auto"/>
        <w:contextualSpacing w:val="0"/>
        <w:jc w:val="both"/>
        <w:rPr>
          <w:rFonts w:ascii="Verdana" w:hAnsi="Verdana" w:cstheme="minorHAnsi"/>
          <w:b/>
          <w:bCs/>
          <w:color w:val="auto"/>
        </w:rPr>
      </w:pPr>
      <w:bookmarkStart w:id="1" w:name="_Hlk78354647"/>
      <w:r w:rsidRPr="00430B38">
        <w:rPr>
          <w:rFonts w:ascii="Verdana" w:hAnsi="Verdana"/>
          <w:b/>
          <w:bCs/>
          <w:color w:val="auto"/>
        </w:rPr>
        <w:t xml:space="preserve">Description of the </w:t>
      </w:r>
      <w:r w:rsidR="007354A6" w:rsidRPr="00430B38">
        <w:rPr>
          <w:rFonts w:ascii="Verdana" w:hAnsi="Verdana"/>
          <w:b/>
          <w:bCs/>
          <w:color w:val="auto"/>
        </w:rPr>
        <w:t xml:space="preserve">construction investment </w:t>
      </w:r>
      <w:r w:rsidR="006331B1" w:rsidRPr="00430B38">
        <w:rPr>
          <w:rFonts w:ascii="Verdana" w:hAnsi="Verdana"/>
          <w:b/>
          <w:bCs/>
          <w:color w:val="auto"/>
        </w:rPr>
        <w:t>project</w:t>
      </w:r>
    </w:p>
    <w:p w14:paraId="445DAB58" w14:textId="48336EBE" w:rsidR="00E903CA" w:rsidRPr="00430B38" w:rsidRDefault="00205340" w:rsidP="003C1873">
      <w:pPr>
        <w:spacing w:after="120" w:line="240" w:lineRule="auto"/>
        <w:jc w:val="both"/>
        <w:rPr>
          <w:rFonts w:ascii="Verdana" w:hAnsi="Verdana" w:cstheme="minorHAnsi"/>
          <w:color w:val="auto"/>
        </w:rPr>
      </w:pPr>
      <w:r w:rsidRPr="00430B38">
        <w:rPr>
          <w:rFonts w:ascii="Verdana" w:hAnsi="Verdana" w:cstheme="minorHAnsi"/>
          <w:color w:val="auto"/>
        </w:rPr>
        <w:t xml:space="preserve">The </w:t>
      </w:r>
      <w:r w:rsidR="00E903CA" w:rsidRPr="00430B38">
        <w:rPr>
          <w:rFonts w:ascii="Verdana" w:hAnsi="Verdana" w:cstheme="minorHAnsi"/>
          <w:color w:val="auto"/>
        </w:rPr>
        <w:t xml:space="preserve">Contractor- </w:t>
      </w:r>
      <w:r w:rsidRPr="00430B38">
        <w:rPr>
          <w:rFonts w:ascii="Verdana" w:hAnsi="Verdana" w:cstheme="minorHAnsi"/>
          <w:color w:val="auto"/>
        </w:rPr>
        <w:t>an</w:t>
      </w:r>
      <w:r w:rsidR="00E903CA" w:rsidRPr="00430B38">
        <w:rPr>
          <w:rFonts w:ascii="Verdana" w:hAnsi="Verdana" w:cstheme="minorHAnsi"/>
          <w:color w:val="auto"/>
        </w:rPr>
        <w:t xml:space="preserve"> expert in </w:t>
      </w:r>
      <w:r w:rsidR="00B91D3B" w:rsidRPr="00430B38">
        <w:rPr>
          <w:rFonts w:ascii="Verdana" w:hAnsi="Verdana" w:cstheme="minorHAnsi"/>
          <w:color w:val="auto"/>
        </w:rPr>
        <w:t xml:space="preserve">the </w:t>
      </w:r>
      <w:r w:rsidR="00C83C9E" w:rsidRPr="00430B38">
        <w:rPr>
          <w:rFonts w:ascii="Verdana" w:hAnsi="Verdana" w:cstheme="minorHAnsi"/>
          <w:color w:val="auto"/>
        </w:rPr>
        <w:t xml:space="preserve">design </w:t>
      </w:r>
      <w:r w:rsidR="00B91D3B" w:rsidRPr="00430B38">
        <w:rPr>
          <w:rFonts w:ascii="Verdana" w:hAnsi="Verdana" w:cstheme="minorHAnsi"/>
          <w:color w:val="auto"/>
        </w:rPr>
        <w:t>evaluation</w:t>
      </w:r>
      <w:r w:rsidR="00E903CA" w:rsidRPr="00430B38">
        <w:rPr>
          <w:rFonts w:ascii="Verdana" w:hAnsi="Verdana" w:cstheme="minorHAnsi"/>
          <w:color w:val="auto"/>
        </w:rPr>
        <w:t>,</w:t>
      </w:r>
      <w:r w:rsidR="00B91D3B" w:rsidRPr="00430B38">
        <w:rPr>
          <w:rFonts w:ascii="Verdana" w:hAnsi="Verdana" w:cstheme="minorHAnsi"/>
          <w:color w:val="auto"/>
        </w:rPr>
        <w:t xml:space="preserve"> construction work</w:t>
      </w:r>
      <w:r w:rsidR="00AB768D" w:rsidRPr="00430B38">
        <w:rPr>
          <w:rFonts w:ascii="Verdana" w:hAnsi="Verdana" w:cstheme="minorHAnsi"/>
          <w:color w:val="auto"/>
        </w:rPr>
        <w:t>s</w:t>
      </w:r>
      <w:r w:rsidR="00B91D3B" w:rsidRPr="00430B38">
        <w:rPr>
          <w:rFonts w:ascii="Verdana" w:hAnsi="Verdana" w:cstheme="minorHAnsi"/>
          <w:color w:val="auto"/>
        </w:rPr>
        <w:t xml:space="preserve"> supervision and commissioning of Biosafety Level 3 (BSL-3) </w:t>
      </w:r>
      <w:r w:rsidR="00C83C9E" w:rsidRPr="00430B38">
        <w:rPr>
          <w:rFonts w:ascii="Verdana" w:hAnsi="Verdana" w:cstheme="minorHAnsi"/>
          <w:color w:val="auto"/>
        </w:rPr>
        <w:t>laboratories</w:t>
      </w:r>
      <w:r w:rsidR="0022325F" w:rsidRPr="00430B38">
        <w:rPr>
          <w:rFonts w:ascii="Verdana" w:hAnsi="Verdana" w:cstheme="minorHAnsi"/>
          <w:color w:val="auto"/>
        </w:rPr>
        <w:t xml:space="preserve"> will</w:t>
      </w:r>
      <w:r w:rsidR="00B91D3B" w:rsidRPr="00430B38">
        <w:rPr>
          <w:rFonts w:ascii="Verdana" w:hAnsi="Verdana" w:cstheme="minorHAnsi"/>
          <w:color w:val="auto"/>
        </w:rPr>
        <w:t xml:space="preserve"> be responsible </w:t>
      </w:r>
      <w:r w:rsidR="009D21B6" w:rsidRPr="00430B38">
        <w:rPr>
          <w:rFonts w:ascii="Verdana" w:hAnsi="Verdana" w:cstheme="minorHAnsi"/>
          <w:color w:val="auto"/>
        </w:rPr>
        <w:t>for</w:t>
      </w:r>
      <w:r w:rsidR="003F1E26" w:rsidRPr="00430B38">
        <w:rPr>
          <w:rFonts w:ascii="Verdana" w:hAnsi="Verdana" w:cstheme="minorHAnsi"/>
          <w:color w:val="auto"/>
        </w:rPr>
        <w:t xml:space="preserve"> the supervision of </w:t>
      </w:r>
      <w:r w:rsidRPr="00430B38">
        <w:rPr>
          <w:rFonts w:ascii="Verdana" w:hAnsi="Verdana" w:cstheme="minorHAnsi"/>
          <w:color w:val="auto"/>
        </w:rPr>
        <w:t xml:space="preserve">rebuilding and </w:t>
      </w:r>
      <w:r w:rsidR="003F1E26" w:rsidRPr="00430B38">
        <w:rPr>
          <w:rFonts w:ascii="Verdana" w:hAnsi="Verdana" w:cstheme="minorHAnsi"/>
          <w:color w:val="auto"/>
        </w:rPr>
        <w:t xml:space="preserve">retrofitting </w:t>
      </w:r>
      <w:r w:rsidRPr="00430B38">
        <w:rPr>
          <w:rFonts w:ascii="Verdana" w:hAnsi="Verdana" w:cstheme="minorHAnsi"/>
          <w:color w:val="auto"/>
        </w:rPr>
        <w:t xml:space="preserve">of dedicated laboratories in </w:t>
      </w:r>
      <w:r w:rsidR="003F1E26" w:rsidRPr="00430B38">
        <w:rPr>
          <w:rFonts w:ascii="Verdana" w:hAnsi="Verdana" w:cstheme="minorHAnsi"/>
          <w:color w:val="auto"/>
        </w:rPr>
        <w:t xml:space="preserve">Łukasiewicz </w:t>
      </w:r>
      <w:r w:rsidR="00C83C9E" w:rsidRPr="00430B38">
        <w:rPr>
          <w:rFonts w:ascii="Verdana" w:hAnsi="Verdana" w:cstheme="minorHAnsi"/>
          <w:color w:val="auto"/>
        </w:rPr>
        <w:t>–</w:t>
      </w:r>
      <w:r w:rsidR="003F1E26" w:rsidRPr="00430B38">
        <w:rPr>
          <w:rFonts w:ascii="Verdana" w:hAnsi="Verdana" w:cstheme="minorHAnsi"/>
          <w:color w:val="auto"/>
        </w:rPr>
        <w:t xml:space="preserve"> PORT</w:t>
      </w:r>
      <w:r w:rsidR="00E903CA" w:rsidRPr="00430B38">
        <w:rPr>
          <w:rFonts w:ascii="Verdana" w:hAnsi="Verdana" w:cstheme="minorHAnsi"/>
          <w:color w:val="auto"/>
        </w:rPr>
        <w:t xml:space="preserve"> </w:t>
      </w:r>
      <w:r w:rsidRPr="00430B38">
        <w:rPr>
          <w:rFonts w:ascii="Verdana" w:hAnsi="Verdana" w:cstheme="minorHAnsi"/>
          <w:color w:val="auto"/>
        </w:rPr>
        <w:t xml:space="preserve">to </w:t>
      </w:r>
      <w:r w:rsidR="003F1E26" w:rsidRPr="00430B38">
        <w:rPr>
          <w:rFonts w:ascii="Verdana" w:hAnsi="Verdana" w:cstheme="minorHAnsi"/>
          <w:color w:val="auto"/>
        </w:rPr>
        <w:t>BSL-3 standards.</w:t>
      </w:r>
      <w:r w:rsidR="00D82724" w:rsidRPr="00430B38">
        <w:rPr>
          <w:rFonts w:ascii="Verdana" w:hAnsi="Verdana" w:cstheme="minorHAnsi"/>
          <w:color w:val="auto"/>
        </w:rPr>
        <w:t xml:space="preserve"> The laborator</w:t>
      </w:r>
      <w:r w:rsidRPr="00430B38">
        <w:rPr>
          <w:rFonts w:ascii="Verdana" w:hAnsi="Verdana" w:cstheme="minorHAnsi"/>
          <w:color w:val="auto"/>
        </w:rPr>
        <w:t>ies are</w:t>
      </w:r>
      <w:r w:rsidR="00D82724" w:rsidRPr="00430B38">
        <w:rPr>
          <w:rFonts w:ascii="Verdana" w:hAnsi="Verdana" w:cstheme="minorHAnsi"/>
          <w:color w:val="auto"/>
        </w:rPr>
        <w:t xml:space="preserve"> situated in building no. 4, which is part of Łukasiewicz Research Network – PORT Polish Centre for Technology Development, located </w:t>
      </w:r>
      <w:r w:rsidR="00C83C9E" w:rsidRPr="00430B38">
        <w:rPr>
          <w:rFonts w:ascii="Verdana" w:hAnsi="Verdana" w:cstheme="minorHAnsi"/>
          <w:color w:val="auto"/>
        </w:rPr>
        <w:t xml:space="preserve">on </w:t>
      </w:r>
      <w:proofErr w:type="spellStart"/>
      <w:r w:rsidR="00C83C9E" w:rsidRPr="00430B38">
        <w:rPr>
          <w:rFonts w:ascii="Verdana" w:hAnsi="Verdana" w:cstheme="minorHAnsi"/>
          <w:color w:val="auto"/>
        </w:rPr>
        <w:t>Kampus</w:t>
      </w:r>
      <w:proofErr w:type="spellEnd"/>
      <w:r w:rsidR="00C83C9E" w:rsidRPr="00430B38">
        <w:rPr>
          <w:rFonts w:ascii="Verdana" w:hAnsi="Verdana" w:cstheme="minorHAnsi"/>
          <w:color w:val="auto"/>
        </w:rPr>
        <w:t xml:space="preserve"> </w:t>
      </w:r>
      <w:proofErr w:type="spellStart"/>
      <w:r w:rsidR="00C83C9E" w:rsidRPr="00430B38">
        <w:rPr>
          <w:rFonts w:ascii="Verdana" w:hAnsi="Verdana" w:cstheme="minorHAnsi"/>
          <w:color w:val="auto"/>
        </w:rPr>
        <w:t>Pracze</w:t>
      </w:r>
      <w:proofErr w:type="spellEnd"/>
      <w:r w:rsidR="00C83C9E" w:rsidRPr="00430B38">
        <w:rPr>
          <w:rFonts w:ascii="Verdana" w:hAnsi="Verdana" w:cstheme="minorHAnsi"/>
          <w:color w:val="auto"/>
        </w:rPr>
        <w:t xml:space="preserve">, </w:t>
      </w:r>
      <w:r w:rsidR="006C2B22" w:rsidRPr="00430B38">
        <w:rPr>
          <w:rFonts w:ascii="Verdana" w:hAnsi="Verdana" w:cstheme="minorHAnsi"/>
          <w:color w:val="auto"/>
        </w:rPr>
        <w:t>at</w:t>
      </w:r>
      <w:r w:rsidRPr="00430B38">
        <w:rPr>
          <w:rFonts w:ascii="Verdana" w:hAnsi="Verdana" w:cstheme="minorHAnsi"/>
          <w:color w:val="auto"/>
        </w:rPr>
        <w:t xml:space="preserve"> </w:t>
      </w:r>
      <w:proofErr w:type="spellStart"/>
      <w:r w:rsidR="00D82724" w:rsidRPr="00430B38">
        <w:rPr>
          <w:rFonts w:ascii="Verdana" w:hAnsi="Verdana" w:cstheme="minorHAnsi"/>
          <w:color w:val="auto"/>
        </w:rPr>
        <w:t>Stabłowicka</w:t>
      </w:r>
      <w:proofErr w:type="spellEnd"/>
      <w:r w:rsidR="00D82724" w:rsidRPr="00430B38">
        <w:rPr>
          <w:rFonts w:ascii="Verdana" w:hAnsi="Verdana" w:cstheme="minorHAnsi"/>
          <w:color w:val="auto"/>
        </w:rPr>
        <w:t xml:space="preserve"> 147, </w:t>
      </w:r>
      <w:proofErr w:type="spellStart"/>
      <w:r w:rsidR="00C83C9E" w:rsidRPr="00430B38">
        <w:rPr>
          <w:rFonts w:ascii="Verdana" w:hAnsi="Verdana" w:cstheme="minorHAnsi"/>
          <w:color w:val="auto"/>
        </w:rPr>
        <w:t>Wrocław</w:t>
      </w:r>
      <w:proofErr w:type="spellEnd"/>
      <w:r w:rsidR="00D82724" w:rsidRPr="00430B38">
        <w:rPr>
          <w:rFonts w:ascii="Verdana" w:hAnsi="Verdana" w:cstheme="minorHAnsi"/>
          <w:color w:val="auto"/>
        </w:rPr>
        <w:t xml:space="preserve">. </w:t>
      </w:r>
      <w:r w:rsidR="00590677">
        <w:rPr>
          <w:rFonts w:ascii="Verdana" w:hAnsi="Verdana" w:cstheme="minorHAnsi"/>
          <w:color w:val="auto"/>
        </w:rPr>
        <w:t xml:space="preserve">The </w:t>
      </w:r>
      <w:r w:rsidR="00D82724" w:rsidRPr="00430B38">
        <w:rPr>
          <w:rFonts w:ascii="Verdana" w:hAnsi="Verdana" w:cstheme="minorHAnsi"/>
          <w:color w:val="auto"/>
        </w:rPr>
        <w:t>Łukasiewicz – PORT complex</w:t>
      </w:r>
      <w:r w:rsidR="006C2B22" w:rsidRPr="00430B38">
        <w:rPr>
          <w:rFonts w:ascii="Verdana" w:hAnsi="Verdana" w:cstheme="minorHAnsi"/>
          <w:color w:val="auto"/>
        </w:rPr>
        <w:t>, including b</w:t>
      </w:r>
      <w:r w:rsidR="00D82724" w:rsidRPr="00430B38">
        <w:rPr>
          <w:rFonts w:ascii="Verdana" w:hAnsi="Verdana" w:cstheme="minorHAnsi"/>
          <w:color w:val="auto"/>
        </w:rPr>
        <w:t>uilding no. 4, has been entered into the register of monuments</w:t>
      </w:r>
      <w:r w:rsidR="006C2B22" w:rsidRPr="00430B38">
        <w:rPr>
          <w:rFonts w:ascii="Verdana" w:hAnsi="Verdana" w:cstheme="minorHAnsi"/>
          <w:color w:val="auto"/>
        </w:rPr>
        <w:t xml:space="preserve">- </w:t>
      </w:r>
      <w:r w:rsidR="00D82724" w:rsidRPr="00430B38">
        <w:rPr>
          <w:rFonts w:ascii="Verdana" w:hAnsi="Verdana" w:cstheme="minorHAnsi"/>
          <w:color w:val="auto"/>
        </w:rPr>
        <w:t xml:space="preserve">decision </w:t>
      </w:r>
      <w:r w:rsidR="006C2B22" w:rsidRPr="00430B38">
        <w:rPr>
          <w:rFonts w:ascii="Verdana" w:hAnsi="Verdana" w:cstheme="minorHAnsi"/>
          <w:color w:val="auto"/>
        </w:rPr>
        <w:t xml:space="preserve">no. </w:t>
      </w:r>
      <w:r w:rsidR="00D82724" w:rsidRPr="00430B38">
        <w:rPr>
          <w:rFonts w:ascii="Verdana" w:hAnsi="Verdana" w:cstheme="minorHAnsi"/>
          <w:color w:val="auto"/>
        </w:rPr>
        <w:t xml:space="preserve">460/Wm </w:t>
      </w:r>
      <w:r w:rsidR="00C26803" w:rsidRPr="00430B38">
        <w:rPr>
          <w:rFonts w:ascii="Verdana" w:hAnsi="Verdana" w:cstheme="minorHAnsi"/>
          <w:color w:val="auto"/>
        </w:rPr>
        <w:t>o</w:t>
      </w:r>
      <w:r w:rsidR="006C2B22" w:rsidRPr="00430B38">
        <w:rPr>
          <w:rFonts w:ascii="Verdana" w:hAnsi="Verdana" w:cstheme="minorHAnsi"/>
          <w:color w:val="auto"/>
        </w:rPr>
        <w:t>f</w:t>
      </w:r>
      <w:r w:rsidR="00C26803" w:rsidRPr="00430B38">
        <w:rPr>
          <w:rFonts w:ascii="Verdana" w:hAnsi="Verdana" w:cstheme="minorHAnsi"/>
          <w:color w:val="auto"/>
        </w:rPr>
        <w:t xml:space="preserve"> 12.08.1991r. </w:t>
      </w:r>
    </w:p>
    <w:p w14:paraId="58D99518" w14:textId="3D8C1436" w:rsidR="0061381B" w:rsidRPr="00430B38" w:rsidRDefault="003237B3" w:rsidP="003C1873">
      <w:pPr>
        <w:spacing w:after="120" w:line="240" w:lineRule="auto"/>
        <w:jc w:val="both"/>
        <w:rPr>
          <w:rFonts w:ascii="Verdana" w:hAnsi="Verdana" w:cstheme="minorHAnsi"/>
          <w:color w:val="auto"/>
        </w:rPr>
      </w:pPr>
      <w:r w:rsidRPr="00430B38">
        <w:rPr>
          <w:rFonts w:ascii="Verdana" w:hAnsi="Verdana" w:cstheme="minorHAnsi"/>
          <w:color w:val="auto"/>
        </w:rPr>
        <w:t>Building no. 4 is</w:t>
      </w:r>
      <w:r w:rsidR="00E750BD" w:rsidRPr="00430B38">
        <w:rPr>
          <w:rFonts w:ascii="Verdana" w:hAnsi="Verdana" w:cstheme="minorHAnsi"/>
          <w:color w:val="auto"/>
        </w:rPr>
        <w:t xml:space="preserve"> </w:t>
      </w:r>
      <w:r w:rsidR="004A70D8" w:rsidRPr="00430B38">
        <w:rPr>
          <w:rFonts w:ascii="Verdana" w:hAnsi="Verdana" w:cstheme="minorHAnsi"/>
          <w:color w:val="auto"/>
        </w:rPr>
        <w:t xml:space="preserve">a </w:t>
      </w:r>
      <w:r w:rsidR="00E750BD" w:rsidRPr="00430B38">
        <w:rPr>
          <w:rFonts w:ascii="Verdana" w:hAnsi="Verdana" w:cstheme="minorHAnsi"/>
          <w:color w:val="auto"/>
        </w:rPr>
        <w:t>three-storey</w:t>
      </w:r>
      <w:r w:rsidRPr="00430B38">
        <w:rPr>
          <w:rFonts w:ascii="Verdana" w:hAnsi="Verdana" w:cstheme="minorHAnsi"/>
          <w:color w:val="auto"/>
        </w:rPr>
        <w:t xml:space="preserve"> freestanding</w:t>
      </w:r>
      <w:r w:rsidR="004A70D8" w:rsidRPr="00430B38">
        <w:rPr>
          <w:rFonts w:ascii="Verdana" w:hAnsi="Verdana" w:cstheme="minorHAnsi"/>
          <w:color w:val="auto"/>
        </w:rPr>
        <w:t xml:space="preserve"> </w:t>
      </w:r>
      <w:r w:rsidR="00590677">
        <w:rPr>
          <w:rFonts w:ascii="Verdana" w:hAnsi="Verdana" w:cstheme="minorHAnsi"/>
          <w:color w:val="auto"/>
        </w:rPr>
        <w:t xml:space="preserve">brick-built </w:t>
      </w:r>
      <w:r w:rsidR="004A70D8" w:rsidRPr="00430B38">
        <w:rPr>
          <w:rFonts w:ascii="Verdana" w:hAnsi="Verdana" w:cstheme="minorHAnsi"/>
          <w:color w:val="auto"/>
        </w:rPr>
        <w:t>building with a basement</w:t>
      </w:r>
      <w:r w:rsidR="00E6736D" w:rsidRPr="00430B38">
        <w:rPr>
          <w:rFonts w:ascii="Verdana" w:hAnsi="Verdana" w:cstheme="minorHAnsi"/>
          <w:color w:val="auto"/>
        </w:rPr>
        <w:t xml:space="preserve">. It was built </w:t>
      </w:r>
      <w:r w:rsidR="004A70D8" w:rsidRPr="00430B38">
        <w:rPr>
          <w:rFonts w:ascii="Verdana" w:hAnsi="Verdana" w:cstheme="minorHAnsi"/>
          <w:color w:val="auto"/>
        </w:rPr>
        <w:t xml:space="preserve">using </w:t>
      </w:r>
      <w:r w:rsidR="00E6736D" w:rsidRPr="00430B38">
        <w:rPr>
          <w:rFonts w:ascii="Verdana" w:hAnsi="Verdana" w:cstheme="minorHAnsi"/>
          <w:color w:val="auto"/>
        </w:rPr>
        <w:t>traditional technology- brick walls with gable roof</w:t>
      </w:r>
      <w:r w:rsidR="004A70D8" w:rsidRPr="00430B38">
        <w:rPr>
          <w:rFonts w:ascii="Verdana" w:hAnsi="Verdana" w:cstheme="minorHAnsi"/>
          <w:color w:val="auto"/>
        </w:rPr>
        <w:t xml:space="preserve"> covered with ceramic tiles</w:t>
      </w:r>
      <w:r w:rsidR="00E6736D" w:rsidRPr="00430B38">
        <w:rPr>
          <w:rFonts w:ascii="Verdana" w:hAnsi="Verdana" w:cstheme="minorHAnsi"/>
          <w:color w:val="auto"/>
        </w:rPr>
        <w:t>. The building was modernized and commissioned in 2014</w:t>
      </w:r>
      <w:r w:rsidR="00540893" w:rsidRPr="00430B38">
        <w:rPr>
          <w:rFonts w:ascii="Verdana" w:hAnsi="Verdana" w:cstheme="minorHAnsi"/>
          <w:color w:val="auto"/>
        </w:rPr>
        <w:t>,</w:t>
      </w:r>
      <w:r w:rsidR="00E6736D" w:rsidRPr="00430B38">
        <w:rPr>
          <w:rFonts w:ascii="Verdana" w:hAnsi="Verdana" w:cstheme="minorHAnsi"/>
          <w:color w:val="auto"/>
        </w:rPr>
        <w:t xml:space="preserve"> </w:t>
      </w:r>
      <w:r w:rsidR="00770691" w:rsidRPr="00430B38">
        <w:rPr>
          <w:rFonts w:ascii="Verdana" w:hAnsi="Verdana" w:cstheme="minorHAnsi"/>
          <w:color w:val="auto"/>
        </w:rPr>
        <w:t xml:space="preserve">and </w:t>
      </w:r>
      <w:r w:rsidR="00E6736D" w:rsidRPr="00430B38">
        <w:rPr>
          <w:rFonts w:ascii="Verdana" w:hAnsi="Verdana" w:cstheme="minorHAnsi"/>
          <w:color w:val="auto"/>
        </w:rPr>
        <w:t>the laborator</w:t>
      </w:r>
      <w:r w:rsidR="00770691" w:rsidRPr="00430B38">
        <w:rPr>
          <w:rFonts w:ascii="Verdana" w:hAnsi="Verdana" w:cstheme="minorHAnsi"/>
          <w:color w:val="auto"/>
        </w:rPr>
        <w:t>ies</w:t>
      </w:r>
      <w:r w:rsidR="00E6736D" w:rsidRPr="00430B38">
        <w:rPr>
          <w:rFonts w:ascii="Verdana" w:hAnsi="Verdana" w:cstheme="minorHAnsi"/>
          <w:color w:val="auto"/>
        </w:rPr>
        <w:t xml:space="preserve"> w</w:t>
      </w:r>
      <w:r w:rsidR="00770691" w:rsidRPr="00430B38">
        <w:rPr>
          <w:rFonts w:ascii="Verdana" w:hAnsi="Verdana" w:cstheme="minorHAnsi"/>
          <w:color w:val="auto"/>
        </w:rPr>
        <w:t>ere finished</w:t>
      </w:r>
      <w:r w:rsidR="00E6736D" w:rsidRPr="00430B38">
        <w:rPr>
          <w:rFonts w:ascii="Verdana" w:hAnsi="Verdana" w:cstheme="minorHAnsi"/>
          <w:color w:val="auto"/>
        </w:rPr>
        <w:t xml:space="preserve"> a year later. </w:t>
      </w:r>
      <w:r w:rsidR="00FC286B" w:rsidRPr="00430B38">
        <w:rPr>
          <w:rFonts w:ascii="Verdana" w:hAnsi="Verdana" w:cstheme="minorHAnsi"/>
          <w:color w:val="auto"/>
        </w:rPr>
        <w:t>Currently,</w:t>
      </w:r>
      <w:r w:rsidR="0061381B" w:rsidRPr="00430B38">
        <w:rPr>
          <w:rFonts w:ascii="Verdana" w:hAnsi="Verdana" w:cstheme="minorHAnsi"/>
          <w:color w:val="auto"/>
        </w:rPr>
        <w:t xml:space="preserve"> two </w:t>
      </w:r>
      <w:r w:rsidR="00770691" w:rsidRPr="00430B38">
        <w:rPr>
          <w:rFonts w:ascii="Verdana" w:hAnsi="Verdana" w:cstheme="minorHAnsi"/>
          <w:color w:val="auto"/>
        </w:rPr>
        <w:t xml:space="preserve">independent </w:t>
      </w:r>
      <w:r w:rsidR="00C83C9E" w:rsidRPr="00430B38">
        <w:rPr>
          <w:rFonts w:ascii="Verdana" w:hAnsi="Verdana" w:cstheme="minorHAnsi"/>
          <w:color w:val="auto"/>
        </w:rPr>
        <w:t xml:space="preserve">laboratories and additional </w:t>
      </w:r>
      <w:r w:rsidR="0061381B" w:rsidRPr="00430B38">
        <w:rPr>
          <w:rFonts w:ascii="Verdana" w:hAnsi="Verdana" w:cstheme="minorHAnsi"/>
          <w:color w:val="auto"/>
        </w:rPr>
        <w:t xml:space="preserve">rooms </w:t>
      </w:r>
      <w:r w:rsidR="00770691" w:rsidRPr="00430B38">
        <w:rPr>
          <w:rFonts w:ascii="Verdana" w:hAnsi="Verdana" w:cstheme="minorHAnsi"/>
          <w:color w:val="auto"/>
        </w:rPr>
        <w:t xml:space="preserve">on the second floor </w:t>
      </w:r>
      <w:r w:rsidR="0061381B" w:rsidRPr="00430B38">
        <w:rPr>
          <w:rFonts w:ascii="Verdana" w:hAnsi="Verdana" w:cstheme="minorHAnsi"/>
          <w:color w:val="auto"/>
        </w:rPr>
        <w:t xml:space="preserve">are dedicated to </w:t>
      </w:r>
      <w:r w:rsidR="008532DD" w:rsidRPr="00430B38">
        <w:rPr>
          <w:rFonts w:ascii="Verdana" w:hAnsi="Verdana" w:cstheme="minorHAnsi"/>
          <w:color w:val="auto"/>
        </w:rPr>
        <w:t xml:space="preserve">operate </w:t>
      </w:r>
      <w:r w:rsidR="00590677">
        <w:rPr>
          <w:rFonts w:ascii="Verdana" w:hAnsi="Verdana" w:cstheme="minorHAnsi"/>
          <w:color w:val="auto"/>
        </w:rPr>
        <w:t>to</w:t>
      </w:r>
      <w:r w:rsidR="00590677" w:rsidRPr="00430B38">
        <w:rPr>
          <w:rFonts w:ascii="Verdana" w:hAnsi="Verdana" w:cstheme="minorHAnsi"/>
          <w:color w:val="auto"/>
        </w:rPr>
        <w:t xml:space="preserve"> </w:t>
      </w:r>
      <w:r w:rsidR="0061381B" w:rsidRPr="00430B38">
        <w:rPr>
          <w:rFonts w:ascii="Verdana" w:hAnsi="Verdana" w:cstheme="minorHAnsi"/>
          <w:color w:val="auto"/>
        </w:rPr>
        <w:t xml:space="preserve">BSL-3 </w:t>
      </w:r>
      <w:r w:rsidR="0022325F" w:rsidRPr="00430B38">
        <w:rPr>
          <w:rFonts w:ascii="Verdana" w:hAnsi="Verdana" w:cstheme="minorHAnsi"/>
          <w:color w:val="auto"/>
        </w:rPr>
        <w:t xml:space="preserve">standard </w:t>
      </w:r>
      <w:r w:rsidR="00590677">
        <w:rPr>
          <w:rFonts w:ascii="Verdana" w:hAnsi="Verdana" w:cstheme="minorHAnsi"/>
          <w:color w:val="auto"/>
        </w:rPr>
        <w:t xml:space="preserve">with </w:t>
      </w:r>
      <w:r w:rsidR="0061381B" w:rsidRPr="00430B38">
        <w:rPr>
          <w:rFonts w:ascii="Verdana" w:hAnsi="Verdana" w:cstheme="minorHAnsi"/>
          <w:color w:val="auto"/>
        </w:rPr>
        <w:t>a total area of 175,5 m</w:t>
      </w:r>
      <w:r w:rsidR="00C83C9E" w:rsidRPr="00430B38">
        <w:rPr>
          <w:rFonts w:ascii="Verdana" w:hAnsi="Verdana" w:cstheme="minorHAnsi"/>
          <w:color w:val="auto"/>
          <w:vertAlign w:val="superscript"/>
        </w:rPr>
        <w:t>2</w:t>
      </w:r>
      <w:r w:rsidR="0061381B" w:rsidRPr="00430B38">
        <w:rPr>
          <w:rFonts w:ascii="Verdana" w:hAnsi="Verdana" w:cstheme="minorHAnsi"/>
          <w:color w:val="auto"/>
        </w:rPr>
        <w:t xml:space="preserve">. </w:t>
      </w:r>
      <w:r w:rsidR="00497B3C" w:rsidRPr="00430B38">
        <w:rPr>
          <w:rFonts w:ascii="Verdana" w:hAnsi="Verdana" w:cstheme="minorHAnsi"/>
          <w:color w:val="auto"/>
        </w:rPr>
        <w:t>On the ground floor, t</w:t>
      </w:r>
      <w:r w:rsidR="008532DD" w:rsidRPr="00430B38">
        <w:rPr>
          <w:rFonts w:ascii="Verdana" w:hAnsi="Verdana" w:cstheme="minorHAnsi"/>
          <w:color w:val="auto"/>
        </w:rPr>
        <w:t xml:space="preserve">here is </w:t>
      </w:r>
      <w:r w:rsidR="00497B3C" w:rsidRPr="00430B38">
        <w:rPr>
          <w:rFonts w:ascii="Verdana" w:hAnsi="Verdana" w:cstheme="minorHAnsi"/>
          <w:color w:val="auto"/>
        </w:rPr>
        <w:t xml:space="preserve">a </w:t>
      </w:r>
      <w:r w:rsidR="008532DD" w:rsidRPr="00430B38">
        <w:rPr>
          <w:rFonts w:ascii="Verdana" w:hAnsi="Verdana" w:cstheme="minorHAnsi"/>
          <w:color w:val="auto"/>
        </w:rPr>
        <w:t xml:space="preserve">chemical </w:t>
      </w:r>
      <w:r w:rsidR="008B51F8" w:rsidRPr="00430B38">
        <w:rPr>
          <w:rFonts w:ascii="Verdana" w:hAnsi="Verdana" w:cstheme="minorHAnsi"/>
          <w:color w:val="auto"/>
        </w:rPr>
        <w:t xml:space="preserve">effluent decontamination system </w:t>
      </w:r>
      <w:r w:rsidR="00540893" w:rsidRPr="00430B38">
        <w:rPr>
          <w:rFonts w:ascii="Verdana" w:hAnsi="Verdana" w:cstheme="minorHAnsi"/>
          <w:color w:val="auto"/>
        </w:rPr>
        <w:t>(EDS)</w:t>
      </w:r>
      <w:r w:rsidR="008532DD" w:rsidRPr="00430B38">
        <w:rPr>
          <w:rFonts w:ascii="Verdana" w:hAnsi="Verdana" w:cstheme="minorHAnsi"/>
          <w:color w:val="auto"/>
        </w:rPr>
        <w:t xml:space="preserve"> </w:t>
      </w:r>
      <w:r w:rsidR="00497B3C" w:rsidRPr="00430B38">
        <w:rPr>
          <w:rFonts w:ascii="Verdana" w:hAnsi="Verdana" w:cstheme="minorHAnsi"/>
          <w:color w:val="auto"/>
        </w:rPr>
        <w:t>associated with the laboratory</w:t>
      </w:r>
      <w:r w:rsidR="008532DD" w:rsidRPr="00430B38">
        <w:rPr>
          <w:rFonts w:ascii="Verdana" w:hAnsi="Verdana" w:cstheme="minorHAnsi"/>
          <w:color w:val="auto"/>
        </w:rPr>
        <w:t xml:space="preserve">. </w:t>
      </w:r>
      <w:r w:rsidR="00540893" w:rsidRPr="00430B38">
        <w:rPr>
          <w:rFonts w:ascii="Verdana" w:hAnsi="Verdana" w:cstheme="minorHAnsi"/>
          <w:color w:val="auto"/>
        </w:rPr>
        <w:t>H</w:t>
      </w:r>
      <w:r w:rsidR="00EB5CFC" w:rsidRPr="00430B38">
        <w:rPr>
          <w:rFonts w:ascii="Verdana" w:hAnsi="Verdana" w:cstheme="minorHAnsi"/>
          <w:color w:val="auto"/>
        </w:rPr>
        <w:t>eating, ventilation</w:t>
      </w:r>
      <w:r w:rsidR="00590677">
        <w:rPr>
          <w:rFonts w:ascii="Verdana" w:hAnsi="Verdana" w:cstheme="minorHAnsi"/>
          <w:color w:val="auto"/>
        </w:rPr>
        <w:t xml:space="preserve"> and</w:t>
      </w:r>
      <w:r w:rsidR="00EB5CFC" w:rsidRPr="00430B38">
        <w:rPr>
          <w:rFonts w:ascii="Verdana" w:hAnsi="Verdana" w:cstheme="minorHAnsi"/>
          <w:color w:val="auto"/>
        </w:rPr>
        <w:t xml:space="preserve"> air conditioning system</w:t>
      </w:r>
      <w:r w:rsidR="00540893" w:rsidRPr="00430B38">
        <w:rPr>
          <w:rFonts w:ascii="Verdana" w:hAnsi="Verdana" w:cstheme="minorHAnsi"/>
          <w:color w:val="auto"/>
        </w:rPr>
        <w:t xml:space="preserve"> (HVAC)</w:t>
      </w:r>
      <w:r w:rsidR="00DC1F4A" w:rsidRPr="00430B38">
        <w:rPr>
          <w:rFonts w:ascii="Verdana" w:hAnsi="Verdana" w:cstheme="minorHAnsi"/>
          <w:color w:val="auto"/>
        </w:rPr>
        <w:t xml:space="preserve"> </w:t>
      </w:r>
      <w:r w:rsidR="0022325F" w:rsidRPr="00430B38">
        <w:rPr>
          <w:rFonts w:ascii="Verdana" w:hAnsi="Verdana" w:cstheme="minorHAnsi"/>
          <w:color w:val="auto"/>
        </w:rPr>
        <w:t xml:space="preserve">connected to the laboratory </w:t>
      </w:r>
      <w:r w:rsidR="00590677">
        <w:rPr>
          <w:rFonts w:ascii="Verdana" w:hAnsi="Verdana" w:cstheme="minorHAnsi"/>
          <w:color w:val="auto"/>
        </w:rPr>
        <w:t>is</w:t>
      </w:r>
      <w:r w:rsidR="00590677" w:rsidRPr="00430B38">
        <w:rPr>
          <w:rFonts w:ascii="Verdana" w:hAnsi="Verdana" w:cstheme="minorHAnsi"/>
          <w:color w:val="auto"/>
        </w:rPr>
        <w:t xml:space="preserve"> </w:t>
      </w:r>
      <w:r w:rsidR="00DC1F4A" w:rsidRPr="00430B38">
        <w:rPr>
          <w:rFonts w:ascii="Verdana" w:hAnsi="Verdana" w:cstheme="minorHAnsi"/>
          <w:color w:val="auto"/>
        </w:rPr>
        <w:t xml:space="preserve">situated on the third floor and </w:t>
      </w:r>
      <w:r w:rsidR="00497B3C" w:rsidRPr="00430B38">
        <w:rPr>
          <w:rFonts w:ascii="Verdana" w:hAnsi="Verdana" w:cstheme="minorHAnsi"/>
          <w:color w:val="auto"/>
        </w:rPr>
        <w:t xml:space="preserve">in </w:t>
      </w:r>
      <w:r w:rsidR="00DC1F4A" w:rsidRPr="00430B38">
        <w:rPr>
          <w:rFonts w:ascii="Verdana" w:hAnsi="Verdana" w:cstheme="minorHAnsi"/>
          <w:color w:val="auto"/>
        </w:rPr>
        <w:t>the attic</w:t>
      </w:r>
      <w:r w:rsidR="00C83C9E" w:rsidRPr="00430B38">
        <w:rPr>
          <w:rFonts w:ascii="Verdana" w:hAnsi="Verdana" w:cstheme="minorHAnsi"/>
          <w:color w:val="auto"/>
        </w:rPr>
        <w:t xml:space="preserve"> of the building</w:t>
      </w:r>
      <w:r w:rsidR="00DC1F4A" w:rsidRPr="00430B38">
        <w:rPr>
          <w:rFonts w:ascii="Verdana" w:hAnsi="Verdana" w:cstheme="minorHAnsi"/>
          <w:color w:val="auto"/>
        </w:rPr>
        <w:t>.</w:t>
      </w:r>
    </w:p>
    <w:p w14:paraId="729C5E15" w14:textId="00EEDB24" w:rsidR="0061381B" w:rsidRPr="00430B38" w:rsidRDefault="00206DBA" w:rsidP="003C1873">
      <w:pPr>
        <w:spacing w:after="120" w:line="240" w:lineRule="auto"/>
        <w:jc w:val="both"/>
        <w:rPr>
          <w:rFonts w:ascii="Verdana" w:hAnsi="Verdana" w:cstheme="minorHAnsi"/>
          <w:color w:val="auto"/>
        </w:rPr>
      </w:pPr>
      <w:r w:rsidRPr="00430B38">
        <w:rPr>
          <w:rFonts w:ascii="Verdana" w:hAnsi="Verdana" w:cstheme="minorHAnsi"/>
          <w:color w:val="auto"/>
        </w:rPr>
        <w:lastRenderedPageBreak/>
        <w:t xml:space="preserve">Łukasiewicz – PORT BSL-3 </w:t>
      </w:r>
      <w:r w:rsidR="0022325F" w:rsidRPr="00430B38">
        <w:rPr>
          <w:rFonts w:ascii="Verdana" w:hAnsi="Verdana" w:cstheme="minorHAnsi"/>
          <w:color w:val="auto"/>
        </w:rPr>
        <w:t xml:space="preserve">laboratories </w:t>
      </w:r>
      <w:r w:rsidRPr="00430B38">
        <w:rPr>
          <w:rFonts w:ascii="Verdana" w:hAnsi="Verdana" w:cstheme="minorHAnsi"/>
          <w:color w:val="auto"/>
        </w:rPr>
        <w:t>ha</w:t>
      </w:r>
      <w:r w:rsidR="0022325F" w:rsidRPr="00430B38">
        <w:rPr>
          <w:rFonts w:ascii="Verdana" w:hAnsi="Verdana" w:cstheme="minorHAnsi"/>
          <w:color w:val="auto"/>
        </w:rPr>
        <w:t>ve</w:t>
      </w:r>
      <w:r w:rsidRPr="00430B38">
        <w:rPr>
          <w:rFonts w:ascii="Verdana" w:hAnsi="Verdana" w:cstheme="minorHAnsi"/>
          <w:color w:val="auto"/>
        </w:rPr>
        <w:t xml:space="preserve"> </w:t>
      </w:r>
      <w:r w:rsidR="00497B3C" w:rsidRPr="00430B38">
        <w:rPr>
          <w:rFonts w:ascii="Verdana" w:hAnsi="Verdana" w:cstheme="minorHAnsi"/>
          <w:color w:val="auto"/>
        </w:rPr>
        <w:t xml:space="preserve">never </w:t>
      </w:r>
      <w:r w:rsidRPr="00430B38">
        <w:rPr>
          <w:rFonts w:ascii="Verdana" w:hAnsi="Verdana" w:cstheme="minorHAnsi"/>
          <w:color w:val="auto"/>
        </w:rPr>
        <w:t xml:space="preserve">been </w:t>
      </w:r>
      <w:r w:rsidR="00497B3C" w:rsidRPr="00430B38">
        <w:rPr>
          <w:rFonts w:ascii="Verdana" w:hAnsi="Verdana" w:cstheme="minorHAnsi"/>
          <w:color w:val="auto"/>
        </w:rPr>
        <w:t>commissioned, as the required air pressure differences between the laboratory rooms a</w:t>
      </w:r>
      <w:r w:rsidR="00C83C9E" w:rsidRPr="00430B38">
        <w:rPr>
          <w:rFonts w:ascii="Verdana" w:hAnsi="Verdana" w:cstheme="minorHAnsi"/>
          <w:color w:val="auto"/>
        </w:rPr>
        <w:t>n</w:t>
      </w:r>
      <w:r w:rsidR="00497B3C" w:rsidRPr="00430B38">
        <w:rPr>
          <w:rFonts w:ascii="Verdana" w:hAnsi="Verdana" w:cstheme="minorHAnsi"/>
          <w:color w:val="auto"/>
        </w:rPr>
        <w:t xml:space="preserve">d the rest of the building </w:t>
      </w:r>
      <w:r w:rsidR="00590677">
        <w:rPr>
          <w:rFonts w:ascii="Verdana" w:hAnsi="Verdana" w:cstheme="minorHAnsi"/>
          <w:color w:val="auto"/>
        </w:rPr>
        <w:t>cannot be kept stable</w:t>
      </w:r>
      <w:r w:rsidR="00497B3C" w:rsidRPr="00430B38">
        <w:rPr>
          <w:rFonts w:ascii="Verdana" w:hAnsi="Verdana" w:cstheme="minorHAnsi"/>
          <w:color w:val="auto"/>
        </w:rPr>
        <w:t>.</w:t>
      </w:r>
      <w:r w:rsidR="008A0909" w:rsidRPr="00430B38">
        <w:rPr>
          <w:rFonts w:ascii="Verdana" w:hAnsi="Verdana" w:cstheme="minorHAnsi"/>
          <w:color w:val="auto"/>
        </w:rPr>
        <w:t xml:space="preserve"> G</w:t>
      </w:r>
      <w:r w:rsidR="006A6B45" w:rsidRPr="00430B38">
        <w:rPr>
          <w:rFonts w:ascii="Verdana" w:hAnsi="Verdana" w:cstheme="minorHAnsi"/>
          <w:color w:val="auto"/>
        </w:rPr>
        <w:t xml:space="preserve">ap </w:t>
      </w:r>
      <w:r w:rsidR="00C83C9E" w:rsidRPr="00430B38">
        <w:rPr>
          <w:rFonts w:ascii="Verdana" w:hAnsi="Verdana" w:cstheme="minorHAnsi"/>
          <w:color w:val="auto"/>
        </w:rPr>
        <w:t>a</w:t>
      </w:r>
      <w:r w:rsidR="00A615B7" w:rsidRPr="00430B38">
        <w:rPr>
          <w:rFonts w:ascii="Verdana" w:hAnsi="Verdana" w:cstheme="minorHAnsi"/>
          <w:color w:val="auto"/>
        </w:rPr>
        <w:t>nalysis</w:t>
      </w:r>
      <w:r w:rsidR="008A0909" w:rsidRPr="00430B38">
        <w:rPr>
          <w:rFonts w:ascii="Verdana" w:hAnsi="Verdana" w:cstheme="minorHAnsi"/>
          <w:color w:val="auto"/>
        </w:rPr>
        <w:t>, conducted by external experts</w:t>
      </w:r>
      <w:r w:rsidR="00C83C9E" w:rsidRPr="00430B38">
        <w:rPr>
          <w:rFonts w:ascii="Verdana" w:hAnsi="Verdana" w:cstheme="minorHAnsi"/>
          <w:color w:val="auto"/>
        </w:rPr>
        <w:t xml:space="preserve"> </w:t>
      </w:r>
      <w:r w:rsidR="0022325F" w:rsidRPr="00430B38">
        <w:rPr>
          <w:rFonts w:ascii="Verdana" w:hAnsi="Verdana" w:cstheme="minorHAnsi"/>
          <w:color w:val="auto"/>
        </w:rPr>
        <w:t xml:space="preserve">in </w:t>
      </w:r>
      <w:r w:rsidR="00C83C9E" w:rsidRPr="00430B38">
        <w:rPr>
          <w:rFonts w:ascii="Verdana" w:hAnsi="Verdana" w:cstheme="minorHAnsi"/>
          <w:color w:val="auto"/>
        </w:rPr>
        <w:t>2021</w:t>
      </w:r>
      <w:r w:rsidR="008A0909" w:rsidRPr="00430B38">
        <w:rPr>
          <w:rFonts w:ascii="Verdana" w:hAnsi="Verdana" w:cstheme="minorHAnsi"/>
          <w:color w:val="auto"/>
        </w:rPr>
        <w:t>,</w:t>
      </w:r>
      <w:r w:rsidR="006A6B45" w:rsidRPr="00430B38">
        <w:rPr>
          <w:rFonts w:ascii="Verdana" w:hAnsi="Verdana" w:cstheme="minorHAnsi"/>
          <w:color w:val="auto"/>
        </w:rPr>
        <w:t xml:space="preserve"> </w:t>
      </w:r>
      <w:r w:rsidR="008A0909" w:rsidRPr="00430B38">
        <w:rPr>
          <w:rFonts w:ascii="Verdana" w:hAnsi="Verdana" w:cstheme="minorHAnsi"/>
          <w:color w:val="auto"/>
        </w:rPr>
        <w:t>demonstrated</w:t>
      </w:r>
      <w:r w:rsidR="006A6B45" w:rsidRPr="00430B38">
        <w:rPr>
          <w:rFonts w:ascii="Verdana" w:hAnsi="Verdana" w:cstheme="minorHAnsi"/>
          <w:color w:val="auto"/>
        </w:rPr>
        <w:t xml:space="preserve"> numerous incompatibilities between </w:t>
      </w:r>
      <w:r w:rsidR="00660C6F">
        <w:rPr>
          <w:rFonts w:ascii="Verdana" w:hAnsi="Verdana" w:cstheme="minorHAnsi"/>
          <w:color w:val="auto"/>
        </w:rPr>
        <w:t xml:space="preserve">the </w:t>
      </w:r>
      <w:r w:rsidR="006A6B45" w:rsidRPr="00430B38">
        <w:rPr>
          <w:rFonts w:ascii="Verdana" w:hAnsi="Verdana" w:cstheme="minorHAnsi"/>
          <w:color w:val="auto"/>
        </w:rPr>
        <w:t xml:space="preserve">current </w:t>
      </w:r>
      <w:r w:rsidR="008A0909" w:rsidRPr="00430B38">
        <w:rPr>
          <w:rFonts w:ascii="Verdana" w:hAnsi="Verdana" w:cstheme="minorHAnsi"/>
          <w:color w:val="auto"/>
        </w:rPr>
        <w:t>state of laboratories in</w:t>
      </w:r>
      <w:r w:rsidR="006A6B45" w:rsidRPr="00430B38">
        <w:rPr>
          <w:rFonts w:ascii="Verdana" w:hAnsi="Verdana" w:cstheme="minorHAnsi"/>
          <w:color w:val="auto"/>
        </w:rPr>
        <w:t xml:space="preserve"> Łukasiewicz - PORT and the best practices </w:t>
      </w:r>
      <w:r w:rsidR="008A0909" w:rsidRPr="00430B38">
        <w:rPr>
          <w:rFonts w:ascii="Verdana" w:hAnsi="Verdana" w:cstheme="minorHAnsi"/>
          <w:color w:val="auto"/>
        </w:rPr>
        <w:t xml:space="preserve">and standards in engineering and architecture </w:t>
      </w:r>
      <w:r w:rsidR="006A6B45" w:rsidRPr="00430B38">
        <w:rPr>
          <w:rFonts w:ascii="Verdana" w:hAnsi="Verdana" w:cstheme="minorHAnsi"/>
          <w:color w:val="auto"/>
        </w:rPr>
        <w:t xml:space="preserve">of BSL-3 laboratories. </w:t>
      </w:r>
      <w:r w:rsidR="00A615B7" w:rsidRPr="00430B38">
        <w:rPr>
          <w:rFonts w:ascii="Verdana" w:hAnsi="Verdana" w:cstheme="minorHAnsi"/>
          <w:color w:val="auto"/>
        </w:rPr>
        <w:t>In the Gap Analysis Report, the experts point</w:t>
      </w:r>
      <w:r w:rsidR="00C83C9E" w:rsidRPr="00430B38">
        <w:rPr>
          <w:rFonts w:ascii="Verdana" w:hAnsi="Verdana" w:cstheme="minorHAnsi"/>
          <w:color w:val="auto"/>
        </w:rPr>
        <w:t>ed</w:t>
      </w:r>
      <w:r w:rsidR="00A615B7" w:rsidRPr="00430B38">
        <w:rPr>
          <w:rFonts w:ascii="Verdana" w:hAnsi="Verdana" w:cstheme="minorHAnsi"/>
          <w:color w:val="auto"/>
        </w:rPr>
        <w:t xml:space="preserve"> out the necessity of rebuilding and retrofitting the existing laboratories, </w:t>
      </w:r>
      <w:r w:rsidR="00660C6F">
        <w:rPr>
          <w:rFonts w:ascii="Verdana" w:hAnsi="Verdana" w:cstheme="minorHAnsi"/>
          <w:color w:val="auto"/>
        </w:rPr>
        <w:t>in order</w:t>
      </w:r>
      <w:r w:rsidR="00660C6F" w:rsidRPr="00430B38">
        <w:rPr>
          <w:rFonts w:ascii="Verdana" w:hAnsi="Verdana" w:cstheme="minorHAnsi"/>
          <w:color w:val="auto"/>
        </w:rPr>
        <w:t xml:space="preserve"> </w:t>
      </w:r>
      <w:r w:rsidR="00A615B7" w:rsidRPr="00430B38">
        <w:rPr>
          <w:rFonts w:ascii="Verdana" w:hAnsi="Verdana" w:cstheme="minorHAnsi"/>
          <w:color w:val="auto"/>
        </w:rPr>
        <w:t>that the laboratory suite meets the requirements of BSL-3, and</w:t>
      </w:r>
      <w:r w:rsidR="00660C6F">
        <w:rPr>
          <w:rFonts w:ascii="Verdana" w:hAnsi="Verdana" w:cstheme="minorHAnsi"/>
          <w:color w:val="auto"/>
        </w:rPr>
        <w:t xml:space="preserve"> to</w:t>
      </w:r>
      <w:r w:rsidR="00A615B7" w:rsidRPr="00430B38">
        <w:rPr>
          <w:rFonts w:ascii="Verdana" w:hAnsi="Verdana" w:cstheme="minorHAnsi"/>
          <w:color w:val="auto"/>
        </w:rPr>
        <w:t xml:space="preserve"> allow </w:t>
      </w:r>
      <w:r w:rsidR="00C83C9E" w:rsidRPr="00430B38">
        <w:rPr>
          <w:rFonts w:ascii="Verdana" w:hAnsi="Verdana" w:cstheme="minorHAnsi"/>
          <w:color w:val="auto"/>
        </w:rPr>
        <w:t xml:space="preserve">for </w:t>
      </w:r>
      <w:r w:rsidR="00A615B7" w:rsidRPr="00430B38">
        <w:rPr>
          <w:rFonts w:ascii="Verdana" w:hAnsi="Verdana" w:cstheme="minorHAnsi"/>
          <w:color w:val="auto"/>
        </w:rPr>
        <w:t>optimal functionalit</w:t>
      </w:r>
      <w:r w:rsidR="00375E69" w:rsidRPr="00430B38">
        <w:rPr>
          <w:rFonts w:ascii="Verdana" w:hAnsi="Verdana" w:cstheme="minorHAnsi"/>
          <w:color w:val="auto"/>
        </w:rPr>
        <w:t xml:space="preserve">y </w:t>
      </w:r>
      <w:r w:rsidR="00C83C9E" w:rsidRPr="00430B38">
        <w:rPr>
          <w:rFonts w:ascii="Verdana" w:hAnsi="Verdana" w:cstheme="minorHAnsi"/>
          <w:color w:val="auto"/>
        </w:rPr>
        <w:t>regarding</w:t>
      </w:r>
      <w:r w:rsidR="00375E69" w:rsidRPr="00430B38">
        <w:rPr>
          <w:rFonts w:ascii="Verdana" w:hAnsi="Verdana" w:cstheme="minorHAnsi"/>
          <w:color w:val="auto"/>
        </w:rPr>
        <w:t xml:space="preserve"> planned activities, while keeping the running costs of the laboratory</w:t>
      </w:r>
      <w:r w:rsidR="00A615B7" w:rsidRPr="00430B38">
        <w:rPr>
          <w:rFonts w:ascii="Verdana" w:hAnsi="Verdana" w:cstheme="minorHAnsi"/>
          <w:color w:val="auto"/>
        </w:rPr>
        <w:t xml:space="preserve"> </w:t>
      </w:r>
      <w:r w:rsidR="00375E69" w:rsidRPr="00430B38">
        <w:rPr>
          <w:rFonts w:ascii="Verdana" w:hAnsi="Verdana" w:cstheme="minorHAnsi"/>
          <w:color w:val="auto"/>
        </w:rPr>
        <w:t xml:space="preserve">optimal. </w:t>
      </w:r>
    </w:p>
    <w:p w14:paraId="181BE07A" w14:textId="6659B078" w:rsidR="004224F2" w:rsidRPr="00430B38" w:rsidRDefault="003C1873" w:rsidP="003C1873">
      <w:pPr>
        <w:spacing w:after="120" w:line="240" w:lineRule="auto"/>
        <w:jc w:val="both"/>
        <w:rPr>
          <w:rFonts w:ascii="Verdana" w:hAnsi="Verdana" w:cstheme="minorHAnsi"/>
          <w:color w:val="auto"/>
        </w:rPr>
      </w:pPr>
      <w:r w:rsidRPr="00430B38">
        <w:rPr>
          <w:rFonts w:ascii="Verdana" w:hAnsi="Verdana" w:cstheme="minorHAnsi"/>
          <w:color w:val="auto"/>
        </w:rPr>
        <w:t xml:space="preserve">The Contracting </w:t>
      </w:r>
      <w:r w:rsidR="009B41FE" w:rsidRPr="00430B38">
        <w:rPr>
          <w:rFonts w:ascii="Verdana" w:hAnsi="Verdana" w:cstheme="minorHAnsi"/>
          <w:color w:val="auto"/>
        </w:rPr>
        <w:t xml:space="preserve">Party </w:t>
      </w:r>
      <w:r w:rsidR="00C83C9E" w:rsidRPr="00430B38">
        <w:rPr>
          <w:rFonts w:ascii="Verdana" w:hAnsi="Verdana" w:cstheme="minorHAnsi"/>
          <w:color w:val="auto"/>
        </w:rPr>
        <w:t xml:space="preserve">is </w:t>
      </w:r>
      <w:r w:rsidR="004224F2" w:rsidRPr="00430B38">
        <w:rPr>
          <w:rFonts w:ascii="Verdana" w:hAnsi="Verdana" w:cstheme="minorHAnsi"/>
          <w:color w:val="auto"/>
        </w:rPr>
        <w:t>plan</w:t>
      </w:r>
      <w:r w:rsidR="00C83C9E" w:rsidRPr="00430B38">
        <w:rPr>
          <w:rFonts w:ascii="Verdana" w:hAnsi="Verdana" w:cstheme="minorHAnsi"/>
          <w:color w:val="auto"/>
        </w:rPr>
        <w:t>ning</w:t>
      </w:r>
      <w:r w:rsidR="004224F2" w:rsidRPr="00430B38">
        <w:rPr>
          <w:rFonts w:ascii="Verdana" w:hAnsi="Verdana" w:cstheme="minorHAnsi"/>
          <w:color w:val="auto"/>
        </w:rPr>
        <w:t xml:space="preserve"> significant </w:t>
      </w:r>
      <w:r w:rsidR="00375E69" w:rsidRPr="00430B38">
        <w:rPr>
          <w:rFonts w:ascii="Verdana" w:hAnsi="Verdana" w:cstheme="minorHAnsi"/>
          <w:color w:val="auto"/>
        </w:rPr>
        <w:t xml:space="preserve">rebuilding of the </w:t>
      </w:r>
      <w:r w:rsidR="004224F2" w:rsidRPr="00430B38">
        <w:rPr>
          <w:rFonts w:ascii="Verdana" w:hAnsi="Verdana" w:cstheme="minorHAnsi"/>
          <w:color w:val="auto"/>
        </w:rPr>
        <w:t>laborator</w:t>
      </w:r>
      <w:r w:rsidR="00375E69" w:rsidRPr="00430B38">
        <w:rPr>
          <w:rFonts w:ascii="Verdana" w:hAnsi="Verdana" w:cstheme="minorHAnsi"/>
          <w:color w:val="auto"/>
        </w:rPr>
        <w:t>ies</w:t>
      </w:r>
      <w:r w:rsidR="004224F2" w:rsidRPr="00430B38">
        <w:rPr>
          <w:rFonts w:ascii="Verdana" w:hAnsi="Verdana" w:cstheme="minorHAnsi"/>
          <w:color w:val="auto"/>
        </w:rPr>
        <w:t xml:space="preserve">, </w:t>
      </w:r>
      <w:r w:rsidR="00660C6F">
        <w:rPr>
          <w:rFonts w:ascii="Verdana" w:hAnsi="Verdana" w:cstheme="minorHAnsi"/>
          <w:color w:val="auto"/>
        </w:rPr>
        <w:t>in order</w:t>
      </w:r>
      <w:r w:rsidR="00660C6F" w:rsidRPr="00430B38">
        <w:rPr>
          <w:rFonts w:ascii="Verdana" w:hAnsi="Verdana" w:cstheme="minorHAnsi"/>
          <w:color w:val="auto"/>
        </w:rPr>
        <w:t xml:space="preserve"> </w:t>
      </w:r>
      <w:r w:rsidR="00C83C9E" w:rsidRPr="00430B38">
        <w:rPr>
          <w:rFonts w:ascii="Verdana" w:hAnsi="Verdana" w:cstheme="minorHAnsi"/>
          <w:color w:val="auto"/>
        </w:rPr>
        <w:t xml:space="preserve">that </w:t>
      </w:r>
      <w:r w:rsidR="00375E69" w:rsidRPr="00430B38">
        <w:rPr>
          <w:rFonts w:ascii="Verdana" w:hAnsi="Verdana" w:cstheme="minorHAnsi"/>
          <w:color w:val="auto"/>
        </w:rPr>
        <w:t>the suite meets the highest standards of</w:t>
      </w:r>
      <w:r w:rsidR="00651B6C" w:rsidRPr="00430B38">
        <w:rPr>
          <w:rFonts w:ascii="Verdana" w:hAnsi="Verdana" w:cstheme="minorHAnsi"/>
          <w:color w:val="auto"/>
        </w:rPr>
        <w:t xml:space="preserve"> </w:t>
      </w:r>
      <w:r w:rsidR="004224F2" w:rsidRPr="00430B38">
        <w:rPr>
          <w:rFonts w:ascii="Verdana" w:hAnsi="Verdana" w:cstheme="minorHAnsi"/>
          <w:color w:val="auto"/>
        </w:rPr>
        <w:t>BSL-3.</w:t>
      </w:r>
      <w:r w:rsidR="002C2E9A" w:rsidRPr="00430B38">
        <w:rPr>
          <w:rFonts w:ascii="Verdana" w:hAnsi="Verdana" w:cstheme="minorHAnsi"/>
          <w:color w:val="auto"/>
        </w:rPr>
        <w:t xml:space="preserve"> The scope of the </w:t>
      </w:r>
      <w:r w:rsidR="00375E69" w:rsidRPr="00430B38">
        <w:rPr>
          <w:rFonts w:ascii="Verdana" w:hAnsi="Verdana" w:cstheme="minorHAnsi"/>
          <w:color w:val="auto"/>
        </w:rPr>
        <w:t xml:space="preserve">necessary </w:t>
      </w:r>
      <w:r w:rsidR="008B51F8" w:rsidRPr="00430B38">
        <w:rPr>
          <w:rFonts w:ascii="Verdana" w:hAnsi="Verdana" w:cstheme="minorHAnsi"/>
          <w:color w:val="auto"/>
        </w:rPr>
        <w:t>modernization</w:t>
      </w:r>
      <w:r w:rsidR="002C2E9A" w:rsidRPr="00430B38">
        <w:rPr>
          <w:rFonts w:ascii="Verdana" w:hAnsi="Verdana" w:cstheme="minorHAnsi"/>
          <w:color w:val="auto"/>
        </w:rPr>
        <w:t xml:space="preserve"> </w:t>
      </w:r>
      <w:r w:rsidR="00375E69" w:rsidRPr="00430B38">
        <w:rPr>
          <w:rFonts w:ascii="Verdana" w:hAnsi="Verdana" w:cstheme="minorHAnsi"/>
          <w:color w:val="auto"/>
        </w:rPr>
        <w:t xml:space="preserve">works </w:t>
      </w:r>
      <w:r w:rsidR="002C2E9A" w:rsidRPr="00430B38">
        <w:rPr>
          <w:rFonts w:ascii="Verdana" w:hAnsi="Verdana" w:cstheme="minorHAnsi"/>
          <w:color w:val="auto"/>
        </w:rPr>
        <w:t xml:space="preserve">was </w:t>
      </w:r>
      <w:r w:rsidR="005F3433">
        <w:rPr>
          <w:rFonts w:ascii="Verdana" w:hAnsi="Verdana" w:cstheme="minorHAnsi"/>
          <w:color w:val="auto"/>
        </w:rPr>
        <w:t>estimated</w:t>
      </w:r>
      <w:r w:rsidR="005F3433" w:rsidRPr="00430B38">
        <w:rPr>
          <w:rFonts w:ascii="Verdana" w:hAnsi="Verdana" w:cstheme="minorHAnsi"/>
          <w:color w:val="auto"/>
        </w:rPr>
        <w:t xml:space="preserve"> </w:t>
      </w:r>
      <w:r w:rsidR="002C2E9A" w:rsidRPr="00430B38">
        <w:rPr>
          <w:rFonts w:ascii="Verdana" w:hAnsi="Verdana" w:cstheme="minorHAnsi"/>
          <w:color w:val="auto"/>
        </w:rPr>
        <w:t xml:space="preserve">in </w:t>
      </w:r>
      <w:r w:rsidR="00651B6C" w:rsidRPr="00430B38">
        <w:rPr>
          <w:rFonts w:ascii="Verdana" w:hAnsi="Verdana" w:cstheme="minorHAnsi"/>
          <w:color w:val="auto"/>
        </w:rPr>
        <w:t>G</w:t>
      </w:r>
      <w:r w:rsidR="002C2E9A" w:rsidRPr="00430B38">
        <w:rPr>
          <w:rFonts w:ascii="Verdana" w:hAnsi="Verdana" w:cstheme="minorHAnsi"/>
          <w:color w:val="auto"/>
        </w:rPr>
        <w:t xml:space="preserve">ap </w:t>
      </w:r>
      <w:r w:rsidR="00651B6C" w:rsidRPr="00430B38">
        <w:rPr>
          <w:rFonts w:ascii="Verdana" w:hAnsi="Verdana" w:cstheme="minorHAnsi"/>
          <w:color w:val="auto"/>
        </w:rPr>
        <w:t>A</w:t>
      </w:r>
      <w:r w:rsidR="002C2E9A" w:rsidRPr="00430B38">
        <w:rPr>
          <w:rFonts w:ascii="Verdana" w:hAnsi="Verdana" w:cstheme="minorHAnsi"/>
          <w:color w:val="auto"/>
        </w:rPr>
        <w:t>nalysis</w:t>
      </w:r>
      <w:r w:rsidR="00651B6C" w:rsidRPr="00430B38">
        <w:rPr>
          <w:rFonts w:ascii="Verdana" w:hAnsi="Verdana" w:cstheme="minorHAnsi"/>
          <w:color w:val="auto"/>
        </w:rPr>
        <w:t xml:space="preserve"> Report</w:t>
      </w:r>
      <w:r w:rsidR="003C0764" w:rsidRPr="00430B38">
        <w:rPr>
          <w:rFonts w:ascii="Verdana" w:hAnsi="Verdana" w:cstheme="minorHAnsi"/>
          <w:color w:val="auto"/>
        </w:rPr>
        <w:t xml:space="preserve"> </w:t>
      </w:r>
      <w:r w:rsidR="002C2E9A" w:rsidRPr="00430B38">
        <w:rPr>
          <w:rFonts w:ascii="Verdana" w:hAnsi="Verdana" w:cstheme="minorHAnsi"/>
          <w:color w:val="auto"/>
        </w:rPr>
        <w:t>(</w:t>
      </w:r>
      <w:r w:rsidR="003C0764" w:rsidRPr="00430B38">
        <w:rPr>
          <w:rFonts w:ascii="Verdana" w:hAnsi="Verdana" w:cstheme="minorHAnsi"/>
          <w:color w:val="auto"/>
        </w:rPr>
        <w:t>the Contracting Party will provide the copy of Gap Analysis R</w:t>
      </w:r>
      <w:r w:rsidR="002C2E9A" w:rsidRPr="00430B38">
        <w:rPr>
          <w:rFonts w:ascii="Verdana" w:hAnsi="Verdana" w:cstheme="minorHAnsi"/>
          <w:color w:val="auto"/>
        </w:rPr>
        <w:t>eport</w:t>
      </w:r>
      <w:r w:rsidR="003C0764" w:rsidRPr="00430B38">
        <w:rPr>
          <w:rFonts w:ascii="Verdana" w:hAnsi="Verdana" w:cstheme="minorHAnsi"/>
          <w:color w:val="auto"/>
        </w:rPr>
        <w:t xml:space="preserve"> to the Contractor)</w:t>
      </w:r>
      <w:r w:rsidR="002C2E9A" w:rsidRPr="00430B38">
        <w:rPr>
          <w:rFonts w:ascii="Verdana" w:hAnsi="Verdana" w:cstheme="minorHAnsi"/>
          <w:color w:val="auto"/>
        </w:rPr>
        <w:t>.</w:t>
      </w:r>
      <w:r w:rsidR="00404561" w:rsidRPr="00430B38">
        <w:rPr>
          <w:rFonts w:ascii="Verdana" w:hAnsi="Verdana" w:cstheme="minorHAnsi"/>
          <w:color w:val="auto"/>
        </w:rPr>
        <w:t xml:space="preserve"> </w:t>
      </w:r>
      <w:r w:rsidR="003C0764" w:rsidRPr="00430B38">
        <w:rPr>
          <w:rFonts w:ascii="Verdana" w:hAnsi="Verdana" w:cstheme="minorHAnsi"/>
          <w:color w:val="auto"/>
        </w:rPr>
        <w:t>Expected modernisation works include</w:t>
      </w:r>
      <w:r w:rsidR="00404561" w:rsidRPr="00430B38">
        <w:rPr>
          <w:rFonts w:ascii="Verdana" w:hAnsi="Verdana" w:cstheme="minorHAnsi"/>
          <w:color w:val="auto"/>
        </w:rPr>
        <w:t>:</w:t>
      </w:r>
    </w:p>
    <w:p w14:paraId="3CB21CFE" w14:textId="49999629" w:rsidR="005E6AB4" w:rsidRPr="00430B38" w:rsidRDefault="005F3433" w:rsidP="00EF6C8A">
      <w:pPr>
        <w:pStyle w:val="Akapitzlist"/>
        <w:numPr>
          <w:ilvl w:val="0"/>
          <w:numId w:val="23"/>
        </w:numPr>
        <w:spacing w:after="120" w:line="240" w:lineRule="auto"/>
        <w:jc w:val="both"/>
        <w:rPr>
          <w:rFonts w:ascii="Verdana" w:hAnsi="Verdana" w:cstheme="minorHAnsi"/>
          <w:color w:val="000000" w:themeColor="text1"/>
        </w:rPr>
      </w:pPr>
      <w:r>
        <w:rPr>
          <w:rFonts w:ascii="Verdana" w:hAnsi="Verdana" w:cstheme="minorHAnsi"/>
          <w:color w:val="auto"/>
        </w:rPr>
        <w:t>l</w:t>
      </w:r>
      <w:r w:rsidRPr="00430B38">
        <w:rPr>
          <w:rFonts w:ascii="Verdana" w:hAnsi="Verdana" w:cstheme="minorHAnsi"/>
          <w:color w:val="auto"/>
        </w:rPr>
        <w:t xml:space="preserve">ayout </w:t>
      </w:r>
      <w:r w:rsidR="00B50DBB" w:rsidRPr="00430B38">
        <w:rPr>
          <w:rFonts w:ascii="Verdana" w:hAnsi="Verdana" w:cstheme="minorHAnsi"/>
          <w:color w:val="auto"/>
        </w:rPr>
        <w:t>rearrangement</w:t>
      </w:r>
      <w:r w:rsidR="00FA7D4B" w:rsidRPr="00430B38">
        <w:rPr>
          <w:rFonts w:ascii="Verdana" w:hAnsi="Verdana" w:cstheme="minorHAnsi"/>
          <w:color w:val="auto"/>
        </w:rPr>
        <w:t xml:space="preserve"> connected and </w:t>
      </w:r>
      <w:r w:rsidR="00C23B38" w:rsidRPr="00430B38">
        <w:rPr>
          <w:rFonts w:ascii="Verdana" w:hAnsi="Verdana" w:cstheme="minorHAnsi"/>
          <w:color w:val="000000" w:themeColor="text1"/>
        </w:rPr>
        <w:t xml:space="preserve">relevant changes in </w:t>
      </w:r>
      <w:r w:rsidR="00B50DBB" w:rsidRPr="00430B38">
        <w:rPr>
          <w:rFonts w:ascii="Verdana" w:hAnsi="Verdana" w:cstheme="minorHAnsi"/>
          <w:color w:val="000000" w:themeColor="text1"/>
        </w:rPr>
        <w:t xml:space="preserve">electrical installation, other utilities and </w:t>
      </w:r>
      <w:r w:rsidR="00C23B38" w:rsidRPr="00430B38">
        <w:rPr>
          <w:rFonts w:ascii="Verdana" w:hAnsi="Verdana" w:cstheme="minorHAnsi"/>
          <w:color w:val="000000" w:themeColor="text1"/>
        </w:rPr>
        <w:t>panel system building;</w:t>
      </w:r>
    </w:p>
    <w:p w14:paraId="3B32F288" w14:textId="6A1EA4AE" w:rsidR="00CA199C" w:rsidRPr="00430B38" w:rsidRDefault="00CA199C" w:rsidP="00EF6C8A">
      <w:pPr>
        <w:pStyle w:val="Akapitzlist"/>
        <w:numPr>
          <w:ilvl w:val="0"/>
          <w:numId w:val="23"/>
        </w:numPr>
        <w:spacing w:after="120" w:line="240" w:lineRule="auto"/>
        <w:jc w:val="both"/>
        <w:rPr>
          <w:rFonts w:ascii="Verdana" w:hAnsi="Verdana"/>
          <w:color w:val="000000" w:themeColor="text1"/>
        </w:rPr>
      </w:pPr>
      <w:r w:rsidRPr="00430B38">
        <w:rPr>
          <w:rFonts w:ascii="Verdana" w:hAnsi="Verdana"/>
          <w:color w:val="000000" w:themeColor="text1"/>
        </w:rPr>
        <w:t xml:space="preserve">HVAC </w:t>
      </w:r>
      <w:r w:rsidR="00140B97" w:rsidRPr="00430B38">
        <w:rPr>
          <w:rFonts w:ascii="Verdana" w:hAnsi="Verdana"/>
          <w:color w:val="000000" w:themeColor="text1"/>
        </w:rPr>
        <w:t xml:space="preserve">installation </w:t>
      </w:r>
      <w:r w:rsidR="005F3433">
        <w:rPr>
          <w:rFonts w:ascii="Verdana" w:hAnsi="Verdana"/>
          <w:color w:val="000000" w:themeColor="text1"/>
        </w:rPr>
        <w:t>change</w:t>
      </w:r>
      <w:r w:rsidR="005E6AB4" w:rsidRPr="00430B38">
        <w:rPr>
          <w:rFonts w:ascii="Verdana" w:hAnsi="Verdana"/>
          <w:color w:val="000000" w:themeColor="text1"/>
        </w:rPr>
        <w:t>;</w:t>
      </w:r>
    </w:p>
    <w:p w14:paraId="005CC0DF" w14:textId="02B10F0D" w:rsidR="00610062" w:rsidRPr="00430B38" w:rsidRDefault="00610062" w:rsidP="00EF6C8A">
      <w:pPr>
        <w:pStyle w:val="Akapitzlist"/>
        <w:numPr>
          <w:ilvl w:val="0"/>
          <w:numId w:val="23"/>
        </w:numPr>
        <w:spacing w:after="120" w:line="240" w:lineRule="auto"/>
        <w:jc w:val="both"/>
        <w:rPr>
          <w:rFonts w:ascii="Verdana" w:hAnsi="Verdana" w:cstheme="minorHAnsi"/>
          <w:color w:val="auto"/>
        </w:rPr>
      </w:pPr>
      <w:r w:rsidRPr="00430B38">
        <w:rPr>
          <w:rFonts w:ascii="Verdana" w:hAnsi="Verdana" w:cstheme="minorHAnsi"/>
          <w:color w:val="000000" w:themeColor="text1"/>
        </w:rPr>
        <w:t>HVAC system</w:t>
      </w:r>
      <w:r w:rsidR="008B51F8" w:rsidRPr="00430B38">
        <w:rPr>
          <w:rFonts w:ascii="Verdana" w:hAnsi="Verdana" w:cstheme="minorHAnsi"/>
          <w:color w:val="000000" w:themeColor="text1"/>
        </w:rPr>
        <w:t xml:space="preserve"> </w:t>
      </w:r>
      <w:r w:rsidR="008B51F8" w:rsidRPr="00430B38">
        <w:rPr>
          <w:rFonts w:ascii="Verdana" w:hAnsi="Verdana" w:cstheme="minorHAnsi"/>
          <w:color w:val="auto"/>
        </w:rPr>
        <w:t>automation</w:t>
      </w:r>
      <w:r w:rsidR="009608F8" w:rsidRPr="00430B38">
        <w:rPr>
          <w:rFonts w:ascii="Verdana" w:hAnsi="Verdana" w:cstheme="minorHAnsi"/>
          <w:color w:val="auto"/>
        </w:rPr>
        <w:t xml:space="preserve"> installation changes</w:t>
      </w:r>
      <w:r w:rsidR="005F3433">
        <w:rPr>
          <w:rFonts w:ascii="Verdana" w:hAnsi="Verdana" w:cstheme="minorHAnsi"/>
          <w:color w:val="auto"/>
        </w:rPr>
        <w:t>;</w:t>
      </w:r>
    </w:p>
    <w:p w14:paraId="64736115" w14:textId="19D3D4DF" w:rsidR="00660C6F" w:rsidRDefault="00140B97" w:rsidP="00EF6C8A">
      <w:pPr>
        <w:pStyle w:val="Akapitzlist"/>
        <w:numPr>
          <w:ilvl w:val="0"/>
          <w:numId w:val="23"/>
        </w:numPr>
        <w:spacing w:after="120" w:line="240" w:lineRule="auto"/>
        <w:jc w:val="both"/>
        <w:rPr>
          <w:rFonts w:ascii="Verdana" w:hAnsi="Verdana" w:cstheme="minorHAnsi"/>
          <w:color w:val="auto"/>
        </w:rPr>
      </w:pPr>
      <w:r w:rsidRPr="00430B38">
        <w:rPr>
          <w:rFonts w:ascii="Verdana" w:hAnsi="Verdana" w:cstheme="minorHAnsi"/>
          <w:color w:val="auto"/>
        </w:rPr>
        <w:t xml:space="preserve">removal </w:t>
      </w:r>
      <w:r w:rsidR="001D2BF3" w:rsidRPr="00430B38">
        <w:rPr>
          <w:rFonts w:ascii="Verdana" w:hAnsi="Verdana" w:cstheme="minorHAnsi"/>
          <w:color w:val="auto"/>
        </w:rPr>
        <w:t xml:space="preserve">of effluent decontamination system (EDS) </w:t>
      </w:r>
      <w:r w:rsidR="00660C6F">
        <w:rPr>
          <w:rFonts w:ascii="Verdana" w:hAnsi="Verdana" w:cstheme="minorHAnsi"/>
          <w:color w:val="auto"/>
        </w:rPr>
        <w:t>from</w:t>
      </w:r>
      <w:r w:rsidR="001D2BF3" w:rsidRPr="00430B38">
        <w:rPr>
          <w:rFonts w:ascii="Verdana" w:hAnsi="Verdana" w:cstheme="minorHAnsi"/>
          <w:color w:val="auto"/>
        </w:rPr>
        <w:t xml:space="preserve"> the ground floor</w:t>
      </w:r>
      <w:r w:rsidRPr="00430B38">
        <w:rPr>
          <w:rFonts w:ascii="Verdana" w:hAnsi="Verdana" w:cstheme="minorHAnsi"/>
          <w:color w:val="auto"/>
        </w:rPr>
        <w:t xml:space="preserve">; </w:t>
      </w:r>
    </w:p>
    <w:p w14:paraId="0EF457DF" w14:textId="3A442CB1" w:rsidR="001D2BF3" w:rsidRPr="00430B38" w:rsidRDefault="00140B97" w:rsidP="00EF6C8A">
      <w:pPr>
        <w:pStyle w:val="Akapitzlist"/>
        <w:numPr>
          <w:ilvl w:val="0"/>
          <w:numId w:val="23"/>
        </w:numPr>
        <w:spacing w:after="120" w:line="240" w:lineRule="auto"/>
        <w:jc w:val="both"/>
        <w:rPr>
          <w:rFonts w:ascii="Verdana" w:hAnsi="Verdana" w:cstheme="minorHAnsi"/>
          <w:color w:val="auto"/>
        </w:rPr>
      </w:pPr>
      <w:r w:rsidRPr="00430B38">
        <w:rPr>
          <w:rFonts w:ascii="Verdana" w:hAnsi="Verdana" w:cstheme="minorHAnsi"/>
          <w:color w:val="auto"/>
        </w:rPr>
        <w:t>r</w:t>
      </w:r>
      <w:r w:rsidR="001D2BF3" w:rsidRPr="00430B38">
        <w:rPr>
          <w:rFonts w:ascii="Verdana" w:hAnsi="Verdana" w:cstheme="minorHAnsi"/>
          <w:color w:val="auto"/>
        </w:rPr>
        <w:t xml:space="preserve">eplacement of </w:t>
      </w:r>
      <w:r w:rsidRPr="00430B38">
        <w:rPr>
          <w:rFonts w:ascii="Verdana" w:hAnsi="Verdana" w:cstheme="minorHAnsi"/>
          <w:color w:val="auto"/>
        </w:rPr>
        <w:t xml:space="preserve">step-through </w:t>
      </w:r>
      <w:r w:rsidR="001D2BF3" w:rsidRPr="00430B38">
        <w:rPr>
          <w:rFonts w:ascii="Verdana" w:hAnsi="Verdana" w:cstheme="minorHAnsi"/>
          <w:color w:val="auto"/>
        </w:rPr>
        <w:t xml:space="preserve">showers </w:t>
      </w:r>
      <w:r w:rsidR="00651B6C" w:rsidRPr="00430B38">
        <w:rPr>
          <w:rFonts w:ascii="Verdana" w:hAnsi="Verdana" w:cstheme="minorHAnsi"/>
          <w:color w:val="auto"/>
        </w:rPr>
        <w:t>connected to</w:t>
      </w:r>
      <w:r w:rsidR="001D2BF3" w:rsidRPr="00430B38">
        <w:rPr>
          <w:rFonts w:ascii="Verdana" w:hAnsi="Verdana" w:cstheme="minorHAnsi"/>
          <w:color w:val="auto"/>
        </w:rPr>
        <w:t xml:space="preserve"> EDS by </w:t>
      </w:r>
      <w:r w:rsidRPr="00430B38">
        <w:rPr>
          <w:rFonts w:ascii="Verdana" w:hAnsi="Verdana" w:cstheme="minorHAnsi"/>
          <w:color w:val="auto"/>
        </w:rPr>
        <w:t xml:space="preserve">a </w:t>
      </w:r>
      <w:r w:rsidR="001D2BF3" w:rsidRPr="00430B38">
        <w:rPr>
          <w:rFonts w:ascii="Verdana" w:hAnsi="Verdana" w:cstheme="minorHAnsi"/>
          <w:color w:val="auto"/>
        </w:rPr>
        <w:t>single shower with local decontamination system.</w:t>
      </w:r>
    </w:p>
    <w:p w14:paraId="3D1410DE" w14:textId="694471F4" w:rsidR="00EC1612" w:rsidRPr="00430B38" w:rsidRDefault="00EC1612" w:rsidP="003C1873">
      <w:pPr>
        <w:spacing w:after="120" w:line="240" w:lineRule="auto"/>
        <w:jc w:val="both"/>
        <w:rPr>
          <w:rFonts w:ascii="Verdana" w:hAnsi="Verdana" w:cstheme="minorHAnsi"/>
          <w:color w:val="auto"/>
        </w:rPr>
      </w:pPr>
      <w:r w:rsidRPr="00430B38">
        <w:rPr>
          <w:rFonts w:ascii="Verdana" w:hAnsi="Verdana" w:cstheme="minorHAnsi"/>
          <w:color w:val="auto"/>
        </w:rPr>
        <w:t xml:space="preserve">We do not foresee any changes </w:t>
      </w:r>
      <w:r w:rsidRPr="00430B38">
        <w:rPr>
          <w:rFonts w:ascii="Verdana" w:hAnsi="Verdana"/>
          <w:color w:val="000000" w:themeColor="text1"/>
        </w:rPr>
        <w:t>in land use plan</w:t>
      </w:r>
      <w:r w:rsidR="005E6AB4" w:rsidRPr="00430B38">
        <w:rPr>
          <w:rFonts w:ascii="Verdana" w:hAnsi="Verdana"/>
          <w:color w:val="000000" w:themeColor="text1"/>
        </w:rPr>
        <w:t>.</w:t>
      </w:r>
    </w:p>
    <w:p w14:paraId="6D1EBEB7" w14:textId="74765978" w:rsidR="001D2BF3" w:rsidRPr="00430B38" w:rsidRDefault="00E26BC2" w:rsidP="003C1873">
      <w:pPr>
        <w:spacing w:after="240" w:line="240" w:lineRule="auto"/>
        <w:jc w:val="both"/>
        <w:rPr>
          <w:rFonts w:ascii="Verdana" w:hAnsi="Verdana" w:cstheme="minorHAnsi"/>
          <w:color w:val="auto"/>
        </w:rPr>
      </w:pPr>
      <w:r w:rsidRPr="00430B38">
        <w:rPr>
          <w:rFonts w:ascii="Verdana" w:hAnsi="Verdana" w:cstheme="minorHAnsi"/>
          <w:color w:val="auto"/>
        </w:rPr>
        <w:t xml:space="preserve">The </w:t>
      </w:r>
      <w:r w:rsidR="005166A1" w:rsidRPr="00430B38">
        <w:rPr>
          <w:rFonts w:ascii="Verdana" w:hAnsi="Verdana" w:cstheme="minorHAnsi"/>
          <w:color w:val="auto"/>
        </w:rPr>
        <w:t xml:space="preserve">Contractor </w:t>
      </w:r>
      <w:r w:rsidRPr="00430B38">
        <w:rPr>
          <w:rFonts w:ascii="Verdana" w:hAnsi="Verdana" w:cstheme="minorHAnsi"/>
          <w:color w:val="auto"/>
        </w:rPr>
        <w:t xml:space="preserve">will be responsible for </w:t>
      </w:r>
      <w:r w:rsidR="00140B97" w:rsidRPr="00430B38">
        <w:rPr>
          <w:rFonts w:ascii="Verdana" w:hAnsi="Verdana" w:cstheme="minorHAnsi"/>
          <w:color w:val="auto"/>
        </w:rPr>
        <w:t xml:space="preserve">expert </w:t>
      </w:r>
      <w:r w:rsidRPr="00430B38">
        <w:rPr>
          <w:rFonts w:ascii="Verdana" w:hAnsi="Verdana" w:cstheme="minorHAnsi"/>
          <w:color w:val="auto"/>
        </w:rPr>
        <w:t xml:space="preserve">supervision </w:t>
      </w:r>
      <w:r w:rsidR="000465CB" w:rsidRPr="00430B38">
        <w:rPr>
          <w:rFonts w:ascii="Verdana" w:hAnsi="Verdana" w:cstheme="minorHAnsi"/>
          <w:color w:val="auto"/>
        </w:rPr>
        <w:t xml:space="preserve">of </w:t>
      </w:r>
      <w:r w:rsidR="005166A1" w:rsidRPr="00430B38">
        <w:rPr>
          <w:rFonts w:ascii="Verdana" w:hAnsi="Verdana" w:cstheme="minorHAnsi"/>
          <w:color w:val="auto"/>
        </w:rPr>
        <w:t xml:space="preserve">the rebuilding </w:t>
      </w:r>
      <w:r w:rsidR="006331B1" w:rsidRPr="00430B38">
        <w:rPr>
          <w:rFonts w:ascii="Verdana" w:hAnsi="Verdana" w:cstheme="minorHAnsi"/>
          <w:color w:val="auto"/>
        </w:rPr>
        <w:t>project</w:t>
      </w:r>
      <w:r w:rsidR="005F0C07" w:rsidRPr="00430B38">
        <w:rPr>
          <w:rFonts w:ascii="Verdana" w:hAnsi="Verdana" w:cstheme="minorHAnsi"/>
          <w:color w:val="auto"/>
        </w:rPr>
        <w:t>,</w:t>
      </w:r>
      <w:r w:rsidR="000465CB" w:rsidRPr="00430B38">
        <w:rPr>
          <w:rFonts w:ascii="Verdana" w:hAnsi="Verdana" w:cstheme="minorHAnsi"/>
          <w:color w:val="auto"/>
        </w:rPr>
        <w:t xml:space="preserve"> </w:t>
      </w:r>
      <w:r w:rsidR="00651B6C" w:rsidRPr="00430B38">
        <w:rPr>
          <w:rFonts w:ascii="Verdana" w:hAnsi="Verdana" w:cstheme="minorHAnsi"/>
          <w:color w:val="auto"/>
        </w:rPr>
        <w:t>regarding compliance</w:t>
      </w:r>
      <w:r w:rsidR="005166A1" w:rsidRPr="00430B38">
        <w:rPr>
          <w:rFonts w:ascii="Verdana" w:hAnsi="Verdana" w:cstheme="minorHAnsi"/>
          <w:color w:val="auto"/>
        </w:rPr>
        <w:t xml:space="preserve"> of planned and executed works </w:t>
      </w:r>
      <w:r w:rsidR="000465CB" w:rsidRPr="00430B38">
        <w:rPr>
          <w:rFonts w:ascii="Verdana" w:hAnsi="Verdana" w:cstheme="minorHAnsi"/>
          <w:color w:val="auto"/>
        </w:rPr>
        <w:t xml:space="preserve">with </w:t>
      </w:r>
      <w:r w:rsidR="00651B6C" w:rsidRPr="00430B38">
        <w:rPr>
          <w:rFonts w:ascii="Verdana" w:hAnsi="Verdana" w:cstheme="minorHAnsi"/>
          <w:color w:val="auto"/>
        </w:rPr>
        <w:t xml:space="preserve">BSL-3 </w:t>
      </w:r>
      <w:r w:rsidR="000465CB" w:rsidRPr="00430B38">
        <w:rPr>
          <w:rFonts w:ascii="Verdana" w:hAnsi="Verdana" w:cstheme="minorHAnsi"/>
          <w:color w:val="auto"/>
        </w:rPr>
        <w:t>standards</w:t>
      </w:r>
      <w:r w:rsidR="005166A1" w:rsidRPr="00430B38">
        <w:rPr>
          <w:rFonts w:ascii="Verdana" w:hAnsi="Verdana" w:cstheme="minorHAnsi"/>
          <w:color w:val="auto"/>
        </w:rPr>
        <w:t xml:space="preserve"> and </w:t>
      </w:r>
      <w:r w:rsidR="000465CB" w:rsidRPr="00430B38">
        <w:rPr>
          <w:rFonts w:ascii="Verdana" w:hAnsi="Verdana" w:cstheme="minorHAnsi"/>
          <w:color w:val="auto"/>
        </w:rPr>
        <w:t xml:space="preserve">regulations, </w:t>
      </w:r>
      <w:r w:rsidR="005166A1" w:rsidRPr="00430B38">
        <w:rPr>
          <w:rFonts w:ascii="Verdana" w:hAnsi="Verdana" w:cstheme="minorHAnsi"/>
          <w:color w:val="auto"/>
        </w:rPr>
        <w:t>as well as best practices applicable to the design and functioning of BSL-3 laboratories</w:t>
      </w:r>
      <w:r w:rsidR="001A1E08">
        <w:rPr>
          <w:rFonts w:ascii="Verdana" w:hAnsi="Verdana" w:cstheme="minorHAnsi"/>
          <w:color w:val="auto"/>
        </w:rPr>
        <w:t xml:space="preserve"> (see section 8, points a-h)</w:t>
      </w:r>
      <w:r w:rsidR="000465CB" w:rsidRPr="00430B38">
        <w:rPr>
          <w:rFonts w:ascii="Verdana" w:hAnsi="Verdana" w:cstheme="minorHAnsi"/>
          <w:color w:val="auto"/>
        </w:rPr>
        <w:t>.</w:t>
      </w:r>
    </w:p>
    <w:p w14:paraId="351A2AF2" w14:textId="422EB8D9" w:rsidR="00660980" w:rsidRPr="00430B38" w:rsidRDefault="00626BE5" w:rsidP="00EF6C8A">
      <w:pPr>
        <w:pStyle w:val="Akapitzlist"/>
        <w:numPr>
          <w:ilvl w:val="0"/>
          <w:numId w:val="17"/>
        </w:numPr>
        <w:spacing w:after="120" w:line="240" w:lineRule="auto"/>
        <w:ind w:left="284" w:firstLine="0"/>
        <w:jc w:val="both"/>
        <w:rPr>
          <w:rFonts w:ascii="Verdana" w:hAnsi="Verdana" w:cstheme="minorHAnsi"/>
          <w:b/>
          <w:bCs/>
          <w:color w:val="auto"/>
        </w:rPr>
      </w:pPr>
      <w:r w:rsidRPr="00430B38">
        <w:rPr>
          <w:rFonts w:ascii="Verdana" w:hAnsi="Verdana" w:cstheme="minorHAnsi"/>
          <w:b/>
          <w:bCs/>
          <w:color w:val="auto"/>
        </w:rPr>
        <w:t>Responsibilities of Contractor</w:t>
      </w:r>
    </w:p>
    <w:p w14:paraId="092C0367" w14:textId="78754850" w:rsidR="00027949" w:rsidRPr="00430B38" w:rsidRDefault="00651B6C" w:rsidP="003C1873">
      <w:pPr>
        <w:spacing w:after="120" w:line="240" w:lineRule="auto"/>
        <w:jc w:val="both"/>
        <w:rPr>
          <w:rFonts w:ascii="Verdana" w:hAnsi="Verdana" w:cstheme="minorHAnsi"/>
          <w:color w:val="auto"/>
        </w:rPr>
      </w:pPr>
      <w:r w:rsidRPr="00430B38">
        <w:rPr>
          <w:rFonts w:ascii="Verdana" w:hAnsi="Verdana" w:cstheme="minorHAnsi"/>
          <w:color w:val="auto"/>
        </w:rPr>
        <w:t>R</w:t>
      </w:r>
      <w:r w:rsidR="00C92E6E" w:rsidRPr="00430B38">
        <w:rPr>
          <w:rFonts w:ascii="Verdana" w:hAnsi="Verdana" w:cstheme="minorHAnsi"/>
          <w:color w:val="auto"/>
        </w:rPr>
        <w:t xml:space="preserve">esponsibilities of the Contractor </w:t>
      </w:r>
      <w:r w:rsidR="00AD6879" w:rsidRPr="00430B38">
        <w:rPr>
          <w:rFonts w:ascii="Verdana" w:hAnsi="Verdana" w:cstheme="minorHAnsi"/>
          <w:color w:val="auto"/>
        </w:rPr>
        <w:t xml:space="preserve">during the rebuilding project </w:t>
      </w:r>
      <w:r w:rsidR="00C92E6E" w:rsidRPr="00430B38">
        <w:rPr>
          <w:rFonts w:ascii="Verdana" w:hAnsi="Verdana" w:cstheme="minorHAnsi"/>
          <w:color w:val="auto"/>
        </w:rPr>
        <w:t xml:space="preserve">are listed below. </w:t>
      </w:r>
      <w:r w:rsidR="00A93965" w:rsidRPr="00430B38">
        <w:rPr>
          <w:rFonts w:ascii="Verdana" w:hAnsi="Verdana" w:cstheme="minorHAnsi"/>
          <w:color w:val="auto"/>
        </w:rPr>
        <w:t xml:space="preserve">Depending on the </w:t>
      </w:r>
      <w:r w:rsidRPr="00430B38">
        <w:rPr>
          <w:rFonts w:ascii="Verdana" w:hAnsi="Verdana" w:cstheme="minorHAnsi"/>
          <w:color w:val="auto"/>
        </w:rPr>
        <w:t>availability of funding</w:t>
      </w:r>
      <w:r w:rsidR="00A93965" w:rsidRPr="00430B38">
        <w:rPr>
          <w:rFonts w:ascii="Verdana" w:hAnsi="Verdana" w:cstheme="minorHAnsi"/>
          <w:color w:val="auto"/>
        </w:rPr>
        <w:t xml:space="preserve">, the </w:t>
      </w:r>
      <w:r w:rsidR="009B41FE" w:rsidRPr="00430B38">
        <w:rPr>
          <w:rFonts w:ascii="Verdana" w:hAnsi="Verdana" w:cstheme="minorHAnsi"/>
          <w:color w:val="auto"/>
        </w:rPr>
        <w:t xml:space="preserve">Contracting Party </w:t>
      </w:r>
      <w:r w:rsidR="00C92E6E" w:rsidRPr="00430B38">
        <w:rPr>
          <w:rFonts w:ascii="Verdana" w:hAnsi="Verdana" w:cstheme="minorHAnsi"/>
          <w:color w:val="auto"/>
        </w:rPr>
        <w:t xml:space="preserve">reserves the right of option, </w:t>
      </w:r>
      <w:r w:rsidR="00826962" w:rsidRPr="00430B38">
        <w:rPr>
          <w:rFonts w:ascii="Verdana" w:hAnsi="Verdana" w:cstheme="minorHAnsi"/>
          <w:color w:val="auto"/>
        </w:rPr>
        <w:t xml:space="preserve">based on which the </w:t>
      </w:r>
      <w:r w:rsidR="00AD6879" w:rsidRPr="00430B38">
        <w:rPr>
          <w:rFonts w:ascii="Verdana" w:hAnsi="Verdana" w:cstheme="minorHAnsi"/>
          <w:color w:val="auto"/>
        </w:rPr>
        <w:t xml:space="preserve">range of </w:t>
      </w:r>
      <w:r w:rsidR="00C92E6E" w:rsidRPr="00430B38">
        <w:rPr>
          <w:rFonts w:ascii="Verdana" w:hAnsi="Verdana" w:cstheme="minorHAnsi"/>
          <w:color w:val="auto"/>
        </w:rPr>
        <w:t xml:space="preserve">responsibilities of the Contractor in the project </w:t>
      </w:r>
      <w:r w:rsidRPr="00430B38">
        <w:rPr>
          <w:rFonts w:ascii="Verdana" w:hAnsi="Verdana" w:cstheme="minorHAnsi"/>
          <w:color w:val="auto"/>
        </w:rPr>
        <w:t>will be defined</w:t>
      </w:r>
      <w:r w:rsidR="00A93965" w:rsidRPr="00430B38">
        <w:rPr>
          <w:rFonts w:ascii="Verdana" w:hAnsi="Verdana" w:cstheme="minorHAnsi"/>
          <w:color w:val="auto"/>
        </w:rPr>
        <w:t>:</w:t>
      </w:r>
    </w:p>
    <w:p w14:paraId="0F40045F" w14:textId="72C226FA" w:rsidR="00A93965" w:rsidRPr="00430B38" w:rsidRDefault="003C1873" w:rsidP="003C1873">
      <w:pPr>
        <w:pStyle w:val="Akapitzlist"/>
        <w:numPr>
          <w:ilvl w:val="0"/>
          <w:numId w:val="27"/>
        </w:numPr>
        <w:spacing w:after="120" w:line="240" w:lineRule="auto"/>
        <w:jc w:val="both"/>
        <w:rPr>
          <w:rFonts w:ascii="Verdana" w:hAnsi="Verdana" w:cstheme="minorHAnsi"/>
          <w:color w:val="auto"/>
        </w:rPr>
      </w:pPr>
      <w:r w:rsidRPr="00430B38">
        <w:rPr>
          <w:rFonts w:ascii="Verdana" w:hAnsi="Verdana" w:cstheme="minorHAnsi"/>
          <w:color w:val="auto"/>
          <w:u w:val="single"/>
        </w:rPr>
        <w:t>Basic order:</w:t>
      </w:r>
      <w:r w:rsidR="00193826" w:rsidRPr="00430B38">
        <w:rPr>
          <w:rFonts w:ascii="Verdana" w:hAnsi="Verdana" w:cstheme="minorHAnsi"/>
          <w:color w:val="auto"/>
        </w:rPr>
        <w:t xml:space="preserve"> </w:t>
      </w:r>
      <w:r w:rsidRPr="00430B38">
        <w:rPr>
          <w:rFonts w:ascii="Verdana" w:hAnsi="Verdana" w:cstheme="minorHAnsi"/>
          <w:color w:val="auto"/>
        </w:rPr>
        <w:t>Stages I</w:t>
      </w:r>
      <w:r w:rsidR="009F24D6" w:rsidRPr="00430B38">
        <w:rPr>
          <w:rFonts w:ascii="Verdana" w:hAnsi="Verdana" w:cstheme="minorHAnsi"/>
          <w:color w:val="auto"/>
        </w:rPr>
        <w:t>, II</w:t>
      </w:r>
      <w:r w:rsidRPr="00430B38">
        <w:rPr>
          <w:rFonts w:ascii="Verdana" w:hAnsi="Verdana" w:cstheme="minorHAnsi"/>
          <w:color w:val="auto"/>
        </w:rPr>
        <w:t xml:space="preserve">, </w:t>
      </w:r>
      <w:r w:rsidR="001A1E08">
        <w:rPr>
          <w:rFonts w:ascii="Verdana" w:hAnsi="Verdana" w:cstheme="minorHAnsi"/>
          <w:color w:val="auto"/>
        </w:rPr>
        <w:t>P</w:t>
      </w:r>
      <w:r w:rsidR="001A1E08" w:rsidRPr="00430B38">
        <w:rPr>
          <w:rFonts w:ascii="Verdana" w:hAnsi="Verdana" w:cstheme="minorHAnsi"/>
          <w:color w:val="auto"/>
        </w:rPr>
        <w:t xml:space="preserve">art </w:t>
      </w:r>
      <w:r w:rsidRPr="00430B38">
        <w:rPr>
          <w:rFonts w:ascii="Verdana" w:hAnsi="Verdana" w:cstheme="minorHAnsi"/>
          <w:color w:val="auto"/>
        </w:rPr>
        <w:t>1 of Stage I</w:t>
      </w:r>
      <w:r w:rsidR="009F24D6" w:rsidRPr="00430B38">
        <w:rPr>
          <w:rFonts w:ascii="Verdana" w:hAnsi="Verdana" w:cstheme="minorHAnsi"/>
          <w:color w:val="auto"/>
        </w:rPr>
        <w:t>II</w:t>
      </w:r>
      <w:r w:rsidRPr="00430B38">
        <w:rPr>
          <w:rFonts w:ascii="Verdana" w:hAnsi="Verdana" w:cstheme="minorHAnsi"/>
          <w:color w:val="auto"/>
        </w:rPr>
        <w:t xml:space="preserve">; </w:t>
      </w:r>
    </w:p>
    <w:p w14:paraId="200393C5" w14:textId="0CF253A6" w:rsidR="004B66AE" w:rsidRPr="00430B38" w:rsidRDefault="000B011A" w:rsidP="003C1873">
      <w:pPr>
        <w:pStyle w:val="Akapitzlist"/>
        <w:numPr>
          <w:ilvl w:val="0"/>
          <w:numId w:val="27"/>
        </w:numPr>
        <w:spacing w:after="240" w:line="240" w:lineRule="auto"/>
        <w:ind w:hanging="357"/>
        <w:jc w:val="both"/>
        <w:rPr>
          <w:rFonts w:ascii="Verdana" w:hAnsi="Verdana" w:cstheme="minorHAnsi"/>
          <w:color w:val="auto"/>
        </w:rPr>
      </w:pPr>
      <w:r w:rsidRPr="00430B38">
        <w:rPr>
          <w:rFonts w:ascii="Verdana" w:hAnsi="Verdana" w:cstheme="minorHAnsi"/>
          <w:color w:val="auto"/>
          <w:u w:val="single"/>
        </w:rPr>
        <w:t>Option</w:t>
      </w:r>
      <w:r w:rsidR="003C1873" w:rsidRPr="00430B38">
        <w:rPr>
          <w:rFonts w:ascii="Verdana" w:hAnsi="Verdana" w:cstheme="minorHAnsi"/>
          <w:color w:val="auto"/>
          <w:u w:val="single"/>
        </w:rPr>
        <w:t>:</w:t>
      </w:r>
      <w:r w:rsidR="00093BF5" w:rsidRPr="00430B38">
        <w:rPr>
          <w:rFonts w:ascii="Verdana" w:hAnsi="Verdana" w:cstheme="minorHAnsi"/>
          <w:color w:val="auto"/>
        </w:rPr>
        <w:t xml:space="preserve"> </w:t>
      </w:r>
      <w:r w:rsidR="003C1873" w:rsidRPr="00430B38">
        <w:rPr>
          <w:rFonts w:ascii="Verdana" w:hAnsi="Verdana" w:cstheme="minorHAnsi"/>
          <w:color w:val="auto"/>
        </w:rPr>
        <w:t xml:space="preserve">Part 2 of Stage </w:t>
      </w:r>
      <w:r w:rsidR="009F24D6" w:rsidRPr="00430B38">
        <w:rPr>
          <w:rFonts w:ascii="Verdana" w:hAnsi="Verdana" w:cstheme="minorHAnsi"/>
          <w:color w:val="auto"/>
        </w:rPr>
        <w:t>II</w:t>
      </w:r>
      <w:r w:rsidR="003C1873" w:rsidRPr="00430B38">
        <w:rPr>
          <w:rFonts w:ascii="Verdana" w:hAnsi="Verdana" w:cstheme="minorHAnsi"/>
          <w:color w:val="auto"/>
        </w:rPr>
        <w:t>I</w:t>
      </w:r>
      <w:r w:rsidR="009F24D6" w:rsidRPr="00430B38">
        <w:rPr>
          <w:rFonts w:ascii="Verdana" w:hAnsi="Verdana" w:cstheme="minorHAnsi"/>
          <w:color w:val="auto"/>
        </w:rPr>
        <w:t>, Stages IV</w:t>
      </w:r>
      <w:r w:rsidR="00594D58" w:rsidRPr="00430B38">
        <w:rPr>
          <w:rFonts w:ascii="Verdana" w:hAnsi="Verdana" w:cstheme="minorHAnsi"/>
          <w:color w:val="auto"/>
        </w:rPr>
        <w:t>-</w:t>
      </w:r>
      <w:r w:rsidR="009F24D6" w:rsidRPr="00430B38">
        <w:rPr>
          <w:rFonts w:ascii="Verdana" w:hAnsi="Verdana" w:cstheme="minorHAnsi"/>
          <w:color w:val="auto"/>
        </w:rPr>
        <w:t>V</w:t>
      </w:r>
      <w:r w:rsidR="00594D58" w:rsidRPr="00430B38">
        <w:rPr>
          <w:rFonts w:ascii="Verdana" w:hAnsi="Verdana" w:cstheme="minorHAnsi"/>
          <w:color w:val="auto"/>
        </w:rPr>
        <w:t>I</w:t>
      </w:r>
      <w:r w:rsidR="003C1873" w:rsidRPr="00430B38">
        <w:rPr>
          <w:rFonts w:ascii="Verdana" w:hAnsi="Verdana" w:cstheme="minorHAnsi"/>
          <w:color w:val="auto"/>
        </w:rPr>
        <w:t>.</w:t>
      </w:r>
    </w:p>
    <w:p w14:paraId="133307C6" w14:textId="0E7FCF8A" w:rsidR="0017466C" w:rsidRPr="00430B38" w:rsidRDefault="0017466C" w:rsidP="00EF6C8A">
      <w:pPr>
        <w:spacing w:after="120" w:line="240" w:lineRule="auto"/>
        <w:jc w:val="both"/>
        <w:rPr>
          <w:rFonts w:ascii="Verdana" w:hAnsi="Verdana" w:cstheme="minorHAnsi"/>
          <w:b/>
          <w:bCs/>
          <w:color w:val="auto"/>
        </w:rPr>
      </w:pPr>
      <w:r w:rsidRPr="00430B38">
        <w:rPr>
          <w:rFonts w:ascii="Verdana" w:hAnsi="Verdana" w:cstheme="minorHAnsi"/>
          <w:b/>
          <w:bCs/>
          <w:color w:val="auto"/>
        </w:rPr>
        <w:t xml:space="preserve">Stage </w:t>
      </w:r>
      <w:r w:rsidR="00F22EFF" w:rsidRPr="00430B38">
        <w:rPr>
          <w:rFonts w:ascii="Verdana" w:hAnsi="Verdana" w:cstheme="minorHAnsi"/>
          <w:b/>
          <w:bCs/>
          <w:color w:val="auto"/>
        </w:rPr>
        <w:t>I</w:t>
      </w:r>
      <w:r w:rsidRPr="00430B38">
        <w:rPr>
          <w:rFonts w:ascii="Verdana" w:hAnsi="Verdana" w:cstheme="minorHAnsi"/>
          <w:b/>
          <w:bCs/>
          <w:color w:val="auto"/>
        </w:rPr>
        <w:t xml:space="preserve">: </w:t>
      </w:r>
      <w:bookmarkStart w:id="2" w:name="_Hlk109121769"/>
      <w:r w:rsidRPr="00430B38">
        <w:rPr>
          <w:rFonts w:ascii="Verdana" w:hAnsi="Verdana" w:cstheme="minorHAnsi"/>
          <w:b/>
          <w:bCs/>
          <w:color w:val="auto"/>
        </w:rPr>
        <w:t xml:space="preserve">The </w:t>
      </w:r>
      <w:r w:rsidR="004A673A" w:rsidRPr="00430B38">
        <w:rPr>
          <w:rFonts w:ascii="Verdana" w:hAnsi="Verdana" w:cstheme="minorHAnsi"/>
          <w:b/>
          <w:bCs/>
          <w:color w:val="auto"/>
        </w:rPr>
        <w:t>proc</w:t>
      </w:r>
      <w:r w:rsidR="004A673A">
        <w:rPr>
          <w:rFonts w:ascii="Verdana" w:hAnsi="Verdana" w:cstheme="minorHAnsi"/>
          <w:b/>
          <w:bCs/>
          <w:color w:val="auto"/>
        </w:rPr>
        <w:t>edure</w:t>
      </w:r>
      <w:r w:rsidR="004A673A" w:rsidRPr="00430B38">
        <w:rPr>
          <w:rFonts w:ascii="Verdana" w:hAnsi="Verdana" w:cstheme="minorHAnsi"/>
          <w:b/>
          <w:bCs/>
          <w:color w:val="auto"/>
        </w:rPr>
        <w:t xml:space="preserve"> </w:t>
      </w:r>
      <w:r w:rsidRPr="00430B38">
        <w:rPr>
          <w:rFonts w:ascii="Verdana" w:hAnsi="Verdana" w:cstheme="minorHAnsi"/>
          <w:b/>
          <w:bCs/>
          <w:color w:val="auto"/>
        </w:rPr>
        <w:t xml:space="preserve">for </w:t>
      </w:r>
      <w:r w:rsidR="00701FEB">
        <w:rPr>
          <w:rFonts w:ascii="Verdana" w:hAnsi="Verdana" w:cstheme="minorHAnsi"/>
          <w:b/>
          <w:bCs/>
          <w:color w:val="auto"/>
        </w:rPr>
        <w:t xml:space="preserve">selecting </w:t>
      </w:r>
      <w:r w:rsidRPr="00430B38">
        <w:rPr>
          <w:rFonts w:ascii="Verdana" w:hAnsi="Verdana" w:cstheme="minorHAnsi"/>
          <w:b/>
          <w:bCs/>
          <w:color w:val="auto"/>
        </w:rPr>
        <w:t xml:space="preserve">the </w:t>
      </w:r>
      <w:r w:rsidR="001A1E08">
        <w:rPr>
          <w:rFonts w:ascii="Verdana" w:hAnsi="Verdana" w:cstheme="minorHAnsi"/>
          <w:b/>
          <w:bCs/>
          <w:color w:val="auto"/>
        </w:rPr>
        <w:t>contractor</w:t>
      </w:r>
      <w:r w:rsidR="00701FEB">
        <w:rPr>
          <w:rFonts w:ascii="Verdana" w:hAnsi="Verdana" w:cstheme="minorHAnsi"/>
          <w:b/>
          <w:bCs/>
          <w:color w:val="auto"/>
        </w:rPr>
        <w:t xml:space="preserve"> for the</w:t>
      </w:r>
      <w:r w:rsidR="001A1E08">
        <w:rPr>
          <w:rFonts w:ascii="Verdana" w:hAnsi="Verdana" w:cstheme="minorHAnsi"/>
          <w:b/>
          <w:bCs/>
          <w:color w:val="auto"/>
        </w:rPr>
        <w:t xml:space="preserve"> </w:t>
      </w:r>
      <w:r w:rsidRPr="00430B38">
        <w:rPr>
          <w:rFonts w:ascii="Verdana" w:hAnsi="Verdana" w:cstheme="minorHAnsi"/>
          <w:b/>
          <w:bCs/>
          <w:color w:val="auto"/>
        </w:rPr>
        <w:t xml:space="preserve">design </w:t>
      </w:r>
    </w:p>
    <w:bookmarkEnd w:id="2"/>
    <w:p w14:paraId="30584A87" w14:textId="7C96DC77" w:rsidR="00701FEB" w:rsidRDefault="00701FEB" w:rsidP="00EF6C8A">
      <w:pPr>
        <w:spacing w:after="120" w:line="240" w:lineRule="auto"/>
        <w:jc w:val="both"/>
        <w:rPr>
          <w:rFonts w:ascii="Verdana" w:hAnsi="Verdana" w:cstheme="minorHAnsi"/>
          <w:color w:val="auto"/>
        </w:rPr>
      </w:pPr>
      <w:r>
        <w:rPr>
          <w:rFonts w:ascii="Verdana" w:hAnsi="Verdana" w:cstheme="minorHAnsi"/>
          <w:color w:val="auto"/>
        </w:rPr>
        <w:lastRenderedPageBreak/>
        <w:t>This stage will be divided into two parts:</w:t>
      </w:r>
      <w:r w:rsidR="00987836">
        <w:rPr>
          <w:rFonts w:ascii="Verdana" w:hAnsi="Verdana" w:cstheme="minorHAnsi"/>
          <w:color w:val="auto"/>
        </w:rPr>
        <w:t xml:space="preserve"> 1) </w:t>
      </w:r>
      <w:bookmarkStart w:id="3" w:name="_Hlk109121812"/>
      <w:r w:rsidR="00987836">
        <w:rPr>
          <w:rFonts w:ascii="Verdana" w:hAnsi="Verdana" w:cstheme="minorHAnsi"/>
          <w:color w:val="auto"/>
        </w:rPr>
        <w:t>preparation of the concept of laboratory and preparation of the procurement documentation and 2) s</w:t>
      </w:r>
      <w:r w:rsidR="00987836" w:rsidRPr="00987836">
        <w:rPr>
          <w:rFonts w:ascii="Verdana" w:hAnsi="Verdana" w:cstheme="minorHAnsi"/>
          <w:color w:val="auto"/>
        </w:rPr>
        <w:t>electing the Designer based on the appropriate procedure of PPL</w:t>
      </w:r>
      <w:bookmarkEnd w:id="3"/>
      <w:r w:rsidR="00987836">
        <w:rPr>
          <w:rFonts w:ascii="Verdana" w:hAnsi="Verdana" w:cstheme="minorHAnsi"/>
          <w:color w:val="auto"/>
        </w:rPr>
        <w:t>.</w:t>
      </w:r>
    </w:p>
    <w:p w14:paraId="5EBB1F94" w14:textId="77777777" w:rsidR="00965ADC" w:rsidRDefault="00701FEB" w:rsidP="00EF6C8A">
      <w:pPr>
        <w:spacing w:after="120" w:line="240" w:lineRule="auto"/>
        <w:jc w:val="both"/>
        <w:rPr>
          <w:rFonts w:ascii="Verdana" w:hAnsi="Verdana" w:cstheme="minorHAnsi"/>
          <w:color w:val="auto"/>
        </w:rPr>
      </w:pPr>
      <w:r w:rsidRPr="003A7897">
        <w:rPr>
          <w:rFonts w:ascii="Verdana" w:hAnsi="Verdana" w:cstheme="minorHAnsi"/>
          <w:color w:val="auto"/>
          <w:u w:val="single"/>
        </w:rPr>
        <w:t>Part 1.</w:t>
      </w:r>
      <w:r>
        <w:rPr>
          <w:rFonts w:ascii="Verdana" w:hAnsi="Verdana" w:cstheme="minorHAnsi"/>
          <w:color w:val="auto"/>
        </w:rPr>
        <w:t xml:space="preserve"> </w:t>
      </w:r>
      <w:r w:rsidR="00965ADC">
        <w:rPr>
          <w:rFonts w:ascii="Verdana" w:hAnsi="Verdana" w:cstheme="minorHAnsi"/>
          <w:color w:val="auto"/>
        </w:rPr>
        <w:t xml:space="preserve">Preparation of the concept of laboratory and preparation of the procurement documentation. </w:t>
      </w:r>
    </w:p>
    <w:p w14:paraId="47B4F2A6" w14:textId="5B5592F3" w:rsidR="00965ADC" w:rsidRDefault="00965ADC" w:rsidP="00965ADC">
      <w:pPr>
        <w:pStyle w:val="Akapitzlist"/>
        <w:numPr>
          <w:ilvl w:val="0"/>
          <w:numId w:val="29"/>
        </w:numPr>
        <w:spacing w:after="120" w:line="240" w:lineRule="auto"/>
        <w:jc w:val="both"/>
        <w:rPr>
          <w:rFonts w:ascii="Verdana" w:hAnsi="Verdana" w:cstheme="minorHAnsi"/>
          <w:color w:val="auto"/>
        </w:rPr>
      </w:pPr>
      <w:r>
        <w:rPr>
          <w:rFonts w:ascii="Verdana" w:hAnsi="Verdana" w:cstheme="minorHAnsi"/>
          <w:color w:val="auto"/>
        </w:rPr>
        <w:t>O</w:t>
      </w:r>
      <w:r w:rsidR="0072759E" w:rsidRPr="00430B38">
        <w:rPr>
          <w:rFonts w:ascii="Verdana" w:hAnsi="Verdana" w:cstheme="minorHAnsi"/>
          <w:color w:val="auto"/>
        </w:rPr>
        <w:t>n the basis of</w:t>
      </w:r>
      <w:r w:rsidR="00831E8E" w:rsidRPr="00430B38">
        <w:rPr>
          <w:rFonts w:ascii="Verdana" w:hAnsi="Verdana" w:cstheme="minorHAnsi"/>
          <w:color w:val="auto"/>
        </w:rPr>
        <w:t xml:space="preserve"> documents provided by the </w:t>
      </w:r>
      <w:r w:rsidR="002128D7" w:rsidRPr="00430B38">
        <w:rPr>
          <w:rFonts w:ascii="Verdana" w:hAnsi="Verdana" w:cstheme="minorHAnsi"/>
          <w:color w:val="auto"/>
        </w:rPr>
        <w:t>Contracting Party</w:t>
      </w:r>
      <w:r w:rsidR="00831E8E" w:rsidRPr="00430B38">
        <w:rPr>
          <w:rFonts w:ascii="Verdana" w:hAnsi="Verdana" w:cstheme="minorHAnsi"/>
          <w:color w:val="auto"/>
        </w:rPr>
        <w:t xml:space="preserve">: Laboratory Strategy, User Requirements Brief, Needs Assessment, Risk Assessment and Gap Analysis </w:t>
      </w:r>
      <w:r w:rsidR="00187C80" w:rsidRPr="00430B38">
        <w:rPr>
          <w:rFonts w:ascii="Verdana" w:hAnsi="Verdana" w:cstheme="minorHAnsi"/>
          <w:color w:val="auto"/>
        </w:rPr>
        <w:t>Report</w:t>
      </w:r>
      <w:r w:rsidR="0072759E" w:rsidRPr="00430B38">
        <w:rPr>
          <w:rFonts w:ascii="Verdana" w:hAnsi="Verdana" w:cstheme="minorHAnsi"/>
          <w:color w:val="auto"/>
        </w:rPr>
        <w:t xml:space="preserve">, </w:t>
      </w:r>
      <w:r>
        <w:rPr>
          <w:rFonts w:ascii="Verdana" w:hAnsi="Verdana" w:cstheme="minorHAnsi"/>
          <w:color w:val="auto"/>
        </w:rPr>
        <w:t xml:space="preserve">as well as </w:t>
      </w:r>
      <w:r w:rsidR="0072759E" w:rsidRPr="00430B38">
        <w:rPr>
          <w:rFonts w:ascii="Verdana" w:hAnsi="Verdana" w:cstheme="minorHAnsi"/>
          <w:color w:val="auto"/>
        </w:rPr>
        <w:t xml:space="preserve">taking </w:t>
      </w:r>
      <w:r w:rsidR="00187C80" w:rsidRPr="00430B38">
        <w:rPr>
          <w:rFonts w:ascii="Verdana" w:hAnsi="Verdana" w:cstheme="minorHAnsi"/>
          <w:color w:val="auto"/>
        </w:rPr>
        <w:t>i</w:t>
      </w:r>
      <w:r w:rsidR="0072759E" w:rsidRPr="00430B38">
        <w:rPr>
          <w:rFonts w:ascii="Verdana" w:hAnsi="Verdana" w:cstheme="minorHAnsi"/>
          <w:color w:val="auto"/>
        </w:rPr>
        <w:t xml:space="preserve">nto account </w:t>
      </w:r>
      <w:r w:rsidR="00D723F3" w:rsidRPr="00430B38">
        <w:rPr>
          <w:rFonts w:ascii="Verdana" w:hAnsi="Verdana" w:cstheme="minorHAnsi"/>
          <w:color w:val="auto"/>
        </w:rPr>
        <w:t>regulations and best practices for BSL-3 laboratories</w:t>
      </w:r>
      <w:r>
        <w:rPr>
          <w:rFonts w:ascii="Verdana" w:hAnsi="Verdana" w:cstheme="minorHAnsi"/>
          <w:color w:val="auto"/>
        </w:rPr>
        <w:t xml:space="preserve"> (see section 8, points a-h), the Contractor will prepare </w:t>
      </w:r>
      <w:r w:rsidR="00660C6F">
        <w:rPr>
          <w:rFonts w:ascii="Verdana" w:hAnsi="Verdana" w:cstheme="minorHAnsi"/>
          <w:color w:val="auto"/>
        </w:rPr>
        <w:t xml:space="preserve">a </w:t>
      </w:r>
      <w:r>
        <w:rPr>
          <w:rFonts w:ascii="Verdana" w:hAnsi="Verdana" w:cstheme="minorHAnsi"/>
          <w:color w:val="auto"/>
        </w:rPr>
        <w:t>concept of the laboratory and the guidelines for the design, including:</w:t>
      </w:r>
    </w:p>
    <w:p w14:paraId="74A2F0EA" w14:textId="275BE503" w:rsidR="002D0B71" w:rsidRDefault="00965ADC" w:rsidP="00965ADC">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The final version of User Requirements Specification (</w:t>
      </w:r>
      <w:r w:rsidR="003C1873" w:rsidRPr="00430B38">
        <w:rPr>
          <w:rFonts w:ascii="Verdana" w:hAnsi="Verdana" w:cstheme="minorHAnsi"/>
          <w:color w:val="auto"/>
        </w:rPr>
        <w:t>URS</w:t>
      </w:r>
      <w:r>
        <w:rPr>
          <w:rFonts w:ascii="Verdana" w:hAnsi="Verdana" w:cstheme="minorHAnsi"/>
          <w:color w:val="auto"/>
        </w:rPr>
        <w:t xml:space="preserve">), which </w:t>
      </w:r>
      <w:r w:rsidR="002D0B71">
        <w:rPr>
          <w:rFonts w:ascii="Verdana" w:hAnsi="Verdana" w:cstheme="minorHAnsi"/>
          <w:color w:val="auto"/>
        </w:rPr>
        <w:t>–</w:t>
      </w:r>
      <w:r>
        <w:rPr>
          <w:rFonts w:ascii="Verdana" w:hAnsi="Verdana" w:cstheme="minorHAnsi"/>
          <w:color w:val="auto"/>
        </w:rPr>
        <w:t xml:space="preserve"> </w:t>
      </w:r>
      <w:r w:rsidR="002D0B71">
        <w:rPr>
          <w:rFonts w:ascii="Verdana" w:hAnsi="Verdana" w:cstheme="minorHAnsi"/>
          <w:color w:val="auto"/>
        </w:rPr>
        <w:t>taking into account planned laboratory functions – will detail, amongst others:</w:t>
      </w:r>
    </w:p>
    <w:p w14:paraId="31B8DEC6" w14:textId="0611645C" w:rsidR="00CD01D5" w:rsidRDefault="002D0B71" w:rsidP="002D0B71">
      <w:pPr>
        <w:pStyle w:val="Akapitzlist"/>
        <w:numPr>
          <w:ilvl w:val="0"/>
          <w:numId w:val="30"/>
        </w:numPr>
        <w:spacing w:after="120" w:line="240" w:lineRule="auto"/>
        <w:jc w:val="both"/>
        <w:rPr>
          <w:rFonts w:ascii="Verdana" w:hAnsi="Verdana" w:cstheme="minorHAnsi"/>
          <w:color w:val="auto"/>
        </w:rPr>
      </w:pPr>
      <w:r>
        <w:rPr>
          <w:rFonts w:ascii="Verdana" w:hAnsi="Verdana" w:cstheme="minorHAnsi"/>
          <w:color w:val="auto"/>
        </w:rPr>
        <w:t xml:space="preserve">precise layout of </w:t>
      </w:r>
      <w:r w:rsidR="00660C6F">
        <w:rPr>
          <w:rFonts w:ascii="Verdana" w:hAnsi="Verdana" w:cstheme="minorHAnsi"/>
          <w:color w:val="auto"/>
        </w:rPr>
        <w:t xml:space="preserve">equipment </w:t>
      </w:r>
      <w:r w:rsidR="0019107A">
        <w:rPr>
          <w:rFonts w:ascii="Verdana" w:hAnsi="Verdana" w:cstheme="minorHAnsi"/>
          <w:color w:val="auto"/>
        </w:rPr>
        <w:t xml:space="preserve">planned </w:t>
      </w:r>
      <w:r w:rsidR="00660C6F">
        <w:rPr>
          <w:rFonts w:ascii="Verdana" w:hAnsi="Verdana" w:cstheme="minorHAnsi"/>
          <w:color w:val="auto"/>
        </w:rPr>
        <w:t>within the laboratory with precisely defined detailed specification (</w:t>
      </w:r>
      <w:proofErr w:type="spellStart"/>
      <w:r w:rsidR="00660C6F">
        <w:rPr>
          <w:rFonts w:ascii="Verdana" w:hAnsi="Verdana" w:cstheme="minorHAnsi"/>
          <w:color w:val="auto"/>
        </w:rPr>
        <w:t>dimentions</w:t>
      </w:r>
      <w:proofErr w:type="spellEnd"/>
      <w:r w:rsidR="0019107A">
        <w:rPr>
          <w:rFonts w:ascii="Verdana" w:hAnsi="Verdana" w:cstheme="minorHAnsi"/>
          <w:color w:val="auto"/>
        </w:rPr>
        <w:t>, series</w:t>
      </w:r>
      <w:r w:rsidR="00660C6F">
        <w:rPr>
          <w:rFonts w:ascii="Verdana" w:hAnsi="Verdana" w:cstheme="minorHAnsi"/>
          <w:color w:val="auto"/>
        </w:rPr>
        <w:t xml:space="preserve"> etc.)</w:t>
      </w:r>
      <w:r>
        <w:rPr>
          <w:rFonts w:ascii="Verdana" w:hAnsi="Verdana" w:cstheme="minorHAnsi"/>
          <w:color w:val="auto"/>
        </w:rPr>
        <w:t xml:space="preserve">, </w:t>
      </w:r>
      <w:r w:rsidR="00CD01D5" w:rsidRPr="00CD01D5">
        <w:rPr>
          <w:rFonts w:ascii="Verdana" w:hAnsi="Verdana" w:cstheme="minorHAnsi"/>
          <w:color w:val="auto"/>
        </w:rPr>
        <w:t>ensuring optimal use of equipment and maintaining the principles of ergonomics of their use</w:t>
      </w:r>
      <w:r w:rsidR="00DD5ABE">
        <w:rPr>
          <w:rFonts w:ascii="Verdana" w:hAnsi="Verdana" w:cstheme="minorHAnsi"/>
          <w:color w:val="auto"/>
        </w:rPr>
        <w:t xml:space="preserve"> and appropriate width of passages</w:t>
      </w:r>
      <w:r w:rsidR="0019107A">
        <w:rPr>
          <w:rFonts w:ascii="Verdana" w:hAnsi="Verdana" w:cstheme="minorHAnsi"/>
          <w:color w:val="auto"/>
        </w:rPr>
        <w:t>;</w:t>
      </w:r>
      <w:r w:rsidR="00DD5ABE">
        <w:rPr>
          <w:rFonts w:ascii="Verdana" w:hAnsi="Verdana" w:cstheme="minorHAnsi"/>
          <w:color w:val="auto"/>
        </w:rPr>
        <w:t xml:space="preserve"> </w:t>
      </w:r>
    </w:p>
    <w:p w14:paraId="3C2D37AE" w14:textId="67BA6385" w:rsidR="00CD01D5" w:rsidRDefault="003C1873" w:rsidP="002D0B71">
      <w:pPr>
        <w:pStyle w:val="Akapitzlist"/>
        <w:numPr>
          <w:ilvl w:val="0"/>
          <w:numId w:val="30"/>
        </w:numPr>
        <w:spacing w:after="120" w:line="240" w:lineRule="auto"/>
        <w:jc w:val="both"/>
        <w:rPr>
          <w:rFonts w:ascii="Verdana" w:hAnsi="Verdana" w:cstheme="minorHAnsi"/>
          <w:color w:val="auto"/>
        </w:rPr>
      </w:pPr>
      <w:r w:rsidRPr="00430B38">
        <w:rPr>
          <w:rFonts w:ascii="Verdana" w:hAnsi="Verdana" w:cstheme="minorHAnsi"/>
          <w:color w:val="auto"/>
        </w:rPr>
        <w:t xml:space="preserve">the model of </w:t>
      </w:r>
      <w:r w:rsidR="008F32CD" w:rsidRPr="00430B38">
        <w:rPr>
          <w:rFonts w:ascii="Verdana" w:hAnsi="Verdana" w:cstheme="minorHAnsi"/>
          <w:color w:val="auto"/>
        </w:rPr>
        <w:t>laboratory usage</w:t>
      </w:r>
      <w:r w:rsidR="0019107A">
        <w:rPr>
          <w:rFonts w:ascii="Verdana" w:hAnsi="Verdana" w:cstheme="minorHAnsi"/>
          <w:color w:val="auto"/>
        </w:rPr>
        <w:t>;</w:t>
      </w:r>
      <w:r w:rsidR="008F32CD" w:rsidRPr="00430B38">
        <w:rPr>
          <w:rFonts w:ascii="Verdana" w:hAnsi="Verdana" w:cstheme="minorHAnsi"/>
          <w:color w:val="auto"/>
        </w:rPr>
        <w:t xml:space="preserve"> </w:t>
      </w:r>
    </w:p>
    <w:p w14:paraId="4FFD69DC" w14:textId="7609529D" w:rsidR="00CD01D5" w:rsidRDefault="008F32CD" w:rsidP="002D0B71">
      <w:pPr>
        <w:pStyle w:val="Akapitzlist"/>
        <w:numPr>
          <w:ilvl w:val="0"/>
          <w:numId w:val="30"/>
        </w:numPr>
        <w:spacing w:after="120" w:line="240" w:lineRule="auto"/>
        <w:jc w:val="both"/>
        <w:rPr>
          <w:rFonts w:ascii="Verdana" w:hAnsi="Verdana" w:cstheme="minorHAnsi"/>
          <w:color w:val="auto"/>
        </w:rPr>
      </w:pPr>
      <w:r w:rsidRPr="00430B38">
        <w:rPr>
          <w:rFonts w:ascii="Verdana" w:hAnsi="Verdana" w:cstheme="minorHAnsi"/>
          <w:color w:val="auto"/>
        </w:rPr>
        <w:t>the characteristics of personnel, equipment and materials flow</w:t>
      </w:r>
      <w:r w:rsidR="0019107A">
        <w:rPr>
          <w:rFonts w:ascii="Verdana" w:hAnsi="Verdana" w:cstheme="minorHAnsi"/>
          <w:color w:val="auto"/>
        </w:rPr>
        <w:t>;</w:t>
      </w:r>
    </w:p>
    <w:p w14:paraId="70569C34" w14:textId="204C390C" w:rsidR="00CD01D5" w:rsidRDefault="00CD01D5" w:rsidP="002D0B71">
      <w:pPr>
        <w:pStyle w:val="Akapitzlist"/>
        <w:numPr>
          <w:ilvl w:val="0"/>
          <w:numId w:val="30"/>
        </w:numPr>
        <w:spacing w:after="120" w:line="240" w:lineRule="auto"/>
        <w:jc w:val="both"/>
        <w:rPr>
          <w:rFonts w:ascii="Verdana" w:hAnsi="Verdana" w:cstheme="minorHAnsi"/>
          <w:color w:val="auto"/>
        </w:rPr>
      </w:pPr>
      <w:r>
        <w:rPr>
          <w:rFonts w:ascii="Verdana" w:hAnsi="Verdana" w:cstheme="minorHAnsi"/>
          <w:color w:val="auto"/>
        </w:rPr>
        <w:t>the characteristics of the possibility of future changes and modernisation of the laboratory</w:t>
      </w:r>
      <w:r w:rsidR="0019107A">
        <w:rPr>
          <w:rFonts w:ascii="Verdana" w:hAnsi="Verdana" w:cstheme="minorHAnsi"/>
          <w:color w:val="auto"/>
        </w:rPr>
        <w:t>;</w:t>
      </w:r>
    </w:p>
    <w:p w14:paraId="0E59C549" w14:textId="6443CEF3" w:rsidR="00CD01D5" w:rsidRDefault="00CD01D5" w:rsidP="00CD01D5">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User Desi</w:t>
      </w:r>
      <w:r w:rsidR="0019107A">
        <w:rPr>
          <w:rFonts w:ascii="Verdana" w:hAnsi="Verdana" w:cstheme="minorHAnsi"/>
          <w:color w:val="auto"/>
        </w:rPr>
        <w:t>g</w:t>
      </w:r>
      <w:r>
        <w:rPr>
          <w:rFonts w:ascii="Verdana" w:hAnsi="Verdana" w:cstheme="minorHAnsi"/>
          <w:color w:val="auto"/>
        </w:rPr>
        <w:t>n Brief (UDB), together with exact guidelines for the architecture and installation characteristics</w:t>
      </w:r>
      <w:r w:rsidR="008F32CD" w:rsidRPr="00430B38">
        <w:rPr>
          <w:rFonts w:ascii="Verdana" w:hAnsi="Verdana" w:cstheme="minorHAnsi"/>
          <w:color w:val="auto"/>
        </w:rPr>
        <w:t>.</w:t>
      </w:r>
    </w:p>
    <w:p w14:paraId="0705B0BA" w14:textId="6C197947" w:rsidR="005F603D" w:rsidRDefault="00D723F3" w:rsidP="00CD01D5">
      <w:pPr>
        <w:spacing w:after="120" w:line="240" w:lineRule="auto"/>
        <w:jc w:val="both"/>
        <w:rPr>
          <w:rFonts w:ascii="Verdana" w:hAnsi="Verdana" w:cstheme="minorHAnsi"/>
          <w:color w:val="auto"/>
        </w:rPr>
      </w:pPr>
      <w:r w:rsidRPr="00430B38">
        <w:rPr>
          <w:rFonts w:ascii="Verdana" w:hAnsi="Verdana" w:cstheme="minorHAnsi"/>
          <w:color w:val="auto"/>
        </w:rPr>
        <w:t>The UR</w:t>
      </w:r>
      <w:r w:rsidR="00BB3A2B" w:rsidRPr="00430B38">
        <w:rPr>
          <w:rFonts w:ascii="Verdana" w:hAnsi="Verdana" w:cstheme="minorHAnsi"/>
          <w:color w:val="auto"/>
        </w:rPr>
        <w:t>S</w:t>
      </w:r>
      <w:r w:rsidRPr="00430B38">
        <w:rPr>
          <w:rFonts w:ascii="Verdana" w:hAnsi="Verdana" w:cstheme="minorHAnsi"/>
          <w:color w:val="auto"/>
        </w:rPr>
        <w:t xml:space="preserve"> </w:t>
      </w:r>
      <w:r w:rsidR="005626FC">
        <w:rPr>
          <w:rFonts w:ascii="Verdana" w:hAnsi="Verdana" w:cstheme="minorHAnsi"/>
          <w:color w:val="auto"/>
        </w:rPr>
        <w:t xml:space="preserve">and UDB </w:t>
      </w:r>
      <w:r w:rsidRPr="00430B38">
        <w:rPr>
          <w:rFonts w:ascii="Verdana" w:hAnsi="Verdana" w:cstheme="minorHAnsi"/>
          <w:color w:val="auto"/>
        </w:rPr>
        <w:t xml:space="preserve">will be </w:t>
      </w:r>
      <w:r w:rsidR="00E30D3F" w:rsidRPr="00430B38">
        <w:rPr>
          <w:rFonts w:ascii="Verdana" w:hAnsi="Verdana" w:cstheme="minorHAnsi"/>
          <w:color w:val="auto"/>
        </w:rPr>
        <w:t>basis to prepare the</w:t>
      </w:r>
      <w:r w:rsidRPr="00430B38">
        <w:rPr>
          <w:rFonts w:ascii="Verdana" w:hAnsi="Verdana" w:cstheme="minorHAnsi"/>
          <w:color w:val="auto"/>
        </w:rPr>
        <w:t xml:space="preserve"> </w:t>
      </w:r>
      <w:r w:rsidR="005626FC">
        <w:rPr>
          <w:rFonts w:ascii="Verdana" w:hAnsi="Verdana" w:cstheme="minorHAnsi"/>
          <w:color w:val="auto"/>
        </w:rPr>
        <w:t xml:space="preserve">Description of the Subject of Procurement for the procurement procedure for the </w:t>
      </w:r>
      <w:r w:rsidR="00F1787C">
        <w:rPr>
          <w:rFonts w:ascii="Verdana" w:hAnsi="Verdana" w:cstheme="minorHAnsi"/>
          <w:color w:val="auto"/>
        </w:rPr>
        <w:t xml:space="preserve">preparation of the laboratory </w:t>
      </w:r>
      <w:r w:rsidR="005626FC">
        <w:rPr>
          <w:rFonts w:ascii="Verdana" w:hAnsi="Verdana" w:cstheme="minorHAnsi"/>
          <w:color w:val="auto"/>
        </w:rPr>
        <w:t xml:space="preserve">design. </w:t>
      </w:r>
      <w:r w:rsidR="00F1787C">
        <w:rPr>
          <w:rFonts w:ascii="Verdana" w:hAnsi="Verdana" w:cstheme="minorHAnsi"/>
          <w:color w:val="auto"/>
        </w:rPr>
        <w:t xml:space="preserve">During preparation of the above documents, </w:t>
      </w:r>
      <w:r w:rsidR="005626FC">
        <w:rPr>
          <w:rFonts w:ascii="Verdana" w:hAnsi="Verdana" w:cstheme="minorHAnsi"/>
          <w:color w:val="auto"/>
        </w:rPr>
        <w:t xml:space="preserve">the Contractor will consult the solutions proposed in </w:t>
      </w:r>
      <w:r w:rsidR="00F1787C">
        <w:rPr>
          <w:rFonts w:ascii="Verdana" w:hAnsi="Verdana" w:cstheme="minorHAnsi"/>
          <w:color w:val="auto"/>
        </w:rPr>
        <w:t>them</w:t>
      </w:r>
      <w:r w:rsidR="005626FC">
        <w:rPr>
          <w:rFonts w:ascii="Verdana" w:hAnsi="Verdana" w:cstheme="minorHAnsi"/>
          <w:color w:val="auto"/>
        </w:rPr>
        <w:t xml:space="preserve"> with the Contracting Party, taking into account </w:t>
      </w:r>
      <w:r w:rsidR="0019107A">
        <w:rPr>
          <w:rFonts w:ascii="Verdana" w:hAnsi="Verdana" w:cstheme="minorHAnsi"/>
          <w:color w:val="auto"/>
        </w:rPr>
        <w:t xml:space="preserve">remarks </w:t>
      </w:r>
      <w:r w:rsidR="005626FC">
        <w:rPr>
          <w:rFonts w:ascii="Verdana" w:hAnsi="Verdana" w:cstheme="minorHAnsi"/>
          <w:color w:val="auto"/>
        </w:rPr>
        <w:t xml:space="preserve">and comments of the Contracting Party, and (if necessary) </w:t>
      </w:r>
      <w:r w:rsidR="005F603D">
        <w:rPr>
          <w:rFonts w:ascii="Verdana" w:hAnsi="Verdana" w:cstheme="minorHAnsi"/>
          <w:color w:val="auto"/>
        </w:rPr>
        <w:t xml:space="preserve">proposing alternative solutions, under the </w:t>
      </w:r>
      <w:r w:rsidR="009A5CD1">
        <w:rPr>
          <w:rFonts w:ascii="Verdana" w:hAnsi="Verdana" w:cstheme="minorHAnsi"/>
          <w:color w:val="auto"/>
        </w:rPr>
        <w:t>condition</w:t>
      </w:r>
      <w:r w:rsidR="005F603D">
        <w:rPr>
          <w:rFonts w:ascii="Verdana" w:hAnsi="Verdana" w:cstheme="minorHAnsi"/>
          <w:color w:val="auto"/>
        </w:rPr>
        <w:t xml:space="preserve"> that implementing those alternative solutions will be possible without compromising norms and standards required for BSL-3 laboratories (section 8, points a-h). </w:t>
      </w:r>
    </w:p>
    <w:p w14:paraId="7D1CD680" w14:textId="382884E1" w:rsidR="005F603D" w:rsidRDefault="00D723F3" w:rsidP="005F603D">
      <w:pPr>
        <w:pStyle w:val="Akapitzlist"/>
        <w:numPr>
          <w:ilvl w:val="0"/>
          <w:numId w:val="29"/>
        </w:numPr>
        <w:spacing w:after="120" w:line="240" w:lineRule="auto"/>
        <w:jc w:val="both"/>
        <w:rPr>
          <w:rFonts w:ascii="Verdana" w:hAnsi="Verdana" w:cstheme="minorHAnsi"/>
          <w:color w:val="auto"/>
        </w:rPr>
      </w:pPr>
      <w:r w:rsidRPr="00430B38">
        <w:rPr>
          <w:rFonts w:ascii="Verdana" w:hAnsi="Verdana" w:cstheme="minorHAnsi"/>
          <w:color w:val="auto"/>
        </w:rPr>
        <w:t xml:space="preserve">The </w:t>
      </w:r>
      <w:r w:rsidR="00E30D3F" w:rsidRPr="00430B38">
        <w:rPr>
          <w:rFonts w:ascii="Verdana" w:hAnsi="Verdana" w:cstheme="minorHAnsi"/>
          <w:color w:val="auto"/>
        </w:rPr>
        <w:t xml:space="preserve">Contractor </w:t>
      </w:r>
      <w:r w:rsidRPr="00430B38">
        <w:rPr>
          <w:rFonts w:ascii="Verdana" w:hAnsi="Verdana" w:cstheme="minorHAnsi"/>
          <w:color w:val="auto"/>
        </w:rPr>
        <w:t xml:space="preserve">will actively </w:t>
      </w:r>
      <w:r w:rsidR="008B03A3" w:rsidRPr="00430B38">
        <w:rPr>
          <w:rFonts w:ascii="Verdana" w:hAnsi="Verdana" w:cstheme="minorHAnsi"/>
          <w:color w:val="auto"/>
        </w:rPr>
        <w:t xml:space="preserve">assist the Contracting Party </w:t>
      </w:r>
      <w:r w:rsidRPr="00430B38">
        <w:rPr>
          <w:rFonts w:ascii="Verdana" w:hAnsi="Verdana" w:cstheme="minorHAnsi"/>
          <w:color w:val="auto"/>
        </w:rPr>
        <w:t xml:space="preserve">in </w:t>
      </w:r>
      <w:r w:rsidR="00BB3A2B" w:rsidRPr="00430B38">
        <w:rPr>
          <w:rFonts w:ascii="Verdana" w:hAnsi="Verdana" w:cstheme="minorHAnsi"/>
          <w:color w:val="auto"/>
        </w:rPr>
        <w:t xml:space="preserve">the </w:t>
      </w:r>
      <w:r w:rsidR="00E30D3F" w:rsidRPr="00430B38">
        <w:rPr>
          <w:rFonts w:ascii="Verdana" w:hAnsi="Verdana" w:cstheme="minorHAnsi"/>
          <w:color w:val="auto"/>
        </w:rPr>
        <w:t xml:space="preserve">preparation </w:t>
      </w:r>
      <w:r w:rsidRPr="00430B38">
        <w:rPr>
          <w:rFonts w:ascii="Verdana" w:hAnsi="Verdana" w:cstheme="minorHAnsi"/>
          <w:color w:val="auto"/>
        </w:rPr>
        <w:t>of procurement documentation</w:t>
      </w:r>
      <w:r w:rsidR="005F603D">
        <w:rPr>
          <w:rFonts w:ascii="Verdana" w:hAnsi="Verdana" w:cstheme="minorHAnsi"/>
          <w:color w:val="auto"/>
        </w:rPr>
        <w:t xml:space="preserve"> (Terms of Reference)</w:t>
      </w:r>
      <w:r w:rsidR="0019107A">
        <w:rPr>
          <w:rFonts w:ascii="Verdana" w:hAnsi="Verdana" w:cstheme="minorHAnsi"/>
          <w:color w:val="auto"/>
        </w:rPr>
        <w:t>;</w:t>
      </w:r>
      <w:r w:rsidR="005F603D">
        <w:rPr>
          <w:rFonts w:ascii="Verdana" w:hAnsi="Verdana" w:cstheme="minorHAnsi"/>
          <w:color w:val="auto"/>
        </w:rPr>
        <w:t xml:space="preserve"> especially they will be responsible for:</w:t>
      </w:r>
    </w:p>
    <w:p w14:paraId="7ED0D665" w14:textId="28C9BDE9" w:rsidR="009418FB" w:rsidRDefault="005F603D" w:rsidP="005F603D">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 xml:space="preserve">preparation of the </w:t>
      </w:r>
      <w:r w:rsidR="009A5CD1">
        <w:rPr>
          <w:rFonts w:ascii="Verdana" w:hAnsi="Verdana" w:cstheme="minorHAnsi"/>
          <w:color w:val="auto"/>
        </w:rPr>
        <w:t>Description</w:t>
      </w:r>
      <w:r>
        <w:rPr>
          <w:rFonts w:ascii="Verdana" w:hAnsi="Verdana" w:cstheme="minorHAnsi"/>
          <w:color w:val="auto"/>
        </w:rPr>
        <w:t xml:space="preserve"> of the Subject of Procurement- which in a clear and </w:t>
      </w:r>
      <w:r w:rsidR="009418FB">
        <w:rPr>
          <w:rFonts w:ascii="Verdana" w:hAnsi="Verdana" w:cstheme="minorHAnsi"/>
          <w:color w:val="auto"/>
        </w:rPr>
        <w:t xml:space="preserve">exhaustive way will </w:t>
      </w:r>
      <w:r w:rsidR="0019107A">
        <w:rPr>
          <w:rFonts w:ascii="Verdana" w:hAnsi="Verdana" w:cstheme="minorHAnsi"/>
          <w:color w:val="auto"/>
        </w:rPr>
        <w:t xml:space="preserve">describe </w:t>
      </w:r>
      <w:r w:rsidR="009418FB">
        <w:rPr>
          <w:rFonts w:ascii="Verdana" w:hAnsi="Verdana" w:cstheme="minorHAnsi"/>
          <w:color w:val="auto"/>
        </w:rPr>
        <w:t>the subject of procurement, but not compromis</w:t>
      </w:r>
      <w:r w:rsidR="00D61C21">
        <w:rPr>
          <w:rFonts w:ascii="Verdana" w:hAnsi="Verdana" w:cstheme="minorHAnsi"/>
          <w:color w:val="auto"/>
        </w:rPr>
        <w:t>e</w:t>
      </w:r>
      <w:r w:rsidR="009418FB">
        <w:rPr>
          <w:rFonts w:ascii="Verdana" w:hAnsi="Verdana" w:cstheme="minorHAnsi"/>
          <w:color w:val="auto"/>
        </w:rPr>
        <w:t xml:space="preserve"> fair competition (i.e. without mentioning t</w:t>
      </w:r>
      <w:r w:rsidR="009418FB" w:rsidRPr="009418FB">
        <w:rPr>
          <w:rFonts w:ascii="Verdana" w:hAnsi="Verdana" w:cstheme="minorHAnsi"/>
          <w:color w:val="auto"/>
        </w:rPr>
        <w:t xml:space="preserve">rademarks, </w:t>
      </w:r>
      <w:r w:rsidR="009418FB" w:rsidRPr="009418FB">
        <w:rPr>
          <w:rFonts w:ascii="Verdana" w:hAnsi="Verdana" w:cstheme="minorHAnsi"/>
          <w:color w:val="auto"/>
        </w:rPr>
        <w:lastRenderedPageBreak/>
        <w:t xml:space="preserve">patents, </w:t>
      </w:r>
      <w:r w:rsidR="009418FB">
        <w:rPr>
          <w:rFonts w:ascii="Verdana" w:hAnsi="Verdana" w:cstheme="minorHAnsi"/>
          <w:color w:val="auto"/>
        </w:rPr>
        <w:t>producers</w:t>
      </w:r>
      <w:r w:rsidR="009418FB" w:rsidRPr="009418FB">
        <w:rPr>
          <w:rFonts w:ascii="Verdana" w:hAnsi="Verdana" w:cstheme="minorHAnsi"/>
          <w:color w:val="auto"/>
        </w:rPr>
        <w:t>, and if this is impossible, describing their equivalence characteristics</w:t>
      </w:r>
      <w:r w:rsidR="009418FB">
        <w:rPr>
          <w:rFonts w:ascii="Verdana" w:hAnsi="Verdana" w:cstheme="minorHAnsi"/>
          <w:color w:val="auto"/>
        </w:rPr>
        <w:t>);</w:t>
      </w:r>
    </w:p>
    <w:p w14:paraId="1B7E061E" w14:textId="3043A627" w:rsidR="00556AF4" w:rsidRDefault="009418FB" w:rsidP="005F603D">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 xml:space="preserve">evaluation of the rest of procurement documentation, including acceptance of </w:t>
      </w:r>
      <w:r w:rsidR="00556AF4">
        <w:rPr>
          <w:rFonts w:ascii="Verdana" w:hAnsi="Verdana" w:cstheme="minorHAnsi"/>
          <w:color w:val="auto"/>
        </w:rPr>
        <w:t>agreement template</w:t>
      </w:r>
      <w:r w:rsidR="00F1787C">
        <w:rPr>
          <w:rFonts w:ascii="Verdana" w:hAnsi="Verdana" w:cstheme="minorHAnsi"/>
          <w:color w:val="auto"/>
        </w:rPr>
        <w:t xml:space="preserve"> and appendices to the agreement</w:t>
      </w:r>
      <w:r w:rsidR="00556AF4">
        <w:rPr>
          <w:rFonts w:ascii="Verdana" w:hAnsi="Verdana" w:cstheme="minorHAnsi"/>
          <w:color w:val="auto"/>
        </w:rPr>
        <w:t xml:space="preserve"> in </w:t>
      </w:r>
      <w:r w:rsidR="00556AF4" w:rsidRPr="00556AF4">
        <w:rPr>
          <w:rFonts w:ascii="Verdana" w:hAnsi="Verdana" w:cstheme="minorHAnsi"/>
          <w:color w:val="auto"/>
        </w:rPr>
        <w:t xml:space="preserve">the scope of provisions related to the proper </w:t>
      </w:r>
      <w:r w:rsidR="00556AF4">
        <w:rPr>
          <w:rFonts w:ascii="Verdana" w:hAnsi="Verdana" w:cstheme="minorHAnsi"/>
          <w:color w:val="auto"/>
        </w:rPr>
        <w:t>execution</w:t>
      </w:r>
      <w:r w:rsidR="00556AF4" w:rsidRPr="00556AF4">
        <w:rPr>
          <w:rFonts w:ascii="Verdana" w:hAnsi="Verdana" w:cstheme="minorHAnsi"/>
          <w:color w:val="auto"/>
        </w:rPr>
        <w:t xml:space="preserve"> of the </w:t>
      </w:r>
      <w:r w:rsidR="00556AF4">
        <w:rPr>
          <w:rFonts w:ascii="Verdana" w:hAnsi="Verdana" w:cstheme="minorHAnsi"/>
          <w:color w:val="auto"/>
        </w:rPr>
        <w:t>contract</w:t>
      </w:r>
      <w:r w:rsidR="00556AF4" w:rsidRPr="00556AF4">
        <w:rPr>
          <w:rFonts w:ascii="Verdana" w:hAnsi="Verdana" w:cstheme="minorHAnsi"/>
          <w:color w:val="auto"/>
        </w:rPr>
        <w:t xml:space="preserve"> (e.g. </w:t>
      </w:r>
      <w:r w:rsidR="00556AF4">
        <w:rPr>
          <w:rFonts w:ascii="Verdana" w:hAnsi="Verdana" w:cstheme="minorHAnsi"/>
          <w:color w:val="auto"/>
        </w:rPr>
        <w:t>timetable</w:t>
      </w:r>
      <w:r w:rsidR="00556AF4" w:rsidRPr="00556AF4">
        <w:rPr>
          <w:rFonts w:ascii="Verdana" w:hAnsi="Verdana" w:cstheme="minorHAnsi"/>
          <w:color w:val="auto"/>
        </w:rPr>
        <w:t xml:space="preserve"> for the </w:t>
      </w:r>
      <w:r w:rsidR="00556AF4">
        <w:rPr>
          <w:rFonts w:ascii="Verdana" w:hAnsi="Verdana" w:cstheme="minorHAnsi"/>
          <w:color w:val="auto"/>
        </w:rPr>
        <w:t>execution</w:t>
      </w:r>
      <w:r w:rsidR="00556AF4" w:rsidRPr="00556AF4">
        <w:rPr>
          <w:rFonts w:ascii="Verdana" w:hAnsi="Verdana" w:cstheme="minorHAnsi"/>
          <w:color w:val="auto"/>
        </w:rPr>
        <w:t xml:space="preserve"> of the contract)</w:t>
      </w:r>
      <w:r w:rsidR="00556AF4">
        <w:rPr>
          <w:rFonts w:ascii="Verdana" w:hAnsi="Verdana" w:cstheme="minorHAnsi"/>
          <w:color w:val="auto"/>
        </w:rPr>
        <w:t>;</w:t>
      </w:r>
    </w:p>
    <w:p w14:paraId="15FA168C" w14:textId="50D0EAD2" w:rsidR="00896E42" w:rsidRDefault="00556AF4" w:rsidP="005F603D">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 xml:space="preserve">preparation of the criteria and weights of offers evaluation (together with justification) and the conditions </w:t>
      </w:r>
      <w:r w:rsidR="00896E42" w:rsidRPr="00896E42">
        <w:rPr>
          <w:rFonts w:ascii="Verdana" w:hAnsi="Verdana" w:cstheme="minorHAnsi"/>
          <w:color w:val="auto"/>
        </w:rPr>
        <w:t xml:space="preserve">for participation in the procedure for selecting the contractor for the </w:t>
      </w:r>
      <w:r w:rsidR="00896E42">
        <w:rPr>
          <w:rFonts w:ascii="Verdana" w:hAnsi="Verdana" w:cstheme="minorHAnsi"/>
          <w:color w:val="auto"/>
        </w:rPr>
        <w:t>design</w:t>
      </w:r>
      <w:r w:rsidR="00896E42" w:rsidRPr="00896E42">
        <w:rPr>
          <w:rFonts w:ascii="Verdana" w:hAnsi="Verdana" w:cstheme="minorHAnsi"/>
          <w:color w:val="auto"/>
        </w:rPr>
        <w:t xml:space="preserve"> documentation (in accordance with the Public Procurement Law </w:t>
      </w:r>
      <w:r w:rsidR="00C078C9">
        <w:rPr>
          <w:rFonts w:ascii="Verdana" w:hAnsi="Verdana" w:cstheme="minorHAnsi"/>
          <w:color w:val="auto"/>
        </w:rPr>
        <w:t xml:space="preserve">(PPL) </w:t>
      </w:r>
      <w:r w:rsidR="00896E42" w:rsidRPr="00896E42">
        <w:rPr>
          <w:rFonts w:ascii="Verdana" w:hAnsi="Verdana" w:cstheme="minorHAnsi"/>
          <w:color w:val="auto"/>
        </w:rPr>
        <w:t xml:space="preserve">of 11 September 2019, in particular Articles </w:t>
      </w:r>
      <w:r w:rsidR="00DD5ABE">
        <w:rPr>
          <w:rFonts w:ascii="Verdana" w:hAnsi="Verdana" w:cstheme="minorHAnsi"/>
          <w:color w:val="auto"/>
        </w:rPr>
        <w:t>112, 116, 242</w:t>
      </w:r>
      <w:r w:rsidR="00896E42" w:rsidRPr="00896E42">
        <w:rPr>
          <w:rFonts w:ascii="Verdana" w:hAnsi="Verdana" w:cstheme="minorHAnsi"/>
          <w:color w:val="auto"/>
        </w:rPr>
        <w:t>).</w:t>
      </w:r>
      <w:r w:rsidR="00896E42">
        <w:rPr>
          <w:rFonts w:ascii="Verdana" w:hAnsi="Verdana" w:cstheme="minorHAnsi"/>
          <w:color w:val="auto"/>
        </w:rPr>
        <w:t xml:space="preserve"> </w:t>
      </w:r>
    </w:p>
    <w:p w14:paraId="4FB9B368" w14:textId="77777777" w:rsidR="0091130D" w:rsidRDefault="0091130D" w:rsidP="00896E42">
      <w:pPr>
        <w:spacing w:after="120" w:line="240" w:lineRule="auto"/>
        <w:jc w:val="both"/>
        <w:rPr>
          <w:rFonts w:ascii="Verdana" w:hAnsi="Verdana" w:cstheme="minorHAnsi"/>
          <w:color w:val="auto"/>
        </w:rPr>
      </w:pPr>
      <w:r>
        <w:rPr>
          <w:rFonts w:ascii="Verdana" w:hAnsi="Verdana" w:cstheme="minorHAnsi"/>
          <w:color w:val="auto"/>
        </w:rPr>
        <w:t>The Contractor will prepare the documentation described in points a and b within a maximum of 8 weeks from the date of signing the agreement.</w:t>
      </w:r>
    </w:p>
    <w:p w14:paraId="75131B7D" w14:textId="10EE013D" w:rsidR="00896E42" w:rsidRPr="006C528C" w:rsidRDefault="00896E42" w:rsidP="00896E42">
      <w:pPr>
        <w:spacing w:after="120" w:line="240" w:lineRule="auto"/>
        <w:jc w:val="both"/>
        <w:rPr>
          <w:rFonts w:ascii="Verdana" w:hAnsi="Verdana" w:cstheme="minorHAnsi"/>
          <w:color w:val="auto"/>
          <w:u w:val="single"/>
        </w:rPr>
      </w:pPr>
      <w:r w:rsidRPr="006C528C">
        <w:rPr>
          <w:rFonts w:ascii="Verdana" w:hAnsi="Verdana" w:cstheme="minorHAnsi"/>
          <w:color w:val="auto"/>
          <w:u w:val="single"/>
        </w:rPr>
        <w:t>Part 2</w:t>
      </w:r>
      <w:r w:rsidR="003C338B">
        <w:rPr>
          <w:rFonts w:ascii="Verdana" w:hAnsi="Verdana" w:cstheme="minorHAnsi"/>
          <w:color w:val="auto"/>
          <w:u w:val="single"/>
        </w:rPr>
        <w:t>.</w:t>
      </w:r>
      <w:r w:rsidRPr="006C528C">
        <w:rPr>
          <w:rFonts w:ascii="Verdana" w:hAnsi="Verdana" w:cstheme="minorHAnsi"/>
          <w:color w:val="auto"/>
          <w:u w:val="single"/>
        </w:rPr>
        <w:t xml:space="preserve"> </w:t>
      </w:r>
      <w:r w:rsidR="0091130D" w:rsidRPr="003A7897">
        <w:rPr>
          <w:rFonts w:ascii="Verdana" w:hAnsi="Verdana" w:cstheme="minorHAnsi"/>
          <w:color w:val="auto"/>
        </w:rPr>
        <w:t xml:space="preserve">Selecting the Designer based on the appropriate procedure </w:t>
      </w:r>
      <w:r w:rsidR="006C528C" w:rsidRPr="003A7897">
        <w:rPr>
          <w:rFonts w:ascii="Verdana" w:hAnsi="Verdana" w:cstheme="minorHAnsi"/>
          <w:color w:val="auto"/>
        </w:rPr>
        <w:t>of PPL legislation</w:t>
      </w:r>
    </w:p>
    <w:p w14:paraId="4162606B" w14:textId="5C34B44F" w:rsidR="00896E42" w:rsidRDefault="00896E42" w:rsidP="00896E42">
      <w:pPr>
        <w:spacing w:after="120" w:line="240" w:lineRule="auto"/>
        <w:jc w:val="both"/>
        <w:rPr>
          <w:rFonts w:ascii="Verdana" w:hAnsi="Verdana" w:cstheme="minorHAnsi"/>
          <w:color w:val="auto"/>
        </w:rPr>
      </w:pPr>
      <w:r>
        <w:rPr>
          <w:rFonts w:ascii="Verdana" w:hAnsi="Verdana" w:cstheme="minorHAnsi"/>
          <w:color w:val="auto"/>
        </w:rPr>
        <w:t xml:space="preserve">During the procurement procedure for selecting </w:t>
      </w:r>
      <w:r w:rsidR="00927F14">
        <w:rPr>
          <w:rFonts w:ascii="Verdana" w:hAnsi="Verdana" w:cstheme="minorHAnsi"/>
          <w:color w:val="auto"/>
        </w:rPr>
        <w:t>the cont</w:t>
      </w:r>
      <w:r w:rsidR="00823888">
        <w:rPr>
          <w:rFonts w:ascii="Verdana" w:hAnsi="Verdana" w:cstheme="minorHAnsi"/>
          <w:color w:val="auto"/>
        </w:rPr>
        <w:t>ractor for design documentation (the Designer), the responsibilities of the Contractor will include:</w:t>
      </w:r>
    </w:p>
    <w:p w14:paraId="0533C39D" w14:textId="3579DE55" w:rsidR="00C078C9" w:rsidRDefault="00823888" w:rsidP="00823888">
      <w:pPr>
        <w:pStyle w:val="Akapitzlist"/>
        <w:numPr>
          <w:ilvl w:val="0"/>
          <w:numId w:val="27"/>
        </w:numPr>
        <w:spacing w:after="120" w:line="240" w:lineRule="auto"/>
        <w:jc w:val="both"/>
        <w:rPr>
          <w:rFonts w:ascii="Verdana" w:hAnsi="Verdana" w:cstheme="minorHAnsi"/>
          <w:color w:val="auto"/>
        </w:rPr>
      </w:pPr>
      <w:r>
        <w:rPr>
          <w:rFonts w:ascii="Verdana" w:hAnsi="Verdana" w:cstheme="minorHAnsi"/>
          <w:color w:val="auto"/>
        </w:rPr>
        <w:t>preparation</w:t>
      </w:r>
      <w:r w:rsidR="006C528C">
        <w:rPr>
          <w:rFonts w:ascii="Verdana" w:hAnsi="Verdana" w:cstheme="minorHAnsi"/>
          <w:color w:val="auto"/>
        </w:rPr>
        <w:t xml:space="preserve"> of  answers to the questions connected with the technical and/or design documentation</w:t>
      </w:r>
      <w:r>
        <w:rPr>
          <w:rFonts w:ascii="Verdana" w:hAnsi="Verdana" w:cstheme="minorHAnsi"/>
          <w:color w:val="auto"/>
        </w:rPr>
        <w:t xml:space="preserve">, in the </w:t>
      </w:r>
      <w:r w:rsidR="00C078C9">
        <w:rPr>
          <w:rFonts w:ascii="Verdana" w:hAnsi="Verdana" w:cstheme="minorHAnsi"/>
          <w:color w:val="auto"/>
        </w:rPr>
        <w:t>deadlines resulting from PPL;</w:t>
      </w:r>
    </w:p>
    <w:p w14:paraId="6CF6282B" w14:textId="5971E0E2" w:rsidR="00823888" w:rsidRDefault="00B0610B" w:rsidP="00823888">
      <w:pPr>
        <w:pStyle w:val="Akapitzlist"/>
        <w:numPr>
          <w:ilvl w:val="0"/>
          <w:numId w:val="27"/>
        </w:numPr>
        <w:spacing w:after="120" w:line="240" w:lineRule="auto"/>
        <w:jc w:val="both"/>
        <w:rPr>
          <w:rFonts w:ascii="Verdana" w:hAnsi="Verdana" w:cstheme="minorHAnsi"/>
          <w:color w:val="auto"/>
        </w:rPr>
      </w:pPr>
      <w:r w:rsidRPr="00B0610B">
        <w:rPr>
          <w:rFonts w:ascii="Verdana" w:hAnsi="Verdana" w:cstheme="minorHAnsi"/>
          <w:color w:val="auto"/>
        </w:rPr>
        <w:t xml:space="preserve">checking </w:t>
      </w:r>
      <w:r w:rsidR="006C528C">
        <w:rPr>
          <w:rFonts w:ascii="Verdana" w:hAnsi="Verdana" w:cstheme="minorHAnsi"/>
          <w:color w:val="auto"/>
        </w:rPr>
        <w:t>the compliance of</w:t>
      </w:r>
      <w:r w:rsidRPr="00B0610B">
        <w:rPr>
          <w:rFonts w:ascii="Verdana" w:hAnsi="Verdana" w:cstheme="minorHAnsi"/>
          <w:color w:val="auto"/>
        </w:rPr>
        <w:t xml:space="preserve"> </w:t>
      </w:r>
      <w:r w:rsidR="006A65D1">
        <w:rPr>
          <w:rFonts w:ascii="Verdana" w:hAnsi="Verdana" w:cstheme="minorHAnsi"/>
          <w:color w:val="auto"/>
        </w:rPr>
        <w:t xml:space="preserve">obtained </w:t>
      </w:r>
      <w:r w:rsidRPr="00B0610B">
        <w:rPr>
          <w:rFonts w:ascii="Verdana" w:hAnsi="Verdana" w:cstheme="minorHAnsi"/>
          <w:color w:val="auto"/>
        </w:rPr>
        <w:t xml:space="preserve">tenders </w:t>
      </w:r>
      <w:r w:rsidR="006C528C">
        <w:rPr>
          <w:rFonts w:ascii="Verdana" w:hAnsi="Verdana" w:cstheme="minorHAnsi"/>
          <w:color w:val="auto"/>
        </w:rPr>
        <w:t>with</w:t>
      </w:r>
      <w:r w:rsidRPr="00B0610B">
        <w:rPr>
          <w:rFonts w:ascii="Verdana" w:hAnsi="Verdana" w:cstheme="minorHAnsi"/>
          <w:color w:val="auto"/>
        </w:rPr>
        <w:t xml:space="preserve"> the </w:t>
      </w:r>
      <w:r>
        <w:rPr>
          <w:rFonts w:ascii="Verdana" w:hAnsi="Verdana" w:cstheme="minorHAnsi"/>
          <w:color w:val="auto"/>
        </w:rPr>
        <w:t>Terms of Reference</w:t>
      </w:r>
      <w:r w:rsidRPr="00B0610B">
        <w:rPr>
          <w:rFonts w:ascii="Verdana" w:hAnsi="Verdana" w:cstheme="minorHAnsi"/>
          <w:color w:val="auto"/>
        </w:rPr>
        <w:t xml:space="preserve"> and </w:t>
      </w:r>
      <w:r w:rsidR="006A65D1">
        <w:rPr>
          <w:rFonts w:ascii="Verdana" w:hAnsi="Verdana" w:cstheme="minorHAnsi"/>
          <w:color w:val="auto"/>
        </w:rPr>
        <w:t>submitting to the Contracting Party the comments on submitted tenders</w:t>
      </w:r>
      <w:r w:rsidRPr="00B0610B">
        <w:rPr>
          <w:rFonts w:ascii="Verdana" w:hAnsi="Verdana" w:cstheme="minorHAnsi"/>
          <w:color w:val="auto"/>
        </w:rPr>
        <w:t>;</w:t>
      </w:r>
    </w:p>
    <w:p w14:paraId="63753C3E" w14:textId="3E25F458" w:rsidR="00B0610B" w:rsidRDefault="00B0610B" w:rsidP="00823888">
      <w:pPr>
        <w:pStyle w:val="Akapitzlist"/>
        <w:numPr>
          <w:ilvl w:val="0"/>
          <w:numId w:val="27"/>
        </w:numPr>
        <w:spacing w:after="120" w:line="240" w:lineRule="auto"/>
        <w:jc w:val="both"/>
        <w:rPr>
          <w:rFonts w:ascii="Verdana" w:hAnsi="Verdana" w:cstheme="minorHAnsi"/>
          <w:color w:val="auto"/>
        </w:rPr>
      </w:pPr>
      <w:r w:rsidRPr="00B0610B">
        <w:rPr>
          <w:rFonts w:ascii="Verdana" w:hAnsi="Verdana" w:cstheme="minorHAnsi"/>
          <w:color w:val="auto"/>
        </w:rPr>
        <w:t>drawing up a proposal for the evaluation of tenders and presenting it in a report, which will contain</w:t>
      </w:r>
      <w:r w:rsidR="006A65D1">
        <w:rPr>
          <w:rFonts w:ascii="Verdana" w:hAnsi="Verdana" w:cstheme="minorHAnsi"/>
          <w:color w:val="auto"/>
        </w:rPr>
        <w:t xml:space="preserve">, </w:t>
      </w:r>
      <w:r w:rsidRPr="00B0610B">
        <w:rPr>
          <w:rFonts w:ascii="Verdana" w:hAnsi="Verdana" w:cstheme="minorHAnsi"/>
          <w:color w:val="auto"/>
        </w:rPr>
        <w:t>score</w:t>
      </w:r>
      <w:r>
        <w:rPr>
          <w:rFonts w:ascii="Verdana" w:hAnsi="Verdana" w:cstheme="minorHAnsi"/>
          <w:color w:val="auto"/>
        </w:rPr>
        <w:t>s</w:t>
      </w:r>
      <w:r w:rsidRPr="00B0610B">
        <w:rPr>
          <w:rFonts w:ascii="Verdana" w:hAnsi="Verdana" w:cstheme="minorHAnsi"/>
          <w:color w:val="auto"/>
        </w:rPr>
        <w:t xml:space="preserve"> </w:t>
      </w:r>
      <w:r w:rsidR="006A65D1">
        <w:rPr>
          <w:rFonts w:ascii="Verdana" w:hAnsi="Verdana" w:cstheme="minorHAnsi"/>
          <w:color w:val="auto"/>
        </w:rPr>
        <w:t xml:space="preserve">given to </w:t>
      </w:r>
      <w:r w:rsidRPr="00B0610B">
        <w:rPr>
          <w:rFonts w:ascii="Verdana" w:hAnsi="Verdana" w:cstheme="minorHAnsi"/>
          <w:color w:val="auto"/>
        </w:rPr>
        <w:t xml:space="preserve">submitted </w:t>
      </w:r>
      <w:r w:rsidR="006A65D1">
        <w:rPr>
          <w:rFonts w:ascii="Verdana" w:hAnsi="Verdana" w:cstheme="minorHAnsi"/>
          <w:color w:val="auto"/>
        </w:rPr>
        <w:t>tenders</w:t>
      </w:r>
      <w:r w:rsidRPr="00B0610B">
        <w:rPr>
          <w:rFonts w:ascii="Verdana" w:hAnsi="Verdana" w:cstheme="minorHAnsi"/>
          <w:color w:val="auto"/>
        </w:rPr>
        <w:t xml:space="preserve"> based on the criteria of the</w:t>
      </w:r>
      <w:r w:rsidR="006A65D1">
        <w:rPr>
          <w:rFonts w:ascii="Verdana" w:hAnsi="Verdana" w:cstheme="minorHAnsi"/>
          <w:color w:val="auto"/>
        </w:rPr>
        <w:t xml:space="preserve"> tenders</w:t>
      </w:r>
      <w:r w:rsidRPr="00B0610B">
        <w:rPr>
          <w:rFonts w:ascii="Verdana" w:hAnsi="Verdana" w:cstheme="minorHAnsi"/>
          <w:color w:val="auto"/>
        </w:rPr>
        <w:t xml:space="preserve"> evaluation and a</w:t>
      </w:r>
      <w:r>
        <w:rPr>
          <w:rFonts w:ascii="Verdana" w:hAnsi="Verdana" w:cstheme="minorHAnsi"/>
          <w:color w:val="auto"/>
        </w:rPr>
        <w:t>n</w:t>
      </w:r>
      <w:r w:rsidRPr="00B0610B">
        <w:rPr>
          <w:rFonts w:ascii="Verdana" w:hAnsi="Verdana" w:cstheme="minorHAnsi"/>
          <w:color w:val="auto"/>
        </w:rPr>
        <w:t xml:space="preserve"> </w:t>
      </w:r>
      <w:r>
        <w:rPr>
          <w:rFonts w:ascii="Verdana" w:hAnsi="Verdana" w:cstheme="minorHAnsi"/>
          <w:color w:val="auto"/>
        </w:rPr>
        <w:t>indication</w:t>
      </w:r>
      <w:r w:rsidRPr="00B0610B">
        <w:rPr>
          <w:rFonts w:ascii="Verdana" w:hAnsi="Verdana" w:cstheme="minorHAnsi"/>
          <w:color w:val="auto"/>
        </w:rPr>
        <w:t xml:space="preserve"> </w:t>
      </w:r>
      <w:r>
        <w:rPr>
          <w:rFonts w:ascii="Verdana" w:hAnsi="Verdana" w:cstheme="minorHAnsi"/>
          <w:color w:val="auto"/>
        </w:rPr>
        <w:t>of the most</w:t>
      </w:r>
      <w:r w:rsidRPr="00B0610B">
        <w:rPr>
          <w:rFonts w:ascii="Verdana" w:hAnsi="Verdana" w:cstheme="minorHAnsi"/>
          <w:color w:val="auto"/>
        </w:rPr>
        <w:t xml:space="preserve"> advantageous offer;</w:t>
      </w:r>
    </w:p>
    <w:p w14:paraId="523CE7BF" w14:textId="2ECEF300" w:rsidR="00430B38" w:rsidRPr="00430B38" w:rsidRDefault="00430B38" w:rsidP="00430B38">
      <w:pPr>
        <w:pStyle w:val="Akapitzlist"/>
        <w:numPr>
          <w:ilvl w:val="0"/>
          <w:numId w:val="27"/>
        </w:numPr>
        <w:spacing w:after="120" w:line="240" w:lineRule="auto"/>
        <w:jc w:val="both"/>
        <w:rPr>
          <w:rFonts w:ascii="Verdana" w:hAnsi="Verdana" w:cstheme="minorHAnsi"/>
          <w:color w:val="auto"/>
        </w:rPr>
      </w:pPr>
      <w:r w:rsidRPr="00430B38">
        <w:rPr>
          <w:rFonts w:ascii="Verdana" w:hAnsi="Verdana" w:cstheme="minorHAnsi"/>
          <w:color w:val="auto"/>
        </w:rPr>
        <w:t>substantive support in appeal proceedings</w:t>
      </w:r>
      <w:r w:rsidR="00EC77E8">
        <w:rPr>
          <w:rFonts w:ascii="Verdana" w:hAnsi="Verdana" w:cstheme="minorHAnsi"/>
          <w:color w:val="auto"/>
        </w:rPr>
        <w:t xml:space="preserve"> before the National Chamber</w:t>
      </w:r>
      <w:r w:rsidRPr="00430B38">
        <w:rPr>
          <w:rFonts w:ascii="Verdana" w:hAnsi="Verdana" w:cstheme="minorHAnsi"/>
          <w:color w:val="auto"/>
        </w:rPr>
        <w:t xml:space="preserve"> </w:t>
      </w:r>
      <w:r w:rsidR="00EC77E8">
        <w:rPr>
          <w:rFonts w:ascii="Verdana" w:hAnsi="Verdana" w:cstheme="minorHAnsi"/>
          <w:color w:val="auto"/>
        </w:rPr>
        <w:t xml:space="preserve">of Appeal </w:t>
      </w:r>
      <w:r w:rsidRPr="00430B38">
        <w:rPr>
          <w:rFonts w:ascii="Verdana" w:hAnsi="Verdana" w:cstheme="minorHAnsi"/>
          <w:color w:val="auto"/>
        </w:rPr>
        <w:t>(if an appeal is lodged).</w:t>
      </w:r>
    </w:p>
    <w:p w14:paraId="49F7237B" w14:textId="6D46496E" w:rsidR="00016B6C" w:rsidRPr="00430B38" w:rsidRDefault="00430B38" w:rsidP="00430B38">
      <w:pPr>
        <w:spacing w:after="240" w:line="240" w:lineRule="auto"/>
        <w:jc w:val="both"/>
        <w:rPr>
          <w:rFonts w:ascii="Verdana" w:hAnsi="Verdana" w:cstheme="minorHAnsi"/>
          <w:color w:val="auto"/>
        </w:rPr>
      </w:pPr>
      <w:r w:rsidRPr="00430B38">
        <w:rPr>
          <w:rFonts w:ascii="Verdana" w:hAnsi="Verdana" w:cstheme="minorHAnsi"/>
          <w:color w:val="auto"/>
        </w:rPr>
        <w:t xml:space="preserve">The basis for signing the Acceptance Protocol for Part 1 of Stage I by the Ordering Party will be the preparation of </w:t>
      </w:r>
      <w:r w:rsidR="00D61C21">
        <w:rPr>
          <w:rFonts w:ascii="Verdana" w:hAnsi="Verdana" w:cstheme="minorHAnsi"/>
          <w:color w:val="auto"/>
        </w:rPr>
        <w:t xml:space="preserve">the </w:t>
      </w:r>
      <w:r w:rsidR="00EC77E8">
        <w:rPr>
          <w:rFonts w:ascii="Verdana" w:hAnsi="Verdana" w:cstheme="minorHAnsi"/>
          <w:color w:val="auto"/>
        </w:rPr>
        <w:t xml:space="preserve">laboratory concept and preparation of </w:t>
      </w:r>
      <w:r>
        <w:rPr>
          <w:rFonts w:ascii="Verdana" w:hAnsi="Verdana" w:cstheme="minorHAnsi"/>
          <w:color w:val="auto"/>
        </w:rPr>
        <w:t>procurement</w:t>
      </w:r>
      <w:r w:rsidRPr="00430B38">
        <w:rPr>
          <w:rFonts w:ascii="Verdana" w:hAnsi="Verdana" w:cstheme="minorHAnsi"/>
          <w:color w:val="auto"/>
        </w:rPr>
        <w:t xml:space="preserve"> documentation to the required extent. The basis for signing the Acceptance Protocol for part 2 of Stage I by the Ordering Party will be the </w:t>
      </w:r>
      <w:r w:rsidR="004A673A" w:rsidRPr="004A673A">
        <w:rPr>
          <w:rFonts w:ascii="Verdana" w:hAnsi="Verdana" w:cstheme="minorHAnsi"/>
          <w:color w:val="auto"/>
        </w:rPr>
        <w:t xml:space="preserve">conduct and </w:t>
      </w:r>
      <w:r w:rsidR="004A673A">
        <w:rPr>
          <w:rFonts w:ascii="Verdana" w:hAnsi="Verdana" w:cstheme="minorHAnsi"/>
          <w:color w:val="auto"/>
        </w:rPr>
        <w:t>conclu</w:t>
      </w:r>
      <w:r w:rsidR="00D61C21">
        <w:rPr>
          <w:rFonts w:ascii="Verdana" w:hAnsi="Verdana" w:cstheme="minorHAnsi"/>
          <w:color w:val="auto"/>
        </w:rPr>
        <w:t>sion of</w:t>
      </w:r>
      <w:r w:rsidR="004A673A" w:rsidRPr="004A673A">
        <w:rPr>
          <w:rFonts w:ascii="Verdana" w:hAnsi="Verdana" w:cstheme="minorHAnsi"/>
          <w:color w:val="auto"/>
        </w:rPr>
        <w:t xml:space="preserve"> the procedure for selection of the Designer</w:t>
      </w:r>
      <w:r w:rsidRPr="00430B38">
        <w:rPr>
          <w:rFonts w:ascii="Verdana" w:hAnsi="Verdana" w:cstheme="minorHAnsi"/>
          <w:color w:val="auto"/>
        </w:rPr>
        <w:t>.</w:t>
      </w:r>
    </w:p>
    <w:p w14:paraId="01DBBC69" w14:textId="18845327" w:rsidR="00966ADF" w:rsidRPr="00430B38" w:rsidRDefault="00966ADF">
      <w:pPr>
        <w:spacing w:after="120" w:line="240" w:lineRule="auto"/>
        <w:jc w:val="both"/>
        <w:rPr>
          <w:rFonts w:ascii="Verdana" w:hAnsi="Verdana" w:cstheme="minorHAnsi"/>
          <w:b/>
          <w:bCs/>
          <w:color w:val="auto"/>
        </w:rPr>
      </w:pPr>
      <w:r w:rsidRPr="00430B38">
        <w:rPr>
          <w:rFonts w:ascii="Verdana" w:hAnsi="Verdana" w:cstheme="minorHAnsi"/>
          <w:b/>
          <w:bCs/>
          <w:color w:val="auto"/>
        </w:rPr>
        <w:t xml:space="preserve">Stage II: </w:t>
      </w:r>
      <w:bookmarkStart w:id="4" w:name="_Hlk109122244"/>
      <w:r w:rsidRPr="00430B38">
        <w:rPr>
          <w:rFonts w:ascii="Verdana" w:hAnsi="Verdana" w:cstheme="minorHAnsi"/>
          <w:b/>
          <w:bCs/>
          <w:color w:val="auto"/>
        </w:rPr>
        <w:t xml:space="preserve">Agreeing the final version of the design </w:t>
      </w:r>
      <w:bookmarkEnd w:id="4"/>
    </w:p>
    <w:p w14:paraId="4D923290" w14:textId="4802C023" w:rsidR="006F3B91" w:rsidRPr="00430B38" w:rsidRDefault="00966ADF" w:rsidP="00EF6C8A">
      <w:pPr>
        <w:spacing w:after="120" w:line="240" w:lineRule="auto"/>
        <w:jc w:val="both"/>
        <w:rPr>
          <w:rFonts w:ascii="Verdana" w:hAnsi="Verdana" w:cstheme="minorHAnsi"/>
          <w:color w:val="auto"/>
        </w:rPr>
      </w:pPr>
      <w:r w:rsidRPr="00430B38">
        <w:rPr>
          <w:rFonts w:ascii="Verdana" w:hAnsi="Verdana" w:cstheme="minorHAnsi"/>
          <w:color w:val="auto"/>
        </w:rPr>
        <w:t xml:space="preserve">The Contractor </w:t>
      </w:r>
      <w:r w:rsidR="0040530F" w:rsidRPr="00430B38">
        <w:rPr>
          <w:rFonts w:ascii="Verdana" w:hAnsi="Verdana" w:cstheme="minorHAnsi"/>
          <w:color w:val="auto"/>
        </w:rPr>
        <w:t>will</w:t>
      </w:r>
      <w:r w:rsidRPr="00430B38">
        <w:rPr>
          <w:rFonts w:ascii="Verdana" w:hAnsi="Verdana" w:cstheme="minorHAnsi"/>
          <w:color w:val="auto"/>
        </w:rPr>
        <w:t xml:space="preserve"> evaluate the design</w:t>
      </w:r>
      <w:r w:rsidR="00016B6C" w:rsidRPr="00430B38">
        <w:rPr>
          <w:rFonts w:ascii="Verdana" w:hAnsi="Verdana" w:cstheme="minorHAnsi"/>
          <w:color w:val="auto"/>
        </w:rPr>
        <w:t xml:space="preserve"> (and potentially its different variants) </w:t>
      </w:r>
      <w:r w:rsidR="00D61C21">
        <w:rPr>
          <w:rFonts w:ascii="Verdana" w:hAnsi="Verdana" w:cstheme="minorHAnsi"/>
          <w:color w:val="auto"/>
        </w:rPr>
        <w:t xml:space="preserve">as </w:t>
      </w:r>
      <w:r w:rsidR="00016B6C" w:rsidRPr="00430B38">
        <w:rPr>
          <w:rFonts w:ascii="Verdana" w:hAnsi="Verdana" w:cstheme="minorHAnsi"/>
          <w:color w:val="auto"/>
        </w:rPr>
        <w:t xml:space="preserve">delivered by the </w:t>
      </w:r>
      <w:r w:rsidR="00F11AE9">
        <w:rPr>
          <w:rFonts w:ascii="Verdana" w:hAnsi="Verdana" w:cstheme="minorHAnsi"/>
          <w:color w:val="auto"/>
        </w:rPr>
        <w:t>D</w:t>
      </w:r>
      <w:r w:rsidR="00016B6C" w:rsidRPr="00430B38">
        <w:rPr>
          <w:rFonts w:ascii="Verdana" w:hAnsi="Verdana" w:cstheme="minorHAnsi"/>
          <w:color w:val="auto"/>
        </w:rPr>
        <w:t>esigner</w:t>
      </w:r>
      <w:r w:rsidR="00F11AE9">
        <w:rPr>
          <w:rFonts w:ascii="Verdana" w:hAnsi="Verdana" w:cstheme="minorHAnsi"/>
          <w:color w:val="auto"/>
        </w:rPr>
        <w:t xml:space="preserve"> selected in the procurement</w:t>
      </w:r>
      <w:r w:rsidR="00016B6C" w:rsidRPr="00430B38">
        <w:rPr>
          <w:rFonts w:ascii="Verdana" w:hAnsi="Verdana" w:cstheme="minorHAnsi"/>
          <w:color w:val="auto"/>
        </w:rPr>
        <w:t xml:space="preserve">. </w:t>
      </w:r>
      <w:r w:rsidR="00016B6C" w:rsidRPr="00430B38">
        <w:rPr>
          <w:rFonts w:ascii="Verdana" w:hAnsi="Verdana" w:cstheme="minorHAnsi"/>
          <w:color w:val="auto"/>
        </w:rPr>
        <w:lastRenderedPageBreak/>
        <w:t>The Contractor will</w:t>
      </w:r>
      <w:r w:rsidRPr="00430B38">
        <w:rPr>
          <w:rFonts w:ascii="Verdana" w:hAnsi="Verdana" w:cstheme="minorHAnsi"/>
          <w:color w:val="auto"/>
        </w:rPr>
        <w:t xml:space="preserve"> </w:t>
      </w:r>
      <w:r w:rsidR="00016B6C" w:rsidRPr="00430B38">
        <w:rPr>
          <w:rFonts w:ascii="Verdana" w:hAnsi="Verdana" w:cstheme="minorHAnsi"/>
          <w:color w:val="auto"/>
        </w:rPr>
        <w:t xml:space="preserve">focus </w:t>
      </w:r>
      <w:r w:rsidRPr="00430B38">
        <w:rPr>
          <w:rFonts w:ascii="Verdana" w:hAnsi="Verdana" w:cstheme="minorHAnsi"/>
          <w:color w:val="auto"/>
        </w:rPr>
        <w:t xml:space="preserve">especially </w:t>
      </w:r>
      <w:r w:rsidR="00016B6C" w:rsidRPr="00430B38">
        <w:rPr>
          <w:rFonts w:ascii="Verdana" w:hAnsi="Verdana" w:cstheme="minorHAnsi"/>
          <w:color w:val="auto"/>
        </w:rPr>
        <w:t>on the area of their expertise and give their opinion on</w:t>
      </w:r>
      <w:r w:rsidR="00986BD6" w:rsidRPr="00430B38">
        <w:rPr>
          <w:rFonts w:ascii="Verdana" w:hAnsi="Verdana" w:cstheme="minorHAnsi"/>
          <w:color w:val="auto"/>
        </w:rPr>
        <w:t xml:space="preserve">: </w:t>
      </w:r>
    </w:p>
    <w:p w14:paraId="3A08C5E8" w14:textId="6EA1654F" w:rsidR="006F3B91" w:rsidRPr="00430B38" w:rsidRDefault="0018771D" w:rsidP="00EF6C8A">
      <w:pPr>
        <w:pStyle w:val="Akapitzlist"/>
        <w:numPr>
          <w:ilvl w:val="0"/>
          <w:numId w:val="21"/>
        </w:numPr>
        <w:spacing w:after="120" w:line="240" w:lineRule="auto"/>
        <w:jc w:val="both"/>
        <w:rPr>
          <w:rFonts w:ascii="Verdana" w:hAnsi="Verdana" w:cstheme="minorHAnsi"/>
          <w:color w:val="auto"/>
        </w:rPr>
      </w:pPr>
      <w:proofErr w:type="spellStart"/>
      <w:r w:rsidRPr="00430B38">
        <w:rPr>
          <w:rFonts w:ascii="Verdana" w:hAnsi="Verdana" w:cstheme="minorHAnsi"/>
          <w:color w:val="auto"/>
        </w:rPr>
        <w:t>Fulfillment</w:t>
      </w:r>
      <w:proofErr w:type="spellEnd"/>
      <w:r w:rsidRPr="00430B38">
        <w:rPr>
          <w:rFonts w:ascii="Verdana" w:hAnsi="Verdana" w:cstheme="minorHAnsi"/>
          <w:color w:val="auto"/>
        </w:rPr>
        <w:t xml:space="preserve"> of </w:t>
      </w:r>
      <w:r w:rsidR="008E346D" w:rsidRPr="00430B38">
        <w:rPr>
          <w:rFonts w:ascii="Verdana" w:hAnsi="Verdana" w:cstheme="minorHAnsi"/>
          <w:color w:val="auto"/>
        </w:rPr>
        <w:t xml:space="preserve">requested standards </w:t>
      </w:r>
      <w:r w:rsidR="00E15DA5">
        <w:rPr>
          <w:rFonts w:ascii="Verdana" w:hAnsi="Verdana" w:cstheme="minorHAnsi"/>
          <w:color w:val="auto"/>
        </w:rPr>
        <w:t xml:space="preserve">indicated in the description of </w:t>
      </w:r>
      <w:r w:rsidR="00E01879">
        <w:rPr>
          <w:rFonts w:ascii="Verdana" w:hAnsi="Verdana" w:cstheme="minorHAnsi"/>
          <w:color w:val="auto"/>
        </w:rPr>
        <w:t xml:space="preserve">the subject of procurement </w:t>
      </w:r>
      <w:r w:rsidR="008E346D" w:rsidRPr="00430B38">
        <w:rPr>
          <w:rFonts w:ascii="Verdana" w:hAnsi="Verdana" w:cstheme="minorHAnsi"/>
          <w:color w:val="auto"/>
        </w:rPr>
        <w:t>and evaluation of proposed solutions from the perspective of technolog</w:t>
      </w:r>
      <w:r w:rsidR="00E01879">
        <w:rPr>
          <w:rFonts w:ascii="Verdana" w:hAnsi="Verdana" w:cstheme="minorHAnsi"/>
          <w:color w:val="auto"/>
        </w:rPr>
        <w:t>ies</w:t>
      </w:r>
      <w:r w:rsidR="008E346D" w:rsidRPr="00430B38">
        <w:rPr>
          <w:rFonts w:ascii="Verdana" w:hAnsi="Verdana" w:cstheme="minorHAnsi"/>
          <w:color w:val="auto"/>
        </w:rPr>
        <w:t xml:space="preserve"> used in BSL-3</w:t>
      </w:r>
      <w:r w:rsidR="0001275D" w:rsidRPr="00430B38">
        <w:rPr>
          <w:rFonts w:ascii="Verdana" w:hAnsi="Verdana" w:cstheme="minorHAnsi"/>
          <w:color w:val="auto"/>
        </w:rPr>
        <w:t xml:space="preserve"> laboratories</w:t>
      </w:r>
      <w:r w:rsidR="00533EB9" w:rsidRPr="00430B38">
        <w:rPr>
          <w:rFonts w:ascii="Verdana" w:hAnsi="Verdana" w:cstheme="minorHAnsi"/>
          <w:color w:val="auto"/>
        </w:rPr>
        <w:t>;</w:t>
      </w:r>
    </w:p>
    <w:p w14:paraId="0208622A" w14:textId="68829D07" w:rsidR="0018771D" w:rsidRPr="00430B38" w:rsidRDefault="008E346D" w:rsidP="00EF6C8A">
      <w:pPr>
        <w:pStyle w:val="Akapitzlist"/>
        <w:numPr>
          <w:ilvl w:val="0"/>
          <w:numId w:val="21"/>
        </w:numPr>
        <w:spacing w:after="120" w:line="240" w:lineRule="auto"/>
        <w:jc w:val="both"/>
        <w:rPr>
          <w:rFonts w:ascii="Verdana" w:hAnsi="Verdana" w:cstheme="minorHAnsi"/>
          <w:color w:val="auto"/>
        </w:rPr>
      </w:pPr>
      <w:r w:rsidRPr="00430B38">
        <w:rPr>
          <w:rFonts w:ascii="Verdana" w:hAnsi="Verdana" w:cstheme="minorHAnsi"/>
          <w:color w:val="auto"/>
        </w:rPr>
        <w:t>Meeting the requested functionality of the laboratory</w:t>
      </w:r>
      <w:r w:rsidR="00E01879">
        <w:rPr>
          <w:rFonts w:ascii="Verdana" w:hAnsi="Verdana" w:cstheme="minorHAnsi"/>
          <w:color w:val="auto"/>
        </w:rPr>
        <w:t xml:space="preserve"> and </w:t>
      </w:r>
      <w:r w:rsidR="00E01879" w:rsidRPr="00E01879">
        <w:rPr>
          <w:rFonts w:ascii="Verdana" w:hAnsi="Verdana" w:cstheme="minorHAnsi"/>
          <w:color w:val="auto"/>
        </w:rPr>
        <w:t>assessing the optimality of the adopted solutions for the planned activit</w:t>
      </w:r>
      <w:r w:rsidR="00E01879">
        <w:rPr>
          <w:rFonts w:ascii="Verdana" w:hAnsi="Verdana" w:cstheme="minorHAnsi"/>
          <w:color w:val="auto"/>
        </w:rPr>
        <w:t>ies</w:t>
      </w:r>
      <w:r w:rsidR="00533EB9" w:rsidRPr="00430B38">
        <w:rPr>
          <w:rFonts w:ascii="Verdana" w:hAnsi="Verdana" w:cstheme="minorHAnsi"/>
          <w:color w:val="auto"/>
        </w:rPr>
        <w:t>;</w:t>
      </w:r>
    </w:p>
    <w:p w14:paraId="0B421987" w14:textId="05533C6A" w:rsidR="00773893" w:rsidRDefault="008E346D" w:rsidP="00EF6C8A">
      <w:pPr>
        <w:pStyle w:val="Akapitzlist"/>
        <w:numPr>
          <w:ilvl w:val="0"/>
          <w:numId w:val="21"/>
        </w:numPr>
        <w:spacing w:after="120" w:line="240" w:lineRule="auto"/>
        <w:jc w:val="both"/>
        <w:rPr>
          <w:rFonts w:ascii="Verdana" w:hAnsi="Verdana" w:cstheme="minorHAnsi"/>
          <w:color w:val="auto"/>
        </w:rPr>
      </w:pPr>
      <w:r w:rsidRPr="00430B38">
        <w:rPr>
          <w:rFonts w:ascii="Verdana" w:hAnsi="Verdana" w:cstheme="minorHAnsi"/>
          <w:color w:val="auto"/>
        </w:rPr>
        <w:t>Ev</w:t>
      </w:r>
      <w:r w:rsidR="0088291C" w:rsidRPr="00430B38">
        <w:rPr>
          <w:rFonts w:ascii="Verdana" w:hAnsi="Verdana" w:cstheme="minorHAnsi"/>
          <w:color w:val="auto"/>
        </w:rPr>
        <w:t>a</w:t>
      </w:r>
      <w:r w:rsidRPr="00430B38">
        <w:rPr>
          <w:rFonts w:ascii="Verdana" w:hAnsi="Verdana" w:cstheme="minorHAnsi"/>
          <w:color w:val="auto"/>
        </w:rPr>
        <w:t xml:space="preserve">luation of the </w:t>
      </w:r>
      <w:r w:rsidR="0088291C" w:rsidRPr="00430B38">
        <w:rPr>
          <w:rFonts w:ascii="Verdana" w:hAnsi="Verdana" w:cstheme="minorHAnsi"/>
          <w:color w:val="auto"/>
        </w:rPr>
        <w:t xml:space="preserve">architectural solutions </w:t>
      </w:r>
      <w:r w:rsidR="0001275D" w:rsidRPr="00430B38">
        <w:rPr>
          <w:rFonts w:ascii="Verdana" w:hAnsi="Verdana" w:cstheme="minorHAnsi"/>
          <w:color w:val="auto"/>
        </w:rPr>
        <w:t>for</w:t>
      </w:r>
      <w:r w:rsidR="0088291C" w:rsidRPr="00430B38">
        <w:rPr>
          <w:rFonts w:ascii="Verdana" w:hAnsi="Verdana" w:cstheme="minorHAnsi"/>
          <w:color w:val="auto"/>
        </w:rPr>
        <w:t xml:space="preserve"> installation</w:t>
      </w:r>
      <w:r w:rsidR="00D61C21">
        <w:rPr>
          <w:rFonts w:ascii="Verdana" w:hAnsi="Verdana" w:cstheme="minorHAnsi"/>
          <w:color w:val="auto"/>
        </w:rPr>
        <w:t xml:space="preserve"> of</w:t>
      </w:r>
      <w:r w:rsidR="0088291C" w:rsidRPr="00430B38">
        <w:rPr>
          <w:rFonts w:ascii="Verdana" w:hAnsi="Verdana" w:cstheme="minorHAnsi"/>
          <w:color w:val="auto"/>
        </w:rPr>
        <w:t xml:space="preserve"> HVAC, sanitary installation, electrics and automation</w:t>
      </w:r>
      <w:r w:rsidR="00E01879">
        <w:rPr>
          <w:rFonts w:ascii="Verdana" w:hAnsi="Verdana" w:cstheme="minorHAnsi"/>
          <w:color w:val="auto"/>
        </w:rPr>
        <w:t xml:space="preserve">, and other installations </w:t>
      </w:r>
      <w:r w:rsidR="00D61C21">
        <w:rPr>
          <w:rFonts w:ascii="Verdana" w:hAnsi="Verdana" w:cstheme="minorHAnsi"/>
          <w:color w:val="auto"/>
        </w:rPr>
        <w:t xml:space="preserve">which are </w:t>
      </w:r>
      <w:r w:rsidR="00E01879">
        <w:rPr>
          <w:rFonts w:ascii="Verdana" w:hAnsi="Verdana" w:cstheme="minorHAnsi"/>
          <w:color w:val="auto"/>
        </w:rPr>
        <w:t>required, indicated and/or planned</w:t>
      </w:r>
      <w:r w:rsidR="00533EB9" w:rsidRPr="00430B38">
        <w:rPr>
          <w:rFonts w:ascii="Verdana" w:hAnsi="Verdana" w:cstheme="minorHAnsi"/>
          <w:color w:val="auto"/>
        </w:rPr>
        <w:t xml:space="preserve"> </w:t>
      </w:r>
      <w:r w:rsidR="006B5D86">
        <w:rPr>
          <w:rFonts w:ascii="Verdana" w:hAnsi="Verdana" w:cstheme="minorHAnsi"/>
          <w:color w:val="auto"/>
        </w:rPr>
        <w:t>in the laboratory, as well as</w:t>
      </w:r>
      <w:r w:rsidR="00533EB9" w:rsidRPr="00430B38">
        <w:rPr>
          <w:rFonts w:ascii="Verdana" w:hAnsi="Verdana" w:cstheme="minorHAnsi"/>
          <w:color w:val="auto"/>
        </w:rPr>
        <w:t xml:space="preserve"> detailed design solutions</w:t>
      </w:r>
      <w:r w:rsidR="00421530">
        <w:rPr>
          <w:rFonts w:ascii="Verdana" w:hAnsi="Verdana" w:cstheme="minorHAnsi"/>
          <w:color w:val="auto"/>
        </w:rPr>
        <w:t xml:space="preserve"> (in the scope of Expert’s knowledge)</w:t>
      </w:r>
      <w:r w:rsidR="00533EB9" w:rsidRPr="00430B38">
        <w:rPr>
          <w:rFonts w:ascii="Verdana" w:hAnsi="Verdana" w:cstheme="minorHAnsi"/>
          <w:color w:val="auto"/>
        </w:rPr>
        <w:t>;</w:t>
      </w:r>
    </w:p>
    <w:p w14:paraId="6541540C" w14:textId="79178E84" w:rsidR="00421530" w:rsidRPr="00430B38" w:rsidRDefault="00421530" w:rsidP="00EF6C8A">
      <w:pPr>
        <w:pStyle w:val="Akapitzlist"/>
        <w:numPr>
          <w:ilvl w:val="0"/>
          <w:numId w:val="21"/>
        </w:numPr>
        <w:spacing w:after="120" w:line="240" w:lineRule="auto"/>
        <w:jc w:val="both"/>
        <w:rPr>
          <w:rFonts w:ascii="Verdana" w:hAnsi="Verdana" w:cstheme="minorHAnsi"/>
          <w:color w:val="auto"/>
        </w:rPr>
      </w:pPr>
      <w:r>
        <w:rPr>
          <w:rFonts w:ascii="Verdana" w:hAnsi="Verdana" w:cstheme="minorHAnsi"/>
          <w:color w:val="auto"/>
        </w:rPr>
        <w:t>Evaluation of the quality of proposed materials and equipment (in the scope of Expert’s knowledge);</w:t>
      </w:r>
    </w:p>
    <w:p w14:paraId="0BEDC5F0" w14:textId="3B48F0E8" w:rsidR="00773893" w:rsidRPr="00430B38" w:rsidRDefault="0088291C">
      <w:pPr>
        <w:pStyle w:val="Akapitzlist"/>
        <w:numPr>
          <w:ilvl w:val="0"/>
          <w:numId w:val="21"/>
        </w:numPr>
        <w:spacing w:after="120" w:line="240" w:lineRule="auto"/>
        <w:jc w:val="both"/>
        <w:rPr>
          <w:rFonts w:ascii="Verdana" w:hAnsi="Verdana" w:cstheme="minorHAnsi"/>
          <w:color w:val="auto"/>
        </w:rPr>
      </w:pPr>
      <w:r w:rsidRPr="00430B38">
        <w:rPr>
          <w:rFonts w:ascii="Verdana" w:hAnsi="Verdana" w:cstheme="minorHAnsi"/>
          <w:color w:val="auto"/>
        </w:rPr>
        <w:t>Evaluation of economic aspect</w:t>
      </w:r>
      <w:r w:rsidR="006B5D86">
        <w:rPr>
          <w:rFonts w:ascii="Verdana" w:hAnsi="Verdana" w:cstheme="minorHAnsi"/>
          <w:color w:val="auto"/>
        </w:rPr>
        <w:t>s</w:t>
      </w:r>
      <w:r w:rsidRPr="00430B38">
        <w:rPr>
          <w:rFonts w:ascii="Verdana" w:hAnsi="Verdana" w:cstheme="minorHAnsi"/>
          <w:color w:val="auto"/>
        </w:rPr>
        <w:t xml:space="preserve"> of the </w:t>
      </w:r>
      <w:r w:rsidR="00016B6C" w:rsidRPr="00430B38">
        <w:rPr>
          <w:rFonts w:ascii="Verdana" w:hAnsi="Verdana" w:cstheme="minorHAnsi"/>
          <w:color w:val="auto"/>
        </w:rPr>
        <w:t>proposed design</w:t>
      </w:r>
      <w:r w:rsidRPr="00430B38">
        <w:rPr>
          <w:rFonts w:ascii="Verdana" w:hAnsi="Verdana" w:cstheme="minorHAnsi"/>
          <w:color w:val="auto"/>
        </w:rPr>
        <w:t xml:space="preserve"> (the influence of proposed solutions on the running costs of laboratory)</w:t>
      </w:r>
      <w:r w:rsidR="00533EB9" w:rsidRPr="00430B38">
        <w:rPr>
          <w:rFonts w:ascii="Verdana" w:hAnsi="Verdana" w:cstheme="minorHAnsi"/>
          <w:color w:val="auto"/>
        </w:rPr>
        <w:t>.</w:t>
      </w:r>
      <w:r w:rsidRPr="00430B38">
        <w:rPr>
          <w:rFonts w:ascii="Verdana" w:hAnsi="Verdana" w:cstheme="minorHAnsi"/>
          <w:color w:val="auto"/>
        </w:rPr>
        <w:t xml:space="preserve"> </w:t>
      </w:r>
    </w:p>
    <w:p w14:paraId="37E3B48E" w14:textId="0DF276A4" w:rsidR="00067CA2" w:rsidRPr="00430B38" w:rsidRDefault="00DF29D0" w:rsidP="00EF6C8A">
      <w:pPr>
        <w:spacing w:after="120" w:line="240" w:lineRule="auto"/>
        <w:jc w:val="both"/>
        <w:rPr>
          <w:rFonts w:ascii="Verdana" w:hAnsi="Verdana" w:cstheme="minorHAnsi"/>
          <w:color w:val="auto"/>
        </w:rPr>
      </w:pPr>
      <w:r w:rsidRPr="00430B38">
        <w:rPr>
          <w:rFonts w:ascii="Verdana" w:hAnsi="Verdana" w:cstheme="minorHAnsi"/>
          <w:color w:val="auto"/>
        </w:rPr>
        <w:t xml:space="preserve">The Contractor will work together with </w:t>
      </w:r>
      <w:r w:rsidR="006B5D86">
        <w:rPr>
          <w:rFonts w:ascii="Verdana" w:hAnsi="Verdana" w:cstheme="minorHAnsi"/>
          <w:color w:val="auto"/>
        </w:rPr>
        <w:t>the C</w:t>
      </w:r>
      <w:r w:rsidRPr="00430B38">
        <w:rPr>
          <w:rFonts w:ascii="Verdana" w:hAnsi="Verdana" w:cstheme="minorHAnsi"/>
          <w:color w:val="auto"/>
        </w:rPr>
        <w:t xml:space="preserve">ontract </w:t>
      </w:r>
      <w:r w:rsidR="006B5D86">
        <w:rPr>
          <w:rFonts w:ascii="Verdana" w:hAnsi="Verdana" w:cstheme="minorHAnsi"/>
          <w:color w:val="auto"/>
        </w:rPr>
        <w:t>E</w:t>
      </w:r>
      <w:r w:rsidRPr="00430B38">
        <w:rPr>
          <w:rFonts w:ascii="Verdana" w:hAnsi="Verdana" w:cstheme="minorHAnsi"/>
          <w:color w:val="auto"/>
        </w:rPr>
        <w:t xml:space="preserve">ngineer and/or Technical </w:t>
      </w:r>
      <w:proofErr w:type="spellStart"/>
      <w:r w:rsidRPr="00430B38">
        <w:rPr>
          <w:rFonts w:ascii="Verdana" w:hAnsi="Verdana" w:cstheme="minorHAnsi"/>
          <w:color w:val="auto"/>
        </w:rPr>
        <w:t>Depatrment</w:t>
      </w:r>
      <w:proofErr w:type="spellEnd"/>
      <w:r w:rsidRPr="00430B38">
        <w:rPr>
          <w:rFonts w:ascii="Verdana" w:hAnsi="Verdana" w:cstheme="minorHAnsi"/>
          <w:color w:val="auto"/>
        </w:rPr>
        <w:t xml:space="preserve"> Łukasiewicz – PORT</w:t>
      </w:r>
      <w:r w:rsidR="00A1662C">
        <w:rPr>
          <w:rFonts w:ascii="Verdana" w:hAnsi="Verdana" w:cstheme="minorHAnsi"/>
          <w:color w:val="auto"/>
        </w:rPr>
        <w:t xml:space="preserve"> and will present </w:t>
      </w:r>
      <w:r w:rsidR="006B5D86">
        <w:rPr>
          <w:rFonts w:ascii="Verdana" w:hAnsi="Verdana" w:cstheme="minorHAnsi"/>
          <w:color w:val="auto"/>
        </w:rPr>
        <w:t xml:space="preserve">their </w:t>
      </w:r>
      <w:r w:rsidR="00A1662C">
        <w:rPr>
          <w:rFonts w:ascii="Verdana" w:hAnsi="Verdana" w:cstheme="minorHAnsi"/>
          <w:color w:val="auto"/>
        </w:rPr>
        <w:t xml:space="preserve">evaluation relying on their expert knowledge and experience. </w:t>
      </w:r>
      <w:r w:rsidR="009B6081">
        <w:rPr>
          <w:rFonts w:ascii="Verdana" w:hAnsi="Verdana" w:cstheme="minorHAnsi"/>
          <w:color w:val="auto"/>
        </w:rPr>
        <w:t xml:space="preserve">The Contractor will evaluate the design in the scope of </w:t>
      </w:r>
      <w:proofErr w:type="spellStart"/>
      <w:r w:rsidR="009B6081">
        <w:rPr>
          <w:rFonts w:ascii="Verdana" w:hAnsi="Verdana" w:cstheme="minorHAnsi"/>
          <w:color w:val="auto"/>
        </w:rPr>
        <w:t>fulfillment</w:t>
      </w:r>
      <w:proofErr w:type="spellEnd"/>
      <w:r w:rsidR="009B6081">
        <w:rPr>
          <w:rFonts w:ascii="Verdana" w:hAnsi="Verdana" w:cstheme="minorHAnsi"/>
          <w:color w:val="auto"/>
        </w:rPr>
        <w:t xml:space="preserve"> of the requirements specified in the Description of the Sub</w:t>
      </w:r>
      <w:r w:rsidR="006B5D86">
        <w:rPr>
          <w:rFonts w:ascii="Verdana" w:hAnsi="Verdana" w:cstheme="minorHAnsi"/>
          <w:color w:val="auto"/>
        </w:rPr>
        <w:t>je</w:t>
      </w:r>
      <w:r w:rsidR="009B6081">
        <w:rPr>
          <w:rFonts w:ascii="Verdana" w:hAnsi="Verdana" w:cstheme="minorHAnsi"/>
          <w:color w:val="auto"/>
        </w:rPr>
        <w:t xml:space="preserve">ct of Procurement, and also relating it to other functioning BSL-3 laboratories. </w:t>
      </w:r>
      <w:r w:rsidR="00067CA2" w:rsidRPr="00430B38">
        <w:rPr>
          <w:rFonts w:ascii="Verdana" w:hAnsi="Verdana" w:cstheme="minorHAnsi"/>
          <w:color w:val="auto"/>
        </w:rPr>
        <w:t>If relevant, the Contractor will point out any shor</w:t>
      </w:r>
      <w:r w:rsidR="006B5D86">
        <w:rPr>
          <w:rFonts w:ascii="Verdana" w:hAnsi="Verdana" w:cstheme="minorHAnsi"/>
          <w:color w:val="auto"/>
        </w:rPr>
        <w:t>t</w:t>
      </w:r>
      <w:r w:rsidR="00067CA2" w:rsidRPr="00430B38">
        <w:rPr>
          <w:rFonts w:ascii="Verdana" w:hAnsi="Verdana" w:cstheme="minorHAnsi"/>
          <w:color w:val="auto"/>
        </w:rPr>
        <w:t>comings of the design which violate the BSL-3 standards or regulations</w:t>
      </w:r>
      <w:r w:rsidR="00A1662C">
        <w:rPr>
          <w:rFonts w:ascii="Verdana" w:hAnsi="Verdana" w:cstheme="minorHAnsi"/>
          <w:color w:val="auto"/>
        </w:rPr>
        <w:t>,</w:t>
      </w:r>
      <w:r w:rsidR="00067CA2" w:rsidRPr="00430B38">
        <w:rPr>
          <w:rFonts w:ascii="Verdana" w:hAnsi="Verdana" w:cstheme="minorHAnsi"/>
          <w:color w:val="auto"/>
        </w:rPr>
        <w:t xml:space="preserve"> or</w:t>
      </w:r>
      <w:r w:rsidR="00A1662C">
        <w:rPr>
          <w:rFonts w:ascii="Verdana" w:hAnsi="Verdana" w:cstheme="minorHAnsi"/>
          <w:color w:val="auto"/>
        </w:rPr>
        <w:t xml:space="preserve"> proposed solutions which</w:t>
      </w:r>
      <w:r w:rsidR="00067CA2" w:rsidRPr="00430B38">
        <w:rPr>
          <w:rFonts w:ascii="Verdana" w:hAnsi="Verdana" w:cstheme="minorHAnsi"/>
          <w:color w:val="auto"/>
        </w:rPr>
        <w:t xml:space="preserve"> can negatively impact the functionality of the laboratory. </w:t>
      </w:r>
      <w:r w:rsidR="00A1662C">
        <w:rPr>
          <w:rFonts w:ascii="Verdana" w:hAnsi="Verdana" w:cstheme="minorHAnsi"/>
          <w:color w:val="auto"/>
        </w:rPr>
        <w:t xml:space="preserve">Where it is within their competence, the Contractor will present specific propositions </w:t>
      </w:r>
      <w:r w:rsidR="006B5D86">
        <w:rPr>
          <w:rFonts w:ascii="Verdana" w:hAnsi="Verdana" w:cstheme="minorHAnsi"/>
          <w:color w:val="auto"/>
        </w:rPr>
        <w:t xml:space="preserve">for </w:t>
      </w:r>
      <w:r w:rsidR="00A1662C">
        <w:rPr>
          <w:rFonts w:ascii="Verdana" w:hAnsi="Verdana" w:cstheme="minorHAnsi"/>
          <w:color w:val="auto"/>
        </w:rPr>
        <w:t xml:space="preserve">alternative solutions. </w:t>
      </w:r>
      <w:r w:rsidR="00067CA2" w:rsidRPr="00430B38">
        <w:rPr>
          <w:rFonts w:ascii="Verdana" w:hAnsi="Verdana" w:cstheme="minorHAnsi"/>
          <w:color w:val="auto"/>
        </w:rPr>
        <w:t xml:space="preserve">If corrections to the design are necessary, the Contractor will evaluate the subsequent versions of it, until the final design is agreed on. </w:t>
      </w:r>
      <w:r w:rsidR="00A1662C">
        <w:rPr>
          <w:rFonts w:ascii="Verdana" w:hAnsi="Verdana" w:cstheme="minorHAnsi"/>
          <w:color w:val="auto"/>
        </w:rPr>
        <w:t xml:space="preserve">The Contractor will take part in the receipt of design documentation </w:t>
      </w:r>
      <w:r w:rsidR="009B6081">
        <w:rPr>
          <w:rFonts w:ascii="Verdana" w:hAnsi="Verdana" w:cstheme="minorHAnsi"/>
          <w:color w:val="auto"/>
        </w:rPr>
        <w:t>together with</w:t>
      </w:r>
      <w:r w:rsidR="0025043E">
        <w:rPr>
          <w:rFonts w:ascii="Verdana" w:hAnsi="Verdana" w:cstheme="minorHAnsi"/>
          <w:color w:val="auto"/>
        </w:rPr>
        <w:t xml:space="preserve"> the Ordering Party.</w:t>
      </w:r>
    </w:p>
    <w:p w14:paraId="526605F2" w14:textId="02D2B337" w:rsidR="00DB5946" w:rsidRPr="00430B38" w:rsidRDefault="002A4079" w:rsidP="00EF6C8A">
      <w:pPr>
        <w:spacing w:after="240" w:line="240" w:lineRule="auto"/>
        <w:jc w:val="both"/>
        <w:rPr>
          <w:rFonts w:ascii="Verdana" w:hAnsi="Verdana" w:cstheme="minorHAnsi"/>
          <w:color w:val="auto"/>
        </w:rPr>
      </w:pPr>
      <w:r w:rsidRPr="00430B38">
        <w:rPr>
          <w:rFonts w:ascii="Verdana" w:hAnsi="Verdana" w:cstheme="minorHAnsi"/>
          <w:color w:val="auto"/>
        </w:rPr>
        <w:t xml:space="preserve">The basis for signing off the </w:t>
      </w:r>
      <w:r w:rsidR="0025043E">
        <w:rPr>
          <w:rFonts w:ascii="Verdana" w:hAnsi="Verdana" w:cstheme="minorHAnsi"/>
          <w:color w:val="auto"/>
        </w:rPr>
        <w:t>Ac</w:t>
      </w:r>
      <w:r w:rsidR="006B5D86">
        <w:rPr>
          <w:rFonts w:ascii="Verdana" w:hAnsi="Verdana" w:cstheme="minorHAnsi"/>
          <w:color w:val="auto"/>
        </w:rPr>
        <w:t>c</w:t>
      </w:r>
      <w:r w:rsidR="0025043E">
        <w:rPr>
          <w:rFonts w:ascii="Verdana" w:hAnsi="Verdana" w:cstheme="minorHAnsi"/>
          <w:color w:val="auto"/>
        </w:rPr>
        <w:t>eptance</w:t>
      </w:r>
      <w:r w:rsidR="0025043E" w:rsidRPr="00430B38">
        <w:rPr>
          <w:rFonts w:ascii="Verdana" w:hAnsi="Verdana" w:cstheme="minorHAnsi"/>
          <w:color w:val="auto"/>
        </w:rPr>
        <w:t xml:space="preserve"> </w:t>
      </w:r>
      <w:r w:rsidR="0025043E">
        <w:rPr>
          <w:rFonts w:ascii="Verdana" w:hAnsi="Verdana" w:cstheme="minorHAnsi"/>
          <w:color w:val="auto"/>
        </w:rPr>
        <w:t>P</w:t>
      </w:r>
      <w:r w:rsidRPr="00430B38">
        <w:rPr>
          <w:rFonts w:ascii="Verdana" w:hAnsi="Verdana" w:cstheme="minorHAnsi"/>
          <w:color w:val="auto"/>
        </w:rPr>
        <w:t xml:space="preserve">rotocol </w:t>
      </w:r>
      <w:r w:rsidR="0025043E">
        <w:rPr>
          <w:rFonts w:ascii="Verdana" w:hAnsi="Verdana" w:cstheme="minorHAnsi"/>
          <w:color w:val="auto"/>
        </w:rPr>
        <w:t xml:space="preserve">for Stage II will be </w:t>
      </w:r>
      <w:r w:rsidRPr="00430B38">
        <w:rPr>
          <w:rFonts w:ascii="Verdana" w:hAnsi="Verdana" w:cstheme="minorHAnsi"/>
          <w:color w:val="auto"/>
        </w:rPr>
        <w:t xml:space="preserve"> the report on </w:t>
      </w:r>
      <w:r w:rsidR="0025043E">
        <w:rPr>
          <w:rFonts w:ascii="Verdana" w:hAnsi="Verdana" w:cstheme="minorHAnsi"/>
          <w:color w:val="auto"/>
        </w:rPr>
        <w:t xml:space="preserve">conducting the </w:t>
      </w:r>
      <w:r w:rsidR="00DB5946" w:rsidRPr="00430B38">
        <w:rPr>
          <w:rFonts w:ascii="Verdana" w:hAnsi="Verdana" w:cstheme="minorHAnsi"/>
          <w:color w:val="auto"/>
        </w:rPr>
        <w:t>Design Qualification (DQ)</w:t>
      </w:r>
      <w:r w:rsidR="00DF29D0" w:rsidRPr="00430B38">
        <w:rPr>
          <w:rFonts w:ascii="Verdana" w:hAnsi="Verdana" w:cstheme="minorHAnsi"/>
          <w:color w:val="auto"/>
        </w:rPr>
        <w:t>.</w:t>
      </w:r>
    </w:p>
    <w:p w14:paraId="0723DF73" w14:textId="2F2C1656" w:rsidR="00DB5946" w:rsidRPr="00430B38" w:rsidRDefault="00DB5946">
      <w:pPr>
        <w:spacing w:after="120" w:line="240" w:lineRule="auto"/>
        <w:jc w:val="both"/>
        <w:rPr>
          <w:rFonts w:ascii="Verdana" w:hAnsi="Verdana" w:cstheme="minorHAnsi"/>
          <w:b/>
          <w:bCs/>
          <w:color w:val="auto"/>
        </w:rPr>
      </w:pPr>
      <w:bookmarkStart w:id="5" w:name="_Hlk108608343"/>
      <w:r w:rsidRPr="00430B38">
        <w:rPr>
          <w:rFonts w:ascii="Verdana" w:hAnsi="Verdana" w:cstheme="minorHAnsi"/>
          <w:b/>
          <w:bCs/>
          <w:color w:val="auto"/>
        </w:rPr>
        <w:t xml:space="preserve">Stage </w:t>
      </w:r>
      <w:r w:rsidR="0001275D" w:rsidRPr="00430B38">
        <w:rPr>
          <w:rFonts w:ascii="Verdana" w:hAnsi="Verdana" w:cstheme="minorHAnsi"/>
          <w:b/>
          <w:bCs/>
          <w:color w:val="auto"/>
        </w:rPr>
        <w:t>I</w:t>
      </w:r>
      <w:r w:rsidR="00F22EFF" w:rsidRPr="00430B38">
        <w:rPr>
          <w:rFonts w:ascii="Verdana" w:hAnsi="Verdana" w:cstheme="minorHAnsi"/>
          <w:b/>
          <w:bCs/>
          <w:color w:val="auto"/>
        </w:rPr>
        <w:t>II</w:t>
      </w:r>
      <w:r w:rsidRPr="00430B38">
        <w:rPr>
          <w:rFonts w:ascii="Verdana" w:hAnsi="Verdana" w:cstheme="minorHAnsi"/>
          <w:b/>
          <w:bCs/>
          <w:color w:val="auto"/>
        </w:rPr>
        <w:t xml:space="preserve">: </w:t>
      </w:r>
      <w:bookmarkStart w:id="6" w:name="_Hlk109122265"/>
      <w:r w:rsidR="004A673A">
        <w:rPr>
          <w:rFonts w:ascii="Verdana" w:hAnsi="Verdana" w:cstheme="minorHAnsi"/>
          <w:b/>
          <w:bCs/>
          <w:color w:val="auto"/>
        </w:rPr>
        <w:t>S</w:t>
      </w:r>
      <w:r w:rsidR="004A673A" w:rsidRPr="004A673A">
        <w:rPr>
          <w:rFonts w:ascii="Verdana" w:hAnsi="Verdana" w:cstheme="minorHAnsi"/>
          <w:b/>
          <w:bCs/>
          <w:color w:val="auto"/>
        </w:rPr>
        <w:t xml:space="preserve">electing the </w:t>
      </w:r>
      <w:r w:rsidR="004A673A">
        <w:rPr>
          <w:rFonts w:ascii="Verdana" w:hAnsi="Verdana" w:cstheme="minorHAnsi"/>
          <w:b/>
          <w:bCs/>
          <w:color w:val="auto"/>
        </w:rPr>
        <w:t xml:space="preserve">contractor of construction works </w:t>
      </w:r>
      <w:r w:rsidR="004A673A" w:rsidRPr="004A673A">
        <w:rPr>
          <w:rFonts w:ascii="Verdana" w:hAnsi="Verdana" w:cstheme="minorHAnsi"/>
          <w:b/>
          <w:bCs/>
          <w:color w:val="auto"/>
        </w:rPr>
        <w:t xml:space="preserve"> based on the appropriate procedure of PPL</w:t>
      </w:r>
      <w:bookmarkEnd w:id="6"/>
      <w:r w:rsidR="004A673A">
        <w:rPr>
          <w:rFonts w:ascii="Verdana" w:hAnsi="Verdana" w:cstheme="minorHAnsi"/>
          <w:b/>
          <w:bCs/>
          <w:color w:val="auto"/>
        </w:rPr>
        <w:t>.</w:t>
      </w:r>
      <w:r w:rsidR="004A673A" w:rsidRPr="004A673A">
        <w:rPr>
          <w:rFonts w:ascii="Verdana" w:hAnsi="Verdana" w:cstheme="minorHAnsi"/>
          <w:b/>
          <w:bCs/>
          <w:color w:val="auto"/>
        </w:rPr>
        <w:t xml:space="preserve"> </w:t>
      </w:r>
      <w:bookmarkEnd w:id="5"/>
    </w:p>
    <w:p w14:paraId="2D833F8A" w14:textId="3E285489" w:rsidR="007D3C6C" w:rsidRPr="003B11A4" w:rsidRDefault="009E5BA1">
      <w:pPr>
        <w:spacing w:after="120" w:line="240" w:lineRule="auto"/>
        <w:jc w:val="both"/>
        <w:rPr>
          <w:rFonts w:ascii="Verdana" w:hAnsi="Verdana" w:cstheme="minorHAnsi"/>
          <w:color w:val="auto"/>
        </w:rPr>
      </w:pPr>
      <w:r w:rsidRPr="00430B38">
        <w:rPr>
          <w:rFonts w:ascii="Verdana" w:hAnsi="Verdana" w:cstheme="minorHAnsi"/>
          <w:color w:val="auto"/>
        </w:rPr>
        <w:t>This stage will be divided into two parts:</w:t>
      </w:r>
      <w:r w:rsidR="003C338B">
        <w:rPr>
          <w:rFonts w:ascii="Verdana" w:hAnsi="Verdana" w:cstheme="minorHAnsi"/>
          <w:color w:val="auto"/>
        </w:rPr>
        <w:t xml:space="preserve"> 1) </w:t>
      </w:r>
      <w:bookmarkStart w:id="7" w:name="_Hlk109122352"/>
      <w:r w:rsidR="003C338B">
        <w:rPr>
          <w:rFonts w:ascii="Verdana" w:hAnsi="Verdana" w:cstheme="minorHAnsi"/>
          <w:color w:val="auto"/>
        </w:rPr>
        <w:t>p</w:t>
      </w:r>
      <w:r w:rsidRPr="00430B38">
        <w:rPr>
          <w:rFonts w:ascii="Verdana" w:hAnsi="Verdana" w:cstheme="minorHAnsi"/>
          <w:color w:val="auto"/>
        </w:rPr>
        <w:t>reparation of the documentation for the procurement of the construction works</w:t>
      </w:r>
      <w:r w:rsidR="003C338B">
        <w:rPr>
          <w:rFonts w:ascii="Verdana" w:hAnsi="Verdana" w:cstheme="minorHAnsi"/>
          <w:color w:val="auto"/>
        </w:rPr>
        <w:t xml:space="preserve"> and 2) s</w:t>
      </w:r>
      <w:r w:rsidR="00BB7F0D">
        <w:rPr>
          <w:rFonts w:ascii="Verdana" w:hAnsi="Verdana" w:cstheme="minorHAnsi"/>
          <w:color w:val="auto"/>
        </w:rPr>
        <w:t>election of the contractor for the construction works based on appropriate procedure of PPL legislation</w:t>
      </w:r>
      <w:r w:rsidR="00CF40E6" w:rsidRPr="003B11A4">
        <w:rPr>
          <w:rFonts w:ascii="Verdana" w:hAnsi="Verdana" w:cstheme="minorHAnsi"/>
          <w:color w:val="auto"/>
        </w:rPr>
        <w:t>.</w:t>
      </w:r>
      <w:bookmarkEnd w:id="7"/>
    </w:p>
    <w:p w14:paraId="3F657E59" w14:textId="07F2E706" w:rsidR="003C338B" w:rsidRDefault="007D3C6C">
      <w:pPr>
        <w:spacing w:after="120" w:line="240" w:lineRule="auto"/>
        <w:jc w:val="both"/>
        <w:rPr>
          <w:rFonts w:ascii="Verdana" w:hAnsi="Verdana" w:cstheme="minorHAnsi"/>
          <w:color w:val="auto"/>
        </w:rPr>
      </w:pPr>
      <w:r w:rsidRPr="003B11A4">
        <w:rPr>
          <w:rFonts w:ascii="Verdana" w:hAnsi="Verdana" w:cstheme="minorHAnsi"/>
          <w:color w:val="auto"/>
          <w:u w:val="single"/>
        </w:rPr>
        <w:t>Part 1.</w:t>
      </w:r>
      <w:r w:rsidRPr="003B11A4">
        <w:rPr>
          <w:rFonts w:ascii="Verdana" w:hAnsi="Verdana" w:cstheme="minorHAnsi"/>
          <w:color w:val="auto"/>
        </w:rPr>
        <w:t xml:space="preserve"> </w:t>
      </w:r>
      <w:r w:rsidR="003C338B">
        <w:rPr>
          <w:rFonts w:ascii="Verdana" w:hAnsi="Verdana" w:cstheme="minorHAnsi"/>
          <w:color w:val="auto"/>
        </w:rPr>
        <w:t>P</w:t>
      </w:r>
      <w:r w:rsidR="003C338B" w:rsidRPr="00430B38">
        <w:rPr>
          <w:rFonts w:ascii="Verdana" w:hAnsi="Verdana" w:cstheme="minorHAnsi"/>
          <w:color w:val="auto"/>
        </w:rPr>
        <w:t>reparation of the documentation for the procurement of the construction works</w:t>
      </w:r>
    </w:p>
    <w:p w14:paraId="0FCFB845" w14:textId="0157FC77" w:rsidR="00BE29D8" w:rsidRPr="003B11A4" w:rsidRDefault="00F82307">
      <w:pPr>
        <w:spacing w:after="120" w:line="240" w:lineRule="auto"/>
        <w:jc w:val="both"/>
        <w:rPr>
          <w:rFonts w:ascii="Verdana" w:hAnsi="Verdana" w:cstheme="minorHAnsi"/>
          <w:color w:val="auto"/>
        </w:rPr>
      </w:pPr>
      <w:r>
        <w:rPr>
          <w:rFonts w:ascii="Verdana" w:hAnsi="Verdana" w:cstheme="minorHAnsi"/>
          <w:color w:val="auto"/>
        </w:rPr>
        <w:lastRenderedPageBreak/>
        <w:t>T</w:t>
      </w:r>
      <w:r w:rsidRPr="003B11A4">
        <w:rPr>
          <w:rFonts w:ascii="Verdana" w:hAnsi="Verdana" w:cstheme="minorHAnsi"/>
          <w:color w:val="auto"/>
        </w:rPr>
        <w:t xml:space="preserve">he </w:t>
      </w:r>
      <w:r w:rsidR="00833E4A" w:rsidRPr="003B11A4">
        <w:rPr>
          <w:rFonts w:ascii="Verdana" w:hAnsi="Verdana" w:cstheme="minorHAnsi"/>
          <w:color w:val="auto"/>
        </w:rPr>
        <w:t xml:space="preserve">Contractor </w:t>
      </w:r>
      <w:r w:rsidR="00F134BA" w:rsidRPr="003B11A4">
        <w:rPr>
          <w:rFonts w:ascii="Verdana" w:hAnsi="Verdana" w:cstheme="minorHAnsi"/>
          <w:color w:val="auto"/>
        </w:rPr>
        <w:t xml:space="preserve">will be </w:t>
      </w:r>
      <w:r>
        <w:rPr>
          <w:rFonts w:ascii="Verdana" w:hAnsi="Verdana" w:cstheme="minorHAnsi"/>
          <w:color w:val="auto"/>
        </w:rPr>
        <w:t>supporting</w:t>
      </w:r>
      <w:r w:rsidR="00A3100E" w:rsidRPr="003B11A4">
        <w:rPr>
          <w:rFonts w:ascii="Verdana" w:hAnsi="Verdana" w:cstheme="minorHAnsi"/>
          <w:color w:val="auto"/>
        </w:rPr>
        <w:t xml:space="preserve"> preparation of procurement documentation for construction work</w:t>
      </w:r>
      <w:r w:rsidR="00AB768D" w:rsidRPr="003B11A4">
        <w:rPr>
          <w:rFonts w:ascii="Verdana" w:hAnsi="Verdana" w:cstheme="minorHAnsi"/>
          <w:color w:val="auto"/>
        </w:rPr>
        <w:t>s</w:t>
      </w:r>
      <w:r w:rsidR="009B6081">
        <w:rPr>
          <w:rFonts w:ascii="Verdana" w:hAnsi="Verdana" w:cstheme="minorHAnsi"/>
          <w:color w:val="auto"/>
        </w:rPr>
        <w:t xml:space="preserve"> in the scope of issues connected speci</w:t>
      </w:r>
      <w:r w:rsidR="00EB10DA">
        <w:rPr>
          <w:rFonts w:ascii="Verdana" w:hAnsi="Verdana" w:cstheme="minorHAnsi"/>
          <w:color w:val="auto"/>
        </w:rPr>
        <w:t xml:space="preserve">fically with BSL-3, including </w:t>
      </w:r>
      <w:r w:rsidR="00262D5C">
        <w:rPr>
          <w:rFonts w:ascii="Verdana" w:hAnsi="Verdana" w:cstheme="minorHAnsi"/>
          <w:color w:val="auto"/>
        </w:rPr>
        <w:t xml:space="preserve">design documentation, </w:t>
      </w:r>
      <w:r w:rsidR="003C62DC" w:rsidRPr="003B11A4">
        <w:rPr>
          <w:rFonts w:ascii="Verdana" w:hAnsi="Verdana" w:cstheme="minorHAnsi"/>
          <w:color w:val="auto"/>
        </w:rPr>
        <w:t xml:space="preserve">client budget estimate </w:t>
      </w:r>
      <w:r w:rsidR="005D6C72" w:rsidRPr="003B11A4">
        <w:rPr>
          <w:rFonts w:ascii="Verdana" w:hAnsi="Verdana" w:cstheme="minorHAnsi"/>
          <w:color w:val="auto"/>
        </w:rPr>
        <w:t xml:space="preserve">and </w:t>
      </w:r>
      <w:r w:rsidR="00A3100E" w:rsidRPr="003B11A4">
        <w:rPr>
          <w:rFonts w:ascii="Verdana" w:hAnsi="Verdana" w:cstheme="minorHAnsi"/>
          <w:i/>
          <w:iCs/>
          <w:color w:val="auto"/>
        </w:rPr>
        <w:t xml:space="preserve">Technical </w:t>
      </w:r>
      <w:r w:rsidR="0001275D" w:rsidRPr="003B11A4">
        <w:rPr>
          <w:rFonts w:ascii="Verdana" w:hAnsi="Verdana" w:cstheme="minorHAnsi"/>
          <w:i/>
          <w:iCs/>
          <w:color w:val="auto"/>
        </w:rPr>
        <w:t xml:space="preserve">specification </w:t>
      </w:r>
      <w:r w:rsidR="00A3100E" w:rsidRPr="003B11A4">
        <w:rPr>
          <w:rFonts w:ascii="Verdana" w:hAnsi="Verdana" w:cstheme="minorHAnsi"/>
          <w:i/>
          <w:iCs/>
          <w:color w:val="auto"/>
        </w:rPr>
        <w:t xml:space="preserve">of </w:t>
      </w:r>
      <w:r w:rsidR="0001275D" w:rsidRPr="003B11A4">
        <w:rPr>
          <w:rFonts w:ascii="Verdana" w:hAnsi="Verdana" w:cstheme="minorHAnsi"/>
          <w:i/>
          <w:iCs/>
          <w:color w:val="auto"/>
        </w:rPr>
        <w:t xml:space="preserve">execution </w:t>
      </w:r>
      <w:r w:rsidR="00A3100E" w:rsidRPr="003B11A4">
        <w:rPr>
          <w:rFonts w:ascii="Verdana" w:hAnsi="Verdana" w:cstheme="minorHAnsi"/>
          <w:i/>
          <w:iCs/>
          <w:color w:val="auto"/>
        </w:rPr>
        <w:t xml:space="preserve">and </w:t>
      </w:r>
      <w:r w:rsidR="0001275D" w:rsidRPr="003B11A4">
        <w:rPr>
          <w:rFonts w:ascii="Verdana" w:hAnsi="Verdana" w:cstheme="minorHAnsi"/>
          <w:i/>
          <w:iCs/>
          <w:color w:val="auto"/>
        </w:rPr>
        <w:t>a</w:t>
      </w:r>
      <w:r w:rsidR="00A3100E" w:rsidRPr="003B11A4">
        <w:rPr>
          <w:rFonts w:ascii="Verdana" w:hAnsi="Verdana" w:cstheme="minorHAnsi"/>
          <w:i/>
          <w:iCs/>
          <w:color w:val="auto"/>
        </w:rPr>
        <w:t xml:space="preserve">cceptance of </w:t>
      </w:r>
      <w:r w:rsidR="0001275D" w:rsidRPr="003B11A4">
        <w:rPr>
          <w:rFonts w:ascii="Verdana" w:hAnsi="Verdana" w:cstheme="minorHAnsi"/>
          <w:i/>
          <w:iCs/>
          <w:color w:val="auto"/>
        </w:rPr>
        <w:t>construction works</w:t>
      </w:r>
      <w:r w:rsidR="0001275D" w:rsidRPr="003B11A4">
        <w:rPr>
          <w:rFonts w:ascii="Verdana" w:hAnsi="Verdana" w:cstheme="minorHAnsi"/>
          <w:color w:val="auto"/>
        </w:rPr>
        <w:t xml:space="preserve"> document </w:t>
      </w:r>
      <w:r w:rsidR="00A3100E" w:rsidRPr="003B11A4">
        <w:rPr>
          <w:rFonts w:ascii="Verdana" w:hAnsi="Verdana" w:cstheme="minorHAnsi"/>
          <w:color w:val="auto"/>
        </w:rPr>
        <w:t>(</w:t>
      </w:r>
      <w:r w:rsidR="00DF29D0" w:rsidRPr="003B11A4">
        <w:rPr>
          <w:rFonts w:ascii="Verdana" w:hAnsi="Verdana" w:cstheme="minorHAnsi"/>
          <w:color w:val="auto"/>
        </w:rPr>
        <w:t>PL</w:t>
      </w:r>
      <w:r w:rsidR="0001275D" w:rsidRPr="003B11A4">
        <w:rPr>
          <w:rFonts w:ascii="Verdana" w:hAnsi="Verdana" w:cstheme="minorHAnsi"/>
          <w:color w:val="auto"/>
        </w:rPr>
        <w:t xml:space="preserve">: </w:t>
      </w:r>
      <w:proofErr w:type="spellStart"/>
      <w:r w:rsidR="00755DA6" w:rsidRPr="003B11A4">
        <w:rPr>
          <w:rFonts w:ascii="Verdana" w:hAnsi="Verdana" w:cstheme="minorHAnsi"/>
          <w:i/>
          <w:iCs/>
          <w:color w:val="auto"/>
        </w:rPr>
        <w:t>Specyfikacja</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techniczna</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wykonania</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i</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odbioru</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robót</w:t>
      </w:r>
      <w:proofErr w:type="spellEnd"/>
      <w:r w:rsidR="00755DA6" w:rsidRPr="003B11A4">
        <w:rPr>
          <w:rFonts w:ascii="Verdana" w:hAnsi="Verdana" w:cstheme="minorHAnsi"/>
          <w:i/>
          <w:iCs/>
          <w:color w:val="auto"/>
        </w:rPr>
        <w:t xml:space="preserve"> </w:t>
      </w:r>
      <w:proofErr w:type="spellStart"/>
      <w:r w:rsidR="00755DA6" w:rsidRPr="003B11A4">
        <w:rPr>
          <w:rFonts w:ascii="Verdana" w:hAnsi="Verdana" w:cstheme="minorHAnsi"/>
          <w:i/>
          <w:iCs/>
          <w:color w:val="auto"/>
        </w:rPr>
        <w:t>budowlanych</w:t>
      </w:r>
      <w:proofErr w:type="spellEnd"/>
      <w:r w:rsidR="00755DA6" w:rsidRPr="003B11A4">
        <w:rPr>
          <w:rFonts w:ascii="Verdana" w:hAnsi="Verdana" w:cstheme="minorHAnsi"/>
          <w:color w:val="auto"/>
        </w:rPr>
        <w:t xml:space="preserve">- </w:t>
      </w:r>
      <w:r w:rsidR="00A3100E" w:rsidRPr="003B11A4">
        <w:rPr>
          <w:rFonts w:ascii="Verdana" w:hAnsi="Verdana" w:cstheme="minorHAnsi"/>
          <w:color w:val="auto"/>
        </w:rPr>
        <w:t>STWIORB)</w:t>
      </w:r>
      <w:r w:rsidR="0001275D" w:rsidRPr="003B11A4">
        <w:rPr>
          <w:rFonts w:ascii="Verdana" w:hAnsi="Verdana" w:cstheme="minorHAnsi"/>
          <w:color w:val="auto"/>
        </w:rPr>
        <w:t xml:space="preserve">, which will </w:t>
      </w:r>
      <w:r w:rsidR="00FA7718" w:rsidRPr="003B11A4">
        <w:rPr>
          <w:rFonts w:ascii="Verdana" w:hAnsi="Verdana" w:cstheme="minorHAnsi"/>
          <w:color w:val="auto"/>
        </w:rPr>
        <w:t>indicate</w:t>
      </w:r>
      <w:r w:rsidR="006B5D86">
        <w:rPr>
          <w:rFonts w:ascii="Verdana" w:hAnsi="Verdana" w:cstheme="minorHAnsi"/>
          <w:color w:val="auto"/>
        </w:rPr>
        <w:t xml:space="preserve"> for example, but not exclusively</w:t>
      </w:r>
      <w:r w:rsidR="006463C4" w:rsidRPr="003B11A4">
        <w:rPr>
          <w:rFonts w:ascii="Verdana" w:hAnsi="Verdana" w:cstheme="minorHAnsi"/>
          <w:color w:val="auto"/>
        </w:rPr>
        <w:t xml:space="preserve">: </w:t>
      </w:r>
    </w:p>
    <w:p w14:paraId="653C8156" w14:textId="22D5788E" w:rsidR="00AB768D" w:rsidRPr="003B11A4" w:rsidRDefault="00AB768D" w:rsidP="00EF6C8A">
      <w:pPr>
        <w:pStyle w:val="Akapitzlist"/>
        <w:numPr>
          <w:ilvl w:val="0"/>
          <w:numId w:val="20"/>
        </w:numPr>
        <w:spacing w:after="120" w:line="240" w:lineRule="auto"/>
        <w:jc w:val="both"/>
        <w:rPr>
          <w:rFonts w:ascii="Verdana" w:hAnsi="Verdana" w:cstheme="minorHAnsi"/>
          <w:color w:val="auto"/>
        </w:rPr>
      </w:pPr>
      <w:r w:rsidRPr="003B11A4">
        <w:rPr>
          <w:rFonts w:ascii="Verdana" w:hAnsi="Verdana" w:cstheme="minorHAnsi"/>
          <w:color w:val="auto"/>
        </w:rPr>
        <w:t>preparation</w:t>
      </w:r>
      <w:r w:rsidR="0021140A" w:rsidRPr="003B11A4">
        <w:rPr>
          <w:rFonts w:ascii="Verdana" w:hAnsi="Verdana" w:cstheme="minorHAnsi"/>
          <w:color w:val="auto"/>
        </w:rPr>
        <w:t xml:space="preserve"> </w:t>
      </w:r>
      <w:r w:rsidR="005D6C72" w:rsidRPr="003B11A4">
        <w:rPr>
          <w:rFonts w:ascii="Verdana" w:hAnsi="Verdana" w:cstheme="minorHAnsi"/>
          <w:color w:val="auto"/>
        </w:rPr>
        <w:t>of</w:t>
      </w:r>
      <w:r w:rsidR="00DA6CF7" w:rsidRPr="003B11A4">
        <w:rPr>
          <w:rFonts w:ascii="Verdana" w:hAnsi="Verdana" w:cstheme="minorHAnsi"/>
          <w:color w:val="auto"/>
        </w:rPr>
        <w:t xml:space="preserve"> </w:t>
      </w:r>
      <w:r w:rsidR="006B5D86">
        <w:rPr>
          <w:rFonts w:ascii="Verdana" w:hAnsi="Verdana" w:cstheme="minorHAnsi"/>
          <w:color w:val="auto"/>
        </w:rPr>
        <w:t xml:space="preserve">the </w:t>
      </w:r>
      <w:r w:rsidR="00DA6CF7" w:rsidRPr="003B11A4">
        <w:rPr>
          <w:rFonts w:ascii="Verdana" w:hAnsi="Verdana" w:cstheme="minorHAnsi"/>
          <w:color w:val="auto"/>
        </w:rPr>
        <w:t>construction site;</w:t>
      </w:r>
    </w:p>
    <w:p w14:paraId="3C2E0BC0" w14:textId="3BC39811" w:rsidR="00DA6CF7" w:rsidRPr="001A3682" w:rsidRDefault="00DA6CF7" w:rsidP="00EF6C8A">
      <w:pPr>
        <w:pStyle w:val="Akapitzlist"/>
        <w:numPr>
          <w:ilvl w:val="0"/>
          <w:numId w:val="20"/>
        </w:numPr>
        <w:spacing w:after="120" w:line="240" w:lineRule="auto"/>
        <w:jc w:val="both"/>
        <w:rPr>
          <w:rFonts w:ascii="Verdana" w:hAnsi="Verdana" w:cstheme="minorHAnsi"/>
          <w:color w:val="auto"/>
        </w:rPr>
      </w:pPr>
      <w:r w:rsidRPr="003B11A4">
        <w:rPr>
          <w:rFonts w:ascii="Verdana" w:hAnsi="Verdana" w:cstheme="minorHAnsi"/>
          <w:color w:val="auto"/>
        </w:rPr>
        <w:t>process management</w:t>
      </w:r>
      <w:r w:rsidR="003B11A4">
        <w:rPr>
          <w:rFonts w:ascii="Verdana" w:hAnsi="Verdana" w:cstheme="minorHAnsi"/>
          <w:color w:val="auto"/>
        </w:rPr>
        <w:t>;</w:t>
      </w:r>
    </w:p>
    <w:p w14:paraId="10EF17E7" w14:textId="0484B5F3" w:rsidR="006F3B91" w:rsidRPr="001A3682" w:rsidRDefault="00262602" w:rsidP="00EF6C8A">
      <w:pPr>
        <w:pStyle w:val="Akapitzlist"/>
        <w:numPr>
          <w:ilvl w:val="0"/>
          <w:numId w:val="20"/>
        </w:numPr>
        <w:spacing w:after="120" w:line="240" w:lineRule="auto"/>
        <w:jc w:val="both"/>
        <w:rPr>
          <w:rFonts w:ascii="Verdana" w:hAnsi="Verdana"/>
          <w:color w:val="auto"/>
        </w:rPr>
      </w:pPr>
      <w:r w:rsidRPr="001A3682">
        <w:rPr>
          <w:rFonts w:ascii="Verdana" w:hAnsi="Verdana" w:cstheme="minorHAnsi"/>
          <w:color w:val="auto"/>
        </w:rPr>
        <w:t>architectu</w:t>
      </w:r>
      <w:r w:rsidR="006B5D86">
        <w:rPr>
          <w:rFonts w:ascii="Verdana" w:hAnsi="Verdana" w:cstheme="minorHAnsi"/>
          <w:color w:val="auto"/>
        </w:rPr>
        <w:t>ral</w:t>
      </w:r>
      <w:r w:rsidRPr="001A3682">
        <w:rPr>
          <w:rFonts w:ascii="Verdana" w:hAnsi="Verdana" w:cstheme="minorHAnsi"/>
          <w:color w:val="auto"/>
        </w:rPr>
        <w:t xml:space="preserve"> </w:t>
      </w:r>
      <w:proofErr w:type="spellStart"/>
      <w:r w:rsidR="006B5D86">
        <w:rPr>
          <w:rFonts w:ascii="Verdana" w:hAnsi="Verdana" w:cstheme="minorHAnsi"/>
          <w:color w:val="auto"/>
        </w:rPr>
        <w:t>aspects</w:t>
      </w:r>
      <w:r w:rsidRPr="001A3682">
        <w:rPr>
          <w:rFonts w:ascii="Verdana" w:hAnsi="Verdana" w:cstheme="minorHAnsi"/>
          <w:color w:val="auto"/>
        </w:rPr>
        <w:t>of</w:t>
      </w:r>
      <w:proofErr w:type="spellEnd"/>
      <w:r w:rsidRPr="001A3682">
        <w:rPr>
          <w:rFonts w:ascii="Verdana" w:hAnsi="Verdana" w:cstheme="minorHAnsi"/>
          <w:color w:val="auto"/>
        </w:rPr>
        <w:t xml:space="preserve"> installations HVAC, </w:t>
      </w:r>
      <w:r w:rsidR="00887C84" w:rsidRPr="001A3682">
        <w:rPr>
          <w:rFonts w:ascii="Verdana" w:hAnsi="Verdana"/>
          <w:color w:val="auto"/>
        </w:rPr>
        <w:t xml:space="preserve">electrical, plumbing, </w:t>
      </w:r>
      <w:r w:rsidRPr="001A3682">
        <w:rPr>
          <w:rFonts w:ascii="Verdana" w:hAnsi="Verdana"/>
          <w:color w:val="auto"/>
        </w:rPr>
        <w:t xml:space="preserve">automation and </w:t>
      </w:r>
      <w:r w:rsidR="00887C84" w:rsidRPr="001A3682">
        <w:rPr>
          <w:rFonts w:ascii="Verdana" w:hAnsi="Verdana"/>
          <w:color w:val="auto"/>
        </w:rPr>
        <w:t>fire protection</w:t>
      </w:r>
      <w:r w:rsidR="003E4FFA" w:rsidRPr="001A3682">
        <w:rPr>
          <w:rFonts w:ascii="Verdana" w:hAnsi="Verdana"/>
          <w:color w:val="auto"/>
        </w:rPr>
        <w:t>;</w:t>
      </w:r>
    </w:p>
    <w:p w14:paraId="2BECBE19" w14:textId="577EB770" w:rsidR="00887C84" w:rsidRPr="001A3682" w:rsidRDefault="00972EF7" w:rsidP="00EF6C8A">
      <w:pPr>
        <w:pStyle w:val="Akapitzlist"/>
        <w:numPr>
          <w:ilvl w:val="0"/>
          <w:numId w:val="20"/>
        </w:numPr>
        <w:spacing w:after="120" w:line="240" w:lineRule="auto"/>
        <w:jc w:val="both"/>
        <w:rPr>
          <w:rFonts w:ascii="Verdana" w:hAnsi="Verdana"/>
          <w:color w:val="auto"/>
        </w:rPr>
      </w:pPr>
      <w:r w:rsidRPr="001A3682">
        <w:rPr>
          <w:rFonts w:ascii="Verdana" w:hAnsi="Verdana"/>
          <w:color w:val="auto"/>
        </w:rPr>
        <w:t>required</w:t>
      </w:r>
      <w:r w:rsidR="00887C84" w:rsidRPr="001A3682">
        <w:rPr>
          <w:rFonts w:ascii="Verdana" w:hAnsi="Verdana"/>
          <w:color w:val="auto"/>
        </w:rPr>
        <w:t xml:space="preserve"> certificat</w:t>
      </w:r>
      <w:r w:rsidR="00E7628D" w:rsidRPr="001A3682">
        <w:rPr>
          <w:rFonts w:ascii="Verdana" w:hAnsi="Verdana"/>
          <w:color w:val="auto"/>
        </w:rPr>
        <w:t>ion</w:t>
      </w:r>
      <w:r w:rsidR="00887C84" w:rsidRPr="001A3682">
        <w:rPr>
          <w:rFonts w:ascii="Verdana" w:hAnsi="Verdana"/>
          <w:color w:val="auto"/>
        </w:rPr>
        <w:t xml:space="preserve"> for </w:t>
      </w:r>
      <w:r w:rsidR="00E7628D" w:rsidRPr="001A3682">
        <w:rPr>
          <w:rFonts w:ascii="Verdana" w:hAnsi="Verdana"/>
          <w:color w:val="auto"/>
        </w:rPr>
        <w:t>rooms</w:t>
      </w:r>
      <w:r w:rsidR="00887C84" w:rsidRPr="001A3682">
        <w:rPr>
          <w:rFonts w:ascii="Verdana" w:hAnsi="Verdana"/>
          <w:color w:val="auto"/>
        </w:rPr>
        <w:t>, equipment, craftsmanship and installation</w:t>
      </w:r>
      <w:r w:rsidR="00E7628D" w:rsidRPr="001A3682">
        <w:rPr>
          <w:rFonts w:ascii="Verdana" w:hAnsi="Verdana"/>
          <w:color w:val="auto"/>
        </w:rPr>
        <w:t>s</w:t>
      </w:r>
      <w:r w:rsidR="003E4FFA" w:rsidRPr="001A3682">
        <w:rPr>
          <w:rFonts w:ascii="Verdana" w:hAnsi="Verdana"/>
          <w:color w:val="auto"/>
        </w:rPr>
        <w:t>;</w:t>
      </w:r>
    </w:p>
    <w:p w14:paraId="2E6C2BBA" w14:textId="33502F5C" w:rsidR="00887C84" w:rsidRPr="001A3682" w:rsidRDefault="0050632D"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olor w:val="auto"/>
        </w:rPr>
        <w:t xml:space="preserve">technical specification </w:t>
      </w:r>
      <w:r w:rsidR="006721F7" w:rsidRPr="001A3682">
        <w:rPr>
          <w:rFonts w:ascii="Verdana" w:hAnsi="Verdana" w:cstheme="minorHAnsi"/>
          <w:color w:val="auto"/>
        </w:rPr>
        <w:t>for</w:t>
      </w:r>
      <w:r w:rsidRPr="001A3682">
        <w:rPr>
          <w:rFonts w:ascii="Verdana" w:hAnsi="Verdana" w:cstheme="minorHAnsi"/>
          <w:color w:val="auto"/>
        </w:rPr>
        <w:t xml:space="preserve"> execution and acceptance of construction works</w:t>
      </w:r>
      <w:r w:rsidR="003E4FFA" w:rsidRPr="001A3682">
        <w:rPr>
          <w:rFonts w:ascii="Verdana" w:hAnsi="Verdana" w:cstheme="minorHAnsi"/>
          <w:color w:val="auto"/>
        </w:rPr>
        <w:t>;</w:t>
      </w:r>
    </w:p>
    <w:p w14:paraId="7A514EE7" w14:textId="2635B6F0" w:rsidR="0050632D" w:rsidRPr="001A3682" w:rsidRDefault="0050632D"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stheme="minorHAnsi"/>
          <w:color w:val="auto"/>
        </w:rPr>
        <w:t xml:space="preserve">financial and progress </w:t>
      </w:r>
      <w:r w:rsidR="0001275D" w:rsidRPr="001A3682">
        <w:rPr>
          <w:rFonts w:ascii="Verdana" w:hAnsi="Verdana" w:cstheme="minorHAnsi"/>
          <w:color w:val="auto"/>
        </w:rPr>
        <w:t>timetable</w:t>
      </w:r>
      <w:r w:rsidR="00E7628D" w:rsidRPr="001A3682">
        <w:rPr>
          <w:rFonts w:ascii="Verdana" w:hAnsi="Verdana" w:cstheme="minorHAnsi"/>
          <w:color w:val="auto"/>
        </w:rPr>
        <w:t xml:space="preserve"> </w:t>
      </w:r>
      <w:r w:rsidR="006721F7" w:rsidRPr="001A3682">
        <w:rPr>
          <w:rFonts w:ascii="Verdana" w:hAnsi="Verdana" w:cstheme="minorHAnsi"/>
          <w:color w:val="auto"/>
        </w:rPr>
        <w:t xml:space="preserve">for </w:t>
      </w:r>
      <w:r w:rsidRPr="001A3682">
        <w:rPr>
          <w:rFonts w:ascii="Verdana" w:hAnsi="Verdana" w:cstheme="minorHAnsi"/>
          <w:color w:val="auto"/>
        </w:rPr>
        <w:t xml:space="preserve">project </w:t>
      </w:r>
      <w:r w:rsidR="00E7628D" w:rsidRPr="001A3682">
        <w:rPr>
          <w:rFonts w:ascii="Verdana" w:hAnsi="Verdana" w:cstheme="minorHAnsi"/>
          <w:color w:val="auto"/>
        </w:rPr>
        <w:t>execution</w:t>
      </w:r>
      <w:r w:rsidR="003E4FFA" w:rsidRPr="001A3682">
        <w:rPr>
          <w:rFonts w:ascii="Verdana" w:hAnsi="Verdana" w:cstheme="minorHAnsi"/>
          <w:color w:val="auto"/>
        </w:rPr>
        <w:t>;</w:t>
      </w:r>
      <w:r w:rsidR="00E7628D" w:rsidRPr="001A3682">
        <w:rPr>
          <w:rFonts w:ascii="Verdana" w:hAnsi="Verdana" w:cstheme="minorHAnsi"/>
          <w:color w:val="auto"/>
        </w:rPr>
        <w:t xml:space="preserve"> </w:t>
      </w:r>
    </w:p>
    <w:p w14:paraId="0F810FCC" w14:textId="7244D3EC" w:rsidR="00A32241" w:rsidRPr="001A3682" w:rsidRDefault="00E7628D"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stheme="minorHAnsi"/>
          <w:color w:val="auto"/>
        </w:rPr>
        <w:t xml:space="preserve">qualification </w:t>
      </w:r>
      <w:r w:rsidR="00A32241" w:rsidRPr="001A3682">
        <w:rPr>
          <w:rFonts w:ascii="Verdana" w:hAnsi="Verdana" w:cstheme="minorHAnsi"/>
          <w:color w:val="auto"/>
        </w:rPr>
        <w:t xml:space="preserve">and validation of laboratory (including </w:t>
      </w:r>
      <w:r w:rsidRPr="001A3682">
        <w:rPr>
          <w:rFonts w:ascii="Verdana" w:hAnsi="Verdana" w:cstheme="minorHAnsi"/>
          <w:color w:val="auto"/>
        </w:rPr>
        <w:t>thorough</w:t>
      </w:r>
      <w:r w:rsidR="00A32241" w:rsidRPr="001A3682">
        <w:rPr>
          <w:rFonts w:ascii="Verdana" w:hAnsi="Verdana" w:cstheme="minorHAnsi"/>
          <w:color w:val="auto"/>
        </w:rPr>
        <w:t xml:space="preserve"> test</w:t>
      </w:r>
      <w:r w:rsidR="006B5D86">
        <w:rPr>
          <w:rFonts w:ascii="Verdana" w:hAnsi="Verdana" w:cstheme="minorHAnsi"/>
          <w:color w:val="auto"/>
        </w:rPr>
        <w:t>ing</w:t>
      </w:r>
      <w:r w:rsidR="00A32241" w:rsidRPr="001A3682">
        <w:rPr>
          <w:sz w:val="24"/>
          <w:szCs w:val="24"/>
        </w:rPr>
        <w:t xml:space="preserve"> </w:t>
      </w:r>
      <w:r w:rsidR="00A32241" w:rsidRPr="001A3682">
        <w:rPr>
          <w:rFonts w:ascii="Verdana" w:hAnsi="Verdana" w:cstheme="minorHAnsi"/>
          <w:color w:val="auto"/>
        </w:rPr>
        <w:t>of HVAC</w:t>
      </w:r>
      <w:r w:rsidRPr="001A3682">
        <w:rPr>
          <w:rFonts w:ascii="Verdana" w:hAnsi="Verdana" w:cstheme="minorHAnsi"/>
          <w:color w:val="auto"/>
        </w:rPr>
        <w:t xml:space="preserve"> </w:t>
      </w:r>
      <w:r w:rsidR="001D7E8B" w:rsidRPr="001A3682">
        <w:rPr>
          <w:rFonts w:ascii="Verdana" w:hAnsi="Verdana" w:cstheme="minorHAnsi"/>
          <w:color w:val="auto"/>
        </w:rPr>
        <w:t xml:space="preserve">system </w:t>
      </w:r>
      <w:r w:rsidRPr="001A3682">
        <w:rPr>
          <w:rFonts w:ascii="Verdana" w:hAnsi="Verdana" w:cstheme="minorHAnsi"/>
          <w:color w:val="auto"/>
        </w:rPr>
        <w:t>at the stage of acceptance of construction works</w:t>
      </w:r>
      <w:r w:rsidR="00A32241" w:rsidRPr="001A3682">
        <w:rPr>
          <w:rFonts w:ascii="Verdana" w:hAnsi="Verdana" w:cstheme="minorHAnsi"/>
          <w:color w:val="auto"/>
        </w:rPr>
        <w:t>)</w:t>
      </w:r>
      <w:r w:rsidR="003E4FFA" w:rsidRPr="001A3682">
        <w:rPr>
          <w:rFonts w:ascii="Verdana" w:hAnsi="Verdana" w:cstheme="minorHAnsi"/>
          <w:color w:val="auto"/>
        </w:rPr>
        <w:t>;</w:t>
      </w:r>
    </w:p>
    <w:p w14:paraId="46FA572D" w14:textId="55830679" w:rsidR="00D43F90" w:rsidRPr="001A3682" w:rsidRDefault="00D43F90"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stheme="minorHAnsi"/>
          <w:color w:val="auto"/>
        </w:rPr>
        <w:t xml:space="preserve">employee training </w:t>
      </w:r>
      <w:r w:rsidR="008C5CED" w:rsidRPr="001A3682">
        <w:rPr>
          <w:rFonts w:ascii="Verdana" w:hAnsi="Verdana" w:cstheme="minorHAnsi"/>
          <w:color w:val="auto"/>
        </w:rPr>
        <w:t>and preparation</w:t>
      </w:r>
      <w:r w:rsidR="00E7628D" w:rsidRPr="001A3682">
        <w:rPr>
          <w:rFonts w:ascii="Verdana" w:hAnsi="Verdana" w:cstheme="minorHAnsi"/>
          <w:color w:val="auto"/>
        </w:rPr>
        <w:t xml:space="preserve"> of </w:t>
      </w:r>
      <w:r w:rsidR="00DA089D" w:rsidRPr="001A3682">
        <w:rPr>
          <w:rFonts w:ascii="Verdana" w:hAnsi="Verdana" w:cstheme="minorHAnsi"/>
          <w:color w:val="auto"/>
        </w:rPr>
        <w:t xml:space="preserve">operational </w:t>
      </w:r>
      <w:r w:rsidR="00E7628D" w:rsidRPr="001A3682">
        <w:rPr>
          <w:rFonts w:ascii="Verdana" w:hAnsi="Verdana" w:cstheme="minorHAnsi"/>
          <w:color w:val="auto"/>
        </w:rPr>
        <w:t>procedure</w:t>
      </w:r>
      <w:r w:rsidR="00DA089D" w:rsidRPr="001A3682">
        <w:rPr>
          <w:rFonts w:ascii="Verdana" w:hAnsi="Verdana" w:cstheme="minorHAnsi"/>
          <w:color w:val="auto"/>
        </w:rPr>
        <w:t>s for</w:t>
      </w:r>
      <w:r w:rsidR="00E7628D" w:rsidRPr="001A3682">
        <w:rPr>
          <w:rFonts w:ascii="Verdana" w:hAnsi="Verdana" w:cstheme="minorHAnsi"/>
          <w:color w:val="auto"/>
        </w:rPr>
        <w:t xml:space="preserve"> </w:t>
      </w:r>
      <w:r w:rsidR="00DA089D" w:rsidRPr="001A3682">
        <w:rPr>
          <w:rFonts w:ascii="Verdana" w:hAnsi="Verdana" w:cstheme="minorHAnsi"/>
          <w:color w:val="auto"/>
        </w:rPr>
        <w:t>laboratory</w:t>
      </w:r>
      <w:r w:rsidR="003E4FFA" w:rsidRPr="001A3682">
        <w:rPr>
          <w:rFonts w:ascii="Verdana" w:hAnsi="Verdana" w:cstheme="minorHAnsi"/>
          <w:color w:val="auto"/>
        </w:rPr>
        <w:t>;</w:t>
      </w:r>
    </w:p>
    <w:p w14:paraId="25765C60" w14:textId="6C5B746A" w:rsidR="008C5CED" w:rsidRPr="001A3682" w:rsidRDefault="00AD584C" w:rsidP="00EF6C8A">
      <w:pPr>
        <w:pStyle w:val="Akapitzlist"/>
        <w:numPr>
          <w:ilvl w:val="0"/>
          <w:numId w:val="20"/>
        </w:numPr>
        <w:spacing w:after="120" w:line="240" w:lineRule="auto"/>
        <w:jc w:val="both"/>
        <w:rPr>
          <w:rFonts w:ascii="Verdana" w:hAnsi="Verdana" w:cstheme="minorHAnsi"/>
          <w:color w:val="auto"/>
        </w:rPr>
      </w:pPr>
      <w:r w:rsidRPr="001A3682">
        <w:rPr>
          <w:rFonts w:ascii="Verdana" w:hAnsi="Verdana" w:cstheme="minorHAnsi"/>
          <w:color w:val="auto"/>
        </w:rPr>
        <w:t xml:space="preserve">post-commissioning warranty </w:t>
      </w:r>
      <w:r w:rsidR="00DA089D" w:rsidRPr="001A3682">
        <w:rPr>
          <w:rFonts w:ascii="Verdana" w:hAnsi="Verdana" w:cstheme="minorHAnsi"/>
          <w:color w:val="auto"/>
        </w:rPr>
        <w:t>services</w:t>
      </w:r>
      <w:r w:rsidR="003E4FFA" w:rsidRPr="001A3682">
        <w:rPr>
          <w:rFonts w:ascii="Verdana" w:hAnsi="Verdana" w:cstheme="minorHAnsi"/>
          <w:color w:val="auto"/>
        </w:rPr>
        <w:t>.</w:t>
      </w:r>
    </w:p>
    <w:p w14:paraId="2A47936B" w14:textId="654FA381" w:rsidR="003C62DC" w:rsidRDefault="00262D5C" w:rsidP="003B11A4">
      <w:pPr>
        <w:spacing w:after="120" w:line="240" w:lineRule="auto"/>
        <w:jc w:val="both"/>
        <w:rPr>
          <w:rFonts w:ascii="Verdana" w:hAnsi="Verdana" w:cstheme="minorHAnsi"/>
          <w:color w:val="auto"/>
        </w:rPr>
      </w:pPr>
      <w:r>
        <w:rPr>
          <w:rFonts w:ascii="Verdana" w:hAnsi="Verdana" w:cstheme="minorHAnsi"/>
          <w:color w:val="auto"/>
        </w:rPr>
        <w:t xml:space="preserve">The abovementioned documentation will be prepared </w:t>
      </w:r>
      <w:r w:rsidR="00F82307">
        <w:rPr>
          <w:rFonts w:ascii="Verdana" w:hAnsi="Verdana" w:cstheme="minorHAnsi"/>
          <w:color w:val="auto"/>
        </w:rPr>
        <w:t>t</w:t>
      </w:r>
      <w:r w:rsidR="00F82307" w:rsidRPr="00915A03">
        <w:rPr>
          <w:rFonts w:ascii="Verdana" w:hAnsi="Verdana" w:cstheme="minorHAnsi"/>
          <w:color w:val="auto"/>
        </w:rPr>
        <w:t xml:space="preserve">ogether with the Contracting Party and the </w:t>
      </w:r>
      <w:r w:rsidR="00EC77E8">
        <w:rPr>
          <w:rFonts w:ascii="Verdana" w:hAnsi="Verdana" w:cstheme="minorHAnsi"/>
          <w:color w:val="auto"/>
        </w:rPr>
        <w:t>C</w:t>
      </w:r>
      <w:r w:rsidR="00EC77E8" w:rsidRPr="00915A03">
        <w:rPr>
          <w:rFonts w:ascii="Verdana" w:hAnsi="Verdana" w:cstheme="minorHAnsi"/>
          <w:color w:val="auto"/>
        </w:rPr>
        <w:t xml:space="preserve">ontract </w:t>
      </w:r>
      <w:r w:rsidR="00EC77E8">
        <w:rPr>
          <w:rFonts w:ascii="Verdana" w:hAnsi="Verdana" w:cstheme="minorHAnsi"/>
          <w:color w:val="auto"/>
        </w:rPr>
        <w:t>E</w:t>
      </w:r>
      <w:r w:rsidR="00EC77E8" w:rsidRPr="00915A03">
        <w:rPr>
          <w:rFonts w:ascii="Verdana" w:hAnsi="Verdana" w:cstheme="minorHAnsi"/>
          <w:color w:val="auto"/>
        </w:rPr>
        <w:t>ngineer</w:t>
      </w:r>
      <w:r w:rsidR="00F82307">
        <w:rPr>
          <w:rFonts w:ascii="Verdana" w:hAnsi="Verdana" w:cstheme="minorHAnsi"/>
          <w:color w:val="auto"/>
        </w:rPr>
        <w:t xml:space="preserve">, </w:t>
      </w:r>
      <w:r>
        <w:rPr>
          <w:rFonts w:ascii="Verdana" w:hAnsi="Verdana" w:cstheme="minorHAnsi"/>
          <w:color w:val="auto"/>
        </w:rPr>
        <w:t>on the basis of appropriate legislation</w:t>
      </w:r>
      <w:r w:rsidR="00F82307">
        <w:rPr>
          <w:rFonts w:ascii="Verdana" w:hAnsi="Verdana" w:cstheme="minorHAnsi"/>
          <w:color w:val="auto"/>
        </w:rPr>
        <w:t>.</w:t>
      </w:r>
      <w:r>
        <w:rPr>
          <w:rFonts w:ascii="Verdana" w:hAnsi="Verdana" w:cstheme="minorHAnsi"/>
          <w:color w:val="auto"/>
        </w:rPr>
        <w:t xml:space="preserve"> </w:t>
      </w:r>
      <w:r w:rsidR="00E32272" w:rsidRPr="001A3682">
        <w:rPr>
          <w:rFonts w:ascii="Verdana" w:hAnsi="Verdana" w:cstheme="minorHAnsi"/>
          <w:color w:val="auto"/>
        </w:rPr>
        <w:t>The Contractor</w:t>
      </w:r>
      <w:r w:rsidR="008A1C20" w:rsidRPr="001A3682">
        <w:rPr>
          <w:rFonts w:ascii="Verdana" w:hAnsi="Verdana" w:cstheme="minorHAnsi"/>
          <w:color w:val="auto"/>
        </w:rPr>
        <w:t xml:space="preserve"> will </w:t>
      </w:r>
      <w:r w:rsidR="00F82307">
        <w:rPr>
          <w:rFonts w:ascii="Verdana" w:hAnsi="Verdana" w:cstheme="minorHAnsi"/>
          <w:color w:val="auto"/>
        </w:rPr>
        <w:t xml:space="preserve">also </w:t>
      </w:r>
      <w:r w:rsidR="00F23573">
        <w:rPr>
          <w:rFonts w:ascii="Verdana" w:hAnsi="Verdana" w:cstheme="minorHAnsi"/>
          <w:color w:val="auto"/>
        </w:rPr>
        <w:t>assess</w:t>
      </w:r>
      <w:r w:rsidR="00F82307">
        <w:rPr>
          <w:rFonts w:ascii="Verdana" w:hAnsi="Verdana" w:cstheme="minorHAnsi"/>
          <w:color w:val="auto"/>
        </w:rPr>
        <w:t xml:space="preserve"> from the BSL-3 perspective, the criteria </w:t>
      </w:r>
      <w:r w:rsidR="00F23573">
        <w:rPr>
          <w:rFonts w:ascii="Verdana" w:hAnsi="Verdana" w:cstheme="minorHAnsi"/>
          <w:color w:val="auto"/>
        </w:rPr>
        <w:t>and</w:t>
      </w:r>
      <w:r w:rsidR="00F82307">
        <w:rPr>
          <w:rFonts w:ascii="Verdana" w:hAnsi="Verdana" w:cstheme="minorHAnsi"/>
          <w:color w:val="auto"/>
        </w:rPr>
        <w:t xml:space="preserve"> weights of the </w:t>
      </w:r>
      <w:r w:rsidR="00EC77E8">
        <w:rPr>
          <w:rFonts w:ascii="Verdana" w:hAnsi="Verdana" w:cstheme="minorHAnsi"/>
          <w:color w:val="auto"/>
        </w:rPr>
        <w:t xml:space="preserve">tender </w:t>
      </w:r>
      <w:r w:rsidR="00F82307">
        <w:rPr>
          <w:rFonts w:ascii="Verdana" w:hAnsi="Verdana" w:cstheme="minorHAnsi"/>
          <w:color w:val="auto"/>
        </w:rPr>
        <w:t>evaluation</w:t>
      </w:r>
      <w:r w:rsidR="00EC77E8">
        <w:rPr>
          <w:rFonts w:ascii="Verdana" w:hAnsi="Verdana" w:cstheme="minorHAnsi"/>
          <w:color w:val="auto"/>
        </w:rPr>
        <w:t xml:space="preserve"> in the procurement procedure</w:t>
      </w:r>
      <w:r w:rsidR="00F23573">
        <w:rPr>
          <w:rFonts w:ascii="Verdana" w:hAnsi="Verdana" w:cstheme="minorHAnsi"/>
          <w:color w:val="auto"/>
        </w:rPr>
        <w:t>, as well as the conditions of taking part in the procurement</w:t>
      </w:r>
      <w:r w:rsidR="00F82307">
        <w:rPr>
          <w:rFonts w:ascii="Verdana" w:hAnsi="Verdana" w:cstheme="minorHAnsi"/>
          <w:color w:val="auto"/>
        </w:rPr>
        <w:t xml:space="preserve"> proposed by </w:t>
      </w:r>
      <w:r w:rsidR="001A3682">
        <w:rPr>
          <w:rFonts w:ascii="Verdana" w:hAnsi="Verdana" w:cstheme="minorHAnsi"/>
          <w:color w:val="auto"/>
        </w:rPr>
        <w:t xml:space="preserve">the </w:t>
      </w:r>
      <w:r w:rsidR="00EC77E8">
        <w:rPr>
          <w:rFonts w:ascii="Verdana" w:hAnsi="Verdana" w:cstheme="minorHAnsi"/>
          <w:color w:val="auto"/>
        </w:rPr>
        <w:t>Contract Engineer</w:t>
      </w:r>
      <w:r w:rsidR="00F82307">
        <w:rPr>
          <w:rFonts w:ascii="Verdana" w:hAnsi="Verdana" w:cstheme="minorHAnsi"/>
          <w:color w:val="auto"/>
        </w:rPr>
        <w:t xml:space="preserve">. </w:t>
      </w:r>
    </w:p>
    <w:p w14:paraId="4B9BEE91" w14:textId="4FAD6651" w:rsidR="00F23573" w:rsidRPr="003B11A4" w:rsidRDefault="004B7ACF" w:rsidP="003B11A4">
      <w:pPr>
        <w:spacing w:after="120" w:line="240" w:lineRule="auto"/>
        <w:jc w:val="both"/>
        <w:rPr>
          <w:rFonts w:ascii="Verdana" w:hAnsi="Verdana" w:cstheme="minorHAnsi"/>
          <w:color w:val="auto"/>
        </w:rPr>
      </w:pPr>
      <w:r>
        <w:rPr>
          <w:rFonts w:ascii="Verdana" w:hAnsi="Verdana" w:cstheme="minorHAnsi"/>
          <w:color w:val="auto"/>
        </w:rPr>
        <w:t>The Contracting Party is</w:t>
      </w:r>
      <w:r w:rsidR="00F23573">
        <w:rPr>
          <w:rFonts w:ascii="Verdana" w:hAnsi="Verdana" w:cstheme="minorHAnsi"/>
          <w:color w:val="auto"/>
        </w:rPr>
        <w:t xml:space="preserve"> </w:t>
      </w:r>
      <w:r w:rsidR="00EB10DA">
        <w:rPr>
          <w:rFonts w:ascii="Verdana" w:hAnsi="Verdana" w:cstheme="minorHAnsi"/>
          <w:color w:val="auto"/>
        </w:rPr>
        <w:t xml:space="preserve">estimating </w:t>
      </w:r>
      <w:r w:rsidR="00F23573">
        <w:rPr>
          <w:rFonts w:ascii="Verdana" w:hAnsi="Verdana" w:cstheme="minorHAnsi"/>
          <w:color w:val="auto"/>
        </w:rPr>
        <w:t xml:space="preserve">20 hours of substantive consultations considering the input to the </w:t>
      </w:r>
      <w:r w:rsidR="001A3682">
        <w:rPr>
          <w:rFonts w:ascii="Verdana" w:hAnsi="Verdana" w:cstheme="minorHAnsi"/>
          <w:color w:val="auto"/>
        </w:rPr>
        <w:t xml:space="preserve">construction works procurement </w:t>
      </w:r>
      <w:r w:rsidR="00F23573">
        <w:rPr>
          <w:rFonts w:ascii="Verdana" w:hAnsi="Verdana" w:cstheme="minorHAnsi"/>
          <w:color w:val="auto"/>
        </w:rPr>
        <w:t>documentation</w:t>
      </w:r>
      <w:r w:rsidR="001A3682">
        <w:rPr>
          <w:rFonts w:ascii="Verdana" w:hAnsi="Verdana" w:cstheme="minorHAnsi"/>
          <w:color w:val="auto"/>
        </w:rPr>
        <w:t xml:space="preserve"> in the scope of BSL-3-specific requirements.</w:t>
      </w:r>
      <w:r w:rsidR="00F23573">
        <w:rPr>
          <w:rFonts w:ascii="Verdana" w:hAnsi="Verdana" w:cstheme="minorHAnsi"/>
          <w:color w:val="auto"/>
        </w:rPr>
        <w:t xml:space="preserve"> </w:t>
      </w:r>
    </w:p>
    <w:p w14:paraId="21627DD3" w14:textId="3981919F" w:rsidR="003C338B" w:rsidRDefault="00F36A91">
      <w:pPr>
        <w:spacing w:after="120" w:line="240" w:lineRule="auto"/>
        <w:jc w:val="both"/>
        <w:rPr>
          <w:rFonts w:ascii="Verdana" w:hAnsi="Verdana" w:cstheme="minorHAnsi"/>
          <w:color w:val="auto"/>
        </w:rPr>
      </w:pPr>
      <w:r w:rsidRPr="003B11A4">
        <w:rPr>
          <w:rFonts w:ascii="Verdana" w:hAnsi="Verdana" w:cstheme="minorHAnsi"/>
          <w:color w:val="auto"/>
          <w:u w:val="single"/>
        </w:rPr>
        <w:t>Part 2.</w:t>
      </w:r>
      <w:r w:rsidRPr="003B11A4">
        <w:rPr>
          <w:rFonts w:ascii="Verdana" w:hAnsi="Verdana" w:cstheme="minorHAnsi"/>
          <w:color w:val="auto"/>
        </w:rPr>
        <w:t xml:space="preserve"> </w:t>
      </w:r>
      <w:r w:rsidR="003C338B">
        <w:rPr>
          <w:rFonts w:ascii="Verdana" w:hAnsi="Verdana" w:cstheme="minorHAnsi"/>
          <w:color w:val="auto"/>
        </w:rPr>
        <w:t>Selection of the contractor for the construction works based on appropriate procedure of PPL legislation.</w:t>
      </w:r>
      <w:r w:rsidR="003C338B" w:rsidRPr="003B11A4">
        <w:rPr>
          <w:rFonts w:ascii="Verdana" w:hAnsi="Verdana" w:cstheme="minorHAnsi"/>
          <w:color w:val="auto"/>
        </w:rPr>
        <w:t xml:space="preserve"> </w:t>
      </w:r>
    </w:p>
    <w:p w14:paraId="5ED3215B" w14:textId="3B254F5D" w:rsidR="00C1047B" w:rsidRPr="003B11A4" w:rsidRDefault="00E253CB">
      <w:pPr>
        <w:spacing w:after="120" w:line="240" w:lineRule="auto"/>
        <w:jc w:val="both"/>
        <w:rPr>
          <w:rFonts w:ascii="Verdana" w:hAnsi="Verdana" w:cstheme="minorHAnsi"/>
          <w:color w:val="auto"/>
        </w:rPr>
      </w:pPr>
      <w:r w:rsidRPr="003B11A4">
        <w:rPr>
          <w:rFonts w:ascii="Verdana" w:hAnsi="Verdana" w:cstheme="minorHAnsi"/>
          <w:color w:val="auto"/>
        </w:rPr>
        <w:t xml:space="preserve">During </w:t>
      </w:r>
      <w:r w:rsidR="0096387C" w:rsidRPr="003B11A4">
        <w:rPr>
          <w:rFonts w:ascii="Verdana" w:hAnsi="Verdana" w:cstheme="minorHAnsi"/>
          <w:color w:val="auto"/>
        </w:rPr>
        <w:t xml:space="preserve">the </w:t>
      </w:r>
      <w:r w:rsidRPr="003B11A4">
        <w:rPr>
          <w:rFonts w:ascii="Verdana" w:hAnsi="Verdana" w:cstheme="minorHAnsi"/>
          <w:color w:val="auto"/>
        </w:rPr>
        <w:t>procurement procedure</w:t>
      </w:r>
      <w:r w:rsidR="00070A1F">
        <w:rPr>
          <w:rFonts w:ascii="Verdana" w:hAnsi="Verdana" w:cstheme="minorHAnsi"/>
          <w:color w:val="auto"/>
        </w:rPr>
        <w:t xml:space="preserve"> for selection of construction works contractor</w:t>
      </w:r>
      <w:r w:rsidRPr="003B11A4">
        <w:rPr>
          <w:rFonts w:ascii="Verdana" w:hAnsi="Verdana" w:cstheme="minorHAnsi"/>
          <w:color w:val="auto"/>
        </w:rPr>
        <w:t xml:space="preserve">, the Contractor </w:t>
      </w:r>
      <w:r w:rsidR="004B7ACF">
        <w:rPr>
          <w:rFonts w:ascii="Verdana" w:hAnsi="Verdana" w:cstheme="minorHAnsi"/>
          <w:color w:val="auto"/>
        </w:rPr>
        <w:t xml:space="preserve">(Expert) </w:t>
      </w:r>
      <w:r w:rsidRPr="003B11A4">
        <w:rPr>
          <w:rFonts w:ascii="Verdana" w:hAnsi="Verdana" w:cstheme="minorHAnsi"/>
          <w:color w:val="auto"/>
        </w:rPr>
        <w:t xml:space="preserve">will </w:t>
      </w:r>
      <w:r w:rsidR="00DF29D0" w:rsidRPr="003B11A4">
        <w:rPr>
          <w:rFonts w:ascii="Verdana" w:hAnsi="Verdana" w:cstheme="minorHAnsi"/>
          <w:color w:val="auto"/>
        </w:rPr>
        <w:t xml:space="preserve">actively </w:t>
      </w:r>
      <w:r w:rsidRPr="003B11A4">
        <w:rPr>
          <w:rFonts w:ascii="Verdana" w:hAnsi="Verdana" w:cstheme="minorHAnsi"/>
          <w:color w:val="auto"/>
        </w:rPr>
        <w:t xml:space="preserve">support </w:t>
      </w:r>
      <w:r w:rsidR="0001275D" w:rsidRPr="003B11A4">
        <w:rPr>
          <w:rFonts w:ascii="Verdana" w:hAnsi="Verdana" w:cstheme="minorHAnsi"/>
          <w:color w:val="auto"/>
        </w:rPr>
        <w:t xml:space="preserve">the </w:t>
      </w:r>
      <w:r w:rsidR="0096387C" w:rsidRPr="003B11A4">
        <w:rPr>
          <w:rFonts w:ascii="Verdana" w:hAnsi="Verdana" w:cstheme="minorHAnsi"/>
          <w:color w:val="auto"/>
        </w:rPr>
        <w:t xml:space="preserve">Contracting Party </w:t>
      </w:r>
      <w:r w:rsidRPr="003B11A4">
        <w:rPr>
          <w:rFonts w:ascii="Verdana" w:hAnsi="Verdana" w:cstheme="minorHAnsi"/>
          <w:color w:val="auto"/>
        </w:rPr>
        <w:t xml:space="preserve">and </w:t>
      </w:r>
      <w:r w:rsidR="001C3210" w:rsidRPr="003B11A4">
        <w:rPr>
          <w:rFonts w:ascii="Verdana" w:hAnsi="Verdana" w:cstheme="minorHAnsi"/>
          <w:color w:val="auto"/>
        </w:rPr>
        <w:t xml:space="preserve">contract </w:t>
      </w:r>
      <w:r w:rsidRPr="003B11A4">
        <w:rPr>
          <w:rFonts w:ascii="Verdana" w:hAnsi="Verdana" w:cstheme="minorHAnsi"/>
          <w:color w:val="auto"/>
        </w:rPr>
        <w:t xml:space="preserve">engineer in </w:t>
      </w:r>
      <w:r w:rsidR="00070A1F">
        <w:rPr>
          <w:rFonts w:ascii="Verdana" w:hAnsi="Verdana" w:cstheme="minorHAnsi"/>
          <w:color w:val="auto"/>
        </w:rPr>
        <w:t xml:space="preserve">the scope of </w:t>
      </w:r>
      <w:r w:rsidRPr="003B11A4">
        <w:rPr>
          <w:rFonts w:ascii="Verdana" w:hAnsi="Verdana" w:cstheme="minorHAnsi"/>
          <w:color w:val="auto"/>
        </w:rPr>
        <w:t xml:space="preserve">answering </w:t>
      </w:r>
      <w:r w:rsidR="00070A1F">
        <w:rPr>
          <w:rFonts w:ascii="Verdana" w:hAnsi="Verdana" w:cstheme="minorHAnsi"/>
          <w:color w:val="auto"/>
        </w:rPr>
        <w:t>the</w:t>
      </w:r>
      <w:r w:rsidR="00070A1F" w:rsidRPr="003B11A4">
        <w:rPr>
          <w:rFonts w:ascii="Verdana" w:hAnsi="Verdana" w:cstheme="minorHAnsi"/>
          <w:color w:val="auto"/>
        </w:rPr>
        <w:t xml:space="preserve"> </w:t>
      </w:r>
      <w:r w:rsidRPr="003B11A4">
        <w:rPr>
          <w:rFonts w:ascii="Verdana" w:hAnsi="Verdana" w:cstheme="minorHAnsi"/>
          <w:color w:val="auto"/>
        </w:rPr>
        <w:t>questions</w:t>
      </w:r>
      <w:r w:rsidR="00070A1F">
        <w:rPr>
          <w:rFonts w:ascii="Verdana" w:hAnsi="Verdana" w:cstheme="minorHAnsi"/>
          <w:color w:val="auto"/>
        </w:rPr>
        <w:t xml:space="preserve"> connected with project documentation, if they are </w:t>
      </w:r>
      <w:r w:rsidR="003B11A4">
        <w:rPr>
          <w:rFonts w:ascii="Verdana" w:hAnsi="Verdana" w:cstheme="minorHAnsi"/>
          <w:color w:val="auto"/>
        </w:rPr>
        <w:t>linked to the specificity of BSL-3, in the deadlines resulting from PPL</w:t>
      </w:r>
      <w:r w:rsidR="00C1047B" w:rsidRPr="003B11A4">
        <w:rPr>
          <w:rFonts w:ascii="Verdana" w:hAnsi="Verdana" w:cstheme="minorHAnsi"/>
          <w:color w:val="auto"/>
        </w:rPr>
        <w:t>.</w:t>
      </w:r>
    </w:p>
    <w:p w14:paraId="754D007C" w14:textId="7F622880" w:rsidR="00C1047B" w:rsidRPr="003B11A4" w:rsidRDefault="00C1047B" w:rsidP="00C1047B">
      <w:pPr>
        <w:spacing w:after="240" w:line="240" w:lineRule="auto"/>
        <w:jc w:val="both"/>
        <w:rPr>
          <w:rFonts w:ascii="Verdana" w:hAnsi="Verdana" w:cstheme="minorHAnsi"/>
          <w:color w:val="auto"/>
        </w:rPr>
      </w:pPr>
      <w:r w:rsidRPr="003B11A4">
        <w:rPr>
          <w:rFonts w:ascii="Verdana" w:hAnsi="Verdana" w:cstheme="minorHAnsi"/>
          <w:color w:val="auto"/>
        </w:rPr>
        <w:t xml:space="preserve">The basis for signing off the </w:t>
      </w:r>
      <w:r w:rsidR="003B11A4">
        <w:rPr>
          <w:rFonts w:ascii="Verdana" w:hAnsi="Verdana" w:cstheme="minorHAnsi"/>
          <w:color w:val="auto"/>
        </w:rPr>
        <w:t>Acceptance</w:t>
      </w:r>
      <w:r w:rsidR="003B11A4" w:rsidRPr="003B11A4">
        <w:rPr>
          <w:rFonts w:ascii="Verdana" w:hAnsi="Verdana" w:cstheme="minorHAnsi"/>
          <w:color w:val="auto"/>
        </w:rPr>
        <w:t xml:space="preserve"> </w:t>
      </w:r>
      <w:r w:rsidR="003B11A4">
        <w:rPr>
          <w:rFonts w:ascii="Verdana" w:hAnsi="Verdana" w:cstheme="minorHAnsi"/>
          <w:color w:val="auto"/>
        </w:rPr>
        <w:t>P</w:t>
      </w:r>
      <w:r w:rsidRPr="003B11A4">
        <w:rPr>
          <w:rFonts w:ascii="Verdana" w:hAnsi="Verdana" w:cstheme="minorHAnsi"/>
          <w:color w:val="auto"/>
        </w:rPr>
        <w:t xml:space="preserve">rotocol </w:t>
      </w:r>
      <w:r w:rsidR="003B11A4">
        <w:rPr>
          <w:rFonts w:ascii="Verdana" w:hAnsi="Verdana" w:cstheme="minorHAnsi"/>
          <w:color w:val="auto"/>
        </w:rPr>
        <w:t>for Part 2 of S</w:t>
      </w:r>
      <w:r w:rsidRPr="003B11A4">
        <w:rPr>
          <w:rFonts w:ascii="Verdana" w:hAnsi="Verdana" w:cstheme="minorHAnsi"/>
          <w:color w:val="auto"/>
        </w:rPr>
        <w:t>tage</w:t>
      </w:r>
      <w:r w:rsidR="003B11A4">
        <w:rPr>
          <w:rFonts w:ascii="Verdana" w:hAnsi="Verdana" w:cstheme="minorHAnsi"/>
          <w:color w:val="auto"/>
        </w:rPr>
        <w:t xml:space="preserve"> III will be the conclusion of procedure</w:t>
      </w:r>
      <w:r w:rsidR="004A673A">
        <w:rPr>
          <w:rFonts w:ascii="Verdana" w:hAnsi="Verdana" w:cstheme="minorHAnsi"/>
          <w:color w:val="auto"/>
        </w:rPr>
        <w:t xml:space="preserve"> for selection of </w:t>
      </w:r>
      <w:r w:rsidR="004A673A" w:rsidRPr="004A673A">
        <w:rPr>
          <w:rFonts w:ascii="Verdana" w:hAnsi="Verdana" w:cstheme="minorHAnsi"/>
          <w:color w:val="auto"/>
        </w:rPr>
        <w:t>the contractor of construction works</w:t>
      </w:r>
      <w:r w:rsidRPr="003B11A4">
        <w:rPr>
          <w:rFonts w:ascii="Verdana" w:hAnsi="Verdana" w:cstheme="minorHAnsi"/>
          <w:color w:val="auto"/>
        </w:rPr>
        <w:t>.</w:t>
      </w:r>
    </w:p>
    <w:p w14:paraId="69DACFB0" w14:textId="32D4B271" w:rsidR="002529DC" w:rsidRPr="003B11A4" w:rsidRDefault="002529DC">
      <w:pPr>
        <w:spacing w:after="120" w:line="240" w:lineRule="auto"/>
        <w:jc w:val="both"/>
        <w:rPr>
          <w:rFonts w:ascii="Verdana" w:hAnsi="Verdana" w:cstheme="minorHAnsi"/>
          <w:b/>
          <w:bCs/>
          <w:color w:val="auto"/>
        </w:rPr>
      </w:pPr>
      <w:bookmarkStart w:id="8" w:name="_Hlk108608389"/>
      <w:r w:rsidRPr="003B11A4">
        <w:rPr>
          <w:rFonts w:ascii="Verdana" w:hAnsi="Verdana" w:cstheme="minorHAnsi"/>
          <w:b/>
          <w:bCs/>
          <w:color w:val="auto"/>
        </w:rPr>
        <w:lastRenderedPageBreak/>
        <w:t xml:space="preserve">Stage </w:t>
      </w:r>
      <w:r w:rsidR="00F64AEC" w:rsidRPr="003B11A4">
        <w:rPr>
          <w:rFonts w:ascii="Verdana" w:hAnsi="Verdana" w:cstheme="minorHAnsi"/>
          <w:b/>
          <w:bCs/>
          <w:color w:val="auto"/>
        </w:rPr>
        <w:t>I</w:t>
      </w:r>
      <w:r w:rsidR="00C1047B" w:rsidRPr="003B11A4">
        <w:rPr>
          <w:rFonts w:ascii="Verdana" w:hAnsi="Verdana" w:cstheme="minorHAnsi"/>
          <w:b/>
          <w:bCs/>
          <w:color w:val="auto"/>
        </w:rPr>
        <w:t>V</w:t>
      </w:r>
      <w:r w:rsidRPr="003B11A4">
        <w:rPr>
          <w:rFonts w:ascii="Verdana" w:hAnsi="Verdana" w:cstheme="minorHAnsi"/>
          <w:b/>
          <w:bCs/>
          <w:color w:val="auto"/>
        </w:rPr>
        <w:t xml:space="preserve">: </w:t>
      </w:r>
      <w:bookmarkStart w:id="9" w:name="_Hlk109122506"/>
      <w:r w:rsidRPr="003B11A4">
        <w:rPr>
          <w:rFonts w:ascii="Verdana" w:hAnsi="Verdana" w:cstheme="minorHAnsi"/>
          <w:b/>
          <w:bCs/>
          <w:color w:val="auto"/>
        </w:rPr>
        <w:t xml:space="preserve">Supervision of </w:t>
      </w:r>
      <w:r w:rsidR="0091099E" w:rsidRPr="003B11A4">
        <w:rPr>
          <w:rFonts w:ascii="Verdana" w:hAnsi="Verdana" w:cstheme="minorHAnsi"/>
          <w:b/>
          <w:bCs/>
          <w:color w:val="auto"/>
        </w:rPr>
        <w:t xml:space="preserve">execution of </w:t>
      </w:r>
      <w:r w:rsidRPr="003B11A4">
        <w:rPr>
          <w:rFonts w:ascii="Verdana" w:hAnsi="Verdana" w:cstheme="minorHAnsi"/>
          <w:b/>
          <w:bCs/>
          <w:color w:val="auto"/>
        </w:rPr>
        <w:t>construction works</w:t>
      </w:r>
      <w:r w:rsidR="003B11A4">
        <w:rPr>
          <w:rFonts w:ascii="Verdana" w:hAnsi="Verdana" w:cstheme="minorHAnsi"/>
          <w:b/>
          <w:bCs/>
          <w:color w:val="auto"/>
        </w:rPr>
        <w:t xml:space="preserve"> and commissioning of the laboratory</w:t>
      </w:r>
    </w:p>
    <w:bookmarkEnd w:id="8"/>
    <w:bookmarkEnd w:id="9"/>
    <w:p w14:paraId="69CBAF07" w14:textId="5F5E7E51" w:rsidR="003A7897" w:rsidRDefault="003B11A4" w:rsidP="00EF6C8A">
      <w:pPr>
        <w:spacing w:after="120" w:line="240" w:lineRule="auto"/>
        <w:jc w:val="both"/>
        <w:rPr>
          <w:rFonts w:ascii="Verdana" w:hAnsi="Verdana" w:cstheme="minorHAnsi"/>
          <w:color w:val="auto"/>
        </w:rPr>
      </w:pPr>
      <w:r>
        <w:rPr>
          <w:rFonts w:ascii="Verdana" w:hAnsi="Verdana" w:cstheme="minorHAnsi"/>
          <w:color w:val="auto"/>
        </w:rPr>
        <w:t>The construction works will be divided into t</w:t>
      </w:r>
      <w:r w:rsidR="003C338B">
        <w:rPr>
          <w:rFonts w:ascii="Verdana" w:hAnsi="Verdana" w:cstheme="minorHAnsi"/>
          <w:color w:val="auto"/>
        </w:rPr>
        <w:t>hree</w:t>
      </w:r>
      <w:r>
        <w:rPr>
          <w:rFonts w:ascii="Verdana" w:hAnsi="Verdana" w:cstheme="minorHAnsi"/>
          <w:color w:val="auto"/>
        </w:rPr>
        <w:t xml:space="preserve"> parts: 1) </w:t>
      </w:r>
      <w:r w:rsidR="00B15563">
        <w:rPr>
          <w:rFonts w:ascii="Verdana" w:hAnsi="Verdana" w:cstheme="minorHAnsi"/>
          <w:color w:val="auto"/>
        </w:rPr>
        <w:t>demolition works</w:t>
      </w:r>
      <w:r w:rsidR="003C338B">
        <w:rPr>
          <w:rFonts w:ascii="Verdana" w:hAnsi="Verdana" w:cstheme="minorHAnsi"/>
          <w:color w:val="auto"/>
        </w:rPr>
        <w:t>,</w:t>
      </w:r>
      <w:r w:rsidR="00B15563">
        <w:rPr>
          <w:rFonts w:ascii="Verdana" w:hAnsi="Verdana" w:cstheme="minorHAnsi"/>
          <w:color w:val="auto"/>
        </w:rPr>
        <w:t xml:space="preserve"> </w:t>
      </w:r>
      <w:bookmarkStart w:id="10" w:name="_Hlk109122612"/>
      <w:r w:rsidR="00B15563">
        <w:rPr>
          <w:rFonts w:ascii="Verdana" w:hAnsi="Verdana" w:cstheme="minorHAnsi"/>
          <w:color w:val="auto"/>
        </w:rPr>
        <w:t>2) building works (architecture and installations)</w:t>
      </w:r>
      <w:r w:rsidR="003C338B">
        <w:rPr>
          <w:rFonts w:ascii="Verdana" w:hAnsi="Verdana" w:cstheme="minorHAnsi"/>
          <w:color w:val="auto"/>
        </w:rPr>
        <w:t xml:space="preserve"> and 3) </w:t>
      </w:r>
      <w:r w:rsidR="003A7897">
        <w:rPr>
          <w:rFonts w:ascii="Verdana" w:hAnsi="Verdana" w:cstheme="minorHAnsi"/>
          <w:color w:val="auto"/>
        </w:rPr>
        <w:t>final acceptance of works and commissioning of the laboratory</w:t>
      </w:r>
      <w:r w:rsidR="00B15563">
        <w:rPr>
          <w:rFonts w:ascii="Verdana" w:hAnsi="Verdana" w:cstheme="minorHAnsi"/>
          <w:color w:val="auto"/>
        </w:rPr>
        <w:t>.</w:t>
      </w:r>
      <w:bookmarkEnd w:id="10"/>
      <w:r w:rsidR="00B15563">
        <w:rPr>
          <w:rFonts w:ascii="Verdana" w:hAnsi="Verdana" w:cstheme="minorHAnsi"/>
          <w:color w:val="auto"/>
        </w:rPr>
        <w:t xml:space="preserve"> </w:t>
      </w:r>
      <w:r w:rsidR="003A7897">
        <w:rPr>
          <w:rFonts w:ascii="Verdana" w:hAnsi="Verdana" w:cstheme="minorHAnsi"/>
          <w:color w:val="auto"/>
        </w:rPr>
        <w:t>The Contractor will take part in parts 2 and 3 of construction works.</w:t>
      </w:r>
    </w:p>
    <w:p w14:paraId="72E6CA2E" w14:textId="432552F1" w:rsidR="003A7897" w:rsidRDefault="003A7897" w:rsidP="00EF6C8A">
      <w:pPr>
        <w:spacing w:after="120" w:line="240" w:lineRule="auto"/>
        <w:jc w:val="both"/>
        <w:rPr>
          <w:rFonts w:ascii="Verdana" w:hAnsi="Verdana" w:cstheme="minorHAnsi"/>
          <w:color w:val="auto"/>
        </w:rPr>
      </w:pPr>
      <w:r w:rsidRPr="003A7897">
        <w:rPr>
          <w:rFonts w:ascii="Verdana" w:hAnsi="Verdana" w:cstheme="minorHAnsi"/>
          <w:color w:val="auto"/>
          <w:u w:val="single"/>
        </w:rPr>
        <w:t>Part 2.</w:t>
      </w:r>
      <w:r>
        <w:rPr>
          <w:rFonts w:ascii="Verdana" w:hAnsi="Verdana" w:cstheme="minorHAnsi"/>
          <w:color w:val="auto"/>
        </w:rPr>
        <w:t xml:space="preserve"> Building works (architecture and installations).</w:t>
      </w:r>
    </w:p>
    <w:p w14:paraId="34E5D89D" w14:textId="509157EC" w:rsidR="00FC7002" w:rsidRPr="00797721" w:rsidRDefault="00FC7002" w:rsidP="00EF6C8A">
      <w:pPr>
        <w:spacing w:after="120" w:line="240" w:lineRule="auto"/>
        <w:jc w:val="both"/>
        <w:rPr>
          <w:rFonts w:ascii="Verdana" w:hAnsi="Verdana" w:cstheme="minorHAnsi"/>
          <w:color w:val="auto"/>
        </w:rPr>
      </w:pPr>
      <w:r w:rsidRPr="003B11A4">
        <w:rPr>
          <w:rFonts w:ascii="Verdana" w:hAnsi="Verdana" w:cstheme="minorHAnsi"/>
          <w:color w:val="auto"/>
        </w:rPr>
        <w:t xml:space="preserve">The Contractor will be responsible for supervision of execution </w:t>
      </w:r>
      <w:r w:rsidR="00B15563">
        <w:rPr>
          <w:rFonts w:ascii="Verdana" w:hAnsi="Verdana" w:cstheme="minorHAnsi"/>
          <w:color w:val="auto"/>
        </w:rPr>
        <w:t xml:space="preserve">of part 2 of </w:t>
      </w:r>
      <w:r w:rsidR="00B33242" w:rsidRPr="003B11A4">
        <w:rPr>
          <w:rFonts w:ascii="Verdana" w:hAnsi="Verdana" w:cstheme="minorHAnsi"/>
          <w:color w:val="auto"/>
        </w:rPr>
        <w:t xml:space="preserve">construction works </w:t>
      </w:r>
      <w:r w:rsidRPr="003B11A4">
        <w:rPr>
          <w:rFonts w:ascii="Verdana" w:hAnsi="Verdana" w:cstheme="minorHAnsi"/>
          <w:color w:val="auto"/>
        </w:rPr>
        <w:t xml:space="preserve">in </w:t>
      </w:r>
      <w:r w:rsidR="00B15563">
        <w:rPr>
          <w:rFonts w:ascii="Verdana" w:hAnsi="Verdana" w:cstheme="minorHAnsi"/>
          <w:color w:val="auto"/>
        </w:rPr>
        <w:t xml:space="preserve">the scope of BSL-3-specific regulations, including: </w:t>
      </w:r>
    </w:p>
    <w:p w14:paraId="58A0DCE6" w14:textId="1E9C2A3F" w:rsidR="00B15563" w:rsidRDefault="00B15563">
      <w:pPr>
        <w:pStyle w:val="Akapitzlist"/>
        <w:numPr>
          <w:ilvl w:val="0"/>
          <w:numId w:val="2"/>
        </w:numPr>
        <w:spacing w:after="120" w:line="240" w:lineRule="auto"/>
        <w:jc w:val="both"/>
        <w:rPr>
          <w:rFonts w:ascii="Verdana" w:hAnsi="Verdana" w:cstheme="minorHAnsi"/>
          <w:color w:val="auto"/>
        </w:rPr>
      </w:pPr>
      <w:r>
        <w:rPr>
          <w:rFonts w:ascii="Verdana" w:hAnsi="Verdana" w:cstheme="minorHAnsi"/>
          <w:color w:val="auto"/>
        </w:rPr>
        <w:t>quality control of undertaken works according to BSL-3 standards;</w:t>
      </w:r>
    </w:p>
    <w:p w14:paraId="04B45B80" w14:textId="6A277563" w:rsidR="00A0456D" w:rsidRPr="00797721" w:rsidRDefault="005F045F" w:rsidP="00EF6C8A">
      <w:pPr>
        <w:pStyle w:val="Akapitzlist"/>
        <w:numPr>
          <w:ilvl w:val="0"/>
          <w:numId w:val="2"/>
        </w:numPr>
        <w:spacing w:after="120" w:line="240" w:lineRule="auto"/>
        <w:jc w:val="both"/>
        <w:rPr>
          <w:rFonts w:ascii="Verdana" w:hAnsi="Verdana" w:cstheme="minorHAnsi"/>
          <w:color w:val="auto"/>
        </w:rPr>
      </w:pPr>
      <w:r w:rsidRPr="00797721">
        <w:rPr>
          <w:rFonts w:ascii="Verdana" w:hAnsi="Verdana" w:cstheme="minorHAnsi"/>
          <w:color w:val="auto"/>
        </w:rPr>
        <w:t xml:space="preserve">acceptance of </w:t>
      </w:r>
      <w:r w:rsidR="005778C3" w:rsidRPr="00797721">
        <w:rPr>
          <w:rFonts w:ascii="Verdana" w:hAnsi="Verdana" w:cstheme="minorHAnsi"/>
          <w:color w:val="auto"/>
        </w:rPr>
        <w:t xml:space="preserve">successive </w:t>
      </w:r>
      <w:r w:rsidRPr="00797721">
        <w:rPr>
          <w:rFonts w:ascii="Verdana" w:hAnsi="Verdana" w:cstheme="minorHAnsi"/>
          <w:color w:val="auto"/>
        </w:rPr>
        <w:t xml:space="preserve">stages of </w:t>
      </w:r>
      <w:r w:rsidR="005778C3" w:rsidRPr="00797721">
        <w:rPr>
          <w:rFonts w:ascii="Verdana" w:hAnsi="Verdana" w:cstheme="minorHAnsi"/>
          <w:color w:val="auto"/>
        </w:rPr>
        <w:t>construction work</w:t>
      </w:r>
      <w:r w:rsidR="00B15563">
        <w:rPr>
          <w:rFonts w:ascii="Verdana" w:hAnsi="Verdana" w:cstheme="minorHAnsi"/>
          <w:color w:val="auto"/>
        </w:rPr>
        <w:t xml:space="preserve"> </w:t>
      </w:r>
      <w:r w:rsidR="005610D1">
        <w:rPr>
          <w:rFonts w:ascii="Verdana" w:hAnsi="Verdana" w:cstheme="minorHAnsi"/>
          <w:color w:val="auto"/>
        </w:rPr>
        <w:t>in</w:t>
      </w:r>
      <w:r w:rsidR="00B15563">
        <w:rPr>
          <w:rFonts w:ascii="Verdana" w:hAnsi="Verdana" w:cstheme="minorHAnsi"/>
          <w:color w:val="auto"/>
        </w:rPr>
        <w:t xml:space="preserve"> accordance with BSL-3 standards</w:t>
      </w:r>
      <w:r w:rsidR="00FD547C" w:rsidRPr="00797721">
        <w:rPr>
          <w:rFonts w:ascii="Verdana" w:hAnsi="Verdana" w:cstheme="minorHAnsi"/>
          <w:color w:val="auto"/>
        </w:rPr>
        <w:t>;</w:t>
      </w:r>
    </w:p>
    <w:p w14:paraId="2A5849B6" w14:textId="06CF4DCE" w:rsidR="005778C3" w:rsidRPr="00797721" w:rsidRDefault="00A8437C">
      <w:pPr>
        <w:pStyle w:val="Akapitzlist"/>
        <w:numPr>
          <w:ilvl w:val="0"/>
          <w:numId w:val="2"/>
        </w:numPr>
        <w:spacing w:after="120" w:line="240" w:lineRule="auto"/>
        <w:jc w:val="both"/>
        <w:rPr>
          <w:rFonts w:ascii="Verdana" w:hAnsi="Verdana" w:cstheme="minorHAnsi"/>
          <w:color w:val="auto"/>
        </w:rPr>
      </w:pPr>
      <w:r w:rsidRPr="00797721">
        <w:rPr>
          <w:rFonts w:ascii="Verdana" w:hAnsi="Verdana" w:cstheme="minorHAnsi"/>
          <w:color w:val="auto"/>
        </w:rPr>
        <w:t>inspection</w:t>
      </w:r>
      <w:r w:rsidR="00C42046" w:rsidRPr="00797721">
        <w:rPr>
          <w:rFonts w:ascii="Verdana" w:hAnsi="Verdana" w:cstheme="minorHAnsi"/>
          <w:color w:val="auto"/>
        </w:rPr>
        <w:t xml:space="preserve"> of construction site documentation</w:t>
      </w:r>
      <w:r w:rsidR="00C20E70" w:rsidRPr="00797721">
        <w:rPr>
          <w:rFonts w:ascii="Verdana" w:hAnsi="Verdana" w:cstheme="minorHAnsi"/>
          <w:color w:val="auto"/>
        </w:rPr>
        <w:t xml:space="preserve"> as related to BSL-3 requirements</w:t>
      </w:r>
      <w:r w:rsidR="00B15563">
        <w:rPr>
          <w:rFonts w:ascii="Verdana" w:hAnsi="Verdana" w:cstheme="minorHAnsi"/>
          <w:color w:val="auto"/>
        </w:rPr>
        <w:t xml:space="preserve"> and BSL-3 certification standards</w:t>
      </w:r>
      <w:r w:rsidR="00FD547C" w:rsidRPr="00797721">
        <w:rPr>
          <w:rFonts w:ascii="Verdana" w:hAnsi="Verdana" w:cstheme="minorHAnsi"/>
          <w:color w:val="auto"/>
        </w:rPr>
        <w:t>;</w:t>
      </w:r>
    </w:p>
    <w:p w14:paraId="77274CF3" w14:textId="59E88E75" w:rsidR="00C42046" w:rsidRDefault="00C42046">
      <w:pPr>
        <w:pStyle w:val="Akapitzlist"/>
        <w:numPr>
          <w:ilvl w:val="0"/>
          <w:numId w:val="2"/>
        </w:numPr>
        <w:spacing w:after="120" w:line="240" w:lineRule="auto"/>
        <w:jc w:val="both"/>
        <w:rPr>
          <w:rFonts w:ascii="Verdana" w:hAnsi="Verdana" w:cstheme="minorHAnsi"/>
          <w:color w:val="auto"/>
        </w:rPr>
      </w:pPr>
      <w:r w:rsidRPr="00797721">
        <w:rPr>
          <w:rFonts w:ascii="Verdana" w:hAnsi="Verdana" w:cstheme="minorHAnsi"/>
          <w:color w:val="auto"/>
        </w:rPr>
        <w:t xml:space="preserve">supervision of </w:t>
      </w:r>
      <w:r w:rsidR="00C20E70" w:rsidRPr="00797721">
        <w:rPr>
          <w:rFonts w:ascii="Verdana" w:hAnsi="Verdana" w:cstheme="minorHAnsi"/>
          <w:color w:val="auto"/>
        </w:rPr>
        <w:t>project execution (</w:t>
      </w:r>
      <w:r w:rsidR="00AF2F68" w:rsidRPr="00797721">
        <w:rPr>
          <w:rFonts w:ascii="Verdana" w:hAnsi="Verdana" w:cstheme="minorHAnsi"/>
          <w:color w:val="auto"/>
        </w:rPr>
        <w:t xml:space="preserve">including </w:t>
      </w:r>
      <w:r w:rsidR="00C20E70" w:rsidRPr="00797721">
        <w:rPr>
          <w:rFonts w:ascii="Verdana" w:hAnsi="Verdana" w:cstheme="minorHAnsi"/>
          <w:color w:val="auto"/>
        </w:rPr>
        <w:t>architectur</w:t>
      </w:r>
      <w:r w:rsidR="00AF2F68" w:rsidRPr="00797721">
        <w:rPr>
          <w:rFonts w:ascii="Verdana" w:hAnsi="Verdana" w:cstheme="minorHAnsi"/>
          <w:color w:val="auto"/>
        </w:rPr>
        <w:t>e</w:t>
      </w:r>
      <w:r w:rsidR="00C20E70" w:rsidRPr="00797721">
        <w:rPr>
          <w:rFonts w:ascii="Verdana" w:hAnsi="Verdana" w:cstheme="minorHAnsi"/>
          <w:color w:val="auto"/>
        </w:rPr>
        <w:t>, installations)</w:t>
      </w:r>
      <w:r w:rsidR="00B15563">
        <w:rPr>
          <w:rFonts w:ascii="Verdana" w:hAnsi="Verdana" w:cstheme="minorHAnsi"/>
          <w:color w:val="auto"/>
        </w:rPr>
        <w:t xml:space="preserve"> in the scope of </w:t>
      </w:r>
      <w:r w:rsidR="00797721">
        <w:rPr>
          <w:rFonts w:ascii="Verdana" w:hAnsi="Verdana" w:cstheme="minorHAnsi"/>
          <w:color w:val="auto"/>
        </w:rPr>
        <w:t>requirements of BSL-3 standards</w:t>
      </w:r>
      <w:r w:rsidR="00AF2F68" w:rsidRPr="00797721">
        <w:rPr>
          <w:rFonts w:ascii="Verdana" w:hAnsi="Verdana" w:cstheme="minorHAnsi"/>
          <w:color w:val="auto"/>
        </w:rPr>
        <w:t xml:space="preserve">, professional </w:t>
      </w:r>
      <w:r w:rsidR="00FD547C" w:rsidRPr="00797721">
        <w:rPr>
          <w:rFonts w:ascii="Verdana" w:hAnsi="Verdana" w:cstheme="minorHAnsi"/>
          <w:color w:val="auto"/>
        </w:rPr>
        <w:t>opinions</w:t>
      </w:r>
      <w:r w:rsidR="00AF2F68" w:rsidRPr="00797721">
        <w:rPr>
          <w:rFonts w:ascii="Verdana" w:hAnsi="Verdana" w:cstheme="minorHAnsi"/>
          <w:color w:val="auto"/>
        </w:rPr>
        <w:t xml:space="preserve"> </w:t>
      </w:r>
      <w:r w:rsidR="00797721">
        <w:rPr>
          <w:rFonts w:ascii="Verdana" w:hAnsi="Verdana" w:cstheme="minorHAnsi"/>
          <w:color w:val="auto"/>
        </w:rPr>
        <w:t>of</w:t>
      </w:r>
      <w:r w:rsidR="00797721" w:rsidRPr="00797721">
        <w:rPr>
          <w:rFonts w:ascii="Verdana" w:hAnsi="Verdana" w:cstheme="minorHAnsi"/>
          <w:color w:val="auto"/>
        </w:rPr>
        <w:t xml:space="preserve"> </w:t>
      </w:r>
      <w:r w:rsidR="001501A0" w:rsidRPr="00797721">
        <w:rPr>
          <w:rFonts w:ascii="Verdana" w:hAnsi="Verdana" w:cstheme="minorHAnsi"/>
          <w:color w:val="auto"/>
        </w:rPr>
        <w:t xml:space="preserve">potential </w:t>
      </w:r>
      <w:r w:rsidR="00131937" w:rsidRPr="00797721">
        <w:rPr>
          <w:rFonts w:ascii="Verdana" w:hAnsi="Verdana" w:cstheme="minorHAnsi"/>
          <w:color w:val="auto"/>
        </w:rPr>
        <w:t>alternative solutions</w:t>
      </w:r>
      <w:r w:rsidR="00FB486E" w:rsidRPr="00797721">
        <w:rPr>
          <w:rFonts w:ascii="Verdana" w:hAnsi="Verdana" w:cstheme="minorHAnsi"/>
          <w:color w:val="auto"/>
        </w:rPr>
        <w:t xml:space="preserve"> and</w:t>
      </w:r>
      <w:r w:rsidR="00131937" w:rsidRPr="00797721">
        <w:rPr>
          <w:rFonts w:ascii="Verdana" w:hAnsi="Verdana" w:cstheme="minorHAnsi"/>
          <w:color w:val="auto"/>
        </w:rPr>
        <w:t xml:space="preserve"> </w:t>
      </w:r>
      <w:r w:rsidR="00FB486E" w:rsidRPr="00797721">
        <w:rPr>
          <w:rFonts w:ascii="Verdana" w:hAnsi="Verdana" w:cstheme="minorHAnsi"/>
          <w:color w:val="auto"/>
        </w:rPr>
        <w:t xml:space="preserve">substitute </w:t>
      </w:r>
      <w:r w:rsidR="00C80481" w:rsidRPr="00797721">
        <w:rPr>
          <w:rFonts w:ascii="Verdana" w:hAnsi="Verdana" w:cstheme="minorHAnsi"/>
          <w:color w:val="auto"/>
        </w:rPr>
        <w:t>materials selection</w:t>
      </w:r>
      <w:r w:rsidR="00797721">
        <w:rPr>
          <w:rFonts w:ascii="Verdana" w:hAnsi="Verdana" w:cstheme="minorHAnsi"/>
          <w:color w:val="auto"/>
        </w:rPr>
        <w:t xml:space="preserve">, especially, but not exclusively, from the perspective of compliance with BSL-3 standards, </w:t>
      </w:r>
      <w:r w:rsidR="00797721" w:rsidRPr="00797721">
        <w:rPr>
          <w:rFonts w:ascii="Verdana" w:hAnsi="Verdana" w:cstheme="minorHAnsi"/>
          <w:color w:val="auto"/>
        </w:rPr>
        <w:t xml:space="preserve">operational cost consumption, ergonomics and </w:t>
      </w:r>
      <w:r w:rsidR="00797721">
        <w:rPr>
          <w:rFonts w:ascii="Verdana" w:hAnsi="Verdana" w:cstheme="minorHAnsi"/>
          <w:color w:val="auto"/>
        </w:rPr>
        <w:t>usage</w:t>
      </w:r>
      <w:r w:rsidR="00797721" w:rsidRPr="00797721">
        <w:rPr>
          <w:rFonts w:ascii="Verdana" w:hAnsi="Verdana" w:cstheme="minorHAnsi"/>
          <w:color w:val="auto"/>
        </w:rPr>
        <w:t xml:space="preserve"> and functional optimality;</w:t>
      </w:r>
    </w:p>
    <w:p w14:paraId="025D1D90" w14:textId="34815E18" w:rsidR="00797721" w:rsidRPr="00372964" w:rsidRDefault="00797721">
      <w:pPr>
        <w:pStyle w:val="Akapitzlist"/>
        <w:numPr>
          <w:ilvl w:val="0"/>
          <w:numId w:val="2"/>
        </w:numPr>
        <w:spacing w:after="120" w:line="240" w:lineRule="auto"/>
        <w:jc w:val="both"/>
        <w:rPr>
          <w:rFonts w:ascii="Verdana" w:hAnsi="Verdana" w:cstheme="minorHAnsi"/>
          <w:color w:val="auto"/>
        </w:rPr>
      </w:pPr>
      <w:r>
        <w:rPr>
          <w:rFonts w:ascii="Verdana" w:hAnsi="Verdana" w:cstheme="minorHAnsi"/>
          <w:color w:val="auto"/>
        </w:rPr>
        <w:t xml:space="preserve">interpretation and assessment of test results of all installations as they are being finished, if necessary </w:t>
      </w:r>
      <w:r w:rsidR="00515182">
        <w:rPr>
          <w:rFonts w:ascii="Verdana" w:hAnsi="Verdana" w:cstheme="minorHAnsi"/>
          <w:color w:val="auto"/>
        </w:rPr>
        <w:t>validation of the tests using own methods/equipment/personnel (obligatory for HVAC system).</w:t>
      </w:r>
    </w:p>
    <w:p w14:paraId="120920A7" w14:textId="62039CAD" w:rsidR="002A6A73" w:rsidRPr="00372964" w:rsidRDefault="005610D1" w:rsidP="00EF6C8A">
      <w:pPr>
        <w:spacing w:after="120" w:line="240" w:lineRule="auto"/>
        <w:jc w:val="both"/>
        <w:rPr>
          <w:rFonts w:ascii="Verdana" w:hAnsi="Verdana" w:cstheme="minorHAnsi"/>
          <w:color w:val="auto"/>
        </w:rPr>
      </w:pPr>
      <w:r>
        <w:rPr>
          <w:rFonts w:ascii="Verdana" w:hAnsi="Verdana" w:cstheme="minorHAnsi"/>
          <w:color w:val="auto"/>
        </w:rPr>
        <w:t xml:space="preserve">The </w:t>
      </w:r>
      <w:r w:rsidR="00280CCF" w:rsidRPr="00372964">
        <w:rPr>
          <w:rFonts w:ascii="Verdana" w:hAnsi="Verdana" w:cstheme="minorHAnsi"/>
          <w:color w:val="auto"/>
        </w:rPr>
        <w:t>E</w:t>
      </w:r>
      <w:r w:rsidR="002A6A73" w:rsidRPr="00372964">
        <w:rPr>
          <w:rFonts w:ascii="Verdana" w:hAnsi="Verdana" w:cstheme="minorHAnsi"/>
          <w:color w:val="auto"/>
        </w:rPr>
        <w:t>xpert will personally supervise the project</w:t>
      </w:r>
      <w:r w:rsidR="00280CCF" w:rsidRPr="00372964">
        <w:rPr>
          <w:rFonts w:ascii="Verdana" w:hAnsi="Verdana" w:cstheme="minorHAnsi"/>
          <w:color w:val="auto"/>
        </w:rPr>
        <w:t xml:space="preserve"> execution</w:t>
      </w:r>
      <w:r w:rsidR="00DA4F8B" w:rsidRPr="00372964">
        <w:rPr>
          <w:rFonts w:ascii="Verdana" w:hAnsi="Verdana" w:cstheme="minorHAnsi"/>
          <w:color w:val="auto"/>
        </w:rPr>
        <w:t xml:space="preserve"> and</w:t>
      </w:r>
      <w:r w:rsidR="00280CCF" w:rsidRPr="00372964">
        <w:rPr>
          <w:rFonts w:ascii="Verdana" w:hAnsi="Verdana" w:cstheme="minorHAnsi"/>
          <w:color w:val="auto"/>
        </w:rPr>
        <w:t xml:space="preserve"> works acceptance</w:t>
      </w:r>
      <w:r w:rsidR="005F33BE" w:rsidRPr="00372964">
        <w:rPr>
          <w:rFonts w:ascii="Verdana" w:hAnsi="Verdana" w:cstheme="minorHAnsi"/>
          <w:color w:val="auto"/>
        </w:rPr>
        <w:t xml:space="preserve">, </w:t>
      </w:r>
      <w:r w:rsidR="00F71C48" w:rsidRPr="00372964">
        <w:rPr>
          <w:rFonts w:ascii="Verdana" w:hAnsi="Verdana" w:cstheme="minorHAnsi"/>
          <w:color w:val="auto"/>
        </w:rPr>
        <w:t>in the extent necessary to properly deliver the servi</w:t>
      </w:r>
      <w:r>
        <w:rPr>
          <w:rFonts w:ascii="Verdana" w:hAnsi="Verdana" w:cstheme="minorHAnsi"/>
          <w:color w:val="auto"/>
        </w:rPr>
        <w:t>ce</w:t>
      </w:r>
      <w:r w:rsidR="00F71C48" w:rsidRPr="00372964">
        <w:rPr>
          <w:rFonts w:ascii="Verdana" w:hAnsi="Verdana" w:cstheme="minorHAnsi"/>
          <w:color w:val="auto"/>
        </w:rPr>
        <w:t xml:space="preserve">. </w:t>
      </w:r>
      <w:r w:rsidR="00D120C5" w:rsidRPr="00372964">
        <w:rPr>
          <w:rFonts w:ascii="Verdana" w:hAnsi="Verdana" w:cstheme="minorHAnsi"/>
          <w:color w:val="auto"/>
        </w:rPr>
        <w:t xml:space="preserve"> </w:t>
      </w:r>
    </w:p>
    <w:p w14:paraId="225176CD" w14:textId="411AA823" w:rsidR="00637246" w:rsidRDefault="00D120C5" w:rsidP="00EF6C8A">
      <w:pPr>
        <w:spacing w:after="120" w:line="240" w:lineRule="auto"/>
        <w:jc w:val="both"/>
        <w:rPr>
          <w:rFonts w:ascii="Verdana" w:hAnsi="Verdana" w:cstheme="minorHAnsi"/>
          <w:color w:val="auto"/>
        </w:rPr>
      </w:pPr>
      <w:r w:rsidRPr="00372964">
        <w:rPr>
          <w:rFonts w:ascii="Verdana" w:hAnsi="Verdana" w:cstheme="minorHAnsi"/>
          <w:color w:val="auto"/>
        </w:rPr>
        <w:t xml:space="preserve">If </w:t>
      </w:r>
      <w:r w:rsidR="00676D44" w:rsidRPr="00372964">
        <w:rPr>
          <w:rFonts w:ascii="Verdana" w:hAnsi="Verdana" w:cstheme="minorHAnsi"/>
          <w:color w:val="auto"/>
        </w:rPr>
        <w:t xml:space="preserve">tests of </w:t>
      </w:r>
      <w:r w:rsidR="00AB7FC2" w:rsidRPr="00372964">
        <w:rPr>
          <w:rFonts w:ascii="Verdana" w:hAnsi="Verdana" w:cstheme="minorHAnsi"/>
          <w:color w:val="auto"/>
        </w:rPr>
        <w:t xml:space="preserve">completed </w:t>
      </w:r>
      <w:r w:rsidR="00676D44" w:rsidRPr="00372964">
        <w:rPr>
          <w:rFonts w:ascii="Verdana" w:hAnsi="Verdana" w:cstheme="minorHAnsi"/>
          <w:color w:val="auto"/>
        </w:rPr>
        <w:t xml:space="preserve">laboratory installations prove it </w:t>
      </w:r>
      <w:r w:rsidRPr="00372964">
        <w:rPr>
          <w:rFonts w:ascii="Verdana" w:hAnsi="Verdana" w:cstheme="minorHAnsi"/>
          <w:color w:val="auto"/>
        </w:rPr>
        <w:t>necessary</w:t>
      </w:r>
      <w:r w:rsidR="00676D44" w:rsidRPr="00372964">
        <w:rPr>
          <w:rFonts w:ascii="Verdana" w:hAnsi="Verdana" w:cstheme="minorHAnsi"/>
          <w:color w:val="auto"/>
        </w:rPr>
        <w:t xml:space="preserve"> to implement further changes by the </w:t>
      </w:r>
      <w:r w:rsidR="005610D1">
        <w:rPr>
          <w:rFonts w:ascii="Verdana" w:hAnsi="Verdana" w:cstheme="minorHAnsi"/>
          <w:color w:val="auto"/>
        </w:rPr>
        <w:t xml:space="preserve">contractor for </w:t>
      </w:r>
      <w:r w:rsidR="00676D44" w:rsidRPr="00372964">
        <w:rPr>
          <w:rFonts w:ascii="Verdana" w:hAnsi="Verdana" w:cstheme="minorHAnsi"/>
          <w:color w:val="auto"/>
        </w:rPr>
        <w:t xml:space="preserve">building </w:t>
      </w:r>
      <w:r w:rsidR="005610D1">
        <w:rPr>
          <w:rFonts w:ascii="Verdana" w:hAnsi="Verdana" w:cstheme="minorHAnsi"/>
          <w:color w:val="auto"/>
        </w:rPr>
        <w:t>works</w:t>
      </w:r>
      <w:r w:rsidRPr="00372964">
        <w:rPr>
          <w:rFonts w:ascii="Verdana" w:hAnsi="Verdana" w:cstheme="minorHAnsi"/>
          <w:color w:val="auto"/>
        </w:rPr>
        <w:t xml:space="preserve">, </w:t>
      </w:r>
      <w:r w:rsidR="00067875" w:rsidRPr="00372964">
        <w:rPr>
          <w:rFonts w:ascii="Verdana" w:hAnsi="Verdana" w:cstheme="minorHAnsi"/>
          <w:color w:val="auto"/>
        </w:rPr>
        <w:t xml:space="preserve">the </w:t>
      </w:r>
      <w:r w:rsidR="006B53EB" w:rsidRPr="00372964">
        <w:rPr>
          <w:rFonts w:ascii="Verdana" w:hAnsi="Verdana" w:cstheme="minorHAnsi"/>
          <w:color w:val="auto"/>
        </w:rPr>
        <w:t>Contractor</w:t>
      </w:r>
      <w:r w:rsidRPr="00372964">
        <w:rPr>
          <w:rFonts w:ascii="Verdana" w:hAnsi="Verdana" w:cstheme="minorHAnsi"/>
          <w:color w:val="auto"/>
        </w:rPr>
        <w:t xml:space="preserve"> will</w:t>
      </w:r>
      <w:r w:rsidR="006B53EB" w:rsidRPr="00372964">
        <w:rPr>
          <w:rFonts w:ascii="Verdana" w:hAnsi="Verdana" w:cstheme="minorHAnsi"/>
          <w:color w:val="auto"/>
        </w:rPr>
        <w:t xml:space="preserve"> also</w:t>
      </w:r>
      <w:r w:rsidRPr="00372964">
        <w:rPr>
          <w:rFonts w:ascii="Verdana" w:hAnsi="Verdana" w:cstheme="minorHAnsi"/>
          <w:color w:val="auto"/>
        </w:rPr>
        <w:t xml:space="preserve"> participate in further </w:t>
      </w:r>
      <w:r w:rsidR="00F20F4B" w:rsidRPr="00372964">
        <w:rPr>
          <w:rFonts w:ascii="Verdana" w:hAnsi="Verdana" w:cstheme="minorHAnsi"/>
          <w:color w:val="auto"/>
        </w:rPr>
        <w:t>tests</w:t>
      </w:r>
      <w:r w:rsidRPr="00372964">
        <w:rPr>
          <w:rFonts w:ascii="Verdana" w:hAnsi="Verdana" w:cstheme="minorHAnsi"/>
          <w:color w:val="auto"/>
        </w:rPr>
        <w:t xml:space="preserve">, </w:t>
      </w:r>
      <w:r w:rsidR="00E662CF" w:rsidRPr="00372964">
        <w:rPr>
          <w:rFonts w:ascii="Verdana" w:hAnsi="Verdana" w:cstheme="minorHAnsi"/>
          <w:color w:val="auto"/>
        </w:rPr>
        <w:t>until</w:t>
      </w:r>
      <w:r w:rsidRPr="00372964">
        <w:rPr>
          <w:rFonts w:ascii="Verdana" w:hAnsi="Verdana" w:cstheme="minorHAnsi"/>
          <w:color w:val="auto"/>
        </w:rPr>
        <w:t xml:space="preserve"> the successful </w:t>
      </w:r>
      <w:r w:rsidR="00AB7FC2" w:rsidRPr="00372964">
        <w:rPr>
          <w:rFonts w:ascii="Verdana" w:hAnsi="Verdana" w:cstheme="minorHAnsi"/>
          <w:color w:val="auto"/>
        </w:rPr>
        <w:t xml:space="preserve">acceptance of </w:t>
      </w:r>
      <w:r w:rsidR="005610D1">
        <w:rPr>
          <w:rFonts w:ascii="Verdana" w:hAnsi="Verdana" w:cstheme="minorHAnsi"/>
          <w:color w:val="auto"/>
        </w:rPr>
        <w:t xml:space="preserve">the </w:t>
      </w:r>
      <w:r w:rsidR="00AB7FC2" w:rsidRPr="00372964">
        <w:rPr>
          <w:rFonts w:ascii="Verdana" w:hAnsi="Verdana" w:cstheme="minorHAnsi"/>
          <w:color w:val="auto"/>
        </w:rPr>
        <w:t>work</w:t>
      </w:r>
      <w:r w:rsidR="00E35BA5" w:rsidRPr="00372964">
        <w:rPr>
          <w:rFonts w:ascii="Verdana" w:hAnsi="Verdana" w:cstheme="minorHAnsi"/>
          <w:color w:val="auto"/>
        </w:rPr>
        <w:t>.</w:t>
      </w:r>
    </w:p>
    <w:p w14:paraId="38CEFF6C" w14:textId="2992A037" w:rsidR="003A7897" w:rsidRDefault="003A7897" w:rsidP="00372964">
      <w:pPr>
        <w:spacing w:after="120" w:line="240" w:lineRule="auto"/>
        <w:jc w:val="both"/>
        <w:rPr>
          <w:rFonts w:ascii="Verdana" w:hAnsi="Verdana" w:cstheme="minorHAnsi"/>
          <w:color w:val="auto"/>
        </w:rPr>
      </w:pPr>
      <w:r w:rsidRPr="003A7897">
        <w:rPr>
          <w:rFonts w:ascii="Verdana" w:hAnsi="Verdana" w:cstheme="minorHAnsi"/>
          <w:color w:val="auto"/>
          <w:u w:val="single"/>
        </w:rPr>
        <w:t>Part 3.</w:t>
      </w:r>
      <w:r>
        <w:rPr>
          <w:rFonts w:ascii="Verdana" w:hAnsi="Verdana" w:cstheme="minorHAnsi"/>
          <w:color w:val="auto"/>
        </w:rPr>
        <w:t xml:space="preserve"> Final acceptance of works and commissioning of the laboratory.</w:t>
      </w:r>
    </w:p>
    <w:p w14:paraId="522F4018" w14:textId="58510F90" w:rsidR="00372964" w:rsidRPr="00E209B7" w:rsidRDefault="00372964" w:rsidP="00372964">
      <w:pPr>
        <w:spacing w:after="120" w:line="240" w:lineRule="auto"/>
        <w:jc w:val="both"/>
        <w:rPr>
          <w:rFonts w:ascii="Verdana" w:hAnsi="Verdana" w:cstheme="minorHAnsi"/>
          <w:color w:val="auto"/>
        </w:rPr>
      </w:pPr>
      <w:r w:rsidRPr="00E209B7">
        <w:rPr>
          <w:rFonts w:ascii="Verdana" w:hAnsi="Verdana" w:cstheme="minorHAnsi"/>
          <w:color w:val="auto"/>
        </w:rPr>
        <w:t xml:space="preserve">Should </w:t>
      </w:r>
      <w:r>
        <w:rPr>
          <w:rFonts w:ascii="Verdana" w:hAnsi="Verdana" w:cstheme="minorHAnsi"/>
          <w:color w:val="auto"/>
        </w:rPr>
        <w:t xml:space="preserve">all of the construction works be completed, </w:t>
      </w:r>
      <w:r w:rsidRPr="00E209B7">
        <w:rPr>
          <w:rFonts w:ascii="Verdana" w:hAnsi="Verdana" w:cstheme="minorHAnsi"/>
          <w:color w:val="auto"/>
        </w:rPr>
        <w:t xml:space="preserve">the Contractor will take part in final acceptance of the construction works, including: </w:t>
      </w:r>
    </w:p>
    <w:p w14:paraId="79BAACC9" w14:textId="77777777" w:rsidR="00372964" w:rsidRPr="00E209B7" w:rsidRDefault="00372964" w:rsidP="00372964">
      <w:pPr>
        <w:pStyle w:val="Akapitzlist"/>
        <w:numPr>
          <w:ilvl w:val="0"/>
          <w:numId w:val="24"/>
        </w:numPr>
        <w:spacing w:after="120" w:line="240" w:lineRule="auto"/>
        <w:jc w:val="both"/>
        <w:rPr>
          <w:rFonts w:ascii="Verdana" w:hAnsi="Verdana" w:cstheme="minorHAnsi"/>
          <w:color w:val="auto"/>
        </w:rPr>
      </w:pPr>
      <w:r w:rsidRPr="00E209B7">
        <w:rPr>
          <w:rFonts w:ascii="Verdana" w:hAnsi="Verdana" w:cstheme="minorHAnsi"/>
          <w:color w:val="auto"/>
        </w:rPr>
        <w:t>technical acceptance of completed works;</w:t>
      </w:r>
    </w:p>
    <w:p w14:paraId="09839395" w14:textId="70FDE314" w:rsidR="00372964" w:rsidRPr="00E209B7" w:rsidRDefault="00372964" w:rsidP="00372964">
      <w:pPr>
        <w:pStyle w:val="Akapitzlist"/>
        <w:numPr>
          <w:ilvl w:val="0"/>
          <w:numId w:val="24"/>
        </w:numPr>
        <w:spacing w:after="120" w:line="240" w:lineRule="auto"/>
        <w:jc w:val="both"/>
        <w:rPr>
          <w:rFonts w:ascii="Verdana" w:hAnsi="Verdana" w:cstheme="minorHAnsi"/>
          <w:color w:val="auto"/>
        </w:rPr>
      </w:pPr>
      <w:r>
        <w:rPr>
          <w:rFonts w:ascii="Verdana" w:hAnsi="Verdana" w:cstheme="minorHAnsi"/>
          <w:color w:val="auto"/>
        </w:rPr>
        <w:t>verification and validation with their own means and methods results of final tests</w:t>
      </w:r>
      <w:r w:rsidRPr="00E209B7">
        <w:rPr>
          <w:rFonts w:ascii="Verdana" w:hAnsi="Verdana" w:cstheme="minorHAnsi"/>
          <w:color w:val="auto"/>
        </w:rPr>
        <w:t xml:space="preserve">, especially </w:t>
      </w:r>
      <w:r w:rsidR="005610D1">
        <w:rPr>
          <w:rFonts w:ascii="Verdana" w:hAnsi="Verdana" w:cstheme="minorHAnsi"/>
          <w:color w:val="auto"/>
        </w:rPr>
        <w:t xml:space="preserve">of the </w:t>
      </w:r>
      <w:r w:rsidRPr="00E209B7">
        <w:rPr>
          <w:rFonts w:ascii="Verdana" w:hAnsi="Verdana" w:cstheme="minorHAnsi"/>
          <w:color w:val="auto"/>
        </w:rPr>
        <w:t>HVAC system in accordance with standards agreed with the Contracting Party (e.g. ANSI Z9.14-2020).</w:t>
      </w:r>
    </w:p>
    <w:p w14:paraId="16267C3B" w14:textId="0AF080FF" w:rsidR="00372964" w:rsidRPr="00372964" w:rsidRDefault="00372964" w:rsidP="00372964">
      <w:pPr>
        <w:spacing w:after="120" w:line="240" w:lineRule="auto"/>
        <w:jc w:val="both"/>
        <w:rPr>
          <w:rFonts w:ascii="Verdana" w:hAnsi="Verdana" w:cstheme="minorHAnsi"/>
          <w:color w:val="auto"/>
        </w:rPr>
      </w:pPr>
      <w:r w:rsidRPr="00372964">
        <w:rPr>
          <w:rFonts w:ascii="Verdana" w:hAnsi="Verdana" w:cstheme="minorHAnsi"/>
          <w:color w:val="auto"/>
        </w:rPr>
        <w:lastRenderedPageBreak/>
        <w:t xml:space="preserve">If tests of laboratory installations prove it necessary to implement further changes by the building contractor, the Contractor will participate in further tests, until the commissioning </w:t>
      </w:r>
      <w:r>
        <w:rPr>
          <w:rFonts w:ascii="Verdana" w:hAnsi="Verdana" w:cstheme="minorHAnsi"/>
          <w:color w:val="auto"/>
        </w:rPr>
        <w:t>of the laboratory</w:t>
      </w:r>
      <w:r w:rsidRPr="00372964">
        <w:rPr>
          <w:rFonts w:ascii="Verdana" w:hAnsi="Verdana" w:cstheme="minorHAnsi"/>
          <w:color w:val="auto"/>
        </w:rPr>
        <w:t>.</w:t>
      </w:r>
    </w:p>
    <w:p w14:paraId="00D8DD98" w14:textId="6C3771A5" w:rsidR="00D120C5" w:rsidRPr="001108FC" w:rsidRDefault="00E35BA5" w:rsidP="00EF6C8A">
      <w:pPr>
        <w:spacing w:after="240" w:line="240" w:lineRule="auto"/>
        <w:jc w:val="both"/>
        <w:rPr>
          <w:rFonts w:ascii="Verdana" w:hAnsi="Verdana" w:cstheme="minorHAnsi"/>
          <w:color w:val="auto"/>
        </w:rPr>
      </w:pPr>
      <w:r w:rsidRPr="001108FC">
        <w:rPr>
          <w:rFonts w:ascii="Verdana" w:hAnsi="Verdana" w:cstheme="minorHAnsi"/>
          <w:color w:val="auto"/>
        </w:rPr>
        <w:t xml:space="preserve">The </w:t>
      </w:r>
      <w:r w:rsidR="002813D5" w:rsidRPr="001108FC">
        <w:rPr>
          <w:rFonts w:ascii="Verdana" w:hAnsi="Verdana" w:cstheme="minorHAnsi"/>
          <w:color w:val="auto"/>
        </w:rPr>
        <w:t xml:space="preserve">basis of signing the </w:t>
      </w:r>
      <w:r w:rsidR="00907917">
        <w:rPr>
          <w:rFonts w:ascii="Verdana" w:hAnsi="Verdana" w:cstheme="minorHAnsi"/>
          <w:color w:val="auto"/>
        </w:rPr>
        <w:t>A</w:t>
      </w:r>
      <w:r w:rsidR="00907917" w:rsidRPr="001108FC">
        <w:rPr>
          <w:rFonts w:ascii="Verdana" w:hAnsi="Verdana" w:cstheme="minorHAnsi"/>
          <w:color w:val="auto"/>
        </w:rPr>
        <w:t xml:space="preserve">cceptance </w:t>
      </w:r>
      <w:r w:rsidR="00907917">
        <w:rPr>
          <w:rFonts w:ascii="Verdana" w:hAnsi="Verdana" w:cstheme="minorHAnsi"/>
          <w:color w:val="auto"/>
        </w:rPr>
        <w:t>P</w:t>
      </w:r>
      <w:r w:rsidR="002813D5" w:rsidRPr="001108FC">
        <w:rPr>
          <w:rFonts w:ascii="Verdana" w:hAnsi="Verdana" w:cstheme="minorHAnsi"/>
          <w:color w:val="auto"/>
        </w:rPr>
        <w:t>rotocol</w:t>
      </w:r>
      <w:r w:rsidR="00907917">
        <w:rPr>
          <w:rFonts w:ascii="Verdana" w:hAnsi="Verdana" w:cstheme="minorHAnsi"/>
          <w:color w:val="auto"/>
        </w:rPr>
        <w:t xml:space="preserve"> by Contracting Party for Stage IV</w:t>
      </w:r>
      <w:r w:rsidR="002813D5" w:rsidRPr="001108FC">
        <w:rPr>
          <w:rFonts w:ascii="Verdana" w:hAnsi="Verdana" w:cstheme="minorHAnsi"/>
          <w:color w:val="auto"/>
        </w:rPr>
        <w:t xml:space="preserve">: </w:t>
      </w:r>
      <w:r w:rsidR="00907917">
        <w:rPr>
          <w:rFonts w:ascii="Verdana" w:hAnsi="Verdana" w:cstheme="minorHAnsi"/>
          <w:color w:val="auto"/>
        </w:rPr>
        <w:t xml:space="preserve">preparation </w:t>
      </w:r>
      <w:r w:rsidR="00907917" w:rsidRPr="00907917">
        <w:rPr>
          <w:rFonts w:ascii="Verdana" w:hAnsi="Verdana" w:cstheme="minorHAnsi"/>
          <w:color w:val="auto"/>
        </w:rPr>
        <w:t>of Installation Qualification (IQ) and Operational Qualification (OQ)</w:t>
      </w:r>
      <w:r w:rsidR="00907917">
        <w:rPr>
          <w:rFonts w:ascii="Verdana" w:hAnsi="Verdana" w:cstheme="minorHAnsi"/>
          <w:color w:val="auto"/>
        </w:rPr>
        <w:t xml:space="preserve"> protocols, signed final protocol of </w:t>
      </w:r>
      <w:r w:rsidR="004B7ACF">
        <w:rPr>
          <w:rFonts w:ascii="Verdana" w:hAnsi="Verdana" w:cstheme="minorHAnsi"/>
          <w:color w:val="auto"/>
        </w:rPr>
        <w:t xml:space="preserve">completed </w:t>
      </w:r>
      <w:r w:rsidR="00907917">
        <w:rPr>
          <w:rFonts w:ascii="Verdana" w:hAnsi="Verdana" w:cstheme="minorHAnsi"/>
          <w:color w:val="auto"/>
        </w:rPr>
        <w:t>construction works</w:t>
      </w:r>
      <w:r w:rsidR="001108FC">
        <w:rPr>
          <w:rFonts w:ascii="Verdana" w:hAnsi="Verdana" w:cstheme="minorHAnsi"/>
          <w:color w:val="auto"/>
        </w:rPr>
        <w:t xml:space="preserve"> (if applies)</w:t>
      </w:r>
      <w:r w:rsidR="00907917">
        <w:rPr>
          <w:rFonts w:ascii="Verdana" w:hAnsi="Verdana" w:cstheme="minorHAnsi"/>
          <w:color w:val="auto"/>
        </w:rPr>
        <w:t>, obtaining the use permit for the laboratory</w:t>
      </w:r>
      <w:r w:rsidR="001108FC">
        <w:rPr>
          <w:rFonts w:ascii="Verdana" w:hAnsi="Verdana" w:cstheme="minorHAnsi"/>
          <w:color w:val="auto"/>
        </w:rPr>
        <w:t xml:space="preserve"> (if applies)</w:t>
      </w:r>
      <w:r w:rsidR="002B7013" w:rsidRPr="001108FC">
        <w:rPr>
          <w:rFonts w:ascii="Verdana" w:hAnsi="Verdana" w:cstheme="minorHAnsi"/>
          <w:color w:val="auto"/>
        </w:rPr>
        <w:t>.</w:t>
      </w:r>
    </w:p>
    <w:p w14:paraId="60B38C8D" w14:textId="5E1EE7CF" w:rsidR="002B7013" w:rsidRPr="001108FC" w:rsidRDefault="002B7013">
      <w:pPr>
        <w:spacing w:after="120" w:line="240" w:lineRule="auto"/>
        <w:jc w:val="both"/>
        <w:rPr>
          <w:rFonts w:ascii="Verdana" w:hAnsi="Verdana" w:cstheme="minorHAnsi"/>
          <w:b/>
          <w:bCs/>
          <w:color w:val="auto"/>
        </w:rPr>
      </w:pPr>
      <w:bookmarkStart w:id="11" w:name="_Hlk108608419"/>
      <w:r w:rsidRPr="001108FC">
        <w:rPr>
          <w:rFonts w:ascii="Verdana" w:hAnsi="Verdana" w:cstheme="minorHAnsi"/>
          <w:b/>
          <w:bCs/>
          <w:color w:val="auto"/>
        </w:rPr>
        <w:t xml:space="preserve">Stage </w:t>
      </w:r>
      <w:r w:rsidR="002813D5" w:rsidRPr="001108FC">
        <w:rPr>
          <w:rFonts w:ascii="Verdana" w:hAnsi="Verdana" w:cstheme="minorHAnsi"/>
          <w:b/>
          <w:bCs/>
          <w:color w:val="auto"/>
        </w:rPr>
        <w:t>V</w:t>
      </w:r>
      <w:r w:rsidRPr="001108FC">
        <w:rPr>
          <w:rFonts w:ascii="Verdana" w:hAnsi="Verdana" w:cstheme="minorHAnsi"/>
          <w:b/>
          <w:bCs/>
          <w:color w:val="auto"/>
        </w:rPr>
        <w:t xml:space="preserve">: </w:t>
      </w:r>
      <w:bookmarkStart w:id="12" w:name="_Hlk109122663"/>
      <w:r w:rsidR="00907917">
        <w:rPr>
          <w:rFonts w:ascii="Verdana" w:hAnsi="Verdana" w:cstheme="minorHAnsi"/>
          <w:b/>
          <w:bCs/>
          <w:color w:val="auto"/>
        </w:rPr>
        <w:t>C</w:t>
      </w:r>
      <w:r w:rsidRPr="001108FC">
        <w:rPr>
          <w:rFonts w:ascii="Verdana" w:hAnsi="Verdana" w:cstheme="minorHAnsi"/>
          <w:b/>
          <w:bCs/>
          <w:color w:val="auto"/>
        </w:rPr>
        <w:t>ertification</w:t>
      </w:r>
      <w:r w:rsidR="002300DA">
        <w:rPr>
          <w:rFonts w:ascii="Verdana" w:hAnsi="Verdana" w:cstheme="minorHAnsi"/>
          <w:b/>
          <w:bCs/>
          <w:color w:val="auto"/>
        </w:rPr>
        <w:t xml:space="preserve"> of the laboratory</w:t>
      </w:r>
      <w:r w:rsidRPr="001108FC">
        <w:rPr>
          <w:rFonts w:ascii="Verdana" w:hAnsi="Verdana" w:cstheme="minorHAnsi"/>
          <w:b/>
          <w:bCs/>
          <w:color w:val="auto"/>
        </w:rPr>
        <w:t xml:space="preserve"> in accordance with EN12128 and G</w:t>
      </w:r>
      <w:r w:rsidR="002813D5" w:rsidRPr="001108FC">
        <w:rPr>
          <w:rFonts w:ascii="Verdana" w:hAnsi="Verdana" w:cstheme="minorHAnsi"/>
          <w:b/>
          <w:bCs/>
          <w:color w:val="auto"/>
        </w:rPr>
        <w:t xml:space="preserve">enetically </w:t>
      </w:r>
      <w:r w:rsidRPr="001108FC">
        <w:rPr>
          <w:rFonts w:ascii="Verdana" w:hAnsi="Verdana" w:cstheme="minorHAnsi"/>
          <w:b/>
          <w:bCs/>
          <w:color w:val="auto"/>
        </w:rPr>
        <w:t>M</w:t>
      </w:r>
      <w:r w:rsidR="002813D5" w:rsidRPr="001108FC">
        <w:rPr>
          <w:rFonts w:ascii="Verdana" w:hAnsi="Verdana" w:cstheme="minorHAnsi"/>
          <w:b/>
          <w:bCs/>
          <w:color w:val="auto"/>
        </w:rPr>
        <w:t xml:space="preserve">odified </w:t>
      </w:r>
      <w:r w:rsidRPr="001108FC">
        <w:rPr>
          <w:rFonts w:ascii="Verdana" w:hAnsi="Verdana" w:cstheme="minorHAnsi"/>
          <w:b/>
          <w:bCs/>
          <w:color w:val="auto"/>
        </w:rPr>
        <w:t>M</w:t>
      </w:r>
      <w:r w:rsidR="002813D5" w:rsidRPr="001108FC">
        <w:rPr>
          <w:rFonts w:ascii="Verdana" w:hAnsi="Verdana" w:cstheme="minorHAnsi"/>
          <w:b/>
          <w:bCs/>
          <w:color w:val="auto"/>
        </w:rPr>
        <w:t>icroorganisms (GMM)</w:t>
      </w:r>
      <w:r w:rsidRPr="001108FC">
        <w:rPr>
          <w:rFonts w:ascii="Verdana" w:hAnsi="Verdana" w:cstheme="minorHAnsi"/>
          <w:b/>
          <w:bCs/>
          <w:color w:val="auto"/>
        </w:rPr>
        <w:t xml:space="preserve"> regulation for GMM </w:t>
      </w:r>
      <w:r w:rsidR="00D22274" w:rsidRPr="001108FC">
        <w:rPr>
          <w:rFonts w:ascii="Verdana" w:hAnsi="Verdana" w:cstheme="minorHAnsi"/>
          <w:b/>
          <w:bCs/>
          <w:color w:val="auto"/>
        </w:rPr>
        <w:t>III</w:t>
      </w:r>
    </w:p>
    <w:bookmarkEnd w:id="11"/>
    <w:bookmarkEnd w:id="12"/>
    <w:p w14:paraId="41B04A4F" w14:textId="3E0BBBBE" w:rsidR="004E1028" w:rsidRPr="001108FC" w:rsidRDefault="004E1028" w:rsidP="00EF6C8A">
      <w:pPr>
        <w:spacing w:after="120" w:line="240" w:lineRule="auto"/>
        <w:jc w:val="both"/>
        <w:rPr>
          <w:rFonts w:ascii="Verdana" w:hAnsi="Verdana" w:cstheme="minorHAnsi"/>
          <w:color w:val="auto"/>
        </w:rPr>
      </w:pPr>
      <w:r w:rsidRPr="001108FC">
        <w:rPr>
          <w:rFonts w:ascii="Verdana" w:hAnsi="Verdana" w:cstheme="minorHAnsi"/>
          <w:color w:val="auto"/>
        </w:rPr>
        <w:t xml:space="preserve">The Contractor will </w:t>
      </w:r>
      <w:r w:rsidR="002300DA">
        <w:rPr>
          <w:rFonts w:ascii="Verdana" w:hAnsi="Verdana" w:cstheme="minorHAnsi"/>
          <w:color w:val="auto"/>
        </w:rPr>
        <w:t>prepare the laboratory for the certification, as well as</w:t>
      </w:r>
      <w:r w:rsidRPr="001108FC">
        <w:rPr>
          <w:rFonts w:ascii="Verdana" w:hAnsi="Verdana" w:cstheme="minorHAnsi"/>
          <w:color w:val="auto"/>
        </w:rPr>
        <w:t xml:space="preserve"> provide additional supervision over functional commissioning of the laboratory, including:</w:t>
      </w:r>
    </w:p>
    <w:p w14:paraId="77A691B4" w14:textId="6A333996" w:rsidR="002B7013" w:rsidRPr="001108FC" w:rsidRDefault="00F40F2E" w:rsidP="00EF6C8A">
      <w:pPr>
        <w:pStyle w:val="Akapitzlist"/>
        <w:numPr>
          <w:ilvl w:val="0"/>
          <w:numId w:val="24"/>
        </w:numPr>
        <w:spacing w:after="120" w:line="240" w:lineRule="auto"/>
        <w:jc w:val="both"/>
        <w:rPr>
          <w:rFonts w:ascii="Verdana" w:hAnsi="Verdana" w:cstheme="minorHAnsi"/>
          <w:color w:val="auto"/>
        </w:rPr>
      </w:pPr>
      <w:r w:rsidRPr="001108FC">
        <w:rPr>
          <w:rFonts w:ascii="Verdana" w:hAnsi="Verdana" w:cstheme="minorHAnsi"/>
          <w:color w:val="auto"/>
        </w:rPr>
        <w:t xml:space="preserve">assessment of procedures </w:t>
      </w:r>
      <w:r w:rsidR="00A8732F" w:rsidRPr="001108FC">
        <w:rPr>
          <w:rFonts w:ascii="Verdana" w:hAnsi="Verdana" w:cstheme="minorHAnsi"/>
          <w:color w:val="auto"/>
        </w:rPr>
        <w:t xml:space="preserve">proposed by the Contracting Party, </w:t>
      </w:r>
      <w:r w:rsidRPr="001108FC">
        <w:rPr>
          <w:rFonts w:ascii="Verdana" w:hAnsi="Verdana" w:cstheme="minorHAnsi"/>
          <w:color w:val="auto"/>
        </w:rPr>
        <w:t xml:space="preserve">in connection of laboratory functionality and BSL-3 standards; </w:t>
      </w:r>
    </w:p>
    <w:p w14:paraId="6559AB19" w14:textId="36B1298C" w:rsidR="005D4A86" w:rsidRPr="001108FC" w:rsidRDefault="005D4A86" w:rsidP="00EF6C8A">
      <w:pPr>
        <w:pStyle w:val="Akapitzlist"/>
        <w:numPr>
          <w:ilvl w:val="0"/>
          <w:numId w:val="24"/>
        </w:numPr>
        <w:spacing w:after="120" w:line="240" w:lineRule="auto"/>
        <w:jc w:val="both"/>
        <w:rPr>
          <w:rFonts w:ascii="Verdana" w:hAnsi="Verdana" w:cstheme="minorHAnsi"/>
          <w:color w:val="auto"/>
        </w:rPr>
      </w:pPr>
      <w:r w:rsidRPr="001108FC">
        <w:rPr>
          <w:rFonts w:ascii="Verdana" w:hAnsi="Verdana" w:cstheme="minorHAnsi"/>
          <w:color w:val="auto"/>
        </w:rPr>
        <w:t xml:space="preserve">assessment of proposed </w:t>
      </w:r>
      <w:r w:rsidR="00F40F2E" w:rsidRPr="001108FC">
        <w:rPr>
          <w:rFonts w:ascii="Verdana" w:hAnsi="Verdana" w:cstheme="minorHAnsi"/>
          <w:color w:val="auto"/>
        </w:rPr>
        <w:t xml:space="preserve">laboratory </w:t>
      </w:r>
      <w:r w:rsidR="005610D1">
        <w:rPr>
          <w:rFonts w:ascii="Verdana" w:hAnsi="Verdana" w:cstheme="minorHAnsi"/>
          <w:color w:val="auto"/>
        </w:rPr>
        <w:t>use</w:t>
      </w:r>
      <w:r w:rsidR="005610D1" w:rsidRPr="001108FC">
        <w:rPr>
          <w:rFonts w:ascii="Verdana" w:hAnsi="Verdana" w:cstheme="minorHAnsi"/>
          <w:color w:val="auto"/>
        </w:rPr>
        <w:t xml:space="preserve"> </w:t>
      </w:r>
      <w:r w:rsidR="00F40F2E" w:rsidRPr="001108FC">
        <w:rPr>
          <w:rFonts w:ascii="Verdana" w:hAnsi="Verdana" w:cstheme="minorHAnsi"/>
          <w:color w:val="auto"/>
        </w:rPr>
        <w:t xml:space="preserve">model in connection with </w:t>
      </w:r>
      <w:r w:rsidR="00263FC5" w:rsidRPr="001108FC">
        <w:rPr>
          <w:rFonts w:ascii="Verdana" w:hAnsi="Verdana" w:cstheme="minorHAnsi"/>
          <w:color w:val="auto"/>
        </w:rPr>
        <w:t>future</w:t>
      </w:r>
      <w:r w:rsidR="00F40F2E" w:rsidRPr="001108FC">
        <w:rPr>
          <w:rFonts w:ascii="Verdana" w:hAnsi="Verdana" w:cstheme="minorHAnsi"/>
          <w:color w:val="auto"/>
        </w:rPr>
        <w:t xml:space="preserve"> research activities (specified by the Contracting Party)</w:t>
      </w:r>
    </w:p>
    <w:p w14:paraId="0811A2BD" w14:textId="57529AD4" w:rsidR="00637246" w:rsidRPr="001108FC" w:rsidRDefault="00F40F2E">
      <w:pPr>
        <w:pStyle w:val="Akapitzlist"/>
        <w:numPr>
          <w:ilvl w:val="0"/>
          <w:numId w:val="24"/>
        </w:numPr>
        <w:spacing w:after="120" w:line="240" w:lineRule="auto"/>
        <w:jc w:val="both"/>
        <w:rPr>
          <w:rFonts w:ascii="Verdana" w:hAnsi="Verdana" w:cstheme="minorHAnsi"/>
          <w:color w:val="auto"/>
        </w:rPr>
      </w:pPr>
      <w:r w:rsidRPr="001108FC">
        <w:rPr>
          <w:rFonts w:ascii="Verdana" w:hAnsi="Verdana" w:cstheme="minorHAnsi"/>
          <w:color w:val="auto"/>
        </w:rPr>
        <w:t>evaluation of technical and procedural compliance with E</w:t>
      </w:r>
      <w:r w:rsidR="005D4A86" w:rsidRPr="001108FC">
        <w:rPr>
          <w:rFonts w:ascii="Verdana" w:hAnsi="Verdana" w:cstheme="minorHAnsi"/>
          <w:color w:val="auto"/>
        </w:rPr>
        <w:t>N</w:t>
      </w:r>
      <w:r w:rsidRPr="001108FC">
        <w:rPr>
          <w:rFonts w:ascii="Verdana" w:hAnsi="Verdana" w:cstheme="minorHAnsi"/>
          <w:color w:val="auto"/>
        </w:rPr>
        <w:t xml:space="preserve"> </w:t>
      </w:r>
      <w:r w:rsidR="005D4A86" w:rsidRPr="001108FC">
        <w:rPr>
          <w:rFonts w:ascii="Verdana" w:hAnsi="Verdana" w:cstheme="minorHAnsi"/>
          <w:color w:val="auto"/>
        </w:rPr>
        <w:t>12128</w:t>
      </w:r>
      <w:r w:rsidRPr="001108FC">
        <w:rPr>
          <w:rFonts w:ascii="Verdana" w:hAnsi="Verdana" w:cstheme="minorHAnsi"/>
          <w:color w:val="auto"/>
        </w:rPr>
        <w:t xml:space="preserve"> </w:t>
      </w:r>
      <w:r w:rsidR="00770F0F">
        <w:rPr>
          <w:rFonts w:ascii="Verdana" w:hAnsi="Verdana" w:cstheme="minorHAnsi"/>
          <w:color w:val="auto"/>
        </w:rPr>
        <w:t xml:space="preserve">(or equivalent) </w:t>
      </w:r>
      <w:r w:rsidRPr="001108FC">
        <w:rPr>
          <w:rFonts w:ascii="Verdana" w:hAnsi="Verdana" w:cstheme="minorHAnsi"/>
          <w:color w:val="auto"/>
        </w:rPr>
        <w:t>standard</w:t>
      </w:r>
      <w:r w:rsidR="005106E5" w:rsidRPr="001108FC">
        <w:rPr>
          <w:rFonts w:ascii="Verdana" w:hAnsi="Verdana" w:cstheme="minorHAnsi"/>
          <w:color w:val="auto"/>
        </w:rPr>
        <w:t>;</w:t>
      </w:r>
    </w:p>
    <w:p w14:paraId="113CD60F" w14:textId="51E166B4" w:rsidR="004E1028" w:rsidRPr="001108FC" w:rsidRDefault="00770F0F" w:rsidP="00EF6C8A">
      <w:pPr>
        <w:pStyle w:val="Akapitzlist"/>
        <w:numPr>
          <w:ilvl w:val="0"/>
          <w:numId w:val="24"/>
        </w:numPr>
        <w:spacing w:after="120" w:line="240" w:lineRule="auto"/>
        <w:jc w:val="both"/>
        <w:rPr>
          <w:rFonts w:ascii="Verdana" w:hAnsi="Verdana" w:cstheme="minorHAnsi"/>
          <w:color w:val="auto"/>
        </w:rPr>
      </w:pPr>
      <w:r>
        <w:rPr>
          <w:rFonts w:ascii="Verdana" w:hAnsi="Verdana" w:cstheme="minorHAnsi"/>
          <w:color w:val="auto"/>
        </w:rPr>
        <w:t>p</w:t>
      </w:r>
      <w:r w:rsidRPr="001108FC">
        <w:rPr>
          <w:rFonts w:ascii="Verdana" w:hAnsi="Verdana" w:cstheme="minorHAnsi"/>
          <w:color w:val="auto"/>
        </w:rPr>
        <w:t xml:space="preserve">reparation </w:t>
      </w:r>
      <w:r w:rsidR="004E1028" w:rsidRPr="001108FC">
        <w:rPr>
          <w:rFonts w:ascii="Verdana" w:hAnsi="Verdana" w:cstheme="minorHAnsi"/>
          <w:color w:val="auto"/>
        </w:rPr>
        <w:t xml:space="preserve">of </w:t>
      </w:r>
      <w:r w:rsidR="005610D1">
        <w:rPr>
          <w:rFonts w:ascii="Verdana" w:hAnsi="Verdana" w:cstheme="minorHAnsi"/>
          <w:color w:val="auto"/>
        </w:rPr>
        <w:t xml:space="preserve">the </w:t>
      </w:r>
      <w:r w:rsidR="004E1028" w:rsidRPr="001108FC">
        <w:rPr>
          <w:rFonts w:ascii="Verdana" w:hAnsi="Verdana" w:cstheme="minorHAnsi"/>
          <w:color w:val="auto"/>
        </w:rPr>
        <w:t xml:space="preserve">laboratory for </w:t>
      </w:r>
      <w:r w:rsidR="004B7ACF">
        <w:rPr>
          <w:rFonts w:ascii="Verdana" w:hAnsi="Verdana" w:cstheme="minorHAnsi"/>
          <w:color w:val="auto"/>
        </w:rPr>
        <w:t xml:space="preserve">obtaining approval from Ministry of Climate and Environment </w:t>
      </w:r>
      <w:r w:rsidR="005610D1">
        <w:rPr>
          <w:rFonts w:ascii="Verdana" w:hAnsi="Verdana" w:cstheme="minorHAnsi"/>
          <w:color w:val="auto"/>
        </w:rPr>
        <w:t xml:space="preserve">as a </w:t>
      </w:r>
      <w:r w:rsidR="004B7ACF">
        <w:rPr>
          <w:rFonts w:ascii="Verdana" w:hAnsi="Verdana" w:cstheme="minorHAnsi"/>
          <w:color w:val="auto"/>
        </w:rPr>
        <w:t xml:space="preserve">leading category 3 genetic engineering (GMM 3) laboratory </w:t>
      </w:r>
      <w:r w:rsidR="004E1028" w:rsidRPr="001108FC">
        <w:rPr>
          <w:rFonts w:ascii="Verdana" w:hAnsi="Verdana" w:cstheme="minorHAnsi"/>
          <w:color w:val="auto"/>
        </w:rPr>
        <w:t>(according to Polish law; the Contracting Party will make all relevant legislative documentation available to the Contractor)</w:t>
      </w:r>
      <w:r w:rsidR="00155BC2" w:rsidRPr="001108FC">
        <w:rPr>
          <w:rFonts w:ascii="Verdana" w:hAnsi="Verdana" w:cstheme="minorHAnsi"/>
          <w:color w:val="auto"/>
        </w:rPr>
        <w:t>;</w:t>
      </w:r>
    </w:p>
    <w:p w14:paraId="25001E34" w14:textId="21820C6C" w:rsidR="00622DE0" w:rsidRPr="001108FC" w:rsidRDefault="00AA2C1F" w:rsidP="00EF6C8A">
      <w:pPr>
        <w:pStyle w:val="Akapitzlist"/>
        <w:numPr>
          <w:ilvl w:val="0"/>
          <w:numId w:val="24"/>
        </w:numPr>
        <w:spacing w:after="120" w:line="240" w:lineRule="auto"/>
        <w:jc w:val="both"/>
        <w:rPr>
          <w:rFonts w:ascii="Verdana" w:hAnsi="Verdana" w:cstheme="minorHAnsi"/>
          <w:color w:val="auto"/>
        </w:rPr>
      </w:pPr>
      <w:r w:rsidRPr="001108FC">
        <w:rPr>
          <w:rFonts w:ascii="Verdana" w:hAnsi="Verdana" w:cstheme="minorHAnsi"/>
          <w:color w:val="auto"/>
        </w:rPr>
        <w:t xml:space="preserve">evaluation </w:t>
      </w:r>
      <w:r w:rsidR="00622DE0" w:rsidRPr="001108FC">
        <w:rPr>
          <w:rFonts w:ascii="Verdana" w:hAnsi="Verdana" w:cstheme="minorHAnsi"/>
          <w:color w:val="auto"/>
        </w:rPr>
        <w:t xml:space="preserve">of </w:t>
      </w:r>
      <w:r w:rsidRPr="001108FC">
        <w:rPr>
          <w:rFonts w:ascii="Verdana" w:hAnsi="Verdana" w:cstheme="minorHAnsi"/>
          <w:color w:val="auto"/>
        </w:rPr>
        <w:t xml:space="preserve">established </w:t>
      </w:r>
      <w:r w:rsidR="00622DE0" w:rsidRPr="001108FC">
        <w:rPr>
          <w:rFonts w:ascii="Verdana" w:hAnsi="Verdana" w:cstheme="minorHAnsi"/>
          <w:color w:val="auto"/>
        </w:rPr>
        <w:t xml:space="preserve">documentation necessary </w:t>
      </w:r>
      <w:r w:rsidRPr="001108FC">
        <w:rPr>
          <w:rFonts w:ascii="Verdana" w:hAnsi="Verdana" w:cstheme="minorHAnsi"/>
          <w:color w:val="auto"/>
        </w:rPr>
        <w:t>for</w:t>
      </w:r>
      <w:r w:rsidR="00622DE0" w:rsidRPr="001108FC">
        <w:rPr>
          <w:rFonts w:ascii="Verdana" w:hAnsi="Verdana" w:cstheme="minorHAnsi"/>
          <w:color w:val="auto"/>
        </w:rPr>
        <w:t xml:space="preserve"> proper functioning </w:t>
      </w:r>
      <w:r w:rsidR="00770F0F">
        <w:rPr>
          <w:rFonts w:ascii="Verdana" w:hAnsi="Verdana" w:cstheme="minorHAnsi"/>
          <w:color w:val="auto"/>
        </w:rPr>
        <w:t xml:space="preserve">of </w:t>
      </w:r>
      <w:r w:rsidR="00622DE0" w:rsidRPr="001108FC">
        <w:rPr>
          <w:rFonts w:ascii="Verdana" w:hAnsi="Verdana" w:cstheme="minorHAnsi"/>
          <w:color w:val="auto"/>
        </w:rPr>
        <w:t>BSL-3</w:t>
      </w:r>
      <w:r w:rsidRPr="001108FC">
        <w:rPr>
          <w:rFonts w:ascii="Verdana" w:hAnsi="Verdana" w:cstheme="minorHAnsi"/>
          <w:color w:val="auto"/>
        </w:rPr>
        <w:t xml:space="preserve"> laboratory</w:t>
      </w:r>
      <w:r w:rsidR="00263FC5" w:rsidRPr="001108FC">
        <w:rPr>
          <w:rFonts w:ascii="Verdana" w:hAnsi="Verdana" w:cstheme="minorHAnsi"/>
          <w:color w:val="auto"/>
        </w:rPr>
        <w:t xml:space="preserve"> and its management according to ISO 35001:2019</w:t>
      </w:r>
      <w:r w:rsidR="00770F0F">
        <w:rPr>
          <w:rFonts w:ascii="Verdana" w:hAnsi="Verdana" w:cstheme="minorHAnsi"/>
          <w:color w:val="auto"/>
        </w:rPr>
        <w:t xml:space="preserve"> (or equivalent)</w:t>
      </w:r>
      <w:r w:rsidR="00155BC2" w:rsidRPr="001108FC">
        <w:rPr>
          <w:rFonts w:ascii="Verdana" w:hAnsi="Verdana" w:cstheme="minorHAnsi"/>
          <w:color w:val="auto"/>
        </w:rPr>
        <w:t>.</w:t>
      </w:r>
    </w:p>
    <w:p w14:paraId="4F6BB9C7" w14:textId="41AFA81F" w:rsidR="00D02F51" w:rsidRPr="001108FC" w:rsidRDefault="00A8732F">
      <w:pPr>
        <w:spacing w:after="120" w:line="240" w:lineRule="auto"/>
        <w:jc w:val="both"/>
        <w:rPr>
          <w:rFonts w:ascii="Verdana" w:hAnsi="Verdana" w:cstheme="minorHAnsi"/>
          <w:color w:val="auto"/>
        </w:rPr>
      </w:pPr>
      <w:r w:rsidRPr="001108FC">
        <w:rPr>
          <w:rFonts w:ascii="Verdana" w:hAnsi="Verdana"/>
          <w:color w:val="auto"/>
        </w:rPr>
        <w:t>The Contractor will</w:t>
      </w:r>
      <w:r w:rsidR="00965938" w:rsidRPr="001108FC">
        <w:rPr>
          <w:rFonts w:ascii="Verdana" w:hAnsi="Verdana"/>
          <w:color w:val="auto"/>
        </w:rPr>
        <w:t xml:space="preserve"> </w:t>
      </w:r>
      <w:r w:rsidR="0021445C" w:rsidRPr="001108FC">
        <w:rPr>
          <w:rFonts w:ascii="Verdana" w:hAnsi="Verdana"/>
          <w:color w:val="auto"/>
        </w:rPr>
        <w:t>dedicate</w:t>
      </w:r>
      <w:r w:rsidR="00965938" w:rsidRPr="001108FC">
        <w:rPr>
          <w:rFonts w:ascii="Verdana" w:hAnsi="Verdana"/>
          <w:color w:val="auto"/>
        </w:rPr>
        <w:t xml:space="preserve"> </w:t>
      </w:r>
      <w:r w:rsidR="005610D1">
        <w:rPr>
          <w:rFonts w:ascii="Verdana" w:hAnsi="Verdana"/>
          <w:color w:val="auto"/>
        </w:rPr>
        <w:t xml:space="preserve">a </w:t>
      </w:r>
      <w:r w:rsidR="0021445C" w:rsidRPr="001108FC">
        <w:rPr>
          <w:rFonts w:ascii="Verdana" w:hAnsi="Verdana"/>
          <w:color w:val="auto"/>
        </w:rPr>
        <w:t>sufficient amount of time</w:t>
      </w:r>
      <w:r w:rsidR="00965938" w:rsidRPr="001108FC">
        <w:rPr>
          <w:rFonts w:ascii="Verdana" w:hAnsi="Verdana"/>
          <w:color w:val="auto"/>
        </w:rPr>
        <w:t xml:space="preserve"> necessary to run the final tests of the laboratory and to properly supervise functional commissioning of the laboratory.</w:t>
      </w:r>
      <w:r w:rsidR="00BB7F0D">
        <w:rPr>
          <w:rFonts w:ascii="Verdana" w:hAnsi="Verdana"/>
          <w:color w:val="auto"/>
        </w:rPr>
        <w:t xml:space="preserve"> The Contractor will also support the Contracting Party in preparation of appropriate documentation connected to the above</w:t>
      </w:r>
      <w:r w:rsidR="005610D1">
        <w:rPr>
          <w:rFonts w:ascii="Verdana" w:hAnsi="Verdana"/>
          <w:color w:val="auto"/>
        </w:rPr>
        <w:t>-</w:t>
      </w:r>
      <w:r w:rsidR="00BB7F0D">
        <w:rPr>
          <w:rFonts w:ascii="Verdana" w:hAnsi="Verdana"/>
          <w:color w:val="auto"/>
        </w:rPr>
        <w:t>mentioned certification.</w:t>
      </w:r>
    </w:p>
    <w:p w14:paraId="1758FFE2" w14:textId="31B2BD3D" w:rsidR="00BA1B76" w:rsidRPr="001108FC" w:rsidRDefault="00BA1B76">
      <w:pPr>
        <w:spacing w:after="120" w:line="240" w:lineRule="auto"/>
        <w:jc w:val="both"/>
        <w:rPr>
          <w:rFonts w:ascii="Verdana" w:hAnsi="Verdana"/>
          <w:color w:val="auto"/>
        </w:rPr>
      </w:pPr>
      <w:r w:rsidRPr="001108FC">
        <w:rPr>
          <w:rFonts w:ascii="Verdana" w:hAnsi="Verdana"/>
          <w:color w:val="auto"/>
        </w:rPr>
        <w:t>The Contractor will obtain the certificate of co</w:t>
      </w:r>
      <w:r>
        <w:rPr>
          <w:rFonts w:ascii="Verdana" w:hAnsi="Verdana"/>
          <w:color w:val="auto"/>
        </w:rPr>
        <w:t xml:space="preserve">mpliance of the BSL-3 laboratory with the EN 12128 standard. </w:t>
      </w:r>
      <w:r w:rsidRPr="00BA1B76">
        <w:rPr>
          <w:rFonts w:ascii="Verdana" w:hAnsi="Verdana"/>
          <w:color w:val="auto"/>
        </w:rPr>
        <w:t>The</w:t>
      </w:r>
      <w:r w:rsidRPr="001108FC">
        <w:rPr>
          <w:rFonts w:ascii="Verdana" w:hAnsi="Verdana"/>
          <w:color w:val="auto"/>
        </w:rPr>
        <w:t xml:space="preserve"> certificate will be issued by </w:t>
      </w:r>
      <w:r w:rsidR="005610D1">
        <w:rPr>
          <w:rFonts w:ascii="Verdana" w:hAnsi="Verdana"/>
          <w:color w:val="auto"/>
        </w:rPr>
        <w:t>a</w:t>
      </w:r>
      <w:r w:rsidR="005610D1" w:rsidRPr="001108FC">
        <w:rPr>
          <w:rFonts w:ascii="Verdana" w:hAnsi="Verdana"/>
          <w:color w:val="auto"/>
        </w:rPr>
        <w:t xml:space="preserve"> </w:t>
      </w:r>
      <w:r w:rsidRPr="001108FC">
        <w:rPr>
          <w:rFonts w:ascii="Verdana" w:hAnsi="Verdana"/>
          <w:color w:val="auto"/>
        </w:rPr>
        <w:t>pers</w:t>
      </w:r>
      <w:r>
        <w:rPr>
          <w:rFonts w:ascii="Verdana" w:hAnsi="Verdana"/>
          <w:color w:val="auto"/>
        </w:rPr>
        <w:t xml:space="preserve">on </w:t>
      </w:r>
      <w:r w:rsidR="00A05E6A">
        <w:rPr>
          <w:rFonts w:ascii="Verdana" w:hAnsi="Verdana"/>
          <w:color w:val="auto"/>
        </w:rPr>
        <w:t xml:space="preserve">with appropriate expertise, as </w:t>
      </w:r>
      <w:r w:rsidR="00164C63">
        <w:rPr>
          <w:rFonts w:ascii="Verdana" w:hAnsi="Verdana"/>
          <w:color w:val="auto"/>
        </w:rPr>
        <w:t xml:space="preserve">confirmed </w:t>
      </w:r>
      <w:r w:rsidR="00A05E6A">
        <w:rPr>
          <w:rFonts w:ascii="Verdana" w:hAnsi="Verdana"/>
          <w:color w:val="auto"/>
        </w:rPr>
        <w:t xml:space="preserve">by an independent institution </w:t>
      </w:r>
      <w:r w:rsidR="00FE4640">
        <w:rPr>
          <w:rFonts w:ascii="Verdana" w:hAnsi="Verdana"/>
          <w:color w:val="auto"/>
        </w:rPr>
        <w:t xml:space="preserve">from </w:t>
      </w:r>
      <w:r w:rsidR="005610D1">
        <w:rPr>
          <w:rFonts w:ascii="Verdana" w:hAnsi="Verdana"/>
          <w:color w:val="auto"/>
        </w:rPr>
        <w:t xml:space="preserve">a </w:t>
      </w:r>
      <w:r w:rsidR="00FE4640">
        <w:rPr>
          <w:rFonts w:ascii="Verdana" w:hAnsi="Verdana"/>
          <w:color w:val="auto"/>
        </w:rPr>
        <w:t>country within the European Union, European Free Trade Association, United Kingdom, USA or Canada</w:t>
      </w:r>
      <w:r w:rsidRPr="00BA1B76">
        <w:rPr>
          <w:rFonts w:ascii="Verdana" w:hAnsi="Verdana"/>
          <w:color w:val="auto"/>
        </w:rPr>
        <w:t xml:space="preserve"> </w:t>
      </w:r>
      <w:r w:rsidRPr="001108FC">
        <w:rPr>
          <w:rFonts w:ascii="Verdana" w:hAnsi="Verdana"/>
          <w:color w:val="auto"/>
        </w:rPr>
        <w:t>(</w:t>
      </w:r>
      <w:r w:rsidR="00FE4640" w:rsidRPr="001108FC">
        <w:rPr>
          <w:rFonts w:ascii="Verdana" w:hAnsi="Verdana"/>
          <w:color w:val="auto"/>
        </w:rPr>
        <w:t xml:space="preserve">for </w:t>
      </w:r>
      <w:r w:rsidR="00FE4640">
        <w:rPr>
          <w:rFonts w:ascii="Verdana" w:hAnsi="Verdana"/>
          <w:color w:val="auto"/>
        </w:rPr>
        <w:t>example</w:t>
      </w:r>
      <w:r w:rsidRPr="001108FC">
        <w:rPr>
          <w:rFonts w:ascii="Verdana" w:hAnsi="Verdana"/>
          <w:color w:val="auto"/>
        </w:rPr>
        <w:t xml:space="preserve"> Registered Biosafety Professional </w:t>
      </w:r>
      <w:r w:rsidR="00FE4640">
        <w:rPr>
          <w:rFonts w:ascii="Verdana" w:hAnsi="Verdana"/>
          <w:color w:val="auto"/>
        </w:rPr>
        <w:t>or</w:t>
      </w:r>
      <w:r w:rsidRPr="001108FC">
        <w:rPr>
          <w:rFonts w:ascii="Verdana" w:hAnsi="Verdana"/>
          <w:color w:val="auto"/>
        </w:rPr>
        <w:t xml:space="preserve"> Certified Biological Safety Professional </w:t>
      </w:r>
      <w:r w:rsidR="00FE4640">
        <w:rPr>
          <w:rFonts w:ascii="Verdana" w:hAnsi="Verdana"/>
          <w:color w:val="auto"/>
        </w:rPr>
        <w:t xml:space="preserve">certified by </w:t>
      </w:r>
      <w:r w:rsidRPr="001108FC">
        <w:rPr>
          <w:rFonts w:ascii="Verdana" w:hAnsi="Verdana"/>
          <w:color w:val="auto"/>
        </w:rPr>
        <w:t>Association for Biosafety and Bi</w:t>
      </w:r>
      <w:r w:rsidR="00BB7F0D">
        <w:rPr>
          <w:rFonts w:ascii="Verdana" w:hAnsi="Verdana"/>
          <w:color w:val="auto"/>
        </w:rPr>
        <w:t>o</w:t>
      </w:r>
      <w:r w:rsidRPr="001108FC">
        <w:rPr>
          <w:rFonts w:ascii="Verdana" w:hAnsi="Verdana"/>
          <w:color w:val="auto"/>
        </w:rPr>
        <w:t>security International).</w:t>
      </w:r>
      <w:r w:rsidR="004A673A">
        <w:rPr>
          <w:rFonts w:ascii="Verdana" w:hAnsi="Verdana"/>
          <w:color w:val="auto"/>
        </w:rPr>
        <w:t xml:space="preserve"> The person </w:t>
      </w:r>
      <w:r w:rsidR="000A2DD1">
        <w:rPr>
          <w:rFonts w:ascii="Verdana" w:hAnsi="Verdana"/>
          <w:color w:val="auto"/>
        </w:rPr>
        <w:t xml:space="preserve">issuing the certificate should </w:t>
      </w:r>
      <w:r w:rsidR="005610D1">
        <w:rPr>
          <w:rFonts w:ascii="Verdana" w:hAnsi="Verdana"/>
          <w:color w:val="auto"/>
        </w:rPr>
        <w:t xml:space="preserve">be able to </w:t>
      </w:r>
      <w:r w:rsidR="000A2DD1">
        <w:rPr>
          <w:rFonts w:ascii="Verdana" w:hAnsi="Verdana"/>
          <w:color w:val="auto"/>
        </w:rPr>
        <w:lastRenderedPageBreak/>
        <w:t>demonstrate granting minimum of 3 certificates for the BSL-3, ABSL-3, BSL-4 or ABSL-4 laboratories in the last 10 years in three different organisations.</w:t>
      </w:r>
    </w:p>
    <w:p w14:paraId="499161E7" w14:textId="12ED6F73" w:rsidR="00637246" w:rsidRPr="001108FC" w:rsidRDefault="00EC1003">
      <w:pPr>
        <w:spacing w:after="120" w:line="240" w:lineRule="auto"/>
        <w:jc w:val="both"/>
        <w:rPr>
          <w:rFonts w:ascii="Verdana" w:hAnsi="Verdana" w:cstheme="minorHAnsi"/>
          <w:color w:val="auto"/>
        </w:rPr>
      </w:pPr>
      <w:r w:rsidRPr="001108FC">
        <w:rPr>
          <w:rFonts w:ascii="Verdana" w:hAnsi="Verdana" w:cstheme="minorHAnsi"/>
          <w:color w:val="auto"/>
        </w:rPr>
        <w:t xml:space="preserve">The </w:t>
      </w:r>
      <w:r w:rsidR="006F5D07" w:rsidRPr="001108FC">
        <w:rPr>
          <w:rFonts w:ascii="Verdana" w:hAnsi="Verdana" w:cstheme="minorHAnsi"/>
          <w:color w:val="auto"/>
        </w:rPr>
        <w:t xml:space="preserve">basis for signing the </w:t>
      </w:r>
      <w:r w:rsidR="001108FC">
        <w:rPr>
          <w:rFonts w:ascii="Verdana" w:hAnsi="Verdana" w:cstheme="minorHAnsi"/>
          <w:color w:val="auto"/>
        </w:rPr>
        <w:t>A</w:t>
      </w:r>
      <w:r w:rsidR="001108FC" w:rsidRPr="001108FC">
        <w:rPr>
          <w:rFonts w:ascii="Verdana" w:hAnsi="Verdana" w:cstheme="minorHAnsi"/>
          <w:color w:val="auto"/>
        </w:rPr>
        <w:t xml:space="preserve">cceptance </w:t>
      </w:r>
      <w:r w:rsidR="001108FC">
        <w:rPr>
          <w:rFonts w:ascii="Verdana" w:hAnsi="Verdana" w:cstheme="minorHAnsi"/>
          <w:color w:val="auto"/>
        </w:rPr>
        <w:t>P</w:t>
      </w:r>
      <w:r w:rsidR="006F5D07" w:rsidRPr="001108FC">
        <w:rPr>
          <w:rFonts w:ascii="Verdana" w:hAnsi="Verdana" w:cstheme="minorHAnsi"/>
          <w:color w:val="auto"/>
        </w:rPr>
        <w:t xml:space="preserve">rotocol </w:t>
      </w:r>
      <w:r w:rsidR="001108FC">
        <w:rPr>
          <w:rFonts w:ascii="Verdana" w:hAnsi="Verdana" w:cstheme="minorHAnsi"/>
          <w:color w:val="auto"/>
        </w:rPr>
        <w:t>by Contracting Party for S</w:t>
      </w:r>
      <w:r w:rsidRPr="001108FC">
        <w:rPr>
          <w:rFonts w:ascii="Verdana" w:hAnsi="Verdana" w:cstheme="minorHAnsi"/>
          <w:color w:val="auto"/>
        </w:rPr>
        <w:t>tage</w:t>
      </w:r>
      <w:r w:rsidR="001108FC">
        <w:rPr>
          <w:rFonts w:ascii="Verdana" w:hAnsi="Verdana" w:cstheme="minorHAnsi"/>
          <w:color w:val="auto"/>
        </w:rPr>
        <w:t xml:space="preserve"> V</w:t>
      </w:r>
      <w:r w:rsidRPr="001108FC">
        <w:rPr>
          <w:rFonts w:ascii="Verdana" w:hAnsi="Verdana" w:cstheme="minorHAnsi"/>
          <w:color w:val="auto"/>
        </w:rPr>
        <w:t xml:space="preserve">: </w:t>
      </w:r>
      <w:r w:rsidR="006F5D07" w:rsidRPr="001108FC">
        <w:rPr>
          <w:rFonts w:ascii="Verdana" w:hAnsi="Verdana" w:cstheme="minorHAnsi"/>
          <w:color w:val="auto"/>
        </w:rPr>
        <w:t>obtaining of the c</w:t>
      </w:r>
      <w:r w:rsidRPr="001108FC">
        <w:rPr>
          <w:rFonts w:ascii="Verdana" w:hAnsi="Verdana" w:cstheme="minorHAnsi"/>
          <w:color w:val="auto"/>
        </w:rPr>
        <w:t>ertificat</w:t>
      </w:r>
      <w:r w:rsidR="006F5D07" w:rsidRPr="001108FC">
        <w:rPr>
          <w:rFonts w:ascii="Verdana" w:hAnsi="Verdana" w:cstheme="minorHAnsi"/>
          <w:color w:val="auto"/>
        </w:rPr>
        <w:t>e</w:t>
      </w:r>
      <w:r w:rsidRPr="001108FC">
        <w:rPr>
          <w:rFonts w:ascii="Verdana" w:hAnsi="Verdana" w:cstheme="minorHAnsi"/>
          <w:color w:val="auto"/>
        </w:rPr>
        <w:t xml:space="preserve"> </w:t>
      </w:r>
      <w:r w:rsidR="001108FC">
        <w:rPr>
          <w:rFonts w:ascii="Verdana" w:hAnsi="Verdana" w:cstheme="minorHAnsi"/>
          <w:color w:val="auto"/>
        </w:rPr>
        <w:t>of</w:t>
      </w:r>
      <w:r w:rsidR="006F5D07" w:rsidRPr="001108FC">
        <w:rPr>
          <w:rFonts w:ascii="Verdana" w:hAnsi="Verdana" w:cstheme="minorHAnsi"/>
          <w:color w:val="auto"/>
        </w:rPr>
        <w:t xml:space="preserve"> compliance of the laboratory </w:t>
      </w:r>
      <w:r w:rsidR="001108FC">
        <w:rPr>
          <w:rFonts w:ascii="Verdana" w:hAnsi="Verdana" w:cstheme="minorHAnsi"/>
          <w:color w:val="auto"/>
        </w:rPr>
        <w:t>to</w:t>
      </w:r>
      <w:r w:rsidR="001108FC" w:rsidRPr="001108FC">
        <w:rPr>
          <w:rFonts w:ascii="Verdana" w:hAnsi="Verdana" w:cstheme="minorHAnsi"/>
          <w:color w:val="auto"/>
        </w:rPr>
        <w:t xml:space="preserve"> </w:t>
      </w:r>
      <w:r w:rsidRPr="001108FC">
        <w:rPr>
          <w:rFonts w:ascii="Verdana" w:hAnsi="Verdana" w:cstheme="minorHAnsi"/>
          <w:color w:val="auto"/>
        </w:rPr>
        <w:t xml:space="preserve">EN12128 and obtaining GMM 3 category (according to regulations of Ministry of Climate and </w:t>
      </w:r>
      <w:r w:rsidR="007E2635" w:rsidRPr="001108FC">
        <w:rPr>
          <w:rFonts w:ascii="Verdana" w:hAnsi="Verdana" w:cstheme="minorHAnsi"/>
          <w:color w:val="auto"/>
        </w:rPr>
        <w:t>Environment</w:t>
      </w:r>
      <w:r w:rsidRPr="001108FC">
        <w:rPr>
          <w:rFonts w:ascii="Verdana" w:hAnsi="Verdana" w:cstheme="minorHAnsi"/>
          <w:color w:val="auto"/>
        </w:rPr>
        <w:t xml:space="preserve">)  </w:t>
      </w:r>
      <w:r w:rsidR="009D145C" w:rsidRPr="001108FC">
        <w:rPr>
          <w:rFonts w:ascii="Verdana" w:hAnsi="Verdana" w:cstheme="minorHAnsi"/>
          <w:color w:val="auto"/>
        </w:rPr>
        <w:t>for the laboratory</w:t>
      </w:r>
      <w:r w:rsidRPr="001108FC">
        <w:rPr>
          <w:rFonts w:ascii="Verdana" w:hAnsi="Verdana" w:cstheme="minorHAnsi"/>
          <w:color w:val="auto"/>
        </w:rPr>
        <w:t>.</w:t>
      </w:r>
    </w:p>
    <w:p w14:paraId="2C2761BD" w14:textId="6D878BC5" w:rsidR="00492A0D" w:rsidRPr="001108FC" w:rsidRDefault="00492A0D" w:rsidP="00FA273A">
      <w:pPr>
        <w:spacing w:before="240" w:after="120" w:line="240" w:lineRule="auto"/>
        <w:jc w:val="both"/>
        <w:rPr>
          <w:rFonts w:ascii="Verdana" w:hAnsi="Verdana" w:cstheme="minorHAnsi"/>
          <w:b/>
          <w:bCs/>
          <w:color w:val="auto"/>
        </w:rPr>
      </w:pPr>
      <w:bookmarkStart w:id="13" w:name="_Hlk108608451"/>
      <w:r w:rsidRPr="001108FC">
        <w:rPr>
          <w:rFonts w:ascii="Verdana" w:hAnsi="Verdana" w:cstheme="minorHAnsi"/>
          <w:b/>
          <w:bCs/>
          <w:color w:val="auto"/>
        </w:rPr>
        <w:t>Stage VI</w:t>
      </w:r>
      <w:r w:rsidR="00262B1A">
        <w:rPr>
          <w:rFonts w:ascii="Verdana" w:hAnsi="Verdana" w:cstheme="minorHAnsi"/>
          <w:b/>
          <w:bCs/>
          <w:color w:val="auto"/>
        </w:rPr>
        <w:t>:</w:t>
      </w:r>
      <w:r w:rsidRPr="001108FC">
        <w:rPr>
          <w:rFonts w:ascii="Verdana" w:hAnsi="Verdana" w:cstheme="minorHAnsi"/>
          <w:b/>
          <w:bCs/>
          <w:color w:val="auto"/>
        </w:rPr>
        <w:t xml:space="preserve"> </w:t>
      </w:r>
      <w:bookmarkStart w:id="14" w:name="_Hlk109122691"/>
      <w:r w:rsidRPr="001108FC">
        <w:rPr>
          <w:rFonts w:ascii="Verdana" w:hAnsi="Verdana" w:cstheme="minorHAnsi"/>
          <w:b/>
          <w:bCs/>
          <w:color w:val="auto"/>
        </w:rPr>
        <w:t>Consultations after commissioning of the laboratory</w:t>
      </w:r>
      <w:bookmarkEnd w:id="13"/>
      <w:bookmarkEnd w:id="14"/>
    </w:p>
    <w:p w14:paraId="75F84088" w14:textId="1AD0A8B1" w:rsidR="00C87C38" w:rsidRPr="001108FC" w:rsidRDefault="00492A0D" w:rsidP="0087138A">
      <w:pPr>
        <w:spacing w:after="240" w:line="240" w:lineRule="auto"/>
        <w:jc w:val="both"/>
        <w:rPr>
          <w:rFonts w:ascii="Verdana" w:hAnsi="Verdana" w:cstheme="minorHAnsi"/>
          <w:color w:val="auto"/>
        </w:rPr>
      </w:pPr>
      <w:r w:rsidRPr="001108FC">
        <w:rPr>
          <w:rFonts w:ascii="Verdana" w:hAnsi="Verdana" w:cstheme="minorHAnsi"/>
          <w:color w:val="auto"/>
        </w:rPr>
        <w:t>T</w:t>
      </w:r>
      <w:r w:rsidR="00C87C38" w:rsidRPr="001108FC">
        <w:rPr>
          <w:rFonts w:ascii="Verdana" w:hAnsi="Verdana" w:cstheme="minorHAnsi"/>
          <w:color w:val="auto"/>
        </w:rPr>
        <w:t xml:space="preserve">he </w:t>
      </w:r>
      <w:r w:rsidR="009D145C" w:rsidRPr="001108FC">
        <w:rPr>
          <w:rFonts w:ascii="Verdana" w:hAnsi="Verdana" w:cstheme="minorHAnsi"/>
          <w:color w:val="auto"/>
        </w:rPr>
        <w:t>C</w:t>
      </w:r>
      <w:r w:rsidR="00C87C38" w:rsidRPr="001108FC">
        <w:rPr>
          <w:rFonts w:ascii="Verdana" w:hAnsi="Verdana" w:cstheme="minorHAnsi"/>
          <w:color w:val="auto"/>
        </w:rPr>
        <w:t xml:space="preserve">ontractor will provide </w:t>
      </w:r>
      <w:r w:rsidR="00652951">
        <w:rPr>
          <w:rFonts w:ascii="Verdana" w:hAnsi="Verdana" w:cstheme="minorHAnsi"/>
          <w:color w:val="auto"/>
        </w:rPr>
        <w:t xml:space="preserve">support for the Contracting Party </w:t>
      </w:r>
      <w:r w:rsidRPr="001108FC">
        <w:rPr>
          <w:rFonts w:ascii="Verdana" w:hAnsi="Verdana" w:cstheme="minorHAnsi"/>
          <w:color w:val="auto"/>
        </w:rPr>
        <w:t xml:space="preserve">via on-line consultations </w:t>
      </w:r>
      <w:r w:rsidR="006F5D07" w:rsidRPr="001108FC">
        <w:rPr>
          <w:rFonts w:ascii="Verdana" w:hAnsi="Verdana" w:cstheme="minorHAnsi"/>
          <w:color w:val="auto"/>
        </w:rPr>
        <w:t xml:space="preserve">regarding the BSL-3 standards functioning in the laboratory after laboratory commissioning </w:t>
      </w:r>
      <w:r w:rsidR="006F5D07" w:rsidRPr="00652951">
        <w:rPr>
          <w:rFonts w:ascii="Verdana" w:hAnsi="Verdana" w:cstheme="minorHAnsi"/>
          <w:color w:val="auto"/>
        </w:rPr>
        <w:t>(</w:t>
      </w:r>
      <w:r w:rsidR="0002495C" w:rsidRPr="00652951">
        <w:rPr>
          <w:rFonts w:ascii="Verdana" w:hAnsi="Verdana" w:cstheme="minorHAnsi"/>
          <w:color w:val="auto"/>
        </w:rPr>
        <w:t xml:space="preserve">40 </w:t>
      </w:r>
      <w:r w:rsidR="0002495C" w:rsidRPr="001108FC">
        <w:rPr>
          <w:rFonts w:ascii="Verdana" w:hAnsi="Verdana" w:cstheme="minorHAnsi"/>
          <w:color w:val="auto"/>
        </w:rPr>
        <w:t xml:space="preserve">hours </w:t>
      </w:r>
      <w:r w:rsidR="006F5D07" w:rsidRPr="001108FC">
        <w:rPr>
          <w:rFonts w:ascii="Verdana" w:hAnsi="Verdana" w:cstheme="minorHAnsi"/>
          <w:color w:val="auto"/>
        </w:rPr>
        <w:t>through the</w:t>
      </w:r>
      <w:r w:rsidR="0002495C" w:rsidRPr="001108FC">
        <w:rPr>
          <w:rFonts w:ascii="Verdana" w:hAnsi="Verdana" w:cstheme="minorHAnsi"/>
          <w:color w:val="auto"/>
        </w:rPr>
        <w:t xml:space="preserve"> first</w:t>
      </w:r>
      <w:r w:rsidR="006F5D07" w:rsidRPr="001108FC">
        <w:rPr>
          <w:rFonts w:ascii="Verdana" w:hAnsi="Verdana" w:cstheme="minorHAnsi"/>
          <w:color w:val="auto"/>
        </w:rPr>
        <w:t xml:space="preserve"> </w:t>
      </w:r>
      <w:r w:rsidR="00C87C38" w:rsidRPr="001108FC">
        <w:rPr>
          <w:rFonts w:ascii="Verdana" w:hAnsi="Verdana" w:cstheme="minorHAnsi"/>
          <w:color w:val="auto"/>
        </w:rPr>
        <w:t xml:space="preserve">6 months after the </w:t>
      </w:r>
      <w:r w:rsidR="0002495C" w:rsidRPr="001108FC">
        <w:rPr>
          <w:rFonts w:ascii="Verdana" w:hAnsi="Verdana" w:cstheme="minorHAnsi"/>
          <w:color w:val="auto"/>
        </w:rPr>
        <w:t xml:space="preserve">completion of </w:t>
      </w:r>
      <w:r w:rsidR="00652951">
        <w:rPr>
          <w:rFonts w:ascii="Verdana" w:hAnsi="Verdana" w:cstheme="minorHAnsi"/>
          <w:color w:val="auto"/>
        </w:rPr>
        <w:t>S</w:t>
      </w:r>
      <w:r w:rsidR="00652951" w:rsidRPr="001108FC">
        <w:rPr>
          <w:rFonts w:ascii="Verdana" w:hAnsi="Verdana" w:cstheme="minorHAnsi"/>
          <w:color w:val="auto"/>
        </w:rPr>
        <w:t xml:space="preserve">tage </w:t>
      </w:r>
      <w:r w:rsidR="0002495C" w:rsidRPr="001108FC">
        <w:rPr>
          <w:rFonts w:ascii="Verdana" w:hAnsi="Verdana" w:cstheme="minorHAnsi"/>
          <w:color w:val="auto"/>
        </w:rPr>
        <w:t xml:space="preserve">V). </w:t>
      </w:r>
    </w:p>
    <w:p w14:paraId="7F5E8DBB" w14:textId="4F972556" w:rsidR="00BD5CC3" w:rsidRPr="001108FC" w:rsidRDefault="00BD5CC3" w:rsidP="00EF6C8A">
      <w:pPr>
        <w:pStyle w:val="Akapitzlist"/>
        <w:numPr>
          <w:ilvl w:val="0"/>
          <w:numId w:val="17"/>
        </w:numPr>
        <w:spacing w:after="120" w:line="240" w:lineRule="auto"/>
        <w:jc w:val="both"/>
        <w:rPr>
          <w:rFonts w:ascii="Verdana" w:hAnsi="Verdana" w:cstheme="minorHAnsi"/>
          <w:color w:val="auto"/>
        </w:rPr>
      </w:pPr>
      <w:r w:rsidRPr="001108FC">
        <w:rPr>
          <w:rFonts w:ascii="Verdana" w:hAnsi="Verdana"/>
          <w:b/>
          <w:bCs/>
          <w:color w:val="auto"/>
        </w:rPr>
        <w:t xml:space="preserve">Implementation </w:t>
      </w:r>
      <w:r w:rsidR="0087138A" w:rsidRPr="001108FC">
        <w:rPr>
          <w:rFonts w:ascii="Verdana" w:hAnsi="Verdana"/>
          <w:b/>
          <w:bCs/>
          <w:color w:val="auto"/>
        </w:rPr>
        <w:t>timeline</w:t>
      </w:r>
    </w:p>
    <w:p w14:paraId="1001F872" w14:textId="1F8DF8C2" w:rsidR="00420F58" w:rsidRDefault="00652951" w:rsidP="00F4300D">
      <w:pPr>
        <w:spacing w:after="120" w:line="240" w:lineRule="auto"/>
        <w:jc w:val="both"/>
        <w:rPr>
          <w:rFonts w:ascii="Verdana" w:hAnsi="Verdana" w:cstheme="minorHAnsi"/>
          <w:color w:val="auto"/>
        </w:rPr>
      </w:pPr>
      <w:r>
        <w:rPr>
          <w:rFonts w:ascii="Verdana" w:hAnsi="Verdana" w:cstheme="minorHAnsi"/>
          <w:color w:val="auto"/>
        </w:rPr>
        <w:t xml:space="preserve">The </w:t>
      </w:r>
      <w:r w:rsidR="00420F58">
        <w:rPr>
          <w:rFonts w:ascii="Verdana" w:hAnsi="Verdana" w:cstheme="minorHAnsi"/>
          <w:color w:val="auto"/>
        </w:rPr>
        <w:t>agreement for the expert services will be signed for the period of 37 months</w:t>
      </w:r>
      <w:r w:rsidR="00CD6E23">
        <w:rPr>
          <w:rFonts w:ascii="Verdana" w:hAnsi="Verdana" w:cstheme="minorHAnsi"/>
          <w:color w:val="auto"/>
        </w:rPr>
        <w:t xml:space="preserve"> from the date of signing</w:t>
      </w:r>
      <w:r w:rsidR="00420F58">
        <w:rPr>
          <w:rFonts w:ascii="Verdana" w:hAnsi="Verdana" w:cstheme="minorHAnsi"/>
          <w:color w:val="auto"/>
        </w:rPr>
        <w:t xml:space="preserve">, </w:t>
      </w:r>
      <w:r w:rsidR="00356637">
        <w:rPr>
          <w:rFonts w:ascii="Verdana" w:hAnsi="Verdana" w:cstheme="minorHAnsi"/>
          <w:color w:val="auto"/>
        </w:rPr>
        <w:t>of which it is estimated</w:t>
      </w:r>
      <w:r w:rsidR="00420F58">
        <w:rPr>
          <w:rFonts w:ascii="Verdana" w:hAnsi="Verdana" w:cstheme="minorHAnsi"/>
          <w:color w:val="auto"/>
        </w:rPr>
        <w:t>:</w:t>
      </w:r>
    </w:p>
    <w:p w14:paraId="53E63D3F" w14:textId="6CBAC5AB" w:rsidR="00420F58" w:rsidRPr="00420F58" w:rsidRDefault="00420F58" w:rsidP="00420F58">
      <w:pPr>
        <w:pStyle w:val="Akapitzlist"/>
        <w:numPr>
          <w:ilvl w:val="0"/>
          <w:numId w:val="24"/>
        </w:numPr>
        <w:spacing w:after="240" w:line="240" w:lineRule="auto"/>
        <w:jc w:val="both"/>
        <w:rPr>
          <w:rFonts w:ascii="Verdana" w:hAnsi="Verdana"/>
          <w:color w:val="auto"/>
        </w:rPr>
      </w:pPr>
      <w:r>
        <w:rPr>
          <w:rFonts w:ascii="Verdana" w:hAnsi="Verdana" w:cstheme="minorHAnsi"/>
          <w:color w:val="auto"/>
        </w:rPr>
        <w:t>16 months within the basic order:</w:t>
      </w:r>
    </w:p>
    <w:p w14:paraId="10F17AB0" w14:textId="24248524"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w:t>
      </w:r>
      <w:r w:rsidR="00CD6E23">
        <w:rPr>
          <w:rFonts w:ascii="Verdana" w:hAnsi="Verdana" w:cstheme="minorHAnsi"/>
          <w:color w:val="auto"/>
        </w:rPr>
        <w:t>:</w:t>
      </w:r>
      <w:r>
        <w:rPr>
          <w:rFonts w:ascii="Verdana" w:hAnsi="Verdana" w:cstheme="minorHAnsi"/>
          <w:color w:val="auto"/>
        </w:rPr>
        <w:t xml:space="preserve"> 4 months</w:t>
      </w:r>
    </w:p>
    <w:p w14:paraId="0BCE7AC0" w14:textId="3EBFA061"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II</w:t>
      </w:r>
      <w:r w:rsidR="00CD6E23">
        <w:rPr>
          <w:rFonts w:ascii="Verdana" w:hAnsi="Verdana" w:cstheme="minorHAnsi"/>
          <w:color w:val="auto"/>
        </w:rPr>
        <w:t>:</w:t>
      </w:r>
      <w:r>
        <w:rPr>
          <w:rFonts w:ascii="Verdana" w:hAnsi="Verdana" w:cstheme="minorHAnsi"/>
          <w:color w:val="auto"/>
        </w:rPr>
        <w:t xml:space="preserve"> 9 months</w:t>
      </w:r>
    </w:p>
    <w:p w14:paraId="0B4B4899" w14:textId="31B8816E"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III, Part 1</w:t>
      </w:r>
      <w:r w:rsidR="00CD6E23">
        <w:rPr>
          <w:rFonts w:ascii="Verdana" w:hAnsi="Verdana" w:cstheme="minorHAnsi"/>
          <w:color w:val="auto"/>
        </w:rPr>
        <w:t>:</w:t>
      </w:r>
      <w:r>
        <w:rPr>
          <w:rFonts w:ascii="Verdana" w:hAnsi="Verdana" w:cstheme="minorHAnsi"/>
          <w:color w:val="auto"/>
        </w:rPr>
        <w:t xml:space="preserve"> 3 months</w:t>
      </w:r>
    </w:p>
    <w:p w14:paraId="6D6382C2" w14:textId="19CD724D" w:rsidR="00420F58" w:rsidRPr="00420F58" w:rsidRDefault="00420F58" w:rsidP="00420F58">
      <w:pPr>
        <w:pStyle w:val="Akapitzlist"/>
        <w:numPr>
          <w:ilvl w:val="0"/>
          <w:numId w:val="24"/>
        </w:numPr>
        <w:spacing w:after="240" w:line="240" w:lineRule="auto"/>
        <w:jc w:val="both"/>
        <w:rPr>
          <w:rFonts w:ascii="Verdana" w:hAnsi="Verdana"/>
          <w:color w:val="auto"/>
        </w:rPr>
      </w:pPr>
      <w:r>
        <w:rPr>
          <w:rFonts w:ascii="Verdana" w:hAnsi="Verdana" w:cstheme="minorHAnsi"/>
          <w:color w:val="auto"/>
        </w:rPr>
        <w:t>21 months within the right of option:</w:t>
      </w:r>
    </w:p>
    <w:p w14:paraId="79A6AC2A" w14:textId="64B8B2ED"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III, Part 2</w:t>
      </w:r>
      <w:r w:rsidR="00CD6E23">
        <w:rPr>
          <w:rFonts w:ascii="Verdana" w:hAnsi="Verdana" w:cstheme="minorHAnsi"/>
          <w:color w:val="auto"/>
        </w:rPr>
        <w:t>:</w:t>
      </w:r>
      <w:r>
        <w:rPr>
          <w:rFonts w:ascii="Verdana" w:hAnsi="Verdana" w:cstheme="minorHAnsi"/>
          <w:color w:val="auto"/>
        </w:rPr>
        <w:t xml:space="preserve"> 4 months</w:t>
      </w:r>
    </w:p>
    <w:p w14:paraId="537A755E" w14:textId="5B72CC46"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IV</w:t>
      </w:r>
      <w:r w:rsidR="00CD6E23">
        <w:rPr>
          <w:rFonts w:ascii="Verdana" w:hAnsi="Verdana" w:cstheme="minorHAnsi"/>
          <w:color w:val="auto"/>
        </w:rPr>
        <w:t>:</w:t>
      </w:r>
      <w:r>
        <w:rPr>
          <w:rFonts w:ascii="Verdana" w:hAnsi="Verdana" w:cstheme="minorHAnsi"/>
          <w:color w:val="auto"/>
        </w:rPr>
        <w:t xml:space="preserve"> 10 months</w:t>
      </w:r>
    </w:p>
    <w:p w14:paraId="31D3C319" w14:textId="3112A8A6"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V</w:t>
      </w:r>
      <w:r w:rsidR="00CD6E23">
        <w:rPr>
          <w:rFonts w:ascii="Verdana" w:hAnsi="Verdana" w:cstheme="minorHAnsi"/>
          <w:color w:val="auto"/>
        </w:rPr>
        <w:t>:</w:t>
      </w:r>
      <w:r>
        <w:rPr>
          <w:rFonts w:ascii="Verdana" w:hAnsi="Verdana" w:cstheme="minorHAnsi"/>
          <w:color w:val="auto"/>
        </w:rPr>
        <w:t xml:space="preserve"> 3 months, of which the first two mont</w:t>
      </w:r>
      <w:r w:rsidR="005610D1">
        <w:rPr>
          <w:rFonts w:ascii="Verdana" w:hAnsi="Verdana" w:cstheme="minorHAnsi"/>
          <w:color w:val="auto"/>
        </w:rPr>
        <w:t>h</w:t>
      </w:r>
      <w:r>
        <w:rPr>
          <w:rFonts w:ascii="Verdana" w:hAnsi="Verdana" w:cstheme="minorHAnsi"/>
          <w:color w:val="auto"/>
        </w:rPr>
        <w:t>s overlap with the last 2 months of Stage IV</w:t>
      </w:r>
    </w:p>
    <w:p w14:paraId="7E6006DC" w14:textId="036BD641" w:rsidR="00420F58" w:rsidRDefault="00420F58" w:rsidP="00420F58">
      <w:pPr>
        <w:pStyle w:val="Akapitzlist"/>
        <w:spacing w:after="240" w:line="240" w:lineRule="auto"/>
        <w:ind w:left="1080"/>
        <w:jc w:val="both"/>
        <w:rPr>
          <w:rFonts w:ascii="Verdana" w:hAnsi="Verdana" w:cstheme="minorHAnsi"/>
          <w:color w:val="auto"/>
        </w:rPr>
      </w:pPr>
      <w:r>
        <w:rPr>
          <w:rFonts w:ascii="Verdana" w:hAnsi="Verdana" w:cstheme="minorHAnsi"/>
          <w:color w:val="auto"/>
        </w:rPr>
        <w:t>Stage VI</w:t>
      </w:r>
      <w:r w:rsidR="00CD6E23">
        <w:rPr>
          <w:rFonts w:ascii="Verdana" w:hAnsi="Verdana" w:cstheme="minorHAnsi"/>
          <w:color w:val="auto"/>
        </w:rPr>
        <w:t>:</w:t>
      </w:r>
      <w:r>
        <w:rPr>
          <w:rFonts w:ascii="Verdana" w:hAnsi="Verdana" w:cstheme="minorHAnsi"/>
          <w:color w:val="auto"/>
        </w:rPr>
        <w:t xml:space="preserve"> 6 months</w:t>
      </w:r>
    </w:p>
    <w:p w14:paraId="7964A1E0" w14:textId="1992FE39" w:rsidR="00E0181F" w:rsidRPr="00F4300D" w:rsidRDefault="00E0181F" w:rsidP="00F4300D">
      <w:pPr>
        <w:spacing w:after="240" w:line="240" w:lineRule="auto"/>
        <w:jc w:val="both"/>
        <w:rPr>
          <w:rFonts w:ascii="Verdana" w:hAnsi="Verdana"/>
          <w:color w:val="auto"/>
        </w:rPr>
      </w:pPr>
      <w:r>
        <w:rPr>
          <w:rFonts w:ascii="Verdana" w:hAnsi="Verdana"/>
          <w:color w:val="auto"/>
        </w:rPr>
        <w:t xml:space="preserve">During the execution of the agreement, in Stages I-V, the Contractor will </w:t>
      </w:r>
      <w:r w:rsidRPr="00E0181F">
        <w:rPr>
          <w:rFonts w:ascii="Verdana" w:hAnsi="Verdana"/>
          <w:color w:val="auto"/>
        </w:rPr>
        <w:t xml:space="preserve">make a minimum of three visits </w:t>
      </w:r>
      <w:r>
        <w:rPr>
          <w:rFonts w:ascii="Verdana" w:hAnsi="Verdana"/>
          <w:color w:val="auto"/>
        </w:rPr>
        <w:t xml:space="preserve">in person </w:t>
      </w:r>
      <w:r w:rsidRPr="00E0181F">
        <w:rPr>
          <w:rFonts w:ascii="Verdana" w:hAnsi="Verdana"/>
          <w:color w:val="auto"/>
        </w:rPr>
        <w:t xml:space="preserve">to the </w:t>
      </w:r>
      <w:r>
        <w:rPr>
          <w:rFonts w:ascii="Verdana" w:hAnsi="Verdana"/>
          <w:color w:val="auto"/>
        </w:rPr>
        <w:t>construction</w:t>
      </w:r>
      <w:r w:rsidRPr="00E0181F">
        <w:rPr>
          <w:rFonts w:ascii="Verdana" w:hAnsi="Verdana"/>
          <w:color w:val="auto"/>
        </w:rPr>
        <w:t xml:space="preserve"> site</w:t>
      </w:r>
      <w:r w:rsidR="00CD6E23">
        <w:rPr>
          <w:rFonts w:ascii="Verdana" w:hAnsi="Verdana"/>
          <w:color w:val="auto"/>
        </w:rPr>
        <w:t xml:space="preserve"> </w:t>
      </w:r>
      <w:r w:rsidR="005610D1">
        <w:rPr>
          <w:rFonts w:ascii="Verdana" w:hAnsi="Verdana"/>
          <w:color w:val="auto"/>
        </w:rPr>
        <w:t>at</w:t>
      </w:r>
      <w:r w:rsidR="00CD6E23">
        <w:rPr>
          <w:rFonts w:ascii="Verdana" w:hAnsi="Verdana"/>
          <w:color w:val="auto"/>
        </w:rPr>
        <w:t xml:space="preserve"> time points agreed with the Contracting Party</w:t>
      </w:r>
      <w:r w:rsidRPr="00E0181F">
        <w:rPr>
          <w:rFonts w:ascii="Verdana" w:hAnsi="Verdana"/>
          <w:color w:val="auto"/>
        </w:rPr>
        <w:t xml:space="preserve"> (including one during the final acceptance</w:t>
      </w:r>
      <w:r>
        <w:rPr>
          <w:rFonts w:ascii="Verdana" w:hAnsi="Verdana"/>
          <w:color w:val="auto"/>
        </w:rPr>
        <w:t xml:space="preserve"> of construction works</w:t>
      </w:r>
      <w:r w:rsidRPr="00E0181F">
        <w:rPr>
          <w:rFonts w:ascii="Verdana" w:hAnsi="Verdana"/>
          <w:color w:val="auto"/>
        </w:rPr>
        <w:t xml:space="preserve"> and </w:t>
      </w:r>
      <w:r>
        <w:rPr>
          <w:rFonts w:ascii="Verdana" w:hAnsi="Verdana"/>
          <w:color w:val="auto"/>
        </w:rPr>
        <w:t>test</w:t>
      </w:r>
      <w:r w:rsidR="005610D1">
        <w:rPr>
          <w:rFonts w:ascii="Verdana" w:hAnsi="Verdana"/>
          <w:color w:val="auto"/>
        </w:rPr>
        <w:t>ing</w:t>
      </w:r>
      <w:r>
        <w:rPr>
          <w:rFonts w:ascii="Verdana" w:hAnsi="Verdana"/>
          <w:color w:val="auto"/>
        </w:rPr>
        <w:t xml:space="preserve"> of </w:t>
      </w:r>
      <w:r w:rsidRPr="00E0181F">
        <w:rPr>
          <w:rFonts w:ascii="Verdana" w:hAnsi="Verdana"/>
          <w:color w:val="auto"/>
        </w:rPr>
        <w:t>installation</w:t>
      </w:r>
      <w:r>
        <w:rPr>
          <w:rFonts w:ascii="Verdana" w:hAnsi="Verdana"/>
          <w:color w:val="auto"/>
        </w:rPr>
        <w:t>s</w:t>
      </w:r>
      <w:r w:rsidRPr="00E0181F">
        <w:rPr>
          <w:rFonts w:ascii="Verdana" w:hAnsi="Verdana"/>
          <w:color w:val="auto"/>
        </w:rPr>
        <w:t>).</w:t>
      </w:r>
      <w:r w:rsidR="00CD6E23">
        <w:rPr>
          <w:rFonts w:ascii="Verdana" w:hAnsi="Verdana"/>
          <w:color w:val="auto"/>
        </w:rPr>
        <w:t xml:space="preserve"> </w:t>
      </w:r>
      <w:r w:rsidR="00BB7F9A" w:rsidRPr="00BB7F9A">
        <w:rPr>
          <w:rFonts w:ascii="Verdana" w:hAnsi="Verdana"/>
          <w:color w:val="auto"/>
        </w:rPr>
        <w:t xml:space="preserve">In addition, if necessary, the </w:t>
      </w:r>
      <w:r w:rsidR="00BB7F9A">
        <w:rPr>
          <w:rFonts w:ascii="Verdana" w:hAnsi="Verdana"/>
          <w:color w:val="auto"/>
        </w:rPr>
        <w:t>Contracting</w:t>
      </w:r>
      <w:r w:rsidR="00BB7F9A" w:rsidRPr="00BB7F9A">
        <w:rPr>
          <w:rFonts w:ascii="Verdana" w:hAnsi="Verdana"/>
          <w:color w:val="auto"/>
        </w:rPr>
        <w:t xml:space="preserve"> Party may </w:t>
      </w:r>
      <w:r w:rsidR="00BB7F9A">
        <w:rPr>
          <w:rFonts w:ascii="Verdana" w:hAnsi="Verdana"/>
          <w:color w:val="auto"/>
        </w:rPr>
        <w:t>call on</w:t>
      </w:r>
      <w:r w:rsidR="00BB7F9A" w:rsidRPr="00BB7F9A">
        <w:rPr>
          <w:rFonts w:ascii="Verdana" w:hAnsi="Verdana"/>
          <w:color w:val="auto"/>
        </w:rPr>
        <w:t xml:space="preserve"> the Contractor for another 3 visits as part of the</w:t>
      </w:r>
      <w:r w:rsidR="00BB7F9A">
        <w:rPr>
          <w:rFonts w:ascii="Verdana" w:hAnsi="Verdana"/>
          <w:color w:val="auto"/>
        </w:rPr>
        <w:t xml:space="preserve"> single source procurement</w:t>
      </w:r>
      <w:r w:rsidR="00BB7F9A" w:rsidRPr="00BB7F9A">
        <w:rPr>
          <w:rFonts w:ascii="Verdana" w:hAnsi="Verdana"/>
          <w:color w:val="auto"/>
        </w:rPr>
        <w:t xml:space="preserve"> pursuant to Article 214(1)(7) of the PPL, i.e. after negotiations with the Contractor and </w:t>
      </w:r>
      <w:r w:rsidR="00BB7F9A">
        <w:rPr>
          <w:rFonts w:ascii="Verdana" w:hAnsi="Verdana"/>
          <w:color w:val="auto"/>
        </w:rPr>
        <w:t>signing</w:t>
      </w:r>
      <w:r w:rsidR="00BB7F9A" w:rsidRPr="00BB7F9A">
        <w:rPr>
          <w:rFonts w:ascii="Verdana" w:hAnsi="Verdana"/>
          <w:color w:val="auto"/>
        </w:rPr>
        <w:t xml:space="preserve"> of the contract between the parties.</w:t>
      </w:r>
    </w:p>
    <w:p w14:paraId="72A4CB23" w14:textId="4CBE99DE" w:rsidR="004B4DBD" w:rsidRPr="001108FC" w:rsidRDefault="004B4DBD" w:rsidP="00EF6C8A">
      <w:pPr>
        <w:pStyle w:val="Akapitzlist"/>
        <w:numPr>
          <w:ilvl w:val="0"/>
          <w:numId w:val="15"/>
        </w:numPr>
        <w:spacing w:after="120" w:line="240" w:lineRule="auto"/>
        <w:jc w:val="both"/>
        <w:rPr>
          <w:rFonts w:ascii="Verdana" w:hAnsi="Verdana"/>
          <w:b/>
          <w:bCs/>
          <w:color w:val="auto"/>
        </w:rPr>
      </w:pPr>
      <w:r w:rsidRPr="001108FC">
        <w:rPr>
          <w:rFonts w:ascii="Verdana" w:hAnsi="Verdana"/>
          <w:b/>
          <w:bCs/>
          <w:color w:val="auto"/>
        </w:rPr>
        <w:t>Existing documentation</w:t>
      </w:r>
    </w:p>
    <w:p w14:paraId="41FBDC7D" w14:textId="15660D68" w:rsidR="004B4DBD" w:rsidRPr="001108FC" w:rsidRDefault="005F51F1" w:rsidP="00FA273A">
      <w:pPr>
        <w:spacing w:after="240" w:line="240" w:lineRule="auto"/>
        <w:jc w:val="both"/>
        <w:rPr>
          <w:rFonts w:ascii="Verdana" w:hAnsi="Verdana"/>
          <w:color w:val="auto"/>
        </w:rPr>
      </w:pPr>
      <w:r w:rsidRPr="001108FC">
        <w:rPr>
          <w:rFonts w:ascii="Verdana" w:hAnsi="Verdana"/>
          <w:color w:val="auto"/>
        </w:rPr>
        <w:t xml:space="preserve">Where necessary, </w:t>
      </w:r>
      <w:r w:rsidR="00CD6E23">
        <w:rPr>
          <w:rFonts w:ascii="Verdana" w:hAnsi="Verdana"/>
          <w:color w:val="auto"/>
        </w:rPr>
        <w:t xml:space="preserve">after signing the agreement, </w:t>
      </w:r>
      <w:r w:rsidRPr="001108FC">
        <w:rPr>
          <w:rFonts w:ascii="Verdana" w:hAnsi="Verdana"/>
          <w:color w:val="auto"/>
        </w:rPr>
        <w:t>t</w:t>
      </w:r>
      <w:r w:rsidR="004B4DBD" w:rsidRPr="001108FC">
        <w:rPr>
          <w:rFonts w:ascii="Verdana" w:hAnsi="Verdana"/>
          <w:color w:val="auto"/>
        </w:rPr>
        <w:t>he Contracting Party will make</w:t>
      </w:r>
      <w:r w:rsidRPr="001108FC">
        <w:rPr>
          <w:rFonts w:ascii="Verdana" w:hAnsi="Verdana"/>
          <w:color w:val="auto"/>
        </w:rPr>
        <w:t xml:space="preserve"> </w:t>
      </w:r>
      <w:r w:rsidR="00BB7F9A">
        <w:rPr>
          <w:rFonts w:ascii="Verdana" w:hAnsi="Verdana"/>
          <w:color w:val="auto"/>
        </w:rPr>
        <w:t xml:space="preserve">available </w:t>
      </w:r>
      <w:r w:rsidRPr="001108FC">
        <w:rPr>
          <w:rFonts w:ascii="Verdana" w:hAnsi="Verdana"/>
          <w:color w:val="auto"/>
        </w:rPr>
        <w:t>all existing design documentation for the rooms to be modernised</w:t>
      </w:r>
      <w:r w:rsidR="004B4DBD" w:rsidRPr="001108FC">
        <w:rPr>
          <w:rFonts w:ascii="Verdana" w:hAnsi="Verdana"/>
          <w:color w:val="auto"/>
        </w:rPr>
        <w:t xml:space="preserve">. As-built documentation for the building </w:t>
      </w:r>
      <w:r w:rsidRPr="001108FC">
        <w:rPr>
          <w:rFonts w:ascii="Verdana" w:hAnsi="Verdana"/>
          <w:color w:val="auto"/>
        </w:rPr>
        <w:t xml:space="preserve">where </w:t>
      </w:r>
      <w:r w:rsidR="004B4DBD" w:rsidRPr="001108FC">
        <w:rPr>
          <w:rFonts w:ascii="Verdana" w:hAnsi="Verdana"/>
          <w:color w:val="auto"/>
        </w:rPr>
        <w:t xml:space="preserve">the laboratory </w:t>
      </w:r>
      <w:r w:rsidRPr="001108FC">
        <w:rPr>
          <w:rFonts w:ascii="Verdana" w:hAnsi="Verdana"/>
          <w:color w:val="auto"/>
        </w:rPr>
        <w:t xml:space="preserve">is placed </w:t>
      </w:r>
      <w:r w:rsidR="004B4DBD" w:rsidRPr="001108FC">
        <w:rPr>
          <w:rFonts w:ascii="Verdana" w:hAnsi="Verdana"/>
          <w:color w:val="auto"/>
        </w:rPr>
        <w:t>will be available for inspection at the Contracting Party's premises or in electronic form.</w:t>
      </w:r>
    </w:p>
    <w:p w14:paraId="0B2CB96A" w14:textId="3005AABE" w:rsidR="00C72B43" w:rsidRPr="001108FC" w:rsidRDefault="00C72B43" w:rsidP="00EF6C8A">
      <w:pPr>
        <w:pStyle w:val="Akapitzlist"/>
        <w:numPr>
          <w:ilvl w:val="0"/>
          <w:numId w:val="13"/>
        </w:numPr>
        <w:spacing w:after="120" w:line="240" w:lineRule="auto"/>
        <w:contextualSpacing w:val="0"/>
        <w:jc w:val="both"/>
        <w:rPr>
          <w:rFonts w:ascii="Verdana" w:hAnsi="Verdana"/>
          <w:color w:val="auto"/>
        </w:rPr>
      </w:pPr>
      <w:r w:rsidRPr="001108FC">
        <w:rPr>
          <w:rFonts w:ascii="Verdana" w:hAnsi="Verdana" w:cstheme="minorHAnsi"/>
          <w:b/>
          <w:bCs/>
          <w:color w:val="auto"/>
        </w:rPr>
        <w:t>Subcontracting</w:t>
      </w:r>
    </w:p>
    <w:p w14:paraId="0FE12E67" w14:textId="706DE602" w:rsidR="00C72B43" w:rsidRPr="001108FC" w:rsidRDefault="00C72B43" w:rsidP="00FA273A">
      <w:pPr>
        <w:spacing w:after="120" w:line="240" w:lineRule="auto"/>
        <w:jc w:val="both"/>
        <w:rPr>
          <w:rFonts w:ascii="Verdana" w:hAnsi="Verdana"/>
          <w:color w:val="auto"/>
        </w:rPr>
      </w:pPr>
      <w:r w:rsidRPr="001108FC">
        <w:rPr>
          <w:rFonts w:ascii="Verdana" w:hAnsi="Verdana"/>
          <w:color w:val="auto"/>
        </w:rPr>
        <w:lastRenderedPageBreak/>
        <w:t>The Contractor may entrust performance of part of the contract to a   subcontractor (subcontractors).</w:t>
      </w:r>
      <w:r w:rsidR="005F51F1" w:rsidRPr="001108FC">
        <w:rPr>
          <w:rFonts w:ascii="Verdana" w:hAnsi="Verdana"/>
          <w:color w:val="auto"/>
        </w:rPr>
        <w:t xml:space="preserve"> The Contractor takes full responsibility for the subcontractors (including </w:t>
      </w:r>
      <w:r w:rsidR="00CD13BD" w:rsidRPr="001108FC">
        <w:rPr>
          <w:rFonts w:ascii="Verdana" w:hAnsi="Verdana"/>
          <w:color w:val="auto"/>
        </w:rPr>
        <w:t xml:space="preserve">the timeliness and quality of their work). </w:t>
      </w:r>
    </w:p>
    <w:p w14:paraId="5A57D8F2" w14:textId="1A68E522" w:rsidR="00C72B43" w:rsidRPr="001108FC" w:rsidRDefault="00C72B43" w:rsidP="00FA273A">
      <w:pPr>
        <w:spacing w:after="240" w:line="240" w:lineRule="auto"/>
        <w:jc w:val="both"/>
        <w:rPr>
          <w:rFonts w:ascii="Verdana" w:hAnsi="Verdana"/>
          <w:color w:val="auto"/>
        </w:rPr>
      </w:pPr>
      <w:r w:rsidRPr="001108FC">
        <w:rPr>
          <w:rFonts w:ascii="Verdana" w:hAnsi="Verdana"/>
          <w:color w:val="auto"/>
        </w:rPr>
        <w:t xml:space="preserve">The Contracting Party reserves the obligation for the Contractor to personally perform the key parts of the contract, concerning: </w:t>
      </w:r>
      <w:bookmarkStart w:id="15" w:name="_Hlk108697689"/>
      <w:r w:rsidRPr="001108FC">
        <w:rPr>
          <w:rFonts w:ascii="Verdana" w:hAnsi="Verdana"/>
          <w:color w:val="auto"/>
        </w:rPr>
        <w:t xml:space="preserve">1) </w:t>
      </w:r>
      <w:r w:rsidR="00CD6E23">
        <w:rPr>
          <w:rFonts w:ascii="Verdana" w:hAnsi="Verdana"/>
          <w:color w:val="auto"/>
        </w:rPr>
        <w:t xml:space="preserve">preparation of the documentation (as described in Section II, description of Stage I) for the </w:t>
      </w:r>
      <w:r w:rsidR="00047D45">
        <w:rPr>
          <w:rFonts w:ascii="Verdana" w:hAnsi="Verdana"/>
          <w:color w:val="auto"/>
        </w:rPr>
        <w:t>procurement to select the Designer</w:t>
      </w:r>
      <w:r w:rsidRPr="001108FC">
        <w:rPr>
          <w:rFonts w:ascii="Verdana" w:hAnsi="Verdana"/>
          <w:color w:val="auto"/>
        </w:rPr>
        <w:t xml:space="preserve">; 2) </w:t>
      </w:r>
      <w:r w:rsidR="00047D45" w:rsidRPr="001108FC">
        <w:rPr>
          <w:rFonts w:ascii="Verdana" w:hAnsi="Verdana"/>
          <w:color w:val="auto"/>
        </w:rPr>
        <w:t xml:space="preserve">evaluation </w:t>
      </w:r>
      <w:r w:rsidR="00047D45">
        <w:rPr>
          <w:rFonts w:ascii="Verdana" w:hAnsi="Verdana"/>
          <w:color w:val="auto"/>
        </w:rPr>
        <w:t xml:space="preserve">of </w:t>
      </w:r>
      <w:r w:rsidR="00286C56" w:rsidRPr="001108FC">
        <w:rPr>
          <w:rFonts w:ascii="Verdana" w:hAnsi="Verdana"/>
          <w:color w:val="auto"/>
        </w:rPr>
        <w:t>tender</w:t>
      </w:r>
      <w:r w:rsidR="00047D45">
        <w:rPr>
          <w:rFonts w:ascii="Verdana" w:hAnsi="Verdana"/>
          <w:color w:val="auto"/>
        </w:rPr>
        <w:t>s submitted in the procurement for selection of the Designer</w:t>
      </w:r>
      <w:r w:rsidRPr="001108FC">
        <w:rPr>
          <w:rFonts w:ascii="Verdana" w:hAnsi="Verdana"/>
          <w:color w:val="auto"/>
        </w:rPr>
        <w:t xml:space="preserve">; </w:t>
      </w:r>
      <w:r w:rsidR="00286C56" w:rsidRPr="001108FC">
        <w:rPr>
          <w:rFonts w:ascii="Verdana" w:hAnsi="Verdana"/>
          <w:color w:val="auto"/>
        </w:rPr>
        <w:t>3) evaluation</w:t>
      </w:r>
      <w:r w:rsidR="00047D45">
        <w:rPr>
          <w:rFonts w:ascii="Verdana" w:hAnsi="Verdana"/>
          <w:color w:val="auto"/>
        </w:rPr>
        <w:t xml:space="preserve"> of design documentation proposed by Designer and agreeing the final version of the design</w:t>
      </w:r>
      <w:r w:rsidR="00286C56" w:rsidRPr="001108FC">
        <w:rPr>
          <w:rFonts w:ascii="Verdana" w:hAnsi="Verdana"/>
          <w:color w:val="auto"/>
        </w:rPr>
        <w:t>; 4</w:t>
      </w:r>
      <w:r w:rsidRPr="001108FC">
        <w:rPr>
          <w:rFonts w:ascii="Verdana" w:hAnsi="Verdana"/>
          <w:color w:val="auto"/>
        </w:rPr>
        <w:t xml:space="preserve">) </w:t>
      </w:r>
      <w:r w:rsidR="00CD13BD" w:rsidRPr="001108FC">
        <w:rPr>
          <w:rFonts w:ascii="Verdana" w:hAnsi="Verdana"/>
          <w:color w:val="auto"/>
        </w:rPr>
        <w:t xml:space="preserve">taking part in the acceptance of completed works of all the </w:t>
      </w:r>
      <w:r w:rsidR="00286C56" w:rsidRPr="001108FC">
        <w:rPr>
          <w:rFonts w:ascii="Verdana" w:hAnsi="Verdana"/>
          <w:color w:val="auto"/>
        </w:rPr>
        <w:t>s</w:t>
      </w:r>
      <w:r w:rsidR="00CD13BD" w:rsidRPr="001108FC">
        <w:rPr>
          <w:rFonts w:ascii="Verdana" w:hAnsi="Verdana"/>
          <w:color w:val="auto"/>
        </w:rPr>
        <w:t>tages and in the final acceptance of construction works</w:t>
      </w:r>
      <w:r w:rsidRPr="001108FC">
        <w:rPr>
          <w:rFonts w:ascii="Verdana" w:hAnsi="Verdana"/>
          <w:color w:val="auto"/>
        </w:rPr>
        <w:t xml:space="preserve">; </w:t>
      </w:r>
      <w:r w:rsidR="00286C56" w:rsidRPr="001108FC">
        <w:rPr>
          <w:rFonts w:ascii="Verdana" w:hAnsi="Verdana"/>
          <w:color w:val="auto"/>
        </w:rPr>
        <w:t>5</w:t>
      </w:r>
      <w:r w:rsidRPr="001108FC">
        <w:rPr>
          <w:rFonts w:ascii="Verdana" w:hAnsi="Verdana"/>
          <w:color w:val="auto"/>
        </w:rPr>
        <w:t xml:space="preserve">) </w:t>
      </w:r>
      <w:r w:rsidR="002146CA">
        <w:rPr>
          <w:rFonts w:ascii="Verdana" w:hAnsi="Verdana"/>
          <w:color w:val="auto"/>
        </w:rPr>
        <w:t>verification of tests qualifying the laboratory to work in BSL-3 standard</w:t>
      </w:r>
      <w:r w:rsidR="00A948CC" w:rsidRPr="001108FC">
        <w:rPr>
          <w:rFonts w:ascii="Verdana" w:hAnsi="Verdana"/>
          <w:color w:val="auto"/>
        </w:rPr>
        <w:t>;</w:t>
      </w:r>
      <w:r w:rsidRPr="001108FC">
        <w:rPr>
          <w:rFonts w:ascii="Verdana" w:hAnsi="Verdana"/>
          <w:color w:val="auto"/>
        </w:rPr>
        <w:t xml:space="preserve"> </w:t>
      </w:r>
      <w:r w:rsidR="00286C56" w:rsidRPr="001108FC">
        <w:rPr>
          <w:rFonts w:ascii="Verdana" w:hAnsi="Verdana"/>
          <w:color w:val="auto"/>
        </w:rPr>
        <w:t>6</w:t>
      </w:r>
      <w:r w:rsidRPr="001108FC">
        <w:rPr>
          <w:rFonts w:ascii="Verdana" w:hAnsi="Verdana"/>
          <w:color w:val="auto"/>
        </w:rPr>
        <w:t>) preparation of the laboratory for certification</w:t>
      </w:r>
      <w:r w:rsidR="007C0B54" w:rsidRPr="001108FC">
        <w:rPr>
          <w:rFonts w:ascii="Verdana" w:hAnsi="Verdana"/>
          <w:color w:val="auto"/>
        </w:rPr>
        <w:t>.</w:t>
      </w:r>
      <w:bookmarkEnd w:id="15"/>
    </w:p>
    <w:p w14:paraId="7FB435D7" w14:textId="4156F5AE" w:rsidR="00C04E1C" w:rsidRPr="001108FC" w:rsidRDefault="00C04E1C" w:rsidP="00EF6C8A">
      <w:pPr>
        <w:pStyle w:val="Akapitzlist"/>
        <w:numPr>
          <w:ilvl w:val="0"/>
          <w:numId w:val="11"/>
        </w:numPr>
        <w:spacing w:after="120" w:line="240" w:lineRule="auto"/>
        <w:contextualSpacing w:val="0"/>
        <w:jc w:val="both"/>
        <w:rPr>
          <w:rFonts w:ascii="Verdana" w:hAnsi="Verdana" w:cstheme="minorHAnsi"/>
          <w:color w:val="auto"/>
        </w:rPr>
      </w:pPr>
      <w:r w:rsidRPr="001108FC">
        <w:rPr>
          <w:rFonts w:ascii="Verdana" w:hAnsi="Verdana"/>
          <w:b/>
          <w:color w:val="auto"/>
        </w:rPr>
        <w:t>Language of correspondence, documents</w:t>
      </w:r>
    </w:p>
    <w:p w14:paraId="2C315250" w14:textId="02C229F5" w:rsidR="00A31211" w:rsidRPr="001108FC" w:rsidRDefault="00A31211" w:rsidP="00FA273A">
      <w:pPr>
        <w:spacing w:after="240" w:line="240" w:lineRule="auto"/>
        <w:jc w:val="both"/>
        <w:rPr>
          <w:rFonts w:ascii="Verdana" w:hAnsi="Verdana"/>
          <w:color w:val="auto"/>
        </w:rPr>
      </w:pPr>
      <w:r w:rsidRPr="001108FC">
        <w:rPr>
          <w:rFonts w:ascii="Verdana" w:hAnsi="Verdana"/>
          <w:color w:val="auto"/>
        </w:rPr>
        <w:t>The Contracting Party accepts English as the language of correspondence and communication with the Contractor during the execution of the contract</w:t>
      </w:r>
      <w:r w:rsidR="002146CA">
        <w:rPr>
          <w:rFonts w:ascii="Verdana" w:hAnsi="Verdana"/>
          <w:color w:val="auto"/>
        </w:rPr>
        <w:t xml:space="preserve"> (after signing the agreement with the Contractor)</w:t>
      </w:r>
      <w:r w:rsidRPr="001108FC">
        <w:rPr>
          <w:rFonts w:ascii="Verdana" w:hAnsi="Verdana"/>
          <w:color w:val="auto"/>
        </w:rPr>
        <w:t>. The documentation will be prepared in Polish or English.</w:t>
      </w:r>
    </w:p>
    <w:p w14:paraId="478D0CA6" w14:textId="545DE647" w:rsidR="00333BD4" w:rsidRPr="001108FC" w:rsidRDefault="00333BD4" w:rsidP="00EF6C8A">
      <w:pPr>
        <w:pStyle w:val="Akapitzlist"/>
        <w:numPr>
          <w:ilvl w:val="0"/>
          <w:numId w:val="11"/>
        </w:numPr>
        <w:spacing w:after="120" w:line="240" w:lineRule="auto"/>
        <w:contextualSpacing w:val="0"/>
        <w:jc w:val="both"/>
        <w:rPr>
          <w:rFonts w:ascii="Verdana" w:hAnsi="Verdana"/>
          <w:color w:val="auto"/>
        </w:rPr>
      </w:pPr>
      <w:r w:rsidRPr="001108FC">
        <w:rPr>
          <w:rFonts w:ascii="Verdana" w:hAnsi="Verdana" w:cstheme="minorHAnsi"/>
          <w:b/>
          <w:bCs/>
          <w:color w:val="auto"/>
        </w:rPr>
        <w:t>Information on currencies in which settlements between the Contracting Party and the Contractor can be made</w:t>
      </w:r>
    </w:p>
    <w:p w14:paraId="03861223" w14:textId="53D6855F" w:rsidR="00333BD4" w:rsidRPr="001108FC" w:rsidRDefault="00333BD4" w:rsidP="00FA273A">
      <w:pPr>
        <w:spacing w:after="240" w:line="240" w:lineRule="auto"/>
        <w:jc w:val="both"/>
        <w:rPr>
          <w:rFonts w:ascii="Verdana" w:hAnsi="Verdana" w:cstheme="minorHAnsi"/>
          <w:color w:val="auto"/>
        </w:rPr>
      </w:pPr>
      <w:r w:rsidRPr="001108FC">
        <w:rPr>
          <w:rFonts w:ascii="Verdana" w:hAnsi="Verdana" w:cstheme="minorHAnsi"/>
          <w:color w:val="auto"/>
        </w:rPr>
        <w:t xml:space="preserve">Settlements between Contracting Party and Contractor will be carried out in Polish zlotys (PLN). The Contracting Party also admits the possibility of settlements with the Contractor in Euro </w:t>
      </w:r>
      <w:r w:rsidR="001D04FD" w:rsidRPr="001108FC">
        <w:rPr>
          <w:rFonts w:ascii="Verdana" w:hAnsi="Verdana" w:cstheme="minorHAnsi"/>
          <w:color w:val="auto"/>
        </w:rPr>
        <w:t>or</w:t>
      </w:r>
      <w:r w:rsidRPr="001108FC">
        <w:rPr>
          <w:rFonts w:ascii="Verdana" w:hAnsi="Verdana" w:cstheme="minorHAnsi"/>
          <w:color w:val="auto"/>
        </w:rPr>
        <w:t xml:space="preserve"> CHF.</w:t>
      </w:r>
    </w:p>
    <w:p w14:paraId="003EBB60" w14:textId="2280BA5F" w:rsidR="00D55314" w:rsidRPr="001108FC" w:rsidRDefault="00D55314" w:rsidP="00EF6C8A">
      <w:pPr>
        <w:pStyle w:val="Akapitzlist"/>
        <w:numPr>
          <w:ilvl w:val="0"/>
          <w:numId w:val="11"/>
        </w:numPr>
        <w:spacing w:after="120" w:line="240" w:lineRule="auto"/>
        <w:contextualSpacing w:val="0"/>
        <w:jc w:val="both"/>
        <w:rPr>
          <w:rFonts w:ascii="Verdana" w:hAnsi="Verdana" w:cstheme="minorHAnsi"/>
          <w:b/>
          <w:bCs/>
          <w:color w:val="auto"/>
        </w:rPr>
      </w:pPr>
      <w:r w:rsidRPr="001108FC">
        <w:rPr>
          <w:rFonts w:ascii="Verdana" w:hAnsi="Verdana"/>
          <w:b/>
          <w:bCs/>
          <w:color w:val="auto"/>
        </w:rPr>
        <w:t>Regulations, standards, norms and guidelines</w:t>
      </w:r>
    </w:p>
    <w:p w14:paraId="011A6D23" w14:textId="333AF690" w:rsidR="00D55314" w:rsidRPr="001108FC" w:rsidRDefault="00D55314" w:rsidP="00F4300D">
      <w:pPr>
        <w:pStyle w:val="Akapitzlist"/>
        <w:numPr>
          <w:ilvl w:val="0"/>
          <w:numId w:val="31"/>
        </w:numPr>
        <w:spacing w:after="120" w:line="240" w:lineRule="auto"/>
        <w:jc w:val="both"/>
        <w:rPr>
          <w:rFonts w:ascii="Verdana" w:hAnsi="Verdana" w:cstheme="minorHAnsi"/>
          <w:color w:val="auto"/>
        </w:rPr>
      </w:pPr>
      <w:r w:rsidRPr="001108FC">
        <w:rPr>
          <w:rFonts w:ascii="Verdana" w:hAnsi="Verdana"/>
          <w:color w:val="auto"/>
        </w:rPr>
        <w:t xml:space="preserve">PN-EN 12128:2000 </w:t>
      </w:r>
      <w:r w:rsidRPr="001108FC">
        <w:rPr>
          <w:rFonts w:ascii="Verdana" w:hAnsi="Verdana"/>
          <w:i/>
          <w:color w:val="auto"/>
        </w:rPr>
        <w:t xml:space="preserve">Biotechnology - Laboratories for research, development and analysis - Containment levels of microbiology laboratories, areas of risk, localities and physical safety requirements </w:t>
      </w:r>
      <w:r w:rsidR="0045629A" w:rsidRPr="001108FC">
        <w:rPr>
          <w:rFonts w:ascii="Verdana" w:hAnsi="Verdana"/>
          <w:color w:val="auto"/>
        </w:rPr>
        <w:t>- if necessary, the Contracting Party will provide a translated version of the Polish document in electronic form to the email address indicated in the Agreement within no more than 7 working days.</w:t>
      </w:r>
    </w:p>
    <w:p w14:paraId="6DD9937E" w14:textId="08F54330" w:rsidR="00D55314" w:rsidRPr="001108FC" w:rsidRDefault="00D55314" w:rsidP="00F4300D">
      <w:pPr>
        <w:pStyle w:val="Akapitzlist"/>
        <w:numPr>
          <w:ilvl w:val="0"/>
          <w:numId w:val="31"/>
        </w:numPr>
        <w:spacing w:after="120" w:line="240" w:lineRule="auto"/>
        <w:jc w:val="both"/>
        <w:rPr>
          <w:rFonts w:ascii="Verdana" w:hAnsi="Verdana" w:cstheme="minorHAnsi"/>
          <w:i/>
          <w:color w:val="auto"/>
        </w:rPr>
      </w:pPr>
      <w:r w:rsidRPr="001108FC">
        <w:rPr>
          <w:rFonts w:ascii="Verdana" w:hAnsi="Verdana"/>
          <w:color w:val="auto"/>
        </w:rPr>
        <w:t xml:space="preserve">Act of 22 June 2001 on micro-organisms and genetically modified organisms, Regulation of the Minister of Environment of 11 April 2016 on detailed types of safety measures to be applied at genetic engineering facilities, Directive 2009/41/EC of the European Parliament and of the Council of 6 May 2009 on the contained use of genetically modified micro-organisms </w:t>
      </w:r>
      <w:r w:rsidR="0045629A" w:rsidRPr="001108FC">
        <w:rPr>
          <w:rFonts w:ascii="Verdana" w:hAnsi="Verdana"/>
          <w:color w:val="auto"/>
        </w:rPr>
        <w:t xml:space="preserve">- if necessary, the Contracting Party will provide a translated version of the Polish document in electronic form to the email </w:t>
      </w:r>
      <w:r w:rsidR="0045629A" w:rsidRPr="001108FC">
        <w:rPr>
          <w:rFonts w:ascii="Verdana" w:hAnsi="Verdana"/>
          <w:color w:val="auto"/>
        </w:rPr>
        <w:lastRenderedPageBreak/>
        <w:t>address indicated in the Agreement within no more than 7 working days.</w:t>
      </w:r>
    </w:p>
    <w:p w14:paraId="4EFC3BA4" w14:textId="36C53D23" w:rsidR="00D55314" w:rsidRPr="001108FC" w:rsidRDefault="00D55314" w:rsidP="00F4300D">
      <w:pPr>
        <w:pStyle w:val="Akapitzlist"/>
        <w:numPr>
          <w:ilvl w:val="0"/>
          <w:numId w:val="31"/>
        </w:numPr>
        <w:spacing w:after="120" w:line="240" w:lineRule="auto"/>
        <w:jc w:val="both"/>
        <w:rPr>
          <w:rFonts w:ascii="Verdana" w:hAnsi="Verdana" w:cstheme="minorHAnsi"/>
          <w:i/>
          <w:color w:val="auto"/>
        </w:rPr>
      </w:pPr>
      <w:r w:rsidRPr="001108FC">
        <w:rPr>
          <w:rFonts w:ascii="Verdana" w:hAnsi="Verdana"/>
          <w:color w:val="auto"/>
        </w:rPr>
        <w:t>Regulation of the Minister of Health of 22 April 2005 on biological agents harmful to health in the workplace and health protection of workers occupationally exposed to such agents, Directive 2000/54/EC of the European Parliament and of the Council of 18 September 2000 on the protection of workers from risks related to exposure to biological agents at work</w:t>
      </w:r>
      <w:r w:rsidR="0045629A" w:rsidRPr="001108FC">
        <w:rPr>
          <w:rFonts w:ascii="Verdana" w:hAnsi="Verdana"/>
          <w:color w:val="auto"/>
        </w:rPr>
        <w:t xml:space="preserve"> - if necessary, the Contracting Party will provide a translated version of the Polish document in electronic form to the email address indicated in the Agreement within no more than 7 working days.</w:t>
      </w:r>
    </w:p>
    <w:p w14:paraId="47C72EF9" w14:textId="399EDA8B" w:rsidR="00120735" w:rsidRPr="001108FC" w:rsidRDefault="00120735" w:rsidP="00F4300D">
      <w:pPr>
        <w:pStyle w:val="Akapitzlist"/>
        <w:numPr>
          <w:ilvl w:val="0"/>
          <w:numId w:val="31"/>
        </w:numPr>
        <w:spacing w:after="100" w:afterAutospacing="1" w:line="240" w:lineRule="auto"/>
        <w:jc w:val="both"/>
        <w:rPr>
          <w:rFonts w:ascii="Verdana" w:hAnsi="Verdana"/>
          <w:color w:val="auto"/>
        </w:rPr>
      </w:pPr>
      <w:r w:rsidRPr="001108FC">
        <w:rPr>
          <w:rFonts w:ascii="Verdana" w:hAnsi="Verdana"/>
          <w:color w:val="auto"/>
        </w:rPr>
        <w:t xml:space="preserve">ISO 35001:2019 </w:t>
      </w:r>
      <w:proofErr w:type="spellStart"/>
      <w:r w:rsidRPr="001108FC">
        <w:rPr>
          <w:rFonts w:ascii="Verdana" w:hAnsi="Verdana"/>
          <w:color w:val="auto"/>
        </w:rPr>
        <w:t>Biorisk</w:t>
      </w:r>
      <w:proofErr w:type="spellEnd"/>
      <w:r w:rsidRPr="001108FC">
        <w:rPr>
          <w:rFonts w:ascii="Verdana" w:hAnsi="Verdana"/>
          <w:color w:val="auto"/>
        </w:rPr>
        <w:t xml:space="preserve"> management for laboratories and other related organisations</w:t>
      </w:r>
    </w:p>
    <w:p w14:paraId="3D88DE84" w14:textId="3DEDD0F1" w:rsidR="00D55314" w:rsidRPr="001108FC" w:rsidRDefault="00D55314" w:rsidP="00F4300D">
      <w:pPr>
        <w:pStyle w:val="Akapitzlist"/>
        <w:numPr>
          <w:ilvl w:val="0"/>
          <w:numId w:val="31"/>
        </w:numPr>
        <w:spacing w:after="120" w:line="240" w:lineRule="auto"/>
        <w:jc w:val="both"/>
        <w:rPr>
          <w:rFonts w:ascii="Verdana" w:hAnsi="Verdana" w:cstheme="minorHAnsi"/>
          <w:iCs/>
          <w:color w:val="auto"/>
        </w:rPr>
      </w:pPr>
      <w:r w:rsidRPr="001108FC">
        <w:rPr>
          <w:rFonts w:ascii="Verdana" w:hAnsi="Verdana"/>
          <w:iCs/>
          <w:color w:val="auto"/>
        </w:rPr>
        <w:t>ANSI Z9.14-</w:t>
      </w:r>
      <w:r w:rsidR="00356637">
        <w:rPr>
          <w:rFonts w:ascii="Verdana" w:hAnsi="Verdana"/>
          <w:iCs/>
          <w:color w:val="auto"/>
        </w:rPr>
        <w:t xml:space="preserve"> </w:t>
      </w:r>
      <w:r w:rsidRPr="001108FC">
        <w:rPr>
          <w:rFonts w:ascii="Verdana" w:hAnsi="Verdana"/>
          <w:iCs/>
          <w:color w:val="auto"/>
        </w:rPr>
        <w:t xml:space="preserve">2020: </w:t>
      </w:r>
      <w:r w:rsidRPr="001108FC">
        <w:rPr>
          <w:rFonts w:ascii="Verdana" w:hAnsi="Verdana"/>
          <w:i/>
          <w:color w:val="auto"/>
        </w:rPr>
        <w:t>Testing and performance verification methodologies for ventilation systems for Biological Safety Level 3 (BSL-3) and animal Biological Safety Level 3 (ABSL-3) facilities</w:t>
      </w:r>
      <w:r w:rsidRPr="001108FC">
        <w:rPr>
          <w:rFonts w:ascii="Verdana" w:hAnsi="Verdana"/>
          <w:iCs/>
          <w:color w:val="auto"/>
        </w:rPr>
        <w:t>,</w:t>
      </w:r>
    </w:p>
    <w:p w14:paraId="46CD42EC" w14:textId="67BB3CFC" w:rsidR="00D55314" w:rsidRPr="001108FC" w:rsidRDefault="00D55314" w:rsidP="00F4300D">
      <w:pPr>
        <w:pStyle w:val="Akapitzlist"/>
        <w:numPr>
          <w:ilvl w:val="0"/>
          <w:numId w:val="31"/>
        </w:numPr>
        <w:spacing w:after="120" w:line="240" w:lineRule="auto"/>
        <w:jc w:val="both"/>
        <w:rPr>
          <w:rFonts w:ascii="Verdana" w:hAnsi="Verdana" w:cstheme="minorHAnsi"/>
          <w:color w:val="auto"/>
        </w:rPr>
      </w:pPr>
      <w:r w:rsidRPr="001108FC">
        <w:rPr>
          <w:rFonts w:ascii="Verdana" w:hAnsi="Verdana"/>
          <w:color w:val="auto"/>
        </w:rPr>
        <w:t>WHO Laboratory Biosafety Manual (4th edition</w:t>
      </w:r>
      <w:r w:rsidR="00356637">
        <w:rPr>
          <w:rFonts w:ascii="Verdana" w:hAnsi="Verdana"/>
          <w:color w:val="auto"/>
        </w:rPr>
        <w:t xml:space="preserve"> or newer</w:t>
      </w:r>
      <w:r w:rsidRPr="001108FC">
        <w:rPr>
          <w:rFonts w:ascii="Verdana" w:hAnsi="Verdana"/>
          <w:color w:val="auto"/>
        </w:rPr>
        <w:t>)</w:t>
      </w:r>
    </w:p>
    <w:p w14:paraId="4B8D30D3" w14:textId="68D43694" w:rsidR="00D55314" w:rsidRPr="001108FC" w:rsidRDefault="00D55314" w:rsidP="00F4300D">
      <w:pPr>
        <w:pStyle w:val="Akapitzlist"/>
        <w:numPr>
          <w:ilvl w:val="0"/>
          <w:numId w:val="31"/>
        </w:numPr>
        <w:spacing w:after="120" w:line="240" w:lineRule="auto"/>
        <w:jc w:val="both"/>
        <w:rPr>
          <w:rFonts w:ascii="Verdana" w:hAnsi="Verdana" w:cstheme="minorHAnsi"/>
          <w:color w:val="auto"/>
        </w:rPr>
      </w:pPr>
      <w:r w:rsidRPr="001108FC">
        <w:rPr>
          <w:rFonts w:ascii="Verdana" w:hAnsi="Verdana"/>
          <w:color w:val="auto"/>
        </w:rPr>
        <w:t>Biosafety in Microbiological and Biomedical Laboratories, 6th Edition,</w:t>
      </w:r>
    </w:p>
    <w:p w14:paraId="07A4C085" w14:textId="77777777" w:rsidR="00BB372C" w:rsidRPr="00BB372C" w:rsidRDefault="00D55314" w:rsidP="00F4300D">
      <w:pPr>
        <w:pStyle w:val="Akapitzlist"/>
        <w:numPr>
          <w:ilvl w:val="0"/>
          <w:numId w:val="31"/>
        </w:numPr>
        <w:spacing w:after="0" w:line="240" w:lineRule="auto"/>
        <w:ind w:left="714" w:hanging="357"/>
        <w:contextualSpacing w:val="0"/>
        <w:jc w:val="both"/>
        <w:rPr>
          <w:rFonts w:ascii="Verdana" w:hAnsi="Verdana" w:cstheme="minorHAnsi"/>
          <w:color w:val="auto"/>
        </w:rPr>
      </w:pPr>
      <w:r w:rsidRPr="001108FC">
        <w:rPr>
          <w:rFonts w:ascii="Verdana" w:hAnsi="Verdana"/>
          <w:color w:val="auto"/>
        </w:rPr>
        <w:t>NIH Design Requirements Manual (DRM), 2016</w:t>
      </w:r>
    </w:p>
    <w:p w14:paraId="094C7CE1" w14:textId="59D78E15" w:rsidR="00F4300D" w:rsidRPr="00F4300D" w:rsidRDefault="00BB372C" w:rsidP="00F4300D">
      <w:pPr>
        <w:pStyle w:val="Akapitzlist"/>
        <w:numPr>
          <w:ilvl w:val="0"/>
          <w:numId w:val="32"/>
        </w:numPr>
        <w:spacing w:after="120" w:line="240" w:lineRule="auto"/>
        <w:jc w:val="both"/>
        <w:rPr>
          <w:rFonts w:ascii="Verdana" w:hAnsi="Verdana" w:cstheme="minorHAnsi"/>
          <w:color w:val="auto"/>
        </w:rPr>
      </w:pPr>
      <w:r w:rsidRPr="00F4300D">
        <w:rPr>
          <w:rFonts w:ascii="Verdana" w:hAnsi="Verdana"/>
          <w:color w:val="auto"/>
        </w:rPr>
        <w:t xml:space="preserve">Polish Procurement Law of 11 September 2019, especially </w:t>
      </w:r>
      <w:r w:rsidR="00F4300D" w:rsidRPr="00F4300D">
        <w:rPr>
          <w:rFonts w:ascii="Verdana" w:hAnsi="Verdana"/>
          <w:color w:val="auto"/>
        </w:rPr>
        <w:t xml:space="preserve">art. </w:t>
      </w:r>
      <w:r w:rsidR="002146CA">
        <w:rPr>
          <w:rFonts w:ascii="Verdana" w:hAnsi="Verdana"/>
          <w:color w:val="auto"/>
        </w:rPr>
        <w:t> 112, 116, 242</w:t>
      </w:r>
      <w:r w:rsidR="00F4300D" w:rsidRPr="00F4300D">
        <w:rPr>
          <w:rFonts w:ascii="Verdana" w:hAnsi="Verdana"/>
          <w:color w:val="auto"/>
        </w:rPr>
        <w:t xml:space="preserve"> connected with the Description of the Subject of Procurement - if necessary, the Contracting Party will provide a translated version of those articles of the Polish document in electronic form to the email address indicated in the Agreement within no more than 7 working days.</w:t>
      </w:r>
    </w:p>
    <w:p w14:paraId="0296E75F" w14:textId="17594B91" w:rsidR="00F4300D" w:rsidRDefault="00F4300D">
      <w:pPr>
        <w:spacing w:after="160" w:line="259" w:lineRule="auto"/>
        <w:rPr>
          <w:rFonts w:ascii="Verdana" w:hAnsi="Verdana" w:cstheme="minorHAnsi"/>
          <w:color w:val="auto"/>
        </w:rPr>
      </w:pPr>
      <w:r>
        <w:rPr>
          <w:rFonts w:ascii="Verdana" w:hAnsi="Verdana" w:cstheme="minorHAnsi"/>
          <w:color w:val="auto"/>
        </w:rPr>
        <w:br w:type="page"/>
      </w:r>
    </w:p>
    <w:p w14:paraId="57B4BDA2" w14:textId="77777777" w:rsidR="00D55314" w:rsidRPr="001108FC" w:rsidRDefault="00D55314" w:rsidP="00F4300D">
      <w:pPr>
        <w:pStyle w:val="Akapitzlist"/>
        <w:spacing w:after="240" w:line="240" w:lineRule="auto"/>
        <w:contextualSpacing w:val="0"/>
        <w:jc w:val="both"/>
        <w:rPr>
          <w:rFonts w:ascii="Verdana" w:hAnsi="Verdana" w:cstheme="minorHAnsi"/>
          <w:color w:val="auto"/>
        </w:rPr>
      </w:pPr>
    </w:p>
    <w:bookmarkEnd w:id="1"/>
    <w:p w14:paraId="1423A4B8" w14:textId="1D52B64C" w:rsidR="003A7897" w:rsidRPr="002E7B48" w:rsidRDefault="00F35172" w:rsidP="003A7897">
      <w:pPr>
        <w:pStyle w:val="Akapitzlist"/>
        <w:numPr>
          <w:ilvl w:val="0"/>
          <w:numId w:val="33"/>
        </w:numPr>
        <w:spacing w:after="120"/>
        <w:ind w:left="709" w:hanging="425"/>
        <w:jc w:val="both"/>
        <w:rPr>
          <w:rFonts w:ascii="Verdana" w:eastAsiaTheme="minorEastAsia" w:hAnsi="Verdana" w:cstheme="minorBidi"/>
          <w:b/>
          <w:bCs/>
          <w:color w:val="auto"/>
        </w:rPr>
      </w:pPr>
      <w:r>
        <w:rPr>
          <w:rFonts w:ascii="Verdana" w:eastAsia="Tahoma" w:hAnsi="Verdana" w:cs="Tahoma"/>
          <w:b/>
          <w:bCs/>
          <w:color w:val="auto"/>
        </w:rPr>
        <w:t>Confidential nature of information</w:t>
      </w:r>
    </w:p>
    <w:p w14:paraId="75394B18" w14:textId="2DE67AC9" w:rsidR="00F35172" w:rsidRDefault="00F35172" w:rsidP="003A7897">
      <w:pPr>
        <w:jc w:val="both"/>
        <w:rPr>
          <w:rFonts w:ascii="Verdana" w:eastAsia="Tahoma" w:hAnsi="Verdana" w:cs="Tahoma"/>
          <w:color w:val="auto"/>
        </w:rPr>
      </w:pPr>
      <w:r w:rsidRPr="00C92C5B">
        <w:rPr>
          <w:rFonts w:ascii="Verdana" w:eastAsia="Tahoma" w:hAnsi="Verdana" w:cs="Tahoma"/>
          <w:color w:val="auto"/>
        </w:rPr>
        <w:t xml:space="preserve">Working in accordance with </w:t>
      </w:r>
      <w:r w:rsidR="003A7897" w:rsidRPr="00C92C5B">
        <w:rPr>
          <w:rFonts w:ascii="Verdana" w:eastAsia="Tahoma" w:hAnsi="Verdana" w:cs="Tahoma"/>
          <w:color w:val="auto"/>
        </w:rPr>
        <w:t xml:space="preserve">art. </w:t>
      </w:r>
      <w:r w:rsidR="00055758">
        <w:rPr>
          <w:rFonts w:ascii="Verdana" w:eastAsia="Tahoma" w:hAnsi="Verdana" w:cs="Tahoma"/>
          <w:color w:val="auto"/>
        </w:rPr>
        <w:t>280</w:t>
      </w:r>
      <w:r w:rsidR="003A7897" w:rsidRPr="00C92C5B">
        <w:rPr>
          <w:rFonts w:ascii="Verdana" w:eastAsia="Tahoma" w:hAnsi="Verdana" w:cs="Tahoma"/>
          <w:color w:val="auto"/>
        </w:rPr>
        <w:t xml:space="preserve"> </w:t>
      </w:r>
      <w:r w:rsidRPr="00C92C5B">
        <w:rPr>
          <w:rFonts w:ascii="Verdana" w:eastAsia="Tahoma" w:hAnsi="Verdana" w:cs="Tahoma"/>
          <w:color w:val="auto"/>
        </w:rPr>
        <w:t xml:space="preserve">par. </w:t>
      </w:r>
      <w:r w:rsidR="003A7897" w:rsidRPr="00C92C5B">
        <w:rPr>
          <w:rFonts w:ascii="Verdana" w:eastAsia="Tahoma" w:hAnsi="Verdana" w:cs="Tahoma"/>
          <w:color w:val="auto"/>
        </w:rPr>
        <w:t xml:space="preserve">3 </w:t>
      </w:r>
      <w:r w:rsidRPr="00C92C5B">
        <w:rPr>
          <w:rFonts w:ascii="Verdana" w:eastAsia="Tahoma" w:hAnsi="Verdana" w:cs="Tahoma"/>
          <w:color w:val="auto"/>
        </w:rPr>
        <w:t>of PPL Act, the Contracting Party in</w:t>
      </w:r>
      <w:r w:rsidRPr="00F35172">
        <w:rPr>
          <w:rFonts w:ascii="Verdana" w:eastAsia="Tahoma" w:hAnsi="Verdana" w:cs="Tahoma"/>
          <w:color w:val="auto"/>
        </w:rPr>
        <w:t>fo</w:t>
      </w:r>
      <w:r w:rsidRPr="00C92C5B">
        <w:rPr>
          <w:rFonts w:ascii="Verdana" w:eastAsia="Tahoma" w:hAnsi="Verdana" w:cs="Tahoma"/>
          <w:color w:val="auto"/>
        </w:rPr>
        <w:t xml:space="preserve">rms </w:t>
      </w:r>
      <w:r>
        <w:rPr>
          <w:rFonts w:ascii="Verdana" w:eastAsia="Tahoma" w:hAnsi="Verdana" w:cs="Tahoma"/>
          <w:color w:val="auto"/>
        </w:rPr>
        <w:t xml:space="preserve">that they have not made available part of Terms of Reference in the scope of </w:t>
      </w:r>
      <w:r w:rsidR="00957222">
        <w:rPr>
          <w:rFonts w:ascii="Verdana" w:eastAsia="Tahoma" w:hAnsi="Verdana" w:cs="Tahoma"/>
          <w:color w:val="auto"/>
        </w:rPr>
        <w:t xml:space="preserve">the </w:t>
      </w:r>
      <w:r>
        <w:rPr>
          <w:rFonts w:ascii="Verdana" w:eastAsia="Tahoma" w:hAnsi="Verdana" w:cs="Tahoma"/>
          <w:color w:val="auto"/>
        </w:rPr>
        <w:t>Gap Analysis. The above</w:t>
      </w:r>
      <w:r w:rsidR="00957222">
        <w:rPr>
          <w:rFonts w:ascii="Verdana" w:eastAsia="Tahoma" w:hAnsi="Verdana" w:cs="Tahoma"/>
          <w:color w:val="auto"/>
        </w:rPr>
        <w:t>-</w:t>
      </w:r>
      <w:r>
        <w:rPr>
          <w:rFonts w:ascii="Verdana" w:eastAsia="Tahoma" w:hAnsi="Verdana" w:cs="Tahoma"/>
          <w:color w:val="auto"/>
        </w:rPr>
        <w:t>mentioned information is confidential.</w:t>
      </w:r>
    </w:p>
    <w:p w14:paraId="11464AD7" w14:textId="5C17AF64" w:rsidR="00F812D1" w:rsidRPr="00C92C5B" w:rsidRDefault="00F812D1" w:rsidP="003A7897">
      <w:pPr>
        <w:spacing w:after="240"/>
        <w:jc w:val="both"/>
        <w:rPr>
          <w:rFonts w:ascii="Verdana" w:eastAsia="Tahoma" w:hAnsi="Verdana" w:cs="Tahoma"/>
          <w:color w:val="auto"/>
        </w:rPr>
      </w:pPr>
      <w:r w:rsidRPr="00F812D1">
        <w:rPr>
          <w:rFonts w:ascii="Verdana" w:eastAsia="Tahoma" w:hAnsi="Verdana" w:cs="Tahoma"/>
          <w:color w:val="auto"/>
        </w:rPr>
        <w:t xml:space="preserve">In order to obtain the above-mentioned information, the Contractor may </w:t>
      </w:r>
      <w:r w:rsidRPr="00C92C5B">
        <w:rPr>
          <w:rFonts w:ascii="Verdana" w:eastAsia="Tahoma" w:hAnsi="Verdana" w:cs="Tahoma"/>
          <w:color w:val="auto"/>
        </w:rPr>
        <w:t>req</w:t>
      </w:r>
      <w:r>
        <w:rPr>
          <w:rFonts w:ascii="Verdana" w:eastAsia="Tahoma" w:hAnsi="Verdana" w:cs="Tahoma"/>
          <w:color w:val="auto"/>
        </w:rPr>
        <w:t>uest the information from</w:t>
      </w:r>
      <w:r w:rsidRPr="00F812D1">
        <w:rPr>
          <w:rFonts w:ascii="Verdana" w:eastAsia="Tahoma" w:hAnsi="Verdana" w:cs="Tahoma"/>
          <w:color w:val="auto"/>
        </w:rPr>
        <w:t xml:space="preserve"> the </w:t>
      </w:r>
      <w:r w:rsidR="00C92C5B">
        <w:rPr>
          <w:rFonts w:ascii="Verdana" w:eastAsia="Tahoma" w:hAnsi="Verdana" w:cs="Tahoma"/>
          <w:color w:val="auto"/>
        </w:rPr>
        <w:t>Contracting</w:t>
      </w:r>
      <w:r w:rsidRPr="00F812D1">
        <w:rPr>
          <w:rFonts w:ascii="Verdana" w:eastAsia="Tahoma" w:hAnsi="Verdana" w:cs="Tahoma"/>
          <w:color w:val="auto"/>
        </w:rPr>
        <w:t xml:space="preserve"> Party</w:t>
      </w:r>
      <w:r>
        <w:rPr>
          <w:rFonts w:ascii="Verdana" w:eastAsia="Tahoma" w:hAnsi="Verdana" w:cs="Tahoma"/>
          <w:color w:val="auto"/>
        </w:rPr>
        <w:t xml:space="preserve"> by </w:t>
      </w:r>
      <w:r w:rsidRPr="00F812D1">
        <w:rPr>
          <w:rFonts w:ascii="Verdana" w:eastAsia="Tahoma" w:hAnsi="Verdana" w:cs="Tahoma"/>
          <w:color w:val="auto"/>
        </w:rPr>
        <w:t>submitting a "</w:t>
      </w:r>
      <w:r>
        <w:rPr>
          <w:rFonts w:ascii="Verdana" w:eastAsia="Tahoma" w:hAnsi="Verdana" w:cs="Tahoma"/>
          <w:color w:val="auto"/>
        </w:rPr>
        <w:t>C</w:t>
      </w:r>
      <w:r w:rsidRPr="00F812D1">
        <w:rPr>
          <w:rFonts w:ascii="Verdana" w:eastAsia="Tahoma" w:hAnsi="Verdana" w:cs="Tahoma"/>
          <w:color w:val="auto"/>
        </w:rPr>
        <w:t>onfidentiality statement"</w:t>
      </w:r>
      <w:r>
        <w:rPr>
          <w:rFonts w:ascii="Verdana" w:eastAsia="Tahoma" w:hAnsi="Verdana" w:cs="Tahoma"/>
          <w:color w:val="auto"/>
        </w:rPr>
        <w:t xml:space="preserve"> using the template from Appendix no 1 to the Description of the Subject of Procurement. The statement should be send to the e-mail address: </w:t>
      </w:r>
      <w:r w:rsidR="00356637">
        <w:rPr>
          <w:rFonts w:ascii="Verdana" w:eastAsia="Tahoma" w:hAnsi="Verdana" w:cs="Tahoma"/>
          <w:color w:val="auto"/>
        </w:rPr>
        <w:t xml:space="preserve">anna.paziewska-harris@port.lukasiewicz.gov.pl </w:t>
      </w:r>
      <w:r>
        <w:rPr>
          <w:rFonts w:ascii="Verdana" w:eastAsia="Tahoma" w:hAnsi="Verdana" w:cs="Tahoma"/>
          <w:color w:val="auto"/>
        </w:rPr>
        <w:t xml:space="preserve">The Contractor will answer within </w:t>
      </w:r>
      <w:r w:rsidR="00356637">
        <w:rPr>
          <w:rFonts w:ascii="Verdana" w:eastAsia="Tahoma" w:hAnsi="Verdana" w:cs="Tahoma"/>
          <w:color w:val="auto"/>
        </w:rPr>
        <w:t xml:space="preserve">2 </w:t>
      </w:r>
      <w:r w:rsidR="00C27EC5">
        <w:rPr>
          <w:rFonts w:ascii="Verdana" w:eastAsia="Tahoma" w:hAnsi="Verdana" w:cs="Tahoma"/>
          <w:color w:val="auto"/>
        </w:rPr>
        <w:t xml:space="preserve">days, </w:t>
      </w:r>
      <w:r w:rsidR="00C27EC5" w:rsidRPr="00C27EC5">
        <w:rPr>
          <w:rFonts w:ascii="Verdana" w:eastAsia="Tahoma" w:hAnsi="Verdana" w:cs="Tahoma"/>
          <w:color w:val="auto"/>
        </w:rPr>
        <w:t xml:space="preserve">with the proviso that in a situation where the Contractor does not submit the above-mentioned statement, the </w:t>
      </w:r>
      <w:r w:rsidR="00C92C5B">
        <w:rPr>
          <w:rFonts w:ascii="Verdana" w:eastAsia="Tahoma" w:hAnsi="Verdana" w:cs="Tahoma"/>
          <w:color w:val="auto"/>
        </w:rPr>
        <w:t>Contracting Party</w:t>
      </w:r>
      <w:r w:rsidR="00C27EC5" w:rsidRPr="00C27EC5">
        <w:rPr>
          <w:rFonts w:ascii="Verdana" w:eastAsia="Tahoma" w:hAnsi="Verdana" w:cs="Tahoma"/>
          <w:color w:val="auto"/>
        </w:rPr>
        <w:t xml:space="preserve"> will not be obliged to provide confidential information</w:t>
      </w:r>
      <w:r w:rsidR="00C92C5B">
        <w:rPr>
          <w:rFonts w:ascii="Verdana" w:eastAsia="Tahoma" w:hAnsi="Verdana" w:cs="Tahoma"/>
          <w:color w:val="auto"/>
        </w:rPr>
        <w:t>.</w:t>
      </w:r>
    </w:p>
    <w:p w14:paraId="0A7BFAEB" w14:textId="6B694EAE" w:rsidR="00C92C5B" w:rsidRPr="00203F19" w:rsidRDefault="00C92C5B" w:rsidP="00203F19">
      <w:pPr>
        <w:pStyle w:val="Akapitzlist"/>
        <w:numPr>
          <w:ilvl w:val="0"/>
          <w:numId w:val="33"/>
        </w:numPr>
        <w:spacing w:after="120"/>
        <w:ind w:left="709" w:hanging="425"/>
        <w:jc w:val="both"/>
        <w:rPr>
          <w:rFonts w:ascii="Verdana" w:eastAsiaTheme="minorEastAsia" w:hAnsi="Verdana" w:cstheme="minorBidi"/>
          <w:b/>
          <w:bCs/>
          <w:color w:val="auto"/>
        </w:rPr>
      </w:pPr>
      <w:r w:rsidRPr="00203F19">
        <w:rPr>
          <w:rFonts w:ascii="Verdana" w:eastAsia="Tahoma" w:hAnsi="Verdana" w:cs="Tahoma"/>
          <w:b/>
          <w:bCs/>
          <w:color w:val="auto"/>
        </w:rPr>
        <w:t xml:space="preserve">Measures to maintain the confidentiality of information </w:t>
      </w:r>
    </w:p>
    <w:p w14:paraId="65D18D37" w14:textId="220C8FD9" w:rsidR="00142525" w:rsidRPr="000A2DD1" w:rsidRDefault="00C92C5B" w:rsidP="00957222">
      <w:pPr>
        <w:spacing w:after="160" w:line="259" w:lineRule="auto"/>
        <w:jc w:val="both"/>
        <w:rPr>
          <w:rFonts w:ascii="Verdana" w:hAnsi="Verdana" w:cstheme="minorHAnsi"/>
          <w:color w:val="auto"/>
        </w:rPr>
      </w:pPr>
      <w:r w:rsidRPr="00203F19">
        <w:rPr>
          <w:rFonts w:ascii="Verdana" w:eastAsia="Tahoma" w:hAnsi="Verdana" w:cs="Tahoma"/>
          <w:color w:val="auto"/>
        </w:rPr>
        <w:t>The Contracting Party</w:t>
      </w:r>
      <w:r w:rsidRPr="00C92C5B">
        <w:t xml:space="preserve"> </w:t>
      </w:r>
      <w:r w:rsidRPr="00203F19">
        <w:rPr>
          <w:rFonts w:ascii="Verdana" w:eastAsia="Tahoma" w:hAnsi="Verdana" w:cs="Tahoma"/>
          <w:color w:val="auto"/>
        </w:rPr>
        <w:t>requests that the Contractor submit</w:t>
      </w:r>
      <w:r>
        <w:rPr>
          <w:rFonts w:ascii="Verdana" w:eastAsia="Tahoma" w:hAnsi="Verdana" w:cs="Tahoma"/>
          <w:color w:val="auto"/>
        </w:rPr>
        <w:t>s</w:t>
      </w:r>
      <w:r w:rsidRPr="00203F19">
        <w:rPr>
          <w:rFonts w:ascii="Verdana" w:eastAsia="Tahoma" w:hAnsi="Verdana" w:cs="Tahoma"/>
          <w:color w:val="auto"/>
        </w:rPr>
        <w:t xml:space="preserve"> a statement</w:t>
      </w:r>
      <w:r w:rsidR="00203F19">
        <w:rPr>
          <w:rFonts w:ascii="Verdana" w:eastAsia="Tahoma" w:hAnsi="Verdana" w:cs="Tahoma"/>
          <w:color w:val="auto"/>
        </w:rPr>
        <w:t>,</w:t>
      </w:r>
      <w:r w:rsidRPr="00203F19">
        <w:rPr>
          <w:rFonts w:ascii="Verdana" w:eastAsia="Tahoma" w:hAnsi="Verdana" w:cs="Tahoma"/>
          <w:color w:val="auto"/>
        </w:rPr>
        <w:t xml:space="preserve"> in which </w:t>
      </w:r>
      <w:r w:rsidR="00203F19">
        <w:rPr>
          <w:rFonts w:ascii="Verdana" w:eastAsia="Tahoma" w:hAnsi="Verdana" w:cs="Tahoma"/>
          <w:color w:val="auto"/>
        </w:rPr>
        <w:t>they</w:t>
      </w:r>
      <w:r w:rsidRPr="00203F19">
        <w:rPr>
          <w:rFonts w:ascii="Verdana" w:eastAsia="Tahoma" w:hAnsi="Verdana" w:cs="Tahoma"/>
          <w:color w:val="auto"/>
        </w:rPr>
        <w:t xml:space="preserve"> </w:t>
      </w:r>
      <w:r w:rsidR="00203F19">
        <w:rPr>
          <w:rFonts w:ascii="Verdana" w:eastAsia="Tahoma" w:hAnsi="Verdana" w:cs="Tahoma"/>
          <w:color w:val="auto"/>
        </w:rPr>
        <w:t xml:space="preserve">commit </w:t>
      </w:r>
      <w:r w:rsidRPr="00203F19">
        <w:rPr>
          <w:rFonts w:ascii="Verdana" w:eastAsia="Tahoma" w:hAnsi="Verdana" w:cs="Tahoma"/>
          <w:color w:val="auto"/>
        </w:rPr>
        <w:t xml:space="preserve">to </w:t>
      </w:r>
      <w:r w:rsidR="00203F19" w:rsidRPr="001E7902">
        <w:rPr>
          <w:rFonts w:ascii="Verdana" w:eastAsia="Tahoma" w:hAnsi="Verdana" w:cs="Tahoma"/>
          <w:color w:val="auto"/>
        </w:rPr>
        <w:t>not</w:t>
      </w:r>
      <w:r w:rsidR="00203F19" w:rsidRPr="00203F19">
        <w:rPr>
          <w:rFonts w:ascii="Verdana" w:eastAsia="Tahoma" w:hAnsi="Verdana" w:cs="Tahoma"/>
          <w:color w:val="auto"/>
        </w:rPr>
        <w:t xml:space="preserve"> </w:t>
      </w:r>
      <w:r w:rsidRPr="00203F19">
        <w:rPr>
          <w:rFonts w:ascii="Verdana" w:eastAsia="Tahoma" w:hAnsi="Verdana" w:cs="Tahoma"/>
          <w:color w:val="auto"/>
        </w:rPr>
        <w:t xml:space="preserve">make confidential information available to other entities, </w:t>
      </w:r>
      <w:r w:rsidR="00203F19" w:rsidRPr="00D94B5A">
        <w:rPr>
          <w:rFonts w:ascii="Verdana" w:eastAsia="Tahoma" w:hAnsi="Verdana" w:cs="Tahoma"/>
          <w:color w:val="auto"/>
        </w:rPr>
        <w:t>to</w:t>
      </w:r>
      <w:r w:rsidR="00203F19" w:rsidRPr="00203F19">
        <w:rPr>
          <w:rFonts w:ascii="Verdana" w:eastAsia="Tahoma" w:hAnsi="Verdana" w:cs="Tahoma"/>
          <w:color w:val="auto"/>
        </w:rPr>
        <w:t xml:space="preserve"> </w:t>
      </w:r>
      <w:r w:rsidRPr="00203F19">
        <w:rPr>
          <w:rFonts w:ascii="Verdana" w:eastAsia="Tahoma" w:hAnsi="Verdana" w:cs="Tahoma"/>
          <w:color w:val="auto"/>
        </w:rPr>
        <w:t xml:space="preserve">not use confidential information for any purpose other than to participate in the procurement procedure and, possibly, to </w:t>
      </w:r>
      <w:r w:rsidR="00203F19">
        <w:rPr>
          <w:rFonts w:ascii="Verdana" w:eastAsia="Tahoma" w:hAnsi="Verdana" w:cs="Tahoma"/>
          <w:color w:val="auto"/>
        </w:rPr>
        <w:t xml:space="preserve">execute the agreement signed as the result of procurement, and to appropriate </w:t>
      </w:r>
      <w:r w:rsidR="009A5CD1">
        <w:rPr>
          <w:rFonts w:ascii="Verdana" w:eastAsia="Tahoma" w:hAnsi="Verdana" w:cs="Tahoma"/>
          <w:color w:val="auto"/>
        </w:rPr>
        <w:t>securing</w:t>
      </w:r>
      <w:r w:rsidR="00203F19">
        <w:rPr>
          <w:rFonts w:ascii="Verdana" w:eastAsia="Tahoma" w:hAnsi="Verdana" w:cs="Tahoma"/>
          <w:color w:val="auto"/>
        </w:rPr>
        <w:t xml:space="preserve"> of the </w:t>
      </w:r>
      <w:r w:rsidR="00541E48">
        <w:rPr>
          <w:rFonts w:ascii="Verdana" w:eastAsia="Tahoma" w:hAnsi="Verdana" w:cs="Tahoma"/>
          <w:color w:val="auto"/>
        </w:rPr>
        <w:t xml:space="preserve">confidential information against </w:t>
      </w:r>
      <w:r w:rsidR="00957222">
        <w:rPr>
          <w:rFonts w:ascii="Verdana" w:eastAsia="Tahoma" w:hAnsi="Verdana" w:cs="Tahoma"/>
          <w:color w:val="auto"/>
        </w:rPr>
        <w:t>u</w:t>
      </w:r>
      <w:r w:rsidR="00541E48">
        <w:rPr>
          <w:rFonts w:ascii="Verdana" w:eastAsia="Tahoma" w:hAnsi="Verdana" w:cs="Tahoma"/>
          <w:color w:val="auto"/>
        </w:rPr>
        <w:t>nauthorised access by other entities. The Contracting Party will make the confidential information available after receiving the “Confidentiality statement”.</w:t>
      </w:r>
      <w:r w:rsidR="00142525" w:rsidRPr="000A2DD1">
        <w:rPr>
          <w:rFonts w:ascii="Verdana" w:hAnsi="Verdana" w:cstheme="minorHAnsi"/>
          <w:color w:val="auto"/>
        </w:rPr>
        <w:br w:type="page"/>
      </w:r>
    </w:p>
    <w:p w14:paraId="02128E3A" w14:textId="7168AEE2" w:rsidR="00142525" w:rsidRPr="0062239F" w:rsidRDefault="00142525" w:rsidP="00142525">
      <w:pPr>
        <w:tabs>
          <w:tab w:val="left" w:pos="284"/>
        </w:tabs>
        <w:jc w:val="right"/>
        <w:rPr>
          <w:rFonts w:ascii="Verdana" w:eastAsia="Verdana" w:hAnsi="Verdana" w:cs="Verdana"/>
          <w:color w:val="auto"/>
        </w:rPr>
      </w:pPr>
      <w:r w:rsidRPr="0062239F">
        <w:rPr>
          <w:rFonts w:ascii="Verdana" w:eastAsia="Verdana" w:hAnsi="Verdana" w:cs="Verdana"/>
          <w:color w:val="auto"/>
        </w:rPr>
        <w:lastRenderedPageBreak/>
        <w:t>Appendix no</w:t>
      </w:r>
      <w:r>
        <w:rPr>
          <w:rFonts w:ascii="Verdana" w:eastAsia="Verdana" w:hAnsi="Verdana" w:cs="Verdana"/>
          <w:color w:val="auto"/>
        </w:rPr>
        <w:t>.</w:t>
      </w:r>
      <w:r w:rsidRPr="0062239F">
        <w:rPr>
          <w:rFonts w:ascii="Verdana" w:eastAsia="Verdana" w:hAnsi="Verdana" w:cs="Verdana"/>
          <w:color w:val="auto"/>
        </w:rPr>
        <w:t xml:space="preserve"> 1 to the D</w:t>
      </w:r>
      <w:r>
        <w:rPr>
          <w:rFonts w:ascii="Verdana" w:eastAsia="Verdana" w:hAnsi="Verdana" w:cs="Verdana"/>
          <w:color w:val="auto"/>
        </w:rPr>
        <w:t>escription of the Subject of Procurement</w:t>
      </w:r>
    </w:p>
    <w:p w14:paraId="1CE6F06F" w14:textId="77777777" w:rsidR="00142525" w:rsidRPr="000A2DD1" w:rsidRDefault="00142525" w:rsidP="00A066B2">
      <w:pPr>
        <w:spacing w:after="0"/>
        <w:jc w:val="right"/>
        <w:rPr>
          <w:rFonts w:ascii="Verdana" w:eastAsia="Tahoma" w:hAnsi="Verdana" w:cs="Tahoma"/>
          <w:b/>
          <w:bCs/>
          <w:color w:val="auto"/>
        </w:rPr>
      </w:pPr>
      <w:r w:rsidRPr="000A2DD1">
        <w:rPr>
          <w:rFonts w:ascii="Verdana" w:eastAsia="Tahoma" w:hAnsi="Verdana" w:cs="Tahoma"/>
          <w:b/>
          <w:bCs/>
          <w:color w:val="auto"/>
        </w:rPr>
        <w:t>……………………………………………</w:t>
      </w:r>
    </w:p>
    <w:p w14:paraId="62A28FFE" w14:textId="2AFC9D94" w:rsidR="00142525" w:rsidRPr="000A2DD1" w:rsidRDefault="00142525" w:rsidP="00A066B2">
      <w:pPr>
        <w:spacing w:after="0"/>
        <w:jc w:val="right"/>
        <w:rPr>
          <w:rFonts w:ascii="Verdana" w:eastAsia="Tahoma" w:hAnsi="Verdana" w:cs="Tahoma"/>
          <w:color w:val="auto"/>
        </w:rPr>
      </w:pPr>
      <w:r w:rsidRPr="000A2DD1">
        <w:rPr>
          <w:rFonts w:ascii="Verdana" w:eastAsia="Tahoma" w:hAnsi="Verdana" w:cs="Tahoma"/>
          <w:color w:val="auto"/>
        </w:rPr>
        <w:t>(place, date)</w:t>
      </w:r>
    </w:p>
    <w:p w14:paraId="3205AD42" w14:textId="41CB9E53" w:rsidR="00142525" w:rsidRPr="000A2DD1" w:rsidRDefault="00142525" w:rsidP="00142525">
      <w:pPr>
        <w:jc w:val="center"/>
        <w:rPr>
          <w:rFonts w:ascii="Verdana" w:eastAsia="Tahoma" w:hAnsi="Verdana" w:cs="Tahoma"/>
          <w:b/>
          <w:bCs/>
          <w:color w:val="auto"/>
        </w:rPr>
      </w:pPr>
      <w:r w:rsidRPr="000A2DD1">
        <w:rPr>
          <w:rFonts w:ascii="Verdana" w:eastAsia="Tahoma" w:hAnsi="Verdana" w:cs="Tahoma"/>
          <w:b/>
          <w:bCs/>
          <w:color w:val="auto"/>
        </w:rPr>
        <w:t>Confidentiality statement</w:t>
      </w:r>
    </w:p>
    <w:p w14:paraId="1ED4989E" w14:textId="779984BC" w:rsidR="00142525" w:rsidRPr="0062239F" w:rsidRDefault="00142525" w:rsidP="00142525">
      <w:pPr>
        <w:spacing w:after="240"/>
        <w:jc w:val="center"/>
        <w:rPr>
          <w:rFonts w:ascii="Verdana" w:eastAsia="Tahoma" w:hAnsi="Verdana" w:cs="Tahoma"/>
          <w:color w:val="auto"/>
        </w:rPr>
      </w:pPr>
      <w:r w:rsidRPr="0062239F">
        <w:rPr>
          <w:rFonts w:ascii="Verdana" w:eastAsia="Tahoma" w:hAnsi="Verdana" w:cs="Tahoma"/>
          <w:color w:val="auto"/>
        </w:rPr>
        <w:t xml:space="preserve">To the procurement procedure „Expert supervision of </w:t>
      </w:r>
      <w:r w:rsidR="00356637">
        <w:rPr>
          <w:rFonts w:ascii="Verdana" w:eastAsia="Tahoma" w:hAnsi="Verdana" w:cs="Tahoma"/>
          <w:color w:val="auto"/>
        </w:rPr>
        <w:t xml:space="preserve">rebuilding and </w:t>
      </w:r>
      <w:r w:rsidRPr="0062239F">
        <w:rPr>
          <w:rFonts w:ascii="Verdana" w:eastAsia="Tahoma" w:hAnsi="Verdana" w:cs="Tahoma"/>
          <w:color w:val="auto"/>
        </w:rPr>
        <w:t>retrofitting the BSL-3 laboratory in Łukasiewicz – PORT” , c</w:t>
      </w:r>
      <w:r>
        <w:rPr>
          <w:rFonts w:ascii="Verdana" w:eastAsia="Tahoma" w:hAnsi="Verdana" w:cs="Tahoma"/>
          <w:color w:val="auto"/>
        </w:rPr>
        <w:t>ase no.</w:t>
      </w:r>
      <w:r w:rsidRPr="0062239F">
        <w:rPr>
          <w:rFonts w:ascii="Verdana" w:eastAsia="Tahoma" w:hAnsi="Verdana" w:cs="Tahoma"/>
          <w:color w:val="auto"/>
        </w:rPr>
        <w:t xml:space="preserve"> PO.271.</w:t>
      </w:r>
      <w:r w:rsidR="00D20C3F">
        <w:rPr>
          <w:rFonts w:ascii="Verdana" w:eastAsia="Tahoma" w:hAnsi="Verdana" w:cs="Tahoma"/>
          <w:color w:val="auto"/>
        </w:rPr>
        <w:t>4</w:t>
      </w:r>
      <w:r w:rsidRPr="0062239F">
        <w:rPr>
          <w:rFonts w:ascii="Verdana" w:eastAsia="Tahoma" w:hAnsi="Verdana" w:cs="Tahoma"/>
          <w:color w:val="auto"/>
        </w:rPr>
        <w:t>9.2022</w:t>
      </w:r>
    </w:p>
    <w:p w14:paraId="7DA26A0E" w14:textId="689B074E" w:rsidR="0016526C" w:rsidRPr="0062239F" w:rsidRDefault="0016526C" w:rsidP="00142525">
      <w:pPr>
        <w:spacing w:after="120"/>
        <w:jc w:val="both"/>
        <w:rPr>
          <w:rFonts w:ascii="Verdana" w:eastAsia="Tahoma" w:hAnsi="Verdana" w:cs="Tahoma"/>
          <w:color w:val="auto"/>
        </w:rPr>
      </w:pPr>
      <w:r w:rsidRPr="0062239F">
        <w:rPr>
          <w:rFonts w:ascii="Verdana" w:eastAsia="Tahoma" w:hAnsi="Verdana" w:cs="Tahoma"/>
          <w:color w:val="auto"/>
        </w:rPr>
        <w:t>The Contractor, i.e. ……………………………………………………/n</w:t>
      </w:r>
      <w:r>
        <w:rPr>
          <w:rFonts w:ascii="Verdana" w:eastAsia="Tahoma" w:hAnsi="Verdana" w:cs="Tahoma"/>
          <w:color w:val="auto"/>
        </w:rPr>
        <w:t xml:space="preserve">ame, address/, states to the Łukasiewicz Research Network – PORT Polish Centre for Technology Development in </w:t>
      </w:r>
      <w:proofErr w:type="spellStart"/>
      <w:r>
        <w:rPr>
          <w:rFonts w:ascii="Verdana" w:eastAsia="Tahoma" w:hAnsi="Verdana" w:cs="Tahoma"/>
          <w:color w:val="auto"/>
        </w:rPr>
        <w:t>Worcław</w:t>
      </w:r>
      <w:proofErr w:type="spellEnd"/>
      <w:r>
        <w:rPr>
          <w:rFonts w:ascii="Verdana" w:eastAsia="Tahoma" w:hAnsi="Verdana" w:cs="Tahoma"/>
          <w:color w:val="auto"/>
        </w:rPr>
        <w:t>, called hereafter the Contracting Party, that they are aware</w:t>
      </w:r>
      <w:r w:rsidR="00957222">
        <w:rPr>
          <w:rFonts w:ascii="Verdana" w:eastAsia="Tahoma" w:hAnsi="Verdana" w:cs="Tahoma"/>
          <w:color w:val="auto"/>
        </w:rPr>
        <w:t>,</w:t>
      </w:r>
      <w:r>
        <w:rPr>
          <w:rFonts w:ascii="Verdana" w:eastAsia="Tahoma" w:hAnsi="Verdana" w:cs="Tahoma"/>
          <w:color w:val="auto"/>
        </w:rPr>
        <w:t xml:space="preserve"> and have been informed by the Contracting Party that the information connected with </w:t>
      </w:r>
      <w:r w:rsidR="00957222">
        <w:rPr>
          <w:rFonts w:ascii="Verdana" w:eastAsia="Tahoma" w:hAnsi="Verdana" w:cs="Tahoma"/>
          <w:color w:val="auto"/>
        </w:rPr>
        <w:t xml:space="preserve">the </w:t>
      </w:r>
      <w:r>
        <w:rPr>
          <w:rFonts w:ascii="Verdana" w:eastAsia="Tahoma" w:hAnsi="Verdana" w:cs="Tahoma"/>
          <w:color w:val="auto"/>
        </w:rPr>
        <w:t xml:space="preserve">Gap Analysis Report in the procurement </w:t>
      </w:r>
      <w:r w:rsidRPr="00F30800">
        <w:rPr>
          <w:rFonts w:ascii="Verdana" w:eastAsia="Tahoma" w:hAnsi="Verdana" w:cs="Tahoma"/>
          <w:color w:val="auto"/>
        </w:rPr>
        <w:t xml:space="preserve">„Expert supervision of </w:t>
      </w:r>
      <w:r w:rsidR="00356637">
        <w:rPr>
          <w:rFonts w:ascii="Verdana" w:eastAsia="Tahoma" w:hAnsi="Verdana" w:cs="Tahoma"/>
          <w:color w:val="auto"/>
        </w:rPr>
        <w:t xml:space="preserve">rebuilding and </w:t>
      </w:r>
      <w:r w:rsidRPr="00F30800">
        <w:rPr>
          <w:rFonts w:ascii="Verdana" w:eastAsia="Tahoma" w:hAnsi="Verdana" w:cs="Tahoma"/>
          <w:color w:val="auto"/>
        </w:rPr>
        <w:t>retrofitting the BSL-3 laboratory in Łukasiewicz – PORT”</w:t>
      </w:r>
      <w:r>
        <w:rPr>
          <w:rFonts w:ascii="Verdana" w:eastAsia="Tahoma" w:hAnsi="Verdana" w:cs="Tahoma"/>
          <w:color w:val="auto"/>
        </w:rPr>
        <w:t>, which the Contracting Party will make available to the Contractor</w:t>
      </w:r>
      <w:r w:rsidR="00957222">
        <w:rPr>
          <w:rFonts w:ascii="Verdana" w:eastAsia="Tahoma" w:hAnsi="Verdana" w:cs="Tahoma"/>
          <w:color w:val="auto"/>
        </w:rPr>
        <w:t>,</w:t>
      </w:r>
      <w:r>
        <w:rPr>
          <w:rFonts w:ascii="Verdana" w:eastAsia="Tahoma" w:hAnsi="Verdana" w:cs="Tahoma"/>
          <w:color w:val="auto"/>
        </w:rPr>
        <w:t xml:space="preserve"> is </w:t>
      </w:r>
      <w:proofErr w:type="spellStart"/>
      <w:r>
        <w:rPr>
          <w:rFonts w:ascii="Verdana" w:eastAsia="Tahoma" w:hAnsi="Verdana" w:cs="Tahoma"/>
          <w:color w:val="auto"/>
        </w:rPr>
        <w:t>confidentional</w:t>
      </w:r>
      <w:proofErr w:type="spellEnd"/>
      <w:r>
        <w:rPr>
          <w:rFonts w:ascii="Verdana" w:eastAsia="Tahoma" w:hAnsi="Verdana" w:cs="Tahoma"/>
          <w:color w:val="auto"/>
        </w:rPr>
        <w:t xml:space="preserve"> information.</w:t>
      </w:r>
    </w:p>
    <w:p w14:paraId="619DB62B" w14:textId="0C93D256" w:rsidR="00AD5C3D" w:rsidRDefault="00AD5C3D" w:rsidP="00142525">
      <w:pPr>
        <w:spacing w:after="120"/>
        <w:jc w:val="both"/>
        <w:rPr>
          <w:rFonts w:ascii="Verdana" w:eastAsia="Tahoma" w:hAnsi="Verdana" w:cs="Tahoma"/>
          <w:color w:val="auto"/>
        </w:rPr>
      </w:pPr>
      <w:r w:rsidRPr="0062239F">
        <w:rPr>
          <w:rFonts w:ascii="Verdana" w:eastAsia="Tahoma" w:hAnsi="Verdana" w:cs="Tahoma"/>
          <w:color w:val="auto"/>
        </w:rPr>
        <w:t>Considering the above, the C</w:t>
      </w:r>
      <w:r>
        <w:rPr>
          <w:rFonts w:ascii="Verdana" w:eastAsia="Tahoma" w:hAnsi="Verdana" w:cs="Tahoma"/>
          <w:color w:val="auto"/>
        </w:rPr>
        <w:t>ontractor commits to:</w:t>
      </w:r>
    </w:p>
    <w:p w14:paraId="1DF8E045" w14:textId="75509BDA" w:rsidR="00AD5C3D" w:rsidRDefault="00AD5C3D" w:rsidP="00AD5C3D">
      <w:pPr>
        <w:pStyle w:val="Akapitzlist"/>
        <w:numPr>
          <w:ilvl w:val="0"/>
          <w:numId w:val="37"/>
        </w:numPr>
        <w:spacing w:after="120"/>
        <w:jc w:val="both"/>
        <w:rPr>
          <w:rFonts w:ascii="Verdana" w:eastAsia="Tahoma" w:hAnsi="Verdana" w:cs="Tahoma"/>
          <w:color w:val="auto"/>
        </w:rPr>
      </w:pPr>
      <w:r>
        <w:rPr>
          <w:rFonts w:ascii="Verdana" w:eastAsia="Tahoma" w:hAnsi="Verdana" w:cs="Tahoma"/>
          <w:color w:val="auto"/>
        </w:rPr>
        <w:t>Not make the information available to other entities (</w:t>
      </w:r>
      <w:r w:rsidRPr="00AD5C3D">
        <w:rPr>
          <w:rFonts w:ascii="Verdana" w:eastAsia="Tahoma" w:hAnsi="Verdana" w:cs="Tahoma"/>
          <w:color w:val="auto"/>
        </w:rPr>
        <w:t>keep all confidential information in strict confidence</w:t>
      </w:r>
      <w:r>
        <w:rPr>
          <w:rFonts w:ascii="Verdana" w:eastAsia="Tahoma" w:hAnsi="Verdana" w:cs="Tahoma"/>
          <w:color w:val="auto"/>
        </w:rPr>
        <w:t>),</w:t>
      </w:r>
    </w:p>
    <w:p w14:paraId="3077F83A" w14:textId="215FE84B" w:rsidR="00AD5C3D" w:rsidRDefault="00AD5C3D" w:rsidP="00AD5C3D">
      <w:pPr>
        <w:pStyle w:val="Akapitzlist"/>
        <w:numPr>
          <w:ilvl w:val="0"/>
          <w:numId w:val="37"/>
        </w:numPr>
        <w:spacing w:after="120"/>
        <w:jc w:val="both"/>
        <w:rPr>
          <w:rFonts w:ascii="Verdana" w:eastAsia="Tahoma" w:hAnsi="Verdana" w:cs="Tahoma"/>
          <w:color w:val="auto"/>
        </w:rPr>
      </w:pPr>
      <w:r>
        <w:rPr>
          <w:rFonts w:ascii="Verdana" w:eastAsia="Tahoma" w:hAnsi="Verdana" w:cs="Tahoma"/>
          <w:color w:val="auto"/>
        </w:rPr>
        <w:t>Use the confidential information only in connection to procurement procedure, and possibly in connection with executing the agreement signed as a result of the procurement and not use the confidential information for other purposes</w:t>
      </w:r>
      <w:r w:rsidR="000A3D0B">
        <w:rPr>
          <w:rFonts w:ascii="Verdana" w:eastAsia="Tahoma" w:hAnsi="Verdana" w:cs="Tahoma"/>
          <w:color w:val="auto"/>
        </w:rPr>
        <w:t>,</w:t>
      </w:r>
    </w:p>
    <w:p w14:paraId="775F36B2" w14:textId="63B7DFBA" w:rsidR="000A3D0B" w:rsidRDefault="000A3D0B" w:rsidP="00AD5C3D">
      <w:pPr>
        <w:pStyle w:val="Akapitzlist"/>
        <w:numPr>
          <w:ilvl w:val="0"/>
          <w:numId w:val="37"/>
        </w:numPr>
        <w:spacing w:after="120"/>
        <w:jc w:val="both"/>
        <w:rPr>
          <w:rFonts w:ascii="Verdana" w:eastAsia="Tahoma" w:hAnsi="Verdana" w:cs="Tahoma"/>
          <w:color w:val="auto"/>
        </w:rPr>
      </w:pPr>
      <w:r>
        <w:rPr>
          <w:rFonts w:ascii="Verdana" w:eastAsia="Tahoma" w:hAnsi="Verdana" w:cs="Tahoma"/>
          <w:color w:val="auto"/>
        </w:rPr>
        <w:t xml:space="preserve">Restrict </w:t>
      </w:r>
      <w:proofErr w:type="spellStart"/>
      <w:r>
        <w:rPr>
          <w:rFonts w:ascii="Verdana" w:eastAsia="Tahoma" w:hAnsi="Verdana" w:cs="Tahoma"/>
          <w:color w:val="auto"/>
        </w:rPr>
        <w:t>disclousure</w:t>
      </w:r>
      <w:proofErr w:type="spellEnd"/>
      <w:r>
        <w:rPr>
          <w:rFonts w:ascii="Verdana" w:eastAsia="Tahoma" w:hAnsi="Verdana" w:cs="Tahoma"/>
          <w:color w:val="auto"/>
        </w:rPr>
        <w:t xml:space="preserve"> of confidential information to those workers or co-workers of the Contractor, for whom the confidential information is necessary to execute the goals described in point b),</w:t>
      </w:r>
    </w:p>
    <w:p w14:paraId="24E7173A" w14:textId="48FB053E" w:rsidR="000A3D0B" w:rsidRPr="0062239F" w:rsidRDefault="000A3D0B" w:rsidP="0062239F">
      <w:pPr>
        <w:pStyle w:val="Akapitzlist"/>
        <w:numPr>
          <w:ilvl w:val="0"/>
          <w:numId w:val="37"/>
        </w:numPr>
        <w:spacing w:after="120"/>
        <w:jc w:val="both"/>
        <w:rPr>
          <w:rFonts w:ascii="Verdana" w:eastAsia="Tahoma" w:hAnsi="Verdana" w:cs="Tahoma"/>
          <w:color w:val="auto"/>
        </w:rPr>
      </w:pPr>
      <w:r>
        <w:rPr>
          <w:rFonts w:ascii="Verdana" w:eastAsia="Tahoma" w:hAnsi="Verdana" w:cs="Tahoma"/>
          <w:color w:val="auto"/>
        </w:rPr>
        <w:t xml:space="preserve">Secure the confidential information from </w:t>
      </w:r>
      <w:r w:rsidR="00957222">
        <w:rPr>
          <w:rFonts w:ascii="Verdana" w:eastAsia="Tahoma" w:hAnsi="Verdana" w:cs="Tahoma"/>
          <w:color w:val="auto"/>
        </w:rPr>
        <w:t xml:space="preserve">unauthorised </w:t>
      </w:r>
      <w:r>
        <w:rPr>
          <w:rFonts w:ascii="Verdana" w:eastAsia="Tahoma" w:hAnsi="Verdana" w:cs="Tahoma"/>
          <w:color w:val="auto"/>
        </w:rPr>
        <w:t>access of other entities.</w:t>
      </w:r>
    </w:p>
    <w:p w14:paraId="5529AB98" w14:textId="04714B95" w:rsidR="00142525" w:rsidRPr="0062239F" w:rsidRDefault="000A3D0B" w:rsidP="00142525">
      <w:pPr>
        <w:jc w:val="both"/>
        <w:rPr>
          <w:rFonts w:ascii="Verdana" w:eastAsia="Tahoma" w:hAnsi="Verdana" w:cs="Tahoma"/>
          <w:color w:val="auto"/>
        </w:rPr>
      </w:pPr>
      <w:r w:rsidRPr="0062239F">
        <w:rPr>
          <w:rFonts w:ascii="Verdana" w:eastAsia="Tahoma" w:hAnsi="Verdana" w:cs="Tahoma"/>
          <w:color w:val="auto"/>
        </w:rPr>
        <w:t>The Contractor states that they are aware that the breach of the above obligations may be treated as an act of unfair competition</w:t>
      </w:r>
      <w:r w:rsidR="00195E76" w:rsidRPr="0062239F">
        <w:rPr>
          <w:rFonts w:ascii="Verdana" w:eastAsia="Tahoma" w:hAnsi="Verdana" w:cs="Tahoma"/>
          <w:color w:val="auto"/>
        </w:rPr>
        <w:t xml:space="preserve">, as described in Act of 16 April 1993 on combating of unfair competition </w:t>
      </w:r>
      <w:r w:rsidRPr="0062239F">
        <w:rPr>
          <w:rFonts w:ascii="Verdana" w:eastAsia="Tahoma" w:hAnsi="Verdana" w:cs="Tahoma"/>
          <w:color w:val="auto"/>
        </w:rPr>
        <w:t xml:space="preserve"> </w:t>
      </w:r>
      <w:r w:rsidR="00195E76" w:rsidRPr="0062239F">
        <w:rPr>
          <w:rFonts w:ascii="Verdana" w:eastAsia="Tahoma" w:hAnsi="Verdana" w:cs="Tahoma"/>
          <w:color w:val="auto"/>
        </w:rPr>
        <w:t>an</w:t>
      </w:r>
      <w:r w:rsidR="00195E76">
        <w:rPr>
          <w:rFonts w:ascii="Verdana" w:eastAsia="Tahoma" w:hAnsi="Verdana" w:cs="Tahoma"/>
          <w:color w:val="auto"/>
        </w:rPr>
        <w:t xml:space="preserve">d as crime, as described in art. </w:t>
      </w:r>
      <w:r w:rsidR="00142525" w:rsidRPr="0062239F">
        <w:rPr>
          <w:rFonts w:ascii="Verdana" w:eastAsia="Tahoma" w:hAnsi="Verdana" w:cs="Tahoma"/>
          <w:color w:val="auto"/>
        </w:rPr>
        <w:t xml:space="preserve">266 § 1 </w:t>
      </w:r>
      <w:r w:rsidR="00195E76">
        <w:rPr>
          <w:rFonts w:ascii="Verdana" w:eastAsia="Tahoma" w:hAnsi="Verdana" w:cs="Tahoma"/>
          <w:color w:val="auto"/>
        </w:rPr>
        <w:t xml:space="preserve">of the Act of </w:t>
      </w:r>
      <w:r w:rsidR="00142525" w:rsidRPr="0062239F">
        <w:rPr>
          <w:rFonts w:ascii="Verdana" w:eastAsia="Tahoma" w:hAnsi="Verdana" w:cs="Tahoma"/>
          <w:color w:val="auto"/>
        </w:rPr>
        <w:t xml:space="preserve">6 </w:t>
      </w:r>
      <w:r w:rsidR="00195E76">
        <w:rPr>
          <w:rFonts w:ascii="Verdana" w:eastAsia="Tahoma" w:hAnsi="Verdana" w:cs="Tahoma"/>
          <w:color w:val="auto"/>
        </w:rPr>
        <w:t xml:space="preserve">June </w:t>
      </w:r>
      <w:r w:rsidR="00142525" w:rsidRPr="0062239F">
        <w:rPr>
          <w:rFonts w:ascii="Verdana" w:eastAsia="Tahoma" w:hAnsi="Verdana" w:cs="Tahoma"/>
          <w:color w:val="auto"/>
        </w:rPr>
        <w:t xml:space="preserve">1997 r. </w:t>
      </w:r>
      <w:r w:rsidR="00195E76">
        <w:rPr>
          <w:rFonts w:ascii="Verdana" w:eastAsia="Tahoma" w:hAnsi="Verdana" w:cs="Tahoma"/>
          <w:color w:val="auto"/>
        </w:rPr>
        <w:t>Penal code</w:t>
      </w:r>
      <w:r w:rsidR="00142525" w:rsidRPr="0062239F">
        <w:rPr>
          <w:rFonts w:ascii="Verdana" w:eastAsia="Tahoma" w:hAnsi="Verdana" w:cs="Tahoma"/>
          <w:color w:val="auto"/>
        </w:rPr>
        <w:t xml:space="preserve">, </w:t>
      </w:r>
      <w:r w:rsidR="00195E76">
        <w:rPr>
          <w:rFonts w:ascii="Verdana" w:eastAsia="Tahoma" w:hAnsi="Verdana" w:cs="Tahoma"/>
          <w:color w:val="auto"/>
        </w:rPr>
        <w:t xml:space="preserve">as well as it can result </w:t>
      </w:r>
      <w:r w:rsidR="00957222">
        <w:rPr>
          <w:rFonts w:ascii="Verdana" w:eastAsia="Tahoma" w:hAnsi="Verdana" w:cs="Tahoma"/>
          <w:color w:val="auto"/>
        </w:rPr>
        <w:t xml:space="preserve">in </w:t>
      </w:r>
      <w:r w:rsidR="00195E76">
        <w:rPr>
          <w:rFonts w:ascii="Verdana" w:eastAsia="Tahoma" w:hAnsi="Verdana" w:cs="Tahoma"/>
          <w:color w:val="auto"/>
        </w:rPr>
        <w:t xml:space="preserve">the liability </w:t>
      </w:r>
      <w:r w:rsidR="00957222">
        <w:rPr>
          <w:rFonts w:ascii="Verdana" w:eastAsia="Tahoma" w:hAnsi="Verdana" w:cs="Tahoma"/>
          <w:color w:val="auto"/>
        </w:rPr>
        <w:t xml:space="preserve">of the Contractor </w:t>
      </w:r>
      <w:r w:rsidR="00195E76">
        <w:rPr>
          <w:rFonts w:ascii="Verdana" w:eastAsia="Tahoma" w:hAnsi="Verdana" w:cs="Tahoma"/>
          <w:color w:val="auto"/>
        </w:rPr>
        <w:t>for the damages</w:t>
      </w:r>
      <w:r w:rsidR="00142525" w:rsidRPr="0062239F">
        <w:rPr>
          <w:rFonts w:ascii="Verdana" w:eastAsia="Tahoma" w:hAnsi="Verdana" w:cs="Tahoma"/>
          <w:color w:val="auto"/>
        </w:rPr>
        <w:t>.</w:t>
      </w:r>
    </w:p>
    <w:p w14:paraId="796F1381" w14:textId="77777777" w:rsidR="00142525" w:rsidRPr="002E7B48" w:rsidRDefault="00142525" w:rsidP="00142525">
      <w:pPr>
        <w:spacing w:after="0"/>
        <w:jc w:val="both"/>
        <w:rPr>
          <w:rFonts w:ascii="Verdana" w:eastAsia="Tahoma" w:hAnsi="Verdana" w:cs="Tahoma"/>
          <w:color w:val="auto"/>
        </w:rPr>
      </w:pPr>
      <w:r w:rsidRPr="0062239F">
        <w:rPr>
          <w:rFonts w:ascii="Verdana" w:eastAsia="Tahoma" w:hAnsi="Verdana" w:cs="Tahoma"/>
          <w:color w:val="auto"/>
        </w:rPr>
        <w:t xml:space="preserve">                         </w:t>
      </w:r>
      <w:r w:rsidRPr="002E7B48">
        <w:rPr>
          <w:rFonts w:ascii="Verdana" w:eastAsia="Tahoma" w:hAnsi="Verdana" w:cs="Tahoma"/>
          <w:color w:val="auto"/>
        </w:rPr>
        <w:t>……………………………………………………………….</w:t>
      </w:r>
    </w:p>
    <w:p w14:paraId="7823A259" w14:textId="70230693" w:rsidR="00C4783E" w:rsidRPr="0062239F" w:rsidRDefault="00142525" w:rsidP="0062239F">
      <w:pPr>
        <w:jc w:val="center"/>
        <w:rPr>
          <w:rFonts w:ascii="Verdana" w:hAnsi="Verdana" w:cstheme="minorHAnsi"/>
          <w:color w:val="auto"/>
        </w:rPr>
      </w:pPr>
      <w:r w:rsidRPr="002E7B48">
        <w:rPr>
          <w:rFonts w:ascii="Verdana" w:eastAsia="Tahoma" w:hAnsi="Verdana" w:cs="Tahoma"/>
          <w:color w:val="auto"/>
        </w:rPr>
        <w:t>/</w:t>
      </w:r>
      <w:r w:rsidR="00C41EB5">
        <w:rPr>
          <w:rFonts w:ascii="Verdana" w:eastAsia="Tahoma" w:hAnsi="Verdana" w:cs="Tahoma"/>
          <w:color w:val="auto"/>
        </w:rPr>
        <w:t>signature of an authorised person</w:t>
      </w:r>
      <w:r w:rsidRPr="002E7B48">
        <w:rPr>
          <w:rFonts w:ascii="Verdana" w:eastAsia="Tahoma" w:hAnsi="Verdana" w:cs="Tahoma"/>
          <w:color w:val="auto"/>
        </w:rPr>
        <w:t>/</w:t>
      </w:r>
    </w:p>
    <w:sectPr w:rsidR="00C4783E" w:rsidRPr="0062239F" w:rsidSect="00957222">
      <w:headerReference w:type="default" r:id="rId11"/>
      <w:footerReference w:type="default" r:id="rId12"/>
      <w:headerReference w:type="first" r:id="rId13"/>
      <w:footerReference w:type="first" r:id="rId14"/>
      <w:pgSz w:w="11906" w:h="16838" w:code="9"/>
      <w:pgMar w:top="1820" w:right="1418" w:bottom="1418" w:left="2693"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0A5D0" w14:textId="77777777" w:rsidR="00415DB3" w:rsidRDefault="00415DB3" w:rsidP="00694D6D">
      <w:pPr>
        <w:spacing w:after="0" w:line="240" w:lineRule="auto"/>
      </w:pPr>
      <w:r>
        <w:separator/>
      </w:r>
    </w:p>
  </w:endnote>
  <w:endnote w:type="continuationSeparator" w:id="0">
    <w:p w14:paraId="561B1551" w14:textId="77777777" w:rsidR="00415DB3" w:rsidRDefault="00415DB3" w:rsidP="0069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eastAsia="Verdana" w:hAnsi="Verdana"/>
        <w:b/>
        <w:color w:val="000000"/>
        <w:spacing w:val="4"/>
        <w:sz w:val="20"/>
      </w:rPr>
      <w:id w:val="-1000503919"/>
      <w:docPartObj>
        <w:docPartGallery w:val="Page Numbers (Bottom of Page)"/>
        <w:docPartUnique/>
      </w:docPartObj>
    </w:sdtPr>
    <w:sdtEndPr/>
    <w:sdtContent>
      <w:sdt>
        <w:sdtPr>
          <w:rPr>
            <w:rFonts w:ascii="Verdana" w:eastAsia="Verdana" w:hAnsi="Verdana"/>
            <w:b/>
            <w:color w:val="000000"/>
            <w:spacing w:val="4"/>
            <w:sz w:val="20"/>
          </w:rPr>
          <w:id w:val="1554578599"/>
          <w:docPartObj>
            <w:docPartGallery w:val="Page Numbers (Top of Page)"/>
            <w:docPartUnique/>
          </w:docPartObj>
        </w:sdtPr>
        <w:sdtEndPr/>
        <w:sdtContent>
          <w:p w14:paraId="3BDE4E00" w14:textId="2DCFFCF9" w:rsidR="00711B19" w:rsidRPr="00720B01" w:rsidRDefault="00353FE0" w:rsidP="00720B01">
            <w:pPr>
              <w:tabs>
                <w:tab w:val="center" w:pos="4536"/>
                <w:tab w:val="right" w:pos="9072"/>
              </w:tabs>
              <w:spacing w:after="0" w:line="240" w:lineRule="auto"/>
              <w:jc w:val="both"/>
              <w:rPr>
                <w:rFonts w:ascii="Verdana" w:eastAsia="Verdana" w:hAnsi="Verdana"/>
                <w:b/>
                <w:color w:val="000000"/>
                <w:spacing w:val="4"/>
                <w:sz w:val="20"/>
              </w:rPr>
            </w:pPr>
            <w:r>
              <w:rPr>
                <w:noProof/>
                <w:lang w:eastAsia="pl-PL"/>
              </w:rPr>
              <w:drawing>
                <wp:inline distT="0" distB="0" distL="0" distR="0" wp14:anchorId="1F2894F5" wp14:editId="687604C0">
                  <wp:extent cx="4949825" cy="440690"/>
                  <wp:effectExtent l="0" t="0" r="3175"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4949825" cy="440690"/>
                          </a:xfrm>
                          <a:prstGeom prst="rect">
                            <a:avLst/>
                          </a:prstGeom>
                        </pic:spPr>
                      </pic:pic>
                    </a:graphicData>
                  </a:graphic>
                </wp:inline>
              </w:drawing>
            </w:r>
            <w:r w:rsidR="00711B19">
              <w:rPr>
                <w:rFonts w:ascii="Verdana" w:hAnsi="Verdana"/>
                <w:b/>
                <w:color w:val="000000"/>
                <w:sz w:val="20"/>
              </w:rPr>
              <w:t xml:space="preserve">Page </w:t>
            </w:r>
            <w:r w:rsidR="00711B19" w:rsidRPr="00711B19">
              <w:rPr>
                <w:rFonts w:ascii="Verdana" w:eastAsia="Verdana" w:hAnsi="Verdana"/>
                <w:bCs/>
                <w:color w:val="000000"/>
                <w:sz w:val="24"/>
                <w:szCs w:val="24"/>
              </w:rPr>
              <w:fldChar w:fldCharType="begin"/>
            </w:r>
            <w:r w:rsidR="00711B19" w:rsidRPr="00711B19">
              <w:rPr>
                <w:rFonts w:ascii="Verdana" w:eastAsia="Verdana" w:hAnsi="Verdana"/>
                <w:b/>
                <w:bCs/>
                <w:color w:val="000000"/>
                <w:sz w:val="20"/>
              </w:rPr>
              <w:instrText>PAGE</w:instrText>
            </w:r>
            <w:r w:rsidR="00711B19" w:rsidRPr="00711B19">
              <w:rPr>
                <w:rFonts w:ascii="Verdana" w:eastAsia="Verdana" w:hAnsi="Verdana"/>
                <w:bCs/>
                <w:color w:val="000000"/>
                <w:sz w:val="24"/>
                <w:szCs w:val="24"/>
              </w:rPr>
              <w:fldChar w:fldCharType="separate"/>
            </w:r>
            <w:r w:rsidR="00720B01">
              <w:rPr>
                <w:rFonts w:ascii="Verdana" w:eastAsia="Verdana" w:hAnsi="Verdana"/>
                <w:b/>
                <w:bCs/>
                <w:color w:val="000000"/>
                <w:sz w:val="20"/>
              </w:rPr>
              <w:t>5</w:t>
            </w:r>
            <w:r w:rsidR="00711B19" w:rsidRPr="00711B19">
              <w:rPr>
                <w:rFonts w:ascii="Verdana" w:eastAsia="Verdana" w:hAnsi="Verdana"/>
                <w:bCs/>
                <w:color w:val="000000"/>
                <w:sz w:val="24"/>
                <w:szCs w:val="24"/>
              </w:rPr>
              <w:fldChar w:fldCharType="end"/>
            </w:r>
            <w:r w:rsidR="00711B19">
              <w:rPr>
                <w:rFonts w:ascii="Verdana" w:hAnsi="Verdana"/>
                <w:b/>
                <w:color w:val="000000"/>
                <w:sz w:val="20"/>
              </w:rPr>
              <w:t xml:space="preserve"> of </w:t>
            </w:r>
            <w:r w:rsidR="00711B19" w:rsidRPr="00711B19">
              <w:rPr>
                <w:rFonts w:ascii="Verdana" w:eastAsia="Verdana" w:hAnsi="Verdana"/>
                <w:bCs/>
                <w:color w:val="000000"/>
                <w:sz w:val="24"/>
                <w:szCs w:val="24"/>
              </w:rPr>
              <w:fldChar w:fldCharType="begin"/>
            </w:r>
            <w:r w:rsidR="00711B19" w:rsidRPr="00711B19">
              <w:rPr>
                <w:rFonts w:ascii="Verdana" w:eastAsia="Verdana" w:hAnsi="Verdana"/>
                <w:b/>
                <w:bCs/>
                <w:color w:val="000000"/>
                <w:sz w:val="20"/>
              </w:rPr>
              <w:instrText>NUMPAGES</w:instrText>
            </w:r>
            <w:r w:rsidR="00711B19" w:rsidRPr="00711B19">
              <w:rPr>
                <w:rFonts w:ascii="Verdana" w:eastAsia="Verdana" w:hAnsi="Verdana"/>
                <w:bCs/>
                <w:color w:val="000000"/>
                <w:sz w:val="24"/>
                <w:szCs w:val="24"/>
              </w:rPr>
              <w:fldChar w:fldCharType="separate"/>
            </w:r>
            <w:r w:rsidR="00720B01">
              <w:rPr>
                <w:rFonts w:ascii="Verdana" w:eastAsia="Verdana" w:hAnsi="Verdana"/>
                <w:b/>
                <w:bCs/>
                <w:color w:val="000000"/>
                <w:sz w:val="20"/>
              </w:rPr>
              <w:t>5</w:t>
            </w:r>
            <w:r w:rsidR="00711B19" w:rsidRPr="00711B19">
              <w:rPr>
                <w:rFonts w:ascii="Verdana" w:eastAsia="Verdana" w:hAnsi="Verdana"/>
                <w:bCs/>
                <w:color w:val="000000"/>
                <w:sz w:val="24"/>
                <w:szCs w:val="24"/>
              </w:rPr>
              <w:fldChar w:fldCharType="end"/>
            </w:r>
          </w:p>
        </w:sdtContent>
      </w:sdt>
    </w:sdtContent>
  </w:sdt>
  <w:p w14:paraId="5A633888" w14:textId="77777777" w:rsidR="00711B19" w:rsidRDefault="00711B19" w:rsidP="00711B19">
    <w:pPr>
      <w:spacing w:after="0" w:line="170" w:lineRule="exact"/>
      <w:rPr>
        <w:rFonts w:ascii="Verdana" w:eastAsia="Verdana" w:hAnsi="Verdana"/>
        <w:noProof/>
        <w:color w:val="808080"/>
        <w:spacing w:val="4"/>
        <w:sz w:val="14"/>
        <w:szCs w:val="14"/>
      </w:rPr>
    </w:pPr>
  </w:p>
  <w:p w14:paraId="700D0110" w14:textId="77777777" w:rsidR="00711B19" w:rsidRPr="00711B19" w:rsidRDefault="00711B19" w:rsidP="00711B19">
    <w:pPr>
      <w:spacing w:after="0" w:line="170" w:lineRule="exact"/>
      <w:rPr>
        <w:rFonts w:ascii="Verdana" w:eastAsia="Verdana" w:hAnsi="Verdana"/>
        <w:noProof/>
        <w:color w:val="808080"/>
        <w:spacing w:val="4"/>
        <w:sz w:val="14"/>
        <w:szCs w:val="14"/>
      </w:rPr>
    </w:pPr>
    <w:r>
      <w:rPr>
        <w:rFonts w:ascii="Verdana" w:hAnsi="Verdana"/>
        <w:color w:val="808080"/>
        <w:sz w:val="14"/>
        <w:szCs w:val="14"/>
      </w:rPr>
      <w:t>Łukasiewicz Research Network – PORT Polish Centre for Technology Development</w:t>
    </w:r>
  </w:p>
  <w:p w14:paraId="3DEEA75E" w14:textId="77777777" w:rsidR="00711B19" w:rsidRPr="00C90273" w:rsidRDefault="00711B19" w:rsidP="00711B19">
    <w:pPr>
      <w:spacing w:after="0" w:line="170" w:lineRule="exact"/>
      <w:rPr>
        <w:rFonts w:ascii="Verdana" w:eastAsia="Verdana" w:hAnsi="Verdana"/>
        <w:noProof/>
        <w:color w:val="808080"/>
        <w:spacing w:val="4"/>
        <w:sz w:val="14"/>
        <w:szCs w:val="14"/>
        <w:lang w:val="pl-PL"/>
      </w:rPr>
    </w:pPr>
    <w:r w:rsidRPr="00C90273">
      <w:rPr>
        <w:rFonts w:ascii="Verdana" w:hAnsi="Verdana"/>
        <w:color w:val="808080"/>
        <w:sz w:val="14"/>
        <w:szCs w:val="14"/>
        <w:lang w:val="pl-PL"/>
      </w:rPr>
      <w:t>54-066 Wrocław, ul. Stabłowicka 147, Tel: +48 71 734 77 77, Fax: +48 71 720 16 00</w:t>
    </w:r>
  </w:p>
  <w:p w14:paraId="07979200" w14:textId="77777777" w:rsidR="00711B19" w:rsidRPr="00711B19" w:rsidRDefault="00711B19" w:rsidP="00711B19">
    <w:pPr>
      <w:spacing w:after="0" w:line="170" w:lineRule="exact"/>
      <w:rPr>
        <w:rFonts w:ascii="Verdana" w:eastAsia="Verdana" w:hAnsi="Verdana"/>
        <w:noProof/>
        <w:color w:val="808080"/>
        <w:spacing w:val="4"/>
        <w:sz w:val="14"/>
        <w:szCs w:val="14"/>
      </w:rPr>
    </w:pPr>
    <w:r>
      <w:rPr>
        <w:rFonts w:ascii="Verdana" w:hAnsi="Verdana"/>
        <w:color w:val="808080"/>
        <w:sz w:val="14"/>
        <w:szCs w:val="14"/>
      </w:rPr>
      <w:t>E-mail: biuro@port.lukasiewicz.gov.pl | Taxpayer Identification No. (NIP): 894 314 05 23, National Business Registry No. (REGON): 386585168</w:t>
    </w:r>
  </w:p>
  <w:p w14:paraId="5CC8BD1A" w14:textId="77777777" w:rsidR="00711B19" w:rsidRPr="00711B19" w:rsidRDefault="00711B19" w:rsidP="00711B19">
    <w:pPr>
      <w:spacing w:after="0" w:line="170" w:lineRule="exact"/>
      <w:rPr>
        <w:rFonts w:ascii="Verdana" w:eastAsia="Verdana" w:hAnsi="Verdana"/>
        <w:noProof/>
        <w:color w:val="808080"/>
        <w:spacing w:val="4"/>
        <w:sz w:val="14"/>
        <w:szCs w:val="14"/>
      </w:rPr>
    </w:pPr>
    <w:r>
      <w:rPr>
        <w:rFonts w:ascii="Verdana" w:hAnsi="Verdana"/>
        <w:color w:val="808080"/>
        <w:sz w:val="14"/>
        <w:szCs w:val="14"/>
      </w:rPr>
      <w:t xml:space="preserve">District Court for </w:t>
    </w:r>
    <w:proofErr w:type="spellStart"/>
    <w:r>
      <w:rPr>
        <w:rFonts w:ascii="Verdana" w:hAnsi="Verdana"/>
        <w:color w:val="808080"/>
        <w:sz w:val="14"/>
        <w:szCs w:val="14"/>
      </w:rPr>
      <w:t>Wrocław</w:t>
    </w:r>
    <w:proofErr w:type="spellEnd"/>
    <w:r>
      <w:rPr>
        <w:rFonts w:ascii="Verdana" w:hAnsi="Verdana"/>
        <w:color w:val="808080"/>
        <w:sz w:val="14"/>
        <w:szCs w:val="14"/>
      </w:rPr>
      <w:t xml:space="preserve"> - </w:t>
    </w:r>
    <w:proofErr w:type="spellStart"/>
    <w:r>
      <w:rPr>
        <w:rFonts w:ascii="Verdana" w:hAnsi="Verdana"/>
        <w:color w:val="808080"/>
        <w:sz w:val="14"/>
        <w:szCs w:val="14"/>
      </w:rPr>
      <w:t>Fabryczna</w:t>
    </w:r>
    <w:proofErr w:type="spellEnd"/>
    <w:r>
      <w:rPr>
        <w:rFonts w:ascii="Verdana" w:hAnsi="Verdana"/>
        <w:color w:val="808080"/>
        <w:sz w:val="14"/>
        <w:szCs w:val="14"/>
      </w:rPr>
      <w:t xml:space="preserve"> in </w:t>
    </w:r>
    <w:proofErr w:type="spellStart"/>
    <w:r>
      <w:rPr>
        <w:rFonts w:ascii="Verdana" w:hAnsi="Verdana"/>
        <w:color w:val="808080"/>
        <w:sz w:val="14"/>
        <w:szCs w:val="14"/>
      </w:rPr>
      <w:t>Wrocław</w:t>
    </w:r>
    <w:proofErr w:type="spellEnd"/>
    <w:r>
      <w:rPr>
        <w:rFonts w:ascii="Verdana" w:hAnsi="Verdana"/>
        <w:color w:val="808080"/>
        <w:sz w:val="14"/>
        <w:szCs w:val="14"/>
      </w:rPr>
      <w:t xml:space="preserve">, VI Commercial Division of the National Court Register, </w:t>
    </w:r>
  </w:p>
  <w:p w14:paraId="6EC7BBA1" w14:textId="04A15248" w:rsidR="00711B19" w:rsidRPr="00720B01" w:rsidRDefault="00711B19" w:rsidP="00720B01">
    <w:pPr>
      <w:spacing w:after="0" w:line="170" w:lineRule="exact"/>
      <w:rPr>
        <w:rFonts w:ascii="Verdana" w:eastAsia="Verdana" w:hAnsi="Verdana"/>
        <w:noProof/>
        <w:color w:val="808080"/>
        <w:spacing w:val="4"/>
        <w:sz w:val="14"/>
        <w:szCs w:val="14"/>
      </w:rPr>
    </w:pPr>
    <w:r>
      <w:rPr>
        <w:rFonts w:ascii="Verdana" w:hAnsi="Verdana"/>
        <w:color w:val="808080"/>
        <w:sz w:val="14"/>
        <w:szCs w:val="14"/>
      </w:rPr>
      <w:t>National Court Register No. (KRS): 0000850580</w:t>
    </w:r>
    <w:r>
      <w:rPr>
        <w:noProof/>
      </w:rPr>
      <w:drawing>
        <wp:anchor distT="0" distB="0" distL="114300" distR="114300" simplePos="0" relativeHeight="251658752" behindDoc="1" locked="1" layoutInCell="1" allowOverlap="1" wp14:anchorId="22742262" wp14:editId="1F59C95B">
          <wp:simplePos x="0" y="0"/>
          <wp:positionH relativeFrom="column">
            <wp:posOffset>4912360</wp:posOffset>
          </wp:positionH>
          <wp:positionV relativeFrom="page">
            <wp:posOffset>10130790</wp:posOffset>
          </wp:positionV>
          <wp:extent cx="1231200" cy="8496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46F31" w14:textId="5DA54E0B" w:rsidR="00711B19" w:rsidRPr="00C90273" w:rsidRDefault="00711B19" w:rsidP="00923DCD">
    <w:pPr>
      <w:tabs>
        <w:tab w:val="center" w:pos="4536"/>
        <w:tab w:val="right" w:pos="9072"/>
      </w:tabs>
      <w:spacing w:after="0" w:line="240" w:lineRule="auto"/>
      <w:ind w:left="284"/>
      <w:jc w:val="both"/>
      <w:rPr>
        <w:rFonts w:ascii="Verdana" w:eastAsia="Verdana" w:hAnsi="Verdana"/>
        <w:b/>
        <w:color w:val="000000"/>
        <w:spacing w:val="4"/>
        <w:sz w:val="20"/>
      </w:rPr>
    </w:pPr>
    <w:r>
      <w:rPr>
        <w:noProof/>
      </w:rPr>
      <w:drawing>
        <wp:anchor distT="0" distB="0" distL="114300" distR="114300" simplePos="0" relativeHeight="251657728" behindDoc="1" locked="1" layoutInCell="1" allowOverlap="1" wp14:anchorId="5529AD14" wp14:editId="3C48D233">
          <wp:simplePos x="0" y="0"/>
          <wp:positionH relativeFrom="column">
            <wp:posOffset>4759960</wp:posOffset>
          </wp:positionH>
          <wp:positionV relativeFrom="page">
            <wp:posOffset>9978390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sz w:val="20"/>
      </w:rPr>
      <mc:AlternateContent>
        <mc:Choice Requires="wps">
          <w:drawing>
            <wp:anchor distT="0" distB="0" distL="114300" distR="114300" simplePos="0" relativeHeight="251655680" behindDoc="1" locked="1" layoutInCell="1" allowOverlap="1" wp14:anchorId="547F9F59" wp14:editId="50B4B5A2">
              <wp:simplePos x="0" y="0"/>
              <wp:positionH relativeFrom="margin">
                <wp:posOffset>165735</wp:posOffset>
              </wp:positionH>
              <wp:positionV relativeFrom="page">
                <wp:posOffset>9974580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08EE1CFB" w14:textId="6903AB6D" w:rsidR="00711B19" w:rsidRDefault="00711B19" w:rsidP="00711B19">
                          <w:pPr>
                            <w:pStyle w:val="LukStopka-adres"/>
                          </w:pPr>
                          <w:r>
                            <w:t>Łukasiewicz Research Network – PORT Polish Centre for Technology Development</w:t>
                          </w:r>
                        </w:p>
                        <w:p w14:paraId="31DA753E" w14:textId="77777777" w:rsidR="00711B19" w:rsidRPr="00C90273" w:rsidRDefault="00711B19" w:rsidP="00711B19">
                          <w:pPr>
                            <w:pStyle w:val="LukStopka-adres"/>
                            <w:rPr>
                              <w:lang w:val="pl-PL"/>
                            </w:rPr>
                          </w:pPr>
                          <w:r w:rsidRPr="00C90273">
                            <w:rPr>
                              <w:lang w:val="pl-PL"/>
                            </w:rPr>
                            <w:t>54-066 Wrocław, ul. Stabłowicka 147, Tel: +48 71 734 77 77, Fax: +48 71 720 16 00</w:t>
                          </w:r>
                        </w:p>
                        <w:p w14:paraId="24D09DDF" w14:textId="77777777" w:rsidR="00711B19" w:rsidRPr="00936469" w:rsidRDefault="00711B19" w:rsidP="00711B19">
                          <w:pPr>
                            <w:pStyle w:val="LukStopka-adres"/>
                          </w:pPr>
                          <w:r>
                            <w:t>E-mail: biuro@port.lukasiewicz.gov.pl | Taxpayer Identification No. (NIP): 894 314 05 23, National Business Registry No. (REGON): 386585168</w:t>
                          </w:r>
                        </w:p>
                        <w:p w14:paraId="72453F63" w14:textId="77777777" w:rsidR="00711B19" w:rsidRDefault="00711B19" w:rsidP="00711B19">
                          <w:pPr>
                            <w:pStyle w:val="LukStopka-adres"/>
                          </w:pPr>
                          <w:r>
                            <w:t xml:space="preserve">District Court for Wrocław - Fabryczna in Wrocław, VI Commercial Division of the National Court Register, </w:t>
                          </w:r>
                        </w:p>
                        <w:p w14:paraId="659DAED3" w14:textId="77777777" w:rsidR="00711B19" w:rsidRPr="00ED7972" w:rsidRDefault="00711B19" w:rsidP="00711B19">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47F9F59" id="_x0000_t202" coordsize="21600,21600" o:spt="202" path="m,l,21600r21600,l21600,xe">
              <v:stroke joinstyle="miter"/>
              <v:path gradientshapeok="t" o:connecttype="rect"/>
            </v:shapetype>
            <v:shape id="Pole tekstowe 2" o:spid="_x0000_s1026" type="#_x0000_t202" style="position:absolute;left:0;text-align:left;margin-left:13.05pt;margin-top:785.4pt;width:336.2pt;height:34.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" filled="f" stroked="f">
              <o:lock v:ext="edit" aspectratio="t"/>
              <v:textbox style="mso-fit-shape-to-text:t" inset="0,0,0,0">
                <w:txbxContent>
                  <w:p w14:paraId="08EE1CFB" w14:textId="6903AB6D" w:rsidR="00711B19" w:rsidRDefault="00711B19" w:rsidP="00711B19">
                    <w:pPr>
                      <w:pStyle w:val="LukStopka-adres"/>
                    </w:pPr>
                    <w:r>
                      <w:t>Łukasiewicz Research Network – PORT Polish Centre for Technology Development</w:t>
                    </w:r>
                  </w:p>
                  <w:p w14:paraId="31DA753E" w14:textId="77777777" w:rsidR="00711B19" w:rsidRPr="00C90273" w:rsidRDefault="00711B19" w:rsidP="00711B19">
                    <w:pPr>
                      <w:pStyle w:val="LukStopka-adres"/>
                      <w:rPr>
                        <w:lang w:val="pl-PL"/>
                      </w:rPr>
                    </w:pPr>
                    <w:r w:rsidRPr="00C90273">
                      <w:rPr>
                        <w:lang w:val="pl-PL"/>
                      </w:rPr>
                      <w:t>54-066 Wrocław, ul. Stabłowicka 147, Tel: +48 71 734 77 77, Fax: +48 71 720 16 00</w:t>
                    </w:r>
                  </w:p>
                  <w:p w14:paraId="24D09DDF" w14:textId="77777777" w:rsidR="00711B19" w:rsidRPr="00936469" w:rsidRDefault="00711B19" w:rsidP="00711B19">
                    <w:pPr>
                      <w:pStyle w:val="LukStopka-adres"/>
                    </w:pPr>
                    <w:r>
                      <w:t>E-mail: biuro@port.lukasiewicz.gov.pl | Taxpayer Identification No. (NIP): 894 314 05 23, National Business Registry No. (REGON): 386585168</w:t>
                    </w:r>
                  </w:p>
                  <w:p w14:paraId="72453F63" w14:textId="77777777" w:rsidR="00711B19" w:rsidRDefault="00711B19" w:rsidP="00711B19">
                    <w:pPr>
                      <w:pStyle w:val="LukStopka-adres"/>
                    </w:pPr>
                    <w:r>
                      <w:t xml:space="preserve">District Court for Wrocław - Fabryczna in Wrocław, VI Commercial Division of the National Court Register, </w:t>
                    </w:r>
                  </w:p>
                  <w:p w14:paraId="659DAED3" w14:textId="77777777" w:rsidR="00711B19" w:rsidRPr="00ED7972" w:rsidRDefault="00711B19" w:rsidP="00711B19">
                    <w:pPr>
                      <w:pStyle w:val="LukStopka-adres"/>
                    </w:pPr>
                    <w:r>
                      <w:t>National Court Register No.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8E256" w14:textId="77777777" w:rsidR="00415DB3" w:rsidRDefault="00415DB3" w:rsidP="00694D6D">
      <w:pPr>
        <w:spacing w:after="0" w:line="240" w:lineRule="auto"/>
      </w:pPr>
      <w:r>
        <w:separator/>
      </w:r>
    </w:p>
  </w:footnote>
  <w:footnote w:type="continuationSeparator" w:id="0">
    <w:p w14:paraId="6B134A56" w14:textId="77777777" w:rsidR="00415DB3" w:rsidRDefault="00415DB3" w:rsidP="0069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2503" w14:textId="5771C03F" w:rsidR="00711B19" w:rsidRDefault="00711B19">
    <w:pPr>
      <w:pStyle w:val="Nagwek"/>
    </w:pPr>
    <w:r>
      <w:rPr>
        <w:noProof/>
      </w:rPr>
      <w:drawing>
        <wp:anchor distT="0" distB="0" distL="114300" distR="114300" simplePos="0" relativeHeight="251659776" behindDoc="1" locked="0" layoutInCell="1" allowOverlap="1" wp14:anchorId="41E91A3C" wp14:editId="7967D4C0">
          <wp:simplePos x="0" y="0"/>
          <wp:positionH relativeFrom="column">
            <wp:posOffset>-1015365</wp:posOffset>
          </wp:positionH>
          <wp:positionV relativeFrom="paragraph">
            <wp:posOffset>-249555</wp:posOffset>
          </wp:positionV>
          <wp:extent cx="791625" cy="1609725"/>
          <wp:effectExtent l="0" t="0" r="889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AC724" w14:textId="32FF454D" w:rsidR="00711B19" w:rsidRDefault="00711B19">
    <w:pPr>
      <w:pStyle w:val="Nagwek"/>
    </w:pPr>
    <w:r>
      <w:rPr>
        <w:noProof/>
      </w:rPr>
      <w:drawing>
        <wp:anchor distT="0" distB="0" distL="114300" distR="114300" simplePos="0" relativeHeight="251656704" behindDoc="1" locked="0" layoutInCell="1" allowOverlap="1" wp14:anchorId="06126262" wp14:editId="528E686C">
          <wp:simplePos x="0" y="0"/>
          <wp:positionH relativeFrom="column">
            <wp:posOffset>-1024890</wp:posOffset>
          </wp:positionH>
          <wp:positionV relativeFrom="paragraph">
            <wp:posOffset>-230505</wp:posOffset>
          </wp:positionV>
          <wp:extent cx="791625" cy="1609725"/>
          <wp:effectExtent l="0" t="0" r="889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25B0F"/>
    <w:multiLevelType w:val="hybridMultilevel"/>
    <w:tmpl w:val="2BBAE400"/>
    <w:lvl w:ilvl="0" w:tplc="79984D9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CD373D"/>
    <w:multiLevelType w:val="hybridMultilevel"/>
    <w:tmpl w:val="AE2C7BF4"/>
    <w:lvl w:ilvl="0" w:tplc="A87657A2">
      <w:numFmt w:val="bullet"/>
      <w:lvlText w:val="-"/>
      <w:lvlJc w:val="left"/>
      <w:pPr>
        <w:ind w:left="720" w:hanging="360"/>
      </w:pPr>
      <w:rPr>
        <w:rFonts w:ascii="Verdana" w:eastAsia="Calibri" w:hAnsi="Verdana"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29C6"/>
    <w:multiLevelType w:val="hybridMultilevel"/>
    <w:tmpl w:val="E01E91D0"/>
    <w:lvl w:ilvl="0" w:tplc="F3D254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6D1E10"/>
    <w:multiLevelType w:val="hybridMultilevel"/>
    <w:tmpl w:val="1F1CC2BC"/>
    <w:lvl w:ilvl="0" w:tplc="2D546466">
      <w:start w:val="5"/>
      <w:numFmt w:val="decimal"/>
      <w:lvlText w:val="%1)"/>
      <w:lvlJc w:val="left"/>
      <w:pPr>
        <w:ind w:left="720" w:hanging="360"/>
      </w:pPr>
      <w:rPr>
        <w:rFonts w:cs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47673"/>
    <w:multiLevelType w:val="hybridMultilevel"/>
    <w:tmpl w:val="C72C6C9C"/>
    <w:lvl w:ilvl="0" w:tplc="C92C3036">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4F7C8F"/>
    <w:multiLevelType w:val="hybridMultilevel"/>
    <w:tmpl w:val="72F22188"/>
    <w:lvl w:ilvl="0" w:tplc="A87657A2">
      <w:numFmt w:val="bullet"/>
      <w:lvlText w:val="-"/>
      <w:lvlJc w:val="left"/>
      <w:pPr>
        <w:ind w:left="720" w:hanging="360"/>
      </w:pPr>
      <w:rPr>
        <w:rFonts w:ascii="Verdana" w:eastAsia="Calibri" w:hAnsi="Verdana"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1F2F64"/>
    <w:multiLevelType w:val="hybridMultilevel"/>
    <w:tmpl w:val="A552D55A"/>
    <w:lvl w:ilvl="0" w:tplc="A87657A2">
      <w:numFmt w:val="bullet"/>
      <w:lvlText w:val="-"/>
      <w:lvlJc w:val="left"/>
      <w:pPr>
        <w:ind w:left="1429" w:hanging="360"/>
      </w:pPr>
      <w:rPr>
        <w:rFonts w:ascii="Verdana" w:eastAsia="Calibri" w:hAnsi="Verdana" w:cstheme="minorHAns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17A70D8A"/>
    <w:multiLevelType w:val="hybridMultilevel"/>
    <w:tmpl w:val="45A2D532"/>
    <w:lvl w:ilvl="0" w:tplc="A87657A2">
      <w:numFmt w:val="bullet"/>
      <w:lvlText w:val="-"/>
      <w:lvlJc w:val="left"/>
      <w:pPr>
        <w:ind w:left="720" w:hanging="360"/>
      </w:pPr>
      <w:rPr>
        <w:rFonts w:ascii="Verdana" w:eastAsia="Calibri" w:hAnsi="Verdana"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4724B9"/>
    <w:multiLevelType w:val="hybridMultilevel"/>
    <w:tmpl w:val="06A8B288"/>
    <w:lvl w:ilvl="0" w:tplc="1A802872">
      <w:start w:val="10"/>
      <w:numFmt w:val="decimal"/>
      <w:lvlText w:val="%1"/>
      <w:lvlJc w:val="left"/>
      <w:pPr>
        <w:ind w:left="720" w:hanging="360"/>
      </w:pPr>
      <w:rPr>
        <w:rFonts w:eastAsia="Tahoma" w:cs="Tahom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E6C3CF9"/>
    <w:multiLevelType w:val="hybridMultilevel"/>
    <w:tmpl w:val="6CE4C67A"/>
    <w:lvl w:ilvl="0" w:tplc="E0C69F3C">
      <w:start w:val="1"/>
      <w:numFmt w:val="lowerLetter"/>
      <w:lvlText w:val="%1)"/>
      <w:lvlJc w:val="left"/>
      <w:pPr>
        <w:ind w:left="720" w:hanging="360"/>
      </w:pPr>
      <w:rPr>
        <w:rFonts w:hint="default"/>
        <w:i w:val="0"/>
        <w:i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2FE1737"/>
    <w:multiLevelType w:val="hybridMultilevel"/>
    <w:tmpl w:val="6EFA0A24"/>
    <w:lvl w:ilvl="0" w:tplc="506A7B76">
      <w:start w:val="1"/>
      <w:numFmt w:val="decimal"/>
      <w:lvlText w:val="%1)"/>
      <w:lvlJc w:val="left"/>
      <w:pPr>
        <w:ind w:left="720" w:hanging="360"/>
      </w:pPr>
      <w:rPr>
        <w:rFonts w:cs="Times New Roman"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3523D6"/>
    <w:multiLevelType w:val="hybridMultilevel"/>
    <w:tmpl w:val="E11A40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01469E"/>
    <w:multiLevelType w:val="hybridMultilevel"/>
    <w:tmpl w:val="CF1878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E6A5AB1"/>
    <w:multiLevelType w:val="hybridMultilevel"/>
    <w:tmpl w:val="EB2CA16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2EB213E6"/>
    <w:multiLevelType w:val="hybridMultilevel"/>
    <w:tmpl w:val="18E675F8"/>
    <w:lvl w:ilvl="0" w:tplc="C946F9D8">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2511BED"/>
    <w:multiLevelType w:val="hybridMultilevel"/>
    <w:tmpl w:val="2BD84DB4"/>
    <w:lvl w:ilvl="0" w:tplc="60AAB7BC">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1B0BF2"/>
    <w:multiLevelType w:val="hybridMultilevel"/>
    <w:tmpl w:val="EE62EC70"/>
    <w:lvl w:ilvl="0" w:tplc="C946F9D8">
      <w:start w:val="6"/>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72170DD"/>
    <w:multiLevelType w:val="hybridMultilevel"/>
    <w:tmpl w:val="D08AD9E6"/>
    <w:lvl w:ilvl="0" w:tplc="C92C3036">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89B306F"/>
    <w:multiLevelType w:val="hybridMultilevel"/>
    <w:tmpl w:val="B1D0E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021884"/>
    <w:multiLevelType w:val="hybridMultilevel"/>
    <w:tmpl w:val="887A22E2"/>
    <w:lvl w:ilvl="0" w:tplc="A87657A2">
      <w:numFmt w:val="bullet"/>
      <w:lvlText w:val="-"/>
      <w:lvlJc w:val="left"/>
      <w:pPr>
        <w:ind w:left="720" w:hanging="360"/>
      </w:pPr>
      <w:rPr>
        <w:rFonts w:ascii="Verdana" w:eastAsia="Calibri" w:hAnsi="Verdana" w:cstheme="minorHAns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A31780E"/>
    <w:multiLevelType w:val="hybridMultilevel"/>
    <w:tmpl w:val="3F12EF70"/>
    <w:lvl w:ilvl="0" w:tplc="5B88E05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C4C7C8E"/>
    <w:multiLevelType w:val="hybridMultilevel"/>
    <w:tmpl w:val="4DC26964"/>
    <w:lvl w:ilvl="0" w:tplc="9718F72E">
      <w:start w:val="1"/>
      <w:numFmt w:val="lowerLetter"/>
      <w:lvlText w:val="%1."/>
      <w:lvlJc w:val="left"/>
      <w:pPr>
        <w:ind w:left="720" w:hanging="360"/>
      </w:pPr>
    </w:lvl>
    <w:lvl w:ilvl="1" w:tplc="64A211BC">
      <w:start w:val="1"/>
      <w:numFmt w:val="lowerLetter"/>
      <w:lvlText w:val="%2."/>
      <w:lvlJc w:val="left"/>
      <w:pPr>
        <w:ind w:left="1440" w:hanging="360"/>
      </w:pPr>
    </w:lvl>
    <w:lvl w:ilvl="2" w:tplc="97D8E050">
      <w:start w:val="1"/>
      <w:numFmt w:val="lowerRoman"/>
      <w:lvlText w:val="%3."/>
      <w:lvlJc w:val="right"/>
      <w:pPr>
        <w:ind w:left="2160" w:hanging="180"/>
      </w:pPr>
    </w:lvl>
    <w:lvl w:ilvl="3" w:tplc="D842DC7E">
      <w:start w:val="1"/>
      <w:numFmt w:val="decimal"/>
      <w:lvlText w:val="%4."/>
      <w:lvlJc w:val="left"/>
      <w:pPr>
        <w:ind w:left="2880" w:hanging="360"/>
      </w:pPr>
    </w:lvl>
    <w:lvl w:ilvl="4" w:tplc="7F7AFF90">
      <w:start w:val="1"/>
      <w:numFmt w:val="lowerLetter"/>
      <w:lvlText w:val="%5."/>
      <w:lvlJc w:val="left"/>
      <w:pPr>
        <w:ind w:left="3600" w:hanging="360"/>
      </w:pPr>
    </w:lvl>
    <w:lvl w:ilvl="5" w:tplc="E2487966">
      <w:start w:val="1"/>
      <w:numFmt w:val="lowerRoman"/>
      <w:lvlText w:val="%6."/>
      <w:lvlJc w:val="right"/>
      <w:pPr>
        <w:ind w:left="4320" w:hanging="180"/>
      </w:pPr>
    </w:lvl>
    <w:lvl w:ilvl="6" w:tplc="E22E7F00">
      <w:start w:val="1"/>
      <w:numFmt w:val="decimal"/>
      <w:lvlText w:val="%7."/>
      <w:lvlJc w:val="left"/>
      <w:pPr>
        <w:ind w:left="5040" w:hanging="360"/>
      </w:pPr>
    </w:lvl>
    <w:lvl w:ilvl="7" w:tplc="B922F890">
      <w:start w:val="1"/>
      <w:numFmt w:val="lowerLetter"/>
      <w:lvlText w:val="%8."/>
      <w:lvlJc w:val="left"/>
      <w:pPr>
        <w:ind w:left="5760" w:hanging="360"/>
      </w:pPr>
    </w:lvl>
    <w:lvl w:ilvl="8" w:tplc="3280C966">
      <w:start w:val="1"/>
      <w:numFmt w:val="lowerRoman"/>
      <w:lvlText w:val="%9."/>
      <w:lvlJc w:val="right"/>
      <w:pPr>
        <w:ind w:left="6480" w:hanging="180"/>
      </w:pPr>
    </w:lvl>
  </w:abstractNum>
  <w:abstractNum w:abstractNumId="22" w15:restartNumberingAfterBreak="0">
    <w:nsid w:val="519C2370"/>
    <w:multiLevelType w:val="hybridMultilevel"/>
    <w:tmpl w:val="63AEA130"/>
    <w:lvl w:ilvl="0" w:tplc="6E2AB3C2">
      <w:start w:val="1"/>
      <w:numFmt w:val="bullet"/>
      <w:lvlText w:val=""/>
      <w:lvlJc w:val="left"/>
      <w:pPr>
        <w:ind w:left="2220" w:hanging="360"/>
      </w:pPr>
      <w:rPr>
        <w:rFonts w:ascii="Symbol" w:hAnsi="Symbol" w:hint="default"/>
        <w:color w:val="auto"/>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3" w15:restartNumberingAfterBreak="0">
    <w:nsid w:val="5B6C77A3"/>
    <w:multiLevelType w:val="hybridMultilevel"/>
    <w:tmpl w:val="AED6F2B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E71651D"/>
    <w:multiLevelType w:val="hybridMultilevel"/>
    <w:tmpl w:val="4A344148"/>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3EB0485"/>
    <w:multiLevelType w:val="hybridMultilevel"/>
    <w:tmpl w:val="5F4C7222"/>
    <w:lvl w:ilvl="0" w:tplc="C946F9D8">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735522"/>
    <w:multiLevelType w:val="hybridMultilevel"/>
    <w:tmpl w:val="78ACF74E"/>
    <w:lvl w:ilvl="0" w:tplc="2D546466">
      <w:start w:val="5"/>
      <w:numFmt w:val="decimal"/>
      <w:lvlText w:val="%1)"/>
      <w:lvlJc w:val="left"/>
      <w:pPr>
        <w:ind w:left="720" w:hanging="360"/>
      </w:pPr>
      <w:rPr>
        <w:rFonts w:cs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D73CAF"/>
    <w:multiLevelType w:val="hybridMultilevel"/>
    <w:tmpl w:val="6A6E5804"/>
    <w:lvl w:ilvl="0" w:tplc="0616EA00">
      <w:start w:val="9"/>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970023"/>
    <w:multiLevelType w:val="hybridMultilevel"/>
    <w:tmpl w:val="F8AEEBE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3E413F"/>
    <w:multiLevelType w:val="hybridMultilevel"/>
    <w:tmpl w:val="89CE11BC"/>
    <w:lvl w:ilvl="0" w:tplc="A87657A2">
      <w:numFmt w:val="bullet"/>
      <w:lvlText w:val="-"/>
      <w:lvlJc w:val="left"/>
      <w:pPr>
        <w:ind w:left="1080" w:hanging="360"/>
      </w:pPr>
      <w:rPr>
        <w:rFonts w:ascii="Verdana" w:eastAsia="Calibri" w:hAnsi="Verdana" w:cstheme="minorHAns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709B4427"/>
    <w:multiLevelType w:val="hybridMultilevel"/>
    <w:tmpl w:val="2BB4051E"/>
    <w:lvl w:ilvl="0" w:tplc="AF4A41C6">
      <w:start w:val="1"/>
      <w:numFmt w:val="lowerRoman"/>
      <w:lvlText w:val="%1)"/>
      <w:lvlJc w:val="left"/>
      <w:pPr>
        <w:ind w:left="720" w:hanging="360"/>
      </w:pPr>
      <w:rPr>
        <w:rFonts w:ascii="Verdana" w:eastAsia="Calibri" w:hAnsi="Verdana" w:cs="Times New Roman"/>
        <w:i w:val="0"/>
        <w:i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0AE19FB"/>
    <w:multiLevelType w:val="hybridMultilevel"/>
    <w:tmpl w:val="93D86E36"/>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31F4F8A"/>
    <w:multiLevelType w:val="hybridMultilevel"/>
    <w:tmpl w:val="6A907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A372D7"/>
    <w:multiLevelType w:val="hybridMultilevel"/>
    <w:tmpl w:val="6A6E5804"/>
    <w:lvl w:ilvl="0" w:tplc="FFFFFFFF">
      <w:start w:val="9"/>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95A4695"/>
    <w:multiLevelType w:val="hybridMultilevel"/>
    <w:tmpl w:val="10B4299E"/>
    <w:lvl w:ilvl="0" w:tplc="74AEBEFA">
      <w:start w:val="3"/>
      <w:numFmt w:val="bullet"/>
      <w:lvlText w:val="-"/>
      <w:lvlJc w:val="left"/>
      <w:pPr>
        <w:ind w:left="1069" w:hanging="360"/>
      </w:pPr>
      <w:rPr>
        <w:rFonts w:ascii="Verdana" w:eastAsia="Calibri" w:hAnsi="Verdana" w:cstheme="minorHAnsi"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15:restartNumberingAfterBreak="0">
    <w:nsid w:val="7DAC0CEB"/>
    <w:multiLevelType w:val="hybridMultilevel"/>
    <w:tmpl w:val="FDFC50CE"/>
    <w:lvl w:ilvl="0" w:tplc="A87657A2">
      <w:numFmt w:val="bullet"/>
      <w:lvlText w:val="-"/>
      <w:lvlJc w:val="left"/>
      <w:pPr>
        <w:ind w:left="1429" w:hanging="360"/>
      </w:pPr>
      <w:rPr>
        <w:rFonts w:ascii="Verdana" w:eastAsia="Calibri" w:hAnsi="Verdana" w:cstheme="minorHAnsi"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6" w15:restartNumberingAfterBreak="0">
    <w:nsid w:val="7E914655"/>
    <w:multiLevelType w:val="hybridMultilevel"/>
    <w:tmpl w:val="F59C2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3511750">
    <w:abstractNumId w:val="15"/>
  </w:num>
  <w:num w:numId="2" w16cid:durableId="970861625">
    <w:abstractNumId w:val="5"/>
  </w:num>
  <w:num w:numId="3" w16cid:durableId="859275187">
    <w:abstractNumId w:val="25"/>
  </w:num>
  <w:num w:numId="4" w16cid:durableId="295841445">
    <w:abstractNumId w:val="23"/>
  </w:num>
  <w:num w:numId="5" w16cid:durableId="501747910">
    <w:abstractNumId w:val="31"/>
  </w:num>
  <w:num w:numId="6" w16cid:durableId="1234663055">
    <w:abstractNumId w:val="20"/>
  </w:num>
  <w:num w:numId="7" w16cid:durableId="660275769">
    <w:abstractNumId w:val="24"/>
  </w:num>
  <w:num w:numId="8" w16cid:durableId="1705596275">
    <w:abstractNumId w:val="32"/>
  </w:num>
  <w:num w:numId="9" w16cid:durableId="2072847512">
    <w:abstractNumId w:val="12"/>
  </w:num>
  <w:num w:numId="10" w16cid:durableId="1927768324">
    <w:abstractNumId w:val="36"/>
  </w:num>
  <w:num w:numId="11" w16cid:durableId="1825047939">
    <w:abstractNumId w:val="16"/>
  </w:num>
  <w:num w:numId="12" w16cid:durableId="1738936280">
    <w:abstractNumId w:val="14"/>
  </w:num>
  <w:num w:numId="13" w16cid:durableId="554243758">
    <w:abstractNumId w:val="3"/>
  </w:num>
  <w:num w:numId="14" w16cid:durableId="1908219253">
    <w:abstractNumId w:val="26"/>
  </w:num>
  <w:num w:numId="15" w16cid:durableId="2039695081">
    <w:abstractNumId w:val="17"/>
  </w:num>
  <w:num w:numId="16" w16cid:durableId="798499605">
    <w:abstractNumId w:val="4"/>
  </w:num>
  <w:num w:numId="17" w16cid:durableId="1248806923">
    <w:abstractNumId w:val="10"/>
  </w:num>
  <w:num w:numId="18" w16cid:durableId="1715084937">
    <w:abstractNumId w:val="18"/>
  </w:num>
  <w:num w:numId="19" w16cid:durableId="771170148">
    <w:abstractNumId w:val="11"/>
  </w:num>
  <w:num w:numId="20" w16cid:durableId="459886854">
    <w:abstractNumId w:val="7"/>
  </w:num>
  <w:num w:numId="21" w16cid:durableId="1920214204">
    <w:abstractNumId w:val="19"/>
  </w:num>
  <w:num w:numId="22" w16cid:durableId="131215151">
    <w:abstractNumId w:val="6"/>
  </w:num>
  <w:num w:numId="23" w16cid:durableId="1085685859">
    <w:abstractNumId w:val="34"/>
  </w:num>
  <w:num w:numId="24" w16cid:durableId="622927807">
    <w:abstractNumId w:val="29"/>
  </w:num>
  <w:num w:numId="25" w16cid:durableId="1386369437">
    <w:abstractNumId w:val="13"/>
  </w:num>
  <w:num w:numId="26" w16cid:durableId="1428189177">
    <w:abstractNumId w:val="28"/>
  </w:num>
  <w:num w:numId="27" w16cid:durableId="926764650">
    <w:abstractNumId w:val="35"/>
  </w:num>
  <w:num w:numId="28" w16cid:durableId="958607870">
    <w:abstractNumId w:val="1"/>
  </w:num>
  <w:num w:numId="29" w16cid:durableId="830218930">
    <w:abstractNumId w:val="0"/>
  </w:num>
  <w:num w:numId="30" w16cid:durableId="1293898916">
    <w:abstractNumId w:val="22"/>
  </w:num>
  <w:num w:numId="31" w16cid:durableId="1490828792">
    <w:abstractNumId w:val="9"/>
  </w:num>
  <w:num w:numId="32" w16cid:durableId="1424104497">
    <w:abstractNumId w:val="30"/>
  </w:num>
  <w:num w:numId="33" w16cid:durableId="28066540">
    <w:abstractNumId w:val="27"/>
  </w:num>
  <w:num w:numId="34" w16cid:durableId="1674184330">
    <w:abstractNumId w:val="33"/>
  </w:num>
  <w:num w:numId="35" w16cid:durableId="263344103">
    <w:abstractNumId w:val="8"/>
  </w:num>
  <w:num w:numId="36" w16cid:durableId="1854110085">
    <w:abstractNumId w:val="21"/>
  </w:num>
  <w:num w:numId="37" w16cid:durableId="388499355">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3tDAEQiMjE2NTIyUdpeDU4uLM/DyQAqNaAP6JKvAsAAAA"/>
  </w:docVars>
  <w:rsids>
    <w:rsidRoot w:val="00B97FBC"/>
    <w:rsid w:val="00002B3B"/>
    <w:rsid w:val="00002E9A"/>
    <w:rsid w:val="00007C69"/>
    <w:rsid w:val="0001275D"/>
    <w:rsid w:val="00016B6C"/>
    <w:rsid w:val="0002495C"/>
    <w:rsid w:val="00027949"/>
    <w:rsid w:val="000302D0"/>
    <w:rsid w:val="000325A3"/>
    <w:rsid w:val="000368C3"/>
    <w:rsid w:val="00040B3B"/>
    <w:rsid w:val="0004306D"/>
    <w:rsid w:val="0004585C"/>
    <w:rsid w:val="000465CB"/>
    <w:rsid w:val="00047D45"/>
    <w:rsid w:val="00054861"/>
    <w:rsid w:val="00055758"/>
    <w:rsid w:val="00063EB1"/>
    <w:rsid w:val="00067875"/>
    <w:rsid w:val="00067CA2"/>
    <w:rsid w:val="00070A1F"/>
    <w:rsid w:val="00076FFD"/>
    <w:rsid w:val="00093BF5"/>
    <w:rsid w:val="000A0F4D"/>
    <w:rsid w:val="000A2DD1"/>
    <w:rsid w:val="000A3D0B"/>
    <w:rsid w:val="000A5427"/>
    <w:rsid w:val="000B011A"/>
    <w:rsid w:val="000B613E"/>
    <w:rsid w:val="000B7C5F"/>
    <w:rsid w:val="000C1734"/>
    <w:rsid w:val="000C35A9"/>
    <w:rsid w:val="000C5F9B"/>
    <w:rsid w:val="000C62AE"/>
    <w:rsid w:val="000C79B3"/>
    <w:rsid w:val="000D0FBB"/>
    <w:rsid w:val="000D71F6"/>
    <w:rsid w:val="000E594F"/>
    <w:rsid w:val="000F6E98"/>
    <w:rsid w:val="00100036"/>
    <w:rsid w:val="001038ED"/>
    <w:rsid w:val="001108FC"/>
    <w:rsid w:val="00112752"/>
    <w:rsid w:val="001145B3"/>
    <w:rsid w:val="00120735"/>
    <w:rsid w:val="00121191"/>
    <w:rsid w:val="00130E75"/>
    <w:rsid w:val="00131937"/>
    <w:rsid w:val="001368DF"/>
    <w:rsid w:val="00140B97"/>
    <w:rsid w:val="0014209C"/>
    <w:rsid w:val="00142525"/>
    <w:rsid w:val="00147CC5"/>
    <w:rsid w:val="001501A0"/>
    <w:rsid w:val="00151046"/>
    <w:rsid w:val="00154F66"/>
    <w:rsid w:val="00155BC2"/>
    <w:rsid w:val="00156DF9"/>
    <w:rsid w:val="00157204"/>
    <w:rsid w:val="00160E45"/>
    <w:rsid w:val="00164C63"/>
    <w:rsid w:val="0016526C"/>
    <w:rsid w:val="001708AA"/>
    <w:rsid w:val="0017194E"/>
    <w:rsid w:val="0017466C"/>
    <w:rsid w:val="00180A96"/>
    <w:rsid w:val="001840B7"/>
    <w:rsid w:val="001840BA"/>
    <w:rsid w:val="00184878"/>
    <w:rsid w:val="0018771D"/>
    <w:rsid w:val="00187C80"/>
    <w:rsid w:val="001909F6"/>
    <w:rsid w:val="0019107A"/>
    <w:rsid w:val="00193826"/>
    <w:rsid w:val="00195E76"/>
    <w:rsid w:val="001A1E08"/>
    <w:rsid w:val="001A3682"/>
    <w:rsid w:val="001A46A8"/>
    <w:rsid w:val="001C1F1A"/>
    <w:rsid w:val="001C3210"/>
    <w:rsid w:val="001C7C13"/>
    <w:rsid w:val="001D04FD"/>
    <w:rsid w:val="001D1A5D"/>
    <w:rsid w:val="001D2BF3"/>
    <w:rsid w:val="001D7E8B"/>
    <w:rsid w:val="001E2E14"/>
    <w:rsid w:val="001F4808"/>
    <w:rsid w:val="00200448"/>
    <w:rsid w:val="00203F19"/>
    <w:rsid w:val="00204784"/>
    <w:rsid w:val="00205340"/>
    <w:rsid w:val="00206865"/>
    <w:rsid w:val="00206DBA"/>
    <w:rsid w:val="0021140A"/>
    <w:rsid w:val="002128D7"/>
    <w:rsid w:val="00213EBE"/>
    <w:rsid w:val="0021445C"/>
    <w:rsid w:val="002146CA"/>
    <w:rsid w:val="0022325F"/>
    <w:rsid w:val="00227B35"/>
    <w:rsid w:val="002300DA"/>
    <w:rsid w:val="00231ABC"/>
    <w:rsid w:val="00241A46"/>
    <w:rsid w:val="0024476E"/>
    <w:rsid w:val="0025043E"/>
    <w:rsid w:val="002529DC"/>
    <w:rsid w:val="00255EE8"/>
    <w:rsid w:val="00256CCD"/>
    <w:rsid w:val="00262602"/>
    <w:rsid w:val="00262B1A"/>
    <w:rsid w:val="00262D5C"/>
    <w:rsid w:val="00263FC5"/>
    <w:rsid w:val="0027299C"/>
    <w:rsid w:val="00276425"/>
    <w:rsid w:val="00277BF4"/>
    <w:rsid w:val="00280CCF"/>
    <w:rsid w:val="002813D5"/>
    <w:rsid w:val="00286C56"/>
    <w:rsid w:val="002A4079"/>
    <w:rsid w:val="002A6A73"/>
    <w:rsid w:val="002B3EA2"/>
    <w:rsid w:val="002B47B0"/>
    <w:rsid w:val="002B7013"/>
    <w:rsid w:val="002B71C3"/>
    <w:rsid w:val="002B7CF9"/>
    <w:rsid w:val="002C2E9A"/>
    <w:rsid w:val="002C7A60"/>
    <w:rsid w:val="002D0B71"/>
    <w:rsid w:val="0031141E"/>
    <w:rsid w:val="0032212B"/>
    <w:rsid w:val="003237B3"/>
    <w:rsid w:val="003240B4"/>
    <w:rsid w:val="00325D53"/>
    <w:rsid w:val="00333BD4"/>
    <w:rsid w:val="00343BB2"/>
    <w:rsid w:val="00344535"/>
    <w:rsid w:val="00353FE0"/>
    <w:rsid w:val="00356637"/>
    <w:rsid w:val="0035696E"/>
    <w:rsid w:val="003600C7"/>
    <w:rsid w:val="00365CEB"/>
    <w:rsid w:val="0036611E"/>
    <w:rsid w:val="00372964"/>
    <w:rsid w:val="00375E69"/>
    <w:rsid w:val="003829FB"/>
    <w:rsid w:val="0038677C"/>
    <w:rsid w:val="00392B7B"/>
    <w:rsid w:val="00394CE8"/>
    <w:rsid w:val="00395B7A"/>
    <w:rsid w:val="003A64D2"/>
    <w:rsid w:val="003A6F92"/>
    <w:rsid w:val="003A70DE"/>
    <w:rsid w:val="003A71B5"/>
    <w:rsid w:val="003A7897"/>
    <w:rsid w:val="003B11A4"/>
    <w:rsid w:val="003B63A6"/>
    <w:rsid w:val="003C0764"/>
    <w:rsid w:val="003C1873"/>
    <w:rsid w:val="003C338B"/>
    <w:rsid w:val="003C52EC"/>
    <w:rsid w:val="003C62DC"/>
    <w:rsid w:val="003D44D5"/>
    <w:rsid w:val="003E4FFA"/>
    <w:rsid w:val="003F1E26"/>
    <w:rsid w:val="003F31E0"/>
    <w:rsid w:val="003F5ADD"/>
    <w:rsid w:val="004008F4"/>
    <w:rsid w:val="00404561"/>
    <w:rsid w:val="0040530F"/>
    <w:rsid w:val="004057E2"/>
    <w:rsid w:val="00406EB8"/>
    <w:rsid w:val="00415CFB"/>
    <w:rsid w:val="00415DB3"/>
    <w:rsid w:val="00416106"/>
    <w:rsid w:val="00420F58"/>
    <w:rsid w:val="00421530"/>
    <w:rsid w:val="004224F2"/>
    <w:rsid w:val="00427462"/>
    <w:rsid w:val="00430ACC"/>
    <w:rsid w:val="00430B38"/>
    <w:rsid w:val="004314AF"/>
    <w:rsid w:val="00434F17"/>
    <w:rsid w:val="004500E2"/>
    <w:rsid w:val="00452185"/>
    <w:rsid w:val="0045629A"/>
    <w:rsid w:val="00456752"/>
    <w:rsid w:val="0046663F"/>
    <w:rsid w:val="00467EE8"/>
    <w:rsid w:val="004777DA"/>
    <w:rsid w:val="00485474"/>
    <w:rsid w:val="004869D9"/>
    <w:rsid w:val="00492A0D"/>
    <w:rsid w:val="00497B3C"/>
    <w:rsid w:val="004A33EF"/>
    <w:rsid w:val="004A673A"/>
    <w:rsid w:val="004A70D8"/>
    <w:rsid w:val="004B2102"/>
    <w:rsid w:val="004B4DBD"/>
    <w:rsid w:val="004B66AE"/>
    <w:rsid w:val="004B7ACF"/>
    <w:rsid w:val="004C1BBF"/>
    <w:rsid w:val="004C2C0F"/>
    <w:rsid w:val="004D6CFF"/>
    <w:rsid w:val="004E1028"/>
    <w:rsid w:val="004E4D08"/>
    <w:rsid w:val="004F0C6C"/>
    <w:rsid w:val="004F2458"/>
    <w:rsid w:val="00503482"/>
    <w:rsid w:val="0050632D"/>
    <w:rsid w:val="005106E5"/>
    <w:rsid w:val="00510D4E"/>
    <w:rsid w:val="00515182"/>
    <w:rsid w:val="00516164"/>
    <w:rsid w:val="005162AE"/>
    <w:rsid w:val="005166A1"/>
    <w:rsid w:val="00516A9A"/>
    <w:rsid w:val="0052348A"/>
    <w:rsid w:val="00523948"/>
    <w:rsid w:val="00533EB9"/>
    <w:rsid w:val="00537E52"/>
    <w:rsid w:val="00540893"/>
    <w:rsid w:val="00541E48"/>
    <w:rsid w:val="00552C9C"/>
    <w:rsid w:val="00553FA3"/>
    <w:rsid w:val="00555D23"/>
    <w:rsid w:val="00556AF4"/>
    <w:rsid w:val="005610D1"/>
    <w:rsid w:val="0056176B"/>
    <w:rsid w:val="005626FC"/>
    <w:rsid w:val="005764C5"/>
    <w:rsid w:val="005778C3"/>
    <w:rsid w:val="0058026C"/>
    <w:rsid w:val="00581285"/>
    <w:rsid w:val="00590677"/>
    <w:rsid w:val="00594D58"/>
    <w:rsid w:val="00597A71"/>
    <w:rsid w:val="005A2738"/>
    <w:rsid w:val="005B53BC"/>
    <w:rsid w:val="005C1809"/>
    <w:rsid w:val="005D4A86"/>
    <w:rsid w:val="005D6C72"/>
    <w:rsid w:val="005E6AB4"/>
    <w:rsid w:val="005E7BE0"/>
    <w:rsid w:val="005F045F"/>
    <w:rsid w:val="005F0C07"/>
    <w:rsid w:val="005F33BE"/>
    <w:rsid w:val="005F3433"/>
    <w:rsid w:val="005F4AF5"/>
    <w:rsid w:val="005F51F1"/>
    <w:rsid w:val="005F603D"/>
    <w:rsid w:val="00610062"/>
    <w:rsid w:val="0061381B"/>
    <w:rsid w:val="00616525"/>
    <w:rsid w:val="0062239F"/>
    <w:rsid w:val="00622DE0"/>
    <w:rsid w:val="00626BE5"/>
    <w:rsid w:val="006331B1"/>
    <w:rsid w:val="00637246"/>
    <w:rsid w:val="00637448"/>
    <w:rsid w:val="006463C4"/>
    <w:rsid w:val="00651889"/>
    <w:rsid w:val="00651B6C"/>
    <w:rsid w:val="00652951"/>
    <w:rsid w:val="00660980"/>
    <w:rsid w:val="00660C6F"/>
    <w:rsid w:val="006641A4"/>
    <w:rsid w:val="006702CA"/>
    <w:rsid w:val="006721F7"/>
    <w:rsid w:val="00675C85"/>
    <w:rsid w:val="00676D44"/>
    <w:rsid w:val="00682D9C"/>
    <w:rsid w:val="006921D6"/>
    <w:rsid w:val="00694D6D"/>
    <w:rsid w:val="006A26CE"/>
    <w:rsid w:val="006A65D1"/>
    <w:rsid w:val="006A6B45"/>
    <w:rsid w:val="006A720E"/>
    <w:rsid w:val="006B2E21"/>
    <w:rsid w:val="006B4D56"/>
    <w:rsid w:val="006B53EB"/>
    <w:rsid w:val="006B5D86"/>
    <w:rsid w:val="006C1C12"/>
    <w:rsid w:val="006C2B22"/>
    <w:rsid w:val="006C528C"/>
    <w:rsid w:val="006C70F3"/>
    <w:rsid w:val="006D14A1"/>
    <w:rsid w:val="006F0DF9"/>
    <w:rsid w:val="006F3B91"/>
    <w:rsid w:val="006F4645"/>
    <w:rsid w:val="006F5D07"/>
    <w:rsid w:val="00701FEB"/>
    <w:rsid w:val="00703B6E"/>
    <w:rsid w:val="0071116D"/>
    <w:rsid w:val="00711B19"/>
    <w:rsid w:val="00720B01"/>
    <w:rsid w:val="00720D91"/>
    <w:rsid w:val="007210AA"/>
    <w:rsid w:val="0072759E"/>
    <w:rsid w:val="007354A6"/>
    <w:rsid w:val="00755DA6"/>
    <w:rsid w:val="007577CA"/>
    <w:rsid w:val="00762198"/>
    <w:rsid w:val="00762A72"/>
    <w:rsid w:val="00770691"/>
    <w:rsid w:val="00770F0F"/>
    <w:rsid w:val="00773893"/>
    <w:rsid w:val="00774732"/>
    <w:rsid w:val="0079075E"/>
    <w:rsid w:val="00797721"/>
    <w:rsid w:val="007A3CB0"/>
    <w:rsid w:val="007A4EBC"/>
    <w:rsid w:val="007A66DC"/>
    <w:rsid w:val="007C0B54"/>
    <w:rsid w:val="007C419C"/>
    <w:rsid w:val="007D0FEC"/>
    <w:rsid w:val="007D3C6C"/>
    <w:rsid w:val="007E0590"/>
    <w:rsid w:val="007E2635"/>
    <w:rsid w:val="007E3F27"/>
    <w:rsid w:val="007F132C"/>
    <w:rsid w:val="008102EB"/>
    <w:rsid w:val="00823888"/>
    <w:rsid w:val="008240B5"/>
    <w:rsid w:val="00826962"/>
    <w:rsid w:val="00831E8E"/>
    <w:rsid w:val="00833E4A"/>
    <w:rsid w:val="008477CA"/>
    <w:rsid w:val="00852409"/>
    <w:rsid w:val="008532DD"/>
    <w:rsid w:val="00863B90"/>
    <w:rsid w:val="0087138A"/>
    <w:rsid w:val="0087245F"/>
    <w:rsid w:val="00877EA4"/>
    <w:rsid w:val="0088291C"/>
    <w:rsid w:val="00884550"/>
    <w:rsid w:val="008871AF"/>
    <w:rsid w:val="00887C84"/>
    <w:rsid w:val="00896E42"/>
    <w:rsid w:val="008A0909"/>
    <w:rsid w:val="008A1C20"/>
    <w:rsid w:val="008A6AB6"/>
    <w:rsid w:val="008B03A3"/>
    <w:rsid w:val="008B51F8"/>
    <w:rsid w:val="008C2770"/>
    <w:rsid w:val="008C3826"/>
    <w:rsid w:val="008C5CED"/>
    <w:rsid w:val="008C79B9"/>
    <w:rsid w:val="008D5D48"/>
    <w:rsid w:val="008D6D82"/>
    <w:rsid w:val="008E346D"/>
    <w:rsid w:val="008F1902"/>
    <w:rsid w:val="008F32CD"/>
    <w:rsid w:val="00907917"/>
    <w:rsid w:val="0091099E"/>
    <w:rsid w:val="0091130D"/>
    <w:rsid w:val="00911458"/>
    <w:rsid w:val="00911ED5"/>
    <w:rsid w:val="009123E9"/>
    <w:rsid w:val="00923DCD"/>
    <w:rsid w:val="0092593E"/>
    <w:rsid w:val="00927F14"/>
    <w:rsid w:val="009418FB"/>
    <w:rsid w:val="00957222"/>
    <w:rsid w:val="009608F8"/>
    <w:rsid w:val="00962588"/>
    <w:rsid w:val="0096387C"/>
    <w:rsid w:val="00965938"/>
    <w:rsid w:val="00965ADC"/>
    <w:rsid w:val="00966ADF"/>
    <w:rsid w:val="00972EF7"/>
    <w:rsid w:val="00975603"/>
    <w:rsid w:val="00976ECF"/>
    <w:rsid w:val="00980DA3"/>
    <w:rsid w:val="0098583B"/>
    <w:rsid w:val="00986BD6"/>
    <w:rsid w:val="00987836"/>
    <w:rsid w:val="00993D0A"/>
    <w:rsid w:val="0099657A"/>
    <w:rsid w:val="009A5CD1"/>
    <w:rsid w:val="009A69AB"/>
    <w:rsid w:val="009B41FE"/>
    <w:rsid w:val="009B5C37"/>
    <w:rsid w:val="009B6081"/>
    <w:rsid w:val="009B6FB7"/>
    <w:rsid w:val="009C62AF"/>
    <w:rsid w:val="009C7D28"/>
    <w:rsid w:val="009D145C"/>
    <w:rsid w:val="009D21B6"/>
    <w:rsid w:val="009D5704"/>
    <w:rsid w:val="009E31A8"/>
    <w:rsid w:val="009E3B3D"/>
    <w:rsid w:val="009E5BA1"/>
    <w:rsid w:val="009F12A1"/>
    <w:rsid w:val="009F24D6"/>
    <w:rsid w:val="009F69CF"/>
    <w:rsid w:val="00A0456D"/>
    <w:rsid w:val="00A05E6A"/>
    <w:rsid w:val="00A066B2"/>
    <w:rsid w:val="00A12A58"/>
    <w:rsid w:val="00A14831"/>
    <w:rsid w:val="00A1662C"/>
    <w:rsid w:val="00A3100E"/>
    <w:rsid w:val="00A31211"/>
    <w:rsid w:val="00A32241"/>
    <w:rsid w:val="00A3409A"/>
    <w:rsid w:val="00A35E64"/>
    <w:rsid w:val="00A40A17"/>
    <w:rsid w:val="00A605E9"/>
    <w:rsid w:val="00A615B7"/>
    <w:rsid w:val="00A629A8"/>
    <w:rsid w:val="00A65404"/>
    <w:rsid w:val="00A66D46"/>
    <w:rsid w:val="00A670F7"/>
    <w:rsid w:val="00A77BF8"/>
    <w:rsid w:val="00A8437C"/>
    <w:rsid w:val="00A8732F"/>
    <w:rsid w:val="00A93965"/>
    <w:rsid w:val="00A948CC"/>
    <w:rsid w:val="00A97058"/>
    <w:rsid w:val="00AA2C1F"/>
    <w:rsid w:val="00AA38B5"/>
    <w:rsid w:val="00AB298C"/>
    <w:rsid w:val="00AB2F71"/>
    <w:rsid w:val="00AB768D"/>
    <w:rsid w:val="00AB7FC2"/>
    <w:rsid w:val="00AD584C"/>
    <w:rsid w:val="00AD5C3D"/>
    <w:rsid w:val="00AD6879"/>
    <w:rsid w:val="00AE24E3"/>
    <w:rsid w:val="00AF2F68"/>
    <w:rsid w:val="00AF4880"/>
    <w:rsid w:val="00AF59E6"/>
    <w:rsid w:val="00B02F80"/>
    <w:rsid w:val="00B0610B"/>
    <w:rsid w:val="00B15563"/>
    <w:rsid w:val="00B204EA"/>
    <w:rsid w:val="00B33242"/>
    <w:rsid w:val="00B44A66"/>
    <w:rsid w:val="00B50DBB"/>
    <w:rsid w:val="00B5743F"/>
    <w:rsid w:val="00B57B01"/>
    <w:rsid w:val="00B913DE"/>
    <w:rsid w:val="00B91D3B"/>
    <w:rsid w:val="00B9471F"/>
    <w:rsid w:val="00B97557"/>
    <w:rsid w:val="00B97FBC"/>
    <w:rsid w:val="00BA1B76"/>
    <w:rsid w:val="00BA432A"/>
    <w:rsid w:val="00BA6DB2"/>
    <w:rsid w:val="00BA72ED"/>
    <w:rsid w:val="00BB3155"/>
    <w:rsid w:val="00BB372C"/>
    <w:rsid w:val="00BB380F"/>
    <w:rsid w:val="00BB3A2B"/>
    <w:rsid w:val="00BB7F0D"/>
    <w:rsid w:val="00BB7F9A"/>
    <w:rsid w:val="00BD5CC3"/>
    <w:rsid w:val="00BE29D8"/>
    <w:rsid w:val="00BE4098"/>
    <w:rsid w:val="00C04E1C"/>
    <w:rsid w:val="00C078C9"/>
    <w:rsid w:val="00C1047B"/>
    <w:rsid w:val="00C10D16"/>
    <w:rsid w:val="00C176CD"/>
    <w:rsid w:val="00C20CD5"/>
    <w:rsid w:val="00C20E70"/>
    <w:rsid w:val="00C23B38"/>
    <w:rsid w:val="00C26803"/>
    <w:rsid w:val="00C27EC5"/>
    <w:rsid w:val="00C35836"/>
    <w:rsid w:val="00C40B1E"/>
    <w:rsid w:val="00C41EB5"/>
    <w:rsid w:val="00C42046"/>
    <w:rsid w:val="00C420C8"/>
    <w:rsid w:val="00C4783E"/>
    <w:rsid w:val="00C652A6"/>
    <w:rsid w:val="00C670C3"/>
    <w:rsid w:val="00C726EB"/>
    <w:rsid w:val="00C72B43"/>
    <w:rsid w:val="00C74A72"/>
    <w:rsid w:val="00C80481"/>
    <w:rsid w:val="00C83C9E"/>
    <w:rsid w:val="00C87876"/>
    <w:rsid w:val="00C87C38"/>
    <w:rsid w:val="00C90273"/>
    <w:rsid w:val="00C91443"/>
    <w:rsid w:val="00C92C5B"/>
    <w:rsid w:val="00C92E6E"/>
    <w:rsid w:val="00C9312E"/>
    <w:rsid w:val="00C97764"/>
    <w:rsid w:val="00CA199C"/>
    <w:rsid w:val="00CA2042"/>
    <w:rsid w:val="00CA39BE"/>
    <w:rsid w:val="00CB0111"/>
    <w:rsid w:val="00CB1838"/>
    <w:rsid w:val="00CD01D5"/>
    <w:rsid w:val="00CD13BD"/>
    <w:rsid w:val="00CD6E23"/>
    <w:rsid w:val="00CF40E6"/>
    <w:rsid w:val="00D02F51"/>
    <w:rsid w:val="00D03212"/>
    <w:rsid w:val="00D120C5"/>
    <w:rsid w:val="00D20C3F"/>
    <w:rsid w:val="00D22274"/>
    <w:rsid w:val="00D25548"/>
    <w:rsid w:val="00D26A33"/>
    <w:rsid w:val="00D3428D"/>
    <w:rsid w:val="00D41138"/>
    <w:rsid w:val="00D43F90"/>
    <w:rsid w:val="00D45088"/>
    <w:rsid w:val="00D55314"/>
    <w:rsid w:val="00D55A8B"/>
    <w:rsid w:val="00D56180"/>
    <w:rsid w:val="00D60210"/>
    <w:rsid w:val="00D61C21"/>
    <w:rsid w:val="00D723F3"/>
    <w:rsid w:val="00D73D0D"/>
    <w:rsid w:val="00D750FC"/>
    <w:rsid w:val="00D75A63"/>
    <w:rsid w:val="00D75E52"/>
    <w:rsid w:val="00D77808"/>
    <w:rsid w:val="00D82724"/>
    <w:rsid w:val="00D82E6A"/>
    <w:rsid w:val="00D84715"/>
    <w:rsid w:val="00D86AB0"/>
    <w:rsid w:val="00DA089D"/>
    <w:rsid w:val="00DA4F8B"/>
    <w:rsid w:val="00DA6CF7"/>
    <w:rsid w:val="00DB5946"/>
    <w:rsid w:val="00DC1F4A"/>
    <w:rsid w:val="00DD293A"/>
    <w:rsid w:val="00DD2B92"/>
    <w:rsid w:val="00DD51EF"/>
    <w:rsid w:val="00DD5ABE"/>
    <w:rsid w:val="00DE161F"/>
    <w:rsid w:val="00DE1841"/>
    <w:rsid w:val="00DF29D0"/>
    <w:rsid w:val="00DF2F3A"/>
    <w:rsid w:val="00DF4DA5"/>
    <w:rsid w:val="00DF6741"/>
    <w:rsid w:val="00E0181F"/>
    <w:rsid w:val="00E01879"/>
    <w:rsid w:val="00E15DA5"/>
    <w:rsid w:val="00E253CB"/>
    <w:rsid w:val="00E26BC2"/>
    <w:rsid w:val="00E30C18"/>
    <w:rsid w:val="00E30D3F"/>
    <w:rsid w:val="00E320B8"/>
    <w:rsid w:val="00E32272"/>
    <w:rsid w:val="00E35BA5"/>
    <w:rsid w:val="00E532E9"/>
    <w:rsid w:val="00E56FEA"/>
    <w:rsid w:val="00E6528B"/>
    <w:rsid w:val="00E662CF"/>
    <w:rsid w:val="00E6719F"/>
    <w:rsid w:val="00E6736D"/>
    <w:rsid w:val="00E72EE0"/>
    <w:rsid w:val="00E7474A"/>
    <w:rsid w:val="00E750BD"/>
    <w:rsid w:val="00E7628D"/>
    <w:rsid w:val="00E8119B"/>
    <w:rsid w:val="00E903CA"/>
    <w:rsid w:val="00EA5D16"/>
    <w:rsid w:val="00EA60ED"/>
    <w:rsid w:val="00EB10DA"/>
    <w:rsid w:val="00EB3027"/>
    <w:rsid w:val="00EB5CFC"/>
    <w:rsid w:val="00EC1003"/>
    <w:rsid w:val="00EC1612"/>
    <w:rsid w:val="00EC6C7E"/>
    <w:rsid w:val="00EC77E8"/>
    <w:rsid w:val="00ED0F36"/>
    <w:rsid w:val="00EF6C8A"/>
    <w:rsid w:val="00F0486B"/>
    <w:rsid w:val="00F10295"/>
    <w:rsid w:val="00F11AE9"/>
    <w:rsid w:val="00F134BA"/>
    <w:rsid w:val="00F1787C"/>
    <w:rsid w:val="00F205F1"/>
    <w:rsid w:val="00F20EF6"/>
    <w:rsid w:val="00F20F4B"/>
    <w:rsid w:val="00F22EFF"/>
    <w:rsid w:val="00F23573"/>
    <w:rsid w:val="00F27284"/>
    <w:rsid w:val="00F35172"/>
    <w:rsid w:val="00F35EEA"/>
    <w:rsid w:val="00F36A91"/>
    <w:rsid w:val="00F3738D"/>
    <w:rsid w:val="00F40F2E"/>
    <w:rsid w:val="00F4300D"/>
    <w:rsid w:val="00F45C9F"/>
    <w:rsid w:val="00F473CD"/>
    <w:rsid w:val="00F60A19"/>
    <w:rsid w:val="00F64AEC"/>
    <w:rsid w:val="00F71C48"/>
    <w:rsid w:val="00F72855"/>
    <w:rsid w:val="00F808AB"/>
    <w:rsid w:val="00F812D1"/>
    <w:rsid w:val="00F82307"/>
    <w:rsid w:val="00FA273A"/>
    <w:rsid w:val="00FA7718"/>
    <w:rsid w:val="00FA7A64"/>
    <w:rsid w:val="00FA7A68"/>
    <w:rsid w:val="00FA7D4B"/>
    <w:rsid w:val="00FB486E"/>
    <w:rsid w:val="00FB5F6A"/>
    <w:rsid w:val="00FC286B"/>
    <w:rsid w:val="00FC7002"/>
    <w:rsid w:val="00FD547C"/>
    <w:rsid w:val="00FE4640"/>
    <w:rsid w:val="00FF617D"/>
    <w:rsid w:val="00FF70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9DD97"/>
  <w15:docId w15:val="{ADF12AAD-E716-491F-BB97-88C0AD8A1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EIT+"/>
    <w:qFormat/>
    <w:rsid w:val="00B97FBC"/>
    <w:pPr>
      <w:spacing w:after="200" w:line="276" w:lineRule="auto"/>
    </w:pPr>
    <w:rPr>
      <w:rFonts w:ascii="Tahoma" w:eastAsia="Calibri" w:hAnsi="Tahoma" w:cs="Times New Roman"/>
      <w:color w:val="80828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97FBC"/>
    <w:rPr>
      <w:sz w:val="16"/>
      <w:szCs w:val="16"/>
    </w:rPr>
  </w:style>
  <w:style w:type="paragraph" w:styleId="Tekstkomentarza">
    <w:name w:val="annotation text"/>
    <w:basedOn w:val="Normalny"/>
    <w:link w:val="TekstkomentarzaZnak"/>
    <w:uiPriority w:val="99"/>
    <w:semiHidden/>
    <w:unhideWhenUsed/>
    <w:rsid w:val="00B97F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7FBC"/>
    <w:rPr>
      <w:rFonts w:ascii="Tahoma" w:eastAsia="Calibri" w:hAnsi="Tahoma" w:cs="Times New Roman"/>
      <w:color w:val="808284"/>
      <w:sz w:val="20"/>
      <w:szCs w:val="20"/>
    </w:rPr>
  </w:style>
  <w:style w:type="paragraph" w:styleId="Tekstdymka">
    <w:name w:val="Balloon Text"/>
    <w:basedOn w:val="Normalny"/>
    <w:link w:val="TekstdymkaZnak"/>
    <w:uiPriority w:val="99"/>
    <w:semiHidden/>
    <w:unhideWhenUsed/>
    <w:rsid w:val="00B97F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7FBC"/>
    <w:rPr>
      <w:rFonts w:ascii="Segoe UI" w:eastAsia="Calibri" w:hAnsi="Segoe UI" w:cs="Segoe UI"/>
      <w:color w:val="808284"/>
      <w:sz w:val="18"/>
      <w:szCs w:val="18"/>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DD293A"/>
    <w:pPr>
      <w:ind w:left="720"/>
      <w:contextualSpacing/>
    </w:pPr>
  </w:style>
  <w:style w:type="paragraph" w:styleId="Tematkomentarza">
    <w:name w:val="annotation subject"/>
    <w:basedOn w:val="Tekstkomentarza"/>
    <w:next w:val="Tekstkomentarza"/>
    <w:link w:val="TematkomentarzaZnak"/>
    <w:uiPriority w:val="99"/>
    <w:semiHidden/>
    <w:unhideWhenUsed/>
    <w:rsid w:val="00147CC5"/>
    <w:rPr>
      <w:b/>
      <w:bCs/>
    </w:rPr>
  </w:style>
  <w:style w:type="character" w:customStyle="1" w:styleId="TematkomentarzaZnak">
    <w:name w:val="Temat komentarza Znak"/>
    <w:basedOn w:val="TekstkomentarzaZnak"/>
    <w:link w:val="Tematkomentarza"/>
    <w:uiPriority w:val="99"/>
    <w:semiHidden/>
    <w:rsid w:val="00147CC5"/>
    <w:rPr>
      <w:rFonts w:ascii="Tahoma" w:eastAsia="Calibri" w:hAnsi="Tahoma" w:cs="Times New Roman"/>
      <w:b/>
      <w:bCs/>
      <w:color w:val="808284"/>
      <w:sz w:val="20"/>
      <w:szCs w:val="20"/>
    </w:rPr>
  </w:style>
  <w:style w:type="paragraph" w:styleId="Poprawka">
    <w:name w:val="Revision"/>
    <w:hidden/>
    <w:uiPriority w:val="99"/>
    <w:semiHidden/>
    <w:rsid w:val="007E3F27"/>
    <w:pPr>
      <w:spacing w:after="0" w:line="240" w:lineRule="auto"/>
    </w:pPr>
    <w:rPr>
      <w:rFonts w:ascii="Tahoma" w:eastAsia="Calibri" w:hAnsi="Tahoma" w:cs="Times New Roman"/>
      <w:color w:val="808284"/>
    </w:rPr>
  </w:style>
  <w:style w:type="paragraph" w:customStyle="1" w:styleId="Default">
    <w:name w:val="Default"/>
    <w:rsid w:val="009C7D28"/>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434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94D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4D6D"/>
    <w:rPr>
      <w:rFonts w:ascii="Tahoma" w:eastAsia="Calibri" w:hAnsi="Tahoma" w:cs="Times New Roman"/>
      <w:color w:val="808284"/>
    </w:rPr>
  </w:style>
  <w:style w:type="paragraph" w:styleId="Stopka">
    <w:name w:val="footer"/>
    <w:basedOn w:val="Normalny"/>
    <w:link w:val="StopkaZnak"/>
    <w:uiPriority w:val="99"/>
    <w:unhideWhenUsed/>
    <w:rsid w:val="00694D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4D6D"/>
    <w:rPr>
      <w:rFonts w:ascii="Tahoma" w:eastAsia="Calibri" w:hAnsi="Tahoma" w:cs="Times New Roman"/>
      <w:color w:val="808284"/>
    </w:rPr>
  </w:style>
  <w:style w:type="paragraph" w:customStyle="1" w:styleId="LukStopka-adres">
    <w:name w:val="Luk_Stopka-adres"/>
    <w:basedOn w:val="Normalny"/>
    <w:qFormat/>
    <w:rsid w:val="00711B19"/>
    <w:pPr>
      <w:spacing w:after="0" w:line="170" w:lineRule="exact"/>
    </w:pPr>
    <w:rPr>
      <w:rFonts w:ascii="Verdana" w:eastAsia="Verdana" w:hAnsi="Verdana"/>
      <w:noProof/>
      <w:color w:val="808080"/>
      <w:spacing w:val="4"/>
      <w:sz w:val="14"/>
      <w:szCs w:val="14"/>
    </w:rPr>
  </w:style>
  <w:style w:type="paragraph" w:styleId="Bezodstpw">
    <w:name w:val="No Spacing"/>
    <w:uiPriority w:val="1"/>
    <w:qFormat/>
    <w:rsid w:val="00711B19"/>
    <w:pPr>
      <w:spacing w:after="0" w:line="240" w:lineRule="auto"/>
    </w:pPr>
    <w:rPr>
      <w:rFonts w:ascii="Tahoma" w:eastAsia="Calibri" w:hAnsi="Tahoma" w:cs="Times New Roman"/>
      <w:color w:val="808284"/>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3A7897"/>
    <w:rPr>
      <w:rFonts w:ascii="Tahoma" w:eastAsia="Calibri" w:hAnsi="Tahoma" w:cs="Times New Roman"/>
      <w:color w:val="80828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398079">
      <w:bodyDiv w:val="1"/>
      <w:marLeft w:val="0"/>
      <w:marRight w:val="0"/>
      <w:marTop w:val="0"/>
      <w:marBottom w:val="0"/>
      <w:divBdr>
        <w:top w:val="none" w:sz="0" w:space="0" w:color="auto"/>
        <w:left w:val="none" w:sz="0" w:space="0" w:color="auto"/>
        <w:bottom w:val="none" w:sz="0" w:space="0" w:color="auto"/>
        <w:right w:val="none" w:sz="0" w:space="0" w:color="auto"/>
      </w:divBdr>
    </w:div>
    <w:div w:id="2053528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958E0D6D431774DB545EF9E99FCAAFB" ma:contentTypeVersion="2" ma:contentTypeDescription="Utwórz nowy dokument." ma:contentTypeScope="" ma:versionID="a5a7bde39b0273e858867f71a4c505ab">
  <xsd:schema xmlns:xsd="http://www.w3.org/2001/XMLSchema" xmlns:xs="http://www.w3.org/2001/XMLSchema" xmlns:p="http://schemas.microsoft.com/office/2006/metadata/properties" xmlns:ns2="b0c1a449-464b-4575-8416-362e5198d0e6" targetNamespace="http://schemas.microsoft.com/office/2006/metadata/properties" ma:root="true" ma:fieldsID="7799cc1bcc164e13d074d3b7da842215" ns2:_="">
    <xsd:import namespace="b0c1a449-464b-4575-8416-362e5198d0e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c1a449-464b-4575-8416-362e5198d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C16E9B-DD2E-4B9C-AA24-DC9928DBEC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097D09-27B5-41DD-BB3F-52B8BB8B5AB8}">
  <ds:schemaRefs>
    <ds:schemaRef ds:uri="http://schemas.openxmlformats.org/officeDocument/2006/bibliography"/>
  </ds:schemaRefs>
</ds:datastoreItem>
</file>

<file path=customXml/itemProps3.xml><?xml version="1.0" encoding="utf-8"?>
<ds:datastoreItem xmlns:ds="http://schemas.openxmlformats.org/officeDocument/2006/customXml" ds:itemID="{DD2E2463-D88B-46B8-8658-558843C128F7}">
  <ds:schemaRefs>
    <ds:schemaRef ds:uri="http://schemas.microsoft.com/sharepoint/v3/contenttype/forms"/>
  </ds:schemaRefs>
</ds:datastoreItem>
</file>

<file path=customXml/itemProps4.xml><?xml version="1.0" encoding="utf-8"?>
<ds:datastoreItem xmlns:ds="http://schemas.openxmlformats.org/officeDocument/2006/customXml" ds:itemID="{09AFAA10-02A0-4D47-87C7-19144CA27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c1a449-464b-4575-8416-362e5198d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4020</Words>
  <Characters>24126</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28090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Trzebiatowska</dc:creator>
  <cp:lastModifiedBy>Marzena Krzymińska | Łukasiewicz - PORT Polski Ośrodek Rozwoju Technologii</cp:lastModifiedBy>
  <cp:revision>5</cp:revision>
  <cp:lastPrinted>2022-07-20T03:51:00Z</cp:lastPrinted>
  <dcterms:created xsi:type="dcterms:W3CDTF">2022-07-22T07:31:00Z</dcterms:created>
  <dcterms:modified xsi:type="dcterms:W3CDTF">2022-09-16T07:44:00Z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0x0101001958E0D6D431774DB545EF9E99FCAAFB</vt:lpwstr>
  </property>
</Properties>
</file>