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DC" w:rsidRDefault="007150DC" w:rsidP="007150DC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Oznaczenie sprawy: ZZP.260.2.20.2023                                                         </w:t>
      </w:r>
    </w:p>
    <w:p w:rsidR="007150DC" w:rsidRDefault="007150DC" w:rsidP="007150DC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7150DC" w:rsidRDefault="007150DC" w:rsidP="007150DC">
      <w:pPr>
        <w:spacing w:before="240"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Prawo zamówień publicznych (t. j. Dz. U. z 2022 r. poz. 1710 ze zm.)</w:t>
      </w:r>
    </w:p>
    <w:p w:rsidR="007150DC" w:rsidRDefault="007150DC" w:rsidP="007150DC">
      <w:pPr>
        <w:pStyle w:val="Header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7150DC" w:rsidRDefault="007150DC" w:rsidP="007150DC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Przedmiotem zamówienia są </w:t>
      </w:r>
      <w:r>
        <w:rPr>
          <w:rFonts w:ascii="Cambria" w:hAnsi="Cambria"/>
          <w:b/>
          <w:bCs/>
          <w:sz w:val="22"/>
          <w:szCs w:val="22"/>
        </w:rPr>
        <w:t>dostawa wyposażenia sportowego na potrzeby Miejskiego Ośrodka Sportu i Rekreacji „Bystrzyca” w Lublinie Sp. z o.o.</w:t>
      </w:r>
      <w:r>
        <w:rPr>
          <w:rStyle w:val="Domylnaczcionkaakapitu1"/>
          <w:rFonts w:ascii="Cambria" w:hAnsi="Cambria"/>
          <w:b/>
          <w:sz w:val="22"/>
          <w:szCs w:val="22"/>
        </w:rPr>
        <w:t xml:space="preserve">  wg zadań 1-3: </w:t>
      </w:r>
    </w:p>
    <w:p w:rsidR="007150DC" w:rsidRDefault="007150DC" w:rsidP="007150DC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>
        <w:rPr>
          <w:rStyle w:val="Domylnaczcionkaakapitu1"/>
          <w:rFonts w:ascii="Cambria" w:hAnsi="Cambria"/>
          <w:b/>
          <w:sz w:val="22"/>
          <w:szCs w:val="22"/>
        </w:rPr>
        <w:t xml:space="preserve">Zadanie nr 1: Dostawa wyposażenia sportowego </w:t>
      </w:r>
    </w:p>
    <w:p w:rsidR="007150DC" w:rsidRDefault="007150DC" w:rsidP="007150DC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Cs/>
          <w:sz w:val="22"/>
          <w:szCs w:val="22"/>
        </w:rPr>
      </w:pPr>
      <w:r>
        <w:rPr>
          <w:rStyle w:val="Domylnaczcionkaakapitu1"/>
          <w:rFonts w:ascii="Cambria" w:hAnsi="Cambria"/>
          <w:b/>
          <w:sz w:val="22"/>
          <w:szCs w:val="22"/>
        </w:rPr>
        <w:t xml:space="preserve">Zadanie nr 2: Dostawa wyposażenia siłowni </w:t>
      </w:r>
    </w:p>
    <w:p w:rsidR="007150DC" w:rsidRDefault="007150DC" w:rsidP="007150DC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  <w:r>
        <w:rPr>
          <w:rStyle w:val="Domylnaczcionkaakapitu1"/>
          <w:rFonts w:ascii="Cambria" w:hAnsi="Cambria"/>
          <w:b/>
          <w:sz w:val="22"/>
          <w:szCs w:val="22"/>
        </w:rPr>
        <w:t xml:space="preserve">Zadanie nr 3: Dostawa łyżew.                       </w:t>
      </w:r>
    </w:p>
    <w:p w:rsidR="007150DC" w:rsidRDefault="007150DC" w:rsidP="007150DC">
      <w:pPr>
        <w:spacing w:line="360" w:lineRule="auto"/>
        <w:ind w:left="284"/>
        <w:jc w:val="both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</w:rPr>
        <w:t>Szczegółowe wymagania w stosunku do w/w zamówienia i jego zakres zawiera kosztorys ofertowy -  Załącznik nr 2 części A-</w:t>
      </w:r>
      <w:r>
        <w:rPr>
          <w:rFonts w:ascii="Cambria" w:hAnsi="Cambria" w:cs="Times New Roman"/>
        </w:rPr>
        <w:t>C</w:t>
      </w:r>
      <w:r>
        <w:rPr>
          <w:rFonts w:ascii="Cambria" w:eastAsia="Calibri" w:hAnsi="Cambria" w:cs="Times New Roman"/>
        </w:rPr>
        <w:t xml:space="preserve"> do Zaproszenia. </w:t>
      </w:r>
    </w:p>
    <w:p w:rsidR="007150DC" w:rsidRDefault="007150DC" w:rsidP="007150DC">
      <w:pPr>
        <w:pStyle w:val="Default"/>
        <w:spacing w:after="27" w:line="360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Ilekroć w załączniku do Zaproszenia opisano przedmiot zamówienia poprzez wskazanie nazwy produktu lub jego producenta – Zamawiający dopuszcza złożenie oferty równoważnej, a podane cechy produktu należy rozumieć jako wymagania minimalne (nie gorsze niż parametry użytkowe, funkcjonalne produktów wskazanych w Załączniku do Zaproszenia). Obowiązek udowodnienia powyższego leży po stronie Wykonawcy. </w:t>
      </w:r>
    </w:p>
    <w:p w:rsidR="007150DC" w:rsidRDefault="007150DC" w:rsidP="007150DC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W przypadku, gdy Wykonawca zaproponuje rozwiązania równoważne, zobowiązany jest wykonać i załączyć do oferty zestawienie wszystkich zaproponowanych pozycji równoważnych oraz wykazać ich równoważność w stosunku do cech opisanych w dokumentacji stanowiącej opis przedmiotu </w:t>
      </w:r>
      <w:r>
        <w:rPr>
          <w:rFonts w:ascii="Cambria" w:hAnsi="Cambria"/>
          <w:color w:val="auto"/>
          <w:sz w:val="22"/>
          <w:szCs w:val="22"/>
        </w:rPr>
        <w:t xml:space="preserve">zamówienia, ze wskazaniem nazwy i pozycji opisu przedmiotu zamówienia, których dotyczy. Opis zaproponowanych rozwiązań równoważnych powinien być dołączony do oferty i musi być na tyle szczegółowy, żeby Zamawiający przy ocenie oferty mógł ocenić spełnienie wymagań dotyczących ich parametrów użytkowych i funkcjonalnych oraz rozstrzygnąć, czy zaproponowane rozwiązania są równoważne. </w:t>
      </w:r>
    </w:p>
    <w:p w:rsidR="007150DC" w:rsidRDefault="007150DC" w:rsidP="007150DC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</w:p>
    <w:p w:rsidR="007150DC" w:rsidRDefault="007150DC" w:rsidP="007150DC">
      <w:pPr>
        <w:spacing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</w:rPr>
        <w:t>Zamawiający dopuszcza składanie ofert częściowych na wybrane zadania, bowiem każde zadanie, stanowi odrębny przedmiot zamówienia i będzie podlegało odrębnej procedurze związanej z wyborem oferty.</w:t>
      </w:r>
    </w:p>
    <w:p w:rsidR="007150DC" w:rsidRDefault="007150DC" w:rsidP="007150DC">
      <w:pPr>
        <w:spacing w:line="360" w:lineRule="auto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 xml:space="preserve">termin wykonania zamówienia: </w:t>
      </w:r>
    </w:p>
    <w:p w:rsidR="007150DC" w:rsidRDefault="007150DC" w:rsidP="007150DC">
      <w:pPr>
        <w:pStyle w:val="WW-Domylnie"/>
        <w:spacing w:after="240" w:line="360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Dostawa przedmiotu zamówienia nastąpi </w:t>
      </w:r>
      <w:r>
        <w:rPr>
          <w:rFonts w:ascii="Cambria" w:hAnsi="Cambria"/>
          <w:bCs/>
          <w:sz w:val="22"/>
          <w:szCs w:val="22"/>
        </w:rPr>
        <w:t>nie później niż 30</w:t>
      </w:r>
      <w:r>
        <w:rPr>
          <w:rFonts w:ascii="Cambria" w:hAnsi="Cambria"/>
          <w:sz w:val="22"/>
          <w:szCs w:val="22"/>
        </w:rPr>
        <w:t xml:space="preserve"> dni kalendarzowych </w:t>
      </w:r>
      <w:r>
        <w:rPr>
          <w:rFonts w:ascii="Cambria" w:hAnsi="Cambria"/>
          <w:bCs/>
          <w:sz w:val="22"/>
          <w:szCs w:val="22"/>
        </w:rPr>
        <w:t>od daty zawarcia Umowy.</w:t>
      </w:r>
    </w:p>
    <w:p w:rsidR="007150DC" w:rsidRDefault="007150DC" w:rsidP="007150DC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b/>
          <w:sz w:val="22"/>
          <w:szCs w:val="22"/>
        </w:rPr>
        <w:t>Dostawa odbywać się będzie na następujące obiekty:</w:t>
      </w:r>
    </w:p>
    <w:p w:rsidR="007150DC" w:rsidRDefault="007150DC" w:rsidP="007150DC">
      <w:pPr>
        <w:pStyle w:val="Tekstpodstawowy"/>
        <w:spacing w:after="0" w:line="360" w:lineRule="auto"/>
        <w:ind w:left="1080"/>
        <w:jc w:val="both"/>
        <w:rPr>
          <w:rFonts w:ascii="Cambria" w:hAnsi="Cambria"/>
          <w:b/>
          <w:bCs/>
        </w:rPr>
      </w:pPr>
    </w:p>
    <w:p w:rsidR="007150DC" w:rsidRDefault="007150DC" w:rsidP="007150DC">
      <w:pPr>
        <w:pStyle w:val="Tekstpodstawowy"/>
        <w:numPr>
          <w:ilvl w:val="0"/>
          <w:numId w:val="7"/>
        </w:numPr>
        <w:suppressAutoHyphens/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Hala Globus, ul. K. Wielkiego 8 w Lublinie </w:t>
      </w:r>
    </w:p>
    <w:p w:rsidR="007150DC" w:rsidRDefault="007150DC" w:rsidP="007150DC">
      <w:pPr>
        <w:pStyle w:val="Tekstpodstawowy"/>
        <w:numPr>
          <w:ilvl w:val="0"/>
          <w:numId w:val="7"/>
        </w:numPr>
        <w:suppressAutoHyphens/>
        <w:spacing w:after="0" w:line="360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Stadion Lekkoatletyczny, al. Piłsudskiego 22 w Lublinie </w:t>
      </w:r>
    </w:p>
    <w:p w:rsidR="007150DC" w:rsidRDefault="007150DC" w:rsidP="007150DC">
      <w:pPr>
        <w:pStyle w:val="Tekstpodstawowy"/>
        <w:numPr>
          <w:ilvl w:val="0"/>
          <w:numId w:val="7"/>
        </w:numPr>
        <w:suppressAutoHyphens/>
        <w:spacing w:after="0" w:line="360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Obiekty Basenowe – Aqua Lublin, Al. Zygmuntowskie 4 w Lublinie </w:t>
      </w:r>
    </w:p>
    <w:p w:rsidR="007150DC" w:rsidRPr="004E4FA2" w:rsidRDefault="007150DC" w:rsidP="007150DC">
      <w:pPr>
        <w:pStyle w:val="Tekstpodstawowy"/>
        <w:numPr>
          <w:ilvl w:val="0"/>
          <w:numId w:val="7"/>
        </w:numPr>
        <w:suppressAutoHyphens/>
        <w:spacing w:after="0" w:line="360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Stadion Arena Lublin ul. Stadionowa 1 w Lublinie</w:t>
      </w:r>
      <w:r>
        <w:rPr>
          <w:rFonts w:ascii="Cambria" w:hAnsi="Cambria"/>
        </w:rPr>
        <w:t xml:space="preserve"> </w:t>
      </w:r>
    </w:p>
    <w:p w:rsidR="007150DC" w:rsidRDefault="007150DC" w:rsidP="007150DC">
      <w:pPr>
        <w:pStyle w:val="Tekstpodstawowy"/>
        <w:numPr>
          <w:ilvl w:val="0"/>
          <w:numId w:val="7"/>
        </w:numPr>
        <w:suppressAutoHyphens/>
        <w:spacing w:after="0" w:line="360" w:lineRule="auto"/>
        <w:jc w:val="both"/>
        <w:rPr>
          <w:rFonts w:ascii="Cambria" w:hAnsi="Cambria"/>
        </w:rPr>
      </w:pPr>
      <w:r w:rsidRPr="004E4FA2">
        <w:rPr>
          <w:rFonts w:ascii="Cambria" w:hAnsi="Cambria"/>
          <w:bCs/>
        </w:rPr>
        <w:t xml:space="preserve">Hala Sportowa al. Zygmuntowskie 4 w Lublinie </w:t>
      </w:r>
    </w:p>
    <w:p w:rsidR="007150DC" w:rsidRDefault="007150DC" w:rsidP="007150DC">
      <w:pPr>
        <w:pStyle w:val="Tekstpodstawowy"/>
        <w:spacing w:after="0" w:line="360" w:lineRule="auto"/>
        <w:jc w:val="both"/>
        <w:rPr>
          <w:rFonts w:ascii="Cambria" w:hAnsi="Cambria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24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 xml:space="preserve">W  postępowaniu może uczestniczyć Wykonawca, który nie podlega wykluczeniu na podstawie art. 7 ust. 1 ustawy z dnia 13.04.2022 r. o </w:t>
      </w:r>
      <w:r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835).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7150DC" w:rsidRDefault="007150DC" w:rsidP="007150DC">
      <w:pPr>
        <w:pStyle w:val="Akapitzlist"/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lang w:eastAsia="pl-PL"/>
        </w:rPr>
        <w:t>Na potwierdzenie warunku określonego w pkt. 3 powyżej, Wykonawca złoży stosowne oświadczenie w formularzu ofertowym.</w:t>
      </w:r>
    </w:p>
    <w:p w:rsidR="007150DC" w:rsidRPr="004E4FA2" w:rsidRDefault="007150DC" w:rsidP="007150DC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pStyle w:val="Akapitzlist"/>
        <w:numPr>
          <w:ilvl w:val="0"/>
          <w:numId w:val="6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7150DC" w:rsidRDefault="007150DC" w:rsidP="007150DC">
      <w:pPr>
        <w:pStyle w:val="Header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i Wykonawcy przekazują za pośrednictwem Platformy Zakupowej.</w:t>
      </w:r>
    </w:p>
    <w:p w:rsidR="007150DC" w:rsidRDefault="007150DC" w:rsidP="007150DC">
      <w:pPr>
        <w:pStyle w:val="Header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7150DC" w:rsidRDefault="007150DC" w:rsidP="007150DC">
      <w:pPr>
        <w:pStyle w:val="Header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:rsidR="007150DC" w:rsidRDefault="007150DC" w:rsidP="007150DC">
      <w:pPr>
        <w:pStyle w:val="Header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</w:t>
      </w:r>
      <w:r>
        <w:rPr>
          <w:rFonts w:ascii="Cambria" w:hAnsi="Cambria" w:cs="Times New Roman"/>
        </w:rPr>
        <w:lastRenderedPageBreak/>
        <w:t xml:space="preserve">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7150DC" w:rsidRDefault="007150DC" w:rsidP="007150DC">
      <w:pPr>
        <w:pStyle w:val="Header"/>
        <w:tabs>
          <w:tab w:val="clear" w:pos="4536"/>
          <w:tab w:val="clear" w:pos="9072"/>
        </w:tabs>
        <w:spacing w:line="360" w:lineRule="auto"/>
        <w:ind w:left="1221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7150DC" w:rsidRDefault="007150DC" w:rsidP="007150DC">
      <w:pPr>
        <w:numPr>
          <w:ilvl w:val="1"/>
          <w:numId w:val="5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>
        <w:rPr>
          <w:rFonts w:ascii="Cambria" w:hAnsi="Cambria" w:cs="Times New Roman"/>
          <w:b/>
        </w:rPr>
        <w:t>30 dni</w:t>
      </w:r>
      <w:r>
        <w:rPr>
          <w:rFonts w:ascii="Cambria" w:hAnsi="Cambria" w:cs="Times New Roman"/>
        </w:rPr>
        <w:t xml:space="preserve">,     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długość okresu gwarancji: minimum24miesi – dotyczy zadania nr 1-3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  <w:iCs/>
        </w:rPr>
        <w:t>kosztorys ofertowy (zgodnie z Załącznikiem nr 3 części A-</w:t>
      </w:r>
      <w:r>
        <w:rPr>
          <w:rFonts w:ascii="Cambria" w:hAnsi="Cambria" w:cs="Times New Roman"/>
          <w:iCs/>
        </w:rPr>
        <w:t>C</w:t>
      </w:r>
      <w:r>
        <w:rPr>
          <w:rFonts w:ascii="Cambria" w:eastAsia="Calibri" w:hAnsi="Cambria" w:cs="Times New Roman"/>
          <w:iCs/>
        </w:rPr>
        <w:t xml:space="preserve"> do Zaproszenia),</w:t>
      </w:r>
    </w:p>
    <w:p w:rsidR="007150DC" w:rsidRDefault="007150DC" w:rsidP="007150DC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150DC" w:rsidRDefault="007150DC" w:rsidP="007150DC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AB1D56">
        <w:rPr>
          <w:rStyle w:val="Domylnaczcionkaakapitu1"/>
          <w:rFonts w:ascii="Cambria" w:hAnsi="Cambria" w:cs="Times New Roman"/>
          <w:b/>
          <w:iCs/>
        </w:rPr>
        <w:t>17</w:t>
      </w:r>
      <w:r>
        <w:rPr>
          <w:rStyle w:val="Domylnaczcionkaakapitu1"/>
          <w:rFonts w:ascii="Cambria" w:hAnsi="Cambria" w:cs="Times New Roman"/>
          <w:b/>
          <w:iCs/>
        </w:rPr>
        <w:t xml:space="preserve">.07.2023 r. </w:t>
      </w:r>
      <w:r>
        <w:rPr>
          <w:rFonts w:ascii="Cambria" w:hAnsi="Cambria" w:cs="Times New Roman"/>
        </w:rPr>
        <w:t>godz. 11:00.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AB1D56">
        <w:rPr>
          <w:rFonts w:ascii="Cambria" w:hAnsi="Cambria" w:cs="Times New Roman"/>
        </w:rPr>
        <w:t>17</w:t>
      </w:r>
      <w:r>
        <w:rPr>
          <w:rFonts w:ascii="Cambria" w:hAnsi="Cambria" w:cs="Times New Roman"/>
        </w:rPr>
        <w:t>.07.2023 r. godz. 11:15.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150DC" w:rsidRDefault="007150DC" w:rsidP="007150DC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 xml:space="preserve">Cena oferty musi być wyrażona w złotych polskich.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 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7150DC" w:rsidRDefault="007150DC" w:rsidP="007150DC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7150DC" w:rsidRDefault="007150DC" w:rsidP="007150DC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informacja o wynikach postępowania: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7150DC" w:rsidRDefault="007150DC" w:rsidP="007150DC">
      <w:pPr>
        <w:pStyle w:val="NormalnyWeb"/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Brak wymagań w tym zakresie.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7150DC" w:rsidRDefault="007150DC" w:rsidP="007150DC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3 do Zaproszenia.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7150DC" w:rsidRDefault="007150DC" w:rsidP="007150DC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7150DC" w:rsidRDefault="007150DC" w:rsidP="007150DC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Default="007150DC" w:rsidP="007150DC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Default="007150DC" w:rsidP="007150DC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7150DC" w:rsidRDefault="007150DC" w:rsidP="007150DC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Wzór Formularza Oferty - Załącznik nr 1</w:t>
      </w:r>
      <w:r>
        <w:rPr>
          <w:rFonts w:ascii="Cambria" w:hAnsi="Cambria"/>
          <w:sz w:val="22"/>
          <w:szCs w:val="22"/>
        </w:rPr>
        <w:t>,</w:t>
      </w:r>
    </w:p>
    <w:p w:rsidR="007150DC" w:rsidRDefault="007150DC" w:rsidP="007150DC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Style w:val="Domylnaczcionkaakapitu1"/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lastRenderedPageBreak/>
        <w:t>Kosztorys ofertowy – Załącznik nr 2 części A-C,</w:t>
      </w:r>
    </w:p>
    <w:p w:rsidR="007150DC" w:rsidRDefault="007150DC" w:rsidP="007150DC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Projekt umowy – Załącznik nr 3.</w:t>
      </w: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spacing w:after="0" w:line="276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:rsidR="00080AEB" w:rsidRPr="007150DC" w:rsidRDefault="007150DC" w:rsidP="007150DC">
      <w:pPr>
        <w:spacing w:after="0" w:line="276" w:lineRule="auto"/>
        <w:rPr>
          <w:rFonts w:ascii="Cambria" w:hAnsi="Cambria" w:cs="Times New Roman"/>
        </w:rPr>
        <w:sectPr w:rsidR="00080AEB" w:rsidRPr="007150DC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7C6" w:rsidRDefault="003777C6">
      <w:pPr>
        <w:spacing w:after="0" w:line="240" w:lineRule="auto"/>
      </w:pPr>
      <w:r>
        <w:separator/>
      </w:r>
    </w:p>
  </w:endnote>
  <w:endnote w:type="continuationSeparator" w:id="1">
    <w:p w:rsidR="003777C6" w:rsidRDefault="00377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7C6" w:rsidRDefault="003777C6">
      <w:pPr>
        <w:spacing w:after="0" w:line="240" w:lineRule="auto"/>
      </w:pPr>
      <w:r>
        <w:separator/>
      </w:r>
    </w:p>
  </w:footnote>
  <w:footnote w:type="continuationSeparator" w:id="1">
    <w:p w:rsidR="003777C6" w:rsidRDefault="00377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F0086"/>
    <w:multiLevelType w:val="multilevel"/>
    <w:tmpl w:val="71624A34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1">
    <w:nsid w:val="20F76BC1"/>
    <w:multiLevelType w:val="multilevel"/>
    <w:tmpl w:val="18E6961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2">
    <w:nsid w:val="21D7753A"/>
    <w:multiLevelType w:val="multilevel"/>
    <w:tmpl w:val="F09651B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3">
    <w:nsid w:val="444309D8"/>
    <w:multiLevelType w:val="multilevel"/>
    <w:tmpl w:val="AA1A2896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47C92587"/>
    <w:multiLevelType w:val="multilevel"/>
    <w:tmpl w:val="E626E636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5">
    <w:nsid w:val="7E640AA3"/>
    <w:multiLevelType w:val="multilevel"/>
    <w:tmpl w:val="9322115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>
    <w:nsid w:val="7ED463D9"/>
    <w:multiLevelType w:val="multilevel"/>
    <w:tmpl w:val="C30A08F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80AEB"/>
    <w:rsid w:val="00113E96"/>
    <w:rsid w:val="001B4114"/>
    <w:rsid w:val="0022739F"/>
    <w:rsid w:val="003777C6"/>
    <w:rsid w:val="003C412E"/>
    <w:rsid w:val="004F4907"/>
    <w:rsid w:val="004F7A00"/>
    <w:rsid w:val="005E28D8"/>
    <w:rsid w:val="006A712D"/>
    <w:rsid w:val="007150DC"/>
    <w:rsid w:val="00791D1D"/>
    <w:rsid w:val="007E4A32"/>
    <w:rsid w:val="00A0186B"/>
    <w:rsid w:val="00A110F4"/>
    <w:rsid w:val="00A54683"/>
    <w:rsid w:val="00AA58C3"/>
    <w:rsid w:val="00AB1D56"/>
    <w:rsid w:val="00B55BA7"/>
    <w:rsid w:val="00C337EB"/>
    <w:rsid w:val="00EA7819"/>
    <w:rsid w:val="00F40872"/>
    <w:rsid w:val="00F4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110F4"/>
    <w:pPr>
      <w:spacing w:after="140" w:line="276" w:lineRule="auto"/>
    </w:pPr>
  </w:style>
  <w:style w:type="paragraph" w:styleId="Lista">
    <w:name w:val="List"/>
    <w:basedOn w:val="Tekstpodstawowy"/>
    <w:rsid w:val="00A110F4"/>
    <w:rPr>
      <w:rFonts w:cs="Arial"/>
    </w:rPr>
  </w:style>
  <w:style w:type="paragraph" w:styleId="Legenda">
    <w:name w:val="caption"/>
    <w:basedOn w:val="Normalny"/>
    <w:qFormat/>
    <w:rsid w:val="00A110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110F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110F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omylnaczcionkaakapitu1">
    <w:name w:val="Domyślna czcionka akapitu1"/>
    <w:qFormat/>
    <w:rsid w:val="007150DC"/>
  </w:style>
  <w:style w:type="character" w:customStyle="1" w:styleId="czeinternetowe">
    <w:name w:val="Łącze internetowe"/>
    <w:rsid w:val="007150DC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7150DC"/>
    <w:rPr>
      <w:rFonts w:ascii="Calibri" w:eastAsia="Times New Roman" w:hAnsi="Calibri" w:cs="Calibri"/>
      <w:lang w:eastAsia="zh-CN"/>
    </w:rPr>
  </w:style>
  <w:style w:type="paragraph" w:customStyle="1" w:styleId="Header">
    <w:name w:val="Header"/>
    <w:basedOn w:val="Normalny"/>
    <w:next w:val="Tekstpodstawowy"/>
    <w:unhideWhenUsed/>
    <w:rsid w:val="007150DC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7150DC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7150D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150DC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7150DC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omylnie">
    <w:name w:val="WW-Domyślnie"/>
    <w:qFormat/>
    <w:rsid w:val="007150DC"/>
    <w:pPr>
      <w:widowControl w:val="0"/>
      <w:suppressAutoHyphens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1379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10</cp:revision>
  <dcterms:created xsi:type="dcterms:W3CDTF">2023-01-13T09:34:00Z</dcterms:created>
  <dcterms:modified xsi:type="dcterms:W3CDTF">2023-07-06T06:43:00Z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