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CD" w:rsidRPr="00C25F88" w:rsidRDefault="003165FA" w:rsidP="003D026F">
      <w:pPr>
        <w:widowControl w:val="0"/>
        <w:tabs>
          <w:tab w:val="left" w:pos="3686"/>
          <w:tab w:val="left" w:pos="9072"/>
        </w:tabs>
        <w:suppressAutoHyphens/>
        <w:spacing w:after="0"/>
        <w:jc w:val="center"/>
        <w:rPr>
          <w:rFonts w:ascii="Century Gothic" w:eastAsia="Lucida Sans Unicode" w:hAnsi="Century Gothic" w:cs="Tahoma"/>
          <w:b/>
          <w:bCs/>
          <w:sz w:val="28"/>
          <w:szCs w:val="32"/>
        </w:rPr>
      </w:pPr>
      <w:r>
        <w:rPr>
          <w:rFonts w:ascii="Century Gothic" w:eastAsia="Lucida Sans Unicode" w:hAnsi="Century Gothic" w:cs="Tahoma"/>
          <w:b/>
          <w:bCs/>
          <w:noProof/>
          <w:sz w:val="28"/>
          <w:szCs w:val="32"/>
          <w:lang w:eastAsia="pl-PL"/>
        </w:rPr>
        <w:pict>
          <v:rect id="_x0000_s1086" style="position:absolute;left:0;text-align:left;margin-left:-10.1pt;margin-top:-6.8pt;width:621pt;height:40.35pt;z-index:251656192;mso-width-percent:1050;mso-position-horizontal-relative:page;mso-position-vertical-relative:page;mso-width-percent:1050;mso-height-relative:top-margin-area" fillcolor="#f79646 [3209]" strokecolor="#f2f2f2 [3041]" strokeweight="3pt">
            <v:shadow on="t" type="perspective" color="#974706 [1609]" opacity=".5" offset="1pt" offset2="-1pt"/>
            <w10:wrap anchorx="page" anchory="margin"/>
          </v:rect>
        </w:pict>
      </w:r>
    </w:p>
    <w:p w:rsidR="00C12AFB" w:rsidRPr="00C12AFB" w:rsidRDefault="00C12AFB" w:rsidP="00C12AFB">
      <w:pPr>
        <w:widowControl w:val="0"/>
        <w:suppressAutoHyphens/>
        <w:spacing w:after="0"/>
        <w:jc w:val="center"/>
        <w:rPr>
          <w:rFonts w:ascii="Century Gothic" w:eastAsia="Lucida Sans Unicode" w:hAnsi="Century Gothic" w:cs="Tahoma"/>
          <w:b/>
          <w:bCs/>
          <w:sz w:val="24"/>
          <w:szCs w:val="24"/>
        </w:rPr>
      </w:pPr>
      <w:r w:rsidRPr="00C12AFB">
        <w:rPr>
          <w:rFonts w:ascii="Century Gothic" w:eastAsia="Lucida Sans Unicode" w:hAnsi="Century Gothic" w:cs="Tahoma"/>
          <w:b/>
          <w:bCs/>
          <w:sz w:val="24"/>
          <w:szCs w:val="24"/>
        </w:rPr>
        <w:t>Powiat Głogowski</w:t>
      </w:r>
    </w:p>
    <w:p w:rsidR="00C12AFB" w:rsidRPr="00C12AFB" w:rsidRDefault="00C12AFB" w:rsidP="00C12AFB">
      <w:pPr>
        <w:widowControl w:val="0"/>
        <w:suppressAutoHyphens/>
        <w:spacing w:after="0"/>
        <w:jc w:val="center"/>
        <w:rPr>
          <w:rFonts w:ascii="Century Gothic" w:eastAsia="Lucida Sans Unicode" w:hAnsi="Century Gothic" w:cs="Tahoma"/>
          <w:b/>
          <w:bCs/>
          <w:sz w:val="24"/>
          <w:szCs w:val="24"/>
        </w:rPr>
      </w:pPr>
      <w:r w:rsidRPr="00C12AFB">
        <w:rPr>
          <w:rFonts w:ascii="Century Gothic" w:eastAsia="Lucida Sans Unicode" w:hAnsi="Century Gothic" w:cs="Tahoma"/>
          <w:b/>
          <w:bCs/>
          <w:sz w:val="24"/>
          <w:szCs w:val="24"/>
        </w:rPr>
        <w:t>Dom Pomocy Społecznej „Magnolia” w Głogowie</w:t>
      </w:r>
    </w:p>
    <w:p w:rsidR="00C12AFB" w:rsidRPr="00C12AFB" w:rsidRDefault="00C12AFB" w:rsidP="00C12AFB">
      <w:pPr>
        <w:widowControl w:val="0"/>
        <w:suppressAutoHyphens/>
        <w:spacing w:after="0"/>
        <w:jc w:val="center"/>
        <w:rPr>
          <w:rFonts w:ascii="Century Gothic" w:eastAsia="Lucida Sans Unicode" w:hAnsi="Century Gothic" w:cs="Tahoma"/>
          <w:bCs/>
          <w:sz w:val="20"/>
          <w:szCs w:val="20"/>
        </w:rPr>
      </w:pPr>
      <w:r w:rsidRPr="00C12AFB">
        <w:rPr>
          <w:rFonts w:ascii="Century Gothic" w:eastAsia="Lucida Sans Unicode" w:hAnsi="Century Gothic" w:cs="Tahoma"/>
          <w:bCs/>
          <w:sz w:val="20"/>
          <w:szCs w:val="20"/>
        </w:rPr>
        <w:t>Ul. Sikorskiego 21, 67-200 Głogów</w:t>
      </w:r>
    </w:p>
    <w:p w:rsidR="00C12AFB" w:rsidRPr="00C12AFB" w:rsidRDefault="00C12AFB" w:rsidP="00C12AFB">
      <w:pPr>
        <w:widowControl w:val="0"/>
        <w:suppressAutoHyphens/>
        <w:spacing w:after="0"/>
        <w:jc w:val="center"/>
        <w:rPr>
          <w:rFonts w:ascii="Century Gothic" w:eastAsia="Lucida Sans Unicode" w:hAnsi="Century Gothic" w:cs="Tahoma"/>
          <w:bCs/>
          <w:sz w:val="20"/>
          <w:szCs w:val="20"/>
        </w:rPr>
      </w:pPr>
      <w:r w:rsidRPr="00C12AFB">
        <w:rPr>
          <w:rFonts w:ascii="Century Gothic" w:eastAsia="Lucida Sans Unicode" w:hAnsi="Century Gothic" w:cs="Tahoma"/>
          <w:bCs/>
          <w:sz w:val="20"/>
          <w:szCs w:val="20"/>
        </w:rPr>
        <w:t>NIP 693 21 30 595, tel. 76 833 88 09, sekretariat@dps.glogow.pl</w:t>
      </w:r>
    </w:p>
    <w:p w:rsidR="00C12AFB" w:rsidRPr="00C12AFB" w:rsidRDefault="00C12AFB" w:rsidP="00C12AFB">
      <w:pPr>
        <w:widowControl w:val="0"/>
        <w:suppressAutoHyphens/>
        <w:spacing w:after="0"/>
        <w:jc w:val="center"/>
        <w:rPr>
          <w:rFonts w:ascii="Century Gothic" w:eastAsia="Lucida Sans Unicode" w:hAnsi="Century Gothic" w:cs="Arial"/>
          <w:color w:val="1F497D"/>
          <w:sz w:val="16"/>
          <w:szCs w:val="18"/>
        </w:rPr>
      </w:pPr>
    </w:p>
    <w:p w:rsidR="00C12AFB" w:rsidRPr="00C12AFB" w:rsidRDefault="003165FA" w:rsidP="00C12AFB">
      <w:pPr>
        <w:widowControl w:val="0"/>
        <w:tabs>
          <w:tab w:val="left" w:pos="3686"/>
          <w:tab w:val="left" w:pos="9072"/>
        </w:tabs>
        <w:suppressAutoHyphens/>
        <w:spacing w:after="0"/>
        <w:jc w:val="center"/>
        <w:rPr>
          <w:rFonts w:ascii="Century Gothic" w:eastAsia="Lucida Sans Unicode" w:hAnsi="Century Gothic" w:cs="Arial"/>
          <w:lang w:val="de-DE"/>
        </w:rPr>
      </w:pPr>
      <w:r>
        <w:rPr>
          <w:rFonts w:ascii="Century Gothic" w:eastAsia="Lucida Sans Unicode" w:hAnsi="Century Gothic" w:cs="Arial"/>
          <w:sz w:val="20"/>
          <w:lang w:val="de-DE"/>
        </w:rPr>
        <w:pict>
          <v:rect id="_x0000_i1025" style="width:453.6pt;height:1.5pt" o:hralign="center" o:hrstd="t" o:hrnoshade="t" o:hr="t" fillcolor="black" stroked="f"/>
        </w:pict>
      </w:r>
    </w:p>
    <w:p w:rsidR="00C12AFB" w:rsidRPr="00C12AFB" w:rsidRDefault="00C12AFB" w:rsidP="00C12AFB">
      <w:pPr>
        <w:widowControl w:val="0"/>
        <w:suppressAutoHyphens/>
        <w:spacing w:after="0"/>
        <w:rPr>
          <w:rFonts w:ascii="Century Gothic" w:eastAsia="Lucida Sans Unicode" w:hAnsi="Century Gothic"/>
          <w:lang w:val="de-DE"/>
        </w:rPr>
      </w:pPr>
    </w:p>
    <w:p w:rsidR="00C12AFB" w:rsidRPr="00C12AFB" w:rsidRDefault="00C12AFB" w:rsidP="00C12AFB">
      <w:pPr>
        <w:widowControl w:val="0"/>
        <w:suppressAutoHyphens/>
        <w:spacing w:after="0"/>
        <w:rPr>
          <w:rFonts w:ascii="Century Gothic" w:eastAsia="Times New Roman" w:hAnsi="Century Gothic"/>
          <w:sz w:val="24"/>
          <w:szCs w:val="24"/>
          <w:lang w:eastAsia="ar-SA"/>
        </w:rPr>
      </w:pPr>
    </w:p>
    <w:p w:rsidR="00C12AFB" w:rsidRPr="00C12AFB" w:rsidRDefault="00C12AFB" w:rsidP="00C12AFB">
      <w:pPr>
        <w:spacing w:after="60"/>
        <w:ind w:left="426"/>
        <w:rPr>
          <w:rFonts w:ascii="Century Gothic" w:hAnsi="Century Gothic"/>
        </w:rPr>
      </w:pPr>
      <w:r w:rsidRPr="00C12AFB">
        <w:rPr>
          <w:rFonts w:ascii="Century Gothic" w:hAnsi="Century Gothic"/>
          <w:bCs/>
          <w:u w:val="single"/>
        </w:rPr>
        <w:t>TEMAT  OPRACOWANIA:</w:t>
      </w:r>
      <w:r w:rsidRPr="00C12AFB">
        <w:rPr>
          <w:rFonts w:ascii="Century Gothic" w:hAnsi="Century Gothic"/>
        </w:rPr>
        <w:t xml:space="preserve">  </w:t>
      </w:r>
    </w:p>
    <w:p w:rsidR="00C12AFB" w:rsidRPr="00C12AFB" w:rsidRDefault="00C12AFB" w:rsidP="00C12AFB">
      <w:pPr>
        <w:spacing w:after="60"/>
        <w:ind w:left="426"/>
        <w:rPr>
          <w:rFonts w:ascii="Century Gothic" w:hAnsi="Century Gothic"/>
        </w:rPr>
      </w:pPr>
    </w:p>
    <w:p w:rsidR="00C4102B" w:rsidRPr="004F7716" w:rsidRDefault="00C4102B" w:rsidP="00C4102B">
      <w:pPr>
        <w:pStyle w:val="Nagwek4"/>
        <w:tabs>
          <w:tab w:val="left" w:pos="0"/>
        </w:tabs>
        <w:spacing w:before="120"/>
        <w:ind w:left="425"/>
        <w:jc w:val="center"/>
        <w:rPr>
          <w:rFonts w:ascii="Century Gothic" w:hAnsi="Century Gothic"/>
          <w:szCs w:val="24"/>
        </w:rPr>
      </w:pPr>
      <w:r w:rsidRPr="004F7716">
        <w:rPr>
          <w:rFonts w:ascii="Century Gothic" w:hAnsi="Century Gothic"/>
          <w:szCs w:val="24"/>
        </w:rPr>
        <w:t xml:space="preserve">SZCZEGÓŁOWA SPECYFIKACJA TECHNICZNA </w:t>
      </w:r>
      <w:r w:rsidRPr="004F7716">
        <w:rPr>
          <w:rFonts w:ascii="Century Gothic" w:hAnsi="Century Gothic"/>
          <w:szCs w:val="24"/>
        </w:rPr>
        <w:br/>
        <w:t>WYKONANIA I ODBIORU ROBÓT BUDOWALANYCH</w:t>
      </w:r>
    </w:p>
    <w:p w:rsidR="00C4102B" w:rsidRPr="004F7716" w:rsidRDefault="00C4102B" w:rsidP="00C4102B">
      <w:pPr>
        <w:pStyle w:val="Nagwek4"/>
        <w:tabs>
          <w:tab w:val="left" w:pos="0"/>
        </w:tabs>
        <w:spacing w:before="120"/>
        <w:ind w:left="425"/>
        <w:jc w:val="center"/>
        <w:rPr>
          <w:rFonts w:ascii="Century Gothic" w:hAnsi="Century Gothic"/>
          <w:b w:val="0"/>
          <w:sz w:val="20"/>
          <w:szCs w:val="24"/>
        </w:rPr>
      </w:pPr>
      <w:r w:rsidRPr="004F7716">
        <w:rPr>
          <w:rFonts w:ascii="Century Gothic" w:hAnsi="Century Gothic"/>
          <w:b w:val="0"/>
          <w:sz w:val="20"/>
          <w:szCs w:val="24"/>
        </w:rPr>
        <w:t>DLA PROJEKTU:</w:t>
      </w:r>
    </w:p>
    <w:p w:rsidR="00C4102B" w:rsidRDefault="00C4102B" w:rsidP="00C4102B">
      <w:pPr>
        <w:pStyle w:val="Bezodstpw"/>
        <w:jc w:val="center"/>
        <w:rPr>
          <w:rFonts w:ascii="Century Gothic" w:hAnsi="Century Gothic"/>
          <w:sz w:val="20"/>
        </w:rPr>
      </w:pPr>
    </w:p>
    <w:p w:rsidR="00C4102B" w:rsidRPr="004F7716" w:rsidRDefault="00C4102B" w:rsidP="00C4102B">
      <w:pPr>
        <w:pStyle w:val="Bezodstpw"/>
        <w:spacing w:line="360" w:lineRule="auto"/>
        <w:ind w:left="709" w:right="850"/>
        <w:jc w:val="center"/>
        <w:rPr>
          <w:rFonts w:ascii="Century Gothic" w:hAnsi="Century Gothic"/>
          <w:b/>
        </w:rPr>
      </w:pPr>
      <w:r w:rsidRPr="004F7716">
        <w:rPr>
          <w:rFonts w:ascii="Century Gothic" w:hAnsi="Century Gothic"/>
          <w:b/>
        </w:rPr>
        <w:t xml:space="preserve">Remont pomieszczeń higieniczno-sanitarnych wraz z remontem i przebudową urządzeń budowlanych, z przystosowaniem dla osób niepełnosprawnych </w:t>
      </w:r>
      <w:r>
        <w:rPr>
          <w:rFonts w:ascii="Century Gothic" w:hAnsi="Century Gothic"/>
          <w:b/>
        </w:rPr>
        <w:br/>
      </w:r>
      <w:r w:rsidRPr="004F7716">
        <w:rPr>
          <w:rFonts w:ascii="Century Gothic" w:hAnsi="Century Gothic"/>
          <w:b/>
        </w:rPr>
        <w:t>w budynku Domu Pomocy Społecznej “Magnolia” w Głogowie przy ul. Neptuna 22/24 w ramach realizacji zadania inwestycyjnego pn.  “Przebudowa łazienek w pionach wraz z przystosowaniem dla osób niepełnosprawnych w budynku DPS “ Magnolia w Głogowie”</w:t>
      </w:r>
    </w:p>
    <w:p w:rsidR="00C4102B" w:rsidRPr="00C52DA9" w:rsidRDefault="00C4102B" w:rsidP="00C4102B">
      <w:pPr>
        <w:pStyle w:val="Bezodstpw"/>
        <w:jc w:val="center"/>
        <w:rPr>
          <w:rFonts w:ascii="Century Gothic" w:hAnsi="Century Gothic"/>
          <w:sz w:val="20"/>
        </w:rPr>
      </w:pPr>
    </w:p>
    <w:p w:rsidR="00C4102B" w:rsidRPr="00C25F88" w:rsidRDefault="00C4102B" w:rsidP="00C4102B">
      <w:pPr>
        <w:spacing w:after="60"/>
        <w:rPr>
          <w:rFonts w:ascii="Century Gothic" w:hAnsi="Century Gothic"/>
          <w:sz w:val="20"/>
        </w:rPr>
      </w:pPr>
    </w:p>
    <w:p w:rsidR="00C4102B" w:rsidRPr="006A0617" w:rsidRDefault="00C4102B" w:rsidP="00C4102B">
      <w:pPr>
        <w:pStyle w:val="Nagwek4"/>
        <w:tabs>
          <w:tab w:val="left" w:pos="0"/>
        </w:tabs>
        <w:ind w:left="426"/>
        <w:jc w:val="center"/>
        <w:rPr>
          <w:rFonts w:ascii="Century Gothic" w:hAnsi="Century Gothic" w:cs="Arial"/>
          <w:sz w:val="24"/>
        </w:rPr>
      </w:pPr>
      <w:r>
        <w:rPr>
          <w:rFonts w:ascii="Century Gothic" w:hAnsi="Century Gothic" w:cs="Arial"/>
          <w:sz w:val="24"/>
        </w:rPr>
        <w:t>SZCZEGÓŁOWA</w:t>
      </w:r>
      <w:r w:rsidRPr="006A0617">
        <w:rPr>
          <w:rFonts w:ascii="Century Gothic" w:hAnsi="Century Gothic" w:cs="Arial"/>
          <w:sz w:val="24"/>
        </w:rPr>
        <w:t xml:space="preserve"> SPECYFIKACJA TECHNICZNA </w:t>
      </w:r>
    </w:p>
    <w:p w:rsidR="00C4102B" w:rsidRPr="006A0617" w:rsidRDefault="00C4102B" w:rsidP="00C4102B">
      <w:pPr>
        <w:jc w:val="center"/>
        <w:rPr>
          <w:rFonts w:ascii="Century Gothic" w:hAnsi="Century Gothic"/>
          <w:sz w:val="20"/>
        </w:rPr>
      </w:pPr>
      <w:r>
        <w:rPr>
          <w:rFonts w:ascii="Century Gothic" w:hAnsi="Century Gothic"/>
          <w:sz w:val="20"/>
        </w:rPr>
        <w:t>SST-00</w:t>
      </w:r>
      <w:r w:rsidRPr="006A0617">
        <w:rPr>
          <w:rFonts w:ascii="Century Gothic" w:hAnsi="Century Gothic"/>
          <w:sz w:val="20"/>
        </w:rPr>
        <w:t>1</w:t>
      </w:r>
    </w:p>
    <w:p w:rsidR="00C12AFB" w:rsidRPr="00C12AFB" w:rsidRDefault="00C12AFB" w:rsidP="00C12AFB">
      <w:pPr>
        <w:spacing w:beforeLines="40" w:before="96" w:after="60"/>
        <w:rPr>
          <w:rFonts w:ascii="Century Gothic" w:eastAsia="Times New Roman" w:hAnsi="Century Gothic"/>
          <w:sz w:val="20"/>
          <w:szCs w:val="20"/>
          <w:lang w:eastAsia="ar-SA"/>
        </w:rPr>
      </w:pPr>
    </w:p>
    <w:p w:rsidR="00C12AFB" w:rsidRPr="00C12AFB" w:rsidRDefault="00C12AFB" w:rsidP="00C12AFB">
      <w:pPr>
        <w:spacing w:after="60"/>
        <w:rPr>
          <w:rFonts w:ascii="Century Gothic" w:eastAsia="Times New Roman" w:hAnsi="Century Gothic"/>
          <w:sz w:val="20"/>
        </w:rPr>
      </w:pPr>
      <w:r w:rsidRPr="00C12AFB">
        <w:rPr>
          <w:rFonts w:ascii="Century Gothic" w:hAnsi="Century Gothic"/>
          <w:sz w:val="20"/>
          <w:u w:val="single"/>
        </w:rPr>
        <w:t>INWESTOR:</w:t>
      </w:r>
      <w:r w:rsidRPr="00C12AFB">
        <w:rPr>
          <w:rFonts w:ascii="Century Gothic" w:hAnsi="Century Gothic"/>
          <w:sz w:val="20"/>
        </w:rPr>
        <w:tab/>
        <w:t xml:space="preserve">Powiat Głogowski - </w:t>
      </w:r>
      <w:r w:rsidRPr="00C12AFB">
        <w:rPr>
          <w:rFonts w:ascii="Century Gothic" w:eastAsia="Times New Roman" w:hAnsi="Century Gothic"/>
          <w:sz w:val="20"/>
        </w:rPr>
        <w:t xml:space="preserve">Dom Pomocy Społecznej „Magnolia” w Głogowie, </w:t>
      </w:r>
    </w:p>
    <w:p w:rsidR="00C12AFB" w:rsidRPr="00C12AFB" w:rsidRDefault="00C12AFB" w:rsidP="00C12AFB">
      <w:pPr>
        <w:spacing w:after="60"/>
        <w:rPr>
          <w:rFonts w:ascii="Century Gothic" w:eastAsia="Times New Roman" w:hAnsi="Century Gothic"/>
          <w:sz w:val="20"/>
        </w:rPr>
      </w:pPr>
      <w:r w:rsidRPr="00C12AFB">
        <w:rPr>
          <w:rFonts w:ascii="Century Gothic" w:eastAsia="Times New Roman" w:hAnsi="Century Gothic"/>
          <w:sz w:val="20"/>
        </w:rPr>
        <w:t xml:space="preserve">                          ul. Sikorskiego 21, 67-200 Głogów</w:t>
      </w:r>
    </w:p>
    <w:p w:rsidR="00C12AFB" w:rsidRPr="00C12AFB" w:rsidRDefault="00C12AFB" w:rsidP="00C12AFB">
      <w:pPr>
        <w:spacing w:after="0"/>
        <w:ind w:firstLine="708"/>
        <w:rPr>
          <w:rFonts w:ascii="Century Gothic" w:eastAsia="Times New Roman" w:hAnsi="Century Gothic"/>
          <w:sz w:val="20"/>
        </w:rPr>
      </w:pPr>
    </w:p>
    <w:p w:rsidR="00C12AFB" w:rsidRPr="00C12AFB" w:rsidRDefault="00C12AFB" w:rsidP="00C12AFB">
      <w:pPr>
        <w:spacing w:after="0"/>
        <w:ind w:firstLine="708"/>
        <w:rPr>
          <w:rFonts w:ascii="Century Gothic" w:eastAsia="Times New Roman" w:hAnsi="Century Gothic"/>
          <w:sz w:val="20"/>
        </w:rPr>
      </w:pPr>
    </w:p>
    <w:p w:rsidR="00C12AFB" w:rsidRPr="00C12AFB" w:rsidRDefault="00C12AFB" w:rsidP="00C12AFB">
      <w:pPr>
        <w:spacing w:after="0"/>
        <w:rPr>
          <w:rFonts w:ascii="Century Gothic" w:eastAsia="Times New Roman" w:hAnsi="Century Gothic"/>
          <w:sz w:val="20"/>
        </w:rPr>
      </w:pPr>
      <w:r w:rsidRPr="00C12AFB">
        <w:rPr>
          <w:rFonts w:ascii="Century Gothic" w:eastAsia="Times New Roman" w:hAnsi="Century Gothic"/>
          <w:sz w:val="20"/>
          <w:u w:val="single"/>
        </w:rPr>
        <w:t>ADRES  INWESTYCJI:</w:t>
      </w:r>
      <w:r w:rsidRPr="00C12AFB">
        <w:rPr>
          <w:rFonts w:ascii="Century Gothic" w:eastAsia="Times New Roman" w:hAnsi="Century Gothic"/>
          <w:sz w:val="20"/>
        </w:rPr>
        <w:t xml:space="preserve"> </w:t>
      </w:r>
      <w:r w:rsidRPr="00C12AFB">
        <w:rPr>
          <w:rFonts w:ascii="Century Gothic" w:eastAsia="Times New Roman" w:hAnsi="Century Gothic"/>
          <w:sz w:val="20"/>
        </w:rPr>
        <w:tab/>
        <w:t>Dom Pomocy Społecznej „Magnolia”</w:t>
      </w:r>
    </w:p>
    <w:p w:rsidR="00C12AFB" w:rsidRPr="00C12AFB" w:rsidRDefault="00C12AFB" w:rsidP="00C12AFB">
      <w:pPr>
        <w:tabs>
          <w:tab w:val="left" w:pos="3544"/>
        </w:tabs>
        <w:spacing w:after="0"/>
        <w:ind w:firstLine="708"/>
        <w:rPr>
          <w:rFonts w:ascii="Century Gothic" w:eastAsia="Times New Roman" w:hAnsi="Century Gothic"/>
          <w:sz w:val="20"/>
        </w:rPr>
      </w:pPr>
      <w:r w:rsidRPr="00C12AFB">
        <w:rPr>
          <w:rFonts w:ascii="Century Gothic" w:eastAsia="Times New Roman" w:hAnsi="Century Gothic"/>
          <w:sz w:val="20"/>
        </w:rPr>
        <w:t xml:space="preserve">                          ul. Neptuna 22/24, 67-200 Głogów</w:t>
      </w:r>
    </w:p>
    <w:p w:rsidR="00C12AFB" w:rsidRPr="00C12AFB" w:rsidRDefault="00C12AFB" w:rsidP="00C12AFB">
      <w:pPr>
        <w:spacing w:after="0"/>
        <w:rPr>
          <w:rFonts w:ascii="Century Gothic" w:eastAsia="Arial" w:hAnsi="Century Gothic"/>
          <w:sz w:val="20"/>
        </w:rPr>
      </w:pPr>
      <w:r w:rsidRPr="00C12AFB">
        <w:rPr>
          <w:rFonts w:ascii="Century Gothic" w:eastAsia="Times New Roman" w:hAnsi="Century Gothic"/>
          <w:sz w:val="20"/>
        </w:rPr>
        <w:t xml:space="preserve">                                       powiat Głogów, woj. dolnośląskie</w:t>
      </w:r>
    </w:p>
    <w:p w:rsidR="00C12AFB" w:rsidRPr="00C12AFB" w:rsidRDefault="00C12AFB" w:rsidP="00C12AFB">
      <w:pPr>
        <w:spacing w:after="0"/>
        <w:ind w:firstLine="708"/>
        <w:rPr>
          <w:rFonts w:ascii="Century Gothic" w:eastAsia="Times New Roman" w:hAnsi="Century Gothic"/>
        </w:rPr>
      </w:pPr>
    </w:p>
    <w:p w:rsidR="00C12AFB" w:rsidRPr="00C12AFB" w:rsidRDefault="00C12AFB" w:rsidP="00C12AFB">
      <w:pPr>
        <w:spacing w:after="60"/>
        <w:ind w:hanging="3174"/>
        <w:rPr>
          <w:rFonts w:ascii="Century Gothic" w:hAnsi="Century Gothic"/>
        </w:rPr>
      </w:pPr>
    </w:p>
    <w:p w:rsidR="00C12AFB" w:rsidRPr="00C12AFB" w:rsidRDefault="00C12AFB" w:rsidP="00C12AFB">
      <w:pPr>
        <w:spacing w:after="60"/>
        <w:ind w:right="-567" w:hanging="3174"/>
        <w:rPr>
          <w:rFonts w:ascii="Century Gothic" w:eastAsia="Times New Roman" w:hAnsi="Century Gothic"/>
          <w:lang w:eastAsia="ar-SA"/>
        </w:rPr>
      </w:pPr>
    </w:p>
    <w:p w:rsidR="00C12AFB" w:rsidRPr="00C12AFB" w:rsidRDefault="00C12AFB" w:rsidP="00C12AFB">
      <w:pPr>
        <w:tabs>
          <w:tab w:val="left" w:pos="3402"/>
        </w:tabs>
        <w:spacing w:after="60"/>
        <w:rPr>
          <w:rFonts w:ascii="Century Gothic" w:eastAsia="Times New Roman" w:hAnsi="Century Gothic"/>
          <w:sz w:val="20"/>
          <w:szCs w:val="20"/>
          <w:u w:val="single"/>
          <w:lang w:eastAsia="ar-SA"/>
        </w:rPr>
      </w:pPr>
      <w:r w:rsidRPr="00C12AFB">
        <w:rPr>
          <w:rFonts w:ascii="Century Gothic" w:eastAsia="Times New Roman" w:hAnsi="Century Gothic"/>
          <w:u w:val="single"/>
          <w:lang w:eastAsia="ar-SA"/>
        </w:rPr>
        <w:t>Opracowanie</w:t>
      </w:r>
      <w:r w:rsidRPr="00C12AFB">
        <w:rPr>
          <w:rFonts w:ascii="Century Gothic" w:eastAsia="Times New Roman" w:hAnsi="Century Gothic"/>
          <w:lang w:eastAsia="ar-SA"/>
        </w:rPr>
        <w:t xml:space="preserve">:  </w:t>
      </w:r>
      <w:r w:rsidRPr="00C12AFB">
        <w:rPr>
          <w:rFonts w:ascii="Century Gothic" w:eastAsia="Times New Roman" w:hAnsi="Century Gothic"/>
          <w:sz w:val="20"/>
          <w:szCs w:val="20"/>
          <w:lang w:eastAsia="ar-SA"/>
        </w:rPr>
        <w:t>Inspektor Nadzoru Robót Konstrukcyjno-Budowlanych</w:t>
      </w:r>
    </w:p>
    <w:p w:rsidR="00C12AFB" w:rsidRPr="00C12AFB" w:rsidRDefault="00C12AFB" w:rsidP="00C12AFB">
      <w:pPr>
        <w:spacing w:after="60"/>
        <w:ind w:left="709" w:right="5383"/>
        <w:jc w:val="center"/>
        <w:rPr>
          <w:rFonts w:ascii="Century Gothic" w:eastAsia="Times New Roman" w:hAnsi="Century Gothic"/>
          <w:sz w:val="20"/>
          <w:szCs w:val="20"/>
          <w:lang w:eastAsia="ar-SA"/>
        </w:rPr>
      </w:pPr>
      <w:r w:rsidRPr="00C12AFB">
        <w:rPr>
          <w:rFonts w:ascii="Century Gothic" w:eastAsia="Times New Roman" w:hAnsi="Century Gothic"/>
          <w:sz w:val="20"/>
          <w:szCs w:val="20"/>
          <w:lang w:eastAsia="ar-SA"/>
        </w:rPr>
        <w:t xml:space="preserve">           Inż. Jerzy Łuszczyk</w:t>
      </w:r>
    </w:p>
    <w:p w:rsidR="00C12AFB" w:rsidRPr="00C12AFB" w:rsidRDefault="00C12AFB" w:rsidP="00C12AFB">
      <w:pPr>
        <w:spacing w:after="60"/>
        <w:ind w:left="709" w:right="5383"/>
        <w:jc w:val="center"/>
        <w:rPr>
          <w:rFonts w:ascii="Century Gothic" w:eastAsia="Times New Roman" w:hAnsi="Century Gothic"/>
          <w:sz w:val="20"/>
          <w:szCs w:val="20"/>
          <w:lang w:eastAsia="ar-SA"/>
        </w:rPr>
      </w:pPr>
      <w:r w:rsidRPr="00C12AFB">
        <w:rPr>
          <w:rFonts w:ascii="Century Gothic" w:eastAsia="Times New Roman" w:hAnsi="Century Gothic"/>
          <w:sz w:val="20"/>
          <w:szCs w:val="20"/>
          <w:lang w:eastAsia="ar-SA"/>
        </w:rPr>
        <w:t xml:space="preserve">                  </w:t>
      </w:r>
      <w:proofErr w:type="spellStart"/>
      <w:r w:rsidRPr="00C12AFB">
        <w:rPr>
          <w:rFonts w:ascii="Century Gothic" w:eastAsia="Times New Roman" w:hAnsi="Century Gothic"/>
          <w:sz w:val="20"/>
          <w:szCs w:val="20"/>
          <w:lang w:eastAsia="ar-SA"/>
        </w:rPr>
        <w:t>Upr</w:t>
      </w:r>
      <w:proofErr w:type="spellEnd"/>
      <w:r w:rsidRPr="00C12AFB">
        <w:rPr>
          <w:rFonts w:ascii="Century Gothic" w:eastAsia="Times New Roman" w:hAnsi="Century Gothic"/>
          <w:sz w:val="20"/>
          <w:szCs w:val="20"/>
          <w:lang w:eastAsia="ar-SA"/>
        </w:rPr>
        <w:t>. Bud. Nr 11/84/</w:t>
      </w:r>
      <w:proofErr w:type="spellStart"/>
      <w:r w:rsidRPr="00C12AFB">
        <w:rPr>
          <w:rFonts w:ascii="Century Gothic" w:eastAsia="Times New Roman" w:hAnsi="Century Gothic"/>
          <w:sz w:val="20"/>
          <w:szCs w:val="20"/>
          <w:lang w:eastAsia="ar-SA"/>
        </w:rPr>
        <w:t>Lw</w:t>
      </w:r>
      <w:proofErr w:type="spellEnd"/>
    </w:p>
    <w:p w:rsidR="00C12AFB" w:rsidRPr="00C12AFB" w:rsidRDefault="00C12AFB" w:rsidP="00C12AFB">
      <w:pPr>
        <w:spacing w:after="60"/>
        <w:ind w:left="709" w:right="5383"/>
        <w:jc w:val="center"/>
        <w:rPr>
          <w:rFonts w:ascii="Century Gothic" w:eastAsia="Times New Roman" w:hAnsi="Century Gothic"/>
          <w:sz w:val="16"/>
          <w:szCs w:val="16"/>
          <w:lang w:eastAsia="ar-SA"/>
        </w:rPr>
      </w:pPr>
    </w:p>
    <w:p w:rsidR="00C12AFB" w:rsidRPr="00C12AFB" w:rsidRDefault="00C12AFB" w:rsidP="00C12AFB">
      <w:pPr>
        <w:spacing w:after="60"/>
        <w:ind w:left="709" w:right="5383"/>
        <w:jc w:val="center"/>
        <w:rPr>
          <w:rFonts w:ascii="Century Gothic" w:eastAsia="Times New Roman" w:hAnsi="Century Gothic"/>
          <w:sz w:val="16"/>
          <w:szCs w:val="16"/>
          <w:lang w:eastAsia="ar-SA"/>
        </w:rPr>
      </w:pPr>
    </w:p>
    <w:p w:rsidR="00C12AFB" w:rsidRPr="00C12AFB" w:rsidRDefault="00C12AFB" w:rsidP="00C12AFB">
      <w:pPr>
        <w:spacing w:after="60"/>
        <w:ind w:left="709" w:right="5383"/>
        <w:jc w:val="center"/>
        <w:rPr>
          <w:rFonts w:ascii="Century Gothic" w:eastAsia="Times New Roman" w:hAnsi="Century Gothic"/>
          <w:sz w:val="16"/>
          <w:szCs w:val="16"/>
          <w:lang w:eastAsia="ar-SA"/>
        </w:rPr>
      </w:pPr>
    </w:p>
    <w:p w:rsidR="00C12AFB" w:rsidRPr="00C12AFB" w:rsidRDefault="00C12AFB" w:rsidP="00C12AFB">
      <w:pPr>
        <w:spacing w:after="60"/>
        <w:ind w:left="709" w:right="5383"/>
        <w:jc w:val="center"/>
        <w:rPr>
          <w:rFonts w:ascii="Century Gothic" w:eastAsia="Times New Roman" w:hAnsi="Century Gothic"/>
          <w:sz w:val="16"/>
          <w:szCs w:val="16"/>
          <w:lang w:eastAsia="ar-SA"/>
        </w:rPr>
      </w:pPr>
    </w:p>
    <w:p w:rsidR="00C12AFB" w:rsidRPr="00C12AFB" w:rsidRDefault="00C12AFB" w:rsidP="00C12AFB">
      <w:pPr>
        <w:spacing w:after="60"/>
        <w:ind w:left="709" w:right="5383"/>
        <w:jc w:val="center"/>
        <w:rPr>
          <w:rFonts w:ascii="Century Gothic" w:eastAsia="Times New Roman" w:hAnsi="Century Gothic"/>
          <w:sz w:val="16"/>
          <w:szCs w:val="16"/>
          <w:lang w:eastAsia="ar-SA"/>
        </w:rPr>
      </w:pPr>
    </w:p>
    <w:p w:rsidR="00C12AFB" w:rsidRPr="00C12AFB" w:rsidRDefault="00C12AFB" w:rsidP="00C12AFB">
      <w:pPr>
        <w:spacing w:after="60"/>
        <w:ind w:left="709" w:right="5383"/>
        <w:jc w:val="center"/>
        <w:rPr>
          <w:rFonts w:ascii="Century Gothic" w:hAnsi="Century Gothic"/>
          <w:sz w:val="16"/>
          <w:szCs w:val="16"/>
        </w:rPr>
      </w:pPr>
    </w:p>
    <w:p w:rsidR="00C12AFB" w:rsidRPr="00C12AFB" w:rsidRDefault="00C12AFB" w:rsidP="00C12AFB">
      <w:pPr>
        <w:tabs>
          <w:tab w:val="center" w:pos="4535"/>
          <w:tab w:val="left" w:pos="5700"/>
        </w:tabs>
        <w:jc w:val="center"/>
        <w:rPr>
          <w:rFonts w:ascii="Century Gothic" w:hAnsi="Century Gothic"/>
          <w:sz w:val="20"/>
        </w:rPr>
      </w:pPr>
      <w:r w:rsidRPr="00C12AFB">
        <w:rPr>
          <w:rFonts w:ascii="Century Gothic" w:hAnsi="Century Gothic"/>
          <w:sz w:val="20"/>
        </w:rPr>
        <w:t>19 kwietnia 2023r.</w:t>
      </w:r>
    </w:p>
    <w:p w:rsidR="00D958DF" w:rsidRPr="00C25F88" w:rsidRDefault="00FF0551" w:rsidP="00C12AFB">
      <w:pPr>
        <w:tabs>
          <w:tab w:val="center" w:pos="4535"/>
          <w:tab w:val="left" w:pos="5700"/>
        </w:tabs>
        <w:spacing w:after="0"/>
        <w:rPr>
          <w:rFonts w:ascii="Century Gothic" w:hAnsi="Century Gothic"/>
          <w:b/>
          <w:sz w:val="24"/>
          <w:szCs w:val="28"/>
        </w:rPr>
      </w:pPr>
      <w:r w:rsidRPr="00C25F88">
        <w:rPr>
          <w:rFonts w:ascii="Century Gothic" w:hAnsi="Century Gothic"/>
          <w:szCs w:val="24"/>
        </w:rPr>
        <w:br w:type="page"/>
      </w:r>
      <w:r w:rsidR="004E69F5" w:rsidRPr="00C25F88">
        <w:rPr>
          <w:rFonts w:ascii="Century Gothic" w:hAnsi="Century Gothic"/>
          <w:b/>
          <w:sz w:val="24"/>
          <w:szCs w:val="28"/>
        </w:rPr>
        <w:lastRenderedPageBreak/>
        <w:t>Spis treści:</w:t>
      </w:r>
    </w:p>
    <w:p w:rsidR="00D162CE" w:rsidRPr="00D162CE" w:rsidRDefault="00925C19">
      <w:pPr>
        <w:pStyle w:val="Spistreci1"/>
        <w:rPr>
          <w:rFonts w:asciiTheme="minorHAnsi" w:eastAsiaTheme="minorEastAsia" w:hAnsiTheme="minorHAnsi" w:cstheme="minorBidi"/>
          <w:b w:val="0"/>
          <w:bCs w:val="0"/>
          <w:sz w:val="16"/>
          <w:szCs w:val="22"/>
        </w:rPr>
      </w:pPr>
      <w:r w:rsidRPr="00D162CE">
        <w:rPr>
          <w:rFonts w:ascii="Century Gothic" w:hAnsi="Century Gothic"/>
          <w:sz w:val="12"/>
          <w:szCs w:val="20"/>
        </w:rPr>
        <w:fldChar w:fldCharType="begin"/>
      </w:r>
      <w:r w:rsidR="004E69F5" w:rsidRPr="00D162CE">
        <w:rPr>
          <w:rFonts w:ascii="Century Gothic" w:hAnsi="Century Gothic"/>
          <w:sz w:val="12"/>
          <w:szCs w:val="20"/>
        </w:rPr>
        <w:instrText xml:space="preserve"> TOC \o "1-3" \h \z \u </w:instrText>
      </w:r>
      <w:r w:rsidRPr="00D162CE">
        <w:rPr>
          <w:rFonts w:ascii="Century Gothic" w:hAnsi="Century Gothic"/>
          <w:sz w:val="12"/>
          <w:szCs w:val="20"/>
        </w:rPr>
        <w:fldChar w:fldCharType="separate"/>
      </w:r>
      <w:hyperlink w:anchor="_Toc490657190" w:history="1">
        <w:r w:rsidR="00D162CE" w:rsidRPr="00D162CE">
          <w:rPr>
            <w:rStyle w:val="Hipercze"/>
            <w:sz w:val="18"/>
          </w:rPr>
          <w:t>SPECYFIAKCJA TECHNICZNA (ST 01)</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_Toc490657190 \h </w:instrText>
        </w:r>
        <w:r w:rsidR="00D162CE" w:rsidRPr="00D162CE">
          <w:rPr>
            <w:webHidden/>
            <w:sz w:val="18"/>
          </w:rPr>
        </w:r>
        <w:r w:rsidR="00D162CE" w:rsidRPr="00D162CE">
          <w:rPr>
            <w:webHidden/>
            <w:sz w:val="18"/>
          </w:rPr>
          <w:fldChar w:fldCharType="separate"/>
        </w:r>
        <w:r w:rsidR="00EE164F">
          <w:rPr>
            <w:webHidden/>
            <w:sz w:val="18"/>
          </w:rPr>
          <w:t>5</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191" w:history="1">
        <w:r w:rsidR="00D162CE" w:rsidRPr="00D162CE">
          <w:rPr>
            <w:rStyle w:val="Hipercze"/>
            <w:sz w:val="18"/>
          </w:rPr>
          <w:t>1.</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WSTĘP</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_Toc490657191 \h </w:instrText>
        </w:r>
        <w:r w:rsidR="00D162CE" w:rsidRPr="00D162CE">
          <w:rPr>
            <w:webHidden/>
            <w:sz w:val="18"/>
          </w:rPr>
        </w:r>
        <w:r w:rsidR="00D162CE" w:rsidRPr="00D162CE">
          <w:rPr>
            <w:webHidden/>
            <w:sz w:val="18"/>
          </w:rPr>
          <w:fldChar w:fldCharType="separate"/>
        </w:r>
        <w:r w:rsidR="00EE164F">
          <w:rPr>
            <w:webHidden/>
            <w:sz w:val="18"/>
          </w:rPr>
          <w:t>5</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192" w:history="1">
        <w:r w:rsidR="00D162CE" w:rsidRPr="00D162CE">
          <w:rPr>
            <w:rStyle w:val="Hipercze"/>
            <w:noProof/>
            <w:sz w:val="18"/>
          </w:rPr>
          <w:t>1.1.</w:t>
        </w:r>
        <w:r w:rsidR="00D162CE" w:rsidRPr="00D162CE">
          <w:rPr>
            <w:rFonts w:asciiTheme="minorHAnsi" w:eastAsiaTheme="minorEastAsia" w:hAnsiTheme="minorHAnsi" w:cstheme="minorBidi"/>
            <w:noProof/>
            <w:sz w:val="16"/>
            <w:szCs w:val="22"/>
          </w:rPr>
          <w:tab/>
        </w:r>
        <w:r w:rsidR="00D162CE" w:rsidRPr="00D162CE">
          <w:rPr>
            <w:rStyle w:val="Hipercze"/>
            <w:noProof/>
            <w:sz w:val="18"/>
          </w:rPr>
          <w:t>Przedmiot ST-01</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_Toc490657192 \h </w:instrText>
        </w:r>
        <w:r w:rsidR="00D162CE" w:rsidRPr="00D162CE">
          <w:rPr>
            <w:noProof/>
            <w:webHidden/>
            <w:sz w:val="18"/>
          </w:rPr>
        </w:r>
        <w:r w:rsidR="00D162CE" w:rsidRPr="00D162CE">
          <w:rPr>
            <w:noProof/>
            <w:webHidden/>
            <w:sz w:val="18"/>
          </w:rPr>
          <w:fldChar w:fldCharType="separate"/>
        </w:r>
        <w:r w:rsidR="00EE164F">
          <w:rPr>
            <w:noProof/>
            <w:webHidden/>
            <w:sz w:val="18"/>
          </w:rPr>
          <w:t>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193" w:history="1">
        <w:r w:rsidR="00D162CE" w:rsidRPr="00D162CE">
          <w:rPr>
            <w:rStyle w:val="Hipercze"/>
            <w:noProof/>
            <w:sz w:val="18"/>
          </w:rPr>
          <w:t>1.2.</w:t>
        </w:r>
        <w:r w:rsidR="00D162CE" w:rsidRPr="00D162CE">
          <w:rPr>
            <w:rFonts w:asciiTheme="minorHAnsi" w:eastAsiaTheme="minorEastAsia" w:hAnsiTheme="minorHAnsi" w:cstheme="minorBidi"/>
            <w:noProof/>
            <w:sz w:val="16"/>
            <w:szCs w:val="22"/>
          </w:rPr>
          <w:tab/>
        </w:r>
        <w:r w:rsidR="00D162CE" w:rsidRPr="00D162CE">
          <w:rPr>
            <w:rStyle w:val="Hipercze"/>
            <w:noProof/>
            <w:sz w:val="18"/>
          </w:rPr>
          <w:t>Zakres stosowania ST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_Toc490657193 \h </w:instrText>
        </w:r>
        <w:r w:rsidR="00D162CE" w:rsidRPr="00D162CE">
          <w:rPr>
            <w:noProof/>
            <w:webHidden/>
            <w:sz w:val="18"/>
          </w:rPr>
        </w:r>
        <w:r w:rsidR="00D162CE" w:rsidRPr="00D162CE">
          <w:rPr>
            <w:noProof/>
            <w:webHidden/>
            <w:sz w:val="18"/>
          </w:rPr>
          <w:fldChar w:fldCharType="separate"/>
        </w:r>
        <w:r w:rsidR="00EE164F">
          <w:rPr>
            <w:noProof/>
            <w:webHidden/>
            <w:sz w:val="18"/>
          </w:rPr>
          <w:t>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194" w:history="1">
        <w:r w:rsidR="00D162CE" w:rsidRPr="00D162CE">
          <w:rPr>
            <w:rStyle w:val="Hipercze"/>
            <w:noProof/>
            <w:sz w:val="18"/>
          </w:rPr>
          <w:t>1.3.</w:t>
        </w:r>
        <w:r w:rsidR="00D162CE" w:rsidRPr="00D162CE">
          <w:rPr>
            <w:rFonts w:asciiTheme="minorHAnsi" w:eastAsiaTheme="minorEastAsia" w:hAnsiTheme="minorHAnsi" w:cstheme="minorBidi"/>
            <w:noProof/>
            <w:sz w:val="16"/>
            <w:szCs w:val="22"/>
          </w:rPr>
          <w:tab/>
        </w:r>
        <w:r w:rsidR="00D162CE" w:rsidRPr="00D162CE">
          <w:rPr>
            <w:rStyle w:val="Hipercze"/>
            <w:noProof/>
            <w:sz w:val="18"/>
          </w:rPr>
          <w:t>Zakres robót objętych ST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_Toc490657194 \h </w:instrText>
        </w:r>
        <w:r w:rsidR="00D162CE" w:rsidRPr="00D162CE">
          <w:rPr>
            <w:noProof/>
            <w:webHidden/>
            <w:sz w:val="18"/>
          </w:rPr>
        </w:r>
        <w:r w:rsidR="00D162CE" w:rsidRPr="00D162CE">
          <w:rPr>
            <w:noProof/>
            <w:webHidden/>
            <w:sz w:val="18"/>
          </w:rPr>
          <w:fldChar w:fldCharType="separate"/>
        </w:r>
        <w:r w:rsidR="00EE164F">
          <w:rPr>
            <w:noProof/>
            <w:webHidden/>
            <w:sz w:val="18"/>
          </w:rPr>
          <w:t>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195" w:history="1">
        <w:r w:rsidR="00D162CE" w:rsidRPr="00D162CE">
          <w:rPr>
            <w:rStyle w:val="Hipercze"/>
            <w:noProof/>
            <w:sz w:val="18"/>
          </w:rPr>
          <w:t>1.4.</w:t>
        </w:r>
        <w:r w:rsidR="00D162CE" w:rsidRPr="00D162CE">
          <w:rPr>
            <w:rFonts w:asciiTheme="minorHAnsi" w:eastAsiaTheme="minorEastAsia" w:hAnsiTheme="minorHAnsi" w:cstheme="minorBidi"/>
            <w:noProof/>
            <w:sz w:val="16"/>
            <w:szCs w:val="22"/>
          </w:rPr>
          <w:tab/>
        </w:r>
        <w:r w:rsidR="00D162CE" w:rsidRPr="00D162CE">
          <w:rPr>
            <w:rStyle w:val="Hipercze"/>
            <w:noProof/>
            <w:sz w:val="18"/>
          </w:rPr>
          <w:t>Określenia podstawowe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_Toc490657195 \h </w:instrText>
        </w:r>
        <w:r w:rsidR="00D162CE" w:rsidRPr="00D162CE">
          <w:rPr>
            <w:noProof/>
            <w:webHidden/>
            <w:sz w:val="18"/>
          </w:rPr>
        </w:r>
        <w:r w:rsidR="00D162CE" w:rsidRPr="00D162CE">
          <w:rPr>
            <w:noProof/>
            <w:webHidden/>
            <w:sz w:val="18"/>
          </w:rPr>
          <w:fldChar w:fldCharType="separate"/>
        </w:r>
        <w:r w:rsidR="00EE164F">
          <w:rPr>
            <w:noProof/>
            <w:webHidden/>
            <w:sz w:val="18"/>
          </w:rPr>
          <w:t>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196" w:history="1">
        <w:r w:rsidR="00D162CE" w:rsidRPr="00D162CE">
          <w:rPr>
            <w:rStyle w:val="Hipercze"/>
            <w:noProof/>
            <w:sz w:val="18"/>
          </w:rPr>
          <w:t>1.5.</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dotyczące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_Toc490657196 \h </w:instrText>
        </w:r>
        <w:r w:rsidR="00D162CE" w:rsidRPr="00D162CE">
          <w:rPr>
            <w:noProof/>
            <w:webHidden/>
            <w:sz w:val="18"/>
          </w:rPr>
        </w:r>
        <w:r w:rsidR="00D162CE" w:rsidRPr="00D162CE">
          <w:rPr>
            <w:noProof/>
            <w:webHidden/>
            <w:sz w:val="18"/>
          </w:rPr>
          <w:fldChar w:fldCharType="separate"/>
        </w:r>
        <w:r w:rsidR="00EE164F">
          <w:rPr>
            <w:noProof/>
            <w:webHidden/>
            <w:sz w:val="18"/>
          </w:rPr>
          <w:t>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197" w:history="1">
        <w:r w:rsidR="00D162CE" w:rsidRPr="00D162CE">
          <w:rPr>
            <w:rStyle w:val="Hipercze"/>
            <w:noProof/>
            <w:sz w:val="18"/>
          </w:rPr>
          <w:t>1.6.</w:t>
        </w:r>
        <w:r w:rsidR="00D162CE" w:rsidRPr="00D162CE">
          <w:rPr>
            <w:rFonts w:asciiTheme="minorHAnsi" w:eastAsiaTheme="minorEastAsia" w:hAnsiTheme="minorHAnsi" w:cstheme="minorBidi"/>
            <w:noProof/>
            <w:sz w:val="16"/>
            <w:szCs w:val="22"/>
          </w:rPr>
          <w:tab/>
        </w:r>
        <w:r w:rsidR="00D162CE" w:rsidRPr="00D162CE">
          <w:rPr>
            <w:rStyle w:val="Hipercze"/>
            <w:noProof/>
            <w:sz w:val="18"/>
          </w:rPr>
          <w:t>Roboty towarzyszące i specjalne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_Toc490657197 \h </w:instrText>
        </w:r>
        <w:r w:rsidR="00D162CE" w:rsidRPr="00D162CE">
          <w:rPr>
            <w:noProof/>
            <w:webHidden/>
            <w:sz w:val="18"/>
          </w:rPr>
        </w:r>
        <w:r w:rsidR="00D162CE" w:rsidRPr="00D162CE">
          <w:rPr>
            <w:noProof/>
            <w:webHidden/>
            <w:sz w:val="18"/>
          </w:rPr>
          <w:fldChar w:fldCharType="separate"/>
        </w:r>
        <w:r w:rsidR="00EE164F">
          <w:rPr>
            <w:noProof/>
            <w:webHidden/>
            <w:sz w:val="18"/>
          </w:rPr>
          <w:t>5</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198" w:history="1">
        <w:r w:rsidR="00D162CE" w:rsidRPr="00D162CE">
          <w:rPr>
            <w:rStyle w:val="Hipercze"/>
            <w:sz w:val="18"/>
          </w:rPr>
          <w:t>2.</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MATERIAŁY</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_Toc490657198 \h </w:instrText>
        </w:r>
        <w:r w:rsidR="00D162CE" w:rsidRPr="00D162CE">
          <w:rPr>
            <w:webHidden/>
            <w:sz w:val="18"/>
          </w:rPr>
        </w:r>
        <w:r w:rsidR="00D162CE" w:rsidRPr="00D162CE">
          <w:rPr>
            <w:webHidden/>
            <w:sz w:val="18"/>
          </w:rPr>
          <w:fldChar w:fldCharType="separate"/>
        </w:r>
        <w:r w:rsidR="00EE164F">
          <w:rPr>
            <w:webHidden/>
            <w:sz w:val="18"/>
          </w:rPr>
          <w:t>6</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199" w:history="1">
        <w:r w:rsidR="00D162CE" w:rsidRPr="00D162CE">
          <w:rPr>
            <w:rStyle w:val="Hipercze"/>
            <w:noProof/>
            <w:sz w:val="18"/>
          </w:rPr>
          <w:t>2.1.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dotyczące materiałów</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_Toc490657199 \h </w:instrText>
        </w:r>
        <w:r w:rsidR="00D162CE" w:rsidRPr="00D162CE">
          <w:rPr>
            <w:noProof/>
            <w:webHidden/>
            <w:sz w:val="18"/>
          </w:rPr>
        </w:r>
        <w:r w:rsidR="00D162CE" w:rsidRPr="00D162CE">
          <w:rPr>
            <w:noProof/>
            <w:webHidden/>
            <w:sz w:val="18"/>
          </w:rPr>
          <w:fldChar w:fldCharType="separate"/>
        </w:r>
        <w:r w:rsidR="00EE164F">
          <w:rPr>
            <w:noProof/>
            <w:webHidden/>
            <w:sz w:val="18"/>
          </w:rPr>
          <w:t>6</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00" w:history="1">
        <w:r w:rsidR="00D162CE" w:rsidRPr="00D162CE">
          <w:rPr>
            <w:rStyle w:val="Hipercze"/>
            <w:sz w:val="18"/>
          </w:rPr>
          <w:t>3.</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SPRZĘT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_Toc490657200 \h </w:instrText>
        </w:r>
        <w:r w:rsidR="00D162CE" w:rsidRPr="00D162CE">
          <w:rPr>
            <w:webHidden/>
            <w:sz w:val="18"/>
          </w:rPr>
        </w:r>
        <w:r w:rsidR="00D162CE" w:rsidRPr="00D162CE">
          <w:rPr>
            <w:webHidden/>
            <w:sz w:val="18"/>
          </w:rPr>
          <w:fldChar w:fldCharType="separate"/>
        </w:r>
        <w:r w:rsidR="00EE164F">
          <w:rPr>
            <w:webHidden/>
            <w:sz w:val="18"/>
          </w:rPr>
          <w:t>6</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01" w:history="1">
        <w:r w:rsidR="00D162CE" w:rsidRPr="00D162CE">
          <w:rPr>
            <w:rStyle w:val="Hipercze"/>
            <w:noProof/>
            <w:sz w:val="18"/>
          </w:rPr>
          <w:t>3.1.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dotyczące sprzętu.</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_Toc490657201 \h </w:instrText>
        </w:r>
        <w:r w:rsidR="00D162CE" w:rsidRPr="00D162CE">
          <w:rPr>
            <w:noProof/>
            <w:webHidden/>
            <w:sz w:val="18"/>
          </w:rPr>
        </w:r>
        <w:r w:rsidR="00D162CE" w:rsidRPr="00D162CE">
          <w:rPr>
            <w:noProof/>
            <w:webHidden/>
            <w:sz w:val="18"/>
          </w:rPr>
          <w:fldChar w:fldCharType="separate"/>
        </w:r>
        <w:r w:rsidR="00EE164F">
          <w:rPr>
            <w:noProof/>
            <w:webHidden/>
            <w:sz w:val="18"/>
          </w:rPr>
          <w:t>6</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02" w:history="1">
        <w:r w:rsidR="00D162CE" w:rsidRPr="00D162CE">
          <w:rPr>
            <w:rStyle w:val="Hipercze"/>
            <w:noProof/>
            <w:sz w:val="18"/>
          </w:rPr>
          <w:t>3.2.</w:t>
        </w:r>
        <w:r w:rsidR="00D162CE" w:rsidRPr="00D162CE">
          <w:rPr>
            <w:rFonts w:asciiTheme="minorHAnsi" w:eastAsiaTheme="minorEastAsia" w:hAnsiTheme="minorHAnsi" w:cstheme="minorBidi"/>
            <w:noProof/>
            <w:sz w:val="16"/>
            <w:szCs w:val="22"/>
          </w:rPr>
          <w:tab/>
        </w:r>
        <w:r w:rsidR="00D162CE" w:rsidRPr="00D162CE">
          <w:rPr>
            <w:rStyle w:val="Hipercze"/>
            <w:noProof/>
            <w:sz w:val="18"/>
          </w:rPr>
          <w:t>Sprzęt do robót konstrukcyjnych.</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_Toc490657202 \h </w:instrText>
        </w:r>
        <w:r w:rsidR="00D162CE" w:rsidRPr="00D162CE">
          <w:rPr>
            <w:noProof/>
            <w:webHidden/>
            <w:sz w:val="18"/>
          </w:rPr>
        </w:r>
        <w:r w:rsidR="00D162CE" w:rsidRPr="00D162CE">
          <w:rPr>
            <w:noProof/>
            <w:webHidden/>
            <w:sz w:val="18"/>
          </w:rPr>
          <w:fldChar w:fldCharType="separate"/>
        </w:r>
        <w:r w:rsidR="00EE164F">
          <w:rPr>
            <w:noProof/>
            <w:webHidden/>
            <w:sz w:val="18"/>
          </w:rPr>
          <w:t>6</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03" w:history="1">
        <w:r w:rsidR="00D162CE" w:rsidRPr="00D162CE">
          <w:rPr>
            <w:rStyle w:val="Hipercze"/>
            <w:sz w:val="18"/>
          </w:rPr>
          <w:t>4.</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TRANSPORT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_Toc490657203 \h </w:instrText>
        </w:r>
        <w:r w:rsidR="00D162CE" w:rsidRPr="00D162CE">
          <w:rPr>
            <w:webHidden/>
            <w:sz w:val="18"/>
          </w:rPr>
        </w:r>
        <w:r w:rsidR="00D162CE" w:rsidRPr="00D162CE">
          <w:rPr>
            <w:webHidden/>
            <w:sz w:val="18"/>
          </w:rPr>
          <w:fldChar w:fldCharType="separate"/>
        </w:r>
        <w:r w:rsidR="00EE164F">
          <w:rPr>
            <w:webHidden/>
            <w:sz w:val="18"/>
          </w:rPr>
          <w:t>6</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04" w:history="1">
        <w:r w:rsidR="00D162CE" w:rsidRPr="00D162CE">
          <w:rPr>
            <w:rStyle w:val="Hipercze"/>
            <w:noProof/>
            <w:sz w:val="18"/>
          </w:rPr>
          <w:t>4.1.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dotyczące transportu</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_Toc490657204 \h </w:instrText>
        </w:r>
        <w:r w:rsidR="00D162CE" w:rsidRPr="00D162CE">
          <w:rPr>
            <w:noProof/>
            <w:webHidden/>
            <w:sz w:val="18"/>
          </w:rPr>
        </w:r>
        <w:r w:rsidR="00D162CE" w:rsidRPr="00D162CE">
          <w:rPr>
            <w:noProof/>
            <w:webHidden/>
            <w:sz w:val="18"/>
          </w:rPr>
          <w:fldChar w:fldCharType="separate"/>
        </w:r>
        <w:r w:rsidR="00EE164F">
          <w:rPr>
            <w:noProof/>
            <w:webHidden/>
            <w:sz w:val="18"/>
          </w:rPr>
          <w:t>6</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05" w:history="1">
        <w:r w:rsidR="00D162CE" w:rsidRPr="00D162CE">
          <w:rPr>
            <w:rStyle w:val="Hipercze"/>
            <w:sz w:val="18"/>
          </w:rPr>
          <w:t>5.</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WYKONANIE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_Toc490657205 \h </w:instrText>
        </w:r>
        <w:r w:rsidR="00D162CE" w:rsidRPr="00D162CE">
          <w:rPr>
            <w:webHidden/>
            <w:sz w:val="18"/>
          </w:rPr>
        </w:r>
        <w:r w:rsidR="00D162CE" w:rsidRPr="00D162CE">
          <w:rPr>
            <w:webHidden/>
            <w:sz w:val="18"/>
          </w:rPr>
          <w:fldChar w:fldCharType="separate"/>
        </w:r>
        <w:r w:rsidR="00EE164F">
          <w:rPr>
            <w:webHidden/>
            <w:sz w:val="18"/>
          </w:rPr>
          <w:t>7</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06" w:history="1">
        <w:r w:rsidR="00D162CE" w:rsidRPr="00D162CE">
          <w:rPr>
            <w:rStyle w:val="Hipercze"/>
            <w:noProof/>
            <w:sz w:val="18"/>
          </w:rPr>
          <w:t>5.1.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zasady wykonania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_Toc490657206 \h </w:instrText>
        </w:r>
        <w:r w:rsidR="00D162CE" w:rsidRPr="00D162CE">
          <w:rPr>
            <w:noProof/>
            <w:webHidden/>
            <w:sz w:val="18"/>
          </w:rPr>
        </w:r>
        <w:r w:rsidR="00D162CE" w:rsidRPr="00D162CE">
          <w:rPr>
            <w:noProof/>
            <w:webHidden/>
            <w:sz w:val="18"/>
          </w:rPr>
          <w:fldChar w:fldCharType="separate"/>
        </w:r>
        <w:r w:rsidR="00EE164F">
          <w:rPr>
            <w:noProof/>
            <w:webHidden/>
            <w:sz w:val="18"/>
          </w:rPr>
          <w:t>7</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07" w:history="1">
        <w:r w:rsidR="00D162CE" w:rsidRPr="00D162CE">
          <w:rPr>
            <w:rStyle w:val="Hipercze"/>
            <w:noProof/>
            <w:sz w:val="18"/>
          </w:rPr>
          <w:t>5.2.</w:t>
        </w:r>
        <w:r w:rsidR="00D162CE" w:rsidRPr="00D162CE">
          <w:rPr>
            <w:rFonts w:asciiTheme="minorHAnsi" w:eastAsiaTheme="minorEastAsia" w:hAnsiTheme="minorHAnsi" w:cstheme="minorBidi"/>
            <w:noProof/>
            <w:sz w:val="16"/>
            <w:szCs w:val="22"/>
          </w:rPr>
          <w:tab/>
        </w:r>
        <w:r w:rsidR="00D162CE" w:rsidRPr="00D162CE">
          <w:rPr>
            <w:rStyle w:val="Hipercze"/>
            <w:noProof/>
            <w:sz w:val="18"/>
          </w:rPr>
          <w:t>Warunki zgodności wykonania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_Toc490657207 \h </w:instrText>
        </w:r>
        <w:r w:rsidR="00D162CE" w:rsidRPr="00D162CE">
          <w:rPr>
            <w:noProof/>
            <w:webHidden/>
            <w:sz w:val="18"/>
          </w:rPr>
        </w:r>
        <w:r w:rsidR="00D162CE" w:rsidRPr="00D162CE">
          <w:rPr>
            <w:noProof/>
            <w:webHidden/>
            <w:sz w:val="18"/>
          </w:rPr>
          <w:fldChar w:fldCharType="separate"/>
        </w:r>
        <w:r w:rsidR="00EE164F">
          <w:rPr>
            <w:noProof/>
            <w:webHidden/>
            <w:sz w:val="18"/>
          </w:rPr>
          <w:t>7</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08" w:history="1">
        <w:r w:rsidR="00D162CE" w:rsidRPr="00D162CE">
          <w:rPr>
            <w:rStyle w:val="Hipercze"/>
            <w:sz w:val="18"/>
          </w:rPr>
          <w:t>6.</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KONTROLA JAKOŚCI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_Toc490657208 \h </w:instrText>
        </w:r>
        <w:r w:rsidR="00D162CE" w:rsidRPr="00D162CE">
          <w:rPr>
            <w:webHidden/>
            <w:sz w:val="18"/>
          </w:rPr>
        </w:r>
        <w:r w:rsidR="00D162CE" w:rsidRPr="00D162CE">
          <w:rPr>
            <w:webHidden/>
            <w:sz w:val="18"/>
          </w:rPr>
          <w:fldChar w:fldCharType="separate"/>
        </w:r>
        <w:r w:rsidR="00EE164F">
          <w:rPr>
            <w:webHidden/>
            <w:sz w:val="18"/>
          </w:rPr>
          <w:t>7</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09" w:history="1">
        <w:r w:rsidR="00D162CE" w:rsidRPr="00D162CE">
          <w:rPr>
            <w:rStyle w:val="Hipercze"/>
            <w:noProof/>
            <w:sz w:val="18"/>
          </w:rPr>
          <w:t>6.1.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zasady kontroli jakości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_Toc490657209 \h </w:instrText>
        </w:r>
        <w:r w:rsidR="00D162CE" w:rsidRPr="00D162CE">
          <w:rPr>
            <w:noProof/>
            <w:webHidden/>
            <w:sz w:val="18"/>
          </w:rPr>
        </w:r>
        <w:r w:rsidR="00D162CE" w:rsidRPr="00D162CE">
          <w:rPr>
            <w:noProof/>
            <w:webHidden/>
            <w:sz w:val="18"/>
          </w:rPr>
          <w:fldChar w:fldCharType="separate"/>
        </w:r>
        <w:r w:rsidR="00EE164F">
          <w:rPr>
            <w:noProof/>
            <w:webHidden/>
            <w:sz w:val="18"/>
          </w:rPr>
          <w:t>7</w:t>
        </w:r>
        <w:r w:rsidR="00D162CE" w:rsidRPr="00D162CE">
          <w:rPr>
            <w:noProof/>
            <w:webHidden/>
            <w:sz w:val="18"/>
          </w:rPr>
          <w:fldChar w:fldCharType="end"/>
        </w:r>
      </w:hyperlink>
    </w:p>
    <w:p w:rsidR="00D162CE" w:rsidRPr="00F578C7" w:rsidRDefault="003165FA" w:rsidP="00F578C7">
      <w:pPr>
        <w:pStyle w:val="Spistreci2"/>
        <w:rPr>
          <w:rFonts w:asciiTheme="minorHAnsi" w:eastAsiaTheme="minorEastAsia" w:hAnsiTheme="minorHAnsi" w:cstheme="minorBidi"/>
          <w:noProof/>
          <w:sz w:val="16"/>
          <w:szCs w:val="22"/>
        </w:rPr>
      </w:pPr>
      <w:hyperlink w:anchor="_Toc490657210" w:history="1">
        <w:r w:rsidR="00D162CE" w:rsidRPr="00D162CE">
          <w:rPr>
            <w:rStyle w:val="Hipercze"/>
            <w:noProof/>
            <w:sz w:val="18"/>
          </w:rPr>
          <w:t>6.2.</w:t>
        </w:r>
        <w:r w:rsidR="00D162CE" w:rsidRPr="00D162CE">
          <w:rPr>
            <w:rFonts w:asciiTheme="minorHAnsi" w:eastAsiaTheme="minorEastAsia" w:hAnsiTheme="minorHAnsi" w:cstheme="minorBidi"/>
            <w:noProof/>
            <w:sz w:val="16"/>
            <w:szCs w:val="22"/>
          </w:rPr>
          <w:tab/>
        </w:r>
        <w:r w:rsidR="00D162CE" w:rsidRPr="00D162CE">
          <w:rPr>
            <w:rStyle w:val="Hipercze"/>
            <w:noProof/>
            <w:sz w:val="18"/>
          </w:rPr>
          <w:t>Badania przed przystąpieniem do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_Toc490657210 \h </w:instrText>
        </w:r>
        <w:r w:rsidR="00D162CE" w:rsidRPr="00D162CE">
          <w:rPr>
            <w:noProof/>
            <w:webHidden/>
            <w:sz w:val="18"/>
          </w:rPr>
        </w:r>
        <w:r w:rsidR="00D162CE" w:rsidRPr="00D162CE">
          <w:rPr>
            <w:noProof/>
            <w:webHidden/>
            <w:sz w:val="18"/>
          </w:rPr>
          <w:fldChar w:fldCharType="separate"/>
        </w:r>
        <w:r w:rsidR="00EE164F">
          <w:rPr>
            <w:noProof/>
            <w:webHidden/>
            <w:sz w:val="18"/>
          </w:rPr>
          <w:t>7</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14" w:history="1">
        <w:r w:rsidR="00F578C7">
          <w:rPr>
            <w:rStyle w:val="Hipercze"/>
            <w:sz w:val="18"/>
          </w:rPr>
          <w:t>7</w:t>
        </w:r>
        <w:r w:rsidR="00D162CE" w:rsidRPr="00D162CE">
          <w:rPr>
            <w:rStyle w:val="Hipercze"/>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ODBIÓR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_Toc490657214 \h </w:instrText>
        </w:r>
        <w:r w:rsidR="00D162CE" w:rsidRPr="00D162CE">
          <w:rPr>
            <w:webHidden/>
            <w:sz w:val="18"/>
          </w:rPr>
        </w:r>
        <w:r w:rsidR="00D162CE" w:rsidRPr="00D162CE">
          <w:rPr>
            <w:webHidden/>
            <w:sz w:val="18"/>
          </w:rPr>
          <w:fldChar w:fldCharType="separate"/>
        </w:r>
        <w:r w:rsidR="00EE164F">
          <w:rPr>
            <w:webHidden/>
            <w:sz w:val="18"/>
          </w:rPr>
          <w:t>8</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15" w:history="1">
        <w:r w:rsidR="00F578C7">
          <w:rPr>
            <w:rStyle w:val="Hipercze"/>
            <w:noProof/>
            <w:sz w:val="18"/>
          </w:rPr>
          <w:t>7</w:t>
        </w:r>
        <w:r w:rsidR="00D162CE" w:rsidRPr="00D162CE">
          <w:rPr>
            <w:rStyle w:val="Hipercze"/>
            <w:noProof/>
            <w:sz w:val="18"/>
          </w:rPr>
          <w:t>.1.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zasady odbioru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_Toc490657215 \h </w:instrText>
        </w:r>
        <w:r w:rsidR="00D162CE" w:rsidRPr="00D162CE">
          <w:rPr>
            <w:noProof/>
            <w:webHidden/>
            <w:sz w:val="18"/>
          </w:rPr>
        </w:r>
        <w:r w:rsidR="00D162CE" w:rsidRPr="00D162CE">
          <w:rPr>
            <w:noProof/>
            <w:webHidden/>
            <w:sz w:val="18"/>
          </w:rPr>
          <w:fldChar w:fldCharType="separate"/>
        </w:r>
        <w:r w:rsidR="00EE164F">
          <w:rPr>
            <w:noProof/>
            <w:webHidden/>
            <w:sz w:val="18"/>
          </w:rPr>
          <w:t>8</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16" w:history="1">
        <w:r w:rsidR="00F578C7">
          <w:rPr>
            <w:rStyle w:val="Hipercze"/>
            <w:noProof/>
            <w:sz w:val="18"/>
          </w:rPr>
          <w:t>7</w:t>
        </w:r>
        <w:r w:rsidR="00D162CE" w:rsidRPr="00D162CE">
          <w:rPr>
            <w:rStyle w:val="Hipercze"/>
            <w:noProof/>
            <w:sz w:val="18"/>
          </w:rPr>
          <w:t>.2.</w:t>
        </w:r>
        <w:r w:rsidR="00D162CE" w:rsidRPr="00D162CE">
          <w:rPr>
            <w:rFonts w:asciiTheme="minorHAnsi" w:eastAsiaTheme="minorEastAsia" w:hAnsiTheme="minorHAnsi" w:cstheme="minorBidi"/>
            <w:noProof/>
            <w:sz w:val="16"/>
            <w:szCs w:val="22"/>
          </w:rPr>
          <w:tab/>
        </w:r>
        <w:r w:rsidR="00D162CE" w:rsidRPr="00D162CE">
          <w:rPr>
            <w:rStyle w:val="Hipercze"/>
            <w:noProof/>
            <w:sz w:val="18"/>
          </w:rPr>
          <w:t>Odbiór robót zanikających i ulegających zakryciu</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_Toc490657216 \h </w:instrText>
        </w:r>
        <w:r w:rsidR="00D162CE" w:rsidRPr="00D162CE">
          <w:rPr>
            <w:noProof/>
            <w:webHidden/>
            <w:sz w:val="18"/>
          </w:rPr>
        </w:r>
        <w:r w:rsidR="00D162CE" w:rsidRPr="00D162CE">
          <w:rPr>
            <w:noProof/>
            <w:webHidden/>
            <w:sz w:val="18"/>
          </w:rPr>
          <w:fldChar w:fldCharType="separate"/>
        </w:r>
        <w:r w:rsidR="00EE164F">
          <w:rPr>
            <w:noProof/>
            <w:webHidden/>
            <w:sz w:val="18"/>
          </w:rPr>
          <w:t>8</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17" w:history="1">
        <w:r w:rsidR="00F578C7">
          <w:rPr>
            <w:rStyle w:val="Hipercze"/>
            <w:noProof/>
            <w:sz w:val="18"/>
          </w:rPr>
          <w:t>7</w:t>
        </w:r>
        <w:r w:rsidR="00D162CE" w:rsidRPr="00D162CE">
          <w:rPr>
            <w:rStyle w:val="Hipercze"/>
            <w:noProof/>
            <w:sz w:val="18"/>
          </w:rPr>
          <w:t>.3.</w:t>
        </w:r>
        <w:r w:rsidR="00D162CE" w:rsidRPr="00D162CE">
          <w:rPr>
            <w:rFonts w:asciiTheme="minorHAnsi" w:eastAsiaTheme="minorEastAsia" w:hAnsiTheme="minorHAnsi" w:cstheme="minorBidi"/>
            <w:noProof/>
            <w:sz w:val="16"/>
            <w:szCs w:val="22"/>
          </w:rPr>
          <w:tab/>
        </w:r>
        <w:r w:rsidR="00D162CE" w:rsidRPr="00D162CE">
          <w:rPr>
            <w:rStyle w:val="Hipercze"/>
            <w:noProof/>
            <w:sz w:val="18"/>
          </w:rPr>
          <w:t>Ocena wyników odbioru</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_Toc490657217 \h </w:instrText>
        </w:r>
        <w:r w:rsidR="00D162CE" w:rsidRPr="00D162CE">
          <w:rPr>
            <w:noProof/>
            <w:webHidden/>
            <w:sz w:val="18"/>
          </w:rPr>
        </w:r>
        <w:r w:rsidR="00D162CE" w:rsidRPr="00D162CE">
          <w:rPr>
            <w:noProof/>
            <w:webHidden/>
            <w:sz w:val="18"/>
          </w:rPr>
          <w:fldChar w:fldCharType="separate"/>
        </w:r>
        <w:r w:rsidR="00EE164F">
          <w:rPr>
            <w:noProof/>
            <w:webHidden/>
            <w:sz w:val="18"/>
          </w:rPr>
          <w:t>8</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18" w:history="1">
        <w:r w:rsidR="00F578C7">
          <w:rPr>
            <w:rStyle w:val="Hipercze"/>
            <w:sz w:val="18"/>
          </w:rPr>
          <w:t>8</w:t>
        </w:r>
        <w:r w:rsidR="00D162CE" w:rsidRPr="00D162CE">
          <w:rPr>
            <w:rStyle w:val="Hipercze"/>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PODSTAWA PŁATNOŚCI</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_Toc490657218 \h </w:instrText>
        </w:r>
        <w:r w:rsidR="00D162CE" w:rsidRPr="00D162CE">
          <w:rPr>
            <w:webHidden/>
            <w:sz w:val="18"/>
          </w:rPr>
        </w:r>
        <w:r w:rsidR="00D162CE" w:rsidRPr="00D162CE">
          <w:rPr>
            <w:webHidden/>
            <w:sz w:val="18"/>
          </w:rPr>
          <w:fldChar w:fldCharType="separate"/>
        </w:r>
        <w:r w:rsidR="00EE164F">
          <w:rPr>
            <w:webHidden/>
            <w:sz w:val="18"/>
          </w:rPr>
          <w:t>8</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19" w:history="1">
        <w:r w:rsidR="00F578C7">
          <w:rPr>
            <w:rStyle w:val="Hipercze"/>
            <w:noProof/>
            <w:sz w:val="18"/>
          </w:rPr>
          <w:t>8</w:t>
        </w:r>
        <w:r w:rsidR="00D162CE" w:rsidRPr="00D162CE">
          <w:rPr>
            <w:rStyle w:val="Hipercze"/>
            <w:noProof/>
            <w:sz w:val="18"/>
          </w:rPr>
          <w:t>.1.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ustalenia dotyczące podstawy płatności</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_Toc490657219 \h </w:instrText>
        </w:r>
        <w:r w:rsidR="00D162CE" w:rsidRPr="00D162CE">
          <w:rPr>
            <w:noProof/>
            <w:webHidden/>
            <w:sz w:val="18"/>
          </w:rPr>
        </w:r>
        <w:r w:rsidR="00D162CE" w:rsidRPr="00D162CE">
          <w:rPr>
            <w:noProof/>
            <w:webHidden/>
            <w:sz w:val="18"/>
          </w:rPr>
          <w:fldChar w:fldCharType="separate"/>
        </w:r>
        <w:r w:rsidR="00EE164F">
          <w:rPr>
            <w:noProof/>
            <w:webHidden/>
            <w:sz w:val="18"/>
          </w:rPr>
          <w:t>8</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20" w:history="1">
        <w:r w:rsidR="00F578C7">
          <w:rPr>
            <w:rStyle w:val="Hipercze"/>
            <w:sz w:val="18"/>
          </w:rPr>
          <w:t>9</w:t>
        </w:r>
        <w:r w:rsidR="00D162CE" w:rsidRPr="00D162CE">
          <w:rPr>
            <w:rStyle w:val="Hipercze"/>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PRZEPISY ZWIĄZANE</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_Toc490657220 \h </w:instrText>
        </w:r>
        <w:r w:rsidR="00D162CE" w:rsidRPr="00D162CE">
          <w:rPr>
            <w:webHidden/>
            <w:sz w:val="18"/>
          </w:rPr>
        </w:r>
        <w:r w:rsidR="00D162CE" w:rsidRPr="00D162CE">
          <w:rPr>
            <w:webHidden/>
            <w:sz w:val="18"/>
          </w:rPr>
          <w:fldChar w:fldCharType="separate"/>
        </w:r>
        <w:r w:rsidR="00EE164F">
          <w:rPr>
            <w:webHidden/>
            <w:sz w:val="18"/>
          </w:rPr>
          <w:t>8</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21" w:history="1">
        <w:r w:rsidR="00D162CE" w:rsidRPr="00D162CE">
          <w:rPr>
            <w:rStyle w:val="Hipercze"/>
            <w:sz w:val="18"/>
          </w:rPr>
          <w:t>ROBOTY ROZBIÓRKOWE (SST-01)</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_Toc490657221 \h </w:instrText>
        </w:r>
        <w:r w:rsidR="00D162CE" w:rsidRPr="00D162CE">
          <w:rPr>
            <w:webHidden/>
            <w:sz w:val="18"/>
          </w:rPr>
        </w:r>
        <w:r w:rsidR="00D162CE" w:rsidRPr="00D162CE">
          <w:rPr>
            <w:webHidden/>
            <w:sz w:val="18"/>
          </w:rPr>
          <w:fldChar w:fldCharType="separate"/>
        </w:r>
        <w:r w:rsidR="00EE164F">
          <w:rPr>
            <w:webHidden/>
            <w:sz w:val="18"/>
          </w:rPr>
          <w:t>10</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22" w:history="1">
        <w:r w:rsidR="00D162CE" w:rsidRPr="00D162CE">
          <w:rPr>
            <w:rStyle w:val="Hipercze"/>
            <w:sz w:val="18"/>
          </w:rPr>
          <w:t>1.</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WSTĘP</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_Toc490657222 \h </w:instrText>
        </w:r>
        <w:r w:rsidR="00D162CE" w:rsidRPr="00D162CE">
          <w:rPr>
            <w:webHidden/>
            <w:sz w:val="18"/>
          </w:rPr>
        </w:r>
        <w:r w:rsidR="00D162CE" w:rsidRPr="00D162CE">
          <w:rPr>
            <w:webHidden/>
            <w:sz w:val="18"/>
          </w:rPr>
          <w:fldChar w:fldCharType="separate"/>
        </w:r>
        <w:r w:rsidR="00EE164F">
          <w:rPr>
            <w:webHidden/>
            <w:sz w:val="18"/>
          </w:rPr>
          <w:t>10</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23" w:history="1">
        <w:r w:rsidR="00D162CE" w:rsidRPr="00D162CE">
          <w:rPr>
            <w:rStyle w:val="Hipercze"/>
            <w:noProof/>
            <w:sz w:val="18"/>
          </w:rPr>
          <w:t>1.1.</w:t>
        </w:r>
        <w:r w:rsidR="00D162CE" w:rsidRPr="00D162CE">
          <w:rPr>
            <w:rFonts w:asciiTheme="minorHAnsi" w:eastAsiaTheme="minorEastAsia" w:hAnsiTheme="minorHAnsi" w:cstheme="minorBidi"/>
            <w:noProof/>
            <w:sz w:val="16"/>
            <w:szCs w:val="22"/>
          </w:rPr>
          <w:tab/>
        </w:r>
        <w:r w:rsidR="00D162CE" w:rsidRPr="00D162CE">
          <w:rPr>
            <w:rStyle w:val="Hipercze"/>
            <w:noProof/>
            <w:sz w:val="18"/>
          </w:rPr>
          <w:t>Przedmiot SST 01</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_Toc490657223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24" w:history="1">
        <w:r w:rsidR="00D162CE" w:rsidRPr="00D162CE">
          <w:rPr>
            <w:rStyle w:val="Hipercze"/>
            <w:rFonts w:cs="Verdana"/>
            <w:noProof/>
            <w:sz w:val="18"/>
          </w:rPr>
          <w:t>1.2.</w:t>
        </w:r>
        <w:r w:rsidR="00D162CE" w:rsidRPr="00D162CE">
          <w:rPr>
            <w:rFonts w:asciiTheme="minorHAnsi" w:eastAsiaTheme="minorEastAsia" w:hAnsiTheme="minorHAnsi" w:cstheme="minorBidi"/>
            <w:noProof/>
            <w:sz w:val="16"/>
            <w:szCs w:val="22"/>
          </w:rPr>
          <w:tab/>
        </w:r>
        <w:r w:rsidR="00D162CE" w:rsidRPr="00D162CE">
          <w:rPr>
            <w:rStyle w:val="Hipercze"/>
            <w:noProof/>
            <w:sz w:val="18"/>
          </w:rPr>
          <w:t>Zakres stosowania SST 01</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_Toc490657224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25" w:history="1">
        <w:r w:rsidR="00D162CE" w:rsidRPr="00D162CE">
          <w:rPr>
            <w:rStyle w:val="Hipercze"/>
            <w:noProof/>
            <w:sz w:val="18"/>
          </w:rPr>
          <w:t>1.3.</w:t>
        </w:r>
        <w:r w:rsidR="00D162CE" w:rsidRPr="00D162CE">
          <w:rPr>
            <w:rFonts w:asciiTheme="minorHAnsi" w:eastAsiaTheme="minorEastAsia" w:hAnsiTheme="minorHAnsi" w:cstheme="minorBidi"/>
            <w:noProof/>
            <w:sz w:val="16"/>
            <w:szCs w:val="22"/>
          </w:rPr>
          <w:tab/>
        </w:r>
        <w:r w:rsidR="00D162CE" w:rsidRPr="00D162CE">
          <w:rPr>
            <w:rStyle w:val="Hipercze"/>
            <w:noProof/>
            <w:sz w:val="18"/>
          </w:rPr>
          <w:t>Zakres robót objętych SST 01</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_Toc490657225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26" w:history="1">
        <w:r w:rsidR="00D162CE" w:rsidRPr="00D162CE">
          <w:rPr>
            <w:rStyle w:val="Hipercze"/>
            <w:noProof/>
            <w:sz w:val="18"/>
          </w:rPr>
          <w:t>1.4.</w:t>
        </w:r>
        <w:r w:rsidR="00D162CE" w:rsidRPr="00D162CE">
          <w:rPr>
            <w:rFonts w:asciiTheme="minorHAnsi" w:eastAsiaTheme="minorEastAsia" w:hAnsiTheme="minorHAnsi" w:cstheme="minorBidi"/>
            <w:noProof/>
            <w:sz w:val="16"/>
            <w:szCs w:val="22"/>
          </w:rPr>
          <w:tab/>
        </w:r>
        <w:r w:rsidR="00D162CE" w:rsidRPr="00D162CE">
          <w:rPr>
            <w:rStyle w:val="Hipercze"/>
            <w:noProof/>
            <w:sz w:val="18"/>
          </w:rPr>
          <w:t>Określenia podstawowe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_Toc490657226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27" w:history="1">
        <w:r w:rsidR="00D162CE" w:rsidRPr="00D162CE">
          <w:rPr>
            <w:rStyle w:val="Hipercze"/>
            <w:noProof/>
            <w:sz w:val="18"/>
          </w:rPr>
          <w:t>1.5.</w:t>
        </w:r>
        <w:r w:rsidR="00D162CE" w:rsidRPr="00D162CE">
          <w:rPr>
            <w:rFonts w:asciiTheme="minorHAnsi" w:eastAsiaTheme="minorEastAsia" w:hAnsiTheme="minorHAnsi" w:cstheme="minorBidi"/>
            <w:noProof/>
            <w:sz w:val="16"/>
            <w:szCs w:val="22"/>
          </w:rPr>
          <w:tab/>
        </w:r>
        <w:r w:rsidR="00D162CE" w:rsidRPr="00D162CE">
          <w:rPr>
            <w:rStyle w:val="Hipercze"/>
            <w:noProof/>
            <w:sz w:val="18"/>
          </w:rPr>
          <w:t>Wymagania dotyczące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_Toc490657227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28" w:history="1">
        <w:r w:rsidR="00D162CE" w:rsidRPr="00D162CE">
          <w:rPr>
            <w:rStyle w:val="Hipercze"/>
            <w:sz w:val="18"/>
          </w:rPr>
          <w:t>2.</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MATERIAŁY</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_Toc490657228 \h </w:instrText>
        </w:r>
        <w:r w:rsidR="00D162CE" w:rsidRPr="00D162CE">
          <w:rPr>
            <w:webHidden/>
            <w:sz w:val="18"/>
          </w:rPr>
        </w:r>
        <w:r w:rsidR="00D162CE" w:rsidRPr="00D162CE">
          <w:rPr>
            <w:webHidden/>
            <w:sz w:val="18"/>
          </w:rPr>
          <w:fldChar w:fldCharType="separate"/>
        </w:r>
        <w:r w:rsidR="00EE164F">
          <w:rPr>
            <w:webHidden/>
            <w:sz w:val="18"/>
          </w:rPr>
          <w:t>10</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29" w:history="1">
        <w:r w:rsidR="00D162CE" w:rsidRPr="00D162CE">
          <w:rPr>
            <w:rStyle w:val="Hipercze"/>
            <w:noProof/>
            <w:sz w:val="18"/>
          </w:rPr>
          <w:t>2.1.</w:t>
        </w:r>
        <w:r w:rsidR="00D162CE" w:rsidRPr="00D162CE">
          <w:rPr>
            <w:rFonts w:asciiTheme="minorHAnsi" w:eastAsiaTheme="minorEastAsia" w:hAnsiTheme="minorHAnsi" w:cstheme="minorBidi"/>
            <w:noProof/>
            <w:sz w:val="16"/>
            <w:szCs w:val="22"/>
          </w:rPr>
          <w:tab/>
        </w:r>
        <w:r w:rsidR="00D162CE" w:rsidRPr="00D162CE">
          <w:rPr>
            <w:rStyle w:val="Hipercze"/>
            <w:noProof/>
            <w:sz w:val="18"/>
          </w:rPr>
          <w:t>Materiał odpadowy z rozbiórki:</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_Toc490657229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30" w:history="1">
        <w:r w:rsidR="00D162CE" w:rsidRPr="00D162CE">
          <w:rPr>
            <w:rStyle w:val="Hipercze"/>
            <w:rFonts w:ascii="Century Gothic" w:hAnsi="Century Gothic" w:cs="Verdana"/>
            <w:noProof/>
            <w:sz w:val="18"/>
          </w:rPr>
          <w:t>gruz ceglany, gruz betonowy, zanieczyszczone kruszywo, elementy metalowe (złom stalowy), drewno, glazura</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_Toc490657230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31" w:history="1">
        <w:r w:rsidR="00D162CE" w:rsidRPr="00D162CE">
          <w:rPr>
            <w:rStyle w:val="Hipercze"/>
            <w:sz w:val="18"/>
          </w:rPr>
          <w:t>3.</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SPRZĘT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_Toc490657231 \h </w:instrText>
        </w:r>
        <w:r w:rsidR="00D162CE" w:rsidRPr="00D162CE">
          <w:rPr>
            <w:webHidden/>
            <w:sz w:val="18"/>
          </w:rPr>
        </w:r>
        <w:r w:rsidR="00D162CE" w:rsidRPr="00D162CE">
          <w:rPr>
            <w:webHidden/>
            <w:sz w:val="18"/>
          </w:rPr>
          <w:fldChar w:fldCharType="separate"/>
        </w:r>
        <w:r w:rsidR="00EE164F">
          <w:rPr>
            <w:webHidden/>
            <w:sz w:val="18"/>
          </w:rPr>
          <w:t>10</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32" w:history="1">
        <w:r w:rsidR="00D162CE" w:rsidRPr="00D162CE">
          <w:rPr>
            <w:rStyle w:val="Hipercze"/>
            <w:noProof/>
            <w:sz w:val="18"/>
          </w:rPr>
          <w:t>3.1.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_Toc490657232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33" w:history="1">
        <w:r w:rsidR="00D162CE" w:rsidRPr="00D162CE">
          <w:rPr>
            <w:rStyle w:val="Hipercze"/>
            <w:rFonts w:ascii="Century Gothic" w:hAnsi="Century Gothic" w:cs="Verdana"/>
            <w:noProof/>
            <w:sz w:val="18"/>
          </w:rPr>
          <w:t>dotyczące stosowania sprzętu podano w ST-01 „Wymagania ogólne”.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_Toc490657233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34" w:history="1">
        <w:r w:rsidR="00D162CE" w:rsidRPr="00D162CE">
          <w:rPr>
            <w:rStyle w:val="Hipercze"/>
            <w:noProof/>
            <w:sz w:val="18"/>
          </w:rPr>
          <w:t>3.2.</w:t>
        </w:r>
        <w:r w:rsidR="00D162CE" w:rsidRPr="00D162CE">
          <w:rPr>
            <w:rFonts w:asciiTheme="minorHAnsi" w:eastAsiaTheme="minorEastAsia" w:hAnsiTheme="minorHAnsi" w:cstheme="minorBidi"/>
            <w:noProof/>
            <w:sz w:val="16"/>
            <w:szCs w:val="22"/>
          </w:rPr>
          <w:tab/>
        </w:r>
        <w:r w:rsidR="00D162CE" w:rsidRPr="00D162CE">
          <w:rPr>
            <w:rStyle w:val="Hipercze"/>
            <w:noProof/>
            <w:sz w:val="18"/>
          </w:rPr>
          <w:t>Roboty</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_Toc490657234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35" w:history="1">
        <w:r w:rsidR="00D162CE" w:rsidRPr="00D162CE">
          <w:rPr>
            <w:rStyle w:val="Hipercze"/>
            <w:rFonts w:ascii="Century Gothic" w:hAnsi="Century Gothic" w:cs="Verdana"/>
            <w:noProof/>
            <w:sz w:val="18"/>
          </w:rPr>
          <w:t xml:space="preserve">można wykonywać ręcznie oraz przy użyciu dowolnego typu sprzętu dobranego przez </w:t>
        </w:r>
        <w:r w:rsidR="00D162CE" w:rsidRPr="00D162CE">
          <w:rPr>
            <w:rStyle w:val="Hipercze"/>
            <w:rFonts w:ascii="Century Gothic" w:hAnsi="Century Gothic" w:cs="Verdana"/>
            <w:i/>
            <w:noProof/>
            <w:sz w:val="18"/>
          </w:rPr>
          <w:t>Wykonawcę dostosowanego do rodzaju wykonywanych prac rozbiórkowych np.:</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_Toc490657235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36" w:history="1">
        <w:r w:rsidR="00D162CE" w:rsidRPr="00D162CE">
          <w:rPr>
            <w:rStyle w:val="Hipercze"/>
            <w:sz w:val="18"/>
          </w:rPr>
          <w:t>4.</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TRANSPORT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_Toc490657236 \h </w:instrText>
        </w:r>
        <w:r w:rsidR="00D162CE" w:rsidRPr="00D162CE">
          <w:rPr>
            <w:webHidden/>
            <w:sz w:val="18"/>
          </w:rPr>
        </w:r>
        <w:r w:rsidR="00D162CE" w:rsidRPr="00D162CE">
          <w:rPr>
            <w:webHidden/>
            <w:sz w:val="18"/>
          </w:rPr>
          <w:fldChar w:fldCharType="separate"/>
        </w:r>
        <w:r w:rsidR="00EE164F">
          <w:rPr>
            <w:webHidden/>
            <w:sz w:val="18"/>
          </w:rPr>
          <w:t>10</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37" w:history="1">
        <w:r w:rsidR="00D162CE" w:rsidRPr="00D162CE">
          <w:rPr>
            <w:rStyle w:val="Hipercze"/>
            <w:noProof/>
            <w:sz w:val="18"/>
          </w:rPr>
          <w:t>4.1.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_Toc490657237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38" w:history="1">
        <w:r w:rsidR="00D162CE" w:rsidRPr="00D162CE">
          <w:rPr>
            <w:rStyle w:val="Hipercze"/>
            <w:rFonts w:ascii="Century Gothic" w:hAnsi="Century Gothic" w:cs="Verdana"/>
            <w:noProof/>
            <w:sz w:val="18"/>
          </w:rPr>
          <w:t>dotyczące stosowania transportu podano w ST-01 „Wymagania ogólne”.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_Toc490657238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39" w:history="1">
        <w:r w:rsidR="00D162CE" w:rsidRPr="00D162CE">
          <w:rPr>
            <w:rStyle w:val="Hipercze"/>
            <w:noProof/>
            <w:sz w:val="18"/>
          </w:rPr>
          <w:t>4.2.</w:t>
        </w:r>
        <w:r w:rsidR="00D162CE" w:rsidRPr="00D162CE">
          <w:rPr>
            <w:rFonts w:asciiTheme="minorHAnsi" w:eastAsiaTheme="minorEastAsia" w:hAnsiTheme="minorHAnsi" w:cstheme="minorBidi"/>
            <w:noProof/>
            <w:sz w:val="16"/>
            <w:szCs w:val="22"/>
          </w:rPr>
          <w:tab/>
        </w:r>
        <w:r w:rsidR="00D162CE" w:rsidRPr="00D162CE">
          <w:rPr>
            <w:rStyle w:val="Hipercze"/>
            <w:noProof/>
            <w:sz w:val="18"/>
          </w:rPr>
          <w:t>Materiały z rozbiórki</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_Toc490657239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40" w:history="1">
        <w:r w:rsidR="00D162CE" w:rsidRPr="00D162CE">
          <w:rPr>
            <w:rStyle w:val="Hipercze"/>
            <w:rFonts w:ascii="Century Gothic" w:hAnsi="Century Gothic" w:cs="Verdana"/>
            <w:noProof/>
            <w:sz w:val="18"/>
          </w:rPr>
          <w:t>mogą być przewożone dowolnymi środkami transportu dostosowanymi do rodzaju i ciężaru przewożonych materiałów spełniającymi wymagania ogólne określone w ST-01 „Wymagania ogólne” dobranymi przez Wykonawcę: samochody samowyładowcze, samochody skrzyniowe, ciągnik z przyczepą itp. Przewożony ładunek należy zabezpieczyć przed przesuwaniem się i spadaniem.</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_Toc490657240 \h </w:instrText>
        </w:r>
        <w:r w:rsidR="00D162CE" w:rsidRPr="00D162CE">
          <w:rPr>
            <w:noProof/>
            <w:webHidden/>
            <w:sz w:val="18"/>
          </w:rPr>
        </w:r>
        <w:r w:rsidR="00D162CE" w:rsidRPr="00D162CE">
          <w:rPr>
            <w:noProof/>
            <w:webHidden/>
            <w:sz w:val="18"/>
          </w:rPr>
          <w:fldChar w:fldCharType="separate"/>
        </w:r>
        <w:r w:rsidR="00EE164F">
          <w:rPr>
            <w:noProof/>
            <w:webHidden/>
            <w:sz w:val="18"/>
          </w:rPr>
          <w:t>10</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41" w:history="1">
        <w:r w:rsidR="00D162CE" w:rsidRPr="00D162CE">
          <w:rPr>
            <w:rStyle w:val="Hipercze"/>
            <w:sz w:val="18"/>
          </w:rPr>
          <w:t>5.</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WYKONANIE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_Toc490657241 \h </w:instrText>
        </w:r>
        <w:r w:rsidR="00D162CE" w:rsidRPr="00D162CE">
          <w:rPr>
            <w:webHidden/>
            <w:sz w:val="18"/>
          </w:rPr>
        </w:r>
        <w:r w:rsidR="00D162CE" w:rsidRPr="00D162CE">
          <w:rPr>
            <w:webHidden/>
            <w:sz w:val="18"/>
          </w:rPr>
          <w:fldChar w:fldCharType="separate"/>
        </w:r>
        <w:r w:rsidR="00EE164F">
          <w:rPr>
            <w:webHidden/>
            <w:sz w:val="18"/>
          </w:rPr>
          <w:t>11</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42" w:history="1">
        <w:r w:rsidR="00D162CE" w:rsidRPr="00D162CE">
          <w:rPr>
            <w:rStyle w:val="Hipercze"/>
            <w:noProof/>
            <w:sz w:val="18"/>
          </w:rPr>
          <w:t>5.1.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zasady wykonania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_Toc490657242 \h </w:instrText>
        </w:r>
        <w:r w:rsidR="00D162CE" w:rsidRPr="00D162CE">
          <w:rPr>
            <w:noProof/>
            <w:webHidden/>
            <w:sz w:val="18"/>
          </w:rPr>
        </w:r>
        <w:r w:rsidR="00D162CE" w:rsidRPr="00D162CE">
          <w:rPr>
            <w:noProof/>
            <w:webHidden/>
            <w:sz w:val="18"/>
          </w:rPr>
          <w:fldChar w:fldCharType="separate"/>
        </w:r>
        <w:r w:rsidR="00EE164F">
          <w:rPr>
            <w:noProof/>
            <w:webHidden/>
            <w:sz w:val="18"/>
          </w:rPr>
          <w:t>11</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43" w:history="1">
        <w:r w:rsidR="00D162CE" w:rsidRPr="00D162CE">
          <w:rPr>
            <w:rStyle w:val="Hipercze"/>
            <w:noProof/>
            <w:sz w:val="18"/>
          </w:rPr>
          <w:t>5.2.</w:t>
        </w:r>
        <w:r w:rsidR="00D162CE" w:rsidRPr="00D162CE">
          <w:rPr>
            <w:rFonts w:asciiTheme="minorHAnsi" w:eastAsiaTheme="minorEastAsia" w:hAnsiTheme="minorHAnsi" w:cstheme="minorBidi"/>
            <w:noProof/>
            <w:sz w:val="16"/>
            <w:szCs w:val="22"/>
          </w:rPr>
          <w:tab/>
        </w:r>
        <w:r w:rsidR="00D162CE" w:rsidRPr="00D162CE">
          <w:rPr>
            <w:rStyle w:val="Hipercze"/>
            <w:noProof/>
            <w:sz w:val="18"/>
          </w:rPr>
          <w:t>Wykonanie robót rozbiórkowych.</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_Toc490657243 \h </w:instrText>
        </w:r>
        <w:r w:rsidR="00D162CE" w:rsidRPr="00D162CE">
          <w:rPr>
            <w:noProof/>
            <w:webHidden/>
            <w:sz w:val="18"/>
          </w:rPr>
        </w:r>
        <w:r w:rsidR="00D162CE" w:rsidRPr="00D162CE">
          <w:rPr>
            <w:noProof/>
            <w:webHidden/>
            <w:sz w:val="18"/>
          </w:rPr>
          <w:fldChar w:fldCharType="separate"/>
        </w:r>
        <w:r w:rsidR="00EE164F">
          <w:rPr>
            <w:noProof/>
            <w:webHidden/>
            <w:sz w:val="18"/>
          </w:rPr>
          <w:t>11</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44" w:history="1">
        <w:r w:rsidR="00D162CE" w:rsidRPr="00D162CE">
          <w:rPr>
            <w:rStyle w:val="Hipercze"/>
            <w:sz w:val="18"/>
          </w:rPr>
          <w:t>6.</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KONTROLA JAKOŚCI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_Toc490657244 \h </w:instrText>
        </w:r>
        <w:r w:rsidR="00D162CE" w:rsidRPr="00D162CE">
          <w:rPr>
            <w:webHidden/>
            <w:sz w:val="18"/>
          </w:rPr>
        </w:r>
        <w:r w:rsidR="00D162CE" w:rsidRPr="00D162CE">
          <w:rPr>
            <w:webHidden/>
            <w:sz w:val="18"/>
          </w:rPr>
          <w:fldChar w:fldCharType="separate"/>
        </w:r>
        <w:r w:rsidR="00EE164F">
          <w:rPr>
            <w:webHidden/>
            <w:sz w:val="18"/>
          </w:rPr>
          <w:t>11</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45" w:history="1">
        <w:r w:rsidR="00D162CE" w:rsidRPr="00D162CE">
          <w:rPr>
            <w:rStyle w:val="Hipercze"/>
            <w:noProof/>
            <w:sz w:val="18"/>
          </w:rPr>
          <w:t>6.1.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odnośnie kontroli jakości</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_Toc490657245 \h </w:instrText>
        </w:r>
        <w:r w:rsidR="00D162CE" w:rsidRPr="00D162CE">
          <w:rPr>
            <w:noProof/>
            <w:webHidden/>
            <w:sz w:val="18"/>
          </w:rPr>
        </w:r>
        <w:r w:rsidR="00D162CE" w:rsidRPr="00D162CE">
          <w:rPr>
            <w:noProof/>
            <w:webHidden/>
            <w:sz w:val="18"/>
          </w:rPr>
          <w:fldChar w:fldCharType="separate"/>
        </w:r>
        <w:r w:rsidR="00EE164F">
          <w:rPr>
            <w:noProof/>
            <w:webHidden/>
            <w:sz w:val="18"/>
          </w:rPr>
          <w:t>11</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46" w:history="1">
        <w:r w:rsidR="00D162CE" w:rsidRPr="00D162CE">
          <w:rPr>
            <w:rStyle w:val="Hipercze"/>
            <w:rFonts w:ascii="Century Gothic" w:hAnsi="Century Gothic" w:cs="Verdana"/>
            <w:noProof/>
            <w:sz w:val="18"/>
          </w:rPr>
          <w:t>podano w ST-01 „Wymagania ogólne”.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_Toc490657246 \h </w:instrText>
        </w:r>
        <w:r w:rsidR="00D162CE" w:rsidRPr="00D162CE">
          <w:rPr>
            <w:noProof/>
            <w:webHidden/>
            <w:sz w:val="18"/>
          </w:rPr>
        </w:r>
        <w:r w:rsidR="00D162CE" w:rsidRPr="00D162CE">
          <w:rPr>
            <w:noProof/>
            <w:webHidden/>
            <w:sz w:val="18"/>
          </w:rPr>
          <w:fldChar w:fldCharType="separate"/>
        </w:r>
        <w:r w:rsidR="00EE164F">
          <w:rPr>
            <w:noProof/>
            <w:webHidden/>
            <w:sz w:val="18"/>
          </w:rPr>
          <w:t>11</w:t>
        </w:r>
        <w:r w:rsidR="00D162CE" w:rsidRPr="00D162CE">
          <w:rPr>
            <w:noProof/>
            <w:webHidden/>
            <w:sz w:val="18"/>
          </w:rPr>
          <w:fldChar w:fldCharType="end"/>
        </w:r>
      </w:hyperlink>
    </w:p>
    <w:p w:rsidR="00D162CE" w:rsidRPr="00F578C7" w:rsidRDefault="003165FA" w:rsidP="00F578C7">
      <w:pPr>
        <w:pStyle w:val="Spistreci2"/>
        <w:rPr>
          <w:rFonts w:asciiTheme="minorHAnsi" w:eastAsiaTheme="minorEastAsia" w:hAnsiTheme="minorHAnsi" w:cstheme="minorBidi"/>
          <w:noProof/>
          <w:sz w:val="16"/>
          <w:szCs w:val="22"/>
        </w:rPr>
      </w:pPr>
      <w:hyperlink w:anchor="_Toc490657247" w:history="1">
        <w:r w:rsidR="00D162CE" w:rsidRPr="00D162CE">
          <w:rPr>
            <w:rStyle w:val="Hipercze"/>
            <w:noProof/>
            <w:sz w:val="18"/>
          </w:rPr>
          <w:t>6.2.</w:t>
        </w:r>
        <w:r w:rsidR="00D162CE" w:rsidRPr="00D162CE">
          <w:rPr>
            <w:rFonts w:asciiTheme="minorHAnsi" w:eastAsiaTheme="minorEastAsia" w:hAnsiTheme="minorHAnsi" w:cstheme="minorBidi"/>
            <w:noProof/>
            <w:sz w:val="16"/>
            <w:szCs w:val="22"/>
          </w:rPr>
          <w:tab/>
        </w:r>
        <w:r w:rsidR="00D162CE" w:rsidRPr="00D162CE">
          <w:rPr>
            <w:rStyle w:val="Hipercze"/>
            <w:noProof/>
            <w:sz w:val="18"/>
          </w:rPr>
          <w:t>Kontrola jakości wykonanych robót rozbiórkowych polega na:</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_Toc490657247 \h </w:instrText>
        </w:r>
        <w:r w:rsidR="00D162CE" w:rsidRPr="00D162CE">
          <w:rPr>
            <w:noProof/>
            <w:webHidden/>
            <w:sz w:val="18"/>
          </w:rPr>
        </w:r>
        <w:r w:rsidR="00D162CE" w:rsidRPr="00D162CE">
          <w:rPr>
            <w:noProof/>
            <w:webHidden/>
            <w:sz w:val="18"/>
          </w:rPr>
          <w:fldChar w:fldCharType="separate"/>
        </w:r>
        <w:r w:rsidR="00EE164F">
          <w:rPr>
            <w:noProof/>
            <w:webHidden/>
            <w:sz w:val="18"/>
          </w:rPr>
          <w:t>12</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53" w:history="1">
        <w:r w:rsidR="00F578C7">
          <w:rPr>
            <w:rStyle w:val="Hipercze"/>
            <w:sz w:val="18"/>
          </w:rPr>
          <w:t>7</w:t>
        </w:r>
        <w:r w:rsidR="00D162CE" w:rsidRPr="00D162CE">
          <w:rPr>
            <w:rStyle w:val="Hipercze"/>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ODBIÓR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_Toc490657253 \h </w:instrText>
        </w:r>
        <w:r w:rsidR="00D162CE" w:rsidRPr="00D162CE">
          <w:rPr>
            <w:webHidden/>
            <w:sz w:val="18"/>
          </w:rPr>
        </w:r>
        <w:r w:rsidR="00D162CE" w:rsidRPr="00D162CE">
          <w:rPr>
            <w:webHidden/>
            <w:sz w:val="18"/>
          </w:rPr>
          <w:fldChar w:fldCharType="separate"/>
        </w:r>
        <w:r w:rsidR="00EE164F">
          <w:rPr>
            <w:webHidden/>
            <w:sz w:val="18"/>
          </w:rPr>
          <w:t>12</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54" w:history="1">
        <w:r w:rsidR="00F578C7">
          <w:rPr>
            <w:rStyle w:val="Hipercze"/>
            <w:sz w:val="18"/>
          </w:rPr>
          <w:t>8</w:t>
        </w:r>
        <w:r w:rsidR="00D162CE" w:rsidRPr="00D162CE">
          <w:rPr>
            <w:rStyle w:val="Hipercze"/>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PODSTAWA PŁATNOŚCI</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_Toc490657254 \h </w:instrText>
        </w:r>
        <w:r w:rsidR="00D162CE" w:rsidRPr="00D162CE">
          <w:rPr>
            <w:webHidden/>
            <w:sz w:val="18"/>
          </w:rPr>
        </w:r>
        <w:r w:rsidR="00D162CE" w:rsidRPr="00D162CE">
          <w:rPr>
            <w:webHidden/>
            <w:sz w:val="18"/>
          </w:rPr>
          <w:fldChar w:fldCharType="separate"/>
        </w:r>
        <w:r w:rsidR="00EE164F">
          <w:rPr>
            <w:webHidden/>
            <w:sz w:val="18"/>
          </w:rPr>
          <w:t>12</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55" w:history="1">
        <w:r w:rsidR="00F578C7">
          <w:rPr>
            <w:rStyle w:val="Hipercze"/>
            <w:sz w:val="18"/>
          </w:rPr>
          <w:t>9</w:t>
        </w:r>
        <w:r w:rsidR="00D162CE" w:rsidRPr="00D162CE">
          <w:rPr>
            <w:rStyle w:val="Hipercze"/>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NORMY I PRZEPISY ZWIĄZANE</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_Toc490657255 \h </w:instrText>
        </w:r>
        <w:r w:rsidR="00D162CE" w:rsidRPr="00D162CE">
          <w:rPr>
            <w:webHidden/>
            <w:sz w:val="18"/>
          </w:rPr>
        </w:r>
        <w:r w:rsidR="00D162CE" w:rsidRPr="00D162CE">
          <w:rPr>
            <w:webHidden/>
            <w:sz w:val="18"/>
          </w:rPr>
          <w:fldChar w:fldCharType="separate"/>
        </w:r>
        <w:r w:rsidR="00EE164F">
          <w:rPr>
            <w:webHidden/>
            <w:sz w:val="18"/>
          </w:rPr>
          <w:t>12</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56" w:history="1">
        <w:r w:rsidR="00F578C7">
          <w:rPr>
            <w:rStyle w:val="Hipercze"/>
            <w:noProof/>
            <w:sz w:val="18"/>
          </w:rPr>
          <w:t>9</w:t>
        </w:r>
        <w:r w:rsidR="00D162CE" w:rsidRPr="00D162CE">
          <w:rPr>
            <w:rStyle w:val="Hipercze"/>
            <w:noProof/>
            <w:sz w:val="18"/>
          </w:rPr>
          <w:t>.1.</w:t>
        </w:r>
        <w:r w:rsidR="00D162CE" w:rsidRPr="00D162CE">
          <w:rPr>
            <w:rFonts w:asciiTheme="minorHAnsi" w:eastAsiaTheme="minorEastAsia" w:hAnsiTheme="minorHAnsi" w:cstheme="minorBidi"/>
            <w:noProof/>
            <w:sz w:val="16"/>
            <w:szCs w:val="22"/>
          </w:rPr>
          <w:tab/>
        </w:r>
        <w:r w:rsidR="00D162CE" w:rsidRPr="00D162CE">
          <w:rPr>
            <w:rStyle w:val="Hipercze"/>
            <w:noProof/>
            <w:sz w:val="18"/>
          </w:rPr>
          <w:t>Normy.</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_Toc490657256 \h </w:instrText>
        </w:r>
        <w:r w:rsidR="00D162CE" w:rsidRPr="00D162CE">
          <w:rPr>
            <w:noProof/>
            <w:webHidden/>
            <w:sz w:val="18"/>
          </w:rPr>
        </w:r>
        <w:r w:rsidR="00D162CE" w:rsidRPr="00D162CE">
          <w:rPr>
            <w:noProof/>
            <w:webHidden/>
            <w:sz w:val="18"/>
          </w:rPr>
          <w:fldChar w:fldCharType="separate"/>
        </w:r>
        <w:r w:rsidR="00EE164F">
          <w:rPr>
            <w:noProof/>
            <w:webHidden/>
            <w:sz w:val="18"/>
          </w:rPr>
          <w:t>12</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57" w:history="1">
        <w:r w:rsidR="00F578C7">
          <w:rPr>
            <w:rStyle w:val="Hipercze"/>
            <w:noProof/>
            <w:sz w:val="18"/>
          </w:rPr>
          <w:t>9</w:t>
        </w:r>
        <w:r w:rsidR="00D162CE" w:rsidRPr="00D162CE">
          <w:rPr>
            <w:rStyle w:val="Hipercze"/>
            <w:noProof/>
            <w:sz w:val="18"/>
          </w:rPr>
          <w:t>.2.</w:t>
        </w:r>
        <w:r w:rsidR="00D162CE" w:rsidRPr="00D162CE">
          <w:rPr>
            <w:rFonts w:asciiTheme="minorHAnsi" w:eastAsiaTheme="minorEastAsia" w:hAnsiTheme="minorHAnsi" w:cstheme="minorBidi"/>
            <w:noProof/>
            <w:sz w:val="16"/>
            <w:szCs w:val="22"/>
          </w:rPr>
          <w:tab/>
        </w:r>
        <w:r w:rsidR="00D162CE" w:rsidRPr="00D162CE">
          <w:rPr>
            <w:rStyle w:val="Hipercze"/>
            <w:noProof/>
            <w:sz w:val="18"/>
          </w:rPr>
          <w:t>Pozostałe przepisy.</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_Toc490657257 \h </w:instrText>
        </w:r>
        <w:r w:rsidR="00D162CE" w:rsidRPr="00D162CE">
          <w:rPr>
            <w:noProof/>
            <w:webHidden/>
            <w:sz w:val="18"/>
          </w:rPr>
        </w:r>
        <w:r w:rsidR="00D162CE" w:rsidRPr="00D162CE">
          <w:rPr>
            <w:noProof/>
            <w:webHidden/>
            <w:sz w:val="18"/>
          </w:rPr>
          <w:fldChar w:fldCharType="separate"/>
        </w:r>
        <w:r w:rsidR="00EE164F">
          <w:rPr>
            <w:noProof/>
            <w:webHidden/>
            <w:sz w:val="18"/>
          </w:rPr>
          <w:t>12</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58" w:history="1">
        <w:r w:rsidR="00D162CE" w:rsidRPr="00D162CE">
          <w:rPr>
            <w:rStyle w:val="Hipercze"/>
            <w:sz w:val="18"/>
          </w:rPr>
          <w:t>ROBOTY MURARSKIE (SST-02)</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_Toc490657258 \h </w:instrText>
        </w:r>
        <w:r w:rsidR="00D162CE" w:rsidRPr="00D162CE">
          <w:rPr>
            <w:webHidden/>
            <w:sz w:val="18"/>
          </w:rPr>
        </w:r>
        <w:r w:rsidR="00D162CE" w:rsidRPr="00D162CE">
          <w:rPr>
            <w:webHidden/>
            <w:sz w:val="18"/>
          </w:rPr>
          <w:fldChar w:fldCharType="separate"/>
        </w:r>
        <w:r w:rsidR="00EE164F">
          <w:rPr>
            <w:webHidden/>
            <w:sz w:val="18"/>
          </w:rPr>
          <w:t>13</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59" w:history="1">
        <w:r w:rsidR="00D162CE" w:rsidRPr="00D162CE">
          <w:rPr>
            <w:rStyle w:val="Hipercze"/>
            <w:sz w:val="18"/>
          </w:rPr>
          <w:t>1.</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WSTĘP</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_Toc490657259 \h </w:instrText>
        </w:r>
        <w:r w:rsidR="00D162CE" w:rsidRPr="00D162CE">
          <w:rPr>
            <w:webHidden/>
            <w:sz w:val="18"/>
          </w:rPr>
        </w:r>
        <w:r w:rsidR="00D162CE" w:rsidRPr="00D162CE">
          <w:rPr>
            <w:webHidden/>
            <w:sz w:val="18"/>
          </w:rPr>
          <w:fldChar w:fldCharType="separate"/>
        </w:r>
        <w:r w:rsidR="00EE164F">
          <w:rPr>
            <w:webHidden/>
            <w:sz w:val="18"/>
          </w:rPr>
          <w:t>13</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60" w:history="1">
        <w:r w:rsidR="00D162CE" w:rsidRPr="00D162CE">
          <w:rPr>
            <w:rStyle w:val="Hipercze"/>
            <w:noProof/>
            <w:sz w:val="18"/>
          </w:rPr>
          <w:t>1.1.</w:t>
        </w:r>
        <w:r w:rsidR="00D162CE" w:rsidRPr="00D162CE">
          <w:rPr>
            <w:rFonts w:asciiTheme="minorHAnsi" w:eastAsiaTheme="minorEastAsia" w:hAnsiTheme="minorHAnsi" w:cstheme="minorBidi"/>
            <w:noProof/>
            <w:sz w:val="16"/>
            <w:szCs w:val="22"/>
          </w:rPr>
          <w:tab/>
        </w:r>
        <w:r w:rsidR="00D162CE" w:rsidRPr="00D162CE">
          <w:rPr>
            <w:rStyle w:val="Hipercze"/>
            <w:noProof/>
            <w:sz w:val="18"/>
          </w:rPr>
          <w:t>Przedmiot SST-02.</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_Toc490657260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61" w:history="1">
        <w:r w:rsidR="00D162CE" w:rsidRPr="00D162CE">
          <w:rPr>
            <w:rStyle w:val="Hipercze"/>
            <w:noProof/>
            <w:sz w:val="18"/>
          </w:rPr>
          <w:t>1.2.</w:t>
        </w:r>
        <w:r w:rsidR="00D162CE" w:rsidRPr="00D162CE">
          <w:rPr>
            <w:rFonts w:asciiTheme="minorHAnsi" w:eastAsiaTheme="minorEastAsia" w:hAnsiTheme="minorHAnsi" w:cstheme="minorBidi"/>
            <w:noProof/>
            <w:sz w:val="16"/>
            <w:szCs w:val="22"/>
          </w:rPr>
          <w:tab/>
        </w:r>
        <w:r w:rsidR="00D162CE" w:rsidRPr="00D162CE">
          <w:rPr>
            <w:rStyle w:val="Hipercze"/>
            <w:noProof/>
            <w:sz w:val="18"/>
          </w:rPr>
          <w:t>Zakres stosowania SST-02.</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_Toc490657261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62" w:history="1">
        <w:r w:rsidR="00D162CE" w:rsidRPr="00D162CE">
          <w:rPr>
            <w:rStyle w:val="Hipercze"/>
            <w:noProof/>
            <w:sz w:val="18"/>
          </w:rPr>
          <w:t>1.3.</w:t>
        </w:r>
        <w:r w:rsidR="00D162CE" w:rsidRPr="00D162CE">
          <w:rPr>
            <w:rFonts w:asciiTheme="minorHAnsi" w:eastAsiaTheme="minorEastAsia" w:hAnsiTheme="minorHAnsi" w:cstheme="minorBidi"/>
            <w:noProof/>
            <w:sz w:val="16"/>
            <w:szCs w:val="22"/>
          </w:rPr>
          <w:tab/>
        </w:r>
        <w:r w:rsidR="00D162CE" w:rsidRPr="00D162CE">
          <w:rPr>
            <w:rStyle w:val="Hipercze"/>
            <w:noProof/>
            <w:sz w:val="18"/>
          </w:rPr>
          <w:t>Zakres robót objętych SST-02.</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_Toc490657262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63" w:history="1">
        <w:r w:rsidR="00D162CE" w:rsidRPr="00D162CE">
          <w:rPr>
            <w:rStyle w:val="Hipercze"/>
            <w:noProof/>
            <w:sz w:val="18"/>
          </w:rPr>
          <w:t>1.4.</w:t>
        </w:r>
        <w:r w:rsidR="00D162CE" w:rsidRPr="00D162CE">
          <w:rPr>
            <w:rFonts w:asciiTheme="minorHAnsi" w:eastAsiaTheme="minorEastAsia" w:hAnsiTheme="minorHAnsi" w:cstheme="minorBidi"/>
            <w:noProof/>
            <w:sz w:val="16"/>
            <w:szCs w:val="22"/>
          </w:rPr>
          <w:tab/>
        </w:r>
        <w:r w:rsidR="00D162CE" w:rsidRPr="00D162CE">
          <w:rPr>
            <w:rStyle w:val="Hipercze"/>
            <w:noProof/>
            <w:sz w:val="18"/>
          </w:rPr>
          <w:t>Określenia podstawowe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_Toc490657263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64" w:history="1">
        <w:r w:rsidR="00D162CE" w:rsidRPr="00D162CE">
          <w:rPr>
            <w:rStyle w:val="Hipercze"/>
            <w:noProof/>
            <w:sz w:val="18"/>
          </w:rPr>
          <w:t>1.5.</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dotyczące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_Toc490657264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65" w:history="1">
        <w:r w:rsidR="00D162CE" w:rsidRPr="00D162CE">
          <w:rPr>
            <w:rStyle w:val="Hipercze"/>
            <w:sz w:val="18"/>
          </w:rPr>
          <w:t>2.</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MATERIAŁY</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_Toc490657265 \h </w:instrText>
        </w:r>
        <w:r w:rsidR="00D162CE" w:rsidRPr="00D162CE">
          <w:rPr>
            <w:webHidden/>
            <w:sz w:val="18"/>
          </w:rPr>
        </w:r>
        <w:r w:rsidR="00D162CE" w:rsidRPr="00D162CE">
          <w:rPr>
            <w:webHidden/>
            <w:sz w:val="18"/>
          </w:rPr>
          <w:fldChar w:fldCharType="separate"/>
        </w:r>
        <w:r w:rsidR="00EE164F">
          <w:rPr>
            <w:webHidden/>
            <w:sz w:val="18"/>
          </w:rPr>
          <w:t>13</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66" w:history="1">
        <w:r w:rsidR="00D162CE" w:rsidRPr="00D162CE">
          <w:rPr>
            <w:rStyle w:val="Hipercze"/>
            <w:noProof/>
            <w:sz w:val="18"/>
          </w:rPr>
          <w:t>2.1.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dotyczące materiałów</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_Toc490657266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67" w:history="1">
        <w:r w:rsidR="00D162CE" w:rsidRPr="00D162CE">
          <w:rPr>
            <w:rStyle w:val="Hipercze"/>
            <w:noProof/>
            <w:sz w:val="18"/>
          </w:rPr>
          <w:t>2.2.</w:t>
        </w:r>
        <w:r w:rsidR="00D162CE" w:rsidRPr="00D162CE">
          <w:rPr>
            <w:rFonts w:asciiTheme="minorHAnsi" w:eastAsiaTheme="minorEastAsia" w:hAnsiTheme="minorHAnsi" w:cstheme="minorBidi"/>
            <w:noProof/>
            <w:sz w:val="16"/>
            <w:szCs w:val="22"/>
          </w:rPr>
          <w:tab/>
        </w:r>
        <w:r w:rsidR="00D162CE" w:rsidRPr="00D162CE">
          <w:rPr>
            <w:rStyle w:val="Hipercze"/>
            <w:noProof/>
            <w:sz w:val="18"/>
          </w:rPr>
          <w:t>Woda zarobowa</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_Toc490657267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68" w:history="1">
        <w:r w:rsidR="00D162CE" w:rsidRPr="00D162CE">
          <w:rPr>
            <w:rStyle w:val="Hipercze"/>
            <w:noProof/>
            <w:sz w:val="18"/>
          </w:rPr>
          <w:t>2.3.</w:t>
        </w:r>
        <w:r w:rsidR="00D162CE" w:rsidRPr="00D162CE">
          <w:rPr>
            <w:rFonts w:asciiTheme="minorHAnsi" w:eastAsiaTheme="minorEastAsia" w:hAnsiTheme="minorHAnsi" w:cstheme="minorBidi"/>
            <w:noProof/>
            <w:sz w:val="16"/>
            <w:szCs w:val="22"/>
          </w:rPr>
          <w:tab/>
        </w:r>
        <w:r w:rsidR="00D162CE" w:rsidRPr="00D162CE">
          <w:rPr>
            <w:rStyle w:val="Hipercze"/>
            <w:noProof/>
            <w:sz w:val="18"/>
          </w:rPr>
          <w:t>Cement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_Toc490657268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69" w:history="1">
        <w:r w:rsidR="00D162CE" w:rsidRPr="00D162CE">
          <w:rPr>
            <w:rStyle w:val="Hipercze"/>
            <w:noProof/>
            <w:sz w:val="18"/>
          </w:rPr>
          <w:t>2.4.</w:t>
        </w:r>
        <w:r w:rsidR="00D162CE" w:rsidRPr="00D162CE">
          <w:rPr>
            <w:rFonts w:asciiTheme="minorHAnsi" w:eastAsiaTheme="minorEastAsia" w:hAnsiTheme="minorHAnsi" w:cstheme="minorBidi"/>
            <w:noProof/>
            <w:sz w:val="16"/>
            <w:szCs w:val="22"/>
          </w:rPr>
          <w:tab/>
        </w:r>
        <w:r w:rsidR="00D162CE" w:rsidRPr="00D162CE">
          <w:rPr>
            <w:rStyle w:val="Hipercze"/>
            <w:noProof/>
            <w:sz w:val="18"/>
          </w:rPr>
          <w:t>Wapno</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_Toc490657269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70" w:history="1">
        <w:r w:rsidR="00D162CE" w:rsidRPr="00D162CE">
          <w:rPr>
            <w:rStyle w:val="Hipercze"/>
            <w:noProof/>
            <w:sz w:val="18"/>
          </w:rPr>
          <w:t>2.5.</w:t>
        </w:r>
        <w:r w:rsidR="00D162CE" w:rsidRPr="00D162CE">
          <w:rPr>
            <w:rFonts w:asciiTheme="minorHAnsi" w:eastAsiaTheme="minorEastAsia" w:hAnsiTheme="minorHAnsi" w:cstheme="minorBidi"/>
            <w:noProof/>
            <w:sz w:val="16"/>
            <w:szCs w:val="22"/>
          </w:rPr>
          <w:tab/>
        </w:r>
        <w:r w:rsidR="00D162CE" w:rsidRPr="00D162CE">
          <w:rPr>
            <w:rStyle w:val="Hipercze"/>
            <w:noProof/>
            <w:sz w:val="18"/>
          </w:rPr>
          <w:t>Kruszywo</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_Toc490657270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71" w:history="1">
        <w:r w:rsidR="00D162CE" w:rsidRPr="00D162CE">
          <w:rPr>
            <w:rStyle w:val="Hipercze"/>
            <w:noProof/>
            <w:sz w:val="18"/>
          </w:rPr>
          <w:t>2.6.</w:t>
        </w:r>
        <w:r w:rsidR="00D162CE" w:rsidRPr="00D162CE">
          <w:rPr>
            <w:rFonts w:asciiTheme="minorHAnsi" w:eastAsiaTheme="minorEastAsia" w:hAnsiTheme="minorHAnsi" w:cstheme="minorBidi"/>
            <w:noProof/>
            <w:sz w:val="16"/>
            <w:szCs w:val="22"/>
          </w:rPr>
          <w:tab/>
        </w:r>
        <w:r w:rsidR="00D162CE" w:rsidRPr="00D162CE">
          <w:rPr>
            <w:rStyle w:val="Hipercze"/>
            <w:noProof/>
            <w:sz w:val="18"/>
          </w:rPr>
          <w:t>Bloczki z betonu komórkowego i cegła ceramiczna</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_Toc490657271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72" w:history="1">
        <w:r w:rsidR="00D162CE" w:rsidRPr="00D162CE">
          <w:rPr>
            <w:rStyle w:val="Hipercze"/>
            <w:noProof/>
            <w:sz w:val="18"/>
          </w:rPr>
          <w:t>2.7.</w:t>
        </w:r>
        <w:r w:rsidR="00D162CE" w:rsidRPr="00D162CE">
          <w:rPr>
            <w:rFonts w:asciiTheme="minorHAnsi" w:eastAsiaTheme="minorEastAsia" w:hAnsiTheme="minorHAnsi" w:cstheme="minorBidi"/>
            <w:noProof/>
            <w:sz w:val="16"/>
            <w:szCs w:val="22"/>
          </w:rPr>
          <w:tab/>
        </w:r>
        <w:r w:rsidR="00D162CE" w:rsidRPr="00D162CE">
          <w:rPr>
            <w:rStyle w:val="Hipercze"/>
            <w:noProof/>
            <w:sz w:val="18"/>
          </w:rPr>
          <w:t>Zaprawy budowlane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_Toc490657272 \h </w:instrText>
        </w:r>
        <w:r w:rsidR="00D162CE" w:rsidRPr="00D162CE">
          <w:rPr>
            <w:noProof/>
            <w:webHidden/>
            <w:sz w:val="18"/>
          </w:rPr>
        </w:r>
        <w:r w:rsidR="00D162CE" w:rsidRPr="00D162CE">
          <w:rPr>
            <w:noProof/>
            <w:webHidden/>
            <w:sz w:val="18"/>
          </w:rPr>
          <w:fldChar w:fldCharType="separate"/>
        </w:r>
        <w:r w:rsidR="00EE164F">
          <w:rPr>
            <w:noProof/>
            <w:webHidden/>
            <w:sz w:val="18"/>
          </w:rPr>
          <w:t>13</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73" w:history="1">
        <w:r w:rsidR="00D162CE" w:rsidRPr="00D162CE">
          <w:rPr>
            <w:rStyle w:val="Hipercze"/>
            <w:sz w:val="18"/>
          </w:rPr>
          <w:t>3.</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SPRZĘT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_Toc490657273 \h </w:instrText>
        </w:r>
        <w:r w:rsidR="00D162CE" w:rsidRPr="00D162CE">
          <w:rPr>
            <w:webHidden/>
            <w:sz w:val="18"/>
          </w:rPr>
        </w:r>
        <w:r w:rsidR="00D162CE" w:rsidRPr="00D162CE">
          <w:rPr>
            <w:webHidden/>
            <w:sz w:val="18"/>
          </w:rPr>
          <w:fldChar w:fldCharType="separate"/>
        </w:r>
        <w:r w:rsidR="00EE164F">
          <w:rPr>
            <w:webHidden/>
            <w:sz w:val="18"/>
          </w:rPr>
          <w:t>13</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74" w:history="1">
        <w:r w:rsidR="00D162CE" w:rsidRPr="00D162CE">
          <w:rPr>
            <w:rStyle w:val="Hipercze"/>
            <w:sz w:val="18"/>
          </w:rPr>
          <w:t>4.</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TRANSPORT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_Toc490657274 \h </w:instrText>
        </w:r>
        <w:r w:rsidR="00D162CE" w:rsidRPr="00D162CE">
          <w:rPr>
            <w:webHidden/>
            <w:sz w:val="18"/>
          </w:rPr>
        </w:r>
        <w:r w:rsidR="00D162CE" w:rsidRPr="00D162CE">
          <w:rPr>
            <w:webHidden/>
            <w:sz w:val="18"/>
          </w:rPr>
          <w:fldChar w:fldCharType="separate"/>
        </w:r>
        <w:r w:rsidR="00EE164F">
          <w:rPr>
            <w:webHidden/>
            <w:sz w:val="18"/>
          </w:rPr>
          <w:t>13</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75" w:history="1">
        <w:r w:rsidR="00D162CE" w:rsidRPr="00D162CE">
          <w:rPr>
            <w:rStyle w:val="Hipercze"/>
            <w:sz w:val="18"/>
          </w:rPr>
          <w:t>5.</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Wykonanie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_Toc490657275 \h </w:instrText>
        </w:r>
        <w:r w:rsidR="00D162CE" w:rsidRPr="00D162CE">
          <w:rPr>
            <w:webHidden/>
            <w:sz w:val="18"/>
          </w:rPr>
        </w:r>
        <w:r w:rsidR="00D162CE" w:rsidRPr="00D162CE">
          <w:rPr>
            <w:webHidden/>
            <w:sz w:val="18"/>
          </w:rPr>
          <w:fldChar w:fldCharType="separate"/>
        </w:r>
        <w:r w:rsidR="00EE164F">
          <w:rPr>
            <w:webHidden/>
            <w:sz w:val="18"/>
          </w:rPr>
          <w:t>14</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76" w:history="1">
        <w:r w:rsidR="00D162CE" w:rsidRPr="00D162CE">
          <w:rPr>
            <w:rStyle w:val="Hipercze"/>
            <w:noProof/>
            <w:sz w:val="18"/>
          </w:rPr>
          <w:t>5.1.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dotyczące wykonania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_Toc490657276 \h </w:instrText>
        </w:r>
        <w:r w:rsidR="00D162CE" w:rsidRPr="00D162CE">
          <w:rPr>
            <w:noProof/>
            <w:webHidden/>
            <w:sz w:val="18"/>
          </w:rPr>
        </w:r>
        <w:r w:rsidR="00D162CE" w:rsidRPr="00D162CE">
          <w:rPr>
            <w:noProof/>
            <w:webHidden/>
            <w:sz w:val="18"/>
          </w:rPr>
          <w:fldChar w:fldCharType="separate"/>
        </w:r>
        <w:r w:rsidR="00EE164F">
          <w:rPr>
            <w:noProof/>
            <w:webHidden/>
            <w:sz w:val="18"/>
          </w:rPr>
          <w:t>14</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77" w:history="1">
        <w:r w:rsidR="00D162CE" w:rsidRPr="00D162CE">
          <w:rPr>
            <w:rStyle w:val="Hipercze"/>
            <w:noProof/>
            <w:sz w:val="18"/>
          </w:rPr>
          <w:t>5.2.</w:t>
        </w:r>
        <w:r w:rsidR="00D162CE" w:rsidRPr="00D162CE">
          <w:rPr>
            <w:rFonts w:asciiTheme="minorHAnsi" w:eastAsiaTheme="minorEastAsia" w:hAnsiTheme="minorHAnsi" w:cstheme="minorBidi"/>
            <w:noProof/>
            <w:sz w:val="16"/>
            <w:szCs w:val="22"/>
          </w:rPr>
          <w:tab/>
        </w:r>
        <w:r w:rsidR="00D162CE" w:rsidRPr="00D162CE">
          <w:rPr>
            <w:rStyle w:val="Hipercze"/>
            <w:noProof/>
            <w:sz w:val="18"/>
          </w:rPr>
          <w:t>Wykonanie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_Toc490657277 \h </w:instrText>
        </w:r>
        <w:r w:rsidR="00D162CE" w:rsidRPr="00D162CE">
          <w:rPr>
            <w:noProof/>
            <w:webHidden/>
            <w:sz w:val="18"/>
          </w:rPr>
        </w:r>
        <w:r w:rsidR="00D162CE" w:rsidRPr="00D162CE">
          <w:rPr>
            <w:noProof/>
            <w:webHidden/>
            <w:sz w:val="18"/>
          </w:rPr>
          <w:fldChar w:fldCharType="separate"/>
        </w:r>
        <w:r w:rsidR="00EE164F">
          <w:rPr>
            <w:noProof/>
            <w:webHidden/>
            <w:sz w:val="18"/>
          </w:rPr>
          <w:t>14</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78" w:history="1">
        <w:r w:rsidR="00D162CE" w:rsidRPr="00D162CE">
          <w:rPr>
            <w:rStyle w:val="Hipercze"/>
            <w:sz w:val="18"/>
          </w:rPr>
          <w:t>6.</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KONTROLA JAKOŚCI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_Toc490657278 \h </w:instrText>
        </w:r>
        <w:r w:rsidR="00D162CE" w:rsidRPr="00D162CE">
          <w:rPr>
            <w:webHidden/>
            <w:sz w:val="18"/>
          </w:rPr>
        </w:r>
        <w:r w:rsidR="00D162CE" w:rsidRPr="00D162CE">
          <w:rPr>
            <w:webHidden/>
            <w:sz w:val="18"/>
          </w:rPr>
          <w:fldChar w:fldCharType="separate"/>
        </w:r>
        <w:r w:rsidR="00EE164F">
          <w:rPr>
            <w:webHidden/>
            <w:sz w:val="18"/>
          </w:rPr>
          <w:t>14</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79" w:history="1">
        <w:r w:rsidR="00D162CE" w:rsidRPr="00D162CE">
          <w:rPr>
            <w:rStyle w:val="Hipercze"/>
            <w:noProof/>
            <w:sz w:val="18"/>
          </w:rPr>
          <w:t>6.1.</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dotyczące kontroli jakości</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_Toc490657279 \h </w:instrText>
        </w:r>
        <w:r w:rsidR="00D162CE" w:rsidRPr="00D162CE">
          <w:rPr>
            <w:noProof/>
            <w:webHidden/>
            <w:sz w:val="18"/>
          </w:rPr>
        </w:r>
        <w:r w:rsidR="00D162CE" w:rsidRPr="00D162CE">
          <w:rPr>
            <w:noProof/>
            <w:webHidden/>
            <w:sz w:val="18"/>
          </w:rPr>
          <w:fldChar w:fldCharType="separate"/>
        </w:r>
        <w:r w:rsidR="00EE164F">
          <w:rPr>
            <w:noProof/>
            <w:webHidden/>
            <w:sz w:val="18"/>
          </w:rPr>
          <w:t>14</w:t>
        </w:r>
        <w:r w:rsidR="00D162CE" w:rsidRPr="00D162CE">
          <w:rPr>
            <w:noProof/>
            <w:webHidden/>
            <w:sz w:val="18"/>
          </w:rPr>
          <w:fldChar w:fldCharType="end"/>
        </w:r>
      </w:hyperlink>
    </w:p>
    <w:p w:rsidR="00D162CE" w:rsidRPr="00F578C7" w:rsidRDefault="003165FA" w:rsidP="00F578C7">
      <w:pPr>
        <w:pStyle w:val="Spistreci2"/>
        <w:rPr>
          <w:rFonts w:asciiTheme="minorHAnsi" w:eastAsiaTheme="minorEastAsia" w:hAnsiTheme="minorHAnsi" w:cstheme="minorBidi"/>
          <w:noProof/>
          <w:sz w:val="16"/>
          <w:szCs w:val="22"/>
        </w:rPr>
      </w:pPr>
      <w:hyperlink w:anchor="_Toc490657280" w:history="1">
        <w:r w:rsidR="00D162CE" w:rsidRPr="00D162CE">
          <w:rPr>
            <w:rStyle w:val="Hipercze"/>
            <w:noProof/>
            <w:sz w:val="18"/>
          </w:rPr>
          <w:t>6.2.</w:t>
        </w:r>
        <w:r w:rsidR="00D162CE" w:rsidRPr="00D162CE">
          <w:rPr>
            <w:rFonts w:asciiTheme="minorHAnsi" w:eastAsiaTheme="minorEastAsia" w:hAnsiTheme="minorHAnsi" w:cstheme="minorBidi"/>
            <w:noProof/>
            <w:sz w:val="16"/>
            <w:szCs w:val="22"/>
          </w:rPr>
          <w:tab/>
        </w:r>
        <w:r w:rsidR="00D162CE" w:rsidRPr="00D162CE">
          <w:rPr>
            <w:rStyle w:val="Hipercze"/>
            <w:rFonts w:cs="Calibri"/>
            <w:noProof/>
            <w:sz w:val="18"/>
          </w:rPr>
          <w:t>Materiały</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_Toc490657280 \h </w:instrText>
        </w:r>
        <w:r w:rsidR="00D162CE" w:rsidRPr="00D162CE">
          <w:rPr>
            <w:noProof/>
            <w:webHidden/>
            <w:sz w:val="18"/>
          </w:rPr>
        </w:r>
        <w:r w:rsidR="00D162CE" w:rsidRPr="00D162CE">
          <w:rPr>
            <w:noProof/>
            <w:webHidden/>
            <w:sz w:val="18"/>
          </w:rPr>
          <w:fldChar w:fldCharType="separate"/>
        </w:r>
        <w:r w:rsidR="00EE164F">
          <w:rPr>
            <w:noProof/>
            <w:webHidden/>
            <w:sz w:val="18"/>
          </w:rPr>
          <w:t>14</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82" w:history="1">
        <w:r w:rsidR="00F578C7">
          <w:rPr>
            <w:rStyle w:val="Hipercze"/>
            <w:sz w:val="18"/>
          </w:rPr>
          <w:t>7</w:t>
        </w:r>
        <w:r w:rsidR="00D162CE" w:rsidRPr="00D162CE">
          <w:rPr>
            <w:rStyle w:val="Hipercze"/>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ODBIÓR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_Toc490657282 \h </w:instrText>
        </w:r>
        <w:r w:rsidR="00D162CE" w:rsidRPr="00D162CE">
          <w:rPr>
            <w:webHidden/>
            <w:sz w:val="18"/>
          </w:rPr>
        </w:r>
        <w:r w:rsidR="00D162CE" w:rsidRPr="00D162CE">
          <w:rPr>
            <w:webHidden/>
            <w:sz w:val="18"/>
          </w:rPr>
          <w:fldChar w:fldCharType="separate"/>
        </w:r>
        <w:r w:rsidR="00EE164F">
          <w:rPr>
            <w:webHidden/>
            <w:sz w:val="18"/>
          </w:rPr>
          <w:t>14</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83" w:history="1">
        <w:r w:rsidR="00F578C7">
          <w:rPr>
            <w:rStyle w:val="Hipercze"/>
            <w:sz w:val="18"/>
          </w:rPr>
          <w:t>8</w:t>
        </w:r>
        <w:r w:rsidR="00D162CE" w:rsidRPr="00D162CE">
          <w:rPr>
            <w:rStyle w:val="Hipercze"/>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PODSTAWA PŁATNOŚCI</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_Toc490657283 \h </w:instrText>
        </w:r>
        <w:r w:rsidR="00D162CE" w:rsidRPr="00D162CE">
          <w:rPr>
            <w:webHidden/>
            <w:sz w:val="18"/>
          </w:rPr>
        </w:r>
        <w:r w:rsidR="00D162CE" w:rsidRPr="00D162CE">
          <w:rPr>
            <w:webHidden/>
            <w:sz w:val="18"/>
          </w:rPr>
          <w:fldChar w:fldCharType="separate"/>
        </w:r>
        <w:r w:rsidR="00EE164F">
          <w:rPr>
            <w:webHidden/>
            <w:sz w:val="18"/>
          </w:rPr>
          <w:t>14</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84" w:history="1">
        <w:r w:rsidR="00F578C7">
          <w:rPr>
            <w:rStyle w:val="Hipercze"/>
            <w:sz w:val="18"/>
          </w:rPr>
          <w:t>9</w:t>
        </w:r>
        <w:r w:rsidR="00D162CE" w:rsidRPr="00D162CE">
          <w:rPr>
            <w:rStyle w:val="Hipercze"/>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PRZEPISY ZWIĄZANE</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_Toc490657284 \h </w:instrText>
        </w:r>
        <w:r w:rsidR="00D162CE" w:rsidRPr="00D162CE">
          <w:rPr>
            <w:webHidden/>
            <w:sz w:val="18"/>
          </w:rPr>
        </w:r>
        <w:r w:rsidR="00D162CE" w:rsidRPr="00D162CE">
          <w:rPr>
            <w:webHidden/>
            <w:sz w:val="18"/>
          </w:rPr>
          <w:fldChar w:fldCharType="separate"/>
        </w:r>
        <w:r w:rsidR="00EE164F">
          <w:rPr>
            <w:webHidden/>
            <w:sz w:val="18"/>
          </w:rPr>
          <w:t>14</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85" w:history="1">
        <w:r w:rsidR="00D162CE" w:rsidRPr="00D162CE">
          <w:rPr>
            <w:rStyle w:val="Hipercze"/>
            <w:sz w:val="18"/>
          </w:rPr>
          <w:t>ROBOTY TYNKARSKIE (SST-03)</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_Toc490657285 \h </w:instrText>
        </w:r>
        <w:r w:rsidR="00D162CE" w:rsidRPr="00D162CE">
          <w:rPr>
            <w:webHidden/>
            <w:sz w:val="18"/>
          </w:rPr>
        </w:r>
        <w:r w:rsidR="00D162CE" w:rsidRPr="00D162CE">
          <w:rPr>
            <w:webHidden/>
            <w:sz w:val="18"/>
          </w:rPr>
          <w:fldChar w:fldCharType="separate"/>
        </w:r>
        <w:r w:rsidR="00EE164F">
          <w:rPr>
            <w:webHidden/>
            <w:sz w:val="18"/>
          </w:rPr>
          <w:t>15</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86" w:history="1">
        <w:r w:rsidR="00D162CE" w:rsidRPr="00D162CE">
          <w:rPr>
            <w:rStyle w:val="Hipercze"/>
            <w:sz w:val="18"/>
          </w:rPr>
          <w:t>1.</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WSTĘP</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_Toc490657286 \h </w:instrText>
        </w:r>
        <w:r w:rsidR="00D162CE" w:rsidRPr="00D162CE">
          <w:rPr>
            <w:webHidden/>
            <w:sz w:val="18"/>
          </w:rPr>
        </w:r>
        <w:r w:rsidR="00D162CE" w:rsidRPr="00D162CE">
          <w:rPr>
            <w:webHidden/>
            <w:sz w:val="18"/>
          </w:rPr>
          <w:fldChar w:fldCharType="separate"/>
        </w:r>
        <w:r w:rsidR="00EE164F">
          <w:rPr>
            <w:webHidden/>
            <w:sz w:val="18"/>
          </w:rPr>
          <w:t>15</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87" w:history="1">
        <w:r w:rsidR="00D162CE" w:rsidRPr="00D162CE">
          <w:rPr>
            <w:rStyle w:val="Hipercze"/>
            <w:noProof/>
            <w:sz w:val="18"/>
          </w:rPr>
          <w:t>1.1.</w:t>
        </w:r>
        <w:r w:rsidR="00D162CE" w:rsidRPr="00D162CE">
          <w:rPr>
            <w:rFonts w:asciiTheme="minorHAnsi" w:eastAsiaTheme="minorEastAsia" w:hAnsiTheme="minorHAnsi" w:cstheme="minorBidi"/>
            <w:noProof/>
            <w:sz w:val="16"/>
            <w:szCs w:val="22"/>
          </w:rPr>
          <w:tab/>
        </w:r>
        <w:r w:rsidR="00D162CE" w:rsidRPr="00D162CE">
          <w:rPr>
            <w:rStyle w:val="Hipercze"/>
            <w:noProof/>
            <w:sz w:val="18"/>
          </w:rPr>
          <w:t>Przedmiot SST-03.</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_Toc490657287 \h </w:instrText>
        </w:r>
        <w:r w:rsidR="00D162CE" w:rsidRPr="00D162CE">
          <w:rPr>
            <w:noProof/>
            <w:webHidden/>
            <w:sz w:val="18"/>
          </w:rPr>
        </w:r>
        <w:r w:rsidR="00D162CE" w:rsidRPr="00D162CE">
          <w:rPr>
            <w:noProof/>
            <w:webHidden/>
            <w:sz w:val="18"/>
          </w:rPr>
          <w:fldChar w:fldCharType="separate"/>
        </w:r>
        <w:r w:rsidR="00EE164F">
          <w:rPr>
            <w:noProof/>
            <w:webHidden/>
            <w:sz w:val="18"/>
          </w:rPr>
          <w:t>15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88" w:history="1">
        <w:r w:rsidR="00D162CE" w:rsidRPr="00D162CE">
          <w:rPr>
            <w:rStyle w:val="Hipercze"/>
            <w:rFonts w:cs="Calibri-Bold"/>
            <w:noProof/>
            <w:sz w:val="18"/>
          </w:rPr>
          <w:t>1.2.</w:t>
        </w:r>
        <w:r w:rsidR="00D162CE" w:rsidRPr="00D162CE">
          <w:rPr>
            <w:rFonts w:asciiTheme="minorHAnsi" w:eastAsiaTheme="minorEastAsia" w:hAnsiTheme="minorHAnsi" w:cstheme="minorBidi"/>
            <w:noProof/>
            <w:sz w:val="16"/>
            <w:szCs w:val="22"/>
          </w:rPr>
          <w:tab/>
        </w:r>
        <w:r w:rsidR="00D162CE" w:rsidRPr="00D162CE">
          <w:rPr>
            <w:rStyle w:val="Hipercze"/>
            <w:noProof/>
            <w:sz w:val="18"/>
          </w:rPr>
          <w:t>Zakres stosowania SST-03.</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_Toc490657288 \h </w:instrText>
        </w:r>
        <w:r w:rsidR="00D162CE" w:rsidRPr="00D162CE">
          <w:rPr>
            <w:noProof/>
            <w:webHidden/>
            <w:sz w:val="18"/>
          </w:rPr>
        </w:r>
        <w:r w:rsidR="00D162CE" w:rsidRPr="00D162CE">
          <w:rPr>
            <w:noProof/>
            <w:webHidden/>
            <w:sz w:val="18"/>
          </w:rPr>
          <w:fldChar w:fldCharType="separate"/>
        </w:r>
        <w:r w:rsidR="00EE164F">
          <w:rPr>
            <w:noProof/>
            <w:webHidden/>
            <w:sz w:val="18"/>
          </w:rPr>
          <w:t>15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89" w:history="1">
        <w:r w:rsidR="00D162CE" w:rsidRPr="00D162CE">
          <w:rPr>
            <w:rStyle w:val="Hipercze"/>
            <w:rFonts w:cs="Calibri-Bold"/>
            <w:noProof/>
            <w:sz w:val="18"/>
          </w:rPr>
          <w:t>1.3.</w:t>
        </w:r>
        <w:r w:rsidR="00D162CE" w:rsidRPr="00D162CE">
          <w:rPr>
            <w:rFonts w:asciiTheme="minorHAnsi" w:eastAsiaTheme="minorEastAsia" w:hAnsiTheme="minorHAnsi" w:cstheme="minorBidi"/>
            <w:noProof/>
            <w:sz w:val="16"/>
            <w:szCs w:val="22"/>
          </w:rPr>
          <w:tab/>
        </w:r>
        <w:r w:rsidR="00D162CE" w:rsidRPr="00D162CE">
          <w:rPr>
            <w:rStyle w:val="Hipercze"/>
            <w:noProof/>
            <w:sz w:val="18"/>
          </w:rPr>
          <w:t>Zakres robót objętych SST-03.</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_Toc490657289 \h </w:instrText>
        </w:r>
        <w:r w:rsidR="00D162CE" w:rsidRPr="00D162CE">
          <w:rPr>
            <w:noProof/>
            <w:webHidden/>
            <w:sz w:val="18"/>
          </w:rPr>
        </w:r>
        <w:r w:rsidR="00D162CE" w:rsidRPr="00D162CE">
          <w:rPr>
            <w:noProof/>
            <w:webHidden/>
            <w:sz w:val="18"/>
          </w:rPr>
          <w:fldChar w:fldCharType="separate"/>
        </w:r>
        <w:r w:rsidR="00EE164F">
          <w:rPr>
            <w:noProof/>
            <w:webHidden/>
            <w:sz w:val="18"/>
          </w:rPr>
          <w:t>15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90" w:history="1">
        <w:r w:rsidR="00D162CE" w:rsidRPr="00D162CE">
          <w:rPr>
            <w:rStyle w:val="Hipercze"/>
            <w:noProof/>
            <w:sz w:val="18"/>
          </w:rPr>
          <w:t>1.4.</w:t>
        </w:r>
        <w:r w:rsidR="00D162CE" w:rsidRPr="00D162CE">
          <w:rPr>
            <w:rFonts w:asciiTheme="minorHAnsi" w:eastAsiaTheme="minorEastAsia" w:hAnsiTheme="minorHAnsi" w:cstheme="minorBidi"/>
            <w:noProof/>
            <w:sz w:val="16"/>
            <w:szCs w:val="22"/>
          </w:rPr>
          <w:tab/>
        </w:r>
        <w:r w:rsidR="00D162CE" w:rsidRPr="00D162CE">
          <w:rPr>
            <w:rStyle w:val="Hipercze"/>
            <w:noProof/>
            <w:sz w:val="18"/>
          </w:rPr>
          <w:t>Określenia podstawowe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_Toc490657290 \h </w:instrText>
        </w:r>
        <w:r w:rsidR="00D162CE" w:rsidRPr="00D162CE">
          <w:rPr>
            <w:noProof/>
            <w:webHidden/>
            <w:sz w:val="18"/>
          </w:rPr>
        </w:r>
        <w:r w:rsidR="00D162CE" w:rsidRPr="00D162CE">
          <w:rPr>
            <w:noProof/>
            <w:webHidden/>
            <w:sz w:val="18"/>
          </w:rPr>
          <w:fldChar w:fldCharType="separate"/>
        </w:r>
        <w:r w:rsidR="00EE164F">
          <w:rPr>
            <w:noProof/>
            <w:webHidden/>
            <w:sz w:val="18"/>
          </w:rPr>
          <w:t>15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91" w:history="1">
        <w:r w:rsidR="00D162CE" w:rsidRPr="00D162CE">
          <w:rPr>
            <w:rStyle w:val="Hipercze"/>
            <w:noProof/>
            <w:sz w:val="18"/>
          </w:rPr>
          <w:t>1.5.</w:t>
        </w:r>
        <w:r w:rsidR="00D162CE" w:rsidRPr="00D162CE">
          <w:rPr>
            <w:rFonts w:asciiTheme="minorHAnsi" w:eastAsiaTheme="minorEastAsia" w:hAnsiTheme="minorHAnsi" w:cstheme="minorBidi"/>
            <w:noProof/>
            <w:sz w:val="16"/>
            <w:szCs w:val="22"/>
          </w:rPr>
          <w:tab/>
        </w:r>
        <w:r w:rsidR="00D162CE" w:rsidRPr="00D162CE">
          <w:rPr>
            <w:rStyle w:val="Hipercze"/>
            <w:noProof/>
            <w:sz w:val="18"/>
          </w:rPr>
          <w:t>Ogólne wymagania dotyczące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_Toc490657291 \h </w:instrText>
        </w:r>
        <w:r w:rsidR="00D162CE" w:rsidRPr="00D162CE">
          <w:rPr>
            <w:noProof/>
            <w:webHidden/>
            <w:sz w:val="18"/>
          </w:rPr>
        </w:r>
        <w:r w:rsidR="00D162CE" w:rsidRPr="00D162CE">
          <w:rPr>
            <w:noProof/>
            <w:webHidden/>
            <w:sz w:val="18"/>
          </w:rPr>
          <w:fldChar w:fldCharType="separate"/>
        </w:r>
        <w:r w:rsidR="00EE164F">
          <w:rPr>
            <w:noProof/>
            <w:webHidden/>
            <w:sz w:val="18"/>
          </w:rPr>
          <w:t>15</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92" w:history="1">
        <w:r w:rsidR="00D162CE" w:rsidRPr="00D162CE">
          <w:rPr>
            <w:rStyle w:val="Hipercze"/>
            <w:rFonts w:cs="Calibri-Bold"/>
            <w:sz w:val="18"/>
          </w:rPr>
          <w:t>2.</w:t>
        </w:r>
        <w:r w:rsidR="00D162CE" w:rsidRPr="00D162CE">
          <w:rPr>
            <w:rFonts w:asciiTheme="minorHAnsi" w:eastAsiaTheme="minorEastAsia" w:hAnsiTheme="minorHAnsi" w:cstheme="minorBidi"/>
            <w:b w:val="0"/>
            <w:bCs w:val="0"/>
            <w:sz w:val="16"/>
            <w:szCs w:val="22"/>
          </w:rPr>
          <w:tab/>
        </w:r>
        <w:r w:rsidR="00D162CE" w:rsidRPr="00D162CE">
          <w:rPr>
            <w:rStyle w:val="Hipercze"/>
            <w:sz w:val="18"/>
          </w:rPr>
          <w:t>MATERIAŁY</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_Toc490657292 \h </w:instrText>
        </w:r>
        <w:r w:rsidR="00D162CE" w:rsidRPr="00D162CE">
          <w:rPr>
            <w:webHidden/>
            <w:sz w:val="18"/>
          </w:rPr>
        </w:r>
        <w:r w:rsidR="00D162CE" w:rsidRPr="00D162CE">
          <w:rPr>
            <w:webHidden/>
            <w:sz w:val="18"/>
          </w:rPr>
          <w:fldChar w:fldCharType="separate"/>
        </w:r>
        <w:r w:rsidR="00EE164F">
          <w:rPr>
            <w:webHidden/>
            <w:sz w:val="18"/>
          </w:rPr>
          <w:t>15</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93" w:history="1">
        <w:r w:rsidR="00D162CE" w:rsidRPr="00D162CE">
          <w:rPr>
            <w:rStyle w:val="Hipercze"/>
            <w:rFonts w:cs="Calibri-Bold"/>
            <w:sz w:val="18"/>
          </w:rPr>
          <w:t>3.</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SPRZĘT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_Toc490657293 \h </w:instrText>
        </w:r>
        <w:r w:rsidR="00D162CE" w:rsidRPr="00D162CE">
          <w:rPr>
            <w:webHidden/>
            <w:sz w:val="18"/>
          </w:rPr>
        </w:r>
        <w:r w:rsidR="00D162CE" w:rsidRPr="00D162CE">
          <w:rPr>
            <w:webHidden/>
            <w:sz w:val="18"/>
          </w:rPr>
          <w:fldChar w:fldCharType="separate"/>
        </w:r>
        <w:r w:rsidR="00EE164F">
          <w:rPr>
            <w:webHidden/>
            <w:sz w:val="18"/>
          </w:rPr>
          <w:t>15</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94" w:history="1">
        <w:r w:rsidR="00D162CE" w:rsidRPr="00D162CE">
          <w:rPr>
            <w:rStyle w:val="Hipercze"/>
            <w:rFonts w:cs="Calibri-Bold"/>
            <w:sz w:val="18"/>
          </w:rPr>
          <w:t>4.</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TRANSPORT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_Toc490657294 \h </w:instrText>
        </w:r>
        <w:r w:rsidR="00D162CE" w:rsidRPr="00D162CE">
          <w:rPr>
            <w:webHidden/>
            <w:sz w:val="18"/>
          </w:rPr>
        </w:r>
        <w:r w:rsidR="00D162CE" w:rsidRPr="00D162CE">
          <w:rPr>
            <w:webHidden/>
            <w:sz w:val="18"/>
          </w:rPr>
          <w:fldChar w:fldCharType="separate"/>
        </w:r>
        <w:r w:rsidR="00EE164F">
          <w:rPr>
            <w:webHidden/>
            <w:sz w:val="18"/>
          </w:rPr>
          <w:t>15</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295" w:history="1">
        <w:r w:rsidR="00D162CE" w:rsidRPr="00D162CE">
          <w:rPr>
            <w:rStyle w:val="Hipercze"/>
            <w:rFonts w:cs="Calibri-Bold"/>
            <w:sz w:val="18"/>
          </w:rPr>
          <w:t>5.</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WYKONANIE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_Toc490657295 \h </w:instrText>
        </w:r>
        <w:r w:rsidR="00D162CE" w:rsidRPr="00D162CE">
          <w:rPr>
            <w:webHidden/>
            <w:sz w:val="18"/>
          </w:rPr>
        </w:r>
        <w:r w:rsidR="00D162CE" w:rsidRPr="00D162CE">
          <w:rPr>
            <w:webHidden/>
            <w:sz w:val="18"/>
          </w:rPr>
          <w:fldChar w:fldCharType="separate"/>
        </w:r>
        <w:r w:rsidR="00EE164F">
          <w:rPr>
            <w:webHidden/>
            <w:sz w:val="18"/>
          </w:rPr>
          <w:t>15</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96" w:history="1">
        <w:r w:rsidR="00D162CE" w:rsidRPr="00D162CE">
          <w:rPr>
            <w:rStyle w:val="Hipercze"/>
            <w:rFonts w:cs="Calibri-Bold"/>
            <w:noProof/>
            <w:sz w:val="18"/>
          </w:rPr>
          <w:t>5.1.</w:t>
        </w:r>
        <w:r w:rsidR="00D162CE" w:rsidRPr="00D162CE">
          <w:rPr>
            <w:rFonts w:asciiTheme="minorHAnsi" w:eastAsiaTheme="minorEastAsia" w:hAnsiTheme="minorHAnsi" w:cstheme="minorBidi"/>
            <w:noProof/>
            <w:sz w:val="16"/>
            <w:szCs w:val="22"/>
          </w:rPr>
          <w:tab/>
        </w:r>
        <w:r w:rsidR="00D162CE" w:rsidRPr="00D162CE">
          <w:rPr>
            <w:rStyle w:val="Hipercze"/>
            <w:noProof/>
            <w:sz w:val="18"/>
          </w:rPr>
          <w:t>Roboty przygotowawcze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_Toc490657296 \h </w:instrText>
        </w:r>
        <w:r w:rsidR="00D162CE" w:rsidRPr="00D162CE">
          <w:rPr>
            <w:noProof/>
            <w:webHidden/>
            <w:sz w:val="18"/>
          </w:rPr>
        </w:r>
        <w:r w:rsidR="00D162CE" w:rsidRPr="00D162CE">
          <w:rPr>
            <w:noProof/>
            <w:webHidden/>
            <w:sz w:val="18"/>
          </w:rPr>
          <w:fldChar w:fldCharType="separate"/>
        </w:r>
        <w:r w:rsidR="00EE164F">
          <w:rPr>
            <w:noProof/>
            <w:webHidden/>
            <w:sz w:val="18"/>
          </w:rPr>
          <w:t>15</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297" w:history="1">
        <w:r w:rsidR="00D162CE" w:rsidRPr="00D162CE">
          <w:rPr>
            <w:rStyle w:val="Hipercze"/>
            <w:rFonts w:cs="Calibri-Bold"/>
            <w:noProof/>
            <w:sz w:val="18"/>
          </w:rPr>
          <w:t>5.2.</w:t>
        </w:r>
        <w:r w:rsidR="00D162CE" w:rsidRPr="00D162CE">
          <w:rPr>
            <w:rFonts w:asciiTheme="minorHAnsi" w:eastAsiaTheme="minorEastAsia" w:hAnsiTheme="minorHAnsi" w:cstheme="minorBidi"/>
            <w:noProof/>
            <w:sz w:val="16"/>
            <w:szCs w:val="22"/>
          </w:rPr>
          <w:tab/>
        </w:r>
        <w:r w:rsidR="00D162CE" w:rsidRPr="00D162CE">
          <w:rPr>
            <w:rStyle w:val="Hipercze"/>
            <w:noProof/>
            <w:sz w:val="18"/>
          </w:rPr>
          <w:t>Roboty właściwe – tynkowanie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_Toc490657297 \h </w:instrText>
        </w:r>
        <w:r w:rsidR="00D162CE" w:rsidRPr="00D162CE">
          <w:rPr>
            <w:noProof/>
            <w:webHidden/>
            <w:sz w:val="18"/>
          </w:rPr>
        </w:r>
        <w:r w:rsidR="00D162CE" w:rsidRPr="00D162CE">
          <w:rPr>
            <w:noProof/>
            <w:webHidden/>
            <w:sz w:val="18"/>
          </w:rPr>
          <w:fldChar w:fldCharType="separate"/>
        </w:r>
        <w:r w:rsidR="00EE164F">
          <w:rPr>
            <w:noProof/>
            <w:webHidden/>
            <w:sz w:val="18"/>
          </w:rPr>
          <w:t>15</w:t>
        </w:r>
        <w:r w:rsidR="00D162CE" w:rsidRPr="00D162CE">
          <w:rPr>
            <w:noProof/>
            <w:webHidden/>
            <w:sz w:val="18"/>
          </w:rPr>
          <w:fldChar w:fldCharType="end"/>
        </w:r>
      </w:hyperlink>
    </w:p>
    <w:p w:rsidR="00D162CE" w:rsidRPr="00D162CE" w:rsidRDefault="003165FA" w:rsidP="00F578C7">
      <w:pPr>
        <w:pStyle w:val="Spistreci1"/>
        <w:rPr>
          <w:rFonts w:asciiTheme="minorHAnsi" w:eastAsiaTheme="minorEastAsia" w:hAnsiTheme="minorHAnsi" w:cstheme="minorBidi"/>
          <w:b w:val="0"/>
          <w:bCs w:val="0"/>
          <w:sz w:val="16"/>
          <w:szCs w:val="22"/>
        </w:rPr>
      </w:pPr>
      <w:hyperlink w:anchor="_Toc490657298" w:history="1">
        <w:r w:rsidR="00D162CE" w:rsidRPr="00D162CE">
          <w:rPr>
            <w:rStyle w:val="Hipercze"/>
            <w:rFonts w:cs="Calibri-Bold"/>
            <w:sz w:val="18"/>
          </w:rPr>
          <w:t>6.</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KONTROLA JAKOŚCI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_Toc490657298 \h </w:instrText>
        </w:r>
        <w:r w:rsidR="00D162CE" w:rsidRPr="00D162CE">
          <w:rPr>
            <w:webHidden/>
            <w:sz w:val="18"/>
          </w:rPr>
        </w:r>
        <w:r w:rsidR="00D162CE" w:rsidRPr="00D162CE">
          <w:rPr>
            <w:webHidden/>
            <w:sz w:val="18"/>
          </w:rPr>
          <w:fldChar w:fldCharType="separate"/>
        </w:r>
        <w:r w:rsidR="00EE164F">
          <w:rPr>
            <w:webHidden/>
            <w:sz w:val="18"/>
          </w:rPr>
          <w:t>15</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00" w:history="1">
        <w:r w:rsidR="00F578C7">
          <w:rPr>
            <w:rStyle w:val="Hipercze"/>
            <w:rFonts w:cs="Calibri-Bold"/>
            <w:sz w:val="18"/>
          </w:rPr>
          <w:t>7</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ODBIÓR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_Toc490657300 \h </w:instrText>
        </w:r>
        <w:r w:rsidR="00D162CE" w:rsidRPr="00D162CE">
          <w:rPr>
            <w:webHidden/>
            <w:sz w:val="18"/>
          </w:rPr>
        </w:r>
        <w:r w:rsidR="00D162CE" w:rsidRPr="00D162CE">
          <w:rPr>
            <w:webHidden/>
            <w:sz w:val="18"/>
          </w:rPr>
          <w:fldChar w:fldCharType="separate"/>
        </w:r>
        <w:r w:rsidR="00EE164F">
          <w:rPr>
            <w:webHidden/>
            <w:sz w:val="18"/>
          </w:rPr>
          <w:t>16</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01" w:history="1">
        <w:r w:rsidR="00F578C7">
          <w:rPr>
            <w:rStyle w:val="Hipercze"/>
            <w:rFonts w:cs="Calibri-Bold"/>
            <w:sz w:val="18"/>
          </w:rPr>
          <w:t>8</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PODSTAWA PŁATNOŚCI</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_Toc490657301 \h </w:instrText>
        </w:r>
        <w:r w:rsidR="00D162CE" w:rsidRPr="00D162CE">
          <w:rPr>
            <w:webHidden/>
            <w:sz w:val="18"/>
          </w:rPr>
        </w:r>
        <w:r w:rsidR="00D162CE" w:rsidRPr="00D162CE">
          <w:rPr>
            <w:webHidden/>
            <w:sz w:val="18"/>
          </w:rPr>
          <w:fldChar w:fldCharType="separate"/>
        </w:r>
        <w:r w:rsidR="00EE164F">
          <w:rPr>
            <w:webHidden/>
            <w:sz w:val="18"/>
          </w:rPr>
          <w:t>16</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02" w:history="1">
        <w:r w:rsidR="00F578C7">
          <w:rPr>
            <w:rStyle w:val="Hipercze"/>
            <w:rFonts w:cs="Calibri-Bold"/>
            <w:sz w:val="18"/>
          </w:rPr>
          <w:t>9</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PRZEPISY ZWIĄZANE</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_Toc490657302 \h </w:instrText>
        </w:r>
        <w:r w:rsidR="00D162CE" w:rsidRPr="00D162CE">
          <w:rPr>
            <w:webHidden/>
            <w:sz w:val="18"/>
          </w:rPr>
        </w:r>
        <w:r w:rsidR="00D162CE" w:rsidRPr="00D162CE">
          <w:rPr>
            <w:webHidden/>
            <w:sz w:val="18"/>
          </w:rPr>
          <w:fldChar w:fldCharType="separate"/>
        </w:r>
        <w:r w:rsidR="00EE164F">
          <w:rPr>
            <w:webHidden/>
            <w:sz w:val="18"/>
          </w:rPr>
          <w:t>16</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03" w:history="1">
        <w:r w:rsidR="00D162CE" w:rsidRPr="00D162CE">
          <w:rPr>
            <w:rStyle w:val="Hipercze"/>
            <w:sz w:val="18"/>
          </w:rPr>
          <w:t>ROBOTY MALARSKIE(SST-04)</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_Toc490657303 \h </w:instrText>
        </w:r>
        <w:r w:rsidR="00D162CE" w:rsidRPr="00D162CE">
          <w:rPr>
            <w:webHidden/>
            <w:sz w:val="18"/>
          </w:rPr>
        </w:r>
        <w:r w:rsidR="00D162CE" w:rsidRPr="00D162CE">
          <w:rPr>
            <w:webHidden/>
            <w:sz w:val="18"/>
          </w:rPr>
          <w:fldChar w:fldCharType="separate"/>
        </w:r>
        <w:r w:rsidR="00EE164F">
          <w:rPr>
            <w:webHidden/>
            <w:sz w:val="18"/>
          </w:rPr>
          <w:t>17</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04" w:history="1">
        <w:r w:rsidR="00D162CE" w:rsidRPr="00D162CE">
          <w:rPr>
            <w:rStyle w:val="Hipercze"/>
            <w:rFonts w:cs="Calibri-Bold"/>
            <w:sz w:val="18"/>
          </w:rPr>
          <w:t>1.</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WSTĘP</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_Toc490657304 \h </w:instrText>
        </w:r>
        <w:r w:rsidR="00D162CE" w:rsidRPr="00D162CE">
          <w:rPr>
            <w:webHidden/>
            <w:sz w:val="18"/>
          </w:rPr>
        </w:r>
        <w:r w:rsidR="00D162CE" w:rsidRPr="00D162CE">
          <w:rPr>
            <w:webHidden/>
            <w:sz w:val="18"/>
          </w:rPr>
          <w:fldChar w:fldCharType="separate"/>
        </w:r>
        <w:r w:rsidR="00EE164F">
          <w:rPr>
            <w:webHidden/>
            <w:sz w:val="18"/>
          </w:rPr>
          <w:t>17</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05" w:history="1">
        <w:r w:rsidR="00D162CE" w:rsidRPr="00D162CE">
          <w:rPr>
            <w:rStyle w:val="Hipercze"/>
            <w:rFonts w:cs="Calibri-Bold"/>
            <w:noProof/>
            <w:sz w:val="18"/>
          </w:rPr>
          <w:t>1.1.</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Przedmiot SST-04.</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_Toc490657305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06" w:history="1">
        <w:r w:rsidR="00D162CE" w:rsidRPr="00D162CE">
          <w:rPr>
            <w:rStyle w:val="Hipercze"/>
            <w:rFonts w:cs="Calibri-Bold"/>
            <w:noProof/>
            <w:sz w:val="18"/>
          </w:rPr>
          <w:t>1.2.</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Zakres stosowania SST-04.</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_Toc490657306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07" w:history="1">
        <w:r w:rsidR="00D162CE" w:rsidRPr="00D162CE">
          <w:rPr>
            <w:rStyle w:val="Hipercze"/>
            <w:rFonts w:cs="Calibri-Bold"/>
            <w:noProof/>
            <w:sz w:val="18"/>
          </w:rPr>
          <w:t>1.3.</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Zakres robót objętych SST-04</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_Toc490657307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08" w:history="1">
        <w:r w:rsidR="00D162CE" w:rsidRPr="00D162CE">
          <w:rPr>
            <w:rStyle w:val="Hipercze"/>
            <w:rFonts w:cs="Calibri-Bold"/>
            <w:noProof/>
            <w:sz w:val="18"/>
          </w:rPr>
          <w:t>1.4.</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Określenia podstawowe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_Toc490657308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09" w:history="1">
        <w:r w:rsidR="00D162CE" w:rsidRPr="00D162CE">
          <w:rPr>
            <w:rStyle w:val="Hipercze"/>
            <w:rFonts w:cs="Calibri-Bold"/>
            <w:noProof/>
            <w:sz w:val="18"/>
          </w:rPr>
          <w:t>1.5.</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Ogólne wymagania dotyczące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_Toc490657309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10" w:history="1">
        <w:r w:rsidR="00D162CE" w:rsidRPr="00D162CE">
          <w:rPr>
            <w:rStyle w:val="Hipercze"/>
            <w:rFonts w:cs="Calibri-Bold"/>
            <w:sz w:val="18"/>
          </w:rPr>
          <w:t>2.</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MATERIAŁY</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_Toc490657310 \h </w:instrText>
        </w:r>
        <w:r w:rsidR="00D162CE" w:rsidRPr="00D162CE">
          <w:rPr>
            <w:webHidden/>
            <w:sz w:val="18"/>
          </w:rPr>
        </w:r>
        <w:r w:rsidR="00D162CE" w:rsidRPr="00D162CE">
          <w:rPr>
            <w:webHidden/>
            <w:sz w:val="18"/>
          </w:rPr>
          <w:fldChar w:fldCharType="separate"/>
        </w:r>
        <w:r w:rsidR="00EE164F">
          <w:rPr>
            <w:webHidden/>
            <w:sz w:val="18"/>
          </w:rPr>
          <w:t>17</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11" w:history="1">
        <w:r w:rsidR="00D162CE" w:rsidRPr="00D162CE">
          <w:rPr>
            <w:rStyle w:val="Hipercze"/>
            <w:rFonts w:cs="Calibri-Bold"/>
            <w:noProof/>
            <w:sz w:val="18"/>
          </w:rPr>
          <w:t>2.1.</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Woda</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_Toc490657311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12" w:history="1">
        <w:r w:rsidR="00D162CE" w:rsidRPr="00D162CE">
          <w:rPr>
            <w:rStyle w:val="Hipercze"/>
            <w:rFonts w:cs="Calibri-Bold"/>
            <w:noProof/>
            <w:sz w:val="18"/>
          </w:rPr>
          <w:t>2.2.</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Mleko wapienne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_Toc490657312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13" w:history="1">
        <w:r w:rsidR="00D162CE" w:rsidRPr="00D162CE">
          <w:rPr>
            <w:rStyle w:val="Hipercze"/>
            <w:rFonts w:cs="Calibri"/>
            <w:noProof/>
            <w:sz w:val="18"/>
          </w:rPr>
          <w:t>2.3.</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Farby budowlane gotowe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_Toc490657313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14" w:history="1">
        <w:r w:rsidR="00D162CE" w:rsidRPr="00D162CE">
          <w:rPr>
            <w:rStyle w:val="Hipercze"/>
            <w:rFonts w:cs="Calibri-Bold"/>
            <w:noProof/>
            <w:sz w:val="18"/>
          </w:rPr>
          <w:t>2.4.</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Środki gruntujące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_Toc490657314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15" w:history="1">
        <w:r w:rsidR="00D162CE" w:rsidRPr="00D162CE">
          <w:rPr>
            <w:rStyle w:val="Hipercze"/>
            <w:rFonts w:cs="Calibri-Bold"/>
            <w:sz w:val="18"/>
          </w:rPr>
          <w:t>3.</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SPRZĘT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_Toc490657315 \h </w:instrText>
        </w:r>
        <w:r w:rsidR="00D162CE" w:rsidRPr="00D162CE">
          <w:rPr>
            <w:webHidden/>
            <w:sz w:val="18"/>
          </w:rPr>
        </w:r>
        <w:r w:rsidR="00D162CE" w:rsidRPr="00D162CE">
          <w:rPr>
            <w:webHidden/>
            <w:sz w:val="18"/>
          </w:rPr>
          <w:fldChar w:fldCharType="separate"/>
        </w:r>
        <w:r w:rsidR="00EE164F">
          <w:rPr>
            <w:webHidden/>
            <w:sz w:val="18"/>
          </w:rPr>
          <w:t>17</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16" w:history="1">
        <w:r w:rsidR="00D162CE" w:rsidRPr="00D162CE">
          <w:rPr>
            <w:rStyle w:val="Hipercze"/>
            <w:rFonts w:cs="Calibri-Bold"/>
            <w:sz w:val="18"/>
          </w:rPr>
          <w:t>4.</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TRANSPORT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_Toc490657316 \h </w:instrText>
        </w:r>
        <w:r w:rsidR="00D162CE" w:rsidRPr="00D162CE">
          <w:rPr>
            <w:webHidden/>
            <w:sz w:val="18"/>
          </w:rPr>
        </w:r>
        <w:r w:rsidR="00D162CE" w:rsidRPr="00D162CE">
          <w:rPr>
            <w:webHidden/>
            <w:sz w:val="18"/>
          </w:rPr>
          <w:fldChar w:fldCharType="separate"/>
        </w:r>
        <w:r w:rsidR="00EE164F">
          <w:rPr>
            <w:webHidden/>
            <w:sz w:val="18"/>
          </w:rPr>
          <w:t>17</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17" w:history="1">
        <w:r w:rsidR="00D162CE" w:rsidRPr="00D162CE">
          <w:rPr>
            <w:rStyle w:val="Hipercze"/>
            <w:rFonts w:cs="Calibri-Bold"/>
            <w:sz w:val="18"/>
          </w:rPr>
          <w:t>5.</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WYKONANIE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_Toc490657317 \h </w:instrText>
        </w:r>
        <w:r w:rsidR="00D162CE" w:rsidRPr="00D162CE">
          <w:rPr>
            <w:webHidden/>
            <w:sz w:val="18"/>
          </w:rPr>
        </w:r>
        <w:r w:rsidR="00D162CE" w:rsidRPr="00D162CE">
          <w:rPr>
            <w:webHidden/>
            <w:sz w:val="18"/>
          </w:rPr>
          <w:fldChar w:fldCharType="separate"/>
        </w:r>
        <w:r w:rsidR="00EE164F">
          <w:rPr>
            <w:webHidden/>
            <w:sz w:val="18"/>
          </w:rPr>
          <w:t>17</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18" w:history="1">
        <w:r w:rsidR="00D162CE" w:rsidRPr="00D162CE">
          <w:rPr>
            <w:rStyle w:val="Hipercze"/>
            <w:rFonts w:cs="Calibri-Bold"/>
            <w:noProof/>
            <w:sz w:val="18"/>
          </w:rPr>
          <w:t>5.1.</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Roboty przygotowawcze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_Toc490657318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19" w:history="1">
        <w:r w:rsidR="00D162CE" w:rsidRPr="00D162CE">
          <w:rPr>
            <w:rStyle w:val="Hipercze"/>
            <w:rFonts w:cs="Calibri-Bold"/>
            <w:noProof/>
            <w:sz w:val="18"/>
          </w:rPr>
          <w:t>5.2.</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Roboty właściwe – malowanie i nanoszenie powłok izolacyjnych</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_Toc490657319 \h </w:instrText>
        </w:r>
        <w:r w:rsidR="00D162CE" w:rsidRPr="00D162CE">
          <w:rPr>
            <w:noProof/>
            <w:webHidden/>
            <w:sz w:val="18"/>
          </w:rPr>
        </w:r>
        <w:r w:rsidR="00D162CE" w:rsidRPr="00D162CE">
          <w:rPr>
            <w:noProof/>
            <w:webHidden/>
            <w:sz w:val="18"/>
          </w:rPr>
          <w:fldChar w:fldCharType="separate"/>
        </w:r>
        <w:r w:rsidR="00EE164F">
          <w:rPr>
            <w:noProof/>
            <w:webHidden/>
            <w:sz w:val="18"/>
          </w:rPr>
          <w:t>17</w:t>
        </w:r>
        <w:r w:rsidR="00D162CE" w:rsidRPr="00D162CE">
          <w:rPr>
            <w:noProof/>
            <w:webHidden/>
            <w:sz w:val="18"/>
          </w:rPr>
          <w:fldChar w:fldCharType="end"/>
        </w:r>
      </w:hyperlink>
    </w:p>
    <w:p w:rsidR="00D162CE" w:rsidRPr="00D162CE" w:rsidRDefault="003165FA" w:rsidP="00F578C7">
      <w:pPr>
        <w:pStyle w:val="Spistreci1"/>
        <w:rPr>
          <w:rFonts w:asciiTheme="minorHAnsi" w:eastAsiaTheme="minorEastAsia" w:hAnsiTheme="minorHAnsi" w:cstheme="minorBidi"/>
          <w:b w:val="0"/>
          <w:bCs w:val="0"/>
          <w:sz w:val="16"/>
          <w:szCs w:val="22"/>
        </w:rPr>
      </w:pPr>
      <w:hyperlink w:anchor="_Toc490657320" w:history="1">
        <w:r w:rsidR="00D162CE" w:rsidRPr="00D162CE">
          <w:rPr>
            <w:rStyle w:val="Hipercze"/>
            <w:rFonts w:cs="Calibri-Bold"/>
            <w:sz w:val="18"/>
          </w:rPr>
          <w:t>6.</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KONTROLA JAKOŚCI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_Toc490657320 \h </w:instrText>
        </w:r>
        <w:r w:rsidR="00D162CE" w:rsidRPr="00D162CE">
          <w:rPr>
            <w:webHidden/>
            <w:sz w:val="18"/>
          </w:rPr>
        </w:r>
        <w:r w:rsidR="00D162CE" w:rsidRPr="00D162CE">
          <w:rPr>
            <w:webHidden/>
            <w:sz w:val="18"/>
          </w:rPr>
          <w:fldChar w:fldCharType="separate"/>
        </w:r>
        <w:r w:rsidR="00EE164F">
          <w:rPr>
            <w:webHidden/>
            <w:sz w:val="18"/>
          </w:rPr>
          <w:t>18</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22" w:history="1">
        <w:r w:rsidR="00F578C7">
          <w:rPr>
            <w:rStyle w:val="Hipercze"/>
            <w:rFonts w:cs="Calibri-Bold"/>
            <w:sz w:val="18"/>
          </w:rPr>
          <w:t>7</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ODBIÓR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_Toc490657322 \h </w:instrText>
        </w:r>
        <w:r w:rsidR="00D162CE" w:rsidRPr="00D162CE">
          <w:rPr>
            <w:webHidden/>
            <w:sz w:val="18"/>
          </w:rPr>
        </w:r>
        <w:r w:rsidR="00D162CE" w:rsidRPr="00D162CE">
          <w:rPr>
            <w:webHidden/>
            <w:sz w:val="18"/>
          </w:rPr>
          <w:fldChar w:fldCharType="separate"/>
        </w:r>
        <w:r w:rsidR="00EE164F">
          <w:rPr>
            <w:webHidden/>
            <w:sz w:val="18"/>
          </w:rPr>
          <w:t>18</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23" w:history="1">
        <w:r w:rsidR="00F578C7">
          <w:rPr>
            <w:rStyle w:val="Hipercze"/>
            <w:rFonts w:cs="Calibri-Bold"/>
            <w:sz w:val="18"/>
          </w:rPr>
          <w:t>8</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PODSTAWA PŁATNOŚCI</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_Toc490657323 \h </w:instrText>
        </w:r>
        <w:r w:rsidR="00D162CE" w:rsidRPr="00D162CE">
          <w:rPr>
            <w:webHidden/>
            <w:sz w:val="18"/>
          </w:rPr>
        </w:r>
        <w:r w:rsidR="00D162CE" w:rsidRPr="00D162CE">
          <w:rPr>
            <w:webHidden/>
            <w:sz w:val="18"/>
          </w:rPr>
          <w:fldChar w:fldCharType="separate"/>
        </w:r>
        <w:r w:rsidR="00EE164F">
          <w:rPr>
            <w:webHidden/>
            <w:sz w:val="18"/>
          </w:rPr>
          <w:t>18</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24" w:history="1">
        <w:r w:rsidR="00F578C7">
          <w:rPr>
            <w:rStyle w:val="Hipercze"/>
            <w:rFonts w:cs="Calibri-Bold"/>
            <w:sz w:val="18"/>
          </w:rPr>
          <w:t>9</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PRZEPISY ZWIĄZANE</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_Toc490657324 \h </w:instrText>
        </w:r>
        <w:r w:rsidR="00D162CE" w:rsidRPr="00D162CE">
          <w:rPr>
            <w:webHidden/>
            <w:sz w:val="18"/>
          </w:rPr>
        </w:r>
        <w:r w:rsidR="00D162CE" w:rsidRPr="00D162CE">
          <w:rPr>
            <w:webHidden/>
            <w:sz w:val="18"/>
          </w:rPr>
          <w:fldChar w:fldCharType="separate"/>
        </w:r>
        <w:r w:rsidR="00EE164F">
          <w:rPr>
            <w:webHidden/>
            <w:sz w:val="18"/>
          </w:rPr>
          <w:t>18</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25" w:history="1">
        <w:r w:rsidR="00D162CE" w:rsidRPr="00D162CE">
          <w:rPr>
            <w:rStyle w:val="Hipercze"/>
            <w:sz w:val="18"/>
          </w:rPr>
          <w:t>ROBOTY POSADZKOWE I OKŁADZINOWE (SST-05)</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_Toc490657325 \h </w:instrText>
        </w:r>
        <w:r w:rsidR="00D162CE" w:rsidRPr="00D162CE">
          <w:rPr>
            <w:webHidden/>
            <w:sz w:val="18"/>
          </w:rPr>
        </w:r>
        <w:r w:rsidR="00D162CE" w:rsidRPr="00D162CE">
          <w:rPr>
            <w:webHidden/>
            <w:sz w:val="18"/>
          </w:rPr>
          <w:fldChar w:fldCharType="separate"/>
        </w:r>
        <w:r w:rsidR="00EE164F">
          <w:rPr>
            <w:webHidden/>
            <w:sz w:val="18"/>
          </w:rPr>
          <w:t>19</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26" w:history="1">
        <w:r w:rsidR="00D162CE" w:rsidRPr="00D162CE">
          <w:rPr>
            <w:rStyle w:val="Hipercze"/>
            <w:rFonts w:cs="Calibri-Bold"/>
            <w:sz w:val="18"/>
          </w:rPr>
          <w:t>1.</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WSTĘP</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_Toc490657326 \h </w:instrText>
        </w:r>
        <w:r w:rsidR="00D162CE" w:rsidRPr="00D162CE">
          <w:rPr>
            <w:webHidden/>
            <w:sz w:val="18"/>
          </w:rPr>
        </w:r>
        <w:r w:rsidR="00D162CE" w:rsidRPr="00D162CE">
          <w:rPr>
            <w:webHidden/>
            <w:sz w:val="18"/>
          </w:rPr>
          <w:fldChar w:fldCharType="separate"/>
        </w:r>
        <w:r w:rsidR="00EE164F">
          <w:rPr>
            <w:webHidden/>
            <w:sz w:val="18"/>
          </w:rPr>
          <w:t>19</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27" w:history="1">
        <w:r w:rsidR="00D162CE" w:rsidRPr="00D162CE">
          <w:rPr>
            <w:rStyle w:val="Hipercze"/>
            <w:rFonts w:cs="Calibri-Bold"/>
            <w:noProof/>
            <w:sz w:val="18"/>
          </w:rPr>
          <w:t>1.1.</w:t>
        </w:r>
        <w:r w:rsidR="00D162CE" w:rsidRPr="00D162CE">
          <w:rPr>
            <w:rFonts w:asciiTheme="minorHAnsi" w:eastAsiaTheme="minorEastAsia" w:hAnsiTheme="minorHAnsi" w:cstheme="minorBidi"/>
            <w:noProof/>
            <w:sz w:val="16"/>
            <w:szCs w:val="22"/>
          </w:rPr>
          <w:tab/>
        </w:r>
        <w:r w:rsidR="00D162CE" w:rsidRPr="00D162CE">
          <w:rPr>
            <w:rStyle w:val="Hipercze"/>
            <w:rFonts w:cs="Calibri"/>
            <w:noProof/>
            <w:sz w:val="18"/>
          </w:rPr>
          <w:t>Przedmiot SST-05</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_Toc490657327 \h </w:instrText>
        </w:r>
        <w:r w:rsidR="00D162CE" w:rsidRPr="00D162CE">
          <w:rPr>
            <w:noProof/>
            <w:webHidden/>
            <w:sz w:val="18"/>
          </w:rPr>
        </w:r>
        <w:r w:rsidR="00D162CE" w:rsidRPr="00D162CE">
          <w:rPr>
            <w:noProof/>
            <w:webHidden/>
            <w:sz w:val="18"/>
          </w:rPr>
          <w:fldChar w:fldCharType="separate"/>
        </w:r>
        <w:r w:rsidR="00EE164F">
          <w:rPr>
            <w:noProof/>
            <w:webHidden/>
            <w:sz w:val="18"/>
          </w:rPr>
          <w:t>19</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28" w:history="1">
        <w:r w:rsidR="00D162CE" w:rsidRPr="00D162CE">
          <w:rPr>
            <w:rStyle w:val="Hipercze"/>
            <w:rFonts w:cs="Calibri"/>
            <w:noProof/>
            <w:sz w:val="18"/>
          </w:rPr>
          <w:t>1.2.</w:t>
        </w:r>
        <w:r w:rsidR="00D162CE" w:rsidRPr="00D162CE">
          <w:rPr>
            <w:rFonts w:asciiTheme="minorHAnsi" w:eastAsiaTheme="minorEastAsia" w:hAnsiTheme="minorHAnsi" w:cstheme="minorBidi"/>
            <w:noProof/>
            <w:sz w:val="16"/>
            <w:szCs w:val="22"/>
          </w:rPr>
          <w:tab/>
        </w:r>
        <w:r w:rsidR="00D162CE" w:rsidRPr="00D162CE">
          <w:rPr>
            <w:rStyle w:val="Hipercze"/>
            <w:rFonts w:cs="Calibri"/>
            <w:noProof/>
            <w:sz w:val="18"/>
          </w:rPr>
          <w:t>Zakres stosowania SST-05.</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_Toc490657328 \h </w:instrText>
        </w:r>
        <w:r w:rsidR="00D162CE" w:rsidRPr="00D162CE">
          <w:rPr>
            <w:noProof/>
            <w:webHidden/>
            <w:sz w:val="18"/>
          </w:rPr>
        </w:r>
        <w:r w:rsidR="00D162CE" w:rsidRPr="00D162CE">
          <w:rPr>
            <w:noProof/>
            <w:webHidden/>
            <w:sz w:val="18"/>
          </w:rPr>
          <w:fldChar w:fldCharType="separate"/>
        </w:r>
        <w:r w:rsidR="00EE164F">
          <w:rPr>
            <w:noProof/>
            <w:webHidden/>
            <w:sz w:val="18"/>
          </w:rPr>
          <w:t>19</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29" w:history="1">
        <w:r w:rsidR="00D162CE" w:rsidRPr="00D162CE">
          <w:rPr>
            <w:rStyle w:val="Hipercze"/>
            <w:rFonts w:cs="Calibri-Bold"/>
            <w:noProof/>
            <w:sz w:val="18"/>
          </w:rPr>
          <w:t>1.3.</w:t>
        </w:r>
        <w:r w:rsidR="00D162CE" w:rsidRPr="00D162CE">
          <w:rPr>
            <w:rFonts w:asciiTheme="minorHAnsi" w:eastAsiaTheme="minorEastAsia" w:hAnsiTheme="minorHAnsi" w:cstheme="minorBidi"/>
            <w:noProof/>
            <w:sz w:val="16"/>
            <w:szCs w:val="22"/>
          </w:rPr>
          <w:tab/>
        </w:r>
        <w:r w:rsidR="00D162CE" w:rsidRPr="00D162CE">
          <w:rPr>
            <w:rStyle w:val="Hipercze"/>
            <w:rFonts w:cs="Calibri"/>
            <w:noProof/>
            <w:sz w:val="18"/>
          </w:rPr>
          <w:t>Zakres robót objętych SST-05.</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_Toc490657329 \h </w:instrText>
        </w:r>
        <w:r w:rsidR="00D162CE" w:rsidRPr="00D162CE">
          <w:rPr>
            <w:noProof/>
            <w:webHidden/>
            <w:sz w:val="18"/>
          </w:rPr>
        </w:r>
        <w:r w:rsidR="00D162CE" w:rsidRPr="00D162CE">
          <w:rPr>
            <w:noProof/>
            <w:webHidden/>
            <w:sz w:val="18"/>
          </w:rPr>
          <w:fldChar w:fldCharType="separate"/>
        </w:r>
        <w:r w:rsidR="00EE164F">
          <w:rPr>
            <w:noProof/>
            <w:webHidden/>
            <w:sz w:val="18"/>
          </w:rPr>
          <w:t>19</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30" w:history="1">
        <w:r w:rsidR="00D162CE" w:rsidRPr="00D162CE">
          <w:rPr>
            <w:rStyle w:val="Hipercze"/>
            <w:rFonts w:cs="Calibri"/>
            <w:noProof/>
            <w:sz w:val="18"/>
          </w:rPr>
          <w:t>1.4.</w:t>
        </w:r>
        <w:r w:rsidR="00D162CE" w:rsidRPr="00D162CE">
          <w:rPr>
            <w:rFonts w:asciiTheme="minorHAnsi" w:eastAsiaTheme="minorEastAsia" w:hAnsiTheme="minorHAnsi" w:cstheme="minorBidi"/>
            <w:noProof/>
            <w:sz w:val="16"/>
            <w:szCs w:val="22"/>
          </w:rPr>
          <w:tab/>
        </w:r>
        <w:r w:rsidR="00D162CE" w:rsidRPr="00D162CE">
          <w:rPr>
            <w:rStyle w:val="Hipercze"/>
            <w:rFonts w:cs="Calibri"/>
            <w:noProof/>
            <w:sz w:val="18"/>
          </w:rPr>
          <w:t>Określenia podstawowe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_Toc490657330 \h </w:instrText>
        </w:r>
        <w:r w:rsidR="00D162CE" w:rsidRPr="00D162CE">
          <w:rPr>
            <w:noProof/>
            <w:webHidden/>
            <w:sz w:val="18"/>
          </w:rPr>
        </w:r>
        <w:r w:rsidR="00D162CE" w:rsidRPr="00D162CE">
          <w:rPr>
            <w:noProof/>
            <w:webHidden/>
            <w:sz w:val="18"/>
          </w:rPr>
          <w:fldChar w:fldCharType="separate"/>
        </w:r>
        <w:r w:rsidR="00EE164F">
          <w:rPr>
            <w:noProof/>
            <w:webHidden/>
            <w:sz w:val="18"/>
          </w:rPr>
          <w:t>19</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31" w:history="1">
        <w:r w:rsidR="00D162CE" w:rsidRPr="00D162CE">
          <w:rPr>
            <w:rStyle w:val="Hipercze"/>
            <w:rFonts w:cs="Calibri"/>
            <w:noProof/>
            <w:sz w:val="18"/>
          </w:rPr>
          <w:t>1.5.</w:t>
        </w:r>
        <w:r w:rsidR="00D162CE" w:rsidRPr="00D162CE">
          <w:rPr>
            <w:rFonts w:asciiTheme="minorHAnsi" w:eastAsiaTheme="minorEastAsia" w:hAnsiTheme="minorHAnsi" w:cstheme="minorBidi"/>
            <w:noProof/>
            <w:sz w:val="16"/>
            <w:szCs w:val="22"/>
          </w:rPr>
          <w:tab/>
        </w:r>
        <w:r w:rsidR="00D162CE" w:rsidRPr="00D162CE">
          <w:rPr>
            <w:rStyle w:val="Hipercze"/>
            <w:rFonts w:cs="Calibri"/>
            <w:noProof/>
            <w:sz w:val="18"/>
          </w:rPr>
          <w:t>Ogólne wymagania dotyczące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_Toc490657331 \h </w:instrText>
        </w:r>
        <w:r w:rsidR="00D162CE" w:rsidRPr="00D162CE">
          <w:rPr>
            <w:noProof/>
            <w:webHidden/>
            <w:sz w:val="18"/>
          </w:rPr>
        </w:r>
        <w:r w:rsidR="00D162CE" w:rsidRPr="00D162CE">
          <w:rPr>
            <w:noProof/>
            <w:webHidden/>
            <w:sz w:val="18"/>
          </w:rPr>
          <w:fldChar w:fldCharType="separate"/>
        </w:r>
        <w:r w:rsidR="00EE164F">
          <w:rPr>
            <w:noProof/>
            <w:webHidden/>
            <w:sz w:val="18"/>
          </w:rPr>
          <w:t>19</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32" w:history="1">
        <w:r w:rsidR="00D162CE" w:rsidRPr="00D162CE">
          <w:rPr>
            <w:rStyle w:val="Hipercze"/>
            <w:rFonts w:cs="Calibri-Bold"/>
            <w:sz w:val="18"/>
          </w:rPr>
          <w:t>2.</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MATERIAŁY</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_Toc490657332 \h </w:instrText>
        </w:r>
        <w:r w:rsidR="00D162CE" w:rsidRPr="00D162CE">
          <w:rPr>
            <w:webHidden/>
            <w:sz w:val="18"/>
          </w:rPr>
        </w:r>
        <w:r w:rsidR="00D162CE" w:rsidRPr="00D162CE">
          <w:rPr>
            <w:webHidden/>
            <w:sz w:val="18"/>
          </w:rPr>
          <w:fldChar w:fldCharType="separate"/>
        </w:r>
        <w:r w:rsidR="00EE164F">
          <w:rPr>
            <w:webHidden/>
            <w:sz w:val="18"/>
          </w:rPr>
          <w:t>19</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33" w:history="1">
        <w:r w:rsidR="00D162CE" w:rsidRPr="00D162CE">
          <w:rPr>
            <w:rStyle w:val="Hipercze"/>
            <w:rFonts w:cs="Calibri-Bold"/>
            <w:sz w:val="18"/>
          </w:rPr>
          <w:t>3.</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SPRZĘT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_Toc490657333 \h </w:instrText>
        </w:r>
        <w:r w:rsidR="00D162CE" w:rsidRPr="00D162CE">
          <w:rPr>
            <w:webHidden/>
            <w:sz w:val="18"/>
          </w:rPr>
        </w:r>
        <w:r w:rsidR="00D162CE" w:rsidRPr="00D162CE">
          <w:rPr>
            <w:webHidden/>
            <w:sz w:val="18"/>
          </w:rPr>
          <w:fldChar w:fldCharType="separate"/>
        </w:r>
        <w:r w:rsidR="00EE164F">
          <w:rPr>
            <w:webHidden/>
            <w:sz w:val="18"/>
          </w:rPr>
          <w:t>19</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34" w:history="1">
        <w:r w:rsidR="00D162CE" w:rsidRPr="00D162CE">
          <w:rPr>
            <w:rStyle w:val="Hipercze"/>
            <w:rFonts w:cs="Calibri-Bold"/>
            <w:sz w:val="18"/>
          </w:rPr>
          <w:t>4.</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TRANSPORT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_Toc490657334 \h </w:instrText>
        </w:r>
        <w:r w:rsidR="00D162CE" w:rsidRPr="00D162CE">
          <w:rPr>
            <w:webHidden/>
            <w:sz w:val="18"/>
          </w:rPr>
        </w:r>
        <w:r w:rsidR="00D162CE" w:rsidRPr="00D162CE">
          <w:rPr>
            <w:webHidden/>
            <w:sz w:val="18"/>
          </w:rPr>
          <w:fldChar w:fldCharType="separate"/>
        </w:r>
        <w:r w:rsidR="00EE164F">
          <w:rPr>
            <w:webHidden/>
            <w:sz w:val="18"/>
          </w:rPr>
          <w:t>19</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35" w:history="1">
        <w:r w:rsidR="00D162CE" w:rsidRPr="00D162CE">
          <w:rPr>
            <w:rStyle w:val="Hipercze"/>
            <w:rFonts w:cs="Calibri-Bold"/>
            <w:sz w:val="18"/>
          </w:rPr>
          <w:t>5.</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WYKONANIE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_Toc490657335 \h </w:instrText>
        </w:r>
        <w:r w:rsidR="00D162CE" w:rsidRPr="00D162CE">
          <w:rPr>
            <w:webHidden/>
            <w:sz w:val="18"/>
          </w:rPr>
        </w:r>
        <w:r w:rsidR="00D162CE" w:rsidRPr="00D162CE">
          <w:rPr>
            <w:webHidden/>
            <w:sz w:val="18"/>
          </w:rPr>
          <w:fldChar w:fldCharType="separate"/>
        </w:r>
        <w:r w:rsidR="00EE164F">
          <w:rPr>
            <w:webHidden/>
            <w:sz w:val="18"/>
          </w:rPr>
          <w:t>19</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36" w:history="1">
        <w:r w:rsidR="00D162CE" w:rsidRPr="00D162CE">
          <w:rPr>
            <w:rStyle w:val="Hipercze"/>
            <w:rFonts w:cs="Calibri"/>
            <w:noProof/>
            <w:sz w:val="18"/>
          </w:rPr>
          <w:t>5.1.</w:t>
        </w:r>
        <w:r w:rsidR="00D162CE" w:rsidRPr="00D162CE">
          <w:rPr>
            <w:rFonts w:asciiTheme="minorHAnsi" w:eastAsiaTheme="minorEastAsia" w:hAnsiTheme="minorHAnsi" w:cstheme="minorBidi"/>
            <w:noProof/>
            <w:sz w:val="16"/>
            <w:szCs w:val="22"/>
          </w:rPr>
          <w:tab/>
        </w:r>
        <w:r w:rsidR="00D162CE" w:rsidRPr="00D162CE">
          <w:rPr>
            <w:rStyle w:val="Hipercze"/>
            <w:rFonts w:cs="Calibri"/>
            <w:noProof/>
            <w:sz w:val="18"/>
          </w:rPr>
          <w:t>Roboty przygotowawcze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_Toc490657336 \h </w:instrText>
        </w:r>
        <w:r w:rsidR="00D162CE" w:rsidRPr="00D162CE">
          <w:rPr>
            <w:noProof/>
            <w:webHidden/>
            <w:sz w:val="18"/>
          </w:rPr>
        </w:r>
        <w:r w:rsidR="00D162CE" w:rsidRPr="00D162CE">
          <w:rPr>
            <w:noProof/>
            <w:webHidden/>
            <w:sz w:val="18"/>
          </w:rPr>
          <w:fldChar w:fldCharType="separate"/>
        </w:r>
        <w:r w:rsidR="00EE164F">
          <w:rPr>
            <w:noProof/>
            <w:webHidden/>
            <w:sz w:val="18"/>
          </w:rPr>
          <w:t>19</w:t>
        </w:r>
        <w:r w:rsidR="00D162CE" w:rsidRPr="00D162CE">
          <w:rPr>
            <w:noProof/>
            <w:webHidden/>
            <w:sz w:val="18"/>
          </w:rPr>
          <w:fldChar w:fldCharType="end"/>
        </w:r>
      </w:hyperlink>
    </w:p>
    <w:p w:rsidR="00D162CE" w:rsidRPr="00D162CE" w:rsidRDefault="003165FA" w:rsidP="00F578C7">
      <w:pPr>
        <w:pStyle w:val="Spistreci1"/>
        <w:rPr>
          <w:rFonts w:asciiTheme="minorHAnsi" w:eastAsiaTheme="minorEastAsia" w:hAnsiTheme="minorHAnsi" w:cstheme="minorBidi"/>
          <w:b w:val="0"/>
          <w:bCs w:val="0"/>
          <w:sz w:val="16"/>
          <w:szCs w:val="22"/>
        </w:rPr>
      </w:pPr>
      <w:hyperlink w:anchor="_Toc490657337" w:history="1">
        <w:r w:rsidR="00D162CE" w:rsidRPr="00D162CE">
          <w:rPr>
            <w:rStyle w:val="Hipercze"/>
            <w:rFonts w:cs="Calibri-Bold"/>
            <w:sz w:val="18"/>
          </w:rPr>
          <w:t>6.</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KONTROLA JAKOŚCI</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_Toc490657337 \h </w:instrText>
        </w:r>
        <w:r w:rsidR="00D162CE" w:rsidRPr="00D162CE">
          <w:rPr>
            <w:webHidden/>
            <w:sz w:val="18"/>
          </w:rPr>
        </w:r>
        <w:r w:rsidR="00D162CE" w:rsidRPr="00D162CE">
          <w:rPr>
            <w:webHidden/>
            <w:sz w:val="18"/>
          </w:rPr>
          <w:fldChar w:fldCharType="separate"/>
        </w:r>
        <w:r w:rsidR="00EE164F">
          <w:rPr>
            <w:webHidden/>
            <w:sz w:val="18"/>
          </w:rPr>
          <w:t>20</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39" w:history="1">
        <w:r w:rsidR="00F578C7">
          <w:rPr>
            <w:rStyle w:val="Hipercze"/>
            <w:rFonts w:cs="Calibri-Bold"/>
            <w:sz w:val="18"/>
          </w:rPr>
          <w:t>7</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ODBIÓR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_Toc490657339 \h </w:instrText>
        </w:r>
        <w:r w:rsidR="00D162CE" w:rsidRPr="00D162CE">
          <w:rPr>
            <w:webHidden/>
            <w:sz w:val="18"/>
          </w:rPr>
        </w:r>
        <w:r w:rsidR="00D162CE" w:rsidRPr="00D162CE">
          <w:rPr>
            <w:webHidden/>
            <w:sz w:val="18"/>
          </w:rPr>
          <w:fldChar w:fldCharType="separate"/>
        </w:r>
        <w:r w:rsidR="00EE164F">
          <w:rPr>
            <w:webHidden/>
            <w:sz w:val="18"/>
          </w:rPr>
          <w:t>20</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40" w:history="1">
        <w:r w:rsidR="00F578C7">
          <w:rPr>
            <w:rStyle w:val="Hipercze"/>
            <w:rFonts w:cs="Calibri-Bold"/>
            <w:sz w:val="18"/>
          </w:rPr>
          <w:t>8</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PODSTAWA PŁATNOŚCI</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_Toc490657340 \h </w:instrText>
        </w:r>
        <w:r w:rsidR="00D162CE" w:rsidRPr="00D162CE">
          <w:rPr>
            <w:webHidden/>
            <w:sz w:val="18"/>
          </w:rPr>
        </w:r>
        <w:r w:rsidR="00D162CE" w:rsidRPr="00D162CE">
          <w:rPr>
            <w:webHidden/>
            <w:sz w:val="18"/>
          </w:rPr>
          <w:fldChar w:fldCharType="separate"/>
        </w:r>
        <w:r w:rsidR="00EE164F">
          <w:rPr>
            <w:webHidden/>
            <w:sz w:val="18"/>
          </w:rPr>
          <w:t>20</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41" w:history="1">
        <w:r w:rsidR="00F578C7">
          <w:rPr>
            <w:rStyle w:val="Hipercze"/>
            <w:rFonts w:cs="Calibri-Bold"/>
            <w:sz w:val="18"/>
          </w:rPr>
          <w:t>9</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PRZEPISY ZWIĄZANE</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_Toc490657341 \h </w:instrText>
        </w:r>
        <w:r w:rsidR="00D162CE" w:rsidRPr="00D162CE">
          <w:rPr>
            <w:webHidden/>
            <w:sz w:val="18"/>
          </w:rPr>
        </w:r>
        <w:r w:rsidR="00D162CE" w:rsidRPr="00D162CE">
          <w:rPr>
            <w:webHidden/>
            <w:sz w:val="18"/>
          </w:rPr>
          <w:fldChar w:fldCharType="separate"/>
        </w:r>
        <w:r w:rsidR="00EE164F">
          <w:rPr>
            <w:webHidden/>
            <w:sz w:val="18"/>
          </w:rPr>
          <w:t>20</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42" w:history="1">
        <w:r w:rsidR="00D162CE" w:rsidRPr="00D162CE">
          <w:rPr>
            <w:rStyle w:val="Hipercze"/>
            <w:sz w:val="18"/>
          </w:rPr>
          <w:t>ROBOTY W ZAKRESIE STOLARKI BUDOWLANEJ (SST-06)</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_Toc490657342 \h </w:instrText>
        </w:r>
        <w:r w:rsidR="00D162CE" w:rsidRPr="00D162CE">
          <w:rPr>
            <w:webHidden/>
            <w:sz w:val="18"/>
          </w:rPr>
        </w:r>
        <w:r w:rsidR="00D162CE" w:rsidRPr="00D162CE">
          <w:rPr>
            <w:webHidden/>
            <w:sz w:val="18"/>
          </w:rPr>
          <w:fldChar w:fldCharType="separate"/>
        </w:r>
        <w:r w:rsidR="00EE164F">
          <w:rPr>
            <w:webHidden/>
            <w:sz w:val="18"/>
          </w:rPr>
          <w:t>21</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43" w:history="1">
        <w:r w:rsidR="00D162CE" w:rsidRPr="00D162CE">
          <w:rPr>
            <w:rStyle w:val="Hipercze"/>
            <w:rFonts w:cs="Calibri-Bold"/>
            <w:sz w:val="18"/>
          </w:rPr>
          <w:t>1.</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WSTĘP</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_Toc490657343 \h </w:instrText>
        </w:r>
        <w:r w:rsidR="00D162CE" w:rsidRPr="00D162CE">
          <w:rPr>
            <w:webHidden/>
            <w:sz w:val="18"/>
          </w:rPr>
        </w:r>
        <w:r w:rsidR="00D162CE" w:rsidRPr="00D162CE">
          <w:rPr>
            <w:webHidden/>
            <w:sz w:val="18"/>
          </w:rPr>
          <w:fldChar w:fldCharType="separate"/>
        </w:r>
        <w:r w:rsidR="00EE164F">
          <w:rPr>
            <w:webHidden/>
            <w:sz w:val="18"/>
          </w:rPr>
          <w:t>21</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44" w:history="1">
        <w:r w:rsidR="00D162CE" w:rsidRPr="00D162CE">
          <w:rPr>
            <w:rStyle w:val="Hipercze"/>
            <w:rFonts w:cs="Calibri-Bold"/>
            <w:noProof/>
            <w:sz w:val="18"/>
          </w:rPr>
          <w:t>1.1.</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Przedmiot SST-06</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_Toc490657344 \h </w:instrText>
        </w:r>
        <w:r w:rsidR="00D162CE" w:rsidRPr="00D162CE">
          <w:rPr>
            <w:noProof/>
            <w:webHidden/>
            <w:sz w:val="18"/>
          </w:rPr>
        </w:r>
        <w:r w:rsidR="00D162CE" w:rsidRPr="00D162CE">
          <w:rPr>
            <w:noProof/>
            <w:webHidden/>
            <w:sz w:val="18"/>
          </w:rPr>
          <w:fldChar w:fldCharType="separate"/>
        </w:r>
        <w:r w:rsidR="00EE164F">
          <w:rPr>
            <w:noProof/>
            <w:webHidden/>
            <w:sz w:val="18"/>
          </w:rPr>
          <w:t>21</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45" w:history="1">
        <w:r w:rsidR="00D162CE" w:rsidRPr="00D162CE">
          <w:rPr>
            <w:rStyle w:val="Hipercze"/>
            <w:rFonts w:cs="Calibri-Bold"/>
            <w:noProof/>
            <w:sz w:val="18"/>
          </w:rPr>
          <w:t>1.2.</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Zakres stosowania SST-06.</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_Toc490657345 \h </w:instrText>
        </w:r>
        <w:r w:rsidR="00D162CE" w:rsidRPr="00D162CE">
          <w:rPr>
            <w:noProof/>
            <w:webHidden/>
            <w:sz w:val="18"/>
          </w:rPr>
        </w:r>
        <w:r w:rsidR="00D162CE" w:rsidRPr="00D162CE">
          <w:rPr>
            <w:noProof/>
            <w:webHidden/>
            <w:sz w:val="18"/>
          </w:rPr>
          <w:fldChar w:fldCharType="separate"/>
        </w:r>
        <w:r w:rsidR="00EE164F">
          <w:rPr>
            <w:noProof/>
            <w:webHidden/>
            <w:sz w:val="18"/>
          </w:rPr>
          <w:t>21</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46" w:history="1">
        <w:r w:rsidR="00D162CE" w:rsidRPr="00D162CE">
          <w:rPr>
            <w:rStyle w:val="Hipercze"/>
            <w:rFonts w:cs="Calibri-Bold"/>
            <w:noProof/>
            <w:sz w:val="18"/>
          </w:rPr>
          <w:t>1.3.</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Zakres robót objętych SST-06</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_Toc490657346 \h </w:instrText>
        </w:r>
        <w:r w:rsidR="00D162CE" w:rsidRPr="00D162CE">
          <w:rPr>
            <w:noProof/>
            <w:webHidden/>
            <w:sz w:val="18"/>
          </w:rPr>
        </w:r>
        <w:r w:rsidR="00D162CE" w:rsidRPr="00D162CE">
          <w:rPr>
            <w:noProof/>
            <w:webHidden/>
            <w:sz w:val="18"/>
          </w:rPr>
          <w:fldChar w:fldCharType="separate"/>
        </w:r>
        <w:r w:rsidR="00EE164F">
          <w:rPr>
            <w:noProof/>
            <w:webHidden/>
            <w:sz w:val="18"/>
          </w:rPr>
          <w:t>21</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47" w:history="1">
        <w:r w:rsidR="00D162CE" w:rsidRPr="00D162CE">
          <w:rPr>
            <w:rStyle w:val="Hipercze"/>
            <w:rFonts w:cs="Calibri-Bold"/>
            <w:noProof/>
            <w:sz w:val="18"/>
          </w:rPr>
          <w:t>1.4.</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Określenia podstawowe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_Toc490657347 \h </w:instrText>
        </w:r>
        <w:r w:rsidR="00D162CE" w:rsidRPr="00D162CE">
          <w:rPr>
            <w:noProof/>
            <w:webHidden/>
            <w:sz w:val="18"/>
          </w:rPr>
        </w:r>
        <w:r w:rsidR="00D162CE" w:rsidRPr="00D162CE">
          <w:rPr>
            <w:noProof/>
            <w:webHidden/>
            <w:sz w:val="18"/>
          </w:rPr>
          <w:fldChar w:fldCharType="separate"/>
        </w:r>
        <w:r w:rsidR="00EE164F">
          <w:rPr>
            <w:noProof/>
            <w:webHidden/>
            <w:sz w:val="18"/>
          </w:rPr>
          <w:t>21</w:t>
        </w:r>
        <w:r w:rsidR="00D162CE" w:rsidRPr="00D162CE">
          <w:rPr>
            <w:noProof/>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48" w:history="1">
        <w:r w:rsidR="00D162CE" w:rsidRPr="00D162CE">
          <w:rPr>
            <w:rStyle w:val="Hipercze"/>
            <w:rFonts w:cs="Calibri-Bold"/>
            <w:noProof/>
            <w:sz w:val="18"/>
          </w:rPr>
          <w:t>1.5.</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Ogólne wymagania dotyczące robót.</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_Toc490657348 \h </w:instrText>
        </w:r>
        <w:r w:rsidR="00D162CE" w:rsidRPr="00D162CE">
          <w:rPr>
            <w:noProof/>
            <w:webHidden/>
            <w:sz w:val="18"/>
          </w:rPr>
        </w:r>
        <w:r w:rsidR="00D162CE" w:rsidRPr="00D162CE">
          <w:rPr>
            <w:noProof/>
            <w:webHidden/>
            <w:sz w:val="18"/>
          </w:rPr>
          <w:fldChar w:fldCharType="separate"/>
        </w:r>
        <w:r w:rsidR="00EE164F">
          <w:rPr>
            <w:noProof/>
            <w:webHidden/>
            <w:sz w:val="18"/>
          </w:rPr>
          <w:t>21</w:t>
        </w:r>
        <w:r w:rsidR="00D162CE" w:rsidRPr="00D162CE">
          <w:rPr>
            <w:noProof/>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49" w:history="1">
        <w:r w:rsidR="00D162CE" w:rsidRPr="00D162CE">
          <w:rPr>
            <w:rStyle w:val="Hipercze"/>
            <w:rFonts w:cs="Calibri-Bold"/>
            <w:sz w:val="18"/>
          </w:rPr>
          <w:t>2.</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MATERIAŁY</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_Toc490657349 \h </w:instrText>
        </w:r>
        <w:r w:rsidR="00D162CE" w:rsidRPr="00D162CE">
          <w:rPr>
            <w:webHidden/>
            <w:sz w:val="18"/>
          </w:rPr>
        </w:r>
        <w:r w:rsidR="00D162CE" w:rsidRPr="00D162CE">
          <w:rPr>
            <w:webHidden/>
            <w:sz w:val="18"/>
          </w:rPr>
          <w:fldChar w:fldCharType="separate"/>
        </w:r>
        <w:r w:rsidR="00EE164F">
          <w:rPr>
            <w:webHidden/>
            <w:sz w:val="18"/>
          </w:rPr>
          <w:t>21</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50" w:history="1">
        <w:r w:rsidR="00D162CE" w:rsidRPr="00D162CE">
          <w:rPr>
            <w:rStyle w:val="Hipercze"/>
            <w:rFonts w:cs="Calibri-Bold"/>
            <w:sz w:val="18"/>
          </w:rPr>
          <w:t>3.</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SPRZĘT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_Toc490657350 \h </w:instrText>
        </w:r>
        <w:r w:rsidR="00D162CE" w:rsidRPr="00D162CE">
          <w:rPr>
            <w:webHidden/>
            <w:sz w:val="18"/>
          </w:rPr>
        </w:r>
        <w:r w:rsidR="00D162CE" w:rsidRPr="00D162CE">
          <w:rPr>
            <w:webHidden/>
            <w:sz w:val="18"/>
          </w:rPr>
          <w:fldChar w:fldCharType="separate"/>
        </w:r>
        <w:r w:rsidR="00EE164F">
          <w:rPr>
            <w:webHidden/>
            <w:sz w:val="18"/>
          </w:rPr>
          <w:t>21</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51" w:history="1">
        <w:r w:rsidR="00D162CE" w:rsidRPr="00D162CE">
          <w:rPr>
            <w:rStyle w:val="Hipercze"/>
            <w:rFonts w:cs="Calibri-Bold"/>
            <w:sz w:val="18"/>
          </w:rPr>
          <w:t>4.</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TRANSPORT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_Toc490657351 \h </w:instrText>
        </w:r>
        <w:r w:rsidR="00D162CE" w:rsidRPr="00D162CE">
          <w:rPr>
            <w:webHidden/>
            <w:sz w:val="18"/>
          </w:rPr>
        </w:r>
        <w:r w:rsidR="00D162CE" w:rsidRPr="00D162CE">
          <w:rPr>
            <w:webHidden/>
            <w:sz w:val="18"/>
          </w:rPr>
          <w:fldChar w:fldCharType="separate"/>
        </w:r>
        <w:r w:rsidR="00EE164F">
          <w:rPr>
            <w:webHidden/>
            <w:sz w:val="18"/>
          </w:rPr>
          <w:t>21</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52" w:history="1">
        <w:r w:rsidR="00D162CE" w:rsidRPr="00D162CE">
          <w:rPr>
            <w:rStyle w:val="Hipercze"/>
            <w:rFonts w:cs="Calibri-Bold"/>
            <w:sz w:val="18"/>
          </w:rPr>
          <w:t>5.</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WYKONANIE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_Toc490657352 \h </w:instrText>
        </w:r>
        <w:r w:rsidR="00D162CE" w:rsidRPr="00D162CE">
          <w:rPr>
            <w:webHidden/>
            <w:sz w:val="18"/>
          </w:rPr>
        </w:r>
        <w:r w:rsidR="00D162CE" w:rsidRPr="00D162CE">
          <w:rPr>
            <w:webHidden/>
            <w:sz w:val="18"/>
          </w:rPr>
          <w:fldChar w:fldCharType="separate"/>
        </w:r>
        <w:r w:rsidR="00EE164F">
          <w:rPr>
            <w:webHidden/>
            <w:sz w:val="18"/>
          </w:rPr>
          <w:t>21</w:t>
        </w:r>
        <w:r w:rsidR="00D162CE" w:rsidRPr="00D162CE">
          <w:rPr>
            <w:webHidden/>
            <w:sz w:val="18"/>
          </w:rPr>
          <w:fldChar w:fldCharType="end"/>
        </w:r>
      </w:hyperlink>
    </w:p>
    <w:p w:rsidR="00D162CE" w:rsidRPr="00D162CE" w:rsidRDefault="003165FA">
      <w:pPr>
        <w:pStyle w:val="Spistreci2"/>
        <w:rPr>
          <w:rFonts w:asciiTheme="minorHAnsi" w:eastAsiaTheme="minorEastAsia" w:hAnsiTheme="minorHAnsi" w:cstheme="minorBidi"/>
          <w:noProof/>
          <w:sz w:val="16"/>
          <w:szCs w:val="22"/>
        </w:rPr>
      </w:pPr>
      <w:hyperlink w:anchor="_Toc490657353" w:history="1">
        <w:r w:rsidR="00D162CE" w:rsidRPr="00D162CE">
          <w:rPr>
            <w:rStyle w:val="Hipercze"/>
            <w:rFonts w:cs="Calibri-Bold"/>
            <w:noProof/>
            <w:sz w:val="18"/>
          </w:rPr>
          <w:t>5.1.</w:t>
        </w:r>
        <w:r w:rsidR="00D162CE" w:rsidRPr="00D162CE">
          <w:rPr>
            <w:rFonts w:asciiTheme="minorHAnsi" w:eastAsiaTheme="minorEastAsia" w:hAnsiTheme="minorHAnsi" w:cstheme="minorBidi"/>
            <w:noProof/>
            <w:sz w:val="16"/>
            <w:szCs w:val="22"/>
          </w:rPr>
          <w:tab/>
        </w:r>
        <w:r w:rsidR="00D162CE" w:rsidRPr="00D162CE">
          <w:rPr>
            <w:rStyle w:val="Hipercze"/>
            <w:rFonts w:cs="Calibri-Bold"/>
            <w:noProof/>
            <w:sz w:val="18"/>
          </w:rPr>
          <w:t>Roboty przygotowawcze</w:t>
        </w:r>
        <w:r w:rsidR="00D162CE" w:rsidRPr="00D162CE">
          <w:rPr>
            <w:noProof/>
            <w:webHidden/>
            <w:sz w:val="18"/>
          </w:rPr>
          <w:tab/>
        </w:r>
        <w:r w:rsidR="00D162CE" w:rsidRPr="00D162CE">
          <w:rPr>
            <w:noProof/>
            <w:webHidden/>
            <w:sz w:val="18"/>
          </w:rPr>
          <w:fldChar w:fldCharType="begin"/>
        </w:r>
        <w:r w:rsidR="00D162CE" w:rsidRPr="00D162CE">
          <w:rPr>
            <w:noProof/>
            <w:webHidden/>
            <w:sz w:val="18"/>
          </w:rPr>
          <w:instrText xml:space="preserve"> PAGEREF _Toc490657353 \h </w:instrText>
        </w:r>
        <w:r w:rsidR="00D162CE" w:rsidRPr="00D162CE">
          <w:rPr>
            <w:noProof/>
            <w:webHidden/>
            <w:sz w:val="18"/>
          </w:rPr>
        </w:r>
        <w:r w:rsidR="00D162CE" w:rsidRPr="00D162CE">
          <w:rPr>
            <w:noProof/>
            <w:webHidden/>
            <w:sz w:val="18"/>
          </w:rPr>
          <w:fldChar w:fldCharType="separate"/>
        </w:r>
        <w:r w:rsidR="00EE164F">
          <w:rPr>
            <w:noProof/>
            <w:webHidden/>
            <w:sz w:val="18"/>
          </w:rPr>
          <w:t>21</w:t>
        </w:r>
        <w:r w:rsidR="00D162CE" w:rsidRPr="00D162CE">
          <w:rPr>
            <w:noProof/>
            <w:webHidden/>
            <w:sz w:val="18"/>
          </w:rPr>
          <w:fldChar w:fldCharType="end"/>
        </w:r>
      </w:hyperlink>
    </w:p>
    <w:p w:rsidR="00D162CE" w:rsidRPr="00D162CE" w:rsidRDefault="003165FA" w:rsidP="00F578C7">
      <w:pPr>
        <w:pStyle w:val="Spistreci1"/>
        <w:rPr>
          <w:rFonts w:asciiTheme="minorHAnsi" w:eastAsiaTheme="minorEastAsia" w:hAnsiTheme="minorHAnsi" w:cstheme="minorBidi"/>
          <w:b w:val="0"/>
          <w:bCs w:val="0"/>
          <w:sz w:val="16"/>
          <w:szCs w:val="22"/>
        </w:rPr>
      </w:pPr>
      <w:hyperlink w:anchor="_Toc490657354" w:history="1">
        <w:r w:rsidR="00D162CE" w:rsidRPr="00D162CE">
          <w:rPr>
            <w:rStyle w:val="Hipercze"/>
            <w:rFonts w:cs="Calibri-Bold"/>
            <w:sz w:val="18"/>
          </w:rPr>
          <w:t>6.</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KONTROLA JAKOŚCI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_Toc490657354 \h </w:instrText>
        </w:r>
        <w:r w:rsidR="00D162CE" w:rsidRPr="00D162CE">
          <w:rPr>
            <w:webHidden/>
            <w:sz w:val="18"/>
          </w:rPr>
        </w:r>
        <w:r w:rsidR="00D162CE" w:rsidRPr="00D162CE">
          <w:rPr>
            <w:webHidden/>
            <w:sz w:val="18"/>
          </w:rPr>
          <w:fldChar w:fldCharType="separate"/>
        </w:r>
        <w:r w:rsidR="00EE164F">
          <w:rPr>
            <w:webHidden/>
            <w:sz w:val="18"/>
          </w:rPr>
          <w:t>21</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56" w:history="1">
        <w:r w:rsidR="00F578C7">
          <w:rPr>
            <w:rStyle w:val="Hipercze"/>
            <w:rFonts w:cs="Calibri-Bold"/>
            <w:sz w:val="18"/>
          </w:rPr>
          <w:t>7</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ODBIÓR ROBÓT</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_Toc490657356 \h </w:instrText>
        </w:r>
        <w:r w:rsidR="00D162CE" w:rsidRPr="00D162CE">
          <w:rPr>
            <w:webHidden/>
            <w:sz w:val="18"/>
          </w:rPr>
        </w:r>
        <w:r w:rsidR="00D162CE" w:rsidRPr="00D162CE">
          <w:rPr>
            <w:webHidden/>
            <w:sz w:val="18"/>
          </w:rPr>
          <w:fldChar w:fldCharType="separate"/>
        </w:r>
        <w:r w:rsidR="00EE164F">
          <w:rPr>
            <w:webHidden/>
            <w:sz w:val="18"/>
          </w:rPr>
          <w:t>21</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57" w:history="1">
        <w:r w:rsidR="00F578C7">
          <w:rPr>
            <w:rStyle w:val="Hipercze"/>
            <w:rFonts w:cs="Calibri-Bold"/>
            <w:sz w:val="18"/>
          </w:rPr>
          <w:t>8</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PODSTAWA PŁATNOŚCI</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_Toc490657357 \h </w:instrText>
        </w:r>
        <w:r w:rsidR="00D162CE" w:rsidRPr="00D162CE">
          <w:rPr>
            <w:webHidden/>
            <w:sz w:val="18"/>
          </w:rPr>
        </w:r>
        <w:r w:rsidR="00D162CE" w:rsidRPr="00D162CE">
          <w:rPr>
            <w:webHidden/>
            <w:sz w:val="18"/>
          </w:rPr>
          <w:fldChar w:fldCharType="separate"/>
        </w:r>
        <w:r w:rsidR="00EE164F">
          <w:rPr>
            <w:webHidden/>
            <w:sz w:val="18"/>
          </w:rPr>
          <w:t>21</w:t>
        </w:r>
        <w:r w:rsidR="00D162CE" w:rsidRPr="00D162CE">
          <w:rPr>
            <w:webHidden/>
            <w:sz w:val="18"/>
          </w:rPr>
          <w:fldChar w:fldCharType="end"/>
        </w:r>
      </w:hyperlink>
    </w:p>
    <w:p w:rsidR="00D162CE" w:rsidRPr="00D162CE" w:rsidRDefault="003165FA">
      <w:pPr>
        <w:pStyle w:val="Spistreci1"/>
        <w:rPr>
          <w:rFonts w:asciiTheme="minorHAnsi" w:eastAsiaTheme="minorEastAsia" w:hAnsiTheme="minorHAnsi" w:cstheme="minorBidi"/>
          <w:b w:val="0"/>
          <w:bCs w:val="0"/>
          <w:sz w:val="16"/>
          <w:szCs w:val="22"/>
        </w:rPr>
      </w:pPr>
      <w:hyperlink w:anchor="_Toc490657358" w:history="1">
        <w:r w:rsidR="00F578C7">
          <w:rPr>
            <w:rStyle w:val="Hipercze"/>
            <w:rFonts w:cs="Calibri-Bold"/>
            <w:sz w:val="18"/>
          </w:rPr>
          <w:t>9</w:t>
        </w:r>
        <w:r w:rsidR="00D162CE" w:rsidRPr="00D162CE">
          <w:rPr>
            <w:rStyle w:val="Hipercze"/>
            <w:rFonts w:cs="Calibri-Bold"/>
            <w:sz w:val="18"/>
          </w:rPr>
          <w:t>.</w:t>
        </w:r>
        <w:r w:rsidR="00D162CE" w:rsidRPr="00D162CE">
          <w:rPr>
            <w:rFonts w:asciiTheme="minorHAnsi" w:eastAsiaTheme="minorEastAsia" w:hAnsiTheme="minorHAnsi" w:cstheme="minorBidi"/>
            <w:b w:val="0"/>
            <w:bCs w:val="0"/>
            <w:sz w:val="16"/>
            <w:szCs w:val="22"/>
          </w:rPr>
          <w:tab/>
        </w:r>
        <w:r w:rsidR="00D162CE" w:rsidRPr="00D162CE">
          <w:rPr>
            <w:rStyle w:val="Hipercze"/>
            <w:rFonts w:cs="Calibri-Bold"/>
            <w:sz w:val="18"/>
          </w:rPr>
          <w:t>PRZEPISY ZWIĄZANE</w:t>
        </w:r>
        <w:r w:rsidR="00D162CE" w:rsidRPr="00D162CE">
          <w:rPr>
            <w:webHidden/>
            <w:sz w:val="18"/>
          </w:rPr>
          <w:tab/>
        </w:r>
        <w:r w:rsidR="00D162CE" w:rsidRPr="00D162CE">
          <w:rPr>
            <w:webHidden/>
            <w:sz w:val="18"/>
          </w:rPr>
          <w:fldChar w:fldCharType="begin"/>
        </w:r>
        <w:r w:rsidR="00D162CE" w:rsidRPr="00D162CE">
          <w:rPr>
            <w:webHidden/>
            <w:sz w:val="18"/>
          </w:rPr>
          <w:instrText xml:space="preserve"> PAGEREF _Toc490657358 \h </w:instrText>
        </w:r>
        <w:r w:rsidR="00D162CE" w:rsidRPr="00D162CE">
          <w:rPr>
            <w:webHidden/>
            <w:sz w:val="18"/>
          </w:rPr>
        </w:r>
        <w:r w:rsidR="00D162CE" w:rsidRPr="00D162CE">
          <w:rPr>
            <w:webHidden/>
            <w:sz w:val="18"/>
          </w:rPr>
          <w:fldChar w:fldCharType="separate"/>
        </w:r>
        <w:r w:rsidR="00EE164F">
          <w:rPr>
            <w:webHidden/>
            <w:sz w:val="18"/>
          </w:rPr>
          <w:t>22</w:t>
        </w:r>
        <w:r w:rsidR="00D162CE" w:rsidRPr="00D162CE">
          <w:rPr>
            <w:webHidden/>
            <w:sz w:val="18"/>
          </w:rPr>
          <w:fldChar w:fldCharType="end"/>
        </w:r>
      </w:hyperlink>
    </w:p>
    <w:p w:rsidR="009A684E" w:rsidRPr="00C25F88" w:rsidRDefault="00925C19" w:rsidP="004F7716">
      <w:pPr>
        <w:pStyle w:val="Nagwek1"/>
        <w:spacing w:beforeLines="60" w:before="144" w:afterLines="60" w:after="144" w:line="276" w:lineRule="auto"/>
        <w:rPr>
          <w:rFonts w:cs="Times New Roman"/>
          <w:sz w:val="18"/>
          <w:szCs w:val="20"/>
        </w:rPr>
      </w:pPr>
      <w:r w:rsidRPr="00D162CE">
        <w:rPr>
          <w:rFonts w:cs="Times New Roman"/>
          <w:b w:val="0"/>
          <w:i w:val="0"/>
          <w:noProof/>
          <w:kern w:val="0"/>
          <w:sz w:val="12"/>
          <w:szCs w:val="20"/>
          <w:lang w:eastAsia="pl-PL"/>
        </w:rPr>
        <w:fldChar w:fldCharType="end"/>
      </w:r>
      <w:r w:rsidR="00696FCF" w:rsidRPr="00C25F88">
        <w:rPr>
          <w:rFonts w:cs="Times New Roman"/>
          <w:b w:val="0"/>
          <w:sz w:val="18"/>
          <w:szCs w:val="20"/>
        </w:rPr>
        <w:br w:type="page"/>
      </w:r>
    </w:p>
    <w:p w:rsidR="000F67B9" w:rsidRPr="00C25F88" w:rsidRDefault="003165FA" w:rsidP="000F67B9">
      <w:pPr>
        <w:rPr>
          <w:rFonts w:ascii="Century Gothic" w:hAnsi="Century Gothic"/>
          <w:b/>
          <w:bCs/>
          <w:sz w:val="24"/>
          <w:szCs w:val="28"/>
        </w:rPr>
      </w:pPr>
      <w:r>
        <w:rPr>
          <w:rFonts w:ascii="Century Gothic" w:hAnsi="Century Gothic"/>
          <w:b/>
          <w:bCs/>
          <w:sz w:val="24"/>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STWiORB" style="width:438pt;height:36pt" fillcolor="#d6e3bc" strokecolor="#4e6128" strokeweight="1pt">
            <v:shadow on="t" type="perspective" color="#868686" opacity=".5" origin=",.5" offset="0,0" matrix=",-56756f,,.5"/>
            <v:textpath style="font-family:&quot;Arial Black&quot;;v-text-kern:t" trim="t" fitpath="t" string="STWiORB"/>
          </v:shape>
        </w:pict>
      </w:r>
    </w:p>
    <w:p w:rsidR="00C81486" w:rsidRPr="00C25F88" w:rsidRDefault="00C81486" w:rsidP="00C81486">
      <w:pPr>
        <w:pStyle w:val="Nagwek1"/>
        <w:rPr>
          <w:sz w:val="24"/>
        </w:rPr>
      </w:pPr>
      <w:bookmarkStart w:id="0" w:name="_Toc490657190"/>
      <w:r w:rsidRPr="00C25F88">
        <w:rPr>
          <w:bCs w:val="0"/>
          <w:sz w:val="24"/>
          <w:szCs w:val="28"/>
        </w:rPr>
        <w:t>SPECYFIAKCJA TECHNICZNA (ST 0</w:t>
      </w:r>
      <w:r w:rsidR="00500E1C">
        <w:rPr>
          <w:bCs w:val="0"/>
          <w:sz w:val="24"/>
          <w:szCs w:val="28"/>
        </w:rPr>
        <w:t>0</w:t>
      </w:r>
      <w:r w:rsidRPr="00C25F88">
        <w:rPr>
          <w:bCs w:val="0"/>
          <w:sz w:val="24"/>
          <w:szCs w:val="28"/>
        </w:rPr>
        <w:t>1)</w:t>
      </w:r>
      <w:bookmarkEnd w:id="0"/>
    </w:p>
    <w:p w:rsidR="0063483A" w:rsidRPr="00C25F88" w:rsidRDefault="0063483A" w:rsidP="00816146">
      <w:pPr>
        <w:pStyle w:val="Nagwek1"/>
        <w:numPr>
          <w:ilvl w:val="0"/>
          <w:numId w:val="10"/>
        </w:numPr>
        <w:spacing w:before="0"/>
        <w:ind w:left="0" w:firstLine="0"/>
        <w:jc w:val="both"/>
        <w:rPr>
          <w:rFonts w:cs="Times New Roman"/>
          <w:i w:val="0"/>
          <w:sz w:val="22"/>
          <w:szCs w:val="24"/>
        </w:rPr>
      </w:pPr>
      <w:bookmarkStart w:id="1" w:name="_Toc404150096"/>
      <w:bookmarkStart w:id="2" w:name="_Toc416830698"/>
      <w:bookmarkStart w:id="3" w:name="_Toc426531382"/>
      <w:bookmarkStart w:id="4" w:name="_Toc275347016"/>
      <w:bookmarkStart w:id="5" w:name="_Toc490657191"/>
      <w:r w:rsidRPr="00C25F88">
        <w:rPr>
          <w:rFonts w:cs="Times New Roman"/>
          <w:i w:val="0"/>
          <w:sz w:val="22"/>
          <w:szCs w:val="24"/>
        </w:rPr>
        <w:t>W</w:t>
      </w:r>
      <w:bookmarkEnd w:id="1"/>
      <w:bookmarkEnd w:id="2"/>
      <w:bookmarkEnd w:id="3"/>
      <w:bookmarkEnd w:id="4"/>
      <w:r w:rsidR="00573B2F" w:rsidRPr="00C25F88">
        <w:rPr>
          <w:rFonts w:cs="Times New Roman"/>
          <w:i w:val="0"/>
          <w:sz w:val="22"/>
          <w:szCs w:val="24"/>
        </w:rPr>
        <w:t>STĘP</w:t>
      </w:r>
      <w:bookmarkEnd w:id="5"/>
    </w:p>
    <w:p w:rsidR="0063483A" w:rsidRPr="00C25F88" w:rsidRDefault="0063483A" w:rsidP="00BE2E01">
      <w:pPr>
        <w:pStyle w:val="Nagwek2"/>
        <w:numPr>
          <w:ilvl w:val="1"/>
          <w:numId w:val="10"/>
        </w:numPr>
        <w:spacing w:before="0"/>
        <w:ind w:left="0" w:firstLine="0"/>
        <w:jc w:val="both"/>
        <w:rPr>
          <w:rFonts w:cs="Times New Roman"/>
          <w:sz w:val="20"/>
          <w:szCs w:val="22"/>
        </w:rPr>
      </w:pPr>
      <w:bookmarkStart w:id="6" w:name="_Toc275347017"/>
      <w:bookmarkStart w:id="7" w:name="_Toc490657192"/>
      <w:r w:rsidRPr="00C25F88">
        <w:rPr>
          <w:rFonts w:cs="Times New Roman"/>
          <w:sz w:val="20"/>
          <w:szCs w:val="22"/>
        </w:rPr>
        <w:t>Przedmiot ST</w:t>
      </w:r>
      <w:bookmarkEnd w:id="6"/>
      <w:r w:rsidR="002246A1" w:rsidRPr="00C25F88">
        <w:rPr>
          <w:rFonts w:cs="Times New Roman"/>
          <w:sz w:val="20"/>
          <w:szCs w:val="22"/>
        </w:rPr>
        <w:t>-0</w:t>
      </w:r>
      <w:r w:rsidR="00500E1C">
        <w:rPr>
          <w:rFonts w:cs="Times New Roman"/>
          <w:sz w:val="20"/>
          <w:szCs w:val="22"/>
        </w:rPr>
        <w:t>0</w:t>
      </w:r>
      <w:r w:rsidR="002246A1" w:rsidRPr="00C25F88">
        <w:rPr>
          <w:rFonts w:cs="Times New Roman"/>
          <w:sz w:val="20"/>
          <w:szCs w:val="22"/>
        </w:rPr>
        <w:t>1</w:t>
      </w:r>
      <w:bookmarkEnd w:id="7"/>
    </w:p>
    <w:p w:rsidR="004F7716" w:rsidRPr="004F7716" w:rsidRDefault="004F7716" w:rsidP="004F7716">
      <w:pPr>
        <w:tabs>
          <w:tab w:val="left" w:pos="630"/>
        </w:tabs>
        <w:spacing w:after="60"/>
        <w:jc w:val="both"/>
        <w:rPr>
          <w:rFonts w:ascii="Century Gothic" w:hAnsi="Century Gothic"/>
          <w:sz w:val="18"/>
          <w:szCs w:val="20"/>
        </w:rPr>
      </w:pPr>
      <w:bookmarkStart w:id="8" w:name="_Toc275347018"/>
      <w:r w:rsidRPr="004F7716">
        <w:rPr>
          <w:rFonts w:ascii="Century Gothic" w:hAnsi="Century Gothic"/>
          <w:sz w:val="18"/>
          <w:szCs w:val="20"/>
        </w:rPr>
        <w:t xml:space="preserve">Przedmiotem niniejszej </w:t>
      </w:r>
      <w:r w:rsidR="00500E1C">
        <w:rPr>
          <w:rFonts w:ascii="Century Gothic" w:hAnsi="Century Gothic"/>
          <w:sz w:val="18"/>
          <w:szCs w:val="20"/>
        </w:rPr>
        <w:t xml:space="preserve">szczegółowej </w:t>
      </w:r>
      <w:r w:rsidRPr="004F7716">
        <w:rPr>
          <w:rFonts w:ascii="Century Gothic" w:hAnsi="Century Gothic"/>
          <w:sz w:val="18"/>
          <w:szCs w:val="20"/>
        </w:rPr>
        <w:t>sp</w:t>
      </w:r>
      <w:r w:rsidR="00005DE0">
        <w:rPr>
          <w:rFonts w:ascii="Century Gothic" w:hAnsi="Century Gothic"/>
          <w:sz w:val="18"/>
          <w:szCs w:val="20"/>
        </w:rPr>
        <w:t>ecyfikacji technicznej (</w:t>
      </w:r>
      <w:r w:rsidR="00500E1C">
        <w:rPr>
          <w:rFonts w:ascii="Century Gothic" w:hAnsi="Century Gothic"/>
          <w:sz w:val="18"/>
          <w:szCs w:val="20"/>
        </w:rPr>
        <w:t>S</w:t>
      </w:r>
      <w:r w:rsidRPr="004F7716">
        <w:rPr>
          <w:rFonts w:ascii="Century Gothic" w:hAnsi="Century Gothic"/>
          <w:sz w:val="18"/>
          <w:szCs w:val="20"/>
        </w:rPr>
        <w:t xml:space="preserve">ST </w:t>
      </w:r>
      <w:r w:rsidR="00005DE0">
        <w:rPr>
          <w:rFonts w:ascii="Century Gothic" w:hAnsi="Century Gothic"/>
          <w:sz w:val="18"/>
          <w:szCs w:val="20"/>
        </w:rPr>
        <w:t>0</w:t>
      </w:r>
      <w:r w:rsidR="00500E1C">
        <w:rPr>
          <w:rFonts w:ascii="Century Gothic" w:hAnsi="Century Gothic"/>
          <w:sz w:val="18"/>
          <w:szCs w:val="20"/>
        </w:rPr>
        <w:t>0</w:t>
      </w:r>
      <w:r w:rsidR="00005DE0">
        <w:rPr>
          <w:rFonts w:ascii="Century Gothic" w:hAnsi="Century Gothic"/>
          <w:sz w:val="18"/>
          <w:szCs w:val="20"/>
        </w:rPr>
        <w:t>1</w:t>
      </w:r>
      <w:r w:rsidRPr="004F7716">
        <w:rPr>
          <w:rFonts w:ascii="Century Gothic" w:hAnsi="Century Gothic"/>
          <w:sz w:val="18"/>
          <w:szCs w:val="20"/>
        </w:rPr>
        <w:t>) są wymagania ogólne dotyczące wykonania i odbioru robót dla Remontu pomieszczeń higieniczno-sanitarnych wraz z remontem i przebudową urządzeń budowlanych, z przystosowaniem dla osób niepełnosprawnych w budynku Domu Pomocy Społecznej “Magnolia” w Głogowie przy ul. Neptuna 22/24 w ramach realizacji zadania inwestycyjnego pn.  “Przebudowa łazienek w pionach wraz z przystosowaniem dla osób niepełnosprawnych w budynku DPS “ Magnolia w Głogowie.</w:t>
      </w:r>
    </w:p>
    <w:p w:rsidR="0063483A" w:rsidRPr="00C25F88" w:rsidRDefault="0063483A" w:rsidP="002246A1">
      <w:pPr>
        <w:pStyle w:val="Nagwek2"/>
        <w:numPr>
          <w:ilvl w:val="1"/>
          <w:numId w:val="10"/>
        </w:numPr>
        <w:spacing w:before="0"/>
        <w:ind w:left="0" w:firstLine="0"/>
        <w:jc w:val="both"/>
        <w:rPr>
          <w:rFonts w:cs="Times New Roman"/>
          <w:sz w:val="20"/>
          <w:szCs w:val="22"/>
        </w:rPr>
      </w:pPr>
      <w:bookmarkStart w:id="9" w:name="_Toc490657193"/>
      <w:r w:rsidRPr="00C25F88">
        <w:rPr>
          <w:rFonts w:cs="Times New Roman"/>
          <w:sz w:val="20"/>
          <w:szCs w:val="22"/>
        </w:rPr>
        <w:t>Zakres stosowania ST</w:t>
      </w:r>
      <w:bookmarkEnd w:id="8"/>
      <w:bookmarkEnd w:id="9"/>
    </w:p>
    <w:p w:rsidR="0063483A" w:rsidRPr="00C25F88" w:rsidRDefault="0063483A" w:rsidP="002246A1">
      <w:pPr>
        <w:tabs>
          <w:tab w:val="left" w:pos="630"/>
        </w:tabs>
        <w:spacing w:after="60"/>
        <w:jc w:val="both"/>
        <w:rPr>
          <w:rFonts w:ascii="Century Gothic" w:hAnsi="Century Gothic"/>
          <w:sz w:val="18"/>
          <w:szCs w:val="20"/>
        </w:rPr>
      </w:pPr>
      <w:r w:rsidRPr="00C25F88">
        <w:rPr>
          <w:rFonts w:ascii="Century Gothic" w:hAnsi="Century Gothic"/>
          <w:sz w:val="18"/>
          <w:szCs w:val="20"/>
        </w:rPr>
        <w:t xml:space="preserve">Specyfikacja techniczna (ST) stanowi dokument przetargowy i kontraktowy przy zlecaniu i realizacji robót </w:t>
      </w:r>
      <w:r w:rsidR="00B3308A" w:rsidRPr="00C25F88">
        <w:rPr>
          <w:rFonts w:ascii="Century Gothic" w:hAnsi="Century Gothic"/>
          <w:sz w:val="18"/>
          <w:szCs w:val="20"/>
        </w:rPr>
        <w:t xml:space="preserve">przy </w:t>
      </w:r>
      <w:r w:rsidR="004F7716">
        <w:rPr>
          <w:rFonts w:ascii="Century Gothic" w:hAnsi="Century Gothic"/>
          <w:sz w:val="18"/>
          <w:szCs w:val="20"/>
        </w:rPr>
        <w:t xml:space="preserve">remoncie i </w:t>
      </w:r>
      <w:r w:rsidR="00AD6BF0" w:rsidRPr="00C25F88">
        <w:rPr>
          <w:rFonts w:ascii="Century Gothic" w:hAnsi="Century Gothic"/>
          <w:sz w:val="18"/>
          <w:szCs w:val="20"/>
        </w:rPr>
        <w:t>przebudowie pomieszczeń higieniczno-sanitarnych</w:t>
      </w:r>
      <w:r w:rsidR="00817695" w:rsidRPr="00C25F88">
        <w:rPr>
          <w:rFonts w:ascii="Century Gothic" w:hAnsi="Century Gothic"/>
          <w:sz w:val="18"/>
          <w:szCs w:val="20"/>
        </w:rPr>
        <w:t>.</w:t>
      </w:r>
    </w:p>
    <w:p w:rsidR="0063483A" w:rsidRPr="008C57A6" w:rsidRDefault="0063483A" w:rsidP="00500E1C">
      <w:pPr>
        <w:pStyle w:val="Nagwek2"/>
        <w:numPr>
          <w:ilvl w:val="2"/>
          <w:numId w:val="10"/>
        </w:numPr>
        <w:spacing w:before="0"/>
        <w:jc w:val="both"/>
        <w:rPr>
          <w:rFonts w:cs="Times New Roman"/>
          <w:sz w:val="20"/>
          <w:szCs w:val="22"/>
        </w:rPr>
      </w:pPr>
      <w:bookmarkStart w:id="10" w:name="_Toc275347019"/>
      <w:bookmarkStart w:id="11" w:name="_Toc490657194"/>
      <w:r w:rsidRPr="008C57A6">
        <w:rPr>
          <w:rFonts w:cs="Times New Roman"/>
          <w:sz w:val="20"/>
          <w:szCs w:val="22"/>
        </w:rPr>
        <w:t>Zakres robót objętych ST</w:t>
      </w:r>
      <w:bookmarkEnd w:id="10"/>
      <w:bookmarkEnd w:id="11"/>
    </w:p>
    <w:p w:rsidR="0063483A" w:rsidRPr="00C25F88" w:rsidRDefault="0063483A" w:rsidP="00B13CDA">
      <w:pPr>
        <w:tabs>
          <w:tab w:val="left" w:pos="630"/>
        </w:tabs>
        <w:spacing w:after="40"/>
        <w:jc w:val="both"/>
        <w:rPr>
          <w:rFonts w:ascii="Century Gothic" w:hAnsi="Century Gothic"/>
          <w:sz w:val="18"/>
          <w:szCs w:val="20"/>
        </w:rPr>
      </w:pPr>
      <w:r w:rsidRPr="00C25F88">
        <w:rPr>
          <w:rFonts w:ascii="Century Gothic" w:hAnsi="Century Gothic"/>
          <w:sz w:val="18"/>
          <w:szCs w:val="20"/>
        </w:rPr>
        <w:t xml:space="preserve">Ustalenia zawarte w niniejszej specyfikacji dotyczą zasad prowadzenia robót związanych z </w:t>
      </w:r>
      <w:r w:rsidR="004F7716">
        <w:rPr>
          <w:rFonts w:ascii="Century Gothic" w:hAnsi="Century Gothic"/>
          <w:sz w:val="18"/>
          <w:szCs w:val="20"/>
        </w:rPr>
        <w:t xml:space="preserve">remontem </w:t>
      </w:r>
      <w:r w:rsidR="008C57A6">
        <w:rPr>
          <w:rFonts w:ascii="Century Gothic" w:hAnsi="Century Gothic"/>
          <w:sz w:val="18"/>
          <w:szCs w:val="20"/>
        </w:rPr>
        <w:br/>
      </w:r>
      <w:r w:rsidR="004F7716">
        <w:rPr>
          <w:rFonts w:ascii="Century Gothic" w:hAnsi="Century Gothic"/>
          <w:sz w:val="18"/>
          <w:szCs w:val="20"/>
        </w:rPr>
        <w:t xml:space="preserve">i </w:t>
      </w:r>
      <w:r w:rsidR="00DD0F73" w:rsidRPr="00C25F88">
        <w:rPr>
          <w:rFonts w:ascii="Century Gothic" w:hAnsi="Century Gothic"/>
          <w:sz w:val="18"/>
          <w:szCs w:val="20"/>
        </w:rPr>
        <w:t>przebudową</w:t>
      </w:r>
      <w:r w:rsidR="002C2468" w:rsidRPr="00C25F88">
        <w:rPr>
          <w:rFonts w:ascii="Century Gothic" w:hAnsi="Century Gothic"/>
          <w:sz w:val="18"/>
          <w:szCs w:val="20"/>
        </w:rPr>
        <w:t xml:space="preserve"> </w:t>
      </w:r>
      <w:r w:rsidR="003916E7" w:rsidRPr="00C25F88">
        <w:rPr>
          <w:rFonts w:ascii="Century Gothic" w:hAnsi="Century Gothic"/>
          <w:sz w:val="18"/>
          <w:szCs w:val="20"/>
        </w:rPr>
        <w:t>pomieszczeń higieniczno-sanitarnych.</w:t>
      </w:r>
    </w:p>
    <w:p w:rsidR="00FA5E67" w:rsidRPr="00C25F88" w:rsidRDefault="00FA5E67" w:rsidP="00B13CDA">
      <w:pPr>
        <w:tabs>
          <w:tab w:val="left" w:pos="630"/>
        </w:tabs>
        <w:spacing w:after="40"/>
        <w:jc w:val="both"/>
        <w:rPr>
          <w:rFonts w:ascii="Century Gothic" w:hAnsi="Century Gothic"/>
          <w:sz w:val="18"/>
          <w:szCs w:val="20"/>
        </w:rPr>
      </w:pPr>
      <w:bookmarkStart w:id="12" w:name="_Toc275347020"/>
      <w:r w:rsidRPr="00C25F88">
        <w:rPr>
          <w:rFonts w:ascii="Century Gothic" w:hAnsi="Century Gothic"/>
          <w:sz w:val="18"/>
          <w:szCs w:val="20"/>
        </w:rPr>
        <w:t xml:space="preserve">Planowana </w:t>
      </w:r>
      <w:r w:rsidR="00ED6983" w:rsidRPr="00C25F88">
        <w:rPr>
          <w:rFonts w:ascii="Century Gothic" w:hAnsi="Century Gothic"/>
          <w:sz w:val="18"/>
          <w:szCs w:val="20"/>
        </w:rPr>
        <w:t>inwestycja przewiduje przebudowę istniejących pomieszczeń higieniczno-sanitarnych</w:t>
      </w:r>
      <w:r w:rsidR="00ED6983" w:rsidRPr="00C25F88">
        <w:rPr>
          <w:rFonts w:ascii="Century Gothic" w:hAnsi="Century Gothic"/>
          <w:sz w:val="18"/>
          <w:szCs w:val="20"/>
        </w:rPr>
        <w:br/>
        <w:t xml:space="preserve">i </w:t>
      </w:r>
      <w:r w:rsidR="004F7716">
        <w:rPr>
          <w:rFonts w:ascii="Century Gothic" w:hAnsi="Century Gothic"/>
          <w:sz w:val="18"/>
          <w:szCs w:val="20"/>
        </w:rPr>
        <w:t>dostosowanie ich do korzystania przez osoby niepełnosprawne</w:t>
      </w:r>
      <w:r w:rsidRPr="00C25F88">
        <w:rPr>
          <w:rFonts w:ascii="Century Gothic" w:hAnsi="Century Gothic"/>
          <w:sz w:val="18"/>
          <w:szCs w:val="20"/>
        </w:rPr>
        <w:t>.</w:t>
      </w:r>
    </w:p>
    <w:p w:rsidR="00FA5E67" w:rsidRPr="00C25F88" w:rsidRDefault="00EE4396" w:rsidP="00B13CDA">
      <w:pPr>
        <w:tabs>
          <w:tab w:val="left" w:pos="630"/>
        </w:tabs>
        <w:spacing w:after="40"/>
        <w:jc w:val="both"/>
        <w:rPr>
          <w:rFonts w:ascii="Century Gothic" w:hAnsi="Century Gothic"/>
          <w:sz w:val="18"/>
          <w:szCs w:val="20"/>
        </w:rPr>
      </w:pPr>
      <w:r w:rsidRPr="00C25F88">
        <w:rPr>
          <w:rFonts w:ascii="Century Gothic" w:hAnsi="Century Gothic"/>
          <w:sz w:val="18"/>
          <w:szCs w:val="20"/>
        </w:rPr>
        <w:t xml:space="preserve"> </w:t>
      </w:r>
      <w:r w:rsidR="00FA5E67" w:rsidRPr="00C25F88">
        <w:rPr>
          <w:rFonts w:ascii="Century Gothic" w:hAnsi="Century Gothic"/>
          <w:sz w:val="18"/>
          <w:szCs w:val="20"/>
        </w:rPr>
        <w:t>W ramach zaplanowanej przebudowy, projektuje się:</w:t>
      </w:r>
    </w:p>
    <w:p w:rsidR="004F7716" w:rsidRDefault="004F7716" w:rsidP="002575A5">
      <w:pPr>
        <w:numPr>
          <w:ilvl w:val="0"/>
          <w:numId w:val="5"/>
        </w:numPr>
        <w:tabs>
          <w:tab w:val="left" w:pos="630"/>
        </w:tabs>
        <w:spacing w:after="60"/>
        <w:ind w:left="714" w:hanging="357"/>
        <w:jc w:val="both"/>
        <w:rPr>
          <w:rFonts w:ascii="Century Gothic" w:hAnsi="Century Gothic"/>
          <w:sz w:val="18"/>
          <w:szCs w:val="20"/>
        </w:rPr>
      </w:pPr>
      <w:r>
        <w:rPr>
          <w:rFonts w:ascii="Century Gothic" w:hAnsi="Century Gothic"/>
          <w:sz w:val="18"/>
          <w:szCs w:val="20"/>
        </w:rPr>
        <w:t>Rozebranie / odbicie okładzin ściennych z płytek ceramicznych</w:t>
      </w:r>
    </w:p>
    <w:p w:rsidR="002575A5" w:rsidRDefault="002575A5" w:rsidP="002575A5">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Odbicie tynków wewnętrznych</w:t>
      </w:r>
      <w:r w:rsidR="004F7716">
        <w:rPr>
          <w:rFonts w:ascii="Century Gothic" w:hAnsi="Century Gothic"/>
          <w:sz w:val="18"/>
          <w:szCs w:val="20"/>
        </w:rPr>
        <w:t>/kleju, zaprawy po okładzinach</w:t>
      </w:r>
    </w:p>
    <w:p w:rsidR="004F7716" w:rsidRDefault="004F7716" w:rsidP="002575A5">
      <w:pPr>
        <w:numPr>
          <w:ilvl w:val="0"/>
          <w:numId w:val="5"/>
        </w:numPr>
        <w:tabs>
          <w:tab w:val="left" w:pos="630"/>
        </w:tabs>
        <w:spacing w:after="60"/>
        <w:ind w:left="714" w:hanging="357"/>
        <w:jc w:val="both"/>
        <w:rPr>
          <w:rFonts w:ascii="Century Gothic" w:hAnsi="Century Gothic"/>
          <w:sz w:val="18"/>
          <w:szCs w:val="20"/>
        </w:rPr>
      </w:pPr>
      <w:r>
        <w:rPr>
          <w:rFonts w:ascii="Century Gothic" w:hAnsi="Century Gothic"/>
          <w:sz w:val="18"/>
          <w:szCs w:val="20"/>
        </w:rPr>
        <w:t>Rozebranie podłogowych płytek ceramicznych</w:t>
      </w:r>
    </w:p>
    <w:p w:rsidR="004F7716" w:rsidRPr="00C25F88" w:rsidRDefault="004F7716" w:rsidP="002575A5">
      <w:pPr>
        <w:numPr>
          <w:ilvl w:val="0"/>
          <w:numId w:val="5"/>
        </w:numPr>
        <w:tabs>
          <w:tab w:val="left" w:pos="630"/>
        </w:tabs>
        <w:spacing w:after="60"/>
        <w:ind w:left="714" w:hanging="357"/>
        <w:jc w:val="both"/>
        <w:rPr>
          <w:rFonts w:ascii="Century Gothic" w:hAnsi="Century Gothic"/>
          <w:sz w:val="18"/>
          <w:szCs w:val="20"/>
        </w:rPr>
      </w:pPr>
      <w:r>
        <w:rPr>
          <w:rFonts w:ascii="Century Gothic" w:hAnsi="Century Gothic"/>
          <w:sz w:val="18"/>
          <w:szCs w:val="20"/>
        </w:rPr>
        <w:t>Zerwanie posadzek cementowych ze spadkami</w:t>
      </w:r>
    </w:p>
    <w:p w:rsidR="002B248A" w:rsidRDefault="002B248A" w:rsidP="002B248A">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 xml:space="preserve">Demontaż istniejącej stolarki drzwiowej </w:t>
      </w:r>
    </w:p>
    <w:p w:rsidR="00CD3041" w:rsidRPr="00C25F88" w:rsidRDefault="00CD3041" w:rsidP="002B248A">
      <w:pPr>
        <w:numPr>
          <w:ilvl w:val="0"/>
          <w:numId w:val="5"/>
        </w:numPr>
        <w:tabs>
          <w:tab w:val="left" w:pos="630"/>
        </w:tabs>
        <w:spacing w:after="60"/>
        <w:ind w:left="714" w:hanging="357"/>
        <w:jc w:val="both"/>
        <w:rPr>
          <w:rFonts w:ascii="Century Gothic" w:hAnsi="Century Gothic"/>
          <w:sz w:val="18"/>
          <w:szCs w:val="20"/>
        </w:rPr>
      </w:pPr>
      <w:r>
        <w:rPr>
          <w:rFonts w:ascii="Century Gothic" w:hAnsi="Century Gothic"/>
          <w:sz w:val="18"/>
          <w:szCs w:val="20"/>
        </w:rPr>
        <w:t>Demontaż sufitów podwieszanych (w pionach 13 i 14)</w:t>
      </w:r>
    </w:p>
    <w:p w:rsidR="00FA5E67" w:rsidRPr="00C25F88" w:rsidRDefault="00FA5E67" w:rsidP="00C37EC1">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Wykonanie</w:t>
      </w:r>
      <w:r w:rsidR="00D843A5" w:rsidRPr="00C25F88">
        <w:rPr>
          <w:rFonts w:ascii="Century Gothic" w:hAnsi="Century Gothic"/>
          <w:sz w:val="18"/>
          <w:szCs w:val="20"/>
        </w:rPr>
        <w:t>,</w:t>
      </w:r>
      <w:r w:rsidR="00786D35" w:rsidRPr="00C25F88">
        <w:rPr>
          <w:rFonts w:ascii="Century Gothic" w:hAnsi="Century Gothic"/>
          <w:sz w:val="18"/>
          <w:szCs w:val="20"/>
        </w:rPr>
        <w:t xml:space="preserve"> </w:t>
      </w:r>
      <w:r w:rsidR="003C14EB" w:rsidRPr="00C25F88">
        <w:rPr>
          <w:rFonts w:ascii="Century Gothic" w:hAnsi="Century Gothic"/>
          <w:sz w:val="18"/>
          <w:szCs w:val="20"/>
        </w:rPr>
        <w:t>poszerzenia/zamurowania</w:t>
      </w:r>
      <w:r w:rsidR="00D843A5" w:rsidRPr="00C25F88">
        <w:rPr>
          <w:rFonts w:ascii="Century Gothic" w:hAnsi="Century Gothic"/>
          <w:sz w:val="18"/>
          <w:szCs w:val="20"/>
        </w:rPr>
        <w:t xml:space="preserve"> otworów drzwiowych</w:t>
      </w:r>
      <w:r w:rsidR="003C14EB" w:rsidRPr="00C25F88">
        <w:rPr>
          <w:rFonts w:ascii="Century Gothic" w:hAnsi="Century Gothic"/>
          <w:sz w:val="18"/>
          <w:szCs w:val="20"/>
        </w:rPr>
        <w:t xml:space="preserve"> </w:t>
      </w:r>
      <w:r w:rsidRPr="00C25F88">
        <w:rPr>
          <w:rFonts w:ascii="Century Gothic" w:hAnsi="Century Gothic"/>
          <w:sz w:val="18"/>
          <w:szCs w:val="20"/>
        </w:rPr>
        <w:t>w istniejących ścianach wewnętrznych</w:t>
      </w:r>
    </w:p>
    <w:p w:rsidR="00CD3041" w:rsidRDefault="00CD3041" w:rsidP="00C37EC1">
      <w:pPr>
        <w:numPr>
          <w:ilvl w:val="0"/>
          <w:numId w:val="5"/>
        </w:numPr>
        <w:tabs>
          <w:tab w:val="left" w:pos="630"/>
        </w:tabs>
        <w:spacing w:after="60"/>
        <w:ind w:left="714" w:hanging="357"/>
        <w:jc w:val="both"/>
        <w:rPr>
          <w:rFonts w:ascii="Century Gothic" w:hAnsi="Century Gothic"/>
          <w:sz w:val="18"/>
          <w:szCs w:val="20"/>
        </w:rPr>
      </w:pPr>
      <w:r>
        <w:rPr>
          <w:rFonts w:ascii="Century Gothic" w:hAnsi="Century Gothic"/>
          <w:sz w:val="18"/>
          <w:szCs w:val="20"/>
        </w:rPr>
        <w:t>Wykonanie otworów wentylacyjnych i osadzenie kratek wentylacyjnych, klap rewizyjnych, itp.</w:t>
      </w:r>
    </w:p>
    <w:p w:rsidR="00786D35" w:rsidRPr="00C25F88" w:rsidRDefault="00786D35" w:rsidP="00C37EC1">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Uz</w:t>
      </w:r>
      <w:r w:rsidR="00CD3041">
        <w:rPr>
          <w:rFonts w:ascii="Century Gothic" w:hAnsi="Century Gothic"/>
          <w:sz w:val="18"/>
          <w:szCs w:val="20"/>
        </w:rPr>
        <w:t>upełnienie ścian lub zamurowania</w:t>
      </w:r>
      <w:r w:rsidRPr="00C25F88">
        <w:rPr>
          <w:rFonts w:ascii="Century Gothic" w:hAnsi="Century Gothic"/>
          <w:sz w:val="18"/>
          <w:szCs w:val="20"/>
        </w:rPr>
        <w:t xml:space="preserve"> otworów</w:t>
      </w:r>
    </w:p>
    <w:p w:rsidR="00A7223F" w:rsidRPr="00C25F88" w:rsidRDefault="00ED6983" w:rsidP="00C37EC1">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 xml:space="preserve">Montaż stolarki drzwiowej </w:t>
      </w:r>
      <w:r w:rsidR="00FA5E67" w:rsidRPr="00C25F88">
        <w:rPr>
          <w:rFonts w:ascii="Century Gothic" w:hAnsi="Century Gothic"/>
          <w:sz w:val="18"/>
          <w:szCs w:val="20"/>
        </w:rPr>
        <w:t xml:space="preserve"> w </w:t>
      </w:r>
      <w:r w:rsidR="00CD3041">
        <w:rPr>
          <w:rFonts w:ascii="Century Gothic" w:hAnsi="Century Gothic"/>
          <w:sz w:val="18"/>
          <w:szCs w:val="20"/>
        </w:rPr>
        <w:t xml:space="preserve">poszerzanych </w:t>
      </w:r>
      <w:r w:rsidR="00FA5E67" w:rsidRPr="00C25F88">
        <w:rPr>
          <w:rFonts w:ascii="Century Gothic" w:hAnsi="Century Gothic"/>
          <w:sz w:val="18"/>
          <w:szCs w:val="20"/>
        </w:rPr>
        <w:t xml:space="preserve">otworach </w:t>
      </w:r>
    </w:p>
    <w:p w:rsidR="00FA5E67" w:rsidRPr="00C25F88" w:rsidRDefault="00230F68" w:rsidP="00C37EC1">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 xml:space="preserve">Wykonanie </w:t>
      </w:r>
      <w:r w:rsidR="00CD3041">
        <w:rPr>
          <w:rFonts w:ascii="Century Gothic" w:hAnsi="Century Gothic"/>
          <w:sz w:val="18"/>
          <w:szCs w:val="20"/>
        </w:rPr>
        <w:t xml:space="preserve">uzupełnienia </w:t>
      </w:r>
      <w:r w:rsidRPr="00C25F88">
        <w:rPr>
          <w:rFonts w:ascii="Century Gothic" w:hAnsi="Century Gothic"/>
          <w:sz w:val="18"/>
          <w:szCs w:val="20"/>
        </w:rPr>
        <w:t xml:space="preserve">tynków, </w:t>
      </w:r>
      <w:r w:rsidR="00FA5E67" w:rsidRPr="00C25F88">
        <w:rPr>
          <w:rFonts w:ascii="Century Gothic" w:hAnsi="Century Gothic"/>
          <w:sz w:val="18"/>
          <w:szCs w:val="20"/>
        </w:rPr>
        <w:t xml:space="preserve">okładzin ściennych </w:t>
      </w:r>
      <w:r w:rsidRPr="00C25F88">
        <w:rPr>
          <w:rFonts w:ascii="Century Gothic" w:hAnsi="Century Gothic"/>
          <w:sz w:val="18"/>
          <w:szCs w:val="20"/>
        </w:rPr>
        <w:t>i malowanie</w:t>
      </w:r>
    </w:p>
    <w:p w:rsidR="00A04ECD" w:rsidRPr="00C25F88" w:rsidRDefault="00A04ECD" w:rsidP="00A04ECD">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 xml:space="preserve">Wykonanie posadzek przy użyciu projektowanych </w:t>
      </w:r>
      <w:r w:rsidR="00CD3041">
        <w:rPr>
          <w:rFonts w:ascii="Century Gothic" w:hAnsi="Century Gothic"/>
          <w:sz w:val="18"/>
          <w:szCs w:val="20"/>
        </w:rPr>
        <w:t xml:space="preserve">spadków i </w:t>
      </w:r>
      <w:r w:rsidRPr="00C25F88">
        <w:rPr>
          <w:rFonts w:ascii="Century Gothic" w:hAnsi="Century Gothic"/>
          <w:sz w:val="18"/>
          <w:szCs w:val="20"/>
        </w:rPr>
        <w:t>warstw wykończeniowych</w:t>
      </w:r>
    </w:p>
    <w:p w:rsidR="00FA5E67" w:rsidRPr="00C25F88" w:rsidRDefault="00FA5E67" w:rsidP="00A7223F">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 xml:space="preserve">Wykonanie sufitów podwieszanych na stelażu metalowym z płyt </w:t>
      </w:r>
      <w:r w:rsidR="00D843A5" w:rsidRPr="00C25F88">
        <w:rPr>
          <w:rFonts w:ascii="Century Gothic" w:hAnsi="Century Gothic"/>
          <w:sz w:val="18"/>
          <w:szCs w:val="20"/>
        </w:rPr>
        <w:t>GK</w:t>
      </w:r>
      <w:r w:rsidR="00813619" w:rsidRPr="00C25F88">
        <w:rPr>
          <w:rFonts w:ascii="Century Gothic" w:hAnsi="Century Gothic"/>
          <w:sz w:val="18"/>
          <w:szCs w:val="20"/>
        </w:rPr>
        <w:t>BI</w:t>
      </w:r>
    </w:p>
    <w:p w:rsidR="003141FC" w:rsidRPr="00C25F88" w:rsidRDefault="003141FC" w:rsidP="00822CE6">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Dostawę i montaż urządzeń higieniczno-sanitarnych</w:t>
      </w:r>
      <w:r w:rsidR="00CD3041">
        <w:rPr>
          <w:rFonts w:ascii="Century Gothic" w:hAnsi="Century Gothic"/>
          <w:sz w:val="18"/>
          <w:szCs w:val="20"/>
        </w:rPr>
        <w:t xml:space="preserve"> dostosowanych do korzystania przez osoby niepełnosprawne</w:t>
      </w:r>
    </w:p>
    <w:p w:rsidR="007313C2" w:rsidRDefault="007313C2" w:rsidP="007313C2">
      <w:pPr>
        <w:numPr>
          <w:ilvl w:val="0"/>
          <w:numId w:val="5"/>
        </w:numPr>
        <w:tabs>
          <w:tab w:val="left" w:pos="630"/>
        </w:tabs>
        <w:spacing w:after="60"/>
        <w:ind w:left="714" w:hanging="357"/>
        <w:jc w:val="both"/>
        <w:rPr>
          <w:rFonts w:ascii="Century Gothic" w:hAnsi="Century Gothic"/>
          <w:sz w:val="18"/>
          <w:szCs w:val="20"/>
        </w:rPr>
      </w:pPr>
      <w:r w:rsidRPr="00C25F88">
        <w:rPr>
          <w:rFonts w:ascii="Century Gothic" w:hAnsi="Century Gothic"/>
          <w:sz w:val="18"/>
          <w:szCs w:val="20"/>
        </w:rPr>
        <w:t xml:space="preserve">Dostawę i montaż </w:t>
      </w:r>
      <w:r w:rsidR="00CD3041">
        <w:rPr>
          <w:rFonts w:ascii="Century Gothic" w:hAnsi="Century Gothic"/>
          <w:sz w:val="18"/>
          <w:szCs w:val="20"/>
        </w:rPr>
        <w:t xml:space="preserve">elementów wyposażenia takich jak: uchwyty dla niepełnosprawnych, </w:t>
      </w:r>
      <w:r w:rsidR="008C57A6">
        <w:rPr>
          <w:rFonts w:ascii="Century Gothic" w:hAnsi="Century Gothic"/>
          <w:sz w:val="18"/>
          <w:szCs w:val="20"/>
        </w:rPr>
        <w:t>baterie dla niepełnosprawnych</w:t>
      </w:r>
      <w:r w:rsidR="005A55B5">
        <w:rPr>
          <w:rFonts w:ascii="Century Gothic" w:hAnsi="Century Gothic"/>
          <w:sz w:val="18"/>
          <w:szCs w:val="20"/>
        </w:rPr>
        <w:t>, krzesełka prysznicowe dla osób niepełnosprawnych</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Skucie posadzek i podkładów betonowych;</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Wykopy ręczne wewnątrz budynku pod ułożenie rurociągów kanalizacyjnych pod posadzką;</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Demontaż instalacji kanalizacji sanitarnej pod posadzkowej;</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Demontaż studzienek kanalizacyjnych;</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Demontaż rurociągów, podejść odpływowych i elementów uzbrojenia rurociągu;</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Określenie usytuowania wpustów podłogowych;</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Określenie usytuowania zaworów napowietrzających;</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Określenie usytuowania projektowanego przyłącza - doprowadzenia wody;</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Wytyczenie tras instalacji wodociągowej;</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Wytyczenie tras instalacji centralnego ogrzewania;</w:t>
      </w:r>
    </w:p>
    <w:p w:rsidR="004A6884" w:rsidRPr="004A6884" w:rsidRDefault="004A6884" w:rsidP="004A6884">
      <w:pPr>
        <w:numPr>
          <w:ilvl w:val="0"/>
          <w:numId w:val="5"/>
        </w:numPr>
        <w:tabs>
          <w:tab w:val="left" w:pos="630"/>
        </w:tabs>
        <w:spacing w:after="60"/>
        <w:jc w:val="both"/>
        <w:rPr>
          <w:rFonts w:ascii="Century Gothic" w:hAnsi="Century Gothic"/>
          <w:sz w:val="18"/>
          <w:szCs w:val="20"/>
        </w:rPr>
      </w:pPr>
      <w:r w:rsidRPr="004A6884">
        <w:rPr>
          <w:rFonts w:ascii="Century Gothic" w:hAnsi="Century Gothic"/>
          <w:sz w:val="18"/>
          <w:szCs w:val="20"/>
        </w:rPr>
        <w:t>Określenie usytuowania rur kanalizacyjnych</w:t>
      </w:r>
    </w:p>
    <w:p w:rsidR="0063483A" w:rsidRPr="00C25F88" w:rsidRDefault="0063483A" w:rsidP="00816146">
      <w:pPr>
        <w:pStyle w:val="Nagwek2"/>
        <w:numPr>
          <w:ilvl w:val="1"/>
          <w:numId w:val="10"/>
        </w:numPr>
        <w:spacing w:before="0" w:after="0"/>
        <w:ind w:left="0" w:firstLine="0"/>
        <w:jc w:val="both"/>
        <w:rPr>
          <w:rFonts w:cs="Times New Roman"/>
          <w:sz w:val="20"/>
          <w:szCs w:val="22"/>
        </w:rPr>
      </w:pPr>
      <w:bookmarkStart w:id="13" w:name="_Toc490657195"/>
      <w:r w:rsidRPr="00C25F88">
        <w:rPr>
          <w:rFonts w:cs="Times New Roman"/>
          <w:sz w:val="20"/>
          <w:szCs w:val="22"/>
        </w:rPr>
        <w:t>Określenia podstawowe</w:t>
      </w:r>
      <w:bookmarkEnd w:id="12"/>
      <w:bookmarkEnd w:id="13"/>
    </w:p>
    <w:p w:rsidR="0063483A" w:rsidRPr="00C25F88" w:rsidRDefault="00D564A9" w:rsidP="00392DD2">
      <w:pPr>
        <w:tabs>
          <w:tab w:val="left" w:pos="567"/>
        </w:tabs>
        <w:spacing w:before="120" w:after="100"/>
        <w:jc w:val="both"/>
        <w:rPr>
          <w:rFonts w:ascii="Century Gothic" w:hAnsi="Century Gothic"/>
          <w:sz w:val="18"/>
          <w:szCs w:val="20"/>
        </w:rPr>
      </w:pPr>
      <w:r w:rsidRPr="00C25F88">
        <w:rPr>
          <w:rFonts w:ascii="Century Gothic" w:hAnsi="Century Gothic"/>
          <w:sz w:val="18"/>
          <w:szCs w:val="20"/>
        </w:rPr>
        <w:t>O</w:t>
      </w:r>
      <w:r w:rsidR="0063483A" w:rsidRPr="00C25F88">
        <w:rPr>
          <w:rFonts w:ascii="Century Gothic" w:hAnsi="Century Gothic"/>
          <w:sz w:val="18"/>
          <w:szCs w:val="20"/>
        </w:rPr>
        <w:t xml:space="preserve">kreślenia podstawowe są zgodne z obowiązującymi, odpowiednimi polskimi normami  i definicjami podanymi w OST </w:t>
      </w:r>
      <w:r w:rsidR="00E0506D" w:rsidRPr="00C25F88">
        <w:rPr>
          <w:rFonts w:ascii="Century Gothic" w:hAnsi="Century Gothic"/>
          <w:sz w:val="18"/>
          <w:szCs w:val="20"/>
        </w:rPr>
        <w:t>-001</w:t>
      </w:r>
      <w:r w:rsidR="0063483A" w:rsidRPr="00C25F88">
        <w:rPr>
          <w:rFonts w:ascii="Century Gothic" w:hAnsi="Century Gothic"/>
          <w:sz w:val="18"/>
          <w:szCs w:val="20"/>
        </w:rPr>
        <w:t xml:space="preserve"> „Wymagania ogólne” pkt 1.4.</w:t>
      </w:r>
    </w:p>
    <w:p w:rsidR="0063483A" w:rsidRPr="00C25F88" w:rsidRDefault="0063483A" w:rsidP="00CB2C0F">
      <w:pPr>
        <w:pStyle w:val="Nagwek2"/>
        <w:numPr>
          <w:ilvl w:val="1"/>
          <w:numId w:val="10"/>
        </w:numPr>
        <w:spacing w:before="0"/>
        <w:ind w:left="0" w:firstLine="0"/>
        <w:jc w:val="both"/>
        <w:rPr>
          <w:rFonts w:cs="Times New Roman"/>
          <w:sz w:val="20"/>
          <w:szCs w:val="22"/>
        </w:rPr>
      </w:pPr>
      <w:bookmarkStart w:id="14" w:name="_Toc275347021"/>
      <w:bookmarkStart w:id="15" w:name="_Toc490657196"/>
      <w:r w:rsidRPr="00C25F88">
        <w:rPr>
          <w:rFonts w:cs="Times New Roman"/>
          <w:sz w:val="20"/>
          <w:szCs w:val="22"/>
        </w:rPr>
        <w:t>Ogólne wymagania dotyczące robót</w:t>
      </w:r>
      <w:bookmarkEnd w:id="14"/>
      <w:bookmarkEnd w:id="15"/>
    </w:p>
    <w:p w:rsidR="0063483A" w:rsidRPr="00C25F88" w:rsidRDefault="00D564A9" w:rsidP="006003CC">
      <w:pPr>
        <w:spacing w:after="0"/>
        <w:jc w:val="both"/>
        <w:rPr>
          <w:rFonts w:ascii="Century Gothic" w:hAnsi="Century Gothic"/>
          <w:sz w:val="18"/>
          <w:szCs w:val="20"/>
        </w:rPr>
      </w:pPr>
      <w:r w:rsidRPr="00C25F88">
        <w:rPr>
          <w:rFonts w:ascii="Century Gothic" w:hAnsi="Century Gothic"/>
          <w:sz w:val="18"/>
          <w:szCs w:val="20"/>
        </w:rPr>
        <w:t>Wykonawca robót jest odpowiedzialny za jakość ich wykonania oraz za zgodność robó</w:t>
      </w:r>
      <w:r w:rsidR="00817695" w:rsidRPr="00C25F88">
        <w:rPr>
          <w:rFonts w:ascii="Century Gothic" w:hAnsi="Century Gothic"/>
          <w:sz w:val="18"/>
          <w:szCs w:val="20"/>
        </w:rPr>
        <w:t xml:space="preserve">t </w:t>
      </w:r>
      <w:r w:rsidR="00042E48" w:rsidRPr="00C25F88">
        <w:rPr>
          <w:rFonts w:ascii="Century Gothic" w:hAnsi="Century Gothic"/>
          <w:sz w:val="18"/>
          <w:szCs w:val="20"/>
        </w:rPr>
        <w:br/>
      </w:r>
      <w:r w:rsidR="00817695" w:rsidRPr="00C25F88">
        <w:rPr>
          <w:rFonts w:ascii="Century Gothic" w:hAnsi="Century Gothic"/>
          <w:sz w:val="18"/>
          <w:szCs w:val="20"/>
        </w:rPr>
        <w:t>z Dokumentacją projektową, ST</w:t>
      </w:r>
      <w:r w:rsidRPr="00C25F88">
        <w:rPr>
          <w:rFonts w:ascii="Century Gothic" w:hAnsi="Century Gothic"/>
          <w:sz w:val="18"/>
          <w:szCs w:val="20"/>
        </w:rPr>
        <w:t xml:space="preserve"> i obowiązującymi normami. Ponadto Wykonawca wykona roboty zgodnie z poleceniami Inżyniera zarządzającego realizacją umowy. </w:t>
      </w:r>
      <w:r w:rsidR="0063483A" w:rsidRPr="00C25F88">
        <w:rPr>
          <w:rFonts w:ascii="Century Gothic" w:hAnsi="Century Gothic"/>
          <w:sz w:val="18"/>
          <w:szCs w:val="20"/>
        </w:rPr>
        <w:t>Ogólne wymagan</w:t>
      </w:r>
      <w:r w:rsidR="00E0506D" w:rsidRPr="00C25F88">
        <w:rPr>
          <w:rFonts w:ascii="Century Gothic" w:hAnsi="Century Gothic"/>
          <w:sz w:val="18"/>
          <w:szCs w:val="20"/>
        </w:rPr>
        <w:t>ia dotyczące robót podano w OST-001</w:t>
      </w:r>
      <w:r w:rsidR="0063483A" w:rsidRPr="00C25F88">
        <w:rPr>
          <w:rFonts w:ascii="Century Gothic" w:hAnsi="Century Gothic"/>
          <w:sz w:val="18"/>
          <w:szCs w:val="20"/>
        </w:rPr>
        <w:t xml:space="preserve"> „Wymagania ogólne” pkt 1.5.</w:t>
      </w:r>
    </w:p>
    <w:p w:rsidR="003C14EB" w:rsidRPr="00C25F88" w:rsidRDefault="003C14EB" w:rsidP="00392DD2">
      <w:pPr>
        <w:widowControl w:val="0"/>
        <w:tabs>
          <w:tab w:val="left" w:pos="1385"/>
        </w:tabs>
        <w:suppressAutoHyphens/>
        <w:spacing w:after="60" w:line="200" w:lineRule="atLeast"/>
        <w:jc w:val="both"/>
        <w:rPr>
          <w:rFonts w:ascii="Century Gothic" w:hAnsi="Century Gothic"/>
          <w:sz w:val="18"/>
          <w:szCs w:val="20"/>
        </w:rPr>
      </w:pPr>
      <w:r w:rsidRPr="00C25F88">
        <w:rPr>
          <w:rFonts w:ascii="Century Gothic" w:hAnsi="Century Gothic"/>
          <w:sz w:val="18"/>
          <w:szCs w:val="20"/>
        </w:rPr>
        <w:t xml:space="preserve">W zakresie robót: </w:t>
      </w:r>
    </w:p>
    <w:p w:rsidR="003C14EB" w:rsidRPr="00C25F88" w:rsidRDefault="006605F1" w:rsidP="00C37EC1">
      <w:pPr>
        <w:numPr>
          <w:ilvl w:val="0"/>
          <w:numId w:val="5"/>
        </w:numPr>
        <w:tabs>
          <w:tab w:val="left" w:pos="630"/>
        </w:tabs>
        <w:spacing w:after="0"/>
        <w:ind w:left="714" w:hanging="357"/>
        <w:jc w:val="both"/>
        <w:rPr>
          <w:rFonts w:ascii="Century Gothic" w:hAnsi="Century Gothic"/>
          <w:sz w:val="18"/>
          <w:szCs w:val="20"/>
        </w:rPr>
      </w:pPr>
      <w:r w:rsidRPr="00C25F88">
        <w:rPr>
          <w:rFonts w:ascii="Century Gothic" w:hAnsi="Century Gothic"/>
          <w:sz w:val="18"/>
          <w:szCs w:val="20"/>
        </w:rPr>
        <w:t xml:space="preserve">Roboty </w:t>
      </w:r>
      <w:r w:rsidR="00822CE6" w:rsidRPr="00C25F88">
        <w:rPr>
          <w:rFonts w:ascii="Century Gothic" w:hAnsi="Century Gothic"/>
          <w:sz w:val="18"/>
          <w:szCs w:val="20"/>
        </w:rPr>
        <w:t>rozbi</w:t>
      </w:r>
      <w:r w:rsidR="000A7065" w:rsidRPr="00C25F88">
        <w:rPr>
          <w:rFonts w:ascii="Century Gothic" w:hAnsi="Century Gothic"/>
          <w:sz w:val="18"/>
          <w:szCs w:val="20"/>
        </w:rPr>
        <w:t>ó</w:t>
      </w:r>
      <w:r w:rsidR="00822CE6" w:rsidRPr="00C25F88">
        <w:rPr>
          <w:rFonts w:ascii="Century Gothic" w:hAnsi="Century Gothic"/>
          <w:sz w:val="18"/>
          <w:szCs w:val="20"/>
        </w:rPr>
        <w:t>rkowe</w:t>
      </w:r>
    </w:p>
    <w:p w:rsidR="00C803E8" w:rsidRPr="00C25F88" w:rsidRDefault="00C803E8" w:rsidP="00C37EC1">
      <w:pPr>
        <w:numPr>
          <w:ilvl w:val="0"/>
          <w:numId w:val="5"/>
        </w:numPr>
        <w:tabs>
          <w:tab w:val="left" w:pos="630"/>
        </w:tabs>
        <w:spacing w:after="0"/>
        <w:ind w:left="714" w:hanging="357"/>
        <w:jc w:val="both"/>
        <w:rPr>
          <w:rFonts w:ascii="Century Gothic" w:hAnsi="Century Gothic"/>
          <w:sz w:val="18"/>
          <w:szCs w:val="20"/>
        </w:rPr>
      </w:pPr>
      <w:r w:rsidRPr="00C25F88">
        <w:rPr>
          <w:rFonts w:ascii="Century Gothic" w:hAnsi="Century Gothic"/>
          <w:sz w:val="18"/>
          <w:szCs w:val="20"/>
        </w:rPr>
        <w:t>Roboty murarskie</w:t>
      </w:r>
    </w:p>
    <w:p w:rsidR="00C803E8" w:rsidRPr="00C25F88" w:rsidRDefault="00C803E8" w:rsidP="00C37EC1">
      <w:pPr>
        <w:numPr>
          <w:ilvl w:val="0"/>
          <w:numId w:val="5"/>
        </w:numPr>
        <w:tabs>
          <w:tab w:val="left" w:pos="630"/>
        </w:tabs>
        <w:spacing w:after="0"/>
        <w:ind w:left="714" w:hanging="357"/>
        <w:jc w:val="both"/>
        <w:rPr>
          <w:rFonts w:ascii="Century Gothic" w:hAnsi="Century Gothic"/>
          <w:sz w:val="18"/>
          <w:szCs w:val="20"/>
        </w:rPr>
      </w:pPr>
      <w:r w:rsidRPr="00C25F88">
        <w:rPr>
          <w:rFonts w:ascii="Century Gothic" w:hAnsi="Century Gothic"/>
          <w:sz w:val="18"/>
          <w:szCs w:val="20"/>
        </w:rPr>
        <w:t>Tynki i okładziny wewnętrzne</w:t>
      </w:r>
    </w:p>
    <w:p w:rsidR="00781B8F" w:rsidRPr="00C25F88" w:rsidRDefault="00781B8F" w:rsidP="00C37EC1">
      <w:pPr>
        <w:numPr>
          <w:ilvl w:val="0"/>
          <w:numId w:val="5"/>
        </w:numPr>
        <w:tabs>
          <w:tab w:val="left" w:pos="630"/>
        </w:tabs>
        <w:spacing w:after="0"/>
        <w:ind w:left="714" w:hanging="357"/>
        <w:jc w:val="both"/>
        <w:rPr>
          <w:rFonts w:ascii="Century Gothic" w:hAnsi="Century Gothic"/>
          <w:sz w:val="18"/>
          <w:szCs w:val="20"/>
        </w:rPr>
      </w:pPr>
      <w:r w:rsidRPr="00C25F88">
        <w:rPr>
          <w:rFonts w:ascii="Century Gothic" w:hAnsi="Century Gothic"/>
          <w:sz w:val="18"/>
          <w:szCs w:val="20"/>
        </w:rPr>
        <w:t>Roboty malarskie</w:t>
      </w:r>
    </w:p>
    <w:p w:rsidR="00781B8F" w:rsidRPr="00C25F88" w:rsidRDefault="00781B8F" w:rsidP="00C37EC1">
      <w:pPr>
        <w:numPr>
          <w:ilvl w:val="0"/>
          <w:numId w:val="5"/>
        </w:numPr>
        <w:tabs>
          <w:tab w:val="left" w:pos="630"/>
        </w:tabs>
        <w:spacing w:after="0"/>
        <w:ind w:left="714" w:hanging="357"/>
        <w:jc w:val="both"/>
        <w:rPr>
          <w:rFonts w:ascii="Century Gothic" w:hAnsi="Century Gothic"/>
          <w:sz w:val="18"/>
          <w:szCs w:val="20"/>
        </w:rPr>
      </w:pPr>
      <w:r w:rsidRPr="00C25F88">
        <w:rPr>
          <w:rFonts w:ascii="Century Gothic" w:hAnsi="Century Gothic"/>
          <w:sz w:val="18"/>
          <w:szCs w:val="20"/>
        </w:rPr>
        <w:t xml:space="preserve">Roboty posadzkowe i okładzinowe </w:t>
      </w:r>
    </w:p>
    <w:p w:rsidR="008C57A6" w:rsidRDefault="00C803E8" w:rsidP="008C57A6">
      <w:pPr>
        <w:numPr>
          <w:ilvl w:val="0"/>
          <w:numId w:val="5"/>
        </w:numPr>
        <w:tabs>
          <w:tab w:val="left" w:pos="630"/>
        </w:tabs>
        <w:spacing w:after="0"/>
        <w:ind w:left="714" w:hanging="357"/>
        <w:jc w:val="both"/>
        <w:rPr>
          <w:rFonts w:ascii="Century Gothic" w:hAnsi="Century Gothic"/>
          <w:sz w:val="18"/>
          <w:szCs w:val="20"/>
        </w:rPr>
      </w:pPr>
      <w:r w:rsidRPr="00C25F88">
        <w:rPr>
          <w:rFonts w:ascii="Century Gothic" w:hAnsi="Century Gothic"/>
          <w:sz w:val="18"/>
          <w:szCs w:val="20"/>
        </w:rPr>
        <w:t>Montaż stolarki</w:t>
      </w:r>
      <w:r w:rsidR="003C14EB" w:rsidRPr="00C25F88">
        <w:rPr>
          <w:rFonts w:ascii="Century Gothic" w:hAnsi="Century Gothic"/>
          <w:sz w:val="18"/>
          <w:szCs w:val="20"/>
        </w:rPr>
        <w:t xml:space="preserve"> drzwiow</w:t>
      </w:r>
      <w:r w:rsidRPr="00C25F88">
        <w:rPr>
          <w:rFonts w:ascii="Century Gothic" w:hAnsi="Century Gothic"/>
          <w:sz w:val="18"/>
          <w:szCs w:val="20"/>
        </w:rPr>
        <w:t>ej</w:t>
      </w:r>
    </w:p>
    <w:p w:rsidR="008C57A6" w:rsidRPr="008C57A6" w:rsidRDefault="008C57A6" w:rsidP="008C57A6">
      <w:pPr>
        <w:numPr>
          <w:ilvl w:val="0"/>
          <w:numId w:val="5"/>
        </w:numPr>
        <w:tabs>
          <w:tab w:val="left" w:pos="630"/>
        </w:tabs>
        <w:spacing w:after="0"/>
        <w:ind w:left="714" w:hanging="357"/>
        <w:jc w:val="both"/>
        <w:rPr>
          <w:rFonts w:ascii="Century Gothic" w:hAnsi="Century Gothic"/>
          <w:sz w:val="18"/>
          <w:szCs w:val="20"/>
        </w:rPr>
      </w:pPr>
      <w:r>
        <w:rPr>
          <w:rFonts w:ascii="Century Gothic" w:hAnsi="Century Gothic"/>
          <w:sz w:val="18"/>
          <w:szCs w:val="20"/>
        </w:rPr>
        <w:t>Montaż urządzeń</w:t>
      </w:r>
    </w:p>
    <w:p w:rsidR="008D75DF" w:rsidRPr="00C25F88" w:rsidRDefault="008D75DF" w:rsidP="002246A1">
      <w:pPr>
        <w:pStyle w:val="Nagwek2"/>
        <w:numPr>
          <w:ilvl w:val="1"/>
          <w:numId w:val="10"/>
        </w:numPr>
        <w:spacing w:before="0" w:after="0"/>
        <w:ind w:left="0" w:firstLine="0"/>
        <w:jc w:val="both"/>
        <w:rPr>
          <w:rFonts w:cs="Times New Roman"/>
          <w:sz w:val="20"/>
          <w:szCs w:val="22"/>
        </w:rPr>
      </w:pPr>
      <w:bookmarkStart w:id="16" w:name="_Toc490657197"/>
      <w:r w:rsidRPr="00C25F88">
        <w:rPr>
          <w:rFonts w:cs="Times New Roman"/>
          <w:sz w:val="20"/>
          <w:szCs w:val="22"/>
        </w:rPr>
        <w:t>Roboty towarzyszące i specjalne</w:t>
      </w:r>
      <w:bookmarkEnd w:id="16"/>
    </w:p>
    <w:p w:rsidR="008D75DF" w:rsidRPr="00C25F88" w:rsidRDefault="008D75DF" w:rsidP="006003CC">
      <w:pPr>
        <w:widowControl w:val="0"/>
        <w:suppressAutoHyphens/>
        <w:spacing w:after="0" w:line="200" w:lineRule="atLeast"/>
        <w:jc w:val="both"/>
        <w:rPr>
          <w:rFonts w:ascii="Century Gothic" w:hAnsi="Century Gothic"/>
          <w:i/>
          <w:sz w:val="18"/>
          <w:szCs w:val="20"/>
        </w:rPr>
      </w:pPr>
      <w:r w:rsidRPr="00C25F88">
        <w:rPr>
          <w:rFonts w:ascii="Century Gothic" w:hAnsi="Century Gothic"/>
          <w:i/>
          <w:sz w:val="18"/>
          <w:szCs w:val="20"/>
        </w:rPr>
        <w:t>Wykonawca w ramach kontraktu zobowiązany jest do:</w:t>
      </w:r>
    </w:p>
    <w:p w:rsidR="008D75DF" w:rsidRPr="00C25F88" w:rsidRDefault="008D75DF" w:rsidP="002246A1">
      <w:pPr>
        <w:widowControl w:val="0"/>
        <w:numPr>
          <w:ilvl w:val="0"/>
          <w:numId w:val="6"/>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ochrony sieci na powierzchni ziemi i urządzeń podziemnych, takich jak rurociągi, kable itp.</w:t>
      </w:r>
    </w:p>
    <w:p w:rsidR="008D75DF" w:rsidRPr="00C25F88" w:rsidRDefault="008D75DF" w:rsidP="002246A1">
      <w:pPr>
        <w:widowControl w:val="0"/>
        <w:numPr>
          <w:ilvl w:val="0"/>
          <w:numId w:val="6"/>
        </w:numPr>
        <w:tabs>
          <w:tab w:val="left" w:pos="284"/>
        </w:tabs>
        <w:suppressAutoHyphens/>
        <w:spacing w:after="0" w:line="200" w:lineRule="atLeast"/>
        <w:ind w:left="284" w:hanging="284"/>
        <w:jc w:val="both"/>
        <w:rPr>
          <w:rFonts w:ascii="Century Gothic" w:hAnsi="Century Gothic"/>
          <w:sz w:val="18"/>
          <w:szCs w:val="20"/>
        </w:rPr>
      </w:pPr>
      <w:r w:rsidRPr="00C25F88">
        <w:rPr>
          <w:rFonts w:ascii="Century Gothic" w:hAnsi="Century Gothic"/>
          <w:sz w:val="18"/>
          <w:szCs w:val="20"/>
        </w:rPr>
        <w:t>uzyskania od odpowiednich organów będących właścicielami tych urządzeń potwierdzenia informacji dostarczonych przez Inwestora a dotyczących przebiegu sieci</w:t>
      </w:r>
    </w:p>
    <w:p w:rsidR="008D75DF" w:rsidRPr="00C25F88" w:rsidRDefault="008D75DF" w:rsidP="002246A1">
      <w:pPr>
        <w:widowControl w:val="0"/>
        <w:numPr>
          <w:ilvl w:val="0"/>
          <w:numId w:val="6"/>
        </w:numPr>
        <w:tabs>
          <w:tab w:val="left" w:pos="284"/>
        </w:tabs>
        <w:suppressAutoHyphens/>
        <w:spacing w:after="0" w:line="200" w:lineRule="atLeast"/>
        <w:ind w:left="284" w:hanging="284"/>
        <w:jc w:val="both"/>
        <w:rPr>
          <w:rFonts w:ascii="Century Gothic" w:hAnsi="Century Gothic"/>
          <w:sz w:val="18"/>
          <w:szCs w:val="20"/>
        </w:rPr>
      </w:pPr>
      <w:r w:rsidRPr="00C25F88">
        <w:rPr>
          <w:rFonts w:ascii="Century Gothic" w:hAnsi="Century Gothic"/>
          <w:sz w:val="18"/>
          <w:szCs w:val="20"/>
        </w:rPr>
        <w:t>właściwego oznakowania i zabezpieczenia przed uszkodzeniami sieci i urządzeń na czas trwania budowy</w:t>
      </w:r>
    </w:p>
    <w:p w:rsidR="008D75DF" w:rsidRPr="00C25F88" w:rsidRDefault="008D75DF" w:rsidP="002246A1">
      <w:pPr>
        <w:widowControl w:val="0"/>
        <w:numPr>
          <w:ilvl w:val="0"/>
          <w:numId w:val="6"/>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utrzymania urządzeń i placu budowy wraz z maszynami</w:t>
      </w:r>
    </w:p>
    <w:p w:rsidR="008D75DF" w:rsidRPr="00C25F88" w:rsidRDefault="008D75DF" w:rsidP="002246A1">
      <w:pPr>
        <w:widowControl w:val="0"/>
        <w:numPr>
          <w:ilvl w:val="0"/>
          <w:numId w:val="6"/>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dokonywania pomiarów do rozliczenia robót wraz z wykonaniem lub dostarczeniem przyrządów</w:t>
      </w:r>
    </w:p>
    <w:p w:rsidR="008D75DF" w:rsidRPr="00C25F88" w:rsidRDefault="008D75DF" w:rsidP="002246A1">
      <w:pPr>
        <w:widowControl w:val="0"/>
        <w:numPr>
          <w:ilvl w:val="0"/>
          <w:numId w:val="6"/>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oświetlenia i ogrzewania pomieszczeń zaplecza socjalnego dla pracowników</w:t>
      </w:r>
    </w:p>
    <w:p w:rsidR="008D75DF" w:rsidRPr="00C25F88" w:rsidRDefault="008D75DF" w:rsidP="002246A1">
      <w:pPr>
        <w:widowControl w:val="0"/>
        <w:numPr>
          <w:ilvl w:val="0"/>
          <w:numId w:val="6"/>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doprowadzenia wody i energii do punktów wykorzystania</w:t>
      </w:r>
    </w:p>
    <w:p w:rsidR="008D75DF" w:rsidRPr="00C25F88" w:rsidRDefault="008D75DF" w:rsidP="002246A1">
      <w:pPr>
        <w:widowControl w:val="0"/>
        <w:numPr>
          <w:ilvl w:val="0"/>
          <w:numId w:val="6"/>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przewozu materiałów do miejsca ich wykorzystania</w:t>
      </w:r>
    </w:p>
    <w:p w:rsidR="008D75DF" w:rsidRPr="00C25F88" w:rsidRDefault="008D75DF" w:rsidP="002246A1">
      <w:pPr>
        <w:widowControl w:val="0"/>
        <w:numPr>
          <w:ilvl w:val="0"/>
          <w:numId w:val="6"/>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zabezpieczenia robót przed wodą opadową</w:t>
      </w:r>
    </w:p>
    <w:p w:rsidR="008D75DF" w:rsidRPr="00C25F88" w:rsidRDefault="008D75DF" w:rsidP="002246A1">
      <w:pPr>
        <w:widowControl w:val="0"/>
        <w:numPr>
          <w:ilvl w:val="0"/>
          <w:numId w:val="6"/>
        </w:numPr>
        <w:tabs>
          <w:tab w:val="left" w:pos="284"/>
        </w:tabs>
        <w:suppressAutoHyphens/>
        <w:spacing w:after="0" w:line="200" w:lineRule="atLeast"/>
        <w:ind w:left="284" w:hanging="284"/>
        <w:jc w:val="both"/>
        <w:rPr>
          <w:rFonts w:ascii="Century Gothic" w:hAnsi="Century Gothic"/>
          <w:sz w:val="18"/>
          <w:szCs w:val="20"/>
        </w:rPr>
      </w:pPr>
      <w:r w:rsidRPr="00C25F88">
        <w:rPr>
          <w:rFonts w:ascii="Century Gothic" w:hAnsi="Century Gothic"/>
          <w:sz w:val="18"/>
          <w:szCs w:val="20"/>
        </w:rPr>
        <w:t xml:space="preserve">usuwania odpadów </w:t>
      </w:r>
      <w:r w:rsidR="000C2324" w:rsidRPr="00C25F88">
        <w:rPr>
          <w:rFonts w:ascii="Century Gothic" w:hAnsi="Century Gothic"/>
          <w:sz w:val="18"/>
          <w:szCs w:val="20"/>
        </w:rPr>
        <w:t xml:space="preserve">-z wyjątkiem gruzu- </w:t>
      </w:r>
      <w:r w:rsidRPr="00C25F88">
        <w:rPr>
          <w:rFonts w:ascii="Century Gothic" w:hAnsi="Century Gothic"/>
          <w:sz w:val="18"/>
          <w:szCs w:val="20"/>
        </w:rPr>
        <w:t>z obszaru budowy o</w:t>
      </w:r>
      <w:r w:rsidR="00815302" w:rsidRPr="00C25F88">
        <w:rPr>
          <w:rFonts w:ascii="Century Gothic" w:hAnsi="Century Gothic"/>
          <w:sz w:val="18"/>
          <w:szCs w:val="20"/>
        </w:rPr>
        <w:t xml:space="preserve">raz usuwania zanieczyszczeń </w:t>
      </w:r>
      <w:r w:rsidRPr="00C25F88">
        <w:rPr>
          <w:rFonts w:ascii="Century Gothic" w:hAnsi="Century Gothic"/>
          <w:sz w:val="18"/>
          <w:szCs w:val="20"/>
        </w:rPr>
        <w:t>wynikających z prowadzonych przez Wykonawcę robót</w:t>
      </w:r>
    </w:p>
    <w:p w:rsidR="008D75DF" w:rsidRPr="00C25F88" w:rsidRDefault="008D75DF" w:rsidP="002246A1">
      <w:pPr>
        <w:widowControl w:val="0"/>
        <w:numPr>
          <w:ilvl w:val="0"/>
          <w:numId w:val="6"/>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nadzorowania robót wykonywanych przez podwykonawców</w:t>
      </w:r>
    </w:p>
    <w:p w:rsidR="008D75DF" w:rsidRPr="00C25F88" w:rsidRDefault="008D75DF" w:rsidP="002246A1">
      <w:pPr>
        <w:widowControl w:val="0"/>
        <w:numPr>
          <w:ilvl w:val="0"/>
          <w:numId w:val="6"/>
        </w:numPr>
        <w:tabs>
          <w:tab w:val="left" w:pos="284"/>
        </w:tabs>
        <w:suppressAutoHyphens/>
        <w:spacing w:after="0" w:line="200" w:lineRule="atLeast"/>
        <w:ind w:left="284" w:hanging="284"/>
        <w:jc w:val="both"/>
        <w:rPr>
          <w:rFonts w:ascii="Century Gothic" w:hAnsi="Century Gothic"/>
          <w:sz w:val="18"/>
          <w:szCs w:val="20"/>
        </w:rPr>
      </w:pPr>
      <w:r w:rsidRPr="00C25F88">
        <w:rPr>
          <w:rFonts w:ascii="Century Gothic" w:hAnsi="Century Gothic"/>
          <w:sz w:val="18"/>
          <w:szCs w:val="20"/>
        </w:rPr>
        <w:t>ustawienia, utrzymania i usunięcia urządzeń poza placem budowy w celu sterowania objazdem oraz regulowania ruchem w przypadku wystąpienia utrudnień związanych z budową</w:t>
      </w:r>
    </w:p>
    <w:p w:rsidR="008D75DF" w:rsidRPr="00C25F88" w:rsidRDefault="008D75DF" w:rsidP="002246A1">
      <w:pPr>
        <w:widowControl w:val="0"/>
        <w:numPr>
          <w:ilvl w:val="0"/>
          <w:numId w:val="6"/>
        </w:numPr>
        <w:tabs>
          <w:tab w:val="left" w:pos="284"/>
        </w:tabs>
        <w:suppressAutoHyphens/>
        <w:spacing w:after="0" w:line="200" w:lineRule="atLeast"/>
        <w:ind w:left="284" w:hanging="284"/>
        <w:jc w:val="both"/>
        <w:rPr>
          <w:rFonts w:ascii="Century Gothic" w:hAnsi="Century Gothic"/>
          <w:sz w:val="18"/>
          <w:szCs w:val="20"/>
        </w:rPr>
      </w:pPr>
      <w:r w:rsidRPr="00C25F88">
        <w:rPr>
          <w:rFonts w:ascii="Century Gothic" w:hAnsi="Century Gothic"/>
          <w:sz w:val="18"/>
          <w:szCs w:val="20"/>
        </w:rPr>
        <w:t>przestrzegania przepisów ochrony przeciwpożarowej i właściwego składowania materiałów łatwopalnych oraz stosownego ich zabezpieczenia przed dostępem osób trzecich. Za wszelkie straty spowodowane pożarem wywołanym jako rezultat realizacji robót lub poprzez pracownika Wykonawcy, czy zatrudnionego podwykonawcę, odpowiedzialność ponosi Wykonawca</w:t>
      </w:r>
    </w:p>
    <w:p w:rsidR="008D75DF" w:rsidRPr="00C25F88" w:rsidRDefault="008D75DF" w:rsidP="002246A1">
      <w:pPr>
        <w:widowControl w:val="0"/>
        <w:numPr>
          <w:ilvl w:val="0"/>
          <w:numId w:val="6"/>
        </w:numPr>
        <w:tabs>
          <w:tab w:val="left" w:pos="284"/>
        </w:tabs>
        <w:suppressAutoHyphens/>
        <w:spacing w:after="0" w:line="200" w:lineRule="atLeast"/>
        <w:ind w:left="284" w:hanging="284"/>
        <w:jc w:val="both"/>
        <w:rPr>
          <w:rFonts w:ascii="Century Gothic" w:hAnsi="Century Gothic"/>
          <w:sz w:val="18"/>
          <w:szCs w:val="20"/>
        </w:rPr>
      </w:pPr>
      <w:r w:rsidRPr="00C25F88">
        <w:rPr>
          <w:rFonts w:ascii="Century Gothic" w:hAnsi="Century Gothic"/>
          <w:sz w:val="18"/>
          <w:szCs w:val="20"/>
        </w:rPr>
        <w:t>bezzwłocznego poinformowania Inwestora i odpowiednich organów o fakcie uszkodzenia, jeśli takowy zaistnieje, sieci zewnętrznej lub urządzeń podziemnych, usunięcia na własny koszt awarii lub uszkodzeń spowodowanych w trakcie realizacji robót</w:t>
      </w:r>
    </w:p>
    <w:p w:rsidR="008D75DF" w:rsidRPr="00C25F88" w:rsidRDefault="008D75DF" w:rsidP="002246A1">
      <w:pPr>
        <w:widowControl w:val="0"/>
        <w:numPr>
          <w:ilvl w:val="0"/>
          <w:numId w:val="6"/>
        </w:numPr>
        <w:tabs>
          <w:tab w:val="left" w:pos="284"/>
        </w:tabs>
        <w:suppressAutoHyphens/>
        <w:spacing w:after="0" w:line="200" w:lineRule="atLeast"/>
        <w:ind w:left="284" w:hanging="284"/>
        <w:jc w:val="both"/>
        <w:rPr>
          <w:rFonts w:ascii="Century Gothic" w:hAnsi="Century Gothic"/>
          <w:sz w:val="18"/>
          <w:szCs w:val="20"/>
        </w:rPr>
      </w:pPr>
      <w:r w:rsidRPr="00C25F88">
        <w:rPr>
          <w:rFonts w:ascii="Century Gothic" w:hAnsi="Century Gothic"/>
          <w:sz w:val="18"/>
          <w:szCs w:val="20"/>
        </w:rPr>
        <w:t>wykonania robót nie objętych kontraktem, na podstawie wpisu do dziennika budowy, jeżeli są one niezbędne ze względu na bezpieczeństwo lub zabezpieczenie obiektu przed awarią lub katastrofą.</w:t>
      </w:r>
    </w:p>
    <w:p w:rsidR="0063483A" w:rsidRPr="00C25F88" w:rsidRDefault="0063483A" w:rsidP="00CB2C0F">
      <w:pPr>
        <w:pStyle w:val="Nagwek1"/>
        <w:numPr>
          <w:ilvl w:val="0"/>
          <w:numId w:val="10"/>
        </w:numPr>
        <w:spacing w:before="0" w:after="0"/>
        <w:ind w:left="0" w:firstLine="0"/>
        <w:jc w:val="both"/>
        <w:rPr>
          <w:rFonts w:cs="Times New Roman"/>
          <w:i w:val="0"/>
          <w:sz w:val="22"/>
          <w:szCs w:val="24"/>
        </w:rPr>
      </w:pPr>
      <w:bookmarkStart w:id="17" w:name="_Toc425567015"/>
      <w:bookmarkStart w:id="18" w:name="_Toc426531383"/>
      <w:bookmarkStart w:id="19" w:name="_Toc275347022"/>
      <w:bookmarkStart w:id="20" w:name="_Toc490657198"/>
      <w:r w:rsidRPr="00C25F88">
        <w:rPr>
          <w:rFonts w:cs="Times New Roman"/>
          <w:i w:val="0"/>
          <w:sz w:val="22"/>
          <w:szCs w:val="24"/>
        </w:rPr>
        <w:t>M</w:t>
      </w:r>
      <w:bookmarkEnd w:id="17"/>
      <w:bookmarkEnd w:id="18"/>
      <w:bookmarkEnd w:id="19"/>
      <w:r w:rsidR="00573B2F" w:rsidRPr="00C25F88">
        <w:rPr>
          <w:rFonts w:cs="Times New Roman"/>
          <w:i w:val="0"/>
          <w:sz w:val="22"/>
          <w:szCs w:val="24"/>
        </w:rPr>
        <w:t>ATERIAŁY</w:t>
      </w:r>
      <w:bookmarkEnd w:id="20"/>
    </w:p>
    <w:p w:rsidR="0063483A" w:rsidRPr="00C25F88" w:rsidRDefault="0063483A" w:rsidP="00CB2C0F">
      <w:pPr>
        <w:pStyle w:val="Nagwek2"/>
        <w:numPr>
          <w:ilvl w:val="1"/>
          <w:numId w:val="10"/>
        </w:numPr>
        <w:spacing w:before="0" w:after="0"/>
        <w:ind w:left="0" w:firstLine="0"/>
        <w:jc w:val="both"/>
        <w:rPr>
          <w:rFonts w:cs="Times New Roman"/>
          <w:sz w:val="20"/>
          <w:szCs w:val="22"/>
        </w:rPr>
      </w:pPr>
      <w:bookmarkStart w:id="21" w:name="_Toc275347023"/>
      <w:bookmarkStart w:id="22" w:name="_Toc490657199"/>
      <w:r w:rsidRPr="00C25F88">
        <w:rPr>
          <w:rFonts w:cs="Times New Roman"/>
          <w:sz w:val="20"/>
          <w:szCs w:val="22"/>
        </w:rPr>
        <w:t>Ogólne wymagania dotyczące materiałów</w:t>
      </w:r>
      <w:bookmarkEnd w:id="21"/>
      <w:bookmarkEnd w:id="22"/>
    </w:p>
    <w:p w:rsidR="003C14EB" w:rsidRPr="00C25F88" w:rsidRDefault="0063483A" w:rsidP="00FD667C">
      <w:pPr>
        <w:widowControl w:val="0"/>
        <w:suppressAutoHyphens/>
        <w:spacing w:after="0"/>
        <w:jc w:val="both"/>
        <w:rPr>
          <w:rFonts w:ascii="Century Gothic" w:hAnsi="Century Gothic"/>
          <w:sz w:val="18"/>
          <w:szCs w:val="20"/>
        </w:rPr>
      </w:pPr>
      <w:r w:rsidRPr="00C25F88">
        <w:rPr>
          <w:rFonts w:ascii="Century Gothic" w:hAnsi="Century Gothic"/>
          <w:sz w:val="18"/>
          <w:szCs w:val="20"/>
        </w:rPr>
        <w:t xml:space="preserve">Ogólne wymagania dotyczące materiałów, ich pozyskiwania i składowania podano w OST </w:t>
      </w:r>
      <w:r w:rsidR="008B087B" w:rsidRPr="00C25F88">
        <w:rPr>
          <w:rFonts w:ascii="Century Gothic" w:hAnsi="Century Gothic"/>
          <w:sz w:val="18"/>
          <w:szCs w:val="20"/>
        </w:rPr>
        <w:t>0</w:t>
      </w:r>
      <w:r w:rsidR="00E0506D" w:rsidRPr="00C25F88">
        <w:rPr>
          <w:rFonts w:ascii="Century Gothic" w:hAnsi="Century Gothic"/>
          <w:sz w:val="18"/>
          <w:szCs w:val="20"/>
        </w:rPr>
        <w:t>01</w:t>
      </w:r>
      <w:r w:rsidRPr="00C25F88">
        <w:rPr>
          <w:rFonts w:ascii="Century Gothic" w:hAnsi="Century Gothic"/>
          <w:sz w:val="18"/>
          <w:szCs w:val="20"/>
        </w:rPr>
        <w:t xml:space="preserve"> „Wymagania ogólne” pkt 2.</w:t>
      </w:r>
      <w:r w:rsidR="00D564A9" w:rsidRPr="00C25F88">
        <w:rPr>
          <w:rFonts w:ascii="Century Gothic" w:hAnsi="Century Gothic"/>
          <w:sz w:val="18"/>
          <w:szCs w:val="20"/>
        </w:rPr>
        <w:t xml:space="preserve"> Materiały do wykonania robót należy stosować zgodnie z Dokumentacją projektową, S</w:t>
      </w:r>
      <w:r w:rsidR="002246A1" w:rsidRPr="00C25F88">
        <w:rPr>
          <w:rFonts w:ascii="Century Gothic" w:hAnsi="Century Gothic"/>
          <w:sz w:val="18"/>
          <w:szCs w:val="20"/>
        </w:rPr>
        <w:t>S</w:t>
      </w:r>
      <w:r w:rsidR="00D564A9" w:rsidRPr="00C25F88">
        <w:rPr>
          <w:rFonts w:ascii="Century Gothic" w:hAnsi="Century Gothic"/>
          <w:sz w:val="18"/>
          <w:szCs w:val="20"/>
        </w:rPr>
        <w:t>T i obowiązującymi normami.</w:t>
      </w:r>
    </w:p>
    <w:p w:rsidR="003C14EB" w:rsidRPr="00C25F88" w:rsidRDefault="003C14EB" w:rsidP="00FD667C">
      <w:pPr>
        <w:widowControl w:val="0"/>
        <w:suppressAutoHyphens/>
        <w:spacing w:after="0"/>
        <w:jc w:val="both"/>
        <w:rPr>
          <w:rFonts w:ascii="Century Gothic" w:hAnsi="Century Gothic"/>
          <w:sz w:val="18"/>
          <w:szCs w:val="20"/>
        </w:rPr>
      </w:pPr>
      <w:r w:rsidRPr="00C25F88">
        <w:rPr>
          <w:rFonts w:ascii="Century Gothic" w:hAnsi="Century Gothic"/>
          <w:sz w:val="18"/>
          <w:szCs w:val="20"/>
        </w:rPr>
        <w:t>Materiały wykorzystane w realizacji muszą odpowiadać wymaganiom podanym w projekcie oraz niniejszej specyfikacji, muszą być zgodne z Polskimi Normami i posiadać Aprobatę Instytutu Techniki Budowlanej lub inny dokument dopuszczający do stosowania.</w:t>
      </w:r>
    </w:p>
    <w:p w:rsidR="003C14EB" w:rsidRPr="00C25F88" w:rsidRDefault="003C14EB" w:rsidP="00FD667C">
      <w:pPr>
        <w:widowControl w:val="0"/>
        <w:suppressAutoHyphens/>
        <w:spacing w:after="0"/>
        <w:jc w:val="both"/>
        <w:rPr>
          <w:rFonts w:ascii="Century Gothic" w:hAnsi="Century Gothic"/>
          <w:sz w:val="18"/>
          <w:szCs w:val="20"/>
        </w:rPr>
      </w:pPr>
      <w:r w:rsidRPr="00C25F88">
        <w:rPr>
          <w:rFonts w:ascii="Century Gothic" w:hAnsi="Century Gothic"/>
          <w:sz w:val="18"/>
          <w:szCs w:val="20"/>
        </w:rPr>
        <w:t>Wykonawca ponosi odpowiedzialność za spełnienie wymagań ilościowych i jakościowych wbudowanych materiałów. Wykonawca ponosi wszelkie koszty związane z dostarczeniem materiałów do robót. W przypadku, gdy materiały lub roboty nie będą w pełni zgodne z dokumentacją projektową lub niniejszą specyfikacją i wpłynie to na niezadowalającą jakość elementu budowli, to takie materiały zostaną zastąpione innymi, a roboty rozebrane i wykonane ponownie na koszt Wykonawcy.</w:t>
      </w:r>
    </w:p>
    <w:p w:rsidR="003C14EB" w:rsidRPr="00C25F88" w:rsidRDefault="003C14EB" w:rsidP="00FD667C">
      <w:pPr>
        <w:widowControl w:val="0"/>
        <w:suppressAutoHyphens/>
        <w:spacing w:after="0"/>
        <w:jc w:val="both"/>
        <w:rPr>
          <w:rFonts w:ascii="Century Gothic" w:hAnsi="Century Gothic"/>
          <w:sz w:val="18"/>
          <w:szCs w:val="20"/>
        </w:rPr>
      </w:pPr>
      <w:r w:rsidRPr="00C25F88">
        <w:rPr>
          <w:rFonts w:ascii="Century Gothic" w:hAnsi="Century Gothic"/>
          <w:sz w:val="18"/>
          <w:szCs w:val="20"/>
        </w:rPr>
        <w:t>Każdy rodzaj robót, w którym znajdują się nie zbadane i nie zaakceptowane materiały, wykonawca wykonuje na własne ryzyko, licząc się z ich nieprzyjęciem i niezapłaceniem.</w:t>
      </w:r>
    </w:p>
    <w:p w:rsidR="003C14EB" w:rsidRPr="00C25F88" w:rsidRDefault="003C14EB" w:rsidP="00392DD2">
      <w:pPr>
        <w:autoSpaceDE w:val="0"/>
        <w:autoSpaceDN w:val="0"/>
        <w:adjustRightInd w:val="0"/>
        <w:spacing w:after="40"/>
        <w:jc w:val="both"/>
        <w:rPr>
          <w:rFonts w:ascii="Century Gothic" w:hAnsi="Century Gothic"/>
          <w:sz w:val="18"/>
          <w:szCs w:val="20"/>
        </w:rPr>
      </w:pPr>
      <w:r w:rsidRPr="00C25F88">
        <w:rPr>
          <w:rFonts w:ascii="Century Gothic" w:hAnsi="Century Gothic"/>
          <w:sz w:val="18"/>
          <w:szCs w:val="20"/>
        </w:rPr>
        <w:t xml:space="preserve">Wykonawca zapewni, aby tymczasowo składowane materiały, do czasu ich wbudowania, były zabezpieczone przed zanieczyszczeniem, zawilgoceniem lub uszkodzeniem, zachowały swoją jakość </w:t>
      </w:r>
      <w:r w:rsidR="003642B5" w:rsidRPr="00C25F88">
        <w:rPr>
          <w:rFonts w:ascii="Century Gothic" w:hAnsi="Century Gothic"/>
          <w:sz w:val="18"/>
          <w:szCs w:val="20"/>
        </w:rPr>
        <w:br/>
      </w:r>
      <w:r w:rsidRPr="00C25F88">
        <w:rPr>
          <w:rFonts w:ascii="Century Gothic" w:hAnsi="Century Gothic"/>
          <w:sz w:val="18"/>
          <w:szCs w:val="20"/>
        </w:rPr>
        <w:t>i właściwość do robót.</w:t>
      </w:r>
    </w:p>
    <w:p w:rsidR="0063483A" w:rsidRPr="00C25F88" w:rsidRDefault="0063483A" w:rsidP="00EF2A11">
      <w:pPr>
        <w:pStyle w:val="Nagwek1"/>
        <w:numPr>
          <w:ilvl w:val="0"/>
          <w:numId w:val="10"/>
        </w:numPr>
        <w:spacing w:before="0" w:after="0"/>
        <w:ind w:left="0" w:firstLine="0"/>
        <w:jc w:val="both"/>
        <w:rPr>
          <w:rFonts w:cs="Times New Roman"/>
          <w:i w:val="0"/>
          <w:sz w:val="22"/>
          <w:szCs w:val="24"/>
        </w:rPr>
      </w:pPr>
      <w:bookmarkStart w:id="23" w:name="_Toc426531384"/>
      <w:bookmarkStart w:id="24" w:name="_Toc275347028"/>
      <w:bookmarkStart w:id="25" w:name="_Toc490657200"/>
      <w:r w:rsidRPr="00C25F88">
        <w:rPr>
          <w:rFonts w:cs="Times New Roman"/>
          <w:i w:val="0"/>
          <w:sz w:val="22"/>
          <w:szCs w:val="24"/>
        </w:rPr>
        <w:t>S</w:t>
      </w:r>
      <w:bookmarkEnd w:id="23"/>
      <w:bookmarkEnd w:id="24"/>
      <w:r w:rsidR="00573B2F" w:rsidRPr="00C25F88">
        <w:rPr>
          <w:rFonts w:cs="Times New Roman"/>
          <w:i w:val="0"/>
          <w:sz w:val="22"/>
          <w:szCs w:val="24"/>
        </w:rPr>
        <w:t>PRZĘT</w:t>
      </w:r>
      <w:bookmarkEnd w:id="25"/>
    </w:p>
    <w:p w:rsidR="0063483A" w:rsidRPr="00C25F88" w:rsidRDefault="0063483A" w:rsidP="00EF2A11">
      <w:pPr>
        <w:pStyle w:val="Nagwek2"/>
        <w:numPr>
          <w:ilvl w:val="1"/>
          <w:numId w:val="10"/>
        </w:numPr>
        <w:spacing w:before="0" w:after="0"/>
        <w:ind w:left="0" w:firstLine="0"/>
        <w:jc w:val="both"/>
        <w:rPr>
          <w:rFonts w:cs="Times New Roman"/>
          <w:sz w:val="20"/>
          <w:szCs w:val="22"/>
        </w:rPr>
      </w:pPr>
      <w:bookmarkStart w:id="26" w:name="_Toc275347029"/>
      <w:bookmarkStart w:id="27" w:name="_Toc490657201"/>
      <w:r w:rsidRPr="00C25F88">
        <w:rPr>
          <w:rFonts w:cs="Times New Roman"/>
          <w:sz w:val="20"/>
          <w:szCs w:val="22"/>
        </w:rPr>
        <w:t>Ogólne wymagania dotyczące sprzętu</w:t>
      </w:r>
      <w:bookmarkEnd w:id="26"/>
      <w:r w:rsidR="003E1A80" w:rsidRPr="00C25F88">
        <w:rPr>
          <w:rFonts w:cs="Times New Roman"/>
          <w:sz w:val="20"/>
          <w:szCs w:val="22"/>
        </w:rPr>
        <w:t>.</w:t>
      </w:r>
      <w:bookmarkEnd w:id="27"/>
    </w:p>
    <w:p w:rsidR="003E1A80" w:rsidRPr="00C25F88" w:rsidRDefault="003E1A80" w:rsidP="00FD667C">
      <w:pPr>
        <w:spacing w:after="0"/>
        <w:jc w:val="both"/>
        <w:rPr>
          <w:rFonts w:ascii="Century Gothic" w:hAnsi="Century Gothic"/>
          <w:sz w:val="18"/>
          <w:szCs w:val="20"/>
        </w:rPr>
      </w:pPr>
      <w:bookmarkStart w:id="28" w:name="_Toc275347030"/>
      <w:r w:rsidRPr="00C25F88">
        <w:rPr>
          <w:rFonts w:ascii="Century Gothic" w:hAnsi="Century Gothic"/>
          <w:sz w:val="18"/>
          <w:szCs w:val="20"/>
        </w:rPr>
        <w:t xml:space="preserve">Ogólne wymagania dotyczące stosowania sprzętu podano w </w:t>
      </w:r>
      <w:r w:rsidR="00E0506D" w:rsidRPr="00C25F88">
        <w:rPr>
          <w:rFonts w:ascii="Century Gothic" w:hAnsi="Century Gothic"/>
          <w:sz w:val="18"/>
          <w:szCs w:val="20"/>
        </w:rPr>
        <w:t>O</w:t>
      </w:r>
      <w:r w:rsidRPr="00C25F88">
        <w:rPr>
          <w:rFonts w:ascii="Century Gothic" w:hAnsi="Century Gothic"/>
          <w:sz w:val="18"/>
          <w:szCs w:val="20"/>
        </w:rPr>
        <w:t>ST-00</w:t>
      </w:r>
      <w:r w:rsidR="00E0506D" w:rsidRPr="00C25F88">
        <w:rPr>
          <w:rFonts w:ascii="Century Gothic" w:hAnsi="Century Gothic"/>
          <w:sz w:val="18"/>
          <w:szCs w:val="20"/>
        </w:rPr>
        <w:t>1</w:t>
      </w:r>
      <w:r w:rsidRPr="00C25F88">
        <w:rPr>
          <w:rFonts w:ascii="Century Gothic" w:hAnsi="Century Gothic"/>
          <w:sz w:val="18"/>
          <w:szCs w:val="20"/>
        </w:rPr>
        <w:t xml:space="preserve"> Wymagania ogólne. Sprzęt budowlany powinien odpowiadać pod względem typów i ilości wymaganiom, zaakceptowanym przez Inspektora nadzoru.</w:t>
      </w:r>
    </w:p>
    <w:p w:rsidR="00A57DDF" w:rsidRPr="00C25F88" w:rsidRDefault="00A57DDF" w:rsidP="00FD667C">
      <w:pPr>
        <w:spacing w:after="0"/>
        <w:jc w:val="both"/>
        <w:rPr>
          <w:rFonts w:ascii="Century Gothic" w:hAnsi="Century Gothic"/>
          <w:sz w:val="18"/>
          <w:szCs w:val="20"/>
        </w:rPr>
      </w:pPr>
      <w:r w:rsidRPr="00C25F88">
        <w:rPr>
          <w:rFonts w:ascii="Century Gothic" w:hAnsi="Century Gothic"/>
          <w:sz w:val="18"/>
          <w:szCs w:val="20"/>
        </w:rPr>
        <w:t>Wykonawca zobowiązany jest do używania jedynie takiego sprzętu, który nie będzie miał niekorzystnego wpływu na jakość wykonywanych robót. Sprzęt używany do robót powinien być zgodny z ofertą Wykonawcy i powinien odpowiadać pod względem typów i ilości wskazaniom zawartym w Przedmiarze Robót.</w:t>
      </w:r>
    </w:p>
    <w:p w:rsidR="00A57DDF" w:rsidRPr="00C25F88" w:rsidRDefault="00A57DDF" w:rsidP="00FD667C">
      <w:pPr>
        <w:spacing w:after="0"/>
        <w:jc w:val="both"/>
        <w:rPr>
          <w:rFonts w:ascii="Century Gothic" w:hAnsi="Century Gothic"/>
          <w:sz w:val="18"/>
          <w:szCs w:val="20"/>
        </w:rPr>
      </w:pPr>
      <w:r w:rsidRPr="00C25F88">
        <w:rPr>
          <w:rFonts w:ascii="Century Gothic" w:hAnsi="Century Gothic"/>
          <w:sz w:val="18"/>
          <w:szCs w:val="20"/>
        </w:rPr>
        <w:t>Liczba i wydajność sprzętu będzie gwarantować przeprowadzenie robót zgodnie z zasadami określonymi w Dokumentacji Projektowej oraz niniejszej Specyfikacji Technicznej Wykonania i Odbioru Robót.</w:t>
      </w:r>
    </w:p>
    <w:p w:rsidR="00A57DDF" w:rsidRPr="00C25F88" w:rsidRDefault="00A57DDF" w:rsidP="00FD667C">
      <w:pPr>
        <w:spacing w:after="0"/>
        <w:jc w:val="both"/>
        <w:rPr>
          <w:rFonts w:ascii="Century Gothic" w:hAnsi="Century Gothic"/>
          <w:sz w:val="18"/>
          <w:szCs w:val="20"/>
        </w:rPr>
      </w:pPr>
      <w:r w:rsidRPr="00C25F88">
        <w:rPr>
          <w:rFonts w:ascii="Century Gothic" w:hAnsi="Century Gothic"/>
          <w:sz w:val="18"/>
          <w:szCs w:val="20"/>
        </w:rPr>
        <w:t>Sprzęt będący własnością Wykonawcy lub wynajęty do wykonywania robót musi być utrzymany w stanie gotowości do pracy.</w:t>
      </w:r>
    </w:p>
    <w:p w:rsidR="00A57DDF" w:rsidRPr="00C25F88" w:rsidRDefault="00A57DDF" w:rsidP="00FD667C">
      <w:pPr>
        <w:spacing w:after="0"/>
        <w:jc w:val="both"/>
        <w:rPr>
          <w:rFonts w:ascii="Century Gothic" w:hAnsi="Century Gothic"/>
          <w:sz w:val="18"/>
          <w:szCs w:val="20"/>
        </w:rPr>
      </w:pPr>
      <w:r w:rsidRPr="00C25F88">
        <w:rPr>
          <w:rFonts w:ascii="Century Gothic" w:hAnsi="Century Gothic"/>
          <w:sz w:val="18"/>
          <w:szCs w:val="20"/>
        </w:rPr>
        <w:t>Jakikolwiek sprzęt, maszyny, urządzenia i narzędzia nie gwarantujące zachowania warunków umowy i właściwego wykonania robót, nie mogą być dopuszczone do użytkowania w trakcie realizacji robót.</w:t>
      </w:r>
    </w:p>
    <w:p w:rsidR="00A57DDF" w:rsidRPr="00C25F88" w:rsidRDefault="00A57DDF" w:rsidP="00FD667C">
      <w:pPr>
        <w:spacing w:after="0"/>
        <w:jc w:val="both"/>
        <w:rPr>
          <w:rFonts w:ascii="Century Gothic" w:hAnsi="Century Gothic"/>
          <w:sz w:val="18"/>
          <w:szCs w:val="20"/>
        </w:rPr>
      </w:pPr>
      <w:r w:rsidRPr="00C25F88">
        <w:rPr>
          <w:rFonts w:ascii="Century Gothic" w:hAnsi="Century Gothic"/>
          <w:sz w:val="18"/>
          <w:szCs w:val="20"/>
        </w:rPr>
        <w:t>Za całość skutków pracy sprzętu znajdującego się na budowie w związku z realizacją niniejszej inwestycji całkowitą odpowiedzialność cywilną i karną ponosi Wykonawca.</w:t>
      </w:r>
    </w:p>
    <w:p w:rsidR="003E1A80" w:rsidRPr="00C25F88" w:rsidRDefault="003E1A80" w:rsidP="00EF2A11">
      <w:pPr>
        <w:pStyle w:val="Nagwek2"/>
        <w:numPr>
          <w:ilvl w:val="1"/>
          <w:numId w:val="10"/>
        </w:numPr>
        <w:spacing w:before="0" w:after="0"/>
        <w:ind w:left="0" w:firstLine="0"/>
        <w:jc w:val="both"/>
        <w:rPr>
          <w:rFonts w:cs="Times New Roman"/>
          <w:sz w:val="20"/>
          <w:szCs w:val="22"/>
        </w:rPr>
      </w:pPr>
      <w:bookmarkStart w:id="29" w:name="_Toc490657202"/>
      <w:bookmarkEnd w:id="28"/>
      <w:r w:rsidRPr="00C25F88">
        <w:rPr>
          <w:rFonts w:cs="Times New Roman"/>
          <w:sz w:val="20"/>
          <w:szCs w:val="22"/>
        </w:rPr>
        <w:t>Sprzęt do robót konstrukc</w:t>
      </w:r>
      <w:r w:rsidR="00A57DDF" w:rsidRPr="00C25F88">
        <w:rPr>
          <w:rFonts w:cs="Times New Roman"/>
          <w:sz w:val="20"/>
          <w:szCs w:val="22"/>
        </w:rPr>
        <w:t>yjnych</w:t>
      </w:r>
      <w:r w:rsidRPr="00C25F88">
        <w:rPr>
          <w:rFonts w:cs="Times New Roman"/>
          <w:sz w:val="20"/>
          <w:szCs w:val="22"/>
        </w:rPr>
        <w:t>.</w:t>
      </w:r>
      <w:bookmarkEnd w:id="29"/>
    </w:p>
    <w:p w:rsidR="003E1A80" w:rsidRPr="00C25F88" w:rsidRDefault="003E1A80" w:rsidP="00E0506D">
      <w:pPr>
        <w:spacing w:after="0"/>
        <w:jc w:val="both"/>
        <w:rPr>
          <w:rFonts w:ascii="Century Gothic" w:hAnsi="Century Gothic"/>
          <w:sz w:val="18"/>
          <w:szCs w:val="20"/>
        </w:rPr>
      </w:pPr>
      <w:r w:rsidRPr="00C25F88">
        <w:rPr>
          <w:rFonts w:ascii="Century Gothic" w:hAnsi="Century Gothic"/>
          <w:sz w:val="18"/>
          <w:szCs w:val="20"/>
        </w:rPr>
        <w:t>Wykonawca przystępujący do wykonania robót powinien wykazać się możliwością korzystania z następującego sprzętu:</w:t>
      </w:r>
    </w:p>
    <w:p w:rsidR="003E1A80" w:rsidRPr="00C25F88" w:rsidRDefault="003E1A80" w:rsidP="00C37EC1">
      <w:pPr>
        <w:numPr>
          <w:ilvl w:val="0"/>
          <w:numId w:val="9"/>
        </w:numPr>
        <w:spacing w:after="0"/>
        <w:ind w:left="714" w:hanging="357"/>
        <w:jc w:val="both"/>
        <w:rPr>
          <w:rFonts w:ascii="Century Gothic" w:hAnsi="Century Gothic"/>
          <w:sz w:val="18"/>
          <w:szCs w:val="20"/>
        </w:rPr>
      </w:pPr>
      <w:r w:rsidRPr="00C25F88">
        <w:rPr>
          <w:rFonts w:ascii="Century Gothic" w:hAnsi="Century Gothic"/>
          <w:sz w:val="18"/>
          <w:szCs w:val="20"/>
        </w:rPr>
        <w:t>samochód dostawczy,</w:t>
      </w:r>
    </w:p>
    <w:p w:rsidR="003E1A80" w:rsidRPr="00C25F88" w:rsidRDefault="00B262C3" w:rsidP="00C37EC1">
      <w:pPr>
        <w:numPr>
          <w:ilvl w:val="0"/>
          <w:numId w:val="9"/>
        </w:numPr>
        <w:spacing w:after="0"/>
        <w:ind w:left="714" w:hanging="357"/>
        <w:jc w:val="both"/>
        <w:rPr>
          <w:rFonts w:ascii="Century Gothic" w:hAnsi="Century Gothic"/>
          <w:sz w:val="18"/>
          <w:szCs w:val="20"/>
        </w:rPr>
      </w:pPr>
      <w:r w:rsidRPr="00C25F88">
        <w:rPr>
          <w:rFonts w:ascii="Century Gothic" w:hAnsi="Century Gothic"/>
          <w:sz w:val="18"/>
          <w:szCs w:val="20"/>
        </w:rPr>
        <w:t>drabiny</w:t>
      </w:r>
      <w:r w:rsidR="003E1A80" w:rsidRPr="00C25F88">
        <w:rPr>
          <w:rFonts w:ascii="Century Gothic" w:hAnsi="Century Gothic"/>
          <w:sz w:val="18"/>
          <w:szCs w:val="20"/>
        </w:rPr>
        <w:t>,</w:t>
      </w:r>
    </w:p>
    <w:p w:rsidR="003E1A80" w:rsidRPr="00C25F88" w:rsidRDefault="003E1A80" w:rsidP="00C37EC1">
      <w:pPr>
        <w:numPr>
          <w:ilvl w:val="0"/>
          <w:numId w:val="9"/>
        </w:numPr>
        <w:spacing w:after="0"/>
        <w:ind w:left="714" w:hanging="357"/>
        <w:jc w:val="both"/>
        <w:rPr>
          <w:rFonts w:ascii="Century Gothic" w:hAnsi="Century Gothic"/>
          <w:sz w:val="18"/>
          <w:szCs w:val="20"/>
        </w:rPr>
      </w:pPr>
      <w:r w:rsidRPr="00C25F88">
        <w:rPr>
          <w:rFonts w:ascii="Century Gothic" w:hAnsi="Century Gothic"/>
          <w:sz w:val="18"/>
          <w:szCs w:val="20"/>
        </w:rPr>
        <w:t>piły,</w:t>
      </w:r>
    </w:p>
    <w:p w:rsidR="003E1A80" w:rsidRPr="00C25F88" w:rsidRDefault="003E1A80" w:rsidP="00C37EC1">
      <w:pPr>
        <w:numPr>
          <w:ilvl w:val="0"/>
          <w:numId w:val="9"/>
        </w:numPr>
        <w:spacing w:after="0"/>
        <w:ind w:left="714" w:hanging="357"/>
        <w:jc w:val="both"/>
        <w:rPr>
          <w:rFonts w:ascii="Century Gothic" w:hAnsi="Century Gothic"/>
          <w:sz w:val="18"/>
          <w:szCs w:val="20"/>
        </w:rPr>
      </w:pPr>
      <w:r w:rsidRPr="00C25F88">
        <w:rPr>
          <w:rFonts w:ascii="Century Gothic" w:hAnsi="Century Gothic"/>
          <w:sz w:val="18"/>
          <w:szCs w:val="20"/>
        </w:rPr>
        <w:t>młotki,</w:t>
      </w:r>
    </w:p>
    <w:p w:rsidR="003E1A80" w:rsidRPr="00C25F88" w:rsidRDefault="003E1A80" w:rsidP="00C37EC1">
      <w:pPr>
        <w:numPr>
          <w:ilvl w:val="0"/>
          <w:numId w:val="9"/>
        </w:numPr>
        <w:spacing w:after="0"/>
        <w:ind w:left="714" w:hanging="357"/>
        <w:jc w:val="both"/>
        <w:rPr>
          <w:rFonts w:ascii="Century Gothic" w:hAnsi="Century Gothic"/>
          <w:sz w:val="18"/>
          <w:szCs w:val="20"/>
        </w:rPr>
      </w:pPr>
      <w:r w:rsidRPr="00C25F88">
        <w:rPr>
          <w:rFonts w:ascii="Century Gothic" w:hAnsi="Century Gothic"/>
          <w:sz w:val="18"/>
          <w:szCs w:val="20"/>
        </w:rPr>
        <w:t>gwoździe, śruby, wkręty,</w:t>
      </w:r>
    </w:p>
    <w:p w:rsidR="003E1A80" w:rsidRPr="00C25F88" w:rsidRDefault="003E1A80" w:rsidP="00C37EC1">
      <w:pPr>
        <w:numPr>
          <w:ilvl w:val="0"/>
          <w:numId w:val="9"/>
        </w:numPr>
        <w:spacing w:after="0"/>
        <w:ind w:left="714" w:hanging="357"/>
        <w:jc w:val="both"/>
        <w:rPr>
          <w:rFonts w:ascii="Century Gothic" w:hAnsi="Century Gothic"/>
          <w:sz w:val="18"/>
          <w:szCs w:val="20"/>
        </w:rPr>
      </w:pPr>
      <w:r w:rsidRPr="00C25F88">
        <w:rPr>
          <w:rFonts w:ascii="Century Gothic" w:hAnsi="Century Gothic"/>
          <w:sz w:val="18"/>
          <w:szCs w:val="20"/>
        </w:rPr>
        <w:t>wiertarki / wkrętarki,</w:t>
      </w:r>
    </w:p>
    <w:p w:rsidR="003E1A80" w:rsidRPr="00C25F88" w:rsidRDefault="003E1A80" w:rsidP="00C37EC1">
      <w:pPr>
        <w:numPr>
          <w:ilvl w:val="0"/>
          <w:numId w:val="9"/>
        </w:numPr>
        <w:spacing w:after="0"/>
        <w:ind w:left="714" w:hanging="357"/>
        <w:jc w:val="both"/>
        <w:rPr>
          <w:rFonts w:ascii="Century Gothic" w:hAnsi="Century Gothic"/>
          <w:sz w:val="18"/>
          <w:szCs w:val="20"/>
        </w:rPr>
      </w:pPr>
      <w:r w:rsidRPr="00C25F88">
        <w:rPr>
          <w:rFonts w:ascii="Century Gothic" w:hAnsi="Century Gothic"/>
          <w:sz w:val="18"/>
          <w:szCs w:val="20"/>
        </w:rPr>
        <w:t xml:space="preserve">inne narzędzia pomocne przy prowadzeniu robót </w:t>
      </w:r>
      <w:r w:rsidR="00996C09" w:rsidRPr="00C25F88">
        <w:rPr>
          <w:rFonts w:ascii="Century Gothic" w:hAnsi="Century Gothic"/>
          <w:sz w:val="18"/>
          <w:szCs w:val="20"/>
        </w:rPr>
        <w:t>konstrukcyjnych</w:t>
      </w:r>
      <w:r w:rsidRPr="00C25F88">
        <w:rPr>
          <w:rFonts w:ascii="Century Gothic" w:hAnsi="Century Gothic"/>
          <w:sz w:val="18"/>
          <w:szCs w:val="20"/>
        </w:rPr>
        <w:t>.</w:t>
      </w:r>
    </w:p>
    <w:p w:rsidR="0063483A" w:rsidRPr="00C25F88" w:rsidRDefault="00573B2F" w:rsidP="00EF2A11">
      <w:pPr>
        <w:pStyle w:val="Nagwek1"/>
        <w:numPr>
          <w:ilvl w:val="0"/>
          <w:numId w:val="10"/>
        </w:numPr>
        <w:spacing w:before="0" w:after="0"/>
        <w:ind w:left="0" w:firstLine="0"/>
        <w:jc w:val="both"/>
        <w:rPr>
          <w:rFonts w:cs="Times New Roman"/>
          <w:i w:val="0"/>
          <w:sz w:val="22"/>
          <w:szCs w:val="24"/>
        </w:rPr>
      </w:pPr>
      <w:bookmarkStart w:id="30" w:name="_Toc490657203"/>
      <w:r w:rsidRPr="00C25F88">
        <w:rPr>
          <w:rFonts w:cs="Times New Roman"/>
          <w:i w:val="0"/>
          <w:sz w:val="22"/>
          <w:szCs w:val="24"/>
        </w:rPr>
        <w:t>TRANSPORT</w:t>
      </w:r>
      <w:bookmarkEnd w:id="30"/>
    </w:p>
    <w:p w:rsidR="0063483A" w:rsidRPr="00C25F88" w:rsidRDefault="0063483A" w:rsidP="00EF2A11">
      <w:pPr>
        <w:pStyle w:val="Nagwek2"/>
        <w:numPr>
          <w:ilvl w:val="1"/>
          <w:numId w:val="10"/>
        </w:numPr>
        <w:spacing w:before="0" w:after="0"/>
        <w:ind w:left="0" w:firstLine="0"/>
        <w:jc w:val="both"/>
        <w:rPr>
          <w:rFonts w:cs="Times New Roman"/>
          <w:sz w:val="20"/>
          <w:szCs w:val="22"/>
        </w:rPr>
      </w:pPr>
      <w:bookmarkStart w:id="31" w:name="_Toc275347032"/>
      <w:bookmarkStart w:id="32" w:name="_Toc490657204"/>
      <w:r w:rsidRPr="00C25F88">
        <w:rPr>
          <w:rFonts w:cs="Times New Roman"/>
          <w:sz w:val="20"/>
          <w:szCs w:val="22"/>
        </w:rPr>
        <w:t>Ogólne wymagania dotyczące transportu</w:t>
      </w:r>
      <w:bookmarkEnd w:id="31"/>
      <w:bookmarkEnd w:id="32"/>
    </w:p>
    <w:p w:rsidR="0063483A" w:rsidRPr="00C25F88" w:rsidRDefault="003E1A80" w:rsidP="003E1A80">
      <w:pPr>
        <w:autoSpaceDE w:val="0"/>
        <w:autoSpaceDN w:val="0"/>
        <w:adjustRightInd w:val="0"/>
        <w:spacing w:after="0"/>
        <w:jc w:val="both"/>
        <w:rPr>
          <w:rFonts w:ascii="Century Gothic" w:hAnsi="Century Gothic"/>
          <w:sz w:val="18"/>
          <w:szCs w:val="20"/>
        </w:rPr>
      </w:pPr>
      <w:r w:rsidRPr="00C25F88">
        <w:rPr>
          <w:rFonts w:ascii="Century Gothic" w:hAnsi="Century Gothic"/>
          <w:sz w:val="18"/>
          <w:szCs w:val="20"/>
        </w:rPr>
        <w:t>Przewożone elementy drewniane</w:t>
      </w:r>
      <w:r w:rsidR="00DC4708" w:rsidRPr="00C25F88">
        <w:rPr>
          <w:rFonts w:ascii="Century Gothic" w:hAnsi="Century Gothic"/>
          <w:sz w:val="18"/>
          <w:szCs w:val="20"/>
        </w:rPr>
        <w:t xml:space="preserve">, glazura, </w:t>
      </w:r>
      <w:r w:rsidR="00F63AF4" w:rsidRPr="00C25F88">
        <w:rPr>
          <w:rFonts w:ascii="Century Gothic" w:hAnsi="Century Gothic"/>
          <w:sz w:val="18"/>
          <w:szCs w:val="20"/>
        </w:rPr>
        <w:t xml:space="preserve">ceramika </w:t>
      </w:r>
      <w:r w:rsidR="00DC4708" w:rsidRPr="00C25F88">
        <w:rPr>
          <w:rFonts w:ascii="Century Gothic" w:hAnsi="Century Gothic"/>
          <w:sz w:val="18"/>
          <w:szCs w:val="20"/>
        </w:rPr>
        <w:t xml:space="preserve">sanitarna, </w:t>
      </w:r>
      <w:r w:rsidR="00500E1C">
        <w:rPr>
          <w:rFonts w:ascii="Century Gothic" w:hAnsi="Century Gothic"/>
          <w:sz w:val="18"/>
          <w:szCs w:val="20"/>
        </w:rPr>
        <w:t xml:space="preserve">armatura, akcesoria łazienkowe </w:t>
      </w:r>
      <w:r w:rsidRPr="00C25F88">
        <w:rPr>
          <w:rFonts w:ascii="Century Gothic" w:hAnsi="Century Gothic"/>
          <w:sz w:val="18"/>
          <w:szCs w:val="20"/>
        </w:rPr>
        <w:t>powinny być zabezpieczone przed uszkodzeniami podczas transportu oraz przed opadami atmosferycznymi.</w:t>
      </w:r>
    </w:p>
    <w:p w:rsidR="0063483A" w:rsidRPr="00C25F88" w:rsidRDefault="0063483A" w:rsidP="00EF2A11">
      <w:pPr>
        <w:pStyle w:val="Nagwek1"/>
        <w:numPr>
          <w:ilvl w:val="0"/>
          <w:numId w:val="10"/>
        </w:numPr>
        <w:spacing w:before="0" w:after="0"/>
        <w:ind w:left="0" w:firstLine="0"/>
        <w:rPr>
          <w:rFonts w:cs="Times New Roman"/>
          <w:i w:val="0"/>
          <w:sz w:val="22"/>
          <w:szCs w:val="24"/>
        </w:rPr>
      </w:pPr>
      <w:bookmarkStart w:id="33" w:name="_Toc426531386"/>
      <w:bookmarkStart w:id="34" w:name="_Toc275347035"/>
      <w:bookmarkStart w:id="35" w:name="_Toc490657205"/>
      <w:r w:rsidRPr="00C25F88">
        <w:rPr>
          <w:rFonts w:cs="Times New Roman"/>
          <w:i w:val="0"/>
          <w:sz w:val="22"/>
          <w:szCs w:val="24"/>
        </w:rPr>
        <w:t>WYKONANIE ROBÓT</w:t>
      </w:r>
      <w:bookmarkEnd w:id="33"/>
      <w:bookmarkEnd w:id="34"/>
      <w:bookmarkEnd w:id="35"/>
    </w:p>
    <w:p w:rsidR="0063483A" w:rsidRPr="00C25F88" w:rsidRDefault="0063483A" w:rsidP="00EF2A11">
      <w:pPr>
        <w:pStyle w:val="Nagwek2"/>
        <w:numPr>
          <w:ilvl w:val="1"/>
          <w:numId w:val="10"/>
        </w:numPr>
        <w:spacing w:before="0" w:after="0"/>
        <w:ind w:left="0" w:firstLine="0"/>
        <w:rPr>
          <w:rFonts w:cs="Times New Roman"/>
          <w:sz w:val="20"/>
          <w:szCs w:val="22"/>
        </w:rPr>
      </w:pPr>
      <w:bookmarkStart w:id="36" w:name="_Toc275347036"/>
      <w:bookmarkStart w:id="37" w:name="_Toc490657206"/>
      <w:r w:rsidRPr="00C25F88">
        <w:rPr>
          <w:rFonts w:cs="Times New Roman"/>
          <w:sz w:val="20"/>
          <w:szCs w:val="22"/>
        </w:rPr>
        <w:t>Ogólne zasady wykonania robót</w:t>
      </w:r>
      <w:bookmarkEnd w:id="36"/>
      <w:bookmarkEnd w:id="37"/>
    </w:p>
    <w:p w:rsidR="0063483A" w:rsidRPr="00C25F88" w:rsidRDefault="0063483A" w:rsidP="00FD667C">
      <w:pPr>
        <w:spacing w:after="0"/>
        <w:jc w:val="both"/>
        <w:rPr>
          <w:rFonts w:ascii="Century Gothic" w:hAnsi="Century Gothic"/>
          <w:sz w:val="18"/>
          <w:szCs w:val="20"/>
        </w:rPr>
      </w:pPr>
      <w:r w:rsidRPr="00C25F88">
        <w:rPr>
          <w:rFonts w:ascii="Century Gothic" w:hAnsi="Century Gothic"/>
          <w:sz w:val="18"/>
          <w:szCs w:val="20"/>
        </w:rPr>
        <w:t xml:space="preserve">Ogólne zasady wykonania robót podano w OST </w:t>
      </w:r>
      <w:r w:rsidR="00E0506D" w:rsidRPr="00C25F88">
        <w:rPr>
          <w:rFonts w:ascii="Century Gothic" w:hAnsi="Century Gothic"/>
          <w:sz w:val="18"/>
          <w:szCs w:val="20"/>
        </w:rPr>
        <w:t>-001</w:t>
      </w:r>
      <w:r w:rsidRPr="00C25F88">
        <w:rPr>
          <w:rFonts w:ascii="Century Gothic" w:hAnsi="Century Gothic"/>
          <w:sz w:val="18"/>
          <w:szCs w:val="20"/>
        </w:rPr>
        <w:t xml:space="preserve"> „Wymagania ogólne” pkt 5.</w:t>
      </w:r>
    </w:p>
    <w:p w:rsidR="00996C09" w:rsidRPr="00C25F88" w:rsidRDefault="00996C09" w:rsidP="00FD667C">
      <w:pPr>
        <w:autoSpaceDE w:val="0"/>
        <w:autoSpaceDN w:val="0"/>
        <w:adjustRightInd w:val="0"/>
        <w:spacing w:after="0"/>
        <w:jc w:val="both"/>
        <w:rPr>
          <w:rFonts w:ascii="Century Gothic" w:hAnsi="Century Gothic"/>
          <w:sz w:val="18"/>
          <w:szCs w:val="20"/>
        </w:rPr>
      </w:pPr>
      <w:r w:rsidRPr="00C25F88">
        <w:rPr>
          <w:rFonts w:ascii="Century Gothic" w:hAnsi="Century Gothic"/>
          <w:sz w:val="18"/>
          <w:szCs w:val="20"/>
        </w:rPr>
        <w:t xml:space="preserve">Rozpoczęcie robót następuje z chwilą podjęcia prac przygotowawczych na terenie budowy, tzn. zagospodarowania terenu na czas budowy wraz z wykonaniem obiektów tymczasowych </w:t>
      </w:r>
      <w:r w:rsidR="001C488E" w:rsidRPr="00C25F88">
        <w:rPr>
          <w:rFonts w:ascii="Century Gothic" w:hAnsi="Century Gothic"/>
          <w:sz w:val="18"/>
          <w:szCs w:val="20"/>
        </w:rPr>
        <w:t xml:space="preserve">i </w:t>
      </w:r>
      <w:r w:rsidR="002B51AC" w:rsidRPr="00C25F88">
        <w:rPr>
          <w:rFonts w:ascii="Century Gothic" w:hAnsi="Century Gothic"/>
          <w:sz w:val="18"/>
          <w:szCs w:val="20"/>
        </w:rPr>
        <w:t>oznakowaniem</w:t>
      </w:r>
      <w:r w:rsidR="001C488E" w:rsidRPr="00C25F88">
        <w:rPr>
          <w:rFonts w:ascii="Century Gothic" w:hAnsi="Century Gothic"/>
          <w:sz w:val="18"/>
          <w:szCs w:val="20"/>
        </w:rPr>
        <w:t xml:space="preserve"> terenu budowy</w:t>
      </w:r>
      <w:r w:rsidR="002B51AC" w:rsidRPr="00C25F88">
        <w:rPr>
          <w:rFonts w:ascii="Century Gothic" w:hAnsi="Century Gothic"/>
          <w:sz w:val="18"/>
          <w:szCs w:val="20"/>
        </w:rPr>
        <w:t>.</w:t>
      </w:r>
    </w:p>
    <w:p w:rsidR="00996C09" w:rsidRPr="00C25F88" w:rsidRDefault="00996C09" w:rsidP="00996C09">
      <w:pPr>
        <w:autoSpaceDE w:val="0"/>
        <w:autoSpaceDN w:val="0"/>
        <w:adjustRightInd w:val="0"/>
        <w:spacing w:after="0"/>
        <w:jc w:val="both"/>
        <w:rPr>
          <w:rFonts w:ascii="Century Gothic" w:hAnsi="Century Gothic"/>
          <w:sz w:val="18"/>
          <w:szCs w:val="20"/>
        </w:rPr>
      </w:pPr>
      <w:r w:rsidRPr="00C25F88">
        <w:rPr>
          <w:rFonts w:ascii="Century Gothic" w:hAnsi="Century Gothic"/>
          <w:sz w:val="18"/>
          <w:szCs w:val="20"/>
        </w:rPr>
        <w:t>Wykonawca zobowiązany jest do realizacji robót zgodnie z Dokumentacją Projektową, z materiałów i wyrobów budowlanych, które muszą być zgodne z Polskimi Normami i posiadać Aprobatę Instytutu Techniki Budowlanej lub inny dokument dopuszczający do stosowania.</w:t>
      </w:r>
    </w:p>
    <w:p w:rsidR="00996C09" w:rsidRPr="00C25F88" w:rsidRDefault="00996C09" w:rsidP="00996C09">
      <w:pPr>
        <w:autoSpaceDE w:val="0"/>
        <w:autoSpaceDN w:val="0"/>
        <w:adjustRightInd w:val="0"/>
        <w:spacing w:after="0"/>
        <w:jc w:val="both"/>
        <w:rPr>
          <w:rFonts w:ascii="Century Gothic" w:hAnsi="Century Gothic"/>
          <w:sz w:val="18"/>
          <w:szCs w:val="20"/>
        </w:rPr>
      </w:pPr>
      <w:r w:rsidRPr="00C25F88">
        <w:rPr>
          <w:rFonts w:ascii="Century Gothic" w:hAnsi="Century Gothic"/>
          <w:sz w:val="18"/>
          <w:szCs w:val="20"/>
        </w:rPr>
        <w:t>Dla materiałów lub elementów budowlanych mogących wydzielać związki chemiczne szkodliwe dla zdrowia, Wykonawca zobowiązany jest do uzyskania, przed ich wbudowaniem, oceny higieniczno-sanitarnej. Wbudowanie takich materiałów lub wyrobów bez takiej oceny jest zabronione.</w:t>
      </w:r>
    </w:p>
    <w:p w:rsidR="00996C09" w:rsidRPr="00C25F88" w:rsidRDefault="00996C09" w:rsidP="00996C09">
      <w:pPr>
        <w:autoSpaceDE w:val="0"/>
        <w:autoSpaceDN w:val="0"/>
        <w:adjustRightInd w:val="0"/>
        <w:spacing w:after="0"/>
        <w:jc w:val="both"/>
        <w:rPr>
          <w:rFonts w:ascii="Century Gothic" w:hAnsi="Century Gothic"/>
          <w:sz w:val="18"/>
          <w:szCs w:val="20"/>
        </w:rPr>
      </w:pPr>
      <w:r w:rsidRPr="00C25F88">
        <w:rPr>
          <w:rFonts w:ascii="Century Gothic" w:hAnsi="Century Gothic"/>
          <w:sz w:val="18"/>
          <w:szCs w:val="20"/>
        </w:rPr>
        <w:t>Osoby pełniące nadzór techniczny oraz przedstawiciel nadzoru autorskiego mają obowiązek powiadomić bezzwłocznie właściwy organ, jeżeli w czasie odbioru lub kontroli robót budowlanych stwierdzono niezgodność z projektem lub przepisami techniczno-budowlanymi, albo wykonanie robót w sposób mogący spowodować zagrożenie bezpieczeństwa ludzi i mienia.</w:t>
      </w:r>
    </w:p>
    <w:p w:rsidR="00996C09" w:rsidRPr="00C25F88" w:rsidRDefault="00996C09" w:rsidP="00EF2A11">
      <w:pPr>
        <w:pStyle w:val="Nagwek2"/>
        <w:numPr>
          <w:ilvl w:val="1"/>
          <w:numId w:val="10"/>
        </w:numPr>
        <w:spacing w:before="0" w:after="0"/>
        <w:ind w:left="0" w:firstLine="0"/>
        <w:rPr>
          <w:rFonts w:cs="Times New Roman"/>
          <w:sz w:val="20"/>
          <w:szCs w:val="22"/>
        </w:rPr>
      </w:pPr>
      <w:bookmarkStart w:id="38" w:name="_Toc490657207"/>
      <w:r w:rsidRPr="00C25F88">
        <w:rPr>
          <w:rFonts w:cs="Times New Roman"/>
          <w:sz w:val="20"/>
          <w:szCs w:val="22"/>
        </w:rPr>
        <w:t>Warunki zgodności wykonania robót</w:t>
      </w:r>
      <w:bookmarkEnd w:id="38"/>
    </w:p>
    <w:p w:rsidR="00996C09" w:rsidRPr="00C25F88" w:rsidRDefault="00996C09" w:rsidP="00FD667C">
      <w:pPr>
        <w:widowControl w:val="0"/>
        <w:suppressAutoHyphens/>
        <w:spacing w:after="0" w:line="200" w:lineRule="atLeast"/>
        <w:jc w:val="both"/>
        <w:rPr>
          <w:rFonts w:ascii="Century Gothic" w:hAnsi="Century Gothic"/>
          <w:sz w:val="18"/>
          <w:szCs w:val="20"/>
        </w:rPr>
      </w:pPr>
      <w:r w:rsidRPr="00C25F88">
        <w:rPr>
          <w:rFonts w:ascii="Century Gothic" w:hAnsi="Century Gothic"/>
          <w:sz w:val="18"/>
          <w:szCs w:val="20"/>
        </w:rPr>
        <w:t>Po zakończeniu każdego rodzaju robót ogólnobudowlanych Wykonawca jest zobowiązany dokonać odbiorów w celu sprawdzenia z Dokumentacją Projektową, określenia jakości wykonanych robót oraz stwierdzenia możliwości bezpiecznego i prawidłowego wykonania innego rodzaju robót.</w:t>
      </w:r>
    </w:p>
    <w:p w:rsidR="00996C09" w:rsidRPr="00C25F88" w:rsidRDefault="00996C09" w:rsidP="00FD667C">
      <w:pPr>
        <w:widowControl w:val="0"/>
        <w:suppressAutoHyphens/>
        <w:spacing w:after="0" w:line="200" w:lineRule="atLeast"/>
        <w:jc w:val="both"/>
        <w:rPr>
          <w:rFonts w:ascii="Century Gothic" w:hAnsi="Century Gothic"/>
          <w:sz w:val="18"/>
          <w:szCs w:val="20"/>
        </w:rPr>
      </w:pPr>
      <w:r w:rsidRPr="00C25F88">
        <w:rPr>
          <w:rFonts w:ascii="Century Gothic" w:hAnsi="Century Gothic"/>
          <w:sz w:val="18"/>
          <w:szCs w:val="20"/>
        </w:rPr>
        <w:t>Gotowość danego rodzaju robót do odbioru, Wykonawca zgłasza wpisem do dziennika budowy z jednoczesnym powiadomieniem Inspektora Nadzoru</w:t>
      </w:r>
      <w:r w:rsidR="00AF3410">
        <w:rPr>
          <w:rFonts w:ascii="Century Gothic" w:hAnsi="Century Gothic"/>
          <w:sz w:val="18"/>
          <w:szCs w:val="20"/>
        </w:rPr>
        <w:t xml:space="preserve"> i Zamawiającego</w:t>
      </w:r>
      <w:r w:rsidRPr="00C25F88">
        <w:rPr>
          <w:rFonts w:ascii="Century Gothic" w:hAnsi="Century Gothic"/>
          <w:sz w:val="18"/>
          <w:szCs w:val="20"/>
        </w:rPr>
        <w:t>. Odbioru należy dokonać w ciągu trzech dni od daty dokonania przez Wykonawcę zgłoszenia.</w:t>
      </w:r>
    </w:p>
    <w:p w:rsidR="00996C09" w:rsidRPr="00C25F88" w:rsidRDefault="00996C09" w:rsidP="00FD667C">
      <w:pPr>
        <w:widowControl w:val="0"/>
        <w:suppressAutoHyphens/>
        <w:spacing w:after="0" w:line="200" w:lineRule="atLeast"/>
        <w:jc w:val="both"/>
        <w:rPr>
          <w:rFonts w:ascii="Century Gothic" w:hAnsi="Century Gothic"/>
          <w:sz w:val="18"/>
          <w:szCs w:val="20"/>
        </w:rPr>
      </w:pPr>
      <w:r w:rsidRPr="00C25F88">
        <w:rPr>
          <w:rFonts w:ascii="Century Gothic" w:hAnsi="Century Gothic"/>
          <w:sz w:val="18"/>
          <w:szCs w:val="20"/>
        </w:rPr>
        <w:t>Z każdego odbioru robót należy sporządzić protokół zakończony konkretnymi wnioskami oraz dokonać wpisu do dziennika budowy o dokonaniu odbioru.</w:t>
      </w:r>
    </w:p>
    <w:p w:rsidR="00996C09" w:rsidRPr="00C25F88" w:rsidRDefault="00996C09" w:rsidP="00FD667C">
      <w:pPr>
        <w:widowControl w:val="0"/>
        <w:suppressAutoHyphens/>
        <w:spacing w:after="0" w:line="200" w:lineRule="atLeast"/>
        <w:jc w:val="both"/>
        <w:rPr>
          <w:rFonts w:ascii="Century Gothic" w:hAnsi="Century Gothic"/>
          <w:sz w:val="18"/>
          <w:szCs w:val="20"/>
        </w:rPr>
      </w:pPr>
      <w:r w:rsidRPr="00C25F88">
        <w:rPr>
          <w:rFonts w:ascii="Century Gothic" w:hAnsi="Century Gothic"/>
          <w:sz w:val="18"/>
          <w:szCs w:val="20"/>
        </w:rPr>
        <w:t>Przed dokonaniem końcowego odbioru Wykonawca zobowiązany jest przeprowadzić lub spowodować przeprowadzenie przewidzianych w Specyfikacji, Dokumentacji Projektowej, przepisach lub określonych w umowie prób i uzyskać właściwe zaświadczenia o dopuszczeniu do eksploatacji.</w:t>
      </w:r>
    </w:p>
    <w:p w:rsidR="00996C09" w:rsidRPr="00C25F88" w:rsidRDefault="00996C09" w:rsidP="00E0506D">
      <w:pPr>
        <w:widowControl w:val="0"/>
        <w:suppressAutoHyphens/>
        <w:spacing w:after="40" w:line="200" w:lineRule="atLeast"/>
        <w:jc w:val="both"/>
        <w:rPr>
          <w:rFonts w:ascii="Century Gothic" w:hAnsi="Century Gothic"/>
          <w:sz w:val="18"/>
          <w:szCs w:val="20"/>
        </w:rPr>
      </w:pPr>
      <w:r w:rsidRPr="00C25F88">
        <w:rPr>
          <w:rFonts w:ascii="Century Gothic" w:hAnsi="Century Gothic"/>
          <w:sz w:val="18"/>
          <w:szCs w:val="20"/>
        </w:rPr>
        <w:t>Przed przystąpieniem do końcowego odbioru Wykonawca zobowiązany jest do przygotowania dokumentów pozwalających na należytą ocenę wykonanego obiektu, a w szczególności:</w:t>
      </w:r>
    </w:p>
    <w:p w:rsidR="00996C09" w:rsidRPr="00C25F88" w:rsidRDefault="00996C09" w:rsidP="00EF2A11">
      <w:pPr>
        <w:widowControl w:val="0"/>
        <w:numPr>
          <w:ilvl w:val="0"/>
          <w:numId w:val="7"/>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umowę wraz z jej późniejszymi uzupełnieniami i uzgodnieniami,</w:t>
      </w:r>
    </w:p>
    <w:p w:rsidR="00996C09" w:rsidRPr="00AF3410" w:rsidRDefault="00996C09" w:rsidP="00EF2A11">
      <w:pPr>
        <w:widowControl w:val="0"/>
        <w:numPr>
          <w:ilvl w:val="0"/>
          <w:numId w:val="7"/>
        </w:numPr>
        <w:tabs>
          <w:tab w:val="left" w:pos="284"/>
        </w:tabs>
        <w:suppressAutoHyphens/>
        <w:spacing w:after="0" w:line="200" w:lineRule="atLeast"/>
        <w:ind w:left="0" w:firstLine="0"/>
        <w:jc w:val="both"/>
        <w:rPr>
          <w:rFonts w:ascii="Century Gothic" w:hAnsi="Century Gothic"/>
          <w:sz w:val="18"/>
          <w:szCs w:val="20"/>
        </w:rPr>
      </w:pPr>
      <w:r w:rsidRPr="00AF3410">
        <w:rPr>
          <w:rFonts w:ascii="Century Gothic" w:hAnsi="Century Gothic"/>
          <w:sz w:val="18"/>
          <w:szCs w:val="20"/>
        </w:rPr>
        <w:t>dziennik budowy,</w:t>
      </w:r>
    </w:p>
    <w:p w:rsidR="00996C09" w:rsidRPr="00C25F88" w:rsidRDefault="00996C09" w:rsidP="00EF2A11">
      <w:pPr>
        <w:widowControl w:val="0"/>
        <w:numPr>
          <w:ilvl w:val="0"/>
          <w:numId w:val="7"/>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opinie rzeczoznawców, jeżeli takie były wykonywane,</w:t>
      </w:r>
    </w:p>
    <w:p w:rsidR="00996C09" w:rsidRPr="00C25F88" w:rsidRDefault="00996C09" w:rsidP="00EF2A11">
      <w:pPr>
        <w:widowControl w:val="0"/>
        <w:numPr>
          <w:ilvl w:val="0"/>
          <w:numId w:val="7"/>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protokoły z odbiorów częściowych robót,</w:t>
      </w:r>
    </w:p>
    <w:p w:rsidR="00996C09" w:rsidRPr="00C25F88" w:rsidRDefault="00996C09" w:rsidP="00EF2A11">
      <w:pPr>
        <w:widowControl w:val="0"/>
        <w:numPr>
          <w:ilvl w:val="0"/>
          <w:numId w:val="7"/>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protokoły z przeprowadzonych badań i prób,</w:t>
      </w:r>
    </w:p>
    <w:p w:rsidR="00996C09" w:rsidRDefault="00996C09" w:rsidP="00EF2A11">
      <w:pPr>
        <w:widowControl w:val="0"/>
        <w:numPr>
          <w:ilvl w:val="0"/>
          <w:numId w:val="7"/>
        </w:numPr>
        <w:tabs>
          <w:tab w:val="left" w:pos="284"/>
        </w:tabs>
        <w:suppressAutoHyphens/>
        <w:spacing w:after="0" w:line="200" w:lineRule="atLeast"/>
        <w:ind w:left="0" w:firstLine="0"/>
        <w:jc w:val="both"/>
        <w:rPr>
          <w:rFonts w:ascii="Century Gothic" w:hAnsi="Century Gothic"/>
          <w:sz w:val="18"/>
          <w:szCs w:val="20"/>
        </w:rPr>
      </w:pPr>
      <w:r w:rsidRPr="00C25F88">
        <w:rPr>
          <w:rFonts w:ascii="Century Gothic" w:hAnsi="Century Gothic"/>
          <w:sz w:val="18"/>
          <w:szCs w:val="20"/>
        </w:rPr>
        <w:t>atesty jakościowe i deklaracje zgodności z Polskimi Normami wbudowanych materiałów,</w:t>
      </w:r>
    </w:p>
    <w:p w:rsidR="00996C09" w:rsidRPr="00A508E7" w:rsidRDefault="00A508E7" w:rsidP="00F578C7">
      <w:pPr>
        <w:widowControl w:val="0"/>
        <w:numPr>
          <w:ilvl w:val="0"/>
          <w:numId w:val="7"/>
        </w:numPr>
        <w:tabs>
          <w:tab w:val="left" w:pos="284"/>
        </w:tabs>
        <w:suppressAutoHyphens/>
        <w:spacing w:after="0" w:line="200" w:lineRule="atLeast"/>
        <w:ind w:left="0" w:firstLine="0"/>
        <w:jc w:val="both"/>
        <w:rPr>
          <w:rFonts w:ascii="Century Gothic" w:hAnsi="Century Gothic"/>
          <w:sz w:val="18"/>
          <w:szCs w:val="20"/>
        </w:rPr>
      </w:pPr>
      <w:r w:rsidRPr="00A508E7">
        <w:rPr>
          <w:rFonts w:ascii="Century Gothic" w:hAnsi="Century Gothic"/>
          <w:sz w:val="18"/>
          <w:szCs w:val="20"/>
        </w:rPr>
        <w:t xml:space="preserve">dokumenty potwierdzające wywóz lub utylizację odpadów do wyselekcjonowanego punktu odbioru odpadów </w:t>
      </w:r>
      <w:r w:rsidR="00996C09" w:rsidRPr="00A508E7">
        <w:rPr>
          <w:rFonts w:ascii="Century Gothic" w:hAnsi="Century Gothic"/>
          <w:sz w:val="18"/>
          <w:szCs w:val="20"/>
        </w:rPr>
        <w:t>Wykonawca zobowiązany jest również do umożliwienia komisji odbioru zapoznania się z powyższymi dokumentami oraz z przedmiotem odbioru.</w:t>
      </w:r>
    </w:p>
    <w:p w:rsidR="00996C09" w:rsidRPr="00C25F88" w:rsidRDefault="00996C09" w:rsidP="00FE1D82">
      <w:pPr>
        <w:widowControl w:val="0"/>
        <w:suppressAutoHyphens/>
        <w:spacing w:after="40" w:line="200" w:lineRule="atLeast"/>
        <w:jc w:val="both"/>
        <w:rPr>
          <w:rFonts w:ascii="Century Gothic" w:hAnsi="Century Gothic"/>
          <w:sz w:val="18"/>
          <w:szCs w:val="20"/>
        </w:rPr>
      </w:pPr>
      <w:r w:rsidRPr="00C25F88">
        <w:rPr>
          <w:rFonts w:ascii="Century Gothic" w:hAnsi="Century Gothic"/>
          <w:sz w:val="18"/>
          <w:szCs w:val="20"/>
        </w:rPr>
        <w:t>Komisja dokonująca odbioru końcowego powinna stwierdzić:</w:t>
      </w:r>
    </w:p>
    <w:p w:rsidR="00996C09" w:rsidRPr="00AF3410" w:rsidRDefault="00996C09" w:rsidP="00EF2A11">
      <w:pPr>
        <w:widowControl w:val="0"/>
        <w:numPr>
          <w:ilvl w:val="0"/>
          <w:numId w:val="8"/>
        </w:numPr>
        <w:tabs>
          <w:tab w:val="left" w:pos="284"/>
        </w:tabs>
        <w:suppressAutoHyphens/>
        <w:spacing w:after="0" w:line="200" w:lineRule="atLeast"/>
        <w:ind w:left="0" w:firstLine="0"/>
        <w:jc w:val="both"/>
        <w:rPr>
          <w:rFonts w:ascii="Century Gothic" w:hAnsi="Century Gothic"/>
          <w:sz w:val="18"/>
          <w:szCs w:val="20"/>
        </w:rPr>
      </w:pPr>
      <w:r w:rsidRPr="00AF3410">
        <w:rPr>
          <w:rFonts w:ascii="Century Gothic" w:hAnsi="Century Gothic"/>
          <w:sz w:val="18"/>
          <w:szCs w:val="20"/>
        </w:rPr>
        <w:t>zgodność wykonania robót z Dokumentacją Projektową, warunkami technicznymi wykonania i odbioru robót budowlano-montażowych, aktualnymi normami i przepisami, zapisam</w:t>
      </w:r>
      <w:r w:rsidR="00A24142" w:rsidRPr="00AF3410">
        <w:rPr>
          <w:rFonts w:ascii="Century Gothic" w:hAnsi="Century Gothic"/>
          <w:sz w:val="18"/>
          <w:szCs w:val="20"/>
        </w:rPr>
        <w:t>i w dzienniku budowy oraz umową</w:t>
      </w:r>
    </w:p>
    <w:p w:rsidR="0063483A" w:rsidRPr="00C25F88" w:rsidRDefault="00573B2F" w:rsidP="00EF2A11">
      <w:pPr>
        <w:pStyle w:val="Nagwek1"/>
        <w:numPr>
          <w:ilvl w:val="0"/>
          <w:numId w:val="10"/>
        </w:numPr>
        <w:spacing w:before="0" w:after="0"/>
        <w:ind w:left="0" w:firstLine="0"/>
        <w:rPr>
          <w:rFonts w:cs="Times New Roman"/>
          <w:i w:val="0"/>
          <w:sz w:val="22"/>
          <w:szCs w:val="24"/>
        </w:rPr>
      </w:pPr>
      <w:bookmarkStart w:id="39" w:name="_Toc426531387"/>
      <w:bookmarkStart w:id="40" w:name="_Toc275347040"/>
      <w:bookmarkStart w:id="41" w:name="_Toc490657208"/>
      <w:r w:rsidRPr="00C25F88">
        <w:rPr>
          <w:rFonts w:cs="Times New Roman"/>
          <w:i w:val="0"/>
          <w:sz w:val="22"/>
          <w:szCs w:val="24"/>
        </w:rPr>
        <w:t>KONTROLA JAKOŚCI ROBÓT</w:t>
      </w:r>
      <w:bookmarkEnd w:id="39"/>
      <w:bookmarkEnd w:id="40"/>
      <w:bookmarkEnd w:id="41"/>
    </w:p>
    <w:p w:rsidR="0063483A" w:rsidRPr="00C25F88" w:rsidRDefault="0063483A" w:rsidP="00EF2A11">
      <w:pPr>
        <w:pStyle w:val="Nagwek2"/>
        <w:numPr>
          <w:ilvl w:val="1"/>
          <w:numId w:val="10"/>
        </w:numPr>
        <w:spacing w:before="0" w:after="0"/>
        <w:ind w:left="0" w:firstLine="0"/>
        <w:rPr>
          <w:rFonts w:cs="Times New Roman"/>
          <w:sz w:val="20"/>
          <w:szCs w:val="22"/>
        </w:rPr>
      </w:pPr>
      <w:bookmarkStart w:id="42" w:name="_Toc275347041"/>
      <w:bookmarkStart w:id="43" w:name="_Toc490657209"/>
      <w:r w:rsidRPr="00C25F88">
        <w:rPr>
          <w:rFonts w:cs="Times New Roman"/>
          <w:sz w:val="20"/>
          <w:szCs w:val="22"/>
        </w:rPr>
        <w:t>Ogólne zasady kontroli jakości robót</w:t>
      </w:r>
      <w:bookmarkEnd w:id="42"/>
      <w:bookmarkEnd w:id="43"/>
    </w:p>
    <w:p w:rsidR="0063483A" w:rsidRPr="00C25F88" w:rsidRDefault="0063483A" w:rsidP="00711DE9">
      <w:pPr>
        <w:spacing w:after="100"/>
        <w:rPr>
          <w:rFonts w:ascii="Century Gothic" w:hAnsi="Century Gothic"/>
          <w:sz w:val="18"/>
          <w:szCs w:val="20"/>
        </w:rPr>
      </w:pPr>
      <w:r w:rsidRPr="00C25F88">
        <w:rPr>
          <w:rFonts w:ascii="Century Gothic" w:hAnsi="Century Gothic"/>
          <w:sz w:val="18"/>
          <w:szCs w:val="20"/>
        </w:rPr>
        <w:t xml:space="preserve">Ogólne zasady kontroli jakości robót podano w OST </w:t>
      </w:r>
      <w:r w:rsidR="00E0506D" w:rsidRPr="00C25F88">
        <w:rPr>
          <w:rFonts w:ascii="Century Gothic" w:hAnsi="Century Gothic"/>
          <w:sz w:val="18"/>
          <w:szCs w:val="20"/>
        </w:rPr>
        <w:t>-001</w:t>
      </w:r>
      <w:r w:rsidRPr="00C25F88">
        <w:rPr>
          <w:rFonts w:ascii="Century Gothic" w:hAnsi="Century Gothic"/>
          <w:sz w:val="18"/>
          <w:szCs w:val="20"/>
        </w:rPr>
        <w:t xml:space="preserve"> „Wymagania ogólne” </w:t>
      </w:r>
      <w:r w:rsidR="002854A3" w:rsidRPr="00C25F88">
        <w:rPr>
          <w:rFonts w:ascii="Century Gothic" w:hAnsi="Century Gothic"/>
          <w:sz w:val="18"/>
          <w:szCs w:val="20"/>
        </w:rPr>
        <w:t>pkt.</w:t>
      </w:r>
      <w:r w:rsidRPr="00C25F88">
        <w:rPr>
          <w:rFonts w:ascii="Century Gothic" w:hAnsi="Century Gothic"/>
          <w:sz w:val="18"/>
          <w:szCs w:val="20"/>
        </w:rPr>
        <w:t xml:space="preserve"> </w:t>
      </w:r>
      <w:r w:rsidR="0034609C" w:rsidRPr="00C25F88">
        <w:rPr>
          <w:rFonts w:ascii="Century Gothic" w:hAnsi="Century Gothic"/>
          <w:sz w:val="18"/>
          <w:szCs w:val="20"/>
        </w:rPr>
        <w:t>6</w:t>
      </w:r>
    </w:p>
    <w:p w:rsidR="00026CE9" w:rsidRPr="00C25F88" w:rsidRDefault="00026CE9" w:rsidP="00EF2A11">
      <w:pPr>
        <w:pStyle w:val="Akapitzlist"/>
        <w:numPr>
          <w:ilvl w:val="2"/>
          <w:numId w:val="10"/>
        </w:numPr>
        <w:tabs>
          <w:tab w:val="left" w:pos="567"/>
        </w:tabs>
        <w:spacing w:before="60"/>
        <w:ind w:left="0" w:firstLine="0"/>
        <w:jc w:val="both"/>
        <w:rPr>
          <w:rFonts w:ascii="Century Gothic" w:hAnsi="Century Gothic"/>
          <w:b/>
          <w:sz w:val="20"/>
          <w:szCs w:val="22"/>
        </w:rPr>
      </w:pPr>
      <w:r w:rsidRPr="00C25F88">
        <w:rPr>
          <w:rFonts w:ascii="Century Gothic" w:hAnsi="Century Gothic"/>
          <w:b/>
          <w:i/>
          <w:sz w:val="20"/>
          <w:szCs w:val="22"/>
        </w:rPr>
        <w:t>Kontrola materiałów</w:t>
      </w:r>
    </w:p>
    <w:p w:rsidR="00026CE9" w:rsidRPr="00C25F88" w:rsidRDefault="00026CE9" w:rsidP="007D183D">
      <w:pPr>
        <w:spacing w:after="0"/>
        <w:jc w:val="both"/>
        <w:rPr>
          <w:rFonts w:ascii="Century Gothic" w:hAnsi="Century Gothic"/>
          <w:sz w:val="18"/>
          <w:szCs w:val="20"/>
        </w:rPr>
      </w:pPr>
      <w:r w:rsidRPr="00C25F88">
        <w:rPr>
          <w:rFonts w:ascii="Century Gothic" w:hAnsi="Century Gothic"/>
          <w:sz w:val="18"/>
          <w:szCs w:val="20"/>
        </w:rPr>
        <w:t>Badania właściwości materiałów i wyrobów powinny być przeprowadzane zgodnie z wymaganiami podanymi w normach, aprobatach technicznych oraz w niniejszej specyfikacji technicznej. Potwierdzenie właściwości materiałów i wyrobów powinno być podane:</w:t>
      </w:r>
    </w:p>
    <w:p w:rsidR="00026CE9" w:rsidRPr="00C25F88" w:rsidRDefault="00026CE9" w:rsidP="007D183D">
      <w:pPr>
        <w:spacing w:after="0"/>
        <w:jc w:val="both"/>
        <w:rPr>
          <w:rFonts w:ascii="Century Gothic" w:hAnsi="Century Gothic"/>
          <w:sz w:val="18"/>
          <w:szCs w:val="20"/>
        </w:rPr>
      </w:pPr>
      <w:r w:rsidRPr="00C25F88">
        <w:rPr>
          <w:rFonts w:ascii="Century Gothic" w:hAnsi="Century Gothic"/>
          <w:sz w:val="18"/>
          <w:szCs w:val="20"/>
        </w:rPr>
        <w:t>- w zaświadczeniach z kontroli (certyfikatach zgodn</w:t>
      </w:r>
      <w:r w:rsidR="007D183D">
        <w:rPr>
          <w:rFonts w:ascii="Century Gothic" w:hAnsi="Century Gothic"/>
          <w:sz w:val="18"/>
          <w:szCs w:val="20"/>
        </w:rPr>
        <w:t xml:space="preserve">ości lub deklaracjach zgodności </w:t>
      </w:r>
      <w:r w:rsidRPr="00C25F88">
        <w:rPr>
          <w:rFonts w:ascii="Century Gothic" w:hAnsi="Century Gothic"/>
          <w:sz w:val="18"/>
          <w:szCs w:val="20"/>
        </w:rPr>
        <w:t>wyrobów z dokumentami odniesienia oznaczonych znakiem budowlanym),</w:t>
      </w:r>
    </w:p>
    <w:p w:rsidR="00026CE9" w:rsidRPr="00C25F88" w:rsidRDefault="00026CE9" w:rsidP="007D183D">
      <w:pPr>
        <w:spacing w:after="0"/>
        <w:jc w:val="both"/>
        <w:rPr>
          <w:rFonts w:ascii="Century Gothic" w:hAnsi="Century Gothic"/>
          <w:sz w:val="18"/>
          <w:szCs w:val="20"/>
        </w:rPr>
      </w:pPr>
      <w:r w:rsidRPr="00C25F88">
        <w:rPr>
          <w:rFonts w:ascii="Century Gothic" w:hAnsi="Century Gothic"/>
          <w:sz w:val="18"/>
          <w:szCs w:val="20"/>
        </w:rPr>
        <w:t>- w zapisach w Dzienniku budowy,</w:t>
      </w:r>
    </w:p>
    <w:p w:rsidR="00026CE9" w:rsidRPr="00C25F88" w:rsidRDefault="00026CE9" w:rsidP="007D183D">
      <w:pPr>
        <w:spacing w:after="0"/>
        <w:jc w:val="both"/>
        <w:rPr>
          <w:rFonts w:ascii="Century Gothic" w:hAnsi="Century Gothic"/>
          <w:sz w:val="18"/>
          <w:szCs w:val="20"/>
        </w:rPr>
      </w:pPr>
      <w:r w:rsidRPr="00C25F88">
        <w:rPr>
          <w:rFonts w:ascii="Century Gothic" w:hAnsi="Century Gothic"/>
          <w:sz w:val="18"/>
          <w:szCs w:val="20"/>
        </w:rPr>
        <w:t>- w innych dokumentach, na przykład ekspertyzach technicznych.</w:t>
      </w:r>
    </w:p>
    <w:p w:rsidR="00026CE9" w:rsidRPr="00C25F88" w:rsidRDefault="00026CE9" w:rsidP="00711DE9">
      <w:pPr>
        <w:spacing w:after="40"/>
        <w:jc w:val="both"/>
        <w:rPr>
          <w:rFonts w:ascii="Century Gothic" w:hAnsi="Century Gothic"/>
          <w:sz w:val="18"/>
          <w:szCs w:val="20"/>
        </w:rPr>
      </w:pPr>
      <w:r w:rsidRPr="00C25F88">
        <w:rPr>
          <w:rFonts w:ascii="Century Gothic" w:hAnsi="Century Gothic"/>
          <w:sz w:val="18"/>
          <w:szCs w:val="20"/>
        </w:rPr>
        <w:t xml:space="preserve">Każda dostawa materiałów lub wyrobów powinna być wyraźnie identyfikowana oraz zaopatrzona w deklarację lub certyfikat zgodności. </w:t>
      </w:r>
    </w:p>
    <w:p w:rsidR="00026CE9" w:rsidRPr="00C25F88" w:rsidRDefault="00026CE9" w:rsidP="00EF2A11">
      <w:pPr>
        <w:pStyle w:val="Akapitzlist"/>
        <w:numPr>
          <w:ilvl w:val="2"/>
          <w:numId w:val="10"/>
        </w:numPr>
        <w:tabs>
          <w:tab w:val="left" w:pos="567"/>
        </w:tabs>
        <w:ind w:left="0" w:firstLine="0"/>
        <w:jc w:val="both"/>
        <w:rPr>
          <w:rFonts w:ascii="Century Gothic" w:hAnsi="Century Gothic"/>
          <w:b/>
          <w:sz w:val="20"/>
          <w:szCs w:val="22"/>
        </w:rPr>
      </w:pPr>
      <w:r w:rsidRPr="00C25F88">
        <w:rPr>
          <w:rFonts w:ascii="Century Gothic" w:hAnsi="Century Gothic"/>
          <w:b/>
          <w:i/>
          <w:sz w:val="20"/>
          <w:szCs w:val="22"/>
        </w:rPr>
        <w:t>Sprawdzenie wykonania elementów konstrukcji</w:t>
      </w:r>
    </w:p>
    <w:p w:rsidR="00026CE9" w:rsidRPr="00C25F88" w:rsidRDefault="00026CE9" w:rsidP="00D42896">
      <w:pPr>
        <w:spacing w:after="40"/>
        <w:jc w:val="both"/>
        <w:rPr>
          <w:rFonts w:ascii="Century Gothic" w:hAnsi="Century Gothic"/>
          <w:sz w:val="18"/>
          <w:szCs w:val="20"/>
        </w:rPr>
      </w:pPr>
      <w:r w:rsidRPr="00C25F88">
        <w:rPr>
          <w:rFonts w:ascii="Century Gothic" w:hAnsi="Century Gothic"/>
          <w:sz w:val="18"/>
          <w:szCs w:val="20"/>
        </w:rPr>
        <w:t xml:space="preserve">Ocenę prawidłowości wykonania i zgodności </w:t>
      </w:r>
      <w:r w:rsidRPr="00AF3410">
        <w:rPr>
          <w:rFonts w:ascii="Century Gothic" w:hAnsi="Century Gothic"/>
          <w:sz w:val="18"/>
          <w:szCs w:val="20"/>
        </w:rPr>
        <w:t>z ustaleniami Dokumentacji projektowej należy przeprowadzić na podstawie oględzin, wyników odbiorów częściowych oraz zapisów w Dzienniku budowy.</w:t>
      </w:r>
      <w:r w:rsidRPr="00C25F88">
        <w:rPr>
          <w:rFonts w:ascii="Century Gothic" w:hAnsi="Century Gothic"/>
          <w:sz w:val="18"/>
          <w:szCs w:val="20"/>
        </w:rPr>
        <w:t xml:space="preserve"> </w:t>
      </w:r>
    </w:p>
    <w:p w:rsidR="00026CE9" w:rsidRPr="00C25F88" w:rsidRDefault="00026CE9" w:rsidP="00426E22">
      <w:pPr>
        <w:spacing w:after="0"/>
        <w:jc w:val="both"/>
        <w:rPr>
          <w:rFonts w:ascii="Century Gothic" w:hAnsi="Century Gothic"/>
          <w:i/>
          <w:sz w:val="18"/>
          <w:szCs w:val="20"/>
        </w:rPr>
      </w:pPr>
      <w:r w:rsidRPr="00C25F88">
        <w:rPr>
          <w:rFonts w:ascii="Century Gothic" w:hAnsi="Century Gothic"/>
          <w:i/>
          <w:sz w:val="18"/>
          <w:szCs w:val="20"/>
        </w:rPr>
        <w:t>Odbiory częściowe powinny obejmować:</w:t>
      </w:r>
    </w:p>
    <w:p w:rsidR="00026CE9" w:rsidRPr="00C25F88" w:rsidRDefault="00026CE9" w:rsidP="00426E22">
      <w:pPr>
        <w:spacing w:after="0"/>
        <w:jc w:val="both"/>
        <w:rPr>
          <w:rFonts w:ascii="Century Gothic" w:hAnsi="Century Gothic"/>
          <w:sz w:val="18"/>
          <w:szCs w:val="20"/>
        </w:rPr>
      </w:pPr>
      <w:r w:rsidRPr="00C25F88">
        <w:rPr>
          <w:rFonts w:ascii="Century Gothic" w:hAnsi="Century Gothic"/>
          <w:sz w:val="18"/>
          <w:szCs w:val="20"/>
        </w:rPr>
        <w:t>- zgodność wykonanych robót z Dokumentacją projektową,</w:t>
      </w:r>
    </w:p>
    <w:p w:rsidR="00026CE9" w:rsidRPr="00C25F88" w:rsidRDefault="00026CE9" w:rsidP="00426E22">
      <w:pPr>
        <w:spacing w:after="0"/>
        <w:jc w:val="both"/>
        <w:rPr>
          <w:rFonts w:ascii="Century Gothic" w:hAnsi="Century Gothic"/>
          <w:sz w:val="18"/>
          <w:szCs w:val="20"/>
        </w:rPr>
      </w:pPr>
      <w:r w:rsidRPr="00C25F88">
        <w:rPr>
          <w:rFonts w:ascii="Century Gothic" w:hAnsi="Century Gothic"/>
          <w:sz w:val="18"/>
          <w:szCs w:val="20"/>
        </w:rPr>
        <w:t>- prawidłowość wykonania połączeń,</w:t>
      </w:r>
    </w:p>
    <w:p w:rsidR="00026CE9" w:rsidRPr="00C25F88" w:rsidRDefault="00026CE9" w:rsidP="00426E22">
      <w:pPr>
        <w:spacing w:after="0"/>
        <w:jc w:val="both"/>
        <w:rPr>
          <w:rFonts w:ascii="Century Gothic" w:hAnsi="Century Gothic"/>
          <w:sz w:val="18"/>
          <w:szCs w:val="20"/>
        </w:rPr>
      </w:pPr>
      <w:r w:rsidRPr="00C25F88">
        <w:rPr>
          <w:rFonts w:ascii="Century Gothic" w:hAnsi="Century Gothic"/>
          <w:sz w:val="18"/>
          <w:szCs w:val="20"/>
        </w:rPr>
        <w:t xml:space="preserve">- zabezpieczenie </w:t>
      </w:r>
      <w:r w:rsidR="004C3A9E" w:rsidRPr="00C25F88">
        <w:rPr>
          <w:rFonts w:ascii="Century Gothic" w:hAnsi="Century Gothic"/>
          <w:sz w:val="18"/>
          <w:szCs w:val="20"/>
        </w:rPr>
        <w:t>powłok</w:t>
      </w:r>
      <w:r w:rsidRPr="00C25F88">
        <w:rPr>
          <w:rFonts w:ascii="Century Gothic" w:hAnsi="Century Gothic"/>
          <w:sz w:val="18"/>
          <w:szCs w:val="20"/>
        </w:rPr>
        <w:t>,</w:t>
      </w:r>
    </w:p>
    <w:p w:rsidR="00026CE9" w:rsidRPr="00C25F88" w:rsidRDefault="00026CE9" w:rsidP="00426E22">
      <w:pPr>
        <w:spacing w:after="0"/>
        <w:jc w:val="both"/>
        <w:rPr>
          <w:rFonts w:ascii="Century Gothic" w:hAnsi="Century Gothic"/>
          <w:sz w:val="18"/>
          <w:szCs w:val="20"/>
        </w:rPr>
      </w:pPr>
      <w:r w:rsidRPr="00C25F88">
        <w:rPr>
          <w:rFonts w:ascii="Century Gothic" w:hAnsi="Century Gothic"/>
          <w:sz w:val="18"/>
          <w:szCs w:val="20"/>
        </w:rPr>
        <w:t>- wymiary elementów,</w:t>
      </w:r>
    </w:p>
    <w:p w:rsidR="00026CE9" w:rsidRPr="00C25F88" w:rsidRDefault="00026CE9" w:rsidP="00426E22">
      <w:pPr>
        <w:spacing w:after="0"/>
        <w:jc w:val="both"/>
        <w:rPr>
          <w:rFonts w:ascii="Century Gothic" w:hAnsi="Century Gothic"/>
          <w:sz w:val="18"/>
          <w:szCs w:val="20"/>
        </w:rPr>
      </w:pPr>
      <w:r w:rsidRPr="00C25F88">
        <w:rPr>
          <w:rFonts w:ascii="Century Gothic" w:hAnsi="Century Gothic"/>
          <w:sz w:val="18"/>
          <w:szCs w:val="20"/>
        </w:rPr>
        <w:t>- prawidłowość usytuowania elementów w poziomie i w pionie,</w:t>
      </w:r>
    </w:p>
    <w:p w:rsidR="00026CE9" w:rsidRPr="00C25F88" w:rsidRDefault="00026CE9" w:rsidP="00426E22">
      <w:pPr>
        <w:spacing w:after="0"/>
        <w:jc w:val="both"/>
        <w:rPr>
          <w:rFonts w:ascii="Century Gothic" w:hAnsi="Century Gothic"/>
          <w:sz w:val="18"/>
          <w:szCs w:val="20"/>
        </w:rPr>
      </w:pPr>
      <w:r w:rsidRPr="00C25F88">
        <w:rPr>
          <w:rFonts w:ascii="Century Gothic" w:hAnsi="Century Gothic"/>
          <w:sz w:val="18"/>
          <w:szCs w:val="20"/>
        </w:rPr>
        <w:t xml:space="preserve">Sprawdzenie wymiarów elementów należy przeprowadzać na podstawie oględzin i pomiarów taśmą stalową z podziałką milimetrową. </w:t>
      </w:r>
    </w:p>
    <w:p w:rsidR="0063483A" w:rsidRPr="00C25F88" w:rsidRDefault="00573B2F" w:rsidP="00EF2A11">
      <w:pPr>
        <w:pStyle w:val="Nagwek1"/>
        <w:numPr>
          <w:ilvl w:val="0"/>
          <w:numId w:val="10"/>
        </w:numPr>
        <w:spacing w:before="20" w:after="0"/>
        <w:ind w:left="0" w:firstLine="0"/>
        <w:rPr>
          <w:rFonts w:cs="Times New Roman"/>
          <w:i w:val="0"/>
          <w:sz w:val="22"/>
          <w:szCs w:val="24"/>
        </w:rPr>
      </w:pPr>
      <w:bookmarkStart w:id="44" w:name="_Toc426435744"/>
      <w:bookmarkStart w:id="45" w:name="_Toc426531389"/>
      <w:bookmarkStart w:id="46" w:name="_Toc275347047"/>
      <w:bookmarkStart w:id="47" w:name="_Toc490657214"/>
      <w:r w:rsidRPr="00C25F88">
        <w:rPr>
          <w:rFonts w:cs="Times New Roman"/>
          <w:i w:val="0"/>
          <w:sz w:val="22"/>
          <w:szCs w:val="24"/>
        </w:rPr>
        <w:t>ODBIÓR ROBÓT</w:t>
      </w:r>
      <w:bookmarkEnd w:id="44"/>
      <w:bookmarkEnd w:id="45"/>
      <w:bookmarkEnd w:id="46"/>
      <w:bookmarkEnd w:id="47"/>
    </w:p>
    <w:p w:rsidR="0063483A" w:rsidRPr="00C25F88" w:rsidRDefault="0063483A" w:rsidP="00EF2A11">
      <w:pPr>
        <w:pStyle w:val="Nagwek2"/>
        <w:numPr>
          <w:ilvl w:val="1"/>
          <w:numId w:val="10"/>
        </w:numPr>
        <w:spacing w:before="0" w:after="20"/>
        <w:ind w:left="0" w:firstLine="0"/>
        <w:rPr>
          <w:rFonts w:cs="Times New Roman"/>
          <w:sz w:val="20"/>
          <w:szCs w:val="22"/>
        </w:rPr>
      </w:pPr>
      <w:bookmarkStart w:id="48" w:name="_Toc275347048"/>
      <w:bookmarkStart w:id="49" w:name="_Toc490657215"/>
      <w:r w:rsidRPr="00C25F88">
        <w:rPr>
          <w:rFonts w:cs="Times New Roman"/>
          <w:sz w:val="20"/>
          <w:szCs w:val="22"/>
        </w:rPr>
        <w:t>Ogólne zasady odbioru robót</w:t>
      </w:r>
      <w:bookmarkEnd w:id="48"/>
      <w:bookmarkEnd w:id="49"/>
    </w:p>
    <w:p w:rsidR="0063483A" w:rsidRPr="00C25F88" w:rsidRDefault="0063483A" w:rsidP="00711DE9">
      <w:pPr>
        <w:spacing w:after="40"/>
        <w:rPr>
          <w:rFonts w:ascii="Century Gothic" w:hAnsi="Century Gothic"/>
          <w:sz w:val="18"/>
          <w:szCs w:val="20"/>
        </w:rPr>
      </w:pPr>
      <w:r w:rsidRPr="00C25F88">
        <w:rPr>
          <w:rFonts w:ascii="Century Gothic" w:hAnsi="Century Gothic"/>
          <w:sz w:val="18"/>
          <w:szCs w:val="20"/>
        </w:rPr>
        <w:t xml:space="preserve">Ogólne zasady odbioru robót podano w OST </w:t>
      </w:r>
      <w:r w:rsidR="00E0506D" w:rsidRPr="00C25F88">
        <w:rPr>
          <w:rFonts w:ascii="Century Gothic" w:hAnsi="Century Gothic"/>
          <w:sz w:val="18"/>
          <w:szCs w:val="20"/>
        </w:rPr>
        <w:t>-001</w:t>
      </w:r>
      <w:r w:rsidRPr="00C25F88">
        <w:rPr>
          <w:rFonts w:ascii="Century Gothic" w:hAnsi="Century Gothic"/>
          <w:sz w:val="18"/>
          <w:szCs w:val="20"/>
        </w:rPr>
        <w:t xml:space="preserve"> „Wymagania ogólne” </w:t>
      </w:r>
      <w:r w:rsidR="002854A3" w:rsidRPr="00C25F88">
        <w:rPr>
          <w:rFonts w:ascii="Century Gothic" w:hAnsi="Century Gothic"/>
          <w:sz w:val="18"/>
          <w:szCs w:val="20"/>
        </w:rPr>
        <w:t>pkt.</w:t>
      </w:r>
      <w:r w:rsidRPr="00C25F88">
        <w:rPr>
          <w:rFonts w:ascii="Century Gothic" w:hAnsi="Century Gothic"/>
          <w:sz w:val="18"/>
          <w:szCs w:val="20"/>
        </w:rPr>
        <w:t xml:space="preserve"> </w:t>
      </w:r>
      <w:r w:rsidR="007D183D">
        <w:rPr>
          <w:rFonts w:ascii="Century Gothic" w:hAnsi="Century Gothic"/>
          <w:sz w:val="18"/>
          <w:szCs w:val="20"/>
        </w:rPr>
        <w:t>7</w:t>
      </w:r>
      <w:r w:rsidRPr="00C25F88">
        <w:rPr>
          <w:rFonts w:ascii="Century Gothic" w:hAnsi="Century Gothic"/>
          <w:sz w:val="18"/>
          <w:szCs w:val="20"/>
        </w:rPr>
        <w:t>.</w:t>
      </w:r>
    </w:p>
    <w:p w:rsidR="0063483A" w:rsidRPr="00C25F88" w:rsidRDefault="0063483A" w:rsidP="00711DE9">
      <w:pPr>
        <w:spacing w:after="100"/>
        <w:rPr>
          <w:rFonts w:ascii="Century Gothic" w:hAnsi="Century Gothic"/>
          <w:sz w:val="18"/>
          <w:szCs w:val="20"/>
        </w:rPr>
      </w:pPr>
      <w:r w:rsidRPr="00C25F88">
        <w:rPr>
          <w:rFonts w:ascii="Century Gothic" w:hAnsi="Century Gothic"/>
          <w:sz w:val="18"/>
          <w:szCs w:val="20"/>
        </w:rPr>
        <w:t xml:space="preserve">Roboty uznaje się za wykonane zgodnie </w:t>
      </w:r>
      <w:r w:rsidRPr="00AF3410">
        <w:rPr>
          <w:rFonts w:ascii="Century Gothic" w:hAnsi="Century Gothic"/>
          <w:sz w:val="18"/>
          <w:szCs w:val="20"/>
        </w:rPr>
        <w:t>z dokumentacją projektową,</w:t>
      </w:r>
      <w:r w:rsidRPr="00C25F88">
        <w:rPr>
          <w:rFonts w:ascii="Century Gothic" w:hAnsi="Century Gothic"/>
          <w:sz w:val="18"/>
          <w:szCs w:val="20"/>
        </w:rPr>
        <w:t xml:space="preserve"> SST i wymaganiami Inżyniera, jeżeli wszystkie pomiary i badania z zachowaniem tolerancji wg </w:t>
      </w:r>
      <w:r w:rsidR="002854A3" w:rsidRPr="00C25F88">
        <w:rPr>
          <w:rFonts w:ascii="Century Gothic" w:hAnsi="Century Gothic"/>
          <w:sz w:val="18"/>
          <w:szCs w:val="20"/>
        </w:rPr>
        <w:t>pkt.</w:t>
      </w:r>
      <w:r w:rsidRPr="00C25F88">
        <w:rPr>
          <w:rFonts w:ascii="Century Gothic" w:hAnsi="Century Gothic"/>
          <w:sz w:val="18"/>
          <w:szCs w:val="20"/>
        </w:rPr>
        <w:t xml:space="preserve"> 6 dały wyniki pozytywne.</w:t>
      </w:r>
    </w:p>
    <w:p w:rsidR="0063483A" w:rsidRPr="00C25F88" w:rsidRDefault="0063483A" w:rsidP="00EF2A11">
      <w:pPr>
        <w:pStyle w:val="Nagwek2"/>
        <w:numPr>
          <w:ilvl w:val="1"/>
          <w:numId w:val="10"/>
        </w:numPr>
        <w:spacing w:before="0"/>
        <w:ind w:left="0" w:firstLine="0"/>
        <w:rPr>
          <w:rFonts w:cs="Times New Roman"/>
          <w:sz w:val="20"/>
          <w:szCs w:val="22"/>
        </w:rPr>
      </w:pPr>
      <w:bookmarkStart w:id="50" w:name="_Toc275347049"/>
      <w:bookmarkStart w:id="51" w:name="_Toc490657216"/>
      <w:r w:rsidRPr="00C25F88">
        <w:rPr>
          <w:rFonts w:cs="Times New Roman"/>
          <w:sz w:val="20"/>
          <w:szCs w:val="22"/>
        </w:rPr>
        <w:t>Odbiór robót zanikających i ulegających zakryciu</w:t>
      </w:r>
      <w:bookmarkEnd w:id="50"/>
      <w:bookmarkEnd w:id="51"/>
    </w:p>
    <w:p w:rsidR="00026CE9" w:rsidRPr="00C25F88" w:rsidRDefault="00026CE9" w:rsidP="00426E22">
      <w:pPr>
        <w:spacing w:after="0"/>
        <w:rPr>
          <w:rFonts w:ascii="Century Gothic" w:hAnsi="Century Gothic"/>
          <w:sz w:val="18"/>
          <w:szCs w:val="20"/>
        </w:rPr>
      </w:pPr>
      <w:bookmarkStart w:id="52" w:name="_Toc426435745"/>
      <w:bookmarkStart w:id="53" w:name="_Toc426531390"/>
      <w:bookmarkStart w:id="54" w:name="_Toc275347050"/>
      <w:r w:rsidRPr="00C25F88">
        <w:rPr>
          <w:rFonts w:ascii="Century Gothic" w:hAnsi="Century Gothic"/>
          <w:sz w:val="18"/>
          <w:szCs w:val="20"/>
        </w:rPr>
        <w:t>Odbiór końcowy obejmuje stwierdzenie:</w:t>
      </w:r>
    </w:p>
    <w:p w:rsidR="00026CE9" w:rsidRPr="00C25F88" w:rsidRDefault="00026CE9" w:rsidP="00426E22">
      <w:pPr>
        <w:spacing w:after="0"/>
        <w:rPr>
          <w:rFonts w:ascii="Century Gothic" w:hAnsi="Century Gothic"/>
          <w:sz w:val="18"/>
          <w:szCs w:val="20"/>
        </w:rPr>
      </w:pPr>
      <w:r w:rsidRPr="00AF3410">
        <w:rPr>
          <w:rFonts w:ascii="Century Gothic" w:hAnsi="Century Gothic"/>
          <w:sz w:val="18"/>
          <w:szCs w:val="20"/>
        </w:rPr>
        <w:t>- zgodności z Dokumentacją projektową,</w:t>
      </w:r>
    </w:p>
    <w:p w:rsidR="00026CE9" w:rsidRPr="00C25F88" w:rsidRDefault="00026CE9" w:rsidP="00426E22">
      <w:pPr>
        <w:spacing w:after="0"/>
        <w:rPr>
          <w:rFonts w:ascii="Century Gothic" w:hAnsi="Century Gothic"/>
          <w:sz w:val="18"/>
          <w:szCs w:val="20"/>
        </w:rPr>
      </w:pPr>
      <w:r w:rsidRPr="00C25F88">
        <w:rPr>
          <w:rFonts w:ascii="Century Gothic" w:hAnsi="Century Gothic"/>
          <w:sz w:val="18"/>
          <w:szCs w:val="20"/>
        </w:rPr>
        <w:t>- prawidłowości kształtu i wymiarów,</w:t>
      </w:r>
    </w:p>
    <w:p w:rsidR="00026CE9" w:rsidRPr="00C25F88" w:rsidRDefault="00026CE9" w:rsidP="00426E22">
      <w:pPr>
        <w:spacing w:after="0"/>
        <w:rPr>
          <w:rFonts w:ascii="Century Gothic" w:hAnsi="Century Gothic"/>
          <w:sz w:val="18"/>
          <w:szCs w:val="20"/>
        </w:rPr>
      </w:pPr>
      <w:r w:rsidRPr="00C25F88">
        <w:rPr>
          <w:rFonts w:ascii="Century Gothic" w:hAnsi="Century Gothic"/>
          <w:sz w:val="18"/>
          <w:szCs w:val="20"/>
        </w:rPr>
        <w:t>- prawidłowości rozstawu elementów,</w:t>
      </w:r>
    </w:p>
    <w:p w:rsidR="00026CE9" w:rsidRPr="00C25F88" w:rsidRDefault="00026CE9" w:rsidP="00426E22">
      <w:pPr>
        <w:spacing w:after="0"/>
        <w:rPr>
          <w:rFonts w:ascii="Century Gothic" w:hAnsi="Century Gothic"/>
          <w:sz w:val="18"/>
          <w:szCs w:val="20"/>
        </w:rPr>
      </w:pPr>
      <w:r w:rsidRPr="00C25F88">
        <w:rPr>
          <w:rFonts w:ascii="Century Gothic" w:hAnsi="Century Gothic"/>
          <w:sz w:val="18"/>
          <w:szCs w:val="20"/>
        </w:rPr>
        <w:t>- prawidłowości zabezpieczenia konstrukcji,</w:t>
      </w:r>
    </w:p>
    <w:p w:rsidR="00026CE9" w:rsidRPr="00C25F88" w:rsidRDefault="00026CE9" w:rsidP="00426E22">
      <w:pPr>
        <w:spacing w:after="0"/>
        <w:rPr>
          <w:rFonts w:ascii="Century Gothic" w:hAnsi="Century Gothic"/>
          <w:sz w:val="18"/>
          <w:szCs w:val="20"/>
        </w:rPr>
      </w:pPr>
      <w:r w:rsidRPr="00C25F88">
        <w:rPr>
          <w:rFonts w:ascii="Century Gothic" w:hAnsi="Century Gothic"/>
          <w:sz w:val="18"/>
          <w:szCs w:val="20"/>
        </w:rPr>
        <w:t>- nieprzekroczenia odchyłek wymiarowych elementów i całej konstrukcji,</w:t>
      </w:r>
    </w:p>
    <w:p w:rsidR="00026CE9" w:rsidRPr="00C25F88" w:rsidRDefault="00026CE9" w:rsidP="00426E22">
      <w:pPr>
        <w:spacing w:after="0"/>
        <w:rPr>
          <w:rFonts w:ascii="Century Gothic" w:hAnsi="Century Gothic"/>
          <w:sz w:val="18"/>
          <w:szCs w:val="20"/>
        </w:rPr>
      </w:pPr>
      <w:r w:rsidRPr="00C25F88">
        <w:rPr>
          <w:rFonts w:ascii="Century Gothic" w:hAnsi="Century Gothic"/>
          <w:sz w:val="18"/>
          <w:szCs w:val="20"/>
        </w:rPr>
        <w:t>- prawidłowości wykonania powłok malarskich.</w:t>
      </w:r>
    </w:p>
    <w:p w:rsidR="00026CE9" w:rsidRPr="00C25F88" w:rsidRDefault="00026CE9" w:rsidP="00EF2A11">
      <w:pPr>
        <w:pStyle w:val="Nagwek2"/>
        <w:numPr>
          <w:ilvl w:val="1"/>
          <w:numId w:val="10"/>
        </w:numPr>
        <w:spacing w:before="0"/>
        <w:ind w:left="0" w:firstLine="0"/>
        <w:rPr>
          <w:rFonts w:cs="Times New Roman"/>
          <w:sz w:val="20"/>
          <w:szCs w:val="22"/>
        </w:rPr>
      </w:pPr>
      <w:bookmarkStart w:id="55" w:name="_Toc490657217"/>
      <w:r w:rsidRPr="00C25F88">
        <w:rPr>
          <w:rFonts w:cs="Times New Roman"/>
          <w:sz w:val="20"/>
          <w:szCs w:val="22"/>
        </w:rPr>
        <w:t>Ocena wyników odbioru</w:t>
      </w:r>
      <w:bookmarkEnd w:id="55"/>
    </w:p>
    <w:p w:rsidR="00026CE9" w:rsidRPr="00C25F88" w:rsidRDefault="00026CE9" w:rsidP="00420D1E">
      <w:pPr>
        <w:spacing w:after="0"/>
        <w:jc w:val="both"/>
        <w:rPr>
          <w:rFonts w:ascii="Century Gothic" w:hAnsi="Century Gothic"/>
          <w:sz w:val="18"/>
          <w:szCs w:val="20"/>
        </w:rPr>
      </w:pPr>
      <w:r w:rsidRPr="00C25F88">
        <w:rPr>
          <w:rFonts w:ascii="Century Gothic" w:hAnsi="Century Gothic"/>
          <w:sz w:val="18"/>
          <w:szCs w:val="20"/>
        </w:rPr>
        <w:t>Jeżeli wszystkie przewidziane badania, kontrole i odbiory częściowe robót oraz odbiór końcowy wykazują, że zostały spełnione wymagania określone w Dokumentacji projektowej i w obowiązującej normie, to wykonane roboty</w:t>
      </w:r>
      <w:r w:rsidR="00444B30" w:rsidRPr="00C25F88">
        <w:rPr>
          <w:rFonts w:ascii="Century Gothic" w:hAnsi="Century Gothic"/>
          <w:sz w:val="18"/>
          <w:szCs w:val="20"/>
        </w:rPr>
        <w:t xml:space="preserve"> należy uznać za zgodne z wymaganiami</w:t>
      </w:r>
      <w:r w:rsidRPr="00C25F88">
        <w:rPr>
          <w:rFonts w:ascii="Century Gothic" w:hAnsi="Century Gothic"/>
          <w:sz w:val="18"/>
          <w:szCs w:val="20"/>
        </w:rPr>
        <w:t xml:space="preserve">. W przypadku gdy choćby jedno badanie, jedna kontrola lub jeden z odbiorów dał wynik negatywny i nie zostały dokonane poprawki doprowadzające stan robót do ustalonych wymagań oraz gdy dokonany odbiór końcowy robót jest negatywny, wykonane roboty należy uznać za niezgodne z wymaganiami. </w:t>
      </w:r>
      <w:r w:rsidR="00C24E7D" w:rsidRPr="00C25F88">
        <w:rPr>
          <w:rFonts w:ascii="Century Gothic" w:hAnsi="Century Gothic"/>
          <w:sz w:val="18"/>
          <w:szCs w:val="20"/>
        </w:rPr>
        <w:t xml:space="preserve">Roboty uznane przy odbiorze za </w:t>
      </w:r>
      <w:r w:rsidR="00CD047F" w:rsidRPr="00C25F88">
        <w:rPr>
          <w:rFonts w:ascii="Century Gothic" w:hAnsi="Century Gothic"/>
          <w:sz w:val="18"/>
          <w:szCs w:val="20"/>
        </w:rPr>
        <w:t>n</w:t>
      </w:r>
      <w:r w:rsidR="00F004D9" w:rsidRPr="00C25F88">
        <w:rPr>
          <w:rFonts w:ascii="Century Gothic" w:hAnsi="Century Gothic"/>
          <w:sz w:val="18"/>
          <w:szCs w:val="20"/>
        </w:rPr>
        <w:t>iezgodne</w:t>
      </w:r>
      <w:r w:rsidR="003A7125" w:rsidRPr="00C25F88">
        <w:rPr>
          <w:rFonts w:ascii="Century Gothic" w:hAnsi="Century Gothic"/>
          <w:sz w:val="18"/>
          <w:szCs w:val="20"/>
        </w:rPr>
        <w:t xml:space="preserve"> </w:t>
      </w:r>
      <w:r w:rsidR="00F004D9" w:rsidRPr="00C25F88">
        <w:rPr>
          <w:rFonts w:ascii="Century Gothic" w:hAnsi="Century Gothic"/>
          <w:sz w:val="18"/>
          <w:szCs w:val="20"/>
        </w:rPr>
        <w:t xml:space="preserve">z </w:t>
      </w:r>
      <w:r w:rsidRPr="00C25F88">
        <w:rPr>
          <w:rFonts w:ascii="Century Gothic" w:hAnsi="Century Gothic"/>
          <w:sz w:val="18"/>
          <w:szCs w:val="20"/>
        </w:rPr>
        <w:t>Dokumentacją projektową i obowiązującymi normami należy poprawić w ustalonym terminie. Roboty, które po wykonaniu poprawek nadal wykazują brak zgodności z wymaganiami, należy rozebrać, a następnie wykonać ponownie.</w:t>
      </w:r>
    </w:p>
    <w:p w:rsidR="0063483A" w:rsidRPr="00C25F88" w:rsidRDefault="00573B2F" w:rsidP="00EF2A11">
      <w:pPr>
        <w:pStyle w:val="Nagwek1"/>
        <w:numPr>
          <w:ilvl w:val="0"/>
          <w:numId w:val="10"/>
        </w:numPr>
        <w:spacing w:before="0" w:after="0"/>
        <w:ind w:left="0" w:firstLine="0"/>
        <w:rPr>
          <w:rFonts w:cs="Times New Roman"/>
          <w:i w:val="0"/>
          <w:sz w:val="22"/>
          <w:szCs w:val="24"/>
        </w:rPr>
      </w:pPr>
      <w:bookmarkStart w:id="56" w:name="_Toc490657218"/>
      <w:r w:rsidRPr="00C25F88">
        <w:rPr>
          <w:rFonts w:cs="Times New Roman"/>
          <w:i w:val="0"/>
          <w:sz w:val="22"/>
          <w:szCs w:val="24"/>
        </w:rPr>
        <w:t>PODSTAWA PŁATNOŚCI</w:t>
      </w:r>
      <w:bookmarkEnd w:id="52"/>
      <w:bookmarkEnd w:id="53"/>
      <w:bookmarkEnd w:id="54"/>
      <w:bookmarkEnd w:id="56"/>
    </w:p>
    <w:p w:rsidR="0063483A" w:rsidRPr="00C25F88" w:rsidRDefault="0063483A" w:rsidP="00EF2A11">
      <w:pPr>
        <w:pStyle w:val="Nagwek2"/>
        <w:numPr>
          <w:ilvl w:val="1"/>
          <w:numId w:val="10"/>
        </w:numPr>
        <w:spacing w:before="120"/>
        <w:ind w:left="0" w:firstLine="0"/>
        <w:rPr>
          <w:rFonts w:cs="Times New Roman"/>
          <w:sz w:val="20"/>
          <w:szCs w:val="22"/>
        </w:rPr>
      </w:pPr>
      <w:bookmarkStart w:id="57" w:name="_Toc275347051"/>
      <w:bookmarkStart w:id="58" w:name="_Toc490657219"/>
      <w:r w:rsidRPr="00C25F88">
        <w:rPr>
          <w:rFonts w:cs="Times New Roman"/>
          <w:sz w:val="20"/>
          <w:szCs w:val="22"/>
        </w:rPr>
        <w:t>Ogólne ustalenia dotyczące podstawy płatności</w:t>
      </w:r>
      <w:bookmarkEnd w:id="57"/>
      <w:bookmarkEnd w:id="58"/>
    </w:p>
    <w:p w:rsidR="0063483A" w:rsidRPr="00C25F88" w:rsidRDefault="0063483A" w:rsidP="005B4C9F">
      <w:pPr>
        <w:spacing w:after="0"/>
        <w:rPr>
          <w:rFonts w:ascii="Century Gothic" w:hAnsi="Century Gothic"/>
          <w:sz w:val="18"/>
          <w:szCs w:val="20"/>
        </w:rPr>
      </w:pPr>
      <w:r w:rsidRPr="00C25F88">
        <w:rPr>
          <w:rFonts w:ascii="Century Gothic" w:hAnsi="Century Gothic"/>
          <w:sz w:val="18"/>
          <w:szCs w:val="20"/>
        </w:rPr>
        <w:t xml:space="preserve">Ogólne ustalenia dotyczące podstawy płatności podano w OST </w:t>
      </w:r>
      <w:r w:rsidR="00E0506D" w:rsidRPr="00C25F88">
        <w:rPr>
          <w:rFonts w:ascii="Century Gothic" w:hAnsi="Century Gothic"/>
          <w:sz w:val="18"/>
          <w:szCs w:val="20"/>
        </w:rPr>
        <w:t>-001</w:t>
      </w:r>
      <w:r w:rsidRPr="00C25F88">
        <w:rPr>
          <w:rFonts w:ascii="Century Gothic" w:hAnsi="Century Gothic"/>
          <w:sz w:val="18"/>
          <w:szCs w:val="20"/>
        </w:rPr>
        <w:t xml:space="preserve"> „Wymagania ogólne” pkt 9.</w:t>
      </w:r>
    </w:p>
    <w:p w:rsidR="0063483A" w:rsidRPr="00DE1721" w:rsidRDefault="00573B2F" w:rsidP="00DE1721">
      <w:pPr>
        <w:pStyle w:val="Nagwek1"/>
        <w:numPr>
          <w:ilvl w:val="0"/>
          <w:numId w:val="10"/>
        </w:numPr>
        <w:spacing w:before="0" w:after="0"/>
        <w:ind w:left="0" w:firstLine="0"/>
        <w:rPr>
          <w:rFonts w:cs="Times New Roman"/>
          <w:i w:val="0"/>
          <w:sz w:val="18"/>
          <w:szCs w:val="18"/>
        </w:rPr>
      </w:pPr>
      <w:bookmarkStart w:id="59" w:name="_Toc426531391"/>
      <w:bookmarkStart w:id="60" w:name="_Toc275347053"/>
      <w:bookmarkStart w:id="61" w:name="_Toc490657220"/>
      <w:r w:rsidRPr="00DE1721">
        <w:rPr>
          <w:rFonts w:cs="Times New Roman"/>
          <w:i w:val="0"/>
          <w:sz w:val="18"/>
          <w:szCs w:val="18"/>
        </w:rPr>
        <w:t>PRZEPISY ZWIĄZANE</w:t>
      </w:r>
      <w:bookmarkEnd w:id="59"/>
      <w:bookmarkEnd w:id="60"/>
      <w:bookmarkEnd w:id="61"/>
    </w:p>
    <w:p w:rsidR="004C3A9E" w:rsidRPr="00DE1721" w:rsidRDefault="004C3A9E" w:rsidP="00DE1721">
      <w:pPr>
        <w:spacing w:after="0"/>
        <w:rPr>
          <w:rFonts w:ascii="Century Gothic" w:hAnsi="Century Gothic"/>
          <w:sz w:val="18"/>
          <w:szCs w:val="18"/>
        </w:rPr>
      </w:pPr>
      <w:r w:rsidRPr="00DE1721">
        <w:rPr>
          <w:rFonts w:ascii="Century Gothic" w:hAnsi="Century Gothic"/>
          <w:sz w:val="18"/>
          <w:szCs w:val="18"/>
        </w:rPr>
        <w:t>Wszelkie prace należy wykonać zgodnie z projektem, technologią wykonawstwa, przepisami BHP oraz prowadzić i dokonać odbioru zgodnie z następującymi normami i przepisami prawnymi:</w:t>
      </w:r>
    </w:p>
    <w:p w:rsidR="004C3A9E" w:rsidRPr="00DE1721" w:rsidRDefault="004C3A9E" w:rsidP="00DE1721">
      <w:pPr>
        <w:tabs>
          <w:tab w:val="left" w:pos="708"/>
          <w:tab w:val="left" w:pos="1416"/>
          <w:tab w:val="left" w:pos="2124"/>
          <w:tab w:val="left" w:pos="2832"/>
          <w:tab w:val="left" w:pos="3540"/>
          <w:tab w:val="left" w:pos="4248"/>
          <w:tab w:val="left" w:pos="4956"/>
          <w:tab w:val="left" w:pos="5664"/>
          <w:tab w:val="left" w:pos="6372"/>
          <w:tab w:val="left" w:pos="7350"/>
        </w:tabs>
        <w:spacing w:beforeLines="40" w:before="96" w:afterLines="40" w:after="96"/>
        <w:rPr>
          <w:rFonts w:ascii="Century Gothic" w:hAnsi="Century Gothic"/>
          <w:sz w:val="18"/>
          <w:szCs w:val="18"/>
        </w:rPr>
      </w:pPr>
      <w:r w:rsidRPr="00DE1721">
        <w:rPr>
          <w:rFonts w:ascii="Century Gothic" w:hAnsi="Century Gothic"/>
          <w:sz w:val="18"/>
          <w:szCs w:val="18"/>
        </w:rPr>
        <w:t>PN-ISO 6707:1994</w:t>
      </w:r>
      <w:r w:rsidRPr="00DE1721">
        <w:rPr>
          <w:rFonts w:ascii="Century Gothic" w:hAnsi="Century Gothic"/>
          <w:sz w:val="18"/>
          <w:szCs w:val="18"/>
        </w:rPr>
        <w:tab/>
        <w:t>Budownictwo. Terminologia. Terminy ogólne.</w:t>
      </w:r>
      <w:r w:rsidR="00CA2B6E" w:rsidRPr="00DE1721">
        <w:rPr>
          <w:rFonts w:ascii="Century Gothic" w:hAnsi="Century Gothic"/>
          <w:sz w:val="18"/>
          <w:szCs w:val="18"/>
        </w:rPr>
        <w:tab/>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PN-ISO 3443:1994</w:t>
      </w:r>
      <w:r w:rsidRPr="00DE1721">
        <w:rPr>
          <w:rFonts w:ascii="Century Gothic" w:hAnsi="Century Gothic"/>
          <w:sz w:val="18"/>
          <w:szCs w:val="18"/>
        </w:rPr>
        <w:tab/>
        <w:t>Tolerancja w budownictwie. Podstawowe zasady oceny i określenia.</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PN-68/B-06050</w:t>
      </w:r>
      <w:r w:rsidRPr="00DE1721">
        <w:rPr>
          <w:rFonts w:ascii="Century Gothic" w:hAnsi="Century Gothic"/>
          <w:sz w:val="18"/>
          <w:szCs w:val="18"/>
        </w:rPr>
        <w:tab/>
      </w:r>
      <w:r w:rsidRPr="00DE1721">
        <w:rPr>
          <w:rFonts w:ascii="Century Gothic" w:hAnsi="Century Gothic"/>
          <w:sz w:val="18"/>
          <w:szCs w:val="18"/>
        </w:rPr>
        <w:tab/>
        <w:t>Roboty ziemne budowlane. Wymagania w zakresie wykonania i przy odbiorze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PN-74/B-04452</w:t>
      </w:r>
      <w:r w:rsidRPr="00DE1721">
        <w:rPr>
          <w:rFonts w:ascii="Century Gothic" w:hAnsi="Century Gothic"/>
          <w:sz w:val="18"/>
          <w:szCs w:val="18"/>
        </w:rPr>
        <w:tab/>
      </w:r>
      <w:r w:rsidRPr="00DE1721">
        <w:rPr>
          <w:rFonts w:ascii="Century Gothic" w:hAnsi="Century Gothic"/>
          <w:sz w:val="18"/>
          <w:szCs w:val="18"/>
        </w:rPr>
        <w:tab/>
        <w:t>Grunty budowlane. Badania polowe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PN-88/B-04481</w:t>
      </w:r>
      <w:r w:rsidRPr="00DE1721">
        <w:rPr>
          <w:rFonts w:ascii="Century Gothic" w:hAnsi="Century Gothic"/>
          <w:sz w:val="18"/>
          <w:szCs w:val="18"/>
        </w:rPr>
        <w:tab/>
      </w:r>
      <w:r w:rsidRPr="00DE1721">
        <w:rPr>
          <w:rFonts w:ascii="Century Gothic" w:hAnsi="Century Gothic"/>
          <w:sz w:val="18"/>
          <w:szCs w:val="18"/>
        </w:rPr>
        <w:tab/>
        <w:t>Grunty budowlane. Badania próbek gruntu</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 xml:space="preserve">BN-77/8931-12 </w:t>
      </w:r>
      <w:r w:rsidRPr="00DE1721">
        <w:rPr>
          <w:rFonts w:ascii="Century Gothic" w:hAnsi="Century Gothic"/>
          <w:sz w:val="18"/>
          <w:szCs w:val="18"/>
        </w:rPr>
        <w:tab/>
        <w:t>Oznaczenie wskaźnika zagęszczenia gruntu.</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PN-B-06050:1999</w:t>
      </w:r>
      <w:r w:rsidRPr="00DE1721">
        <w:rPr>
          <w:rFonts w:ascii="Century Gothic" w:hAnsi="Century Gothic"/>
          <w:sz w:val="18"/>
          <w:szCs w:val="18"/>
        </w:rPr>
        <w:tab/>
        <w:t>Geotechnika. Roboty ziemne. Wymagania ogólne.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PN-88/B-06250</w:t>
      </w:r>
      <w:r w:rsidRPr="00DE1721">
        <w:rPr>
          <w:rFonts w:ascii="Century Gothic" w:hAnsi="Century Gothic"/>
          <w:sz w:val="18"/>
          <w:szCs w:val="18"/>
        </w:rPr>
        <w:tab/>
      </w:r>
      <w:r w:rsidRPr="00DE1721">
        <w:rPr>
          <w:rFonts w:ascii="Century Gothic" w:hAnsi="Century Gothic"/>
          <w:sz w:val="18"/>
          <w:szCs w:val="18"/>
        </w:rPr>
        <w:tab/>
        <w:t>Beton zwykły.</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BN-78/6736-02</w:t>
      </w:r>
      <w:r w:rsidRPr="00DE1721">
        <w:rPr>
          <w:rFonts w:ascii="Century Gothic" w:hAnsi="Century Gothic"/>
          <w:sz w:val="18"/>
          <w:szCs w:val="18"/>
        </w:rPr>
        <w:tab/>
      </w:r>
      <w:r w:rsidRPr="00DE1721">
        <w:rPr>
          <w:rFonts w:ascii="Century Gothic" w:hAnsi="Century Gothic"/>
          <w:sz w:val="18"/>
          <w:szCs w:val="18"/>
        </w:rPr>
        <w:tab/>
        <w:t>Beton zwykły. Beton towarowy.</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PN-63/B-06251</w:t>
      </w:r>
      <w:r w:rsidRPr="00DE1721">
        <w:rPr>
          <w:rFonts w:ascii="Century Gothic" w:hAnsi="Century Gothic"/>
          <w:sz w:val="18"/>
          <w:szCs w:val="18"/>
        </w:rPr>
        <w:tab/>
      </w:r>
      <w:r w:rsidRPr="00DE1721">
        <w:rPr>
          <w:rFonts w:ascii="Century Gothic" w:hAnsi="Century Gothic"/>
          <w:sz w:val="18"/>
          <w:szCs w:val="18"/>
        </w:rPr>
        <w:tab/>
        <w:t>Roboty betonowe i żelbetowe. Wymagania techniczne.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PN-B-24008:1997</w:t>
      </w:r>
      <w:r w:rsidRPr="00DE1721">
        <w:rPr>
          <w:rFonts w:ascii="Century Gothic" w:hAnsi="Century Gothic"/>
          <w:sz w:val="18"/>
          <w:szCs w:val="18"/>
        </w:rPr>
        <w:tab/>
        <w:t>Masa uszczelniająca.</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PN-89/B-01022</w:t>
      </w:r>
      <w:r w:rsidRPr="00DE1721">
        <w:rPr>
          <w:rFonts w:ascii="Century Gothic" w:hAnsi="Century Gothic"/>
          <w:sz w:val="18"/>
          <w:szCs w:val="18"/>
        </w:rPr>
        <w:tab/>
        <w:t xml:space="preserve"> </w:t>
      </w:r>
      <w:r w:rsidRPr="00DE1721">
        <w:rPr>
          <w:rFonts w:ascii="Century Gothic" w:hAnsi="Century Gothic"/>
          <w:sz w:val="18"/>
          <w:szCs w:val="18"/>
        </w:rPr>
        <w:tab/>
        <w:t>Schody stałe.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PN-63/B-10020</w:t>
      </w:r>
      <w:r w:rsidRPr="00DE1721">
        <w:rPr>
          <w:rFonts w:ascii="Century Gothic" w:hAnsi="Century Gothic"/>
          <w:sz w:val="18"/>
          <w:szCs w:val="18"/>
        </w:rPr>
        <w:tab/>
      </w:r>
      <w:r w:rsidRPr="00DE1721">
        <w:rPr>
          <w:rFonts w:ascii="Century Gothic" w:hAnsi="Century Gothic"/>
          <w:sz w:val="18"/>
          <w:szCs w:val="18"/>
        </w:rPr>
        <w:tab/>
        <w:t xml:space="preserve"> Roboty murowe z cegły. Wymagania i badania przy odbiorze.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PN-85/B-01805</w:t>
      </w:r>
      <w:r w:rsidRPr="00DE1721">
        <w:rPr>
          <w:rFonts w:ascii="Century Gothic" w:hAnsi="Century Gothic"/>
          <w:sz w:val="18"/>
          <w:szCs w:val="18"/>
        </w:rPr>
        <w:tab/>
      </w:r>
      <w:r w:rsidRPr="00DE1721">
        <w:rPr>
          <w:rFonts w:ascii="Century Gothic" w:hAnsi="Century Gothic"/>
          <w:sz w:val="18"/>
          <w:szCs w:val="18"/>
        </w:rPr>
        <w:tab/>
        <w:t>Antykorozyjne zabezpieczenia w budownictwie. Ogólne zasady.</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PN-90/B-14501</w:t>
      </w:r>
      <w:r w:rsidRPr="00DE1721">
        <w:rPr>
          <w:rFonts w:ascii="Century Gothic" w:hAnsi="Century Gothic"/>
          <w:sz w:val="18"/>
          <w:szCs w:val="18"/>
        </w:rPr>
        <w:tab/>
      </w:r>
      <w:r w:rsidRPr="00DE1721">
        <w:rPr>
          <w:rFonts w:ascii="Century Gothic" w:hAnsi="Century Gothic"/>
          <w:sz w:val="18"/>
          <w:szCs w:val="18"/>
        </w:rPr>
        <w:tab/>
        <w:t>Zaprawy budowlane zwykłe.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PN-B-12050:1997</w:t>
      </w:r>
      <w:r w:rsidRPr="00DE1721">
        <w:rPr>
          <w:rFonts w:ascii="Century Gothic" w:hAnsi="Century Gothic"/>
          <w:sz w:val="18"/>
          <w:szCs w:val="18"/>
        </w:rPr>
        <w:tab/>
        <w:t>Wyroby budowlane ceramiczne. Cegły budowlane.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PN-70/B-10100</w:t>
      </w:r>
      <w:r w:rsidRPr="00DE1721">
        <w:rPr>
          <w:rFonts w:ascii="Century Gothic" w:hAnsi="Century Gothic"/>
          <w:sz w:val="18"/>
          <w:szCs w:val="18"/>
        </w:rPr>
        <w:tab/>
      </w:r>
      <w:r w:rsidRPr="00DE1721">
        <w:rPr>
          <w:rFonts w:ascii="Century Gothic" w:hAnsi="Century Gothic"/>
          <w:sz w:val="18"/>
          <w:szCs w:val="18"/>
        </w:rPr>
        <w:tab/>
        <w:t>Roboty tynkowe. Tynki zwykłe. Wymagania i badania przy odbiorze.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PN-B-20130:1999</w:t>
      </w:r>
      <w:r w:rsidRPr="00DE1721">
        <w:rPr>
          <w:rFonts w:ascii="Century Gothic" w:hAnsi="Century Gothic"/>
          <w:sz w:val="18"/>
          <w:szCs w:val="18"/>
        </w:rPr>
        <w:tab/>
        <w:t>Wyroby do izolacji cieplnej w budownictwie. Płyty styropianowe.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PN-75/B-23100</w:t>
      </w:r>
      <w:r w:rsidRPr="00DE1721">
        <w:rPr>
          <w:rFonts w:ascii="Century Gothic" w:hAnsi="Century Gothic"/>
          <w:sz w:val="18"/>
          <w:szCs w:val="18"/>
        </w:rPr>
        <w:tab/>
      </w:r>
      <w:r w:rsidRPr="00DE1721">
        <w:rPr>
          <w:rFonts w:ascii="Century Gothic" w:hAnsi="Century Gothic"/>
          <w:sz w:val="18"/>
          <w:szCs w:val="18"/>
        </w:rPr>
        <w:tab/>
        <w:t>Materiały do izolacji cieplnej z włókien nieorganicznych. Wełna mineralna.</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PN-90/B-14501</w:t>
      </w:r>
      <w:r w:rsidRPr="00DE1721">
        <w:rPr>
          <w:rFonts w:ascii="Century Gothic" w:hAnsi="Century Gothic"/>
          <w:sz w:val="18"/>
          <w:szCs w:val="18"/>
        </w:rPr>
        <w:tab/>
      </w:r>
      <w:r w:rsidRPr="00DE1721">
        <w:rPr>
          <w:rFonts w:ascii="Century Gothic" w:hAnsi="Century Gothic"/>
          <w:sz w:val="18"/>
          <w:szCs w:val="18"/>
        </w:rPr>
        <w:tab/>
        <w:t>Zaprawy budowlane zwykłe.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 xml:space="preserve">PN-B-10109:1998 </w:t>
      </w:r>
      <w:r w:rsidRPr="00DE1721">
        <w:rPr>
          <w:rFonts w:ascii="Century Gothic" w:hAnsi="Century Gothic"/>
          <w:sz w:val="18"/>
          <w:szCs w:val="18"/>
        </w:rPr>
        <w:tab/>
        <w:t>Tynki i zaprawy budowlane. Suche mieszanki tynkarskie.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 xml:space="preserve">PN-88/B-10085 </w:t>
      </w:r>
      <w:r w:rsidRPr="00DE1721">
        <w:rPr>
          <w:rFonts w:ascii="Century Gothic" w:hAnsi="Century Gothic"/>
          <w:sz w:val="18"/>
          <w:szCs w:val="18"/>
        </w:rPr>
        <w:tab/>
        <w:t>Stolarka budowlana. Wymagania i badania.</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PN-B-10106:1997</w:t>
      </w:r>
      <w:r w:rsidRPr="00DE1721">
        <w:rPr>
          <w:rFonts w:ascii="Century Gothic" w:hAnsi="Century Gothic"/>
          <w:sz w:val="18"/>
          <w:szCs w:val="18"/>
        </w:rPr>
        <w:tab/>
        <w:t>Tynki i zaprawy budowlane. Masy tynkarskie do wypraw pocienionych.</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PN-B-10106:1997</w:t>
      </w:r>
      <w:r w:rsidRPr="00DE1721">
        <w:rPr>
          <w:rFonts w:ascii="Century Gothic" w:hAnsi="Century Gothic"/>
          <w:sz w:val="18"/>
          <w:szCs w:val="18"/>
        </w:rPr>
        <w:tab/>
        <w:t>Tynki i zaprawy budowlane. Masy tynkarskie do wypraw pocienionych.</w:t>
      </w:r>
    </w:p>
    <w:p w:rsidR="004C3A9E" w:rsidRPr="00DE1721" w:rsidRDefault="00CA2B6E" w:rsidP="00DE1721">
      <w:pPr>
        <w:spacing w:beforeLines="40" w:before="96" w:afterLines="40" w:after="96"/>
        <w:ind w:left="2124" w:hanging="2124"/>
        <w:rPr>
          <w:rFonts w:ascii="Century Gothic" w:hAnsi="Century Gothic"/>
          <w:sz w:val="18"/>
          <w:szCs w:val="18"/>
        </w:rPr>
      </w:pPr>
      <w:r w:rsidRPr="00DE1721">
        <w:rPr>
          <w:rFonts w:ascii="Century Gothic" w:hAnsi="Century Gothic"/>
          <w:sz w:val="18"/>
          <w:szCs w:val="18"/>
        </w:rPr>
        <w:t>BN-72/8841-18</w:t>
      </w:r>
      <w:r w:rsidRPr="00DE1721">
        <w:rPr>
          <w:rFonts w:ascii="Century Gothic" w:hAnsi="Century Gothic"/>
          <w:sz w:val="18"/>
          <w:szCs w:val="18"/>
        </w:rPr>
        <w:tab/>
      </w:r>
      <w:r w:rsidR="004C3A9E" w:rsidRPr="00DE1721">
        <w:rPr>
          <w:rFonts w:ascii="Century Gothic" w:hAnsi="Century Gothic"/>
          <w:sz w:val="18"/>
          <w:szCs w:val="18"/>
        </w:rPr>
        <w:t>Roboty tynkowe. Tynki pocienione z zapraw tynkarskich plastycznych. Wymagania w zakresie wykonywania i badania przy odbiorze.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PN-B-11113</w:t>
      </w:r>
      <w:r w:rsidRPr="00DE1721">
        <w:rPr>
          <w:rFonts w:ascii="Century Gothic" w:hAnsi="Century Gothic"/>
          <w:sz w:val="18"/>
          <w:szCs w:val="18"/>
        </w:rPr>
        <w:tab/>
      </w:r>
      <w:r w:rsidRPr="00DE1721">
        <w:rPr>
          <w:rFonts w:ascii="Century Gothic" w:hAnsi="Century Gothic"/>
          <w:sz w:val="18"/>
          <w:szCs w:val="18"/>
        </w:rPr>
        <w:tab/>
        <w:t>Kruszywo mineralne. Kruszywa naturalne do robót drogowych. Piasek.</w:t>
      </w:r>
    </w:p>
    <w:p w:rsidR="004C3A9E" w:rsidRPr="00DE1721" w:rsidRDefault="004C3A9E" w:rsidP="00DE1721">
      <w:pPr>
        <w:spacing w:beforeLines="40" w:before="96" w:afterLines="40" w:after="96"/>
        <w:ind w:left="2124" w:hanging="2124"/>
        <w:rPr>
          <w:rFonts w:ascii="Century Gothic" w:hAnsi="Century Gothic"/>
          <w:sz w:val="18"/>
          <w:szCs w:val="18"/>
        </w:rPr>
      </w:pPr>
      <w:r w:rsidRPr="00DE1721">
        <w:rPr>
          <w:rFonts w:ascii="Century Gothic" w:hAnsi="Century Gothic"/>
          <w:sz w:val="18"/>
          <w:szCs w:val="18"/>
        </w:rPr>
        <w:t>BN-80/6775-03/02</w:t>
      </w:r>
      <w:r w:rsidRPr="00DE1721">
        <w:rPr>
          <w:rFonts w:ascii="Century Gothic" w:hAnsi="Century Gothic"/>
          <w:sz w:val="18"/>
          <w:szCs w:val="18"/>
        </w:rPr>
        <w:tab/>
        <w:t xml:space="preserve">Prefabrykaty budowlane z betonu. Elementy nawierzchni, dróg, ulic, parkingów i torowisk tramwajowych. Płyty chodnikowe. </w:t>
      </w:r>
    </w:p>
    <w:p w:rsidR="004C3A9E" w:rsidRPr="00DE1721" w:rsidRDefault="004C3A9E" w:rsidP="00DE1721">
      <w:pPr>
        <w:spacing w:beforeLines="40" w:before="96" w:afterLines="40" w:after="96"/>
        <w:ind w:left="2124" w:hanging="2124"/>
        <w:rPr>
          <w:rFonts w:ascii="Century Gothic" w:hAnsi="Century Gothic"/>
          <w:sz w:val="18"/>
          <w:szCs w:val="18"/>
        </w:rPr>
      </w:pPr>
      <w:r w:rsidRPr="00DE1721">
        <w:rPr>
          <w:rFonts w:ascii="Century Gothic" w:hAnsi="Century Gothic"/>
          <w:sz w:val="18"/>
          <w:szCs w:val="18"/>
        </w:rPr>
        <w:t>BN-80/6775-03/04</w:t>
      </w:r>
      <w:r w:rsidRPr="00DE1721">
        <w:rPr>
          <w:rFonts w:ascii="Century Gothic" w:hAnsi="Century Gothic"/>
          <w:sz w:val="18"/>
          <w:szCs w:val="18"/>
        </w:rPr>
        <w:tab/>
        <w:t xml:space="preserve">Prefabrykaty budowlane z betonu. Elementy nawierzchni, dróg, ulic, parkingów i torowisk tramwajowych. Krawężniki i obrzeża. </w:t>
      </w:r>
    </w:p>
    <w:p w:rsidR="004C3A9E" w:rsidRPr="00DE1721" w:rsidRDefault="004C3A9E" w:rsidP="00DE1721">
      <w:pPr>
        <w:spacing w:beforeLines="40" w:before="96" w:afterLines="40" w:after="96"/>
        <w:ind w:left="2124" w:hanging="2124"/>
        <w:rPr>
          <w:rFonts w:ascii="Century Gothic" w:hAnsi="Century Gothic"/>
          <w:sz w:val="18"/>
          <w:szCs w:val="18"/>
        </w:rPr>
      </w:pPr>
      <w:r w:rsidRPr="00DE1721">
        <w:rPr>
          <w:rFonts w:ascii="Century Gothic" w:hAnsi="Century Gothic"/>
          <w:sz w:val="18"/>
          <w:szCs w:val="18"/>
        </w:rPr>
        <w:t>PN-B11111:1996</w:t>
      </w:r>
      <w:r w:rsidRPr="00DE1721">
        <w:rPr>
          <w:rFonts w:ascii="Century Gothic" w:hAnsi="Century Gothic"/>
          <w:sz w:val="18"/>
          <w:szCs w:val="18"/>
        </w:rPr>
        <w:tab/>
        <w:t>Kruszywa mineralne.</w:t>
      </w:r>
      <w:r w:rsidRPr="00DE1721">
        <w:rPr>
          <w:rFonts w:ascii="Century Gothic" w:hAnsi="Century Gothic"/>
          <w:sz w:val="18"/>
          <w:szCs w:val="18"/>
        </w:rPr>
        <w:tab/>
        <w:t xml:space="preserve">Kruszywa naturalne do nawierzchni </w:t>
      </w:r>
      <w:r w:rsidRPr="00DE1721">
        <w:rPr>
          <w:rFonts w:ascii="Century Gothic" w:hAnsi="Century Gothic"/>
          <w:sz w:val="18"/>
          <w:szCs w:val="18"/>
        </w:rPr>
        <w:tab/>
        <w:t>drogowych. Żwir i mieszanka.</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 xml:space="preserve">BN-87/6774/04/.  </w:t>
      </w:r>
      <w:r w:rsidRPr="00DE1721">
        <w:rPr>
          <w:rFonts w:ascii="Century Gothic" w:hAnsi="Century Gothic"/>
          <w:sz w:val="18"/>
          <w:szCs w:val="18"/>
        </w:rPr>
        <w:tab/>
        <w:t>Kruszywa mineralne. Kruszywo naturalne do nawierzchni drogowych. Piasek.</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 xml:space="preserve">BN-88/B-32250. </w:t>
      </w:r>
      <w:r w:rsidRPr="00DE1721">
        <w:rPr>
          <w:rFonts w:ascii="Century Gothic" w:hAnsi="Century Gothic"/>
          <w:sz w:val="18"/>
          <w:szCs w:val="18"/>
        </w:rPr>
        <w:tab/>
        <w:t>Materiały budowlane. Woda do betonów i zapraw.</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 xml:space="preserve">PN-84/B-04111. </w:t>
      </w:r>
      <w:r w:rsidRPr="00DE1721">
        <w:rPr>
          <w:rFonts w:ascii="Century Gothic" w:hAnsi="Century Gothic"/>
          <w:sz w:val="18"/>
          <w:szCs w:val="18"/>
        </w:rPr>
        <w:tab/>
        <w:t xml:space="preserve">Materiały kamienne. Oznaczenie ścieralności na tarczy </w:t>
      </w:r>
      <w:proofErr w:type="spellStart"/>
      <w:r w:rsidRPr="00DE1721">
        <w:rPr>
          <w:rFonts w:ascii="Century Gothic" w:hAnsi="Century Gothic"/>
          <w:sz w:val="18"/>
          <w:szCs w:val="18"/>
        </w:rPr>
        <w:t>Boehmego</w:t>
      </w:r>
      <w:proofErr w:type="spellEnd"/>
      <w:r w:rsidRPr="00DE1721">
        <w:rPr>
          <w:rFonts w:ascii="Century Gothic" w:hAnsi="Century Gothic"/>
          <w:sz w:val="18"/>
          <w:szCs w:val="18"/>
        </w:rPr>
        <w:t>.</w:t>
      </w:r>
    </w:p>
    <w:p w:rsidR="004C3A9E" w:rsidRPr="00DE1721" w:rsidRDefault="00CA2B6E" w:rsidP="00DE1721">
      <w:pPr>
        <w:spacing w:beforeLines="40" w:before="96" w:afterLines="40" w:after="96"/>
        <w:ind w:left="2124" w:hanging="2124"/>
        <w:rPr>
          <w:rFonts w:ascii="Century Gothic" w:hAnsi="Century Gothic"/>
          <w:sz w:val="18"/>
          <w:szCs w:val="18"/>
        </w:rPr>
      </w:pPr>
      <w:r w:rsidRPr="00DE1721">
        <w:rPr>
          <w:rFonts w:ascii="Century Gothic" w:hAnsi="Century Gothic"/>
          <w:sz w:val="18"/>
          <w:szCs w:val="18"/>
        </w:rPr>
        <w:t>PN-85/P-4613</w:t>
      </w:r>
      <w:r w:rsidR="004C3A9E" w:rsidRPr="00DE1721">
        <w:rPr>
          <w:rFonts w:ascii="Century Gothic" w:hAnsi="Century Gothic"/>
          <w:sz w:val="18"/>
          <w:szCs w:val="18"/>
        </w:rPr>
        <w:tab/>
        <w:t>Metody badań wyrobów włókienniczych. Płaskie wyroby włókiennicze.   Wyznaczanie masy liniowej i powierzchniowej”</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PN-76/b-06714/00</w:t>
      </w:r>
      <w:r w:rsidRPr="00DE1721">
        <w:rPr>
          <w:rFonts w:ascii="Century Gothic" w:hAnsi="Century Gothic"/>
          <w:sz w:val="18"/>
          <w:szCs w:val="18"/>
        </w:rPr>
        <w:tab/>
        <w:t>Kruszywa mineralne. Badania. Postanowienia ogólne</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PN-89/B-06714/01</w:t>
      </w:r>
      <w:r w:rsidRPr="00DE1721">
        <w:rPr>
          <w:rFonts w:ascii="Century Gothic" w:hAnsi="Century Gothic"/>
          <w:sz w:val="18"/>
          <w:szCs w:val="18"/>
        </w:rPr>
        <w:tab/>
        <w:t>Kruszywa mineralne. Badania. Podział, nazwy i określania badań</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PN-77/B-06714/12</w:t>
      </w:r>
      <w:r w:rsidRPr="00DE1721">
        <w:rPr>
          <w:rFonts w:ascii="Century Gothic" w:hAnsi="Century Gothic"/>
          <w:sz w:val="18"/>
          <w:szCs w:val="18"/>
        </w:rPr>
        <w:tab/>
        <w:t>Kruszywa mineralne. Badania. Oznaczanie zawartości zanieczyszczeń obcych</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PN-78/B06714/15</w:t>
      </w:r>
      <w:r w:rsidRPr="00DE1721">
        <w:rPr>
          <w:rFonts w:ascii="Century Gothic" w:hAnsi="Century Gothic"/>
          <w:sz w:val="18"/>
          <w:szCs w:val="18"/>
        </w:rPr>
        <w:tab/>
        <w:t>Kruszywa mineralne. Badania. Oznaczanie składu ziarnowego”</w:t>
      </w:r>
    </w:p>
    <w:p w:rsidR="004C3A9E" w:rsidRPr="00DE1721" w:rsidRDefault="004C3A9E" w:rsidP="00DE1721">
      <w:pPr>
        <w:spacing w:beforeLines="40" w:before="96" w:afterLines="40" w:after="96"/>
        <w:rPr>
          <w:rFonts w:ascii="Century Gothic" w:hAnsi="Century Gothic"/>
          <w:sz w:val="18"/>
          <w:szCs w:val="18"/>
        </w:rPr>
      </w:pPr>
      <w:r w:rsidRPr="00DE1721">
        <w:rPr>
          <w:rFonts w:ascii="Century Gothic" w:hAnsi="Century Gothic"/>
          <w:sz w:val="18"/>
          <w:szCs w:val="18"/>
        </w:rPr>
        <w:t>PN-77/B06714/17</w:t>
      </w:r>
      <w:r w:rsidRPr="00DE1721">
        <w:rPr>
          <w:rFonts w:ascii="Century Gothic" w:hAnsi="Century Gothic"/>
          <w:sz w:val="18"/>
          <w:szCs w:val="18"/>
        </w:rPr>
        <w:tab/>
        <w:t>Kruszywa mineralne. Badania. Oznaczanie wilgotności</w:t>
      </w:r>
    </w:p>
    <w:p w:rsidR="003320EB" w:rsidRPr="00DE1721" w:rsidRDefault="003320EB" w:rsidP="00DE1721">
      <w:pPr>
        <w:spacing w:beforeLines="40" w:before="96" w:afterLines="40" w:after="96"/>
        <w:rPr>
          <w:rFonts w:ascii="Century Gothic" w:hAnsi="Century Gothic"/>
          <w:sz w:val="18"/>
          <w:szCs w:val="18"/>
        </w:rPr>
      </w:pPr>
    </w:p>
    <w:p w:rsidR="005E43A7" w:rsidRPr="00DE1721" w:rsidRDefault="005E43A7" w:rsidP="00DE1721">
      <w:pPr>
        <w:spacing w:beforeLines="40" w:before="96" w:afterLines="40" w:after="96"/>
        <w:rPr>
          <w:rFonts w:ascii="Century Gothic" w:hAnsi="Century Gothic"/>
          <w:sz w:val="18"/>
          <w:szCs w:val="18"/>
        </w:rPr>
      </w:pPr>
    </w:p>
    <w:p w:rsidR="003320EB" w:rsidRPr="00DE1721" w:rsidRDefault="003320EB" w:rsidP="00DE1721">
      <w:pPr>
        <w:spacing w:beforeLines="40" w:before="96" w:afterLines="40" w:after="96"/>
        <w:rPr>
          <w:rFonts w:ascii="Century Gothic" w:hAnsi="Century Gothic"/>
          <w:sz w:val="18"/>
          <w:szCs w:val="18"/>
        </w:rPr>
      </w:pPr>
    </w:p>
    <w:p w:rsidR="00116019" w:rsidRPr="00DE1721" w:rsidRDefault="00116019" w:rsidP="004F7716">
      <w:pPr>
        <w:spacing w:beforeLines="40" w:before="96" w:afterLines="40" w:after="96"/>
        <w:rPr>
          <w:rFonts w:ascii="Century Gothic" w:hAnsi="Century Gothic"/>
          <w:sz w:val="18"/>
          <w:szCs w:val="18"/>
        </w:rPr>
      </w:pPr>
    </w:p>
    <w:p w:rsidR="00DC1140" w:rsidRPr="00DE1721" w:rsidRDefault="00DC1140" w:rsidP="00DC1140">
      <w:pPr>
        <w:jc w:val="right"/>
        <w:rPr>
          <w:rFonts w:ascii="Century Gothic" w:hAnsi="Century Gothic"/>
          <w:b/>
          <w:sz w:val="18"/>
          <w:szCs w:val="18"/>
        </w:rPr>
      </w:pPr>
      <w:r w:rsidRPr="00DE1721">
        <w:rPr>
          <w:rFonts w:ascii="Century Gothic" w:hAnsi="Century Gothic"/>
          <w:b/>
          <w:sz w:val="18"/>
          <w:szCs w:val="18"/>
        </w:rPr>
        <w:t>Opracowanie:</w:t>
      </w:r>
    </w:p>
    <w:p w:rsidR="00DC1140" w:rsidRPr="00DE1721" w:rsidRDefault="00DC1140" w:rsidP="00DC1140">
      <w:pPr>
        <w:spacing w:after="0"/>
        <w:jc w:val="right"/>
        <w:rPr>
          <w:rFonts w:ascii="Century Gothic" w:eastAsia="Times New Roman" w:hAnsi="Century Gothic"/>
          <w:bCs/>
          <w:sz w:val="18"/>
          <w:szCs w:val="18"/>
          <w:u w:val="single"/>
          <w:lang w:eastAsia="ar-SA"/>
        </w:rPr>
      </w:pPr>
      <w:r w:rsidRPr="00DE1721">
        <w:rPr>
          <w:rFonts w:ascii="Century Gothic" w:eastAsia="Times New Roman" w:hAnsi="Century Gothic"/>
          <w:bCs/>
          <w:sz w:val="18"/>
          <w:szCs w:val="18"/>
          <w:lang w:eastAsia="ar-SA"/>
        </w:rPr>
        <w:t>Inspektor Nadzoru Robót Konstrukcyjno-Budowlanych</w:t>
      </w:r>
    </w:p>
    <w:p w:rsidR="00DC1140" w:rsidRPr="00DE1721" w:rsidRDefault="00DC1140" w:rsidP="00DC1140">
      <w:pPr>
        <w:spacing w:after="0"/>
        <w:jc w:val="right"/>
        <w:rPr>
          <w:rFonts w:ascii="Century Gothic" w:eastAsia="Times New Roman" w:hAnsi="Century Gothic"/>
          <w:bCs/>
          <w:sz w:val="18"/>
          <w:szCs w:val="18"/>
          <w:lang w:eastAsia="ar-SA"/>
        </w:rPr>
      </w:pPr>
      <w:r w:rsidRPr="00DE1721">
        <w:rPr>
          <w:rFonts w:ascii="Century Gothic" w:eastAsia="Times New Roman" w:hAnsi="Century Gothic"/>
          <w:bCs/>
          <w:sz w:val="18"/>
          <w:szCs w:val="18"/>
          <w:lang w:eastAsia="ar-SA"/>
        </w:rPr>
        <w:t xml:space="preserve">           Inż. Jerzy Łuszczyk</w:t>
      </w:r>
    </w:p>
    <w:p w:rsidR="00DC1140" w:rsidRPr="00DE1721" w:rsidRDefault="00DC1140" w:rsidP="00DC1140">
      <w:pPr>
        <w:spacing w:after="0"/>
        <w:jc w:val="right"/>
        <w:rPr>
          <w:rFonts w:ascii="Century Gothic" w:eastAsia="Times New Roman" w:hAnsi="Century Gothic"/>
          <w:bCs/>
          <w:sz w:val="18"/>
          <w:szCs w:val="18"/>
          <w:lang w:eastAsia="ar-SA"/>
        </w:rPr>
      </w:pPr>
      <w:r w:rsidRPr="00DE1721">
        <w:rPr>
          <w:rFonts w:ascii="Century Gothic" w:eastAsia="Times New Roman" w:hAnsi="Century Gothic"/>
          <w:bCs/>
          <w:sz w:val="18"/>
          <w:szCs w:val="18"/>
          <w:lang w:eastAsia="ar-SA"/>
        </w:rPr>
        <w:t xml:space="preserve">                  </w:t>
      </w:r>
      <w:proofErr w:type="spellStart"/>
      <w:r w:rsidRPr="00DE1721">
        <w:rPr>
          <w:rFonts w:ascii="Century Gothic" w:eastAsia="Times New Roman" w:hAnsi="Century Gothic"/>
          <w:bCs/>
          <w:sz w:val="18"/>
          <w:szCs w:val="18"/>
          <w:lang w:eastAsia="ar-SA"/>
        </w:rPr>
        <w:t>Upr</w:t>
      </w:r>
      <w:proofErr w:type="spellEnd"/>
      <w:r w:rsidRPr="00DE1721">
        <w:rPr>
          <w:rFonts w:ascii="Century Gothic" w:eastAsia="Times New Roman" w:hAnsi="Century Gothic"/>
          <w:bCs/>
          <w:sz w:val="18"/>
          <w:szCs w:val="18"/>
          <w:lang w:eastAsia="ar-SA"/>
        </w:rPr>
        <w:t>. Bud. Nr 11/84/</w:t>
      </w:r>
      <w:proofErr w:type="spellStart"/>
      <w:r w:rsidRPr="00DE1721">
        <w:rPr>
          <w:rFonts w:ascii="Century Gothic" w:eastAsia="Times New Roman" w:hAnsi="Century Gothic"/>
          <w:bCs/>
          <w:sz w:val="18"/>
          <w:szCs w:val="18"/>
          <w:lang w:eastAsia="ar-SA"/>
        </w:rPr>
        <w:t>Lw</w:t>
      </w:r>
      <w:proofErr w:type="spellEnd"/>
    </w:p>
    <w:p w:rsidR="00522AEA" w:rsidRPr="00DE1721" w:rsidRDefault="00522AEA" w:rsidP="00D47EC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828" w:hanging="3828"/>
        <w:jc w:val="right"/>
        <w:rPr>
          <w:rFonts w:ascii="Century Gothic" w:hAnsi="Century Gothic" w:cs="Times New Roman"/>
          <w:bCs/>
          <w:sz w:val="18"/>
          <w:szCs w:val="18"/>
        </w:rPr>
      </w:pPr>
    </w:p>
    <w:p w:rsidR="00815302" w:rsidRPr="00C25F88" w:rsidRDefault="00815302">
      <w:pPr>
        <w:spacing w:after="0"/>
        <w:rPr>
          <w:rFonts w:ascii="Century Gothic" w:eastAsia="Times New Roman" w:hAnsi="Century Gothic"/>
          <w:bCs/>
          <w:sz w:val="18"/>
          <w:szCs w:val="20"/>
          <w:lang w:eastAsia="ar-SA"/>
        </w:rPr>
      </w:pPr>
      <w:r w:rsidRPr="00C25F88">
        <w:rPr>
          <w:rFonts w:ascii="Century Gothic" w:hAnsi="Century Gothic"/>
          <w:bCs/>
          <w:sz w:val="20"/>
        </w:rPr>
        <w:br w:type="page"/>
      </w:r>
    </w:p>
    <w:p w:rsidR="00C573F3" w:rsidRPr="00C25F88" w:rsidRDefault="00C573F3" w:rsidP="00C573F3">
      <w:pPr>
        <w:autoSpaceDE w:val="0"/>
        <w:autoSpaceDN w:val="0"/>
        <w:adjustRightInd w:val="0"/>
        <w:spacing w:after="0"/>
        <w:jc w:val="center"/>
        <w:rPr>
          <w:rFonts w:ascii="Century Gothic" w:hAnsi="Century Gothic"/>
          <w:b/>
          <w:bCs/>
          <w:szCs w:val="24"/>
          <w:lang w:eastAsia="pl-PL"/>
        </w:rPr>
      </w:pPr>
      <w:r w:rsidRPr="00C25F88">
        <w:rPr>
          <w:rFonts w:ascii="Century Gothic" w:hAnsi="Century Gothic"/>
          <w:b/>
          <w:bCs/>
          <w:szCs w:val="24"/>
          <w:lang w:eastAsia="pl-PL"/>
        </w:rPr>
        <w:t>SZCZEGÓŁOWA SPECYFIKACJA TECHNICZNA</w:t>
      </w:r>
      <w:r w:rsidR="00E0506D" w:rsidRPr="00C25F88">
        <w:rPr>
          <w:rFonts w:ascii="Century Gothic" w:hAnsi="Century Gothic"/>
          <w:b/>
          <w:bCs/>
          <w:szCs w:val="24"/>
          <w:lang w:eastAsia="pl-PL"/>
        </w:rPr>
        <w:t xml:space="preserve"> (SST-01)</w:t>
      </w:r>
    </w:p>
    <w:p w:rsidR="00C573F3" w:rsidRPr="00C25F88" w:rsidRDefault="00C573F3" w:rsidP="003C42C8">
      <w:pPr>
        <w:pStyle w:val="Nagwek1"/>
        <w:spacing w:before="40"/>
        <w:rPr>
          <w:bCs w:val="0"/>
          <w:sz w:val="22"/>
          <w:szCs w:val="24"/>
          <w:lang w:eastAsia="pl-PL"/>
        </w:rPr>
      </w:pPr>
      <w:bookmarkStart w:id="62" w:name="_Toc490657221"/>
      <w:r w:rsidRPr="00C25F88">
        <w:rPr>
          <w:bCs w:val="0"/>
          <w:sz w:val="22"/>
          <w:szCs w:val="24"/>
          <w:lang w:eastAsia="pl-PL"/>
        </w:rPr>
        <w:t xml:space="preserve">ROBOTY </w:t>
      </w:r>
      <w:r w:rsidR="00573B2F" w:rsidRPr="00C25F88">
        <w:rPr>
          <w:bCs w:val="0"/>
          <w:sz w:val="22"/>
          <w:szCs w:val="24"/>
          <w:lang w:eastAsia="pl-PL"/>
        </w:rPr>
        <w:t>ROZBIÓRKOWE</w:t>
      </w:r>
      <w:r w:rsidR="005B34AC" w:rsidRPr="00C25F88">
        <w:rPr>
          <w:bCs w:val="0"/>
          <w:sz w:val="22"/>
          <w:szCs w:val="24"/>
          <w:lang w:eastAsia="pl-PL"/>
        </w:rPr>
        <w:t xml:space="preserve"> (SST-01)</w:t>
      </w:r>
      <w:bookmarkEnd w:id="62"/>
    </w:p>
    <w:p w:rsidR="00C573F3" w:rsidRPr="00C25F88" w:rsidRDefault="00573B2F" w:rsidP="004A53AD">
      <w:pPr>
        <w:pStyle w:val="Nagwek1"/>
        <w:numPr>
          <w:ilvl w:val="0"/>
          <w:numId w:val="51"/>
        </w:numPr>
        <w:spacing w:before="120"/>
        <w:ind w:left="0" w:firstLine="0"/>
        <w:rPr>
          <w:rFonts w:cs="Times New Roman"/>
          <w:i w:val="0"/>
          <w:sz w:val="22"/>
          <w:szCs w:val="24"/>
        </w:rPr>
      </w:pPr>
      <w:bookmarkStart w:id="63" w:name="_Toc490657222"/>
      <w:r w:rsidRPr="00C25F88">
        <w:rPr>
          <w:rFonts w:cs="Times New Roman"/>
          <w:i w:val="0"/>
          <w:sz w:val="22"/>
          <w:szCs w:val="24"/>
        </w:rPr>
        <w:t>WSTĘP</w:t>
      </w:r>
      <w:bookmarkEnd w:id="63"/>
      <w:r w:rsidRPr="00C25F88">
        <w:rPr>
          <w:rFonts w:cs="Times New Roman"/>
          <w:i w:val="0"/>
          <w:sz w:val="22"/>
          <w:szCs w:val="24"/>
        </w:rPr>
        <w:t xml:space="preserve"> </w:t>
      </w:r>
    </w:p>
    <w:p w:rsidR="00C573F3" w:rsidRPr="00C25F88" w:rsidRDefault="00C573F3" w:rsidP="004A53AD">
      <w:pPr>
        <w:pStyle w:val="Nagwek2"/>
        <w:numPr>
          <w:ilvl w:val="1"/>
          <w:numId w:val="51"/>
        </w:numPr>
        <w:spacing w:before="0"/>
        <w:ind w:left="0" w:firstLine="0"/>
        <w:rPr>
          <w:rFonts w:cs="Times New Roman"/>
          <w:sz w:val="20"/>
          <w:szCs w:val="22"/>
        </w:rPr>
      </w:pPr>
      <w:bookmarkStart w:id="64" w:name="_Toc490657223"/>
      <w:r w:rsidRPr="00C25F88">
        <w:rPr>
          <w:rFonts w:cs="Times New Roman"/>
          <w:sz w:val="20"/>
          <w:szCs w:val="22"/>
        </w:rPr>
        <w:t>Przedmiot S</w:t>
      </w:r>
      <w:r w:rsidR="00C81486" w:rsidRPr="00C25F88">
        <w:rPr>
          <w:rFonts w:cs="Times New Roman"/>
          <w:sz w:val="20"/>
          <w:szCs w:val="22"/>
        </w:rPr>
        <w:t>S</w:t>
      </w:r>
      <w:r w:rsidRPr="00C25F88">
        <w:rPr>
          <w:rFonts w:cs="Times New Roman"/>
          <w:sz w:val="20"/>
          <w:szCs w:val="22"/>
        </w:rPr>
        <w:t>T</w:t>
      </w:r>
      <w:r w:rsidR="005B34AC" w:rsidRPr="00C25F88">
        <w:rPr>
          <w:rFonts w:cs="Times New Roman"/>
          <w:sz w:val="20"/>
          <w:szCs w:val="22"/>
        </w:rPr>
        <w:t xml:space="preserve"> 01</w:t>
      </w:r>
      <w:bookmarkEnd w:id="64"/>
      <w:r w:rsidRPr="00C25F88">
        <w:rPr>
          <w:rFonts w:cs="Times New Roman"/>
          <w:sz w:val="20"/>
          <w:szCs w:val="22"/>
        </w:rPr>
        <w:t xml:space="preserve"> </w:t>
      </w:r>
    </w:p>
    <w:p w:rsidR="00930EF1" w:rsidRPr="00C25F88" w:rsidRDefault="00C573F3" w:rsidP="00930EF1">
      <w:pPr>
        <w:pStyle w:val="Bezodstpw"/>
        <w:rPr>
          <w:rFonts w:ascii="Century Gothic" w:hAnsi="Century Gothic"/>
          <w:sz w:val="18"/>
          <w:szCs w:val="20"/>
        </w:rPr>
      </w:pPr>
      <w:r w:rsidRPr="00C25F88">
        <w:rPr>
          <w:rFonts w:ascii="Century Gothic" w:hAnsi="Century Gothic" w:cs="Verdana"/>
          <w:sz w:val="18"/>
          <w:szCs w:val="20"/>
          <w:lang w:eastAsia="pl-PL"/>
        </w:rPr>
        <w:t xml:space="preserve">Przedmiotem niniejszej </w:t>
      </w:r>
      <w:r w:rsidR="00E0506D" w:rsidRPr="00C25F88">
        <w:rPr>
          <w:rFonts w:ascii="Century Gothic" w:hAnsi="Century Gothic" w:cs="Verdana"/>
          <w:sz w:val="18"/>
          <w:szCs w:val="20"/>
          <w:lang w:eastAsia="pl-PL"/>
        </w:rPr>
        <w:t xml:space="preserve">Szczegółowa </w:t>
      </w:r>
      <w:r w:rsidRPr="00C25F88">
        <w:rPr>
          <w:rFonts w:ascii="Century Gothic" w:hAnsi="Century Gothic" w:cs="Verdana"/>
          <w:sz w:val="18"/>
          <w:szCs w:val="20"/>
          <w:lang w:eastAsia="pl-PL"/>
        </w:rPr>
        <w:t xml:space="preserve">Specyfikacji Technicznej </w:t>
      </w:r>
      <w:r w:rsidR="00E0506D" w:rsidRPr="00C25F88">
        <w:rPr>
          <w:rFonts w:ascii="Century Gothic" w:hAnsi="Century Gothic" w:cs="Verdana"/>
          <w:sz w:val="18"/>
          <w:szCs w:val="20"/>
          <w:lang w:eastAsia="pl-PL"/>
        </w:rPr>
        <w:t xml:space="preserve">SST-01 </w:t>
      </w:r>
      <w:r w:rsidRPr="00C25F88">
        <w:rPr>
          <w:rFonts w:ascii="Century Gothic" w:hAnsi="Century Gothic" w:cs="Verdana"/>
          <w:sz w:val="18"/>
          <w:szCs w:val="20"/>
          <w:lang w:eastAsia="pl-PL"/>
        </w:rPr>
        <w:t xml:space="preserve">są wymagania dotyczące wykonania i odbioru </w:t>
      </w:r>
      <w:r w:rsidRPr="00C25F88">
        <w:rPr>
          <w:rFonts w:ascii="Century Gothic" w:hAnsi="Century Gothic" w:cs="Verdana"/>
          <w:b/>
          <w:bCs/>
          <w:sz w:val="18"/>
          <w:szCs w:val="20"/>
          <w:lang w:eastAsia="pl-PL"/>
        </w:rPr>
        <w:t>robót rozbiórkowyc</w:t>
      </w:r>
      <w:r w:rsidR="008B2160" w:rsidRPr="00C25F88">
        <w:rPr>
          <w:rFonts w:ascii="Century Gothic" w:hAnsi="Century Gothic" w:cs="Verdana"/>
          <w:b/>
          <w:bCs/>
          <w:sz w:val="18"/>
          <w:szCs w:val="20"/>
          <w:lang w:eastAsia="pl-PL"/>
        </w:rPr>
        <w:t>h i</w:t>
      </w:r>
      <w:r w:rsidRPr="00C25F88">
        <w:rPr>
          <w:rFonts w:ascii="Century Gothic" w:hAnsi="Century Gothic" w:cs="Verdana"/>
          <w:b/>
          <w:bCs/>
          <w:sz w:val="18"/>
          <w:szCs w:val="20"/>
          <w:lang w:eastAsia="pl-PL"/>
        </w:rPr>
        <w:t xml:space="preserve"> demontażowych</w:t>
      </w:r>
      <w:r w:rsidRPr="00C25F88">
        <w:rPr>
          <w:rFonts w:ascii="Century Gothic" w:hAnsi="Century Gothic" w:cs="Verdana"/>
          <w:sz w:val="18"/>
          <w:szCs w:val="20"/>
          <w:lang w:eastAsia="pl-PL"/>
        </w:rPr>
        <w:t xml:space="preserve">, które zostaną wykonane w wyniku prowadzonych robót budowlanych przy </w:t>
      </w:r>
      <w:r w:rsidR="006144F3">
        <w:rPr>
          <w:rFonts w:ascii="Century Gothic" w:hAnsi="Century Gothic" w:cs="Verdana"/>
          <w:sz w:val="18"/>
          <w:szCs w:val="20"/>
          <w:lang w:eastAsia="pl-PL"/>
        </w:rPr>
        <w:t>remoncie</w:t>
      </w:r>
      <w:r w:rsidR="00C30822" w:rsidRPr="00C25F88">
        <w:rPr>
          <w:rFonts w:ascii="Century Gothic" w:hAnsi="Century Gothic" w:cs="Verdana"/>
          <w:sz w:val="18"/>
          <w:szCs w:val="20"/>
          <w:lang w:eastAsia="pl-PL"/>
        </w:rPr>
        <w:t xml:space="preserve"> pomieszczeń higieniczno-sanitarnych w </w:t>
      </w:r>
      <w:r w:rsidR="006144F3">
        <w:rPr>
          <w:rFonts w:ascii="Century Gothic" w:hAnsi="Century Gothic" w:cs="Verdana"/>
          <w:sz w:val="18"/>
          <w:szCs w:val="20"/>
          <w:lang w:eastAsia="pl-PL"/>
        </w:rPr>
        <w:t>DPS „Magnolia”</w:t>
      </w:r>
      <w:r w:rsidR="00C30822" w:rsidRPr="00C25F88">
        <w:rPr>
          <w:rFonts w:ascii="Century Gothic" w:hAnsi="Century Gothic" w:cs="Verdana"/>
          <w:sz w:val="18"/>
          <w:szCs w:val="20"/>
          <w:lang w:eastAsia="pl-PL"/>
        </w:rPr>
        <w:t xml:space="preserve"> w Głogowie.</w:t>
      </w:r>
    </w:p>
    <w:p w:rsidR="00C573F3" w:rsidRPr="00C25F88" w:rsidRDefault="00C573F3" w:rsidP="004A53AD">
      <w:pPr>
        <w:pStyle w:val="Nagwek2"/>
        <w:numPr>
          <w:ilvl w:val="1"/>
          <w:numId w:val="51"/>
        </w:numPr>
        <w:spacing w:before="0"/>
        <w:ind w:left="0" w:firstLine="0"/>
        <w:rPr>
          <w:rFonts w:cs="Verdana"/>
          <w:sz w:val="20"/>
          <w:szCs w:val="22"/>
        </w:rPr>
      </w:pPr>
      <w:r w:rsidRPr="00C25F88">
        <w:rPr>
          <w:rFonts w:cs="Verdana"/>
          <w:b w:val="0"/>
          <w:bCs w:val="0"/>
          <w:sz w:val="20"/>
          <w:szCs w:val="22"/>
        </w:rPr>
        <w:t xml:space="preserve"> </w:t>
      </w:r>
      <w:bookmarkStart w:id="65" w:name="_Toc490657224"/>
      <w:r w:rsidRPr="00C25F88">
        <w:rPr>
          <w:rFonts w:cs="Times New Roman"/>
          <w:sz w:val="20"/>
          <w:szCs w:val="22"/>
        </w:rPr>
        <w:t xml:space="preserve">Zakres stosowania </w:t>
      </w:r>
      <w:r w:rsidR="009126A6" w:rsidRPr="00C25F88">
        <w:rPr>
          <w:rFonts w:cs="Times New Roman"/>
          <w:sz w:val="20"/>
          <w:szCs w:val="22"/>
        </w:rPr>
        <w:t>S</w:t>
      </w:r>
      <w:r w:rsidRPr="00C25F88">
        <w:rPr>
          <w:rFonts w:cs="Times New Roman"/>
          <w:sz w:val="20"/>
          <w:szCs w:val="22"/>
        </w:rPr>
        <w:t>ST</w:t>
      </w:r>
      <w:r w:rsidR="005B34AC" w:rsidRPr="00C25F88">
        <w:rPr>
          <w:rFonts w:cs="Times New Roman"/>
          <w:sz w:val="20"/>
          <w:szCs w:val="22"/>
        </w:rPr>
        <w:t xml:space="preserve"> 01</w:t>
      </w:r>
      <w:bookmarkEnd w:id="65"/>
      <w:r w:rsidRPr="00C25F88">
        <w:rPr>
          <w:rFonts w:cs="Verdana"/>
          <w:b w:val="0"/>
          <w:bCs w:val="0"/>
          <w:sz w:val="20"/>
          <w:szCs w:val="22"/>
        </w:rPr>
        <w:t xml:space="preserve"> </w:t>
      </w:r>
    </w:p>
    <w:p w:rsidR="00C573F3" w:rsidRPr="00C25F88" w:rsidRDefault="00C573F3" w:rsidP="00C573F3">
      <w:pPr>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Specyfikacja Techniczna jest stosowana jako dokument przetargowy i kontraktowy przy zlecaniu i realizacji robót wymienionych w pkt.1.1. zgodnie z zakresem określonym w pkt.1.3. </w:t>
      </w:r>
    </w:p>
    <w:p w:rsidR="00C573F3" w:rsidRPr="00C25F88" w:rsidRDefault="00C573F3" w:rsidP="00C573F3">
      <w:pPr>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Ustalenia zawarte w niniejszej specyfikacji obejmują wszystkie czynności w zak</w:t>
      </w:r>
      <w:r w:rsidR="000D06AD" w:rsidRPr="00C25F88">
        <w:rPr>
          <w:rFonts w:ascii="Century Gothic" w:hAnsi="Century Gothic" w:cs="Verdana"/>
          <w:sz w:val="18"/>
          <w:szCs w:val="20"/>
          <w:lang w:eastAsia="pl-PL"/>
        </w:rPr>
        <w:t>resie robót rozbiórkowych</w:t>
      </w:r>
      <w:r w:rsidR="000B655B">
        <w:rPr>
          <w:rFonts w:ascii="Century Gothic" w:hAnsi="Century Gothic" w:cs="Verdana"/>
          <w:sz w:val="18"/>
          <w:szCs w:val="20"/>
          <w:lang w:eastAsia="pl-PL"/>
        </w:rPr>
        <w:t xml:space="preserve"> </w:t>
      </w:r>
      <w:r w:rsidR="000B655B">
        <w:rPr>
          <w:rFonts w:ascii="Century Gothic" w:hAnsi="Century Gothic" w:cs="Verdana"/>
          <w:sz w:val="18"/>
          <w:szCs w:val="20"/>
          <w:lang w:eastAsia="pl-PL"/>
        </w:rPr>
        <w:br/>
      </w:r>
      <w:r w:rsidRPr="00C25F88">
        <w:rPr>
          <w:rFonts w:ascii="Century Gothic" w:hAnsi="Century Gothic" w:cs="Verdana"/>
          <w:sz w:val="18"/>
          <w:szCs w:val="20"/>
          <w:lang w:eastAsia="pl-PL"/>
        </w:rPr>
        <w:t xml:space="preserve">i demontażowych, wynikających z zakresu prac przewidzianych w dokumentacji projektowej. </w:t>
      </w:r>
    </w:p>
    <w:p w:rsidR="00C573F3" w:rsidRPr="00C25F88" w:rsidRDefault="00C573F3" w:rsidP="004A53AD">
      <w:pPr>
        <w:pStyle w:val="Nagwek2"/>
        <w:numPr>
          <w:ilvl w:val="1"/>
          <w:numId w:val="51"/>
        </w:numPr>
        <w:spacing w:before="0"/>
        <w:ind w:left="0" w:firstLine="0"/>
        <w:rPr>
          <w:rFonts w:cs="Times New Roman"/>
          <w:sz w:val="20"/>
          <w:szCs w:val="22"/>
        </w:rPr>
      </w:pPr>
      <w:bookmarkStart w:id="66" w:name="_Toc490657225"/>
      <w:r w:rsidRPr="00C25F88">
        <w:rPr>
          <w:rFonts w:cs="Times New Roman"/>
          <w:sz w:val="20"/>
          <w:szCs w:val="22"/>
        </w:rPr>
        <w:t xml:space="preserve">Zakres robót objętych </w:t>
      </w:r>
      <w:r w:rsidR="005B34AC" w:rsidRPr="00C25F88">
        <w:rPr>
          <w:rFonts w:cs="Times New Roman"/>
          <w:sz w:val="20"/>
          <w:szCs w:val="22"/>
        </w:rPr>
        <w:t>S</w:t>
      </w:r>
      <w:r w:rsidRPr="00C25F88">
        <w:rPr>
          <w:rFonts w:cs="Times New Roman"/>
          <w:sz w:val="20"/>
          <w:szCs w:val="22"/>
        </w:rPr>
        <w:t>ST</w:t>
      </w:r>
      <w:r w:rsidR="005B34AC" w:rsidRPr="00C25F88">
        <w:rPr>
          <w:rFonts w:cs="Times New Roman"/>
          <w:sz w:val="20"/>
          <w:szCs w:val="22"/>
        </w:rPr>
        <w:t xml:space="preserve"> 01</w:t>
      </w:r>
      <w:bookmarkEnd w:id="66"/>
    </w:p>
    <w:p w:rsidR="00C573F3" w:rsidRPr="00C25F88" w:rsidRDefault="00C573F3" w:rsidP="00C573F3">
      <w:pPr>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Roboty, których dotyczy specyfikacja , obejmują wszystkie czynności umożliwiające i mające na celu wykonanie robót wynikających z dokumentacji technicznej. </w:t>
      </w:r>
    </w:p>
    <w:p w:rsidR="00F935B1" w:rsidRPr="00C25F88" w:rsidRDefault="00C573F3" w:rsidP="00C573F3">
      <w:pPr>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Zakres robót rozbiórkowych obejmuje: </w:t>
      </w:r>
    </w:p>
    <w:p w:rsidR="00F935B1" w:rsidRPr="00C25F88" w:rsidRDefault="00C573F3" w:rsidP="004A53AD">
      <w:pPr>
        <w:pStyle w:val="Akapitzlist"/>
        <w:numPr>
          <w:ilvl w:val="0"/>
          <w:numId w:val="1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wykucie wnęk, bruzd oraz otworów, </w:t>
      </w:r>
    </w:p>
    <w:p w:rsidR="00C573F3" w:rsidRPr="00C25F88" w:rsidRDefault="00C573F3" w:rsidP="004A53AD">
      <w:pPr>
        <w:pStyle w:val="Akapitzlist"/>
        <w:numPr>
          <w:ilvl w:val="0"/>
          <w:numId w:val="1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wykucie </w:t>
      </w:r>
      <w:r w:rsidR="00F935B1" w:rsidRPr="00C25F88">
        <w:rPr>
          <w:rFonts w:ascii="Century Gothic" w:hAnsi="Century Gothic" w:cs="Verdana"/>
          <w:sz w:val="18"/>
          <w:szCs w:val="20"/>
        </w:rPr>
        <w:t xml:space="preserve">istniejących </w:t>
      </w:r>
      <w:r w:rsidRPr="00C25F88">
        <w:rPr>
          <w:rFonts w:ascii="Century Gothic" w:hAnsi="Century Gothic" w:cs="Verdana"/>
          <w:sz w:val="18"/>
          <w:szCs w:val="20"/>
        </w:rPr>
        <w:t xml:space="preserve">ościeżnic oraz demontaż stolarki drzwiowej, </w:t>
      </w:r>
    </w:p>
    <w:p w:rsidR="00F935B1" w:rsidRPr="00C25F88" w:rsidRDefault="00F935B1" w:rsidP="004A53AD">
      <w:pPr>
        <w:pStyle w:val="Akapitzlist"/>
        <w:numPr>
          <w:ilvl w:val="0"/>
          <w:numId w:val="1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rozkucie otworu drzwiowego do pomieszczenia WC dla osób niepełnosprawnych</w:t>
      </w:r>
      <w:r w:rsidR="006144F3">
        <w:rPr>
          <w:rFonts w:ascii="Century Gothic" w:hAnsi="Century Gothic" w:cs="Verdana"/>
          <w:sz w:val="18"/>
          <w:szCs w:val="20"/>
        </w:rPr>
        <w:t xml:space="preserve"> (dla osadzenia drzwi o szer. w świetle otworu = min. 90cm)</w:t>
      </w:r>
      <w:r w:rsidRPr="00C25F88">
        <w:rPr>
          <w:rFonts w:ascii="Century Gothic" w:hAnsi="Century Gothic" w:cs="Verdana"/>
          <w:sz w:val="18"/>
          <w:szCs w:val="20"/>
        </w:rPr>
        <w:t>,</w:t>
      </w:r>
    </w:p>
    <w:p w:rsidR="006144F3" w:rsidRDefault="006144F3" w:rsidP="004A53AD">
      <w:pPr>
        <w:pStyle w:val="Akapitzlist"/>
        <w:numPr>
          <w:ilvl w:val="0"/>
          <w:numId w:val="11"/>
        </w:numPr>
        <w:autoSpaceDE w:val="0"/>
        <w:autoSpaceDN w:val="0"/>
        <w:adjustRightInd w:val="0"/>
        <w:ind w:left="0" w:firstLine="0"/>
        <w:jc w:val="both"/>
        <w:rPr>
          <w:rFonts w:ascii="Century Gothic" w:hAnsi="Century Gothic" w:cs="Verdana"/>
          <w:sz w:val="18"/>
          <w:szCs w:val="20"/>
        </w:rPr>
      </w:pPr>
      <w:r>
        <w:rPr>
          <w:rFonts w:ascii="Century Gothic" w:hAnsi="Century Gothic" w:cs="Verdana"/>
          <w:sz w:val="18"/>
          <w:szCs w:val="20"/>
        </w:rPr>
        <w:t>demontaż urządzeń sanitarnych,</w:t>
      </w:r>
    </w:p>
    <w:p w:rsidR="00C573F3" w:rsidRPr="00C25F88" w:rsidRDefault="00C573F3" w:rsidP="004A53AD">
      <w:pPr>
        <w:pStyle w:val="Akapitzlist"/>
        <w:numPr>
          <w:ilvl w:val="0"/>
          <w:numId w:val="1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rozbiórkę </w:t>
      </w:r>
      <w:r w:rsidR="006144F3">
        <w:rPr>
          <w:rFonts w:ascii="Century Gothic" w:hAnsi="Century Gothic" w:cs="Verdana"/>
          <w:sz w:val="18"/>
          <w:szCs w:val="20"/>
        </w:rPr>
        <w:t xml:space="preserve">okładzin </w:t>
      </w:r>
      <w:r w:rsidRPr="00C25F88">
        <w:rPr>
          <w:rFonts w:ascii="Century Gothic" w:hAnsi="Century Gothic" w:cs="Verdana"/>
          <w:sz w:val="18"/>
          <w:szCs w:val="20"/>
        </w:rPr>
        <w:t xml:space="preserve">ścian wewnętrznych, </w:t>
      </w:r>
    </w:p>
    <w:p w:rsidR="00C57FC4" w:rsidRPr="00C25F88" w:rsidRDefault="00C57FC4" w:rsidP="004A53AD">
      <w:pPr>
        <w:pStyle w:val="Akapitzlist"/>
        <w:numPr>
          <w:ilvl w:val="0"/>
          <w:numId w:val="1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rozbiórka istniejących posadzek</w:t>
      </w:r>
      <w:r w:rsidR="006220F2" w:rsidRPr="00C25F88">
        <w:rPr>
          <w:rFonts w:ascii="Century Gothic" w:hAnsi="Century Gothic" w:cs="Verdana"/>
          <w:sz w:val="18"/>
          <w:szCs w:val="20"/>
        </w:rPr>
        <w:t>,</w:t>
      </w:r>
    </w:p>
    <w:p w:rsidR="000A7065" w:rsidRPr="00C25F88" w:rsidRDefault="006220F2" w:rsidP="004A53AD">
      <w:pPr>
        <w:pStyle w:val="Akapitzlist"/>
        <w:numPr>
          <w:ilvl w:val="0"/>
          <w:numId w:val="1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odbicie tynków wewnętrznych</w:t>
      </w:r>
      <w:r w:rsidR="006144F3">
        <w:rPr>
          <w:rFonts w:ascii="Century Gothic" w:hAnsi="Century Gothic" w:cs="Verdana"/>
          <w:sz w:val="18"/>
          <w:szCs w:val="20"/>
        </w:rPr>
        <w:t>, kleju, zaprawy</w:t>
      </w:r>
      <w:r w:rsidRPr="00C25F88">
        <w:rPr>
          <w:rFonts w:ascii="Century Gothic" w:hAnsi="Century Gothic" w:cs="Verdana"/>
          <w:sz w:val="18"/>
          <w:szCs w:val="20"/>
        </w:rPr>
        <w:t>,</w:t>
      </w:r>
    </w:p>
    <w:p w:rsidR="00C573F3" w:rsidRPr="00C25F88" w:rsidRDefault="008A09C4" w:rsidP="004A53AD">
      <w:pPr>
        <w:pStyle w:val="Akapitzlist"/>
        <w:numPr>
          <w:ilvl w:val="0"/>
          <w:numId w:val="1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wyniesienie gruzu na miejsce składowania wskazane przez inwestora,</w:t>
      </w:r>
    </w:p>
    <w:p w:rsidR="00C573F3" w:rsidRPr="00C25F88" w:rsidRDefault="00C573F3" w:rsidP="004A53AD">
      <w:pPr>
        <w:pStyle w:val="Akapitzlist"/>
        <w:numPr>
          <w:ilvl w:val="0"/>
          <w:numId w:val="1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unieszkodliwienie odpadów. </w:t>
      </w:r>
    </w:p>
    <w:p w:rsidR="00C573F3" w:rsidRPr="00C25F88" w:rsidRDefault="00C573F3" w:rsidP="004A53AD">
      <w:pPr>
        <w:pStyle w:val="Nagwek2"/>
        <w:numPr>
          <w:ilvl w:val="1"/>
          <w:numId w:val="51"/>
        </w:numPr>
        <w:spacing w:before="0"/>
        <w:ind w:left="0" w:firstLine="0"/>
        <w:rPr>
          <w:rFonts w:cs="Times New Roman"/>
          <w:sz w:val="20"/>
          <w:szCs w:val="22"/>
        </w:rPr>
      </w:pPr>
      <w:bookmarkStart w:id="67" w:name="_Toc490657226"/>
      <w:r w:rsidRPr="00C25F88">
        <w:rPr>
          <w:rFonts w:cs="Times New Roman"/>
          <w:sz w:val="20"/>
          <w:szCs w:val="22"/>
        </w:rPr>
        <w:t>Określenia podstawowe</w:t>
      </w:r>
      <w:bookmarkEnd w:id="67"/>
      <w:r w:rsidRPr="00C25F88">
        <w:rPr>
          <w:rFonts w:cs="Times New Roman"/>
          <w:sz w:val="20"/>
          <w:szCs w:val="22"/>
        </w:rPr>
        <w:t xml:space="preserve"> </w:t>
      </w:r>
    </w:p>
    <w:p w:rsidR="00C573F3" w:rsidRPr="00DE1721" w:rsidRDefault="00C573F3" w:rsidP="00DE1721">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entury Gothic" w:eastAsia="Calibri" w:hAnsi="Century Gothic" w:cs="Verdana"/>
          <w:sz w:val="18"/>
          <w:lang w:eastAsia="pl-PL"/>
        </w:rPr>
      </w:pPr>
      <w:r w:rsidRPr="00C25F88">
        <w:rPr>
          <w:rFonts w:ascii="Century Gothic" w:eastAsia="Calibri" w:hAnsi="Century Gothic" w:cs="Verdana"/>
          <w:sz w:val="18"/>
          <w:lang w:eastAsia="pl-PL"/>
        </w:rPr>
        <w:t xml:space="preserve">Określenia podane w niniejszej </w:t>
      </w:r>
      <w:r w:rsidR="00C57FC4" w:rsidRPr="00C25F88">
        <w:rPr>
          <w:rFonts w:ascii="Century Gothic" w:eastAsia="Calibri" w:hAnsi="Century Gothic" w:cs="Verdana"/>
          <w:sz w:val="18"/>
          <w:lang w:eastAsia="pl-PL"/>
        </w:rPr>
        <w:t>S</w:t>
      </w:r>
      <w:r w:rsidRPr="00C25F88">
        <w:rPr>
          <w:rFonts w:ascii="Century Gothic" w:eastAsia="Calibri" w:hAnsi="Century Gothic" w:cs="Verdana"/>
          <w:sz w:val="18"/>
          <w:lang w:eastAsia="pl-PL"/>
        </w:rPr>
        <w:t>ST są zgodne z określeniami podanymi w ST-</w:t>
      </w:r>
      <w:r w:rsidR="00C57FC4" w:rsidRPr="00C25F88">
        <w:rPr>
          <w:rFonts w:ascii="Century Gothic" w:eastAsia="Calibri" w:hAnsi="Century Gothic" w:cs="Verdana"/>
          <w:sz w:val="18"/>
          <w:lang w:eastAsia="pl-PL"/>
        </w:rPr>
        <w:t>01</w:t>
      </w:r>
      <w:r w:rsidRPr="00C25F88">
        <w:rPr>
          <w:rFonts w:ascii="Century Gothic" w:eastAsia="Calibri" w:hAnsi="Century Gothic" w:cs="Verdana"/>
          <w:sz w:val="18"/>
          <w:lang w:eastAsia="pl-PL"/>
        </w:rPr>
        <w:t xml:space="preserve"> „Wymagania ogólne” oraz z PN-ISO 7607-1 „Budown</w:t>
      </w:r>
      <w:r w:rsidR="00DE1721">
        <w:rPr>
          <w:rFonts w:ascii="Century Gothic" w:eastAsia="Calibri" w:hAnsi="Century Gothic" w:cs="Verdana"/>
          <w:sz w:val="18"/>
          <w:lang w:eastAsia="pl-PL"/>
        </w:rPr>
        <w:t xml:space="preserve">ictwo. Terminy ogólne” , PN-ISO </w:t>
      </w:r>
      <w:r w:rsidRPr="00C25F88">
        <w:rPr>
          <w:rFonts w:ascii="Century Gothic" w:hAnsi="Century Gothic" w:cs="Verdana"/>
          <w:sz w:val="18"/>
          <w:lang w:eastAsia="pl-PL"/>
        </w:rPr>
        <w:t xml:space="preserve">7607-2 „Budownictwo. Terminy stosowane w umowach”, a także w przywołanych normach przedmiotowych. </w:t>
      </w:r>
    </w:p>
    <w:p w:rsidR="006220F2" w:rsidRPr="00C25F88" w:rsidRDefault="00C573F3" w:rsidP="004A53AD">
      <w:pPr>
        <w:pStyle w:val="Nagwek2"/>
        <w:numPr>
          <w:ilvl w:val="1"/>
          <w:numId w:val="51"/>
        </w:numPr>
        <w:spacing w:before="0"/>
        <w:ind w:left="0" w:firstLine="0"/>
        <w:rPr>
          <w:rFonts w:cs="Times New Roman"/>
          <w:sz w:val="20"/>
          <w:szCs w:val="22"/>
        </w:rPr>
      </w:pPr>
      <w:bookmarkStart w:id="68" w:name="_Toc490657227"/>
      <w:r w:rsidRPr="00C25F88">
        <w:rPr>
          <w:rFonts w:cs="Times New Roman"/>
          <w:sz w:val="20"/>
          <w:szCs w:val="22"/>
        </w:rPr>
        <w:t>Wymagania dotyczące robót</w:t>
      </w:r>
      <w:bookmarkEnd w:id="68"/>
      <w:r w:rsidRPr="00C25F88">
        <w:rPr>
          <w:rFonts w:cs="Times New Roman"/>
          <w:sz w:val="20"/>
          <w:szCs w:val="22"/>
        </w:rPr>
        <w:t xml:space="preserve"> </w:t>
      </w:r>
    </w:p>
    <w:p w:rsidR="006220F2" w:rsidRPr="00C25F88" w:rsidRDefault="006220F2" w:rsidP="004A53AD">
      <w:pPr>
        <w:pStyle w:val="Akapitzlist"/>
        <w:numPr>
          <w:ilvl w:val="2"/>
          <w:numId w:val="51"/>
        </w:numPr>
        <w:ind w:left="709" w:hanging="709"/>
        <w:rPr>
          <w:rFonts w:ascii="Century Gothic" w:hAnsi="Century Gothic"/>
          <w:i/>
          <w:sz w:val="20"/>
          <w:szCs w:val="22"/>
        </w:rPr>
      </w:pPr>
      <w:r w:rsidRPr="00C25F88">
        <w:rPr>
          <w:rFonts w:ascii="Century Gothic" w:hAnsi="Century Gothic"/>
          <w:i/>
          <w:sz w:val="20"/>
          <w:szCs w:val="22"/>
        </w:rPr>
        <w:t>Ogólne wymagania dotyczące robót.</w:t>
      </w:r>
    </w:p>
    <w:p w:rsidR="006220F2" w:rsidRPr="00C25F88" w:rsidRDefault="006220F2" w:rsidP="00755600">
      <w:pPr>
        <w:pStyle w:val="Akapitzlist"/>
        <w:autoSpaceDE w:val="0"/>
        <w:autoSpaceDN w:val="0"/>
        <w:adjustRightInd w:val="0"/>
        <w:ind w:left="0"/>
        <w:jc w:val="both"/>
        <w:rPr>
          <w:rFonts w:ascii="Century Gothic" w:hAnsi="Century Gothic" w:cs="Verdana"/>
          <w:sz w:val="18"/>
          <w:szCs w:val="20"/>
        </w:rPr>
      </w:pPr>
      <w:r w:rsidRPr="00C25F88">
        <w:rPr>
          <w:rFonts w:ascii="Century Gothic" w:hAnsi="Century Gothic" w:cs="Verdana"/>
          <w:sz w:val="18"/>
          <w:szCs w:val="20"/>
        </w:rPr>
        <w:t xml:space="preserve">Wykonawca jest odpowiedzialny za jakość robót oraz ich zgodność z dokumentacją projektową , SST i poleceniami Zamawiającego. Ogólne wymagania dotyczące robót podano w ST-01 „Wymagania ogólne”. </w:t>
      </w:r>
    </w:p>
    <w:p w:rsidR="006220F2" w:rsidRPr="00C25F88" w:rsidRDefault="006220F2" w:rsidP="004A53AD">
      <w:pPr>
        <w:pStyle w:val="Akapitzlist"/>
        <w:numPr>
          <w:ilvl w:val="2"/>
          <w:numId w:val="51"/>
        </w:numPr>
        <w:ind w:left="709" w:hanging="709"/>
        <w:rPr>
          <w:rFonts w:ascii="Century Gothic" w:hAnsi="Century Gothic"/>
          <w:i/>
          <w:sz w:val="20"/>
          <w:szCs w:val="22"/>
        </w:rPr>
      </w:pPr>
      <w:r w:rsidRPr="00C25F88">
        <w:rPr>
          <w:rFonts w:ascii="Century Gothic" w:hAnsi="Century Gothic"/>
          <w:i/>
          <w:sz w:val="20"/>
          <w:szCs w:val="22"/>
        </w:rPr>
        <w:t>Wymagania szczegółowe.</w:t>
      </w:r>
    </w:p>
    <w:p w:rsidR="00C573F3" w:rsidRPr="00C25F88" w:rsidRDefault="00C573F3" w:rsidP="00C573F3">
      <w:pPr>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Zdemontowane materiały, które przewidziano do odzysku</w:t>
      </w:r>
      <w:r w:rsidR="00CC79AC" w:rsidRPr="00C25F88">
        <w:rPr>
          <w:rFonts w:ascii="Century Gothic" w:hAnsi="Century Gothic" w:cs="Verdana"/>
          <w:sz w:val="18"/>
          <w:szCs w:val="20"/>
          <w:lang w:eastAsia="pl-PL"/>
        </w:rPr>
        <w:t xml:space="preserve"> </w:t>
      </w:r>
      <w:r w:rsidRPr="00C25F88">
        <w:rPr>
          <w:rFonts w:ascii="Century Gothic" w:hAnsi="Century Gothic" w:cs="Verdana"/>
          <w:sz w:val="18"/>
          <w:szCs w:val="20"/>
          <w:lang w:eastAsia="pl-PL"/>
        </w:rPr>
        <w:t xml:space="preserve">stanowią własność Zamawiającego. </w:t>
      </w:r>
    </w:p>
    <w:p w:rsidR="00C573F3" w:rsidRPr="00C25F88" w:rsidRDefault="00C573F3" w:rsidP="00C573F3">
      <w:pPr>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Pozostałe odpady uzyskane w wyniku robót rozbiórkowych - stanowią własność Wykonawcy. </w:t>
      </w:r>
    </w:p>
    <w:p w:rsidR="00C573F3" w:rsidRPr="00C25F88" w:rsidRDefault="00C573F3" w:rsidP="00C573F3">
      <w:pPr>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Elementy pochodzące z rozbiórki należy na bieżąco segregować, składować w wydzielonych i zabezpieczonych do tego celu przez Wykonawcę pojemnikach na odpady, a</w:t>
      </w:r>
      <w:r w:rsidR="00CC57CE" w:rsidRPr="00C25F88">
        <w:rPr>
          <w:rFonts w:ascii="Century Gothic" w:hAnsi="Century Gothic" w:cs="Verdana"/>
          <w:sz w:val="18"/>
          <w:szCs w:val="20"/>
          <w:lang w:eastAsia="pl-PL"/>
        </w:rPr>
        <w:t xml:space="preserve"> następnie sukcesywnie wywozić </w:t>
      </w:r>
      <w:r w:rsidR="00AF3410">
        <w:rPr>
          <w:rFonts w:ascii="Century Gothic" w:hAnsi="Century Gothic" w:cs="Verdana"/>
          <w:sz w:val="18"/>
          <w:szCs w:val="20"/>
          <w:lang w:eastAsia="pl-PL"/>
        </w:rPr>
        <w:t xml:space="preserve">na wysypisko </w:t>
      </w:r>
      <w:r w:rsidR="00A508E7">
        <w:rPr>
          <w:rFonts w:ascii="Century Gothic" w:hAnsi="Century Gothic" w:cs="Verdana"/>
          <w:sz w:val="18"/>
          <w:szCs w:val="20"/>
          <w:lang w:eastAsia="pl-PL"/>
        </w:rPr>
        <w:t>odpadów</w:t>
      </w:r>
      <w:r w:rsidR="00AF3410">
        <w:rPr>
          <w:rFonts w:ascii="Century Gothic" w:hAnsi="Century Gothic" w:cs="Verdana"/>
          <w:sz w:val="18"/>
          <w:szCs w:val="20"/>
          <w:lang w:eastAsia="pl-PL"/>
        </w:rPr>
        <w:t xml:space="preserve">. </w:t>
      </w:r>
      <w:r w:rsidRPr="00C25F88">
        <w:rPr>
          <w:rFonts w:ascii="Century Gothic" w:hAnsi="Century Gothic" w:cs="Verdana"/>
          <w:sz w:val="18"/>
          <w:szCs w:val="20"/>
          <w:lang w:eastAsia="pl-PL"/>
        </w:rPr>
        <w:t xml:space="preserve">Materiały nie podlegające przyjęciu na wysypisko odpadów należy przekazać do zakładu utylizacji. </w:t>
      </w:r>
    </w:p>
    <w:p w:rsidR="00C573F3" w:rsidRPr="00C25F88" w:rsidRDefault="00573B2F" w:rsidP="004A53AD">
      <w:pPr>
        <w:pStyle w:val="Nagwek1"/>
        <w:numPr>
          <w:ilvl w:val="0"/>
          <w:numId w:val="51"/>
        </w:numPr>
        <w:spacing w:before="120"/>
        <w:ind w:left="0" w:firstLine="0"/>
        <w:rPr>
          <w:rFonts w:cs="Times New Roman"/>
          <w:i w:val="0"/>
          <w:sz w:val="22"/>
          <w:szCs w:val="24"/>
        </w:rPr>
      </w:pPr>
      <w:bookmarkStart w:id="69" w:name="_Toc490657228"/>
      <w:r w:rsidRPr="00C25F88">
        <w:rPr>
          <w:rFonts w:cs="Times New Roman"/>
          <w:i w:val="0"/>
          <w:sz w:val="22"/>
          <w:szCs w:val="24"/>
        </w:rPr>
        <w:t>MATERIAŁY</w:t>
      </w:r>
      <w:bookmarkEnd w:id="69"/>
      <w:r w:rsidRPr="00C25F88">
        <w:rPr>
          <w:rFonts w:cs="Times New Roman"/>
          <w:i w:val="0"/>
          <w:sz w:val="22"/>
          <w:szCs w:val="24"/>
        </w:rPr>
        <w:t xml:space="preserve"> </w:t>
      </w:r>
    </w:p>
    <w:p w:rsidR="00952A4D" w:rsidRPr="00C25F88" w:rsidRDefault="00C573F3" w:rsidP="004A53AD">
      <w:pPr>
        <w:pStyle w:val="Nagwek2"/>
        <w:numPr>
          <w:ilvl w:val="1"/>
          <w:numId w:val="51"/>
        </w:numPr>
        <w:spacing w:before="0" w:after="0"/>
        <w:ind w:left="-142" w:firstLine="142"/>
        <w:rPr>
          <w:rFonts w:cs="Times New Roman"/>
          <w:sz w:val="20"/>
          <w:szCs w:val="22"/>
        </w:rPr>
      </w:pPr>
      <w:bookmarkStart w:id="70" w:name="_Toc490657229"/>
      <w:r w:rsidRPr="00C25F88">
        <w:rPr>
          <w:rFonts w:cs="Times New Roman"/>
          <w:sz w:val="20"/>
          <w:szCs w:val="22"/>
        </w:rPr>
        <w:t>Materiał odpadowy z rozbiórki:</w:t>
      </w:r>
      <w:bookmarkEnd w:id="70"/>
    </w:p>
    <w:p w:rsidR="00C573F3" w:rsidRPr="00C25F88" w:rsidRDefault="00C573F3" w:rsidP="00952A4D">
      <w:pPr>
        <w:pStyle w:val="Akapitzlist"/>
        <w:autoSpaceDE w:val="0"/>
        <w:autoSpaceDN w:val="0"/>
        <w:adjustRightInd w:val="0"/>
        <w:ind w:left="0"/>
        <w:jc w:val="both"/>
        <w:outlineLvl w:val="1"/>
        <w:rPr>
          <w:rFonts w:ascii="Century Gothic" w:hAnsi="Century Gothic" w:cs="Verdana"/>
          <w:sz w:val="18"/>
          <w:szCs w:val="20"/>
        </w:rPr>
      </w:pPr>
      <w:bookmarkStart w:id="71" w:name="_Toc311993442"/>
      <w:bookmarkStart w:id="72" w:name="_Toc490657230"/>
      <w:r w:rsidRPr="00C25F88">
        <w:rPr>
          <w:rFonts w:ascii="Century Gothic" w:hAnsi="Century Gothic" w:cs="Verdana"/>
          <w:sz w:val="18"/>
          <w:szCs w:val="20"/>
        </w:rPr>
        <w:t>gruz ceglany, gruz betonowy, zanieczyszczone kruszywo, elementy metalowe (złom stalowy), drewno</w:t>
      </w:r>
      <w:bookmarkEnd w:id="71"/>
      <w:r w:rsidR="001F3288" w:rsidRPr="00C25F88">
        <w:rPr>
          <w:rFonts w:ascii="Century Gothic" w:hAnsi="Century Gothic" w:cs="Verdana"/>
          <w:sz w:val="18"/>
          <w:szCs w:val="20"/>
        </w:rPr>
        <w:t>, glazura</w:t>
      </w:r>
      <w:bookmarkEnd w:id="72"/>
    </w:p>
    <w:p w:rsidR="00C573F3" w:rsidRPr="00C25F88" w:rsidRDefault="00573B2F" w:rsidP="004A53AD">
      <w:pPr>
        <w:pStyle w:val="Nagwek1"/>
        <w:numPr>
          <w:ilvl w:val="0"/>
          <w:numId w:val="51"/>
        </w:numPr>
        <w:spacing w:before="120"/>
        <w:ind w:left="0" w:firstLine="0"/>
        <w:rPr>
          <w:rFonts w:cs="Times New Roman"/>
          <w:i w:val="0"/>
          <w:sz w:val="22"/>
          <w:szCs w:val="24"/>
        </w:rPr>
      </w:pPr>
      <w:bookmarkStart w:id="73" w:name="_Toc490657231"/>
      <w:r w:rsidRPr="00C25F88">
        <w:rPr>
          <w:rFonts w:cs="Times New Roman"/>
          <w:i w:val="0"/>
          <w:sz w:val="22"/>
          <w:szCs w:val="24"/>
        </w:rPr>
        <w:t>SPRZĘT</w:t>
      </w:r>
      <w:bookmarkEnd w:id="73"/>
    </w:p>
    <w:p w:rsidR="00952A4D" w:rsidRPr="00C25F88" w:rsidRDefault="00C573F3" w:rsidP="004A53AD">
      <w:pPr>
        <w:pStyle w:val="Nagwek2"/>
        <w:numPr>
          <w:ilvl w:val="1"/>
          <w:numId w:val="51"/>
        </w:numPr>
        <w:spacing w:before="0" w:after="0"/>
        <w:ind w:left="-142" w:firstLine="142"/>
        <w:rPr>
          <w:rFonts w:cs="Times New Roman"/>
          <w:sz w:val="20"/>
          <w:szCs w:val="22"/>
        </w:rPr>
      </w:pPr>
      <w:bookmarkStart w:id="74" w:name="_Toc490657232"/>
      <w:r w:rsidRPr="00C25F88">
        <w:rPr>
          <w:rFonts w:cs="Times New Roman"/>
          <w:sz w:val="20"/>
          <w:szCs w:val="22"/>
        </w:rPr>
        <w:t>Ogólne wymagania</w:t>
      </w:r>
      <w:bookmarkEnd w:id="74"/>
    </w:p>
    <w:p w:rsidR="00C573F3" w:rsidRPr="00C25F88" w:rsidRDefault="00C573F3" w:rsidP="00952A4D">
      <w:pPr>
        <w:pStyle w:val="Akapitzlist"/>
        <w:autoSpaceDE w:val="0"/>
        <w:autoSpaceDN w:val="0"/>
        <w:adjustRightInd w:val="0"/>
        <w:ind w:left="0"/>
        <w:jc w:val="both"/>
        <w:outlineLvl w:val="1"/>
        <w:rPr>
          <w:rFonts w:ascii="Century Gothic" w:hAnsi="Century Gothic" w:cs="Verdana"/>
          <w:sz w:val="18"/>
          <w:szCs w:val="20"/>
        </w:rPr>
      </w:pPr>
      <w:bookmarkStart w:id="75" w:name="_Toc311993445"/>
      <w:bookmarkStart w:id="76" w:name="_Toc490657233"/>
      <w:r w:rsidRPr="00C25F88">
        <w:rPr>
          <w:rFonts w:ascii="Century Gothic" w:hAnsi="Century Gothic" w:cs="Verdana"/>
          <w:sz w:val="18"/>
          <w:szCs w:val="20"/>
        </w:rPr>
        <w:t>dotyczące stosowania sprzętu podano w ST-</w:t>
      </w:r>
      <w:r w:rsidR="00C57FC4" w:rsidRPr="00C25F88">
        <w:rPr>
          <w:rFonts w:ascii="Century Gothic" w:hAnsi="Century Gothic" w:cs="Verdana"/>
          <w:sz w:val="18"/>
          <w:szCs w:val="20"/>
        </w:rPr>
        <w:t>01</w:t>
      </w:r>
      <w:r w:rsidRPr="00C25F88">
        <w:rPr>
          <w:rFonts w:ascii="Century Gothic" w:hAnsi="Century Gothic" w:cs="Verdana"/>
          <w:sz w:val="18"/>
          <w:szCs w:val="20"/>
        </w:rPr>
        <w:t xml:space="preserve"> „Wymagania ogólne”.</w:t>
      </w:r>
      <w:bookmarkEnd w:id="75"/>
      <w:bookmarkEnd w:id="76"/>
      <w:r w:rsidRPr="00C25F88">
        <w:rPr>
          <w:rFonts w:ascii="Century Gothic" w:hAnsi="Century Gothic" w:cs="Verdana"/>
          <w:sz w:val="18"/>
          <w:szCs w:val="20"/>
        </w:rPr>
        <w:t xml:space="preserve"> </w:t>
      </w:r>
    </w:p>
    <w:p w:rsidR="00952A4D" w:rsidRPr="00C25F88" w:rsidRDefault="00C573F3" w:rsidP="004A53AD">
      <w:pPr>
        <w:pStyle w:val="Nagwek2"/>
        <w:numPr>
          <w:ilvl w:val="1"/>
          <w:numId w:val="51"/>
        </w:numPr>
        <w:spacing w:before="0" w:after="0"/>
        <w:ind w:left="-142" w:firstLine="142"/>
        <w:rPr>
          <w:rFonts w:cs="Times New Roman"/>
          <w:sz w:val="20"/>
          <w:szCs w:val="22"/>
        </w:rPr>
      </w:pPr>
      <w:bookmarkStart w:id="77" w:name="_Toc490657234"/>
      <w:r w:rsidRPr="00C25F88">
        <w:rPr>
          <w:rFonts w:cs="Times New Roman"/>
          <w:sz w:val="20"/>
          <w:szCs w:val="22"/>
        </w:rPr>
        <w:t>Roboty</w:t>
      </w:r>
      <w:bookmarkEnd w:id="77"/>
    </w:p>
    <w:p w:rsidR="00C573F3" w:rsidRPr="00C25F88" w:rsidRDefault="00C573F3" w:rsidP="00952A4D">
      <w:pPr>
        <w:pStyle w:val="Akapitzlist"/>
        <w:autoSpaceDE w:val="0"/>
        <w:autoSpaceDN w:val="0"/>
        <w:adjustRightInd w:val="0"/>
        <w:ind w:left="0"/>
        <w:jc w:val="both"/>
        <w:outlineLvl w:val="1"/>
        <w:rPr>
          <w:rFonts w:ascii="Century Gothic" w:hAnsi="Century Gothic" w:cs="Verdana"/>
          <w:sz w:val="18"/>
          <w:szCs w:val="20"/>
        </w:rPr>
      </w:pPr>
      <w:bookmarkStart w:id="78" w:name="_Toc311993447"/>
      <w:bookmarkStart w:id="79" w:name="_Toc490657235"/>
      <w:r w:rsidRPr="00C25F88">
        <w:rPr>
          <w:rFonts w:ascii="Century Gothic" w:hAnsi="Century Gothic" w:cs="Verdana"/>
          <w:sz w:val="18"/>
          <w:szCs w:val="20"/>
        </w:rPr>
        <w:t xml:space="preserve">można wykonywać ręcznie oraz przy użyciu dowolnego typu sprzętu dobranego przez </w:t>
      </w:r>
      <w:r w:rsidRPr="00C25F88">
        <w:rPr>
          <w:rFonts w:ascii="Century Gothic" w:hAnsi="Century Gothic" w:cs="Verdana"/>
          <w:i/>
          <w:sz w:val="18"/>
          <w:szCs w:val="20"/>
        </w:rPr>
        <w:t>Wykonawcę dostosowanego do rodzaju wykonywanych prac rozbiórkowych np.:</w:t>
      </w:r>
      <w:bookmarkEnd w:id="78"/>
      <w:bookmarkEnd w:id="79"/>
      <w:r w:rsidRPr="00C25F88">
        <w:rPr>
          <w:rFonts w:ascii="Century Gothic" w:hAnsi="Century Gothic" w:cs="Verdana"/>
          <w:i/>
          <w:sz w:val="18"/>
          <w:szCs w:val="20"/>
        </w:rPr>
        <w:t xml:space="preserve">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młoty pneumatyczne,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proofErr w:type="spellStart"/>
      <w:r w:rsidRPr="00C25F88">
        <w:rPr>
          <w:rFonts w:ascii="Century Gothic" w:hAnsi="Century Gothic" w:cs="Verdana"/>
          <w:sz w:val="18"/>
          <w:szCs w:val="20"/>
        </w:rPr>
        <w:t>młotowiertarki</w:t>
      </w:r>
      <w:proofErr w:type="spellEnd"/>
      <w:r w:rsidRPr="00C25F88">
        <w:rPr>
          <w:rFonts w:ascii="Century Gothic" w:hAnsi="Century Gothic" w:cs="Verdana"/>
          <w:sz w:val="18"/>
          <w:szCs w:val="20"/>
        </w:rPr>
        <w:t xml:space="preserve">,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sprężarka powietrza,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ładowarki,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drobny sprzęt i narzędzia ręczne. </w:t>
      </w:r>
    </w:p>
    <w:p w:rsidR="00C573F3" w:rsidRPr="00C25F88" w:rsidRDefault="00573B2F" w:rsidP="004A53AD">
      <w:pPr>
        <w:pStyle w:val="Nagwek1"/>
        <w:numPr>
          <w:ilvl w:val="0"/>
          <w:numId w:val="51"/>
        </w:numPr>
        <w:spacing w:before="120"/>
        <w:ind w:left="0" w:firstLine="0"/>
        <w:rPr>
          <w:rFonts w:cs="Times New Roman"/>
          <w:i w:val="0"/>
          <w:sz w:val="22"/>
          <w:szCs w:val="24"/>
        </w:rPr>
      </w:pPr>
      <w:bookmarkStart w:id="80" w:name="_Toc490657236"/>
      <w:r w:rsidRPr="00C25F88">
        <w:rPr>
          <w:rFonts w:cs="Times New Roman"/>
          <w:i w:val="0"/>
          <w:sz w:val="22"/>
          <w:szCs w:val="24"/>
        </w:rPr>
        <w:t>TRANSPORT</w:t>
      </w:r>
      <w:bookmarkEnd w:id="80"/>
    </w:p>
    <w:p w:rsidR="00DE3142" w:rsidRPr="00C25F88" w:rsidRDefault="00C573F3" w:rsidP="004A53AD">
      <w:pPr>
        <w:pStyle w:val="Nagwek2"/>
        <w:numPr>
          <w:ilvl w:val="1"/>
          <w:numId w:val="51"/>
        </w:numPr>
        <w:spacing w:before="0" w:after="0"/>
        <w:ind w:left="-142" w:firstLine="142"/>
        <w:rPr>
          <w:rFonts w:cs="Times New Roman"/>
          <w:sz w:val="20"/>
          <w:szCs w:val="22"/>
        </w:rPr>
      </w:pPr>
      <w:bookmarkStart w:id="81" w:name="_Toc490657237"/>
      <w:r w:rsidRPr="00C25F88">
        <w:rPr>
          <w:rFonts w:cs="Times New Roman"/>
          <w:sz w:val="20"/>
          <w:szCs w:val="22"/>
        </w:rPr>
        <w:t>Ogólne wymagania</w:t>
      </w:r>
      <w:bookmarkEnd w:id="81"/>
    </w:p>
    <w:p w:rsidR="00C573F3" w:rsidRPr="00C25F88" w:rsidRDefault="00C573F3" w:rsidP="00DE3142">
      <w:pPr>
        <w:pStyle w:val="Akapitzlist"/>
        <w:autoSpaceDE w:val="0"/>
        <w:autoSpaceDN w:val="0"/>
        <w:adjustRightInd w:val="0"/>
        <w:ind w:left="0"/>
        <w:jc w:val="both"/>
        <w:outlineLvl w:val="1"/>
        <w:rPr>
          <w:rFonts w:ascii="Century Gothic" w:hAnsi="Century Gothic" w:cs="Verdana"/>
          <w:sz w:val="18"/>
          <w:szCs w:val="20"/>
        </w:rPr>
      </w:pPr>
      <w:bookmarkStart w:id="82" w:name="_Toc311993450"/>
      <w:bookmarkStart w:id="83" w:name="_Toc490657238"/>
      <w:r w:rsidRPr="00C25F88">
        <w:rPr>
          <w:rFonts w:ascii="Century Gothic" w:hAnsi="Century Gothic" w:cs="Verdana"/>
          <w:sz w:val="18"/>
          <w:szCs w:val="20"/>
        </w:rPr>
        <w:t>dotyczące stosowania transportu podano w ST-</w:t>
      </w:r>
      <w:r w:rsidR="00C57FC4" w:rsidRPr="00C25F88">
        <w:rPr>
          <w:rFonts w:ascii="Century Gothic" w:hAnsi="Century Gothic" w:cs="Verdana"/>
          <w:sz w:val="18"/>
          <w:szCs w:val="20"/>
        </w:rPr>
        <w:t>01</w:t>
      </w:r>
      <w:r w:rsidRPr="00C25F88">
        <w:rPr>
          <w:rFonts w:ascii="Century Gothic" w:hAnsi="Century Gothic" w:cs="Verdana"/>
          <w:sz w:val="18"/>
          <w:szCs w:val="20"/>
        </w:rPr>
        <w:t xml:space="preserve"> „Wymagania ogólne”.</w:t>
      </w:r>
      <w:bookmarkEnd w:id="82"/>
      <w:bookmarkEnd w:id="83"/>
      <w:r w:rsidRPr="00C25F88">
        <w:rPr>
          <w:rFonts w:ascii="Century Gothic" w:hAnsi="Century Gothic" w:cs="Verdana"/>
          <w:sz w:val="18"/>
          <w:szCs w:val="20"/>
        </w:rPr>
        <w:t xml:space="preserve"> </w:t>
      </w:r>
    </w:p>
    <w:p w:rsidR="00DE3142" w:rsidRPr="00C25F88" w:rsidRDefault="00C573F3" w:rsidP="004A53AD">
      <w:pPr>
        <w:pStyle w:val="Nagwek2"/>
        <w:numPr>
          <w:ilvl w:val="1"/>
          <w:numId w:val="51"/>
        </w:numPr>
        <w:spacing w:before="0" w:after="0"/>
        <w:ind w:left="-142" w:firstLine="142"/>
        <w:rPr>
          <w:rFonts w:cs="Times New Roman"/>
          <w:sz w:val="20"/>
          <w:szCs w:val="22"/>
        </w:rPr>
      </w:pPr>
      <w:bookmarkStart w:id="84" w:name="_Toc490657239"/>
      <w:r w:rsidRPr="00C25F88">
        <w:rPr>
          <w:rFonts w:cs="Times New Roman"/>
          <w:sz w:val="20"/>
          <w:szCs w:val="22"/>
        </w:rPr>
        <w:t>Materiały z rozbiórki</w:t>
      </w:r>
      <w:bookmarkEnd w:id="84"/>
      <w:r w:rsidRPr="00C25F88">
        <w:rPr>
          <w:rFonts w:cs="Times New Roman"/>
          <w:sz w:val="20"/>
          <w:szCs w:val="22"/>
        </w:rPr>
        <w:t xml:space="preserve"> </w:t>
      </w:r>
    </w:p>
    <w:p w:rsidR="00C573F3" w:rsidRPr="00C25F88" w:rsidRDefault="00C573F3" w:rsidP="00DE3142">
      <w:pPr>
        <w:pStyle w:val="Akapitzlist"/>
        <w:autoSpaceDE w:val="0"/>
        <w:autoSpaceDN w:val="0"/>
        <w:adjustRightInd w:val="0"/>
        <w:ind w:left="0"/>
        <w:jc w:val="both"/>
        <w:outlineLvl w:val="1"/>
        <w:rPr>
          <w:rFonts w:ascii="Century Gothic" w:hAnsi="Century Gothic" w:cs="Verdana"/>
          <w:sz w:val="18"/>
          <w:szCs w:val="20"/>
        </w:rPr>
      </w:pPr>
      <w:bookmarkStart w:id="85" w:name="_Toc311990098"/>
      <w:bookmarkStart w:id="86" w:name="_Toc311993452"/>
      <w:bookmarkStart w:id="87" w:name="_Toc490657240"/>
      <w:r w:rsidRPr="00C25F88">
        <w:rPr>
          <w:rFonts w:ascii="Century Gothic" w:hAnsi="Century Gothic" w:cs="Verdana"/>
          <w:sz w:val="18"/>
          <w:szCs w:val="20"/>
        </w:rPr>
        <w:t>mogą być przewożone dowolnymi środkami transportu dostosowanymi do rodzaju i ciężaru przewożonych materiałów spełniającymi wymagania ogólne określone w ST-</w:t>
      </w:r>
      <w:r w:rsidR="00C57FC4" w:rsidRPr="00C25F88">
        <w:rPr>
          <w:rFonts w:ascii="Century Gothic" w:hAnsi="Century Gothic" w:cs="Verdana"/>
          <w:sz w:val="18"/>
          <w:szCs w:val="20"/>
        </w:rPr>
        <w:t>01</w:t>
      </w:r>
      <w:r w:rsidRPr="00C25F88">
        <w:rPr>
          <w:rFonts w:ascii="Century Gothic" w:hAnsi="Century Gothic" w:cs="Verdana"/>
          <w:sz w:val="18"/>
          <w:szCs w:val="20"/>
        </w:rPr>
        <w:t xml:space="preserve"> „Wymagania og</w:t>
      </w:r>
      <w:r w:rsidR="00F52A4B" w:rsidRPr="00C25F88">
        <w:rPr>
          <w:rFonts w:ascii="Century Gothic" w:hAnsi="Century Gothic" w:cs="Verdana"/>
          <w:sz w:val="18"/>
          <w:szCs w:val="20"/>
        </w:rPr>
        <w:t>ólne” dobranymi przez Wykonawcę</w:t>
      </w:r>
      <w:r w:rsidRPr="00C25F88">
        <w:rPr>
          <w:rFonts w:ascii="Century Gothic" w:hAnsi="Century Gothic" w:cs="Verdana"/>
          <w:sz w:val="18"/>
          <w:szCs w:val="20"/>
        </w:rPr>
        <w:t>: samochody samowyładowcze, samochody skrzyniowe, ciągnik z przyczepą itp. Przewożony ładunek należy zabezpieczyć przed przesuwaniem się i spadaniem.</w:t>
      </w:r>
      <w:bookmarkEnd w:id="85"/>
      <w:bookmarkEnd w:id="86"/>
      <w:bookmarkEnd w:id="87"/>
      <w:r w:rsidRPr="00C25F88">
        <w:rPr>
          <w:rFonts w:ascii="Century Gothic" w:hAnsi="Century Gothic" w:cs="Verdana"/>
          <w:sz w:val="18"/>
          <w:szCs w:val="20"/>
        </w:rPr>
        <w:t xml:space="preserve"> </w:t>
      </w:r>
    </w:p>
    <w:p w:rsidR="00C573F3" w:rsidRPr="00B12FEC" w:rsidRDefault="00573B2F" w:rsidP="004A53AD">
      <w:pPr>
        <w:pStyle w:val="Nagwek1"/>
        <w:numPr>
          <w:ilvl w:val="0"/>
          <w:numId w:val="51"/>
        </w:numPr>
        <w:spacing w:before="120"/>
        <w:ind w:left="0" w:firstLine="0"/>
        <w:rPr>
          <w:rFonts w:cs="Times New Roman"/>
          <w:i w:val="0"/>
          <w:sz w:val="22"/>
          <w:szCs w:val="24"/>
        </w:rPr>
      </w:pPr>
      <w:bookmarkStart w:id="88" w:name="_Toc490657241"/>
      <w:r w:rsidRPr="00B12FEC">
        <w:rPr>
          <w:rFonts w:cs="Times New Roman"/>
          <w:i w:val="0"/>
          <w:sz w:val="22"/>
          <w:szCs w:val="24"/>
        </w:rPr>
        <w:t>WYKONANIE ROBÓT</w:t>
      </w:r>
      <w:bookmarkEnd w:id="88"/>
      <w:r w:rsidRPr="00B12FEC">
        <w:rPr>
          <w:rFonts w:cs="Times New Roman"/>
          <w:i w:val="0"/>
          <w:sz w:val="22"/>
          <w:szCs w:val="24"/>
        </w:rPr>
        <w:t xml:space="preserve"> </w:t>
      </w:r>
    </w:p>
    <w:p w:rsidR="00C573F3" w:rsidRPr="00C25F88" w:rsidRDefault="00C573F3" w:rsidP="004A53AD">
      <w:pPr>
        <w:pStyle w:val="Nagwek2"/>
        <w:numPr>
          <w:ilvl w:val="1"/>
          <w:numId w:val="51"/>
        </w:numPr>
        <w:spacing w:before="0" w:after="0"/>
        <w:ind w:left="-142" w:firstLine="142"/>
        <w:rPr>
          <w:rFonts w:cs="Times New Roman"/>
          <w:sz w:val="20"/>
          <w:szCs w:val="22"/>
        </w:rPr>
      </w:pPr>
      <w:bookmarkStart w:id="89" w:name="_Toc490657242"/>
      <w:r w:rsidRPr="00C25F88">
        <w:rPr>
          <w:rFonts w:cs="Times New Roman"/>
          <w:sz w:val="20"/>
          <w:szCs w:val="22"/>
        </w:rPr>
        <w:t>Ogólne zasady wykonania robót.</w:t>
      </w:r>
      <w:bookmarkEnd w:id="89"/>
      <w:r w:rsidRPr="00C25F88">
        <w:rPr>
          <w:rFonts w:cs="Times New Roman"/>
          <w:sz w:val="20"/>
          <w:szCs w:val="22"/>
        </w:rPr>
        <w:t xml:space="preserve"> </w:t>
      </w:r>
    </w:p>
    <w:p w:rsidR="00C573F3" w:rsidRPr="00C25F88" w:rsidRDefault="00C573F3" w:rsidP="00AF631B">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entury Gothic" w:eastAsia="Calibri" w:hAnsi="Century Gothic" w:cs="Verdana"/>
          <w:sz w:val="18"/>
          <w:lang w:eastAsia="pl-PL"/>
        </w:rPr>
      </w:pPr>
      <w:r w:rsidRPr="00C25F88">
        <w:rPr>
          <w:rFonts w:ascii="Century Gothic" w:eastAsia="Calibri" w:hAnsi="Century Gothic" w:cs="Verdana"/>
          <w:sz w:val="18"/>
          <w:lang w:eastAsia="pl-PL"/>
        </w:rPr>
        <w:t>Przy rozbiórkach należy bezwzględnie przestrzegać przepisów BHP i wykonywać stosowne zabezpieczenia.</w:t>
      </w:r>
    </w:p>
    <w:p w:rsidR="00C573F3" w:rsidRPr="00C25F88" w:rsidRDefault="00C573F3" w:rsidP="00C573F3">
      <w:pPr>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Materiał stanowiący odpad, uzyskany z rozbiórki należy załadować na środki transportowe i odwie</w:t>
      </w:r>
      <w:r w:rsidR="00B12FEC">
        <w:rPr>
          <w:rFonts w:ascii="Century Gothic" w:hAnsi="Century Gothic" w:cs="Verdana"/>
          <w:sz w:val="18"/>
          <w:szCs w:val="20"/>
          <w:lang w:eastAsia="pl-PL"/>
        </w:rPr>
        <w:t>ź</w:t>
      </w:r>
      <w:r w:rsidR="00A508E7">
        <w:rPr>
          <w:rFonts w:ascii="Century Gothic" w:hAnsi="Century Gothic" w:cs="Verdana"/>
          <w:sz w:val="18"/>
          <w:szCs w:val="20"/>
          <w:lang w:eastAsia="pl-PL"/>
        </w:rPr>
        <w:t>ć na wysypisko odpadów.</w:t>
      </w:r>
    </w:p>
    <w:p w:rsidR="00C573F3" w:rsidRPr="00C25F88" w:rsidRDefault="00C573F3" w:rsidP="00C573F3">
      <w:pPr>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Pozostałe ogólne zasady wykonania robót podano w ST-</w:t>
      </w:r>
      <w:r w:rsidR="00A24142" w:rsidRPr="00C25F88">
        <w:rPr>
          <w:rFonts w:ascii="Century Gothic" w:hAnsi="Century Gothic" w:cs="Verdana"/>
          <w:sz w:val="18"/>
          <w:szCs w:val="20"/>
          <w:lang w:eastAsia="pl-PL"/>
        </w:rPr>
        <w:t>01</w:t>
      </w:r>
      <w:r w:rsidRPr="00C25F88">
        <w:rPr>
          <w:rFonts w:ascii="Century Gothic" w:hAnsi="Century Gothic" w:cs="Verdana"/>
          <w:sz w:val="18"/>
          <w:szCs w:val="20"/>
          <w:lang w:eastAsia="pl-PL"/>
        </w:rPr>
        <w:t xml:space="preserve"> „Wymagania ogólne”. </w:t>
      </w:r>
    </w:p>
    <w:p w:rsidR="00C573F3" w:rsidRPr="00C25F88" w:rsidRDefault="00C573F3" w:rsidP="004A53AD">
      <w:pPr>
        <w:pStyle w:val="Nagwek2"/>
        <w:numPr>
          <w:ilvl w:val="1"/>
          <w:numId w:val="51"/>
        </w:numPr>
        <w:spacing w:before="0" w:after="0"/>
        <w:ind w:left="0" w:firstLine="0"/>
        <w:rPr>
          <w:rFonts w:cs="Times New Roman"/>
          <w:sz w:val="20"/>
          <w:szCs w:val="22"/>
        </w:rPr>
      </w:pPr>
      <w:bookmarkStart w:id="90" w:name="_Toc490657243"/>
      <w:r w:rsidRPr="00C25F88">
        <w:rPr>
          <w:rFonts w:cs="Times New Roman"/>
          <w:sz w:val="20"/>
          <w:szCs w:val="22"/>
        </w:rPr>
        <w:t>Wykonanie robót rozbiórkowych.</w:t>
      </w:r>
      <w:bookmarkEnd w:id="90"/>
      <w:r w:rsidRPr="00C25F88">
        <w:rPr>
          <w:rFonts w:cs="Times New Roman"/>
          <w:sz w:val="20"/>
          <w:szCs w:val="22"/>
        </w:rPr>
        <w:t xml:space="preserve"> </w:t>
      </w:r>
    </w:p>
    <w:p w:rsidR="00C573F3" w:rsidRPr="00C25F88" w:rsidRDefault="00C573F3" w:rsidP="004A53AD">
      <w:pPr>
        <w:pStyle w:val="Akapitzlist"/>
        <w:numPr>
          <w:ilvl w:val="2"/>
          <w:numId w:val="51"/>
        </w:numPr>
        <w:autoSpaceDE w:val="0"/>
        <w:autoSpaceDN w:val="0"/>
        <w:adjustRightInd w:val="0"/>
        <w:ind w:left="0" w:firstLine="0"/>
        <w:jc w:val="both"/>
        <w:rPr>
          <w:rFonts w:ascii="Century Gothic" w:eastAsia="Times New Roman" w:hAnsi="Century Gothic"/>
          <w:b/>
          <w:bCs/>
          <w:i/>
          <w:iCs/>
          <w:sz w:val="20"/>
          <w:szCs w:val="22"/>
          <w:lang w:eastAsia="en-US"/>
        </w:rPr>
      </w:pPr>
      <w:r w:rsidRPr="00C25F88">
        <w:rPr>
          <w:rFonts w:ascii="Century Gothic" w:eastAsia="Times New Roman" w:hAnsi="Century Gothic"/>
          <w:b/>
          <w:bCs/>
          <w:i/>
          <w:iCs/>
          <w:sz w:val="20"/>
          <w:szCs w:val="22"/>
          <w:lang w:eastAsia="en-US"/>
        </w:rPr>
        <w:t>Przed rozpoczę</w:t>
      </w:r>
      <w:r w:rsidR="000B4BA7" w:rsidRPr="00C25F88">
        <w:rPr>
          <w:rFonts w:ascii="Century Gothic" w:eastAsia="Times New Roman" w:hAnsi="Century Gothic"/>
          <w:b/>
          <w:bCs/>
          <w:i/>
          <w:iCs/>
          <w:sz w:val="20"/>
          <w:szCs w:val="22"/>
          <w:lang w:eastAsia="en-US"/>
        </w:rPr>
        <w:t>ciem robót rozbiórkowych należy</w:t>
      </w:r>
      <w:r w:rsidRPr="00C25F88">
        <w:rPr>
          <w:rFonts w:ascii="Century Gothic" w:eastAsia="Times New Roman" w:hAnsi="Century Gothic"/>
          <w:b/>
          <w:bCs/>
          <w:i/>
          <w:iCs/>
          <w:sz w:val="20"/>
          <w:szCs w:val="22"/>
          <w:lang w:eastAsia="en-US"/>
        </w:rPr>
        <w:t xml:space="preserve">: </w:t>
      </w:r>
    </w:p>
    <w:p w:rsidR="00C573F3" w:rsidRPr="00C25F88" w:rsidRDefault="00C573F3" w:rsidP="00F51ED4">
      <w:pPr>
        <w:tabs>
          <w:tab w:val="left" w:pos="142"/>
        </w:tabs>
        <w:autoSpaceDE w:val="0"/>
        <w:autoSpaceDN w:val="0"/>
        <w:adjustRightInd w:val="0"/>
        <w:spacing w:after="0"/>
        <w:ind w:left="720" w:hanging="720"/>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 przygotować urządzenia pomocnicze do składowania materiałów, przyrządów, narzędzi i odpadów </w:t>
      </w:r>
    </w:p>
    <w:p w:rsidR="00C573F3" w:rsidRPr="00C25F88" w:rsidRDefault="00C573F3" w:rsidP="00F51ED4">
      <w:pPr>
        <w:autoSpaceDE w:val="0"/>
        <w:autoSpaceDN w:val="0"/>
        <w:adjustRightInd w:val="0"/>
        <w:spacing w:after="0"/>
        <w:ind w:left="720" w:hanging="720"/>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 zaplanować kolejność wykonywania poszczególnych czynności </w:t>
      </w:r>
    </w:p>
    <w:p w:rsidR="00C573F3" w:rsidRPr="00C25F88" w:rsidRDefault="00C573F3" w:rsidP="009146E6">
      <w:pPr>
        <w:autoSpaceDE w:val="0"/>
        <w:autoSpaceDN w:val="0"/>
        <w:adjustRightInd w:val="0"/>
        <w:spacing w:after="0"/>
        <w:ind w:left="142" w:hanging="142"/>
        <w:jc w:val="both"/>
        <w:rPr>
          <w:rFonts w:ascii="Century Gothic" w:hAnsi="Century Gothic" w:cs="Verdana"/>
          <w:sz w:val="18"/>
          <w:szCs w:val="20"/>
          <w:lang w:eastAsia="pl-PL"/>
        </w:rPr>
      </w:pPr>
      <w:r w:rsidRPr="00C25F88">
        <w:rPr>
          <w:rFonts w:ascii="Century Gothic" w:hAnsi="Century Gothic" w:cs="Verdana"/>
          <w:sz w:val="18"/>
          <w:szCs w:val="20"/>
          <w:lang w:eastAsia="pl-PL"/>
        </w:rPr>
        <w:t>• przygotować niezbędne pomoce warsztatowe, konieczne ochron</w:t>
      </w:r>
      <w:r w:rsidR="00F65871" w:rsidRPr="00C25F88">
        <w:rPr>
          <w:rFonts w:ascii="Century Gothic" w:hAnsi="Century Gothic" w:cs="Verdana"/>
          <w:sz w:val="18"/>
          <w:szCs w:val="20"/>
          <w:lang w:eastAsia="pl-PL"/>
        </w:rPr>
        <w:t>y osobiste</w:t>
      </w:r>
      <w:r w:rsidR="003C6A4B" w:rsidRPr="00C25F88">
        <w:rPr>
          <w:rFonts w:ascii="Century Gothic" w:hAnsi="Century Gothic" w:cs="Verdana"/>
          <w:sz w:val="18"/>
          <w:szCs w:val="20"/>
          <w:lang w:eastAsia="pl-PL"/>
        </w:rPr>
        <w:t>j</w:t>
      </w:r>
      <w:r w:rsidR="00F65871" w:rsidRPr="00C25F88">
        <w:rPr>
          <w:rFonts w:ascii="Century Gothic" w:hAnsi="Century Gothic" w:cs="Verdana"/>
          <w:sz w:val="18"/>
          <w:szCs w:val="20"/>
          <w:lang w:eastAsia="pl-PL"/>
        </w:rPr>
        <w:t xml:space="preserve">, np. okulary, maski, </w:t>
      </w:r>
      <w:r w:rsidRPr="00C25F88">
        <w:rPr>
          <w:rFonts w:ascii="Century Gothic" w:hAnsi="Century Gothic" w:cs="Verdana"/>
          <w:sz w:val="18"/>
          <w:szCs w:val="20"/>
          <w:lang w:eastAsia="pl-PL"/>
        </w:rPr>
        <w:t xml:space="preserve">ochronniki słuchu, itp. </w:t>
      </w:r>
    </w:p>
    <w:p w:rsidR="00C573F3" w:rsidRPr="00C25F88" w:rsidRDefault="00C573F3" w:rsidP="00F51ED4">
      <w:pPr>
        <w:autoSpaceDE w:val="0"/>
        <w:autoSpaceDN w:val="0"/>
        <w:adjustRightInd w:val="0"/>
        <w:spacing w:after="0"/>
        <w:ind w:left="720" w:hanging="720"/>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 zauważone usterki i uchybienia zgłosić natychmiast przełożonemu </w:t>
      </w:r>
    </w:p>
    <w:p w:rsidR="00C573F3" w:rsidRPr="00C25F88" w:rsidRDefault="00C573F3" w:rsidP="00F51ED4">
      <w:pPr>
        <w:autoSpaceDE w:val="0"/>
        <w:autoSpaceDN w:val="0"/>
        <w:adjustRightInd w:val="0"/>
        <w:spacing w:after="0"/>
        <w:ind w:left="720" w:hanging="720"/>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 zapoznać się z programem rozbiórki i poinstruować o bezpiecznym sposobie jej wykonania </w:t>
      </w:r>
    </w:p>
    <w:p w:rsidR="00C573F3" w:rsidRPr="00C25F88" w:rsidRDefault="00C573F3" w:rsidP="004A53AD">
      <w:pPr>
        <w:pStyle w:val="Akapitzlist"/>
        <w:numPr>
          <w:ilvl w:val="2"/>
          <w:numId w:val="51"/>
        </w:numPr>
        <w:autoSpaceDE w:val="0"/>
        <w:autoSpaceDN w:val="0"/>
        <w:adjustRightInd w:val="0"/>
        <w:ind w:left="0" w:firstLine="0"/>
        <w:jc w:val="both"/>
        <w:rPr>
          <w:rFonts w:ascii="Century Gothic" w:eastAsia="Times New Roman" w:hAnsi="Century Gothic"/>
          <w:b/>
          <w:bCs/>
          <w:i/>
          <w:iCs/>
          <w:sz w:val="20"/>
          <w:szCs w:val="22"/>
          <w:lang w:eastAsia="en-US"/>
        </w:rPr>
      </w:pPr>
      <w:r w:rsidRPr="00C25F88">
        <w:rPr>
          <w:rFonts w:ascii="Century Gothic" w:eastAsia="Times New Roman" w:hAnsi="Century Gothic"/>
          <w:b/>
          <w:bCs/>
          <w:i/>
          <w:iCs/>
          <w:sz w:val="20"/>
          <w:szCs w:val="22"/>
          <w:lang w:eastAsia="en-US"/>
        </w:rPr>
        <w:t xml:space="preserve">Zasady i sposoby bezpiecznego wykonywania pracy </w:t>
      </w:r>
    </w:p>
    <w:p w:rsidR="00C573F3" w:rsidRPr="00C25F88" w:rsidRDefault="00C573F3" w:rsidP="00C573F3">
      <w:pPr>
        <w:autoSpaceDE w:val="0"/>
        <w:autoSpaceDN w:val="0"/>
        <w:adjustRightInd w:val="0"/>
        <w:spacing w:after="0"/>
        <w:jc w:val="both"/>
        <w:rPr>
          <w:rFonts w:ascii="Century Gothic" w:hAnsi="Century Gothic" w:cs="Verdana"/>
          <w:b/>
          <w:i/>
          <w:sz w:val="18"/>
          <w:szCs w:val="20"/>
          <w:lang w:eastAsia="pl-PL"/>
        </w:rPr>
      </w:pPr>
      <w:r w:rsidRPr="00C25F88">
        <w:rPr>
          <w:rFonts w:ascii="Century Gothic" w:hAnsi="Century Gothic" w:cs="Verdana"/>
          <w:b/>
          <w:i/>
          <w:sz w:val="18"/>
          <w:szCs w:val="20"/>
          <w:lang w:eastAsia="pl-PL"/>
        </w:rPr>
        <w:t xml:space="preserve">NIE WOLNO: </w:t>
      </w:r>
    </w:p>
    <w:p w:rsidR="00C573F3" w:rsidRPr="00C25F88" w:rsidRDefault="00C573F3" w:rsidP="004A53AD">
      <w:pPr>
        <w:pStyle w:val="Akapitzlist"/>
        <w:numPr>
          <w:ilvl w:val="0"/>
          <w:numId w:val="12"/>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ręcznie przemieszczać i przewozić ciężary o masie przekraczającej ustalone normy </w:t>
      </w:r>
    </w:p>
    <w:p w:rsidR="00C573F3" w:rsidRPr="00C25F88" w:rsidRDefault="00C573F3" w:rsidP="004A53AD">
      <w:pPr>
        <w:pStyle w:val="Akapitzlist"/>
        <w:numPr>
          <w:ilvl w:val="0"/>
          <w:numId w:val="12"/>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obsługiwać urządzeń bez odpowiednich uprawnień i przeszkoleń </w:t>
      </w:r>
    </w:p>
    <w:p w:rsidR="00C573F3" w:rsidRPr="00C25F88" w:rsidRDefault="00C573F3" w:rsidP="004A53AD">
      <w:pPr>
        <w:pStyle w:val="Akapitzlist"/>
        <w:numPr>
          <w:ilvl w:val="0"/>
          <w:numId w:val="12"/>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zdejmować osłony i zabezpieczenia z obsługiwanych maszyn </w:t>
      </w:r>
    </w:p>
    <w:p w:rsidR="00C573F3" w:rsidRPr="00C25F88" w:rsidRDefault="00C573F3" w:rsidP="004A53AD">
      <w:pPr>
        <w:pStyle w:val="Akapitzlist"/>
        <w:numPr>
          <w:ilvl w:val="0"/>
          <w:numId w:val="12"/>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prowadzić robót rozbiórkowych, jeżeli zachodzi możliwość obalenia części konstrukcji obiektu </w:t>
      </w:r>
    </w:p>
    <w:p w:rsidR="00C573F3" w:rsidRPr="00C25F88" w:rsidRDefault="00C573F3" w:rsidP="00E6708B">
      <w:pPr>
        <w:autoSpaceDE w:val="0"/>
        <w:autoSpaceDN w:val="0"/>
        <w:adjustRightInd w:val="0"/>
        <w:spacing w:after="0"/>
        <w:jc w:val="both"/>
        <w:rPr>
          <w:rFonts w:ascii="Century Gothic" w:hAnsi="Century Gothic" w:cs="Verdana"/>
          <w:b/>
          <w:i/>
          <w:sz w:val="18"/>
          <w:szCs w:val="20"/>
          <w:lang w:eastAsia="pl-PL"/>
        </w:rPr>
      </w:pPr>
      <w:r w:rsidRPr="00C25F88">
        <w:rPr>
          <w:rFonts w:ascii="Century Gothic" w:hAnsi="Century Gothic" w:cs="Verdana"/>
          <w:b/>
          <w:i/>
          <w:sz w:val="18"/>
          <w:szCs w:val="20"/>
          <w:lang w:eastAsia="pl-PL"/>
        </w:rPr>
        <w:t xml:space="preserve">Roboty rozbiórkowe należy: </w:t>
      </w:r>
    </w:p>
    <w:p w:rsidR="00C573F3" w:rsidRPr="00C25F88" w:rsidRDefault="00C573F3" w:rsidP="004A53AD">
      <w:pPr>
        <w:pStyle w:val="Akapitzlist"/>
        <w:numPr>
          <w:ilvl w:val="0"/>
          <w:numId w:val="13"/>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prowadzić ręcznie, przy użyciu narzędzi pneumatycznych, przez rozkuwanie lub zwalanie, </w:t>
      </w:r>
    </w:p>
    <w:p w:rsidR="00C573F3" w:rsidRPr="00C25F88" w:rsidRDefault="00C573F3" w:rsidP="004A53AD">
      <w:pPr>
        <w:pStyle w:val="Akapitzlist"/>
        <w:numPr>
          <w:ilvl w:val="0"/>
          <w:numId w:val="13"/>
        </w:numPr>
        <w:autoSpaceDE w:val="0"/>
        <w:autoSpaceDN w:val="0"/>
        <w:adjustRightInd w:val="0"/>
        <w:ind w:left="709" w:hanging="709"/>
        <w:jc w:val="both"/>
        <w:rPr>
          <w:rFonts w:ascii="Century Gothic" w:hAnsi="Century Gothic" w:cs="Verdana"/>
          <w:sz w:val="18"/>
          <w:szCs w:val="20"/>
        </w:rPr>
      </w:pPr>
      <w:r w:rsidRPr="00C25F88">
        <w:rPr>
          <w:rFonts w:ascii="Century Gothic" w:hAnsi="Century Gothic" w:cs="Verdana"/>
          <w:sz w:val="18"/>
          <w:szCs w:val="20"/>
        </w:rPr>
        <w:t xml:space="preserve">prowadzić tak, aby nie została naruszona stateczność rozbieranego elementu, oraz tak, aby usuwanie jednego elementu konstrukcyjnego nie wywołało nieprzewidzianego upadku lub przewrócenia się innego fragmentu konstrukcji </w:t>
      </w:r>
    </w:p>
    <w:p w:rsidR="00C573F3" w:rsidRPr="00C25F88" w:rsidRDefault="00C573F3" w:rsidP="004A53AD">
      <w:pPr>
        <w:pStyle w:val="Akapitzlist"/>
        <w:numPr>
          <w:ilvl w:val="0"/>
          <w:numId w:val="13"/>
        </w:numPr>
        <w:autoSpaceDE w:val="0"/>
        <w:autoSpaceDN w:val="0"/>
        <w:adjustRightInd w:val="0"/>
        <w:ind w:left="709" w:hanging="709"/>
        <w:jc w:val="both"/>
        <w:rPr>
          <w:rFonts w:ascii="Century Gothic" w:hAnsi="Century Gothic" w:cs="Verdana"/>
          <w:sz w:val="18"/>
          <w:szCs w:val="20"/>
        </w:rPr>
      </w:pPr>
      <w:r w:rsidRPr="00C25F88">
        <w:rPr>
          <w:rFonts w:ascii="Century Gothic" w:hAnsi="Century Gothic" w:cs="Verdana"/>
          <w:sz w:val="18"/>
          <w:szCs w:val="20"/>
        </w:rPr>
        <w:t xml:space="preserve">elementy żelbetowe należy rozbijać za pomocą narzędzi pneumatycznych, przecinając zbrojenie palnikiem acetylenowym lub nożycami do cięcia betonu i stali </w:t>
      </w:r>
    </w:p>
    <w:p w:rsidR="00C573F3" w:rsidRPr="00C25F88" w:rsidRDefault="00C573F3" w:rsidP="004A53AD">
      <w:pPr>
        <w:pStyle w:val="Akapitzlist"/>
        <w:numPr>
          <w:ilvl w:val="0"/>
          <w:numId w:val="13"/>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elementy konstrukcji stalowych należy przecinać palnikiem acetylenowym, </w:t>
      </w:r>
    </w:p>
    <w:p w:rsidR="00C573F3" w:rsidRPr="00C25F88" w:rsidRDefault="00C573F3" w:rsidP="004A53AD">
      <w:pPr>
        <w:pStyle w:val="Akapitzlist"/>
        <w:numPr>
          <w:ilvl w:val="0"/>
          <w:numId w:val="13"/>
        </w:numPr>
        <w:autoSpaceDE w:val="0"/>
        <w:autoSpaceDN w:val="0"/>
        <w:adjustRightInd w:val="0"/>
        <w:ind w:left="709" w:hanging="709"/>
        <w:jc w:val="both"/>
        <w:rPr>
          <w:rFonts w:ascii="Century Gothic" w:hAnsi="Century Gothic" w:cs="Verdana"/>
          <w:sz w:val="18"/>
          <w:szCs w:val="20"/>
        </w:rPr>
      </w:pPr>
      <w:r w:rsidRPr="00C25F88">
        <w:rPr>
          <w:rFonts w:ascii="Century Gothic" w:hAnsi="Century Gothic" w:cs="Verdana"/>
          <w:sz w:val="18"/>
          <w:szCs w:val="20"/>
        </w:rPr>
        <w:t xml:space="preserve">znajdujące się w pobliżu rozbieranych obiektów urządzenia i obiekty należy zabezpieczyć przed uszkodzeniami. </w:t>
      </w:r>
    </w:p>
    <w:p w:rsidR="00C573F3" w:rsidRPr="00C25F88" w:rsidRDefault="00C573F3" w:rsidP="00E6708B">
      <w:pPr>
        <w:autoSpaceDE w:val="0"/>
        <w:autoSpaceDN w:val="0"/>
        <w:adjustRightInd w:val="0"/>
        <w:spacing w:after="0"/>
        <w:jc w:val="both"/>
        <w:rPr>
          <w:rFonts w:ascii="Century Gothic" w:hAnsi="Century Gothic" w:cs="Verdana"/>
          <w:b/>
          <w:i/>
          <w:sz w:val="18"/>
          <w:szCs w:val="20"/>
          <w:lang w:eastAsia="pl-PL"/>
        </w:rPr>
      </w:pPr>
      <w:r w:rsidRPr="00C25F88">
        <w:rPr>
          <w:rFonts w:ascii="Century Gothic" w:hAnsi="Century Gothic" w:cs="Verdana"/>
          <w:b/>
          <w:i/>
          <w:sz w:val="18"/>
          <w:szCs w:val="20"/>
          <w:lang w:eastAsia="pl-PL"/>
        </w:rPr>
        <w:t xml:space="preserve">Przy wykonywaniu robót rozbiórkowych należy: </w:t>
      </w:r>
    </w:p>
    <w:p w:rsidR="00C573F3" w:rsidRPr="00C25F88" w:rsidRDefault="00C573F3" w:rsidP="004A53AD">
      <w:pPr>
        <w:pStyle w:val="Akapitzlist"/>
        <w:numPr>
          <w:ilvl w:val="0"/>
          <w:numId w:val="14"/>
        </w:numPr>
        <w:autoSpaceDE w:val="0"/>
        <w:autoSpaceDN w:val="0"/>
        <w:adjustRightInd w:val="0"/>
        <w:ind w:left="709" w:hanging="709"/>
        <w:jc w:val="both"/>
        <w:rPr>
          <w:rFonts w:ascii="Century Gothic" w:hAnsi="Century Gothic" w:cs="Verdana"/>
          <w:sz w:val="18"/>
          <w:szCs w:val="20"/>
        </w:rPr>
      </w:pPr>
      <w:r w:rsidRPr="00C25F88">
        <w:rPr>
          <w:rFonts w:ascii="Century Gothic" w:hAnsi="Century Gothic" w:cs="Verdana"/>
          <w:sz w:val="18"/>
          <w:szCs w:val="20"/>
        </w:rPr>
        <w:t xml:space="preserve">używać tylko sprawnych narzędzi i pomocy warsztatowych, nie uszkodzonych, prawidłowo oprawionych </w:t>
      </w:r>
    </w:p>
    <w:p w:rsidR="00C573F3" w:rsidRPr="00C25F88" w:rsidRDefault="00C573F3" w:rsidP="004A53AD">
      <w:pPr>
        <w:pStyle w:val="Akapitzlist"/>
        <w:numPr>
          <w:ilvl w:val="0"/>
          <w:numId w:val="14"/>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utrzymywać w porządku miejsce pracy, nie rozrzucać narzędzi służących do rozbiórki </w:t>
      </w:r>
    </w:p>
    <w:p w:rsidR="00C573F3" w:rsidRPr="00C25F88" w:rsidRDefault="00510C38" w:rsidP="004A53AD">
      <w:pPr>
        <w:pStyle w:val="Akapitzlist"/>
        <w:numPr>
          <w:ilvl w:val="0"/>
          <w:numId w:val="14"/>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k</w:t>
      </w:r>
      <w:r w:rsidR="00C573F3" w:rsidRPr="00C25F88">
        <w:rPr>
          <w:rFonts w:ascii="Century Gothic" w:hAnsi="Century Gothic" w:cs="Verdana"/>
          <w:sz w:val="18"/>
          <w:szCs w:val="20"/>
        </w:rPr>
        <w:t xml:space="preserve">onieczne jest stosowanie środków ochrony indywidualnej </w:t>
      </w:r>
    </w:p>
    <w:p w:rsidR="00C573F3" w:rsidRPr="00C25F88" w:rsidRDefault="003165FA" w:rsidP="004A53AD">
      <w:pPr>
        <w:pStyle w:val="Akapitzlist"/>
        <w:numPr>
          <w:ilvl w:val="0"/>
          <w:numId w:val="14"/>
        </w:numPr>
        <w:autoSpaceDE w:val="0"/>
        <w:autoSpaceDN w:val="0"/>
        <w:adjustRightInd w:val="0"/>
        <w:ind w:left="709" w:hanging="709"/>
        <w:jc w:val="both"/>
        <w:rPr>
          <w:rFonts w:ascii="Century Gothic" w:hAnsi="Century Gothic" w:cs="Verdana"/>
          <w:sz w:val="18"/>
          <w:szCs w:val="20"/>
        </w:rPr>
      </w:pPr>
      <w:r>
        <w:rPr>
          <w:rFonts w:ascii="Century Gothic" w:hAnsi="Century Gothic" w:cs="Verdana"/>
          <w:sz w:val="18"/>
          <w:szCs w:val="20"/>
        </w:rPr>
        <w:t>w</w:t>
      </w:r>
      <w:r w:rsidR="00C573F3" w:rsidRPr="00C25F88">
        <w:rPr>
          <w:rFonts w:ascii="Century Gothic" w:hAnsi="Century Gothic" w:cs="Verdana"/>
          <w:sz w:val="18"/>
          <w:szCs w:val="20"/>
        </w:rPr>
        <w:t xml:space="preserve"> razie niemożności uniknięcia w czasie trwania robót większych ilości pyłu, pracowników należy zaopatrzyć w okulary ochronne. </w:t>
      </w:r>
    </w:p>
    <w:p w:rsidR="00C573F3" w:rsidRPr="00C25F88" w:rsidRDefault="003165FA" w:rsidP="004A53AD">
      <w:pPr>
        <w:pStyle w:val="Akapitzlist"/>
        <w:numPr>
          <w:ilvl w:val="0"/>
          <w:numId w:val="14"/>
        </w:numPr>
        <w:autoSpaceDE w:val="0"/>
        <w:autoSpaceDN w:val="0"/>
        <w:adjustRightInd w:val="0"/>
        <w:ind w:left="0" w:firstLine="0"/>
        <w:jc w:val="both"/>
        <w:rPr>
          <w:rFonts w:ascii="Century Gothic" w:hAnsi="Century Gothic" w:cs="Verdana"/>
          <w:sz w:val="18"/>
          <w:szCs w:val="20"/>
        </w:rPr>
      </w:pPr>
      <w:r>
        <w:rPr>
          <w:rFonts w:ascii="Century Gothic" w:hAnsi="Century Gothic" w:cs="Verdana"/>
          <w:sz w:val="18"/>
          <w:szCs w:val="20"/>
        </w:rPr>
        <w:t>w</w:t>
      </w:r>
      <w:r w:rsidR="00C573F3" w:rsidRPr="00C25F88">
        <w:rPr>
          <w:rFonts w:ascii="Century Gothic" w:hAnsi="Century Gothic" w:cs="Verdana"/>
          <w:sz w:val="18"/>
          <w:szCs w:val="20"/>
        </w:rPr>
        <w:t xml:space="preserve"> czasie trwania robót wszyscy pracownicy powinni stale pracować w </w:t>
      </w:r>
      <w:r w:rsidR="009B41A6" w:rsidRPr="00C25F88">
        <w:rPr>
          <w:rFonts w:ascii="Century Gothic" w:hAnsi="Century Gothic" w:cs="Verdana"/>
          <w:sz w:val="18"/>
          <w:szCs w:val="20"/>
        </w:rPr>
        <w:t>kaskach</w:t>
      </w:r>
      <w:r w:rsidR="00C573F3" w:rsidRPr="00C25F88">
        <w:rPr>
          <w:rFonts w:ascii="Century Gothic" w:hAnsi="Century Gothic" w:cs="Verdana"/>
          <w:color w:val="548DD4" w:themeColor="text2" w:themeTint="99"/>
          <w:sz w:val="18"/>
          <w:szCs w:val="20"/>
        </w:rPr>
        <w:t>.</w:t>
      </w:r>
      <w:r w:rsidR="00C573F3" w:rsidRPr="00C25F88">
        <w:rPr>
          <w:rFonts w:ascii="Century Gothic" w:hAnsi="Century Gothic" w:cs="Verdana"/>
          <w:sz w:val="18"/>
          <w:szCs w:val="20"/>
        </w:rPr>
        <w:t xml:space="preserve"> </w:t>
      </w:r>
    </w:p>
    <w:p w:rsidR="00C573F3" w:rsidRPr="00C25F88" w:rsidRDefault="00C573F3" w:rsidP="00E6708B">
      <w:pPr>
        <w:autoSpaceDE w:val="0"/>
        <w:autoSpaceDN w:val="0"/>
        <w:adjustRightInd w:val="0"/>
        <w:spacing w:after="0"/>
        <w:jc w:val="both"/>
        <w:rPr>
          <w:rFonts w:ascii="Century Gothic" w:hAnsi="Century Gothic" w:cs="Verdana"/>
          <w:b/>
          <w:i/>
          <w:sz w:val="18"/>
          <w:szCs w:val="20"/>
          <w:lang w:eastAsia="pl-PL"/>
        </w:rPr>
      </w:pPr>
      <w:r w:rsidRPr="00C25F88">
        <w:rPr>
          <w:rFonts w:ascii="Century Gothic" w:hAnsi="Century Gothic" w:cs="Verdana"/>
          <w:b/>
          <w:i/>
          <w:sz w:val="18"/>
          <w:szCs w:val="20"/>
          <w:lang w:eastAsia="pl-PL"/>
        </w:rPr>
        <w:t xml:space="preserve">Zasady postępowania w sytuacjach awaryjnych </w:t>
      </w:r>
    </w:p>
    <w:p w:rsidR="00C573F3" w:rsidRPr="00C25F88" w:rsidRDefault="00C573F3" w:rsidP="004A53AD">
      <w:pPr>
        <w:pStyle w:val="Akapitzlist"/>
        <w:numPr>
          <w:ilvl w:val="0"/>
          <w:numId w:val="15"/>
        </w:numPr>
        <w:autoSpaceDE w:val="0"/>
        <w:autoSpaceDN w:val="0"/>
        <w:adjustRightInd w:val="0"/>
        <w:ind w:left="0" w:firstLine="0"/>
        <w:rPr>
          <w:rFonts w:ascii="Century Gothic" w:hAnsi="Century Gothic" w:cs="Verdana"/>
          <w:sz w:val="18"/>
          <w:szCs w:val="20"/>
        </w:rPr>
      </w:pPr>
      <w:r w:rsidRPr="00C25F88">
        <w:rPr>
          <w:rFonts w:ascii="Century Gothic" w:hAnsi="Century Gothic" w:cs="Verdana"/>
          <w:sz w:val="18"/>
          <w:szCs w:val="20"/>
        </w:rPr>
        <w:t xml:space="preserve">bezwzględnie należy udzielać pierwszej pomocy poszkodowanym </w:t>
      </w:r>
    </w:p>
    <w:p w:rsidR="00C573F3" w:rsidRPr="00C25F88" w:rsidRDefault="00C573F3" w:rsidP="004A53AD">
      <w:pPr>
        <w:pStyle w:val="Akapitzlist"/>
        <w:numPr>
          <w:ilvl w:val="0"/>
          <w:numId w:val="15"/>
        </w:numPr>
        <w:autoSpaceDE w:val="0"/>
        <w:autoSpaceDN w:val="0"/>
        <w:adjustRightInd w:val="0"/>
        <w:ind w:left="0" w:firstLine="0"/>
        <w:rPr>
          <w:rFonts w:ascii="Century Gothic" w:hAnsi="Century Gothic" w:cs="Verdana"/>
          <w:sz w:val="18"/>
          <w:szCs w:val="20"/>
        </w:rPr>
      </w:pPr>
      <w:r w:rsidRPr="00C25F88">
        <w:rPr>
          <w:rFonts w:ascii="Century Gothic" w:hAnsi="Century Gothic" w:cs="Verdana"/>
          <w:sz w:val="18"/>
          <w:szCs w:val="20"/>
        </w:rPr>
        <w:t xml:space="preserve">o problemach prowadzenia robót należy niezwłocznie zawiadomić przełożonego </w:t>
      </w:r>
    </w:p>
    <w:p w:rsidR="00C573F3" w:rsidRPr="00C25F88" w:rsidRDefault="00C573F3" w:rsidP="004A53AD">
      <w:pPr>
        <w:pStyle w:val="Akapitzlist"/>
        <w:numPr>
          <w:ilvl w:val="0"/>
          <w:numId w:val="15"/>
        </w:numPr>
        <w:autoSpaceDE w:val="0"/>
        <w:autoSpaceDN w:val="0"/>
        <w:adjustRightInd w:val="0"/>
        <w:ind w:left="709" w:hanging="709"/>
        <w:rPr>
          <w:rFonts w:ascii="Century Gothic" w:hAnsi="Century Gothic" w:cs="Verdana"/>
          <w:sz w:val="18"/>
          <w:szCs w:val="20"/>
        </w:rPr>
      </w:pPr>
      <w:r w:rsidRPr="00C25F88">
        <w:rPr>
          <w:rFonts w:ascii="Century Gothic" w:hAnsi="Century Gothic" w:cs="Verdana"/>
          <w:sz w:val="18"/>
          <w:szCs w:val="20"/>
        </w:rPr>
        <w:t xml:space="preserve">każdy zaistniały wypadek przy pracy zgłaszać swojemu przełożonemu, a stanowisko pracy pozostawić w takim stanie, w jakim nastąpił wypadek </w:t>
      </w:r>
    </w:p>
    <w:p w:rsidR="00C573F3" w:rsidRPr="00C25F88" w:rsidRDefault="00C573F3" w:rsidP="004A53AD">
      <w:pPr>
        <w:pStyle w:val="Akapitzlist"/>
        <w:numPr>
          <w:ilvl w:val="2"/>
          <w:numId w:val="51"/>
        </w:numPr>
        <w:autoSpaceDE w:val="0"/>
        <w:autoSpaceDN w:val="0"/>
        <w:adjustRightInd w:val="0"/>
        <w:ind w:left="0" w:firstLine="0"/>
        <w:jc w:val="both"/>
        <w:rPr>
          <w:rFonts w:ascii="Century Gothic" w:eastAsia="Times New Roman" w:hAnsi="Century Gothic"/>
          <w:b/>
          <w:bCs/>
          <w:i/>
          <w:iCs/>
          <w:sz w:val="20"/>
          <w:szCs w:val="22"/>
          <w:lang w:eastAsia="en-US"/>
        </w:rPr>
      </w:pPr>
      <w:r w:rsidRPr="00C25F88">
        <w:rPr>
          <w:rFonts w:ascii="Century Gothic" w:eastAsia="Times New Roman" w:hAnsi="Century Gothic"/>
          <w:b/>
          <w:bCs/>
          <w:i/>
          <w:iCs/>
          <w:sz w:val="20"/>
          <w:szCs w:val="22"/>
          <w:lang w:eastAsia="en-US"/>
        </w:rPr>
        <w:t xml:space="preserve">Pozostałe wymagania dla robót rozbiórkowych. </w:t>
      </w:r>
    </w:p>
    <w:p w:rsidR="00C573F3" w:rsidRPr="00C25F88" w:rsidRDefault="00C573F3" w:rsidP="004A53AD">
      <w:pPr>
        <w:pStyle w:val="Akapitzlist"/>
        <w:numPr>
          <w:ilvl w:val="3"/>
          <w:numId w:val="5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b/>
          <w:sz w:val="20"/>
          <w:szCs w:val="22"/>
        </w:rPr>
        <w:t>Roboty rozbiórkowe</w:t>
      </w:r>
      <w:r w:rsidRPr="00C25F88">
        <w:rPr>
          <w:rFonts w:ascii="Century Gothic" w:hAnsi="Century Gothic" w:cs="Verdana"/>
          <w:sz w:val="18"/>
          <w:szCs w:val="20"/>
        </w:rPr>
        <w:t xml:space="preserve"> obejmują demontaż wszystkich elementów budowlanych wymienionych w pkt.1.3 wynikających z dokumentacji projektowej i ST. Wykonawca robót powinien prowadzić roboty rozbiórkowe w sposób, który nie narusza konstrukcji istniejącego obiektu. </w:t>
      </w:r>
    </w:p>
    <w:p w:rsidR="00C573F3" w:rsidRPr="00C25F88" w:rsidRDefault="00C573F3" w:rsidP="004A53AD">
      <w:pPr>
        <w:pStyle w:val="Akapitzlist"/>
        <w:numPr>
          <w:ilvl w:val="3"/>
          <w:numId w:val="5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 </w:t>
      </w:r>
      <w:r w:rsidRPr="00C25F88">
        <w:rPr>
          <w:rFonts w:ascii="Century Gothic" w:hAnsi="Century Gothic" w:cs="Verdana"/>
          <w:b/>
          <w:sz w:val="20"/>
          <w:szCs w:val="22"/>
        </w:rPr>
        <w:t>Roboty rozbiórkowe</w:t>
      </w:r>
      <w:r w:rsidRPr="00C25F88">
        <w:rPr>
          <w:rFonts w:ascii="Century Gothic" w:hAnsi="Century Gothic" w:cs="Verdana"/>
          <w:sz w:val="18"/>
          <w:szCs w:val="20"/>
        </w:rPr>
        <w:t xml:space="preserve"> należy prowadzić etapowo - zgodnie z dokumentacją projektową oraz z zachowaniem zasad </w:t>
      </w:r>
      <w:r w:rsidR="00C57FC4" w:rsidRPr="00C25F88">
        <w:rPr>
          <w:rFonts w:ascii="Century Gothic" w:hAnsi="Century Gothic" w:cs="Verdana"/>
          <w:sz w:val="18"/>
          <w:szCs w:val="20"/>
        </w:rPr>
        <w:t>BHP</w:t>
      </w:r>
      <w:r w:rsidRPr="00C25F88">
        <w:rPr>
          <w:rFonts w:ascii="Century Gothic" w:hAnsi="Century Gothic" w:cs="Verdana"/>
          <w:sz w:val="18"/>
          <w:szCs w:val="20"/>
        </w:rPr>
        <w:t xml:space="preserve">. </w:t>
      </w:r>
    </w:p>
    <w:p w:rsidR="00C573F3" w:rsidRPr="00C25F88" w:rsidRDefault="00C573F3" w:rsidP="004A53AD">
      <w:pPr>
        <w:pStyle w:val="Akapitzlist"/>
        <w:numPr>
          <w:ilvl w:val="3"/>
          <w:numId w:val="5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b/>
          <w:sz w:val="20"/>
          <w:szCs w:val="22"/>
        </w:rPr>
        <w:t>Materiały, które są przewidziane do odzysku</w:t>
      </w:r>
      <w:r w:rsidRPr="00C25F88">
        <w:rPr>
          <w:rFonts w:ascii="Century Gothic" w:hAnsi="Century Gothic" w:cs="Verdana"/>
          <w:sz w:val="18"/>
          <w:szCs w:val="20"/>
        </w:rPr>
        <w:t xml:space="preserve"> i ponownego zamontowania należy zdemontować w sposób, który nie pogorszy ich właściwości estetycznych i jakościowych. </w:t>
      </w:r>
    </w:p>
    <w:p w:rsidR="00C573F3" w:rsidRPr="00C25F88" w:rsidRDefault="00C573F3" w:rsidP="004A53AD">
      <w:pPr>
        <w:pStyle w:val="Akapitzlist"/>
        <w:numPr>
          <w:ilvl w:val="3"/>
          <w:numId w:val="5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b/>
          <w:sz w:val="20"/>
          <w:szCs w:val="22"/>
        </w:rPr>
        <w:t>Elementy i materiały (odpady),</w:t>
      </w:r>
      <w:r w:rsidRPr="00C25F88">
        <w:rPr>
          <w:rFonts w:ascii="Century Gothic" w:hAnsi="Century Gothic" w:cs="Verdana"/>
          <w:sz w:val="18"/>
          <w:szCs w:val="20"/>
        </w:rPr>
        <w:t xml:space="preserve"> które stają się własnością Wykonawcy powinny być usunięte z terenu budowy w terminie i w sposób nie kolidujący z wykonywaniem innych robót. Nie dopuszcza się palenia usuwanych odpadów. Nie należy dopuścić do nadmiernego nagromadzenia się materiałów rozbiórkowych przy budynku jak również nie można spowodować zanieczyszczenia odpadami rozbiórkowymi otoczenia obiektu. </w:t>
      </w:r>
    </w:p>
    <w:p w:rsidR="00C573F3" w:rsidRPr="00C25F88" w:rsidRDefault="00C573F3" w:rsidP="004A53AD">
      <w:pPr>
        <w:pStyle w:val="Akapitzlist"/>
        <w:numPr>
          <w:ilvl w:val="3"/>
          <w:numId w:val="51"/>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b/>
          <w:sz w:val="20"/>
          <w:szCs w:val="22"/>
        </w:rPr>
        <w:t>Należy zapewnić bezpieczeństwo pracy</w:t>
      </w:r>
      <w:r w:rsidRPr="00C25F88">
        <w:rPr>
          <w:rFonts w:ascii="Century Gothic" w:hAnsi="Century Gothic" w:cs="Verdana"/>
          <w:sz w:val="18"/>
          <w:szCs w:val="20"/>
        </w:rPr>
        <w:t xml:space="preserve"> robotników oraz osób postronnych mogących </w:t>
      </w:r>
      <w:r w:rsidR="00E03064" w:rsidRPr="00C25F88">
        <w:rPr>
          <w:rFonts w:ascii="Century Gothic" w:hAnsi="Century Gothic" w:cs="Verdana"/>
          <w:sz w:val="18"/>
          <w:szCs w:val="20"/>
        </w:rPr>
        <w:t>znaleźć się w pobliżu miejsca (</w:t>
      </w:r>
      <w:r w:rsidRPr="00C25F88">
        <w:rPr>
          <w:rFonts w:ascii="Century Gothic" w:hAnsi="Century Gothic" w:cs="Verdana"/>
          <w:sz w:val="18"/>
          <w:szCs w:val="20"/>
        </w:rPr>
        <w:t xml:space="preserve">strefy) rozbiórki, zgodnie z aktualnymi przepisami dotyczącymi </w:t>
      </w:r>
      <w:r w:rsidR="00CC57CE" w:rsidRPr="00C25F88">
        <w:rPr>
          <w:rFonts w:ascii="Century Gothic" w:hAnsi="Century Gothic" w:cs="Verdana"/>
          <w:sz w:val="18"/>
          <w:szCs w:val="20"/>
        </w:rPr>
        <w:t>BHP</w:t>
      </w:r>
      <w:r w:rsidRPr="00C25F88">
        <w:rPr>
          <w:rFonts w:ascii="Century Gothic" w:hAnsi="Century Gothic" w:cs="Verdana"/>
          <w:sz w:val="18"/>
          <w:szCs w:val="20"/>
        </w:rPr>
        <w:t xml:space="preserve"> przy wykonywaniu robót budowlanych. Teren prowadzenia zewnętrznych robót rozbiórkowych należy ogrodzić zgodnie z przepisami </w:t>
      </w:r>
      <w:r w:rsidR="00CC57CE" w:rsidRPr="00C25F88">
        <w:rPr>
          <w:rFonts w:ascii="Century Gothic" w:hAnsi="Century Gothic" w:cs="Verdana"/>
          <w:sz w:val="18"/>
          <w:szCs w:val="20"/>
        </w:rPr>
        <w:t>BHP</w:t>
      </w:r>
      <w:r w:rsidRPr="00C25F88">
        <w:rPr>
          <w:rFonts w:ascii="Century Gothic" w:hAnsi="Century Gothic" w:cs="Verdana"/>
          <w:sz w:val="18"/>
          <w:szCs w:val="20"/>
        </w:rPr>
        <w:t xml:space="preserve">, oznakować i zabezpieczyć przed dostępem osób nieupoważnionych. Przy prowadzeniu robót rozbiórkowych należy bezwzględnie przestrzegać przepisów BHP i p.poż. Przed rozpoczęciem robót demontażowych należy zabezpieczyć przed uszkodzeniem lub przed zniszczeniem wszystkie elementy budowlane i wyposażenie nie podlegające rozbiórce, a pozostające w strefie wykonywanych prac. </w:t>
      </w:r>
    </w:p>
    <w:p w:rsidR="00C573F3" w:rsidRPr="00C25F88" w:rsidRDefault="00573B2F" w:rsidP="004A53AD">
      <w:pPr>
        <w:pStyle w:val="Nagwek1"/>
        <w:numPr>
          <w:ilvl w:val="0"/>
          <w:numId w:val="51"/>
        </w:numPr>
        <w:spacing w:before="120" w:after="0"/>
        <w:ind w:left="0" w:firstLine="0"/>
        <w:rPr>
          <w:rFonts w:cs="Times New Roman"/>
          <w:i w:val="0"/>
          <w:sz w:val="22"/>
          <w:szCs w:val="24"/>
        </w:rPr>
      </w:pPr>
      <w:bookmarkStart w:id="91" w:name="_Toc490657244"/>
      <w:r w:rsidRPr="00C25F88">
        <w:rPr>
          <w:rFonts w:cs="Times New Roman"/>
          <w:i w:val="0"/>
          <w:sz w:val="22"/>
          <w:szCs w:val="24"/>
        </w:rPr>
        <w:t>KONTROLA JAKOŚCI ROBÓT</w:t>
      </w:r>
      <w:bookmarkEnd w:id="91"/>
      <w:r w:rsidRPr="00C25F88">
        <w:rPr>
          <w:rFonts w:cs="Times New Roman"/>
          <w:i w:val="0"/>
          <w:sz w:val="22"/>
          <w:szCs w:val="24"/>
        </w:rPr>
        <w:t xml:space="preserve"> </w:t>
      </w:r>
    </w:p>
    <w:p w:rsidR="00DE3142" w:rsidRPr="00C25F88" w:rsidRDefault="00C573F3" w:rsidP="004A53AD">
      <w:pPr>
        <w:pStyle w:val="Nagwek2"/>
        <w:numPr>
          <w:ilvl w:val="1"/>
          <w:numId w:val="51"/>
        </w:numPr>
        <w:spacing w:before="60"/>
        <w:ind w:left="0" w:firstLine="0"/>
        <w:rPr>
          <w:rFonts w:cs="Times New Roman"/>
          <w:sz w:val="20"/>
          <w:szCs w:val="22"/>
        </w:rPr>
      </w:pPr>
      <w:bookmarkStart w:id="92" w:name="_Toc490657245"/>
      <w:r w:rsidRPr="00C25F88">
        <w:rPr>
          <w:rFonts w:cs="Times New Roman"/>
          <w:sz w:val="20"/>
          <w:szCs w:val="22"/>
        </w:rPr>
        <w:t>Ogólne wymagania odnośnie kontroli jakości</w:t>
      </w:r>
      <w:bookmarkEnd w:id="92"/>
      <w:r w:rsidRPr="00C25F88">
        <w:rPr>
          <w:rFonts w:cs="Times New Roman"/>
          <w:sz w:val="20"/>
          <w:szCs w:val="22"/>
        </w:rPr>
        <w:t xml:space="preserve"> </w:t>
      </w:r>
    </w:p>
    <w:p w:rsidR="00C573F3" w:rsidRPr="00C25F88" w:rsidRDefault="00C573F3" w:rsidP="00DE3142">
      <w:pPr>
        <w:pStyle w:val="Akapitzlist"/>
        <w:autoSpaceDE w:val="0"/>
        <w:autoSpaceDN w:val="0"/>
        <w:adjustRightInd w:val="0"/>
        <w:ind w:left="0"/>
        <w:jc w:val="both"/>
        <w:outlineLvl w:val="1"/>
        <w:rPr>
          <w:rFonts w:ascii="Century Gothic" w:hAnsi="Century Gothic" w:cs="Verdana"/>
          <w:sz w:val="18"/>
          <w:szCs w:val="20"/>
        </w:rPr>
      </w:pPr>
      <w:bookmarkStart w:id="93" w:name="_Toc311990104"/>
      <w:bookmarkStart w:id="94" w:name="_Toc311993458"/>
      <w:bookmarkStart w:id="95" w:name="_Toc490657246"/>
      <w:r w:rsidRPr="00C25F88">
        <w:rPr>
          <w:rFonts w:ascii="Century Gothic" w:hAnsi="Century Gothic" w:cs="Verdana"/>
          <w:sz w:val="18"/>
          <w:szCs w:val="20"/>
        </w:rPr>
        <w:t>podano w ST-</w:t>
      </w:r>
      <w:r w:rsidR="00C57FC4" w:rsidRPr="00C25F88">
        <w:rPr>
          <w:rFonts w:ascii="Century Gothic" w:hAnsi="Century Gothic" w:cs="Verdana"/>
          <w:sz w:val="18"/>
          <w:szCs w:val="20"/>
        </w:rPr>
        <w:t>01</w:t>
      </w:r>
      <w:r w:rsidRPr="00C25F88">
        <w:rPr>
          <w:rFonts w:ascii="Century Gothic" w:hAnsi="Century Gothic" w:cs="Verdana"/>
          <w:sz w:val="18"/>
          <w:szCs w:val="20"/>
        </w:rPr>
        <w:t xml:space="preserve"> „Wymagania ogólne”.</w:t>
      </w:r>
      <w:bookmarkEnd w:id="93"/>
      <w:bookmarkEnd w:id="94"/>
      <w:bookmarkEnd w:id="95"/>
      <w:r w:rsidRPr="00C25F88">
        <w:rPr>
          <w:rFonts w:ascii="Century Gothic" w:hAnsi="Century Gothic" w:cs="Verdana"/>
          <w:sz w:val="18"/>
          <w:szCs w:val="20"/>
        </w:rPr>
        <w:t xml:space="preserve"> </w:t>
      </w:r>
    </w:p>
    <w:p w:rsidR="00C573F3" w:rsidRPr="00C25F88" w:rsidRDefault="00C573F3" w:rsidP="004A53AD">
      <w:pPr>
        <w:pStyle w:val="Nagwek2"/>
        <w:numPr>
          <w:ilvl w:val="1"/>
          <w:numId w:val="51"/>
        </w:numPr>
        <w:spacing w:before="60"/>
        <w:ind w:left="0" w:firstLine="0"/>
        <w:rPr>
          <w:rFonts w:cs="Times New Roman"/>
          <w:sz w:val="20"/>
          <w:szCs w:val="22"/>
        </w:rPr>
      </w:pPr>
      <w:bookmarkStart w:id="96" w:name="_Toc490657247"/>
      <w:r w:rsidRPr="00C25F88">
        <w:rPr>
          <w:rFonts w:cs="Times New Roman"/>
          <w:sz w:val="20"/>
          <w:szCs w:val="22"/>
        </w:rPr>
        <w:t>Kontrola jakości wykonanych robót rozbiórkowych polega na:</w:t>
      </w:r>
      <w:bookmarkEnd w:id="96"/>
      <w:r w:rsidRPr="00C25F88">
        <w:rPr>
          <w:rFonts w:cs="Times New Roman"/>
          <w:sz w:val="20"/>
          <w:szCs w:val="22"/>
        </w:rPr>
        <w:t xml:space="preserve"> </w:t>
      </w:r>
    </w:p>
    <w:p w:rsidR="00C573F3" w:rsidRPr="00C25F88" w:rsidRDefault="00C573F3" w:rsidP="004A53AD">
      <w:pPr>
        <w:pStyle w:val="Akapitzlist"/>
        <w:numPr>
          <w:ilvl w:val="0"/>
          <w:numId w:val="18"/>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wizualnej ocenie kompletności wykonanych robót rozbiórkowych, </w:t>
      </w:r>
    </w:p>
    <w:p w:rsidR="00C573F3" w:rsidRPr="00C25F88" w:rsidRDefault="00C573F3" w:rsidP="004A53AD">
      <w:pPr>
        <w:pStyle w:val="Akapitzlist"/>
        <w:numPr>
          <w:ilvl w:val="0"/>
          <w:numId w:val="18"/>
        </w:numPr>
        <w:autoSpaceDE w:val="0"/>
        <w:autoSpaceDN w:val="0"/>
        <w:adjustRightInd w:val="0"/>
        <w:ind w:left="709" w:hanging="709"/>
        <w:jc w:val="both"/>
        <w:rPr>
          <w:rFonts w:ascii="Century Gothic" w:hAnsi="Century Gothic" w:cs="Verdana"/>
          <w:sz w:val="18"/>
          <w:szCs w:val="20"/>
        </w:rPr>
      </w:pPr>
      <w:r w:rsidRPr="00C25F88">
        <w:rPr>
          <w:rFonts w:ascii="Century Gothic" w:hAnsi="Century Gothic" w:cs="Verdana"/>
          <w:sz w:val="18"/>
          <w:szCs w:val="20"/>
        </w:rPr>
        <w:t xml:space="preserve">sprawdzeniu braku zagrożeń na miejscu rozbiórki, w tym prawidłowości zabezpieczeń obiektu oraz terenu do niego przylegającego, oraz zabezpieczeń rozbieranych elementów obiektu budowlanego, </w:t>
      </w:r>
    </w:p>
    <w:p w:rsidR="00C573F3" w:rsidRPr="00C25F88" w:rsidRDefault="00C573F3" w:rsidP="004A53AD">
      <w:pPr>
        <w:pStyle w:val="Akapitzlist"/>
        <w:numPr>
          <w:ilvl w:val="0"/>
          <w:numId w:val="18"/>
        </w:numPr>
        <w:autoSpaceDE w:val="0"/>
        <w:autoSpaceDN w:val="0"/>
        <w:adjustRightInd w:val="0"/>
        <w:ind w:left="709" w:hanging="709"/>
        <w:jc w:val="both"/>
        <w:rPr>
          <w:rFonts w:ascii="Century Gothic" w:hAnsi="Century Gothic" w:cs="Verdana"/>
          <w:sz w:val="18"/>
          <w:szCs w:val="20"/>
        </w:rPr>
      </w:pPr>
      <w:r w:rsidRPr="00C25F88">
        <w:rPr>
          <w:rFonts w:ascii="Century Gothic" w:hAnsi="Century Gothic" w:cs="Verdana"/>
          <w:sz w:val="18"/>
          <w:szCs w:val="20"/>
        </w:rPr>
        <w:t xml:space="preserve">sprawdzeniu stopnia uszkodzenia elementów przewidzianych do powtórnego wykorzystania lub pozostających w konstrukcji, </w:t>
      </w:r>
    </w:p>
    <w:p w:rsidR="00C573F3" w:rsidRPr="00C25F88" w:rsidRDefault="00C573F3" w:rsidP="004A53AD">
      <w:pPr>
        <w:pStyle w:val="Akapitzlist"/>
        <w:numPr>
          <w:ilvl w:val="0"/>
          <w:numId w:val="18"/>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prawidłowości wykonanej segregacji odpadów, </w:t>
      </w:r>
    </w:p>
    <w:p w:rsidR="00EB26BD" w:rsidRPr="00C25F88" w:rsidRDefault="00EB26BD" w:rsidP="004A53AD">
      <w:pPr>
        <w:pStyle w:val="Akapitzlist"/>
        <w:numPr>
          <w:ilvl w:val="0"/>
          <w:numId w:val="18"/>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składowaniu gruzu w wyznaczony</w:t>
      </w:r>
      <w:r w:rsidR="004F4832" w:rsidRPr="00C25F88">
        <w:rPr>
          <w:rFonts w:ascii="Century Gothic" w:hAnsi="Century Gothic" w:cs="Verdana"/>
          <w:sz w:val="18"/>
          <w:szCs w:val="20"/>
        </w:rPr>
        <w:t>m</w:t>
      </w:r>
      <w:r w:rsidRPr="00C25F88">
        <w:rPr>
          <w:rFonts w:ascii="Century Gothic" w:hAnsi="Century Gothic" w:cs="Verdana"/>
          <w:sz w:val="18"/>
          <w:szCs w:val="20"/>
        </w:rPr>
        <w:t xml:space="preserve"> przez inwestora miejscu na terenie działki,</w:t>
      </w:r>
    </w:p>
    <w:p w:rsidR="00C573F3" w:rsidRPr="00C25F88" w:rsidRDefault="00C573F3" w:rsidP="004A53AD">
      <w:pPr>
        <w:pStyle w:val="Akapitzlist"/>
        <w:numPr>
          <w:ilvl w:val="0"/>
          <w:numId w:val="18"/>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unieszkodliwienia odpadów</w:t>
      </w:r>
      <w:r w:rsidR="003165FA">
        <w:rPr>
          <w:rFonts w:ascii="Century Gothic" w:hAnsi="Century Gothic" w:cs="Verdana"/>
          <w:sz w:val="18"/>
          <w:szCs w:val="20"/>
        </w:rPr>
        <w:t xml:space="preserve"> wywiezionych </w:t>
      </w:r>
      <w:r w:rsidRPr="00C25F88">
        <w:rPr>
          <w:rFonts w:ascii="Century Gothic" w:hAnsi="Century Gothic" w:cs="Verdana"/>
          <w:sz w:val="18"/>
          <w:szCs w:val="20"/>
        </w:rPr>
        <w:t xml:space="preserve"> z miejsca budowy, </w:t>
      </w:r>
    </w:p>
    <w:p w:rsidR="00C573F3" w:rsidRPr="00C25F88" w:rsidRDefault="00C573F3" w:rsidP="004A53AD">
      <w:pPr>
        <w:pStyle w:val="Akapitzlist"/>
        <w:numPr>
          <w:ilvl w:val="0"/>
          <w:numId w:val="18"/>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sprawdzeniu zgodności zakresu wykonanych robót z ST i ustaleniami z Zamawiającym. </w:t>
      </w:r>
    </w:p>
    <w:p w:rsidR="00C573F3" w:rsidRPr="00C25F88" w:rsidRDefault="00573B2F" w:rsidP="004A53AD">
      <w:pPr>
        <w:pStyle w:val="Nagwek1"/>
        <w:numPr>
          <w:ilvl w:val="0"/>
          <w:numId w:val="51"/>
        </w:numPr>
        <w:spacing w:before="120"/>
        <w:ind w:left="0" w:firstLine="0"/>
        <w:rPr>
          <w:rFonts w:cs="Times New Roman"/>
          <w:i w:val="0"/>
          <w:sz w:val="22"/>
          <w:szCs w:val="24"/>
        </w:rPr>
      </w:pPr>
      <w:bookmarkStart w:id="97" w:name="_Toc490657253"/>
      <w:r w:rsidRPr="00C25F88">
        <w:rPr>
          <w:rFonts w:cs="Times New Roman"/>
          <w:i w:val="0"/>
          <w:sz w:val="22"/>
          <w:szCs w:val="24"/>
        </w:rPr>
        <w:t>ODBIÓR ROBÓT</w:t>
      </w:r>
      <w:bookmarkEnd w:id="97"/>
      <w:r w:rsidRPr="00C25F88">
        <w:rPr>
          <w:rFonts w:cs="Times New Roman"/>
          <w:i w:val="0"/>
          <w:sz w:val="22"/>
          <w:szCs w:val="24"/>
        </w:rPr>
        <w:t xml:space="preserve"> </w:t>
      </w:r>
    </w:p>
    <w:p w:rsidR="00C573F3" w:rsidRPr="00C25F88" w:rsidRDefault="00C573F3" w:rsidP="009146E6">
      <w:pPr>
        <w:pStyle w:val="Akapitzlist"/>
        <w:autoSpaceDE w:val="0"/>
        <w:autoSpaceDN w:val="0"/>
        <w:adjustRightInd w:val="0"/>
        <w:ind w:left="0"/>
        <w:jc w:val="both"/>
        <w:rPr>
          <w:rFonts w:ascii="Century Gothic" w:hAnsi="Century Gothic" w:cs="Verdana"/>
          <w:sz w:val="18"/>
          <w:szCs w:val="20"/>
        </w:rPr>
      </w:pPr>
      <w:r w:rsidRPr="00C25F88">
        <w:rPr>
          <w:rFonts w:ascii="Century Gothic" w:hAnsi="Century Gothic" w:cs="Verdana"/>
          <w:sz w:val="18"/>
          <w:szCs w:val="20"/>
        </w:rPr>
        <w:t>Ogólne zasady odbioru robót podano w ST-</w:t>
      </w:r>
      <w:r w:rsidR="00A24142" w:rsidRPr="00C25F88">
        <w:rPr>
          <w:rFonts w:ascii="Century Gothic" w:hAnsi="Century Gothic" w:cs="Verdana"/>
          <w:sz w:val="18"/>
          <w:szCs w:val="20"/>
        </w:rPr>
        <w:t>01</w:t>
      </w:r>
      <w:r w:rsidRPr="00C25F88">
        <w:rPr>
          <w:rFonts w:ascii="Century Gothic" w:hAnsi="Century Gothic" w:cs="Verdana"/>
          <w:sz w:val="18"/>
          <w:szCs w:val="20"/>
        </w:rPr>
        <w:t xml:space="preserve"> „Wymagania ogólne”. </w:t>
      </w:r>
    </w:p>
    <w:p w:rsidR="00C573F3" w:rsidRPr="00C25F88" w:rsidRDefault="00C573F3" w:rsidP="009146E6">
      <w:pPr>
        <w:pStyle w:val="Akapitzlist"/>
        <w:autoSpaceDE w:val="0"/>
        <w:autoSpaceDN w:val="0"/>
        <w:adjustRightInd w:val="0"/>
        <w:ind w:left="0"/>
        <w:jc w:val="both"/>
        <w:rPr>
          <w:rFonts w:ascii="Century Gothic" w:hAnsi="Century Gothic" w:cs="Verdana"/>
          <w:sz w:val="18"/>
          <w:szCs w:val="20"/>
        </w:rPr>
      </w:pPr>
      <w:r w:rsidRPr="00C25F88">
        <w:rPr>
          <w:rFonts w:ascii="Century Gothic" w:hAnsi="Century Gothic" w:cs="Verdana"/>
          <w:sz w:val="18"/>
          <w:szCs w:val="20"/>
        </w:rPr>
        <w:t xml:space="preserve">Odbioru dokonuje na budowie Inspektor </w:t>
      </w:r>
      <w:r w:rsidR="00E910DA" w:rsidRPr="00C25F88">
        <w:rPr>
          <w:rFonts w:ascii="Century Gothic" w:hAnsi="Century Gothic" w:cs="Verdana"/>
          <w:sz w:val="18"/>
          <w:szCs w:val="20"/>
        </w:rPr>
        <w:t>N</w:t>
      </w:r>
      <w:r w:rsidRPr="00C25F88">
        <w:rPr>
          <w:rFonts w:ascii="Century Gothic" w:hAnsi="Century Gothic" w:cs="Verdana"/>
          <w:sz w:val="18"/>
          <w:szCs w:val="20"/>
        </w:rPr>
        <w:t xml:space="preserve">adzoru jak dla robót zanikających i ulegających zakryciu. </w:t>
      </w:r>
    </w:p>
    <w:p w:rsidR="00C573F3" w:rsidRPr="00C25F88" w:rsidRDefault="00573B2F" w:rsidP="004A53AD">
      <w:pPr>
        <w:pStyle w:val="Nagwek1"/>
        <w:numPr>
          <w:ilvl w:val="0"/>
          <w:numId w:val="51"/>
        </w:numPr>
        <w:spacing w:before="120"/>
        <w:ind w:left="0" w:firstLine="0"/>
        <w:rPr>
          <w:rFonts w:cs="Times New Roman"/>
          <w:i w:val="0"/>
          <w:sz w:val="22"/>
          <w:szCs w:val="24"/>
        </w:rPr>
      </w:pPr>
      <w:bookmarkStart w:id="98" w:name="_Toc490657254"/>
      <w:r w:rsidRPr="00C25F88">
        <w:rPr>
          <w:rFonts w:cs="Times New Roman"/>
          <w:i w:val="0"/>
          <w:sz w:val="22"/>
          <w:szCs w:val="24"/>
        </w:rPr>
        <w:t>PODSTAWA PŁATNOŚCI</w:t>
      </w:r>
      <w:bookmarkEnd w:id="98"/>
      <w:r w:rsidRPr="00C25F88">
        <w:rPr>
          <w:rFonts w:cs="Times New Roman"/>
          <w:i w:val="0"/>
          <w:sz w:val="22"/>
          <w:szCs w:val="24"/>
        </w:rPr>
        <w:t xml:space="preserve"> </w:t>
      </w:r>
    </w:p>
    <w:p w:rsidR="00C573F3" w:rsidRPr="00C25F88" w:rsidRDefault="00C573F3" w:rsidP="009146E6">
      <w:pPr>
        <w:pStyle w:val="Akapitzlist"/>
        <w:autoSpaceDE w:val="0"/>
        <w:autoSpaceDN w:val="0"/>
        <w:adjustRightInd w:val="0"/>
        <w:ind w:left="0"/>
        <w:jc w:val="both"/>
        <w:rPr>
          <w:rFonts w:ascii="Century Gothic" w:hAnsi="Century Gothic" w:cs="Verdana"/>
          <w:sz w:val="18"/>
          <w:szCs w:val="20"/>
        </w:rPr>
      </w:pPr>
      <w:r w:rsidRPr="00C25F88">
        <w:rPr>
          <w:rFonts w:ascii="Century Gothic" w:hAnsi="Century Gothic" w:cs="Verdana"/>
          <w:sz w:val="18"/>
          <w:szCs w:val="20"/>
        </w:rPr>
        <w:t>Ogólne zasady płatności</w:t>
      </w:r>
      <w:r w:rsidRPr="00C25F88">
        <w:rPr>
          <w:rFonts w:ascii="Century Gothic" w:hAnsi="Century Gothic" w:cs="Verdana"/>
          <w:sz w:val="20"/>
          <w:szCs w:val="22"/>
        </w:rPr>
        <w:t xml:space="preserve"> </w:t>
      </w:r>
      <w:r w:rsidRPr="00C25F88">
        <w:rPr>
          <w:rFonts w:ascii="Century Gothic" w:hAnsi="Century Gothic" w:cs="Verdana"/>
          <w:sz w:val="18"/>
          <w:szCs w:val="20"/>
        </w:rPr>
        <w:t>podano w ST-</w:t>
      </w:r>
      <w:r w:rsidR="00A24142" w:rsidRPr="00C25F88">
        <w:rPr>
          <w:rFonts w:ascii="Century Gothic" w:hAnsi="Century Gothic" w:cs="Verdana"/>
          <w:sz w:val="18"/>
          <w:szCs w:val="20"/>
        </w:rPr>
        <w:t>01</w:t>
      </w:r>
      <w:r w:rsidRPr="00C25F88">
        <w:rPr>
          <w:rFonts w:ascii="Century Gothic" w:hAnsi="Century Gothic" w:cs="Verdana"/>
          <w:sz w:val="18"/>
          <w:szCs w:val="20"/>
        </w:rPr>
        <w:t xml:space="preserve"> „Wymagania ogólne” </w:t>
      </w:r>
    </w:p>
    <w:p w:rsidR="00C573F3" w:rsidRPr="00C25F88" w:rsidRDefault="00C573F3" w:rsidP="00C573F3">
      <w:pPr>
        <w:autoSpaceDE w:val="0"/>
        <w:autoSpaceDN w:val="0"/>
        <w:adjustRightInd w:val="0"/>
        <w:spacing w:after="0"/>
        <w:jc w:val="both"/>
        <w:rPr>
          <w:rFonts w:ascii="Century Gothic" w:hAnsi="Century Gothic" w:cs="Verdana"/>
          <w:i/>
          <w:sz w:val="18"/>
          <w:szCs w:val="20"/>
          <w:lang w:eastAsia="pl-PL"/>
        </w:rPr>
      </w:pPr>
      <w:r w:rsidRPr="00C25F88">
        <w:rPr>
          <w:rFonts w:ascii="Century Gothic" w:hAnsi="Century Gothic" w:cs="Verdana"/>
          <w:i/>
          <w:sz w:val="18"/>
          <w:szCs w:val="20"/>
          <w:lang w:eastAsia="pl-PL"/>
        </w:rPr>
        <w:t xml:space="preserve">Cena jednostki obmiarowej obejmuje: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roboty przygotowawcze i pomiary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rozkucie i demontaż elementów podlegających rozbiórce,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transport poziomy i pionowy materiałów z rozebranych elementów,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układanie i segregowanie materiałów na placu budowy,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wykonanie niezbędnych pomiarów i sprawdzeń,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utrzymanie czystości i porządku stanowisk roboczych,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oznakowanie miejsca </w:t>
      </w:r>
      <w:r w:rsidR="00AE6C8E">
        <w:rPr>
          <w:rFonts w:ascii="Century Gothic" w:hAnsi="Century Gothic" w:cs="Verdana"/>
          <w:sz w:val="18"/>
          <w:szCs w:val="20"/>
        </w:rPr>
        <w:t>r</w:t>
      </w:r>
      <w:r w:rsidRPr="00C25F88">
        <w:rPr>
          <w:rFonts w:ascii="Century Gothic" w:hAnsi="Century Gothic" w:cs="Verdana"/>
          <w:sz w:val="18"/>
          <w:szCs w:val="20"/>
        </w:rPr>
        <w:t xml:space="preserve">obót i jego utrzymanie, </w:t>
      </w:r>
    </w:p>
    <w:p w:rsidR="00C573F3" w:rsidRPr="00C25F88" w:rsidRDefault="00C573F3" w:rsidP="004A53AD">
      <w:pPr>
        <w:pStyle w:val="Akapitzlist"/>
        <w:numPr>
          <w:ilvl w:val="0"/>
          <w:numId w:val="17"/>
        </w:numPr>
        <w:autoSpaceDE w:val="0"/>
        <w:autoSpaceDN w:val="0"/>
        <w:adjustRightInd w:val="0"/>
        <w:ind w:left="709" w:hanging="709"/>
        <w:jc w:val="both"/>
        <w:rPr>
          <w:rFonts w:ascii="Century Gothic" w:hAnsi="Century Gothic" w:cs="Verdana"/>
          <w:sz w:val="18"/>
          <w:szCs w:val="20"/>
        </w:rPr>
      </w:pPr>
      <w:r w:rsidRPr="00C25F88">
        <w:rPr>
          <w:rFonts w:ascii="Century Gothic" w:hAnsi="Century Gothic" w:cs="Verdana"/>
          <w:sz w:val="18"/>
          <w:szCs w:val="20"/>
        </w:rPr>
        <w:t xml:space="preserve">dla materiałów </w:t>
      </w:r>
      <w:r w:rsidR="00986E80" w:rsidRPr="00C25F88">
        <w:rPr>
          <w:rFonts w:ascii="Century Gothic" w:hAnsi="Century Gothic" w:cs="Verdana"/>
          <w:sz w:val="18"/>
          <w:szCs w:val="20"/>
        </w:rPr>
        <w:t>stanowiących własność Wykonawcy</w:t>
      </w:r>
      <w:r w:rsidRPr="00C25F88">
        <w:rPr>
          <w:rFonts w:ascii="Century Gothic" w:hAnsi="Century Gothic" w:cs="Verdana"/>
          <w:sz w:val="18"/>
          <w:szCs w:val="20"/>
        </w:rPr>
        <w:t xml:space="preserve">: załadunek i wywóz materiałów na wysypisko, </w:t>
      </w:r>
    </w:p>
    <w:p w:rsidR="00C573F3" w:rsidRPr="00C25F88" w:rsidRDefault="004F4832"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składowanie gruzu w wyznaczonym przez inwestora miejscu na terenie dzia</w:t>
      </w:r>
      <w:r w:rsidR="00CB26B1" w:rsidRPr="00C25F88">
        <w:rPr>
          <w:rFonts w:ascii="Century Gothic" w:hAnsi="Century Gothic" w:cs="Verdana"/>
          <w:sz w:val="18"/>
          <w:szCs w:val="20"/>
        </w:rPr>
        <w:t>ł</w:t>
      </w:r>
      <w:r w:rsidRPr="00C25F88">
        <w:rPr>
          <w:rFonts w:ascii="Century Gothic" w:hAnsi="Century Gothic" w:cs="Verdana"/>
          <w:sz w:val="18"/>
          <w:szCs w:val="20"/>
        </w:rPr>
        <w:t>ki</w:t>
      </w:r>
      <w:r w:rsidR="00C573F3" w:rsidRPr="00C25F88">
        <w:rPr>
          <w:rFonts w:ascii="Century Gothic" w:hAnsi="Century Gothic" w:cs="Verdana"/>
          <w:sz w:val="18"/>
          <w:szCs w:val="20"/>
        </w:rPr>
        <w:t xml:space="preserve">, </w:t>
      </w:r>
    </w:p>
    <w:p w:rsidR="00C573F3" w:rsidRPr="00C25F88" w:rsidRDefault="00C573F3" w:rsidP="004A53AD">
      <w:pPr>
        <w:pStyle w:val="Akapitzlist"/>
        <w:numPr>
          <w:ilvl w:val="0"/>
          <w:numId w:val="17"/>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koszty związane z zapewnieniem bezpieczeństwa i higieny pracy na budowie. </w:t>
      </w:r>
    </w:p>
    <w:p w:rsidR="00C573F3" w:rsidRPr="00C25F88" w:rsidRDefault="00573B2F" w:rsidP="004A53AD">
      <w:pPr>
        <w:pStyle w:val="Nagwek1"/>
        <w:numPr>
          <w:ilvl w:val="0"/>
          <w:numId w:val="51"/>
        </w:numPr>
        <w:spacing w:before="120"/>
        <w:ind w:left="0" w:firstLine="0"/>
        <w:rPr>
          <w:rFonts w:cs="Times New Roman"/>
          <w:i w:val="0"/>
          <w:sz w:val="22"/>
          <w:szCs w:val="24"/>
        </w:rPr>
      </w:pPr>
      <w:bookmarkStart w:id="99" w:name="_Toc490657255"/>
      <w:r w:rsidRPr="00C25F88">
        <w:rPr>
          <w:rFonts w:cs="Times New Roman"/>
          <w:i w:val="0"/>
          <w:sz w:val="22"/>
          <w:szCs w:val="24"/>
        </w:rPr>
        <w:t>NORMY I PRZEPISY ZWIĄZANE</w:t>
      </w:r>
      <w:bookmarkEnd w:id="99"/>
      <w:r w:rsidRPr="00C25F88">
        <w:rPr>
          <w:rFonts w:cs="Times New Roman"/>
          <w:i w:val="0"/>
          <w:sz w:val="22"/>
          <w:szCs w:val="24"/>
        </w:rPr>
        <w:t xml:space="preserve"> </w:t>
      </w:r>
    </w:p>
    <w:p w:rsidR="00C573F3" w:rsidRPr="00C25F88" w:rsidRDefault="00C573F3" w:rsidP="004A53AD">
      <w:pPr>
        <w:pStyle w:val="Nagwek2"/>
        <w:numPr>
          <w:ilvl w:val="1"/>
          <w:numId w:val="51"/>
        </w:numPr>
        <w:spacing w:before="60"/>
        <w:ind w:left="0" w:firstLine="0"/>
        <w:rPr>
          <w:rFonts w:cs="Times New Roman"/>
          <w:sz w:val="20"/>
          <w:szCs w:val="22"/>
        </w:rPr>
      </w:pPr>
      <w:bookmarkStart w:id="100" w:name="_Toc490657256"/>
      <w:r w:rsidRPr="00C25F88">
        <w:rPr>
          <w:rFonts w:cs="Times New Roman"/>
          <w:sz w:val="20"/>
          <w:szCs w:val="22"/>
        </w:rPr>
        <w:t>Normy.</w:t>
      </w:r>
      <w:bookmarkEnd w:id="100"/>
      <w:r w:rsidRPr="00C25F88">
        <w:rPr>
          <w:rFonts w:cs="Times New Roman"/>
          <w:sz w:val="20"/>
          <w:szCs w:val="22"/>
        </w:rPr>
        <w:t xml:space="preserve"> </w:t>
      </w:r>
    </w:p>
    <w:p w:rsidR="00C573F3" w:rsidRPr="00C25F88" w:rsidRDefault="00D47EC5" w:rsidP="00D47EC5">
      <w:pPr>
        <w:pStyle w:val="Akapitzlist"/>
        <w:autoSpaceDE w:val="0"/>
        <w:autoSpaceDN w:val="0"/>
        <w:adjustRightInd w:val="0"/>
        <w:ind w:left="1560" w:hanging="1560"/>
        <w:jc w:val="both"/>
        <w:rPr>
          <w:rFonts w:ascii="Century Gothic" w:hAnsi="Century Gothic" w:cs="Verdana"/>
          <w:sz w:val="18"/>
          <w:szCs w:val="20"/>
        </w:rPr>
      </w:pPr>
      <w:r>
        <w:rPr>
          <w:rFonts w:ascii="Century Gothic" w:hAnsi="Century Gothic" w:cs="Verdana"/>
          <w:sz w:val="18"/>
          <w:szCs w:val="20"/>
        </w:rPr>
        <w:t xml:space="preserve">PN-EN 28662-5 </w:t>
      </w:r>
      <w:r>
        <w:rPr>
          <w:rFonts w:ascii="Century Gothic" w:hAnsi="Century Gothic" w:cs="Verdana"/>
          <w:sz w:val="18"/>
          <w:szCs w:val="20"/>
        </w:rPr>
        <w:tab/>
      </w:r>
      <w:r w:rsidR="00C573F3" w:rsidRPr="00C25F88">
        <w:rPr>
          <w:rFonts w:ascii="Century Gothic" w:hAnsi="Century Gothic" w:cs="Verdana"/>
          <w:sz w:val="18"/>
          <w:szCs w:val="20"/>
        </w:rPr>
        <w:t xml:space="preserve">Narzędzia z napędem. Pomiar drgań na uchwycie. Młoty do rozbijania betonu i młoty udarowe. </w:t>
      </w:r>
    </w:p>
    <w:p w:rsidR="00C573F3" w:rsidRPr="00C25F88" w:rsidRDefault="00C573F3" w:rsidP="00D47EC5">
      <w:pPr>
        <w:tabs>
          <w:tab w:val="left" w:pos="1560"/>
        </w:tabs>
        <w:autoSpaceDE w:val="0"/>
        <w:autoSpaceDN w:val="0"/>
        <w:adjustRightInd w:val="0"/>
        <w:spacing w:after="0"/>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PN-B-06050 </w:t>
      </w:r>
      <w:r w:rsidR="00D47EC5">
        <w:rPr>
          <w:rFonts w:ascii="Century Gothic" w:hAnsi="Century Gothic" w:cs="Verdana"/>
          <w:sz w:val="18"/>
          <w:szCs w:val="20"/>
          <w:lang w:eastAsia="pl-PL"/>
        </w:rPr>
        <w:tab/>
      </w:r>
      <w:r w:rsidRPr="00C25F88">
        <w:rPr>
          <w:rFonts w:ascii="Century Gothic" w:hAnsi="Century Gothic" w:cs="Verdana"/>
          <w:sz w:val="18"/>
          <w:szCs w:val="20"/>
          <w:lang w:eastAsia="pl-PL"/>
        </w:rPr>
        <w:t xml:space="preserve">Geotechnika. Roboty ziemne. Wymagania ogólne. </w:t>
      </w:r>
    </w:p>
    <w:p w:rsidR="00C573F3" w:rsidRPr="00C25F88" w:rsidRDefault="00C573F3" w:rsidP="004A53AD">
      <w:pPr>
        <w:pStyle w:val="Nagwek2"/>
        <w:numPr>
          <w:ilvl w:val="1"/>
          <w:numId w:val="51"/>
        </w:numPr>
        <w:spacing w:before="60"/>
        <w:ind w:left="0" w:firstLine="0"/>
        <w:rPr>
          <w:rFonts w:cs="Times New Roman"/>
          <w:sz w:val="20"/>
          <w:szCs w:val="22"/>
        </w:rPr>
      </w:pPr>
      <w:bookmarkStart w:id="101" w:name="_Toc490657257"/>
      <w:r w:rsidRPr="00C25F88">
        <w:rPr>
          <w:rFonts w:cs="Times New Roman"/>
          <w:sz w:val="20"/>
          <w:szCs w:val="22"/>
        </w:rPr>
        <w:t>Pozostałe przepisy.</w:t>
      </w:r>
      <w:bookmarkEnd w:id="101"/>
      <w:r w:rsidRPr="00C25F88">
        <w:rPr>
          <w:rFonts w:cs="Times New Roman"/>
          <w:sz w:val="20"/>
          <w:szCs w:val="22"/>
        </w:rPr>
        <w:t xml:space="preserve"> </w:t>
      </w:r>
    </w:p>
    <w:p w:rsidR="0060487F" w:rsidRDefault="00C573F3" w:rsidP="0060487F">
      <w:pPr>
        <w:pStyle w:val="Akapitzlist"/>
        <w:numPr>
          <w:ilvl w:val="0"/>
          <w:numId w:val="16"/>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Rozporządzenie Ministra Infrastruktury z dnia 6 lutego 2003 w sprawie </w:t>
      </w:r>
      <w:r w:rsidRPr="0060487F">
        <w:rPr>
          <w:rFonts w:ascii="Century Gothic" w:hAnsi="Century Gothic" w:cs="Verdana"/>
          <w:sz w:val="18"/>
          <w:szCs w:val="20"/>
        </w:rPr>
        <w:t>bezpieczeństwa i higieny pracy</w:t>
      </w:r>
    </w:p>
    <w:p w:rsidR="00C573F3" w:rsidRPr="00C25F88" w:rsidRDefault="0060487F" w:rsidP="0060487F">
      <w:pPr>
        <w:pStyle w:val="Akapitzlist"/>
        <w:autoSpaceDE w:val="0"/>
        <w:autoSpaceDN w:val="0"/>
        <w:adjustRightInd w:val="0"/>
        <w:ind w:left="0"/>
        <w:jc w:val="both"/>
        <w:rPr>
          <w:rFonts w:ascii="Century Gothic" w:hAnsi="Century Gothic" w:cs="Verdana"/>
          <w:sz w:val="18"/>
          <w:szCs w:val="20"/>
        </w:rPr>
      </w:pPr>
      <w:r>
        <w:rPr>
          <w:rFonts w:ascii="Century Gothic" w:hAnsi="Century Gothic" w:cs="Verdana"/>
          <w:sz w:val="18"/>
          <w:szCs w:val="20"/>
        </w:rPr>
        <w:t xml:space="preserve">            </w:t>
      </w:r>
      <w:r w:rsidR="00C573F3" w:rsidRPr="0060487F">
        <w:rPr>
          <w:rFonts w:ascii="Century Gothic" w:hAnsi="Century Gothic" w:cs="Verdana"/>
          <w:sz w:val="18"/>
          <w:szCs w:val="20"/>
        </w:rPr>
        <w:t xml:space="preserve"> </w:t>
      </w:r>
      <w:r>
        <w:rPr>
          <w:rFonts w:ascii="Century Gothic" w:hAnsi="Century Gothic" w:cs="Verdana"/>
          <w:sz w:val="18"/>
          <w:szCs w:val="20"/>
        </w:rPr>
        <w:t xml:space="preserve">  </w:t>
      </w:r>
      <w:r w:rsidR="00C573F3" w:rsidRPr="0060487F">
        <w:rPr>
          <w:rFonts w:ascii="Century Gothic" w:hAnsi="Century Gothic" w:cs="Verdana"/>
          <w:sz w:val="18"/>
          <w:szCs w:val="20"/>
        </w:rPr>
        <w:t xml:space="preserve">podczas wykonywania robót budowlanych </w:t>
      </w:r>
      <w:r w:rsidR="00C573F3" w:rsidRPr="00C25F88">
        <w:rPr>
          <w:rFonts w:ascii="Century Gothic" w:hAnsi="Century Gothic" w:cs="Verdana"/>
          <w:sz w:val="18"/>
          <w:szCs w:val="20"/>
        </w:rPr>
        <w:t xml:space="preserve">( Dz.U.2003.47.401), </w:t>
      </w:r>
    </w:p>
    <w:p w:rsidR="00C573F3" w:rsidRPr="00C25F88" w:rsidRDefault="00C573F3" w:rsidP="00D47EC5">
      <w:pPr>
        <w:pStyle w:val="Akapitzlist"/>
        <w:numPr>
          <w:ilvl w:val="0"/>
          <w:numId w:val="16"/>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Rozporządzenie Ministra Pracy Ministra Polityki Społecznej z dnia 26 września 1997 </w:t>
      </w:r>
    </w:p>
    <w:p w:rsidR="00C573F3" w:rsidRPr="00C25F88" w:rsidRDefault="00C573F3" w:rsidP="0060487F">
      <w:pPr>
        <w:autoSpaceDE w:val="0"/>
        <w:autoSpaceDN w:val="0"/>
        <w:adjustRightInd w:val="0"/>
        <w:spacing w:after="0"/>
        <w:ind w:firstLine="708"/>
        <w:jc w:val="both"/>
        <w:rPr>
          <w:rFonts w:ascii="Century Gothic" w:hAnsi="Century Gothic" w:cs="Verdana"/>
          <w:sz w:val="18"/>
          <w:szCs w:val="20"/>
          <w:lang w:eastAsia="pl-PL"/>
        </w:rPr>
      </w:pPr>
      <w:r w:rsidRPr="00C25F88">
        <w:rPr>
          <w:rFonts w:ascii="Century Gothic" w:hAnsi="Century Gothic" w:cs="Verdana"/>
          <w:sz w:val="18"/>
          <w:szCs w:val="20"/>
          <w:lang w:eastAsia="pl-PL"/>
        </w:rPr>
        <w:t xml:space="preserve">w sprawie przepisów bezpieczeństwa </w:t>
      </w:r>
      <w:r w:rsidR="0060487F">
        <w:rPr>
          <w:rFonts w:ascii="Century Gothic" w:hAnsi="Century Gothic" w:cs="Verdana"/>
          <w:sz w:val="18"/>
          <w:szCs w:val="20"/>
          <w:lang w:eastAsia="pl-PL"/>
        </w:rPr>
        <w:t xml:space="preserve">i higieny pracy ( tekst. jedn. </w:t>
      </w:r>
      <w:r w:rsidRPr="00C25F88">
        <w:rPr>
          <w:rFonts w:ascii="Century Gothic" w:hAnsi="Century Gothic" w:cs="Verdana"/>
          <w:sz w:val="18"/>
          <w:szCs w:val="20"/>
          <w:lang w:eastAsia="pl-PL"/>
        </w:rPr>
        <w:t xml:space="preserve">Dz.U.2003.169.1650 ) </w:t>
      </w:r>
    </w:p>
    <w:p w:rsidR="00C573F3" w:rsidRPr="00C25F88" w:rsidRDefault="00C573F3" w:rsidP="00D47EC5">
      <w:pPr>
        <w:pStyle w:val="Akapitzlist"/>
        <w:numPr>
          <w:ilvl w:val="0"/>
          <w:numId w:val="16"/>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Rozporządzenie Ministra Pracy Ministra Polityki Społecznej z dnia 14.03.2000 w </w:t>
      </w:r>
    </w:p>
    <w:p w:rsidR="00C573F3" w:rsidRPr="00C25F88" w:rsidRDefault="00C573F3" w:rsidP="0060487F">
      <w:pPr>
        <w:autoSpaceDE w:val="0"/>
        <w:autoSpaceDN w:val="0"/>
        <w:adjustRightInd w:val="0"/>
        <w:spacing w:after="0"/>
        <w:ind w:left="708"/>
        <w:jc w:val="both"/>
        <w:rPr>
          <w:rFonts w:ascii="Century Gothic" w:hAnsi="Century Gothic" w:cs="Verdana"/>
          <w:sz w:val="18"/>
          <w:szCs w:val="20"/>
          <w:lang w:eastAsia="pl-PL"/>
        </w:rPr>
      </w:pPr>
      <w:r w:rsidRPr="00C25F88">
        <w:rPr>
          <w:rFonts w:ascii="Century Gothic" w:hAnsi="Century Gothic" w:cs="Verdana"/>
          <w:sz w:val="18"/>
          <w:szCs w:val="20"/>
          <w:lang w:eastAsia="pl-PL"/>
        </w:rPr>
        <w:t>sprawie bezpieczeństwa pracy przy r</w:t>
      </w:r>
      <w:r w:rsidR="0060487F">
        <w:rPr>
          <w:rFonts w:ascii="Century Gothic" w:hAnsi="Century Gothic" w:cs="Verdana"/>
          <w:sz w:val="18"/>
          <w:szCs w:val="20"/>
          <w:lang w:eastAsia="pl-PL"/>
        </w:rPr>
        <w:t xml:space="preserve">ęcznych pracach transportowych </w:t>
      </w:r>
      <w:r w:rsidRPr="00C25F88">
        <w:rPr>
          <w:rFonts w:ascii="Century Gothic" w:hAnsi="Century Gothic" w:cs="Verdana"/>
          <w:sz w:val="18"/>
          <w:szCs w:val="20"/>
          <w:lang w:eastAsia="pl-PL"/>
        </w:rPr>
        <w:t xml:space="preserve">(Dz.U.2000.26.313 ) </w:t>
      </w:r>
    </w:p>
    <w:p w:rsidR="00C573F3" w:rsidRPr="0060487F" w:rsidRDefault="00C573F3" w:rsidP="0060487F">
      <w:pPr>
        <w:pStyle w:val="Akapitzlist"/>
        <w:numPr>
          <w:ilvl w:val="0"/>
          <w:numId w:val="16"/>
        </w:numPr>
        <w:autoSpaceDE w:val="0"/>
        <w:autoSpaceDN w:val="0"/>
        <w:adjustRightInd w:val="0"/>
        <w:ind w:left="0" w:firstLine="0"/>
        <w:jc w:val="both"/>
        <w:rPr>
          <w:rFonts w:ascii="Century Gothic" w:hAnsi="Century Gothic" w:cs="Verdana"/>
          <w:sz w:val="18"/>
          <w:szCs w:val="20"/>
        </w:rPr>
      </w:pPr>
      <w:r w:rsidRPr="00C25F88">
        <w:rPr>
          <w:rFonts w:ascii="Century Gothic" w:hAnsi="Century Gothic" w:cs="Verdana"/>
          <w:sz w:val="18"/>
          <w:szCs w:val="20"/>
        </w:rPr>
        <w:t xml:space="preserve">Warunki techniczne wykonania i odbioru robót budowlano-montażowych- Wydawnictwo </w:t>
      </w:r>
      <w:r w:rsidRPr="0060487F">
        <w:rPr>
          <w:rFonts w:ascii="Century Gothic" w:hAnsi="Century Gothic" w:cs="Verdana"/>
          <w:sz w:val="18"/>
          <w:szCs w:val="20"/>
        </w:rPr>
        <w:t xml:space="preserve">Arkady </w:t>
      </w:r>
    </w:p>
    <w:p w:rsidR="00D47EC5" w:rsidRPr="00D47EC5" w:rsidRDefault="00C573F3" w:rsidP="00D47EC5">
      <w:pPr>
        <w:pStyle w:val="HTML-wstpniesformatowany"/>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hanging="709"/>
        <w:jc w:val="both"/>
        <w:rPr>
          <w:rFonts w:ascii="Century Gothic" w:hAnsi="Century Gothic"/>
          <w:b/>
          <w:bCs/>
          <w:sz w:val="22"/>
          <w:szCs w:val="24"/>
          <w:lang w:eastAsia="pl-PL"/>
        </w:rPr>
      </w:pPr>
      <w:r w:rsidRPr="000B655B">
        <w:rPr>
          <w:rFonts w:ascii="Century Gothic" w:eastAsia="Calibri" w:hAnsi="Century Gothic" w:cs="Verdana"/>
          <w:sz w:val="18"/>
          <w:lang w:eastAsia="pl-PL"/>
        </w:rPr>
        <w:t xml:space="preserve">Rozporządzenia </w:t>
      </w:r>
      <w:proofErr w:type="spellStart"/>
      <w:r w:rsidRPr="000B655B">
        <w:rPr>
          <w:rFonts w:ascii="Century Gothic" w:eastAsia="Calibri" w:hAnsi="Century Gothic" w:cs="Verdana"/>
          <w:sz w:val="18"/>
          <w:lang w:eastAsia="pl-PL"/>
        </w:rPr>
        <w:t>MBiPMB</w:t>
      </w:r>
      <w:proofErr w:type="spellEnd"/>
      <w:r w:rsidRPr="000B655B">
        <w:rPr>
          <w:rFonts w:ascii="Century Gothic" w:eastAsia="Calibri" w:hAnsi="Century Gothic" w:cs="Verdana"/>
          <w:sz w:val="18"/>
          <w:lang w:eastAsia="pl-PL"/>
        </w:rPr>
        <w:t xml:space="preserve"> z 28 marca 1972 w sprawie bezpieczeństwa i higieny pracy przy wykonywaniu robót budowlano-montażowych i rozbiórkowych (Dz.U.1972.13.93)</w:t>
      </w:r>
    </w:p>
    <w:p w:rsidR="0060487F" w:rsidRPr="00F57E06" w:rsidRDefault="0060487F" w:rsidP="0060487F">
      <w:pPr>
        <w:spacing w:after="0"/>
        <w:jc w:val="right"/>
        <w:rPr>
          <w:rFonts w:ascii="Century Gothic" w:hAnsi="Century Gothic"/>
          <w:b/>
          <w:sz w:val="20"/>
          <w:szCs w:val="20"/>
        </w:rPr>
      </w:pPr>
      <w:r w:rsidRPr="00F57E06">
        <w:rPr>
          <w:rFonts w:ascii="Century Gothic" w:hAnsi="Century Gothic"/>
          <w:b/>
          <w:sz w:val="20"/>
          <w:szCs w:val="20"/>
        </w:rPr>
        <w:t>Opracowanie:</w:t>
      </w:r>
    </w:p>
    <w:p w:rsidR="0060487F" w:rsidRPr="00F456B6" w:rsidRDefault="0060487F" w:rsidP="0060487F">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60487F" w:rsidRPr="00F456B6" w:rsidRDefault="0060487F" w:rsidP="0060487F">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60487F" w:rsidRPr="00F456B6" w:rsidRDefault="0060487F" w:rsidP="0060487F">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w:t>
      </w:r>
      <w:proofErr w:type="spellStart"/>
      <w:r w:rsidRPr="00F456B6">
        <w:rPr>
          <w:rFonts w:ascii="Century Gothic" w:eastAsia="Times New Roman" w:hAnsi="Century Gothic"/>
          <w:bCs/>
          <w:sz w:val="20"/>
          <w:szCs w:val="20"/>
          <w:lang w:eastAsia="ar-SA"/>
        </w:rPr>
        <w:t>Upr</w:t>
      </w:r>
      <w:proofErr w:type="spellEnd"/>
      <w:r w:rsidRPr="00F456B6">
        <w:rPr>
          <w:rFonts w:ascii="Century Gothic" w:eastAsia="Times New Roman" w:hAnsi="Century Gothic"/>
          <w:bCs/>
          <w:sz w:val="20"/>
          <w:szCs w:val="20"/>
          <w:lang w:eastAsia="ar-SA"/>
        </w:rPr>
        <w:t>. Bud. Nr 11/84/</w:t>
      </w:r>
      <w:proofErr w:type="spellStart"/>
      <w:r w:rsidRPr="00F456B6">
        <w:rPr>
          <w:rFonts w:ascii="Century Gothic" w:eastAsia="Times New Roman" w:hAnsi="Century Gothic"/>
          <w:bCs/>
          <w:sz w:val="20"/>
          <w:szCs w:val="20"/>
          <w:lang w:eastAsia="ar-SA"/>
        </w:rPr>
        <w:t>Lw</w:t>
      </w:r>
      <w:proofErr w:type="spellEnd"/>
    </w:p>
    <w:p w:rsidR="00815302" w:rsidRPr="000B655B" w:rsidRDefault="00815302" w:rsidP="00D47EC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right"/>
        <w:rPr>
          <w:rFonts w:ascii="Century Gothic" w:hAnsi="Century Gothic"/>
          <w:b/>
          <w:bCs/>
          <w:sz w:val="22"/>
          <w:szCs w:val="24"/>
          <w:lang w:eastAsia="pl-PL"/>
        </w:rPr>
      </w:pPr>
      <w:r w:rsidRPr="000B655B">
        <w:rPr>
          <w:rFonts w:ascii="Century Gothic" w:hAnsi="Century Gothic"/>
          <w:b/>
          <w:bCs/>
          <w:sz w:val="22"/>
          <w:szCs w:val="24"/>
          <w:lang w:eastAsia="pl-PL"/>
        </w:rPr>
        <w:br w:type="page"/>
      </w:r>
    </w:p>
    <w:p w:rsidR="008467A7" w:rsidRPr="00C25F88" w:rsidRDefault="008467A7" w:rsidP="008467A7">
      <w:pPr>
        <w:autoSpaceDE w:val="0"/>
        <w:autoSpaceDN w:val="0"/>
        <w:adjustRightInd w:val="0"/>
        <w:spacing w:after="0"/>
        <w:jc w:val="center"/>
        <w:rPr>
          <w:rFonts w:ascii="Century Gothic" w:hAnsi="Century Gothic"/>
          <w:b/>
          <w:bCs/>
          <w:szCs w:val="24"/>
          <w:lang w:eastAsia="pl-PL"/>
        </w:rPr>
      </w:pPr>
      <w:r w:rsidRPr="00C25F88">
        <w:rPr>
          <w:rFonts w:ascii="Century Gothic" w:hAnsi="Century Gothic"/>
          <w:b/>
          <w:bCs/>
          <w:szCs w:val="24"/>
          <w:lang w:eastAsia="pl-PL"/>
        </w:rPr>
        <w:t>SZCZEGÓŁOWA SPECYFIKACJA TECHNICZNA</w:t>
      </w:r>
      <w:r w:rsidR="00AC3CA1" w:rsidRPr="00C25F88">
        <w:rPr>
          <w:rFonts w:ascii="Century Gothic" w:hAnsi="Century Gothic"/>
          <w:b/>
          <w:bCs/>
          <w:szCs w:val="24"/>
          <w:lang w:eastAsia="pl-PL"/>
        </w:rPr>
        <w:t>(SST-02)</w:t>
      </w:r>
    </w:p>
    <w:p w:rsidR="008467A7" w:rsidRPr="00C25F88" w:rsidRDefault="008467A7" w:rsidP="00C81486">
      <w:pPr>
        <w:pStyle w:val="Nagwek1"/>
        <w:spacing w:before="40"/>
        <w:rPr>
          <w:bCs w:val="0"/>
          <w:sz w:val="22"/>
          <w:szCs w:val="24"/>
          <w:lang w:eastAsia="pl-PL"/>
        </w:rPr>
      </w:pPr>
      <w:bookmarkStart w:id="102" w:name="_Toc490657258"/>
      <w:r w:rsidRPr="00C25F88">
        <w:rPr>
          <w:bCs w:val="0"/>
          <w:sz w:val="22"/>
          <w:szCs w:val="24"/>
          <w:lang w:eastAsia="pl-PL"/>
        </w:rPr>
        <w:t>ROBOTY MURARSKIE</w:t>
      </w:r>
      <w:r w:rsidR="005B34AC" w:rsidRPr="00C25F88">
        <w:rPr>
          <w:bCs w:val="0"/>
          <w:sz w:val="22"/>
          <w:szCs w:val="24"/>
          <w:lang w:eastAsia="pl-PL"/>
        </w:rPr>
        <w:t xml:space="preserve"> (SST-02)</w:t>
      </w:r>
      <w:bookmarkEnd w:id="102"/>
    </w:p>
    <w:p w:rsidR="00E40968" w:rsidRPr="00C25F88" w:rsidRDefault="00573B2F" w:rsidP="004A53AD">
      <w:pPr>
        <w:pStyle w:val="Nagwek1"/>
        <w:numPr>
          <w:ilvl w:val="0"/>
          <w:numId w:val="52"/>
        </w:numPr>
        <w:spacing w:before="120"/>
        <w:ind w:left="0" w:firstLine="0"/>
        <w:rPr>
          <w:rFonts w:cs="Times New Roman"/>
          <w:i w:val="0"/>
          <w:sz w:val="22"/>
          <w:szCs w:val="24"/>
        </w:rPr>
      </w:pPr>
      <w:bookmarkStart w:id="103" w:name="_Toc490657259"/>
      <w:r w:rsidRPr="00C25F88">
        <w:rPr>
          <w:rFonts w:cs="Times New Roman"/>
          <w:i w:val="0"/>
          <w:sz w:val="22"/>
          <w:szCs w:val="24"/>
        </w:rPr>
        <w:t>WSTĘP</w:t>
      </w:r>
      <w:bookmarkEnd w:id="103"/>
    </w:p>
    <w:p w:rsidR="00E40968" w:rsidRPr="00C25F88" w:rsidRDefault="00E40968" w:rsidP="004A53AD">
      <w:pPr>
        <w:pStyle w:val="Nagwek2"/>
        <w:numPr>
          <w:ilvl w:val="1"/>
          <w:numId w:val="52"/>
        </w:numPr>
        <w:spacing w:before="60"/>
        <w:ind w:left="0" w:firstLine="0"/>
        <w:rPr>
          <w:rFonts w:cs="Times New Roman"/>
          <w:sz w:val="20"/>
          <w:szCs w:val="22"/>
        </w:rPr>
      </w:pPr>
      <w:bookmarkStart w:id="104" w:name="_Toc490657260"/>
      <w:r w:rsidRPr="00C25F88">
        <w:rPr>
          <w:rFonts w:cs="Times New Roman"/>
          <w:sz w:val="20"/>
          <w:szCs w:val="22"/>
        </w:rPr>
        <w:t>Przedmiot SST</w:t>
      </w:r>
      <w:r w:rsidR="005B34AC" w:rsidRPr="00C25F88">
        <w:rPr>
          <w:rFonts w:cs="Times New Roman"/>
          <w:sz w:val="20"/>
          <w:szCs w:val="22"/>
        </w:rPr>
        <w:t>-02</w:t>
      </w:r>
      <w:r w:rsidRPr="00C25F88">
        <w:rPr>
          <w:rFonts w:cs="Times New Roman"/>
          <w:sz w:val="20"/>
          <w:szCs w:val="22"/>
        </w:rPr>
        <w:t>.</w:t>
      </w:r>
      <w:bookmarkEnd w:id="104"/>
    </w:p>
    <w:p w:rsidR="002F5D0C" w:rsidRPr="00C25F88" w:rsidRDefault="00E40968" w:rsidP="00AC3CA1">
      <w:pPr>
        <w:autoSpaceDE w:val="0"/>
        <w:autoSpaceDN w:val="0"/>
        <w:adjustRightInd w:val="0"/>
        <w:spacing w:after="0"/>
        <w:rPr>
          <w:rFonts w:ascii="Century Gothic" w:hAnsi="Century Gothic"/>
          <w:sz w:val="18"/>
          <w:szCs w:val="20"/>
        </w:rPr>
      </w:pPr>
      <w:r w:rsidRPr="00C25F88">
        <w:rPr>
          <w:rFonts w:ascii="Century Gothic" w:hAnsi="Century Gothic" w:cs="Calibri"/>
          <w:sz w:val="18"/>
          <w:szCs w:val="20"/>
          <w:lang w:eastAsia="pl-PL"/>
        </w:rPr>
        <w:t xml:space="preserve">Przedmiotem niniejszej </w:t>
      </w:r>
      <w:r w:rsidR="00AC3CA1" w:rsidRPr="00C25F88">
        <w:rPr>
          <w:rFonts w:ascii="Century Gothic" w:hAnsi="Century Gothic" w:cs="Calibri"/>
          <w:sz w:val="18"/>
          <w:szCs w:val="20"/>
          <w:lang w:eastAsia="pl-PL"/>
        </w:rPr>
        <w:t>S</w:t>
      </w:r>
      <w:r w:rsidRPr="00C25F88">
        <w:rPr>
          <w:rFonts w:ascii="Century Gothic" w:hAnsi="Century Gothic" w:cs="Calibri"/>
          <w:sz w:val="18"/>
          <w:szCs w:val="20"/>
          <w:lang w:eastAsia="pl-PL"/>
        </w:rPr>
        <w:t xml:space="preserve">zczegółowej </w:t>
      </w:r>
      <w:r w:rsidR="00AC3CA1" w:rsidRPr="00C25F88">
        <w:rPr>
          <w:rFonts w:ascii="Century Gothic" w:hAnsi="Century Gothic" w:cs="Calibri"/>
          <w:sz w:val="18"/>
          <w:szCs w:val="20"/>
          <w:lang w:eastAsia="pl-PL"/>
        </w:rPr>
        <w:t>S</w:t>
      </w:r>
      <w:r w:rsidRPr="00C25F88">
        <w:rPr>
          <w:rFonts w:ascii="Century Gothic" w:hAnsi="Century Gothic" w:cs="Calibri"/>
          <w:sz w:val="18"/>
          <w:szCs w:val="20"/>
          <w:lang w:eastAsia="pl-PL"/>
        </w:rPr>
        <w:t xml:space="preserve">pecyfikacji </w:t>
      </w:r>
      <w:r w:rsidR="00AC3CA1" w:rsidRPr="00C25F88">
        <w:rPr>
          <w:rFonts w:ascii="Century Gothic" w:hAnsi="Century Gothic" w:cs="Calibri"/>
          <w:sz w:val="18"/>
          <w:szCs w:val="20"/>
          <w:lang w:eastAsia="pl-PL"/>
        </w:rPr>
        <w:t>T</w:t>
      </w:r>
      <w:r w:rsidRPr="00C25F88">
        <w:rPr>
          <w:rFonts w:ascii="Century Gothic" w:hAnsi="Century Gothic" w:cs="Calibri"/>
          <w:sz w:val="18"/>
          <w:szCs w:val="20"/>
          <w:lang w:eastAsia="pl-PL"/>
        </w:rPr>
        <w:t>echnicznej</w:t>
      </w:r>
      <w:r w:rsidR="00AC3CA1" w:rsidRPr="00C25F88">
        <w:rPr>
          <w:rFonts w:ascii="Century Gothic" w:hAnsi="Century Gothic" w:cs="Calibri"/>
          <w:sz w:val="18"/>
          <w:szCs w:val="20"/>
          <w:lang w:eastAsia="pl-PL"/>
        </w:rPr>
        <w:t xml:space="preserve"> SST-02</w:t>
      </w:r>
      <w:r w:rsidRPr="00C25F88">
        <w:rPr>
          <w:rFonts w:ascii="Century Gothic" w:hAnsi="Century Gothic" w:cs="Calibri"/>
          <w:sz w:val="18"/>
          <w:szCs w:val="20"/>
          <w:lang w:eastAsia="pl-PL"/>
        </w:rPr>
        <w:t xml:space="preserve"> są wymagania dotyczące wykonania</w:t>
      </w:r>
      <w:r w:rsidR="00AC3CA1"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 xml:space="preserve">i odbioru robót </w:t>
      </w:r>
      <w:r w:rsidRPr="00C25F88">
        <w:rPr>
          <w:rFonts w:ascii="Century Gothic" w:hAnsi="Century Gothic" w:cs="Calibri"/>
          <w:b/>
          <w:sz w:val="18"/>
          <w:szCs w:val="20"/>
          <w:lang w:eastAsia="pl-PL"/>
        </w:rPr>
        <w:t>murowych</w:t>
      </w:r>
      <w:r w:rsidRPr="00C25F88">
        <w:rPr>
          <w:rFonts w:ascii="Century Gothic" w:hAnsi="Century Gothic" w:cs="Calibri"/>
          <w:sz w:val="18"/>
          <w:szCs w:val="20"/>
          <w:lang w:eastAsia="pl-PL"/>
        </w:rPr>
        <w:t xml:space="preserve"> </w:t>
      </w:r>
      <w:r w:rsidR="002F5D0C" w:rsidRPr="00C25F88">
        <w:rPr>
          <w:rFonts w:ascii="Century Gothic" w:hAnsi="Century Gothic" w:cs="Verdana"/>
          <w:sz w:val="18"/>
          <w:szCs w:val="20"/>
          <w:lang w:eastAsia="pl-PL"/>
        </w:rPr>
        <w:t xml:space="preserve">które zostaną wykonane w wyniku prowadzonych robót budowlanych przy </w:t>
      </w:r>
      <w:r w:rsidR="00D47EC5">
        <w:rPr>
          <w:rFonts w:ascii="Century Gothic" w:hAnsi="Century Gothic"/>
          <w:sz w:val="18"/>
          <w:szCs w:val="20"/>
        </w:rPr>
        <w:t>remoncie</w:t>
      </w:r>
      <w:r w:rsidR="00150666" w:rsidRPr="00C25F88">
        <w:rPr>
          <w:rFonts w:ascii="Century Gothic" w:hAnsi="Century Gothic"/>
          <w:sz w:val="18"/>
          <w:szCs w:val="20"/>
        </w:rPr>
        <w:t xml:space="preserve"> pomieszczeń higieniczno-sanitarnych w </w:t>
      </w:r>
      <w:r w:rsidR="00D47EC5">
        <w:rPr>
          <w:rFonts w:ascii="Century Gothic" w:hAnsi="Century Gothic"/>
          <w:sz w:val="18"/>
          <w:szCs w:val="20"/>
        </w:rPr>
        <w:t>DPS „Magnolia”</w:t>
      </w:r>
      <w:r w:rsidR="00150666" w:rsidRPr="00C25F88">
        <w:rPr>
          <w:rFonts w:ascii="Century Gothic" w:hAnsi="Century Gothic"/>
          <w:sz w:val="18"/>
          <w:szCs w:val="20"/>
        </w:rPr>
        <w:t xml:space="preserve"> w Głogowie.</w:t>
      </w:r>
    </w:p>
    <w:p w:rsidR="00E40968" w:rsidRPr="00C25F88" w:rsidRDefault="00E40968"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05" w:name="_Toc490657261"/>
      <w:r w:rsidRPr="00C25F88">
        <w:rPr>
          <w:rFonts w:cs="Times New Roman"/>
          <w:sz w:val="20"/>
          <w:szCs w:val="22"/>
        </w:rPr>
        <w:t>Zakres stosowania SST</w:t>
      </w:r>
      <w:r w:rsidR="005B34AC" w:rsidRPr="00C25F88">
        <w:rPr>
          <w:rFonts w:cs="Times New Roman"/>
          <w:sz w:val="20"/>
          <w:szCs w:val="22"/>
        </w:rPr>
        <w:t>-02</w:t>
      </w:r>
      <w:r w:rsidRPr="00C25F88">
        <w:rPr>
          <w:rFonts w:cs="Times New Roman"/>
          <w:sz w:val="20"/>
          <w:szCs w:val="22"/>
        </w:rPr>
        <w:t>.</w:t>
      </w:r>
      <w:bookmarkEnd w:id="105"/>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Szczegółowa specyfikacja techniczna jest stosowana jako dokument przetargowy i rozliczeniowy przy</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 xml:space="preserve">zleceniu </w:t>
      </w:r>
      <w:r w:rsidR="00D47EC5">
        <w:rPr>
          <w:rFonts w:ascii="Century Gothic" w:hAnsi="Century Gothic" w:cs="Calibri"/>
          <w:sz w:val="18"/>
          <w:szCs w:val="20"/>
          <w:lang w:eastAsia="pl-PL"/>
        </w:rPr>
        <w:br/>
      </w:r>
      <w:r w:rsidRPr="00C25F88">
        <w:rPr>
          <w:rFonts w:ascii="Century Gothic" w:hAnsi="Century Gothic" w:cs="Calibri"/>
          <w:sz w:val="18"/>
          <w:szCs w:val="20"/>
          <w:lang w:eastAsia="pl-PL"/>
        </w:rPr>
        <w:t>i realizacji robót wymienionych w pkt. 1.1</w:t>
      </w:r>
    </w:p>
    <w:p w:rsidR="00E40968" w:rsidRPr="00C25F88" w:rsidRDefault="00E40968"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06" w:name="_Toc490657262"/>
      <w:r w:rsidRPr="00C25F88">
        <w:rPr>
          <w:rFonts w:cs="Times New Roman"/>
          <w:sz w:val="20"/>
          <w:szCs w:val="22"/>
        </w:rPr>
        <w:t>Zakres robót objętych SST</w:t>
      </w:r>
      <w:r w:rsidR="005B34AC" w:rsidRPr="00C25F88">
        <w:rPr>
          <w:rFonts w:cs="Times New Roman"/>
          <w:sz w:val="20"/>
          <w:szCs w:val="22"/>
        </w:rPr>
        <w:t>-02</w:t>
      </w:r>
      <w:r w:rsidRPr="00C25F88">
        <w:rPr>
          <w:rFonts w:cs="Times New Roman"/>
          <w:sz w:val="20"/>
          <w:szCs w:val="22"/>
        </w:rPr>
        <w:t>.</w:t>
      </w:r>
      <w:bookmarkEnd w:id="106"/>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Roboty, których dotyczy specyfikacja obejmują wszystkie czynności umożliwiające i mające na celu</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wykonanie n/w robót murowych występujących w obiekcie:</w:t>
      </w:r>
    </w:p>
    <w:p w:rsidR="00F27EEE" w:rsidRDefault="00F27EEE" w:rsidP="004A53AD">
      <w:pPr>
        <w:pStyle w:val="Akapitzlist"/>
        <w:numPr>
          <w:ilvl w:val="0"/>
          <w:numId w:val="20"/>
        </w:numPr>
        <w:autoSpaceDE w:val="0"/>
        <w:autoSpaceDN w:val="0"/>
        <w:adjustRightInd w:val="0"/>
        <w:ind w:left="142" w:firstLine="0"/>
        <w:rPr>
          <w:rFonts w:ascii="Century Gothic" w:hAnsi="Century Gothic" w:cs="Calibri"/>
          <w:sz w:val="18"/>
          <w:szCs w:val="20"/>
        </w:rPr>
      </w:pPr>
      <w:r w:rsidRPr="00C25F88">
        <w:rPr>
          <w:rFonts w:ascii="Century Gothic" w:hAnsi="Century Gothic" w:cs="Calibri"/>
          <w:sz w:val="18"/>
          <w:szCs w:val="20"/>
        </w:rPr>
        <w:t>uzupełnienie ścian lub zamurowanie otworów,</w:t>
      </w:r>
    </w:p>
    <w:p w:rsidR="005A55B5" w:rsidRPr="00C25F88" w:rsidRDefault="005A55B5" w:rsidP="004A53AD">
      <w:pPr>
        <w:pStyle w:val="Akapitzlist"/>
        <w:numPr>
          <w:ilvl w:val="0"/>
          <w:numId w:val="20"/>
        </w:numPr>
        <w:autoSpaceDE w:val="0"/>
        <w:autoSpaceDN w:val="0"/>
        <w:adjustRightInd w:val="0"/>
        <w:ind w:left="142" w:firstLine="0"/>
        <w:rPr>
          <w:rFonts w:ascii="Century Gothic" w:hAnsi="Century Gothic" w:cs="Calibri"/>
          <w:sz w:val="18"/>
          <w:szCs w:val="20"/>
        </w:rPr>
      </w:pPr>
      <w:r>
        <w:rPr>
          <w:rFonts w:ascii="Century Gothic" w:hAnsi="Century Gothic" w:cs="Calibri"/>
          <w:sz w:val="18"/>
          <w:szCs w:val="20"/>
        </w:rPr>
        <w:t>murowanie ścian działowych z bloczków z betonu komórkowego gr. 12cm,</w:t>
      </w:r>
    </w:p>
    <w:p w:rsidR="00344FF2" w:rsidRPr="00C25F88" w:rsidRDefault="00497BC4" w:rsidP="004A53AD">
      <w:pPr>
        <w:pStyle w:val="Akapitzlist"/>
        <w:numPr>
          <w:ilvl w:val="0"/>
          <w:numId w:val="20"/>
        </w:numPr>
        <w:autoSpaceDE w:val="0"/>
        <w:autoSpaceDN w:val="0"/>
        <w:adjustRightInd w:val="0"/>
        <w:ind w:left="142" w:firstLine="0"/>
        <w:rPr>
          <w:rFonts w:ascii="Century Gothic" w:hAnsi="Century Gothic" w:cs="Calibri"/>
          <w:sz w:val="18"/>
          <w:szCs w:val="20"/>
        </w:rPr>
      </w:pPr>
      <w:r w:rsidRPr="00C25F88">
        <w:rPr>
          <w:rFonts w:ascii="Century Gothic" w:hAnsi="Century Gothic" w:cs="Calibri"/>
          <w:sz w:val="18"/>
          <w:szCs w:val="20"/>
        </w:rPr>
        <w:t>ułożenie nadproży prefabrykowanych</w:t>
      </w:r>
      <w:r w:rsidR="00D47EC5">
        <w:rPr>
          <w:rFonts w:ascii="Century Gothic" w:hAnsi="Century Gothic" w:cs="Calibri"/>
          <w:sz w:val="18"/>
          <w:szCs w:val="20"/>
        </w:rPr>
        <w:t>, w przypadku konieczności</w:t>
      </w:r>
    </w:p>
    <w:p w:rsidR="00497BC4" w:rsidRPr="00C25F88" w:rsidRDefault="00497BC4" w:rsidP="004A53AD">
      <w:pPr>
        <w:pStyle w:val="Akapitzlist"/>
        <w:numPr>
          <w:ilvl w:val="0"/>
          <w:numId w:val="20"/>
        </w:numPr>
        <w:autoSpaceDE w:val="0"/>
        <w:autoSpaceDN w:val="0"/>
        <w:adjustRightInd w:val="0"/>
        <w:ind w:left="142" w:firstLine="0"/>
        <w:rPr>
          <w:rFonts w:ascii="Century Gothic" w:hAnsi="Century Gothic" w:cs="Calibri"/>
          <w:sz w:val="18"/>
          <w:szCs w:val="20"/>
        </w:rPr>
      </w:pPr>
      <w:r w:rsidRPr="00C25F88">
        <w:rPr>
          <w:rFonts w:ascii="Century Gothic" w:hAnsi="Century Gothic" w:cs="Calibri"/>
          <w:sz w:val="18"/>
          <w:szCs w:val="20"/>
        </w:rPr>
        <w:t>przemurowanie przewodów kominowych</w:t>
      </w:r>
      <w:r w:rsidR="00D47EC5">
        <w:rPr>
          <w:rFonts w:ascii="Century Gothic" w:hAnsi="Century Gothic" w:cs="Calibri"/>
          <w:sz w:val="18"/>
          <w:szCs w:val="20"/>
        </w:rPr>
        <w:t xml:space="preserve"> wentylacyjnych</w:t>
      </w:r>
      <w:r w:rsidRPr="00C25F88">
        <w:rPr>
          <w:rFonts w:ascii="Century Gothic" w:hAnsi="Century Gothic" w:cs="Calibri"/>
          <w:sz w:val="18"/>
          <w:szCs w:val="20"/>
        </w:rPr>
        <w:t xml:space="preserve"> - sprawdzenie i odgruzowanie przewodów</w:t>
      </w:r>
    </w:p>
    <w:p w:rsidR="00E40968" w:rsidRPr="00C25F88" w:rsidRDefault="00E40968"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07" w:name="_Toc490657263"/>
      <w:r w:rsidRPr="00C25F88">
        <w:rPr>
          <w:rFonts w:cs="Times New Roman"/>
          <w:sz w:val="20"/>
          <w:szCs w:val="22"/>
        </w:rPr>
        <w:t>Określenia podstawowe</w:t>
      </w:r>
      <w:bookmarkEnd w:id="107"/>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Określenia podane w niniejszej SST są zgodne z obowiązującymi odpowiednimi normami i wytycznymi.</w:t>
      </w:r>
    </w:p>
    <w:p w:rsidR="00E40968" w:rsidRPr="00C25F88" w:rsidRDefault="00E40968"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08" w:name="_Toc490657264"/>
      <w:r w:rsidRPr="00C25F88">
        <w:rPr>
          <w:rFonts w:cs="Times New Roman"/>
          <w:sz w:val="20"/>
          <w:szCs w:val="22"/>
        </w:rPr>
        <w:t>Ogólne wymagania dotyczące robót.</w:t>
      </w:r>
      <w:bookmarkEnd w:id="108"/>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Wykonawca robót jest odpowiedzialny za jakość wykonania robót, ich zgodność ze Sztuką budowlaną,</w:t>
      </w:r>
      <w:r w:rsidR="002F5D0C"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SST i poleceniami Inspektora Nadzoru Inwestorskiego.</w:t>
      </w:r>
    </w:p>
    <w:p w:rsidR="00E40968" w:rsidRPr="00C25F88" w:rsidRDefault="00573B2F" w:rsidP="004A53AD">
      <w:pPr>
        <w:pStyle w:val="Nagwek1"/>
        <w:numPr>
          <w:ilvl w:val="0"/>
          <w:numId w:val="52"/>
        </w:numPr>
        <w:spacing w:before="120"/>
        <w:ind w:left="0" w:firstLine="0"/>
        <w:rPr>
          <w:rFonts w:cs="Times New Roman"/>
          <w:i w:val="0"/>
          <w:sz w:val="22"/>
          <w:szCs w:val="24"/>
        </w:rPr>
      </w:pPr>
      <w:bookmarkStart w:id="109" w:name="_Toc490657265"/>
      <w:r w:rsidRPr="00C25F88">
        <w:rPr>
          <w:rFonts w:cs="Times New Roman"/>
          <w:i w:val="0"/>
          <w:sz w:val="22"/>
          <w:szCs w:val="24"/>
        </w:rPr>
        <w:t>MATERIAŁY</w:t>
      </w:r>
      <w:bookmarkEnd w:id="109"/>
    </w:p>
    <w:p w:rsidR="009B7CCB" w:rsidRPr="00C25F88" w:rsidRDefault="00E40968" w:rsidP="004A53AD">
      <w:pPr>
        <w:pStyle w:val="Nagwek2"/>
        <w:numPr>
          <w:ilvl w:val="1"/>
          <w:numId w:val="52"/>
        </w:numPr>
        <w:spacing w:before="60"/>
        <w:ind w:left="0" w:firstLine="0"/>
        <w:rPr>
          <w:rFonts w:cs="Times New Roman"/>
          <w:sz w:val="20"/>
          <w:szCs w:val="22"/>
        </w:rPr>
      </w:pPr>
      <w:bookmarkStart w:id="110" w:name="_Toc490657266"/>
      <w:r w:rsidRPr="00C25F88">
        <w:rPr>
          <w:rFonts w:cs="Times New Roman"/>
          <w:sz w:val="20"/>
          <w:szCs w:val="22"/>
        </w:rPr>
        <w:t xml:space="preserve">Ogólne </w:t>
      </w:r>
      <w:r w:rsidR="009B7CCB" w:rsidRPr="00C25F88">
        <w:rPr>
          <w:rFonts w:cs="Times New Roman"/>
          <w:sz w:val="20"/>
          <w:szCs w:val="22"/>
        </w:rPr>
        <w:t>wymagania dotyczące materiałów</w:t>
      </w:r>
      <w:bookmarkEnd w:id="110"/>
    </w:p>
    <w:p w:rsidR="00E40968" w:rsidRPr="00C25F88" w:rsidRDefault="00E40968" w:rsidP="009B7CCB">
      <w:pPr>
        <w:pStyle w:val="Akapitzlist"/>
        <w:autoSpaceDE w:val="0"/>
        <w:autoSpaceDN w:val="0"/>
        <w:adjustRightInd w:val="0"/>
        <w:ind w:left="0"/>
        <w:rPr>
          <w:rFonts w:ascii="Century Gothic" w:hAnsi="Century Gothic" w:cs="Calibri"/>
          <w:sz w:val="18"/>
          <w:szCs w:val="20"/>
        </w:rPr>
      </w:pPr>
      <w:r w:rsidRPr="00C25F88">
        <w:rPr>
          <w:rFonts w:ascii="Century Gothic" w:hAnsi="Century Gothic" w:cs="Calibri"/>
          <w:sz w:val="18"/>
          <w:szCs w:val="20"/>
        </w:rPr>
        <w:t>Ogólne wymagania dotyczące materiałów i ich rodzaju</w:t>
      </w:r>
      <w:r w:rsidR="002F5D0C" w:rsidRPr="00C25F88">
        <w:rPr>
          <w:rFonts w:ascii="Century Gothic" w:hAnsi="Century Gothic" w:cs="Calibri"/>
          <w:sz w:val="18"/>
          <w:szCs w:val="20"/>
        </w:rPr>
        <w:t xml:space="preserve"> </w:t>
      </w:r>
      <w:r w:rsidRPr="00C25F88">
        <w:rPr>
          <w:rFonts w:ascii="Century Gothic" w:hAnsi="Century Gothic" w:cs="Calibri"/>
          <w:sz w:val="18"/>
          <w:szCs w:val="20"/>
        </w:rPr>
        <w:t>podano w j S</w:t>
      </w:r>
      <w:r w:rsidR="00A24142" w:rsidRPr="00C25F88">
        <w:rPr>
          <w:rFonts w:ascii="Century Gothic" w:hAnsi="Century Gothic" w:cs="Calibri"/>
          <w:sz w:val="18"/>
          <w:szCs w:val="20"/>
        </w:rPr>
        <w:t>T-01</w:t>
      </w:r>
    </w:p>
    <w:p w:rsidR="00E40968" w:rsidRPr="00C25F88" w:rsidRDefault="00E40968"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11" w:name="_Toc490657267"/>
      <w:r w:rsidRPr="00C25F88">
        <w:rPr>
          <w:rFonts w:cs="Times New Roman"/>
          <w:sz w:val="20"/>
          <w:szCs w:val="22"/>
        </w:rPr>
        <w:t>Woda zarobowa</w:t>
      </w:r>
      <w:bookmarkEnd w:id="111"/>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Do przygotowania zapraw stosować każdą wodę zdatną do picia, z rzeki lub jeziora. Niedozwolone jest</w:t>
      </w:r>
      <w:r w:rsidR="002F5D0C"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użycie wód ściekowych, kanalizacyjnych, bagiennych oraz wód zawierających tłuszcze organiczne, oleje</w:t>
      </w:r>
      <w:r w:rsidR="002F5D0C"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i muł.</w:t>
      </w:r>
    </w:p>
    <w:p w:rsidR="00E40968" w:rsidRPr="00C25F88" w:rsidRDefault="00E40968"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12" w:name="_Toc490657268"/>
      <w:r w:rsidRPr="00C25F88">
        <w:rPr>
          <w:rFonts w:cs="Times New Roman"/>
          <w:sz w:val="20"/>
          <w:szCs w:val="22"/>
        </w:rPr>
        <w:t>Cement</w:t>
      </w:r>
      <w:bookmarkEnd w:id="112"/>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Do przygotowania zapraw stosować cement Portlandzki lub hutniczy.</w:t>
      </w:r>
    </w:p>
    <w:p w:rsidR="00E40968" w:rsidRPr="00C25F88" w:rsidRDefault="00E40968" w:rsidP="004A53AD">
      <w:pPr>
        <w:pStyle w:val="Nagwek2"/>
        <w:numPr>
          <w:ilvl w:val="1"/>
          <w:numId w:val="52"/>
        </w:numPr>
        <w:spacing w:before="60"/>
        <w:ind w:left="0" w:firstLine="0"/>
        <w:rPr>
          <w:rFonts w:cs="Times New Roman"/>
          <w:sz w:val="20"/>
          <w:szCs w:val="22"/>
        </w:rPr>
      </w:pPr>
      <w:r w:rsidRPr="00C25F88">
        <w:rPr>
          <w:rFonts w:cs="Times New Roman"/>
          <w:color w:val="FF0000"/>
          <w:sz w:val="20"/>
          <w:szCs w:val="22"/>
        </w:rPr>
        <w:t xml:space="preserve"> </w:t>
      </w:r>
      <w:bookmarkStart w:id="113" w:name="_Toc490657269"/>
      <w:r w:rsidRPr="00C25F88">
        <w:rPr>
          <w:rFonts w:cs="Times New Roman"/>
          <w:sz w:val="20"/>
          <w:szCs w:val="22"/>
        </w:rPr>
        <w:t>Wapno</w:t>
      </w:r>
      <w:bookmarkEnd w:id="113"/>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 xml:space="preserve">Do przygotowania zaprawy cementowo - wapiennej stosować wapno </w:t>
      </w:r>
      <w:proofErr w:type="spellStart"/>
      <w:r w:rsidRPr="00C25F88">
        <w:rPr>
          <w:rFonts w:ascii="Century Gothic" w:hAnsi="Century Gothic" w:cs="Calibri"/>
          <w:sz w:val="18"/>
          <w:szCs w:val="20"/>
          <w:lang w:eastAsia="pl-PL"/>
        </w:rPr>
        <w:t>mokrogaszone</w:t>
      </w:r>
      <w:proofErr w:type="spellEnd"/>
      <w:r w:rsidRPr="00C25F88">
        <w:rPr>
          <w:rFonts w:ascii="Century Gothic" w:hAnsi="Century Gothic" w:cs="Calibri"/>
          <w:sz w:val="18"/>
          <w:szCs w:val="20"/>
          <w:lang w:eastAsia="pl-PL"/>
        </w:rPr>
        <w:t xml:space="preserve"> otrzymane </w:t>
      </w:r>
      <w:r w:rsidR="00CA58DE" w:rsidRPr="00C25F88">
        <w:rPr>
          <w:rFonts w:ascii="Century Gothic" w:hAnsi="Century Gothic" w:cs="Calibri"/>
          <w:sz w:val="18"/>
          <w:szCs w:val="20"/>
          <w:lang w:eastAsia="pl-PL"/>
        </w:rPr>
        <w:br/>
      </w:r>
      <w:r w:rsidRPr="00C25F88">
        <w:rPr>
          <w:rFonts w:ascii="Century Gothic" w:hAnsi="Century Gothic" w:cs="Calibri"/>
          <w:sz w:val="18"/>
          <w:szCs w:val="20"/>
          <w:lang w:eastAsia="pl-PL"/>
        </w:rPr>
        <w:t>z wapna</w:t>
      </w:r>
      <w:r w:rsidR="002F5D0C"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palonego lasowanego wodą lub wapno hydratyzowane</w:t>
      </w:r>
    </w:p>
    <w:p w:rsidR="00E40968" w:rsidRPr="00C25F88" w:rsidRDefault="00E40968"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14" w:name="_Toc490657270"/>
      <w:r w:rsidRPr="00C25F88">
        <w:rPr>
          <w:rFonts w:cs="Times New Roman"/>
          <w:sz w:val="20"/>
          <w:szCs w:val="22"/>
        </w:rPr>
        <w:t>Kruszywo</w:t>
      </w:r>
      <w:bookmarkEnd w:id="114"/>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Do przygotowania zapraw oraz wypraw stosować piasek wolny od iłów, gliny oraz ziemi roślinnej.</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Dla zaprawy murarskiej wielkość ziaren powinna mieścić się w granicach 0,25 do 2,0 mm</w:t>
      </w:r>
    </w:p>
    <w:p w:rsidR="00E40968" w:rsidRPr="00C25F88" w:rsidRDefault="00E40968"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15" w:name="_Toc490657271"/>
      <w:r w:rsidR="00AC5D27" w:rsidRPr="00C25F88">
        <w:rPr>
          <w:rFonts w:cs="Times New Roman"/>
          <w:sz w:val="20"/>
          <w:szCs w:val="22"/>
        </w:rPr>
        <w:t>Bloczki z betonu komórkowego</w:t>
      </w:r>
      <w:r w:rsidR="00AC3CA1" w:rsidRPr="00C25F88">
        <w:rPr>
          <w:rFonts w:cs="Times New Roman"/>
          <w:sz w:val="20"/>
          <w:szCs w:val="22"/>
        </w:rPr>
        <w:t xml:space="preserve"> i cegła ceramiczna</w:t>
      </w:r>
      <w:bookmarkEnd w:id="115"/>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 xml:space="preserve">Wymiar </w:t>
      </w:r>
      <w:r w:rsidR="00AC5D27" w:rsidRPr="00C25F88">
        <w:rPr>
          <w:rFonts w:ascii="Century Gothic" w:hAnsi="Century Gothic" w:cs="Calibri"/>
          <w:sz w:val="18"/>
          <w:szCs w:val="20"/>
          <w:lang w:eastAsia="pl-PL"/>
        </w:rPr>
        <w:t>29</w:t>
      </w:r>
      <w:r w:rsidRPr="00C25F88">
        <w:rPr>
          <w:rFonts w:ascii="Century Gothic" w:hAnsi="Century Gothic" w:cs="Calibri"/>
          <w:sz w:val="18"/>
          <w:szCs w:val="20"/>
          <w:lang w:eastAsia="pl-PL"/>
        </w:rPr>
        <w:t>x12x</w:t>
      </w:r>
      <w:r w:rsidR="00FC62BB" w:rsidRPr="00C25F88">
        <w:rPr>
          <w:rFonts w:ascii="Century Gothic" w:hAnsi="Century Gothic" w:cs="Calibri"/>
          <w:sz w:val="18"/>
          <w:szCs w:val="20"/>
          <w:lang w:eastAsia="pl-PL"/>
        </w:rPr>
        <w:t>24cm</w:t>
      </w:r>
      <w:r w:rsidR="00AC3CA1" w:rsidRPr="00C25F88">
        <w:rPr>
          <w:rFonts w:ascii="Century Gothic" w:hAnsi="Century Gothic" w:cs="Calibri"/>
          <w:sz w:val="18"/>
          <w:szCs w:val="20"/>
          <w:lang w:eastAsia="pl-PL"/>
        </w:rPr>
        <w:t>, 25x12x6.5</w:t>
      </w:r>
    </w:p>
    <w:p w:rsidR="00E40968" w:rsidRPr="00C25F88" w:rsidRDefault="002F5D0C"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16" w:name="_Toc490657272"/>
      <w:r w:rsidR="00E40968" w:rsidRPr="00C25F88">
        <w:rPr>
          <w:rFonts w:cs="Times New Roman"/>
          <w:sz w:val="20"/>
          <w:szCs w:val="22"/>
        </w:rPr>
        <w:t>Zaprawy budowlane</w:t>
      </w:r>
      <w:bookmarkEnd w:id="116"/>
    </w:p>
    <w:p w:rsidR="00E40968" w:rsidRPr="00C25F88" w:rsidRDefault="002F5D0C" w:rsidP="004A53AD">
      <w:pPr>
        <w:pStyle w:val="Akapitzlist"/>
        <w:numPr>
          <w:ilvl w:val="2"/>
          <w:numId w:val="52"/>
        </w:numPr>
        <w:autoSpaceDE w:val="0"/>
        <w:autoSpaceDN w:val="0"/>
        <w:adjustRightInd w:val="0"/>
        <w:ind w:left="0" w:firstLine="0"/>
        <w:rPr>
          <w:rFonts w:ascii="Century Gothic" w:hAnsi="Century Gothic" w:cs="Calibri"/>
          <w:b/>
          <w:sz w:val="20"/>
          <w:szCs w:val="22"/>
        </w:rPr>
      </w:pPr>
      <w:r w:rsidRPr="00C25F88">
        <w:rPr>
          <w:rFonts w:ascii="Century Gothic" w:hAnsi="Century Gothic" w:cs="Calibri-Bold"/>
          <w:b/>
          <w:bCs/>
          <w:sz w:val="20"/>
          <w:szCs w:val="22"/>
        </w:rPr>
        <w:t xml:space="preserve">  </w:t>
      </w:r>
      <w:r w:rsidR="00E40968" w:rsidRPr="00C25F88">
        <w:rPr>
          <w:rFonts w:ascii="Century Gothic" w:hAnsi="Century Gothic" w:cs="Calibri-Bold"/>
          <w:b/>
          <w:bCs/>
          <w:sz w:val="20"/>
          <w:szCs w:val="22"/>
        </w:rPr>
        <w:t xml:space="preserve"> </w:t>
      </w:r>
      <w:r w:rsidR="00E40968" w:rsidRPr="00C25F88">
        <w:rPr>
          <w:rFonts w:ascii="Century Gothic" w:hAnsi="Century Gothic" w:cs="Calibri"/>
          <w:b/>
          <w:sz w:val="20"/>
          <w:szCs w:val="22"/>
        </w:rPr>
        <w:t>Zaprawy murarskie</w:t>
      </w:r>
    </w:p>
    <w:p w:rsidR="00E40968" w:rsidRPr="00C25F88" w:rsidRDefault="00E40968" w:rsidP="0060487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Do wznoszenia ścian należy stosować zaprawę cementowo – wapienną marki 50.</w:t>
      </w:r>
    </w:p>
    <w:p w:rsidR="00E40968" w:rsidRPr="00C25F88" w:rsidRDefault="00E40968" w:rsidP="0060487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Zaprawę należy przygotować w takiej ilości, aby mogła być wbu</w:t>
      </w:r>
      <w:r w:rsidR="0060487F">
        <w:rPr>
          <w:rFonts w:ascii="Century Gothic" w:hAnsi="Century Gothic" w:cs="Calibri"/>
          <w:sz w:val="18"/>
          <w:szCs w:val="20"/>
          <w:lang w:eastAsia="pl-PL"/>
        </w:rPr>
        <w:t xml:space="preserve">dowana możliwie wcześnie po jej </w:t>
      </w:r>
      <w:r w:rsidRPr="00C25F88">
        <w:rPr>
          <w:rFonts w:ascii="Century Gothic" w:hAnsi="Century Gothic" w:cs="Calibri"/>
          <w:sz w:val="18"/>
          <w:szCs w:val="20"/>
          <w:lang w:eastAsia="pl-PL"/>
        </w:rPr>
        <w:t>przygotowaniu tj. ok. 3 godzin.</w:t>
      </w:r>
    </w:p>
    <w:p w:rsidR="00E40968" w:rsidRPr="00C25F88" w:rsidRDefault="00E40968" w:rsidP="0060487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Do zapraw murarskich należy stosować piasek rzeczny lub kopalniany.</w:t>
      </w:r>
    </w:p>
    <w:p w:rsidR="00E40968" w:rsidRPr="00C25F88" w:rsidRDefault="00E40968" w:rsidP="0060487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Do zaprawy cementowo-wapiennych oraz cementowej nal</w:t>
      </w:r>
      <w:r w:rsidR="0060487F">
        <w:rPr>
          <w:rFonts w:ascii="Century Gothic" w:hAnsi="Century Gothic" w:cs="Calibri"/>
          <w:sz w:val="18"/>
          <w:szCs w:val="20"/>
          <w:lang w:eastAsia="pl-PL"/>
        </w:rPr>
        <w:t xml:space="preserve">eży stosować cement portlandzki </w:t>
      </w:r>
      <w:r w:rsidRPr="00C25F88">
        <w:rPr>
          <w:rFonts w:ascii="Century Gothic" w:hAnsi="Century Gothic" w:cs="Calibri"/>
          <w:sz w:val="18"/>
          <w:szCs w:val="20"/>
          <w:lang w:eastAsia="pl-PL"/>
        </w:rPr>
        <w:t>z dodatkiem żużla lub popiołów lotnych oraz cement hutniczy pod warunkiem, że temperatura otoczenia</w:t>
      </w:r>
      <w:r w:rsidR="002F5D0C"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w ciągu 7 dni od chwili zużycia zaprawy nie będzie niższa niż+5°C.</w:t>
      </w:r>
    </w:p>
    <w:p w:rsidR="00E40968" w:rsidRPr="00C25F88" w:rsidRDefault="00E40968" w:rsidP="0060487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 xml:space="preserve">Do zapraw cementowo-wapiennych należy stosować wapno </w:t>
      </w:r>
      <w:proofErr w:type="spellStart"/>
      <w:r w:rsidRPr="00C25F88">
        <w:rPr>
          <w:rFonts w:ascii="Century Gothic" w:hAnsi="Century Gothic" w:cs="Calibri"/>
          <w:sz w:val="18"/>
          <w:szCs w:val="20"/>
          <w:lang w:eastAsia="pl-PL"/>
        </w:rPr>
        <w:t>suc</w:t>
      </w:r>
      <w:r w:rsidR="0060487F">
        <w:rPr>
          <w:rFonts w:ascii="Century Gothic" w:hAnsi="Century Gothic" w:cs="Calibri"/>
          <w:sz w:val="18"/>
          <w:szCs w:val="20"/>
          <w:lang w:eastAsia="pl-PL"/>
        </w:rPr>
        <w:t>hogaszone</w:t>
      </w:r>
      <w:proofErr w:type="spellEnd"/>
      <w:r w:rsidR="0060487F">
        <w:rPr>
          <w:rFonts w:ascii="Century Gothic" w:hAnsi="Century Gothic" w:cs="Calibri"/>
          <w:sz w:val="18"/>
          <w:szCs w:val="20"/>
          <w:lang w:eastAsia="pl-PL"/>
        </w:rPr>
        <w:t xml:space="preserve"> lub gaszone w postaci </w:t>
      </w:r>
      <w:r w:rsidRPr="00C25F88">
        <w:rPr>
          <w:rFonts w:ascii="Century Gothic" w:hAnsi="Century Gothic" w:cs="Calibri"/>
          <w:sz w:val="18"/>
          <w:szCs w:val="20"/>
          <w:lang w:eastAsia="pl-PL"/>
        </w:rPr>
        <w:t>ciasta wapiennego otrzymanego z wapna niegaszonego, które powinno tworzyć jednolitą i jednobarwną</w:t>
      </w:r>
      <w:r w:rsidR="002F5D0C"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masę, bez grudek niegaszonego wapna i zanieczyszczeń obcych.</w:t>
      </w:r>
    </w:p>
    <w:p w:rsidR="00E40968" w:rsidRPr="00C25F88" w:rsidRDefault="00E40968" w:rsidP="0060487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Skład objętościowy zapraw należy dobierać doświadczalnie, w z</w:t>
      </w:r>
      <w:r w:rsidR="0060487F">
        <w:rPr>
          <w:rFonts w:ascii="Century Gothic" w:hAnsi="Century Gothic" w:cs="Calibri"/>
          <w:sz w:val="18"/>
          <w:szCs w:val="20"/>
          <w:lang w:eastAsia="pl-PL"/>
        </w:rPr>
        <w:t xml:space="preserve">ależności od marki zaprawy oraz </w:t>
      </w:r>
      <w:r w:rsidRPr="00C25F88">
        <w:rPr>
          <w:rFonts w:ascii="Century Gothic" w:hAnsi="Century Gothic" w:cs="Calibri"/>
          <w:sz w:val="18"/>
          <w:szCs w:val="20"/>
          <w:lang w:eastAsia="pl-PL"/>
        </w:rPr>
        <w:t>rodzaju cementu i wapna.</w:t>
      </w:r>
    </w:p>
    <w:p w:rsidR="00E40968" w:rsidRPr="00C25F88" w:rsidRDefault="00573B2F" w:rsidP="004A53AD">
      <w:pPr>
        <w:pStyle w:val="Nagwek1"/>
        <w:numPr>
          <w:ilvl w:val="0"/>
          <w:numId w:val="52"/>
        </w:numPr>
        <w:spacing w:before="120"/>
        <w:ind w:left="0" w:firstLine="0"/>
        <w:rPr>
          <w:rFonts w:cs="Times New Roman"/>
          <w:i w:val="0"/>
          <w:sz w:val="22"/>
          <w:szCs w:val="24"/>
        </w:rPr>
      </w:pPr>
      <w:bookmarkStart w:id="117" w:name="_Toc490657273"/>
      <w:r w:rsidRPr="00C25F88">
        <w:rPr>
          <w:rFonts w:cs="Times New Roman"/>
          <w:i w:val="0"/>
          <w:sz w:val="22"/>
          <w:szCs w:val="24"/>
        </w:rPr>
        <w:t>SPRZĘT</w:t>
      </w:r>
      <w:bookmarkEnd w:id="117"/>
    </w:p>
    <w:p w:rsidR="00E40968" w:rsidRPr="00C25F88" w:rsidRDefault="00E40968" w:rsidP="00B12FEC">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Rodzaje sprzętu używanego do robót murowych pozostawia się do uznania wykonawcy, po uzgodnieniu</w:t>
      </w:r>
      <w:r w:rsidR="009B7CCB"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z zarządzającym realizacją umowy.</w:t>
      </w:r>
    </w:p>
    <w:p w:rsidR="00E40968" w:rsidRPr="00C25F88" w:rsidRDefault="00573B2F" w:rsidP="004A53AD">
      <w:pPr>
        <w:pStyle w:val="Nagwek1"/>
        <w:numPr>
          <w:ilvl w:val="0"/>
          <w:numId w:val="52"/>
        </w:numPr>
        <w:spacing w:before="40"/>
        <w:ind w:left="0" w:firstLine="0"/>
        <w:rPr>
          <w:rFonts w:cs="Times New Roman"/>
          <w:i w:val="0"/>
          <w:sz w:val="22"/>
          <w:szCs w:val="24"/>
        </w:rPr>
      </w:pPr>
      <w:r w:rsidRPr="00C25F88">
        <w:rPr>
          <w:rFonts w:cs="Times New Roman"/>
          <w:i w:val="0"/>
          <w:sz w:val="22"/>
          <w:szCs w:val="24"/>
        </w:rPr>
        <w:t xml:space="preserve"> </w:t>
      </w:r>
      <w:bookmarkStart w:id="118" w:name="_Toc490657274"/>
      <w:r w:rsidRPr="00C25F88">
        <w:rPr>
          <w:rFonts w:cs="Times New Roman"/>
          <w:i w:val="0"/>
          <w:sz w:val="22"/>
          <w:szCs w:val="24"/>
        </w:rPr>
        <w:t>TRANSPORT</w:t>
      </w:r>
      <w:bookmarkEnd w:id="118"/>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A508E7">
        <w:rPr>
          <w:rFonts w:ascii="Century Gothic" w:hAnsi="Century Gothic" w:cs="Calibri"/>
          <w:sz w:val="18"/>
          <w:szCs w:val="20"/>
          <w:lang w:eastAsia="pl-PL"/>
        </w:rPr>
        <w:t>Do transportu służą dowolne środki transportowe zaakceptowane przez Inspektora Nadzoru.</w:t>
      </w:r>
    </w:p>
    <w:p w:rsidR="00E40968" w:rsidRPr="00C25F88" w:rsidRDefault="00E40968" w:rsidP="004A53AD">
      <w:pPr>
        <w:pStyle w:val="Nagwek1"/>
        <w:numPr>
          <w:ilvl w:val="0"/>
          <w:numId w:val="52"/>
        </w:numPr>
        <w:spacing w:before="40"/>
        <w:ind w:left="0" w:firstLine="0"/>
        <w:rPr>
          <w:rFonts w:cs="Times New Roman"/>
          <w:i w:val="0"/>
          <w:sz w:val="22"/>
          <w:szCs w:val="24"/>
        </w:rPr>
      </w:pPr>
      <w:bookmarkStart w:id="119" w:name="_Toc490657275"/>
      <w:r w:rsidRPr="00C25F88">
        <w:rPr>
          <w:rFonts w:cs="Times New Roman"/>
          <w:i w:val="0"/>
          <w:sz w:val="22"/>
          <w:szCs w:val="24"/>
        </w:rPr>
        <w:t>Wykonanie robót.</w:t>
      </w:r>
      <w:bookmarkEnd w:id="119"/>
    </w:p>
    <w:p w:rsidR="00E40968" w:rsidRPr="00C25F88" w:rsidRDefault="00E40968" w:rsidP="004A53AD">
      <w:pPr>
        <w:pStyle w:val="Nagwek2"/>
        <w:numPr>
          <w:ilvl w:val="1"/>
          <w:numId w:val="52"/>
        </w:numPr>
        <w:spacing w:before="60"/>
        <w:ind w:left="0" w:firstLine="0"/>
        <w:rPr>
          <w:rFonts w:cs="Times New Roman"/>
          <w:sz w:val="20"/>
          <w:szCs w:val="22"/>
        </w:rPr>
      </w:pPr>
      <w:bookmarkStart w:id="120" w:name="_Toc490657276"/>
      <w:r w:rsidRPr="00C25F88">
        <w:rPr>
          <w:rFonts w:cs="Times New Roman"/>
          <w:sz w:val="20"/>
          <w:szCs w:val="22"/>
        </w:rPr>
        <w:t>Ogólne wymagania dotyczące wykonania robót</w:t>
      </w:r>
      <w:bookmarkEnd w:id="120"/>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Ogólne wymagania dotyczące wykonania robót podano w O</w:t>
      </w:r>
      <w:r w:rsidR="008A591E" w:rsidRPr="00C25F88">
        <w:rPr>
          <w:rFonts w:ascii="Century Gothic" w:hAnsi="Century Gothic" w:cs="Calibri"/>
          <w:sz w:val="18"/>
          <w:szCs w:val="20"/>
          <w:lang w:eastAsia="pl-PL"/>
        </w:rPr>
        <w:t>ST-001</w:t>
      </w:r>
    </w:p>
    <w:p w:rsidR="00E40968" w:rsidRPr="00C25F88" w:rsidRDefault="00E40968" w:rsidP="004A53AD">
      <w:pPr>
        <w:pStyle w:val="Nagwek2"/>
        <w:numPr>
          <w:ilvl w:val="1"/>
          <w:numId w:val="52"/>
        </w:numPr>
        <w:spacing w:before="60"/>
        <w:ind w:left="0" w:firstLine="0"/>
        <w:rPr>
          <w:rFonts w:cs="Times New Roman"/>
          <w:sz w:val="20"/>
          <w:szCs w:val="22"/>
        </w:rPr>
      </w:pPr>
      <w:bookmarkStart w:id="121" w:name="_Toc490657277"/>
      <w:r w:rsidRPr="00C25F88">
        <w:rPr>
          <w:rFonts w:cs="Times New Roman"/>
          <w:sz w:val="20"/>
          <w:szCs w:val="22"/>
        </w:rPr>
        <w:t>Wykonanie robót</w:t>
      </w:r>
      <w:bookmarkEnd w:id="121"/>
    </w:p>
    <w:p w:rsidR="00E40968" w:rsidRPr="00C25F88" w:rsidRDefault="00E40968" w:rsidP="004A53AD">
      <w:pPr>
        <w:pStyle w:val="Akapitzlist"/>
        <w:numPr>
          <w:ilvl w:val="2"/>
          <w:numId w:val="52"/>
        </w:numPr>
        <w:autoSpaceDE w:val="0"/>
        <w:autoSpaceDN w:val="0"/>
        <w:adjustRightInd w:val="0"/>
        <w:ind w:left="0" w:firstLine="0"/>
        <w:rPr>
          <w:rFonts w:ascii="Century Gothic" w:hAnsi="Century Gothic" w:cs="Calibri"/>
          <w:b/>
          <w:sz w:val="20"/>
          <w:szCs w:val="22"/>
        </w:rPr>
      </w:pPr>
      <w:r w:rsidRPr="00C25F88">
        <w:rPr>
          <w:rFonts w:ascii="Century Gothic" w:hAnsi="Century Gothic" w:cs="Calibri"/>
          <w:b/>
          <w:sz w:val="20"/>
          <w:szCs w:val="22"/>
        </w:rPr>
        <w:t>Mur</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W miejscu połączenia murów wykonanych niejednocześnie należy stosować strzępia zazębione końcowe.</w:t>
      </w:r>
    </w:p>
    <w:p w:rsidR="00E40968" w:rsidRPr="00C25F88" w:rsidRDefault="00AC5D27"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 xml:space="preserve">Bloczki </w:t>
      </w:r>
      <w:r w:rsidR="00E40968" w:rsidRPr="00C25F88">
        <w:rPr>
          <w:rFonts w:ascii="Century Gothic" w:hAnsi="Century Gothic" w:cs="Calibri"/>
          <w:sz w:val="18"/>
          <w:szCs w:val="20"/>
          <w:lang w:eastAsia="pl-PL"/>
        </w:rPr>
        <w:t xml:space="preserve"> układane na zaprawie powinny być czyste i wolne od kurzu.</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Mury o grubości mniejszej niż 1 cegła mogą być wykonywane przy temperaturze powyżej 0°C.</w:t>
      </w:r>
    </w:p>
    <w:p w:rsidR="00E40968" w:rsidRPr="00C25F88" w:rsidRDefault="00573B2F" w:rsidP="004A53AD">
      <w:pPr>
        <w:pStyle w:val="Nagwek1"/>
        <w:numPr>
          <w:ilvl w:val="0"/>
          <w:numId w:val="52"/>
        </w:numPr>
        <w:spacing w:before="40"/>
        <w:ind w:left="0" w:firstLine="0"/>
        <w:rPr>
          <w:rFonts w:cs="Times New Roman"/>
          <w:i w:val="0"/>
          <w:sz w:val="22"/>
          <w:szCs w:val="24"/>
        </w:rPr>
      </w:pPr>
      <w:bookmarkStart w:id="122" w:name="_Toc490657278"/>
      <w:r w:rsidRPr="00C25F88">
        <w:rPr>
          <w:rFonts w:cs="Times New Roman"/>
          <w:i w:val="0"/>
          <w:sz w:val="22"/>
          <w:szCs w:val="24"/>
        </w:rPr>
        <w:t>KONTROLA JAKOŚCI ROBÓT.</w:t>
      </w:r>
      <w:bookmarkEnd w:id="122"/>
    </w:p>
    <w:p w:rsidR="00E40968" w:rsidRPr="00C25F88" w:rsidRDefault="00E40968" w:rsidP="004A53AD">
      <w:pPr>
        <w:pStyle w:val="Nagwek2"/>
        <w:numPr>
          <w:ilvl w:val="1"/>
          <w:numId w:val="52"/>
        </w:numPr>
        <w:spacing w:before="60"/>
        <w:ind w:left="0" w:firstLine="0"/>
        <w:rPr>
          <w:rFonts w:cs="Times New Roman"/>
          <w:sz w:val="20"/>
          <w:szCs w:val="22"/>
        </w:rPr>
      </w:pPr>
      <w:bookmarkStart w:id="123" w:name="_Toc490657279"/>
      <w:r w:rsidRPr="00C25F88">
        <w:rPr>
          <w:rFonts w:cs="Times New Roman"/>
          <w:sz w:val="20"/>
          <w:szCs w:val="22"/>
        </w:rPr>
        <w:t>Ogólne wymagania dotyczące kontroli jakości</w:t>
      </w:r>
      <w:bookmarkEnd w:id="123"/>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Ogólne wymagania dotyczące kontroli jakości podano w OST</w:t>
      </w:r>
      <w:r w:rsidR="008A591E" w:rsidRPr="00C25F88">
        <w:rPr>
          <w:rFonts w:ascii="Century Gothic" w:hAnsi="Century Gothic" w:cs="Calibri"/>
          <w:sz w:val="18"/>
          <w:szCs w:val="20"/>
          <w:lang w:eastAsia="pl-PL"/>
        </w:rPr>
        <w:t>-001</w:t>
      </w:r>
    </w:p>
    <w:p w:rsidR="00E40968" w:rsidRPr="00C25F88" w:rsidRDefault="00AE741D" w:rsidP="004A53AD">
      <w:pPr>
        <w:pStyle w:val="Nagwek2"/>
        <w:numPr>
          <w:ilvl w:val="1"/>
          <w:numId w:val="52"/>
        </w:numPr>
        <w:spacing w:before="60"/>
        <w:ind w:left="0" w:firstLine="0"/>
        <w:rPr>
          <w:rFonts w:cs="Times New Roman"/>
          <w:sz w:val="20"/>
          <w:szCs w:val="22"/>
        </w:rPr>
      </w:pPr>
      <w:r w:rsidRPr="00C25F88">
        <w:rPr>
          <w:rFonts w:cs="Times New Roman"/>
          <w:sz w:val="20"/>
          <w:szCs w:val="22"/>
        </w:rPr>
        <w:t xml:space="preserve"> </w:t>
      </w:r>
      <w:bookmarkStart w:id="124" w:name="_Toc311993492"/>
      <w:bookmarkStart w:id="125" w:name="_Toc490657280"/>
      <w:bookmarkEnd w:id="124"/>
      <w:r w:rsidR="00DD0F73" w:rsidRPr="00C25F88">
        <w:rPr>
          <w:rFonts w:cs="Calibri"/>
          <w:sz w:val="18"/>
          <w:szCs w:val="20"/>
          <w:lang w:eastAsia="pl-PL"/>
        </w:rPr>
        <w:t>Materiały</w:t>
      </w:r>
      <w:bookmarkEnd w:id="125"/>
    </w:p>
    <w:p w:rsidR="00E40968" w:rsidRPr="00C25F88" w:rsidRDefault="00E40968" w:rsidP="003165FA">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Przy odbiorze należy przeprowadzić na budowie:</w:t>
      </w:r>
    </w:p>
    <w:p w:rsidR="00E40968" w:rsidRPr="00C25F88" w:rsidRDefault="00E40968" w:rsidP="003165FA">
      <w:pPr>
        <w:pStyle w:val="Akapitzlist"/>
        <w:numPr>
          <w:ilvl w:val="0"/>
          <w:numId w:val="21"/>
        </w:numPr>
        <w:autoSpaceDE w:val="0"/>
        <w:autoSpaceDN w:val="0"/>
        <w:adjustRightInd w:val="0"/>
        <w:ind w:left="284" w:hanging="284"/>
        <w:jc w:val="both"/>
        <w:rPr>
          <w:rFonts w:ascii="Century Gothic" w:hAnsi="Century Gothic" w:cs="Calibri"/>
          <w:sz w:val="18"/>
          <w:szCs w:val="20"/>
        </w:rPr>
      </w:pPr>
      <w:r w:rsidRPr="00C25F88">
        <w:rPr>
          <w:rFonts w:ascii="Century Gothic" w:hAnsi="Century Gothic" w:cs="Calibri"/>
          <w:sz w:val="18"/>
          <w:szCs w:val="20"/>
        </w:rPr>
        <w:t>sprawdzenie</w:t>
      </w:r>
      <w:r w:rsidR="00947A53" w:rsidRPr="00C25F88">
        <w:rPr>
          <w:rFonts w:ascii="Century Gothic" w:hAnsi="Century Gothic" w:cs="Calibri"/>
          <w:sz w:val="18"/>
          <w:szCs w:val="20"/>
        </w:rPr>
        <w:t xml:space="preserve"> zgodności klasy oznaczonej na bloczkach</w:t>
      </w:r>
      <w:r w:rsidRPr="00C25F88">
        <w:rPr>
          <w:rFonts w:ascii="Century Gothic" w:hAnsi="Century Gothic" w:cs="Calibri"/>
          <w:sz w:val="18"/>
          <w:szCs w:val="20"/>
        </w:rPr>
        <w:t xml:space="preserve"> z zamówieniem i wymaganiami stawianymi</w:t>
      </w:r>
      <w:r w:rsidR="002F5D0C" w:rsidRPr="00C25F88">
        <w:rPr>
          <w:rFonts w:ascii="Century Gothic" w:hAnsi="Century Gothic" w:cs="Calibri"/>
          <w:sz w:val="18"/>
          <w:szCs w:val="20"/>
        </w:rPr>
        <w:t xml:space="preserve"> </w:t>
      </w:r>
      <w:r w:rsidRPr="00C25F88">
        <w:rPr>
          <w:rFonts w:ascii="Century Gothic" w:hAnsi="Century Gothic" w:cs="Calibri"/>
          <w:sz w:val="18"/>
          <w:szCs w:val="20"/>
        </w:rPr>
        <w:t>w dokumentacji technicznej,</w:t>
      </w:r>
    </w:p>
    <w:p w:rsidR="00E40968" w:rsidRPr="00C25F88" w:rsidRDefault="00E40968" w:rsidP="003165FA">
      <w:pPr>
        <w:pStyle w:val="Akapitzlist"/>
        <w:numPr>
          <w:ilvl w:val="0"/>
          <w:numId w:val="21"/>
        </w:numPr>
        <w:autoSpaceDE w:val="0"/>
        <w:autoSpaceDN w:val="0"/>
        <w:adjustRightInd w:val="0"/>
        <w:ind w:left="284" w:hanging="284"/>
        <w:jc w:val="both"/>
        <w:rPr>
          <w:rFonts w:ascii="Century Gothic" w:hAnsi="Century Gothic" w:cs="Calibri"/>
          <w:sz w:val="18"/>
          <w:szCs w:val="20"/>
        </w:rPr>
      </w:pPr>
      <w:r w:rsidRPr="00C25F88">
        <w:rPr>
          <w:rFonts w:ascii="Century Gothic" w:hAnsi="Century Gothic" w:cs="Wingdings-Regular"/>
          <w:sz w:val="18"/>
          <w:szCs w:val="20"/>
        </w:rPr>
        <w:t xml:space="preserve"> </w:t>
      </w:r>
      <w:r w:rsidRPr="00C25F88">
        <w:rPr>
          <w:rFonts w:ascii="Century Gothic" w:hAnsi="Century Gothic" w:cs="Calibri"/>
          <w:sz w:val="18"/>
          <w:szCs w:val="20"/>
        </w:rPr>
        <w:t>próby doraźnej przez oględziny, opukiwanie i mierzenie:</w:t>
      </w:r>
    </w:p>
    <w:p w:rsidR="00E40968" w:rsidRPr="00C25F88" w:rsidRDefault="00E40968" w:rsidP="003165FA">
      <w:pPr>
        <w:pStyle w:val="Akapitzlist"/>
        <w:numPr>
          <w:ilvl w:val="0"/>
          <w:numId w:val="63"/>
        </w:numPr>
        <w:autoSpaceDE w:val="0"/>
        <w:autoSpaceDN w:val="0"/>
        <w:adjustRightInd w:val="0"/>
        <w:jc w:val="both"/>
        <w:rPr>
          <w:rFonts w:ascii="Century Gothic" w:hAnsi="Century Gothic" w:cs="Calibri"/>
          <w:sz w:val="18"/>
          <w:szCs w:val="20"/>
        </w:rPr>
      </w:pPr>
      <w:r w:rsidRPr="00C25F88">
        <w:rPr>
          <w:rFonts w:ascii="Century Gothic" w:hAnsi="Century Gothic" w:cs="Wingdings-Regular"/>
          <w:sz w:val="18"/>
          <w:szCs w:val="20"/>
        </w:rPr>
        <w:t xml:space="preserve"> </w:t>
      </w:r>
      <w:r w:rsidRPr="00C25F88">
        <w:rPr>
          <w:rFonts w:ascii="Century Gothic" w:hAnsi="Century Gothic" w:cs="Calibri"/>
          <w:sz w:val="18"/>
          <w:szCs w:val="20"/>
        </w:rPr>
        <w:t>wymiarów i kształtu</w:t>
      </w:r>
      <w:r w:rsidR="00947A53" w:rsidRPr="00C25F88">
        <w:rPr>
          <w:rFonts w:ascii="Century Gothic" w:hAnsi="Century Gothic" w:cs="Calibri"/>
          <w:sz w:val="18"/>
          <w:szCs w:val="20"/>
        </w:rPr>
        <w:t xml:space="preserve"> bloczków</w:t>
      </w:r>
      <w:r w:rsidRPr="00C25F88">
        <w:rPr>
          <w:rFonts w:ascii="Century Gothic" w:hAnsi="Century Gothic" w:cs="Calibri"/>
          <w:sz w:val="18"/>
          <w:szCs w:val="20"/>
        </w:rPr>
        <w:t>,</w:t>
      </w:r>
    </w:p>
    <w:p w:rsidR="00E40968" w:rsidRPr="00C25F88" w:rsidRDefault="00E40968" w:rsidP="003165FA">
      <w:pPr>
        <w:pStyle w:val="Akapitzlist"/>
        <w:numPr>
          <w:ilvl w:val="0"/>
          <w:numId w:val="63"/>
        </w:numPr>
        <w:autoSpaceDE w:val="0"/>
        <w:autoSpaceDN w:val="0"/>
        <w:adjustRightInd w:val="0"/>
        <w:jc w:val="both"/>
        <w:rPr>
          <w:rFonts w:ascii="Century Gothic" w:hAnsi="Century Gothic" w:cs="Calibri"/>
          <w:sz w:val="18"/>
          <w:szCs w:val="20"/>
        </w:rPr>
      </w:pPr>
      <w:r w:rsidRPr="00C25F88">
        <w:rPr>
          <w:rFonts w:ascii="Century Gothic" w:hAnsi="Century Gothic" w:cs="Wingdings-Regular"/>
          <w:sz w:val="18"/>
          <w:szCs w:val="20"/>
        </w:rPr>
        <w:t xml:space="preserve"> </w:t>
      </w:r>
      <w:r w:rsidRPr="00C25F88">
        <w:rPr>
          <w:rFonts w:ascii="Century Gothic" w:hAnsi="Century Gothic" w:cs="Calibri"/>
          <w:sz w:val="18"/>
          <w:szCs w:val="20"/>
        </w:rPr>
        <w:t>liczby szczerb i pęknięć,</w:t>
      </w:r>
    </w:p>
    <w:p w:rsidR="00E40968" w:rsidRPr="00C25F88" w:rsidRDefault="00E40968" w:rsidP="003165FA">
      <w:pPr>
        <w:pStyle w:val="Akapitzlist"/>
        <w:numPr>
          <w:ilvl w:val="0"/>
          <w:numId w:val="63"/>
        </w:numPr>
        <w:autoSpaceDE w:val="0"/>
        <w:autoSpaceDN w:val="0"/>
        <w:adjustRightInd w:val="0"/>
        <w:jc w:val="both"/>
        <w:rPr>
          <w:rFonts w:ascii="Century Gothic" w:hAnsi="Century Gothic" w:cs="Calibri"/>
          <w:sz w:val="18"/>
          <w:szCs w:val="20"/>
        </w:rPr>
      </w:pPr>
      <w:r w:rsidRPr="00C25F88">
        <w:rPr>
          <w:rFonts w:ascii="Century Gothic" w:hAnsi="Century Gothic" w:cs="Wingdings-Regular"/>
          <w:sz w:val="18"/>
          <w:szCs w:val="20"/>
        </w:rPr>
        <w:t xml:space="preserve"> </w:t>
      </w:r>
      <w:r w:rsidRPr="00C25F88">
        <w:rPr>
          <w:rFonts w:ascii="Century Gothic" w:hAnsi="Century Gothic" w:cs="Calibri"/>
          <w:sz w:val="18"/>
          <w:szCs w:val="20"/>
        </w:rPr>
        <w:t>odporności na uderzenia,</w:t>
      </w:r>
    </w:p>
    <w:p w:rsidR="00E40968" w:rsidRPr="00C25F88" w:rsidRDefault="00E40968" w:rsidP="003165FA">
      <w:pPr>
        <w:pStyle w:val="Akapitzlist"/>
        <w:numPr>
          <w:ilvl w:val="0"/>
          <w:numId w:val="63"/>
        </w:numPr>
        <w:autoSpaceDE w:val="0"/>
        <w:autoSpaceDN w:val="0"/>
        <w:adjustRightInd w:val="0"/>
        <w:jc w:val="both"/>
        <w:rPr>
          <w:rFonts w:ascii="Century Gothic" w:hAnsi="Century Gothic" w:cs="Calibri"/>
          <w:sz w:val="18"/>
          <w:szCs w:val="20"/>
        </w:rPr>
      </w:pPr>
      <w:r w:rsidRPr="00C25F88">
        <w:rPr>
          <w:rFonts w:ascii="Century Gothic" w:hAnsi="Century Gothic" w:cs="Wingdings-Regular"/>
          <w:sz w:val="18"/>
          <w:szCs w:val="20"/>
        </w:rPr>
        <w:t xml:space="preserve"> </w:t>
      </w:r>
      <w:r w:rsidRPr="00C25F88">
        <w:rPr>
          <w:rFonts w:ascii="Century Gothic" w:hAnsi="Century Gothic" w:cs="Calibri"/>
          <w:sz w:val="18"/>
          <w:szCs w:val="20"/>
        </w:rPr>
        <w:t>przełomu ze zwróceniem szczególnej uwagi na zawartość margla.</w:t>
      </w:r>
    </w:p>
    <w:p w:rsidR="00E40968" w:rsidRPr="00C25F88" w:rsidRDefault="00573B2F" w:rsidP="004A53AD">
      <w:pPr>
        <w:pStyle w:val="Nagwek1"/>
        <w:numPr>
          <w:ilvl w:val="0"/>
          <w:numId w:val="52"/>
        </w:numPr>
        <w:spacing w:before="40"/>
        <w:ind w:left="0" w:firstLine="0"/>
        <w:rPr>
          <w:rFonts w:cs="Times New Roman"/>
          <w:i w:val="0"/>
          <w:sz w:val="22"/>
          <w:szCs w:val="24"/>
        </w:rPr>
      </w:pPr>
      <w:bookmarkStart w:id="126" w:name="_Toc490657282"/>
      <w:r w:rsidRPr="00C25F88">
        <w:rPr>
          <w:rFonts w:cs="Times New Roman"/>
          <w:i w:val="0"/>
          <w:sz w:val="22"/>
          <w:szCs w:val="24"/>
        </w:rPr>
        <w:t>ODBIÓR ROBÓT</w:t>
      </w:r>
      <w:bookmarkEnd w:id="126"/>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Wg zasad określonych pkt.</w:t>
      </w:r>
      <w:r w:rsidR="00DE1721">
        <w:rPr>
          <w:rFonts w:ascii="Century Gothic" w:hAnsi="Century Gothic" w:cs="Calibri"/>
          <w:sz w:val="18"/>
          <w:szCs w:val="20"/>
          <w:lang w:eastAsia="pl-PL"/>
        </w:rPr>
        <w:t>7</w:t>
      </w:r>
      <w:r w:rsidRPr="00C25F88">
        <w:rPr>
          <w:rFonts w:ascii="Century Gothic" w:hAnsi="Century Gothic" w:cs="Calibri"/>
          <w:sz w:val="18"/>
          <w:szCs w:val="20"/>
          <w:lang w:eastAsia="pl-PL"/>
        </w:rPr>
        <w:t>. „ Odbiór techniczny wykonanych robót</w:t>
      </w:r>
      <w:r w:rsidR="00732A17" w:rsidRPr="00C25F88">
        <w:rPr>
          <w:rFonts w:ascii="Century Gothic" w:hAnsi="Century Gothic" w:cs="Calibri"/>
          <w:sz w:val="18"/>
          <w:szCs w:val="20"/>
          <w:lang w:eastAsia="pl-PL"/>
        </w:rPr>
        <w:t xml:space="preserve"> ” w ST-</w:t>
      </w:r>
      <w:r w:rsidR="008E54C7" w:rsidRPr="00C25F88">
        <w:rPr>
          <w:rFonts w:ascii="Century Gothic" w:hAnsi="Century Gothic" w:cs="Calibri"/>
          <w:sz w:val="18"/>
          <w:szCs w:val="20"/>
          <w:lang w:eastAsia="pl-PL"/>
        </w:rPr>
        <w:t>01</w:t>
      </w:r>
      <w:r w:rsidR="00732A17" w:rsidRPr="00C25F88">
        <w:rPr>
          <w:rFonts w:ascii="Century Gothic" w:hAnsi="Century Gothic" w:cs="Calibri"/>
          <w:sz w:val="18"/>
          <w:szCs w:val="20"/>
          <w:lang w:eastAsia="pl-PL"/>
        </w:rPr>
        <w:t>- Wymagania ogólne</w:t>
      </w:r>
      <w:r w:rsidRPr="00C25F88">
        <w:rPr>
          <w:rFonts w:ascii="Century Gothic" w:hAnsi="Century Gothic" w:cs="Calibri"/>
          <w:sz w:val="18"/>
          <w:szCs w:val="20"/>
          <w:lang w:eastAsia="pl-PL"/>
        </w:rPr>
        <w:t>.</w:t>
      </w:r>
    </w:p>
    <w:p w:rsidR="00E40968" w:rsidRPr="00C25F88" w:rsidRDefault="00E40968" w:rsidP="000B655B">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Odbiór robót polega na sprawdzeniu wymiarów konstrukcji (zgodności kształtu, grubości muru,</w:t>
      </w:r>
      <w:r w:rsidR="000B655B">
        <w:rPr>
          <w:rFonts w:ascii="Century Gothic" w:hAnsi="Century Gothic" w:cs="Calibri"/>
          <w:sz w:val="18"/>
          <w:szCs w:val="20"/>
          <w:lang w:eastAsia="pl-PL"/>
        </w:rPr>
        <w:t xml:space="preserve"> </w:t>
      </w:r>
      <w:r w:rsidRPr="00C25F88">
        <w:rPr>
          <w:rFonts w:ascii="Century Gothic" w:hAnsi="Century Gothic" w:cs="Calibri"/>
          <w:sz w:val="18"/>
          <w:szCs w:val="20"/>
          <w:lang w:eastAsia="pl-PL"/>
        </w:rPr>
        <w:t>sprawdzeniu grubości spoin i ich wypełnienia), zgodności użytych materiałów z wymaganiami projektu</w:t>
      </w:r>
      <w:r w:rsidR="00732A17"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oraz starannością, dokładnością wykonania.</w:t>
      </w:r>
    </w:p>
    <w:p w:rsidR="00E40968" w:rsidRPr="00C25F88" w:rsidRDefault="00E40968" w:rsidP="004A53AD">
      <w:pPr>
        <w:pStyle w:val="Nagwek1"/>
        <w:numPr>
          <w:ilvl w:val="0"/>
          <w:numId w:val="52"/>
        </w:numPr>
        <w:spacing w:before="40"/>
        <w:ind w:left="0" w:firstLine="0"/>
        <w:rPr>
          <w:rFonts w:cs="Times New Roman"/>
          <w:i w:val="0"/>
          <w:sz w:val="22"/>
          <w:szCs w:val="24"/>
        </w:rPr>
      </w:pPr>
      <w:r w:rsidRPr="00C25F88">
        <w:rPr>
          <w:rFonts w:cs="Times New Roman"/>
          <w:i w:val="0"/>
          <w:sz w:val="22"/>
          <w:szCs w:val="24"/>
        </w:rPr>
        <w:t xml:space="preserve"> </w:t>
      </w:r>
      <w:bookmarkStart w:id="127" w:name="_Toc490657283"/>
      <w:r w:rsidR="00573B2F" w:rsidRPr="00C25F88">
        <w:rPr>
          <w:rFonts w:cs="Times New Roman"/>
          <w:i w:val="0"/>
          <w:sz w:val="22"/>
          <w:szCs w:val="24"/>
        </w:rPr>
        <w:t>PODSTAWA PŁATNOŚCI</w:t>
      </w:r>
      <w:bookmarkEnd w:id="127"/>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Wg zasad określonych pkt.</w:t>
      </w:r>
      <w:r w:rsidR="00DE1721">
        <w:rPr>
          <w:rFonts w:ascii="Century Gothic" w:hAnsi="Century Gothic" w:cs="Calibri"/>
          <w:sz w:val="18"/>
          <w:szCs w:val="20"/>
          <w:lang w:eastAsia="pl-PL"/>
        </w:rPr>
        <w:t>8</w:t>
      </w:r>
      <w:r w:rsidRPr="00C25F88">
        <w:rPr>
          <w:rFonts w:ascii="Century Gothic" w:hAnsi="Century Gothic" w:cs="Calibri"/>
          <w:sz w:val="18"/>
          <w:szCs w:val="20"/>
          <w:lang w:eastAsia="pl-PL"/>
        </w:rPr>
        <w:t xml:space="preserve"> „ Podstawa płatności ” w ST-</w:t>
      </w:r>
      <w:r w:rsidR="008E54C7" w:rsidRPr="00C25F88">
        <w:rPr>
          <w:rFonts w:ascii="Century Gothic" w:hAnsi="Century Gothic" w:cs="Calibri"/>
          <w:sz w:val="18"/>
          <w:szCs w:val="20"/>
          <w:lang w:eastAsia="pl-PL"/>
        </w:rPr>
        <w:t>01</w:t>
      </w:r>
      <w:r w:rsidRPr="00C25F88">
        <w:rPr>
          <w:rFonts w:ascii="Century Gothic" w:hAnsi="Century Gothic" w:cs="Calibri"/>
          <w:sz w:val="18"/>
          <w:szCs w:val="20"/>
          <w:lang w:eastAsia="pl-PL"/>
        </w:rPr>
        <w:t>- Wymagania ogólne .</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Płaci się za roboty faktycznie wykonane i od</w:t>
      </w:r>
      <w:r w:rsidR="003165FA">
        <w:rPr>
          <w:rFonts w:ascii="Century Gothic" w:hAnsi="Century Gothic" w:cs="Calibri"/>
          <w:sz w:val="18"/>
          <w:szCs w:val="20"/>
          <w:lang w:eastAsia="pl-PL"/>
        </w:rPr>
        <w:t>ebrane przez Inspektora Nadzoru.</w:t>
      </w:r>
    </w:p>
    <w:p w:rsidR="00E40968" w:rsidRPr="00C25F88" w:rsidRDefault="00573B2F" w:rsidP="004A53AD">
      <w:pPr>
        <w:pStyle w:val="Nagwek1"/>
        <w:numPr>
          <w:ilvl w:val="0"/>
          <w:numId w:val="52"/>
        </w:numPr>
        <w:spacing w:before="40"/>
        <w:ind w:left="0" w:firstLine="0"/>
        <w:rPr>
          <w:rFonts w:cs="Times New Roman"/>
          <w:i w:val="0"/>
          <w:sz w:val="22"/>
          <w:szCs w:val="24"/>
        </w:rPr>
      </w:pPr>
      <w:r w:rsidRPr="00C25F88">
        <w:rPr>
          <w:rFonts w:cs="Times New Roman"/>
          <w:i w:val="0"/>
          <w:sz w:val="22"/>
          <w:szCs w:val="24"/>
        </w:rPr>
        <w:t xml:space="preserve"> </w:t>
      </w:r>
      <w:bookmarkStart w:id="128" w:name="_Toc490657284"/>
      <w:r w:rsidRPr="00C25F88">
        <w:rPr>
          <w:rFonts w:cs="Times New Roman"/>
          <w:i w:val="0"/>
          <w:sz w:val="22"/>
          <w:szCs w:val="24"/>
        </w:rPr>
        <w:t>PRZEPISY ZWIĄZANE</w:t>
      </w:r>
      <w:bookmarkEnd w:id="128"/>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PN-B-12050:1996 </w:t>
      </w:r>
      <w:r w:rsidR="00552C1F" w:rsidRPr="00C25F88">
        <w:rPr>
          <w:rFonts w:ascii="Century Gothic" w:hAnsi="Century Gothic" w:cs="Calibri"/>
          <w:sz w:val="18"/>
          <w:szCs w:val="20"/>
          <w:lang w:eastAsia="pl-PL"/>
        </w:rPr>
        <w:tab/>
      </w:r>
      <w:r w:rsidRPr="00C25F88">
        <w:rPr>
          <w:rFonts w:ascii="Century Gothic" w:hAnsi="Century Gothic" w:cs="Calibri"/>
          <w:sz w:val="18"/>
          <w:szCs w:val="20"/>
          <w:lang w:eastAsia="pl-PL"/>
        </w:rPr>
        <w:t>Wyroby budowlane ceramiczne.</w:t>
      </w:r>
    </w:p>
    <w:p w:rsidR="00E40968" w:rsidRPr="00C25F88" w:rsidRDefault="00E40968" w:rsidP="00F469C0">
      <w:pPr>
        <w:autoSpaceDE w:val="0"/>
        <w:autoSpaceDN w:val="0"/>
        <w:adjustRightInd w:val="0"/>
        <w:spacing w:after="0" w:line="276" w:lineRule="auto"/>
        <w:ind w:left="2124" w:hanging="2124"/>
        <w:rPr>
          <w:rFonts w:ascii="Century Gothic" w:hAnsi="Century Gothic" w:cs="Calibri"/>
          <w:sz w:val="18"/>
          <w:szCs w:val="20"/>
          <w:lang w:eastAsia="pl-PL"/>
        </w:rPr>
      </w:pPr>
      <w:r w:rsidRPr="00C25F88">
        <w:rPr>
          <w:rFonts w:ascii="Century Gothic" w:hAnsi="Century Gothic" w:cs="Calibri"/>
          <w:sz w:val="18"/>
          <w:szCs w:val="20"/>
          <w:lang w:eastAsia="pl-PL"/>
        </w:rPr>
        <w:t xml:space="preserve">PN-EN 197-1:2002 </w:t>
      </w:r>
      <w:r w:rsidR="00552C1F" w:rsidRPr="00C25F88">
        <w:rPr>
          <w:rFonts w:ascii="Century Gothic" w:hAnsi="Century Gothic" w:cs="Calibri"/>
          <w:sz w:val="18"/>
          <w:szCs w:val="20"/>
          <w:lang w:eastAsia="pl-PL"/>
        </w:rPr>
        <w:tab/>
      </w:r>
      <w:r w:rsidRPr="00C25F88">
        <w:rPr>
          <w:rFonts w:ascii="Century Gothic" w:hAnsi="Century Gothic" w:cs="Calibri"/>
          <w:sz w:val="18"/>
          <w:szCs w:val="20"/>
          <w:lang w:eastAsia="pl-PL"/>
        </w:rPr>
        <w:t>Cement. Skład, wymagania i kryteria zgodności dotyczące cementu powszechnego</w:t>
      </w:r>
      <w:r w:rsidR="00552C1F"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użytku.</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PN-B-30000:1990 </w:t>
      </w:r>
      <w:r w:rsidR="00552C1F" w:rsidRPr="00C25F88">
        <w:rPr>
          <w:rFonts w:ascii="Century Gothic" w:hAnsi="Century Gothic" w:cs="Calibri"/>
          <w:sz w:val="18"/>
          <w:szCs w:val="20"/>
          <w:lang w:eastAsia="pl-PL"/>
        </w:rPr>
        <w:tab/>
      </w:r>
      <w:r w:rsidRPr="00C25F88">
        <w:rPr>
          <w:rFonts w:ascii="Century Gothic" w:hAnsi="Century Gothic" w:cs="Calibri"/>
          <w:sz w:val="18"/>
          <w:szCs w:val="20"/>
          <w:lang w:eastAsia="pl-PL"/>
        </w:rPr>
        <w:t>Cement portlandzki.</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PN-88/B-30001 </w:t>
      </w:r>
      <w:r w:rsidR="00552C1F" w:rsidRPr="00C25F88">
        <w:rPr>
          <w:rFonts w:ascii="Century Gothic" w:hAnsi="Century Gothic" w:cs="Calibri"/>
          <w:sz w:val="18"/>
          <w:szCs w:val="20"/>
          <w:lang w:eastAsia="pl-PL"/>
        </w:rPr>
        <w:tab/>
      </w:r>
      <w:r w:rsidRPr="00C25F88">
        <w:rPr>
          <w:rFonts w:ascii="Century Gothic" w:hAnsi="Century Gothic" w:cs="Calibri"/>
          <w:sz w:val="18"/>
          <w:szCs w:val="20"/>
          <w:lang w:eastAsia="pl-PL"/>
        </w:rPr>
        <w:t>Cement portlandzki z dodatkami.</w:t>
      </w:r>
    </w:p>
    <w:p w:rsidR="00E40968" w:rsidRPr="00C25F88" w:rsidRDefault="00E40968" w:rsidP="00F469C0">
      <w:pPr>
        <w:autoSpaceDE w:val="0"/>
        <w:autoSpaceDN w:val="0"/>
        <w:adjustRightInd w:val="0"/>
        <w:spacing w:after="0" w:line="276" w:lineRule="auto"/>
        <w:ind w:left="2124" w:hanging="2124"/>
        <w:rPr>
          <w:rFonts w:ascii="Century Gothic" w:hAnsi="Century Gothic" w:cs="Calibri"/>
          <w:sz w:val="18"/>
          <w:szCs w:val="20"/>
          <w:lang w:eastAsia="pl-PL"/>
        </w:rPr>
      </w:pPr>
      <w:r w:rsidRPr="00C25F88">
        <w:rPr>
          <w:rFonts w:ascii="Century Gothic" w:hAnsi="Century Gothic" w:cs="Calibri"/>
          <w:sz w:val="18"/>
          <w:szCs w:val="20"/>
          <w:lang w:eastAsia="pl-PL"/>
        </w:rPr>
        <w:t xml:space="preserve">PN-EN 197-1:2002 </w:t>
      </w:r>
      <w:r w:rsidR="00552C1F" w:rsidRPr="00C25F88">
        <w:rPr>
          <w:rFonts w:ascii="Century Gothic" w:hAnsi="Century Gothic" w:cs="Calibri"/>
          <w:sz w:val="18"/>
          <w:szCs w:val="20"/>
          <w:lang w:eastAsia="pl-PL"/>
        </w:rPr>
        <w:tab/>
      </w:r>
      <w:r w:rsidRPr="00C25F88">
        <w:rPr>
          <w:rFonts w:ascii="Century Gothic" w:hAnsi="Century Gothic" w:cs="Calibri"/>
          <w:sz w:val="18"/>
          <w:szCs w:val="20"/>
          <w:lang w:eastAsia="pl-PL"/>
        </w:rPr>
        <w:t>Cement. Skład, wymagania i kryteria zgodności dotyczące cementów powszechnego</w:t>
      </w:r>
      <w:r w:rsidR="00552C1F"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użytku.</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PN-88/B-30005 </w:t>
      </w:r>
      <w:r w:rsidR="00552C1F" w:rsidRPr="00C25F88">
        <w:rPr>
          <w:rFonts w:ascii="Century Gothic" w:hAnsi="Century Gothic" w:cs="Calibri"/>
          <w:sz w:val="18"/>
          <w:szCs w:val="20"/>
          <w:lang w:eastAsia="pl-PL"/>
        </w:rPr>
        <w:tab/>
      </w:r>
      <w:r w:rsidRPr="00C25F88">
        <w:rPr>
          <w:rFonts w:ascii="Century Gothic" w:hAnsi="Century Gothic" w:cs="Calibri"/>
          <w:sz w:val="18"/>
          <w:szCs w:val="20"/>
          <w:lang w:eastAsia="pl-PL"/>
        </w:rPr>
        <w:t>Cement hutniczy 25.</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PN-86/B-30020 </w:t>
      </w:r>
      <w:r w:rsidR="00552C1F" w:rsidRPr="00C25F88">
        <w:rPr>
          <w:rFonts w:ascii="Century Gothic" w:hAnsi="Century Gothic" w:cs="Calibri"/>
          <w:sz w:val="18"/>
          <w:szCs w:val="20"/>
          <w:lang w:eastAsia="pl-PL"/>
        </w:rPr>
        <w:tab/>
      </w:r>
      <w:r w:rsidRPr="00C25F88">
        <w:rPr>
          <w:rFonts w:ascii="Century Gothic" w:hAnsi="Century Gothic" w:cs="Calibri"/>
          <w:sz w:val="18"/>
          <w:szCs w:val="20"/>
          <w:lang w:eastAsia="pl-PL"/>
        </w:rPr>
        <w:t>Wapno.</w:t>
      </w:r>
    </w:p>
    <w:p w:rsidR="00E4096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PN-EN 13139:2003 </w:t>
      </w:r>
      <w:r w:rsidR="00552C1F" w:rsidRPr="00C25F88">
        <w:rPr>
          <w:rFonts w:ascii="Century Gothic" w:hAnsi="Century Gothic" w:cs="Calibri"/>
          <w:sz w:val="18"/>
          <w:szCs w:val="20"/>
          <w:lang w:eastAsia="pl-PL"/>
        </w:rPr>
        <w:tab/>
      </w:r>
      <w:r w:rsidRPr="00C25F88">
        <w:rPr>
          <w:rFonts w:ascii="Century Gothic" w:hAnsi="Century Gothic" w:cs="Calibri"/>
          <w:sz w:val="18"/>
          <w:szCs w:val="20"/>
          <w:lang w:eastAsia="pl-PL"/>
        </w:rPr>
        <w:t>Kruszywa do zaprawy.</w:t>
      </w:r>
    </w:p>
    <w:p w:rsidR="0060487F" w:rsidRPr="00F57E06" w:rsidRDefault="0060487F" w:rsidP="0060487F">
      <w:pPr>
        <w:jc w:val="right"/>
        <w:rPr>
          <w:rFonts w:ascii="Century Gothic" w:hAnsi="Century Gothic"/>
          <w:b/>
          <w:sz w:val="20"/>
          <w:szCs w:val="20"/>
        </w:rPr>
      </w:pPr>
      <w:r w:rsidRPr="00F57E06">
        <w:rPr>
          <w:rFonts w:ascii="Century Gothic" w:hAnsi="Century Gothic"/>
          <w:b/>
          <w:sz w:val="20"/>
          <w:szCs w:val="20"/>
        </w:rPr>
        <w:t>Opracowanie:</w:t>
      </w:r>
    </w:p>
    <w:p w:rsidR="0060487F" w:rsidRPr="00F456B6" w:rsidRDefault="0060487F" w:rsidP="0060487F">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60487F" w:rsidRPr="00F456B6" w:rsidRDefault="0060487F" w:rsidP="0060487F">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60487F" w:rsidRPr="00F456B6" w:rsidRDefault="0060487F" w:rsidP="0060487F">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w:t>
      </w:r>
      <w:proofErr w:type="spellStart"/>
      <w:r w:rsidRPr="00F456B6">
        <w:rPr>
          <w:rFonts w:ascii="Century Gothic" w:eastAsia="Times New Roman" w:hAnsi="Century Gothic"/>
          <w:bCs/>
          <w:sz w:val="20"/>
          <w:szCs w:val="20"/>
          <w:lang w:eastAsia="ar-SA"/>
        </w:rPr>
        <w:t>Upr</w:t>
      </w:r>
      <w:proofErr w:type="spellEnd"/>
      <w:r w:rsidRPr="00F456B6">
        <w:rPr>
          <w:rFonts w:ascii="Century Gothic" w:eastAsia="Times New Roman" w:hAnsi="Century Gothic"/>
          <w:bCs/>
          <w:sz w:val="20"/>
          <w:szCs w:val="20"/>
          <w:lang w:eastAsia="ar-SA"/>
        </w:rPr>
        <w:t>. Bud. Nr 11/84/</w:t>
      </w:r>
      <w:proofErr w:type="spellStart"/>
      <w:r w:rsidRPr="00F456B6">
        <w:rPr>
          <w:rFonts w:ascii="Century Gothic" w:eastAsia="Times New Roman" w:hAnsi="Century Gothic"/>
          <w:bCs/>
          <w:sz w:val="20"/>
          <w:szCs w:val="20"/>
          <w:lang w:eastAsia="ar-SA"/>
        </w:rPr>
        <w:t>Lw</w:t>
      </w:r>
      <w:proofErr w:type="spellEnd"/>
    </w:p>
    <w:p w:rsidR="00D47EC5" w:rsidRDefault="00D47EC5" w:rsidP="00D47EC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right"/>
        <w:rPr>
          <w:rFonts w:ascii="Century Gothic" w:hAnsi="Century Gothic" w:cs="Times New Roman"/>
          <w:bCs/>
          <w:sz w:val="18"/>
        </w:rPr>
      </w:pPr>
    </w:p>
    <w:p w:rsidR="009B7CCB" w:rsidRPr="00D47EC5" w:rsidRDefault="00D47EC5" w:rsidP="00D47EC5">
      <w:pPr>
        <w:autoSpaceDE w:val="0"/>
        <w:autoSpaceDN w:val="0"/>
        <w:adjustRightInd w:val="0"/>
        <w:spacing w:after="0"/>
        <w:jc w:val="center"/>
        <w:rPr>
          <w:rFonts w:ascii="Century Gothic" w:hAnsi="Century Gothic"/>
          <w:b/>
          <w:bCs/>
          <w:szCs w:val="24"/>
          <w:lang w:eastAsia="pl-PL"/>
        </w:rPr>
      </w:pPr>
      <w:r w:rsidRPr="000B655B">
        <w:rPr>
          <w:rFonts w:ascii="Century Gothic" w:hAnsi="Century Gothic"/>
          <w:b/>
          <w:bCs/>
          <w:szCs w:val="24"/>
          <w:lang w:eastAsia="pl-PL"/>
        </w:rPr>
        <w:br w:type="page"/>
      </w:r>
      <w:r w:rsidR="009B7CCB" w:rsidRPr="00C25F88">
        <w:rPr>
          <w:rFonts w:ascii="Century Gothic" w:hAnsi="Century Gothic"/>
          <w:b/>
          <w:bCs/>
          <w:szCs w:val="24"/>
          <w:lang w:eastAsia="pl-PL"/>
        </w:rPr>
        <w:t>SZCZEGÓŁOWA SPECYFIKACJA TECHNICZNA</w:t>
      </w:r>
      <w:r w:rsidR="008E54C7" w:rsidRPr="00C25F88">
        <w:rPr>
          <w:rFonts w:ascii="Century Gothic" w:hAnsi="Century Gothic"/>
          <w:b/>
          <w:bCs/>
          <w:szCs w:val="24"/>
          <w:lang w:eastAsia="pl-PL"/>
        </w:rPr>
        <w:t>(SST-03)</w:t>
      </w:r>
    </w:p>
    <w:p w:rsidR="009B7CCB" w:rsidRPr="00C25F88" w:rsidRDefault="009B7CCB" w:rsidP="00C81486">
      <w:pPr>
        <w:pStyle w:val="Nagwek1"/>
        <w:spacing w:before="40"/>
        <w:rPr>
          <w:bCs w:val="0"/>
          <w:sz w:val="22"/>
          <w:szCs w:val="24"/>
          <w:lang w:eastAsia="pl-PL"/>
        </w:rPr>
      </w:pPr>
      <w:bookmarkStart w:id="129" w:name="_Toc490657285"/>
      <w:r w:rsidRPr="00C25F88">
        <w:rPr>
          <w:bCs w:val="0"/>
          <w:sz w:val="22"/>
          <w:szCs w:val="24"/>
          <w:lang w:eastAsia="pl-PL"/>
        </w:rPr>
        <w:t>ROBOTY TYNKARSKIE</w:t>
      </w:r>
      <w:r w:rsidR="005B34AC" w:rsidRPr="00C25F88">
        <w:rPr>
          <w:bCs w:val="0"/>
          <w:sz w:val="22"/>
          <w:szCs w:val="24"/>
          <w:lang w:eastAsia="pl-PL"/>
        </w:rPr>
        <w:t xml:space="preserve"> (SST-03)</w:t>
      </w:r>
      <w:bookmarkEnd w:id="129"/>
    </w:p>
    <w:p w:rsidR="00E40968" w:rsidRPr="00C25F88" w:rsidRDefault="00573B2F" w:rsidP="004A53AD">
      <w:pPr>
        <w:pStyle w:val="Nagwek1"/>
        <w:numPr>
          <w:ilvl w:val="0"/>
          <w:numId w:val="22"/>
        </w:numPr>
        <w:spacing w:before="40"/>
        <w:ind w:left="357" w:hanging="357"/>
        <w:rPr>
          <w:rFonts w:cs="Times New Roman"/>
          <w:i w:val="0"/>
          <w:sz w:val="22"/>
          <w:szCs w:val="24"/>
        </w:rPr>
      </w:pPr>
      <w:bookmarkStart w:id="130" w:name="_Toc490657286"/>
      <w:r w:rsidRPr="00C25F88">
        <w:rPr>
          <w:rFonts w:cs="Times New Roman"/>
          <w:i w:val="0"/>
          <w:sz w:val="22"/>
          <w:szCs w:val="24"/>
        </w:rPr>
        <w:t>WSTĘP</w:t>
      </w:r>
      <w:bookmarkEnd w:id="130"/>
    </w:p>
    <w:p w:rsidR="00E40968" w:rsidRPr="00C25F88" w:rsidRDefault="00E40968" w:rsidP="004A53AD">
      <w:pPr>
        <w:pStyle w:val="Nagwek2"/>
        <w:numPr>
          <w:ilvl w:val="1"/>
          <w:numId w:val="22"/>
        </w:numPr>
        <w:spacing w:before="40"/>
        <w:ind w:left="0" w:firstLine="0"/>
        <w:rPr>
          <w:rFonts w:cs="Times New Roman"/>
          <w:sz w:val="20"/>
          <w:szCs w:val="22"/>
        </w:rPr>
      </w:pPr>
      <w:bookmarkStart w:id="131" w:name="_Toc490657287"/>
      <w:r w:rsidRPr="00C25F88">
        <w:rPr>
          <w:rFonts w:cs="Times New Roman"/>
          <w:sz w:val="20"/>
          <w:szCs w:val="22"/>
        </w:rPr>
        <w:t>Przedmiot SST</w:t>
      </w:r>
      <w:r w:rsidR="005B34AC" w:rsidRPr="00C25F88">
        <w:rPr>
          <w:rFonts w:cs="Times New Roman"/>
          <w:sz w:val="20"/>
          <w:szCs w:val="22"/>
        </w:rPr>
        <w:t>-03</w:t>
      </w:r>
      <w:r w:rsidRPr="00C25F88">
        <w:rPr>
          <w:rFonts w:cs="Times New Roman"/>
          <w:sz w:val="20"/>
          <w:szCs w:val="22"/>
        </w:rPr>
        <w:t>.</w:t>
      </w:r>
      <w:bookmarkEnd w:id="131"/>
    </w:p>
    <w:p w:rsidR="00BF501F" w:rsidRPr="00C25F88" w:rsidRDefault="00E40968" w:rsidP="00761F31">
      <w:pPr>
        <w:autoSpaceDE w:val="0"/>
        <w:autoSpaceDN w:val="0"/>
        <w:adjustRightInd w:val="0"/>
        <w:spacing w:after="0"/>
        <w:jc w:val="both"/>
        <w:rPr>
          <w:rFonts w:ascii="Century Gothic" w:hAnsi="Century Gothic"/>
          <w:sz w:val="18"/>
          <w:szCs w:val="20"/>
        </w:rPr>
      </w:pPr>
      <w:r w:rsidRPr="00C25F88">
        <w:rPr>
          <w:rFonts w:ascii="Century Gothic" w:hAnsi="Century Gothic" w:cs="Calibri"/>
          <w:sz w:val="18"/>
          <w:szCs w:val="20"/>
          <w:lang w:eastAsia="pl-PL"/>
        </w:rPr>
        <w:t xml:space="preserve">Przedmiotem niniejszej </w:t>
      </w:r>
      <w:r w:rsidR="008E54C7" w:rsidRPr="00C25F88">
        <w:rPr>
          <w:rFonts w:ascii="Century Gothic" w:hAnsi="Century Gothic" w:cs="Calibri"/>
          <w:sz w:val="18"/>
          <w:szCs w:val="20"/>
          <w:lang w:eastAsia="pl-PL"/>
        </w:rPr>
        <w:t>S</w:t>
      </w:r>
      <w:r w:rsidRPr="00C25F88">
        <w:rPr>
          <w:rFonts w:ascii="Century Gothic" w:hAnsi="Century Gothic" w:cs="Calibri"/>
          <w:sz w:val="18"/>
          <w:szCs w:val="20"/>
          <w:lang w:eastAsia="pl-PL"/>
        </w:rPr>
        <w:t xml:space="preserve">zczegółowej </w:t>
      </w:r>
      <w:r w:rsidR="008E54C7" w:rsidRPr="00C25F88">
        <w:rPr>
          <w:rFonts w:ascii="Century Gothic" w:hAnsi="Century Gothic" w:cs="Calibri"/>
          <w:sz w:val="18"/>
          <w:szCs w:val="20"/>
          <w:lang w:eastAsia="pl-PL"/>
        </w:rPr>
        <w:t>S</w:t>
      </w:r>
      <w:r w:rsidRPr="00C25F88">
        <w:rPr>
          <w:rFonts w:ascii="Century Gothic" w:hAnsi="Century Gothic" w:cs="Calibri"/>
          <w:sz w:val="18"/>
          <w:szCs w:val="20"/>
          <w:lang w:eastAsia="pl-PL"/>
        </w:rPr>
        <w:t xml:space="preserve">pecyfikacji </w:t>
      </w:r>
      <w:r w:rsidR="008E54C7" w:rsidRPr="00C25F88">
        <w:rPr>
          <w:rFonts w:ascii="Century Gothic" w:hAnsi="Century Gothic" w:cs="Calibri"/>
          <w:sz w:val="18"/>
          <w:szCs w:val="20"/>
          <w:lang w:eastAsia="pl-PL"/>
        </w:rPr>
        <w:t>T</w:t>
      </w:r>
      <w:r w:rsidRPr="00C25F88">
        <w:rPr>
          <w:rFonts w:ascii="Century Gothic" w:hAnsi="Century Gothic" w:cs="Calibri"/>
          <w:sz w:val="18"/>
          <w:szCs w:val="20"/>
          <w:lang w:eastAsia="pl-PL"/>
        </w:rPr>
        <w:t>echnicznej</w:t>
      </w:r>
      <w:r w:rsidR="008E54C7" w:rsidRPr="00C25F88">
        <w:rPr>
          <w:rFonts w:ascii="Century Gothic" w:hAnsi="Century Gothic" w:cs="Calibri"/>
          <w:sz w:val="18"/>
          <w:szCs w:val="20"/>
          <w:lang w:eastAsia="pl-PL"/>
        </w:rPr>
        <w:t xml:space="preserve"> SST-03</w:t>
      </w:r>
      <w:r w:rsidRPr="00C25F88">
        <w:rPr>
          <w:rFonts w:ascii="Century Gothic" w:hAnsi="Century Gothic" w:cs="Calibri"/>
          <w:sz w:val="18"/>
          <w:szCs w:val="20"/>
          <w:lang w:eastAsia="pl-PL"/>
        </w:rPr>
        <w:t xml:space="preserve"> są wymagania dotyczące wykonania</w:t>
      </w:r>
      <w:r w:rsidR="008E54C7"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 xml:space="preserve">i odbioru robót </w:t>
      </w:r>
      <w:r w:rsidRPr="00C25F88">
        <w:rPr>
          <w:rFonts w:ascii="Century Gothic" w:hAnsi="Century Gothic" w:cs="Calibri"/>
          <w:b/>
          <w:sz w:val="18"/>
          <w:szCs w:val="20"/>
          <w:lang w:eastAsia="pl-PL"/>
        </w:rPr>
        <w:t>tynkarskich</w:t>
      </w:r>
      <w:r w:rsidRPr="00C25F88">
        <w:rPr>
          <w:rFonts w:ascii="Century Gothic" w:hAnsi="Century Gothic" w:cs="Calibri"/>
          <w:sz w:val="18"/>
          <w:szCs w:val="20"/>
          <w:lang w:eastAsia="pl-PL"/>
        </w:rPr>
        <w:t xml:space="preserve"> realizowanych </w:t>
      </w:r>
      <w:r w:rsidR="00BF501F" w:rsidRPr="00C25F88">
        <w:rPr>
          <w:rFonts w:ascii="Century Gothic" w:hAnsi="Century Gothic" w:cs="Verdana"/>
          <w:sz w:val="18"/>
          <w:szCs w:val="20"/>
          <w:lang w:eastAsia="pl-PL"/>
        </w:rPr>
        <w:t xml:space="preserve">przy </w:t>
      </w:r>
      <w:r w:rsidR="00D47EC5">
        <w:rPr>
          <w:rFonts w:ascii="Century Gothic" w:hAnsi="Century Gothic"/>
          <w:sz w:val="18"/>
          <w:szCs w:val="20"/>
        </w:rPr>
        <w:t>remoncie</w:t>
      </w:r>
      <w:r w:rsidR="00A24142" w:rsidRPr="00C25F88">
        <w:rPr>
          <w:rFonts w:ascii="Century Gothic" w:hAnsi="Century Gothic"/>
          <w:sz w:val="18"/>
          <w:szCs w:val="20"/>
        </w:rPr>
        <w:t xml:space="preserve"> pomieszczeń </w:t>
      </w:r>
      <w:r w:rsidR="00DB6D2C" w:rsidRPr="00C25F88">
        <w:rPr>
          <w:rFonts w:ascii="Century Gothic" w:hAnsi="Century Gothic"/>
          <w:sz w:val="18"/>
          <w:szCs w:val="20"/>
        </w:rPr>
        <w:t xml:space="preserve">higieniczno-sanitarnych w </w:t>
      </w:r>
      <w:r w:rsidR="00D47EC5">
        <w:rPr>
          <w:rFonts w:ascii="Century Gothic" w:hAnsi="Century Gothic"/>
          <w:sz w:val="18"/>
          <w:szCs w:val="20"/>
        </w:rPr>
        <w:t xml:space="preserve">DPS „Magnolia” </w:t>
      </w:r>
      <w:r w:rsidR="00D47EC5">
        <w:rPr>
          <w:rFonts w:ascii="Century Gothic" w:hAnsi="Century Gothic"/>
          <w:sz w:val="18"/>
          <w:szCs w:val="20"/>
        </w:rPr>
        <w:br/>
      </w:r>
      <w:r w:rsidR="00DB6D2C" w:rsidRPr="00C25F88">
        <w:rPr>
          <w:rFonts w:ascii="Century Gothic" w:hAnsi="Century Gothic"/>
          <w:sz w:val="18"/>
          <w:szCs w:val="20"/>
        </w:rPr>
        <w:t>w Głogowie.</w:t>
      </w:r>
    </w:p>
    <w:p w:rsidR="00E40968" w:rsidRPr="00C25F88" w:rsidRDefault="00E40968" w:rsidP="004A53AD">
      <w:pPr>
        <w:pStyle w:val="Nagwek2"/>
        <w:numPr>
          <w:ilvl w:val="1"/>
          <w:numId w:val="22"/>
        </w:numPr>
        <w:spacing w:before="0"/>
        <w:ind w:left="0" w:firstLine="0"/>
        <w:rPr>
          <w:rFonts w:cs="Calibri-Bold"/>
          <w:bCs w:val="0"/>
          <w:sz w:val="20"/>
          <w:szCs w:val="22"/>
        </w:rPr>
      </w:pPr>
      <w:r w:rsidRPr="00C25F88">
        <w:rPr>
          <w:rFonts w:cs="Calibri-Bold"/>
          <w:sz w:val="20"/>
          <w:szCs w:val="22"/>
        </w:rPr>
        <w:t xml:space="preserve"> </w:t>
      </w:r>
      <w:bookmarkStart w:id="132" w:name="_Toc490657288"/>
      <w:r w:rsidRPr="00C25F88">
        <w:rPr>
          <w:rFonts w:cs="Times New Roman"/>
          <w:sz w:val="20"/>
          <w:szCs w:val="22"/>
        </w:rPr>
        <w:t>Zakres stosowania SST</w:t>
      </w:r>
      <w:r w:rsidR="005B34AC" w:rsidRPr="00C25F88">
        <w:rPr>
          <w:rFonts w:cs="Times New Roman"/>
          <w:sz w:val="20"/>
          <w:szCs w:val="22"/>
        </w:rPr>
        <w:t>-03</w:t>
      </w:r>
      <w:r w:rsidRPr="00C25F88">
        <w:rPr>
          <w:rFonts w:cs="Times New Roman"/>
          <w:sz w:val="20"/>
          <w:szCs w:val="22"/>
        </w:rPr>
        <w:t>.</w:t>
      </w:r>
      <w:bookmarkEnd w:id="132"/>
    </w:p>
    <w:p w:rsidR="00E40968" w:rsidRPr="00C25F88" w:rsidRDefault="00E40968" w:rsidP="00761F31">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Szczegółowa specyfikacja techniczna jest stosowana jako dokument przetargowy i rozliczeniowy przy</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 xml:space="preserve">zleceniu </w:t>
      </w:r>
      <w:r w:rsidR="00D47EC5">
        <w:rPr>
          <w:rFonts w:ascii="Century Gothic" w:hAnsi="Century Gothic" w:cs="Calibri"/>
          <w:sz w:val="18"/>
          <w:szCs w:val="20"/>
          <w:lang w:eastAsia="pl-PL"/>
        </w:rPr>
        <w:br/>
      </w:r>
      <w:r w:rsidRPr="00C25F88">
        <w:rPr>
          <w:rFonts w:ascii="Century Gothic" w:hAnsi="Century Gothic" w:cs="Calibri"/>
          <w:sz w:val="18"/>
          <w:szCs w:val="20"/>
          <w:lang w:eastAsia="pl-PL"/>
        </w:rPr>
        <w:t>i realizacji robót wymienionych w pkt. 1.1</w:t>
      </w:r>
    </w:p>
    <w:p w:rsidR="00E40968" w:rsidRPr="00C25F88" w:rsidRDefault="00E40968" w:rsidP="004A53AD">
      <w:pPr>
        <w:pStyle w:val="Nagwek2"/>
        <w:numPr>
          <w:ilvl w:val="1"/>
          <w:numId w:val="22"/>
        </w:numPr>
        <w:spacing w:before="0"/>
        <w:ind w:left="0" w:firstLine="0"/>
        <w:rPr>
          <w:rFonts w:cs="Calibri-Bold"/>
          <w:bCs w:val="0"/>
          <w:sz w:val="20"/>
          <w:szCs w:val="22"/>
        </w:rPr>
      </w:pPr>
      <w:r w:rsidRPr="00C25F88">
        <w:rPr>
          <w:rFonts w:cs="Calibri-Bold"/>
          <w:sz w:val="20"/>
          <w:szCs w:val="22"/>
        </w:rPr>
        <w:t xml:space="preserve"> </w:t>
      </w:r>
      <w:bookmarkStart w:id="133" w:name="_Toc490657289"/>
      <w:r w:rsidRPr="00C25F88">
        <w:rPr>
          <w:rFonts w:cs="Times New Roman"/>
          <w:sz w:val="20"/>
          <w:szCs w:val="22"/>
        </w:rPr>
        <w:t>Zakres robót objętych SST</w:t>
      </w:r>
      <w:r w:rsidR="005B34AC" w:rsidRPr="00C25F88">
        <w:rPr>
          <w:rFonts w:cs="Times New Roman"/>
          <w:sz w:val="20"/>
          <w:szCs w:val="22"/>
        </w:rPr>
        <w:t>-03</w:t>
      </w:r>
      <w:r w:rsidRPr="00C25F88">
        <w:rPr>
          <w:rFonts w:cs="Times New Roman"/>
          <w:sz w:val="20"/>
          <w:szCs w:val="22"/>
        </w:rPr>
        <w:t>.</w:t>
      </w:r>
      <w:bookmarkEnd w:id="133"/>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Ustalenia zawarte w niniejszej specyfikacji dotyczą zasad prowadzenia robót związanych z wykonaniem:</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 xml:space="preserve">- tynków wewnętrznych </w:t>
      </w:r>
      <w:r w:rsidR="00ED3A42" w:rsidRPr="00C25F88">
        <w:rPr>
          <w:rFonts w:ascii="Century Gothic" w:hAnsi="Century Gothic" w:cs="Calibri"/>
          <w:sz w:val="18"/>
          <w:szCs w:val="20"/>
          <w:lang w:eastAsia="pl-PL"/>
        </w:rPr>
        <w:t xml:space="preserve">zwykłych </w:t>
      </w:r>
      <w:r w:rsidRPr="00C25F88">
        <w:rPr>
          <w:rFonts w:ascii="Century Gothic" w:hAnsi="Century Gothic" w:cs="Calibri"/>
          <w:sz w:val="18"/>
          <w:szCs w:val="20"/>
          <w:lang w:eastAsia="pl-PL"/>
        </w:rPr>
        <w:t>cementowo-</w:t>
      </w:r>
      <w:r w:rsidR="00ED3A42" w:rsidRPr="00C25F88">
        <w:rPr>
          <w:rFonts w:ascii="Century Gothic" w:hAnsi="Century Gothic" w:cs="Calibri"/>
          <w:sz w:val="18"/>
          <w:szCs w:val="20"/>
          <w:lang w:eastAsia="pl-PL"/>
        </w:rPr>
        <w:t>wapiennych I</w:t>
      </w:r>
      <w:r w:rsidRPr="00C25F88">
        <w:rPr>
          <w:rFonts w:ascii="Century Gothic" w:hAnsi="Century Gothic" w:cs="Calibri"/>
          <w:sz w:val="18"/>
          <w:szCs w:val="20"/>
          <w:lang w:eastAsia="pl-PL"/>
        </w:rPr>
        <w:t>I kat.</w:t>
      </w:r>
      <w:r w:rsidR="00D47EC5">
        <w:rPr>
          <w:rFonts w:ascii="Century Gothic" w:hAnsi="Century Gothic" w:cs="Calibri"/>
          <w:sz w:val="18"/>
          <w:szCs w:val="20"/>
          <w:lang w:eastAsia="pl-PL"/>
        </w:rPr>
        <w:t xml:space="preserve"> (ściana powyżej okładziny z płytek </w:t>
      </w:r>
      <w:proofErr w:type="spellStart"/>
      <w:r w:rsidR="00D47EC5">
        <w:rPr>
          <w:rFonts w:ascii="Century Gothic" w:hAnsi="Century Gothic" w:cs="Calibri"/>
          <w:sz w:val="18"/>
          <w:szCs w:val="20"/>
          <w:lang w:eastAsia="pl-PL"/>
        </w:rPr>
        <w:t>ceram</w:t>
      </w:r>
      <w:proofErr w:type="spellEnd"/>
      <w:r w:rsidR="00D47EC5">
        <w:rPr>
          <w:rFonts w:ascii="Century Gothic" w:hAnsi="Century Gothic" w:cs="Calibri"/>
          <w:sz w:val="18"/>
          <w:szCs w:val="20"/>
          <w:lang w:eastAsia="pl-PL"/>
        </w:rPr>
        <w:t>. i sufity)</w:t>
      </w:r>
    </w:p>
    <w:p w:rsidR="00876A03" w:rsidRPr="00C25F88" w:rsidRDefault="00876A03"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tynków (gładzi) jednowarstwowych</w:t>
      </w:r>
      <w:r w:rsidR="00D47EC5">
        <w:rPr>
          <w:rFonts w:ascii="Century Gothic" w:hAnsi="Century Gothic" w:cs="Calibri"/>
          <w:sz w:val="18"/>
          <w:szCs w:val="20"/>
          <w:lang w:eastAsia="pl-PL"/>
        </w:rPr>
        <w:t xml:space="preserve"> (jak wyżej)</w:t>
      </w:r>
    </w:p>
    <w:p w:rsidR="00E40968" w:rsidRPr="00C25F88" w:rsidRDefault="00E40968" w:rsidP="004A53AD">
      <w:pPr>
        <w:pStyle w:val="Nagwek2"/>
        <w:numPr>
          <w:ilvl w:val="1"/>
          <w:numId w:val="22"/>
        </w:numPr>
        <w:spacing w:before="0"/>
        <w:ind w:left="0" w:firstLine="0"/>
        <w:rPr>
          <w:rFonts w:cs="Times New Roman"/>
          <w:sz w:val="20"/>
          <w:szCs w:val="22"/>
        </w:rPr>
      </w:pPr>
      <w:bookmarkStart w:id="134" w:name="_Toc490657290"/>
      <w:r w:rsidRPr="00C25F88">
        <w:rPr>
          <w:rFonts w:cs="Times New Roman"/>
          <w:sz w:val="20"/>
          <w:szCs w:val="22"/>
        </w:rPr>
        <w:t>Określenia podstawowe</w:t>
      </w:r>
      <w:bookmarkEnd w:id="134"/>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Określenia podane w niniejszej SST są zgodne z obowiązującymi odpowiednimi normami i wytycznymi.</w:t>
      </w:r>
    </w:p>
    <w:p w:rsidR="00E40968" w:rsidRPr="00C25F88" w:rsidRDefault="00E40968" w:rsidP="004A53AD">
      <w:pPr>
        <w:pStyle w:val="Nagwek2"/>
        <w:numPr>
          <w:ilvl w:val="1"/>
          <w:numId w:val="22"/>
        </w:numPr>
        <w:spacing w:before="0"/>
        <w:ind w:left="0" w:firstLine="0"/>
        <w:rPr>
          <w:rFonts w:cs="Times New Roman"/>
          <w:sz w:val="20"/>
          <w:szCs w:val="22"/>
        </w:rPr>
      </w:pPr>
      <w:bookmarkStart w:id="135" w:name="_Toc490657291"/>
      <w:r w:rsidRPr="00C25F88">
        <w:rPr>
          <w:rFonts w:cs="Times New Roman"/>
          <w:sz w:val="20"/>
          <w:szCs w:val="22"/>
        </w:rPr>
        <w:t>Ogólne wymagania dotyczące robót.</w:t>
      </w:r>
      <w:bookmarkEnd w:id="135"/>
    </w:p>
    <w:p w:rsidR="00E40968" w:rsidRPr="00C25F88" w:rsidRDefault="00E40968" w:rsidP="00761F31">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Wykonawca robót jest odpowiedzialny za jakość wykonania robót, ich zgodność ze sztuką budowlaną,</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SST i poleceniami Inspektora Nadzoru Inwestorskiego.</w:t>
      </w:r>
    </w:p>
    <w:p w:rsidR="00E40968" w:rsidRPr="00C25F88" w:rsidRDefault="00E40968" w:rsidP="004A53AD">
      <w:pPr>
        <w:pStyle w:val="Nagwek1"/>
        <w:numPr>
          <w:ilvl w:val="0"/>
          <w:numId w:val="22"/>
        </w:numPr>
        <w:spacing w:before="60"/>
        <w:ind w:left="357" w:hanging="357"/>
        <w:rPr>
          <w:rFonts w:cs="Calibri-Bold"/>
          <w:bCs w:val="0"/>
          <w:sz w:val="24"/>
        </w:rPr>
      </w:pPr>
      <w:r w:rsidRPr="00C25F88">
        <w:rPr>
          <w:rFonts w:cs="Calibri-Bold"/>
          <w:sz w:val="24"/>
        </w:rPr>
        <w:t xml:space="preserve"> </w:t>
      </w:r>
      <w:bookmarkStart w:id="136" w:name="_Toc490657292"/>
      <w:r w:rsidR="00573B2F" w:rsidRPr="00C25F88">
        <w:rPr>
          <w:rFonts w:cs="Times New Roman"/>
          <w:i w:val="0"/>
          <w:sz w:val="22"/>
          <w:szCs w:val="24"/>
        </w:rPr>
        <w:t>MATERIAŁY</w:t>
      </w:r>
      <w:bookmarkEnd w:id="136"/>
    </w:p>
    <w:p w:rsidR="00E40968" w:rsidRPr="00C25F88" w:rsidRDefault="00E40968" w:rsidP="00761F31">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Siatka stanowiąca samodzielne podłoże powinna być dostatecznie sztywna o oczkach nie większych niż</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100x100 mm i wzmocniona drutami lub prętami stalowymi.</w:t>
      </w:r>
    </w:p>
    <w:p w:rsidR="00E40968" w:rsidRPr="00C25F88" w:rsidRDefault="00E40968" w:rsidP="00761F31">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Piasek używany do zapraw tynkarskich powinien spełniać wymagania obowiązującej normy</w:t>
      </w:r>
    </w:p>
    <w:p w:rsidR="00E40968" w:rsidRPr="00C25F88" w:rsidRDefault="00E40968" w:rsidP="00761F31">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przedmiotowej, a w szczególności:</w:t>
      </w:r>
    </w:p>
    <w:p w:rsidR="00E40968" w:rsidRPr="00C25F88" w:rsidRDefault="00E40968" w:rsidP="004A53AD">
      <w:pPr>
        <w:pStyle w:val="Akapitzlist"/>
        <w:numPr>
          <w:ilvl w:val="0"/>
          <w:numId w:val="33"/>
        </w:numPr>
        <w:autoSpaceDE w:val="0"/>
        <w:autoSpaceDN w:val="0"/>
        <w:adjustRightInd w:val="0"/>
        <w:ind w:left="0" w:firstLine="0"/>
        <w:jc w:val="both"/>
        <w:rPr>
          <w:rFonts w:ascii="Century Gothic" w:hAnsi="Century Gothic" w:cs="Calibri"/>
          <w:sz w:val="18"/>
          <w:szCs w:val="20"/>
        </w:rPr>
      </w:pPr>
      <w:r w:rsidRPr="00C25F88">
        <w:rPr>
          <w:rFonts w:ascii="Century Gothic" w:hAnsi="Century Gothic" w:cs="Calibri"/>
          <w:sz w:val="18"/>
          <w:szCs w:val="20"/>
        </w:rPr>
        <w:t>nie zawierać domieszek organicznych,</w:t>
      </w:r>
    </w:p>
    <w:p w:rsidR="00E40968" w:rsidRPr="003165FA" w:rsidRDefault="00E40968" w:rsidP="00761F31">
      <w:pPr>
        <w:pStyle w:val="Akapitzlist"/>
        <w:numPr>
          <w:ilvl w:val="0"/>
          <w:numId w:val="33"/>
        </w:numPr>
        <w:autoSpaceDE w:val="0"/>
        <w:autoSpaceDN w:val="0"/>
        <w:adjustRightInd w:val="0"/>
        <w:ind w:left="0" w:firstLine="0"/>
        <w:jc w:val="both"/>
        <w:rPr>
          <w:rFonts w:ascii="Century Gothic" w:hAnsi="Century Gothic" w:cs="Calibri"/>
          <w:sz w:val="18"/>
          <w:szCs w:val="20"/>
        </w:rPr>
      </w:pPr>
      <w:r w:rsidRPr="00C25F88">
        <w:rPr>
          <w:rFonts w:ascii="Century Gothic" w:hAnsi="Century Gothic" w:cs="Calibri"/>
          <w:sz w:val="18"/>
          <w:szCs w:val="20"/>
        </w:rPr>
        <w:t>mieć frakcje różnych wymiarów, a mianowicie: piasek drobnoziarnisty 0,25-0,5 mm, piasek</w:t>
      </w:r>
      <w:r w:rsidR="003165FA">
        <w:rPr>
          <w:rFonts w:ascii="Century Gothic" w:hAnsi="Century Gothic" w:cs="Calibri"/>
          <w:sz w:val="18"/>
          <w:szCs w:val="20"/>
        </w:rPr>
        <w:t xml:space="preserve"> </w:t>
      </w:r>
      <w:r w:rsidRPr="003165FA">
        <w:rPr>
          <w:rFonts w:ascii="Century Gothic" w:hAnsi="Century Gothic" w:cs="Calibri"/>
          <w:sz w:val="18"/>
        </w:rPr>
        <w:t>średnioziarnisty 0,5-1,0 mm, piasek gruboziarnisty 1,0-2,0mm,</w:t>
      </w:r>
      <w:r w:rsidR="00C54136" w:rsidRPr="003165FA">
        <w:rPr>
          <w:rFonts w:ascii="Century Gothic" w:hAnsi="Century Gothic" w:cs="Calibri"/>
          <w:sz w:val="18"/>
        </w:rPr>
        <w:t xml:space="preserve"> </w:t>
      </w:r>
      <w:r w:rsidRPr="003165FA">
        <w:rPr>
          <w:rFonts w:ascii="Century Gothic" w:hAnsi="Century Gothic" w:cs="Calibri"/>
          <w:sz w:val="18"/>
        </w:rPr>
        <w:t>przy zastosowaniu cementu białego lub kolorowego zawartość pyłów mineralnych o średnicy poniżej</w:t>
      </w:r>
      <w:r w:rsidR="00C54136" w:rsidRPr="003165FA">
        <w:rPr>
          <w:rFonts w:ascii="Century Gothic" w:hAnsi="Century Gothic" w:cs="Calibri"/>
          <w:sz w:val="18"/>
        </w:rPr>
        <w:t xml:space="preserve"> </w:t>
      </w:r>
      <w:r w:rsidRPr="003165FA">
        <w:rPr>
          <w:rFonts w:ascii="Century Gothic" w:hAnsi="Century Gothic" w:cs="Calibri"/>
          <w:sz w:val="18"/>
        </w:rPr>
        <w:t>0,05 mm nie powinna być większa niż 1% masy cementu.</w:t>
      </w:r>
    </w:p>
    <w:p w:rsidR="00E40968" w:rsidRPr="00C25F88" w:rsidRDefault="001B15EE" w:rsidP="00761F31">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Do spodniej</w:t>
      </w:r>
      <w:r w:rsidR="00E40968" w:rsidRPr="00C25F88">
        <w:rPr>
          <w:rFonts w:ascii="Century Gothic" w:hAnsi="Century Gothic" w:cs="Calibri"/>
          <w:sz w:val="18"/>
          <w:szCs w:val="20"/>
          <w:lang w:eastAsia="pl-PL"/>
        </w:rPr>
        <w:t xml:space="preserve"> warstw</w:t>
      </w:r>
      <w:r w:rsidRPr="00C25F88">
        <w:rPr>
          <w:rFonts w:ascii="Century Gothic" w:hAnsi="Century Gothic" w:cs="Calibri"/>
          <w:sz w:val="18"/>
          <w:szCs w:val="20"/>
          <w:lang w:eastAsia="pl-PL"/>
        </w:rPr>
        <w:t>y</w:t>
      </w:r>
      <w:r w:rsidR="00E40968" w:rsidRPr="00C25F88">
        <w:rPr>
          <w:rFonts w:ascii="Century Gothic" w:hAnsi="Century Gothic" w:cs="Calibri"/>
          <w:sz w:val="18"/>
          <w:szCs w:val="20"/>
          <w:lang w:eastAsia="pl-PL"/>
        </w:rPr>
        <w:t xml:space="preserve"> tynku należy stosować piasek gruboziarnisty, do warstw</w:t>
      </w:r>
      <w:r w:rsidR="003C2711" w:rsidRPr="00C25F88">
        <w:rPr>
          <w:rFonts w:ascii="Century Gothic" w:hAnsi="Century Gothic" w:cs="Calibri"/>
          <w:sz w:val="18"/>
          <w:szCs w:val="20"/>
          <w:lang w:eastAsia="pl-PL"/>
        </w:rPr>
        <w:t>y</w:t>
      </w:r>
      <w:r w:rsidR="00E40968" w:rsidRPr="00C25F88">
        <w:rPr>
          <w:rFonts w:ascii="Century Gothic" w:hAnsi="Century Gothic" w:cs="Calibri"/>
          <w:sz w:val="18"/>
          <w:szCs w:val="20"/>
          <w:lang w:eastAsia="pl-PL"/>
        </w:rPr>
        <w:t xml:space="preserve"> wierzchn</w:t>
      </w:r>
      <w:r w:rsidR="003C2711" w:rsidRPr="00C25F88">
        <w:rPr>
          <w:rFonts w:ascii="Century Gothic" w:hAnsi="Century Gothic" w:cs="Calibri"/>
          <w:sz w:val="18"/>
          <w:szCs w:val="20"/>
          <w:lang w:eastAsia="pl-PL"/>
        </w:rPr>
        <w:t>iej</w:t>
      </w:r>
      <w:r w:rsidR="0060487F">
        <w:rPr>
          <w:rFonts w:ascii="Century Gothic" w:hAnsi="Century Gothic" w:cs="Calibri"/>
          <w:sz w:val="18"/>
          <w:szCs w:val="20"/>
          <w:lang w:eastAsia="pl-PL"/>
        </w:rPr>
        <w:t xml:space="preserve"> </w:t>
      </w:r>
      <w:r w:rsidR="00E40968" w:rsidRPr="00C25F88">
        <w:rPr>
          <w:rFonts w:ascii="Century Gothic" w:hAnsi="Century Gothic" w:cs="Calibri"/>
          <w:sz w:val="18"/>
          <w:szCs w:val="20"/>
          <w:lang w:eastAsia="pl-PL"/>
        </w:rPr>
        <w:t>średnioziarnisty.</w:t>
      </w:r>
    </w:p>
    <w:p w:rsidR="004837E6" w:rsidRPr="00C25F88" w:rsidRDefault="004837E6" w:rsidP="00761F31">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Do gładzi piasek powinien być drobnoziarnisty i przechodzić całkowicie przez sito o prześwicie 0,5mm.</w:t>
      </w:r>
    </w:p>
    <w:p w:rsidR="00E40968" w:rsidRPr="00C25F88" w:rsidRDefault="00E40968" w:rsidP="00761F31">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Woda zarobowa powinna spełniać wymagania podane w nor</w:t>
      </w:r>
      <w:r w:rsidR="0060487F">
        <w:rPr>
          <w:rFonts w:ascii="Century Gothic" w:hAnsi="Century Gothic" w:cs="Calibri"/>
          <w:sz w:val="18"/>
          <w:szCs w:val="20"/>
          <w:lang w:eastAsia="pl-PL"/>
        </w:rPr>
        <w:t xml:space="preserve">mie państwowej na wodę do celów </w:t>
      </w:r>
      <w:r w:rsidRPr="00C25F88">
        <w:rPr>
          <w:rFonts w:ascii="Century Gothic" w:hAnsi="Century Gothic" w:cs="Calibri"/>
          <w:sz w:val="18"/>
          <w:szCs w:val="20"/>
          <w:lang w:eastAsia="pl-PL"/>
        </w:rPr>
        <w:t>budowlanych PN-88/B-32250.</w:t>
      </w:r>
    </w:p>
    <w:p w:rsidR="00E40968" w:rsidRPr="00C25F88" w:rsidRDefault="00573B2F" w:rsidP="004A53AD">
      <w:pPr>
        <w:pStyle w:val="Nagwek1"/>
        <w:numPr>
          <w:ilvl w:val="0"/>
          <w:numId w:val="22"/>
        </w:numPr>
        <w:spacing w:before="60"/>
        <w:ind w:left="357" w:hanging="357"/>
        <w:rPr>
          <w:rFonts w:cs="Calibri-Bold"/>
          <w:bCs w:val="0"/>
          <w:i w:val="0"/>
          <w:sz w:val="22"/>
          <w:szCs w:val="24"/>
        </w:rPr>
      </w:pPr>
      <w:r w:rsidRPr="00C25F88">
        <w:rPr>
          <w:rFonts w:cs="Calibri-Bold"/>
          <w:i w:val="0"/>
          <w:sz w:val="22"/>
          <w:szCs w:val="24"/>
        </w:rPr>
        <w:t xml:space="preserve"> </w:t>
      </w:r>
      <w:bookmarkStart w:id="137" w:name="_Toc490657293"/>
      <w:r w:rsidRPr="00C25F88">
        <w:rPr>
          <w:rFonts w:cs="Calibri-Bold"/>
          <w:i w:val="0"/>
          <w:sz w:val="22"/>
          <w:szCs w:val="24"/>
        </w:rPr>
        <w:t>SPRZĘT</w:t>
      </w:r>
      <w:bookmarkEnd w:id="137"/>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Roboty wykonuje się ręcznie i przy użyciu elektronarzędzi.</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 xml:space="preserve">Do prac na wysokości należy stosować </w:t>
      </w:r>
      <w:r w:rsidR="00FA412A" w:rsidRPr="00C25F88">
        <w:rPr>
          <w:rFonts w:ascii="Century Gothic" w:hAnsi="Century Gothic" w:cs="Calibri"/>
          <w:sz w:val="18"/>
          <w:szCs w:val="20"/>
          <w:lang w:eastAsia="pl-PL"/>
        </w:rPr>
        <w:t>drabiny</w:t>
      </w:r>
      <w:r w:rsidRPr="00C25F88">
        <w:rPr>
          <w:rFonts w:ascii="Century Gothic" w:hAnsi="Century Gothic" w:cs="Calibri"/>
          <w:sz w:val="18"/>
          <w:szCs w:val="20"/>
          <w:lang w:eastAsia="pl-PL"/>
        </w:rPr>
        <w:t>, ustawiane zgodnie z DTR.</w:t>
      </w:r>
    </w:p>
    <w:p w:rsidR="00E40968" w:rsidRPr="00C25F88" w:rsidRDefault="00E40968" w:rsidP="004A53AD">
      <w:pPr>
        <w:pStyle w:val="Nagwek1"/>
        <w:numPr>
          <w:ilvl w:val="0"/>
          <w:numId w:val="22"/>
        </w:numPr>
        <w:spacing w:before="60"/>
        <w:ind w:left="357" w:hanging="357"/>
        <w:rPr>
          <w:rFonts w:cs="Calibri-Bold"/>
          <w:i w:val="0"/>
          <w:sz w:val="22"/>
          <w:szCs w:val="24"/>
        </w:rPr>
      </w:pPr>
      <w:r w:rsidRPr="00C25F88">
        <w:rPr>
          <w:rFonts w:cs="Calibri-Bold"/>
          <w:i w:val="0"/>
          <w:sz w:val="24"/>
        </w:rPr>
        <w:t xml:space="preserve"> </w:t>
      </w:r>
      <w:bookmarkStart w:id="138" w:name="_Toc490657294"/>
      <w:r w:rsidR="00573B2F" w:rsidRPr="00C25F88">
        <w:rPr>
          <w:rFonts w:cs="Calibri-Bold"/>
          <w:i w:val="0"/>
          <w:sz w:val="22"/>
          <w:szCs w:val="24"/>
        </w:rPr>
        <w:t>TRANSPORT</w:t>
      </w:r>
      <w:bookmarkEnd w:id="138"/>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Do transportu służą dowolne środki transportowe zaakceptowane przez Inspektora Nadzoru.</w:t>
      </w:r>
    </w:p>
    <w:p w:rsidR="00E40968" w:rsidRPr="00C25F88" w:rsidRDefault="00573B2F" w:rsidP="004A53AD">
      <w:pPr>
        <w:pStyle w:val="Nagwek1"/>
        <w:numPr>
          <w:ilvl w:val="0"/>
          <w:numId w:val="22"/>
        </w:numPr>
        <w:spacing w:before="60"/>
        <w:ind w:left="357" w:hanging="357"/>
        <w:jc w:val="both"/>
        <w:rPr>
          <w:rFonts w:cs="Calibri-Bold"/>
          <w:i w:val="0"/>
          <w:sz w:val="22"/>
          <w:szCs w:val="24"/>
        </w:rPr>
      </w:pPr>
      <w:bookmarkStart w:id="139" w:name="_Toc490657295"/>
      <w:r w:rsidRPr="00C25F88">
        <w:rPr>
          <w:rFonts w:cs="Calibri-Bold"/>
          <w:i w:val="0"/>
          <w:sz w:val="22"/>
          <w:szCs w:val="24"/>
        </w:rPr>
        <w:t>WYKONANIE ROBÓT</w:t>
      </w:r>
      <w:bookmarkEnd w:id="139"/>
    </w:p>
    <w:p w:rsidR="00E40968" w:rsidRPr="00C25F88" w:rsidRDefault="00E40968" w:rsidP="004A53AD">
      <w:pPr>
        <w:pStyle w:val="Nagwek2"/>
        <w:numPr>
          <w:ilvl w:val="1"/>
          <w:numId w:val="22"/>
        </w:numPr>
        <w:spacing w:before="0"/>
        <w:ind w:left="0" w:firstLine="0"/>
        <w:jc w:val="both"/>
        <w:rPr>
          <w:rFonts w:cs="Calibri-Bold"/>
          <w:bCs w:val="0"/>
          <w:sz w:val="20"/>
          <w:szCs w:val="22"/>
        </w:rPr>
      </w:pPr>
      <w:r w:rsidRPr="00C25F88">
        <w:rPr>
          <w:rFonts w:cs="Calibri-Bold"/>
          <w:sz w:val="18"/>
          <w:szCs w:val="20"/>
        </w:rPr>
        <w:t xml:space="preserve"> </w:t>
      </w:r>
      <w:bookmarkStart w:id="140" w:name="_Toc490657296"/>
      <w:r w:rsidRPr="00C25F88">
        <w:rPr>
          <w:rFonts w:cs="Times New Roman"/>
          <w:sz w:val="20"/>
          <w:szCs w:val="22"/>
        </w:rPr>
        <w:t>Roboty przygotowawcze</w:t>
      </w:r>
      <w:bookmarkEnd w:id="140"/>
    </w:p>
    <w:p w:rsidR="00E40968" w:rsidRPr="00C25F88" w:rsidRDefault="00E40968" w:rsidP="00177061">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Przed przystąpieniem do wykonywania robót tynkowych powinny być zakończone wszystkie roboty</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instalacyjne podtynkowe, zamurowane przebicia i bruzdy, osadzone ościeżnice drzwiowe i okienne.</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W murze ceglanym spoiny powinny być nie zapełnione zaprawą na głębokość 10-15 mm od lica muru.</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Jeśli mur jest wykonany na spoiny pełne, należy je wyskrobać na głębokość jak wyżej lub zastosować</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specjalne środki zapewniające należytą przyczepność tynku do podłoża.</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Bezpośrednio przed tynkowaniem podłoże należy oczyścić z kurzu szczotkami oraz usunąć plamy z rdzy</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i substancji tłustych. Plamy z substancji tłustych można usunąć przez zmycie 10% roztworem szarego</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mydła lub przez wypalenie lampą benzynową. Nadmiernie suchą powierzchnię muru należy zwilżyć</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wodą.</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Eleme</w:t>
      </w:r>
      <w:r w:rsidR="005D0DB4" w:rsidRPr="00C25F88">
        <w:rPr>
          <w:rFonts w:ascii="Century Gothic" w:hAnsi="Century Gothic" w:cs="Calibri"/>
          <w:sz w:val="18"/>
          <w:szCs w:val="20"/>
          <w:lang w:eastAsia="pl-PL"/>
        </w:rPr>
        <w:t>nty metalowe (kształtowniki</w:t>
      </w:r>
      <w:r w:rsidRPr="00C25F88">
        <w:rPr>
          <w:rFonts w:ascii="Century Gothic" w:hAnsi="Century Gothic" w:cs="Calibri"/>
          <w:sz w:val="18"/>
          <w:szCs w:val="20"/>
          <w:lang w:eastAsia="pl-PL"/>
        </w:rPr>
        <w:t>) powinny być na całej powierzchni owinięte siatką stalową lub</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druciano-ceramiczną przewiązaną drutem lub w inny sposób zamocowaną trwale do podłoża.</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Elementy i siatkę należy uprzednio oczyścić z łuszczącej się rdzy i innych zanieczyszczeń (zwłaszcza</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tłustych), a w przypadku tynków cementowych i cementowo-wapiennych - dwukrotnie powlec zaczynem</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cementowym.</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Przy wykonywaniu tynków gipsowych lub gipsowo-wapiennych podłoże metalowe powinno być</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zabezpieczone przed korozją.</w:t>
      </w:r>
    </w:p>
    <w:p w:rsidR="00E40968" w:rsidRPr="00C25F88" w:rsidRDefault="00E40968" w:rsidP="004A53AD">
      <w:pPr>
        <w:pStyle w:val="Nagwek2"/>
        <w:numPr>
          <w:ilvl w:val="1"/>
          <w:numId w:val="22"/>
        </w:numPr>
        <w:spacing w:before="0"/>
        <w:ind w:left="0" w:firstLine="0"/>
        <w:rPr>
          <w:rFonts w:cs="Calibri-Bold"/>
          <w:bCs w:val="0"/>
          <w:sz w:val="20"/>
          <w:szCs w:val="22"/>
        </w:rPr>
      </w:pPr>
      <w:r w:rsidRPr="00C25F88">
        <w:rPr>
          <w:rFonts w:cs="Calibri-Bold"/>
          <w:sz w:val="20"/>
          <w:szCs w:val="22"/>
        </w:rPr>
        <w:t xml:space="preserve"> </w:t>
      </w:r>
      <w:bookmarkStart w:id="141" w:name="_Toc490657297"/>
      <w:r w:rsidRPr="00C25F88">
        <w:rPr>
          <w:rFonts w:cs="Times New Roman"/>
          <w:sz w:val="20"/>
          <w:szCs w:val="22"/>
        </w:rPr>
        <w:t>Roboty właściwe – tynkowanie</w:t>
      </w:r>
      <w:bookmarkEnd w:id="141"/>
    </w:p>
    <w:p w:rsidR="003F5655"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Tynk</w:t>
      </w:r>
      <w:r w:rsidR="00DA71A5" w:rsidRPr="00C25F88">
        <w:rPr>
          <w:rFonts w:ascii="Century Gothic" w:hAnsi="Century Gothic" w:cs="Calibri"/>
          <w:sz w:val="18"/>
          <w:szCs w:val="20"/>
          <w:lang w:eastAsia="pl-PL"/>
        </w:rPr>
        <w:t xml:space="preserve"> zwykły</w:t>
      </w:r>
      <w:r w:rsidR="003F5655" w:rsidRPr="00C25F88">
        <w:rPr>
          <w:rFonts w:ascii="Century Gothic" w:hAnsi="Century Gothic" w:cs="Calibri"/>
          <w:sz w:val="18"/>
          <w:szCs w:val="20"/>
          <w:lang w:eastAsia="pl-PL"/>
        </w:rPr>
        <w:t xml:space="preserve"> kategorii II - dwuwarstwowy- składa się z obrzutki narzutu. Narzut tynków wewnętrznych należy wykonać według pasów lub listew kierunkowych.</w:t>
      </w:r>
    </w:p>
    <w:p w:rsidR="00E40968" w:rsidRPr="00C25F88" w:rsidRDefault="00D56458" w:rsidP="00D47EC5">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Od wysokości 2,60m</w:t>
      </w:r>
      <w:r w:rsidR="008E4DFD" w:rsidRPr="00C25F88">
        <w:rPr>
          <w:rFonts w:ascii="Century Gothic" w:hAnsi="Century Gothic" w:cs="Calibri"/>
          <w:sz w:val="18"/>
          <w:szCs w:val="20"/>
          <w:lang w:eastAsia="pl-PL"/>
        </w:rPr>
        <w:t xml:space="preserve"> od poziomu posadzki</w:t>
      </w:r>
      <w:r w:rsidRPr="00C25F88">
        <w:rPr>
          <w:rFonts w:ascii="Century Gothic" w:hAnsi="Century Gothic" w:cs="Calibri"/>
          <w:sz w:val="18"/>
          <w:szCs w:val="20"/>
          <w:lang w:eastAsia="pl-PL"/>
        </w:rPr>
        <w:t xml:space="preserve"> należy zastosować gładź. Gładź należy nanosić po związaniu warstwy narzutu, lecz przed jej stwardnieniem. Podczas zacierania warstwa gładzi powinna być mocno dociskana do warstwy narzutu.</w:t>
      </w:r>
    </w:p>
    <w:p w:rsidR="00E40968" w:rsidRPr="00C25F88" w:rsidRDefault="00573B2F" w:rsidP="004A53AD">
      <w:pPr>
        <w:pStyle w:val="Nagwek1"/>
        <w:numPr>
          <w:ilvl w:val="0"/>
          <w:numId w:val="22"/>
        </w:numPr>
        <w:spacing w:before="60"/>
        <w:ind w:left="357" w:hanging="357"/>
        <w:rPr>
          <w:rFonts w:cs="Calibri-Bold"/>
          <w:i w:val="0"/>
          <w:sz w:val="22"/>
          <w:szCs w:val="24"/>
        </w:rPr>
      </w:pPr>
      <w:r w:rsidRPr="00C25F88">
        <w:rPr>
          <w:rFonts w:cs="Calibri-Bold"/>
          <w:sz w:val="24"/>
        </w:rPr>
        <w:t xml:space="preserve"> </w:t>
      </w:r>
      <w:bookmarkStart w:id="142" w:name="_Toc490657298"/>
      <w:r w:rsidRPr="00C25F88">
        <w:rPr>
          <w:rFonts w:cs="Calibri-Bold"/>
          <w:i w:val="0"/>
          <w:sz w:val="22"/>
          <w:szCs w:val="24"/>
        </w:rPr>
        <w:t>KONTROLA JAKOŚCI ROBÓT</w:t>
      </w:r>
      <w:bookmarkEnd w:id="142"/>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Kontrola jakości robót polega na sprawdzeniu :</w:t>
      </w:r>
    </w:p>
    <w:p w:rsidR="00E40968" w:rsidRPr="00C25F88" w:rsidRDefault="00E40968" w:rsidP="004A53AD">
      <w:pPr>
        <w:pStyle w:val="Akapitzlist"/>
        <w:numPr>
          <w:ilvl w:val="0"/>
          <w:numId w:val="23"/>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jakości zastosowania materiałów i mieszanek tynkarskich,</w:t>
      </w:r>
    </w:p>
    <w:p w:rsidR="00E40968" w:rsidRPr="00C25F88" w:rsidRDefault="00E40968" w:rsidP="004A53AD">
      <w:pPr>
        <w:pStyle w:val="Akapitzlist"/>
        <w:numPr>
          <w:ilvl w:val="0"/>
          <w:numId w:val="23"/>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prawidłowości przygotowania podłoży ,</w:t>
      </w:r>
    </w:p>
    <w:p w:rsidR="00E40968" w:rsidRPr="00C25F88" w:rsidRDefault="00E40968" w:rsidP="004A53AD">
      <w:pPr>
        <w:pStyle w:val="Akapitzlist"/>
        <w:numPr>
          <w:ilvl w:val="0"/>
          <w:numId w:val="23"/>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przyczepności tynków do podłoża</w:t>
      </w:r>
    </w:p>
    <w:p w:rsidR="00E40968" w:rsidRPr="00C25F88" w:rsidRDefault="00E40968" w:rsidP="004A53AD">
      <w:pPr>
        <w:pStyle w:val="Akapitzlist"/>
        <w:numPr>
          <w:ilvl w:val="0"/>
          <w:numId w:val="23"/>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grubości tynku,</w:t>
      </w:r>
    </w:p>
    <w:p w:rsidR="00E40968" w:rsidRPr="00C25F88" w:rsidRDefault="00E40968" w:rsidP="004A53AD">
      <w:pPr>
        <w:pStyle w:val="Akapitzlist"/>
        <w:numPr>
          <w:ilvl w:val="0"/>
          <w:numId w:val="23"/>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wyglądu powierzchni tynku ,</w:t>
      </w:r>
    </w:p>
    <w:p w:rsidR="00BF0304" w:rsidRPr="00C25F88" w:rsidRDefault="00E40968" w:rsidP="004A53AD">
      <w:pPr>
        <w:pStyle w:val="Akapitzlist"/>
        <w:numPr>
          <w:ilvl w:val="0"/>
          <w:numId w:val="23"/>
        </w:numPr>
        <w:autoSpaceDE w:val="0"/>
        <w:autoSpaceDN w:val="0"/>
        <w:adjustRightInd w:val="0"/>
        <w:ind w:left="0" w:firstLine="0"/>
        <w:jc w:val="both"/>
        <w:rPr>
          <w:rFonts w:ascii="Century Gothic" w:hAnsi="Century Gothic" w:cs="Calibri"/>
          <w:sz w:val="18"/>
          <w:szCs w:val="20"/>
        </w:rPr>
      </w:pPr>
      <w:r w:rsidRPr="00C25F88">
        <w:rPr>
          <w:rFonts w:ascii="Century Gothic" w:hAnsi="Century Gothic" w:cs="Calibri"/>
          <w:sz w:val="18"/>
          <w:szCs w:val="20"/>
        </w:rPr>
        <w:t>prawidłowości wykonania powierzchni i krawędzi tynku, wykończenia tynku na narożach, stykach</w:t>
      </w:r>
      <w:r w:rsidR="00BF501F" w:rsidRPr="00C25F88">
        <w:rPr>
          <w:rFonts w:ascii="Century Gothic" w:hAnsi="Century Gothic" w:cs="Calibri"/>
          <w:sz w:val="18"/>
          <w:szCs w:val="20"/>
        </w:rPr>
        <w:t xml:space="preserve"> </w:t>
      </w:r>
    </w:p>
    <w:p w:rsidR="00E40968" w:rsidRPr="00C25F88" w:rsidRDefault="00E40968" w:rsidP="00BF0304">
      <w:pPr>
        <w:pStyle w:val="Akapitzlist"/>
        <w:autoSpaceDE w:val="0"/>
        <w:autoSpaceDN w:val="0"/>
        <w:adjustRightInd w:val="0"/>
        <w:ind w:left="0"/>
        <w:jc w:val="both"/>
        <w:rPr>
          <w:rFonts w:ascii="Century Gothic" w:hAnsi="Century Gothic" w:cs="Calibri"/>
          <w:sz w:val="18"/>
          <w:szCs w:val="20"/>
        </w:rPr>
      </w:pPr>
      <w:r w:rsidRPr="00C25F88">
        <w:rPr>
          <w:rFonts w:ascii="Century Gothic" w:hAnsi="Century Gothic" w:cs="Calibri"/>
          <w:i/>
          <w:sz w:val="18"/>
          <w:szCs w:val="20"/>
        </w:rPr>
        <w:t>W szczególnośc</w:t>
      </w:r>
      <w:r w:rsidR="00B922E5" w:rsidRPr="00C25F88">
        <w:rPr>
          <w:rFonts w:ascii="Century Gothic" w:hAnsi="Century Gothic" w:cs="Calibri"/>
          <w:i/>
          <w:sz w:val="18"/>
          <w:szCs w:val="20"/>
        </w:rPr>
        <w:t>i przy wykonywaniu robót należy</w:t>
      </w:r>
      <w:r w:rsidRPr="00C25F88">
        <w:rPr>
          <w:rFonts w:ascii="Century Gothic" w:hAnsi="Century Gothic" w:cs="Calibri"/>
          <w:i/>
          <w:sz w:val="18"/>
          <w:szCs w:val="20"/>
        </w:rPr>
        <w:t>:</w:t>
      </w:r>
    </w:p>
    <w:p w:rsidR="00E40968" w:rsidRPr="00C25F88" w:rsidRDefault="00E40968" w:rsidP="004A53AD">
      <w:pPr>
        <w:pStyle w:val="Akapitzlist"/>
        <w:numPr>
          <w:ilvl w:val="0"/>
          <w:numId w:val="23"/>
        </w:numPr>
        <w:autoSpaceDE w:val="0"/>
        <w:autoSpaceDN w:val="0"/>
        <w:adjustRightInd w:val="0"/>
        <w:ind w:left="709" w:hanging="709"/>
        <w:rPr>
          <w:rFonts w:ascii="Century Gothic" w:hAnsi="Century Gothic" w:cs="Calibri"/>
          <w:sz w:val="18"/>
          <w:szCs w:val="20"/>
        </w:rPr>
      </w:pPr>
      <w:r w:rsidRPr="00C25F88">
        <w:rPr>
          <w:rFonts w:ascii="Century Gothic" w:hAnsi="Century Gothic" w:cs="Wingdings-Regular"/>
          <w:sz w:val="18"/>
          <w:szCs w:val="20"/>
        </w:rPr>
        <w:t xml:space="preserve"> </w:t>
      </w:r>
      <w:r w:rsidRPr="00C25F88">
        <w:rPr>
          <w:rFonts w:ascii="Century Gothic" w:hAnsi="Century Gothic" w:cs="Calibri"/>
          <w:sz w:val="18"/>
          <w:szCs w:val="20"/>
        </w:rPr>
        <w:t>zabezpieczyć stolarkę okienną, posadzkę i inne elementy wyposażenia budynku przed uszkodzeniem</w:t>
      </w:r>
      <w:r w:rsidR="00BF501F" w:rsidRPr="00C25F88">
        <w:rPr>
          <w:rFonts w:ascii="Century Gothic" w:hAnsi="Century Gothic" w:cs="Calibri"/>
          <w:sz w:val="18"/>
          <w:szCs w:val="20"/>
        </w:rPr>
        <w:t xml:space="preserve"> </w:t>
      </w:r>
      <w:r w:rsidRPr="00C25F88">
        <w:rPr>
          <w:rFonts w:ascii="Century Gothic" w:hAnsi="Century Gothic" w:cs="Calibri"/>
          <w:sz w:val="18"/>
          <w:szCs w:val="20"/>
        </w:rPr>
        <w:t>lub zniszczeniem,</w:t>
      </w:r>
    </w:p>
    <w:p w:rsidR="00E40968" w:rsidRPr="00C25F88" w:rsidRDefault="00E40968" w:rsidP="004A53AD">
      <w:pPr>
        <w:pStyle w:val="Akapitzlist"/>
        <w:numPr>
          <w:ilvl w:val="0"/>
          <w:numId w:val="23"/>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zachować staranność przy skuwaniu tynków– bez uszkodzenia podłoża ceglanego lub innego.</w:t>
      </w:r>
    </w:p>
    <w:p w:rsidR="00E40968" w:rsidRPr="00C25F88" w:rsidRDefault="007C5E87" w:rsidP="004A53AD">
      <w:pPr>
        <w:pStyle w:val="Nagwek1"/>
        <w:numPr>
          <w:ilvl w:val="0"/>
          <w:numId w:val="22"/>
        </w:numPr>
        <w:spacing w:before="60"/>
        <w:ind w:left="357" w:hanging="357"/>
        <w:jc w:val="both"/>
        <w:rPr>
          <w:rFonts w:cs="Calibri-Bold"/>
          <w:i w:val="0"/>
          <w:sz w:val="22"/>
          <w:szCs w:val="24"/>
        </w:rPr>
      </w:pPr>
      <w:bookmarkStart w:id="143" w:name="_Toc490657300"/>
      <w:r w:rsidRPr="00C25F88">
        <w:rPr>
          <w:rFonts w:cs="Calibri-Bold"/>
          <w:i w:val="0"/>
          <w:sz w:val="22"/>
          <w:szCs w:val="24"/>
        </w:rPr>
        <w:t>ODBIÓR ROBÓT</w:t>
      </w:r>
      <w:bookmarkEnd w:id="143"/>
    </w:p>
    <w:p w:rsidR="00E40968" w:rsidRPr="00C25F88" w:rsidRDefault="00E40968" w:rsidP="0058523C">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Wg zasad określonych pkt.</w:t>
      </w:r>
      <w:r w:rsidR="00DE1721">
        <w:rPr>
          <w:rFonts w:ascii="Century Gothic" w:hAnsi="Century Gothic" w:cs="Calibri"/>
          <w:sz w:val="18"/>
          <w:szCs w:val="20"/>
          <w:lang w:eastAsia="pl-PL"/>
        </w:rPr>
        <w:t>7</w:t>
      </w:r>
      <w:r w:rsidRPr="00C25F88">
        <w:rPr>
          <w:rFonts w:ascii="Century Gothic" w:hAnsi="Century Gothic" w:cs="Calibri"/>
          <w:sz w:val="18"/>
          <w:szCs w:val="20"/>
          <w:lang w:eastAsia="pl-PL"/>
        </w:rPr>
        <w:t>. „ Odbiór techniczny wykonanych robót ” w ST-00.00- Wymagania ogólne.</w:t>
      </w:r>
    </w:p>
    <w:p w:rsidR="00E40968" w:rsidRPr="00C25F88" w:rsidRDefault="00E40968" w:rsidP="0058523C">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Badania przy odbiorze polegają na sprawdzeniu technicznych dokumentów kontrolnych</w:t>
      </w:r>
      <w:r w:rsidR="00D47EC5">
        <w:rPr>
          <w:rFonts w:ascii="Century Gothic" w:hAnsi="Century Gothic" w:cs="Calibri"/>
          <w:sz w:val="18"/>
          <w:szCs w:val="20"/>
          <w:lang w:eastAsia="pl-PL"/>
        </w:rPr>
        <w:t xml:space="preserve"> </w:t>
      </w:r>
      <w:r w:rsidRPr="00C25F88">
        <w:rPr>
          <w:rFonts w:ascii="Century Gothic" w:hAnsi="Century Gothic" w:cs="Calibri"/>
          <w:sz w:val="18"/>
          <w:szCs w:val="20"/>
          <w:lang w:eastAsia="pl-PL"/>
        </w:rPr>
        <w:t>i przeprowadzeniu pomiarów.</w:t>
      </w:r>
    </w:p>
    <w:p w:rsidR="00E40968" w:rsidRPr="00C25F88" w:rsidRDefault="00E40968" w:rsidP="004A53AD">
      <w:pPr>
        <w:pStyle w:val="Nagwek1"/>
        <w:numPr>
          <w:ilvl w:val="0"/>
          <w:numId w:val="22"/>
        </w:numPr>
        <w:spacing w:before="60"/>
        <w:ind w:left="357" w:hanging="357"/>
        <w:rPr>
          <w:rFonts w:cs="Calibri-Bold"/>
          <w:i w:val="0"/>
          <w:sz w:val="22"/>
          <w:szCs w:val="24"/>
        </w:rPr>
      </w:pPr>
      <w:r w:rsidRPr="00C25F88">
        <w:rPr>
          <w:rFonts w:cs="Calibri-Bold"/>
          <w:i w:val="0"/>
          <w:sz w:val="22"/>
          <w:szCs w:val="24"/>
        </w:rPr>
        <w:t xml:space="preserve"> </w:t>
      </w:r>
      <w:bookmarkStart w:id="144" w:name="_Toc490657301"/>
      <w:r w:rsidR="007C5E87" w:rsidRPr="00C25F88">
        <w:rPr>
          <w:rFonts w:cs="Calibri-Bold"/>
          <w:i w:val="0"/>
          <w:sz w:val="22"/>
          <w:szCs w:val="24"/>
        </w:rPr>
        <w:t>PODSTAWA PŁATNOŚCI</w:t>
      </w:r>
      <w:bookmarkEnd w:id="144"/>
    </w:p>
    <w:p w:rsidR="00E40968" w:rsidRPr="00C25F88" w:rsidRDefault="00DE1721" w:rsidP="00E40968">
      <w:pPr>
        <w:autoSpaceDE w:val="0"/>
        <w:autoSpaceDN w:val="0"/>
        <w:adjustRightInd w:val="0"/>
        <w:spacing w:after="0"/>
        <w:rPr>
          <w:rFonts w:ascii="Century Gothic" w:hAnsi="Century Gothic" w:cs="Calibri"/>
          <w:sz w:val="18"/>
          <w:szCs w:val="20"/>
          <w:lang w:eastAsia="pl-PL"/>
        </w:rPr>
      </w:pPr>
      <w:r>
        <w:rPr>
          <w:rFonts w:ascii="Century Gothic" w:hAnsi="Century Gothic" w:cs="Calibri"/>
          <w:sz w:val="18"/>
          <w:szCs w:val="20"/>
          <w:lang w:eastAsia="pl-PL"/>
        </w:rPr>
        <w:t>Wg zasad określonych pkt.8</w:t>
      </w:r>
      <w:r w:rsidR="00E40968" w:rsidRPr="00C25F88">
        <w:rPr>
          <w:rFonts w:ascii="Century Gothic" w:hAnsi="Century Gothic" w:cs="Calibri"/>
          <w:sz w:val="18"/>
          <w:szCs w:val="20"/>
          <w:lang w:eastAsia="pl-PL"/>
        </w:rPr>
        <w:t xml:space="preserve"> „ Podstawa płatności ” w ST-0</w:t>
      </w:r>
      <w:r w:rsidR="008E54C7" w:rsidRPr="00C25F88">
        <w:rPr>
          <w:rFonts w:ascii="Century Gothic" w:hAnsi="Century Gothic" w:cs="Calibri"/>
          <w:sz w:val="18"/>
          <w:szCs w:val="20"/>
          <w:lang w:eastAsia="pl-PL"/>
        </w:rPr>
        <w:t>1</w:t>
      </w:r>
      <w:r w:rsidR="00E40968" w:rsidRPr="00C25F88">
        <w:rPr>
          <w:rFonts w:ascii="Century Gothic" w:hAnsi="Century Gothic" w:cs="Calibri"/>
          <w:sz w:val="18"/>
          <w:szCs w:val="20"/>
          <w:lang w:eastAsia="pl-PL"/>
        </w:rPr>
        <w:t>- Wymagania ogólne .</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Płaci się za roboty faktycznie wykonane i od</w:t>
      </w:r>
      <w:r w:rsidR="003165FA">
        <w:rPr>
          <w:rFonts w:ascii="Century Gothic" w:hAnsi="Century Gothic" w:cs="Calibri"/>
          <w:sz w:val="18"/>
          <w:szCs w:val="20"/>
          <w:lang w:eastAsia="pl-PL"/>
        </w:rPr>
        <w:t>ebrane przez Inspektora Nadzoru.</w:t>
      </w:r>
      <w:r w:rsidRPr="00C25F88">
        <w:rPr>
          <w:rFonts w:ascii="Century Gothic" w:hAnsi="Century Gothic" w:cs="Calibri"/>
          <w:sz w:val="18"/>
          <w:szCs w:val="20"/>
          <w:lang w:eastAsia="pl-PL"/>
        </w:rPr>
        <w:t xml:space="preserve"> Cena obejmuje:</w:t>
      </w:r>
    </w:p>
    <w:p w:rsidR="00E40968" w:rsidRPr="00C25F88" w:rsidRDefault="00E40968" w:rsidP="004A53AD">
      <w:pPr>
        <w:pStyle w:val="Akapitzlist"/>
        <w:numPr>
          <w:ilvl w:val="0"/>
          <w:numId w:val="24"/>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prace pomiarowe i technologiczne,</w:t>
      </w:r>
    </w:p>
    <w:p w:rsidR="00E40968" w:rsidRPr="00C25F88" w:rsidRDefault="00E40968" w:rsidP="004A53AD">
      <w:pPr>
        <w:pStyle w:val="Akapitzlist"/>
        <w:numPr>
          <w:ilvl w:val="0"/>
          <w:numId w:val="24"/>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zakup i dowóz materiałów,</w:t>
      </w:r>
    </w:p>
    <w:p w:rsidR="00E40968" w:rsidRPr="00C25F88" w:rsidRDefault="00E40968" w:rsidP="004A53AD">
      <w:pPr>
        <w:pStyle w:val="Akapitzlist"/>
        <w:numPr>
          <w:ilvl w:val="0"/>
          <w:numId w:val="24"/>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wykonanie elementów robót,</w:t>
      </w:r>
    </w:p>
    <w:p w:rsidR="00E40968" w:rsidRPr="00C25F88" w:rsidRDefault="00E40968" w:rsidP="004A53AD">
      <w:pPr>
        <w:pStyle w:val="Akapitzlist"/>
        <w:numPr>
          <w:ilvl w:val="0"/>
          <w:numId w:val="24"/>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kontrolę prawidłowości wykonanych robót.</w:t>
      </w:r>
    </w:p>
    <w:p w:rsidR="00E40968" w:rsidRPr="00C25F88" w:rsidRDefault="00E40968" w:rsidP="004A53AD">
      <w:pPr>
        <w:pStyle w:val="Nagwek1"/>
        <w:numPr>
          <w:ilvl w:val="0"/>
          <w:numId w:val="22"/>
        </w:numPr>
        <w:spacing w:before="60"/>
        <w:ind w:left="357" w:hanging="357"/>
        <w:rPr>
          <w:rFonts w:cs="Calibri-Bold"/>
          <w:bCs w:val="0"/>
          <w:i w:val="0"/>
          <w:sz w:val="24"/>
        </w:rPr>
      </w:pPr>
      <w:r w:rsidRPr="00C25F88">
        <w:rPr>
          <w:rFonts w:cs="Calibri-Bold"/>
          <w:i w:val="0"/>
          <w:sz w:val="24"/>
        </w:rPr>
        <w:t xml:space="preserve"> </w:t>
      </w:r>
      <w:bookmarkStart w:id="145" w:name="_Toc490657302"/>
      <w:r w:rsidR="007C5E87" w:rsidRPr="00C25F88">
        <w:rPr>
          <w:rFonts w:cs="Calibri-Bold"/>
          <w:i w:val="0"/>
          <w:sz w:val="22"/>
          <w:szCs w:val="24"/>
        </w:rPr>
        <w:t>PRZEPISY ZWIĄZANE</w:t>
      </w:r>
      <w:bookmarkEnd w:id="145"/>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PN-85/B-04500 </w:t>
      </w:r>
      <w:r w:rsidR="008545F8" w:rsidRPr="00C25F88">
        <w:rPr>
          <w:rFonts w:ascii="Century Gothic" w:hAnsi="Century Gothic" w:cs="Calibri"/>
          <w:sz w:val="18"/>
          <w:szCs w:val="20"/>
          <w:lang w:eastAsia="pl-PL"/>
        </w:rPr>
        <w:tab/>
      </w:r>
      <w:r w:rsidRPr="00C25F88">
        <w:rPr>
          <w:rFonts w:ascii="Century Gothic" w:hAnsi="Century Gothic" w:cs="Calibri"/>
          <w:sz w:val="18"/>
          <w:szCs w:val="20"/>
          <w:lang w:eastAsia="pl-PL"/>
        </w:rPr>
        <w:t>Zaprawy budowlane. Badania cech fizycznych i wytrzymałościowych.</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PN-70/B-10100</w:t>
      </w:r>
      <w:r w:rsidR="008545F8" w:rsidRPr="00C25F88">
        <w:rPr>
          <w:rFonts w:ascii="Century Gothic" w:hAnsi="Century Gothic" w:cs="Calibri"/>
          <w:sz w:val="18"/>
          <w:szCs w:val="20"/>
          <w:lang w:eastAsia="pl-PL"/>
        </w:rPr>
        <w:tab/>
      </w:r>
      <w:r w:rsidR="008E54C7" w:rsidRPr="00C25F88">
        <w:rPr>
          <w:rFonts w:ascii="Century Gothic" w:hAnsi="Century Gothic" w:cs="Calibri"/>
          <w:sz w:val="18"/>
          <w:szCs w:val="20"/>
          <w:lang w:eastAsia="pl-PL"/>
        </w:rPr>
        <w:tab/>
      </w:r>
      <w:r w:rsidRPr="00C25F88">
        <w:rPr>
          <w:rFonts w:ascii="Century Gothic" w:hAnsi="Century Gothic" w:cs="Calibri"/>
          <w:sz w:val="18"/>
          <w:szCs w:val="20"/>
          <w:lang w:eastAsia="pl-PL"/>
        </w:rPr>
        <w:t xml:space="preserve"> Roboty tynkowe. Tynki zwykłe. Wymagania i badania przy odbiorze.</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PN-88/B-32250 </w:t>
      </w:r>
      <w:r w:rsidR="008545F8" w:rsidRPr="00C25F88">
        <w:rPr>
          <w:rFonts w:ascii="Century Gothic" w:hAnsi="Century Gothic" w:cs="Calibri"/>
          <w:sz w:val="18"/>
          <w:szCs w:val="20"/>
          <w:lang w:eastAsia="pl-PL"/>
        </w:rPr>
        <w:tab/>
      </w:r>
      <w:r w:rsidRPr="00C25F88">
        <w:rPr>
          <w:rFonts w:ascii="Century Gothic" w:hAnsi="Century Gothic" w:cs="Calibri"/>
          <w:sz w:val="18"/>
          <w:szCs w:val="20"/>
          <w:lang w:eastAsia="pl-PL"/>
        </w:rPr>
        <w:t>Materiały budowlane. Woda do betonów i zapraw.</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PN-B-30020:1999</w:t>
      </w:r>
      <w:r w:rsidR="008545F8" w:rsidRPr="00C25F88">
        <w:rPr>
          <w:rFonts w:ascii="Century Gothic" w:hAnsi="Century Gothic" w:cs="Calibri"/>
          <w:sz w:val="18"/>
          <w:szCs w:val="20"/>
          <w:lang w:eastAsia="pl-PL"/>
        </w:rPr>
        <w:tab/>
      </w:r>
      <w:r w:rsidRPr="00C25F88">
        <w:rPr>
          <w:rFonts w:ascii="Century Gothic" w:hAnsi="Century Gothic" w:cs="Calibri"/>
          <w:sz w:val="18"/>
          <w:szCs w:val="20"/>
          <w:lang w:eastAsia="pl-PL"/>
        </w:rPr>
        <w:t xml:space="preserve"> Wapno.</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PN-79/B-06711</w:t>
      </w:r>
      <w:r w:rsidR="008545F8" w:rsidRPr="00C25F88">
        <w:rPr>
          <w:rFonts w:ascii="Century Gothic" w:hAnsi="Century Gothic" w:cs="Calibri"/>
          <w:sz w:val="18"/>
          <w:szCs w:val="20"/>
          <w:lang w:eastAsia="pl-PL"/>
        </w:rPr>
        <w:tab/>
      </w:r>
      <w:r w:rsidR="008545F8" w:rsidRPr="00C25F88">
        <w:rPr>
          <w:rFonts w:ascii="Century Gothic" w:hAnsi="Century Gothic" w:cs="Calibri"/>
          <w:sz w:val="18"/>
          <w:szCs w:val="20"/>
          <w:lang w:eastAsia="pl-PL"/>
        </w:rPr>
        <w:tab/>
      </w:r>
      <w:r w:rsidRPr="00C25F88">
        <w:rPr>
          <w:rFonts w:ascii="Century Gothic" w:hAnsi="Century Gothic" w:cs="Calibri"/>
          <w:sz w:val="18"/>
          <w:szCs w:val="20"/>
          <w:lang w:eastAsia="pl-PL"/>
        </w:rPr>
        <w:t xml:space="preserve"> Kruszywa mineralne. Piaski do zapraw budowlanych.</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PN-90/B-14501 </w:t>
      </w:r>
      <w:r w:rsidR="008545F8" w:rsidRPr="00C25F88">
        <w:rPr>
          <w:rFonts w:ascii="Century Gothic" w:hAnsi="Century Gothic" w:cs="Calibri"/>
          <w:sz w:val="18"/>
          <w:szCs w:val="20"/>
          <w:lang w:eastAsia="pl-PL"/>
        </w:rPr>
        <w:tab/>
      </w:r>
      <w:r w:rsidRPr="00C25F88">
        <w:rPr>
          <w:rFonts w:ascii="Century Gothic" w:hAnsi="Century Gothic" w:cs="Calibri"/>
          <w:sz w:val="18"/>
          <w:szCs w:val="20"/>
          <w:lang w:eastAsia="pl-PL"/>
        </w:rPr>
        <w:t>Zaprawy budowlane zwykłe.</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PN-B-19701;1997 </w:t>
      </w:r>
      <w:r w:rsidR="008545F8" w:rsidRPr="00C25F88">
        <w:rPr>
          <w:rFonts w:ascii="Century Gothic" w:hAnsi="Century Gothic" w:cs="Calibri"/>
          <w:sz w:val="18"/>
          <w:szCs w:val="20"/>
          <w:lang w:eastAsia="pl-PL"/>
        </w:rPr>
        <w:tab/>
      </w:r>
      <w:r w:rsidRPr="00C25F88">
        <w:rPr>
          <w:rFonts w:ascii="Century Gothic" w:hAnsi="Century Gothic" w:cs="Calibri"/>
          <w:sz w:val="18"/>
          <w:szCs w:val="20"/>
          <w:lang w:eastAsia="pl-PL"/>
        </w:rPr>
        <w:t>Cementy powszechnego użytku.</w:t>
      </w:r>
    </w:p>
    <w:p w:rsidR="008545F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PN-ISO-9000</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 (Seria 9000, 9001, 9002, 9003 i 9004) </w:t>
      </w:r>
      <w:r w:rsidR="008545F8" w:rsidRPr="00C25F88">
        <w:rPr>
          <w:rFonts w:ascii="Century Gothic" w:hAnsi="Century Gothic" w:cs="Calibri"/>
          <w:sz w:val="18"/>
          <w:szCs w:val="20"/>
          <w:lang w:eastAsia="pl-PL"/>
        </w:rPr>
        <w:tab/>
      </w:r>
      <w:r w:rsidRPr="00C25F88">
        <w:rPr>
          <w:rFonts w:ascii="Century Gothic" w:hAnsi="Century Gothic" w:cs="Calibri"/>
          <w:sz w:val="18"/>
          <w:szCs w:val="20"/>
          <w:lang w:eastAsia="pl-PL"/>
        </w:rPr>
        <w:t>Normy dotyczące systemów zapewnienia jakości</w:t>
      </w:r>
    </w:p>
    <w:p w:rsidR="00E40968" w:rsidRPr="00C25F88" w:rsidRDefault="00E40968" w:rsidP="00F469C0">
      <w:pPr>
        <w:autoSpaceDE w:val="0"/>
        <w:autoSpaceDN w:val="0"/>
        <w:adjustRightInd w:val="0"/>
        <w:spacing w:after="0" w:line="276" w:lineRule="auto"/>
        <w:ind w:left="2832" w:firstLine="708"/>
        <w:rPr>
          <w:rFonts w:ascii="Century Gothic" w:hAnsi="Century Gothic" w:cs="Calibri"/>
          <w:sz w:val="18"/>
          <w:szCs w:val="20"/>
          <w:lang w:eastAsia="pl-PL"/>
        </w:rPr>
      </w:pPr>
      <w:r w:rsidRPr="00C25F88">
        <w:rPr>
          <w:rFonts w:ascii="Century Gothic" w:hAnsi="Century Gothic" w:cs="Calibri"/>
          <w:sz w:val="18"/>
          <w:szCs w:val="20"/>
          <w:lang w:eastAsia="pl-PL"/>
        </w:rPr>
        <w:t>i zarządzanie systemami zapewnienia jakości</w:t>
      </w:r>
    </w:p>
    <w:p w:rsidR="00D47EC5" w:rsidRDefault="00D47EC5">
      <w:pPr>
        <w:spacing w:after="0"/>
        <w:rPr>
          <w:rFonts w:ascii="Century Gothic" w:hAnsi="Century Gothic"/>
          <w:b/>
          <w:bCs/>
          <w:szCs w:val="24"/>
          <w:lang w:eastAsia="pl-PL"/>
        </w:rPr>
      </w:pPr>
    </w:p>
    <w:p w:rsidR="0060487F" w:rsidRPr="00F57E06" w:rsidRDefault="0060487F" w:rsidP="0060487F">
      <w:pPr>
        <w:jc w:val="right"/>
        <w:rPr>
          <w:rFonts w:ascii="Century Gothic" w:hAnsi="Century Gothic"/>
          <w:b/>
          <w:sz w:val="20"/>
          <w:szCs w:val="20"/>
        </w:rPr>
      </w:pPr>
      <w:r w:rsidRPr="00F57E06">
        <w:rPr>
          <w:rFonts w:ascii="Century Gothic" w:hAnsi="Century Gothic"/>
          <w:b/>
          <w:sz w:val="20"/>
          <w:szCs w:val="20"/>
        </w:rPr>
        <w:t>Opracowanie:</w:t>
      </w:r>
    </w:p>
    <w:p w:rsidR="0060487F" w:rsidRPr="00F456B6" w:rsidRDefault="0060487F" w:rsidP="0060487F">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60487F" w:rsidRPr="00F456B6" w:rsidRDefault="0060487F" w:rsidP="0060487F">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60487F" w:rsidRPr="00F456B6" w:rsidRDefault="0060487F" w:rsidP="0060487F">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w:t>
      </w:r>
      <w:proofErr w:type="spellStart"/>
      <w:r w:rsidRPr="00F456B6">
        <w:rPr>
          <w:rFonts w:ascii="Century Gothic" w:eastAsia="Times New Roman" w:hAnsi="Century Gothic"/>
          <w:bCs/>
          <w:sz w:val="20"/>
          <w:szCs w:val="20"/>
          <w:lang w:eastAsia="ar-SA"/>
        </w:rPr>
        <w:t>Upr</w:t>
      </w:r>
      <w:proofErr w:type="spellEnd"/>
      <w:r w:rsidRPr="00F456B6">
        <w:rPr>
          <w:rFonts w:ascii="Century Gothic" w:eastAsia="Times New Roman" w:hAnsi="Century Gothic"/>
          <w:bCs/>
          <w:sz w:val="20"/>
          <w:szCs w:val="20"/>
          <w:lang w:eastAsia="ar-SA"/>
        </w:rPr>
        <w:t>. Bud. Nr 11/84/</w:t>
      </w:r>
      <w:proofErr w:type="spellStart"/>
      <w:r w:rsidRPr="00F456B6">
        <w:rPr>
          <w:rFonts w:ascii="Century Gothic" w:eastAsia="Times New Roman" w:hAnsi="Century Gothic"/>
          <w:bCs/>
          <w:sz w:val="20"/>
          <w:szCs w:val="20"/>
          <w:lang w:eastAsia="ar-SA"/>
        </w:rPr>
        <w:t>Lw</w:t>
      </w:r>
      <w:proofErr w:type="spellEnd"/>
    </w:p>
    <w:p w:rsidR="00D47EC5" w:rsidRPr="000B655B" w:rsidRDefault="00D47EC5" w:rsidP="00D47EC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Century Gothic" w:hAnsi="Century Gothic"/>
          <w:b/>
          <w:bCs/>
          <w:sz w:val="22"/>
          <w:szCs w:val="24"/>
          <w:lang w:eastAsia="pl-PL"/>
        </w:rPr>
      </w:pPr>
      <w:r w:rsidRPr="000B655B">
        <w:rPr>
          <w:rFonts w:ascii="Century Gothic" w:hAnsi="Century Gothic"/>
          <w:b/>
          <w:bCs/>
          <w:sz w:val="22"/>
          <w:szCs w:val="24"/>
          <w:lang w:eastAsia="pl-PL"/>
        </w:rPr>
        <w:br w:type="page"/>
      </w:r>
    </w:p>
    <w:p w:rsidR="009B7CCB" w:rsidRPr="00C25F88" w:rsidRDefault="009B7CCB" w:rsidP="009B7CCB">
      <w:pPr>
        <w:autoSpaceDE w:val="0"/>
        <w:autoSpaceDN w:val="0"/>
        <w:adjustRightInd w:val="0"/>
        <w:spacing w:after="0"/>
        <w:jc w:val="center"/>
        <w:rPr>
          <w:rFonts w:ascii="Century Gothic" w:hAnsi="Century Gothic"/>
          <w:b/>
          <w:bCs/>
          <w:szCs w:val="24"/>
          <w:lang w:eastAsia="pl-PL"/>
        </w:rPr>
      </w:pPr>
      <w:r w:rsidRPr="00C25F88">
        <w:rPr>
          <w:rFonts w:ascii="Century Gothic" w:hAnsi="Century Gothic"/>
          <w:b/>
          <w:bCs/>
          <w:szCs w:val="24"/>
          <w:lang w:eastAsia="pl-PL"/>
        </w:rPr>
        <w:t>SZCZEGÓŁOWA SPECYFIKACJA TECHNICZNA</w:t>
      </w:r>
      <w:r w:rsidR="008E54C7" w:rsidRPr="00C25F88">
        <w:rPr>
          <w:rFonts w:ascii="Century Gothic" w:hAnsi="Century Gothic"/>
          <w:b/>
          <w:bCs/>
          <w:szCs w:val="24"/>
          <w:lang w:eastAsia="pl-PL"/>
        </w:rPr>
        <w:t>(SST-04)</w:t>
      </w:r>
    </w:p>
    <w:p w:rsidR="009B7CCB" w:rsidRPr="00C25F88" w:rsidRDefault="009B7CCB" w:rsidP="00E16EE8">
      <w:pPr>
        <w:pStyle w:val="Nagwek1"/>
        <w:spacing w:before="0" w:after="40"/>
        <w:rPr>
          <w:b w:val="0"/>
          <w:bCs w:val="0"/>
          <w:i w:val="0"/>
          <w:sz w:val="22"/>
          <w:szCs w:val="24"/>
          <w:lang w:eastAsia="pl-PL"/>
        </w:rPr>
      </w:pPr>
      <w:bookmarkStart w:id="146" w:name="_Toc490657303"/>
      <w:r w:rsidRPr="00C25F88">
        <w:rPr>
          <w:bCs w:val="0"/>
          <w:sz w:val="22"/>
          <w:szCs w:val="24"/>
          <w:lang w:eastAsia="pl-PL"/>
        </w:rPr>
        <w:t>ROBOTY MALARSKIE</w:t>
      </w:r>
      <w:r w:rsidR="005B34AC" w:rsidRPr="00C25F88">
        <w:rPr>
          <w:bCs w:val="0"/>
          <w:sz w:val="22"/>
          <w:szCs w:val="24"/>
          <w:lang w:eastAsia="pl-PL"/>
        </w:rPr>
        <w:t>(SST-04)</w:t>
      </w:r>
      <w:bookmarkEnd w:id="146"/>
    </w:p>
    <w:p w:rsidR="00E40968" w:rsidRPr="00C25F88" w:rsidRDefault="007C5E87" w:rsidP="004A53AD">
      <w:pPr>
        <w:pStyle w:val="Nagwek1"/>
        <w:numPr>
          <w:ilvl w:val="0"/>
          <w:numId w:val="19"/>
        </w:numPr>
        <w:spacing w:before="40" w:after="20"/>
        <w:ind w:left="0" w:firstLine="0"/>
        <w:rPr>
          <w:rFonts w:cs="Calibri-Bold"/>
          <w:i w:val="0"/>
          <w:sz w:val="22"/>
          <w:szCs w:val="24"/>
        </w:rPr>
      </w:pPr>
      <w:bookmarkStart w:id="147" w:name="_Toc490657304"/>
      <w:r w:rsidRPr="00C25F88">
        <w:rPr>
          <w:rFonts w:cs="Calibri-Bold"/>
          <w:i w:val="0"/>
          <w:sz w:val="22"/>
          <w:szCs w:val="24"/>
        </w:rPr>
        <w:t>WSTĘP</w:t>
      </w:r>
      <w:bookmarkEnd w:id="147"/>
    </w:p>
    <w:p w:rsidR="00E40968" w:rsidRPr="00C25F88" w:rsidRDefault="00E40968" w:rsidP="004A53AD">
      <w:pPr>
        <w:pStyle w:val="Nagwek2"/>
        <w:numPr>
          <w:ilvl w:val="1"/>
          <w:numId w:val="19"/>
        </w:numPr>
        <w:spacing w:before="20" w:after="20"/>
        <w:ind w:left="0" w:firstLine="0"/>
        <w:rPr>
          <w:rFonts w:cs="Calibri-Bold"/>
          <w:sz w:val="20"/>
          <w:szCs w:val="22"/>
        </w:rPr>
      </w:pPr>
      <w:bookmarkStart w:id="148" w:name="_Toc490657305"/>
      <w:r w:rsidRPr="00C25F88">
        <w:rPr>
          <w:rFonts w:cs="Calibri-Bold"/>
          <w:sz w:val="20"/>
          <w:szCs w:val="22"/>
        </w:rPr>
        <w:t>Przedmiot SST</w:t>
      </w:r>
      <w:r w:rsidR="005B34AC" w:rsidRPr="00C25F88">
        <w:rPr>
          <w:rFonts w:cs="Calibri-Bold"/>
          <w:sz w:val="20"/>
          <w:szCs w:val="22"/>
        </w:rPr>
        <w:t>-04</w:t>
      </w:r>
      <w:r w:rsidRPr="00C25F88">
        <w:rPr>
          <w:rFonts w:cs="Calibri-Bold"/>
          <w:sz w:val="20"/>
          <w:szCs w:val="22"/>
        </w:rPr>
        <w:t>.</w:t>
      </w:r>
      <w:bookmarkEnd w:id="148"/>
    </w:p>
    <w:p w:rsidR="000E5155" w:rsidRPr="00C25F88" w:rsidRDefault="008E54C7" w:rsidP="002863ED">
      <w:pPr>
        <w:pStyle w:val="Bezodstpw"/>
        <w:jc w:val="both"/>
        <w:rPr>
          <w:rFonts w:ascii="Century Gothic" w:hAnsi="Century Gothic"/>
          <w:sz w:val="18"/>
          <w:szCs w:val="20"/>
        </w:rPr>
      </w:pPr>
      <w:r w:rsidRPr="00C25F88">
        <w:rPr>
          <w:rFonts w:ascii="Century Gothic" w:hAnsi="Century Gothic" w:cs="Calibri"/>
          <w:sz w:val="18"/>
          <w:szCs w:val="20"/>
          <w:lang w:eastAsia="pl-PL"/>
        </w:rPr>
        <w:t>Przedmiotem niniejszej S</w:t>
      </w:r>
      <w:r w:rsidR="00E40968" w:rsidRPr="00C25F88">
        <w:rPr>
          <w:rFonts w:ascii="Century Gothic" w:hAnsi="Century Gothic" w:cs="Calibri"/>
          <w:sz w:val="18"/>
          <w:szCs w:val="20"/>
          <w:lang w:eastAsia="pl-PL"/>
        </w:rPr>
        <w:t xml:space="preserve">zczegółowej </w:t>
      </w:r>
      <w:r w:rsidRPr="00C25F88">
        <w:rPr>
          <w:rFonts w:ascii="Century Gothic" w:hAnsi="Century Gothic" w:cs="Calibri"/>
          <w:sz w:val="18"/>
          <w:szCs w:val="20"/>
          <w:lang w:eastAsia="pl-PL"/>
        </w:rPr>
        <w:t>S</w:t>
      </w:r>
      <w:r w:rsidR="00E40968" w:rsidRPr="00C25F88">
        <w:rPr>
          <w:rFonts w:ascii="Century Gothic" w:hAnsi="Century Gothic" w:cs="Calibri"/>
          <w:sz w:val="18"/>
          <w:szCs w:val="20"/>
          <w:lang w:eastAsia="pl-PL"/>
        </w:rPr>
        <w:t xml:space="preserve">pecyfikacji </w:t>
      </w:r>
      <w:r w:rsidRPr="00C25F88">
        <w:rPr>
          <w:rFonts w:ascii="Century Gothic" w:hAnsi="Century Gothic" w:cs="Calibri"/>
          <w:sz w:val="18"/>
          <w:szCs w:val="20"/>
          <w:lang w:eastAsia="pl-PL"/>
        </w:rPr>
        <w:t>T</w:t>
      </w:r>
      <w:r w:rsidR="00E40968" w:rsidRPr="00C25F88">
        <w:rPr>
          <w:rFonts w:ascii="Century Gothic" w:hAnsi="Century Gothic" w:cs="Calibri"/>
          <w:sz w:val="18"/>
          <w:szCs w:val="20"/>
          <w:lang w:eastAsia="pl-PL"/>
        </w:rPr>
        <w:t xml:space="preserve">echnicznej </w:t>
      </w:r>
      <w:r w:rsidR="00F469C0" w:rsidRPr="00C25F88">
        <w:rPr>
          <w:rFonts w:ascii="Century Gothic" w:hAnsi="Century Gothic" w:cs="Calibri"/>
          <w:sz w:val="18"/>
          <w:szCs w:val="20"/>
          <w:lang w:eastAsia="pl-PL"/>
        </w:rPr>
        <w:t xml:space="preserve">SST-04 </w:t>
      </w:r>
      <w:r w:rsidR="00E40968" w:rsidRPr="00C25F88">
        <w:rPr>
          <w:rFonts w:ascii="Century Gothic" w:hAnsi="Century Gothic" w:cs="Calibri"/>
          <w:sz w:val="18"/>
          <w:szCs w:val="20"/>
          <w:lang w:eastAsia="pl-PL"/>
        </w:rPr>
        <w:t>są wymagania dotyczące wykonania</w:t>
      </w:r>
      <w:r w:rsidR="000E5155" w:rsidRPr="00C25F88">
        <w:rPr>
          <w:rFonts w:ascii="Century Gothic" w:hAnsi="Century Gothic" w:cs="Calibri"/>
          <w:sz w:val="18"/>
          <w:szCs w:val="20"/>
          <w:lang w:eastAsia="pl-PL"/>
        </w:rPr>
        <w:t xml:space="preserve"> </w:t>
      </w:r>
      <w:r w:rsidR="00E40968" w:rsidRPr="00C25F88">
        <w:rPr>
          <w:rFonts w:ascii="Century Gothic" w:hAnsi="Century Gothic" w:cs="Calibri"/>
          <w:sz w:val="18"/>
          <w:szCs w:val="20"/>
          <w:lang w:eastAsia="pl-PL"/>
        </w:rPr>
        <w:t>i odbioru robót</w:t>
      </w:r>
      <w:r w:rsidR="00E40968" w:rsidRPr="00C25F88">
        <w:rPr>
          <w:rFonts w:ascii="Century Gothic" w:hAnsi="Century Gothic" w:cs="Calibri"/>
          <w:b/>
          <w:sz w:val="18"/>
          <w:szCs w:val="20"/>
          <w:lang w:eastAsia="pl-PL"/>
        </w:rPr>
        <w:t xml:space="preserve"> malarskich</w:t>
      </w:r>
      <w:r w:rsidR="00E40968" w:rsidRPr="00C25F88">
        <w:rPr>
          <w:rFonts w:ascii="Century Gothic" w:hAnsi="Century Gothic" w:cs="Calibri"/>
          <w:sz w:val="18"/>
          <w:szCs w:val="20"/>
          <w:lang w:eastAsia="pl-PL"/>
        </w:rPr>
        <w:t xml:space="preserve"> realizowanych </w:t>
      </w:r>
      <w:r w:rsidR="000E5155" w:rsidRPr="00C25F88">
        <w:rPr>
          <w:rFonts w:ascii="Century Gothic" w:hAnsi="Century Gothic" w:cs="Verdana"/>
          <w:sz w:val="18"/>
          <w:szCs w:val="20"/>
          <w:lang w:eastAsia="pl-PL"/>
        </w:rPr>
        <w:t xml:space="preserve">przy </w:t>
      </w:r>
      <w:r w:rsidR="00E2193D">
        <w:rPr>
          <w:rFonts w:ascii="Century Gothic" w:hAnsi="Century Gothic"/>
          <w:sz w:val="18"/>
          <w:szCs w:val="20"/>
        </w:rPr>
        <w:t>remoncie</w:t>
      </w:r>
      <w:r w:rsidR="00A24142" w:rsidRPr="00C25F88">
        <w:rPr>
          <w:rFonts w:ascii="Century Gothic" w:hAnsi="Century Gothic"/>
          <w:sz w:val="18"/>
          <w:szCs w:val="20"/>
        </w:rPr>
        <w:t xml:space="preserve"> pomieszczeń </w:t>
      </w:r>
      <w:r w:rsidR="0049558C" w:rsidRPr="00C25F88">
        <w:rPr>
          <w:rFonts w:ascii="Century Gothic" w:hAnsi="Century Gothic"/>
          <w:sz w:val="18"/>
          <w:szCs w:val="20"/>
        </w:rPr>
        <w:t xml:space="preserve">higieniczno-sanitarnych w </w:t>
      </w:r>
      <w:r w:rsidR="00E2193D">
        <w:rPr>
          <w:rFonts w:ascii="Century Gothic" w:hAnsi="Century Gothic"/>
          <w:sz w:val="18"/>
          <w:szCs w:val="20"/>
        </w:rPr>
        <w:t xml:space="preserve">DPS „Magnolia” </w:t>
      </w:r>
      <w:r w:rsidR="00E2193D">
        <w:rPr>
          <w:rFonts w:ascii="Century Gothic" w:hAnsi="Century Gothic"/>
          <w:sz w:val="18"/>
          <w:szCs w:val="20"/>
        </w:rPr>
        <w:br/>
      </w:r>
      <w:r w:rsidR="0049558C" w:rsidRPr="00C25F88">
        <w:rPr>
          <w:rFonts w:ascii="Century Gothic" w:hAnsi="Century Gothic"/>
          <w:sz w:val="18"/>
          <w:szCs w:val="20"/>
        </w:rPr>
        <w:t>w Głogowie.</w:t>
      </w:r>
    </w:p>
    <w:p w:rsidR="00E40968" w:rsidRPr="00C25F88" w:rsidRDefault="00E40968" w:rsidP="004A53AD">
      <w:pPr>
        <w:pStyle w:val="Nagwek2"/>
        <w:numPr>
          <w:ilvl w:val="1"/>
          <w:numId w:val="19"/>
        </w:numPr>
        <w:spacing w:before="20" w:after="20"/>
        <w:ind w:left="0" w:firstLine="0"/>
        <w:jc w:val="both"/>
        <w:rPr>
          <w:rFonts w:cs="Calibri-Bold"/>
          <w:sz w:val="20"/>
          <w:szCs w:val="22"/>
        </w:rPr>
      </w:pPr>
      <w:r w:rsidRPr="00C25F88">
        <w:rPr>
          <w:rFonts w:cs="Calibri-Bold"/>
          <w:sz w:val="20"/>
          <w:szCs w:val="22"/>
        </w:rPr>
        <w:t xml:space="preserve"> </w:t>
      </w:r>
      <w:bookmarkStart w:id="149" w:name="_Toc490657306"/>
      <w:r w:rsidRPr="00C25F88">
        <w:rPr>
          <w:rFonts w:cs="Calibri-Bold"/>
          <w:sz w:val="20"/>
          <w:szCs w:val="22"/>
        </w:rPr>
        <w:t>Zakres stosowania SST</w:t>
      </w:r>
      <w:r w:rsidR="005B34AC" w:rsidRPr="00C25F88">
        <w:rPr>
          <w:rFonts w:cs="Calibri-Bold"/>
          <w:sz w:val="20"/>
          <w:szCs w:val="22"/>
        </w:rPr>
        <w:t>-04</w:t>
      </w:r>
      <w:r w:rsidRPr="00C25F88">
        <w:rPr>
          <w:rFonts w:cs="Calibri-Bold"/>
          <w:sz w:val="20"/>
          <w:szCs w:val="22"/>
        </w:rPr>
        <w:t>.</w:t>
      </w:r>
      <w:bookmarkEnd w:id="149"/>
    </w:p>
    <w:p w:rsidR="00E40968" w:rsidRPr="00C25F88" w:rsidRDefault="00E40968" w:rsidP="0049558C">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Szczegółowa specyfikacja techniczna jest stosowana jako dokument przetargowy i rozliczeniowy przy</w:t>
      </w:r>
      <w:r w:rsidR="00E2193D">
        <w:rPr>
          <w:rFonts w:ascii="Century Gothic" w:hAnsi="Century Gothic" w:cs="Calibri"/>
          <w:sz w:val="18"/>
          <w:szCs w:val="20"/>
          <w:lang w:eastAsia="pl-PL"/>
        </w:rPr>
        <w:t xml:space="preserve"> </w:t>
      </w:r>
      <w:r w:rsidRPr="00C25F88">
        <w:rPr>
          <w:rFonts w:ascii="Century Gothic" w:hAnsi="Century Gothic" w:cs="Calibri"/>
          <w:sz w:val="18"/>
          <w:szCs w:val="20"/>
          <w:lang w:eastAsia="pl-PL"/>
        </w:rPr>
        <w:t xml:space="preserve">zleceniu </w:t>
      </w:r>
      <w:r w:rsidR="00E2193D">
        <w:rPr>
          <w:rFonts w:ascii="Century Gothic" w:hAnsi="Century Gothic" w:cs="Calibri"/>
          <w:sz w:val="18"/>
          <w:szCs w:val="20"/>
          <w:lang w:eastAsia="pl-PL"/>
        </w:rPr>
        <w:br/>
      </w:r>
      <w:r w:rsidRPr="00C25F88">
        <w:rPr>
          <w:rFonts w:ascii="Century Gothic" w:hAnsi="Century Gothic" w:cs="Calibri"/>
          <w:sz w:val="18"/>
          <w:szCs w:val="20"/>
          <w:lang w:eastAsia="pl-PL"/>
        </w:rPr>
        <w:t>i realizacji robót wymienionych w pkt. 1.1</w:t>
      </w:r>
    </w:p>
    <w:p w:rsidR="00E40968" w:rsidRPr="00C25F88" w:rsidRDefault="00E40968" w:rsidP="004A53AD">
      <w:pPr>
        <w:pStyle w:val="Nagwek2"/>
        <w:numPr>
          <w:ilvl w:val="1"/>
          <w:numId w:val="19"/>
        </w:numPr>
        <w:spacing w:before="20" w:after="20"/>
        <w:ind w:left="0" w:firstLine="0"/>
        <w:rPr>
          <w:rFonts w:cs="Calibri-Bold"/>
          <w:bCs w:val="0"/>
          <w:sz w:val="20"/>
          <w:szCs w:val="22"/>
        </w:rPr>
      </w:pPr>
      <w:r w:rsidRPr="00C25F88">
        <w:rPr>
          <w:rFonts w:cs="Calibri-Bold"/>
          <w:sz w:val="20"/>
          <w:szCs w:val="22"/>
        </w:rPr>
        <w:t xml:space="preserve"> </w:t>
      </w:r>
      <w:bookmarkStart w:id="150" w:name="_Toc490657307"/>
      <w:r w:rsidRPr="00C25F88">
        <w:rPr>
          <w:rFonts w:cs="Calibri-Bold"/>
          <w:sz w:val="20"/>
          <w:szCs w:val="22"/>
        </w:rPr>
        <w:t>Zakres robót objętych SST</w:t>
      </w:r>
      <w:r w:rsidR="005B34AC" w:rsidRPr="00C25F88">
        <w:rPr>
          <w:rFonts w:cs="Calibri-Bold"/>
          <w:sz w:val="20"/>
          <w:szCs w:val="22"/>
        </w:rPr>
        <w:t>-04</w:t>
      </w:r>
      <w:bookmarkEnd w:id="150"/>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Roboty, których dotyczy specyfikacja obejmują wszystkie czynności umożliwiające i mające na celu</w:t>
      </w:r>
      <w:r w:rsidR="000E5155"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wykonanie n/w robót malarskich występujących w obiekcie :</w:t>
      </w:r>
    </w:p>
    <w:p w:rsidR="00E40968" w:rsidRPr="00C25F88" w:rsidRDefault="00E40968" w:rsidP="004A53AD">
      <w:pPr>
        <w:pStyle w:val="Akapitzlist"/>
        <w:numPr>
          <w:ilvl w:val="0"/>
          <w:numId w:val="25"/>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pomalowanie nowych i starych tynków ścian i s</w:t>
      </w:r>
      <w:r w:rsidR="00572184" w:rsidRPr="00C25F88">
        <w:rPr>
          <w:rFonts w:ascii="Century Gothic" w:hAnsi="Century Gothic" w:cs="Calibri"/>
          <w:sz w:val="18"/>
          <w:szCs w:val="20"/>
        </w:rPr>
        <w:t>ufitów- farbą emulsyjną</w:t>
      </w:r>
      <w:r w:rsidRPr="00C25F88">
        <w:rPr>
          <w:rFonts w:ascii="Century Gothic" w:hAnsi="Century Gothic" w:cs="Calibri"/>
          <w:sz w:val="18"/>
          <w:szCs w:val="20"/>
        </w:rPr>
        <w:t>,</w:t>
      </w:r>
    </w:p>
    <w:p w:rsidR="00E40968" w:rsidRPr="00C25F88" w:rsidRDefault="00E40968" w:rsidP="004A53AD">
      <w:pPr>
        <w:pStyle w:val="Nagwek2"/>
        <w:numPr>
          <w:ilvl w:val="1"/>
          <w:numId w:val="19"/>
        </w:numPr>
        <w:spacing w:before="20" w:after="20"/>
        <w:ind w:left="0" w:firstLine="0"/>
        <w:rPr>
          <w:rFonts w:cs="Calibri-Bold"/>
          <w:sz w:val="20"/>
          <w:szCs w:val="22"/>
        </w:rPr>
      </w:pPr>
      <w:bookmarkStart w:id="151" w:name="_Toc490657308"/>
      <w:r w:rsidRPr="00C25F88">
        <w:rPr>
          <w:rFonts w:cs="Calibri-Bold"/>
          <w:sz w:val="20"/>
          <w:szCs w:val="22"/>
        </w:rPr>
        <w:t>Określenia podstawowe</w:t>
      </w:r>
      <w:bookmarkEnd w:id="151"/>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Określenia podane w niniejszej SST są zgodne z obowiązującymi odpowiednimi normami i wytycznymi.</w:t>
      </w:r>
    </w:p>
    <w:p w:rsidR="00E40968" w:rsidRPr="00C25F88" w:rsidRDefault="00E40968" w:rsidP="004A53AD">
      <w:pPr>
        <w:pStyle w:val="Nagwek2"/>
        <w:numPr>
          <w:ilvl w:val="1"/>
          <w:numId w:val="19"/>
        </w:numPr>
        <w:spacing w:before="20" w:after="20"/>
        <w:ind w:left="0" w:firstLine="0"/>
        <w:rPr>
          <w:rFonts w:cs="Calibri-Bold"/>
          <w:sz w:val="20"/>
          <w:szCs w:val="22"/>
        </w:rPr>
      </w:pPr>
      <w:bookmarkStart w:id="152" w:name="_Toc490657309"/>
      <w:r w:rsidRPr="00C25F88">
        <w:rPr>
          <w:rFonts w:cs="Calibri-Bold"/>
          <w:sz w:val="20"/>
          <w:szCs w:val="22"/>
        </w:rPr>
        <w:t>Ogólne wymagania dotyczące robót.</w:t>
      </w:r>
      <w:bookmarkEnd w:id="152"/>
    </w:p>
    <w:p w:rsidR="00E40968" w:rsidRPr="00C25F88" w:rsidRDefault="00E40968" w:rsidP="00B47F9E">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Wykonawca robót jest odpowiedzialny za jakość wykonania robót, ich zgodność ze</w:t>
      </w:r>
      <w:r w:rsidR="00B47F9E"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sztuką budowlaną , SST i poleceniami Inspektora Nadzoru Inwestorskiego.</w:t>
      </w:r>
    </w:p>
    <w:p w:rsidR="00E40968" w:rsidRPr="00C25F88" w:rsidRDefault="007C5E87" w:rsidP="004A53AD">
      <w:pPr>
        <w:pStyle w:val="Nagwek1"/>
        <w:numPr>
          <w:ilvl w:val="0"/>
          <w:numId w:val="19"/>
        </w:numPr>
        <w:spacing w:before="40" w:after="20"/>
        <w:ind w:left="0" w:firstLine="0"/>
        <w:rPr>
          <w:rFonts w:cs="Calibri-Bold"/>
          <w:i w:val="0"/>
          <w:sz w:val="22"/>
          <w:szCs w:val="24"/>
        </w:rPr>
      </w:pPr>
      <w:bookmarkStart w:id="153" w:name="_Toc490657310"/>
      <w:r w:rsidRPr="00C25F88">
        <w:rPr>
          <w:rFonts w:cs="Calibri-Bold"/>
          <w:i w:val="0"/>
          <w:sz w:val="22"/>
          <w:szCs w:val="24"/>
        </w:rPr>
        <w:t>MATERIAŁY</w:t>
      </w:r>
      <w:bookmarkEnd w:id="153"/>
    </w:p>
    <w:p w:rsidR="00E40968" w:rsidRPr="00C25F88" w:rsidRDefault="00C54136" w:rsidP="004A53AD">
      <w:pPr>
        <w:pStyle w:val="Nagwek2"/>
        <w:numPr>
          <w:ilvl w:val="1"/>
          <w:numId w:val="19"/>
        </w:numPr>
        <w:spacing w:before="20" w:after="20"/>
        <w:ind w:left="0" w:firstLine="0"/>
        <w:rPr>
          <w:rFonts w:cs="Calibri-Bold"/>
          <w:sz w:val="20"/>
          <w:szCs w:val="22"/>
        </w:rPr>
      </w:pPr>
      <w:r w:rsidRPr="00C25F88">
        <w:rPr>
          <w:rFonts w:cs="Calibri-Bold"/>
          <w:sz w:val="20"/>
          <w:szCs w:val="22"/>
        </w:rPr>
        <w:t xml:space="preserve"> </w:t>
      </w:r>
      <w:bookmarkStart w:id="154" w:name="_Toc490657311"/>
      <w:r w:rsidRPr="00C25F88">
        <w:rPr>
          <w:rFonts w:cs="Calibri-Bold"/>
          <w:sz w:val="20"/>
          <w:szCs w:val="22"/>
        </w:rPr>
        <w:t>Woda</w:t>
      </w:r>
      <w:bookmarkEnd w:id="154"/>
      <w:r w:rsidRPr="00C25F88">
        <w:rPr>
          <w:rFonts w:cs="Calibri-Bold"/>
          <w:sz w:val="20"/>
          <w:szCs w:val="22"/>
        </w:rPr>
        <w:t xml:space="preserve"> </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 xml:space="preserve">Niedozwolone jest do robót wykończeniowych użycie </w:t>
      </w:r>
      <w:r w:rsidR="00240F47" w:rsidRPr="00C25F88">
        <w:rPr>
          <w:rFonts w:ascii="Century Gothic" w:hAnsi="Century Gothic" w:cs="Calibri"/>
          <w:sz w:val="18"/>
          <w:szCs w:val="20"/>
          <w:lang w:eastAsia="pl-PL"/>
        </w:rPr>
        <w:t xml:space="preserve">wód ściekowych, bagiennych oraz </w:t>
      </w:r>
      <w:r w:rsidRPr="00C25F88">
        <w:rPr>
          <w:rFonts w:ascii="Century Gothic" w:hAnsi="Century Gothic" w:cs="Calibri"/>
          <w:sz w:val="18"/>
          <w:szCs w:val="20"/>
          <w:lang w:eastAsia="pl-PL"/>
        </w:rPr>
        <w:t>zawierających</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tłuszcze organiczne, oleje i muł.</w:t>
      </w:r>
    </w:p>
    <w:p w:rsidR="00E40968" w:rsidRPr="00C25F88" w:rsidRDefault="00E40968" w:rsidP="004A53AD">
      <w:pPr>
        <w:pStyle w:val="Nagwek2"/>
        <w:numPr>
          <w:ilvl w:val="1"/>
          <w:numId w:val="19"/>
        </w:numPr>
        <w:spacing w:before="60"/>
        <w:ind w:left="0" w:firstLine="0"/>
        <w:rPr>
          <w:rFonts w:cs="Calibri-Bold"/>
          <w:sz w:val="20"/>
          <w:szCs w:val="22"/>
        </w:rPr>
      </w:pPr>
      <w:r w:rsidRPr="00C25F88">
        <w:rPr>
          <w:rFonts w:cs="Calibri"/>
          <w:sz w:val="20"/>
          <w:szCs w:val="22"/>
        </w:rPr>
        <w:t xml:space="preserve"> </w:t>
      </w:r>
      <w:bookmarkStart w:id="155" w:name="_Toc490657312"/>
      <w:r w:rsidRPr="00C25F88">
        <w:rPr>
          <w:rFonts w:cs="Calibri-Bold"/>
          <w:sz w:val="20"/>
          <w:szCs w:val="22"/>
        </w:rPr>
        <w:t>Mleko wapienne</w:t>
      </w:r>
      <w:bookmarkEnd w:id="155"/>
      <w:r w:rsidR="0034047F" w:rsidRPr="00C25F88">
        <w:rPr>
          <w:rFonts w:cs="Calibri-Bold"/>
          <w:sz w:val="20"/>
          <w:szCs w:val="22"/>
        </w:rPr>
        <w:t xml:space="preserve"> </w:t>
      </w:r>
    </w:p>
    <w:p w:rsidR="00E40968" w:rsidRPr="00C25F88" w:rsidRDefault="00E40968" w:rsidP="00AE6C8E">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 xml:space="preserve">Mleko wapienne powinno mieć postać cieczy o gęstości śmietany, uzyskanej </w:t>
      </w:r>
      <w:r w:rsidRPr="00C25F88">
        <w:rPr>
          <w:rFonts w:ascii="Century Gothic" w:hAnsi="Century Gothic" w:cs="Calibri-Italic"/>
          <w:i/>
          <w:iCs/>
          <w:sz w:val="18"/>
          <w:szCs w:val="20"/>
          <w:lang w:eastAsia="pl-PL"/>
        </w:rPr>
        <w:t xml:space="preserve">przez </w:t>
      </w:r>
      <w:r w:rsidRPr="00C25F88">
        <w:rPr>
          <w:rFonts w:ascii="Century Gothic" w:hAnsi="Century Gothic" w:cs="Calibri"/>
          <w:sz w:val="18"/>
          <w:szCs w:val="20"/>
          <w:lang w:eastAsia="pl-PL"/>
        </w:rPr>
        <w:t>rozcieńczenie 1 części</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ciasta wapiennego z 3 częściami wody, tworzącą jednolitą masę bez grudek i zanieczyszczeń.</w:t>
      </w:r>
    </w:p>
    <w:p w:rsidR="00E40968" w:rsidRPr="00C25F88" w:rsidRDefault="00E40968" w:rsidP="004A53AD">
      <w:pPr>
        <w:pStyle w:val="Nagwek2"/>
        <w:numPr>
          <w:ilvl w:val="1"/>
          <w:numId w:val="19"/>
        </w:numPr>
        <w:spacing w:before="20" w:after="20"/>
        <w:ind w:left="0" w:firstLine="0"/>
        <w:rPr>
          <w:rFonts w:cs="Calibri"/>
          <w:sz w:val="20"/>
          <w:szCs w:val="22"/>
        </w:rPr>
      </w:pPr>
      <w:r w:rsidRPr="00C25F88">
        <w:rPr>
          <w:rFonts w:cs="Calibri"/>
          <w:sz w:val="20"/>
          <w:szCs w:val="22"/>
        </w:rPr>
        <w:t xml:space="preserve"> </w:t>
      </w:r>
      <w:bookmarkStart w:id="156" w:name="_Toc490657313"/>
      <w:r w:rsidRPr="00C25F88">
        <w:rPr>
          <w:rFonts w:cs="Calibri-Bold"/>
          <w:sz w:val="20"/>
          <w:szCs w:val="22"/>
        </w:rPr>
        <w:t>Farby budowlane gotowe</w:t>
      </w:r>
      <w:bookmarkEnd w:id="156"/>
    </w:p>
    <w:p w:rsidR="00E40968" w:rsidRPr="00C25F88" w:rsidRDefault="00E40968" w:rsidP="00E246D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Farby niezależnie od rodzaju powinny odpowiadać wymaganiom norm państwowych lub świadectw</w:t>
      </w:r>
      <w:r w:rsidR="00E2193D">
        <w:rPr>
          <w:rFonts w:ascii="Century Gothic" w:hAnsi="Century Gothic" w:cs="Calibri"/>
          <w:sz w:val="18"/>
          <w:szCs w:val="20"/>
          <w:lang w:eastAsia="pl-PL"/>
        </w:rPr>
        <w:t xml:space="preserve"> </w:t>
      </w:r>
      <w:r w:rsidRPr="00C25F88">
        <w:rPr>
          <w:rFonts w:ascii="Century Gothic" w:hAnsi="Century Gothic" w:cs="Calibri"/>
          <w:sz w:val="18"/>
          <w:szCs w:val="20"/>
          <w:lang w:eastAsia="pl-PL"/>
        </w:rPr>
        <w:t>dopuszczenia do stosowania w budownictwie.</w:t>
      </w:r>
    </w:p>
    <w:p w:rsidR="00E40968" w:rsidRPr="00C25F88" w:rsidRDefault="00E40968" w:rsidP="004A53AD">
      <w:pPr>
        <w:pStyle w:val="Nagwek2"/>
        <w:numPr>
          <w:ilvl w:val="1"/>
          <w:numId w:val="19"/>
        </w:numPr>
        <w:spacing w:before="20" w:after="20"/>
        <w:ind w:left="0" w:firstLine="0"/>
        <w:rPr>
          <w:rFonts w:cs="Calibri-Bold"/>
          <w:sz w:val="20"/>
          <w:szCs w:val="22"/>
        </w:rPr>
      </w:pPr>
      <w:r w:rsidRPr="00C25F88">
        <w:rPr>
          <w:rFonts w:cs="Calibri"/>
          <w:sz w:val="20"/>
          <w:szCs w:val="22"/>
        </w:rPr>
        <w:t xml:space="preserve"> </w:t>
      </w:r>
      <w:bookmarkStart w:id="157" w:name="_Toc490657314"/>
      <w:r w:rsidRPr="00C25F88">
        <w:rPr>
          <w:rFonts w:cs="Calibri-Bold"/>
          <w:sz w:val="20"/>
          <w:szCs w:val="22"/>
        </w:rPr>
        <w:t>Środki gruntujące</w:t>
      </w:r>
      <w:bookmarkEnd w:id="157"/>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Przy malowaniu farbami emulsyjnymi</w:t>
      </w:r>
    </w:p>
    <w:p w:rsidR="00E40968" w:rsidRPr="00C25F88" w:rsidRDefault="00E40968" w:rsidP="00E246DF">
      <w:pPr>
        <w:pStyle w:val="Akapitzlist"/>
        <w:numPr>
          <w:ilvl w:val="0"/>
          <w:numId w:val="26"/>
        </w:numPr>
        <w:autoSpaceDE w:val="0"/>
        <w:autoSpaceDN w:val="0"/>
        <w:adjustRightInd w:val="0"/>
        <w:ind w:left="284" w:hanging="284"/>
        <w:jc w:val="both"/>
        <w:rPr>
          <w:rFonts w:ascii="Century Gothic" w:hAnsi="Century Gothic" w:cs="Calibri"/>
          <w:sz w:val="18"/>
          <w:szCs w:val="20"/>
        </w:rPr>
      </w:pPr>
      <w:r w:rsidRPr="00C25F88">
        <w:rPr>
          <w:rFonts w:ascii="Century Gothic" w:hAnsi="Century Gothic" w:cs="Calibri"/>
          <w:sz w:val="18"/>
          <w:szCs w:val="20"/>
        </w:rPr>
        <w:t>powierzchni betonowych lub tynków nie zaleca się gruntowania, o ile świadectwo dopuszczenia</w:t>
      </w:r>
      <w:r w:rsidR="00C54136" w:rsidRPr="00C25F88">
        <w:rPr>
          <w:rFonts w:ascii="Century Gothic" w:hAnsi="Century Gothic" w:cs="Calibri"/>
          <w:sz w:val="18"/>
          <w:szCs w:val="20"/>
        </w:rPr>
        <w:t xml:space="preserve"> </w:t>
      </w:r>
      <w:r w:rsidRPr="00C25F88">
        <w:rPr>
          <w:rFonts w:ascii="Century Gothic" w:hAnsi="Century Gothic" w:cs="Calibri"/>
          <w:sz w:val="18"/>
          <w:szCs w:val="20"/>
        </w:rPr>
        <w:t>nowego rodzaju emulsyjnej nie podaje inaczej</w:t>
      </w:r>
    </w:p>
    <w:p w:rsidR="00E40968" w:rsidRPr="00C973C3" w:rsidRDefault="00E40968" w:rsidP="00E246DF">
      <w:pPr>
        <w:pStyle w:val="Akapitzlist"/>
        <w:numPr>
          <w:ilvl w:val="0"/>
          <w:numId w:val="26"/>
        </w:numPr>
        <w:autoSpaceDE w:val="0"/>
        <w:autoSpaceDN w:val="0"/>
        <w:adjustRightInd w:val="0"/>
        <w:ind w:left="284" w:hanging="284"/>
        <w:jc w:val="both"/>
        <w:rPr>
          <w:rFonts w:ascii="Century Gothic" w:hAnsi="Century Gothic" w:cs="Calibri"/>
          <w:sz w:val="18"/>
          <w:szCs w:val="20"/>
        </w:rPr>
      </w:pPr>
      <w:r w:rsidRPr="00C973C3">
        <w:rPr>
          <w:rFonts w:ascii="Century Gothic" w:hAnsi="Century Gothic" w:cs="Calibri"/>
          <w:sz w:val="18"/>
          <w:szCs w:val="20"/>
        </w:rPr>
        <w:t>na chłonnych podłożach należy stosować do gruntowania farbę emulsyjną rozcieńczoną wodą</w:t>
      </w:r>
      <w:r w:rsidR="00C54136" w:rsidRPr="00C973C3">
        <w:rPr>
          <w:rFonts w:ascii="Century Gothic" w:hAnsi="Century Gothic" w:cs="Calibri"/>
          <w:sz w:val="18"/>
          <w:szCs w:val="20"/>
        </w:rPr>
        <w:t xml:space="preserve"> </w:t>
      </w:r>
      <w:r w:rsidRPr="00C973C3">
        <w:rPr>
          <w:rFonts w:ascii="Century Gothic" w:hAnsi="Century Gothic" w:cs="Calibri"/>
          <w:sz w:val="18"/>
          <w:szCs w:val="20"/>
        </w:rPr>
        <w:t>w stosunku 1:3:5 z tego samego rodzaju farby, z jakiej przewiduje się wykonanie powłoki</w:t>
      </w:r>
      <w:r w:rsidR="00C973C3">
        <w:rPr>
          <w:rFonts w:ascii="Century Gothic" w:hAnsi="Century Gothic" w:cs="Calibri"/>
          <w:sz w:val="18"/>
          <w:szCs w:val="20"/>
        </w:rPr>
        <w:t xml:space="preserve"> </w:t>
      </w:r>
      <w:r w:rsidRPr="00C973C3">
        <w:rPr>
          <w:rFonts w:ascii="Century Gothic" w:hAnsi="Century Gothic" w:cs="Calibri"/>
          <w:sz w:val="18"/>
          <w:szCs w:val="20"/>
        </w:rPr>
        <w:t>malarskiej</w:t>
      </w:r>
    </w:p>
    <w:p w:rsidR="00E40968" w:rsidRPr="00C25F88" w:rsidRDefault="007C5E87" w:rsidP="004A53AD">
      <w:pPr>
        <w:pStyle w:val="Nagwek1"/>
        <w:numPr>
          <w:ilvl w:val="0"/>
          <w:numId w:val="19"/>
        </w:numPr>
        <w:spacing w:before="40" w:after="20"/>
        <w:ind w:left="0" w:firstLine="0"/>
        <w:rPr>
          <w:rFonts w:cs="Calibri-Bold"/>
          <w:i w:val="0"/>
          <w:sz w:val="22"/>
          <w:szCs w:val="24"/>
        </w:rPr>
      </w:pPr>
      <w:r w:rsidRPr="00C25F88">
        <w:rPr>
          <w:rFonts w:cs="Calibri-Bold"/>
          <w:i w:val="0"/>
          <w:sz w:val="22"/>
          <w:szCs w:val="24"/>
        </w:rPr>
        <w:t xml:space="preserve"> </w:t>
      </w:r>
      <w:bookmarkStart w:id="158" w:name="_Toc490657315"/>
      <w:r w:rsidRPr="00C25F88">
        <w:rPr>
          <w:rFonts w:cs="Calibri-Bold"/>
          <w:i w:val="0"/>
          <w:sz w:val="22"/>
          <w:szCs w:val="24"/>
        </w:rPr>
        <w:t>SPRZĘT</w:t>
      </w:r>
      <w:bookmarkEnd w:id="158"/>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Roboty wykonuje się ręcznie i przy pomocy agregatów malarskich.</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 xml:space="preserve">Do prac na wysokości należy stosować </w:t>
      </w:r>
      <w:r w:rsidR="000D7E65" w:rsidRPr="00C25F88">
        <w:rPr>
          <w:rFonts w:ascii="Century Gothic" w:hAnsi="Century Gothic" w:cs="Calibri"/>
          <w:sz w:val="18"/>
          <w:szCs w:val="20"/>
          <w:lang w:eastAsia="pl-PL"/>
        </w:rPr>
        <w:t>drabiny</w:t>
      </w:r>
      <w:r w:rsidRPr="00C25F88">
        <w:rPr>
          <w:rFonts w:ascii="Century Gothic" w:hAnsi="Century Gothic" w:cs="Calibri"/>
          <w:sz w:val="18"/>
          <w:szCs w:val="20"/>
          <w:lang w:eastAsia="pl-PL"/>
        </w:rPr>
        <w:t>, ustawiane zgodnie z DTR.</w:t>
      </w:r>
    </w:p>
    <w:p w:rsidR="00E40968" w:rsidRPr="00C25F88" w:rsidRDefault="00E40968" w:rsidP="004A53AD">
      <w:pPr>
        <w:pStyle w:val="Nagwek1"/>
        <w:numPr>
          <w:ilvl w:val="0"/>
          <w:numId w:val="19"/>
        </w:numPr>
        <w:spacing w:before="40" w:after="20"/>
        <w:ind w:left="0" w:firstLine="0"/>
        <w:rPr>
          <w:rFonts w:cs="Calibri-Bold"/>
          <w:i w:val="0"/>
          <w:sz w:val="22"/>
          <w:szCs w:val="24"/>
        </w:rPr>
      </w:pPr>
      <w:r w:rsidRPr="00C25F88">
        <w:rPr>
          <w:rFonts w:cs="Calibri-Bold"/>
          <w:i w:val="0"/>
          <w:color w:val="FF0000"/>
          <w:sz w:val="22"/>
          <w:szCs w:val="24"/>
        </w:rPr>
        <w:t xml:space="preserve"> </w:t>
      </w:r>
      <w:bookmarkStart w:id="159" w:name="_Toc490657316"/>
      <w:r w:rsidR="007C5E87" w:rsidRPr="00C25F88">
        <w:rPr>
          <w:rFonts w:cs="Calibri-Bold"/>
          <w:i w:val="0"/>
          <w:sz w:val="22"/>
          <w:szCs w:val="24"/>
        </w:rPr>
        <w:t>TRANSPORT</w:t>
      </w:r>
      <w:bookmarkEnd w:id="159"/>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Do transportu służą dowolne środki transportowe zaakceptowane przez Inspektora Nadzoru.</w:t>
      </w:r>
    </w:p>
    <w:p w:rsidR="00E40968" w:rsidRPr="00C25F88" w:rsidRDefault="00E40968" w:rsidP="000E5155">
      <w:pPr>
        <w:autoSpaceDE w:val="0"/>
        <w:autoSpaceDN w:val="0"/>
        <w:adjustRightInd w:val="0"/>
        <w:spacing w:after="0"/>
        <w:rPr>
          <w:rFonts w:ascii="Century Gothic" w:hAnsi="Century Gothic"/>
          <w:bCs/>
          <w:sz w:val="18"/>
          <w:szCs w:val="20"/>
        </w:rPr>
      </w:pPr>
      <w:r w:rsidRPr="00C25F88">
        <w:rPr>
          <w:rFonts w:ascii="Century Gothic" w:hAnsi="Century Gothic" w:cs="Calibri"/>
          <w:sz w:val="18"/>
          <w:szCs w:val="20"/>
          <w:lang w:eastAsia="pl-PL"/>
        </w:rPr>
        <w:t>Podczas transportu materiały i elementy konstrukcji powinny być zabezpieczone przed uszkodzeniami</w:t>
      </w:r>
      <w:r w:rsidR="000E5155"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lub utratą stateczności.</w:t>
      </w:r>
    </w:p>
    <w:p w:rsidR="00E40968" w:rsidRPr="00C25F88" w:rsidRDefault="007C5E87" w:rsidP="004A53AD">
      <w:pPr>
        <w:pStyle w:val="Nagwek1"/>
        <w:numPr>
          <w:ilvl w:val="0"/>
          <w:numId w:val="19"/>
        </w:numPr>
        <w:spacing w:before="40" w:after="20"/>
        <w:ind w:left="0" w:firstLine="0"/>
        <w:rPr>
          <w:rFonts w:cs="Calibri-Bold"/>
          <w:i w:val="0"/>
          <w:sz w:val="22"/>
          <w:szCs w:val="24"/>
        </w:rPr>
      </w:pPr>
      <w:bookmarkStart w:id="160" w:name="_Toc490657317"/>
      <w:r w:rsidRPr="00C25F88">
        <w:rPr>
          <w:rFonts w:cs="Calibri-Bold"/>
          <w:i w:val="0"/>
          <w:sz w:val="22"/>
          <w:szCs w:val="24"/>
        </w:rPr>
        <w:t>WYKONANIE ROBÓT</w:t>
      </w:r>
      <w:bookmarkEnd w:id="160"/>
    </w:p>
    <w:p w:rsidR="00E40968" w:rsidRPr="00C25F88" w:rsidRDefault="00E40968" w:rsidP="004A53AD">
      <w:pPr>
        <w:pStyle w:val="Nagwek2"/>
        <w:numPr>
          <w:ilvl w:val="1"/>
          <w:numId w:val="19"/>
        </w:numPr>
        <w:spacing w:before="20" w:after="20"/>
        <w:ind w:left="0" w:firstLine="0"/>
        <w:rPr>
          <w:rFonts w:cs="Calibri-Bold"/>
          <w:sz w:val="20"/>
          <w:szCs w:val="22"/>
        </w:rPr>
      </w:pPr>
      <w:r w:rsidRPr="00C25F88">
        <w:rPr>
          <w:rFonts w:cs="Calibri-Bold"/>
          <w:sz w:val="20"/>
          <w:szCs w:val="22"/>
        </w:rPr>
        <w:t xml:space="preserve"> </w:t>
      </w:r>
      <w:bookmarkStart w:id="161" w:name="_Toc490657318"/>
      <w:r w:rsidRPr="00C25F88">
        <w:rPr>
          <w:rFonts w:cs="Calibri-Bold"/>
          <w:sz w:val="20"/>
          <w:szCs w:val="22"/>
        </w:rPr>
        <w:t>Roboty przygotowawcze</w:t>
      </w:r>
      <w:bookmarkEnd w:id="161"/>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Roboty malarskie wewnątrz budynku powinny być wykonywane dopiero po wyschnięciu nowych tynków</w:t>
      </w:r>
      <w:r w:rsidR="00C54136" w:rsidRPr="00C25F88">
        <w:rPr>
          <w:rFonts w:ascii="Century Gothic" w:hAnsi="Century Gothic" w:cs="Calibri"/>
          <w:sz w:val="18"/>
          <w:szCs w:val="20"/>
          <w:lang w:eastAsia="pl-PL"/>
        </w:rPr>
        <w:t>.</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Powierzchnia tynków powinna być pozbawiona zanieczyszczeń.</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Tynki uprzednio malowane farbami należy oczyścić ze starej farby i wszelkich wykwitów oraz odkurzyć</w:t>
      </w:r>
      <w:r w:rsidR="00A21B88"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i umyć wodą. Uszkodzenia tynków należy naprawić odpowiednią zaprawą.</w:t>
      </w:r>
    </w:p>
    <w:p w:rsidR="00E40968" w:rsidRPr="00C25F88" w:rsidRDefault="00E40968" w:rsidP="004A53AD">
      <w:pPr>
        <w:pStyle w:val="Nagwek2"/>
        <w:numPr>
          <w:ilvl w:val="1"/>
          <w:numId w:val="19"/>
        </w:numPr>
        <w:spacing w:before="20" w:after="20"/>
        <w:ind w:left="0" w:firstLine="0"/>
        <w:rPr>
          <w:rFonts w:cs="Calibri-Bold"/>
          <w:sz w:val="20"/>
          <w:szCs w:val="22"/>
        </w:rPr>
      </w:pPr>
      <w:bookmarkStart w:id="162" w:name="_Toc490657319"/>
      <w:r w:rsidRPr="00C25F88">
        <w:rPr>
          <w:rFonts w:cs="Calibri-Bold"/>
          <w:sz w:val="20"/>
          <w:szCs w:val="22"/>
        </w:rPr>
        <w:t>Roboty właściwe – malowanie i nanoszenie powłok izolacyjnych</w:t>
      </w:r>
      <w:bookmarkEnd w:id="162"/>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Roboty powinny być prowadzone w temperaturze nie niższej niż + 5</w:t>
      </w:r>
      <w:r w:rsidR="0045730B" w:rsidRPr="00C25F88">
        <w:rPr>
          <w:rFonts w:ascii="Century Gothic" w:hAnsi="Century Gothic" w:cs="Calibri"/>
          <w:sz w:val="18"/>
          <w:szCs w:val="20"/>
          <w:lang w:eastAsia="pl-PL"/>
        </w:rPr>
        <w:t>,</w:t>
      </w:r>
      <w:r w:rsidRPr="00C25F88">
        <w:rPr>
          <w:rFonts w:ascii="Century Gothic" w:hAnsi="Century Gothic" w:cs="Calibri"/>
          <w:sz w:val="18"/>
          <w:szCs w:val="20"/>
          <w:lang w:eastAsia="pl-PL"/>
        </w:rPr>
        <w:t>0 C i nie wyższej niż 25</w:t>
      </w:r>
      <w:r w:rsidR="0045730B" w:rsidRPr="00C25F88">
        <w:rPr>
          <w:rFonts w:ascii="Century Gothic" w:hAnsi="Century Gothic" w:cs="Calibri"/>
          <w:sz w:val="18"/>
          <w:szCs w:val="20"/>
          <w:lang w:eastAsia="pl-PL"/>
        </w:rPr>
        <w:t>,</w:t>
      </w:r>
      <w:r w:rsidRPr="00C25F88">
        <w:rPr>
          <w:rFonts w:ascii="Century Gothic" w:hAnsi="Century Gothic" w:cs="Calibri"/>
          <w:sz w:val="18"/>
          <w:szCs w:val="20"/>
          <w:lang w:eastAsia="pl-PL"/>
        </w:rPr>
        <w:t>0 C,</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a temperatura podłoża nie przekraczała 20</w:t>
      </w:r>
      <w:r w:rsidR="0045730B" w:rsidRPr="00C25F88">
        <w:rPr>
          <w:rFonts w:ascii="Century Gothic" w:hAnsi="Century Gothic" w:cs="Calibri"/>
          <w:sz w:val="18"/>
          <w:szCs w:val="20"/>
          <w:lang w:eastAsia="pl-PL"/>
        </w:rPr>
        <w:t>,</w:t>
      </w:r>
      <w:r w:rsidRPr="00C25F88">
        <w:rPr>
          <w:rFonts w:ascii="Century Gothic" w:hAnsi="Century Gothic" w:cs="Calibri"/>
          <w:sz w:val="18"/>
          <w:szCs w:val="20"/>
          <w:lang w:eastAsia="pl-PL"/>
        </w:rPr>
        <w:t>0 C. Przy wykonywaniu prac w pomieszczeniach zamkniętych</w:t>
      </w:r>
      <w:r w:rsidR="00A21B88"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należy zapewnić odpowiednią wentylacje.</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Elementy które w czasie robót mogą ulec uszkodzeniu lub zanieczyszczeniu, należy zabezpieczyć</w:t>
      </w:r>
      <w:r w:rsidR="00C973C3">
        <w:rPr>
          <w:rFonts w:ascii="Century Gothic" w:hAnsi="Century Gothic" w:cs="Calibri"/>
          <w:sz w:val="18"/>
          <w:szCs w:val="20"/>
          <w:lang w:eastAsia="pl-PL"/>
        </w:rPr>
        <w:t xml:space="preserve"> </w:t>
      </w:r>
      <w:r w:rsidRPr="00C25F88">
        <w:rPr>
          <w:rFonts w:ascii="Century Gothic" w:hAnsi="Century Gothic" w:cs="Calibri"/>
          <w:sz w:val="18"/>
          <w:szCs w:val="20"/>
          <w:lang w:eastAsia="pl-PL"/>
        </w:rPr>
        <w:t>i osłonic</w:t>
      </w:r>
      <w:r w:rsidR="00A21B88"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przed zabrudzeniem.</w:t>
      </w:r>
      <w:r w:rsidR="00C973C3">
        <w:rPr>
          <w:rFonts w:ascii="Century Gothic" w:hAnsi="Century Gothic" w:cs="Calibri"/>
          <w:sz w:val="18"/>
          <w:szCs w:val="20"/>
          <w:lang w:eastAsia="pl-PL"/>
        </w:rPr>
        <w:t xml:space="preserve"> </w:t>
      </w:r>
      <w:r w:rsidRPr="00C25F88">
        <w:rPr>
          <w:rFonts w:ascii="Century Gothic" w:hAnsi="Century Gothic" w:cs="Calibri"/>
          <w:sz w:val="18"/>
          <w:szCs w:val="20"/>
          <w:lang w:eastAsia="pl-PL"/>
        </w:rPr>
        <w:t>Prace należy prowadzić zgodnie z instrukcja producenta farb i powłok.</w:t>
      </w:r>
    </w:p>
    <w:p w:rsidR="00E40968" w:rsidRPr="00C25F88" w:rsidRDefault="00E40968" w:rsidP="00E40968">
      <w:pPr>
        <w:autoSpaceDE w:val="0"/>
        <w:autoSpaceDN w:val="0"/>
        <w:adjustRightInd w:val="0"/>
        <w:spacing w:after="0"/>
        <w:rPr>
          <w:rFonts w:ascii="Century Gothic" w:hAnsi="Century Gothic" w:cs="Calibri"/>
          <w:i/>
          <w:sz w:val="18"/>
          <w:szCs w:val="20"/>
          <w:lang w:eastAsia="pl-PL"/>
        </w:rPr>
      </w:pPr>
      <w:r w:rsidRPr="00C25F88">
        <w:rPr>
          <w:rFonts w:ascii="Century Gothic" w:hAnsi="Century Gothic" w:cs="Calibri"/>
          <w:i/>
          <w:sz w:val="18"/>
          <w:szCs w:val="20"/>
          <w:lang w:eastAsia="pl-PL"/>
        </w:rPr>
        <w:t>Powłoki malarskie powinny być :</w:t>
      </w:r>
    </w:p>
    <w:p w:rsidR="00E40968" w:rsidRPr="00C25F88" w:rsidRDefault="00E40968" w:rsidP="004A53AD">
      <w:pPr>
        <w:pStyle w:val="Akapitzlist"/>
        <w:numPr>
          <w:ilvl w:val="0"/>
          <w:numId w:val="26"/>
        </w:numPr>
        <w:autoSpaceDE w:val="0"/>
        <w:autoSpaceDN w:val="0"/>
        <w:adjustRightInd w:val="0"/>
        <w:ind w:left="709" w:hanging="709"/>
        <w:rPr>
          <w:rFonts w:ascii="Century Gothic" w:hAnsi="Century Gothic" w:cs="Calibri"/>
          <w:sz w:val="18"/>
          <w:szCs w:val="20"/>
        </w:rPr>
      </w:pPr>
      <w:r w:rsidRPr="00C25F88">
        <w:rPr>
          <w:rFonts w:ascii="Century Gothic" w:hAnsi="Century Gothic" w:cs="Calibri"/>
          <w:sz w:val="18"/>
          <w:szCs w:val="20"/>
        </w:rPr>
        <w:t>niezmywalne przy stosowaniu środków myjących i dezynfekcyjnych, odporne na tarcie na sucho i na</w:t>
      </w:r>
      <w:r w:rsidR="00C54136" w:rsidRPr="00C25F88">
        <w:rPr>
          <w:rFonts w:ascii="Century Gothic" w:hAnsi="Century Gothic" w:cs="Calibri"/>
          <w:sz w:val="18"/>
          <w:szCs w:val="20"/>
        </w:rPr>
        <w:t xml:space="preserve"> </w:t>
      </w:r>
      <w:r w:rsidRPr="00C25F88">
        <w:rPr>
          <w:rFonts w:ascii="Century Gothic" w:hAnsi="Century Gothic" w:cs="Calibri"/>
          <w:sz w:val="18"/>
          <w:szCs w:val="20"/>
        </w:rPr>
        <w:t>szorowanie;</w:t>
      </w:r>
    </w:p>
    <w:p w:rsidR="00E40968" w:rsidRPr="00C25F88" w:rsidRDefault="00E40968" w:rsidP="004A53AD">
      <w:pPr>
        <w:pStyle w:val="Akapitzlist"/>
        <w:numPr>
          <w:ilvl w:val="0"/>
          <w:numId w:val="26"/>
        </w:numPr>
        <w:autoSpaceDE w:val="0"/>
        <w:autoSpaceDN w:val="0"/>
        <w:adjustRightInd w:val="0"/>
        <w:ind w:left="0" w:firstLine="0"/>
        <w:rPr>
          <w:rFonts w:ascii="Century Gothic" w:hAnsi="Century Gothic" w:cs="Calibri"/>
          <w:sz w:val="18"/>
          <w:szCs w:val="20"/>
        </w:rPr>
      </w:pPr>
      <w:proofErr w:type="spellStart"/>
      <w:r w:rsidRPr="00C25F88">
        <w:rPr>
          <w:rFonts w:ascii="Century Gothic" w:hAnsi="Century Gothic" w:cs="Calibri"/>
          <w:sz w:val="18"/>
          <w:szCs w:val="20"/>
        </w:rPr>
        <w:t>aksamitno</w:t>
      </w:r>
      <w:proofErr w:type="spellEnd"/>
      <w:r w:rsidRPr="00C25F88">
        <w:rPr>
          <w:rFonts w:ascii="Century Gothic" w:hAnsi="Century Gothic" w:cs="Calibri"/>
          <w:sz w:val="18"/>
          <w:szCs w:val="20"/>
        </w:rPr>
        <w:t xml:space="preserve"> – matowe lub posiadać nieznaczny połysk;</w:t>
      </w:r>
    </w:p>
    <w:p w:rsidR="00E40968" w:rsidRPr="00C25F88" w:rsidRDefault="00E40968" w:rsidP="004A53AD">
      <w:pPr>
        <w:pStyle w:val="Akapitzlist"/>
        <w:numPr>
          <w:ilvl w:val="0"/>
          <w:numId w:val="26"/>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jednolitej barwy, równomierne, bez smug, plam, zgodne ze wzorem producenta i ustaleniami</w:t>
      </w:r>
    </w:p>
    <w:p w:rsidR="00E40968" w:rsidRPr="00C25F88" w:rsidRDefault="00E40968" w:rsidP="005A0FB1">
      <w:pPr>
        <w:autoSpaceDE w:val="0"/>
        <w:autoSpaceDN w:val="0"/>
        <w:adjustRightInd w:val="0"/>
        <w:spacing w:after="0"/>
        <w:ind w:left="426" w:firstLine="282"/>
        <w:rPr>
          <w:rFonts w:ascii="Century Gothic" w:hAnsi="Century Gothic" w:cs="Calibri"/>
          <w:sz w:val="18"/>
          <w:szCs w:val="20"/>
          <w:lang w:eastAsia="pl-PL"/>
        </w:rPr>
      </w:pPr>
      <w:r w:rsidRPr="00C25F88">
        <w:rPr>
          <w:rFonts w:ascii="Century Gothic" w:hAnsi="Century Gothic" w:cs="Calibri"/>
          <w:sz w:val="18"/>
          <w:szCs w:val="20"/>
          <w:lang w:eastAsia="pl-PL"/>
        </w:rPr>
        <w:t>z Inspektorem Nadzoru;</w:t>
      </w:r>
    </w:p>
    <w:p w:rsidR="00E40968" w:rsidRPr="00C25F88" w:rsidRDefault="00E40968" w:rsidP="004A53AD">
      <w:pPr>
        <w:pStyle w:val="Akapitzlist"/>
        <w:numPr>
          <w:ilvl w:val="0"/>
          <w:numId w:val="27"/>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bez uszkodzeń prześwitów podłoża, śladów pędzla;</w:t>
      </w:r>
    </w:p>
    <w:p w:rsidR="00E40968" w:rsidRPr="00C25F88" w:rsidRDefault="00E40968" w:rsidP="004A53AD">
      <w:pPr>
        <w:pStyle w:val="Akapitzlist"/>
        <w:numPr>
          <w:ilvl w:val="0"/>
          <w:numId w:val="27"/>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bez złuszczeń, odstawania od podłoża oraz widocznych łączeń i poprawek.</w:t>
      </w:r>
    </w:p>
    <w:p w:rsidR="00E40968" w:rsidRPr="00C25F88" w:rsidRDefault="00E40968" w:rsidP="004A53AD">
      <w:pPr>
        <w:pStyle w:val="Nagwek1"/>
        <w:numPr>
          <w:ilvl w:val="0"/>
          <w:numId w:val="19"/>
        </w:numPr>
        <w:spacing w:before="40" w:after="20"/>
        <w:ind w:left="0" w:firstLine="0"/>
        <w:rPr>
          <w:rFonts w:cs="Calibri-Bold"/>
          <w:i w:val="0"/>
          <w:sz w:val="22"/>
          <w:szCs w:val="24"/>
        </w:rPr>
      </w:pPr>
      <w:r w:rsidRPr="00C25F88">
        <w:rPr>
          <w:rFonts w:cs="Calibri-Bold"/>
          <w:i w:val="0"/>
          <w:sz w:val="22"/>
          <w:szCs w:val="24"/>
        </w:rPr>
        <w:t xml:space="preserve"> </w:t>
      </w:r>
      <w:bookmarkStart w:id="163" w:name="_Toc490657320"/>
      <w:r w:rsidR="007C5E87" w:rsidRPr="00C25F88">
        <w:rPr>
          <w:rFonts w:cs="Calibri-Bold"/>
          <w:i w:val="0"/>
          <w:sz w:val="22"/>
          <w:szCs w:val="24"/>
        </w:rPr>
        <w:t>KONTROLA JAKOŚCI ROBÓT</w:t>
      </w:r>
      <w:bookmarkEnd w:id="163"/>
    </w:p>
    <w:p w:rsidR="00E40968" w:rsidRPr="00C25F88" w:rsidRDefault="00E40968" w:rsidP="00577D4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Kontrola jakości robót polega na sprawdzeniu przed przystąpieniem do malowania:</w:t>
      </w:r>
    </w:p>
    <w:p w:rsidR="00E40968" w:rsidRPr="00C25F88" w:rsidRDefault="00E40968" w:rsidP="00577D4F">
      <w:pPr>
        <w:pStyle w:val="Akapitzlist"/>
        <w:autoSpaceDE w:val="0"/>
        <w:autoSpaceDN w:val="0"/>
        <w:adjustRightInd w:val="0"/>
        <w:ind w:left="0"/>
        <w:jc w:val="both"/>
        <w:rPr>
          <w:rFonts w:ascii="Century Gothic" w:hAnsi="Century Gothic" w:cs="Calibri"/>
          <w:b/>
          <w:i/>
          <w:sz w:val="18"/>
          <w:szCs w:val="20"/>
        </w:rPr>
      </w:pPr>
      <w:r w:rsidRPr="00C25F88">
        <w:rPr>
          <w:rFonts w:ascii="Century Gothic" w:hAnsi="Century Gothic" w:cs="Calibri"/>
          <w:b/>
          <w:i/>
          <w:sz w:val="18"/>
          <w:szCs w:val="20"/>
        </w:rPr>
        <w:t>podłoża:</w:t>
      </w:r>
    </w:p>
    <w:p w:rsidR="00E40968" w:rsidRPr="00C25F88" w:rsidRDefault="00E40968" w:rsidP="004A53AD">
      <w:pPr>
        <w:pStyle w:val="Akapitzlist"/>
        <w:numPr>
          <w:ilvl w:val="0"/>
          <w:numId w:val="28"/>
        </w:numPr>
        <w:autoSpaceDE w:val="0"/>
        <w:autoSpaceDN w:val="0"/>
        <w:adjustRightInd w:val="0"/>
        <w:ind w:left="709" w:hanging="709"/>
        <w:jc w:val="both"/>
        <w:rPr>
          <w:rFonts w:ascii="Century Gothic" w:hAnsi="Century Gothic" w:cs="Calibri"/>
          <w:sz w:val="18"/>
          <w:szCs w:val="20"/>
        </w:rPr>
      </w:pPr>
      <w:r w:rsidRPr="00C25F88">
        <w:rPr>
          <w:rFonts w:ascii="Century Gothic" w:hAnsi="Century Gothic" w:cs="Calibri"/>
          <w:sz w:val="18"/>
          <w:szCs w:val="20"/>
        </w:rPr>
        <w:t>wygląd powierzchni podłoży należy oceniać wizualnie z odległości około 1 m, w rozproszonym</w:t>
      </w:r>
      <w:r w:rsidR="000E5155" w:rsidRPr="00C25F88">
        <w:rPr>
          <w:rFonts w:ascii="Century Gothic" w:hAnsi="Century Gothic" w:cs="Calibri"/>
          <w:sz w:val="18"/>
          <w:szCs w:val="20"/>
        </w:rPr>
        <w:t xml:space="preserve"> </w:t>
      </w:r>
      <w:r w:rsidRPr="00C25F88">
        <w:rPr>
          <w:rFonts w:ascii="Century Gothic" w:hAnsi="Century Gothic" w:cs="Calibri"/>
          <w:sz w:val="18"/>
          <w:szCs w:val="20"/>
        </w:rPr>
        <w:t>świetle dziennym lub sztucznym</w:t>
      </w:r>
    </w:p>
    <w:p w:rsidR="00E40968" w:rsidRPr="00C25F88" w:rsidRDefault="00E40968" w:rsidP="00577D4F">
      <w:pPr>
        <w:pStyle w:val="Akapitzlist"/>
        <w:autoSpaceDE w:val="0"/>
        <w:autoSpaceDN w:val="0"/>
        <w:adjustRightInd w:val="0"/>
        <w:ind w:left="0"/>
        <w:jc w:val="both"/>
        <w:rPr>
          <w:rFonts w:ascii="Century Gothic" w:hAnsi="Century Gothic" w:cs="Calibri"/>
          <w:b/>
          <w:i/>
          <w:sz w:val="18"/>
          <w:szCs w:val="20"/>
        </w:rPr>
      </w:pPr>
      <w:r w:rsidRPr="00C25F88">
        <w:rPr>
          <w:rFonts w:ascii="Century Gothic" w:hAnsi="Century Gothic" w:cs="Calibri"/>
          <w:b/>
          <w:i/>
          <w:sz w:val="18"/>
          <w:szCs w:val="20"/>
        </w:rPr>
        <w:t>materiałów:</w:t>
      </w:r>
    </w:p>
    <w:p w:rsidR="00E40968" w:rsidRPr="00C25F88" w:rsidRDefault="00E40968" w:rsidP="004A53AD">
      <w:pPr>
        <w:pStyle w:val="Akapitzlist"/>
        <w:numPr>
          <w:ilvl w:val="0"/>
          <w:numId w:val="29"/>
        </w:numPr>
        <w:autoSpaceDE w:val="0"/>
        <w:autoSpaceDN w:val="0"/>
        <w:adjustRightInd w:val="0"/>
        <w:ind w:left="709" w:hanging="709"/>
        <w:jc w:val="both"/>
        <w:rPr>
          <w:rFonts w:ascii="Century Gothic" w:hAnsi="Century Gothic" w:cs="Calibri"/>
          <w:sz w:val="18"/>
          <w:szCs w:val="20"/>
        </w:rPr>
      </w:pPr>
      <w:r w:rsidRPr="00C25F88">
        <w:rPr>
          <w:rFonts w:ascii="Century Gothic" w:hAnsi="Century Gothic" w:cs="Calibri"/>
          <w:sz w:val="18"/>
          <w:szCs w:val="20"/>
        </w:rPr>
        <w:t>czy dostarczone materiały posiadają dokumenty świadczące o dopuszczeniu do obrotu</w:t>
      </w:r>
      <w:r w:rsidR="000E5155" w:rsidRPr="00C25F88">
        <w:rPr>
          <w:rFonts w:ascii="Century Gothic" w:hAnsi="Century Gothic" w:cs="Calibri"/>
          <w:sz w:val="18"/>
          <w:szCs w:val="20"/>
        </w:rPr>
        <w:t xml:space="preserve"> </w:t>
      </w:r>
      <w:r w:rsidR="00B44F36" w:rsidRPr="00C25F88">
        <w:rPr>
          <w:rFonts w:ascii="Century Gothic" w:hAnsi="Century Gothic" w:cs="Calibri"/>
          <w:sz w:val="18"/>
          <w:szCs w:val="20"/>
        </w:rPr>
        <w:br/>
      </w:r>
      <w:r w:rsidRPr="00C25F88">
        <w:rPr>
          <w:rFonts w:ascii="Century Gothic" w:hAnsi="Century Gothic" w:cs="Calibri"/>
          <w:sz w:val="18"/>
          <w:szCs w:val="20"/>
        </w:rPr>
        <w:t>i powszechnego zastosowania wyrobów używanych w robotach malarskich</w:t>
      </w:r>
    </w:p>
    <w:p w:rsidR="00E40968" w:rsidRPr="00C25F88" w:rsidRDefault="00E40968" w:rsidP="004A53AD">
      <w:pPr>
        <w:pStyle w:val="Akapitzlist"/>
        <w:numPr>
          <w:ilvl w:val="0"/>
          <w:numId w:val="29"/>
        </w:numPr>
        <w:autoSpaceDE w:val="0"/>
        <w:autoSpaceDN w:val="0"/>
        <w:adjustRightInd w:val="0"/>
        <w:ind w:left="0" w:firstLine="0"/>
        <w:jc w:val="both"/>
        <w:rPr>
          <w:rFonts w:ascii="Century Gothic" w:hAnsi="Century Gothic" w:cs="Calibri"/>
          <w:sz w:val="18"/>
          <w:szCs w:val="20"/>
        </w:rPr>
      </w:pPr>
      <w:r w:rsidRPr="00C25F88">
        <w:rPr>
          <w:rFonts w:ascii="Century Gothic" w:hAnsi="Century Gothic" w:cs="Calibri"/>
          <w:sz w:val="18"/>
          <w:szCs w:val="20"/>
        </w:rPr>
        <w:t>terminy przydatności do użycia podane na opakowaniach</w:t>
      </w:r>
    </w:p>
    <w:p w:rsidR="00E40968" w:rsidRPr="00C25F88" w:rsidRDefault="00E40968" w:rsidP="004A53AD">
      <w:pPr>
        <w:pStyle w:val="Akapitzlist"/>
        <w:numPr>
          <w:ilvl w:val="0"/>
          <w:numId w:val="29"/>
        </w:numPr>
        <w:autoSpaceDE w:val="0"/>
        <w:autoSpaceDN w:val="0"/>
        <w:adjustRightInd w:val="0"/>
        <w:ind w:left="0" w:firstLine="0"/>
        <w:jc w:val="both"/>
        <w:rPr>
          <w:rFonts w:ascii="Century Gothic" w:hAnsi="Century Gothic" w:cs="Calibri"/>
          <w:sz w:val="18"/>
          <w:szCs w:val="20"/>
        </w:rPr>
      </w:pPr>
      <w:r w:rsidRPr="00C25F88">
        <w:rPr>
          <w:rFonts w:ascii="Century Gothic" w:hAnsi="Century Gothic" w:cs="Calibri"/>
          <w:sz w:val="18"/>
          <w:szCs w:val="20"/>
        </w:rPr>
        <w:t>wygląd zewnętrzny w każdym opakowaniu</w:t>
      </w:r>
    </w:p>
    <w:p w:rsidR="00E40968" w:rsidRPr="00C25F88" w:rsidRDefault="00E40968" w:rsidP="00577D4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Ocenę wyglądu zewnętrznego należy przeprowadzić wizualnie.</w:t>
      </w:r>
    </w:p>
    <w:p w:rsidR="00E246DF" w:rsidRDefault="00E40968" w:rsidP="00E246D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entury Gothic" w:hAnsi="Century Gothic" w:cs="Calibri"/>
          <w:sz w:val="18"/>
          <w:lang w:eastAsia="pl-PL"/>
        </w:rPr>
      </w:pPr>
      <w:r w:rsidRPr="00C25F88">
        <w:rPr>
          <w:rFonts w:ascii="Century Gothic" w:hAnsi="Century Gothic" w:cs="Calibri"/>
          <w:sz w:val="18"/>
          <w:lang w:eastAsia="pl-PL"/>
        </w:rPr>
        <w:t>Po wykonaniu malowania należy ocenić jakość powł</w:t>
      </w:r>
      <w:r w:rsidR="00E246DF">
        <w:rPr>
          <w:rFonts w:ascii="Century Gothic" w:hAnsi="Century Gothic" w:cs="Calibri"/>
          <w:sz w:val="18"/>
          <w:lang w:eastAsia="pl-PL"/>
        </w:rPr>
        <w:t>ok malarskich biorąc pod uwagę:</w:t>
      </w:r>
    </w:p>
    <w:p w:rsidR="00E40968" w:rsidRPr="00E246DF" w:rsidRDefault="00E40968" w:rsidP="00E246DF">
      <w:pPr>
        <w:pStyle w:val="HTML-wstpniesformatowany"/>
        <w:numPr>
          <w:ilvl w:val="0"/>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entury Gothic" w:hAnsi="Century Gothic" w:cs="Times New Roman"/>
          <w:bCs/>
          <w:sz w:val="18"/>
        </w:rPr>
      </w:pPr>
      <w:r w:rsidRPr="00C25F88">
        <w:rPr>
          <w:rFonts w:ascii="Century Gothic" w:hAnsi="Century Gothic" w:cs="Calibri"/>
          <w:sz w:val="18"/>
          <w:lang w:eastAsia="pl-PL"/>
        </w:rPr>
        <w:t>sprawdzenie wyglądu zewnętrznego wizualnie, okiem nieuzbrojonym w świetle rozproszonym,</w:t>
      </w:r>
      <w:r w:rsidR="00E246DF">
        <w:rPr>
          <w:rFonts w:ascii="Century Gothic" w:hAnsi="Century Gothic" w:cs="Calibri"/>
          <w:sz w:val="18"/>
          <w:lang w:eastAsia="pl-PL"/>
        </w:rPr>
        <w:t xml:space="preserve"> </w:t>
      </w:r>
      <w:r w:rsidRPr="00C25F88">
        <w:rPr>
          <w:rFonts w:ascii="Century Gothic" w:hAnsi="Century Gothic" w:cs="Calibri"/>
          <w:sz w:val="18"/>
          <w:lang w:eastAsia="pl-PL"/>
        </w:rPr>
        <w:t>z odległości około 0,5 m;</w:t>
      </w:r>
    </w:p>
    <w:p w:rsidR="00E40968" w:rsidRPr="00E246DF" w:rsidRDefault="00E40968" w:rsidP="00E246DF">
      <w:pPr>
        <w:pStyle w:val="Akapitzlist"/>
        <w:numPr>
          <w:ilvl w:val="0"/>
          <w:numId w:val="65"/>
        </w:numPr>
        <w:autoSpaceDE w:val="0"/>
        <w:autoSpaceDN w:val="0"/>
        <w:adjustRightInd w:val="0"/>
        <w:jc w:val="both"/>
        <w:rPr>
          <w:rFonts w:ascii="Century Gothic" w:hAnsi="Century Gothic" w:cs="Calibri"/>
          <w:sz w:val="18"/>
          <w:szCs w:val="20"/>
        </w:rPr>
      </w:pPr>
      <w:r w:rsidRPr="00E246DF">
        <w:rPr>
          <w:rFonts w:ascii="Century Gothic" w:hAnsi="Century Gothic" w:cs="Calibri"/>
          <w:sz w:val="18"/>
          <w:szCs w:val="20"/>
        </w:rPr>
        <w:t>sprawdzenie zgodności barwy i połysku przez porównanie w świetle rozproszonym</w:t>
      </w:r>
    </w:p>
    <w:p w:rsidR="00E40968" w:rsidRPr="00E246DF" w:rsidRDefault="00E40968" w:rsidP="00E246DF">
      <w:pPr>
        <w:pStyle w:val="Akapitzlist"/>
        <w:numPr>
          <w:ilvl w:val="0"/>
          <w:numId w:val="65"/>
        </w:numPr>
        <w:autoSpaceDE w:val="0"/>
        <w:autoSpaceDN w:val="0"/>
        <w:adjustRightInd w:val="0"/>
        <w:jc w:val="both"/>
        <w:rPr>
          <w:rFonts w:ascii="Century Gothic" w:hAnsi="Century Gothic" w:cs="Calibri"/>
          <w:sz w:val="18"/>
          <w:szCs w:val="20"/>
        </w:rPr>
      </w:pPr>
      <w:r w:rsidRPr="00E246DF">
        <w:rPr>
          <w:rFonts w:ascii="Century Gothic" w:hAnsi="Century Gothic" w:cs="Calibri"/>
          <w:sz w:val="18"/>
          <w:szCs w:val="20"/>
        </w:rPr>
        <w:t>wyschniecie tej powłoki z wzorcem producenta</w:t>
      </w:r>
    </w:p>
    <w:p w:rsidR="00E40968" w:rsidRPr="00E246DF" w:rsidRDefault="00E40968" w:rsidP="00E246DF">
      <w:pPr>
        <w:pStyle w:val="Akapitzlist"/>
        <w:numPr>
          <w:ilvl w:val="0"/>
          <w:numId w:val="65"/>
        </w:numPr>
        <w:autoSpaceDE w:val="0"/>
        <w:autoSpaceDN w:val="0"/>
        <w:adjustRightInd w:val="0"/>
        <w:jc w:val="both"/>
        <w:rPr>
          <w:rFonts w:ascii="Century Gothic" w:hAnsi="Century Gothic" w:cs="Calibri"/>
          <w:sz w:val="18"/>
          <w:szCs w:val="20"/>
        </w:rPr>
      </w:pPr>
      <w:r w:rsidRPr="00E246DF">
        <w:rPr>
          <w:rFonts w:ascii="Century Gothic" w:hAnsi="Century Gothic" w:cs="Calibri"/>
          <w:sz w:val="18"/>
          <w:szCs w:val="20"/>
        </w:rPr>
        <w:t>sprawdzenie odporności na wycieranie przez lekkie, kilkukrotne pocieranie jej powierzchni</w:t>
      </w:r>
      <w:r w:rsidR="00216C7D" w:rsidRPr="00E246DF">
        <w:rPr>
          <w:rFonts w:ascii="Century Gothic" w:hAnsi="Century Gothic" w:cs="Calibri"/>
          <w:sz w:val="18"/>
          <w:szCs w:val="20"/>
        </w:rPr>
        <w:t xml:space="preserve"> </w:t>
      </w:r>
      <w:r w:rsidRPr="00E246DF">
        <w:rPr>
          <w:rFonts w:ascii="Century Gothic" w:hAnsi="Century Gothic" w:cs="Calibri"/>
          <w:sz w:val="18"/>
          <w:szCs w:val="20"/>
        </w:rPr>
        <w:t>wełnianą lub bawełnianą szmatką w kolorze kontrastowym do powłoki.</w:t>
      </w:r>
    </w:p>
    <w:p w:rsidR="00E40968" w:rsidRPr="00C25F88" w:rsidRDefault="00E40968" w:rsidP="00577D4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W szczególności przy wykonywaniu robót należy zabezpieczyć stolarkę okienną, posadzkę i inne</w:t>
      </w:r>
      <w:r w:rsidR="00216C7D" w:rsidRPr="00C25F88">
        <w:rPr>
          <w:rFonts w:ascii="Century Gothic" w:hAnsi="Century Gothic" w:cs="Calibri"/>
          <w:sz w:val="18"/>
          <w:szCs w:val="20"/>
          <w:lang w:eastAsia="pl-PL"/>
        </w:rPr>
        <w:t xml:space="preserve"> </w:t>
      </w:r>
      <w:r w:rsidR="00577D4F" w:rsidRPr="00C25F88">
        <w:rPr>
          <w:rFonts w:ascii="Century Gothic" w:hAnsi="Century Gothic" w:cs="Calibri"/>
          <w:sz w:val="18"/>
          <w:szCs w:val="20"/>
          <w:lang w:eastAsia="pl-PL"/>
        </w:rPr>
        <w:t>elementy wyposażenia pomieszczeń</w:t>
      </w:r>
      <w:r w:rsidRPr="00C25F88">
        <w:rPr>
          <w:rFonts w:ascii="Century Gothic" w:hAnsi="Century Gothic" w:cs="Calibri"/>
          <w:sz w:val="18"/>
          <w:szCs w:val="20"/>
          <w:lang w:eastAsia="pl-PL"/>
        </w:rPr>
        <w:t xml:space="preserve"> przed uszkodzeniem lub zniszczeniem.</w:t>
      </w:r>
    </w:p>
    <w:p w:rsidR="00E40968" w:rsidRPr="00C25F88" w:rsidRDefault="007C5E87" w:rsidP="004A53AD">
      <w:pPr>
        <w:pStyle w:val="Nagwek1"/>
        <w:numPr>
          <w:ilvl w:val="0"/>
          <w:numId w:val="19"/>
        </w:numPr>
        <w:spacing w:before="40" w:after="20"/>
        <w:ind w:left="0" w:firstLine="0"/>
        <w:jc w:val="both"/>
        <w:rPr>
          <w:rFonts w:cs="Calibri-Bold"/>
          <w:i w:val="0"/>
          <w:sz w:val="22"/>
          <w:szCs w:val="24"/>
        </w:rPr>
      </w:pPr>
      <w:bookmarkStart w:id="164" w:name="_Toc490657322"/>
      <w:r w:rsidRPr="00C25F88">
        <w:rPr>
          <w:rFonts w:cs="Calibri-Bold"/>
          <w:i w:val="0"/>
          <w:sz w:val="22"/>
          <w:szCs w:val="24"/>
        </w:rPr>
        <w:t>ODBIÓR ROBÓT</w:t>
      </w:r>
      <w:bookmarkEnd w:id="164"/>
    </w:p>
    <w:p w:rsidR="00E40968" w:rsidRPr="00C25F88" w:rsidRDefault="00E40968" w:rsidP="00E41ACD">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Wg zasad określonych pkt.</w:t>
      </w:r>
      <w:r w:rsidR="00426E22">
        <w:rPr>
          <w:rFonts w:ascii="Century Gothic" w:hAnsi="Century Gothic" w:cs="Calibri"/>
          <w:sz w:val="18"/>
          <w:szCs w:val="20"/>
          <w:lang w:eastAsia="pl-PL"/>
        </w:rPr>
        <w:t>7</w:t>
      </w:r>
      <w:r w:rsidRPr="00C25F88">
        <w:rPr>
          <w:rFonts w:ascii="Century Gothic" w:hAnsi="Century Gothic" w:cs="Calibri"/>
          <w:sz w:val="18"/>
          <w:szCs w:val="20"/>
          <w:lang w:eastAsia="pl-PL"/>
        </w:rPr>
        <w:t>. „ Odbiór techniczny wykonanych robót ” w ST-0</w:t>
      </w:r>
      <w:r w:rsidR="008E54C7" w:rsidRPr="00C25F88">
        <w:rPr>
          <w:rFonts w:ascii="Century Gothic" w:hAnsi="Century Gothic" w:cs="Calibri"/>
          <w:sz w:val="18"/>
          <w:szCs w:val="20"/>
          <w:lang w:eastAsia="pl-PL"/>
        </w:rPr>
        <w:t>1</w:t>
      </w:r>
      <w:r w:rsidRPr="00C25F88">
        <w:rPr>
          <w:rFonts w:ascii="Century Gothic" w:hAnsi="Century Gothic" w:cs="Calibri"/>
          <w:sz w:val="18"/>
          <w:szCs w:val="20"/>
          <w:lang w:eastAsia="pl-PL"/>
        </w:rPr>
        <w:t>- Wymagania ogólne.</w:t>
      </w:r>
    </w:p>
    <w:p w:rsidR="00E40968" w:rsidRPr="00C25F88" w:rsidRDefault="007C5E87" w:rsidP="004A53AD">
      <w:pPr>
        <w:pStyle w:val="Nagwek1"/>
        <w:numPr>
          <w:ilvl w:val="0"/>
          <w:numId w:val="19"/>
        </w:numPr>
        <w:spacing w:before="40" w:after="20"/>
        <w:ind w:left="0" w:firstLine="0"/>
        <w:rPr>
          <w:rFonts w:cs="Calibri-Bold"/>
          <w:bCs w:val="0"/>
          <w:i w:val="0"/>
          <w:sz w:val="24"/>
        </w:rPr>
      </w:pPr>
      <w:bookmarkStart w:id="165" w:name="_Toc490657323"/>
      <w:r w:rsidRPr="00C25F88">
        <w:rPr>
          <w:rFonts w:cs="Calibri-Bold"/>
          <w:i w:val="0"/>
          <w:sz w:val="22"/>
          <w:szCs w:val="24"/>
        </w:rPr>
        <w:t>PODSTAWA PŁATNOŚCI</w:t>
      </w:r>
      <w:bookmarkEnd w:id="165"/>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Wg zasad określonych pkt.</w:t>
      </w:r>
      <w:r w:rsidR="00DE1721">
        <w:rPr>
          <w:rFonts w:ascii="Century Gothic" w:hAnsi="Century Gothic" w:cs="Calibri"/>
          <w:sz w:val="18"/>
          <w:szCs w:val="20"/>
          <w:lang w:eastAsia="pl-PL"/>
        </w:rPr>
        <w:t>8</w:t>
      </w:r>
      <w:r w:rsidRPr="00C25F88">
        <w:rPr>
          <w:rFonts w:ascii="Century Gothic" w:hAnsi="Century Gothic" w:cs="Calibri"/>
          <w:sz w:val="18"/>
          <w:szCs w:val="20"/>
          <w:lang w:eastAsia="pl-PL"/>
        </w:rPr>
        <w:t xml:space="preserve"> „ Podstawa płatności ” w ST-</w:t>
      </w:r>
      <w:r w:rsidR="008E54C7" w:rsidRPr="00C25F88">
        <w:rPr>
          <w:rFonts w:ascii="Century Gothic" w:hAnsi="Century Gothic" w:cs="Calibri"/>
          <w:sz w:val="18"/>
          <w:szCs w:val="20"/>
          <w:lang w:eastAsia="pl-PL"/>
        </w:rPr>
        <w:t>01</w:t>
      </w:r>
      <w:r w:rsidRPr="00C25F88">
        <w:rPr>
          <w:rFonts w:ascii="Century Gothic" w:hAnsi="Century Gothic" w:cs="Calibri"/>
          <w:sz w:val="18"/>
          <w:szCs w:val="20"/>
          <w:lang w:eastAsia="pl-PL"/>
        </w:rPr>
        <w:t>- Wymagania ogólne .</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Płaci się za roboty faktycznie wykonane i odebrane przez Inspektora Nadzoru</w:t>
      </w:r>
      <w:r w:rsidR="00426E22">
        <w:rPr>
          <w:rFonts w:ascii="Century Gothic" w:hAnsi="Century Gothic" w:cs="Calibri"/>
          <w:sz w:val="18"/>
          <w:szCs w:val="20"/>
          <w:lang w:eastAsia="pl-PL"/>
        </w:rPr>
        <w:t>.</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Cena obejmuje:</w:t>
      </w:r>
    </w:p>
    <w:p w:rsidR="00E40968" w:rsidRPr="00C25F88" w:rsidRDefault="00E40968" w:rsidP="004A53AD">
      <w:pPr>
        <w:pStyle w:val="Akapitzlist"/>
        <w:numPr>
          <w:ilvl w:val="0"/>
          <w:numId w:val="32"/>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prace pomiarowe i technologiczne,</w:t>
      </w:r>
    </w:p>
    <w:p w:rsidR="00E40968" w:rsidRPr="00C25F88" w:rsidRDefault="00E40968" w:rsidP="004A53AD">
      <w:pPr>
        <w:pStyle w:val="Akapitzlist"/>
        <w:numPr>
          <w:ilvl w:val="0"/>
          <w:numId w:val="32"/>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zakup i dowóz materiałów,</w:t>
      </w:r>
    </w:p>
    <w:p w:rsidR="00E40968" w:rsidRPr="00C25F88" w:rsidRDefault="00E40968" w:rsidP="004A53AD">
      <w:pPr>
        <w:pStyle w:val="Akapitzlist"/>
        <w:numPr>
          <w:ilvl w:val="0"/>
          <w:numId w:val="32"/>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wykonanie elementów robót,</w:t>
      </w:r>
    </w:p>
    <w:p w:rsidR="00E40968" w:rsidRPr="00C25F88" w:rsidRDefault="00E40968" w:rsidP="004A53AD">
      <w:pPr>
        <w:pStyle w:val="Akapitzlist"/>
        <w:numPr>
          <w:ilvl w:val="0"/>
          <w:numId w:val="32"/>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kontrolę prawidłowości wykonanych robót.</w:t>
      </w:r>
    </w:p>
    <w:p w:rsidR="00E40968" w:rsidRPr="00C25F88" w:rsidRDefault="00E40968" w:rsidP="004A53AD">
      <w:pPr>
        <w:pStyle w:val="Nagwek1"/>
        <w:numPr>
          <w:ilvl w:val="0"/>
          <w:numId w:val="19"/>
        </w:numPr>
        <w:spacing w:before="40"/>
        <w:ind w:left="0" w:firstLine="0"/>
        <w:rPr>
          <w:rFonts w:cs="Calibri-Bold"/>
          <w:bCs w:val="0"/>
          <w:i w:val="0"/>
          <w:sz w:val="22"/>
          <w:szCs w:val="24"/>
        </w:rPr>
      </w:pPr>
      <w:r w:rsidRPr="00C25F88">
        <w:rPr>
          <w:rFonts w:cs="Calibri-Bold"/>
          <w:b w:val="0"/>
          <w:bCs w:val="0"/>
          <w:i w:val="0"/>
          <w:sz w:val="22"/>
          <w:szCs w:val="24"/>
        </w:rPr>
        <w:t xml:space="preserve"> </w:t>
      </w:r>
      <w:bookmarkStart w:id="166" w:name="_Toc490657324"/>
      <w:r w:rsidR="007C5E87" w:rsidRPr="00C25F88">
        <w:rPr>
          <w:rFonts w:cs="Calibri-Bold"/>
          <w:bCs w:val="0"/>
          <w:i w:val="0"/>
          <w:sz w:val="22"/>
          <w:szCs w:val="24"/>
        </w:rPr>
        <w:t>PRZEPISY ZWIĄZANE</w:t>
      </w:r>
      <w:bookmarkEnd w:id="166"/>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PN-69/B-10280 </w:t>
      </w:r>
      <w:r w:rsidR="000E5155" w:rsidRPr="00C25F88">
        <w:rPr>
          <w:rFonts w:ascii="Century Gothic" w:hAnsi="Century Gothic" w:cs="Calibri"/>
          <w:sz w:val="18"/>
          <w:szCs w:val="20"/>
          <w:lang w:eastAsia="pl-PL"/>
        </w:rPr>
        <w:tab/>
      </w:r>
      <w:r w:rsidRPr="00C25F88">
        <w:rPr>
          <w:rFonts w:ascii="Century Gothic" w:hAnsi="Century Gothic" w:cs="Calibri"/>
          <w:sz w:val="18"/>
          <w:szCs w:val="20"/>
          <w:lang w:eastAsia="pl-PL"/>
        </w:rPr>
        <w:t>Roboty malarskie budowlane wodorozcieńczalnymi farbami emulsyjnymi</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PN-72/M-47185 </w:t>
      </w:r>
      <w:r w:rsidR="000E5155" w:rsidRPr="00C25F88">
        <w:rPr>
          <w:rFonts w:ascii="Century Gothic" w:hAnsi="Century Gothic" w:cs="Calibri"/>
          <w:sz w:val="18"/>
          <w:szCs w:val="20"/>
          <w:lang w:eastAsia="pl-PL"/>
        </w:rPr>
        <w:tab/>
      </w:r>
      <w:r w:rsidRPr="00C25F88">
        <w:rPr>
          <w:rFonts w:ascii="Century Gothic" w:hAnsi="Century Gothic" w:cs="Calibri"/>
          <w:sz w:val="18"/>
          <w:szCs w:val="20"/>
          <w:lang w:eastAsia="pl-PL"/>
        </w:rPr>
        <w:t>Agregaty malarskie. Ogólne wymagania i badania</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PN-EN 459-1: 2003 </w:t>
      </w:r>
      <w:r w:rsidR="000E5155" w:rsidRPr="00C25F88">
        <w:rPr>
          <w:rFonts w:ascii="Century Gothic" w:hAnsi="Century Gothic" w:cs="Calibri"/>
          <w:sz w:val="18"/>
          <w:szCs w:val="20"/>
          <w:lang w:eastAsia="pl-PL"/>
        </w:rPr>
        <w:tab/>
      </w:r>
      <w:r w:rsidRPr="00C25F88">
        <w:rPr>
          <w:rFonts w:ascii="Century Gothic" w:hAnsi="Century Gothic" w:cs="Calibri"/>
          <w:sz w:val="18"/>
          <w:szCs w:val="20"/>
          <w:lang w:eastAsia="pl-PL"/>
        </w:rPr>
        <w:t>Wapno budowlane</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BN-67/6118-25 </w:t>
      </w:r>
      <w:r w:rsidR="000E5155" w:rsidRPr="00C25F88">
        <w:rPr>
          <w:rFonts w:ascii="Century Gothic" w:hAnsi="Century Gothic" w:cs="Calibri"/>
          <w:sz w:val="18"/>
          <w:szCs w:val="20"/>
          <w:lang w:eastAsia="pl-PL"/>
        </w:rPr>
        <w:tab/>
      </w:r>
      <w:r w:rsidRPr="00C25F88">
        <w:rPr>
          <w:rFonts w:ascii="Century Gothic" w:hAnsi="Century Gothic" w:cs="Calibri"/>
          <w:sz w:val="18"/>
          <w:szCs w:val="20"/>
          <w:lang w:eastAsia="pl-PL"/>
        </w:rPr>
        <w:t>Pokosty sztuczne i syntetyczne</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BN-82/6118:32 </w:t>
      </w:r>
      <w:r w:rsidR="000E5155" w:rsidRPr="00C25F88">
        <w:rPr>
          <w:rFonts w:ascii="Century Gothic" w:hAnsi="Century Gothic" w:cs="Calibri"/>
          <w:sz w:val="18"/>
          <w:szCs w:val="20"/>
          <w:lang w:eastAsia="pl-PL"/>
        </w:rPr>
        <w:tab/>
      </w:r>
      <w:r w:rsidR="00C92D40" w:rsidRPr="00C25F88">
        <w:rPr>
          <w:rFonts w:ascii="Century Gothic" w:hAnsi="Century Gothic" w:cs="Calibri"/>
          <w:sz w:val="18"/>
          <w:szCs w:val="20"/>
          <w:lang w:eastAsia="pl-PL"/>
        </w:rPr>
        <w:tab/>
      </w:r>
      <w:r w:rsidRPr="00C25F88">
        <w:rPr>
          <w:rFonts w:ascii="Century Gothic" w:hAnsi="Century Gothic" w:cs="Calibri"/>
          <w:sz w:val="18"/>
          <w:szCs w:val="20"/>
          <w:lang w:eastAsia="pl-PL"/>
        </w:rPr>
        <w:t>Pokost lniany</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PN-C-81901:2002 </w:t>
      </w:r>
      <w:r w:rsidR="000E5155" w:rsidRPr="00C25F88">
        <w:rPr>
          <w:rFonts w:ascii="Century Gothic" w:hAnsi="Century Gothic" w:cs="Calibri"/>
          <w:sz w:val="18"/>
          <w:szCs w:val="20"/>
          <w:lang w:eastAsia="pl-PL"/>
        </w:rPr>
        <w:tab/>
      </w:r>
      <w:r w:rsidRPr="00C25F88">
        <w:rPr>
          <w:rFonts w:ascii="Century Gothic" w:hAnsi="Century Gothic" w:cs="Calibri"/>
          <w:sz w:val="18"/>
          <w:szCs w:val="20"/>
          <w:lang w:eastAsia="pl-PL"/>
        </w:rPr>
        <w:t>Farby olejne da gruntowania ogólnego stosowania</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 -C-8190 l :2002 </w:t>
      </w:r>
      <w:r w:rsidR="000E5155" w:rsidRPr="00C25F88">
        <w:rPr>
          <w:rFonts w:ascii="Century Gothic" w:hAnsi="Century Gothic" w:cs="Calibri"/>
          <w:sz w:val="18"/>
          <w:szCs w:val="20"/>
          <w:lang w:eastAsia="pl-PL"/>
        </w:rPr>
        <w:tab/>
      </w:r>
      <w:r w:rsidRPr="00C25F88">
        <w:rPr>
          <w:rFonts w:ascii="Century Gothic" w:hAnsi="Century Gothic" w:cs="Calibri"/>
          <w:sz w:val="18"/>
          <w:szCs w:val="20"/>
          <w:lang w:eastAsia="pl-PL"/>
        </w:rPr>
        <w:t>Farby olejne i ftalowe nawierzchniowe ogólnego stosowania</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BN -7116113-46 </w:t>
      </w:r>
      <w:r w:rsidR="000E5155" w:rsidRPr="00C25F88">
        <w:rPr>
          <w:rFonts w:ascii="Century Gothic" w:hAnsi="Century Gothic" w:cs="Calibri"/>
          <w:sz w:val="18"/>
          <w:szCs w:val="20"/>
          <w:lang w:eastAsia="pl-PL"/>
        </w:rPr>
        <w:tab/>
      </w:r>
      <w:r w:rsidRPr="00C25F88">
        <w:rPr>
          <w:rFonts w:ascii="Century Gothic" w:hAnsi="Century Gothic" w:cs="Calibri"/>
          <w:sz w:val="18"/>
          <w:szCs w:val="20"/>
          <w:lang w:eastAsia="pl-PL"/>
        </w:rPr>
        <w:t>Farby chemoutwardzalne na stolarkę budowlaną</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PN-C-81607: 1998 </w:t>
      </w:r>
      <w:r w:rsidR="00C92D40" w:rsidRPr="00C25F88">
        <w:rPr>
          <w:rFonts w:ascii="Century Gothic" w:hAnsi="Century Gothic" w:cs="Calibri"/>
          <w:sz w:val="18"/>
          <w:szCs w:val="20"/>
          <w:lang w:eastAsia="pl-PL"/>
        </w:rPr>
        <w:tab/>
      </w:r>
      <w:r w:rsidRPr="00C25F88">
        <w:rPr>
          <w:rFonts w:ascii="Century Gothic" w:hAnsi="Century Gothic" w:cs="Calibri"/>
          <w:sz w:val="18"/>
          <w:szCs w:val="20"/>
          <w:lang w:eastAsia="pl-PL"/>
        </w:rPr>
        <w:t>Emalie olejno-żywiczne, ftalowe modyfikowane</w:t>
      </w:r>
    </w:p>
    <w:p w:rsidR="00E40968" w:rsidRPr="00C25F88" w:rsidRDefault="00E40968" w:rsidP="00F469C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Century Gothic" w:hAnsi="Century Gothic" w:cs="Times New Roman"/>
          <w:bCs/>
          <w:sz w:val="18"/>
        </w:rPr>
      </w:pPr>
      <w:r w:rsidRPr="00C25F88">
        <w:rPr>
          <w:rFonts w:ascii="Century Gothic" w:hAnsi="Century Gothic" w:cs="Calibri"/>
          <w:sz w:val="18"/>
          <w:lang w:eastAsia="pl-PL"/>
        </w:rPr>
        <w:t xml:space="preserve">PN-C-81802:2002 </w:t>
      </w:r>
      <w:r w:rsidR="000E5155" w:rsidRPr="00C25F88">
        <w:rPr>
          <w:rFonts w:ascii="Century Gothic" w:hAnsi="Century Gothic" w:cs="Calibri"/>
          <w:sz w:val="18"/>
          <w:lang w:eastAsia="pl-PL"/>
        </w:rPr>
        <w:tab/>
      </w:r>
      <w:r w:rsidRPr="00C25F88">
        <w:rPr>
          <w:rFonts w:ascii="Century Gothic" w:hAnsi="Century Gothic" w:cs="Calibri"/>
          <w:sz w:val="18"/>
          <w:lang w:eastAsia="pl-PL"/>
        </w:rPr>
        <w:t>Lakiery wodorozcieńczalne stosowane wewnątrz</w:t>
      </w:r>
    </w:p>
    <w:p w:rsidR="00C973C3" w:rsidRDefault="00C973C3">
      <w:pPr>
        <w:spacing w:after="0"/>
        <w:rPr>
          <w:rFonts w:ascii="Century Gothic" w:hAnsi="Century Gothic"/>
          <w:b/>
          <w:bCs/>
          <w:szCs w:val="24"/>
          <w:lang w:eastAsia="pl-PL"/>
        </w:rPr>
      </w:pPr>
    </w:p>
    <w:p w:rsidR="00E26F0C" w:rsidRPr="00F57E06" w:rsidRDefault="00E26F0C" w:rsidP="00E26F0C">
      <w:pPr>
        <w:jc w:val="right"/>
        <w:rPr>
          <w:rFonts w:ascii="Century Gothic" w:hAnsi="Century Gothic"/>
          <w:b/>
          <w:sz w:val="20"/>
          <w:szCs w:val="20"/>
        </w:rPr>
      </w:pPr>
      <w:r w:rsidRPr="00F57E06">
        <w:rPr>
          <w:rFonts w:ascii="Century Gothic" w:hAnsi="Century Gothic"/>
          <w:b/>
          <w:sz w:val="20"/>
          <w:szCs w:val="20"/>
        </w:rPr>
        <w:t>Opracowanie:</w:t>
      </w:r>
    </w:p>
    <w:p w:rsidR="00E26F0C" w:rsidRPr="00F456B6" w:rsidRDefault="00E26F0C" w:rsidP="00E26F0C">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E26F0C" w:rsidRPr="00F456B6" w:rsidRDefault="00E26F0C" w:rsidP="00E26F0C">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E26F0C" w:rsidRPr="00F456B6" w:rsidRDefault="00E26F0C" w:rsidP="00E26F0C">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w:t>
      </w:r>
      <w:proofErr w:type="spellStart"/>
      <w:r w:rsidRPr="00F456B6">
        <w:rPr>
          <w:rFonts w:ascii="Century Gothic" w:eastAsia="Times New Roman" w:hAnsi="Century Gothic"/>
          <w:bCs/>
          <w:sz w:val="20"/>
          <w:szCs w:val="20"/>
          <w:lang w:eastAsia="ar-SA"/>
        </w:rPr>
        <w:t>Upr</w:t>
      </w:r>
      <w:proofErr w:type="spellEnd"/>
      <w:r w:rsidRPr="00F456B6">
        <w:rPr>
          <w:rFonts w:ascii="Century Gothic" w:eastAsia="Times New Roman" w:hAnsi="Century Gothic"/>
          <w:bCs/>
          <w:sz w:val="20"/>
          <w:szCs w:val="20"/>
          <w:lang w:eastAsia="ar-SA"/>
        </w:rPr>
        <w:t>. Bud. Nr 11/84/</w:t>
      </w:r>
      <w:proofErr w:type="spellStart"/>
      <w:r w:rsidRPr="00F456B6">
        <w:rPr>
          <w:rFonts w:ascii="Century Gothic" w:eastAsia="Times New Roman" w:hAnsi="Century Gothic"/>
          <w:bCs/>
          <w:sz w:val="20"/>
          <w:szCs w:val="20"/>
          <w:lang w:eastAsia="ar-SA"/>
        </w:rPr>
        <w:t>Lw</w:t>
      </w:r>
      <w:proofErr w:type="spellEnd"/>
    </w:p>
    <w:p w:rsidR="00C973C3" w:rsidRPr="00C973C3" w:rsidRDefault="00C973C3" w:rsidP="00C973C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Century Gothic" w:hAnsi="Century Gothic"/>
          <w:b/>
          <w:bCs/>
          <w:sz w:val="22"/>
          <w:szCs w:val="24"/>
          <w:lang w:eastAsia="pl-PL"/>
        </w:rPr>
      </w:pPr>
      <w:r w:rsidRPr="000B655B">
        <w:rPr>
          <w:rFonts w:ascii="Century Gothic" w:hAnsi="Century Gothic"/>
          <w:b/>
          <w:bCs/>
          <w:sz w:val="22"/>
          <w:szCs w:val="24"/>
          <w:lang w:eastAsia="pl-PL"/>
        </w:rPr>
        <w:br w:type="page"/>
      </w:r>
    </w:p>
    <w:p w:rsidR="00D37CB7" w:rsidRPr="00C25F88" w:rsidRDefault="00D37CB7" w:rsidP="00D37CB7">
      <w:pPr>
        <w:autoSpaceDE w:val="0"/>
        <w:autoSpaceDN w:val="0"/>
        <w:adjustRightInd w:val="0"/>
        <w:spacing w:after="0"/>
        <w:jc w:val="center"/>
        <w:rPr>
          <w:rFonts w:ascii="Century Gothic" w:hAnsi="Century Gothic"/>
          <w:b/>
          <w:bCs/>
          <w:szCs w:val="24"/>
          <w:lang w:eastAsia="pl-PL"/>
        </w:rPr>
      </w:pPr>
      <w:r w:rsidRPr="00C25F88">
        <w:rPr>
          <w:rFonts w:ascii="Century Gothic" w:hAnsi="Century Gothic"/>
          <w:b/>
          <w:bCs/>
          <w:szCs w:val="24"/>
          <w:lang w:eastAsia="pl-PL"/>
        </w:rPr>
        <w:t>SZCZEGÓŁOWA SPECYFIKACJA TECHNICZNA</w:t>
      </w:r>
      <w:r w:rsidR="008E54C7" w:rsidRPr="00C25F88">
        <w:rPr>
          <w:rFonts w:ascii="Century Gothic" w:hAnsi="Century Gothic"/>
          <w:b/>
          <w:bCs/>
          <w:szCs w:val="24"/>
          <w:lang w:eastAsia="pl-PL"/>
        </w:rPr>
        <w:t>(SST-05)</w:t>
      </w:r>
    </w:p>
    <w:p w:rsidR="00D37CB7" w:rsidRPr="00C25F88" w:rsidRDefault="00D37CB7" w:rsidP="00C81486">
      <w:pPr>
        <w:pStyle w:val="Nagwek1"/>
        <w:spacing w:before="40"/>
        <w:rPr>
          <w:bCs w:val="0"/>
          <w:sz w:val="22"/>
          <w:szCs w:val="24"/>
          <w:lang w:eastAsia="pl-PL"/>
        </w:rPr>
      </w:pPr>
      <w:bookmarkStart w:id="167" w:name="_Toc490657325"/>
      <w:r w:rsidRPr="00C25F88">
        <w:rPr>
          <w:bCs w:val="0"/>
          <w:sz w:val="22"/>
          <w:szCs w:val="24"/>
          <w:lang w:eastAsia="pl-PL"/>
        </w:rPr>
        <w:t xml:space="preserve">ROBOTY POSADZKOWE I </w:t>
      </w:r>
      <w:r w:rsidR="00344FF2" w:rsidRPr="00C25F88">
        <w:rPr>
          <w:bCs w:val="0"/>
          <w:sz w:val="22"/>
          <w:szCs w:val="24"/>
          <w:lang w:eastAsia="pl-PL"/>
        </w:rPr>
        <w:t>OKŁADZINOWE</w:t>
      </w:r>
      <w:r w:rsidR="005B34AC" w:rsidRPr="00C25F88">
        <w:rPr>
          <w:bCs w:val="0"/>
          <w:sz w:val="22"/>
          <w:szCs w:val="24"/>
          <w:lang w:eastAsia="pl-PL"/>
        </w:rPr>
        <w:t xml:space="preserve"> (SST-05)</w:t>
      </w:r>
      <w:bookmarkEnd w:id="167"/>
    </w:p>
    <w:p w:rsidR="00E40968" w:rsidRPr="00C25F88" w:rsidRDefault="007C5E87" w:rsidP="004A53AD">
      <w:pPr>
        <w:pStyle w:val="Nagwek1"/>
        <w:numPr>
          <w:ilvl w:val="0"/>
          <w:numId w:val="36"/>
        </w:numPr>
        <w:spacing w:before="40"/>
        <w:ind w:left="-142" w:firstLine="142"/>
        <w:rPr>
          <w:rFonts w:cs="Calibri-Bold"/>
          <w:i w:val="0"/>
          <w:sz w:val="22"/>
          <w:szCs w:val="24"/>
        </w:rPr>
      </w:pPr>
      <w:bookmarkStart w:id="168" w:name="_Toc490657326"/>
      <w:r w:rsidRPr="00C25F88">
        <w:rPr>
          <w:rFonts w:cs="Calibri-Bold"/>
          <w:i w:val="0"/>
          <w:sz w:val="22"/>
          <w:szCs w:val="24"/>
        </w:rPr>
        <w:t>WSTĘP</w:t>
      </w:r>
      <w:bookmarkEnd w:id="168"/>
    </w:p>
    <w:p w:rsidR="00E40968" w:rsidRPr="00C25F88" w:rsidRDefault="00E40968" w:rsidP="004A53AD">
      <w:pPr>
        <w:pStyle w:val="Nagwek2"/>
        <w:numPr>
          <w:ilvl w:val="1"/>
          <w:numId w:val="36"/>
        </w:numPr>
        <w:spacing w:before="40"/>
        <w:ind w:left="0" w:firstLine="0"/>
        <w:rPr>
          <w:rFonts w:cs="Calibri-Bold"/>
          <w:bCs w:val="0"/>
          <w:sz w:val="20"/>
          <w:szCs w:val="22"/>
        </w:rPr>
      </w:pPr>
      <w:bookmarkStart w:id="169" w:name="_Toc490657327"/>
      <w:r w:rsidRPr="00C25F88">
        <w:rPr>
          <w:rFonts w:cs="Calibri"/>
          <w:sz w:val="20"/>
          <w:szCs w:val="22"/>
        </w:rPr>
        <w:t>Przedmiot SST</w:t>
      </w:r>
      <w:r w:rsidR="005B34AC" w:rsidRPr="00C25F88">
        <w:rPr>
          <w:rFonts w:cs="Calibri"/>
          <w:sz w:val="20"/>
          <w:szCs w:val="22"/>
        </w:rPr>
        <w:t>-05</w:t>
      </w:r>
      <w:bookmarkEnd w:id="169"/>
    </w:p>
    <w:p w:rsidR="00216C7D" w:rsidRPr="00C25F88" w:rsidRDefault="00E40968" w:rsidP="00AE6C8E">
      <w:pPr>
        <w:pStyle w:val="Bezodstpw"/>
        <w:jc w:val="both"/>
        <w:rPr>
          <w:rFonts w:ascii="Century Gothic" w:hAnsi="Century Gothic"/>
          <w:sz w:val="18"/>
          <w:szCs w:val="20"/>
        </w:rPr>
      </w:pPr>
      <w:r w:rsidRPr="00C25F88">
        <w:rPr>
          <w:rFonts w:ascii="Century Gothic" w:hAnsi="Century Gothic" w:cs="Calibri"/>
          <w:sz w:val="18"/>
          <w:szCs w:val="20"/>
          <w:lang w:eastAsia="pl-PL"/>
        </w:rPr>
        <w:t xml:space="preserve">Przedmiotem niniejszej </w:t>
      </w:r>
      <w:r w:rsidR="008E54C7" w:rsidRPr="00C25F88">
        <w:rPr>
          <w:rFonts w:ascii="Century Gothic" w:hAnsi="Century Gothic" w:cs="Calibri"/>
          <w:sz w:val="18"/>
          <w:szCs w:val="20"/>
          <w:lang w:eastAsia="pl-PL"/>
        </w:rPr>
        <w:t>S</w:t>
      </w:r>
      <w:r w:rsidRPr="00C25F88">
        <w:rPr>
          <w:rFonts w:ascii="Century Gothic" w:hAnsi="Century Gothic" w:cs="Calibri"/>
          <w:sz w:val="18"/>
          <w:szCs w:val="20"/>
          <w:lang w:eastAsia="pl-PL"/>
        </w:rPr>
        <w:t xml:space="preserve">zczegółowej </w:t>
      </w:r>
      <w:r w:rsidR="008E54C7" w:rsidRPr="00C25F88">
        <w:rPr>
          <w:rFonts w:ascii="Century Gothic" w:hAnsi="Century Gothic" w:cs="Calibri"/>
          <w:sz w:val="18"/>
          <w:szCs w:val="20"/>
          <w:lang w:eastAsia="pl-PL"/>
        </w:rPr>
        <w:t>S</w:t>
      </w:r>
      <w:r w:rsidRPr="00C25F88">
        <w:rPr>
          <w:rFonts w:ascii="Century Gothic" w:hAnsi="Century Gothic" w:cs="Calibri"/>
          <w:sz w:val="18"/>
          <w:szCs w:val="20"/>
          <w:lang w:eastAsia="pl-PL"/>
        </w:rPr>
        <w:t xml:space="preserve">pecyfikacji </w:t>
      </w:r>
      <w:r w:rsidR="008E54C7" w:rsidRPr="00C25F88">
        <w:rPr>
          <w:rFonts w:ascii="Century Gothic" w:hAnsi="Century Gothic" w:cs="Calibri"/>
          <w:sz w:val="18"/>
          <w:szCs w:val="20"/>
          <w:lang w:eastAsia="pl-PL"/>
        </w:rPr>
        <w:t>T</w:t>
      </w:r>
      <w:r w:rsidRPr="00C25F88">
        <w:rPr>
          <w:rFonts w:ascii="Century Gothic" w:hAnsi="Century Gothic" w:cs="Calibri"/>
          <w:sz w:val="18"/>
          <w:szCs w:val="20"/>
          <w:lang w:eastAsia="pl-PL"/>
        </w:rPr>
        <w:t xml:space="preserve">echnicznej </w:t>
      </w:r>
      <w:r w:rsidR="00F469C0" w:rsidRPr="00C25F88">
        <w:rPr>
          <w:rFonts w:ascii="Century Gothic" w:hAnsi="Century Gothic" w:cs="Calibri"/>
          <w:sz w:val="18"/>
          <w:szCs w:val="20"/>
          <w:lang w:eastAsia="pl-PL"/>
        </w:rPr>
        <w:t xml:space="preserve">SST-05 </w:t>
      </w:r>
      <w:r w:rsidRPr="00C25F88">
        <w:rPr>
          <w:rFonts w:ascii="Century Gothic" w:hAnsi="Century Gothic" w:cs="Calibri"/>
          <w:sz w:val="18"/>
          <w:szCs w:val="20"/>
          <w:lang w:eastAsia="pl-PL"/>
        </w:rPr>
        <w:t xml:space="preserve">są wymagania dotyczące wykonania </w:t>
      </w:r>
      <w:r w:rsidR="00C973C3">
        <w:rPr>
          <w:rFonts w:ascii="Century Gothic" w:hAnsi="Century Gothic" w:cs="Calibri"/>
          <w:sz w:val="18"/>
          <w:szCs w:val="20"/>
          <w:lang w:eastAsia="pl-PL"/>
        </w:rPr>
        <w:br/>
      </w:r>
      <w:r w:rsidRPr="00C25F88">
        <w:rPr>
          <w:rFonts w:ascii="Century Gothic" w:hAnsi="Century Gothic" w:cs="Calibri"/>
          <w:sz w:val="18"/>
          <w:szCs w:val="20"/>
          <w:lang w:eastAsia="pl-PL"/>
        </w:rPr>
        <w:t>i</w:t>
      </w:r>
      <w:r w:rsidR="00216C7D"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 xml:space="preserve">odbioru robót </w:t>
      </w:r>
      <w:r w:rsidRPr="00C25F88">
        <w:rPr>
          <w:rFonts w:ascii="Century Gothic" w:hAnsi="Century Gothic" w:cs="Calibri"/>
          <w:b/>
          <w:sz w:val="18"/>
          <w:szCs w:val="20"/>
          <w:lang w:eastAsia="pl-PL"/>
        </w:rPr>
        <w:t xml:space="preserve">posadzkowych i wykładzinowych </w:t>
      </w:r>
      <w:r w:rsidRPr="00C25F88">
        <w:rPr>
          <w:rFonts w:ascii="Century Gothic" w:hAnsi="Century Gothic" w:cs="Calibri"/>
          <w:sz w:val="18"/>
          <w:szCs w:val="20"/>
          <w:lang w:eastAsia="pl-PL"/>
        </w:rPr>
        <w:t xml:space="preserve">realizowanych </w:t>
      </w:r>
      <w:r w:rsidR="00216C7D" w:rsidRPr="00C25F88">
        <w:rPr>
          <w:rFonts w:ascii="Century Gothic" w:hAnsi="Century Gothic" w:cs="Verdana"/>
          <w:sz w:val="18"/>
          <w:szCs w:val="20"/>
          <w:lang w:eastAsia="pl-PL"/>
        </w:rPr>
        <w:t xml:space="preserve">przy </w:t>
      </w:r>
      <w:r w:rsidR="00C973C3">
        <w:rPr>
          <w:rFonts w:ascii="Century Gothic" w:hAnsi="Century Gothic"/>
          <w:sz w:val="18"/>
          <w:szCs w:val="20"/>
        </w:rPr>
        <w:t>remoncie</w:t>
      </w:r>
      <w:r w:rsidR="00A24142" w:rsidRPr="00C25F88">
        <w:rPr>
          <w:rFonts w:ascii="Century Gothic" w:hAnsi="Century Gothic"/>
          <w:sz w:val="18"/>
          <w:szCs w:val="20"/>
        </w:rPr>
        <w:t xml:space="preserve"> pomieszczeń </w:t>
      </w:r>
      <w:r w:rsidR="000075B4" w:rsidRPr="00C25F88">
        <w:rPr>
          <w:rFonts w:ascii="Century Gothic" w:hAnsi="Century Gothic"/>
          <w:sz w:val="18"/>
          <w:szCs w:val="20"/>
        </w:rPr>
        <w:t xml:space="preserve">higieniczno-sanitarnych w </w:t>
      </w:r>
      <w:r w:rsidR="00C973C3">
        <w:rPr>
          <w:rFonts w:ascii="Century Gothic" w:hAnsi="Century Gothic"/>
          <w:sz w:val="18"/>
          <w:szCs w:val="20"/>
        </w:rPr>
        <w:t>DPS „Magnolia”</w:t>
      </w:r>
      <w:r w:rsidR="000075B4" w:rsidRPr="00C25F88">
        <w:rPr>
          <w:rFonts w:ascii="Century Gothic" w:hAnsi="Century Gothic"/>
          <w:sz w:val="18"/>
          <w:szCs w:val="20"/>
        </w:rPr>
        <w:t xml:space="preserve"> w Głogowie.</w:t>
      </w:r>
    </w:p>
    <w:p w:rsidR="00E40968" w:rsidRPr="00C25F88" w:rsidRDefault="00E40968" w:rsidP="004A53AD">
      <w:pPr>
        <w:pStyle w:val="Nagwek2"/>
        <w:numPr>
          <w:ilvl w:val="1"/>
          <w:numId w:val="36"/>
        </w:numPr>
        <w:spacing w:before="40"/>
        <w:ind w:left="0" w:firstLine="0"/>
        <w:rPr>
          <w:rFonts w:cs="Calibri"/>
          <w:sz w:val="20"/>
          <w:szCs w:val="22"/>
        </w:rPr>
      </w:pPr>
      <w:bookmarkStart w:id="170" w:name="_Toc490657328"/>
      <w:r w:rsidRPr="00C25F88">
        <w:rPr>
          <w:rFonts w:cs="Calibri"/>
          <w:sz w:val="20"/>
          <w:szCs w:val="22"/>
        </w:rPr>
        <w:t>Zakres stosowania SST</w:t>
      </w:r>
      <w:r w:rsidR="005B34AC" w:rsidRPr="00C25F88">
        <w:rPr>
          <w:rFonts w:cs="Calibri"/>
          <w:sz w:val="20"/>
          <w:szCs w:val="22"/>
        </w:rPr>
        <w:t>-05</w:t>
      </w:r>
      <w:r w:rsidRPr="00C25F88">
        <w:rPr>
          <w:rFonts w:cs="Calibri"/>
          <w:sz w:val="20"/>
          <w:szCs w:val="22"/>
        </w:rPr>
        <w:t>.</w:t>
      </w:r>
      <w:bookmarkEnd w:id="170"/>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Szczegółowa specyfikacja techniczna jest stosowana jako dokument przetargowy i rozliczeniowy przy</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zleceniu i realizacji robót wymienionych w pkt. 1.1</w:t>
      </w:r>
    </w:p>
    <w:p w:rsidR="00E40968" w:rsidRPr="00C25F88" w:rsidRDefault="00E40968" w:rsidP="004A53AD">
      <w:pPr>
        <w:pStyle w:val="Nagwek2"/>
        <w:numPr>
          <w:ilvl w:val="1"/>
          <w:numId w:val="36"/>
        </w:numPr>
        <w:spacing w:before="40"/>
        <w:ind w:left="0" w:firstLine="0"/>
        <w:rPr>
          <w:rFonts w:cs="Calibri-Bold"/>
          <w:bCs w:val="0"/>
          <w:sz w:val="20"/>
          <w:szCs w:val="22"/>
        </w:rPr>
      </w:pPr>
      <w:bookmarkStart w:id="171" w:name="_Toc490657329"/>
      <w:r w:rsidRPr="00C25F88">
        <w:rPr>
          <w:rFonts w:cs="Calibri"/>
          <w:sz w:val="20"/>
          <w:szCs w:val="22"/>
        </w:rPr>
        <w:t>Zakres robót objętych SST</w:t>
      </w:r>
      <w:r w:rsidR="005B34AC" w:rsidRPr="00C25F88">
        <w:rPr>
          <w:rFonts w:cs="Calibri"/>
          <w:sz w:val="20"/>
          <w:szCs w:val="22"/>
        </w:rPr>
        <w:t>-05</w:t>
      </w:r>
      <w:r w:rsidRPr="00C25F88">
        <w:rPr>
          <w:rFonts w:cs="Calibri"/>
          <w:sz w:val="20"/>
          <w:szCs w:val="22"/>
        </w:rPr>
        <w:t>.</w:t>
      </w:r>
      <w:bookmarkEnd w:id="171"/>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Roboty, których dotyczy specyfikacja obejmują wszystkie czynności umożliwiające i mające</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na celu wykonanie n/w robót posadzkowych i wykładzinowych występujących w obiekcie :</w:t>
      </w:r>
    </w:p>
    <w:p w:rsidR="00071DD4" w:rsidRPr="00C25F88" w:rsidRDefault="00071DD4" w:rsidP="004A53AD">
      <w:pPr>
        <w:pStyle w:val="Akapitzlist"/>
        <w:numPr>
          <w:ilvl w:val="0"/>
          <w:numId w:val="34"/>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wykonanie warstw posadzek zgodnie z projektem</w:t>
      </w:r>
    </w:p>
    <w:p w:rsidR="00E40968" w:rsidRPr="00C25F88" w:rsidRDefault="00611F82" w:rsidP="004A53AD">
      <w:pPr>
        <w:pStyle w:val="Akapitzlist"/>
        <w:numPr>
          <w:ilvl w:val="0"/>
          <w:numId w:val="34"/>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układanie glazury</w:t>
      </w:r>
      <w:r w:rsidR="00E40968" w:rsidRPr="00C25F88">
        <w:rPr>
          <w:rFonts w:ascii="Century Gothic" w:hAnsi="Century Gothic" w:cs="Calibri"/>
          <w:sz w:val="18"/>
          <w:szCs w:val="20"/>
        </w:rPr>
        <w:t xml:space="preserve"> na podłogach</w:t>
      </w:r>
      <w:r w:rsidRPr="00C25F88">
        <w:rPr>
          <w:rFonts w:ascii="Century Gothic" w:hAnsi="Century Gothic" w:cs="Calibri"/>
          <w:sz w:val="18"/>
          <w:szCs w:val="20"/>
        </w:rPr>
        <w:t xml:space="preserve"> </w:t>
      </w:r>
    </w:p>
    <w:p w:rsidR="00611F82" w:rsidRDefault="00611F82" w:rsidP="004A53AD">
      <w:pPr>
        <w:pStyle w:val="Akapitzlist"/>
        <w:numPr>
          <w:ilvl w:val="0"/>
          <w:numId w:val="34"/>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układanie glazury na ścianach do wysok</w:t>
      </w:r>
      <w:r w:rsidR="00C973C3">
        <w:rPr>
          <w:rFonts w:ascii="Century Gothic" w:hAnsi="Century Gothic" w:cs="Calibri"/>
          <w:sz w:val="18"/>
          <w:szCs w:val="20"/>
        </w:rPr>
        <w:t>ości 2,0</w:t>
      </w:r>
      <w:r w:rsidRPr="00C25F88">
        <w:rPr>
          <w:rFonts w:ascii="Century Gothic" w:hAnsi="Century Gothic" w:cs="Calibri"/>
          <w:sz w:val="18"/>
          <w:szCs w:val="20"/>
        </w:rPr>
        <w:t>0m od poziomu</w:t>
      </w:r>
      <w:r w:rsidR="00453BEA" w:rsidRPr="00C25F88">
        <w:rPr>
          <w:rFonts w:ascii="Century Gothic" w:hAnsi="Century Gothic" w:cs="Calibri"/>
          <w:sz w:val="18"/>
          <w:szCs w:val="20"/>
        </w:rPr>
        <w:t xml:space="preserve"> nowoprojektowanej</w:t>
      </w:r>
      <w:r w:rsidRPr="00C25F88">
        <w:rPr>
          <w:rFonts w:ascii="Century Gothic" w:hAnsi="Century Gothic" w:cs="Calibri"/>
          <w:sz w:val="18"/>
          <w:szCs w:val="20"/>
        </w:rPr>
        <w:t xml:space="preserve"> posadzki</w:t>
      </w:r>
    </w:p>
    <w:p w:rsidR="00C973C3" w:rsidRPr="00C25F88" w:rsidRDefault="00C973C3" w:rsidP="004A53AD">
      <w:pPr>
        <w:pStyle w:val="Akapitzlist"/>
        <w:numPr>
          <w:ilvl w:val="0"/>
          <w:numId w:val="34"/>
        </w:numPr>
        <w:autoSpaceDE w:val="0"/>
        <w:autoSpaceDN w:val="0"/>
        <w:adjustRightInd w:val="0"/>
        <w:ind w:left="0" w:firstLine="0"/>
        <w:rPr>
          <w:rFonts w:ascii="Century Gothic" w:hAnsi="Century Gothic" w:cs="Calibri"/>
          <w:sz w:val="18"/>
          <w:szCs w:val="20"/>
        </w:rPr>
      </w:pPr>
      <w:r>
        <w:rPr>
          <w:rFonts w:ascii="Century Gothic" w:hAnsi="Century Gothic" w:cs="Calibri"/>
          <w:sz w:val="18"/>
          <w:szCs w:val="20"/>
        </w:rPr>
        <w:t xml:space="preserve">ułożenie i wyprofilowanie spadków brodzika (ok. 1do 1,5%) do kratki odpływowej </w:t>
      </w:r>
    </w:p>
    <w:p w:rsidR="00E40968" w:rsidRPr="00C25F88" w:rsidRDefault="00E40968" w:rsidP="004A53AD">
      <w:pPr>
        <w:pStyle w:val="Nagwek2"/>
        <w:numPr>
          <w:ilvl w:val="1"/>
          <w:numId w:val="36"/>
        </w:numPr>
        <w:spacing w:before="40"/>
        <w:ind w:left="0" w:firstLine="0"/>
        <w:rPr>
          <w:rFonts w:cs="Calibri"/>
          <w:sz w:val="20"/>
          <w:szCs w:val="22"/>
        </w:rPr>
      </w:pPr>
      <w:bookmarkStart w:id="172" w:name="_Toc490657330"/>
      <w:r w:rsidRPr="00C25F88">
        <w:rPr>
          <w:rFonts w:cs="Calibri"/>
          <w:sz w:val="20"/>
          <w:szCs w:val="22"/>
        </w:rPr>
        <w:t>Określenia podstawowe</w:t>
      </w:r>
      <w:bookmarkEnd w:id="172"/>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Określenia podane w niniejszej SST są zgodne z obowiązującymi odpowiednimi normami i wytycznymi.</w:t>
      </w:r>
    </w:p>
    <w:p w:rsidR="00E40968" w:rsidRPr="00C25F88" w:rsidRDefault="00E40968" w:rsidP="004A53AD">
      <w:pPr>
        <w:pStyle w:val="Nagwek2"/>
        <w:numPr>
          <w:ilvl w:val="1"/>
          <w:numId w:val="36"/>
        </w:numPr>
        <w:spacing w:before="40"/>
        <w:ind w:left="0" w:firstLine="0"/>
        <w:rPr>
          <w:rFonts w:cs="Calibri"/>
          <w:sz w:val="20"/>
          <w:szCs w:val="22"/>
        </w:rPr>
      </w:pPr>
      <w:bookmarkStart w:id="173" w:name="_Toc490657331"/>
      <w:r w:rsidRPr="00C25F88">
        <w:rPr>
          <w:rFonts w:cs="Calibri"/>
          <w:sz w:val="20"/>
          <w:szCs w:val="22"/>
        </w:rPr>
        <w:t>Ogólne wymagania dotyczące robót.</w:t>
      </w:r>
      <w:bookmarkEnd w:id="173"/>
    </w:p>
    <w:p w:rsidR="00E40968" w:rsidRPr="00C25F88" w:rsidRDefault="00E40968" w:rsidP="00E246D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Wykonawca robót jest odpowiedzialny za jakość wykonania robót, ich zgodność ze sztuką budowlaną,</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 xml:space="preserve">SST </w:t>
      </w:r>
      <w:r w:rsidR="00C973C3">
        <w:rPr>
          <w:rFonts w:ascii="Century Gothic" w:hAnsi="Century Gothic" w:cs="Calibri"/>
          <w:sz w:val="18"/>
          <w:szCs w:val="20"/>
          <w:lang w:eastAsia="pl-PL"/>
        </w:rPr>
        <w:br/>
      </w:r>
      <w:r w:rsidRPr="00C25F88">
        <w:rPr>
          <w:rFonts w:ascii="Century Gothic" w:hAnsi="Century Gothic" w:cs="Calibri"/>
          <w:sz w:val="18"/>
          <w:szCs w:val="20"/>
          <w:lang w:eastAsia="pl-PL"/>
        </w:rPr>
        <w:t>i poleceniami Inspektora Nadzoru Inwestorskiego.</w:t>
      </w:r>
    </w:p>
    <w:p w:rsidR="00E40968" w:rsidRPr="00C25F88" w:rsidRDefault="007C5E87" w:rsidP="004A53AD">
      <w:pPr>
        <w:pStyle w:val="Nagwek1"/>
        <w:numPr>
          <w:ilvl w:val="0"/>
          <w:numId w:val="36"/>
        </w:numPr>
        <w:spacing w:before="40"/>
        <w:ind w:left="-142" w:firstLine="142"/>
        <w:rPr>
          <w:rFonts w:cs="Calibri-Bold"/>
          <w:i w:val="0"/>
          <w:sz w:val="22"/>
          <w:szCs w:val="24"/>
        </w:rPr>
      </w:pPr>
      <w:bookmarkStart w:id="174" w:name="_Toc490657332"/>
      <w:r w:rsidRPr="00C25F88">
        <w:rPr>
          <w:rFonts w:cs="Calibri-Bold"/>
          <w:i w:val="0"/>
          <w:sz w:val="22"/>
          <w:szCs w:val="24"/>
        </w:rPr>
        <w:t>MATERIAŁY</w:t>
      </w:r>
      <w:bookmarkEnd w:id="174"/>
    </w:p>
    <w:p w:rsidR="00E40968" w:rsidRPr="00C25F88" w:rsidRDefault="00E40968" w:rsidP="004A53AD">
      <w:pPr>
        <w:pStyle w:val="Akapitzlist"/>
        <w:numPr>
          <w:ilvl w:val="0"/>
          <w:numId w:val="35"/>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 xml:space="preserve">płytki </w:t>
      </w:r>
      <w:proofErr w:type="spellStart"/>
      <w:r w:rsidR="00611F82" w:rsidRPr="00C25F88">
        <w:rPr>
          <w:rFonts w:ascii="Century Gothic" w:hAnsi="Century Gothic" w:cs="Calibri"/>
          <w:sz w:val="18"/>
          <w:szCs w:val="20"/>
        </w:rPr>
        <w:t>gresowe</w:t>
      </w:r>
      <w:proofErr w:type="spellEnd"/>
      <w:r w:rsidRPr="00C25F88">
        <w:rPr>
          <w:rFonts w:ascii="Century Gothic" w:hAnsi="Century Gothic" w:cs="Calibri"/>
          <w:sz w:val="18"/>
          <w:szCs w:val="20"/>
        </w:rPr>
        <w:t xml:space="preserve"> podłogowe </w:t>
      </w:r>
    </w:p>
    <w:p w:rsidR="00453BEA" w:rsidRPr="00C25F88" w:rsidRDefault="00453BEA" w:rsidP="004A53AD">
      <w:pPr>
        <w:pStyle w:val="Akapitzlist"/>
        <w:numPr>
          <w:ilvl w:val="0"/>
          <w:numId w:val="35"/>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 xml:space="preserve">płytki ceramiczne ścienne </w:t>
      </w:r>
    </w:p>
    <w:p w:rsidR="00E40968" w:rsidRPr="00C25F88" w:rsidRDefault="00E40968" w:rsidP="00C973C3">
      <w:pPr>
        <w:pStyle w:val="Akapitzlist"/>
        <w:numPr>
          <w:ilvl w:val="0"/>
          <w:numId w:val="35"/>
        </w:numPr>
        <w:autoSpaceDE w:val="0"/>
        <w:autoSpaceDN w:val="0"/>
        <w:adjustRightInd w:val="0"/>
        <w:ind w:left="0" w:firstLine="0"/>
        <w:jc w:val="both"/>
        <w:rPr>
          <w:rFonts w:ascii="Century Gothic" w:hAnsi="Century Gothic" w:cs="Calibri"/>
          <w:sz w:val="18"/>
          <w:szCs w:val="20"/>
        </w:rPr>
      </w:pPr>
      <w:r w:rsidRPr="00C25F88">
        <w:rPr>
          <w:rFonts w:ascii="Century Gothic" w:hAnsi="Century Gothic" w:cs="Calibri"/>
          <w:sz w:val="18"/>
          <w:szCs w:val="20"/>
        </w:rPr>
        <w:t xml:space="preserve">do klejenia płytek ceramicznych </w:t>
      </w:r>
      <w:r w:rsidR="00E00C1E" w:rsidRPr="00C25F88">
        <w:rPr>
          <w:rFonts w:ascii="Century Gothic" w:hAnsi="Century Gothic" w:cs="Calibri"/>
          <w:sz w:val="18"/>
          <w:szCs w:val="20"/>
        </w:rPr>
        <w:t xml:space="preserve">i </w:t>
      </w:r>
      <w:proofErr w:type="spellStart"/>
      <w:r w:rsidR="00E00C1E" w:rsidRPr="00C25F88">
        <w:rPr>
          <w:rFonts w:ascii="Century Gothic" w:hAnsi="Century Gothic" w:cs="Calibri"/>
          <w:sz w:val="18"/>
          <w:szCs w:val="20"/>
        </w:rPr>
        <w:t>gresowych</w:t>
      </w:r>
      <w:proofErr w:type="spellEnd"/>
      <w:r w:rsidR="00E00C1E" w:rsidRPr="00C25F88">
        <w:rPr>
          <w:rFonts w:ascii="Century Gothic" w:hAnsi="Century Gothic" w:cs="Calibri"/>
          <w:sz w:val="18"/>
          <w:szCs w:val="20"/>
        </w:rPr>
        <w:t xml:space="preserve"> </w:t>
      </w:r>
      <w:r w:rsidRPr="00C25F88">
        <w:rPr>
          <w:rFonts w:ascii="Century Gothic" w:hAnsi="Century Gothic" w:cs="Calibri"/>
          <w:sz w:val="18"/>
          <w:szCs w:val="20"/>
        </w:rPr>
        <w:t>należy użyć klejów cementowych. Kompozycje klejące do</w:t>
      </w:r>
      <w:r w:rsidR="00E00C1E" w:rsidRPr="00C25F88">
        <w:rPr>
          <w:rFonts w:ascii="Century Gothic" w:hAnsi="Century Gothic" w:cs="Calibri"/>
          <w:sz w:val="18"/>
          <w:szCs w:val="20"/>
        </w:rPr>
        <w:t xml:space="preserve"> </w:t>
      </w:r>
      <w:r w:rsidRPr="00C25F88">
        <w:rPr>
          <w:rFonts w:ascii="Century Gothic" w:hAnsi="Century Gothic" w:cs="Calibri"/>
          <w:sz w:val="18"/>
          <w:szCs w:val="20"/>
        </w:rPr>
        <w:t>mocowania płytek ceramicznych muszą spełniać wymagania PN-EN 12004:12002 lub</w:t>
      </w:r>
      <w:r w:rsidR="00C54136" w:rsidRPr="00C25F88">
        <w:rPr>
          <w:rFonts w:ascii="Century Gothic" w:hAnsi="Century Gothic" w:cs="Calibri"/>
          <w:sz w:val="18"/>
          <w:szCs w:val="20"/>
        </w:rPr>
        <w:t xml:space="preserve"> </w:t>
      </w:r>
      <w:r w:rsidRPr="00C25F88">
        <w:rPr>
          <w:rFonts w:ascii="Century Gothic" w:hAnsi="Century Gothic" w:cs="Calibri"/>
          <w:sz w:val="18"/>
          <w:szCs w:val="20"/>
        </w:rPr>
        <w:t>odpowiednich aprobat technicznych.</w:t>
      </w:r>
    </w:p>
    <w:p w:rsidR="00E40968" w:rsidRPr="00C25F88" w:rsidRDefault="007C5E87" w:rsidP="004A53AD">
      <w:pPr>
        <w:pStyle w:val="Nagwek1"/>
        <w:numPr>
          <w:ilvl w:val="0"/>
          <w:numId w:val="36"/>
        </w:numPr>
        <w:spacing w:before="40"/>
        <w:ind w:left="-142" w:firstLine="142"/>
        <w:rPr>
          <w:rFonts w:cs="Calibri-Bold"/>
          <w:i w:val="0"/>
          <w:sz w:val="22"/>
          <w:szCs w:val="24"/>
        </w:rPr>
      </w:pPr>
      <w:bookmarkStart w:id="175" w:name="_Toc490657333"/>
      <w:r w:rsidRPr="00C25F88">
        <w:rPr>
          <w:rFonts w:cs="Calibri-Bold"/>
          <w:i w:val="0"/>
          <w:sz w:val="22"/>
          <w:szCs w:val="24"/>
        </w:rPr>
        <w:t>SPRZĘT</w:t>
      </w:r>
      <w:bookmarkEnd w:id="175"/>
    </w:p>
    <w:p w:rsidR="005A0FB1" w:rsidRPr="00C25F88" w:rsidRDefault="00E40968" w:rsidP="00E246DF">
      <w:pPr>
        <w:autoSpaceDE w:val="0"/>
        <w:autoSpaceDN w:val="0"/>
        <w:adjustRightInd w:val="0"/>
        <w:spacing w:after="0"/>
        <w:jc w:val="both"/>
        <w:rPr>
          <w:rFonts w:ascii="Century Gothic" w:hAnsi="Century Gothic" w:cs="Calibri-Bold"/>
          <w:b/>
          <w:bCs/>
          <w:sz w:val="18"/>
          <w:szCs w:val="20"/>
          <w:lang w:eastAsia="pl-PL"/>
        </w:rPr>
      </w:pPr>
      <w:r w:rsidRPr="00C25F88">
        <w:rPr>
          <w:rFonts w:ascii="Century Gothic" w:hAnsi="Century Gothic" w:cs="Calibri"/>
          <w:sz w:val="18"/>
          <w:szCs w:val="20"/>
          <w:lang w:eastAsia="pl-PL"/>
        </w:rPr>
        <w:t>Roboty wykonuje się ręcznie. Kleje do płytek należy przygotować przy użyciu mieszadeł i elektronarzędzi</w:t>
      </w:r>
      <w:r w:rsidR="00C973C3">
        <w:rPr>
          <w:rFonts w:ascii="Century Gothic" w:hAnsi="Century Gothic" w:cs="Calibri"/>
          <w:sz w:val="18"/>
          <w:szCs w:val="20"/>
          <w:lang w:eastAsia="pl-PL"/>
        </w:rPr>
        <w:t xml:space="preserve"> </w:t>
      </w:r>
      <w:r w:rsidRPr="00C25F88">
        <w:rPr>
          <w:rFonts w:ascii="Century Gothic" w:hAnsi="Century Gothic" w:cs="Calibri"/>
          <w:sz w:val="18"/>
          <w:szCs w:val="20"/>
          <w:lang w:eastAsia="pl-PL"/>
        </w:rPr>
        <w:t>obrotowych.</w:t>
      </w:r>
    </w:p>
    <w:p w:rsidR="00E40968" w:rsidRPr="00C25F88" w:rsidRDefault="007C5E87" w:rsidP="004A53AD">
      <w:pPr>
        <w:pStyle w:val="Nagwek1"/>
        <w:numPr>
          <w:ilvl w:val="0"/>
          <w:numId w:val="36"/>
        </w:numPr>
        <w:spacing w:before="40"/>
        <w:ind w:left="-142" w:firstLine="142"/>
        <w:rPr>
          <w:rFonts w:cs="Calibri-Bold"/>
          <w:i w:val="0"/>
          <w:sz w:val="22"/>
          <w:szCs w:val="24"/>
        </w:rPr>
      </w:pPr>
      <w:bookmarkStart w:id="176" w:name="_Toc490657334"/>
      <w:r w:rsidRPr="00C25F88">
        <w:rPr>
          <w:rFonts w:cs="Calibri-Bold"/>
          <w:i w:val="0"/>
          <w:sz w:val="22"/>
          <w:szCs w:val="24"/>
        </w:rPr>
        <w:t>TRANSPORT</w:t>
      </w:r>
      <w:bookmarkEnd w:id="176"/>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Do transportu służą dowolne środki transportowe zaakceptowane przez Inspektora Nadzoru.</w:t>
      </w:r>
    </w:p>
    <w:p w:rsidR="00E40968" w:rsidRPr="00C25F88" w:rsidRDefault="007C5E87" w:rsidP="004A53AD">
      <w:pPr>
        <w:pStyle w:val="Nagwek1"/>
        <w:numPr>
          <w:ilvl w:val="0"/>
          <w:numId w:val="36"/>
        </w:numPr>
        <w:spacing w:before="40"/>
        <w:ind w:left="-142" w:firstLine="142"/>
        <w:rPr>
          <w:rFonts w:cs="Calibri-Bold"/>
          <w:i w:val="0"/>
          <w:sz w:val="22"/>
          <w:szCs w:val="24"/>
        </w:rPr>
      </w:pPr>
      <w:bookmarkStart w:id="177" w:name="_Toc490657335"/>
      <w:r w:rsidRPr="00C25F88">
        <w:rPr>
          <w:rFonts w:cs="Calibri-Bold"/>
          <w:i w:val="0"/>
          <w:sz w:val="22"/>
          <w:szCs w:val="24"/>
        </w:rPr>
        <w:t>WYKONANIE ROBÓT</w:t>
      </w:r>
      <w:bookmarkEnd w:id="177"/>
    </w:p>
    <w:p w:rsidR="00E40968" w:rsidRPr="00C25F88" w:rsidRDefault="00E40968" w:rsidP="004A53AD">
      <w:pPr>
        <w:pStyle w:val="Nagwek2"/>
        <w:numPr>
          <w:ilvl w:val="1"/>
          <w:numId w:val="36"/>
        </w:numPr>
        <w:spacing w:before="40"/>
        <w:ind w:left="0" w:firstLine="0"/>
        <w:rPr>
          <w:rFonts w:cs="Calibri"/>
          <w:sz w:val="20"/>
          <w:szCs w:val="22"/>
        </w:rPr>
      </w:pPr>
      <w:bookmarkStart w:id="178" w:name="_Toc490657336"/>
      <w:r w:rsidRPr="00C25F88">
        <w:rPr>
          <w:rFonts w:cs="Calibri"/>
          <w:sz w:val="20"/>
          <w:szCs w:val="22"/>
        </w:rPr>
        <w:t>Roboty przygotowawcze</w:t>
      </w:r>
      <w:bookmarkEnd w:id="178"/>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Zaleca się zagruntowanie starego podłoża preparatem gruntującym, zgodnie z instrukcją producenta.</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Podłoże powinno stanowić powierzchnię czystą, niepyląca, bez ubytków i tłustych plam</w:t>
      </w:r>
    </w:p>
    <w:p w:rsidR="00E40968" w:rsidRPr="00C25F88" w:rsidRDefault="00E40968" w:rsidP="004A53AD">
      <w:pPr>
        <w:pStyle w:val="Akapitzlist"/>
        <w:numPr>
          <w:ilvl w:val="0"/>
          <w:numId w:val="37"/>
        </w:numPr>
        <w:autoSpaceDE w:val="0"/>
        <w:autoSpaceDN w:val="0"/>
        <w:adjustRightInd w:val="0"/>
        <w:ind w:left="0" w:firstLine="0"/>
        <w:rPr>
          <w:rFonts w:ascii="Century Gothic" w:hAnsi="Century Gothic" w:cs="Calibri-Bold"/>
          <w:b/>
          <w:bCs/>
          <w:sz w:val="18"/>
          <w:szCs w:val="20"/>
        </w:rPr>
      </w:pPr>
      <w:r w:rsidRPr="00C25F88">
        <w:rPr>
          <w:rFonts w:ascii="Century Gothic" w:hAnsi="Century Gothic" w:cs="Calibri-Bold"/>
          <w:b/>
          <w:bCs/>
          <w:sz w:val="18"/>
          <w:szCs w:val="20"/>
        </w:rPr>
        <w:t>Robo</w:t>
      </w:r>
      <w:r w:rsidR="001C1341" w:rsidRPr="00C25F88">
        <w:rPr>
          <w:rFonts w:ascii="Century Gothic" w:hAnsi="Century Gothic" w:cs="Calibri-Bold"/>
          <w:b/>
          <w:bCs/>
          <w:sz w:val="18"/>
          <w:szCs w:val="20"/>
        </w:rPr>
        <w:t>ty właściwe – układanie płytek</w:t>
      </w:r>
    </w:p>
    <w:p w:rsidR="00E40968" w:rsidRPr="00C25F88" w:rsidRDefault="00E40968" w:rsidP="00E246DF">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Przed przystąpieniem do zasadniczych robót podłogowych i okładzinowych, należy przygotować</w:t>
      </w:r>
      <w:r w:rsidR="00E246DF">
        <w:rPr>
          <w:rFonts w:ascii="Century Gothic" w:hAnsi="Century Gothic" w:cs="Calibri"/>
          <w:sz w:val="18"/>
          <w:szCs w:val="20"/>
          <w:lang w:eastAsia="pl-PL"/>
        </w:rPr>
        <w:t xml:space="preserve"> </w:t>
      </w:r>
      <w:r w:rsidRPr="00C25F88">
        <w:rPr>
          <w:rFonts w:ascii="Century Gothic" w:hAnsi="Century Gothic" w:cs="Calibri"/>
          <w:sz w:val="18"/>
          <w:szCs w:val="20"/>
          <w:lang w:eastAsia="pl-PL"/>
        </w:rPr>
        <w:t>wszystkie niezbędne materiały, narzędzia</w:t>
      </w:r>
      <w:r w:rsidR="00CB4A5E" w:rsidRPr="00C25F88">
        <w:rPr>
          <w:rFonts w:ascii="Century Gothic" w:hAnsi="Century Gothic" w:cs="Calibri"/>
          <w:sz w:val="18"/>
          <w:szCs w:val="20"/>
          <w:lang w:eastAsia="pl-PL"/>
        </w:rPr>
        <w:t xml:space="preserve"> i sprzęt, posegregować płytki </w:t>
      </w:r>
      <w:r w:rsidRPr="00C25F88">
        <w:rPr>
          <w:rFonts w:ascii="Century Gothic" w:hAnsi="Century Gothic" w:cs="Calibri"/>
          <w:sz w:val="18"/>
          <w:szCs w:val="20"/>
          <w:lang w:eastAsia="pl-PL"/>
        </w:rPr>
        <w:t>wg</w:t>
      </w:r>
      <w:r w:rsidR="00CB4A5E"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wymiarów, gatunku i odcieni or</w:t>
      </w:r>
      <w:r w:rsidR="00CB4A5E" w:rsidRPr="00C25F88">
        <w:rPr>
          <w:rFonts w:ascii="Century Gothic" w:hAnsi="Century Gothic" w:cs="Calibri"/>
          <w:sz w:val="18"/>
          <w:szCs w:val="20"/>
          <w:lang w:eastAsia="pl-PL"/>
        </w:rPr>
        <w:t>az rozplanować sposób układania zgodny z rysunkami architektury.</w:t>
      </w:r>
    </w:p>
    <w:p w:rsidR="00E40968" w:rsidRPr="00C25F88" w:rsidRDefault="00613604" w:rsidP="004A53AD">
      <w:pPr>
        <w:pStyle w:val="Akapitzlist"/>
        <w:numPr>
          <w:ilvl w:val="0"/>
          <w:numId w:val="38"/>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Podłogi</w:t>
      </w:r>
      <w:r w:rsidR="00E40968" w:rsidRPr="00C25F88">
        <w:rPr>
          <w:rFonts w:ascii="Century Gothic" w:hAnsi="Century Gothic" w:cs="Calibri"/>
          <w:sz w:val="18"/>
          <w:szCs w:val="20"/>
        </w:rPr>
        <w:t xml:space="preserve"> z płytek </w:t>
      </w:r>
      <w:proofErr w:type="spellStart"/>
      <w:r w:rsidR="00CB4A5E" w:rsidRPr="00C25F88">
        <w:rPr>
          <w:rFonts w:ascii="Century Gothic" w:hAnsi="Century Gothic" w:cs="Calibri"/>
          <w:sz w:val="18"/>
          <w:szCs w:val="20"/>
        </w:rPr>
        <w:t>gresowych</w:t>
      </w:r>
      <w:proofErr w:type="spellEnd"/>
      <w:r w:rsidR="00E40968" w:rsidRPr="00C25F88">
        <w:rPr>
          <w:rFonts w:ascii="Century Gothic" w:hAnsi="Century Gothic" w:cs="Calibri"/>
          <w:sz w:val="18"/>
          <w:szCs w:val="20"/>
        </w:rPr>
        <w:t>.</w:t>
      </w:r>
    </w:p>
    <w:p w:rsidR="00E40968" w:rsidRPr="00C25F88" w:rsidRDefault="00E40968" w:rsidP="00305A53">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Na podłoże z nanieść zaprawę klejąca pac</w:t>
      </w:r>
      <w:r w:rsidR="003E04F8" w:rsidRPr="00C25F88">
        <w:rPr>
          <w:rFonts w:ascii="Century Gothic" w:hAnsi="Century Gothic" w:cs="Calibri"/>
          <w:sz w:val="18"/>
          <w:szCs w:val="20"/>
          <w:lang w:eastAsia="pl-PL"/>
        </w:rPr>
        <w:t>ą</w:t>
      </w:r>
      <w:r w:rsidRPr="00C25F88">
        <w:rPr>
          <w:rFonts w:ascii="Century Gothic" w:hAnsi="Century Gothic" w:cs="Calibri"/>
          <w:sz w:val="18"/>
          <w:szCs w:val="20"/>
          <w:lang w:eastAsia="pl-PL"/>
        </w:rPr>
        <w:t xml:space="preserve"> z zębatą krawędzią.</w:t>
      </w:r>
    </w:p>
    <w:p w:rsidR="00E40968" w:rsidRPr="00C25F88" w:rsidRDefault="00E40968" w:rsidP="00305A53">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Kompozycja klejąca powinna być nałożona równomiernie i pokry</w:t>
      </w:r>
      <w:r w:rsidR="00E246DF">
        <w:rPr>
          <w:rFonts w:ascii="Century Gothic" w:hAnsi="Century Gothic" w:cs="Calibri"/>
          <w:sz w:val="18"/>
          <w:szCs w:val="20"/>
          <w:lang w:eastAsia="pl-PL"/>
        </w:rPr>
        <w:t xml:space="preserve">wać powierzchnie około 1 m2 lub </w:t>
      </w:r>
      <w:r w:rsidRPr="00C25F88">
        <w:rPr>
          <w:rFonts w:ascii="Century Gothic" w:hAnsi="Century Gothic" w:cs="Calibri"/>
          <w:sz w:val="18"/>
          <w:szCs w:val="20"/>
          <w:lang w:eastAsia="pl-PL"/>
        </w:rPr>
        <w:t>pozwolić na wykonanie wykładziny w ciągu około 10 –15 min. Grubość warstwy zaprawy klejącej zależy</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od rodzaju podłoża i wielkości płytek i wynosi średnio 4 – 6 mm</w:t>
      </w:r>
      <w:r w:rsidR="003E04F8" w:rsidRPr="00C25F88">
        <w:rPr>
          <w:rFonts w:ascii="Century Gothic" w:hAnsi="Century Gothic" w:cs="Calibri"/>
          <w:sz w:val="18"/>
          <w:szCs w:val="20"/>
          <w:lang w:eastAsia="pl-PL"/>
        </w:rPr>
        <w:t>.</w:t>
      </w:r>
    </w:p>
    <w:p w:rsidR="00E40968" w:rsidRPr="00C25F88" w:rsidRDefault="00E40968" w:rsidP="00305A53">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Przed całkowitym stwardnieniem kleju, ze spoin pomiędzy płytkami należy usunąć jego nadmiar.</w:t>
      </w:r>
    </w:p>
    <w:p w:rsidR="00E40968" w:rsidRPr="00C25F88" w:rsidRDefault="00E40968" w:rsidP="00C727A0">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 xml:space="preserve">Do spoinowania płytek można przystąpić nie wcześniej niż po upływie 24 godzin od </w:t>
      </w:r>
      <w:r w:rsidR="003E04F8" w:rsidRPr="00C25F88">
        <w:rPr>
          <w:rFonts w:ascii="Century Gothic" w:hAnsi="Century Gothic" w:cs="Calibri"/>
          <w:sz w:val="18"/>
          <w:szCs w:val="20"/>
          <w:lang w:eastAsia="pl-PL"/>
        </w:rPr>
        <w:t>u</w:t>
      </w:r>
      <w:r w:rsidRPr="00C25F88">
        <w:rPr>
          <w:rFonts w:ascii="Century Gothic" w:hAnsi="Century Gothic" w:cs="Calibri"/>
          <w:sz w:val="18"/>
          <w:szCs w:val="20"/>
          <w:lang w:eastAsia="pl-PL"/>
        </w:rPr>
        <w:t>łożenia płytek.</w:t>
      </w:r>
    </w:p>
    <w:p w:rsidR="00E40968" w:rsidRPr="00C25F88" w:rsidRDefault="00E40968" w:rsidP="00C727A0">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Dokładny czas powinien być określony przez producenta w instrukcji stosowania zaprawy klejącej.</w:t>
      </w:r>
    </w:p>
    <w:p w:rsidR="00E40968" w:rsidRPr="00C25F88" w:rsidRDefault="00E40968" w:rsidP="00C727A0">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Spoinowanie wykonać rozprowadzając zaprawę fugowa po powierzchni wykładziny pacą gumow</w:t>
      </w:r>
      <w:r w:rsidR="00E246DF">
        <w:rPr>
          <w:rFonts w:ascii="Century Gothic" w:hAnsi="Century Gothic" w:cs="Calibri"/>
          <w:sz w:val="18"/>
          <w:szCs w:val="20"/>
          <w:lang w:eastAsia="pl-PL"/>
        </w:rPr>
        <w:t>ą</w:t>
      </w:r>
      <w:r w:rsidRPr="00C25F88">
        <w:rPr>
          <w:rFonts w:ascii="Century Gothic" w:hAnsi="Century Gothic" w:cs="Calibri"/>
          <w:sz w:val="18"/>
          <w:szCs w:val="20"/>
          <w:lang w:eastAsia="pl-PL"/>
        </w:rPr>
        <w:t>.</w:t>
      </w:r>
    </w:p>
    <w:p w:rsidR="00E40968" w:rsidRPr="00C25F88" w:rsidRDefault="00E40968" w:rsidP="00305A53">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 xml:space="preserve">Zaprawę fugową należy dokładnie wcisnąć w przestrzenie miedzy płytkami. Nadmiar zaprawy zebrać </w:t>
      </w:r>
      <w:r w:rsidR="00C727A0" w:rsidRPr="00C25F88">
        <w:rPr>
          <w:rFonts w:ascii="Century Gothic" w:hAnsi="Century Gothic" w:cs="Calibri"/>
          <w:sz w:val="18"/>
          <w:szCs w:val="20"/>
          <w:lang w:eastAsia="pl-PL"/>
        </w:rPr>
        <w:br/>
      </w:r>
      <w:r w:rsidRPr="00C25F88">
        <w:rPr>
          <w:rFonts w:ascii="Century Gothic" w:hAnsi="Century Gothic" w:cs="Calibri"/>
          <w:sz w:val="18"/>
          <w:szCs w:val="20"/>
          <w:lang w:eastAsia="pl-PL"/>
        </w:rPr>
        <w:t>z</w:t>
      </w:r>
      <w:r w:rsidR="00C54136"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powierzchni płytek wilgotna gąbką.</w:t>
      </w:r>
    </w:p>
    <w:p w:rsidR="00E40968" w:rsidRPr="00C25F88" w:rsidRDefault="00613604" w:rsidP="004A53AD">
      <w:pPr>
        <w:pStyle w:val="Akapitzlist"/>
        <w:numPr>
          <w:ilvl w:val="0"/>
          <w:numId w:val="38"/>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Okładziny z płytek ceramicznych ściennych</w:t>
      </w:r>
    </w:p>
    <w:p w:rsidR="00C727A0" w:rsidRPr="00C25F88" w:rsidRDefault="00C727A0" w:rsidP="00C727A0">
      <w:pPr>
        <w:autoSpaceDE w:val="0"/>
        <w:autoSpaceDN w:val="0"/>
        <w:adjustRightInd w:val="0"/>
        <w:spacing w:after="0"/>
        <w:jc w:val="both"/>
        <w:rPr>
          <w:rFonts w:ascii="Century Gothic" w:hAnsi="Century Gothic" w:cs="Calibri"/>
          <w:sz w:val="18"/>
          <w:szCs w:val="20"/>
        </w:rPr>
      </w:pPr>
      <w:r w:rsidRPr="00C25F88">
        <w:rPr>
          <w:rFonts w:ascii="Century Gothic" w:hAnsi="Century Gothic" w:cs="Calibri"/>
          <w:sz w:val="18"/>
          <w:szCs w:val="20"/>
        </w:rPr>
        <w:t>Na podłoże z nanieść zaprawę klejąca pacą z zębatą krawędzią.</w:t>
      </w:r>
    </w:p>
    <w:p w:rsidR="00C727A0" w:rsidRPr="00C25F88" w:rsidRDefault="00C727A0" w:rsidP="00C727A0">
      <w:pPr>
        <w:autoSpaceDE w:val="0"/>
        <w:autoSpaceDN w:val="0"/>
        <w:adjustRightInd w:val="0"/>
        <w:spacing w:after="0"/>
        <w:jc w:val="both"/>
        <w:rPr>
          <w:rFonts w:ascii="Century Gothic" w:hAnsi="Century Gothic" w:cs="Calibri"/>
          <w:sz w:val="18"/>
          <w:szCs w:val="20"/>
        </w:rPr>
      </w:pPr>
      <w:r w:rsidRPr="00C25F88">
        <w:rPr>
          <w:rFonts w:ascii="Century Gothic" w:hAnsi="Century Gothic" w:cs="Calibri"/>
          <w:sz w:val="18"/>
          <w:szCs w:val="20"/>
        </w:rPr>
        <w:t>Kompozycja klejąca powinna być nałożona równomiernie i pokry</w:t>
      </w:r>
      <w:r w:rsidR="00E26F0C">
        <w:rPr>
          <w:rFonts w:ascii="Century Gothic" w:hAnsi="Century Gothic" w:cs="Calibri"/>
          <w:sz w:val="18"/>
          <w:szCs w:val="20"/>
        </w:rPr>
        <w:t xml:space="preserve">wać powierzchnie około 1 m2 lub </w:t>
      </w:r>
      <w:r w:rsidRPr="00C25F88">
        <w:rPr>
          <w:rFonts w:ascii="Century Gothic" w:hAnsi="Century Gothic" w:cs="Calibri"/>
          <w:sz w:val="18"/>
          <w:szCs w:val="20"/>
        </w:rPr>
        <w:t>pozwolić na wykonanie wykładziny w ciągu około 10 –15 min. Grubość warstwy zaprawy klejącej zależy od rodzaju podłoża i wielkości płytek i wynosi średnio 4 – 6 mm.</w:t>
      </w:r>
    </w:p>
    <w:p w:rsidR="00C727A0" w:rsidRPr="00C25F88" w:rsidRDefault="00C727A0" w:rsidP="00C727A0">
      <w:pPr>
        <w:autoSpaceDE w:val="0"/>
        <w:autoSpaceDN w:val="0"/>
        <w:adjustRightInd w:val="0"/>
        <w:spacing w:after="0"/>
        <w:jc w:val="both"/>
        <w:rPr>
          <w:rFonts w:ascii="Century Gothic" w:hAnsi="Century Gothic" w:cs="Calibri"/>
          <w:sz w:val="18"/>
          <w:szCs w:val="20"/>
        </w:rPr>
      </w:pPr>
      <w:r w:rsidRPr="00C25F88">
        <w:rPr>
          <w:rFonts w:ascii="Century Gothic" w:hAnsi="Century Gothic" w:cs="Calibri"/>
          <w:sz w:val="18"/>
          <w:szCs w:val="20"/>
        </w:rPr>
        <w:t>Przed całkowitym stwardnieniem kleju, ze spoin pomiędzy płytkami należy usunąć jego nadmiar.</w:t>
      </w:r>
    </w:p>
    <w:p w:rsidR="00C727A0" w:rsidRPr="00C25F88" w:rsidRDefault="00C727A0" w:rsidP="00C727A0">
      <w:pPr>
        <w:autoSpaceDE w:val="0"/>
        <w:autoSpaceDN w:val="0"/>
        <w:adjustRightInd w:val="0"/>
        <w:spacing w:after="0"/>
        <w:jc w:val="both"/>
        <w:rPr>
          <w:rFonts w:ascii="Century Gothic" w:hAnsi="Century Gothic" w:cs="Calibri"/>
          <w:sz w:val="18"/>
          <w:szCs w:val="20"/>
        </w:rPr>
      </w:pPr>
      <w:r w:rsidRPr="00C25F88">
        <w:rPr>
          <w:rFonts w:ascii="Century Gothic" w:hAnsi="Century Gothic" w:cs="Calibri"/>
          <w:sz w:val="18"/>
          <w:szCs w:val="20"/>
        </w:rPr>
        <w:t>Do spoinowania płytek można przystąpić nie wcześniej niż po upływie 24 godzin od ułożenia płytek.</w:t>
      </w:r>
    </w:p>
    <w:p w:rsidR="00C727A0" w:rsidRPr="00C25F88" w:rsidRDefault="00C727A0" w:rsidP="00C727A0">
      <w:pPr>
        <w:autoSpaceDE w:val="0"/>
        <w:autoSpaceDN w:val="0"/>
        <w:adjustRightInd w:val="0"/>
        <w:spacing w:after="0"/>
        <w:jc w:val="both"/>
        <w:rPr>
          <w:rFonts w:ascii="Century Gothic" w:hAnsi="Century Gothic" w:cs="Calibri"/>
          <w:sz w:val="18"/>
          <w:szCs w:val="20"/>
        </w:rPr>
      </w:pPr>
      <w:r w:rsidRPr="00C25F88">
        <w:rPr>
          <w:rFonts w:ascii="Century Gothic" w:hAnsi="Century Gothic" w:cs="Calibri"/>
          <w:sz w:val="18"/>
          <w:szCs w:val="20"/>
        </w:rPr>
        <w:t>Dokładny czas powinien być określony przez producenta w instrukcji stosowania zaprawy klejącej.</w:t>
      </w:r>
    </w:p>
    <w:p w:rsidR="00C727A0" w:rsidRPr="00C25F88" w:rsidRDefault="00C727A0" w:rsidP="00C727A0">
      <w:pPr>
        <w:autoSpaceDE w:val="0"/>
        <w:autoSpaceDN w:val="0"/>
        <w:adjustRightInd w:val="0"/>
        <w:spacing w:after="0"/>
        <w:jc w:val="both"/>
        <w:rPr>
          <w:rFonts w:ascii="Century Gothic" w:hAnsi="Century Gothic" w:cs="Calibri"/>
          <w:sz w:val="18"/>
          <w:szCs w:val="20"/>
        </w:rPr>
      </w:pPr>
      <w:r w:rsidRPr="00C25F88">
        <w:rPr>
          <w:rFonts w:ascii="Century Gothic" w:hAnsi="Century Gothic" w:cs="Calibri"/>
          <w:sz w:val="18"/>
          <w:szCs w:val="20"/>
        </w:rPr>
        <w:t>Spoinowanie wykonać rozprowadzając zaprawę fugowa po powierzchni wykładziny pacą gumowa.</w:t>
      </w:r>
    </w:p>
    <w:p w:rsidR="00C727A0" w:rsidRPr="00C25F88" w:rsidRDefault="00C727A0" w:rsidP="00B24448">
      <w:pPr>
        <w:autoSpaceDE w:val="0"/>
        <w:autoSpaceDN w:val="0"/>
        <w:adjustRightInd w:val="0"/>
        <w:spacing w:after="0"/>
        <w:jc w:val="both"/>
        <w:rPr>
          <w:rFonts w:ascii="Century Gothic" w:hAnsi="Century Gothic" w:cs="Calibri"/>
          <w:sz w:val="18"/>
          <w:szCs w:val="20"/>
        </w:rPr>
      </w:pPr>
      <w:r w:rsidRPr="00C25F88">
        <w:rPr>
          <w:rFonts w:ascii="Century Gothic" w:hAnsi="Century Gothic" w:cs="Calibri"/>
          <w:sz w:val="18"/>
          <w:szCs w:val="20"/>
        </w:rPr>
        <w:t xml:space="preserve">Zaprawę fugową należy dokładnie wcisnąć w przestrzenie miedzy płytkami. Nadmiar zaprawy zebrać </w:t>
      </w:r>
      <w:r w:rsidRPr="00C25F88">
        <w:rPr>
          <w:rFonts w:ascii="Century Gothic" w:hAnsi="Century Gothic" w:cs="Calibri"/>
          <w:sz w:val="18"/>
          <w:szCs w:val="20"/>
        </w:rPr>
        <w:br/>
        <w:t>z powierzchni płytek wilgotna gąbką.</w:t>
      </w:r>
    </w:p>
    <w:p w:rsidR="00E40968" w:rsidRPr="00C25F88" w:rsidRDefault="00444742" w:rsidP="004A53AD">
      <w:pPr>
        <w:pStyle w:val="Nagwek1"/>
        <w:numPr>
          <w:ilvl w:val="0"/>
          <w:numId w:val="36"/>
        </w:numPr>
        <w:spacing w:before="40"/>
        <w:ind w:left="-142" w:firstLine="142"/>
        <w:rPr>
          <w:rFonts w:cs="Calibri-Bold"/>
          <w:i w:val="0"/>
          <w:sz w:val="22"/>
          <w:szCs w:val="24"/>
        </w:rPr>
      </w:pPr>
      <w:bookmarkStart w:id="179" w:name="_Toc490657337"/>
      <w:r w:rsidRPr="00C25F88">
        <w:rPr>
          <w:rFonts w:cs="Calibri-Bold"/>
          <w:i w:val="0"/>
          <w:sz w:val="22"/>
          <w:szCs w:val="24"/>
        </w:rPr>
        <w:t>KONTROLA JAKOŚCI</w:t>
      </w:r>
      <w:bookmarkEnd w:id="179"/>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Kontrola jakości robót polega na sprawdzeniu przed przystąpieniem do robót właściwych :</w:t>
      </w:r>
    </w:p>
    <w:p w:rsidR="00E40968" w:rsidRPr="00C25F88" w:rsidRDefault="00E40968" w:rsidP="004A53AD">
      <w:pPr>
        <w:pStyle w:val="Akapitzlist"/>
        <w:numPr>
          <w:ilvl w:val="0"/>
          <w:numId w:val="55"/>
        </w:numPr>
        <w:autoSpaceDE w:val="0"/>
        <w:autoSpaceDN w:val="0"/>
        <w:adjustRightInd w:val="0"/>
        <w:ind w:left="709" w:hanging="709"/>
        <w:rPr>
          <w:rFonts w:ascii="Century Gothic" w:hAnsi="Century Gothic" w:cs="Calibri"/>
          <w:sz w:val="18"/>
          <w:szCs w:val="20"/>
        </w:rPr>
      </w:pPr>
      <w:r w:rsidRPr="00C25F88">
        <w:rPr>
          <w:rFonts w:ascii="Century Gothic" w:hAnsi="Century Gothic" w:cs="Calibri-Bold"/>
          <w:b/>
          <w:bCs/>
          <w:sz w:val="18"/>
          <w:szCs w:val="20"/>
        </w:rPr>
        <w:t>podłoża</w:t>
      </w:r>
      <w:r w:rsidRPr="00C25F88">
        <w:rPr>
          <w:rFonts w:ascii="Century Gothic" w:hAnsi="Century Gothic" w:cs="Calibri"/>
          <w:sz w:val="18"/>
          <w:szCs w:val="20"/>
        </w:rPr>
        <w:t>:</w:t>
      </w:r>
    </w:p>
    <w:p w:rsidR="00E40968" w:rsidRPr="00C25F88" w:rsidRDefault="00E40968" w:rsidP="004A53AD">
      <w:pPr>
        <w:pStyle w:val="Akapitzlist"/>
        <w:numPr>
          <w:ilvl w:val="0"/>
          <w:numId w:val="39"/>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sprawdzenie wizualne prawidłowości ułożenia płytek oraz ich barwę i odcień,</w:t>
      </w:r>
    </w:p>
    <w:p w:rsidR="00E40968" w:rsidRPr="00C25F88" w:rsidRDefault="00E40968" w:rsidP="004A53AD">
      <w:pPr>
        <w:pStyle w:val="Akapitzlist"/>
        <w:numPr>
          <w:ilvl w:val="0"/>
          <w:numId w:val="39"/>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sprawdzenie odchylenia powierzchni od płaszczyzny za pomocą łaty kontrolnej dług. 2 m</w:t>
      </w:r>
    </w:p>
    <w:p w:rsidR="00E40968" w:rsidRPr="00C25F88" w:rsidRDefault="00E40968" w:rsidP="00E26F0C">
      <w:pPr>
        <w:autoSpaceDE w:val="0"/>
        <w:autoSpaceDN w:val="0"/>
        <w:adjustRightInd w:val="0"/>
        <w:spacing w:after="0"/>
        <w:ind w:left="708"/>
        <w:rPr>
          <w:rFonts w:ascii="Century Gothic" w:hAnsi="Century Gothic" w:cs="Calibri"/>
          <w:sz w:val="18"/>
          <w:szCs w:val="20"/>
          <w:lang w:eastAsia="pl-PL"/>
        </w:rPr>
      </w:pPr>
      <w:r w:rsidRPr="00C25F88">
        <w:rPr>
          <w:rFonts w:ascii="Century Gothic" w:hAnsi="Century Gothic" w:cs="Calibri"/>
          <w:sz w:val="18"/>
          <w:szCs w:val="20"/>
          <w:lang w:eastAsia="pl-PL"/>
        </w:rPr>
        <w:t xml:space="preserve">przykładanej w dowolnych kierunkach, które nie powinno przekraczać 3 mm na długości łaty </w:t>
      </w:r>
      <w:r w:rsidR="005228A5" w:rsidRPr="00C25F88">
        <w:rPr>
          <w:rFonts w:ascii="Century Gothic" w:hAnsi="Century Gothic" w:cs="Calibri"/>
          <w:sz w:val="18"/>
          <w:szCs w:val="20"/>
          <w:lang w:eastAsia="pl-PL"/>
        </w:rPr>
        <w:br/>
      </w:r>
      <w:r w:rsidRPr="00C25F88">
        <w:rPr>
          <w:rFonts w:ascii="Century Gothic" w:hAnsi="Century Gothic" w:cs="Calibri"/>
          <w:sz w:val="18"/>
          <w:szCs w:val="20"/>
          <w:lang w:eastAsia="pl-PL"/>
        </w:rPr>
        <w:t>i nie</w:t>
      </w:r>
      <w:r w:rsidR="00401DED"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większe niż 5 mm na całej długości lub szer</w:t>
      </w:r>
      <w:r w:rsidR="005228A5" w:rsidRPr="00C25F88">
        <w:rPr>
          <w:rFonts w:ascii="Century Gothic" w:hAnsi="Century Gothic" w:cs="Calibri"/>
          <w:sz w:val="18"/>
          <w:szCs w:val="20"/>
          <w:lang w:eastAsia="pl-PL"/>
        </w:rPr>
        <w:t>okości posadzki w pomieszczeniu - z wyjątkiem obszarów przy wpustach podłogowych.</w:t>
      </w:r>
    </w:p>
    <w:p w:rsidR="00E40968" w:rsidRPr="00C25F88" w:rsidRDefault="00E40968" w:rsidP="004A53AD">
      <w:pPr>
        <w:pStyle w:val="Akapitzlist"/>
        <w:numPr>
          <w:ilvl w:val="0"/>
          <w:numId w:val="39"/>
        </w:numPr>
        <w:autoSpaceDE w:val="0"/>
        <w:autoSpaceDN w:val="0"/>
        <w:adjustRightInd w:val="0"/>
        <w:ind w:left="709" w:hanging="709"/>
        <w:jc w:val="both"/>
        <w:rPr>
          <w:rFonts w:ascii="Century Gothic" w:hAnsi="Century Gothic" w:cs="Calibri"/>
          <w:sz w:val="18"/>
          <w:szCs w:val="20"/>
        </w:rPr>
      </w:pPr>
      <w:r w:rsidRPr="00C25F88">
        <w:rPr>
          <w:rFonts w:ascii="Century Gothic" w:hAnsi="Century Gothic" w:cs="Calibri"/>
          <w:sz w:val="18"/>
          <w:szCs w:val="20"/>
        </w:rPr>
        <w:t>sprawdzenie szerokości i całkowitego wypełnienia spoin zaprawą do spoinowania, sprawdzenie prostoliniowości spoin za pomocą cienkiego drutu naciąganego wzdłuż spoin na</w:t>
      </w:r>
      <w:r w:rsidR="005D2AA2" w:rsidRPr="00C25F88">
        <w:rPr>
          <w:rFonts w:ascii="Century Gothic" w:hAnsi="Century Gothic" w:cs="Calibri"/>
          <w:sz w:val="18"/>
          <w:szCs w:val="20"/>
        </w:rPr>
        <w:t xml:space="preserve"> </w:t>
      </w:r>
      <w:r w:rsidRPr="00C25F88">
        <w:rPr>
          <w:rFonts w:ascii="Century Gothic" w:hAnsi="Century Gothic" w:cs="Calibri"/>
          <w:sz w:val="18"/>
          <w:szCs w:val="20"/>
        </w:rPr>
        <w:t>całej ich długości, której odchylenie nie powinno wynosić więcej niż 2 mm na długości 1 m i 3</w:t>
      </w:r>
      <w:r w:rsidR="005D2AA2" w:rsidRPr="00C25F88">
        <w:rPr>
          <w:rFonts w:ascii="Century Gothic" w:hAnsi="Century Gothic" w:cs="Calibri"/>
          <w:sz w:val="18"/>
          <w:szCs w:val="20"/>
        </w:rPr>
        <w:t xml:space="preserve"> </w:t>
      </w:r>
      <w:r w:rsidRPr="00C25F88">
        <w:rPr>
          <w:rFonts w:ascii="Century Gothic" w:hAnsi="Century Gothic" w:cs="Calibri"/>
          <w:sz w:val="18"/>
          <w:szCs w:val="20"/>
        </w:rPr>
        <w:t>mm na całej długości lub szerokości posadzki,</w:t>
      </w:r>
    </w:p>
    <w:p w:rsidR="00E40968" w:rsidRPr="00C25F88" w:rsidRDefault="00E40968" w:rsidP="004A53AD">
      <w:pPr>
        <w:pStyle w:val="Akapitzlist"/>
        <w:numPr>
          <w:ilvl w:val="0"/>
          <w:numId w:val="39"/>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sprawdzenie grubości warstwy klejącej pod płytkami, która powinna być zgodna z ustaleniami</w:t>
      </w:r>
    </w:p>
    <w:p w:rsidR="00E40968" w:rsidRPr="00C25F88" w:rsidRDefault="00E40968" w:rsidP="00401DED">
      <w:pPr>
        <w:autoSpaceDE w:val="0"/>
        <w:autoSpaceDN w:val="0"/>
        <w:adjustRightInd w:val="0"/>
        <w:spacing w:after="0"/>
        <w:ind w:left="709" w:hanging="1"/>
        <w:rPr>
          <w:rFonts w:ascii="Century Gothic" w:hAnsi="Century Gothic" w:cs="Calibri"/>
          <w:sz w:val="18"/>
          <w:szCs w:val="20"/>
          <w:lang w:eastAsia="pl-PL"/>
        </w:rPr>
      </w:pPr>
      <w:r w:rsidRPr="00C25F88">
        <w:rPr>
          <w:rFonts w:ascii="Century Gothic" w:hAnsi="Century Gothic" w:cs="Calibri"/>
          <w:sz w:val="18"/>
          <w:szCs w:val="20"/>
          <w:lang w:eastAsia="pl-PL"/>
        </w:rPr>
        <w:t>niniejszej specyfikacji lub instrukcja producenta;</w:t>
      </w:r>
    </w:p>
    <w:p w:rsidR="005916E4" w:rsidRPr="00C25F88" w:rsidRDefault="005916E4" w:rsidP="004A53AD">
      <w:pPr>
        <w:pStyle w:val="Akapitzlist"/>
        <w:numPr>
          <w:ilvl w:val="1"/>
          <w:numId w:val="54"/>
        </w:numPr>
        <w:autoSpaceDE w:val="0"/>
        <w:autoSpaceDN w:val="0"/>
        <w:adjustRightInd w:val="0"/>
        <w:ind w:left="709" w:hanging="709"/>
        <w:rPr>
          <w:rFonts w:ascii="Century Gothic" w:hAnsi="Century Gothic" w:cs="Calibri"/>
          <w:b/>
          <w:sz w:val="18"/>
          <w:szCs w:val="20"/>
        </w:rPr>
      </w:pPr>
      <w:r w:rsidRPr="00C25F88">
        <w:rPr>
          <w:rFonts w:ascii="Century Gothic" w:hAnsi="Century Gothic" w:cs="Calibri"/>
          <w:b/>
          <w:sz w:val="18"/>
          <w:szCs w:val="20"/>
        </w:rPr>
        <w:t>okładzin:</w:t>
      </w:r>
    </w:p>
    <w:p w:rsidR="000709F8" w:rsidRPr="00C25F88" w:rsidRDefault="000709F8" w:rsidP="004A53AD">
      <w:pPr>
        <w:pStyle w:val="Akapitzlist"/>
        <w:numPr>
          <w:ilvl w:val="0"/>
          <w:numId w:val="56"/>
        </w:numPr>
        <w:autoSpaceDE w:val="0"/>
        <w:autoSpaceDN w:val="0"/>
        <w:adjustRightInd w:val="0"/>
        <w:ind w:hanging="720"/>
        <w:rPr>
          <w:rFonts w:ascii="Century Gothic" w:hAnsi="Century Gothic" w:cs="Calibri"/>
          <w:sz w:val="18"/>
          <w:szCs w:val="20"/>
        </w:rPr>
      </w:pPr>
      <w:r w:rsidRPr="00C25F88">
        <w:rPr>
          <w:rFonts w:ascii="Century Gothic" w:hAnsi="Century Gothic" w:cs="Calibri"/>
          <w:sz w:val="18"/>
          <w:szCs w:val="20"/>
        </w:rPr>
        <w:t>sprawdzenie wizualne prawidłowości ułożenia płytek oraz ich barwę i odcień,</w:t>
      </w:r>
    </w:p>
    <w:p w:rsidR="000709F8" w:rsidRPr="00E246DF" w:rsidRDefault="000709F8" w:rsidP="00E246DF">
      <w:pPr>
        <w:pStyle w:val="Akapitzlist"/>
        <w:numPr>
          <w:ilvl w:val="0"/>
          <w:numId w:val="56"/>
        </w:numPr>
        <w:autoSpaceDE w:val="0"/>
        <w:autoSpaceDN w:val="0"/>
        <w:adjustRightInd w:val="0"/>
        <w:ind w:hanging="720"/>
        <w:rPr>
          <w:rFonts w:ascii="Century Gothic" w:hAnsi="Century Gothic" w:cs="Calibri"/>
          <w:sz w:val="18"/>
          <w:szCs w:val="20"/>
        </w:rPr>
      </w:pPr>
      <w:r w:rsidRPr="00C25F88">
        <w:rPr>
          <w:rFonts w:ascii="Century Gothic" w:hAnsi="Century Gothic" w:cs="Calibri"/>
          <w:sz w:val="18"/>
          <w:szCs w:val="20"/>
        </w:rPr>
        <w:t>sprawdzenie odchylenia powierzchni od płaszczyzny za pomocą łaty kontrolnej dług. 2 m</w:t>
      </w:r>
      <w:r w:rsidR="00E246DF">
        <w:rPr>
          <w:rFonts w:ascii="Century Gothic" w:hAnsi="Century Gothic" w:cs="Calibri"/>
          <w:sz w:val="18"/>
          <w:szCs w:val="20"/>
        </w:rPr>
        <w:t xml:space="preserve"> </w:t>
      </w:r>
      <w:r w:rsidRPr="00E246DF">
        <w:rPr>
          <w:rFonts w:ascii="Century Gothic" w:hAnsi="Century Gothic" w:cs="Calibri"/>
          <w:sz w:val="18"/>
          <w:szCs w:val="20"/>
        </w:rPr>
        <w:t>przykładanej w dowolnych kierunkach, które nie powinno prz</w:t>
      </w:r>
      <w:r w:rsidR="00E246DF">
        <w:rPr>
          <w:rFonts w:ascii="Century Gothic" w:hAnsi="Century Gothic" w:cs="Calibri"/>
          <w:sz w:val="18"/>
          <w:szCs w:val="20"/>
        </w:rPr>
        <w:t xml:space="preserve">ekraczać 3 mm na długości łaty </w:t>
      </w:r>
      <w:r w:rsidRPr="00E246DF">
        <w:rPr>
          <w:rFonts w:ascii="Century Gothic" w:hAnsi="Century Gothic" w:cs="Calibri"/>
          <w:sz w:val="18"/>
          <w:szCs w:val="20"/>
        </w:rPr>
        <w:t>i nie większe niż 5 mm na całej długości lub sz</w:t>
      </w:r>
      <w:r w:rsidR="00E246DF">
        <w:rPr>
          <w:rFonts w:ascii="Century Gothic" w:hAnsi="Century Gothic" w:cs="Calibri"/>
          <w:sz w:val="18"/>
          <w:szCs w:val="20"/>
        </w:rPr>
        <w:t>erokości ściany w pomieszczeniu,</w:t>
      </w:r>
    </w:p>
    <w:p w:rsidR="000709F8" w:rsidRPr="00C25F88" w:rsidRDefault="000709F8" w:rsidP="004A53AD">
      <w:pPr>
        <w:pStyle w:val="Akapitzlist"/>
        <w:numPr>
          <w:ilvl w:val="0"/>
          <w:numId w:val="56"/>
        </w:numPr>
        <w:autoSpaceDE w:val="0"/>
        <w:autoSpaceDN w:val="0"/>
        <w:adjustRightInd w:val="0"/>
        <w:ind w:hanging="720"/>
        <w:jc w:val="both"/>
        <w:rPr>
          <w:rFonts w:ascii="Century Gothic" w:hAnsi="Century Gothic" w:cs="Calibri"/>
          <w:sz w:val="18"/>
          <w:szCs w:val="20"/>
        </w:rPr>
      </w:pPr>
      <w:r w:rsidRPr="00C25F88">
        <w:rPr>
          <w:rFonts w:ascii="Century Gothic" w:hAnsi="Century Gothic" w:cs="Calibri"/>
          <w:sz w:val="18"/>
          <w:szCs w:val="20"/>
        </w:rPr>
        <w:t xml:space="preserve">sprawdzenie szerokości i całkowitego wypełnienia spoin zaprawą do spoinowania, sprawdzenie prostoliniowości spoin za pomocą cienkiego drutu naciąganego wzdłuż spoin na całej ich długości, której odchylenie nie powinno wynosić więcej niż 2 mm na długości 1 m i 3 mm na całej długości lub szerokości </w:t>
      </w:r>
      <w:r w:rsidR="00250D2A" w:rsidRPr="00C25F88">
        <w:rPr>
          <w:rFonts w:ascii="Century Gothic" w:hAnsi="Century Gothic" w:cs="Calibri"/>
          <w:sz w:val="18"/>
          <w:szCs w:val="20"/>
        </w:rPr>
        <w:t>ściany</w:t>
      </w:r>
      <w:r w:rsidRPr="00C25F88">
        <w:rPr>
          <w:rFonts w:ascii="Century Gothic" w:hAnsi="Century Gothic" w:cs="Calibri"/>
          <w:sz w:val="18"/>
          <w:szCs w:val="20"/>
        </w:rPr>
        <w:t>,</w:t>
      </w:r>
    </w:p>
    <w:p w:rsidR="000709F8" w:rsidRPr="00E246DF" w:rsidRDefault="000709F8" w:rsidP="00E246DF">
      <w:pPr>
        <w:pStyle w:val="Akapitzlist"/>
        <w:numPr>
          <w:ilvl w:val="0"/>
          <w:numId w:val="56"/>
        </w:numPr>
        <w:autoSpaceDE w:val="0"/>
        <w:autoSpaceDN w:val="0"/>
        <w:adjustRightInd w:val="0"/>
        <w:ind w:hanging="720"/>
        <w:rPr>
          <w:rFonts w:ascii="Century Gothic" w:hAnsi="Century Gothic" w:cs="Calibri"/>
          <w:sz w:val="18"/>
          <w:szCs w:val="20"/>
        </w:rPr>
      </w:pPr>
      <w:r w:rsidRPr="00C25F88">
        <w:rPr>
          <w:rFonts w:ascii="Century Gothic" w:hAnsi="Century Gothic" w:cs="Calibri"/>
          <w:sz w:val="18"/>
          <w:szCs w:val="20"/>
        </w:rPr>
        <w:t>sprawdzenie grubości warstwy klejącej pod płytkami, która powinna być zgodna z ustaleniami</w:t>
      </w:r>
      <w:r w:rsidR="00E246DF">
        <w:rPr>
          <w:rFonts w:ascii="Century Gothic" w:hAnsi="Century Gothic" w:cs="Calibri"/>
          <w:sz w:val="18"/>
          <w:szCs w:val="20"/>
        </w:rPr>
        <w:t xml:space="preserve"> </w:t>
      </w:r>
      <w:r w:rsidRPr="00E246DF">
        <w:rPr>
          <w:rFonts w:ascii="Century Gothic" w:hAnsi="Century Gothic" w:cs="Calibri"/>
          <w:sz w:val="18"/>
          <w:szCs w:val="20"/>
        </w:rPr>
        <w:t>niniejszej specyfikacji lub instrukcja producenta;</w:t>
      </w:r>
    </w:p>
    <w:p w:rsidR="00E40968" w:rsidRPr="00C25F88" w:rsidRDefault="00E40968" w:rsidP="004A53AD">
      <w:pPr>
        <w:pStyle w:val="Akapitzlist"/>
        <w:numPr>
          <w:ilvl w:val="0"/>
          <w:numId w:val="40"/>
        </w:numPr>
        <w:autoSpaceDE w:val="0"/>
        <w:autoSpaceDN w:val="0"/>
        <w:adjustRightInd w:val="0"/>
        <w:ind w:left="0" w:firstLine="0"/>
        <w:rPr>
          <w:rFonts w:ascii="Century Gothic" w:hAnsi="Century Gothic" w:cs="Calibri-Bold"/>
          <w:b/>
          <w:bCs/>
          <w:sz w:val="18"/>
          <w:szCs w:val="20"/>
        </w:rPr>
      </w:pPr>
      <w:r w:rsidRPr="00C25F88">
        <w:rPr>
          <w:rFonts w:ascii="Century Gothic" w:hAnsi="Century Gothic" w:cs="Calibri-Bold"/>
          <w:b/>
          <w:bCs/>
          <w:sz w:val="18"/>
          <w:szCs w:val="20"/>
        </w:rPr>
        <w:t>materiałów</w:t>
      </w:r>
    </w:p>
    <w:p w:rsidR="00E246DF" w:rsidRDefault="00E40968" w:rsidP="00E246DF">
      <w:pPr>
        <w:pStyle w:val="Akapitzlist"/>
        <w:numPr>
          <w:ilvl w:val="0"/>
          <w:numId w:val="41"/>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czy dostarczone materiały posiadają dokumenty świadczące o dopuszczeniu do obrotu</w:t>
      </w:r>
      <w:r w:rsidR="00E246DF">
        <w:rPr>
          <w:rFonts w:ascii="Century Gothic" w:hAnsi="Century Gothic" w:cs="Calibri"/>
          <w:sz w:val="18"/>
          <w:szCs w:val="20"/>
        </w:rPr>
        <w:t xml:space="preserve"> </w:t>
      </w:r>
      <w:r w:rsidRPr="00E246DF">
        <w:rPr>
          <w:rFonts w:ascii="Century Gothic" w:hAnsi="Century Gothic" w:cs="Calibri"/>
          <w:sz w:val="18"/>
          <w:szCs w:val="20"/>
        </w:rPr>
        <w:t xml:space="preserve">i powszechnego </w:t>
      </w:r>
    </w:p>
    <w:p w:rsidR="00E40968" w:rsidRPr="00E246DF" w:rsidRDefault="00E246DF" w:rsidP="00E246DF">
      <w:pPr>
        <w:pStyle w:val="Akapitzlist"/>
        <w:autoSpaceDE w:val="0"/>
        <w:autoSpaceDN w:val="0"/>
        <w:adjustRightInd w:val="0"/>
        <w:ind w:left="0"/>
        <w:rPr>
          <w:rFonts w:ascii="Century Gothic" w:hAnsi="Century Gothic" w:cs="Calibri"/>
          <w:sz w:val="18"/>
          <w:szCs w:val="20"/>
        </w:rPr>
      </w:pPr>
      <w:r>
        <w:rPr>
          <w:rFonts w:ascii="Century Gothic" w:hAnsi="Century Gothic" w:cs="Calibri"/>
          <w:sz w:val="18"/>
          <w:szCs w:val="20"/>
        </w:rPr>
        <w:t xml:space="preserve">              </w:t>
      </w:r>
      <w:r w:rsidR="00E40968" w:rsidRPr="00E246DF">
        <w:rPr>
          <w:rFonts w:ascii="Century Gothic" w:hAnsi="Century Gothic" w:cs="Calibri"/>
          <w:sz w:val="18"/>
          <w:szCs w:val="20"/>
        </w:rPr>
        <w:t>zastosowania wyrobów używanych w robotach okładzinowych i podłogowych</w:t>
      </w:r>
      <w:r>
        <w:rPr>
          <w:rFonts w:ascii="Century Gothic" w:hAnsi="Century Gothic" w:cs="Calibri"/>
          <w:sz w:val="18"/>
          <w:szCs w:val="20"/>
        </w:rPr>
        <w:t>,</w:t>
      </w:r>
    </w:p>
    <w:p w:rsidR="00F01252" w:rsidRPr="00C25F88" w:rsidRDefault="00F01252" w:rsidP="004A53AD">
      <w:pPr>
        <w:pStyle w:val="Akapitzlist"/>
        <w:numPr>
          <w:ilvl w:val="0"/>
          <w:numId w:val="41"/>
        </w:numPr>
        <w:autoSpaceDE w:val="0"/>
        <w:autoSpaceDN w:val="0"/>
        <w:adjustRightInd w:val="0"/>
        <w:ind w:hanging="720"/>
        <w:rPr>
          <w:rFonts w:ascii="Century Gothic" w:hAnsi="Century Gothic" w:cs="Calibri"/>
          <w:sz w:val="18"/>
          <w:szCs w:val="20"/>
        </w:rPr>
      </w:pPr>
      <w:r w:rsidRPr="00C25F88">
        <w:rPr>
          <w:rFonts w:ascii="Century Gothic" w:hAnsi="Century Gothic" w:cs="Calibri"/>
          <w:sz w:val="18"/>
          <w:szCs w:val="20"/>
        </w:rPr>
        <w:t>czy dostarczone materiały są zgodne z opisem technicznym i rysunkami architektury</w:t>
      </w:r>
      <w:r w:rsidR="00E246DF">
        <w:rPr>
          <w:rFonts w:ascii="Century Gothic" w:hAnsi="Century Gothic" w:cs="Calibri"/>
          <w:sz w:val="18"/>
          <w:szCs w:val="20"/>
        </w:rPr>
        <w:t>.</w:t>
      </w:r>
    </w:p>
    <w:p w:rsidR="00E40968" w:rsidRPr="00C25F88" w:rsidRDefault="007C5E87" w:rsidP="004A53AD">
      <w:pPr>
        <w:pStyle w:val="Nagwek1"/>
        <w:numPr>
          <w:ilvl w:val="0"/>
          <w:numId w:val="36"/>
        </w:numPr>
        <w:spacing w:before="40"/>
        <w:ind w:left="-142" w:firstLine="142"/>
        <w:rPr>
          <w:rFonts w:cs="Calibri-Bold"/>
          <w:i w:val="0"/>
          <w:sz w:val="22"/>
          <w:szCs w:val="24"/>
        </w:rPr>
      </w:pPr>
      <w:bookmarkStart w:id="180" w:name="_Toc490657339"/>
      <w:r w:rsidRPr="00C25F88">
        <w:rPr>
          <w:rFonts w:cs="Calibri-Bold"/>
          <w:i w:val="0"/>
          <w:sz w:val="22"/>
          <w:szCs w:val="24"/>
        </w:rPr>
        <w:t>ODBIÓR ROBÓT</w:t>
      </w:r>
      <w:bookmarkEnd w:id="180"/>
    </w:p>
    <w:p w:rsidR="00E40968" w:rsidRPr="00C25F88" w:rsidRDefault="00426E22" w:rsidP="00D102CB">
      <w:pPr>
        <w:autoSpaceDE w:val="0"/>
        <w:autoSpaceDN w:val="0"/>
        <w:adjustRightInd w:val="0"/>
        <w:spacing w:after="0"/>
        <w:jc w:val="both"/>
        <w:rPr>
          <w:rFonts w:ascii="Century Gothic" w:hAnsi="Century Gothic" w:cs="Calibri"/>
          <w:sz w:val="18"/>
          <w:szCs w:val="20"/>
          <w:lang w:eastAsia="pl-PL"/>
        </w:rPr>
      </w:pPr>
      <w:r>
        <w:rPr>
          <w:rFonts w:ascii="Century Gothic" w:hAnsi="Century Gothic" w:cs="Calibri"/>
          <w:sz w:val="18"/>
          <w:szCs w:val="20"/>
          <w:lang w:eastAsia="pl-PL"/>
        </w:rPr>
        <w:t>Wg zasad określonych pkt.7</w:t>
      </w:r>
      <w:r w:rsidR="00E40968" w:rsidRPr="00C25F88">
        <w:rPr>
          <w:rFonts w:ascii="Century Gothic" w:hAnsi="Century Gothic" w:cs="Calibri"/>
          <w:sz w:val="18"/>
          <w:szCs w:val="20"/>
          <w:lang w:eastAsia="pl-PL"/>
        </w:rPr>
        <w:t>. „ Odbiór techniczny wykonanych robót ” w ST-</w:t>
      </w:r>
      <w:r w:rsidR="00401DED" w:rsidRPr="00C25F88">
        <w:rPr>
          <w:rFonts w:ascii="Century Gothic" w:hAnsi="Century Gothic" w:cs="Calibri"/>
          <w:sz w:val="18"/>
          <w:szCs w:val="20"/>
          <w:lang w:eastAsia="pl-PL"/>
        </w:rPr>
        <w:t>01</w:t>
      </w:r>
      <w:r w:rsidR="00E40968" w:rsidRPr="00C25F88">
        <w:rPr>
          <w:rFonts w:ascii="Century Gothic" w:hAnsi="Century Gothic" w:cs="Calibri"/>
          <w:sz w:val="18"/>
          <w:szCs w:val="20"/>
          <w:lang w:eastAsia="pl-PL"/>
        </w:rPr>
        <w:t>- Wymagania ogólne</w:t>
      </w:r>
      <w:r w:rsidR="006E05F9" w:rsidRPr="00C25F88">
        <w:rPr>
          <w:rFonts w:ascii="Century Gothic" w:hAnsi="Century Gothic" w:cs="Calibri"/>
          <w:sz w:val="18"/>
          <w:szCs w:val="20"/>
          <w:lang w:eastAsia="pl-PL"/>
        </w:rPr>
        <w:t>.</w:t>
      </w:r>
      <w:r w:rsidR="00E40968" w:rsidRPr="00C25F88">
        <w:rPr>
          <w:rFonts w:ascii="Century Gothic" w:hAnsi="Century Gothic" w:cs="Calibri"/>
          <w:sz w:val="18"/>
          <w:szCs w:val="20"/>
          <w:lang w:eastAsia="pl-PL"/>
        </w:rPr>
        <w:t xml:space="preserve"> </w:t>
      </w:r>
    </w:p>
    <w:p w:rsidR="00E40968" w:rsidRPr="00C25F88" w:rsidRDefault="00E40968" w:rsidP="00D102CB">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Badania przy odbiorze polegają na sprawdzeniu technicznych dokumentów kontr</w:t>
      </w:r>
      <w:r w:rsidR="00E246DF">
        <w:rPr>
          <w:rFonts w:ascii="Century Gothic" w:hAnsi="Century Gothic" w:cs="Calibri"/>
          <w:sz w:val="18"/>
          <w:szCs w:val="20"/>
          <w:lang w:eastAsia="pl-PL"/>
        </w:rPr>
        <w:t xml:space="preserve">olnych </w:t>
      </w:r>
      <w:r w:rsidRPr="00C25F88">
        <w:rPr>
          <w:rFonts w:ascii="Century Gothic" w:hAnsi="Century Gothic" w:cs="Calibri"/>
          <w:sz w:val="18"/>
          <w:szCs w:val="20"/>
          <w:lang w:eastAsia="pl-PL"/>
        </w:rPr>
        <w:t>i przeprowadzeniu pomiarów.</w:t>
      </w:r>
    </w:p>
    <w:p w:rsidR="00E40968" w:rsidRPr="00C25F88" w:rsidRDefault="007C5E87" w:rsidP="004A53AD">
      <w:pPr>
        <w:pStyle w:val="Nagwek1"/>
        <w:numPr>
          <w:ilvl w:val="0"/>
          <w:numId w:val="36"/>
        </w:numPr>
        <w:spacing w:before="40"/>
        <w:ind w:left="-142" w:firstLine="142"/>
        <w:jc w:val="both"/>
        <w:rPr>
          <w:rFonts w:cs="Calibri-Bold"/>
          <w:i w:val="0"/>
          <w:sz w:val="22"/>
          <w:szCs w:val="24"/>
        </w:rPr>
      </w:pPr>
      <w:bookmarkStart w:id="181" w:name="_Toc490657340"/>
      <w:r w:rsidRPr="00C25F88">
        <w:rPr>
          <w:rFonts w:cs="Calibri-Bold"/>
          <w:i w:val="0"/>
          <w:sz w:val="22"/>
          <w:szCs w:val="24"/>
        </w:rPr>
        <w:t>PODSTAWA PŁATNOŚCI</w:t>
      </w:r>
      <w:bookmarkEnd w:id="181"/>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Wg zasad określonych pkt.</w:t>
      </w:r>
      <w:r w:rsidR="00426E22">
        <w:rPr>
          <w:rFonts w:ascii="Century Gothic" w:hAnsi="Century Gothic" w:cs="Calibri"/>
          <w:sz w:val="18"/>
          <w:szCs w:val="20"/>
          <w:lang w:eastAsia="pl-PL"/>
        </w:rPr>
        <w:t>8</w:t>
      </w:r>
      <w:r w:rsidRPr="00C25F88">
        <w:rPr>
          <w:rFonts w:ascii="Century Gothic" w:hAnsi="Century Gothic" w:cs="Calibri"/>
          <w:sz w:val="18"/>
          <w:szCs w:val="20"/>
          <w:lang w:eastAsia="pl-PL"/>
        </w:rPr>
        <w:t xml:space="preserve"> „ Podstawa płatności ” w ST-</w:t>
      </w:r>
      <w:r w:rsidR="00401DED" w:rsidRPr="00C25F88">
        <w:rPr>
          <w:rFonts w:ascii="Century Gothic" w:hAnsi="Century Gothic" w:cs="Calibri"/>
          <w:sz w:val="18"/>
          <w:szCs w:val="20"/>
          <w:lang w:eastAsia="pl-PL"/>
        </w:rPr>
        <w:t>01</w:t>
      </w:r>
      <w:r w:rsidRPr="00C25F88">
        <w:rPr>
          <w:rFonts w:ascii="Century Gothic" w:hAnsi="Century Gothic" w:cs="Calibri"/>
          <w:sz w:val="18"/>
          <w:szCs w:val="20"/>
          <w:lang w:eastAsia="pl-PL"/>
        </w:rPr>
        <w:t>- Wymagania ogólne .</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Płaci się za roboty faktycznie wykonane i odebrane przez Inspektora Nadzoru</w:t>
      </w:r>
      <w:r w:rsidR="00426E22">
        <w:rPr>
          <w:rFonts w:ascii="Century Gothic" w:hAnsi="Century Gothic" w:cs="Calibri"/>
          <w:sz w:val="18"/>
          <w:szCs w:val="20"/>
          <w:lang w:eastAsia="pl-PL"/>
        </w:rPr>
        <w:t>.</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Cena obejmuje:</w:t>
      </w:r>
    </w:p>
    <w:p w:rsidR="00E40968" w:rsidRPr="00C25F88" w:rsidRDefault="00E40968" w:rsidP="004A53AD">
      <w:pPr>
        <w:pStyle w:val="Akapitzlist"/>
        <w:numPr>
          <w:ilvl w:val="0"/>
          <w:numId w:val="42"/>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prace pomiarowe i technologiczne,</w:t>
      </w:r>
    </w:p>
    <w:p w:rsidR="00E40968" w:rsidRPr="00C25F88" w:rsidRDefault="00E40968" w:rsidP="004A53AD">
      <w:pPr>
        <w:pStyle w:val="Akapitzlist"/>
        <w:numPr>
          <w:ilvl w:val="0"/>
          <w:numId w:val="42"/>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zakup i dowóz materiałów,</w:t>
      </w:r>
    </w:p>
    <w:p w:rsidR="00E40968" w:rsidRPr="00C25F88" w:rsidRDefault="00E40968" w:rsidP="004A53AD">
      <w:pPr>
        <w:pStyle w:val="Akapitzlist"/>
        <w:numPr>
          <w:ilvl w:val="0"/>
          <w:numId w:val="42"/>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wykonanie elementów robót,</w:t>
      </w:r>
    </w:p>
    <w:p w:rsidR="00E40968" w:rsidRPr="00C25F88" w:rsidRDefault="00E40968" w:rsidP="004A53AD">
      <w:pPr>
        <w:pStyle w:val="Akapitzlist"/>
        <w:numPr>
          <w:ilvl w:val="0"/>
          <w:numId w:val="42"/>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kontrolę prawidłowości wykonanych robót.</w:t>
      </w:r>
    </w:p>
    <w:p w:rsidR="00E40968" w:rsidRPr="00C25F88" w:rsidRDefault="007C5E87" w:rsidP="004A53AD">
      <w:pPr>
        <w:pStyle w:val="Nagwek1"/>
        <w:numPr>
          <w:ilvl w:val="0"/>
          <w:numId w:val="36"/>
        </w:numPr>
        <w:spacing w:before="40"/>
        <w:ind w:left="-142" w:firstLine="142"/>
        <w:rPr>
          <w:rFonts w:cs="Calibri-Bold"/>
          <w:i w:val="0"/>
          <w:sz w:val="22"/>
          <w:szCs w:val="24"/>
        </w:rPr>
      </w:pPr>
      <w:bookmarkStart w:id="182" w:name="_Toc490657341"/>
      <w:r w:rsidRPr="00C25F88">
        <w:rPr>
          <w:rFonts w:cs="Calibri-Bold"/>
          <w:i w:val="0"/>
          <w:sz w:val="22"/>
          <w:szCs w:val="24"/>
        </w:rPr>
        <w:t>PRZEPISY ZWIĄZANE</w:t>
      </w:r>
      <w:bookmarkEnd w:id="182"/>
    </w:p>
    <w:p w:rsidR="00E40968" w:rsidRPr="00C25F88" w:rsidRDefault="00E40968" w:rsidP="00F469C0">
      <w:pPr>
        <w:autoSpaceDE w:val="0"/>
        <w:autoSpaceDN w:val="0"/>
        <w:adjustRightInd w:val="0"/>
        <w:spacing w:after="0" w:line="276" w:lineRule="auto"/>
        <w:ind w:left="2124" w:hanging="2124"/>
        <w:rPr>
          <w:rFonts w:ascii="Century Gothic" w:hAnsi="Century Gothic" w:cs="Calibri"/>
          <w:sz w:val="18"/>
          <w:szCs w:val="20"/>
          <w:lang w:eastAsia="pl-PL"/>
        </w:rPr>
      </w:pPr>
      <w:r w:rsidRPr="00C25F88">
        <w:rPr>
          <w:rFonts w:ascii="Century Gothic" w:hAnsi="Century Gothic" w:cs="Calibri"/>
          <w:sz w:val="18"/>
          <w:szCs w:val="20"/>
          <w:lang w:eastAsia="pl-PL"/>
        </w:rPr>
        <w:t xml:space="preserve">PN-EN 87:1994 </w:t>
      </w:r>
      <w:r w:rsidR="006E05F9" w:rsidRPr="00C25F88">
        <w:rPr>
          <w:rFonts w:ascii="Century Gothic" w:hAnsi="Century Gothic" w:cs="Calibri"/>
          <w:sz w:val="18"/>
          <w:szCs w:val="20"/>
          <w:lang w:eastAsia="pl-PL"/>
        </w:rPr>
        <w:tab/>
      </w:r>
      <w:r w:rsidRPr="00C25F88">
        <w:rPr>
          <w:rFonts w:ascii="Century Gothic" w:hAnsi="Century Gothic" w:cs="Calibri"/>
          <w:sz w:val="18"/>
          <w:szCs w:val="20"/>
          <w:lang w:eastAsia="pl-PL"/>
        </w:rPr>
        <w:t>Płyty i płytki ceramiczne ścienne i podłogowe. Definicje, klasyfikacja, właściwości</w:t>
      </w:r>
      <w:r w:rsidR="006E05F9"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i znakowanie.</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PN-90/B-12031</w:t>
      </w:r>
      <w:r w:rsidR="006E05F9" w:rsidRPr="00C25F88">
        <w:rPr>
          <w:rFonts w:ascii="Century Gothic" w:hAnsi="Century Gothic" w:cs="Calibri"/>
          <w:sz w:val="18"/>
          <w:szCs w:val="20"/>
          <w:lang w:eastAsia="pl-PL"/>
        </w:rPr>
        <w:tab/>
      </w:r>
      <w:r w:rsidR="006E05F9" w:rsidRPr="00C25F88">
        <w:rPr>
          <w:rFonts w:ascii="Century Gothic" w:hAnsi="Century Gothic" w:cs="Calibri"/>
          <w:sz w:val="18"/>
          <w:szCs w:val="20"/>
          <w:lang w:eastAsia="pl-PL"/>
        </w:rPr>
        <w:tab/>
      </w:r>
      <w:r w:rsidRPr="00C25F88">
        <w:rPr>
          <w:rFonts w:ascii="Century Gothic" w:hAnsi="Century Gothic" w:cs="Calibri"/>
          <w:sz w:val="18"/>
          <w:szCs w:val="20"/>
          <w:lang w:eastAsia="pl-PL"/>
        </w:rPr>
        <w:t xml:space="preserve"> Płytki ceramiczne ścienne szkliwione.</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PN-EN 12004:2002 </w:t>
      </w:r>
      <w:r w:rsidR="006E05F9" w:rsidRPr="00C25F88">
        <w:rPr>
          <w:rFonts w:ascii="Century Gothic" w:hAnsi="Century Gothic" w:cs="Calibri"/>
          <w:sz w:val="18"/>
          <w:szCs w:val="20"/>
          <w:lang w:eastAsia="pl-PL"/>
        </w:rPr>
        <w:tab/>
      </w:r>
      <w:r w:rsidRPr="00C25F88">
        <w:rPr>
          <w:rFonts w:ascii="Century Gothic" w:hAnsi="Century Gothic" w:cs="Calibri"/>
          <w:sz w:val="18"/>
          <w:szCs w:val="20"/>
          <w:lang w:eastAsia="pl-PL"/>
        </w:rPr>
        <w:t>Kleje do płytek. Definicje i wymagania techniczne.</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 xml:space="preserve">PN-EN 13888:2004 </w:t>
      </w:r>
      <w:r w:rsidR="006E05F9" w:rsidRPr="00C25F88">
        <w:rPr>
          <w:rFonts w:ascii="Century Gothic" w:hAnsi="Century Gothic" w:cs="Calibri"/>
          <w:sz w:val="18"/>
          <w:szCs w:val="20"/>
          <w:lang w:eastAsia="pl-PL"/>
        </w:rPr>
        <w:tab/>
      </w:r>
      <w:r w:rsidRPr="00C25F88">
        <w:rPr>
          <w:rFonts w:ascii="Century Gothic" w:hAnsi="Century Gothic" w:cs="Calibri"/>
          <w:sz w:val="18"/>
          <w:szCs w:val="20"/>
          <w:lang w:eastAsia="pl-PL"/>
        </w:rPr>
        <w:t>Zaprawy do spoinowania płytek. Definicje i wymagania techniczne.</w:t>
      </w:r>
    </w:p>
    <w:p w:rsidR="00B720CD" w:rsidRPr="00C25F88" w:rsidRDefault="00B720CD" w:rsidP="00F469C0">
      <w:pPr>
        <w:autoSpaceDE w:val="0"/>
        <w:autoSpaceDN w:val="0"/>
        <w:adjustRightInd w:val="0"/>
        <w:spacing w:after="0" w:line="276" w:lineRule="auto"/>
        <w:rPr>
          <w:rFonts w:ascii="Century Gothic" w:hAnsi="Century Gothic" w:cs="Calibri"/>
          <w:sz w:val="18"/>
          <w:szCs w:val="20"/>
          <w:lang w:eastAsia="pl-PL"/>
        </w:rPr>
      </w:pP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Warunki techniczne wykonania i odbioru robót budowlanych – tom I część 4 : Podłogi i posadzki.</w:t>
      </w:r>
    </w:p>
    <w:p w:rsidR="00E40968" w:rsidRPr="00C25F88" w:rsidRDefault="00E40968" w:rsidP="00F469C0">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Wyd. 4 Arkady W-</w:t>
      </w:r>
      <w:proofErr w:type="spellStart"/>
      <w:r w:rsidRPr="00C25F88">
        <w:rPr>
          <w:rFonts w:ascii="Century Gothic" w:hAnsi="Century Gothic" w:cs="Calibri"/>
          <w:sz w:val="18"/>
          <w:szCs w:val="20"/>
          <w:lang w:eastAsia="pl-PL"/>
        </w:rPr>
        <w:t>wa</w:t>
      </w:r>
      <w:proofErr w:type="spellEnd"/>
      <w:r w:rsidRPr="00C25F88">
        <w:rPr>
          <w:rFonts w:ascii="Century Gothic" w:hAnsi="Century Gothic" w:cs="Calibri"/>
          <w:sz w:val="18"/>
          <w:szCs w:val="20"/>
          <w:lang w:eastAsia="pl-PL"/>
        </w:rPr>
        <w:t xml:space="preserve"> 1990 r. Warunki wykonania i odbioru robót budowlanych część „B” zeszyt 5:</w:t>
      </w:r>
    </w:p>
    <w:p w:rsidR="000E5155" w:rsidRPr="00C25F88" w:rsidRDefault="00E40968" w:rsidP="00F469C0">
      <w:pPr>
        <w:autoSpaceDE w:val="0"/>
        <w:autoSpaceDN w:val="0"/>
        <w:adjustRightInd w:val="0"/>
        <w:spacing w:after="0" w:line="276" w:lineRule="auto"/>
        <w:rPr>
          <w:rFonts w:ascii="Century Gothic" w:hAnsi="Century Gothic" w:cs="Calibri-Bold"/>
          <w:b/>
          <w:bCs/>
          <w:sz w:val="18"/>
          <w:szCs w:val="20"/>
          <w:lang w:eastAsia="pl-PL"/>
        </w:rPr>
      </w:pPr>
      <w:r w:rsidRPr="00C25F88">
        <w:rPr>
          <w:rFonts w:ascii="Century Gothic" w:hAnsi="Century Gothic" w:cs="Calibri"/>
          <w:sz w:val="18"/>
          <w:szCs w:val="20"/>
          <w:lang w:eastAsia="pl-PL"/>
        </w:rPr>
        <w:t>Okładziny i wykładziny z płytek ceramicznych. Wydanie ITB – 2004 r.</w:t>
      </w:r>
      <w:r w:rsidRPr="00C25F88">
        <w:rPr>
          <w:rFonts w:ascii="Century Gothic" w:hAnsi="Century Gothic" w:cs="Calibri-Bold"/>
          <w:b/>
          <w:bCs/>
          <w:sz w:val="18"/>
          <w:szCs w:val="20"/>
          <w:lang w:eastAsia="pl-PL"/>
        </w:rPr>
        <w:t xml:space="preserve"> </w:t>
      </w:r>
    </w:p>
    <w:p w:rsidR="00E26F0C" w:rsidRPr="00F57E06" w:rsidRDefault="00E26F0C" w:rsidP="00E26F0C">
      <w:pPr>
        <w:jc w:val="right"/>
        <w:rPr>
          <w:rFonts w:ascii="Century Gothic" w:hAnsi="Century Gothic"/>
          <w:b/>
          <w:sz w:val="20"/>
          <w:szCs w:val="20"/>
        </w:rPr>
      </w:pPr>
      <w:r w:rsidRPr="00F57E06">
        <w:rPr>
          <w:rFonts w:ascii="Century Gothic" w:hAnsi="Century Gothic"/>
          <w:b/>
          <w:sz w:val="20"/>
          <w:szCs w:val="20"/>
        </w:rPr>
        <w:t>Opracowanie:</w:t>
      </w:r>
    </w:p>
    <w:p w:rsidR="00E26F0C" w:rsidRPr="00F456B6" w:rsidRDefault="00E26F0C" w:rsidP="00E26F0C">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E26F0C" w:rsidRPr="00F456B6" w:rsidRDefault="00E26F0C" w:rsidP="00E26F0C">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E26F0C" w:rsidRPr="00F456B6" w:rsidRDefault="00E26F0C" w:rsidP="00E26F0C">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w:t>
      </w:r>
      <w:proofErr w:type="spellStart"/>
      <w:r w:rsidRPr="00F456B6">
        <w:rPr>
          <w:rFonts w:ascii="Century Gothic" w:eastAsia="Times New Roman" w:hAnsi="Century Gothic"/>
          <w:bCs/>
          <w:sz w:val="20"/>
          <w:szCs w:val="20"/>
          <w:lang w:eastAsia="ar-SA"/>
        </w:rPr>
        <w:t>Upr</w:t>
      </w:r>
      <w:proofErr w:type="spellEnd"/>
      <w:r w:rsidRPr="00F456B6">
        <w:rPr>
          <w:rFonts w:ascii="Century Gothic" w:eastAsia="Times New Roman" w:hAnsi="Century Gothic"/>
          <w:bCs/>
          <w:sz w:val="20"/>
          <w:szCs w:val="20"/>
          <w:lang w:eastAsia="ar-SA"/>
        </w:rPr>
        <w:t>. Bud. Nr 11/84/</w:t>
      </w:r>
      <w:proofErr w:type="spellStart"/>
      <w:r w:rsidRPr="00F456B6">
        <w:rPr>
          <w:rFonts w:ascii="Century Gothic" w:eastAsia="Times New Roman" w:hAnsi="Century Gothic"/>
          <w:bCs/>
          <w:sz w:val="20"/>
          <w:szCs w:val="20"/>
          <w:lang w:eastAsia="ar-SA"/>
        </w:rPr>
        <w:t>Lw</w:t>
      </w:r>
      <w:proofErr w:type="spellEnd"/>
    </w:p>
    <w:p w:rsidR="00C973C3" w:rsidRPr="000B655B" w:rsidRDefault="00C973C3" w:rsidP="00C973C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Century Gothic" w:hAnsi="Century Gothic"/>
          <w:b/>
          <w:bCs/>
          <w:sz w:val="22"/>
          <w:szCs w:val="24"/>
          <w:lang w:eastAsia="pl-PL"/>
        </w:rPr>
      </w:pPr>
      <w:r w:rsidRPr="000B655B">
        <w:rPr>
          <w:rFonts w:ascii="Century Gothic" w:hAnsi="Century Gothic"/>
          <w:b/>
          <w:bCs/>
          <w:sz w:val="22"/>
          <w:szCs w:val="24"/>
          <w:lang w:eastAsia="pl-PL"/>
        </w:rPr>
        <w:br w:type="page"/>
      </w:r>
    </w:p>
    <w:p w:rsidR="00D31480" w:rsidRPr="00C25F88" w:rsidRDefault="00D31480" w:rsidP="00D31480">
      <w:pPr>
        <w:autoSpaceDE w:val="0"/>
        <w:autoSpaceDN w:val="0"/>
        <w:adjustRightInd w:val="0"/>
        <w:spacing w:after="0"/>
        <w:jc w:val="center"/>
        <w:rPr>
          <w:rFonts w:ascii="Century Gothic" w:hAnsi="Century Gothic"/>
          <w:b/>
          <w:bCs/>
          <w:szCs w:val="24"/>
          <w:lang w:eastAsia="pl-PL"/>
        </w:rPr>
      </w:pPr>
      <w:r w:rsidRPr="00C25F88">
        <w:rPr>
          <w:rFonts w:ascii="Century Gothic" w:hAnsi="Century Gothic"/>
          <w:b/>
          <w:bCs/>
          <w:szCs w:val="24"/>
          <w:lang w:eastAsia="pl-PL"/>
        </w:rPr>
        <w:t>SZCZEGÓŁOWA SPECYFIKACJA TECHNICZNA</w:t>
      </w:r>
      <w:r w:rsidR="00401DED" w:rsidRPr="00C25F88">
        <w:rPr>
          <w:rFonts w:ascii="Century Gothic" w:hAnsi="Century Gothic"/>
          <w:b/>
          <w:bCs/>
          <w:szCs w:val="24"/>
          <w:lang w:eastAsia="pl-PL"/>
        </w:rPr>
        <w:t>(SST-06)</w:t>
      </w:r>
    </w:p>
    <w:p w:rsidR="00D31480" w:rsidRPr="00C25F88" w:rsidRDefault="00D31480" w:rsidP="00C81486">
      <w:pPr>
        <w:pStyle w:val="Nagwek1"/>
        <w:spacing w:before="40"/>
        <w:rPr>
          <w:bCs w:val="0"/>
          <w:sz w:val="22"/>
          <w:szCs w:val="24"/>
          <w:lang w:eastAsia="pl-PL"/>
        </w:rPr>
      </w:pPr>
      <w:bookmarkStart w:id="183" w:name="_Toc490657342"/>
      <w:r w:rsidRPr="00C25F88">
        <w:rPr>
          <w:bCs w:val="0"/>
          <w:sz w:val="22"/>
          <w:szCs w:val="24"/>
          <w:lang w:eastAsia="pl-PL"/>
        </w:rPr>
        <w:t>ROBOTY W ZAKRESIE STOLARKI BUDOWLANEJ</w:t>
      </w:r>
      <w:r w:rsidR="005B34AC" w:rsidRPr="00C25F88">
        <w:rPr>
          <w:bCs w:val="0"/>
          <w:sz w:val="22"/>
          <w:szCs w:val="24"/>
          <w:lang w:eastAsia="pl-PL"/>
        </w:rPr>
        <w:t xml:space="preserve"> (SST-06)</w:t>
      </w:r>
      <w:bookmarkEnd w:id="183"/>
    </w:p>
    <w:p w:rsidR="00E40968" w:rsidRPr="00C25F88" w:rsidRDefault="007C5E87" w:rsidP="004A53AD">
      <w:pPr>
        <w:pStyle w:val="Nagwek1"/>
        <w:numPr>
          <w:ilvl w:val="0"/>
          <w:numId w:val="43"/>
        </w:numPr>
        <w:spacing w:before="40"/>
        <w:ind w:left="0" w:firstLine="0"/>
        <w:jc w:val="both"/>
        <w:rPr>
          <w:rFonts w:cs="Calibri-Bold"/>
          <w:i w:val="0"/>
          <w:sz w:val="22"/>
          <w:szCs w:val="24"/>
        </w:rPr>
      </w:pPr>
      <w:bookmarkStart w:id="184" w:name="_Toc490657343"/>
      <w:r w:rsidRPr="00C25F88">
        <w:rPr>
          <w:rFonts w:cs="Calibri-Bold"/>
          <w:i w:val="0"/>
          <w:sz w:val="22"/>
          <w:szCs w:val="24"/>
        </w:rPr>
        <w:t>WSTĘP</w:t>
      </w:r>
      <w:bookmarkEnd w:id="184"/>
    </w:p>
    <w:p w:rsidR="00E40968" w:rsidRPr="00C25F88" w:rsidRDefault="00E40968" w:rsidP="004A53AD">
      <w:pPr>
        <w:pStyle w:val="Nagwek2"/>
        <w:numPr>
          <w:ilvl w:val="1"/>
          <w:numId w:val="43"/>
        </w:numPr>
        <w:spacing w:before="40"/>
        <w:ind w:left="0" w:firstLine="0"/>
        <w:jc w:val="both"/>
        <w:rPr>
          <w:rFonts w:cs="Calibri-Bold"/>
          <w:bCs w:val="0"/>
          <w:sz w:val="20"/>
          <w:szCs w:val="22"/>
        </w:rPr>
      </w:pPr>
      <w:bookmarkStart w:id="185" w:name="_Toc490657344"/>
      <w:r w:rsidRPr="00C25F88">
        <w:rPr>
          <w:rFonts w:cs="Calibri-Bold"/>
          <w:sz w:val="20"/>
          <w:szCs w:val="22"/>
        </w:rPr>
        <w:t>Przedmiot SST</w:t>
      </w:r>
      <w:r w:rsidR="005B34AC" w:rsidRPr="00C25F88">
        <w:rPr>
          <w:rFonts w:cs="Calibri-Bold"/>
          <w:sz w:val="22"/>
          <w:szCs w:val="24"/>
        </w:rPr>
        <w:t>-06</w:t>
      </w:r>
      <w:bookmarkEnd w:id="185"/>
    </w:p>
    <w:p w:rsidR="00BD0B12" w:rsidRPr="00C25F88" w:rsidRDefault="00E40968" w:rsidP="0068764F">
      <w:pPr>
        <w:autoSpaceDE w:val="0"/>
        <w:autoSpaceDN w:val="0"/>
        <w:adjustRightInd w:val="0"/>
        <w:spacing w:after="0"/>
        <w:jc w:val="both"/>
        <w:rPr>
          <w:rFonts w:ascii="Century Gothic" w:hAnsi="Century Gothic"/>
          <w:sz w:val="18"/>
          <w:szCs w:val="20"/>
        </w:rPr>
      </w:pPr>
      <w:r w:rsidRPr="00C25F88">
        <w:rPr>
          <w:rFonts w:ascii="Century Gothic" w:hAnsi="Century Gothic" w:cs="Calibri"/>
          <w:sz w:val="18"/>
          <w:szCs w:val="20"/>
          <w:lang w:eastAsia="pl-PL"/>
        </w:rPr>
        <w:t xml:space="preserve">Przedmiotem niniejszej </w:t>
      </w:r>
      <w:r w:rsidR="00401DED" w:rsidRPr="00C25F88">
        <w:rPr>
          <w:rFonts w:ascii="Century Gothic" w:hAnsi="Century Gothic" w:cs="Calibri"/>
          <w:sz w:val="18"/>
          <w:szCs w:val="20"/>
          <w:lang w:eastAsia="pl-PL"/>
        </w:rPr>
        <w:t>S</w:t>
      </w:r>
      <w:r w:rsidRPr="00C25F88">
        <w:rPr>
          <w:rFonts w:ascii="Century Gothic" w:hAnsi="Century Gothic" w:cs="Calibri"/>
          <w:sz w:val="18"/>
          <w:szCs w:val="20"/>
          <w:lang w:eastAsia="pl-PL"/>
        </w:rPr>
        <w:t xml:space="preserve">zczegółowej </w:t>
      </w:r>
      <w:r w:rsidR="00401DED" w:rsidRPr="00C25F88">
        <w:rPr>
          <w:rFonts w:ascii="Century Gothic" w:hAnsi="Century Gothic" w:cs="Calibri"/>
          <w:sz w:val="18"/>
          <w:szCs w:val="20"/>
          <w:lang w:eastAsia="pl-PL"/>
        </w:rPr>
        <w:t>S</w:t>
      </w:r>
      <w:r w:rsidRPr="00C25F88">
        <w:rPr>
          <w:rFonts w:ascii="Century Gothic" w:hAnsi="Century Gothic" w:cs="Calibri"/>
          <w:sz w:val="18"/>
          <w:szCs w:val="20"/>
          <w:lang w:eastAsia="pl-PL"/>
        </w:rPr>
        <w:t xml:space="preserve">pecyfikacji </w:t>
      </w:r>
      <w:r w:rsidR="00401DED" w:rsidRPr="00C25F88">
        <w:rPr>
          <w:rFonts w:ascii="Century Gothic" w:hAnsi="Century Gothic" w:cs="Calibri"/>
          <w:sz w:val="18"/>
          <w:szCs w:val="20"/>
          <w:lang w:eastAsia="pl-PL"/>
        </w:rPr>
        <w:t>T</w:t>
      </w:r>
      <w:r w:rsidRPr="00C25F88">
        <w:rPr>
          <w:rFonts w:ascii="Century Gothic" w:hAnsi="Century Gothic" w:cs="Calibri"/>
          <w:sz w:val="18"/>
          <w:szCs w:val="20"/>
          <w:lang w:eastAsia="pl-PL"/>
        </w:rPr>
        <w:t xml:space="preserve">echnicznej </w:t>
      </w:r>
      <w:r w:rsidR="00F469C0" w:rsidRPr="00C25F88">
        <w:rPr>
          <w:rFonts w:ascii="Century Gothic" w:hAnsi="Century Gothic" w:cs="Calibri"/>
          <w:sz w:val="18"/>
          <w:szCs w:val="20"/>
          <w:lang w:eastAsia="pl-PL"/>
        </w:rPr>
        <w:t xml:space="preserve">SST-06 </w:t>
      </w:r>
      <w:r w:rsidRPr="00C25F88">
        <w:rPr>
          <w:rFonts w:ascii="Century Gothic" w:hAnsi="Century Gothic" w:cs="Calibri"/>
          <w:sz w:val="18"/>
          <w:szCs w:val="20"/>
          <w:lang w:eastAsia="pl-PL"/>
        </w:rPr>
        <w:t>są wymagania dotyczące wykonania i</w:t>
      </w:r>
      <w:r w:rsidR="00A24142"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 xml:space="preserve">odbioru </w:t>
      </w:r>
      <w:r w:rsidRPr="00C25F88">
        <w:rPr>
          <w:rFonts w:ascii="Century Gothic" w:hAnsi="Century Gothic" w:cs="Calibri"/>
          <w:b/>
          <w:sz w:val="18"/>
          <w:szCs w:val="20"/>
          <w:lang w:eastAsia="pl-PL"/>
        </w:rPr>
        <w:t>stolarki budowlanej</w:t>
      </w:r>
      <w:r w:rsidRPr="00C25F88">
        <w:rPr>
          <w:rFonts w:ascii="Century Gothic" w:hAnsi="Century Gothic" w:cs="Calibri"/>
          <w:sz w:val="18"/>
          <w:szCs w:val="20"/>
          <w:lang w:eastAsia="pl-PL"/>
        </w:rPr>
        <w:t xml:space="preserve"> </w:t>
      </w:r>
      <w:r w:rsidR="00BD0B12" w:rsidRPr="00C25F88">
        <w:rPr>
          <w:rFonts w:ascii="Century Gothic" w:hAnsi="Century Gothic" w:cs="Verdana"/>
          <w:sz w:val="18"/>
          <w:szCs w:val="20"/>
          <w:lang w:eastAsia="pl-PL"/>
        </w:rPr>
        <w:t xml:space="preserve">przy </w:t>
      </w:r>
      <w:r w:rsidR="00C973C3">
        <w:rPr>
          <w:rFonts w:ascii="Century Gothic" w:hAnsi="Century Gothic"/>
          <w:sz w:val="18"/>
          <w:szCs w:val="20"/>
        </w:rPr>
        <w:t>remoncie</w:t>
      </w:r>
      <w:r w:rsidR="00A24142" w:rsidRPr="00C25F88">
        <w:rPr>
          <w:rFonts w:ascii="Century Gothic" w:hAnsi="Century Gothic"/>
          <w:sz w:val="18"/>
          <w:szCs w:val="20"/>
        </w:rPr>
        <w:t xml:space="preserve"> pomieszczeń </w:t>
      </w:r>
      <w:r w:rsidR="00E246DF">
        <w:rPr>
          <w:rFonts w:ascii="Century Gothic" w:hAnsi="Century Gothic"/>
          <w:sz w:val="18"/>
          <w:szCs w:val="20"/>
        </w:rPr>
        <w:t xml:space="preserve">higieniczno-sanitarnych </w:t>
      </w:r>
      <w:r w:rsidR="0068764F" w:rsidRPr="00C25F88">
        <w:rPr>
          <w:rFonts w:ascii="Century Gothic" w:hAnsi="Century Gothic"/>
          <w:sz w:val="18"/>
          <w:szCs w:val="20"/>
        </w:rPr>
        <w:t xml:space="preserve">w </w:t>
      </w:r>
      <w:r w:rsidR="00C973C3">
        <w:rPr>
          <w:rFonts w:ascii="Century Gothic" w:hAnsi="Century Gothic"/>
          <w:sz w:val="18"/>
          <w:szCs w:val="20"/>
        </w:rPr>
        <w:t>DPS „Magnolia”</w:t>
      </w:r>
      <w:r w:rsidR="0068764F" w:rsidRPr="00C25F88">
        <w:rPr>
          <w:rFonts w:ascii="Century Gothic" w:hAnsi="Century Gothic"/>
          <w:sz w:val="18"/>
          <w:szCs w:val="20"/>
        </w:rPr>
        <w:t xml:space="preserve"> w Głogowie.</w:t>
      </w:r>
    </w:p>
    <w:p w:rsidR="00E40968" w:rsidRPr="00C25F88" w:rsidRDefault="00E40968" w:rsidP="004A53AD">
      <w:pPr>
        <w:pStyle w:val="Nagwek2"/>
        <w:numPr>
          <w:ilvl w:val="1"/>
          <w:numId w:val="43"/>
        </w:numPr>
        <w:spacing w:before="40"/>
        <w:ind w:left="0" w:firstLine="0"/>
        <w:jc w:val="both"/>
        <w:rPr>
          <w:rFonts w:cs="Calibri-Bold"/>
          <w:bCs w:val="0"/>
          <w:sz w:val="20"/>
          <w:szCs w:val="22"/>
        </w:rPr>
      </w:pPr>
      <w:r w:rsidRPr="00C25F88">
        <w:rPr>
          <w:rFonts w:cs="Calibri-Bold"/>
          <w:b w:val="0"/>
          <w:bCs w:val="0"/>
          <w:sz w:val="20"/>
          <w:szCs w:val="22"/>
        </w:rPr>
        <w:t xml:space="preserve"> </w:t>
      </w:r>
      <w:bookmarkStart w:id="186" w:name="_Toc490657345"/>
      <w:r w:rsidRPr="00C25F88">
        <w:rPr>
          <w:rFonts w:cs="Calibri-Bold"/>
          <w:sz w:val="20"/>
          <w:szCs w:val="22"/>
        </w:rPr>
        <w:t>Zakres stosowania SST</w:t>
      </w:r>
      <w:r w:rsidR="005B34AC" w:rsidRPr="00C25F88">
        <w:rPr>
          <w:rFonts w:cs="Calibri-Bold"/>
          <w:sz w:val="20"/>
          <w:szCs w:val="22"/>
        </w:rPr>
        <w:t>-06</w:t>
      </w:r>
      <w:r w:rsidRPr="00C25F88">
        <w:rPr>
          <w:rFonts w:cs="Calibri-Bold"/>
          <w:sz w:val="20"/>
          <w:szCs w:val="22"/>
        </w:rPr>
        <w:t>.</w:t>
      </w:r>
      <w:bookmarkEnd w:id="186"/>
    </w:p>
    <w:p w:rsidR="00E40968" w:rsidRPr="00C25F88" w:rsidRDefault="00E40968" w:rsidP="00FD10B7">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Szczegółowa specyfikacja techniczna jest stosowana jako dokument przetargowy i rozliczeniowy przy</w:t>
      </w:r>
      <w:r w:rsidR="00C973C3">
        <w:rPr>
          <w:rFonts w:ascii="Century Gothic" w:hAnsi="Century Gothic" w:cs="Calibri"/>
          <w:sz w:val="18"/>
          <w:szCs w:val="20"/>
          <w:lang w:eastAsia="pl-PL"/>
        </w:rPr>
        <w:t xml:space="preserve"> </w:t>
      </w:r>
      <w:r w:rsidRPr="00C25F88">
        <w:rPr>
          <w:rFonts w:ascii="Century Gothic" w:hAnsi="Century Gothic" w:cs="Calibri"/>
          <w:sz w:val="18"/>
          <w:szCs w:val="20"/>
          <w:lang w:eastAsia="pl-PL"/>
        </w:rPr>
        <w:t xml:space="preserve">zleceniu </w:t>
      </w:r>
      <w:r w:rsidR="00C973C3">
        <w:rPr>
          <w:rFonts w:ascii="Century Gothic" w:hAnsi="Century Gothic" w:cs="Calibri"/>
          <w:sz w:val="18"/>
          <w:szCs w:val="20"/>
          <w:lang w:eastAsia="pl-PL"/>
        </w:rPr>
        <w:br/>
      </w:r>
      <w:r w:rsidRPr="00C25F88">
        <w:rPr>
          <w:rFonts w:ascii="Century Gothic" w:hAnsi="Century Gothic" w:cs="Calibri"/>
          <w:sz w:val="18"/>
          <w:szCs w:val="20"/>
          <w:lang w:eastAsia="pl-PL"/>
        </w:rPr>
        <w:t>i realizacji robót wymienionych w pkt. 1.1</w:t>
      </w:r>
    </w:p>
    <w:p w:rsidR="00E40968" w:rsidRPr="00C25F88" w:rsidRDefault="00BD0B12" w:rsidP="004A53AD">
      <w:pPr>
        <w:pStyle w:val="Nagwek2"/>
        <w:numPr>
          <w:ilvl w:val="1"/>
          <w:numId w:val="43"/>
        </w:numPr>
        <w:spacing w:before="40"/>
        <w:ind w:left="0" w:firstLine="0"/>
        <w:jc w:val="both"/>
        <w:rPr>
          <w:rFonts w:cs="Calibri-Bold"/>
          <w:bCs w:val="0"/>
          <w:sz w:val="20"/>
          <w:szCs w:val="22"/>
        </w:rPr>
      </w:pPr>
      <w:r w:rsidRPr="00C25F88">
        <w:rPr>
          <w:rFonts w:cs="Calibri-Bold"/>
          <w:b w:val="0"/>
          <w:bCs w:val="0"/>
          <w:sz w:val="20"/>
          <w:szCs w:val="22"/>
        </w:rPr>
        <w:t xml:space="preserve"> </w:t>
      </w:r>
      <w:bookmarkStart w:id="187" w:name="_Toc490657346"/>
      <w:r w:rsidR="00E40968" w:rsidRPr="00C25F88">
        <w:rPr>
          <w:rFonts w:cs="Calibri-Bold"/>
          <w:sz w:val="20"/>
          <w:szCs w:val="22"/>
        </w:rPr>
        <w:t>Zakres robót objętych SST</w:t>
      </w:r>
      <w:r w:rsidR="005B34AC" w:rsidRPr="00C25F88">
        <w:rPr>
          <w:rFonts w:cs="Calibri-Bold"/>
          <w:sz w:val="20"/>
          <w:szCs w:val="22"/>
        </w:rPr>
        <w:t>-06</w:t>
      </w:r>
      <w:bookmarkEnd w:id="187"/>
    </w:p>
    <w:p w:rsidR="00E40968" w:rsidRPr="00C25F88" w:rsidRDefault="00E40968" w:rsidP="00FD10B7">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Roboty, których dotyczy specyfikacja obejmują wszystkie czynności umożliwiające i mające na</w:t>
      </w:r>
      <w:r w:rsidR="00E246DF">
        <w:rPr>
          <w:rFonts w:ascii="Century Gothic" w:hAnsi="Century Gothic" w:cs="Calibri"/>
          <w:sz w:val="18"/>
          <w:szCs w:val="20"/>
          <w:lang w:eastAsia="pl-PL"/>
        </w:rPr>
        <w:t xml:space="preserve"> celu </w:t>
      </w:r>
      <w:r w:rsidRPr="00C25F88">
        <w:rPr>
          <w:rFonts w:ascii="Century Gothic" w:hAnsi="Century Gothic" w:cs="Calibri"/>
          <w:sz w:val="18"/>
          <w:szCs w:val="20"/>
          <w:lang w:eastAsia="pl-PL"/>
        </w:rPr>
        <w:t>wykonanie n/w robót w zakresie stolarki budowlanej występujących w obiekcie :</w:t>
      </w:r>
    </w:p>
    <w:p w:rsidR="00E40968" w:rsidRPr="00C25F88" w:rsidRDefault="00E40968" w:rsidP="004A53AD">
      <w:pPr>
        <w:pStyle w:val="Akapitzlist"/>
        <w:numPr>
          <w:ilvl w:val="0"/>
          <w:numId w:val="46"/>
        </w:numPr>
        <w:autoSpaceDE w:val="0"/>
        <w:autoSpaceDN w:val="0"/>
        <w:adjustRightInd w:val="0"/>
        <w:ind w:left="0" w:firstLine="0"/>
        <w:jc w:val="both"/>
        <w:rPr>
          <w:rFonts w:ascii="Century Gothic" w:hAnsi="Century Gothic" w:cs="Calibri"/>
          <w:sz w:val="18"/>
          <w:szCs w:val="20"/>
        </w:rPr>
      </w:pPr>
      <w:r w:rsidRPr="00C25F88">
        <w:rPr>
          <w:rFonts w:ascii="Century Gothic" w:hAnsi="Century Gothic" w:cs="Calibri"/>
          <w:sz w:val="18"/>
          <w:szCs w:val="20"/>
        </w:rPr>
        <w:t xml:space="preserve">montaż skrzydeł drzwiowych </w:t>
      </w:r>
      <w:r w:rsidR="00C973C3">
        <w:rPr>
          <w:rFonts w:ascii="Century Gothic" w:hAnsi="Century Gothic" w:cs="Calibri"/>
          <w:sz w:val="18"/>
          <w:szCs w:val="20"/>
        </w:rPr>
        <w:t xml:space="preserve">wraz z ościeżnicami i </w:t>
      </w:r>
      <w:proofErr w:type="spellStart"/>
      <w:r w:rsidR="00C973C3">
        <w:rPr>
          <w:rFonts w:ascii="Century Gothic" w:hAnsi="Century Gothic" w:cs="Calibri"/>
          <w:sz w:val="18"/>
          <w:szCs w:val="20"/>
        </w:rPr>
        <w:t>okuciami</w:t>
      </w:r>
      <w:proofErr w:type="spellEnd"/>
      <w:r w:rsidR="00DE1721">
        <w:rPr>
          <w:rFonts w:ascii="Century Gothic" w:hAnsi="Century Gothic" w:cs="Calibri"/>
          <w:sz w:val="18"/>
          <w:szCs w:val="20"/>
        </w:rPr>
        <w:t>.</w:t>
      </w:r>
      <w:bookmarkStart w:id="188" w:name="_GoBack"/>
      <w:bookmarkEnd w:id="188"/>
    </w:p>
    <w:p w:rsidR="00E40968" w:rsidRPr="00C25F88" w:rsidRDefault="00E40968" w:rsidP="004A53AD">
      <w:pPr>
        <w:pStyle w:val="Nagwek2"/>
        <w:numPr>
          <w:ilvl w:val="1"/>
          <w:numId w:val="43"/>
        </w:numPr>
        <w:spacing w:before="40"/>
        <w:ind w:left="0" w:firstLine="0"/>
        <w:jc w:val="both"/>
        <w:rPr>
          <w:rFonts w:cs="Calibri-Bold"/>
          <w:sz w:val="20"/>
          <w:szCs w:val="22"/>
        </w:rPr>
      </w:pPr>
      <w:bookmarkStart w:id="189" w:name="_Toc490657347"/>
      <w:r w:rsidRPr="00C25F88">
        <w:rPr>
          <w:rFonts w:cs="Calibri-Bold"/>
          <w:sz w:val="20"/>
          <w:szCs w:val="22"/>
        </w:rPr>
        <w:t>Określenia podstawowe</w:t>
      </w:r>
      <w:bookmarkEnd w:id="189"/>
    </w:p>
    <w:p w:rsidR="00E40968" w:rsidRPr="00C25F88" w:rsidRDefault="00E40968" w:rsidP="00FD10B7">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Określenia podane w niniejszej SST są zgodne z obowiązującymi odpowiednimi normami i wytycznymi.</w:t>
      </w:r>
    </w:p>
    <w:p w:rsidR="00E40968" w:rsidRPr="00C25F88" w:rsidRDefault="00E40968" w:rsidP="004A53AD">
      <w:pPr>
        <w:pStyle w:val="Nagwek2"/>
        <w:numPr>
          <w:ilvl w:val="1"/>
          <w:numId w:val="43"/>
        </w:numPr>
        <w:spacing w:before="40"/>
        <w:ind w:left="0" w:firstLine="0"/>
        <w:jc w:val="both"/>
        <w:rPr>
          <w:rFonts w:cs="Calibri-Bold"/>
          <w:sz w:val="20"/>
          <w:szCs w:val="22"/>
        </w:rPr>
      </w:pPr>
      <w:bookmarkStart w:id="190" w:name="_Toc490657348"/>
      <w:r w:rsidRPr="00C25F88">
        <w:rPr>
          <w:rFonts w:cs="Calibri-Bold"/>
          <w:sz w:val="20"/>
          <w:szCs w:val="22"/>
        </w:rPr>
        <w:t>Ogólne wymagania dotyczące robót.</w:t>
      </w:r>
      <w:bookmarkEnd w:id="190"/>
    </w:p>
    <w:p w:rsidR="00E40968" w:rsidRPr="00C25F88" w:rsidRDefault="00E40968" w:rsidP="00FD10B7">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Wykonawca robót jest odpowiedzialny za jakość wykonania robót, i</w:t>
      </w:r>
      <w:r w:rsidR="00BD0B12" w:rsidRPr="00C25F88">
        <w:rPr>
          <w:rFonts w:ascii="Century Gothic" w:hAnsi="Century Gothic" w:cs="Calibri"/>
          <w:sz w:val="18"/>
          <w:szCs w:val="20"/>
          <w:lang w:eastAsia="pl-PL"/>
        </w:rPr>
        <w:t>ch zgodność ze sztuką budowlaną</w:t>
      </w:r>
      <w:r w:rsidRPr="00C25F88">
        <w:rPr>
          <w:rFonts w:ascii="Century Gothic" w:hAnsi="Century Gothic" w:cs="Calibri"/>
          <w:sz w:val="18"/>
          <w:szCs w:val="20"/>
          <w:lang w:eastAsia="pl-PL"/>
        </w:rPr>
        <w:t>,</w:t>
      </w:r>
      <w:r w:rsidR="00BD0B12" w:rsidRPr="00C25F88">
        <w:rPr>
          <w:rFonts w:ascii="Century Gothic" w:hAnsi="Century Gothic" w:cs="Calibri"/>
          <w:sz w:val="18"/>
          <w:szCs w:val="20"/>
          <w:lang w:eastAsia="pl-PL"/>
        </w:rPr>
        <w:t xml:space="preserve"> </w:t>
      </w:r>
      <w:r w:rsidRPr="00C25F88">
        <w:rPr>
          <w:rFonts w:ascii="Century Gothic" w:hAnsi="Century Gothic" w:cs="Calibri"/>
          <w:sz w:val="18"/>
          <w:szCs w:val="20"/>
          <w:lang w:eastAsia="pl-PL"/>
        </w:rPr>
        <w:t>SST i poleceniami Inspektora Nadzoru Inwestorskiego.</w:t>
      </w:r>
    </w:p>
    <w:p w:rsidR="00E40968" w:rsidRPr="00C25F88" w:rsidRDefault="007C5E87" w:rsidP="004A53AD">
      <w:pPr>
        <w:pStyle w:val="Nagwek1"/>
        <w:numPr>
          <w:ilvl w:val="0"/>
          <w:numId w:val="43"/>
        </w:numPr>
        <w:spacing w:before="40"/>
        <w:ind w:left="0" w:firstLine="0"/>
        <w:jc w:val="both"/>
        <w:rPr>
          <w:rFonts w:cs="Calibri-Bold"/>
          <w:i w:val="0"/>
          <w:sz w:val="22"/>
          <w:szCs w:val="24"/>
        </w:rPr>
      </w:pPr>
      <w:bookmarkStart w:id="191" w:name="_Toc490657349"/>
      <w:r w:rsidRPr="00C25F88">
        <w:rPr>
          <w:rFonts w:cs="Calibri-Bold"/>
          <w:i w:val="0"/>
          <w:sz w:val="22"/>
          <w:szCs w:val="24"/>
        </w:rPr>
        <w:t>MATERIAŁY</w:t>
      </w:r>
      <w:bookmarkEnd w:id="191"/>
    </w:p>
    <w:p w:rsidR="00E40968" w:rsidRPr="00C25F88" w:rsidRDefault="00E40968" w:rsidP="00E246DF">
      <w:pPr>
        <w:pStyle w:val="Akapitzlist"/>
        <w:autoSpaceDE w:val="0"/>
        <w:autoSpaceDN w:val="0"/>
        <w:adjustRightInd w:val="0"/>
        <w:ind w:left="0"/>
        <w:jc w:val="both"/>
        <w:rPr>
          <w:rFonts w:ascii="Century Gothic" w:hAnsi="Century Gothic" w:cs="Calibri"/>
          <w:sz w:val="18"/>
          <w:szCs w:val="20"/>
        </w:rPr>
      </w:pPr>
      <w:r w:rsidRPr="00C25F88">
        <w:rPr>
          <w:rFonts w:ascii="Century Gothic" w:hAnsi="Century Gothic" w:cs="Calibri"/>
          <w:sz w:val="18"/>
          <w:szCs w:val="20"/>
        </w:rPr>
        <w:t xml:space="preserve">Drzwi wewnętrzne </w:t>
      </w:r>
      <w:r w:rsidR="00C03F23" w:rsidRPr="00C25F88">
        <w:rPr>
          <w:rFonts w:ascii="Century Gothic" w:hAnsi="Century Gothic" w:cs="Calibri"/>
          <w:sz w:val="18"/>
          <w:szCs w:val="20"/>
        </w:rPr>
        <w:t>jednoskrzydłowe rozwieralne</w:t>
      </w:r>
      <w:r w:rsidR="00C973C3">
        <w:rPr>
          <w:rFonts w:ascii="Century Gothic" w:hAnsi="Century Gothic" w:cs="Calibri"/>
          <w:sz w:val="18"/>
          <w:szCs w:val="20"/>
        </w:rPr>
        <w:t xml:space="preserve"> wraz ościeżnicami, </w:t>
      </w:r>
      <w:proofErr w:type="spellStart"/>
      <w:r w:rsidR="00C973C3">
        <w:rPr>
          <w:rFonts w:ascii="Century Gothic" w:hAnsi="Century Gothic" w:cs="Calibri"/>
          <w:sz w:val="18"/>
          <w:szCs w:val="20"/>
        </w:rPr>
        <w:t>okuciami</w:t>
      </w:r>
      <w:proofErr w:type="spellEnd"/>
      <w:r w:rsidR="00C973C3">
        <w:rPr>
          <w:rFonts w:ascii="Century Gothic" w:hAnsi="Century Gothic" w:cs="Calibri"/>
          <w:sz w:val="18"/>
          <w:szCs w:val="20"/>
        </w:rPr>
        <w:t>, klamkami i zamkiem</w:t>
      </w:r>
    </w:p>
    <w:p w:rsidR="00E40968" w:rsidRPr="00C25F88" w:rsidRDefault="007C5E87" w:rsidP="004A53AD">
      <w:pPr>
        <w:pStyle w:val="Nagwek1"/>
        <w:numPr>
          <w:ilvl w:val="0"/>
          <w:numId w:val="43"/>
        </w:numPr>
        <w:spacing w:before="40"/>
        <w:ind w:left="0" w:firstLine="0"/>
        <w:jc w:val="both"/>
        <w:rPr>
          <w:rFonts w:cs="Calibri-Bold"/>
          <w:i w:val="0"/>
          <w:sz w:val="22"/>
          <w:szCs w:val="24"/>
        </w:rPr>
      </w:pPr>
      <w:bookmarkStart w:id="192" w:name="_Toc490657350"/>
      <w:r w:rsidRPr="00C25F88">
        <w:rPr>
          <w:rFonts w:cs="Calibri-Bold"/>
          <w:i w:val="0"/>
          <w:sz w:val="22"/>
          <w:szCs w:val="24"/>
        </w:rPr>
        <w:t>SPRZĘT</w:t>
      </w:r>
      <w:bookmarkEnd w:id="192"/>
    </w:p>
    <w:p w:rsidR="00E40968" w:rsidRPr="00C25F88" w:rsidRDefault="00E40968" w:rsidP="00FD10B7">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Roboty wykonuje się ręcznie.</w:t>
      </w:r>
    </w:p>
    <w:p w:rsidR="00E40968" w:rsidRPr="00C25F88" w:rsidRDefault="007C5E87" w:rsidP="004A53AD">
      <w:pPr>
        <w:pStyle w:val="Nagwek1"/>
        <w:numPr>
          <w:ilvl w:val="0"/>
          <w:numId w:val="43"/>
        </w:numPr>
        <w:spacing w:before="40"/>
        <w:ind w:left="0" w:firstLine="0"/>
        <w:jc w:val="both"/>
        <w:rPr>
          <w:rFonts w:cs="Calibri-Bold"/>
          <w:bCs w:val="0"/>
          <w:sz w:val="24"/>
        </w:rPr>
      </w:pPr>
      <w:r w:rsidRPr="00C25F88">
        <w:rPr>
          <w:rFonts w:cs="Calibri-Bold"/>
          <w:bCs w:val="0"/>
          <w:sz w:val="24"/>
        </w:rPr>
        <w:t xml:space="preserve"> </w:t>
      </w:r>
      <w:bookmarkStart w:id="193" w:name="_Toc490657351"/>
      <w:r w:rsidRPr="00C25F88">
        <w:rPr>
          <w:rFonts w:cs="Calibri-Bold"/>
          <w:i w:val="0"/>
          <w:sz w:val="22"/>
          <w:szCs w:val="24"/>
        </w:rPr>
        <w:t>TRANSPORT</w:t>
      </w:r>
      <w:bookmarkEnd w:id="193"/>
    </w:p>
    <w:p w:rsidR="00E40968" w:rsidRPr="00C25F88" w:rsidRDefault="00E40968" w:rsidP="00FD10B7">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Do transportu drzwi służą dowolne środki transportowe</w:t>
      </w:r>
      <w:r w:rsidR="00C03F23" w:rsidRPr="00A508E7">
        <w:rPr>
          <w:rFonts w:ascii="Century Gothic" w:hAnsi="Century Gothic" w:cs="Calibri"/>
          <w:sz w:val="18"/>
          <w:szCs w:val="20"/>
          <w:lang w:eastAsia="pl-PL"/>
        </w:rPr>
        <w:t xml:space="preserve">. </w:t>
      </w:r>
      <w:r w:rsidRPr="00A508E7">
        <w:rPr>
          <w:rFonts w:ascii="Century Gothic" w:hAnsi="Century Gothic" w:cs="Calibri"/>
          <w:sz w:val="18"/>
          <w:szCs w:val="20"/>
          <w:lang w:eastAsia="pl-PL"/>
        </w:rPr>
        <w:t>Transport powinien być zaakceptowany przez Inspektora</w:t>
      </w:r>
      <w:r w:rsidR="00C03F23" w:rsidRPr="00A508E7">
        <w:rPr>
          <w:rFonts w:ascii="Century Gothic" w:hAnsi="Century Gothic" w:cs="Calibri"/>
          <w:sz w:val="18"/>
          <w:szCs w:val="20"/>
          <w:lang w:eastAsia="pl-PL"/>
        </w:rPr>
        <w:t xml:space="preserve"> </w:t>
      </w:r>
      <w:r w:rsidRPr="00A508E7">
        <w:rPr>
          <w:rFonts w:ascii="Century Gothic" w:hAnsi="Century Gothic" w:cs="Calibri"/>
          <w:sz w:val="18"/>
          <w:szCs w:val="20"/>
          <w:lang w:eastAsia="pl-PL"/>
        </w:rPr>
        <w:t>Nadzoru. Wyroby powinny być starannie zabezpieczone p</w:t>
      </w:r>
      <w:r w:rsidRPr="00C25F88">
        <w:rPr>
          <w:rFonts w:ascii="Century Gothic" w:hAnsi="Century Gothic" w:cs="Calibri"/>
          <w:sz w:val="18"/>
          <w:szCs w:val="20"/>
          <w:lang w:eastAsia="pl-PL"/>
        </w:rPr>
        <w:t>rzed uszkodzeniem.</w:t>
      </w:r>
    </w:p>
    <w:p w:rsidR="00E40968" w:rsidRPr="00C25F88" w:rsidRDefault="007C5E87" w:rsidP="004A53AD">
      <w:pPr>
        <w:pStyle w:val="Nagwek1"/>
        <w:numPr>
          <w:ilvl w:val="0"/>
          <w:numId w:val="43"/>
        </w:numPr>
        <w:spacing w:before="40"/>
        <w:ind w:left="0" w:firstLine="0"/>
        <w:jc w:val="both"/>
        <w:rPr>
          <w:rFonts w:cs="Calibri-Bold"/>
          <w:i w:val="0"/>
          <w:sz w:val="22"/>
          <w:szCs w:val="24"/>
        </w:rPr>
      </w:pPr>
      <w:bookmarkStart w:id="194" w:name="_Toc490657352"/>
      <w:r w:rsidRPr="00C25F88">
        <w:rPr>
          <w:rFonts w:cs="Calibri-Bold"/>
          <w:i w:val="0"/>
          <w:sz w:val="22"/>
          <w:szCs w:val="24"/>
        </w:rPr>
        <w:t>WYKONANIE ROBÓT</w:t>
      </w:r>
      <w:bookmarkEnd w:id="194"/>
    </w:p>
    <w:p w:rsidR="00E40968" w:rsidRPr="00C25F88" w:rsidRDefault="00E40968" w:rsidP="004A53AD">
      <w:pPr>
        <w:pStyle w:val="Nagwek2"/>
        <w:numPr>
          <w:ilvl w:val="1"/>
          <w:numId w:val="43"/>
        </w:numPr>
        <w:spacing w:before="40"/>
        <w:ind w:left="0" w:firstLine="0"/>
        <w:jc w:val="both"/>
        <w:rPr>
          <w:rFonts w:cs="Calibri-Bold"/>
          <w:sz w:val="20"/>
          <w:szCs w:val="22"/>
        </w:rPr>
      </w:pPr>
      <w:bookmarkStart w:id="195" w:name="_Toc490657353"/>
      <w:r w:rsidRPr="00C25F88">
        <w:rPr>
          <w:rFonts w:cs="Calibri-Bold"/>
          <w:sz w:val="20"/>
          <w:szCs w:val="22"/>
        </w:rPr>
        <w:t>Roboty przygotowawcze</w:t>
      </w:r>
      <w:bookmarkEnd w:id="195"/>
    </w:p>
    <w:p w:rsidR="00E40968" w:rsidRPr="00C25F88" w:rsidRDefault="00E40968" w:rsidP="00FD10B7">
      <w:pPr>
        <w:autoSpaceDE w:val="0"/>
        <w:autoSpaceDN w:val="0"/>
        <w:adjustRightInd w:val="0"/>
        <w:spacing w:after="0"/>
        <w:jc w:val="both"/>
        <w:rPr>
          <w:rFonts w:ascii="Century Gothic" w:hAnsi="Century Gothic" w:cs="Calibri"/>
          <w:b/>
          <w:sz w:val="18"/>
          <w:szCs w:val="20"/>
          <w:lang w:eastAsia="pl-PL"/>
        </w:rPr>
      </w:pPr>
      <w:r w:rsidRPr="00C25F88">
        <w:rPr>
          <w:rFonts w:ascii="Century Gothic" w:hAnsi="Century Gothic" w:cs="Calibri"/>
          <w:b/>
          <w:sz w:val="18"/>
          <w:szCs w:val="20"/>
          <w:lang w:eastAsia="pl-PL"/>
        </w:rPr>
        <w:t>a. Roboty przygotowawcze</w:t>
      </w:r>
    </w:p>
    <w:p w:rsidR="00E40968" w:rsidRPr="00C25F88" w:rsidRDefault="00E40968" w:rsidP="00FD10B7">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Przed osadzeniem stolarki drzwiowej i należy sprawdzić dokładność wykonania ościeży.</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Sposób osadzania ościeżnic drzwiowych w murach grubych i ściankac</w:t>
      </w:r>
      <w:r w:rsidR="00E26F0C">
        <w:rPr>
          <w:rFonts w:ascii="Century Gothic" w:hAnsi="Century Gothic" w:cs="Calibri"/>
          <w:sz w:val="18"/>
          <w:szCs w:val="20"/>
          <w:lang w:eastAsia="pl-PL"/>
        </w:rPr>
        <w:t xml:space="preserve">h działowych określa pkt 2.3.10 </w:t>
      </w:r>
      <w:r w:rsidRPr="00C25F88">
        <w:rPr>
          <w:rFonts w:ascii="Century Gothic" w:hAnsi="Century Gothic" w:cs="Calibri"/>
          <w:sz w:val="18"/>
          <w:szCs w:val="20"/>
          <w:lang w:eastAsia="pl-PL"/>
        </w:rPr>
        <w:t xml:space="preserve">normy PN-68/B-10020 </w:t>
      </w:r>
      <w:r w:rsidR="00F06510" w:rsidRPr="00C25F88">
        <w:rPr>
          <w:rFonts w:ascii="Century Gothic" w:hAnsi="Century Gothic" w:cs="Calibri"/>
          <w:sz w:val="18"/>
          <w:szCs w:val="20"/>
          <w:lang w:eastAsia="pl-PL"/>
        </w:rPr>
        <w:t>"</w:t>
      </w:r>
      <w:r w:rsidRPr="00C25F88">
        <w:rPr>
          <w:rFonts w:ascii="Century Gothic" w:hAnsi="Century Gothic" w:cs="Calibri"/>
          <w:sz w:val="18"/>
          <w:szCs w:val="20"/>
          <w:lang w:eastAsia="pl-PL"/>
        </w:rPr>
        <w:t>Roboty murowe z cegły. Wy</w:t>
      </w:r>
      <w:r w:rsidR="00F06510" w:rsidRPr="00C25F88">
        <w:rPr>
          <w:rFonts w:ascii="Century Gothic" w:hAnsi="Century Gothic" w:cs="Calibri"/>
          <w:sz w:val="18"/>
          <w:szCs w:val="20"/>
          <w:lang w:eastAsia="pl-PL"/>
        </w:rPr>
        <w:t>magania i badania przy odbiorze"</w:t>
      </w:r>
      <w:r w:rsidRPr="00C25F88">
        <w:rPr>
          <w:rFonts w:ascii="Century Gothic" w:hAnsi="Century Gothic" w:cs="Calibri"/>
          <w:sz w:val="18"/>
          <w:szCs w:val="20"/>
          <w:lang w:eastAsia="pl-PL"/>
        </w:rPr>
        <w:t>.</w:t>
      </w:r>
    </w:p>
    <w:p w:rsidR="00E40968" w:rsidRPr="00C25F88" w:rsidRDefault="00E40968" w:rsidP="00E40968">
      <w:pPr>
        <w:autoSpaceDE w:val="0"/>
        <w:autoSpaceDN w:val="0"/>
        <w:adjustRightInd w:val="0"/>
        <w:spacing w:after="0"/>
        <w:rPr>
          <w:rFonts w:ascii="Century Gothic" w:hAnsi="Century Gothic" w:cs="Calibri-Bold"/>
          <w:b/>
          <w:bCs/>
          <w:sz w:val="18"/>
          <w:szCs w:val="20"/>
          <w:lang w:eastAsia="pl-PL"/>
        </w:rPr>
      </w:pPr>
      <w:r w:rsidRPr="00C25F88">
        <w:rPr>
          <w:rFonts w:ascii="Century Gothic" w:hAnsi="Century Gothic" w:cs="Calibri-Bold"/>
          <w:b/>
          <w:bCs/>
          <w:sz w:val="18"/>
          <w:szCs w:val="20"/>
          <w:lang w:eastAsia="pl-PL"/>
        </w:rPr>
        <w:t>b. Roboty właściwe</w:t>
      </w:r>
    </w:p>
    <w:p w:rsidR="00E40968" w:rsidRPr="00C25F88" w:rsidRDefault="00E40968" w:rsidP="002C23EA">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Bold"/>
          <w:b/>
          <w:bCs/>
          <w:sz w:val="18"/>
          <w:szCs w:val="20"/>
          <w:lang w:eastAsia="pl-PL"/>
        </w:rPr>
        <w:t xml:space="preserve">Przed zamontowaniem drzwi </w:t>
      </w:r>
      <w:r w:rsidRPr="00C25F88">
        <w:rPr>
          <w:rFonts w:ascii="Century Gothic" w:hAnsi="Century Gothic" w:cs="Calibri"/>
          <w:sz w:val="18"/>
          <w:szCs w:val="20"/>
          <w:lang w:eastAsia="pl-PL"/>
        </w:rPr>
        <w:t>należy sprawdzić ustawienie ościeżnic w pionie i poziomie .</w:t>
      </w:r>
    </w:p>
    <w:p w:rsidR="00E40968" w:rsidRPr="00C25F88" w:rsidRDefault="002C23EA" w:rsidP="002C23EA">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Po zamontowaniu</w:t>
      </w:r>
      <w:r w:rsidR="00E40968" w:rsidRPr="00C25F88">
        <w:rPr>
          <w:rFonts w:ascii="Century Gothic" w:hAnsi="Century Gothic" w:cs="Calibri"/>
          <w:sz w:val="18"/>
          <w:szCs w:val="20"/>
          <w:lang w:eastAsia="pl-PL"/>
        </w:rPr>
        <w:t>, drzwi należy dokładnie zamknąć i sprawdzić luzy w stykach elementów stolarki .</w:t>
      </w:r>
    </w:p>
    <w:p w:rsidR="00E40968" w:rsidRPr="00C25F88" w:rsidRDefault="00E40968" w:rsidP="002C23EA">
      <w:pPr>
        <w:autoSpaceDE w:val="0"/>
        <w:autoSpaceDN w:val="0"/>
        <w:adjustRightInd w:val="0"/>
        <w:spacing w:after="0"/>
        <w:jc w:val="both"/>
        <w:rPr>
          <w:rFonts w:ascii="Century Gothic" w:hAnsi="Century Gothic" w:cs="Calibri"/>
          <w:sz w:val="18"/>
          <w:szCs w:val="20"/>
          <w:lang w:eastAsia="pl-PL"/>
        </w:rPr>
      </w:pPr>
      <w:r w:rsidRPr="00C25F88">
        <w:rPr>
          <w:rFonts w:ascii="Century Gothic" w:hAnsi="Century Gothic" w:cs="Calibri"/>
          <w:sz w:val="18"/>
          <w:szCs w:val="20"/>
          <w:lang w:eastAsia="pl-PL"/>
        </w:rPr>
        <w:t>Powierzchnia powłok elementów stolarki powinna być jednolita, bez uszkodzeń, poprawek, ry</w:t>
      </w:r>
      <w:r w:rsidR="00E26F0C">
        <w:rPr>
          <w:rFonts w:ascii="Century Gothic" w:hAnsi="Century Gothic" w:cs="Calibri"/>
          <w:sz w:val="18"/>
          <w:szCs w:val="20"/>
          <w:lang w:eastAsia="pl-PL"/>
        </w:rPr>
        <w:t xml:space="preserve">s </w:t>
      </w:r>
      <w:r w:rsidRPr="00C25F88">
        <w:rPr>
          <w:rFonts w:ascii="Century Gothic" w:hAnsi="Century Gothic" w:cs="Calibri"/>
          <w:sz w:val="18"/>
          <w:szCs w:val="20"/>
          <w:lang w:eastAsia="pl-PL"/>
        </w:rPr>
        <w:t>i odprysków.</w:t>
      </w:r>
    </w:p>
    <w:p w:rsidR="00E40968" w:rsidRPr="00C25F88" w:rsidRDefault="007C5E87" w:rsidP="004A53AD">
      <w:pPr>
        <w:pStyle w:val="Nagwek1"/>
        <w:numPr>
          <w:ilvl w:val="0"/>
          <w:numId w:val="43"/>
        </w:numPr>
        <w:spacing w:before="40"/>
        <w:ind w:left="0" w:firstLine="0"/>
        <w:rPr>
          <w:rFonts w:cs="Calibri-Bold"/>
          <w:bCs w:val="0"/>
          <w:i w:val="0"/>
          <w:sz w:val="22"/>
          <w:szCs w:val="24"/>
        </w:rPr>
      </w:pPr>
      <w:bookmarkStart w:id="196" w:name="_Toc490657354"/>
      <w:r w:rsidRPr="00C25F88">
        <w:rPr>
          <w:rFonts w:cs="Calibri-Bold"/>
          <w:bCs w:val="0"/>
          <w:i w:val="0"/>
          <w:sz w:val="22"/>
          <w:szCs w:val="24"/>
        </w:rPr>
        <w:t>KONTROLA JAKOŚCI ROBÓT</w:t>
      </w:r>
      <w:bookmarkEnd w:id="196"/>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Kontrola jakości robót polega na sprawdzeniu :</w:t>
      </w:r>
    </w:p>
    <w:p w:rsidR="00E40968" w:rsidRPr="00C25F88" w:rsidRDefault="00E40968" w:rsidP="004A53AD">
      <w:pPr>
        <w:pStyle w:val="Akapitzlist"/>
        <w:numPr>
          <w:ilvl w:val="0"/>
          <w:numId w:val="48"/>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zgodności wymiarów</w:t>
      </w:r>
    </w:p>
    <w:p w:rsidR="00E40968" w:rsidRPr="00C25F88" w:rsidRDefault="00E40968" w:rsidP="004A53AD">
      <w:pPr>
        <w:pStyle w:val="Akapitzlist"/>
        <w:numPr>
          <w:ilvl w:val="0"/>
          <w:numId w:val="48"/>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sprawdzenia jakości i rodzaju materiałów z których zostały wykonane wyroby</w:t>
      </w:r>
    </w:p>
    <w:p w:rsidR="00E40968" w:rsidRPr="00C25F88" w:rsidRDefault="00E40968" w:rsidP="004A53AD">
      <w:pPr>
        <w:pStyle w:val="Akapitzlist"/>
        <w:numPr>
          <w:ilvl w:val="0"/>
          <w:numId w:val="48"/>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sprawdzenia prawidłowości wykonania z uwzględnieniem szczegółów konstrukcyjnych</w:t>
      </w:r>
    </w:p>
    <w:p w:rsidR="00E40968" w:rsidRPr="00C25F88" w:rsidRDefault="00E40968" w:rsidP="004A53AD">
      <w:pPr>
        <w:pStyle w:val="Akapitzlist"/>
        <w:numPr>
          <w:ilvl w:val="0"/>
          <w:numId w:val="48"/>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sprawdzenie prawidłowo</w:t>
      </w:r>
      <w:r w:rsidR="008F3441" w:rsidRPr="00C25F88">
        <w:rPr>
          <w:rFonts w:ascii="Century Gothic" w:hAnsi="Century Gothic" w:cs="Calibri"/>
          <w:sz w:val="18"/>
          <w:szCs w:val="20"/>
        </w:rPr>
        <w:t>ści zamontowania</w:t>
      </w:r>
      <w:r w:rsidRPr="00C25F88">
        <w:rPr>
          <w:rFonts w:ascii="Century Gothic" w:hAnsi="Century Gothic" w:cs="Calibri"/>
          <w:sz w:val="18"/>
          <w:szCs w:val="20"/>
        </w:rPr>
        <w:t xml:space="preserve"> stolarki</w:t>
      </w:r>
    </w:p>
    <w:p w:rsidR="00E40968" w:rsidRPr="00C25F88" w:rsidRDefault="007C5E87" w:rsidP="004A53AD">
      <w:pPr>
        <w:pStyle w:val="Nagwek1"/>
        <w:numPr>
          <w:ilvl w:val="0"/>
          <w:numId w:val="43"/>
        </w:numPr>
        <w:spacing w:before="40"/>
        <w:ind w:left="0" w:firstLine="0"/>
        <w:rPr>
          <w:rFonts w:cs="Calibri-Bold"/>
          <w:bCs w:val="0"/>
          <w:i w:val="0"/>
          <w:sz w:val="22"/>
          <w:szCs w:val="24"/>
        </w:rPr>
      </w:pPr>
      <w:bookmarkStart w:id="197" w:name="_Toc490657356"/>
      <w:r w:rsidRPr="00C25F88">
        <w:rPr>
          <w:rFonts w:cs="Calibri-Bold"/>
          <w:bCs w:val="0"/>
          <w:i w:val="0"/>
          <w:sz w:val="22"/>
          <w:szCs w:val="24"/>
        </w:rPr>
        <w:t>ODBIÓR ROBÓT</w:t>
      </w:r>
      <w:bookmarkEnd w:id="197"/>
    </w:p>
    <w:p w:rsidR="00E40968" w:rsidRPr="00C25F88" w:rsidRDefault="00426E22" w:rsidP="00E40968">
      <w:pPr>
        <w:autoSpaceDE w:val="0"/>
        <w:autoSpaceDN w:val="0"/>
        <w:adjustRightInd w:val="0"/>
        <w:spacing w:after="0"/>
        <w:rPr>
          <w:rFonts w:ascii="Century Gothic" w:hAnsi="Century Gothic" w:cs="Calibri"/>
          <w:sz w:val="18"/>
          <w:szCs w:val="20"/>
          <w:lang w:eastAsia="pl-PL"/>
        </w:rPr>
      </w:pPr>
      <w:r>
        <w:rPr>
          <w:rFonts w:ascii="Century Gothic" w:hAnsi="Century Gothic" w:cs="Calibri"/>
          <w:sz w:val="18"/>
          <w:szCs w:val="20"/>
          <w:lang w:eastAsia="pl-PL"/>
        </w:rPr>
        <w:t>Wg zasad określonych pkt.7</w:t>
      </w:r>
      <w:r w:rsidR="00E40968" w:rsidRPr="00C25F88">
        <w:rPr>
          <w:rFonts w:ascii="Century Gothic" w:hAnsi="Century Gothic" w:cs="Calibri"/>
          <w:sz w:val="18"/>
          <w:szCs w:val="20"/>
          <w:lang w:eastAsia="pl-PL"/>
        </w:rPr>
        <w:t xml:space="preserve">. „ Odbiór techniczny wykonanych robót </w:t>
      </w:r>
      <w:r w:rsidR="00186F52" w:rsidRPr="00C25F88">
        <w:rPr>
          <w:rFonts w:ascii="Century Gothic" w:hAnsi="Century Gothic" w:cs="Calibri"/>
          <w:sz w:val="18"/>
          <w:szCs w:val="20"/>
          <w:lang w:eastAsia="pl-PL"/>
        </w:rPr>
        <w:t>” w ST-</w:t>
      </w:r>
      <w:r w:rsidR="00401DED" w:rsidRPr="00C25F88">
        <w:rPr>
          <w:rFonts w:ascii="Century Gothic" w:hAnsi="Century Gothic" w:cs="Calibri"/>
          <w:sz w:val="18"/>
          <w:szCs w:val="20"/>
          <w:lang w:eastAsia="pl-PL"/>
        </w:rPr>
        <w:t>01</w:t>
      </w:r>
      <w:r w:rsidR="00E246DF">
        <w:rPr>
          <w:rFonts w:ascii="Century Gothic" w:hAnsi="Century Gothic" w:cs="Calibri"/>
          <w:sz w:val="18"/>
          <w:szCs w:val="20"/>
          <w:lang w:eastAsia="pl-PL"/>
        </w:rPr>
        <w:t>- Wymagania ogólne.</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Badania przy odbiorze polegają na sprawdzeniu tech</w:t>
      </w:r>
      <w:r w:rsidR="00E26F0C">
        <w:rPr>
          <w:rFonts w:ascii="Century Gothic" w:hAnsi="Century Gothic" w:cs="Calibri"/>
          <w:sz w:val="18"/>
          <w:szCs w:val="20"/>
          <w:lang w:eastAsia="pl-PL"/>
        </w:rPr>
        <w:t xml:space="preserve">nicznych dokumentów kontrolnych </w:t>
      </w:r>
      <w:r w:rsidRPr="00C25F88">
        <w:rPr>
          <w:rFonts w:ascii="Century Gothic" w:hAnsi="Century Gothic" w:cs="Calibri"/>
          <w:sz w:val="18"/>
          <w:szCs w:val="20"/>
          <w:lang w:eastAsia="pl-PL"/>
        </w:rPr>
        <w:t>i przeprowadzeniu pomiarów</w:t>
      </w:r>
      <w:r w:rsidR="00426E22">
        <w:rPr>
          <w:rFonts w:ascii="Century Gothic" w:hAnsi="Century Gothic" w:cs="Calibri"/>
          <w:sz w:val="18"/>
          <w:szCs w:val="20"/>
          <w:lang w:eastAsia="pl-PL"/>
        </w:rPr>
        <w:t>.</w:t>
      </w:r>
    </w:p>
    <w:p w:rsidR="00E40968" w:rsidRPr="00C25F88" w:rsidRDefault="007C5E87" w:rsidP="004A53AD">
      <w:pPr>
        <w:pStyle w:val="Nagwek1"/>
        <w:numPr>
          <w:ilvl w:val="0"/>
          <w:numId w:val="43"/>
        </w:numPr>
        <w:spacing w:before="40"/>
        <w:ind w:left="0" w:firstLine="0"/>
        <w:rPr>
          <w:rFonts w:cs="Calibri-Bold"/>
          <w:bCs w:val="0"/>
          <w:i w:val="0"/>
          <w:sz w:val="22"/>
          <w:szCs w:val="24"/>
        </w:rPr>
      </w:pPr>
      <w:bookmarkStart w:id="198" w:name="_Toc490657357"/>
      <w:r w:rsidRPr="00C25F88">
        <w:rPr>
          <w:rFonts w:cs="Calibri-Bold"/>
          <w:bCs w:val="0"/>
          <w:i w:val="0"/>
          <w:sz w:val="22"/>
          <w:szCs w:val="24"/>
        </w:rPr>
        <w:t>PODSTAWA PŁATNOŚCI</w:t>
      </w:r>
      <w:bookmarkEnd w:id="198"/>
    </w:p>
    <w:p w:rsidR="00E40968" w:rsidRPr="00C25F88" w:rsidRDefault="00426E22" w:rsidP="00E40968">
      <w:pPr>
        <w:autoSpaceDE w:val="0"/>
        <w:autoSpaceDN w:val="0"/>
        <w:adjustRightInd w:val="0"/>
        <w:spacing w:after="0"/>
        <w:rPr>
          <w:rFonts w:ascii="Century Gothic" w:hAnsi="Century Gothic" w:cs="Calibri"/>
          <w:sz w:val="18"/>
          <w:szCs w:val="20"/>
          <w:lang w:eastAsia="pl-PL"/>
        </w:rPr>
      </w:pPr>
      <w:r>
        <w:rPr>
          <w:rFonts w:ascii="Century Gothic" w:hAnsi="Century Gothic" w:cs="Calibri"/>
          <w:sz w:val="18"/>
          <w:szCs w:val="20"/>
          <w:lang w:eastAsia="pl-PL"/>
        </w:rPr>
        <w:t>Wg zasad określonych pkt.8</w:t>
      </w:r>
      <w:r w:rsidR="00E40968" w:rsidRPr="00C25F88">
        <w:rPr>
          <w:rFonts w:ascii="Century Gothic" w:hAnsi="Century Gothic" w:cs="Calibri"/>
          <w:sz w:val="18"/>
          <w:szCs w:val="20"/>
          <w:lang w:eastAsia="pl-PL"/>
        </w:rPr>
        <w:t xml:space="preserve"> „Podstawa płatności” w ST-</w:t>
      </w:r>
      <w:r w:rsidR="00401DED" w:rsidRPr="00C25F88">
        <w:rPr>
          <w:rFonts w:ascii="Century Gothic" w:hAnsi="Century Gothic" w:cs="Calibri"/>
          <w:sz w:val="18"/>
          <w:szCs w:val="20"/>
          <w:lang w:eastAsia="pl-PL"/>
        </w:rPr>
        <w:t>01</w:t>
      </w:r>
      <w:r w:rsidR="00D33F9F" w:rsidRPr="00C25F88">
        <w:rPr>
          <w:rFonts w:ascii="Century Gothic" w:hAnsi="Century Gothic" w:cs="Calibri"/>
          <w:sz w:val="18"/>
          <w:szCs w:val="20"/>
          <w:lang w:eastAsia="pl-PL"/>
        </w:rPr>
        <w:t xml:space="preserve"> Wymagania ogólne</w:t>
      </w:r>
      <w:r w:rsidR="00E40968" w:rsidRPr="00C25F88">
        <w:rPr>
          <w:rFonts w:ascii="Century Gothic" w:hAnsi="Century Gothic" w:cs="Calibri"/>
          <w:sz w:val="18"/>
          <w:szCs w:val="20"/>
          <w:lang w:eastAsia="pl-PL"/>
        </w:rPr>
        <w:t>.</w:t>
      </w:r>
      <w:r w:rsidR="00D33F9F" w:rsidRPr="00C25F88">
        <w:rPr>
          <w:rFonts w:ascii="Century Gothic" w:hAnsi="Century Gothic" w:cs="Calibri"/>
          <w:sz w:val="18"/>
          <w:szCs w:val="20"/>
          <w:lang w:eastAsia="pl-PL"/>
        </w:rPr>
        <w:t xml:space="preserve"> </w:t>
      </w:r>
      <w:r w:rsidR="00E246DF">
        <w:rPr>
          <w:rFonts w:ascii="Century Gothic" w:hAnsi="Century Gothic" w:cs="Calibri"/>
          <w:sz w:val="18"/>
          <w:szCs w:val="20"/>
          <w:lang w:eastAsia="pl-PL"/>
        </w:rPr>
        <w:t xml:space="preserve">Płaci się za roboty </w:t>
      </w:r>
      <w:r w:rsidR="00E40968" w:rsidRPr="00C25F88">
        <w:rPr>
          <w:rFonts w:ascii="Century Gothic" w:hAnsi="Century Gothic" w:cs="Calibri"/>
          <w:sz w:val="18"/>
          <w:szCs w:val="20"/>
          <w:lang w:eastAsia="pl-PL"/>
        </w:rPr>
        <w:t>faktycznie wykonane i odebrane przez Inspektora Nadzoru.</w:t>
      </w:r>
    </w:p>
    <w:p w:rsidR="00E40968" w:rsidRPr="00C25F88" w:rsidRDefault="00E40968" w:rsidP="00E40968">
      <w:pPr>
        <w:autoSpaceDE w:val="0"/>
        <w:autoSpaceDN w:val="0"/>
        <w:adjustRightInd w:val="0"/>
        <w:spacing w:after="0"/>
        <w:rPr>
          <w:rFonts w:ascii="Century Gothic" w:hAnsi="Century Gothic" w:cs="Calibri"/>
          <w:sz w:val="18"/>
          <w:szCs w:val="20"/>
          <w:lang w:eastAsia="pl-PL"/>
        </w:rPr>
      </w:pPr>
      <w:r w:rsidRPr="00C25F88">
        <w:rPr>
          <w:rFonts w:ascii="Century Gothic" w:hAnsi="Century Gothic" w:cs="Calibri"/>
          <w:sz w:val="18"/>
          <w:szCs w:val="20"/>
          <w:lang w:eastAsia="pl-PL"/>
        </w:rPr>
        <w:t>Cena obejmuje:</w:t>
      </w:r>
    </w:p>
    <w:p w:rsidR="00E40968" w:rsidRPr="00C25F88" w:rsidRDefault="00E40968" w:rsidP="004A53AD">
      <w:pPr>
        <w:pStyle w:val="Akapitzlist"/>
        <w:numPr>
          <w:ilvl w:val="0"/>
          <w:numId w:val="44"/>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prace pomiarowe i technologiczne,</w:t>
      </w:r>
    </w:p>
    <w:p w:rsidR="00E40968" w:rsidRPr="00C25F88" w:rsidRDefault="00E40968" w:rsidP="004A53AD">
      <w:pPr>
        <w:pStyle w:val="Akapitzlist"/>
        <w:numPr>
          <w:ilvl w:val="0"/>
          <w:numId w:val="44"/>
        </w:numPr>
        <w:autoSpaceDE w:val="0"/>
        <w:autoSpaceDN w:val="0"/>
        <w:adjustRightInd w:val="0"/>
        <w:ind w:left="0" w:firstLine="0"/>
        <w:rPr>
          <w:rFonts w:ascii="Century Gothic" w:hAnsi="Century Gothic" w:cs="Calibri"/>
          <w:sz w:val="18"/>
          <w:szCs w:val="20"/>
        </w:rPr>
      </w:pPr>
      <w:r w:rsidRPr="00C25F88">
        <w:rPr>
          <w:rFonts w:ascii="Century Gothic" w:hAnsi="Century Gothic" w:cs="Calibri"/>
          <w:sz w:val="18"/>
          <w:szCs w:val="20"/>
        </w:rPr>
        <w:t>zakup i dowóz materiałów,</w:t>
      </w:r>
    </w:p>
    <w:p w:rsidR="00186F52" w:rsidRPr="00C25F88" w:rsidRDefault="00E40968" w:rsidP="004A53AD">
      <w:pPr>
        <w:pStyle w:val="Akapitzlist"/>
        <w:numPr>
          <w:ilvl w:val="0"/>
          <w:numId w:val="44"/>
        </w:numPr>
        <w:autoSpaceDE w:val="0"/>
        <w:autoSpaceDN w:val="0"/>
        <w:adjustRightInd w:val="0"/>
        <w:ind w:left="0" w:firstLine="0"/>
        <w:rPr>
          <w:rFonts w:ascii="Century Gothic" w:hAnsi="Century Gothic" w:cs="Calibri-Bold"/>
          <w:b/>
          <w:bCs/>
          <w:sz w:val="18"/>
          <w:szCs w:val="20"/>
        </w:rPr>
      </w:pPr>
      <w:r w:rsidRPr="00C25F88">
        <w:rPr>
          <w:rFonts w:ascii="Century Gothic" w:hAnsi="Century Gothic" w:cs="Calibri"/>
          <w:sz w:val="18"/>
          <w:szCs w:val="20"/>
        </w:rPr>
        <w:t>kontrolę prawidłowości wykonanych robót.</w:t>
      </w:r>
      <w:r w:rsidRPr="00C25F88">
        <w:rPr>
          <w:rFonts w:ascii="Century Gothic" w:hAnsi="Century Gothic" w:cs="Calibri-Bold"/>
          <w:b/>
          <w:bCs/>
          <w:sz w:val="18"/>
          <w:szCs w:val="20"/>
        </w:rPr>
        <w:t xml:space="preserve"> </w:t>
      </w:r>
    </w:p>
    <w:p w:rsidR="00E40968" w:rsidRPr="00C25F88" w:rsidRDefault="007C5E87" w:rsidP="004A53AD">
      <w:pPr>
        <w:pStyle w:val="Nagwek1"/>
        <w:numPr>
          <w:ilvl w:val="0"/>
          <w:numId w:val="43"/>
        </w:numPr>
        <w:spacing w:before="40"/>
        <w:ind w:left="0" w:firstLine="0"/>
        <w:rPr>
          <w:rFonts w:cs="Calibri-Bold"/>
          <w:bCs w:val="0"/>
          <w:i w:val="0"/>
          <w:sz w:val="22"/>
          <w:szCs w:val="24"/>
        </w:rPr>
      </w:pPr>
      <w:bookmarkStart w:id="199" w:name="_Toc490657358"/>
      <w:r w:rsidRPr="00C25F88">
        <w:rPr>
          <w:rFonts w:cs="Calibri-Bold"/>
          <w:bCs w:val="0"/>
          <w:i w:val="0"/>
          <w:sz w:val="22"/>
          <w:szCs w:val="24"/>
        </w:rPr>
        <w:t>PRZEPISY ZWIĄZANE</w:t>
      </w:r>
      <w:bookmarkEnd w:id="199"/>
    </w:p>
    <w:p w:rsidR="00E40968" w:rsidRPr="00C25F88" w:rsidRDefault="00186F52" w:rsidP="00CE5956">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PN-88/B- 10085</w:t>
      </w:r>
      <w:r w:rsidRPr="00C25F88">
        <w:rPr>
          <w:rFonts w:ascii="Century Gothic" w:hAnsi="Century Gothic" w:cs="Calibri"/>
          <w:sz w:val="18"/>
          <w:szCs w:val="20"/>
          <w:lang w:eastAsia="pl-PL"/>
        </w:rPr>
        <w:tab/>
      </w:r>
      <w:r w:rsidR="00E40968" w:rsidRPr="00C25F88">
        <w:rPr>
          <w:rFonts w:ascii="Century Gothic" w:hAnsi="Century Gothic" w:cs="Calibri"/>
          <w:sz w:val="18"/>
          <w:szCs w:val="20"/>
          <w:lang w:eastAsia="pl-PL"/>
        </w:rPr>
        <w:t>Stolarka budowlana. Okna i drzwi .Wymagania i badania .</w:t>
      </w:r>
    </w:p>
    <w:p w:rsidR="00E40968" w:rsidRPr="00C25F88" w:rsidRDefault="00186F52" w:rsidP="00CE5956">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PN-68/B- 10020</w:t>
      </w:r>
      <w:r w:rsidRPr="00C25F88">
        <w:rPr>
          <w:rFonts w:ascii="Century Gothic" w:hAnsi="Century Gothic" w:cs="Calibri"/>
          <w:sz w:val="18"/>
          <w:szCs w:val="20"/>
          <w:lang w:eastAsia="pl-PL"/>
        </w:rPr>
        <w:tab/>
      </w:r>
      <w:r w:rsidR="00E40968" w:rsidRPr="00C25F88">
        <w:rPr>
          <w:rFonts w:ascii="Century Gothic" w:hAnsi="Century Gothic" w:cs="Calibri"/>
          <w:sz w:val="18"/>
          <w:szCs w:val="20"/>
          <w:lang w:eastAsia="pl-PL"/>
        </w:rPr>
        <w:t>Roboty murowe z cegły. Wymagania i badania przy odbiorze.</w:t>
      </w:r>
    </w:p>
    <w:p w:rsidR="00E40968" w:rsidRPr="00C25F88" w:rsidRDefault="00C973C3" w:rsidP="00CE5956">
      <w:pPr>
        <w:autoSpaceDE w:val="0"/>
        <w:autoSpaceDN w:val="0"/>
        <w:adjustRightInd w:val="0"/>
        <w:spacing w:after="0" w:line="276" w:lineRule="auto"/>
        <w:rPr>
          <w:rFonts w:ascii="Century Gothic" w:hAnsi="Century Gothic" w:cs="Calibri"/>
          <w:sz w:val="18"/>
          <w:szCs w:val="20"/>
          <w:lang w:eastAsia="pl-PL"/>
        </w:rPr>
      </w:pPr>
      <w:r>
        <w:rPr>
          <w:rFonts w:ascii="Century Gothic" w:hAnsi="Century Gothic" w:cs="Calibri"/>
          <w:sz w:val="18"/>
          <w:szCs w:val="20"/>
          <w:lang w:eastAsia="pl-PL"/>
        </w:rPr>
        <w:t>PN-B-13083:</w:t>
      </w:r>
      <w:r>
        <w:rPr>
          <w:rFonts w:ascii="Century Gothic" w:hAnsi="Century Gothic" w:cs="Calibri"/>
          <w:sz w:val="18"/>
          <w:szCs w:val="20"/>
          <w:lang w:eastAsia="pl-PL"/>
        </w:rPr>
        <w:tab/>
      </w:r>
      <w:r w:rsidR="00E40968" w:rsidRPr="00C25F88">
        <w:rPr>
          <w:rFonts w:ascii="Century Gothic" w:hAnsi="Century Gothic" w:cs="Calibri"/>
          <w:sz w:val="18"/>
          <w:szCs w:val="20"/>
          <w:lang w:eastAsia="pl-PL"/>
        </w:rPr>
        <w:t>Szkło budowlane bezpieczne.</w:t>
      </w:r>
    </w:p>
    <w:p w:rsidR="00E40968" w:rsidRPr="00C25F88" w:rsidRDefault="00E40968" w:rsidP="00CE5956">
      <w:pPr>
        <w:autoSpaceDE w:val="0"/>
        <w:autoSpaceDN w:val="0"/>
        <w:adjustRightInd w:val="0"/>
        <w:spacing w:after="0" w:line="276" w:lineRule="auto"/>
        <w:rPr>
          <w:rFonts w:ascii="Century Gothic" w:hAnsi="Century Gothic" w:cs="Calibri"/>
          <w:sz w:val="18"/>
          <w:szCs w:val="20"/>
          <w:lang w:eastAsia="pl-PL"/>
        </w:rPr>
      </w:pPr>
      <w:r w:rsidRPr="00C25F88">
        <w:rPr>
          <w:rFonts w:ascii="Century Gothic" w:hAnsi="Century Gothic" w:cs="Calibri"/>
          <w:sz w:val="18"/>
          <w:szCs w:val="20"/>
          <w:lang w:eastAsia="pl-PL"/>
        </w:rPr>
        <w:t>Warunki techniczne wykonania i odbioru robót budowlanych – tom I część 4: Stolarka budowlana</w:t>
      </w:r>
    </w:p>
    <w:p w:rsidR="00E40968" w:rsidRDefault="00E40968" w:rsidP="00C973C3">
      <w:pPr>
        <w:autoSpaceDE w:val="0"/>
        <w:autoSpaceDN w:val="0"/>
        <w:adjustRightInd w:val="0"/>
        <w:spacing w:after="0" w:line="276" w:lineRule="auto"/>
        <w:rPr>
          <w:rFonts w:ascii="Century Gothic" w:hAnsi="Century Gothic" w:cs="Calibri"/>
          <w:sz w:val="18"/>
          <w:lang w:eastAsia="pl-PL"/>
        </w:rPr>
      </w:pPr>
      <w:r w:rsidRPr="00C25F88">
        <w:rPr>
          <w:rFonts w:ascii="Century Gothic" w:hAnsi="Century Gothic" w:cs="Calibri"/>
          <w:sz w:val="18"/>
          <w:szCs w:val="20"/>
          <w:lang w:eastAsia="pl-PL"/>
        </w:rPr>
        <w:t>i szklenie .</w:t>
      </w:r>
      <w:r w:rsidR="00C973C3">
        <w:rPr>
          <w:rFonts w:ascii="Century Gothic" w:hAnsi="Century Gothic" w:cs="Calibri"/>
          <w:sz w:val="18"/>
          <w:szCs w:val="20"/>
          <w:lang w:eastAsia="pl-PL"/>
        </w:rPr>
        <w:t xml:space="preserve"> </w:t>
      </w:r>
      <w:r w:rsidRPr="00C25F88">
        <w:rPr>
          <w:rFonts w:ascii="Century Gothic" w:hAnsi="Century Gothic" w:cs="Calibri"/>
          <w:sz w:val="18"/>
          <w:lang w:eastAsia="pl-PL"/>
        </w:rPr>
        <w:t>Wyd. Arkady W-</w:t>
      </w:r>
      <w:proofErr w:type="spellStart"/>
      <w:r w:rsidRPr="00C25F88">
        <w:rPr>
          <w:rFonts w:ascii="Century Gothic" w:hAnsi="Century Gothic" w:cs="Calibri"/>
          <w:sz w:val="18"/>
          <w:lang w:eastAsia="pl-PL"/>
        </w:rPr>
        <w:t>wa</w:t>
      </w:r>
      <w:proofErr w:type="spellEnd"/>
      <w:r w:rsidRPr="00C25F88">
        <w:rPr>
          <w:rFonts w:ascii="Century Gothic" w:hAnsi="Century Gothic" w:cs="Calibri"/>
          <w:sz w:val="18"/>
          <w:lang w:eastAsia="pl-PL"/>
        </w:rPr>
        <w:t xml:space="preserve"> 1990 r.</w:t>
      </w:r>
    </w:p>
    <w:p w:rsidR="00C973C3" w:rsidRDefault="00C973C3" w:rsidP="00C973C3">
      <w:pPr>
        <w:autoSpaceDE w:val="0"/>
        <w:autoSpaceDN w:val="0"/>
        <w:adjustRightInd w:val="0"/>
        <w:spacing w:after="0" w:line="276" w:lineRule="auto"/>
        <w:rPr>
          <w:rFonts w:ascii="Century Gothic" w:hAnsi="Century Gothic" w:cs="Calibri"/>
          <w:sz w:val="18"/>
          <w:lang w:eastAsia="pl-PL"/>
        </w:rPr>
      </w:pPr>
    </w:p>
    <w:p w:rsidR="00C973C3" w:rsidRPr="00C25F88" w:rsidRDefault="00C973C3" w:rsidP="00C973C3">
      <w:pPr>
        <w:autoSpaceDE w:val="0"/>
        <w:autoSpaceDN w:val="0"/>
        <w:adjustRightInd w:val="0"/>
        <w:spacing w:after="0" w:line="276" w:lineRule="auto"/>
        <w:rPr>
          <w:rFonts w:ascii="Century Gothic" w:hAnsi="Century Gothic" w:cs="Calibri"/>
          <w:sz w:val="18"/>
          <w:lang w:eastAsia="pl-PL"/>
        </w:rPr>
      </w:pPr>
    </w:p>
    <w:p w:rsidR="00E26F0C" w:rsidRPr="00F57E06" w:rsidRDefault="00E26F0C" w:rsidP="00E26F0C">
      <w:pPr>
        <w:jc w:val="right"/>
        <w:rPr>
          <w:rFonts w:ascii="Century Gothic" w:hAnsi="Century Gothic"/>
          <w:b/>
          <w:sz w:val="20"/>
          <w:szCs w:val="20"/>
        </w:rPr>
      </w:pPr>
      <w:r w:rsidRPr="00F57E06">
        <w:rPr>
          <w:rFonts w:ascii="Century Gothic" w:hAnsi="Century Gothic"/>
          <w:b/>
          <w:sz w:val="20"/>
          <w:szCs w:val="20"/>
        </w:rPr>
        <w:t>Opracowanie:</w:t>
      </w:r>
    </w:p>
    <w:p w:rsidR="00E26F0C" w:rsidRPr="00F456B6" w:rsidRDefault="00E26F0C" w:rsidP="00E26F0C">
      <w:pPr>
        <w:spacing w:after="0"/>
        <w:jc w:val="right"/>
        <w:rPr>
          <w:rFonts w:ascii="Century Gothic" w:eastAsia="Times New Roman" w:hAnsi="Century Gothic"/>
          <w:bCs/>
          <w:sz w:val="20"/>
          <w:szCs w:val="20"/>
          <w:u w:val="single"/>
          <w:lang w:eastAsia="ar-SA"/>
        </w:rPr>
      </w:pPr>
      <w:r w:rsidRPr="00F456B6">
        <w:rPr>
          <w:rFonts w:ascii="Century Gothic" w:eastAsia="Times New Roman" w:hAnsi="Century Gothic"/>
          <w:bCs/>
          <w:sz w:val="20"/>
          <w:szCs w:val="20"/>
          <w:lang w:eastAsia="ar-SA"/>
        </w:rPr>
        <w:t>Inspektor Nadzoru Robót Konstrukcyjno-Budowlanych</w:t>
      </w:r>
    </w:p>
    <w:p w:rsidR="00E26F0C" w:rsidRPr="00F456B6" w:rsidRDefault="00E26F0C" w:rsidP="00E26F0C">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Inż. Jerzy Łuszczyk</w:t>
      </w:r>
    </w:p>
    <w:p w:rsidR="00E26F0C" w:rsidRPr="00F456B6" w:rsidRDefault="00E26F0C" w:rsidP="00E26F0C">
      <w:pPr>
        <w:spacing w:after="0"/>
        <w:jc w:val="right"/>
        <w:rPr>
          <w:rFonts w:ascii="Century Gothic" w:eastAsia="Times New Roman" w:hAnsi="Century Gothic"/>
          <w:bCs/>
          <w:sz w:val="20"/>
          <w:szCs w:val="20"/>
          <w:lang w:eastAsia="ar-SA"/>
        </w:rPr>
      </w:pPr>
      <w:r w:rsidRPr="00F456B6">
        <w:rPr>
          <w:rFonts w:ascii="Century Gothic" w:eastAsia="Times New Roman" w:hAnsi="Century Gothic"/>
          <w:bCs/>
          <w:sz w:val="20"/>
          <w:szCs w:val="20"/>
          <w:lang w:eastAsia="ar-SA"/>
        </w:rPr>
        <w:t xml:space="preserve">                  </w:t>
      </w:r>
      <w:proofErr w:type="spellStart"/>
      <w:r w:rsidRPr="00F456B6">
        <w:rPr>
          <w:rFonts w:ascii="Century Gothic" w:eastAsia="Times New Roman" w:hAnsi="Century Gothic"/>
          <w:bCs/>
          <w:sz w:val="20"/>
          <w:szCs w:val="20"/>
          <w:lang w:eastAsia="ar-SA"/>
        </w:rPr>
        <w:t>Upr</w:t>
      </w:r>
      <w:proofErr w:type="spellEnd"/>
      <w:r w:rsidRPr="00F456B6">
        <w:rPr>
          <w:rFonts w:ascii="Century Gothic" w:eastAsia="Times New Roman" w:hAnsi="Century Gothic"/>
          <w:bCs/>
          <w:sz w:val="20"/>
          <w:szCs w:val="20"/>
          <w:lang w:eastAsia="ar-SA"/>
        </w:rPr>
        <w:t>. Bud. Nr 11/84/</w:t>
      </w:r>
      <w:proofErr w:type="spellStart"/>
      <w:r w:rsidRPr="00F456B6">
        <w:rPr>
          <w:rFonts w:ascii="Century Gothic" w:eastAsia="Times New Roman" w:hAnsi="Century Gothic"/>
          <w:bCs/>
          <w:sz w:val="20"/>
          <w:szCs w:val="20"/>
          <w:lang w:eastAsia="ar-SA"/>
        </w:rPr>
        <w:t>Lw</w:t>
      </w:r>
      <w:proofErr w:type="spellEnd"/>
    </w:p>
    <w:p w:rsidR="00C973C3" w:rsidRPr="00C973C3" w:rsidRDefault="00C973C3" w:rsidP="00C973C3">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jc w:val="right"/>
        <w:rPr>
          <w:rFonts w:ascii="Century Gothic" w:hAnsi="Century Gothic" w:cs="Times New Roman"/>
          <w:bCs/>
          <w:sz w:val="18"/>
        </w:rPr>
      </w:pPr>
    </w:p>
    <w:sectPr w:rsidR="00C973C3" w:rsidRPr="00C973C3" w:rsidSect="00C25F88">
      <w:headerReference w:type="default" r:id="rId8"/>
      <w:footerReference w:type="even" r:id="rId9"/>
      <w:footerReference w:type="default" r:id="rId10"/>
      <w:pgSz w:w="11906" w:h="16838" w:code="9"/>
      <w:pgMar w:top="709" w:right="566" w:bottom="567" w:left="1276" w:header="142" w:footer="1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FA" w:rsidRDefault="003165FA">
      <w:r>
        <w:separator/>
      </w:r>
    </w:p>
  </w:endnote>
  <w:endnote w:type="continuationSeparator" w:id="0">
    <w:p w:rsidR="003165FA" w:rsidRDefault="0031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L SwitzerlandCondensed">
    <w:altName w:val="Times New Roman"/>
    <w:charset w:val="00"/>
    <w:family w:val="auto"/>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Futurum-Ibis Xt Blk EE">
    <w:altName w:val="Arial"/>
    <w:panose1 w:val="00000000000000000000"/>
    <w:charset w:val="EE"/>
    <w:family w:val="swiss"/>
    <w:notTrueType/>
    <w:pitch w:val="default"/>
    <w:sig w:usb0="00000007" w:usb1="00000000" w:usb2="00000000" w:usb3="00000000" w:csb0="00000003" w:csb1="00000000"/>
  </w:font>
  <w:font w:name="GEGFCJ+Arial">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altName w:val="Verdana"/>
    <w:panose1 w:val="020B0604030504040204"/>
    <w:charset w:val="EE"/>
    <w:family w:val="swiss"/>
    <w:pitch w:val="variable"/>
    <w:sig w:usb0="A10006FF" w:usb1="4000205B" w:usb2="00000010" w:usb3="00000000" w:csb0="0000019F" w:csb1="00000000"/>
  </w:font>
  <w:font w:name="Calibri-Bold">
    <w:altName w:val="Arial"/>
    <w:panose1 w:val="00000000000000000000"/>
    <w:charset w:val="00"/>
    <w:family w:val="swiss"/>
    <w:notTrueType/>
    <w:pitch w:val="default"/>
    <w:sig w:usb0="00000007" w:usb1="00000000" w:usb2="00000000" w:usb3="00000000" w:csb0="00000003" w:csb1="00000000"/>
  </w:font>
  <w:font w:name="Wingdings-Regular">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FA" w:rsidRDefault="003165FA" w:rsidP="00EC2D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165FA" w:rsidRDefault="003165FA" w:rsidP="00E15E4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FA" w:rsidRPr="00EE164F" w:rsidRDefault="003165FA" w:rsidP="001F160F">
    <w:pPr>
      <w:pStyle w:val="Stopka"/>
      <w:framePr w:w="886" w:wrap="around" w:vAnchor="text" w:hAnchor="margin" w:xAlign="right" w:y="1"/>
      <w:pBdr>
        <w:top w:val="single" w:sz="24" w:space="5" w:color="9BBB59"/>
      </w:pBdr>
      <w:jc w:val="right"/>
      <w:rPr>
        <w:rStyle w:val="Numerstrony"/>
        <w:iCs/>
        <w:color w:val="8C8C8C"/>
        <w:sz w:val="18"/>
        <w:szCs w:val="20"/>
      </w:rPr>
    </w:pPr>
    <w:r w:rsidRPr="00EE164F">
      <w:rPr>
        <w:iCs/>
        <w:color w:val="8C8C8C"/>
        <w:sz w:val="18"/>
        <w:szCs w:val="20"/>
      </w:rPr>
      <w:t xml:space="preserve">Strona </w:t>
    </w:r>
    <w:r w:rsidRPr="00EE164F">
      <w:rPr>
        <w:iCs/>
        <w:color w:val="8C8C8C"/>
        <w:sz w:val="18"/>
        <w:szCs w:val="20"/>
      </w:rPr>
      <w:fldChar w:fldCharType="begin"/>
    </w:r>
    <w:r w:rsidRPr="00EE164F">
      <w:rPr>
        <w:iCs/>
        <w:color w:val="8C8C8C"/>
        <w:sz w:val="18"/>
        <w:szCs w:val="20"/>
      </w:rPr>
      <w:instrText xml:space="preserve"> PAGE   \* MERGEFORMAT </w:instrText>
    </w:r>
    <w:r w:rsidRPr="00EE164F">
      <w:rPr>
        <w:iCs/>
        <w:color w:val="8C8C8C"/>
        <w:sz w:val="18"/>
        <w:szCs w:val="20"/>
      </w:rPr>
      <w:fldChar w:fldCharType="separate"/>
    </w:r>
    <w:r w:rsidR="00D960C9">
      <w:rPr>
        <w:iCs/>
        <w:noProof/>
        <w:color w:val="8C8C8C"/>
        <w:sz w:val="18"/>
        <w:szCs w:val="20"/>
      </w:rPr>
      <w:t>20</w:t>
    </w:r>
    <w:r w:rsidRPr="00EE164F">
      <w:rPr>
        <w:iCs/>
        <w:color w:val="8C8C8C"/>
        <w:sz w:val="18"/>
        <w:szCs w:val="20"/>
      </w:rPr>
      <w:fldChar w:fldCharType="end"/>
    </w:r>
  </w:p>
  <w:p w:rsidR="003165FA" w:rsidRPr="00FF0551" w:rsidRDefault="003165FA" w:rsidP="00E63103">
    <w:pPr>
      <w:pStyle w:val="Stopka"/>
      <w:pBdr>
        <w:top w:val="single" w:sz="24" w:space="5" w:color="9BBB59"/>
      </w:pBdr>
      <w:tabs>
        <w:tab w:val="clear" w:pos="4320"/>
        <w:tab w:val="clear" w:pos="8640"/>
        <w:tab w:val="left" w:pos="2655"/>
        <w:tab w:val="center" w:pos="4961"/>
      </w:tabs>
      <w:rPr>
        <w:rFonts w:ascii="Century Gothic" w:hAnsi="Century Gothic"/>
        <w:i/>
        <w:iCs/>
        <w:sz w:val="16"/>
        <w:szCs w:val="16"/>
      </w:rPr>
    </w:pPr>
    <w:r w:rsidRPr="00FF0551">
      <w:rPr>
        <w:rFonts w:ascii="Century Gothic" w:hAnsi="Century Gothic"/>
        <w:i/>
        <w:iCs/>
        <w:sz w:val="16"/>
        <w:szCs w:val="16"/>
      </w:rPr>
      <w:t>Biuro Architektoniczne AMBIT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FA" w:rsidRDefault="003165FA">
      <w:r>
        <w:separator/>
      </w:r>
    </w:p>
  </w:footnote>
  <w:footnote w:type="continuationSeparator" w:id="0">
    <w:p w:rsidR="003165FA" w:rsidRDefault="00316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FA" w:rsidRPr="00500E1C" w:rsidRDefault="003165FA" w:rsidP="00500E1C">
    <w:pPr>
      <w:pStyle w:val="Nagwek"/>
      <w:pBdr>
        <w:bottom w:val="single" w:sz="12" w:space="1" w:color="auto"/>
      </w:pBdr>
      <w:rPr>
        <w:rFonts w:ascii="Century Gothic" w:hAnsi="Century Gothic"/>
        <w:i/>
        <w:sz w:val="18"/>
        <w:szCs w:val="18"/>
      </w:rPr>
    </w:pPr>
    <w:proofErr w:type="spellStart"/>
    <w:r>
      <w:rPr>
        <w:rFonts w:ascii="Century Gothic" w:hAnsi="Century Gothic"/>
        <w:i/>
        <w:sz w:val="18"/>
        <w:szCs w:val="18"/>
      </w:rPr>
      <w:t>STWiORB</w:t>
    </w:r>
    <w:proofErr w:type="spellEnd"/>
    <w:r w:rsidRPr="0004796B">
      <w:rPr>
        <w:rFonts w:ascii="Century Gothic" w:hAnsi="Century Gothic"/>
        <w:i/>
        <w:sz w:val="18"/>
        <w:szCs w:val="18"/>
      </w:rPr>
      <w:t xml:space="preserve"> </w:t>
    </w:r>
    <w:r>
      <w:rPr>
        <w:rFonts w:ascii="Century Gothic" w:hAnsi="Century Gothic"/>
        <w:i/>
        <w:sz w:val="18"/>
        <w:szCs w:val="18"/>
      </w:rPr>
      <w:t>– SST-01- Szczegółowa Specyfikacja Techniczna</w:t>
    </w:r>
    <w:r>
      <w:rPr>
        <w:rFonts w:ascii="Century Gothic" w:hAnsi="Century Gothic"/>
        <w:i/>
        <w:sz w:val="18"/>
        <w:szCs w:val="18"/>
      </w:rPr>
      <w:tab/>
      <w:t>DPS „Magnolia”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1425"/>
        </w:tabs>
        <w:ind w:left="1425" w:hanging="705"/>
      </w:pPr>
    </w:lvl>
    <w:lvl w:ilvl="1">
      <w:start w:val="2"/>
      <w:numFmt w:val="decimal"/>
      <w:lvlText w:val="%1.%2."/>
      <w:lvlJc w:val="left"/>
      <w:pPr>
        <w:tabs>
          <w:tab w:val="num" w:pos="1425"/>
        </w:tabs>
        <w:ind w:left="142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15:restartNumberingAfterBreak="0">
    <w:nsid w:val="00000003"/>
    <w:multiLevelType w:val="multilevel"/>
    <w:tmpl w:val="72E6505A"/>
    <w:name w:val="WW8Num3"/>
    <w:lvl w:ilvl="0">
      <w:start w:val="1"/>
      <w:numFmt w:val="bullet"/>
      <w:lvlText w:val=""/>
      <w:lvlJc w:val="left"/>
      <w:pPr>
        <w:tabs>
          <w:tab w:val="num" w:pos="1425"/>
        </w:tabs>
        <w:ind w:left="1425" w:hanging="705"/>
      </w:pPr>
      <w:rPr>
        <w:rFonts w:ascii="Symbol" w:hAnsi="Symbol" w:hint="default"/>
      </w:rPr>
    </w:lvl>
    <w:lvl w:ilvl="1">
      <w:start w:val="1"/>
      <w:numFmt w:val="decimal"/>
      <w:lvlText w:val="%1.%2."/>
      <w:lvlJc w:val="left"/>
      <w:pPr>
        <w:tabs>
          <w:tab w:val="num" w:pos="1425"/>
        </w:tabs>
        <w:ind w:left="142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3" w15:restartNumberingAfterBreak="0">
    <w:nsid w:val="00000005"/>
    <w:multiLevelType w:val="multilevel"/>
    <w:tmpl w:val="00000005"/>
    <w:name w:val="WW8Num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0" w15:restartNumberingAfterBreak="0">
    <w:nsid w:val="0000000C"/>
    <w:multiLevelType w:val="multilevel"/>
    <w:tmpl w:val="0000000C"/>
    <w:name w:val="WW8Num12"/>
    <w:lvl w:ilvl="0">
      <w:start w:val="8"/>
      <w:numFmt w:val="decimal"/>
      <w:lvlText w:val="%1."/>
      <w:lvlJc w:val="left"/>
      <w:pPr>
        <w:tabs>
          <w:tab w:val="num" w:pos="0"/>
        </w:tabs>
        <w:ind w:left="0" w:firstLine="0"/>
      </w:pPr>
      <w:rPr>
        <w:rFonts w:ascii="Wingdings" w:hAnsi="Wingdings"/>
      </w:rPr>
    </w:lvl>
    <w:lvl w:ilvl="1">
      <w:start w:val="1"/>
      <w:numFmt w:val="decimal"/>
      <w:lvlText w:val="14.%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0D"/>
    <w:multiLevelType w:val="multilevel"/>
    <w:tmpl w:val="0000000D"/>
    <w:name w:val="WW8Num13"/>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2" w15:restartNumberingAfterBreak="0">
    <w:nsid w:val="0000000E"/>
    <w:multiLevelType w:val="multilevel"/>
    <w:tmpl w:val="C29EA674"/>
    <w:name w:val="WW8Num14"/>
    <w:lvl w:ilvl="0">
      <w:start w:val="1"/>
      <w:numFmt w:val="bullet"/>
      <w:lvlText w:val=""/>
      <w:lvlJc w:val="left"/>
      <w:pPr>
        <w:tabs>
          <w:tab w:val="num" w:pos="1080"/>
        </w:tabs>
        <w:ind w:left="1080" w:hanging="360"/>
      </w:pPr>
      <w:rPr>
        <w:rFonts w:ascii="Symbol" w:hAnsi="Symbol" w:cs="Times New Roman"/>
        <w:color w:val="auto"/>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1800"/>
        </w:tabs>
        <w:ind w:left="1800" w:hanging="360"/>
      </w:pPr>
      <w:rPr>
        <w:rFonts w:ascii="Symbol" w:hAnsi="Symbol" w:cs="Times New Roman"/>
      </w:rPr>
    </w:lvl>
    <w:lvl w:ilvl="3">
      <w:start w:val="1"/>
      <w:numFmt w:val="bullet"/>
      <w:lvlText w:val=""/>
      <w:lvlJc w:val="left"/>
      <w:pPr>
        <w:tabs>
          <w:tab w:val="num" w:pos="2160"/>
        </w:tabs>
        <w:ind w:left="2160" w:hanging="360"/>
      </w:pPr>
      <w:rPr>
        <w:rFonts w:ascii="Symbol" w:hAnsi="Symbol" w:cs="Times New Roman"/>
      </w:rPr>
    </w:lvl>
    <w:lvl w:ilvl="4">
      <w:start w:val="1"/>
      <w:numFmt w:val="bullet"/>
      <w:lvlText w:val=""/>
      <w:lvlJc w:val="left"/>
      <w:pPr>
        <w:tabs>
          <w:tab w:val="num" w:pos="2520"/>
        </w:tabs>
        <w:ind w:left="2520" w:hanging="360"/>
      </w:pPr>
      <w:rPr>
        <w:rFonts w:ascii="Symbol" w:hAnsi="Symbol" w:cs="Times New Roman"/>
      </w:rPr>
    </w:lvl>
    <w:lvl w:ilvl="5">
      <w:start w:val="1"/>
      <w:numFmt w:val="bullet"/>
      <w:lvlText w:val=""/>
      <w:lvlJc w:val="left"/>
      <w:pPr>
        <w:tabs>
          <w:tab w:val="num" w:pos="2880"/>
        </w:tabs>
        <w:ind w:left="2880" w:hanging="360"/>
      </w:pPr>
      <w:rPr>
        <w:rFonts w:ascii="Symbol" w:hAnsi="Symbol" w:cs="Times New Roman"/>
      </w:rPr>
    </w:lvl>
    <w:lvl w:ilvl="6">
      <w:start w:val="1"/>
      <w:numFmt w:val="bullet"/>
      <w:lvlText w:val=""/>
      <w:lvlJc w:val="left"/>
      <w:pPr>
        <w:tabs>
          <w:tab w:val="num" w:pos="3240"/>
        </w:tabs>
        <w:ind w:left="3240" w:hanging="360"/>
      </w:pPr>
      <w:rPr>
        <w:rFonts w:ascii="Symbol" w:hAnsi="Symbol" w:cs="Times New Roman"/>
      </w:rPr>
    </w:lvl>
    <w:lvl w:ilvl="7">
      <w:start w:val="1"/>
      <w:numFmt w:val="bullet"/>
      <w:lvlText w:val=""/>
      <w:lvlJc w:val="left"/>
      <w:pPr>
        <w:tabs>
          <w:tab w:val="num" w:pos="3600"/>
        </w:tabs>
        <w:ind w:left="3600" w:hanging="360"/>
      </w:pPr>
      <w:rPr>
        <w:rFonts w:ascii="Symbol" w:hAnsi="Symbol" w:cs="Times New Roman"/>
      </w:rPr>
    </w:lvl>
    <w:lvl w:ilvl="8">
      <w:start w:val="1"/>
      <w:numFmt w:val="bullet"/>
      <w:lvlText w:val=""/>
      <w:lvlJc w:val="left"/>
      <w:pPr>
        <w:tabs>
          <w:tab w:val="num" w:pos="3960"/>
        </w:tabs>
        <w:ind w:left="3960" w:hanging="360"/>
      </w:pPr>
      <w:rPr>
        <w:rFonts w:ascii="Symbol" w:hAnsi="Symbol"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66"/>
        </w:tabs>
        <w:ind w:left="1466" w:hanging="360"/>
      </w:pPr>
      <w:rPr>
        <w:rFonts w:ascii="Symbol" w:hAnsi="Symbol"/>
      </w:rPr>
    </w:lvl>
    <w:lvl w:ilvl="2">
      <w:start w:val="1"/>
      <w:numFmt w:val="bullet"/>
      <w:lvlText w:val=""/>
      <w:lvlJc w:val="left"/>
      <w:pPr>
        <w:tabs>
          <w:tab w:val="num" w:pos="2212"/>
        </w:tabs>
        <w:ind w:left="2212" w:hanging="360"/>
      </w:pPr>
      <w:rPr>
        <w:rFonts w:ascii="Symbol" w:hAnsi="Symbol"/>
      </w:rPr>
    </w:lvl>
    <w:lvl w:ilvl="3">
      <w:start w:val="1"/>
      <w:numFmt w:val="bullet"/>
      <w:lvlText w:val=""/>
      <w:lvlJc w:val="left"/>
      <w:pPr>
        <w:tabs>
          <w:tab w:val="num" w:pos="2958"/>
        </w:tabs>
        <w:ind w:left="2958" w:hanging="360"/>
      </w:pPr>
      <w:rPr>
        <w:rFonts w:ascii="Symbol" w:hAnsi="Symbol"/>
      </w:rPr>
    </w:lvl>
    <w:lvl w:ilvl="4">
      <w:start w:val="1"/>
      <w:numFmt w:val="bullet"/>
      <w:lvlText w:val=""/>
      <w:lvlJc w:val="left"/>
      <w:pPr>
        <w:tabs>
          <w:tab w:val="num" w:pos="3704"/>
        </w:tabs>
        <w:ind w:left="3704" w:hanging="360"/>
      </w:pPr>
      <w:rPr>
        <w:rFonts w:ascii="Symbol" w:hAnsi="Symbol"/>
      </w:rPr>
    </w:lvl>
    <w:lvl w:ilvl="5">
      <w:start w:val="1"/>
      <w:numFmt w:val="bullet"/>
      <w:lvlText w:val=""/>
      <w:lvlJc w:val="left"/>
      <w:pPr>
        <w:tabs>
          <w:tab w:val="num" w:pos="4450"/>
        </w:tabs>
        <w:ind w:left="4450" w:hanging="360"/>
      </w:pPr>
      <w:rPr>
        <w:rFonts w:ascii="Symbol" w:hAnsi="Symbol"/>
      </w:rPr>
    </w:lvl>
    <w:lvl w:ilvl="6">
      <w:start w:val="1"/>
      <w:numFmt w:val="bullet"/>
      <w:lvlText w:val=""/>
      <w:lvlJc w:val="left"/>
      <w:pPr>
        <w:tabs>
          <w:tab w:val="num" w:pos="5196"/>
        </w:tabs>
        <w:ind w:left="5196" w:hanging="360"/>
      </w:pPr>
      <w:rPr>
        <w:rFonts w:ascii="Symbol" w:hAnsi="Symbol"/>
      </w:rPr>
    </w:lvl>
    <w:lvl w:ilvl="7">
      <w:start w:val="1"/>
      <w:numFmt w:val="bullet"/>
      <w:lvlText w:val=""/>
      <w:lvlJc w:val="left"/>
      <w:pPr>
        <w:tabs>
          <w:tab w:val="num" w:pos="5942"/>
        </w:tabs>
        <w:ind w:left="5942" w:hanging="360"/>
      </w:pPr>
      <w:rPr>
        <w:rFonts w:ascii="Symbol" w:hAnsi="Symbol"/>
      </w:rPr>
    </w:lvl>
    <w:lvl w:ilvl="8">
      <w:start w:val="1"/>
      <w:numFmt w:val="bullet"/>
      <w:lvlText w:val=""/>
      <w:lvlJc w:val="left"/>
      <w:pPr>
        <w:tabs>
          <w:tab w:val="num" w:pos="6688"/>
        </w:tabs>
        <w:ind w:left="6688" w:hanging="360"/>
      </w:pPr>
      <w:rPr>
        <w:rFonts w:ascii="Symbol" w:hAnsi="Symbol"/>
      </w:rPr>
    </w:lvl>
  </w:abstractNum>
  <w:abstractNum w:abstractNumId="15" w15:restartNumberingAfterBreak="0">
    <w:nsid w:val="00000011"/>
    <w:multiLevelType w:val="multilevel"/>
    <w:tmpl w:val="00000011"/>
    <w:name w:val="WW8Num1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6"/>
        </w:tabs>
        <w:ind w:left="1826" w:hanging="360"/>
      </w:pPr>
      <w:rPr>
        <w:rFonts w:ascii="Symbol" w:hAnsi="Symbol"/>
      </w:rPr>
    </w:lvl>
    <w:lvl w:ilvl="2">
      <w:start w:val="1"/>
      <w:numFmt w:val="bullet"/>
      <w:lvlText w:val=""/>
      <w:lvlJc w:val="left"/>
      <w:pPr>
        <w:tabs>
          <w:tab w:val="num" w:pos="2572"/>
        </w:tabs>
        <w:ind w:left="2572" w:hanging="360"/>
      </w:pPr>
      <w:rPr>
        <w:rFonts w:ascii="Symbol" w:hAnsi="Symbol"/>
      </w:rPr>
    </w:lvl>
    <w:lvl w:ilvl="3">
      <w:start w:val="1"/>
      <w:numFmt w:val="bullet"/>
      <w:lvlText w:val=""/>
      <w:lvlJc w:val="left"/>
      <w:pPr>
        <w:tabs>
          <w:tab w:val="num" w:pos="3318"/>
        </w:tabs>
        <w:ind w:left="3318" w:hanging="360"/>
      </w:pPr>
      <w:rPr>
        <w:rFonts w:ascii="Symbol" w:hAnsi="Symbol"/>
      </w:rPr>
    </w:lvl>
    <w:lvl w:ilvl="4">
      <w:start w:val="1"/>
      <w:numFmt w:val="bullet"/>
      <w:lvlText w:val=""/>
      <w:lvlJc w:val="left"/>
      <w:pPr>
        <w:tabs>
          <w:tab w:val="num" w:pos="4064"/>
        </w:tabs>
        <w:ind w:left="4064" w:hanging="360"/>
      </w:pPr>
      <w:rPr>
        <w:rFonts w:ascii="Symbol" w:hAnsi="Symbol"/>
      </w:rPr>
    </w:lvl>
    <w:lvl w:ilvl="5">
      <w:start w:val="1"/>
      <w:numFmt w:val="bullet"/>
      <w:lvlText w:val=""/>
      <w:lvlJc w:val="left"/>
      <w:pPr>
        <w:tabs>
          <w:tab w:val="num" w:pos="4810"/>
        </w:tabs>
        <w:ind w:left="4810" w:hanging="360"/>
      </w:pPr>
      <w:rPr>
        <w:rFonts w:ascii="Symbol" w:hAnsi="Symbol"/>
      </w:rPr>
    </w:lvl>
    <w:lvl w:ilvl="6">
      <w:start w:val="1"/>
      <w:numFmt w:val="bullet"/>
      <w:lvlText w:val=""/>
      <w:lvlJc w:val="left"/>
      <w:pPr>
        <w:tabs>
          <w:tab w:val="num" w:pos="5556"/>
        </w:tabs>
        <w:ind w:left="5556" w:hanging="360"/>
      </w:pPr>
      <w:rPr>
        <w:rFonts w:ascii="Symbol" w:hAnsi="Symbol"/>
      </w:rPr>
    </w:lvl>
    <w:lvl w:ilvl="7">
      <w:start w:val="1"/>
      <w:numFmt w:val="bullet"/>
      <w:lvlText w:val=""/>
      <w:lvlJc w:val="left"/>
      <w:pPr>
        <w:tabs>
          <w:tab w:val="num" w:pos="6302"/>
        </w:tabs>
        <w:ind w:left="6302" w:hanging="360"/>
      </w:pPr>
      <w:rPr>
        <w:rFonts w:ascii="Symbol" w:hAnsi="Symbol"/>
      </w:rPr>
    </w:lvl>
    <w:lvl w:ilvl="8">
      <w:start w:val="1"/>
      <w:numFmt w:val="bullet"/>
      <w:lvlText w:val=""/>
      <w:lvlJc w:val="left"/>
      <w:pPr>
        <w:tabs>
          <w:tab w:val="num" w:pos="7048"/>
        </w:tabs>
        <w:ind w:left="7048" w:hanging="360"/>
      </w:pPr>
      <w:rPr>
        <w:rFonts w:ascii="Symbol" w:hAnsi="Symbol"/>
      </w:rPr>
    </w:lvl>
  </w:abstractNum>
  <w:abstractNum w:abstractNumId="16" w15:restartNumberingAfterBreak="0">
    <w:nsid w:val="00000012"/>
    <w:multiLevelType w:val="multilevel"/>
    <w:tmpl w:val="DEA4DF0E"/>
    <w:name w:val="WW8Num18"/>
    <w:lvl w:ilvl="0">
      <w:start w:val="1"/>
      <w:numFmt w:val="lowerLetter"/>
      <w:lvlText w:val="%1)"/>
      <w:lvlJc w:val="left"/>
      <w:pPr>
        <w:tabs>
          <w:tab w:val="num" w:pos="1086"/>
        </w:tabs>
        <w:ind w:left="1086" w:hanging="360"/>
      </w:pPr>
    </w:lvl>
    <w:lvl w:ilvl="1">
      <w:start w:val="1"/>
      <w:numFmt w:val="decimal"/>
      <w:lvlText w:val="%2."/>
      <w:lvlJc w:val="left"/>
      <w:pPr>
        <w:tabs>
          <w:tab w:val="num" w:pos="567"/>
        </w:tabs>
        <w:ind w:left="567" w:hanging="282"/>
      </w:pPr>
    </w:lvl>
    <w:lvl w:ilvl="2">
      <w:start w:val="1"/>
      <w:numFmt w:val="decimal"/>
      <w:lvlText w:val="%3."/>
      <w:lvlJc w:val="left"/>
      <w:pPr>
        <w:tabs>
          <w:tab w:val="num" w:pos="2538"/>
        </w:tabs>
        <w:ind w:left="2538" w:hanging="360"/>
      </w:pPr>
    </w:lvl>
    <w:lvl w:ilvl="3">
      <w:start w:val="1"/>
      <w:numFmt w:val="decimal"/>
      <w:lvlText w:val="%4."/>
      <w:lvlJc w:val="left"/>
      <w:pPr>
        <w:tabs>
          <w:tab w:val="num" w:pos="3264"/>
        </w:tabs>
        <w:ind w:left="3264" w:hanging="360"/>
      </w:pPr>
    </w:lvl>
    <w:lvl w:ilvl="4">
      <w:start w:val="1"/>
      <w:numFmt w:val="decimal"/>
      <w:lvlText w:val="%5."/>
      <w:lvlJc w:val="left"/>
      <w:pPr>
        <w:tabs>
          <w:tab w:val="num" w:pos="3990"/>
        </w:tabs>
        <w:ind w:left="3990" w:hanging="360"/>
      </w:pPr>
    </w:lvl>
    <w:lvl w:ilvl="5">
      <w:start w:val="1"/>
      <w:numFmt w:val="decimal"/>
      <w:lvlText w:val="%6."/>
      <w:lvlJc w:val="left"/>
      <w:pPr>
        <w:tabs>
          <w:tab w:val="num" w:pos="4716"/>
        </w:tabs>
        <w:ind w:left="4716" w:hanging="360"/>
      </w:pPr>
    </w:lvl>
    <w:lvl w:ilvl="6">
      <w:start w:val="1"/>
      <w:numFmt w:val="decimal"/>
      <w:lvlText w:val="%7."/>
      <w:lvlJc w:val="left"/>
      <w:pPr>
        <w:tabs>
          <w:tab w:val="num" w:pos="5442"/>
        </w:tabs>
        <w:ind w:left="5442" w:hanging="360"/>
      </w:pPr>
    </w:lvl>
    <w:lvl w:ilvl="7">
      <w:start w:val="1"/>
      <w:numFmt w:val="decimal"/>
      <w:lvlText w:val="%8."/>
      <w:lvlJc w:val="left"/>
      <w:pPr>
        <w:tabs>
          <w:tab w:val="num" w:pos="6168"/>
        </w:tabs>
        <w:ind w:left="6168" w:hanging="360"/>
      </w:pPr>
    </w:lvl>
    <w:lvl w:ilvl="8">
      <w:start w:val="1"/>
      <w:numFmt w:val="decimal"/>
      <w:lvlText w:val="%9."/>
      <w:lvlJc w:val="left"/>
      <w:pPr>
        <w:tabs>
          <w:tab w:val="num" w:pos="6894"/>
        </w:tabs>
        <w:ind w:left="6894"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6"/>
        </w:tabs>
        <w:ind w:left="1826" w:hanging="360"/>
      </w:pPr>
      <w:rPr>
        <w:rFonts w:ascii="Symbol" w:hAnsi="Symbol"/>
      </w:rPr>
    </w:lvl>
    <w:lvl w:ilvl="2">
      <w:start w:val="1"/>
      <w:numFmt w:val="bullet"/>
      <w:lvlText w:val=""/>
      <w:lvlJc w:val="left"/>
      <w:pPr>
        <w:tabs>
          <w:tab w:val="num" w:pos="2572"/>
        </w:tabs>
        <w:ind w:left="2572" w:hanging="360"/>
      </w:pPr>
      <w:rPr>
        <w:rFonts w:ascii="Symbol" w:hAnsi="Symbol"/>
      </w:rPr>
    </w:lvl>
    <w:lvl w:ilvl="3">
      <w:start w:val="1"/>
      <w:numFmt w:val="bullet"/>
      <w:lvlText w:val=""/>
      <w:lvlJc w:val="left"/>
      <w:pPr>
        <w:tabs>
          <w:tab w:val="num" w:pos="3318"/>
        </w:tabs>
        <w:ind w:left="3318" w:hanging="360"/>
      </w:pPr>
      <w:rPr>
        <w:rFonts w:ascii="Symbol" w:hAnsi="Symbol"/>
      </w:rPr>
    </w:lvl>
    <w:lvl w:ilvl="4">
      <w:start w:val="1"/>
      <w:numFmt w:val="bullet"/>
      <w:lvlText w:val=""/>
      <w:lvlJc w:val="left"/>
      <w:pPr>
        <w:tabs>
          <w:tab w:val="num" w:pos="4064"/>
        </w:tabs>
        <w:ind w:left="4064" w:hanging="360"/>
      </w:pPr>
      <w:rPr>
        <w:rFonts w:ascii="Symbol" w:hAnsi="Symbol"/>
      </w:rPr>
    </w:lvl>
    <w:lvl w:ilvl="5">
      <w:start w:val="1"/>
      <w:numFmt w:val="bullet"/>
      <w:lvlText w:val=""/>
      <w:lvlJc w:val="left"/>
      <w:pPr>
        <w:tabs>
          <w:tab w:val="num" w:pos="4810"/>
        </w:tabs>
        <w:ind w:left="4810" w:hanging="360"/>
      </w:pPr>
      <w:rPr>
        <w:rFonts w:ascii="Symbol" w:hAnsi="Symbol"/>
      </w:rPr>
    </w:lvl>
    <w:lvl w:ilvl="6">
      <w:start w:val="1"/>
      <w:numFmt w:val="bullet"/>
      <w:lvlText w:val=""/>
      <w:lvlJc w:val="left"/>
      <w:pPr>
        <w:tabs>
          <w:tab w:val="num" w:pos="5556"/>
        </w:tabs>
        <w:ind w:left="5556" w:hanging="360"/>
      </w:pPr>
      <w:rPr>
        <w:rFonts w:ascii="Symbol" w:hAnsi="Symbol"/>
      </w:rPr>
    </w:lvl>
    <w:lvl w:ilvl="7">
      <w:start w:val="1"/>
      <w:numFmt w:val="bullet"/>
      <w:lvlText w:val=""/>
      <w:lvlJc w:val="left"/>
      <w:pPr>
        <w:tabs>
          <w:tab w:val="num" w:pos="6302"/>
        </w:tabs>
        <w:ind w:left="6302" w:hanging="360"/>
      </w:pPr>
      <w:rPr>
        <w:rFonts w:ascii="Symbol" w:hAnsi="Symbol"/>
      </w:rPr>
    </w:lvl>
    <w:lvl w:ilvl="8">
      <w:start w:val="1"/>
      <w:numFmt w:val="bullet"/>
      <w:lvlText w:val=""/>
      <w:lvlJc w:val="left"/>
      <w:pPr>
        <w:tabs>
          <w:tab w:val="num" w:pos="7048"/>
        </w:tabs>
        <w:ind w:left="7048" w:hanging="360"/>
      </w:pPr>
      <w:rPr>
        <w:rFonts w:ascii="Symbol" w:hAnsi="Symbol"/>
      </w:rPr>
    </w:lvl>
  </w:abstractNum>
  <w:abstractNum w:abstractNumId="18" w15:restartNumberingAfterBreak="0">
    <w:nsid w:val="00000014"/>
    <w:multiLevelType w:val="singleLevel"/>
    <w:tmpl w:val="00000014"/>
    <w:name w:val="WW8Num20"/>
    <w:lvl w:ilvl="0">
      <w:numFmt w:val="bullet"/>
      <w:lvlText w:val="-"/>
      <w:lvlJc w:val="left"/>
      <w:pPr>
        <w:tabs>
          <w:tab w:val="num" w:pos="0"/>
        </w:tabs>
        <w:ind w:left="0" w:firstLine="0"/>
      </w:pPr>
      <w:rPr>
        <w:rFonts w:ascii="StarSymbol" w:hAnsi="StarSymbol"/>
      </w:rPr>
    </w:lvl>
  </w:abstractNum>
  <w:abstractNum w:abstractNumId="19" w15:restartNumberingAfterBreak="0">
    <w:nsid w:val="00000018"/>
    <w:multiLevelType w:val="multilevel"/>
    <w:tmpl w:val="00000018"/>
    <w:name w:val="WW8Num24"/>
    <w:lvl w:ilvl="0">
      <w:start w:val="14"/>
      <w:numFmt w:val="decimal"/>
      <w:lvlText w:val="%1."/>
      <w:lvlJc w:val="left"/>
      <w:pPr>
        <w:tabs>
          <w:tab w:val="num" w:pos="705"/>
        </w:tabs>
        <w:ind w:left="705" w:hanging="705"/>
      </w:pPr>
    </w:lvl>
    <w:lvl w:ilvl="1">
      <w:start w:val="1"/>
      <w:numFmt w:val="decimal"/>
      <w:lvlText w:val="12.%2"/>
      <w:lvlJc w:val="left"/>
      <w:pPr>
        <w:tabs>
          <w:tab w:val="num" w:pos="1413"/>
        </w:tabs>
        <w:ind w:left="1413" w:hanging="705"/>
      </w:pPr>
      <w:rPr>
        <w:b/>
      </w:rPr>
    </w:lvl>
    <w:lvl w:ilvl="2">
      <w:start w:val="1"/>
      <w:numFmt w:val="decimal"/>
      <w:lvlText w:val="1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20" w15:restartNumberingAfterBreak="0">
    <w:nsid w:val="0000001C"/>
    <w:multiLevelType w:val="singleLevel"/>
    <w:tmpl w:val="0000001C"/>
    <w:name w:val="WW8Num28"/>
    <w:lvl w:ilvl="0">
      <w:numFmt w:val="bullet"/>
      <w:lvlText w:val="-"/>
      <w:lvlJc w:val="left"/>
      <w:pPr>
        <w:tabs>
          <w:tab w:val="num" w:pos="0"/>
        </w:tabs>
        <w:ind w:left="0" w:firstLine="0"/>
      </w:pPr>
      <w:rPr>
        <w:rFonts w:ascii="StarSymbol" w:hAnsi="StarSymbol"/>
      </w:rPr>
    </w:lvl>
  </w:abstractNum>
  <w:abstractNum w:abstractNumId="21" w15:restartNumberingAfterBreak="0">
    <w:nsid w:val="0000001E"/>
    <w:multiLevelType w:val="multilevel"/>
    <w:tmpl w:val="3E687FC2"/>
    <w:name w:val="WW8Num3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3516B2"/>
    <w:multiLevelType w:val="hybridMultilevel"/>
    <w:tmpl w:val="D24AE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821F4F"/>
    <w:multiLevelType w:val="hybridMultilevel"/>
    <w:tmpl w:val="7FF0C1F8"/>
    <w:lvl w:ilvl="0" w:tplc="12F8FB0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4" w15:restartNumberingAfterBreak="0">
    <w:nsid w:val="02801497"/>
    <w:multiLevelType w:val="hybridMultilevel"/>
    <w:tmpl w:val="60A65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3685A13"/>
    <w:multiLevelType w:val="hybridMultilevel"/>
    <w:tmpl w:val="BE624CB4"/>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41F5A81"/>
    <w:multiLevelType w:val="hybridMultilevel"/>
    <w:tmpl w:val="8FC60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1A75D1"/>
    <w:multiLevelType w:val="multilevel"/>
    <w:tmpl w:val="29C4BA7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81C3EFC"/>
    <w:multiLevelType w:val="hybridMultilevel"/>
    <w:tmpl w:val="8026C9FA"/>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0DD11D5"/>
    <w:multiLevelType w:val="hybridMultilevel"/>
    <w:tmpl w:val="BC408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1186767"/>
    <w:multiLevelType w:val="multilevel"/>
    <w:tmpl w:val="6F50EC02"/>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15FF0CF8"/>
    <w:multiLevelType w:val="hybridMultilevel"/>
    <w:tmpl w:val="3CDAC87C"/>
    <w:lvl w:ilvl="0" w:tplc="742897D0">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809580D"/>
    <w:multiLevelType w:val="hybridMultilevel"/>
    <w:tmpl w:val="3E800EFA"/>
    <w:lvl w:ilvl="0" w:tplc="742897D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18483E8B"/>
    <w:multiLevelType w:val="multilevel"/>
    <w:tmpl w:val="63B8E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B373C74"/>
    <w:multiLevelType w:val="hybridMultilevel"/>
    <w:tmpl w:val="4F26CD4E"/>
    <w:lvl w:ilvl="0" w:tplc="742897D0">
      <w:start w:val="1"/>
      <w:numFmt w:val="bullet"/>
      <w:lvlText w:val=""/>
      <w:lvlJc w:val="left"/>
      <w:pPr>
        <w:ind w:left="1288"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D2B2CCE"/>
    <w:multiLevelType w:val="hybridMultilevel"/>
    <w:tmpl w:val="4C62DF5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554D4C"/>
    <w:multiLevelType w:val="multilevel"/>
    <w:tmpl w:val="DFFA1D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6386EA0"/>
    <w:multiLevelType w:val="multilevel"/>
    <w:tmpl w:val="06FA15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75C4196"/>
    <w:multiLevelType w:val="hybridMultilevel"/>
    <w:tmpl w:val="BF9EB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879750A"/>
    <w:multiLevelType w:val="hybridMultilevel"/>
    <w:tmpl w:val="F1C82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A0236CC"/>
    <w:multiLevelType w:val="hybridMultilevel"/>
    <w:tmpl w:val="D6843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2C44D5"/>
    <w:multiLevelType w:val="hybridMultilevel"/>
    <w:tmpl w:val="D4FA1E1C"/>
    <w:lvl w:ilvl="0" w:tplc="742897D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12B00D3"/>
    <w:multiLevelType w:val="hybridMultilevel"/>
    <w:tmpl w:val="9DD0E63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1CC1B1A"/>
    <w:multiLevelType w:val="hybridMultilevel"/>
    <w:tmpl w:val="E1FE6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4851297"/>
    <w:multiLevelType w:val="hybridMultilevel"/>
    <w:tmpl w:val="CC3A8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4FC6F0F"/>
    <w:multiLevelType w:val="hybridMultilevel"/>
    <w:tmpl w:val="E96C7D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6621628"/>
    <w:multiLevelType w:val="hybridMultilevel"/>
    <w:tmpl w:val="1196E9B0"/>
    <w:name w:val="WW8Num110222222222222222"/>
    <w:lvl w:ilvl="0" w:tplc="439C03B4">
      <w:start w:val="1"/>
      <w:numFmt w:val="bullet"/>
      <w:lvlText w:val=""/>
      <w:lvlJc w:val="left"/>
      <w:pPr>
        <w:tabs>
          <w:tab w:val="num" w:pos="1066"/>
        </w:tabs>
        <w:ind w:left="1066" w:hanging="352"/>
      </w:pPr>
      <w:rPr>
        <w:rFonts w:ascii="Wingdings" w:hAnsi="Wingdings" w:hint="default"/>
        <w:sz w:val="22"/>
        <w:szCs w:val="22"/>
      </w:rPr>
    </w:lvl>
    <w:lvl w:ilvl="1" w:tplc="F93AEE4C">
      <w:start w:val="1"/>
      <w:numFmt w:val="decimal"/>
      <w:lvlText w:val="%2."/>
      <w:lvlJc w:val="left"/>
      <w:pPr>
        <w:tabs>
          <w:tab w:val="num" w:pos="1797"/>
        </w:tabs>
        <w:ind w:left="1797" w:hanging="360"/>
      </w:pPr>
      <w:rPr>
        <w:rFonts w:ascii="Book Antiqua" w:hAnsi="Book Antiqua" w:hint="default"/>
        <w:b/>
        <w:i w:val="0"/>
        <w:sz w:val="32"/>
        <w:szCs w:val="32"/>
      </w:rPr>
    </w:lvl>
    <w:lvl w:ilvl="2" w:tplc="6ABE5F42">
      <w:start w:val="2"/>
      <w:numFmt w:val="decimal"/>
      <w:lvlText w:val="%3.1.2."/>
      <w:lvlJc w:val="left"/>
      <w:pPr>
        <w:tabs>
          <w:tab w:val="num" w:pos="2517"/>
        </w:tabs>
        <w:ind w:left="2517" w:hanging="360"/>
      </w:pPr>
      <w:rPr>
        <w:rFonts w:ascii="Book Antiqua" w:hAnsi="Book Antiqua" w:hint="default"/>
        <w:b/>
        <w:i w:val="0"/>
        <w:sz w:val="24"/>
        <w:szCs w:val="24"/>
      </w:rPr>
    </w:lvl>
    <w:lvl w:ilvl="3" w:tplc="71729F98">
      <w:start w:val="1"/>
      <w:numFmt w:val="decimal"/>
      <w:lvlText w:val="%4."/>
      <w:lvlJc w:val="left"/>
      <w:pPr>
        <w:tabs>
          <w:tab w:val="num" w:pos="3237"/>
        </w:tabs>
        <w:ind w:left="3237" w:hanging="360"/>
      </w:pPr>
      <w:rPr>
        <w:rFonts w:hint="default"/>
        <w:b/>
        <w:sz w:val="24"/>
        <w:szCs w:val="24"/>
      </w:rPr>
    </w:lvl>
    <w:lvl w:ilvl="4" w:tplc="011A8752">
      <w:start w:val="1"/>
      <w:numFmt w:val="decimal"/>
      <w:lvlText w:val="%5."/>
      <w:lvlJc w:val="left"/>
      <w:pPr>
        <w:tabs>
          <w:tab w:val="num" w:pos="3957"/>
        </w:tabs>
        <w:ind w:left="3957" w:hanging="360"/>
      </w:pPr>
      <w:rPr>
        <w:rFonts w:hint="default"/>
        <w:sz w:val="24"/>
        <w:szCs w:val="24"/>
      </w:rPr>
    </w:lvl>
    <w:lvl w:ilvl="5" w:tplc="5E5ECED2">
      <w:start w:val="3"/>
      <w:numFmt w:val="decimal"/>
      <w:lvlText w:val="%6.3."/>
      <w:lvlJc w:val="left"/>
      <w:pPr>
        <w:tabs>
          <w:tab w:val="num" w:pos="4677"/>
        </w:tabs>
        <w:ind w:left="4677" w:hanging="360"/>
      </w:pPr>
      <w:rPr>
        <w:rFonts w:ascii="Book Antiqua" w:hAnsi="Book Antiqua" w:hint="default"/>
        <w:b/>
        <w:i w:val="0"/>
        <w:sz w:val="28"/>
        <w:szCs w:val="28"/>
      </w:rPr>
    </w:lvl>
    <w:lvl w:ilvl="6" w:tplc="8286D21E">
      <w:start w:val="1"/>
      <w:numFmt w:val="decimal"/>
      <w:lvlText w:val="%7."/>
      <w:lvlJc w:val="left"/>
      <w:pPr>
        <w:tabs>
          <w:tab w:val="num" w:pos="5397"/>
        </w:tabs>
        <w:ind w:left="5397" w:hanging="360"/>
      </w:pPr>
      <w:rPr>
        <w:rFonts w:hint="default"/>
        <w:sz w:val="22"/>
        <w:szCs w:val="22"/>
      </w:rPr>
    </w:lvl>
    <w:lvl w:ilvl="7" w:tplc="04150009">
      <w:start w:val="1"/>
      <w:numFmt w:val="bullet"/>
      <w:lvlText w:val=""/>
      <w:lvlJc w:val="left"/>
      <w:pPr>
        <w:tabs>
          <w:tab w:val="num" w:pos="6117"/>
        </w:tabs>
        <w:ind w:left="6117" w:hanging="360"/>
      </w:pPr>
      <w:rPr>
        <w:rFonts w:ascii="Wingdings" w:hAnsi="Wingdings" w:hint="default"/>
        <w:sz w:val="22"/>
        <w:szCs w:val="22"/>
      </w:rPr>
    </w:lvl>
    <w:lvl w:ilvl="8" w:tplc="04150001">
      <w:start w:val="1"/>
      <w:numFmt w:val="bullet"/>
      <w:lvlText w:val=""/>
      <w:lvlJc w:val="left"/>
      <w:pPr>
        <w:tabs>
          <w:tab w:val="num" w:pos="6837"/>
        </w:tabs>
        <w:ind w:left="6837" w:hanging="360"/>
      </w:pPr>
      <w:rPr>
        <w:rFonts w:ascii="Symbol" w:hAnsi="Symbol" w:hint="default"/>
        <w:sz w:val="22"/>
        <w:szCs w:val="22"/>
      </w:rPr>
    </w:lvl>
  </w:abstractNum>
  <w:abstractNum w:abstractNumId="47" w15:restartNumberingAfterBreak="0">
    <w:nsid w:val="38BA736A"/>
    <w:multiLevelType w:val="hybridMultilevel"/>
    <w:tmpl w:val="5046E418"/>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9275F2D"/>
    <w:multiLevelType w:val="hybridMultilevel"/>
    <w:tmpl w:val="CA6AFD3A"/>
    <w:lvl w:ilvl="0" w:tplc="742897D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3CE31937"/>
    <w:multiLevelType w:val="hybridMultilevel"/>
    <w:tmpl w:val="6A023A20"/>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CFF4DD1"/>
    <w:multiLevelType w:val="hybridMultilevel"/>
    <w:tmpl w:val="4B7419AE"/>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DEB2ED2"/>
    <w:multiLevelType w:val="hybridMultilevel"/>
    <w:tmpl w:val="19227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E8B252C"/>
    <w:multiLevelType w:val="hybridMultilevel"/>
    <w:tmpl w:val="89945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F9D2677"/>
    <w:multiLevelType w:val="hybridMultilevel"/>
    <w:tmpl w:val="9EAE162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0007BD4"/>
    <w:multiLevelType w:val="hybridMultilevel"/>
    <w:tmpl w:val="EA00974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0AB3144"/>
    <w:multiLevelType w:val="multilevel"/>
    <w:tmpl w:val="390E1AA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41AB7502"/>
    <w:multiLevelType w:val="hybridMultilevel"/>
    <w:tmpl w:val="56C8B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1E94960"/>
    <w:multiLevelType w:val="hybridMultilevel"/>
    <w:tmpl w:val="AFA4BE2E"/>
    <w:lvl w:ilvl="0" w:tplc="04150001">
      <w:start w:val="1"/>
      <w:numFmt w:val="bullet"/>
      <w:lvlText w:val=""/>
      <w:lvlJc w:val="left"/>
      <w:pPr>
        <w:ind w:left="1286" w:hanging="360"/>
      </w:pPr>
      <w:rPr>
        <w:rFonts w:ascii="Symbol" w:hAnsi="Symbol" w:hint="default"/>
      </w:rPr>
    </w:lvl>
    <w:lvl w:ilvl="1" w:tplc="04150003">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58" w15:restartNumberingAfterBreak="0">
    <w:nsid w:val="44A06B58"/>
    <w:multiLevelType w:val="hybridMultilevel"/>
    <w:tmpl w:val="728268AC"/>
    <w:lvl w:ilvl="0" w:tplc="742897D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53B313F"/>
    <w:multiLevelType w:val="hybridMultilevel"/>
    <w:tmpl w:val="F7F042E4"/>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742716D"/>
    <w:multiLevelType w:val="hybridMultilevel"/>
    <w:tmpl w:val="BCBAB0F8"/>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A158B8"/>
    <w:multiLevelType w:val="multilevel"/>
    <w:tmpl w:val="256E675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9C31419"/>
    <w:multiLevelType w:val="multilevel"/>
    <w:tmpl w:val="70341374"/>
    <w:styleLink w:val="WW8Num3"/>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63" w15:restartNumberingAfterBreak="0">
    <w:nsid w:val="4D4755BD"/>
    <w:multiLevelType w:val="multilevel"/>
    <w:tmpl w:val="022A65E4"/>
    <w:styleLink w:val="WW8Num4"/>
    <w:lvl w:ilvl="0">
      <w:numFmt w:val="bullet"/>
      <w:lvlText w:val=""/>
      <w:lvlJc w:val="left"/>
      <w:pPr>
        <w:ind w:left="108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DEB7ED0"/>
    <w:multiLevelType w:val="hybridMultilevel"/>
    <w:tmpl w:val="83B8C5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DEF1F38"/>
    <w:multiLevelType w:val="hybridMultilevel"/>
    <w:tmpl w:val="CE982896"/>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F356993"/>
    <w:multiLevelType w:val="hybridMultilevel"/>
    <w:tmpl w:val="BAD4FE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12D0281"/>
    <w:multiLevelType w:val="hybridMultilevel"/>
    <w:tmpl w:val="B15CCA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BC714D"/>
    <w:multiLevelType w:val="multilevel"/>
    <w:tmpl w:val="BE16EA64"/>
    <w:styleLink w:val="WW8Num9"/>
    <w:lvl w:ilvl="0">
      <w:numFmt w:val="bullet"/>
      <w:lvlText w:val="-"/>
      <w:lvlJc w:val="left"/>
      <w:pPr>
        <w:ind w:left="1410" w:hanging="69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29B3B2B"/>
    <w:multiLevelType w:val="hybridMultilevel"/>
    <w:tmpl w:val="00029A10"/>
    <w:lvl w:ilvl="0" w:tplc="04150001">
      <w:start w:val="1"/>
      <w:numFmt w:val="bullet"/>
      <w:lvlText w:val=""/>
      <w:lvlJc w:val="left"/>
      <w:pPr>
        <w:ind w:left="2984" w:hanging="360"/>
      </w:pPr>
      <w:rPr>
        <w:rFonts w:ascii="Symbol" w:hAnsi="Symbol" w:hint="default"/>
      </w:rPr>
    </w:lvl>
    <w:lvl w:ilvl="1" w:tplc="04150003" w:tentative="1">
      <w:start w:val="1"/>
      <w:numFmt w:val="bullet"/>
      <w:lvlText w:val="o"/>
      <w:lvlJc w:val="left"/>
      <w:pPr>
        <w:ind w:left="3704" w:hanging="360"/>
      </w:pPr>
      <w:rPr>
        <w:rFonts w:ascii="Courier New" w:hAnsi="Courier New" w:cs="Courier New" w:hint="default"/>
      </w:rPr>
    </w:lvl>
    <w:lvl w:ilvl="2" w:tplc="04150005" w:tentative="1">
      <w:start w:val="1"/>
      <w:numFmt w:val="bullet"/>
      <w:lvlText w:val=""/>
      <w:lvlJc w:val="left"/>
      <w:pPr>
        <w:ind w:left="4424" w:hanging="360"/>
      </w:pPr>
      <w:rPr>
        <w:rFonts w:ascii="Wingdings" w:hAnsi="Wingdings" w:hint="default"/>
      </w:rPr>
    </w:lvl>
    <w:lvl w:ilvl="3" w:tplc="04150001" w:tentative="1">
      <w:start w:val="1"/>
      <w:numFmt w:val="bullet"/>
      <w:lvlText w:val=""/>
      <w:lvlJc w:val="left"/>
      <w:pPr>
        <w:ind w:left="5144" w:hanging="360"/>
      </w:pPr>
      <w:rPr>
        <w:rFonts w:ascii="Symbol" w:hAnsi="Symbol" w:hint="default"/>
      </w:rPr>
    </w:lvl>
    <w:lvl w:ilvl="4" w:tplc="04150003" w:tentative="1">
      <w:start w:val="1"/>
      <w:numFmt w:val="bullet"/>
      <w:lvlText w:val="o"/>
      <w:lvlJc w:val="left"/>
      <w:pPr>
        <w:ind w:left="5864" w:hanging="360"/>
      </w:pPr>
      <w:rPr>
        <w:rFonts w:ascii="Courier New" w:hAnsi="Courier New" w:cs="Courier New" w:hint="default"/>
      </w:rPr>
    </w:lvl>
    <w:lvl w:ilvl="5" w:tplc="04150005" w:tentative="1">
      <w:start w:val="1"/>
      <w:numFmt w:val="bullet"/>
      <w:lvlText w:val=""/>
      <w:lvlJc w:val="left"/>
      <w:pPr>
        <w:ind w:left="6584" w:hanging="360"/>
      </w:pPr>
      <w:rPr>
        <w:rFonts w:ascii="Wingdings" w:hAnsi="Wingdings" w:hint="default"/>
      </w:rPr>
    </w:lvl>
    <w:lvl w:ilvl="6" w:tplc="04150001" w:tentative="1">
      <w:start w:val="1"/>
      <w:numFmt w:val="bullet"/>
      <w:lvlText w:val=""/>
      <w:lvlJc w:val="left"/>
      <w:pPr>
        <w:ind w:left="7304" w:hanging="360"/>
      </w:pPr>
      <w:rPr>
        <w:rFonts w:ascii="Symbol" w:hAnsi="Symbol" w:hint="default"/>
      </w:rPr>
    </w:lvl>
    <w:lvl w:ilvl="7" w:tplc="04150003" w:tentative="1">
      <w:start w:val="1"/>
      <w:numFmt w:val="bullet"/>
      <w:lvlText w:val="o"/>
      <w:lvlJc w:val="left"/>
      <w:pPr>
        <w:ind w:left="8024" w:hanging="360"/>
      </w:pPr>
      <w:rPr>
        <w:rFonts w:ascii="Courier New" w:hAnsi="Courier New" w:cs="Courier New" w:hint="default"/>
      </w:rPr>
    </w:lvl>
    <w:lvl w:ilvl="8" w:tplc="04150005" w:tentative="1">
      <w:start w:val="1"/>
      <w:numFmt w:val="bullet"/>
      <w:lvlText w:val=""/>
      <w:lvlJc w:val="left"/>
      <w:pPr>
        <w:ind w:left="8744" w:hanging="360"/>
      </w:pPr>
      <w:rPr>
        <w:rFonts w:ascii="Wingdings" w:hAnsi="Wingdings" w:hint="default"/>
      </w:rPr>
    </w:lvl>
  </w:abstractNum>
  <w:abstractNum w:abstractNumId="70" w15:restartNumberingAfterBreak="0">
    <w:nsid w:val="55AA271D"/>
    <w:multiLevelType w:val="hybridMultilevel"/>
    <w:tmpl w:val="5D68F3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56280BBC"/>
    <w:multiLevelType w:val="multilevel"/>
    <w:tmpl w:val="5852C6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entury Gothic" w:hAnsi="Century Gothic"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78B3D45"/>
    <w:multiLevelType w:val="hybridMultilevel"/>
    <w:tmpl w:val="4E72F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5665D9"/>
    <w:multiLevelType w:val="hybridMultilevel"/>
    <w:tmpl w:val="F7DA2D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E8F56AC"/>
    <w:multiLevelType w:val="hybridMultilevel"/>
    <w:tmpl w:val="79705AB0"/>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1DA4296"/>
    <w:multiLevelType w:val="hybridMultilevel"/>
    <w:tmpl w:val="8CDC3C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2CF7AAD"/>
    <w:multiLevelType w:val="hybridMultilevel"/>
    <w:tmpl w:val="0CCAED34"/>
    <w:lvl w:ilvl="0" w:tplc="04150001">
      <w:start w:val="1"/>
      <w:numFmt w:val="bullet"/>
      <w:lvlText w:val=""/>
      <w:lvlJc w:val="left"/>
      <w:pPr>
        <w:ind w:left="720" w:hanging="360"/>
      </w:pPr>
      <w:rPr>
        <w:rFonts w:ascii="Symbol" w:hAnsi="Symbol" w:hint="default"/>
      </w:rPr>
    </w:lvl>
    <w:lvl w:ilvl="1" w:tplc="742897D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3C71DF2"/>
    <w:multiLevelType w:val="hybridMultilevel"/>
    <w:tmpl w:val="7BBC7A76"/>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3D114D0"/>
    <w:multiLevelType w:val="hybridMultilevel"/>
    <w:tmpl w:val="29C6D9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5537CE8"/>
    <w:multiLevelType w:val="hybridMultilevel"/>
    <w:tmpl w:val="28BAE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6ED519B"/>
    <w:multiLevelType w:val="hybridMultilevel"/>
    <w:tmpl w:val="3EF48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6F74DD1"/>
    <w:multiLevelType w:val="hybridMultilevel"/>
    <w:tmpl w:val="5A04CB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8B1210A"/>
    <w:multiLevelType w:val="hybridMultilevel"/>
    <w:tmpl w:val="FBF6CF0C"/>
    <w:lvl w:ilvl="0" w:tplc="742897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D220E91"/>
    <w:multiLevelType w:val="hybridMultilevel"/>
    <w:tmpl w:val="1CCC127A"/>
    <w:lvl w:ilvl="0" w:tplc="12F8FB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17A1B7F"/>
    <w:multiLevelType w:val="multilevel"/>
    <w:tmpl w:val="FE1C28AC"/>
    <w:styleLink w:va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7A65570D"/>
    <w:multiLevelType w:val="hybridMultilevel"/>
    <w:tmpl w:val="BCFA6E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C9E1ED2"/>
    <w:multiLevelType w:val="hybridMultilevel"/>
    <w:tmpl w:val="384E7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4"/>
  </w:num>
  <w:num w:numId="2">
    <w:abstractNumId w:val="63"/>
  </w:num>
  <w:num w:numId="3">
    <w:abstractNumId w:val="68"/>
  </w:num>
  <w:num w:numId="4">
    <w:abstractNumId w:val="62"/>
  </w:num>
  <w:num w:numId="5">
    <w:abstractNumId w:val="79"/>
  </w:num>
  <w:num w:numId="6">
    <w:abstractNumId w:val="66"/>
  </w:num>
  <w:num w:numId="7">
    <w:abstractNumId w:val="44"/>
  </w:num>
  <w:num w:numId="8">
    <w:abstractNumId w:val="52"/>
  </w:num>
  <w:num w:numId="9">
    <w:abstractNumId w:val="56"/>
  </w:num>
  <w:num w:numId="10">
    <w:abstractNumId w:val="61"/>
  </w:num>
  <w:num w:numId="11">
    <w:abstractNumId w:val="70"/>
  </w:num>
  <w:num w:numId="12">
    <w:abstractNumId w:val="78"/>
  </w:num>
  <w:num w:numId="13">
    <w:abstractNumId w:val="54"/>
  </w:num>
  <w:num w:numId="14">
    <w:abstractNumId w:val="75"/>
  </w:num>
  <w:num w:numId="15">
    <w:abstractNumId w:val="64"/>
  </w:num>
  <w:num w:numId="16">
    <w:abstractNumId w:val="67"/>
  </w:num>
  <w:num w:numId="17">
    <w:abstractNumId w:val="58"/>
  </w:num>
  <w:num w:numId="18">
    <w:abstractNumId w:val="34"/>
  </w:num>
  <w:num w:numId="19">
    <w:abstractNumId w:val="33"/>
  </w:num>
  <w:num w:numId="20">
    <w:abstractNumId w:val="41"/>
  </w:num>
  <w:num w:numId="21">
    <w:abstractNumId w:val="42"/>
  </w:num>
  <w:num w:numId="22">
    <w:abstractNumId w:val="37"/>
  </w:num>
  <w:num w:numId="23">
    <w:abstractNumId w:val="73"/>
  </w:num>
  <w:num w:numId="24">
    <w:abstractNumId w:val="24"/>
  </w:num>
  <w:num w:numId="25">
    <w:abstractNumId w:val="69"/>
  </w:num>
  <w:num w:numId="26">
    <w:abstractNumId w:val="80"/>
  </w:num>
  <w:num w:numId="27">
    <w:abstractNumId w:val="40"/>
  </w:num>
  <w:num w:numId="28">
    <w:abstractNumId w:val="48"/>
  </w:num>
  <w:num w:numId="29">
    <w:abstractNumId w:val="32"/>
  </w:num>
  <w:num w:numId="30">
    <w:abstractNumId w:val="57"/>
  </w:num>
  <w:num w:numId="31">
    <w:abstractNumId w:val="82"/>
  </w:num>
  <w:num w:numId="32">
    <w:abstractNumId w:val="60"/>
  </w:num>
  <w:num w:numId="33">
    <w:abstractNumId w:val="22"/>
  </w:num>
  <w:num w:numId="34">
    <w:abstractNumId w:val="51"/>
  </w:num>
  <w:num w:numId="35">
    <w:abstractNumId w:val="76"/>
  </w:num>
  <w:num w:numId="36">
    <w:abstractNumId w:val="27"/>
  </w:num>
  <w:num w:numId="37">
    <w:abstractNumId w:val="45"/>
  </w:num>
  <w:num w:numId="38">
    <w:abstractNumId w:val="72"/>
  </w:num>
  <w:num w:numId="39">
    <w:abstractNumId w:val="31"/>
  </w:num>
  <w:num w:numId="40">
    <w:abstractNumId w:val="26"/>
  </w:num>
  <w:num w:numId="41">
    <w:abstractNumId w:val="50"/>
  </w:num>
  <w:num w:numId="42">
    <w:abstractNumId w:val="39"/>
  </w:num>
  <w:num w:numId="43">
    <w:abstractNumId w:val="36"/>
  </w:num>
  <w:num w:numId="44">
    <w:abstractNumId w:val="28"/>
  </w:num>
  <w:num w:numId="45">
    <w:abstractNumId w:val="47"/>
  </w:num>
  <w:num w:numId="46">
    <w:abstractNumId w:val="59"/>
  </w:num>
  <w:num w:numId="47">
    <w:abstractNumId w:val="74"/>
  </w:num>
  <w:num w:numId="48">
    <w:abstractNumId w:val="49"/>
  </w:num>
  <w:num w:numId="49">
    <w:abstractNumId w:val="77"/>
  </w:num>
  <w:num w:numId="50">
    <w:abstractNumId w:val="65"/>
  </w:num>
  <w:num w:numId="51">
    <w:abstractNumId w:val="30"/>
  </w:num>
  <w:num w:numId="52">
    <w:abstractNumId w:val="55"/>
  </w:num>
  <w:num w:numId="53">
    <w:abstractNumId w:val="85"/>
  </w:num>
  <w:num w:numId="54">
    <w:abstractNumId w:val="53"/>
  </w:num>
  <w:num w:numId="55">
    <w:abstractNumId w:val="35"/>
  </w:num>
  <w:num w:numId="56">
    <w:abstractNumId w:val="25"/>
  </w:num>
  <w:num w:numId="57">
    <w:abstractNumId w:val="71"/>
  </w:num>
  <w:num w:numId="58">
    <w:abstractNumId w:val="46"/>
  </w:num>
  <w:num w:numId="59">
    <w:abstractNumId w:val="38"/>
  </w:num>
  <w:num w:numId="60">
    <w:abstractNumId w:val="86"/>
  </w:num>
  <w:num w:numId="61">
    <w:abstractNumId w:val="43"/>
  </w:num>
  <w:num w:numId="62">
    <w:abstractNumId w:val="29"/>
  </w:num>
  <w:num w:numId="63">
    <w:abstractNumId w:val="83"/>
  </w:num>
  <w:num w:numId="64">
    <w:abstractNumId w:val="23"/>
  </w:num>
  <w:num w:numId="65">
    <w:abstractNumId w:val="8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C5D63"/>
    <w:rsid w:val="0000028F"/>
    <w:rsid w:val="00000BA2"/>
    <w:rsid w:val="000018AD"/>
    <w:rsid w:val="00002CFC"/>
    <w:rsid w:val="00004F25"/>
    <w:rsid w:val="00005DE0"/>
    <w:rsid w:val="00006513"/>
    <w:rsid w:val="0000756D"/>
    <w:rsid w:val="000075B4"/>
    <w:rsid w:val="00011A29"/>
    <w:rsid w:val="0001305C"/>
    <w:rsid w:val="00014E9B"/>
    <w:rsid w:val="00017EE4"/>
    <w:rsid w:val="000208B2"/>
    <w:rsid w:val="00022305"/>
    <w:rsid w:val="00023B19"/>
    <w:rsid w:val="00024079"/>
    <w:rsid w:val="00024CC2"/>
    <w:rsid w:val="00025DCE"/>
    <w:rsid w:val="00026CE9"/>
    <w:rsid w:val="00027158"/>
    <w:rsid w:val="0002788A"/>
    <w:rsid w:val="00030D76"/>
    <w:rsid w:val="00032321"/>
    <w:rsid w:val="000330A1"/>
    <w:rsid w:val="00034218"/>
    <w:rsid w:val="000346E0"/>
    <w:rsid w:val="00034B97"/>
    <w:rsid w:val="00035069"/>
    <w:rsid w:val="000413B6"/>
    <w:rsid w:val="00041F19"/>
    <w:rsid w:val="00042E48"/>
    <w:rsid w:val="00044B15"/>
    <w:rsid w:val="0004796B"/>
    <w:rsid w:val="00051358"/>
    <w:rsid w:val="00054A26"/>
    <w:rsid w:val="00055B5A"/>
    <w:rsid w:val="00062222"/>
    <w:rsid w:val="00062C4F"/>
    <w:rsid w:val="00063D08"/>
    <w:rsid w:val="00067395"/>
    <w:rsid w:val="000709F8"/>
    <w:rsid w:val="00071DD4"/>
    <w:rsid w:val="00071FEC"/>
    <w:rsid w:val="00074C36"/>
    <w:rsid w:val="00075F36"/>
    <w:rsid w:val="0007613D"/>
    <w:rsid w:val="00076265"/>
    <w:rsid w:val="00081353"/>
    <w:rsid w:val="0008262E"/>
    <w:rsid w:val="000827F0"/>
    <w:rsid w:val="0008300C"/>
    <w:rsid w:val="00083D42"/>
    <w:rsid w:val="0009166C"/>
    <w:rsid w:val="00092FB5"/>
    <w:rsid w:val="00095353"/>
    <w:rsid w:val="000971A5"/>
    <w:rsid w:val="00097462"/>
    <w:rsid w:val="000A22F6"/>
    <w:rsid w:val="000A30D8"/>
    <w:rsid w:val="000A3ED0"/>
    <w:rsid w:val="000A3F07"/>
    <w:rsid w:val="000A419C"/>
    <w:rsid w:val="000A7065"/>
    <w:rsid w:val="000B021E"/>
    <w:rsid w:val="000B0E0E"/>
    <w:rsid w:val="000B2113"/>
    <w:rsid w:val="000B3E60"/>
    <w:rsid w:val="000B40CD"/>
    <w:rsid w:val="000B41D3"/>
    <w:rsid w:val="000B4BA7"/>
    <w:rsid w:val="000B655B"/>
    <w:rsid w:val="000B72D8"/>
    <w:rsid w:val="000C2324"/>
    <w:rsid w:val="000C359B"/>
    <w:rsid w:val="000C3D79"/>
    <w:rsid w:val="000C40DE"/>
    <w:rsid w:val="000C448E"/>
    <w:rsid w:val="000C5884"/>
    <w:rsid w:val="000C5D63"/>
    <w:rsid w:val="000D06AD"/>
    <w:rsid w:val="000D5220"/>
    <w:rsid w:val="000D7E65"/>
    <w:rsid w:val="000E20B5"/>
    <w:rsid w:val="000E4254"/>
    <w:rsid w:val="000E5155"/>
    <w:rsid w:val="000E66AB"/>
    <w:rsid w:val="000E6FA9"/>
    <w:rsid w:val="000E7013"/>
    <w:rsid w:val="000F2A28"/>
    <w:rsid w:val="000F31C1"/>
    <w:rsid w:val="000F3AAA"/>
    <w:rsid w:val="000F4473"/>
    <w:rsid w:val="000F677B"/>
    <w:rsid w:val="000F67B9"/>
    <w:rsid w:val="000F7DA6"/>
    <w:rsid w:val="001028FC"/>
    <w:rsid w:val="00103671"/>
    <w:rsid w:val="00104891"/>
    <w:rsid w:val="00104C5A"/>
    <w:rsid w:val="001059CE"/>
    <w:rsid w:val="001127BA"/>
    <w:rsid w:val="001140CF"/>
    <w:rsid w:val="00116019"/>
    <w:rsid w:val="00116E80"/>
    <w:rsid w:val="00117183"/>
    <w:rsid w:val="001207D8"/>
    <w:rsid w:val="001229F9"/>
    <w:rsid w:val="001259AF"/>
    <w:rsid w:val="00126C0F"/>
    <w:rsid w:val="00134333"/>
    <w:rsid w:val="001363D9"/>
    <w:rsid w:val="00136D81"/>
    <w:rsid w:val="0014154B"/>
    <w:rsid w:val="00142DC6"/>
    <w:rsid w:val="001437A1"/>
    <w:rsid w:val="0014552C"/>
    <w:rsid w:val="00146766"/>
    <w:rsid w:val="00147E7F"/>
    <w:rsid w:val="00150519"/>
    <w:rsid w:val="001505D1"/>
    <w:rsid w:val="00150666"/>
    <w:rsid w:val="001576A5"/>
    <w:rsid w:val="001578E0"/>
    <w:rsid w:val="00160F3D"/>
    <w:rsid w:val="001651D4"/>
    <w:rsid w:val="00165FCA"/>
    <w:rsid w:val="001679B0"/>
    <w:rsid w:val="00171693"/>
    <w:rsid w:val="00171907"/>
    <w:rsid w:val="00171EDA"/>
    <w:rsid w:val="00172697"/>
    <w:rsid w:val="00177061"/>
    <w:rsid w:val="00177981"/>
    <w:rsid w:val="00181D2F"/>
    <w:rsid w:val="00183351"/>
    <w:rsid w:val="0018351D"/>
    <w:rsid w:val="001835A8"/>
    <w:rsid w:val="00184AF4"/>
    <w:rsid w:val="00184E0C"/>
    <w:rsid w:val="00184EEB"/>
    <w:rsid w:val="0018661B"/>
    <w:rsid w:val="00186F52"/>
    <w:rsid w:val="00190164"/>
    <w:rsid w:val="00193DCF"/>
    <w:rsid w:val="00195E7A"/>
    <w:rsid w:val="001A01C7"/>
    <w:rsid w:val="001A0A34"/>
    <w:rsid w:val="001A2E50"/>
    <w:rsid w:val="001A2E8E"/>
    <w:rsid w:val="001A3664"/>
    <w:rsid w:val="001A4AB6"/>
    <w:rsid w:val="001A65F5"/>
    <w:rsid w:val="001A7E80"/>
    <w:rsid w:val="001B01E5"/>
    <w:rsid w:val="001B15EE"/>
    <w:rsid w:val="001B18B0"/>
    <w:rsid w:val="001B40AD"/>
    <w:rsid w:val="001B5C3B"/>
    <w:rsid w:val="001B6FE7"/>
    <w:rsid w:val="001C11CD"/>
    <w:rsid w:val="001C1341"/>
    <w:rsid w:val="001C334E"/>
    <w:rsid w:val="001C488E"/>
    <w:rsid w:val="001C72DC"/>
    <w:rsid w:val="001C7AA5"/>
    <w:rsid w:val="001D1B6E"/>
    <w:rsid w:val="001D3B5A"/>
    <w:rsid w:val="001D3ECF"/>
    <w:rsid w:val="001D4E56"/>
    <w:rsid w:val="001D4F51"/>
    <w:rsid w:val="001D516E"/>
    <w:rsid w:val="001D6A33"/>
    <w:rsid w:val="001D77D0"/>
    <w:rsid w:val="001D7F33"/>
    <w:rsid w:val="001E08B9"/>
    <w:rsid w:val="001E42BE"/>
    <w:rsid w:val="001E620D"/>
    <w:rsid w:val="001E7EA3"/>
    <w:rsid w:val="001F0DDE"/>
    <w:rsid w:val="001F160F"/>
    <w:rsid w:val="001F241E"/>
    <w:rsid w:val="001F2DA8"/>
    <w:rsid w:val="001F3288"/>
    <w:rsid w:val="001F36F8"/>
    <w:rsid w:val="001F5298"/>
    <w:rsid w:val="001F6891"/>
    <w:rsid w:val="001F752B"/>
    <w:rsid w:val="001F7E0A"/>
    <w:rsid w:val="00200706"/>
    <w:rsid w:val="002010E1"/>
    <w:rsid w:val="002017CA"/>
    <w:rsid w:val="00202CBC"/>
    <w:rsid w:val="0020341A"/>
    <w:rsid w:val="002039C3"/>
    <w:rsid w:val="00204007"/>
    <w:rsid w:val="00204852"/>
    <w:rsid w:val="00206A76"/>
    <w:rsid w:val="00211FE1"/>
    <w:rsid w:val="0021204A"/>
    <w:rsid w:val="00212B28"/>
    <w:rsid w:val="002131C7"/>
    <w:rsid w:val="00213A70"/>
    <w:rsid w:val="00215718"/>
    <w:rsid w:val="00215A41"/>
    <w:rsid w:val="002162B9"/>
    <w:rsid w:val="00216C7D"/>
    <w:rsid w:val="002223BD"/>
    <w:rsid w:val="002246A1"/>
    <w:rsid w:val="00225D5A"/>
    <w:rsid w:val="002266EB"/>
    <w:rsid w:val="00230B70"/>
    <w:rsid w:val="00230F68"/>
    <w:rsid w:val="0023390B"/>
    <w:rsid w:val="00234A2F"/>
    <w:rsid w:val="00240F47"/>
    <w:rsid w:val="00241B47"/>
    <w:rsid w:val="002423B2"/>
    <w:rsid w:val="00243FF6"/>
    <w:rsid w:val="00250604"/>
    <w:rsid w:val="00250A41"/>
    <w:rsid w:val="00250D2A"/>
    <w:rsid w:val="0025280E"/>
    <w:rsid w:val="002575A5"/>
    <w:rsid w:val="0026013F"/>
    <w:rsid w:val="002642DA"/>
    <w:rsid w:val="00264EBC"/>
    <w:rsid w:val="00266871"/>
    <w:rsid w:val="002669A2"/>
    <w:rsid w:val="002729B8"/>
    <w:rsid w:val="002742EF"/>
    <w:rsid w:val="00274676"/>
    <w:rsid w:val="0028049D"/>
    <w:rsid w:val="00280FBF"/>
    <w:rsid w:val="0028252E"/>
    <w:rsid w:val="002854A3"/>
    <w:rsid w:val="00285910"/>
    <w:rsid w:val="002863ED"/>
    <w:rsid w:val="002868AD"/>
    <w:rsid w:val="00287260"/>
    <w:rsid w:val="002874D5"/>
    <w:rsid w:val="00287D2E"/>
    <w:rsid w:val="00290BF7"/>
    <w:rsid w:val="00290F55"/>
    <w:rsid w:val="00292F76"/>
    <w:rsid w:val="00295C9D"/>
    <w:rsid w:val="002A1039"/>
    <w:rsid w:val="002A2F48"/>
    <w:rsid w:val="002A2F49"/>
    <w:rsid w:val="002A33C9"/>
    <w:rsid w:val="002A73F7"/>
    <w:rsid w:val="002B248A"/>
    <w:rsid w:val="002B2D3F"/>
    <w:rsid w:val="002B31DC"/>
    <w:rsid w:val="002B4473"/>
    <w:rsid w:val="002B4D88"/>
    <w:rsid w:val="002B51AC"/>
    <w:rsid w:val="002B7205"/>
    <w:rsid w:val="002B7434"/>
    <w:rsid w:val="002C032A"/>
    <w:rsid w:val="002C23EA"/>
    <w:rsid w:val="002C2468"/>
    <w:rsid w:val="002C3CEB"/>
    <w:rsid w:val="002C4CB9"/>
    <w:rsid w:val="002C5AC1"/>
    <w:rsid w:val="002C7B76"/>
    <w:rsid w:val="002C7F5D"/>
    <w:rsid w:val="002D0FB0"/>
    <w:rsid w:val="002D1B9A"/>
    <w:rsid w:val="002D2363"/>
    <w:rsid w:val="002D33B3"/>
    <w:rsid w:val="002D34D0"/>
    <w:rsid w:val="002D3D57"/>
    <w:rsid w:val="002D5AAF"/>
    <w:rsid w:val="002D5EDF"/>
    <w:rsid w:val="002D7209"/>
    <w:rsid w:val="002E0092"/>
    <w:rsid w:val="002E1978"/>
    <w:rsid w:val="002E309E"/>
    <w:rsid w:val="002E3A68"/>
    <w:rsid w:val="002F088E"/>
    <w:rsid w:val="002F0E2B"/>
    <w:rsid w:val="002F12A5"/>
    <w:rsid w:val="002F2DDE"/>
    <w:rsid w:val="002F36B8"/>
    <w:rsid w:val="002F42E3"/>
    <w:rsid w:val="002F5D0C"/>
    <w:rsid w:val="00302319"/>
    <w:rsid w:val="00302734"/>
    <w:rsid w:val="00303F4C"/>
    <w:rsid w:val="003040F7"/>
    <w:rsid w:val="00305A53"/>
    <w:rsid w:val="00306D9F"/>
    <w:rsid w:val="00306FA5"/>
    <w:rsid w:val="00310D15"/>
    <w:rsid w:val="00310E68"/>
    <w:rsid w:val="003110DA"/>
    <w:rsid w:val="00311D9D"/>
    <w:rsid w:val="0031349F"/>
    <w:rsid w:val="003141FC"/>
    <w:rsid w:val="00314CB0"/>
    <w:rsid w:val="0031564C"/>
    <w:rsid w:val="003163DA"/>
    <w:rsid w:val="003165FA"/>
    <w:rsid w:val="00317186"/>
    <w:rsid w:val="003171E3"/>
    <w:rsid w:val="00317D3D"/>
    <w:rsid w:val="00321D91"/>
    <w:rsid w:val="00323542"/>
    <w:rsid w:val="00324C1D"/>
    <w:rsid w:val="00331B85"/>
    <w:rsid w:val="003320EB"/>
    <w:rsid w:val="00333735"/>
    <w:rsid w:val="0033424C"/>
    <w:rsid w:val="003401B1"/>
    <w:rsid w:val="0034047F"/>
    <w:rsid w:val="00340C60"/>
    <w:rsid w:val="003417B9"/>
    <w:rsid w:val="0034290A"/>
    <w:rsid w:val="00343BE2"/>
    <w:rsid w:val="00344FF2"/>
    <w:rsid w:val="003453C0"/>
    <w:rsid w:val="0034609C"/>
    <w:rsid w:val="00347098"/>
    <w:rsid w:val="003519E8"/>
    <w:rsid w:val="003567F6"/>
    <w:rsid w:val="00356E90"/>
    <w:rsid w:val="00357A84"/>
    <w:rsid w:val="0036111C"/>
    <w:rsid w:val="003642B5"/>
    <w:rsid w:val="0036571A"/>
    <w:rsid w:val="00365FD0"/>
    <w:rsid w:val="0037152B"/>
    <w:rsid w:val="00371718"/>
    <w:rsid w:val="00371C58"/>
    <w:rsid w:val="00371E88"/>
    <w:rsid w:val="0037259B"/>
    <w:rsid w:val="00373006"/>
    <w:rsid w:val="003746B9"/>
    <w:rsid w:val="0037573C"/>
    <w:rsid w:val="00383ADD"/>
    <w:rsid w:val="003851D2"/>
    <w:rsid w:val="00387941"/>
    <w:rsid w:val="00391335"/>
    <w:rsid w:val="003916E7"/>
    <w:rsid w:val="00392207"/>
    <w:rsid w:val="00392DD2"/>
    <w:rsid w:val="0039410C"/>
    <w:rsid w:val="003A0F78"/>
    <w:rsid w:val="003A3772"/>
    <w:rsid w:val="003A6682"/>
    <w:rsid w:val="003A7125"/>
    <w:rsid w:val="003B00CC"/>
    <w:rsid w:val="003B2445"/>
    <w:rsid w:val="003B39B6"/>
    <w:rsid w:val="003B3BCE"/>
    <w:rsid w:val="003B5B76"/>
    <w:rsid w:val="003B67BD"/>
    <w:rsid w:val="003B77FF"/>
    <w:rsid w:val="003C118E"/>
    <w:rsid w:val="003C14EB"/>
    <w:rsid w:val="003C2711"/>
    <w:rsid w:val="003C42C8"/>
    <w:rsid w:val="003C5830"/>
    <w:rsid w:val="003C666F"/>
    <w:rsid w:val="003C6A4B"/>
    <w:rsid w:val="003D026F"/>
    <w:rsid w:val="003D1884"/>
    <w:rsid w:val="003D2A9D"/>
    <w:rsid w:val="003D421D"/>
    <w:rsid w:val="003D4B29"/>
    <w:rsid w:val="003D590D"/>
    <w:rsid w:val="003E04F8"/>
    <w:rsid w:val="003E1647"/>
    <w:rsid w:val="003E1A80"/>
    <w:rsid w:val="003E22A9"/>
    <w:rsid w:val="003E3A17"/>
    <w:rsid w:val="003E4826"/>
    <w:rsid w:val="003E50FE"/>
    <w:rsid w:val="003E54F7"/>
    <w:rsid w:val="003E5644"/>
    <w:rsid w:val="003E5F28"/>
    <w:rsid w:val="003E70BF"/>
    <w:rsid w:val="003E7D4C"/>
    <w:rsid w:val="003E7F67"/>
    <w:rsid w:val="003E7F96"/>
    <w:rsid w:val="003F0604"/>
    <w:rsid w:val="003F0765"/>
    <w:rsid w:val="003F450B"/>
    <w:rsid w:val="003F5655"/>
    <w:rsid w:val="003F73B0"/>
    <w:rsid w:val="003F7D2B"/>
    <w:rsid w:val="003F7FEA"/>
    <w:rsid w:val="00400AA2"/>
    <w:rsid w:val="00400D5E"/>
    <w:rsid w:val="00401DED"/>
    <w:rsid w:val="0040243A"/>
    <w:rsid w:val="00403E79"/>
    <w:rsid w:val="00406AA6"/>
    <w:rsid w:val="00407534"/>
    <w:rsid w:val="0041247D"/>
    <w:rsid w:val="004134FC"/>
    <w:rsid w:val="004143FA"/>
    <w:rsid w:val="00416330"/>
    <w:rsid w:val="004164A0"/>
    <w:rsid w:val="00420D1E"/>
    <w:rsid w:val="00422CD7"/>
    <w:rsid w:val="004268A0"/>
    <w:rsid w:val="00426E22"/>
    <w:rsid w:val="004317DA"/>
    <w:rsid w:val="0043414A"/>
    <w:rsid w:val="00436390"/>
    <w:rsid w:val="00441112"/>
    <w:rsid w:val="004413B1"/>
    <w:rsid w:val="00444742"/>
    <w:rsid w:val="00444987"/>
    <w:rsid w:val="00444B30"/>
    <w:rsid w:val="00446CF8"/>
    <w:rsid w:val="004505DF"/>
    <w:rsid w:val="0045085C"/>
    <w:rsid w:val="00452108"/>
    <w:rsid w:val="00452316"/>
    <w:rsid w:val="0045271C"/>
    <w:rsid w:val="00453BEA"/>
    <w:rsid w:val="0045447F"/>
    <w:rsid w:val="004548E4"/>
    <w:rsid w:val="0045527B"/>
    <w:rsid w:val="00455626"/>
    <w:rsid w:val="004567CA"/>
    <w:rsid w:val="0045730B"/>
    <w:rsid w:val="0045788A"/>
    <w:rsid w:val="00461047"/>
    <w:rsid w:val="004619E8"/>
    <w:rsid w:val="00462400"/>
    <w:rsid w:val="00463A81"/>
    <w:rsid w:val="004644FD"/>
    <w:rsid w:val="0046494E"/>
    <w:rsid w:val="004655FA"/>
    <w:rsid w:val="004706D0"/>
    <w:rsid w:val="00470851"/>
    <w:rsid w:val="00471173"/>
    <w:rsid w:val="00471A23"/>
    <w:rsid w:val="00472548"/>
    <w:rsid w:val="0047417D"/>
    <w:rsid w:val="00476F56"/>
    <w:rsid w:val="00481CB3"/>
    <w:rsid w:val="00482664"/>
    <w:rsid w:val="00482D12"/>
    <w:rsid w:val="0048374B"/>
    <w:rsid w:val="004837E6"/>
    <w:rsid w:val="00483C8E"/>
    <w:rsid w:val="004851D6"/>
    <w:rsid w:val="004853E1"/>
    <w:rsid w:val="00486B06"/>
    <w:rsid w:val="0048757B"/>
    <w:rsid w:val="0049074A"/>
    <w:rsid w:val="00490A06"/>
    <w:rsid w:val="004923DE"/>
    <w:rsid w:val="00493490"/>
    <w:rsid w:val="0049558C"/>
    <w:rsid w:val="00497908"/>
    <w:rsid w:val="00497B70"/>
    <w:rsid w:val="00497BC4"/>
    <w:rsid w:val="00497E02"/>
    <w:rsid w:val="004A0AC7"/>
    <w:rsid w:val="004A1B93"/>
    <w:rsid w:val="004A3D29"/>
    <w:rsid w:val="004A4C68"/>
    <w:rsid w:val="004A53AD"/>
    <w:rsid w:val="004A6884"/>
    <w:rsid w:val="004B2738"/>
    <w:rsid w:val="004B3B3C"/>
    <w:rsid w:val="004B3F7B"/>
    <w:rsid w:val="004B5163"/>
    <w:rsid w:val="004B5460"/>
    <w:rsid w:val="004B59F0"/>
    <w:rsid w:val="004B6A03"/>
    <w:rsid w:val="004B752F"/>
    <w:rsid w:val="004C0BDD"/>
    <w:rsid w:val="004C3A0A"/>
    <w:rsid w:val="004C3A9E"/>
    <w:rsid w:val="004C54AA"/>
    <w:rsid w:val="004C600F"/>
    <w:rsid w:val="004C7F2C"/>
    <w:rsid w:val="004D0C4F"/>
    <w:rsid w:val="004D17A2"/>
    <w:rsid w:val="004D18A7"/>
    <w:rsid w:val="004D6288"/>
    <w:rsid w:val="004E0976"/>
    <w:rsid w:val="004E106C"/>
    <w:rsid w:val="004E179F"/>
    <w:rsid w:val="004E17AB"/>
    <w:rsid w:val="004E5A8F"/>
    <w:rsid w:val="004E6128"/>
    <w:rsid w:val="004E6301"/>
    <w:rsid w:val="004E697F"/>
    <w:rsid w:val="004E69F5"/>
    <w:rsid w:val="004F240C"/>
    <w:rsid w:val="004F4832"/>
    <w:rsid w:val="004F7562"/>
    <w:rsid w:val="004F7716"/>
    <w:rsid w:val="004F7BBE"/>
    <w:rsid w:val="00500E1C"/>
    <w:rsid w:val="005057C6"/>
    <w:rsid w:val="00507341"/>
    <w:rsid w:val="00510231"/>
    <w:rsid w:val="00510C38"/>
    <w:rsid w:val="00512026"/>
    <w:rsid w:val="0051368F"/>
    <w:rsid w:val="0051489C"/>
    <w:rsid w:val="00514979"/>
    <w:rsid w:val="00517959"/>
    <w:rsid w:val="005202BF"/>
    <w:rsid w:val="00522202"/>
    <w:rsid w:val="005228A5"/>
    <w:rsid w:val="00522AEA"/>
    <w:rsid w:val="00523B74"/>
    <w:rsid w:val="00523C06"/>
    <w:rsid w:val="00523F94"/>
    <w:rsid w:val="00526788"/>
    <w:rsid w:val="00532080"/>
    <w:rsid w:val="005327DB"/>
    <w:rsid w:val="00534F0F"/>
    <w:rsid w:val="00535B60"/>
    <w:rsid w:val="005365D8"/>
    <w:rsid w:val="00540E7E"/>
    <w:rsid w:val="00542D7E"/>
    <w:rsid w:val="00544667"/>
    <w:rsid w:val="00544A84"/>
    <w:rsid w:val="00544C7C"/>
    <w:rsid w:val="0054567B"/>
    <w:rsid w:val="00545F1E"/>
    <w:rsid w:val="005475C4"/>
    <w:rsid w:val="00547948"/>
    <w:rsid w:val="00552C1F"/>
    <w:rsid w:val="00553CF0"/>
    <w:rsid w:val="005547CF"/>
    <w:rsid w:val="00555254"/>
    <w:rsid w:val="00555829"/>
    <w:rsid w:val="00557BF0"/>
    <w:rsid w:val="0056001A"/>
    <w:rsid w:val="00560683"/>
    <w:rsid w:val="00562DEC"/>
    <w:rsid w:val="00563F0C"/>
    <w:rsid w:val="00564038"/>
    <w:rsid w:val="005649FA"/>
    <w:rsid w:val="00567088"/>
    <w:rsid w:val="00570683"/>
    <w:rsid w:val="005708D0"/>
    <w:rsid w:val="0057140E"/>
    <w:rsid w:val="00572184"/>
    <w:rsid w:val="00573B2F"/>
    <w:rsid w:val="005761AA"/>
    <w:rsid w:val="005761B6"/>
    <w:rsid w:val="005766D6"/>
    <w:rsid w:val="00577D4F"/>
    <w:rsid w:val="00580D96"/>
    <w:rsid w:val="005842C7"/>
    <w:rsid w:val="005848B7"/>
    <w:rsid w:val="0058523C"/>
    <w:rsid w:val="0058638E"/>
    <w:rsid w:val="00586B18"/>
    <w:rsid w:val="00587E6E"/>
    <w:rsid w:val="005916E4"/>
    <w:rsid w:val="00594139"/>
    <w:rsid w:val="005941E6"/>
    <w:rsid w:val="00597604"/>
    <w:rsid w:val="005A08A8"/>
    <w:rsid w:val="005A0FB1"/>
    <w:rsid w:val="005A52BF"/>
    <w:rsid w:val="005A5383"/>
    <w:rsid w:val="005A55B5"/>
    <w:rsid w:val="005A7AB7"/>
    <w:rsid w:val="005B004E"/>
    <w:rsid w:val="005B0070"/>
    <w:rsid w:val="005B07A9"/>
    <w:rsid w:val="005B182A"/>
    <w:rsid w:val="005B1969"/>
    <w:rsid w:val="005B34AC"/>
    <w:rsid w:val="005B409F"/>
    <w:rsid w:val="005B427F"/>
    <w:rsid w:val="005B4C9F"/>
    <w:rsid w:val="005B6A6D"/>
    <w:rsid w:val="005B7E38"/>
    <w:rsid w:val="005C1CEE"/>
    <w:rsid w:val="005C2C60"/>
    <w:rsid w:val="005C374E"/>
    <w:rsid w:val="005C3D5A"/>
    <w:rsid w:val="005C46FA"/>
    <w:rsid w:val="005C4729"/>
    <w:rsid w:val="005C50F1"/>
    <w:rsid w:val="005C6918"/>
    <w:rsid w:val="005C73C1"/>
    <w:rsid w:val="005C7D91"/>
    <w:rsid w:val="005D0DB4"/>
    <w:rsid w:val="005D0E86"/>
    <w:rsid w:val="005D17F1"/>
    <w:rsid w:val="005D2AA2"/>
    <w:rsid w:val="005D30D4"/>
    <w:rsid w:val="005D47D3"/>
    <w:rsid w:val="005D5AE0"/>
    <w:rsid w:val="005D5EAD"/>
    <w:rsid w:val="005D72DB"/>
    <w:rsid w:val="005D7ECD"/>
    <w:rsid w:val="005E0AD9"/>
    <w:rsid w:val="005E216B"/>
    <w:rsid w:val="005E2E18"/>
    <w:rsid w:val="005E30E2"/>
    <w:rsid w:val="005E43A7"/>
    <w:rsid w:val="005E48C4"/>
    <w:rsid w:val="005E52D3"/>
    <w:rsid w:val="005F0350"/>
    <w:rsid w:val="005F275B"/>
    <w:rsid w:val="005F359C"/>
    <w:rsid w:val="005F4A2C"/>
    <w:rsid w:val="005F4EAA"/>
    <w:rsid w:val="005F5C93"/>
    <w:rsid w:val="005F5DC0"/>
    <w:rsid w:val="005F5EB5"/>
    <w:rsid w:val="005F6E6D"/>
    <w:rsid w:val="006003CC"/>
    <w:rsid w:val="00600F7A"/>
    <w:rsid w:val="00604269"/>
    <w:rsid w:val="0060487F"/>
    <w:rsid w:val="006063D3"/>
    <w:rsid w:val="0060679A"/>
    <w:rsid w:val="00607B24"/>
    <w:rsid w:val="006104A7"/>
    <w:rsid w:val="00611F82"/>
    <w:rsid w:val="00613604"/>
    <w:rsid w:val="006144F3"/>
    <w:rsid w:val="006178A7"/>
    <w:rsid w:val="00621C14"/>
    <w:rsid w:val="006220F2"/>
    <w:rsid w:val="006234A4"/>
    <w:rsid w:val="006252A1"/>
    <w:rsid w:val="00625F0E"/>
    <w:rsid w:val="006267D6"/>
    <w:rsid w:val="00627B1D"/>
    <w:rsid w:val="006300DB"/>
    <w:rsid w:val="00633A27"/>
    <w:rsid w:val="00633C89"/>
    <w:rsid w:val="0063483A"/>
    <w:rsid w:val="00635B9B"/>
    <w:rsid w:val="006405C7"/>
    <w:rsid w:val="00640C8F"/>
    <w:rsid w:val="00653B7A"/>
    <w:rsid w:val="00654F40"/>
    <w:rsid w:val="00656BA3"/>
    <w:rsid w:val="00660297"/>
    <w:rsid w:val="006605F1"/>
    <w:rsid w:val="00660E92"/>
    <w:rsid w:val="00660FA3"/>
    <w:rsid w:val="00661378"/>
    <w:rsid w:val="006615C8"/>
    <w:rsid w:val="00661AD1"/>
    <w:rsid w:val="006625D6"/>
    <w:rsid w:val="00662D0F"/>
    <w:rsid w:val="00664A2F"/>
    <w:rsid w:val="00665C5E"/>
    <w:rsid w:val="0066625B"/>
    <w:rsid w:val="00666ABA"/>
    <w:rsid w:val="006736F6"/>
    <w:rsid w:val="00675F28"/>
    <w:rsid w:val="006765D6"/>
    <w:rsid w:val="00682177"/>
    <w:rsid w:val="006857A3"/>
    <w:rsid w:val="00685BF0"/>
    <w:rsid w:val="0068764F"/>
    <w:rsid w:val="00690273"/>
    <w:rsid w:val="00693239"/>
    <w:rsid w:val="00693E7B"/>
    <w:rsid w:val="00695C3B"/>
    <w:rsid w:val="00696FCF"/>
    <w:rsid w:val="006978EC"/>
    <w:rsid w:val="006A08A6"/>
    <w:rsid w:val="006A0C91"/>
    <w:rsid w:val="006A11B6"/>
    <w:rsid w:val="006A283E"/>
    <w:rsid w:val="006A4880"/>
    <w:rsid w:val="006A4BDF"/>
    <w:rsid w:val="006A61DD"/>
    <w:rsid w:val="006A633C"/>
    <w:rsid w:val="006A75A5"/>
    <w:rsid w:val="006B2971"/>
    <w:rsid w:val="006B5254"/>
    <w:rsid w:val="006B66C3"/>
    <w:rsid w:val="006B6D52"/>
    <w:rsid w:val="006B6EFF"/>
    <w:rsid w:val="006C2244"/>
    <w:rsid w:val="006C271B"/>
    <w:rsid w:val="006C649F"/>
    <w:rsid w:val="006D37C4"/>
    <w:rsid w:val="006D383F"/>
    <w:rsid w:val="006D4F80"/>
    <w:rsid w:val="006D5F6E"/>
    <w:rsid w:val="006D6F82"/>
    <w:rsid w:val="006D71AA"/>
    <w:rsid w:val="006D723F"/>
    <w:rsid w:val="006E05F9"/>
    <w:rsid w:val="006E0749"/>
    <w:rsid w:val="006E19F3"/>
    <w:rsid w:val="006E34CD"/>
    <w:rsid w:val="006E7552"/>
    <w:rsid w:val="006E7BEC"/>
    <w:rsid w:val="006E7D7F"/>
    <w:rsid w:val="006F151F"/>
    <w:rsid w:val="006F1B87"/>
    <w:rsid w:val="006F247F"/>
    <w:rsid w:val="006F3AAA"/>
    <w:rsid w:val="006F5390"/>
    <w:rsid w:val="006F71FA"/>
    <w:rsid w:val="00701461"/>
    <w:rsid w:val="00701DC3"/>
    <w:rsid w:val="007048CB"/>
    <w:rsid w:val="00705D6B"/>
    <w:rsid w:val="007110E6"/>
    <w:rsid w:val="00711588"/>
    <w:rsid w:val="00711DE9"/>
    <w:rsid w:val="00713855"/>
    <w:rsid w:val="00715248"/>
    <w:rsid w:val="00716356"/>
    <w:rsid w:val="00716A59"/>
    <w:rsid w:val="00720478"/>
    <w:rsid w:val="007218F5"/>
    <w:rsid w:val="00722CC4"/>
    <w:rsid w:val="00723306"/>
    <w:rsid w:val="00723C0A"/>
    <w:rsid w:val="00726D60"/>
    <w:rsid w:val="007275B9"/>
    <w:rsid w:val="0072777F"/>
    <w:rsid w:val="007308F1"/>
    <w:rsid w:val="007313C2"/>
    <w:rsid w:val="007324E4"/>
    <w:rsid w:val="00732A17"/>
    <w:rsid w:val="007367CD"/>
    <w:rsid w:val="007446BD"/>
    <w:rsid w:val="00745D75"/>
    <w:rsid w:val="00745FC6"/>
    <w:rsid w:val="007460CD"/>
    <w:rsid w:val="00746DEB"/>
    <w:rsid w:val="00751F43"/>
    <w:rsid w:val="00752737"/>
    <w:rsid w:val="00755600"/>
    <w:rsid w:val="00755910"/>
    <w:rsid w:val="007567C5"/>
    <w:rsid w:val="00760952"/>
    <w:rsid w:val="00761961"/>
    <w:rsid w:val="00761F31"/>
    <w:rsid w:val="00762C21"/>
    <w:rsid w:val="00765A31"/>
    <w:rsid w:val="00767075"/>
    <w:rsid w:val="0076738D"/>
    <w:rsid w:val="00770DD7"/>
    <w:rsid w:val="00770E63"/>
    <w:rsid w:val="00780E51"/>
    <w:rsid w:val="00781B8F"/>
    <w:rsid w:val="00786D35"/>
    <w:rsid w:val="00786DB8"/>
    <w:rsid w:val="00790E2F"/>
    <w:rsid w:val="007914F0"/>
    <w:rsid w:val="007920E9"/>
    <w:rsid w:val="0079247B"/>
    <w:rsid w:val="00793E15"/>
    <w:rsid w:val="007948A6"/>
    <w:rsid w:val="007A000D"/>
    <w:rsid w:val="007A1689"/>
    <w:rsid w:val="007A1722"/>
    <w:rsid w:val="007A2266"/>
    <w:rsid w:val="007A2FD8"/>
    <w:rsid w:val="007A3126"/>
    <w:rsid w:val="007A5C1A"/>
    <w:rsid w:val="007A772B"/>
    <w:rsid w:val="007A7D11"/>
    <w:rsid w:val="007B0D12"/>
    <w:rsid w:val="007B249A"/>
    <w:rsid w:val="007B4A82"/>
    <w:rsid w:val="007B5941"/>
    <w:rsid w:val="007B6569"/>
    <w:rsid w:val="007C0178"/>
    <w:rsid w:val="007C2E71"/>
    <w:rsid w:val="007C587A"/>
    <w:rsid w:val="007C5E87"/>
    <w:rsid w:val="007C6728"/>
    <w:rsid w:val="007D183D"/>
    <w:rsid w:val="007D1D0A"/>
    <w:rsid w:val="007D24A3"/>
    <w:rsid w:val="007D4D4F"/>
    <w:rsid w:val="007D5046"/>
    <w:rsid w:val="007D7336"/>
    <w:rsid w:val="007E10CB"/>
    <w:rsid w:val="007E336F"/>
    <w:rsid w:val="007E3DD2"/>
    <w:rsid w:val="007E4AB9"/>
    <w:rsid w:val="007E7AAA"/>
    <w:rsid w:val="007F07F7"/>
    <w:rsid w:val="007F1532"/>
    <w:rsid w:val="007F194A"/>
    <w:rsid w:val="007F3016"/>
    <w:rsid w:val="007F447C"/>
    <w:rsid w:val="007F65F2"/>
    <w:rsid w:val="007F6770"/>
    <w:rsid w:val="007F74A4"/>
    <w:rsid w:val="00801031"/>
    <w:rsid w:val="0080154F"/>
    <w:rsid w:val="008026EA"/>
    <w:rsid w:val="008078A5"/>
    <w:rsid w:val="00807E78"/>
    <w:rsid w:val="008108D4"/>
    <w:rsid w:val="00813619"/>
    <w:rsid w:val="008137B9"/>
    <w:rsid w:val="0081444E"/>
    <w:rsid w:val="00815302"/>
    <w:rsid w:val="00815D54"/>
    <w:rsid w:val="00816146"/>
    <w:rsid w:val="00817695"/>
    <w:rsid w:val="0082019A"/>
    <w:rsid w:val="008202D9"/>
    <w:rsid w:val="008227EB"/>
    <w:rsid w:val="00822C78"/>
    <w:rsid w:val="00822CE6"/>
    <w:rsid w:val="00823D13"/>
    <w:rsid w:val="00824142"/>
    <w:rsid w:val="00824D50"/>
    <w:rsid w:val="00827033"/>
    <w:rsid w:val="00827F24"/>
    <w:rsid w:val="008309D2"/>
    <w:rsid w:val="008319BE"/>
    <w:rsid w:val="0083254E"/>
    <w:rsid w:val="00837BAE"/>
    <w:rsid w:val="0084182C"/>
    <w:rsid w:val="008424E8"/>
    <w:rsid w:val="00843283"/>
    <w:rsid w:val="00843FD7"/>
    <w:rsid w:val="0084656E"/>
    <w:rsid w:val="0084677D"/>
    <w:rsid w:val="008467A7"/>
    <w:rsid w:val="0085385C"/>
    <w:rsid w:val="008545F8"/>
    <w:rsid w:val="00855CFD"/>
    <w:rsid w:val="00856AD2"/>
    <w:rsid w:val="00856EFD"/>
    <w:rsid w:val="008605A1"/>
    <w:rsid w:val="00860B5F"/>
    <w:rsid w:val="00861292"/>
    <w:rsid w:val="008612E2"/>
    <w:rsid w:val="00862BFD"/>
    <w:rsid w:val="00863B1B"/>
    <w:rsid w:val="00863DDB"/>
    <w:rsid w:val="00864EAA"/>
    <w:rsid w:val="00866E4D"/>
    <w:rsid w:val="00866F22"/>
    <w:rsid w:val="00871BA9"/>
    <w:rsid w:val="0087599B"/>
    <w:rsid w:val="00876A03"/>
    <w:rsid w:val="00876CDC"/>
    <w:rsid w:val="00881C69"/>
    <w:rsid w:val="00882540"/>
    <w:rsid w:val="00882F25"/>
    <w:rsid w:val="00883DD7"/>
    <w:rsid w:val="00883EDB"/>
    <w:rsid w:val="00883F1B"/>
    <w:rsid w:val="00884BF4"/>
    <w:rsid w:val="00885A39"/>
    <w:rsid w:val="00886513"/>
    <w:rsid w:val="0089607B"/>
    <w:rsid w:val="00896CBD"/>
    <w:rsid w:val="008A079D"/>
    <w:rsid w:val="008A09C4"/>
    <w:rsid w:val="008A0B45"/>
    <w:rsid w:val="008A3BCB"/>
    <w:rsid w:val="008A4374"/>
    <w:rsid w:val="008A43F6"/>
    <w:rsid w:val="008A4567"/>
    <w:rsid w:val="008A591E"/>
    <w:rsid w:val="008A71E2"/>
    <w:rsid w:val="008A7409"/>
    <w:rsid w:val="008B087B"/>
    <w:rsid w:val="008B0F1C"/>
    <w:rsid w:val="008B2160"/>
    <w:rsid w:val="008B2D70"/>
    <w:rsid w:val="008B46D2"/>
    <w:rsid w:val="008B4D3F"/>
    <w:rsid w:val="008B6314"/>
    <w:rsid w:val="008B6572"/>
    <w:rsid w:val="008B6763"/>
    <w:rsid w:val="008B7C2C"/>
    <w:rsid w:val="008C405F"/>
    <w:rsid w:val="008C4926"/>
    <w:rsid w:val="008C5315"/>
    <w:rsid w:val="008C57A6"/>
    <w:rsid w:val="008C5874"/>
    <w:rsid w:val="008C5D3B"/>
    <w:rsid w:val="008C68D7"/>
    <w:rsid w:val="008C7C59"/>
    <w:rsid w:val="008C7EB2"/>
    <w:rsid w:val="008D1ADB"/>
    <w:rsid w:val="008D313B"/>
    <w:rsid w:val="008D575A"/>
    <w:rsid w:val="008D5EA0"/>
    <w:rsid w:val="008D72CB"/>
    <w:rsid w:val="008D75DF"/>
    <w:rsid w:val="008E0745"/>
    <w:rsid w:val="008E487A"/>
    <w:rsid w:val="008E4DFD"/>
    <w:rsid w:val="008E54C7"/>
    <w:rsid w:val="008F16CE"/>
    <w:rsid w:val="008F1853"/>
    <w:rsid w:val="008F2B2C"/>
    <w:rsid w:val="008F3441"/>
    <w:rsid w:val="008F447E"/>
    <w:rsid w:val="008F48BF"/>
    <w:rsid w:val="008F4AB2"/>
    <w:rsid w:val="008F6EB0"/>
    <w:rsid w:val="008F7F1C"/>
    <w:rsid w:val="0090222D"/>
    <w:rsid w:val="0090292D"/>
    <w:rsid w:val="009038A6"/>
    <w:rsid w:val="00903E80"/>
    <w:rsid w:val="00904081"/>
    <w:rsid w:val="00911E08"/>
    <w:rsid w:val="009126A6"/>
    <w:rsid w:val="0091317B"/>
    <w:rsid w:val="00913A38"/>
    <w:rsid w:val="00913D74"/>
    <w:rsid w:val="009146E6"/>
    <w:rsid w:val="00914AB1"/>
    <w:rsid w:val="00914FC7"/>
    <w:rsid w:val="009157F6"/>
    <w:rsid w:val="00922BCF"/>
    <w:rsid w:val="009240A3"/>
    <w:rsid w:val="00925C19"/>
    <w:rsid w:val="0092765D"/>
    <w:rsid w:val="00930EF1"/>
    <w:rsid w:val="009349F8"/>
    <w:rsid w:val="0093505E"/>
    <w:rsid w:val="00935789"/>
    <w:rsid w:val="009373C9"/>
    <w:rsid w:val="00941BD6"/>
    <w:rsid w:val="009441A1"/>
    <w:rsid w:val="00947A53"/>
    <w:rsid w:val="00950E90"/>
    <w:rsid w:val="009515AF"/>
    <w:rsid w:val="00952A4D"/>
    <w:rsid w:val="00953D36"/>
    <w:rsid w:val="00953E3E"/>
    <w:rsid w:val="0096121C"/>
    <w:rsid w:val="00963F58"/>
    <w:rsid w:val="00965F53"/>
    <w:rsid w:val="00966576"/>
    <w:rsid w:val="00970F81"/>
    <w:rsid w:val="00971C81"/>
    <w:rsid w:val="00972A8B"/>
    <w:rsid w:val="00972C56"/>
    <w:rsid w:val="009756BD"/>
    <w:rsid w:val="00983878"/>
    <w:rsid w:val="00984038"/>
    <w:rsid w:val="00986E80"/>
    <w:rsid w:val="0099367E"/>
    <w:rsid w:val="009944CF"/>
    <w:rsid w:val="0099552A"/>
    <w:rsid w:val="00996C09"/>
    <w:rsid w:val="00997D16"/>
    <w:rsid w:val="009A34C6"/>
    <w:rsid w:val="009A4668"/>
    <w:rsid w:val="009A5783"/>
    <w:rsid w:val="009A5784"/>
    <w:rsid w:val="009A6476"/>
    <w:rsid w:val="009A684E"/>
    <w:rsid w:val="009B177B"/>
    <w:rsid w:val="009B1D99"/>
    <w:rsid w:val="009B41A6"/>
    <w:rsid w:val="009B4D24"/>
    <w:rsid w:val="009B7CCB"/>
    <w:rsid w:val="009C21EC"/>
    <w:rsid w:val="009C2B87"/>
    <w:rsid w:val="009C4D8F"/>
    <w:rsid w:val="009D1B45"/>
    <w:rsid w:val="009D2E1C"/>
    <w:rsid w:val="009D42C1"/>
    <w:rsid w:val="009D4ABD"/>
    <w:rsid w:val="009D4AE3"/>
    <w:rsid w:val="009D55FB"/>
    <w:rsid w:val="009D79C5"/>
    <w:rsid w:val="009E15E8"/>
    <w:rsid w:val="009E3F71"/>
    <w:rsid w:val="009E606F"/>
    <w:rsid w:val="009F174E"/>
    <w:rsid w:val="009F3918"/>
    <w:rsid w:val="009F3E02"/>
    <w:rsid w:val="009F3EA1"/>
    <w:rsid w:val="009F579E"/>
    <w:rsid w:val="009F6C4F"/>
    <w:rsid w:val="00A0073F"/>
    <w:rsid w:val="00A0443C"/>
    <w:rsid w:val="00A04ECD"/>
    <w:rsid w:val="00A06219"/>
    <w:rsid w:val="00A06A81"/>
    <w:rsid w:val="00A103D2"/>
    <w:rsid w:val="00A126F1"/>
    <w:rsid w:val="00A13675"/>
    <w:rsid w:val="00A1496A"/>
    <w:rsid w:val="00A14E37"/>
    <w:rsid w:val="00A15100"/>
    <w:rsid w:val="00A17F13"/>
    <w:rsid w:val="00A21252"/>
    <w:rsid w:val="00A21B88"/>
    <w:rsid w:val="00A23224"/>
    <w:rsid w:val="00A232AA"/>
    <w:rsid w:val="00A24142"/>
    <w:rsid w:val="00A265C5"/>
    <w:rsid w:val="00A26AF8"/>
    <w:rsid w:val="00A30BDA"/>
    <w:rsid w:val="00A31E5F"/>
    <w:rsid w:val="00A32581"/>
    <w:rsid w:val="00A35A1D"/>
    <w:rsid w:val="00A36CDC"/>
    <w:rsid w:val="00A3710C"/>
    <w:rsid w:val="00A415FE"/>
    <w:rsid w:val="00A425C9"/>
    <w:rsid w:val="00A42B11"/>
    <w:rsid w:val="00A43B9D"/>
    <w:rsid w:val="00A46A04"/>
    <w:rsid w:val="00A508E7"/>
    <w:rsid w:val="00A51630"/>
    <w:rsid w:val="00A52FDC"/>
    <w:rsid w:val="00A53F12"/>
    <w:rsid w:val="00A55985"/>
    <w:rsid w:val="00A57DDF"/>
    <w:rsid w:val="00A57F9F"/>
    <w:rsid w:val="00A6209E"/>
    <w:rsid w:val="00A6242D"/>
    <w:rsid w:val="00A65C77"/>
    <w:rsid w:val="00A665A1"/>
    <w:rsid w:val="00A66CC4"/>
    <w:rsid w:val="00A66E04"/>
    <w:rsid w:val="00A671F5"/>
    <w:rsid w:val="00A70611"/>
    <w:rsid w:val="00A70A51"/>
    <w:rsid w:val="00A71032"/>
    <w:rsid w:val="00A712FB"/>
    <w:rsid w:val="00A7223F"/>
    <w:rsid w:val="00A72666"/>
    <w:rsid w:val="00A72EAF"/>
    <w:rsid w:val="00A74C02"/>
    <w:rsid w:val="00A76518"/>
    <w:rsid w:val="00A8031A"/>
    <w:rsid w:val="00A82967"/>
    <w:rsid w:val="00A82F8D"/>
    <w:rsid w:val="00A906F9"/>
    <w:rsid w:val="00A90903"/>
    <w:rsid w:val="00A921B1"/>
    <w:rsid w:val="00A92F0B"/>
    <w:rsid w:val="00A93990"/>
    <w:rsid w:val="00A962BE"/>
    <w:rsid w:val="00A96F4A"/>
    <w:rsid w:val="00AA43D1"/>
    <w:rsid w:val="00AA5448"/>
    <w:rsid w:val="00AA76F1"/>
    <w:rsid w:val="00AB1780"/>
    <w:rsid w:val="00AB2E21"/>
    <w:rsid w:val="00AB3E86"/>
    <w:rsid w:val="00AB5B38"/>
    <w:rsid w:val="00AB5DDD"/>
    <w:rsid w:val="00AB5FD6"/>
    <w:rsid w:val="00AC221C"/>
    <w:rsid w:val="00AC34F5"/>
    <w:rsid w:val="00AC38D0"/>
    <w:rsid w:val="00AC3B6A"/>
    <w:rsid w:val="00AC3CA1"/>
    <w:rsid w:val="00AC5D27"/>
    <w:rsid w:val="00AC7203"/>
    <w:rsid w:val="00AD02DA"/>
    <w:rsid w:val="00AD092E"/>
    <w:rsid w:val="00AD0961"/>
    <w:rsid w:val="00AD1020"/>
    <w:rsid w:val="00AD1573"/>
    <w:rsid w:val="00AD1E1C"/>
    <w:rsid w:val="00AD2294"/>
    <w:rsid w:val="00AD637F"/>
    <w:rsid w:val="00AD6448"/>
    <w:rsid w:val="00AD6BF0"/>
    <w:rsid w:val="00AD7BAC"/>
    <w:rsid w:val="00AE42E6"/>
    <w:rsid w:val="00AE4FAA"/>
    <w:rsid w:val="00AE69BB"/>
    <w:rsid w:val="00AE6C8E"/>
    <w:rsid w:val="00AE741D"/>
    <w:rsid w:val="00AF0C71"/>
    <w:rsid w:val="00AF0E43"/>
    <w:rsid w:val="00AF0E6B"/>
    <w:rsid w:val="00AF0ED7"/>
    <w:rsid w:val="00AF2D66"/>
    <w:rsid w:val="00AF3410"/>
    <w:rsid w:val="00AF3A32"/>
    <w:rsid w:val="00AF4783"/>
    <w:rsid w:val="00AF515A"/>
    <w:rsid w:val="00AF631B"/>
    <w:rsid w:val="00AF730A"/>
    <w:rsid w:val="00AF7AAF"/>
    <w:rsid w:val="00AF7B8C"/>
    <w:rsid w:val="00AF7F5A"/>
    <w:rsid w:val="00B03F81"/>
    <w:rsid w:val="00B12FEC"/>
    <w:rsid w:val="00B13499"/>
    <w:rsid w:val="00B13CDA"/>
    <w:rsid w:val="00B14CCC"/>
    <w:rsid w:val="00B14CD2"/>
    <w:rsid w:val="00B158E4"/>
    <w:rsid w:val="00B16421"/>
    <w:rsid w:val="00B17483"/>
    <w:rsid w:val="00B207A0"/>
    <w:rsid w:val="00B21B9F"/>
    <w:rsid w:val="00B21D80"/>
    <w:rsid w:val="00B22BFA"/>
    <w:rsid w:val="00B24448"/>
    <w:rsid w:val="00B25A19"/>
    <w:rsid w:val="00B262C3"/>
    <w:rsid w:val="00B30F1F"/>
    <w:rsid w:val="00B3308A"/>
    <w:rsid w:val="00B34097"/>
    <w:rsid w:val="00B35D4B"/>
    <w:rsid w:val="00B3605B"/>
    <w:rsid w:val="00B372C7"/>
    <w:rsid w:val="00B4095A"/>
    <w:rsid w:val="00B41A2A"/>
    <w:rsid w:val="00B433B8"/>
    <w:rsid w:val="00B44F36"/>
    <w:rsid w:val="00B47706"/>
    <w:rsid w:val="00B47F9E"/>
    <w:rsid w:val="00B533CE"/>
    <w:rsid w:val="00B538CD"/>
    <w:rsid w:val="00B55E20"/>
    <w:rsid w:val="00B560C2"/>
    <w:rsid w:val="00B57CA8"/>
    <w:rsid w:val="00B62546"/>
    <w:rsid w:val="00B63047"/>
    <w:rsid w:val="00B63B6D"/>
    <w:rsid w:val="00B649FD"/>
    <w:rsid w:val="00B64C2A"/>
    <w:rsid w:val="00B64C5E"/>
    <w:rsid w:val="00B65750"/>
    <w:rsid w:val="00B65FDD"/>
    <w:rsid w:val="00B720CD"/>
    <w:rsid w:val="00B72BB6"/>
    <w:rsid w:val="00B73B27"/>
    <w:rsid w:val="00B759B0"/>
    <w:rsid w:val="00B75AFC"/>
    <w:rsid w:val="00B80A60"/>
    <w:rsid w:val="00B85A49"/>
    <w:rsid w:val="00B90FB0"/>
    <w:rsid w:val="00B922E5"/>
    <w:rsid w:val="00B924B2"/>
    <w:rsid w:val="00B93856"/>
    <w:rsid w:val="00B952FC"/>
    <w:rsid w:val="00B967C4"/>
    <w:rsid w:val="00B969C0"/>
    <w:rsid w:val="00BA2FB0"/>
    <w:rsid w:val="00BA622D"/>
    <w:rsid w:val="00BA71F7"/>
    <w:rsid w:val="00BB2C44"/>
    <w:rsid w:val="00BB55E3"/>
    <w:rsid w:val="00BB60B5"/>
    <w:rsid w:val="00BC1044"/>
    <w:rsid w:val="00BC5F87"/>
    <w:rsid w:val="00BC66C2"/>
    <w:rsid w:val="00BD0B12"/>
    <w:rsid w:val="00BD291C"/>
    <w:rsid w:val="00BD3B3B"/>
    <w:rsid w:val="00BD750B"/>
    <w:rsid w:val="00BE123A"/>
    <w:rsid w:val="00BE1A7D"/>
    <w:rsid w:val="00BE2E01"/>
    <w:rsid w:val="00BE3123"/>
    <w:rsid w:val="00BE52D8"/>
    <w:rsid w:val="00BE5D24"/>
    <w:rsid w:val="00BE63F1"/>
    <w:rsid w:val="00BE70B8"/>
    <w:rsid w:val="00BE7446"/>
    <w:rsid w:val="00BF0304"/>
    <w:rsid w:val="00BF2201"/>
    <w:rsid w:val="00BF4884"/>
    <w:rsid w:val="00BF501F"/>
    <w:rsid w:val="00BF51E8"/>
    <w:rsid w:val="00BF5C00"/>
    <w:rsid w:val="00C03F23"/>
    <w:rsid w:val="00C06C94"/>
    <w:rsid w:val="00C06D69"/>
    <w:rsid w:val="00C0713D"/>
    <w:rsid w:val="00C07DC1"/>
    <w:rsid w:val="00C12AFB"/>
    <w:rsid w:val="00C1491D"/>
    <w:rsid w:val="00C15253"/>
    <w:rsid w:val="00C16276"/>
    <w:rsid w:val="00C16425"/>
    <w:rsid w:val="00C16695"/>
    <w:rsid w:val="00C179DA"/>
    <w:rsid w:val="00C2054E"/>
    <w:rsid w:val="00C21194"/>
    <w:rsid w:val="00C21867"/>
    <w:rsid w:val="00C24662"/>
    <w:rsid w:val="00C24E7D"/>
    <w:rsid w:val="00C25E4D"/>
    <w:rsid w:val="00C25F88"/>
    <w:rsid w:val="00C262DD"/>
    <w:rsid w:val="00C27175"/>
    <w:rsid w:val="00C27467"/>
    <w:rsid w:val="00C30822"/>
    <w:rsid w:val="00C323F6"/>
    <w:rsid w:val="00C33CAC"/>
    <w:rsid w:val="00C34550"/>
    <w:rsid w:val="00C34FA0"/>
    <w:rsid w:val="00C35237"/>
    <w:rsid w:val="00C365E3"/>
    <w:rsid w:val="00C37EC1"/>
    <w:rsid w:val="00C4102B"/>
    <w:rsid w:val="00C41DCD"/>
    <w:rsid w:val="00C43647"/>
    <w:rsid w:val="00C449AD"/>
    <w:rsid w:val="00C51F4F"/>
    <w:rsid w:val="00C532BD"/>
    <w:rsid w:val="00C53B55"/>
    <w:rsid w:val="00C54136"/>
    <w:rsid w:val="00C55A98"/>
    <w:rsid w:val="00C56D3B"/>
    <w:rsid w:val="00C573F3"/>
    <w:rsid w:val="00C57FC4"/>
    <w:rsid w:val="00C62DAA"/>
    <w:rsid w:val="00C62F46"/>
    <w:rsid w:val="00C63126"/>
    <w:rsid w:val="00C63510"/>
    <w:rsid w:val="00C65C7D"/>
    <w:rsid w:val="00C727A0"/>
    <w:rsid w:val="00C7367A"/>
    <w:rsid w:val="00C73694"/>
    <w:rsid w:val="00C74974"/>
    <w:rsid w:val="00C74C1D"/>
    <w:rsid w:val="00C76664"/>
    <w:rsid w:val="00C803E8"/>
    <w:rsid w:val="00C80C20"/>
    <w:rsid w:val="00C81486"/>
    <w:rsid w:val="00C837EA"/>
    <w:rsid w:val="00C85E5B"/>
    <w:rsid w:val="00C873D6"/>
    <w:rsid w:val="00C87C5D"/>
    <w:rsid w:val="00C904EA"/>
    <w:rsid w:val="00C92D40"/>
    <w:rsid w:val="00C94587"/>
    <w:rsid w:val="00C95AA3"/>
    <w:rsid w:val="00C95DFB"/>
    <w:rsid w:val="00C970BD"/>
    <w:rsid w:val="00C973C3"/>
    <w:rsid w:val="00CA1438"/>
    <w:rsid w:val="00CA1E02"/>
    <w:rsid w:val="00CA1F08"/>
    <w:rsid w:val="00CA2B6E"/>
    <w:rsid w:val="00CA417F"/>
    <w:rsid w:val="00CA58DE"/>
    <w:rsid w:val="00CA595E"/>
    <w:rsid w:val="00CA5D74"/>
    <w:rsid w:val="00CA69B7"/>
    <w:rsid w:val="00CB26B1"/>
    <w:rsid w:val="00CB2C0F"/>
    <w:rsid w:val="00CB4A5E"/>
    <w:rsid w:val="00CB4A8B"/>
    <w:rsid w:val="00CB4B18"/>
    <w:rsid w:val="00CC1635"/>
    <w:rsid w:val="00CC1B91"/>
    <w:rsid w:val="00CC57CE"/>
    <w:rsid w:val="00CC5E52"/>
    <w:rsid w:val="00CC6703"/>
    <w:rsid w:val="00CC79AC"/>
    <w:rsid w:val="00CD02E7"/>
    <w:rsid w:val="00CD047F"/>
    <w:rsid w:val="00CD0DEA"/>
    <w:rsid w:val="00CD3041"/>
    <w:rsid w:val="00CD31F7"/>
    <w:rsid w:val="00CD4003"/>
    <w:rsid w:val="00CD4C8B"/>
    <w:rsid w:val="00CD4DAD"/>
    <w:rsid w:val="00CD5693"/>
    <w:rsid w:val="00CD77A9"/>
    <w:rsid w:val="00CE193F"/>
    <w:rsid w:val="00CE21B5"/>
    <w:rsid w:val="00CE279F"/>
    <w:rsid w:val="00CE2A0E"/>
    <w:rsid w:val="00CE4D9D"/>
    <w:rsid w:val="00CE5069"/>
    <w:rsid w:val="00CE5956"/>
    <w:rsid w:val="00CE5B78"/>
    <w:rsid w:val="00CF3A4D"/>
    <w:rsid w:val="00CF656F"/>
    <w:rsid w:val="00CF7DE3"/>
    <w:rsid w:val="00D00A23"/>
    <w:rsid w:val="00D049FD"/>
    <w:rsid w:val="00D04A9D"/>
    <w:rsid w:val="00D053E0"/>
    <w:rsid w:val="00D05BB8"/>
    <w:rsid w:val="00D06CAE"/>
    <w:rsid w:val="00D07792"/>
    <w:rsid w:val="00D07FBE"/>
    <w:rsid w:val="00D102CB"/>
    <w:rsid w:val="00D138E0"/>
    <w:rsid w:val="00D13C69"/>
    <w:rsid w:val="00D15955"/>
    <w:rsid w:val="00D162CE"/>
    <w:rsid w:val="00D164D5"/>
    <w:rsid w:val="00D166A7"/>
    <w:rsid w:val="00D167F2"/>
    <w:rsid w:val="00D16900"/>
    <w:rsid w:val="00D17588"/>
    <w:rsid w:val="00D203AC"/>
    <w:rsid w:val="00D2060A"/>
    <w:rsid w:val="00D20798"/>
    <w:rsid w:val="00D21DB3"/>
    <w:rsid w:val="00D2475C"/>
    <w:rsid w:val="00D26EC5"/>
    <w:rsid w:val="00D31480"/>
    <w:rsid w:val="00D33F9F"/>
    <w:rsid w:val="00D340ED"/>
    <w:rsid w:val="00D345D3"/>
    <w:rsid w:val="00D371FD"/>
    <w:rsid w:val="00D37CB7"/>
    <w:rsid w:val="00D37E35"/>
    <w:rsid w:val="00D41187"/>
    <w:rsid w:val="00D42896"/>
    <w:rsid w:val="00D42F7C"/>
    <w:rsid w:val="00D4593C"/>
    <w:rsid w:val="00D47E82"/>
    <w:rsid w:val="00D47EC5"/>
    <w:rsid w:val="00D528A1"/>
    <w:rsid w:val="00D543EA"/>
    <w:rsid w:val="00D56458"/>
    <w:rsid w:val="00D564A9"/>
    <w:rsid w:val="00D56F6F"/>
    <w:rsid w:val="00D60554"/>
    <w:rsid w:val="00D610CE"/>
    <w:rsid w:val="00D63E1A"/>
    <w:rsid w:val="00D64148"/>
    <w:rsid w:val="00D6449E"/>
    <w:rsid w:val="00D64C33"/>
    <w:rsid w:val="00D64DFD"/>
    <w:rsid w:val="00D65FE4"/>
    <w:rsid w:val="00D66840"/>
    <w:rsid w:val="00D6684D"/>
    <w:rsid w:val="00D66A8F"/>
    <w:rsid w:val="00D67144"/>
    <w:rsid w:val="00D70FB6"/>
    <w:rsid w:val="00D72E07"/>
    <w:rsid w:val="00D74F17"/>
    <w:rsid w:val="00D754EC"/>
    <w:rsid w:val="00D7569D"/>
    <w:rsid w:val="00D76ADF"/>
    <w:rsid w:val="00D77857"/>
    <w:rsid w:val="00D800F6"/>
    <w:rsid w:val="00D81A76"/>
    <w:rsid w:val="00D81E13"/>
    <w:rsid w:val="00D8317C"/>
    <w:rsid w:val="00D843A5"/>
    <w:rsid w:val="00D870BC"/>
    <w:rsid w:val="00D87BEC"/>
    <w:rsid w:val="00D90DF4"/>
    <w:rsid w:val="00D92C78"/>
    <w:rsid w:val="00D958DF"/>
    <w:rsid w:val="00D960C9"/>
    <w:rsid w:val="00DA2FE7"/>
    <w:rsid w:val="00DA3387"/>
    <w:rsid w:val="00DA3C39"/>
    <w:rsid w:val="00DA5524"/>
    <w:rsid w:val="00DA6026"/>
    <w:rsid w:val="00DA637A"/>
    <w:rsid w:val="00DA687A"/>
    <w:rsid w:val="00DA71A5"/>
    <w:rsid w:val="00DB2544"/>
    <w:rsid w:val="00DB507D"/>
    <w:rsid w:val="00DB6D2C"/>
    <w:rsid w:val="00DB71A0"/>
    <w:rsid w:val="00DC1140"/>
    <w:rsid w:val="00DC245D"/>
    <w:rsid w:val="00DC274E"/>
    <w:rsid w:val="00DC4708"/>
    <w:rsid w:val="00DC6119"/>
    <w:rsid w:val="00DC6941"/>
    <w:rsid w:val="00DD0F73"/>
    <w:rsid w:val="00DD28BE"/>
    <w:rsid w:val="00DD2927"/>
    <w:rsid w:val="00DD3E5F"/>
    <w:rsid w:val="00DE07B3"/>
    <w:rsid w:val="00DE1721"/>
    <w:rsid w:val="00DE1C89"/>
    <w:rsid w:val="00DE3142"/>
    <w:rsid w:val="00DE4A04"/>
    <w:rsid w:val="00DE55A4"/>
    <w:rsid w:val="00DE57FA"/>
    <w:rsid w:val="00DE6632"/>
    <w:rsid w:val="00DE684B"/>
    <w:rsid w:val="00DE69FE"/>
    <w:rsid w:val="00DE7703"/>
    <w:rsid w:val="00DF00B7"/>
    <w:rsid w:val="00DF03D1"/>
    <w:rsid w:val="00DF1687"/>
    <w:rsid w:val="00DF52DD"/>
    <w:rsid w:val="00DF6535"/>
    <w:rsid w:val="00DF6A53"/>
    <w:rsid w:val="00DF6CA6"/>
    <w:rsid w:val="00E000EA"/>
    <w:rsid w:val="00E00C1E"/>
    <w:rsid w:val="00E03064"/>
    <w:rsid w:val="00E0320D"/>
    <w:rsid w:val="00E0506D"/>
    <w:rsid w:val="00E06B6F"/>
    <w:rsid w:val="00E120BF"/>
    <w:rsid w:val="00E130FF"/>
    <w:rsid w:val="00E133B1"/>
    <w:rsid w:val="00E15E43"/>
    <w:rsid w:val="00E16EE8"/>
    <w:rsid w:val="00E20E7F"/>
    <w:rsid w:val="00E2193D"/>
    <w:rsid w:val="00E23888"/>
    <w:rsid w:val="00E2439A"/>
    <w:rsid w:val="00E246DF"/>
    <w:rsid w:val="00E25ACF"/>
    <w:rsid w:val="00E26F0C"/>
    <w:rsid w:val="00E33E5D"/>
    <w:rsid w:val="00E347E5"/>
    <w:rsid w:val="00E35CDA"/>
    <w:rsid w:val="00E36AAB"/>
    <w:rsid w:val="00E40968"/>
    <w:rsid w:val="00E41ACD"/>
    <w:rsid w:val="00E4247A"/>
    <w:rsid w:val="00E424D2"/>
    <w:rsid w:val="00E44EE7"/>
    <w:rsid w:val="00E460D0"/>
    <w:rsid w:val="00E46282"/>
    <w:rsid w:val="00E51F25"/>
    <w:rsid w:val="00E54D0D"/>
    <w:rsid w:val="00E5522C"/>
    <w:rsid w:val="00E57F5A"/>
    <w:rsid w:val="00E606DF"/>
    <w:rsid w:val="00E60743"/>
    <w:rsid w:val="00E63103"/>
    <w:rsid w:val="00E6361D"/>
    <w:rsid w:val="00E65CE7"/>
    <w:rsid w:val="00E6708B"/>
    <w:rsid w:val="00E67A71"/>
    <w:rsid w:val="00E73490"/>
    <w:rsid w:val="00E81CAA"/>
    <w:rsid w:val="00E82041"/>
    <w:rsid w:val="00E83424"/>
    <w:rsid w:val="00E83D4F"/>
    <w:rsid w:val="00E8592D"/>
    <w:rsid w:val="00E87F6C"/>
    <w:rsid w:val="00E910DA"/>
    <w:rsid w:val="00E9245C"/>
    <w:rsid w:val="00E93315"/>
    <w:rsid w:val="00E9335A"/>
    <w:rsid w:val="00E9644F"/>
    <w:rsid w:val="00EA0398"/>
    <w:rsid w:val="00EA0755"/>
    <w:rsid w:val="00EA0A9C"/>
    <w:rsid w:val="00EA0DAB"/>
    <w:rsid w:val="00EA3879"/>
    <w:rsid w:val="00EA4200"/>
    <w:rsid w:val="00EA46BD"/>
    <w:rsid w:val="00EA56D7"/>
    <w:rsid w:val="00EA7FC8"/>
    <w:rsid w:val="00EB26BD"/>
    <w:rsid w:val="00EB530A"/>
    <w:rsid w:val="00EB56A3"/>
    <w:rsid w:val="00EB5C75"/>
    <w:rsid w:val="00EC0710"/>
    <w:rsid w:val="00EC1D1E"/>
    <w:rsid w:val="00EC2DE5"/>
    <w:rsid w:val="00EC483E"/>
    <w:rsid w:val="00EC5946"/>
    <w:rsid w:val="00EC69D4"/>
    <w:rsid w:val="00EC6EE3"/>
    <w:rsid w:val="00ED2237"/>
    <w:rsid w:val="00ED2DA4"/>
    <w:rsid w:val="00ED3A42"/>
    <w:rsid w:val="00ED3FEB"/>
    <w:rsid w:val="00ED4954"/>
    <w:rsid w:val="00ED6983"/>
    <w:rsid w:val="00ED69C1"/>
    <w:rsid w:val="00EE14CB"/>
    <w:rsid w:val="00EE164F"/>
    <w:rsid w:val="00EE1745"/>
    <w:rsid w:val="00EE4396"/>
    <w:rsid w:val="00EE5162"/>
    <w:rsid w:val="00EE6B2F"/>
    <w:rsid w:val="00EE76FC"/>
    <w:rsid w:val="00EE7E02"/>
    <w:rsid w:val="00EF015C"/>
    <w:rsid w:val="00EF1E92"/>
    <w:rsid w:val="00EF2A11"/>
    <w:rsid w:val="00F004D9"/>
    <w:rsid w:val="00F01252"/>
    <w:rsid w:val="00F06510"/>
    <w:rsid w:val="00F07234"/>
    <w:rsid w:val="00F074A9"/>
    <w:rsid w:val="00F1047F"/>
    <w:rsid w:val="00F10E4B"/>
    <w:rsid w:val="00F11DE0"/>
    <w:rsid w:val="00F12ECB"/>
    <w:rsid w:val="00F13C06"/>
    <w:rsid w:val="00F20D06"/>
    <w:rsid w:val="00F20D76"/>
    <w:rsid w:val="00F21AB7"/>
    <w:rsid w:val="00F25A6F"/>
    <w:rsid w:val="00F26657"/>
    <w:rsid w:val="00F2740B"/>
    <w:rsid w:val="00F2761D"/>
    <w:rsid w:val="00F27EEE"/>
    <w:rsid w:val="00F31583"/>
    <w:rsid w:val="00F3439D"/>
    <w:rsid w:val="00F34611"/>
    <w:rsid w:val="00F364F3"/>
    <w:rsid w:val="00F415BB"/>
    <w:rsid w:val="00F41F46"/>
    <w:rsid w:val="00F42B66"/>
    <w:rsid w:val="00F432F9"/>
    <w:rsid w:val="00F43555"/>
    <w:rsid w:val="00F45166"/>
    <w:rsid w:val="00F4565F"/>
    <w:rsid w:val="00F45907"/>
    <w:rsid w:val="00F45E6E"/>
    <w:rsid w:val="00F469C0"/>
    <w:rsid w:val="00F4775A"/>
    <w:rsid w:val="00F47B60"/>
    <w:rsid w:val="00F47BB8"/>
    <w:rsid w:val="00F47EEC"/>
    <w:rsid w:val="00F51ED4"/>
    <w:rsid w:val="00F5299B"/>
    <w:rsid w:val="00F52A4B"/>
    <w:rsid w:val="00F52C3B"/>
    <w:rsid w:val="00F52DF4"/>
    <w:rsid w:val="00F53108"/>
    <w:rsid w:val="00F531A9"/>
    <w:rsid w:val="00F53C01"/>
    <w:rsid w:val="00F545D6"/>
    <w:rsid w:val="00F54F66"/>
    <w:rsid w:val="00F56C7D"/>
    <w:rsid w:val="00F578C7"/>
    <w:rsid w:val="00F613B8"/>
    <w:rsid w:val="00F63AF4"/>
    <w:rsid w:val="00F64B4A"/>
    <w:rsid w:val="00F656B9"/>
    <w:rsid w:val="00F65871"/>
    <w:rsid w:val="00F675B8"/>
    <w:rsid w:val="00F72DE9"/>
    <w:rsid w:val="00F84F1F"/>
    <w:rsid w:val="00F85D0C"/>
    <w:rsid w:val="00F86707"/>
    <w:rsid w:val="00F873AB"/>
    <w:rsid w:val="00F934E5"/>
    <w:rsid w:val="00F935B1"/>
    <w:rsid w:val="00F93B25"/>
    <w:rsid w:val="00F94844"/>
    <w:rsid w:val="00F94F2E"/>
    <w:rsid w:val="00F9546F"/>
    <w:rsid w:val="00F963BC"/>
    <w:rsid w:val="00F97FEF"/>
    <w:rsid w:val="00FA3A93"/>
    <w:rsid w:val="00FA412A"/>
    <w:rsid w:val="00FA4611"/>
    <w:rsid w:val="00FA56A8"/>
    <w:rsid w:val="00FA5E67"/>
    <w:rsid w:val="00FA5FA0"/>
    <w:rsid w:val="00FA6BEE"/>
    <w:rsid w:val="00FB2340"/>
    <w:rsid w:val="00FB3C7D"/>
    <w:rsid w:val="00FC227F"/>
    <w:rsid w:val="00FC2883"/>
    <w:rsid w:val="00FC35A6"/>
    <w:rsid w:val="00FC62BB"/>
    <w:rsid w:val="00FC6634"/>
    <w:rsid w:val="00FC7E90"/>
    <w:rsid w:val="00FC7F42"/>
    <w:rsid w:val="00FD10B7"/>
    <w:rsid w:val="00FD4909"/>
    <w:rsid w:val="00FD667C"/>
    <w:rsid w:val="00FE03DC"/>
    <w:rsid w:val="00FE0518"/>
    <w:rsid w:val="00FE1D82"/>
    <w:rsid w:val="00FE2FDD"/>
    <w:rsid w:val="00FE489D"/>
    <w:rsid w:val="00FE496A"/>
    <w:rsid w:val="00FE4E13"/>
    <w:rsid w:val="00FE5A61"/>
    <w:rsid w:val="00FE71CD"/>
    <w:rsid w:val="00FF0551"/>
    <w:rsid w:val="00FF200C"/>
    <w:rsid w:val="00FF5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61F5B66-1CC1-4295-B41C-4CD4F769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96A"/>
    <w:pPr>
      <w:spacing w:after="200"/>
    </w:pPr>
    <w:rPr>
      <w:sz w:val="22"/>
      <w:szCs w:val="22"/>
      <w:lang w:eastAsia="en-US"/>
    </w:rPr>
  </w:style>
  <w:style w:type="paragraph" w:styleId="Nagwek1">
    <w:name w:val="heading 1"/>
    <w:basedOn w:val="Normalny"/>
    <w:next w:val="Normalny"/>
    <w:link w:val="Nagwek1Znak"/>
    <w:uiPriority w:val="99"/>
    <w:qFormat/>
    <w:rsid w:val="0045447F"/>
    <w:pPr>
      <w:keepNext/>
      <w:spacing w:before="240" w:after="60"/>
      <w:outlineLvl w:val="0"/>
    </w:pPr>
    <w:rPr>
      <w:rFonts w:ascii="Century Gothic" w:eastAsia="Times New Roman" w:hAnsi="Century Gothic" w:cs="Arial"/>
      <w:b/>
      <w:bCs/>
      <w:i/>
      <w:kern w:val="32"/>
      <w:sz w:val="28"/>
      <w:szCs w:val="32"/>
    </w:rPr>
  </w:style>
  <w:style w:type="paragraph" w:styleId="Nagwek2">
    <w:name w:val="heading 2"/>
    <w:basedOn w:val="Normalny"/>
    <w:next w:val="Normalny"/>
    <w:qFormat/>
    <w:rsid w:val="00C73694"/>
    <w:pPr>
      <w:keepNext/>
      <w:spacing w:before="240" w:after="60"/>
      <w:outlineLvl w:val="1"/>
    </w:pPr>
    <w:rPr>
      <w:rFonts w:ascii="Century Gothic" w:eastAsia="Times New Roman" w:hAnsi="Century Gothic" w:cs="Arial"/>
      <w:b/>
      <w:bCs/>
      <w:i/>
      <w:iCs/>
      <w:sz w:val="26"/>
      <w:szCs w:val="28"/>
    </w:rPr>
  </w:style>
  <w:style w:type="paragraph" w:styleId="Nagwek3">
    <w:name w:val="heading 3"/>
    <w:basedOn w:val="Normalny"/>
    <w:next w:val="Normalny"/>
    <w:link w:val="Nagwek3Znak"/>
    <w:qFormat/>
    <w:rsid w:val="008319BE"/>
    <w:pPr>
      <w:keepNext/>
      <w:spacing w:before="240" w:after="60"/>
      <w:outlineLvl w:val="2"/>
    </w:pPr>
    <w:rPr>
      <w:rFonts w:ascii="Century Gothic" w:eastAsia="Times New Roman" w:hAnsi="Century Gothic" w:cs="Arial"/>
      <w:b/>
      <w:bCs/>
      <w:sz w:val="24"/>
      <w:szCs w:val="26"/>
    </w:rPr>
  </w:style>
  <w:style w:type="paragraph" w:styleId="Nagwek4">
    <w:name w:val="heading 4"/>
    <w:basedOn w:val="Normalny"/>
    <w:next w:val="Normalny"/>
    <w:link w:val="Nagwek4Znak"/>
    <w:uiPriority w:val="9"/>
    <w:unhideWhenUsed/>
    <w:qFormat/>
    <w:rsid w:val="00171693"/>
    <w:pPr>
      <w:keepNext/>
      <w:spacing w:before="240" w:after="60"/>
      <w:outlineLvl w:val="3"/>
    </w:pPr>
    <w:rPr>
      <w:rFonts w:eastAsia="Times New Roman"/>
      <w:b/>
      <w:bCs/>
      <w:sz w:val="28"/>
      <w:szCs w:val="28"/>
    </w:rPr>
  </w:style>
  <w:style w:type="paragraph" w:styleId="Nagwek5">
    <w:name w:val="heading 5"/>
    <w:basedOn w:val="Normalny"/>
    <w:next w:val="Normalny"/>
    <w:qFormat/>
    <w:rsid w:val="004E69F5"/>
    <w:pPr>
      <w:spacing w:before="240" w:after="60"/>
      <w:outlineLvl w:val="4"/>
    </w:pPr>
    <w:rPr>
      <w:rFonts w:ascii="Times New Roman" w:eastAsia="Times New Roman" w:hAnsi="Times New Roman"/>
      <w:b/>
      <w:bCs/>
      <w:i/>
      <w:iCs/>
      <w:sz w:val="26"/>
      <w:szCs w:val="26"/>
    </w:rPr>
  </w:style>
  <w:style w:type="paragraph" w:styleId="Nagwek6">
    <w:name w:val="heading 6"/>
    <w:basedOn w:val="Normalny"/>
    <w:next w:val="Normalny"/>
    <w:qFormat/>
    <w:rsid w:val="004E69F5"/>
    <w:pPr>
      <w:spacing w:before="240" w:after="60"/>
      <w:outlineLvl w:val="5"/>
    </w:pPr>
    <w:rPr>
      <w:rFonts w:ascii="Times New Roman" w:eastAsia="Times New Roman" w:hAnsi="Times New Roman"/>
      <w:b/>
      <w:bCs/>
    </w:rPr>
  </w:style>
  <w:style w:type="paragraph" w:styleId="Nagwek7">
    <w:name w:val="heading 7"/>
    <w:basedOn w:val="Normalny"/>
    <w:next w:val="Normalny"/>
    <w:link w:val="Nagwek7Znak"/>
    <w:uiPriority w:val="9"/>
    <w:semiHidden/>
    <w:unhideWhenUsed/>
    <w:qFormat/>
    <w:rsid w:val="00171693"/>
    <w:pPr>
      <w:spacing w:before="240" w:after="60"/>
      <w:outlineLvl w:val="6"/>
    </w:pPr>
    <w:rPr>
      <w:rFonts w:eastAsia="Times New Roman"/>
      <w:sz w:val="24"/>
      <w:szCs w:val="24"/>
    </w:rPr>
  </w:style>
  <w:style w:type="paragraph" w:styleId="Nagwek8">
    <w:name w:val="heading 8"/>
    <w:basedOn w:val="Normalny"/>
    <w:next w:val="Normalny"/>
    <w:link w:val="Nagwek8Znak"/>
    <w:uiPriority w:val="9"/>
    <w:semiHidden/>
    <w:unhideWhenUsed/>
    <w:qFormat/>
    <w:rsid w:val="00171693"/>
    <w:pPr>
      <w:spacing w:before="240" w:after="60"/>
      <w:outlineLvl w:val="7"/>
    </w:pPr>
    <w:rPr>
      <w:rFonts w:eastAsia="Times New Roman"/>
      <w:i/>
      <w:iCs/>
      <w:sz w:val="24"/>
      <w:szCs w:val="24"/>
    </w:rPr>
  </w:style>
  <w:style w:type="paragraph" w:styleId="Nagwek9">
    <w:name w:val="heading 9"/>
    <w:basedOn w:val="Normalny"/>
    <w:next w:val="Normalny"/>
    <w:link w:val="Nagwek9Znak"/>
    <w:uiPriority w:val="9"/>
    <w:semiHidden/>
    <w:unhideWhenUsed/>
    <w:qFormat/>
    <w:rsid w:val="00171693"/>
    <w:p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0C5D63"/>
    <w:rPr>
      <w:rFonts w:eastAsia="Times New Roman"/>
      <w:sz w:val="22"/>
      <w:szCs w:val="22"/>
      <w:lang w:eastAsia="en-US"/>
    </w:rPr>
  </w:style>
  <w:style w:type="character" w:customStyle="1" w:styleId="BezodstpwZnak">
    <w:name w:val="Bez odstępów Znak"/>
    <w:basedOn w:val="Domylnaczcionkaakapitu"/>
    <w:link w:val="Bezodstpw"/>
    <w:uiPriority w:val="1"/>
    <w:rsid w:val="000C5D63"/>
    <w:rPr>
      <w:rFonts w:eastAsia="Times New Roman"/>
      <w:sz w:val="22"/>
      <w:szCs w:val="22"/>
      <w:lang w:val="pl-PL" w:eastAsia="en-US" w:bidi="ar-SA"/>
    </w:rPr>
  </w:style>
  <w:style w:type="paragraph" w:styleId="Tekstdymka">
    <w:name w:val="Balloon Text"/>
    <w:basedOn w:val="Normalny"/>
    <w:link w:val="TekstdymkaZnak"/>
    <w:uiPriority w:val="99"/>
    <w:semiHidden/>
    <w:unhideWhenUsed/>
    <w:rsid w:val="000C5D63"/>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C5D63"/>
    <w:rPr>
      <w:rFonts w:ascii="Tahoma" w:hAnsi="Tahoma" w:cs="Tahoma"/>
      <w:sz w:val="16"/>
      <w:szCs w:val="16"/>
    </w:rPr>
  </w:style>
  <w:style w:type="numbering" w:customStyle="1" w:styleId="-">
    <w:name w:val="-"/>
    <w:rsid w:val="004E69F5"/>
    <w:pPr>
      <w:numPr>
        <w:numId w:val="1"/>
      </w:numPr>
    </w:pPr>
  </w:style>
  <w:style w:type="paragraph" w:customStyle="1" w:styleId="Styl1">
    <w:name w:val="Styl1"/>
    <w:basedOn w:val="Nagwek5"/>
    <w:rsid w:val="004E69F5"/>
    <w:pPr>
      <w:jc w:val="center"/>
    </w:pPr>
    <w:rPr>
      <w:b w:val="0"/>
      <w:i w:val="0"/>
      <w:sz w:val="24"/>
    </w:rPr>
  </w:style>
  <w:style w:type="paragraph" w:customStyle="1" w:styleId="Styl3">
    <w:name w:val="Styl3"/>
    <w:basedOn w:val="Nagwek6"/>
    <w:rsid w:val="004E69F5"/>
    <w:pPr>
      <w:spacing w:line="360" w:lineRule="auto"/>
      <w:jc w:val="center"/>
    </w:pPr>
    <w:rPr>
      <w:sz w:val="24"/>
    </w:rPr>
  </w:style>
  <w:style w:type="paragraph" w:customStyle="1" w:styleId="Styl4">
    <w:name w:val="Styl4"/>
    <w:basedOn w:val="Normalny"/>
    <w:next w:val="Normalny"/>
    <w:autoRedefine/>
    <w:rsid w:val="004E69F5"/>
    <w:pPr>
      <w:spacing w:after="0"/>
      <w:jc w:val="both"/>
    </w:pPr>
    <w:rPr>
      <w:rFonts w:ascii="Times New Roman" w:eastAsia="Times New Roman" w:hAnsi="Times New Roman"/>
      <w:sz w:val="24"/>
      <w:szCs w:val="24"/>
    </w:rPr>
  </w:style>
  <w:style w:type="paragraph" w:styleId="Spistreci1">
    <w:name w:val="toc 1"/>
    <w:basedOn w:val="Normalny"/>
    <w:next w:val="Normalny"/>
    <w:autoRedefine/>
    <w:uiPriority w:val="39"/>
    <w:qFormat/>
    <w:rsid w:val="00DD0F73"/>
    <w:pPr>
      <w:tabs>
        <w:tab w:val="left" w:pos="426"/>
        <w:tab w:val="right" w:leader="dot" w:pos="9781"/>
      </w:tabs>
      <w:suppressAutoHyphens/>
      <w:spacing w:after="0" w:line="276" w:lineRule="auto"/>
      <w:ind w:left="426" w:hanging="426"/>
      <w:jc w:val="both"/>
    </w:pPr>
    <w:rPr>
      <w:rFonts w:ascii="Times New Roman" w:eastAsia="Times New Roman" w:hAnsi="Times New Roman"/>
      <w:b/>
      <w:bCs/>
      <w:noProof/>
      <w:sz w:val="24"/>
      <w:szCs w:val="24"/>
      <w:lang w:eastAsia="pl-PL"/>
    </w:rPr>
  </w:style>
  <w:style w:type="paragraph" w:styleId="Spistreci2">
    <w:name w:val="toc 2"/>
    <w:basedOn w:val="Normalny"/>
    <w:next w:val="Normalny"/>
    <w:autoRedefine/>
    <w:uiPriority w:val="39"/>
    <w:qFormat/>
    <w:rsid w:val="00DD0F73"/>
    <w:pPr>
      <w:tabs>
        <w:tab w:val="left" w:pos="567"/>
        <w:tab w:val="right" w:leader="dot" w:pos="9781"/>
      </w:tabs>
      <w:suppressAutoHyphens/>
      <w:spacing w:after="0" w:line="276" w:lineRule="auto"/>
      <w:jc w:val="both"/>
    </w:pPr>
    <w:rPr>
      <w:rFonts w:ascii="Times New Roman" w:eastAsia="Times New Roman" w:hAnsi="Times New Roman"/>
      <w:sz w:val="24"/>
      <w:szCs w:val="24"/>
      <w:lang w:eastAsia="pl-PL"/>
    </w:rPr>
  </w:style>
  <w:style w:type="paragraph" w:styleId="Spistreci3">
    <w:name w:val="toc 3"/>
    <w:basedOn w:val="Normalny"/>
    <w:next w:val="Normalny"/>
    <w:autoRedefine/>
    <w:uiPriority w:val="39"/>
    <w:qFormat/>
    <w:rsid w:val="004E69F5"/>
    <w:pPr>
      <w:suppressAutoHyphens/>
      <w:spacing w:before="120" w:after="0" w:line="360" w:lineRule="auto"/>
      <w:ind w:left="720"/>
      <w:jc w:val="both"/>
    </w:pPr>
    <w:rPr>
      <w:rFonts w:ascii="Times New Roman" w:eastAsia="Times New Roman" w:hAnsi="Times New Roman"/>
      <w:sz w:val="24"/>
      <w:szCs w:val="20"/>
      <w:lang w:eastAsia="pl-PL"/>
    </w:rPr>
  </w:style>
  <w:style w:type="paragraph" w:styleId="Spistreci4">
    <w:name w:val="toc 4"/>
    <w:basedOn w:val="Normalny"/>
    <w:next w:val="Normalny"/>
    <w:autoRedefine/>
    <w:uiPriority w:val="39"/>
    <w:rsid w:val="004E69F5"/>
    <w:pPr>
      <w:spacing w:after="0" w:line="360" w:lineRule="auto"/>
      <w:ind w:left="1440"/>
      <w:jc w:val="both"/>
    </w:pPr>
    <w:rPr>
      <w:rFonts w:ascii="Times New Roman" w:eastAsia="Times New Roman" w:hAnsi="Times New Roman"/>
      <w:sz w:val="24"/>
      <w:szCs w:val="20"/>
      <w:lang w:eastAsia="pl-PL"/>
    </w:rPr>
  </w:style>
  <w:style w:type="paragraph" w:styleId="Spisilustracji">
    <w:name w:val="table of figures"/>
    <w:basedOn w:val="Normalny"/>
    <w:next w:val="Normalny"/>
    <w:rsid w:val="004E69F5"/>
    <w:pPr>
      <w:suppressAutoHyphens/>
      <w:spacing w:before="120" w:after="0" w:line="360" w:lineRule="auto"/>
      <w:jc w:val="both"/>
    </w:pPr>
    <w:rPr>
      <w:rFonts w:ascii="Times New Roman" w:eastAsia="Times New Roman" w:hAnsi="Times New Roman"/>
      <w:szCs w:val="20"/>
      <w:lang w:eastAsia="pl-PL"/>
    </w:rPr>
  </w:style>
  <w:style w:type="paragraph" w:customStyle="1" w:styleId="Styl7">
    <w:name w:val="Styl7"/>
    <w:basedOn w:val="Nagwek2"/>
    <w:autoRedefine/>
    <w:rsid w:val="004E69F5"/>
    <w:pPr>
      <w:tabs>
        <w:tab w:val="left" w:pos="720"/>
      </w:tabs>
      <w:suppressAutoHyphens/>
      <w:spacing w:before="120" w:after="0" w:line="360" w:lineRule="auto"/>
      <w:jc w:val="both"/>
    </w:pPr>
    <w:rPr>
      <w:rFonts w:ascii="Times New Roman" w:hAnsi="Times New Roman"/>
      <w:i w:val="0"/>
      <w:sz w:val="20"/>
      <w:szCs w:val="20"/>
      <w:lang w:eastAsia="ar-SA"/>
    </w:rPr>
  </w:style>
  <w:style w:type="character" w:styleId="Hipercze">
    <w:name w:val="Hyperlink"/>
    <w:basedOn w:val="Domylnaczcionkaakapitu"/>
    <w:uiPriority w:val="99"/>
    <w:rsid w:val="004E69F5"/>
    <w:rPr>
      <w:color w:val="0000FF"/>
      <w:u w:val="single"/>
    </w:rPr>
  </w:style>
  <w:style w:type="paragraph" w:styleId="Nagwek">
    <w:name w:val="header"/>
    <w:basedOn w:val="Normalny"/>
    <w:link w:val="NagwekZnak"/>
    <w:rsid w:val="004E69F5"/>
    <w:pPr>
      <w:tabs>
        <w:tab w:val="center" w:pos="4320"/>
        <w:tab w:val="right" w:pos="8640"/>
      </w:tabs>
      <w:spacing w:after="0"/>
    </w:pPr>
    <w:rPr>
      <w:rFonts w:ascii="Times New Roman" w:eastAsia="Times New Roman" w:hAnsi="Times New Roman"/>
      <w:sz w:val="24"/>
      <w:szCs w:val="24"/>
    </w:rPr>
  </w:style>
  <w:style w:type="paragraph" w:styleId="Stopka">
    <w:name w:val="footer"/>
    <w:basedOn w:val="Normalny"/>
    <w:link w:val="StopkaZnak"/>
    <w:uiPriority w:val="99"/>
    <w:rsid w:val="004E69F5"/>
    <w:pPr>
      <w:tabs>
        <w:tab w:val="center" w:pos="4320"/>
        <w:tab w:val="right" w:pos="8640"/>
      </w:tabs>
      <w:spacing w:after="0"/>
    </w:pPr>
    <w:rPr>
      <w:rFonts w:ascii="Times New Roman" w:eastAsia="Times New Roman" w:hAnsi="Times New Roman"/>
      <w:sz w:val="24"/>
      <w:szCs w:val="24"/>
    </w:rPr>
  </w:style>
  <w:style w:type="character" w:styleId="Numerstrony">
    <w:name w:val="page number"/>
    <w:basedOn w:val="Domylnaczcionkaakapitu"/>
    <w:rsid w:val="004E69F5"/>
  </w:style>
  <w:style w:type="paragraph" w:customStyle="1" w:styleId="Znak">
    <w:name w:val="Znak"/>
    <w:basedOn w:val="Normalny"/>
    <w:rsid w:val="004E69F5"/>
    <w:pPr>
      <w:spacing w:after="0" w:line="360" w:lineRule="auto"/>
      <w:jc w:val="both"/>
    </w:pPr>
    <w:rPr>
      <w:rFonts w:ascii="Times New Roman" w:eastAsia="Times New Roman" w:hAnsi="Times New Roman"/>
      <w:sz w:val="24"/>
      <w:szCs w:val="24"/>
      <w:lang w:eastAsia="pl-PL"/>
    </w:rPr>
  </w:style>
  <w:style w:type="paragraph" w:customStyle="1" w:styleId="Akapitzlist1">
    <w:name w:val="Akapit z listą1"/>
    <w:basedOn w:val="Normalny"/>
    <w:rsid w:val="004E69F5"/>
    <w:pPr>
      <w:spacing w:after="0"/>
      <w:ind w:left="720"/>
    </w:pPr>
    <w:rPr>
      <w:rFonts w:ascii="Times New Roman" w:hAnsi="Times New Roman"/>
      <w:sz w:val="24"/>
      <w:szCs w:val="24"/>
      <w:lang w:eastAsia="pl-PL"/>
    </w:rPr>
  </w:style>
  <w:style w:type="paragraph" w:styleId="NormalnyWeb">
    <w:name w:val="Normal (Web)"/>
    <w:basedOn w:val="Normalny"/>
    <w:uiPriority w:val="99"/>
    <w:rsid w:val="004E69F5"/>
    <w:pPr>
      <w:spacing w:before="100" w:beforeAutospacing="1" w:after="100" w:afterAutospacing="1"/>
    </w:pPr>
    <w:rPr>
      <w:rFonts w:ascii="Times New Roman" w:eastAsia="Times New Roman" w:hAnsi="Times New Roman"/>
      <w:sz w:val="24"/>
      <w:szCs w:val="24"/>
      <w:lang w:val="en-US"/>
    </w:rPr>
  </w:style>
  <w:style w:type="table" w:styleId="Tabela-Siatka">
    <w:name w:val="Table Grid"/>
    <w:basedOn w:val="Standardowy"/>
    <w:rsid w:val="004E6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4E69F5"/>
    <w:pPr>
      <w:spacing w:after="0" w:line="360" w:lineRule="auto"/>
      <w:jc w:val="both"/>
    </w:pPr>
    <w:rPr>
      <w:rFonts w:ascii="Times New Roman" w:eastAsia="Times New Roman" w:hAnsi="Times New Roman"/>
      <w:sz w:val="26"/>
      <w:szCs w:val="20"/>
      <w:lang w:eastAsia="pl-PL"/>
    </w:rPr>
  </w:style>
  <w:style w:type="character" w:styleId="HTML-cytat">
    <w:name w:val="HTML Cite"/>
    <w:basedOn w:val="Domylnaczcionkaakapitu"/>
    <w:rsid w:val="004E69F5"/>
    <w:rPr>
      <w:i/>
      <w:iCs/>
    </w:rPr>
  </w:style>
  <w:style w:type="character" w:styleId="Odwoaniedokomentarza">
    <w:name w:val="annotation reference"/>
    <w:basedOn w:val="Domylnaczcionkaakapitu"/>
    <w:rsid w:val="004E69F5"/>
    <w:rPr>
      <w:sz w:val="16"/>
      <w:szCs w:val="16"/>
    </w:rPr>
  </w:style>
  <w:style w:type="paragraph" w:styleId="Tekstkomentarza">
    <w:name w:val="annotation text"/>
    <w:basedOn w:val="Normalny"/>
    <w:rsid w:val="004E69F5"/>
    <w:pPr>
      <w:spacing w:after="0"/>
    </w:pPr>
    <w:rPr>
      <w:rFonts w:ascii="Times New Roman" w:eastAsia="Times New Roman" w:hAnsi="Times New Roman"/>
      <w:sz w:val="20"/>
      <w:szCs w:val="20"/>
    </w:rPr>
  </w:style>
  <w:style w:type="paragraph" w:styleId="Tekstprzypisukocowego">
    <w:name w:val="endnote text"/>
    <w:basedOn w:val="Normalny"/>
    <w:semiHidden/>
    <w:rsid w:val="004E69F5"/>
    <w:pPr>
      <w:spacing w:after="0"/>
    </w:pPr>
    <w:rPr>
      <w:rFonts w:ascii="Times New Roman" w:eastAsia="Times New Roman" w:hAnsi="Times New Roman"/>
      <w:sz w:val="20"/>
      <w:szCs w:val="20"/>
    </w:rPr>
  </w:style>
  <w:style w:type="character" w:styleId="Odwoanieprzypisukocowego">
    <w:name w:val="endnote reference"/>
    <w:basedOn w:val="Domylnaczcionkaakapitu"/>
    <w:semiHidden/>
    <w:rsid w:val="004E69F5"/>
    <w:rPr>
      <w:vertAlign w:val="superscript"/>
    </w:rPr>
  </w:style>
  <w:style w:type="paragraph" w:styleId="Tematkomentarza">
    <w:name w:val="annotation subject"/>
    <w:basedOn w:val="Tekstkomentarza"/>
    <w:next w:val="Tekstkomentarza"/>
    <w:semiHidden/>
    <w:rsid w:val="004E69F5"/>
    <w:rPr>
      <w:b/>
      <w:bCs/>
    </w:rPr>
  </w:style>
  <w:style w:type="paragraph" w:styleId="Tekstpodstawowywcity">
    <w:name w:val="Body Text Indent"/>
    <w:basedOn w:val="Normalny"/>
    <w:rsid w:val="004E69F5"/>
    <w:pPr>
      <w:spacing w:after="120"/>
      <w:ind w:left="360"/>
    </w:pPr>
    <w:rPr>
      <w:rFonts w:ascii="Times New Roman" w:eastAsia="Times New Roman" w:hAnsi="Times New Roman"/>
      <w:sz w:val="24"/>
      <w:szCs w:val="24"/>
    </w:rPr>
  </w:style>
  <w:style w:type="paragraph" w:styleId="Tekstpodstawowy">
    <w:name w:val="Body Text"/>
    <w:basedOn w:val="Normalny"/>
    <w:rsid w:val="004E69F5"/>
    <w:pPr>
      <w:spacing w:after="120"/>
    </w:pPr>
    <w:rPr>
      <w:rFonts w:ascii="Times New Roman" w:eastAsia="Times New Roman" w:hAnsi="Times New Roman"/>
      <w:sz w:val="24"/>
      <w:szCs w:val="24"/>
    </w:rPr>
  </w:style>
  <w:style w:type="paragraph" w:customStyle="1" w:styleId="Wcicienormalne1">
    <w:name w:val="Wcięcie normalne1"/>
    <w:basedOn w:val="Normalny"/>
    <w:rsid w:val="004E69F5"/>
    <w:pPr>
      <w:suppressAutoHyphens/>
      <w:spacing w:after="0"/>
      <w:ind w:left="708"/>
      <w:jc w:val="both"/>
    </w:pPr>
    <w:rPr>
      <w:rFonts w:ascii="PL SwitzerlandCondensed" w:eastAsia="Times New Roman" w:hAnsi="PL SwitzerlandCondensed"/>
      <w:sz w:val="24"/>
      <w:szCs w:val="20"/>
      <w:lang w:val="en-GB" w:eastAsia="ar-SA"/>
    </w:rPr>
  </w:style>
  <w:style w:type="paragraph" w:customStyle="1" w:styleId="ZnakZnakZnakZnak">
    <w:name w:val="Znak Znak Znak Znak"/>
    <w:basedOn w:val="Normalny"/>
    <w:semiHidden/>
    <w:rsid w:val="004E69F5"/>
    <w:pPr>
      <w:spacing w:after="0"/>
    </w:pPr>
    <w:rPr>
      <w:rFonts w:ascii="Times New Roman" w:eastAsia="Times New Roman" w:hAnsi="Times New Roman"/>
      <w:sz w:val="24"/>
      <w:szCs w:val="24"/>
      <w:lang w:eastAsia="pl-PL"/>
    </w:rPr>
  </w:style>
  <w:style w:type="paragraph" w:customStyle="1" w:styleId="ZnakZnak2Znak">
    <w:name w:val="Znak Znak2 Znak"/>
    <w:basedOn w:val="Normalny"/>
    <w:rsid w:val="004E69F5"/>
    <w:pPr>
      <w:spacing w:after="0" w:line="360" w:lineRule="auto"/>
      <w:jc w:val="both"/>
    </w:pPr>
    <w:rPr>
      <w:rFonts w:ascii="Times New Roman" w:eastAsia="Times New Roman" w:hAnsi="Times New Roman"/>
      <w:sz w:val="24"/>
      <w:szCs w:val="24"/>
      <w:lang w:eastAsia="pl-PL"/>
    </w:rPr>
  </w:style>
  <w:style w:type="paragraph" w:customStyle="1" w:styleId="Default">
    <w:name w:val="Default"/>
    <w:rsid w:val="004E69F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semiHidden/>
    <w:rsid w:val="004E69F5"/>
    <w:pPr>
      <w:spacing w:after="0"/>
    </w:pPr>
    <w:rPr>
      <w:rFonts w:ascii="Times New Roman" w:eastAsia="Times New Roman" w:hAnsi="Times New Roman"/>
      <w:sz w:val="20"/>
      <w:szCs w:val="20"/>
    </w:rPr>
  </w:style>
  <w:style w:type="character" w:styleId="Odwoanieprzypisudolnego">
    <w:name w:val="footnote reference"/>
    <w:basedOn w:val="Domylnaczcionkaakapitu"/>
    <w:semiHidden/>
    <w:rsid w:val="004E69F5"/>
    <w:rPr>
      <w:vertAlign w:val="superscript"/>
    </w:rPr>
  </w:style>
  <w:style w:type="paragraph" w:customStyle="1" w:styleId="Zwyky">
    <w:name w:val="Zwykły"/>
    <w:basedOn w:val="Normalny"/>
    <w:link w:val="ZwykyZnak"/>
    <w:rsid w:val="004E69F5"/>
    <w:pPr>
      <w:spacing w:after="0" w:line="360" w:lineRule="auto"/>
      <w:jc w:val="both"/>
    </w:pPr>
    <w:rPr>
      <w:rFonts w:ascii="Times New Roman" w:eastAsia="Times New Roman" w:hAnsi="Times New Roman"/>
      <w:sz w:val="24"/>
      <w:szCs w:val="24"/>
      <w:lang w:eastAsia="pl-PL"/>
    </w:rPr>
  </w:style>
  <w:style w:type="character" w:customStyle="1" w:styleId="ZwykyZnak">
    <w:name w:val="Zwykły Znak"/>
    <w:basedOn w:val="Domylnaczcionkaakapitu"/>
    <w:link w:val="Zwyky"/>
    <w:rsid w:val="004E69F5"/>
    <w:rPr>
      <w:sz w:val="24"/>
      <w:szCs w:val="24"/>
      <w:lang w:val="pl-PL" w:eastAsia="pl-PL" w:bidi="ar-SA"/>
    </w:rPr>
  </w:style>
  <w:style w:type="paragraph" w:customStyle="1" w:styleId="lead">
    <w:name w:val="lead"/>
    <w:basedOn w:val="Normalny"/>
    <w:rsid w:val="004E69F5"/>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rsid w:val="004E69F5"/>
    <w:pPr>
      <w:spacing w:after="120" w:line="480" w:lineRule="auto"/>
      <w:ind w:left="283"/>
    </w:pPr>
    <w:rPr>
      <w:rFonts w:ascii="Times New Roman" w:eastAsia="Times New Roman" w:hAnsi="Times New Roman"/>
      <w:sz w:val="24"/>
      <w:szCs w:val="24"/>
      <w:lang w:eastAsia="pl-PL"/>
    </w:rPr>
  </w:style>
  <w:style w:type="paragraph" w:customStyle="1" w:styleId="BodyText21">
    <w:name w:val="Body Text 21"/>
    <w:basedOn w:val="Normalny"/>
    <w:rsid w:val="004E69F5"/>
    <w:pPr>
      <w:widowControl w:val="0"/>
      <w:spacing w:after="0" w:line="360" w:lineRule="auto"/>
      <w:jc w:val="both"/>
    </w:pPr>
    <w:rPr>
      <w:rFonts w:ascii="Times New Roman" w:eastAsia="Times New Roman" w:hAnsi="Times New Roman"/>
      <w:sz w:val="24"/>
      <w:szCs w:val="20"/>
      <w:lang w:eastAsia="pl-PL"/>
    </w:rPr>
  </w:style>
  <w:style w:type="paragraph" w:styleId="Tekstpodstawowy3">
    <w:name w:val="Body Text 3"/>
    <w:basedOn w:val="Normalny"/>
    <w:rsid w:val="004E69F5"/>
    <w:pPr>
      <w:spacing w:after="120"/>
    </w:pPr>
    <w:rPr>
      <w:rFonts w:ascii="Times New Roman" w:eastAsia="Times New Roman" w:hAnsi="Times New Roman"/>
      <w:sz w:val="16"/>
      <w:szCs w:val="16"/>
      <w:lang w:eastAsia="pl-PL"/>
    </w:rPr>
  </w:style>
  <w:style w:type="paragraph" w:styleId="Tekstpodstawowywcity3">
    <w:name w:val="Body Text Indent 3"/>
    <w:basedOn w:val="Normalny"/>
    <w:rsid w:val="004E69F5"/>
    <w:pPr>
      <w:spacing w:after="120"/>
      <w:ind w:left="283"/>
    </w:pPr>
    <w:rPr>
      <w:rFonts w:ascii="Times New Roman" w:eastAsia="Times New Roman" w:hAnsi="Times New Roman"/>
      <w:sz w:val="16"/>
      <w:szCs w:val="16"/>
      <w:lang w:eastAsia="pl-PL"/>
    </w:rPr>
  </w:style>
  <w:style w:type="character" w:styleId="UyteHipercze">
    <w:name w:val="FollowedHyperlink"/>
    <w:basedOn w:val="Domylnaczcionkaakapitu"/>
    <w:uiPriority w:val="99"/>
    <w:rsid w:val="004E69F5"/>
    <w:rPr>
      <w:color w:val="800080"/>
      <w:u w:val="single"/>
    </w:rPr>
  </w:style>
  <w:style w:type="paragraph" w:customStyle="1" w:styleId="Pa4">
    <w:name w:val="Pa4"/>
    <w:basedOn w:val="Normalny"/>
    <w:next w:val="Normalny"/>
    <w:rsid w:val="004E69F5"/>
    <w:pPr>
      <w:autoSpaceDE w:val="0"/>
      <w:autoSpaceDN w:val="0"/>
      <w:adjustRightInd w:val="0"/>
      <w:spacing w:after="0" w:line="221" w:lineRule="atLeast"/>
    </w:pPr>
    <w:rPr>
      <w:rFonts w:eastAsia="Times New Roman"/>
      <w:sz w:val="24"/>
      <w:szCs w:val="24"/>
      <w:lang w:eastAsia="pl-PL"/>
    </w:rPr>
  </w:style>
  <w:style w:type="character" w:customStyle="1" w:styleId="A1">
    <w:name w:val="A1"/>
    <w:rsid w:val="004E69F5"/>
    <w:rPr>
      <w:rFonts w:cs="Calibri"/>
      <w:color w:val="000000"/>
      <w:sz w:val="22"/>
      <w:szCs w:val="22"/>
    </w:rPr>
  </w:style>
  <w:style w:type="character" w:customStyle="1" w:styleId="A0">
    <w:name w:val="A0"/>
    <w:rsid w:val="004E69F5"/>
    <w:rPr>
      <w:rFonts w:cs="Calibri"/>
      <w:color w:val="000000"/>
      <w:sz w:val="30"/>
      <w:szCs w:val="30"/>
    </w:rPr>
  </w:style>
  <w:style w:type="paragraph" w:customStyle="1" w:styleId="Pa5">
    <w:name w:val="Pa5"/>
    <w:basedOn w:val="Default"/>
    <w:next w:val="Default"/>
    <w:rsid w:val="004E69F5"/>
    <w:pPr>
      <w:spacing w:line="241" w:lineRule="atLeast"/>
    </w:pPr>
    <w:rPr>
      <w:rFonts w:ascii="Calibri" w:hAnsi="Calibri"/>
      <w:color w:val="auto"/>
    </w:rPr>
  </w:style>
  <w:style w:type="character" w:styleId="Pogrubienie">
    <w:name w:val="Strong"/>
    <w:basedOn w:val="Domylnaczcionkaakapitu"/>
    <w:uiPriority w:val="22"/>
    <w:qFormat/>
    <w:rsid w:val="004E69F5"/>
    <w:rPr>
      <w:b/>
      <w:bCs/>
    </w:rPr>
  </w:style>
  <w:style w:type="character" w:styleId="HTML-staaszeroko">
    <w:name w:val="HTML Typewriter"/>
    <w:basedOn w:val="Domylnaczcionkaakapitu"/>
    <w:rsid w:val="004E69F5"/>
    <w:rPr>
      <w:rFonts w:ascii="Courier New" w:eastAsia="Times New Roman" w:hAnsi="Courier New" w:cs="Courier New"/>
      <w:sz w:val="20"/>
      <w:szCs w:val="20"/>
    </w:rPr>
  </w:style>
  <w:style w:type="paragraph" w:styleId="Legenda">
    <w:name w:val="caption"/>
    <w:basedOn w:val="Normalny"/>
    <w:next w:val="Normalny"/>
    <w:qFormat/>
    <w:rsid w:val="004E69F5"/>
    <w:pPr>
      <w:keepNext/>
      <w:spacing w:before="360" w:after="120" w:line="288" w:lineRule="auto"/>
      <w:ind w:left="1134" w:hanging="1134"/>
    </w:pPr>
    <w:rPr>
      <w:rFonts w:ascii="Arial" w:eastAsia="Times New Roman" w:hAnsi="Arial"/>
      <w:b/>
      <w:bCs/>
      <w:sz w:val="18"/>
      <w:szCs w:val="20"/>
      <w:lang w:eastAsia="pl-PL"/>
    </w:rPr>
  </w:style>
  <w:style w:type="paragraph" w:customStyle="1" w:styleId="ZnakZnakZnakZnakZnakZnakZnak">
    <w:name w:val="Znak Znak Znak Znak Znak Znak Znak"/>
    <w:basedOn w:val="Normalny"/>
    <w:rsid w:val="004E69F5"/>
    <w:pPr>
      <w:spacing w:after="0"/>
    </w:pPr>
    <w:rPr>
      <w:rFonts w:ascii="Times New Roman" w:eastAsia="Times New Roman" w:hAnsi="Times New Roman"/>
      <w:sz w:val="24"/>
      <w:szCs w:val="24"/>
      <w:lang w:eastAsia="pl-PL"/>
    </w:rPr>
  </w:style>
  <w:style w:type="paragraph" w:customStyle="1" w:styleId="Pa6">
    <w:name w:val="Pa6"/>
    <w:basedOn w:val="Default"/>
    <w:next w:val="Default"/>
    <w:rsid w:val="004E69F5"/>
    <w:pPr>
      <w:spacing w:line="241" w:lineRule="atLeast"/>
    </w:pPr>
    <w:rPr>
      <w:rFonts w:ascii="Myriad Pro" w:hAnsi="Myriad Pro"/>
      <w:color w:val="auto"/>
    </w:rPr>
  </w:style>
  <w:style w:type="character" w:customStyle="1" w:styleId="A2">
    <w:name w:val="A2"/>
    <w:rsid w:val="004E69F5"/>
    <w:rPr>
      <w:rFonts w:cs="Myriad Pro"/>
      <w:color w:val="000000"/>
      <w:sz w:val="20"/>
      <w:szCs w:val="20"/>
    </w:rPr>
  </w:style>
  <w:style w:type="character" w:styleId="Uwydatnienie">
    <w:name w:val="Emphasis"/>
    <w:basedOn w:val="Domylnaczcionkaakapitu"/>
    <w:qFormat/>
    <w:rsid w:val="004E69F5"/>
    <w:rPr>
      <w:i/>
      <w:iCs/>
    </w:rPr>
  </w:style>
  <w:style w:type="paragraph" w:customStyle="1" w:styleId="Pa0">
    <w:name w:val="Pa0"/>
    <w:basedOn w:val="Default"/>
    <w:next w:val="Default"/>
    <w:rsid w:val="004E69F5"/>
    <w:pPr>
      <w:spacing w:line="241" w:lineRule="atLeast"/>
    </w:pPr>
    <w:rPr>
      <w:rFonts w:ascii="Futurum-Ibis Xt Blk EE" w:hAnsi="Futurum-Ibis Xt Blk EE"/>
      <w:color w:val="auto"/>
    </w:rPr>
  </w:style>
  <w:style w:type="character" w:customStyle="1" w:styleId="A5">
    <w:name w:val="A5"/>
    <w:rsid w:val="004E69F5"/>
    <w:rPr>
      <w:rFonts w:ascii="Myriad Pro" w:hAnsi="Myriad Pro" w:cs="Myriad Pro"/>
      <w:b/>
      <w:bCs/>
      <w:color w:val="000000"/>
      <w:sz w:val="22"/>
      <w:szCs w:val="22"/>
    </w:rPr>
  </w:style>
  <w:style w:type="paragraph" w:customStyle="1" w:styleId="rdo">
    <w:name w:val="Źródło"/>
    <w:basedOn w:val="Normalny"/>
    <w:rsid w:val="004E69F5"/>
    <w:pPr>
      <w:spacing w:before="120" w:after="0" w:line="360" w:lineRule="auto"/>
      <w:jc w:val="both"/>
    </w:pPr>
    <w:rPr>
      <w:rFonts w:ascii="Book Antiqua" w:eastAsia="Times New Roman" w:hAnsi="Book Antiqua"/>
      <w:sz w:val="20"/>
      <w:szCs w:val="20"/>
      <w:lang w:eastAsia="pl-PL"/>
    </w:rPr>
  </w:style>
  <w:style w:type="paragraph" w:customStyle="1" w:styleId="ZnakZnak2Znak0">
    <w:name w:val="Znak Znak2 Znak"/>
    <w:basedOn w:val="Normalny"/>
    <w:rsid w:val="004E69F5"/>
    <w:pPr>
      <w:spacing w:after="0" w:line="360" w:lineRule="auto"/>
      <w:jc w:val="both"/>
    </w:pPr>
    <w:rPr>
      <w:rFonts w:ascii="Times New Roman" w:eastAsia="Times New Roman" w:hAnsi="Times New Roman"/>
      <w:sz w:val="24"/>
      <w:szCs w:val="24"/>
      <w:lang w:eastAsia="pl-PL"/>
    </w:rPr>
  </w:style>
  <w:style w:type="paragraph" w:customStyle="1" w:styleId="Stand05wypunktowanie">
    <w:name w:val="Stand_05_wypunktowanie"/>
    <w:basedOn w:val="Normalny"/>
    <w:next w:val="Normalny"/>
    <w:rsid w:val="004E69F5"/>
    <w:pPr>
      <w:autoSpaceDE w:val="0"/>
      <w:autoSpaceDN w:val="0"/>
      <w:adjustRightInd w:val="0"/>
      <w:spacing w:after="0"/>
    </w:pPr>
    <w:rPr>
      <w:rFonts w:ascii="GEGFCJ+Arial" w:eastAsia="Times New Roman" w:hAnsi="GEGFCJ+Arial"/>
      <w:sz w:val="24"/>
      <w:szCs w:val="24"/>
      <w:lang w:eastAsia="pl-PL"/>
    </w:rPr>
  </w:style>
  <w:style w:type="character" w:customStyle="1" w:styleId="txtsrodtytul">
    <w:name w:val="txt_srodtytul"/>
    <w:basedOn w:val="Domylnaczcionkaakapitu"/>
    <w:rsid w:val="004E69F5"/>
  </w:style>
  <w:style w:type="paragraph" w:styleId="Akapitzlist">
    <w:name w:val="List Paragraph"/>
    <w:basedOn w:val="Normalny"/>
    <w:uiPriority w:val="34"/>
    <w:qFormat/>
    <w:rsid w:val="00B4095A"/>
    <w:pPr>
      <w:widowControl w:val="0"/>
      <w:suppressAutoHyphens/>
      <w:spacing w:after="0"/>
      <w:ind w:left="708"/>
    </w:pPr>
    <w:rPr>
      <w:rFonts w:ascii="Times New Roman" w:eastAsia="Lucida Sans Unicode" w:hAnsi="Times New Roman"/>
      <w:sz w:val="24"/>
      <w:szCs w:val="24"/>
      <w:lang w:eastAsia="pl-PL"/>
    </w:rPr>
  </w:style>
  <w:style w:type="paragraph" w:styleId="Nagwekspisutreci">
    <w:name w:val="TOC Heading"/>
    <w:basedOn w:val="Nagwek1"/>
    <w:next w:val="Normalny"/>
    <w:uiPriority w:val="39"/>
    <w:semiHidden/>
    <w:unhideWhenUsed/>
    <w:qFormat/>
    <w:rsid w:val="00A36CDC"/>
    <w:pPr>
      <w:keepLines/>
      <w:spacing w:before="480" w:after="0" w:line="276" w:lineRule="auto"/>
      <w:outlineLvl w:val="9"/>
    </w:pPr>
    <w:rPr>
      <w:rFonts w:ascii="Cambria" w:hAnsi="Cambria" w:cs="Times New Roman"/>
      <w:color w:val="365F91"/>
      <w:kern w:val="0"/>
      <w:szCs w:val="28"/>
    </w:rPr>
  </w:style>
  <w:style w:type="character" w:customStyle="1" w:styleId="Nagwek3Znak">
    <w:name w:val="Nagłówek 3 Znak"/>
    <w:basedOn w:val="Domylnaczcionkaakapitu"/>
    <w:link w:val="Nagwek3"/>
    <w:rsid w:val="008319BE"/>
    <w:rPr>
      <w:rFonts w:ascii="Century Gothic" w:eastAsia="Times New Roman" w:hAnsi="Century Gothic" w:cs="Arial"/>
      <w:b/>
      <w:bCs/>
      <w:sz w:val="24"/>
      <w:szCs w:val="26"/>
      <w:lang w:eastAsia="en-US"/>
    </w:rPr>
  </w:style>
  <w:style w:type="character" w:customStyle="1" w:styleId="Nagwek4Znak">
    <w:name w:val="Nagłówek 4 Znak"/>
    <w:basedOn w:val="Domylnaczcionkaakapitu"/>
    <w:link w:val="Nagwek4"/>
    <w:uiPriority w:val="9"/>
    <w:rsid w:val="00171693"/>
    <w:rPr>
      <w:rFonts w:ascii="Calibri" w:eastAsia="Times New Roman" w:hAnsi="Calibri" w:cs="Times New Roman"/>
      <w:b/>
      <w:bCs/>
      <w:sz w:val="28"/>
      <w:szCs w:val="28"/>
      <w:lang w:eastAsia="en-US"/>
    </w:rPr>
  </w:style>
  <w:style w:type="character" w:customStyle="1" w:styleId="Nagwek7Znak">
    <w:name w:val="Nagłówek 7 Znak"/>
    <w:basedOn w:val="Domylnaczcionkaakapitu"/>
    <w:link w:val="Nagwek7"/>
    <w:uiPriority w:val="9"/>
    <w:semiHidden/>
    <w:rsid w:val="00171693"/>
    <w:rPr>
      <w:rFonts w:ascii="Calibri" w:eastAsia="Times New Roman" w:hAnsi="Calibri" w:cs="Times New Roman"/>
      <w:sz w:val="24"/>
      <w:szCs w:val="24"/>
      <w:lang w:eastAsia="en-US"/>
    </w:rPr>
  </w:style>
  <w:style w:type="character" w:customStyle="1" w:styleId="Nagwek8Znak">
    <w:name w:val="Nagłówek 8 Znak"/>
    <w:basedOn w:val="Domylnaczcionkaakapitu"/>
    <w:link w:val="Nagwek8"/>
    <w:uiPriority w:val="9"/>
    <w:semiHidden/>
    <w:rsid w:val="00171693"/>
    <w:rPr>
      <w:rFonts w:ascii="Calibri" w:eastAsia="Times New Roman" w:hAnsi="Calibri" w:cs="Times New Roman"/>
      <w:i/>
      <w:iCs/>
      <w:sz w:val="24"/>
      <w:szCs w:val="24"/>
      <w:lang w:eastAsia="en-US"/>
    </w:rPr>
  </w:style>
  <w:style w:type="character" w:customStyle="1" w:styleId="Nagwek9Znak">
    <w:name w:val="Nagłówek 9 Znak"/>
    <w:basedOn w:val="Domylnaczcionkaakapitu"/>
    <w:link w:val="Nagwek9"/>
    <w:uiPriority w:val="9"/>
    <w:semiHidden/>
    <w:rsid w:val="00171693"/>
    <w:rPr>
      <w:rFonts w:ascii="Cambria" w:eastAsia="Times New Roman" w:hAnsi="Cambria" w:cs="Times New Roman"/>
      <w:sz w:val="22"/>
      <w:szCs w:val="22"/>
      <w:lang w:eastAsia="en-US"/>
    </w:rPr>
  </w:style>
  <w:style w:type="character" w:customStyle="1" w:styleId="StopkaZnak">
    <w:name w:val="Stopka Znak"/>
    <w:basedOn w:val="Domylnaczcionkaakapitu"/>
    <w:link w:val="Stopka"/>
    <w:uiPriority w:val="99"/>
    <w:rsid w:val="00FF0551"/>
    <w:rPr>
      <w:rFonts w:ascii="Times New Roman" w:eastAsia="Times New Roman" w:hAnsi="Times New Roman"/>
      <w:sz w:val="24"/>
      <w:szCs w:val="24"/>
      <w:lang w:eastAsia="en-US"/>
    </w:rPr>
  </w:style>
  <w:style w:type="paragraph" w:customStyle="1" w:styleId="tl">
    <w:name w:val="tl"/>
    <w:basedOn w:val="Normalny"/>
    <w:rsid w:val="006D383F"/>
    <w:pPr>
      <w:spacing w:after="0"/>
      <w:ind w:left="720" w:hanging="360"/>
      <w:jc w:val="both"/>
    </w:pPr>
    <w:rPr>
      <w:rFonts w:ascii="Arial Unicode MS" w:eastAsia="Arial Unicode MS" w:hAnsi="Arial Unicode MS" w:cs="Arial Unicode MS"/>
      <w:sz w:val="24"/>
      <w:szCs w:val="24"/>
      <w:lang w:eastAsia="pl-PL"/>
    </w:rPr>
  </w:style>
  <w:style w:type="paragraph" w:styleId="HTML-wstpniesformatowany">
    <w:name w:val="HTML Preformatted"/>
    <w:basedOn w:val="Normalny"/>
    <w:link w:val="HTML-wstpniesformatowanyZnak"/>
    <w:rsid w:val="00216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Courier New"/>
      <w:sz w:val="20"/>
      <w:szCs w:val="20"/>
      <w:lang w:eastAsia="ar-SA"/>
    </w:rPr>
  </w:style>
  <w:style w:type="character" w:customStyle="1" w:styleId="HTML-wstpniesformatowanyZnak">
    <w:name w:val="HTML - wstępnie sformatowany Znak"/>
    <w:basedOn w:val="Domylnaczcionkaakapitu"/>
    <w:link w:val="HTML-wstpniesformatowany"/>
    <w:rsid w:val="002162B9"/>
    <w:rPr>
      <w:rFonts w:ascii="Courier New" w:eastAsia="Times New Roman" w:hAnsi="Courier New" w:cs="Courier New"/>
      <w:lang w:eastAsia="ar-SA"/>
    </w:rPr>
  </w:style>
  <w:style w:type="paragraph" w:customStyle="1" w:styleId="Tekstpodstawowy21">
    <w:name w:val="Tekst podstawowy 21"/>
    <w:basedOn w:val="Normalny"/>
    <w:rsid w:val="002162B9"/>
    <w:pPr>
      <w:suppressAutoHyphens/>
      <w:spacing w:after="0"/>
      <w:jc w:val="both"/>
    </w:pPr>
    <w:rPr>
      <w:rFonts w:ascii="Arial" w:eastAsia="Times New Roman" w:hAnsi="Arial" w:cs="Arial"/>
      <w:bCs/>
      <w:sz w:val="20"/>
      <w:szCs w:val="24"/>
      <w:lang w:eastAsia="ar-SA"/>
    </w:rPr>
  </w:style>
  <w:style w:type="paragraph" w:styleId="Spistreci5">
    <w:name w:val="toc 5"/>
    <w:basedOn w:val="Normalny"/>
    <w:next w:val="Normalny"/>
    <w:autoRedefine/>
    <w:uiPriority w:val="39"/>
    <w:unhideWhenUsed/>
    <w:rsid w:val="00B969C0"/>
    <w:pPr>
      <w:spacing w:after="100" w:line="276" w:lineRule="auto"/>
      <w:ind w:left="880"/>
    </w:pPr>
    <w:rPr>
      <w:rFonts w:eastAsia="Times New Roman"/>
      <w:lang w:eastAsia="pl-PL"/>
    </w:rPr>
  </w:style>
  <w:style w:type="paragraph" w:styleId="Spistreci6">
    <w:name w:val="toc 6"/>
    <w:basedOn w:val="Normalny"/>
    <w:next w:val="Normalny"/>
    <w:autoRedefine/>
    <w:uiPriority w:val="39"/>
    <w:unhideWhenUsed/>
    <w:rsid w:val="00B969C0"/>
    <w:pPr>
      <w:spacing w:after="100" w:line="276" w:lineRule="auto"/>
      <w:ind w:left="1100"/>
    </w:pPr>
    <w:rPr>
      <w:rFonts w:eastAsia="Times New Roman"/>
      <w:lang w:eastAsia="pl-PL"/>
    </w:rPr>
  </w:style>
  <w:style w:type="paragraph" w:styleId="Spistreci7">
    <w:name w:val="toc 7"/>
    <w:basedOn w:val="Normalny"/>
    <w:next w:val="Normalny"/>
    <w:autoRedefine/>
    <w:uiPriority w:val="39"/>
    <w:unhideWhenUsed/>
    <w:rsid w:val="00B969C0"/>
    <w:pPr>
      <w:spacing w:after="100" w:line="276" w:lineRule="auto"/>
      <w:ind w:left="1320"/>
    </w:pPr>
    <w:rPr>
      <w:rFonts w:eastAsia="Times New Roman"/>
      <w:lang w:eastAsia="pl-PL"/>
    </w:rPr>
  </w:style>
  <w:style w:type="paragraph" w:styleId="Spistreci8">
    <w:name w:val="toc 8"/>
    <w:basedOn w:val="Normalny"/>
    <w:next w:val="Normalny"/>
    <w:autoRedefine/>
    <w:uiPriority w:val="39"/>
    <w:unhideWhenUsed/>
    <w:rsid w:val="00B969C0"/>
    <w:pPr>
      <w:spacing w:after="100" w:line="276" w:lineRule="auto"/>
      <w:ind w:left="1540"/>
    </w:pPr>
    <w:rPr>
      <w:rFonts w:eastAsia="Times New Roman"/>
      <w:lang w:eastAsia="pl-PL"/>
    </w:rPr>
  </w:style>
  <w:style w:type="paragraph" w:styleId="Spistreci9">
    <w:name w:val="toc 9"/>
    <w:basedOn w:val="Normalny"/>
    <w:next w:val="Normalny"/>
    <w:autoRedefine/>
    <w:uiPriority w:val="39"/>
    <w:unhideWhenUsed/>
    <w:rsid w:val="00B969C0"/>
    <w:pPr>
      <w:spacing w:after="100" w:line="276" w:lineRule="auto"/>
      <w:ind w:left="1760"/>
    </w:pPr>
    <w:rPr>
      <w:rFonts w:eastAsia="Times New Roman"/>
      <w:lang w:eastAsia="pl-PL"/>
    </w:rPr>
  </w:style>
  <w:style w:type="paragraph" w:customStyle="1" w:styleId="xl63">
    <w:name w:val="xl63"/>
    <w:basedOn w:val="Normalny"/>
    <w:rsid w:val="00F43555"/>
    <w:pPr>
      <w:pBdr>
        <w:top w:val="single" w:sz="8" w:space="0" w:color="000000"/>
        <w:left w:val="single" w:sz="8" w:space="0" w:color="000000"/>
      </w:pBdr>
      <w:spacing w:before="100" w:beforeAutospacing="1" w:after="100" w:afterAutospacing="1"/>
    </w:pPr>
    <w:rPr>
      <w:rFonts w:ascii="Arial" w:eastAsia="Times New Roman" w:hAnsi="Arial" w:cs="Arial"/>
      <w:sz w:val="26"/>
      <w:szCs w:val="26"/>
      <w:lang w:eastAsia="pl-PL"/>
    </w:rPr>
  </w:style>
  <w:style w:type="paragraph" w:customStyle="1" w:styleId="xl64">
    <w:name w:val="xl64"/>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26"/>
      <w:szCs w:val="26"/>
      <w:lang w:eastAsia="pl-PL"/>
    </w:rPr>
  </w:style>
  <w:style w:type="paragraph" w:customStyle="1" w:styleId="xl65">
    <w:name w:val="xl65"/>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26"/>
      <w:szCs w:val="26"/>
      <w:lang w:eastAsia="pl-PL"/>
    </w:rPr>
  </w:style>
  <w:style w:type="paragraph" w:customStyle="1" w:styleId="xl66">
    <w:name w:val="xl66"/>
    <w:basedOn w:val="Normalny"/>
    <w:rsid w:val="00F43555"/>
    <w:pPr>
      <w:spacing w:before="100" w:beforeAutospacing="1" w:after="100" w:afterAutospacing="1"/>
    </w:pPr>
    <w:rPr>
      <w:rFonts w:ascii="Arial" w:eastAsia="Times New Roman" w:hAnsi="Arial" w:cs="Arial"/>
      <w:sz w:val="26"/>
      <w:szCs w:val="26"/>
      <w:lang w:eastAsia="pl-PL"/>
    </w:rPr>
  </w:style>
  <w:style w:type="paragraph" w:customStyle="1" w:styleId="xl67">
    <w:name w:val="xl67"/>
    <w:basedOn w:val="Normalny"/>
    <w:rsid w:val="00F43555"/>
    <w:pPr>
      <w:pBdr>
        <w:left w:val="single" w:sz="8" w:space="0" w:color="000000"/>
        <w:bottom w:val="single" w:sz="8" w:space="0" w:color="000000"/>
      </w:pBdr>
      <w:spacing w:before="100" w:beforeAutospacing="1" w:after="100" w:afterAutospacing="1"/>
    </w:pPr>
    <w:rPr>
      <w:rFonts w:ascii="Arial" w:eastAsia="Times New Roman" w:hAnsi="Arial" w:cs="Arial"/>
      <w:sz w:val="26"/>
      <w:szCs w:val="26"/>
      <w:lang w:eastAsia="pl-PL"/>
    </w:rPr>
  </w:style>
  <w:style w:type="paragraph" w:customStyle="1" w:styleId="xl68">
    <w:name w:val="xl68"/>
    <w:basedOn w:val="Normalny"/>
    <w:rsid w:val="00F43555"/>
    <w:pPr>
      <w:pBdr>
        <w:left w:val="single" w:sz="8" w:space="0" w:color="000000"/>
        <w:bottom w:val="single" w:sz="8" w:space="0" w:color="000000"/>
        <w:right w:val="single" w:sz="8" w:space="0" w:color="000000"/>
      </w:pBdr>
      <w:spacing w:before="100" w:beforeAutospacing="1" w:after="100" w:afterAutospacing="1"/>
    </w:pPr>
    <w:rPr>
      <w:rFonts w:ascii="Arial" w:eastAsia="Times New Roman" w:hAnsi="Arial" w:cs="Arial"/>
      <w:sz w:val="26"/>
      <w:szCs w:val="26"/>
      <w:lang w:eastAsia="pl-PL"/>
    </w:rPr>
  </w:style>
  <w:style w:type="paragraph" w:customStyle="1" w:styleId="xl69">
    <w:name w:val="xl69"/>
    <w:basedOn w:val="Normalny"/>
    <w:rsid w:val="00F43555"/>
    <w:pPr>
      <w:pBdr>
        <w:left w:val="single" w:sz="8" w:space="0" w:color="000000"/>
        <w:bottom w:val="single" w:sz="8" w:space="0" w:color="000000"/>
        <w:right w:val="single" w:sz="8" w:space="0" w:color="000000"/>
      </w:pBdr>
      <w:spacing w:before="100" w:beforeAutospacing="1" w:after="100" w:afterAutospacing="1"/>
      <w:jc w:val="right"/>
    </w:pPr>
    <w:rPr>
      <w:rFonts w:ascii="Arial" w:eastAsia="Times New Roman" w:hAnsi="Arial" w:cs="Arial"/>
      <w:sz w:val="26"/>
      <w:szCs w:val="26"/>
      <w:lang w:eastAsia="pl-PL"/>
    </w:rPr>
  </w:style>
  <w:style w:type="paragraph" w:customStyle="1" w:styleId="xl70">
    <w:name w:val="xl70"/>
    <w:basedOn w:val="Normalny"/>
    <w:rsid w:val="00F43555"/>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eastAsia="Times New Roman" w:hAnsi="Arial" w:cs="Arial"/>
      <w:color w:val="FF0000"/>
      <w:sz w:val="26"/>
      <w:szCs w:val="26"/>
      <w:lang w:eastAsia="pl-PL"/>
    </w:rPr>
  </w:style>
  <w:style w:type="paragraph" w:customStyle="1" w:styleId="xl71">
    <w:name w:val="xl71"/>
    <w:basedOn w:val="Normalny"/>
    <w:rsid w:val="00F43555"/>
    <w:pPr>
      <w:pBdr>
        <w:left w:val="single" w:sz="8" w:space="0" w:color="000000"/>
        <w:bottom w:val="single" w:sz="4" w:space="0" w:color="000000"/>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72">
    <w:name w:val="xl72"/>
    <w:basedOn w:val="Normalny"/>
    <w:rsid w:val="00F43555"/>
    <w:pPr>
      <w:pBdr>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3">
    <w:name w:val="xl73"/>
    <w:basedOn w:val="Normalny"/>
    <w:rsid w:val="00F43555"/>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4">
    <w:name w:val="xl74"/>
    <w:basedOn w:val="Normalny"/>
    <w:rsid w:val="00F43555"/>
    <w:pPr>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5">
    <w:name w:val="xl75"/>
    <w:basedOn w:val="Normalny"/>
    <w:rsid w:val="00F43555"/>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76">
    <w:name w:val="xl76"/>
    <w:basedOn w:val="Normalny"/>
    <w:rsid w:val="00F43555"/>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center"/>
    </w:pPr>
    <w:rPr>
      <w:rFonts w:ascii="Arial" w:eastAsia="Times New Roman" w:hAnsi="Arial" w:cs="Arial"/>
      <w:b/>
      <w:bCs/>
      <w:color w:val="000000"/>
      <w:sz w:val="26"/>
      <w:szCs w:val="26"/>
      <w:lang w:eastAsia="pl-PL"/>
    </w:rPr>
  </w:style>
  <w:style w:type="paragraph" w:customStyle="1" w:styleId="xl77">
    <w:name w:val="xl77"/>
    <w:basedOn w:val="Normalny"/>
    <w:rsid w:val="00F43555"/>
    <w:pPr>
      <w:pBdr>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8">
    <w:name w:val="xl78"/>
    <w:basedOn w:val="Normalny"/>
    <w:rsid w:val="00F43555"/>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79">
    <w:name w:val="xl79"/>
    <w:basedOn w:val="Normalny"/>
    <w:rsid w:val="00F43555"/>
    <w:pPr>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80">
    <w:name w:val="xl80"/>
    <w:basedOn w:val="Normalny"/>
    <w:rsid w:val="00F43555"/>
    <w:pPr>
      <w:pBdr>
        <w:top w:val="single" w:sz="4" w:space="0" w:color="000000"/>
        <w:left w:val="single" w:sz="8" w:space="0" w:color="000000"/>
        <w:bottom w:val="single" w:sz="4" w:space="0" w:color="000000"/>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1">
    <w:name w:val="xl81"/>
    <w:basedOn w:val="Normalny"/>
    <w:rsid w:val="00F43555"/>
    <w:pPr>
      <w:pBdr>
        <w:top w:val="single" w:sz="4" w:space="0" w:color="000000"/>
        <w:left w:val="single" w:sz="8" w:space="0" w:color="000000"/>
        <w:bottom w:val="single" w:sz="4" w:space="0" w:color="000000"/>
        <w:right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2">
    <w:name w:val="xl82"/>
    <w:basedOn w:val="Normalny"/>
    <w:rsid w:val="00F4355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3">
    <w:name w:val="xl83"/>
    <w:basedOn w:val="Normalny"/>
    <w:rsid w:val="00F4355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4">
    <w:name w:val="xl84"/>
    <w:basedOn w:val="Normalny"/>
    <w:rsid w:val="00F43555"/>
    <w:pPr>
      <w:pBdr>
        <w:top w:val="single" w:sz="8" w:space="0" w:color="000000"/>
        <w:left w:val="single" w:sz="8" w:space="0" w:color="000000"/>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5">
    <w:name w:val="xl85"/>
    <w:basedOn w:val="Normalny"/>
    <w:rsid w:val="00F43555"/>
    <w:pPr>
      <w:pBdr>
        <w:top w:val="single" w:sz="8" w:space="0" w:color="000000"/>
        <w:left w:val="single" w:sz="8" w:space="0" w:color="000000"/>
        <w:right w:val="single" w:sz="8" w:space="0" w:color="000000"/>
      </w:pBdr>
      <w:spacing w:before="100" w:beforeAutospacing="1" w:after="100" w:afterAutospacing="1"/>
      <w:jc w:val="right"/>
      <w:textAlignment w:val="center"/>
    </w:pPr>
    <w:rPr>
      <w:rFonts w:ascii="Arial" w:eastAsia="Times New Roman" w:hAnsi="Arial" w:cs="Arial"/>
      <w:b/>
      <w:bCs/>
      <w:color w:val="000000"/>
      <w:sz w:val="26"/>
      <w:szCs w:val="26"/>
      <w:lang w:eastAsia="pl-PL"/>
    </w:rPr>
  </w:style>
  <w:style w:type="paragraph" w:customStyle="1" w:styleId="xl86">
    <w:name w:val="xl86"/>
    <w:basedOn w:val="Normalny"/>
    <w:rsid w:val="00F4355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7">
    <w:name w:val="xl87"/>
    <w:basedOn w:val="Normalny"/>
    <w:rsid w:val="00F4355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88">
    <w:name w:val="xl88"/>
    <w:basedOn w:val="Normalny"/>
    <w:rsid w:val="00F43555"/>
    <w:pPr>
      <w:pBdr>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89">
    <w:name w:val="xl89"/>
    <w:basedOn w:val="Normalny"/>
    <w:rsid w:val="00F43555"/>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90">
    <w:name w:val="xl90"/>
    <w:basedOn w:val="Normalny"/>
    <w:rsid w:val="00F43555"/>
    <w:pPr>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91">
    <w:name w:val="xl91"/>
    <w:basedOn w:val="Normalny"/>
    <w:rsid w:val="00F43555"/>
    <w:pP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92">
    <w:name w:val="xl92"/>
    <w:basedOn w:val="Normalny"/>
    <w:rsid w:val="00F4355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93">
    <w:name w:val="xl93"/>
    <w:basedOn w:val="Normalny"/>
    <w:rsid w:val="00F4355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94">
    <w:name w:val="xl94"/>
    <w:basedOn w:val="Normalny"/>
    <w:rsid w:val="00F43555"/>
    <w:pPr>
      <w:pBdr>
        <w:bottom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5">
    <w:name w:val="xl95"/>
    <w:basedOn w:val="Normalny"/>
    <w:rsid w:val="00F4355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6">
    <w:name w:val="xl96"/>
    <w:basedOn w:val="Normalny"/>
    <w:rsid w:val="00F43555"/>
    <w:pPr>
      <w:pBdr>
        <w:bottom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7">
    <w:name w:val="xl97"/>
    <w:basedOn w:val="Normalny"/>
    <w:rsid w:val="00F4355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8">
    <w:name w:val="xl98"/>
    <w:basedOn w:val="Normalny"/>
    <w:rsid w:val="00F4355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99">
    <w:name w:val="xl99"/>
    <w:basedOn w:val="Normalny"/>
    <w:rsid w:val="00F4355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0">
    <w:name w:val="xl100"/>
    <w:basedOn w:val="Normalny"/>
    <w:rsid w:val="00F4355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1">
    <w:name w:val="xl101"/>
    <w:basedOn w:val="Normalny"/>
    <w:rsid w:val="00F4355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2">
    <w:name w:val="xl102"/>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3">
    <w:name w:val="xl103"/>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4">
    <w:name w:val="xl104"/>
    <w:basedOn w:val="Normalny"/>
    <w:rsid w:val="00F43555"/>
    <w:pPr>
      <w:pBdr>
        <w:top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5">
    <w:name w:val="xl105"/>
    <w:basedOn w:val="Normalny"/>
    <w:rsid w:val="00F4355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6">
    <w:name w:val="xl106"/>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b/>
      <w:bCs/>
      <w:color w:val="000000"/>
      <w:sz w:val="26"/>
      <w:szCs w:val="26"/>
      <w:lang w:eastAsia="pl-PL"/>
    </w:rPr>
  </w:style>
  <w:style w:type="paragraph" w:customStyle="1" w:styleId="xl107">
    <w:name w:val="xl107"/>
    <w:basedOn w:val="Normalny"/>
    <w:rsid w:val="00F4355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8">
    <w:name w:val="xl108"/>
    <w:basedOn w:val="Normalny"/>
    <w:rsid w:val="00F4355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09">
    <w:name w:val="xl109"/>
    <w:basedOn w:val="Normalny"/>
    <w:rsid w:val="00F43555"/>
    <w:pPr>
      <w:pBdr>
        <w:top w:val="single" w:sz="4" w:space="0" w:color="auto"/>
        <w:left w:val="single" w:sz="8" w:space="0" w:color="auto"/>
        <w:bottom w:val="single" w:sz="8" w:space="0" w:color="000000"/>
        <w:right w:val="single" w:sz="8" w:space="0" w:color="auto"/>
      </w:pBdr>
      <w:spacing w:before="100" w:beforeAutospacing="1" w:after="100" w:afterAutospacing="1"/>
      <w:jc w:val="center"/>
      <w:textAlignment w:val="center"/>
    </w:pPr>
    <w:rPr>
      <w:rFonts w:ascii="Arial" w:eastAsia="Times New Roman" w:hAnsi="Arial" w:cs="Arial"/>
      <w:color w:val="000000"/>
      <w:sz w:val="26"/>
      <w:szCs w:val="26"/>
      <w:lang w:eastAsia="pl-PL"/>
    </w:rPr>
  </w:style>
  <w:style w:type="paragraph" w:customStyle="1" w:styleId="xl110">
    <w:name w:val="xl110"/>
    <w:basedOn w:val="Normalny"/>
    <w:rsid w:val="00F43555"/>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eastAsia="Times New Roman" w:hAnsi="Arial" w:cs="Arial"/>
      <w:sz w:val="24"/>
      <w:szCs w:val="24"/>
      <w:lang w:eastAsia="pl-PL"/>
    </w:rPr>
  </w:style>
  <w:style w:type="paragraph" w:customStyle="1" w:styleId="xl111">
    <w:name w:val="xl111"/>
    <w:basedOn w:val="Normalny"/>
    <w:rsid w:val="00F43555"/>
    <w:pPr>
      <w:pBdr>
        <w:top w:val="single" w:sz="12" w:space="0" w:color="000000"/>
        <w:left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32"/>
      <w:szCs w:val="32"/>
      <w:lang w:eastAsia="pl-PL"/>
    </w:rPr>
  </w:style>
  <w:style w:type="paragraph" w:customStyle="1" w:styleId="xl112">
    <w:name w:val="xl112"/>
    <w:basedOn w:val="Normalny"/>
    <w:rsid w:val="00F43555"/>
    <w:pPr>
      <w:pBdr>
        <w:top w:val="single" w:sz="12" w:space="0" w:color="000000"/>
      </w:pBdr>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13">
    <w:name w:val="xl113"/>
    <w:basedOn w:val="Normalny"/>
    <w:rsid w:val="00F43555"/>
    <w:pPr>
      <w:pBdr>
        <w:top w:val="single" w:sz="12" w:space="0" w:color="000000"/>
        <w:left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32"/>
      <w:szCs w:val="32"/>
      <w:lang w:eastAsia="pl-PL"/>
    </w:rPr>
  </w:style>
  <w:style w:type="paragraph" w:customStyle="1" w:styleId="xl114">
    <w:name w:val="xl114"/>
    <w:basedOn w:val="Normalny"/>
    <w:rsid w:val="00F43555"/>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pl-PL"/>
    </w:rPr>
  </w:style>
  <w:style w:type="paragraph" w:customStyle="1" w:styleId="xl115">
    <w:name w:val="xl115"/>
    <w:basedOn w:val="Normalny"/>
    <w:rsid w:val="00F4355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8"/>
      <w:szCs w:val="28"/>
      <w:lang w:eastAsia="pl-PL"/>
    </w:rPr>
  </w:style>
  <w:style w:type="paragraph" w:customStyle="1" w:styleId="xl116">
    <w:name w:val="xl116"/>
    <w:basedOn w:val="Normalny"/>
    <w:rsid w:val="00F43555"/>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117">
    <w:name w:val="xl117"/>
    <w:basedOn w:val="Normalny"/>
    <w:rsid w:val="00F43555"/>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26"/>
      <w:szCs w:val="26"/>
      <w:lang w:eastAsia="pl-PL"/>
    </w:rPr>
  </w:style>
  <w:style w:type="paragraph" w:customStyle="1" w:styleId="xl118">
    <w:name w:val="xl118"/>
    <w:basedOn w:val="Normalny"/>
    <w:rsid w:val="00F43555"/>
    <w:pPr>
      <w:pBdr>
        <w:top w:val="single" w:sz="8" w:space="0" w:color="000000"/>
        <w:left w:val="single" w:sz="12" w:space="0" w:color="000000"/>
      </w:pBdr>
      <w:spacing w:before="100" w:beforeAutospacing="1" w:after="100" w:afterAutospacing="1"/>
      <w:jc w:val="center"/>
      <w:textAlignment w:val="center"/>
    </w:pPr>
    <w:rPr>
      <w:rFonts w:ascii="Arial" w:eastAsia="Times New Roman" w:hAnsi="Arial" w:cs="Arial"/>
      <w:color w:val="000000"/>
      <w:sz w:val="24"/>
      <w:szCs w:val="24"/>
      <w:lang w:eastAsia="pl-PL"/>
    </w:rPr>
  </w:style>
  <w:style w:type="paragraph" w:customStyle="1" w:styleId="xl119">
    <w:name w:val="xl119"/>
    <w:basedOn w:val="Normalny"/>
    <w:rsid w:val="00F43555"/>
    <w:pPr>
      <w:pBdr>
        <w:top w:val="single" w:sz="8" w:space="0" w:color="000000"/>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pl-PL"/>
    </w:rPr>
  </w:style>
  <w:style w:type="paragraph" w:customStyle="1" w:styleId="xl120">
    <w:name w:val="xl120"/>
    <w:basedOn w:val="Normalny"/>
    <w:rsid w:val="00F43555"/>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24"/>
      <w:szCs w:val="24"/>
      <w:lang w:eastAsia="pl-PL"/>
    </w:rPr>
  </w:style>
  <w:style w:type="paragraph" w:customStyle="1" w:styleId="xl121">
    <w:name w:val="xl121"/>
    <w:basedOn w:val="Normalny"/>
    <w:rsid w:val="00F43555"/>
    <w:pPr>
      <w:pBdr>
        <w:top w:val="single" w:sz="8" w:space="0" w:color="auto"/>
        <w:bottom w:val="single" w:sz="8" w:space="0" w:color="auto"/>
      </w:pBdr>
      <w:spacing w:before="100" w:beforeAutospacing="1" w:after="100" w:afterAutospacing="1"/>
      <w:jc w:val="center"/>
    </w:pPr>
    <w:rPr>
      <w:rFonts w:ascii="Arial" w:eastAsia="Times New Roman" w:hAnsi="Arial" w:cs="Arial"/>
      <w:b/>
      <w:bCs/>
      <w:sz w:val="24"/>
      <w:szCs w:val="24"/>
      <w:lang w:eastAsia="pl-PL"/>
    </w:rPr>
  </w:style>
  <w:style w:type="paragraph" w:customStyle="1" w:styleId="xl122">
    <w:name w:val="xl122"/>
    <w:basedOn w:val="Normalny"/>
    <w:rsid w:val="00F43555"/>
    <w:pPr>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eastAsia="pl-PL"/>
    </w:rPr>
  </w:style>
  <w:style w:type="paragraph" w:customStyle="1" w:styleId="xl123">
    <w:name w:val="xl123"/>
    <w:basedOn w:val="Normalny"/>
    <w:rsid w:val="00F43555"/>
    <w:pPr>
      <w:pBdr>
        <w:top w:val="single" w:sz="8" w:space="0" w:color="000000"/>
        <w:left w:val="single" w:sz="8" w:space="0" w:color="000000"/>
        <w:bottom w:val="single" w:sz="8" w:space="0" w:color="000000"/>
        <w:right w:val="single" w:sz="8" w:space="0" w:color="000000"/>
      </w:pBdr>
      <w:shd w:val="clear" w:color="FFFFCC" w:fill="FFFF99"/>
      <w:spacing w:before="100" w:beforeAutospacing="1" w:after="100" w:afterAutospacing="1"/>
      <w:jc w:val="center"/>
      <w:textAlignment w:val="center"/>
    </w:pPr>
    <w:rPr>
      <w:rFonts w:ascii="Arial" w:eastAsia="Times New Roman" w:hAnsi="Arial" w:cs="Arial"/>
      <w:b/>
      <w:bCs/>
      <w:sz w:val="32"/>
      <w:szCs w:val="32"/>
      <w:lang w:eastAsia="pl-PL"/>
    </w:rPr>
  </w:style>
  <w:style w:type="paragraph" w:customStyle="1" w:styleId="xl124">
    <w:name w:val="xl124"/>
    <w:basedOn w:val="Normalny"/>
    <w:rsid w:val="00F43555"/>
    <w:pPr>
      <w:pBdr>
        <w:top w:val="single" w:sz="8" w:space="0" w:color="000000"/>
        <w:left w:val="single" w:sz="8" w:space="0" w:color="000000"/>
        <w:bottom w:val="single" w:sz="8" w:space="0" w:color="000000"/>
        <w:right w:val="single" w:sz="8" w:space="0" w:color="000000"/>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5">
    <w:name w:val="xl125"/>
    <w:basedOn w:val="Normalny"/>
    <w:rsid w:val="00F43555"/>
    <w:pPr>
      <w:pBdr>
        <w:top w:val="single" w:sz="8" w:space="0" w:color="000000"/>
        <w:left w:val="single" w:sz="8" w:space="0" w:color="000000"/>
        <w:bottom w:val="single" w:sz="8" w:space="0" w:color="000000"/>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6">
    <w:name w:val="xl126"/>
    <w:basedOn w:val="Normalny"/>
    <w:rsid w:val="00F43555"/>
    <w:pPr>
      <w:pBdr>
        <w:top w:val="single" w:sz="8" w:space="0" w:color="000000"/>
        <w:bottom w:val="single" w:sz="8" w:space="0" w:color="000000"/>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7">
    <w:name w:val="xl127"/>
    <w:basedOn w:val="Normalny"/>
    <w:rsid w:val="00F43555"/>
    <w:pPr>
      <w:pBdr>
        <w:top w:val="single" w:sz="8" w:space="0" w:color="000000"/>
        <w:bottom w:val="single" w:sz="8" w:space="0" w:color="000000"/>
        <w:right w:val="single" w:sz="8" w:space="0" w:color="000000"/>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8">
    <w:name w:val="xl128"/>
    <w:basedOn w:val="Normalny"/>
    <w:rsid w:val="00F43555"/>
    <w:pPr>
      <w:pBdr>
        <w:top w:val="single" w:sz="8" w:space="0" w:color="auto"/>
        <w:left w:val="single" w:sz="8" w:space="0" w:color="auto"/>
        <w:bottom w:val="single" w:sz="8" w:space="0" w:color="auto"/>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29">
    <w:name w:val="xl129"/>
    <w:basedOn w:val="Normalny"/>
    <w:rsid w:val="00F43555"/>
    <w:pPr>
      <w:pBdr>
        <w:top w:val="single" w:sz="8" w:space="0" w:color="auto"/>
        <w:bottom w:val="single" w:sz="8" w:space="0" w:color="auto"/>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xl130">
    <w:name w:val="xl130"/>
    <w:basedOn w:val="Normalny"/>
    <w:rsid w:val="00F43555"/>
    <w:pPr>
      <w:pBdr>
        <w:top w:val="single" w:sz="8" w:space="0" w:color="auto"/>
        <w:bottom w:val="single" w:sz="8" w:space="0" w:color="auto"/>
        <w:right w:val="single" w:sz="8" w:space="0" w:color="auto"/>
      </w:pBdr>
      <w:shd w:val="clear" w:color="FFFFCC" w:fill="FFFF99"/>
      <w:spacing w:before="100" w:beforeAutospacing="1" w:after="100" w:afterAutospacing="1"/>
      <w:jc w:val="center"/>
      <w:textAlignment w:val="center"/>
    </w:pPr>
    <w:rPr>
      <w:rFonts w:ascii="Arial" w:eastAsia="Times New Roman" w:hAnsi="Arial" w:cs="Arial"/>
      <w:b/>
      <w:bCs/>
      <w:color w:val="000000"/>
      <w:sz w:val="32"/>
      <w:szCs w:val="32"/>
      <w:lang w:eastAsia="pl-PL"/>
    </w:rPr>
  </w:style>
  <w:style w:type="paragraph" w:customStyle="1" w:styleId="Normalny3">
    <w:name w:val="Normalny+3"/>
    <w:basedOn w:val="Default"/>
    <w:next w:val="Default"/>
    <w:rsid w:val="00462400"/>
    <w:pPr>
      <w:suppressAutoHyphens/>
      <w:autoSpaceDN/>
      <w:adjustRightInd/>
    </w:pPr>
    <w:rPr>
      <w:rFonts w:eastAsia="Lucida Sans Unicode" w:cs="Tahoma"/>
      <w:color w:val="auto"/>
      <w:lang w:eastAsia="ar-SA"/>
    </w:rPr>
  </w:style>
  <w:style w:type="paragraph" w:customStyle="1" w:styleId="Normalny6">
    <w:name w:val="Normalny+6"/>
    <w:basedOn w:val="Default"/>
    <w:next w:val="Default"/>
    <w:rsid w:val="00E424D2"/>
    <w:pPr>
      <w:suppressAutoHyphens/>
      <w:autoSpaceDN/>
      <w:adjustRightInd/>
    </w:pPr>
    <w:rPr>
      <w:rFonts w:eastAsia="Lucida Sans Unicode" w:cs="Tahoma"/>
      <w:color w:val="auto"/>
      <w:lang w:eastAsia="ar-SA"/>
    </w:rPr>
  </w:style>
  <w:style w:type="paragraph" w:customStyle="1" w:styleId="Standard">
    <w:name w:val="Standard"/>
    <w:rsid w:val="00786DB8"/>
    <w:pPr>
      <w:suppressAutoHyphens/>
      <w:autoSpaceDN w:val="0"/>
      <w:textAlignment w:val="baseline"/>
    </w:pPr>
    <w:rPr>
      <w:rFonts w:ascii="Times New Roman" w:eastAsia="Times New Roman" w:hAnsi="Times New Roman"/>
      <w:kern w:val="3"/>
      <w:sz w:val="24"/>
      <w:szCs w:val="24"/>
    </w:rPr>
  </w:style>
  <w:style w:type="numbering" w:customStyle="1" w:styleId="WW8Num4">
    <w:name w:val="WW8Num4"/>
    <w:basedOn w:val="Bezlisty"/>
    <w:rsid w:val="004143FA"/>
    <w:pPr>
      <w:numPr>
        <w:numId w:val="2"/>
      </w:numPr>
    </w:pPr>
  </w:style>
  <w:style w:type="numbering" w:customStyle="1" w:styleId="WW8Num9">
    <w:name w:val="WW8Num9"/>
    <w:basedOn w:val="Bezlisty"/>
    <w:rsid w:val="00104C5A"/>
    <w:pPr>
      <w:numPr>
        <w:numId w:val="3"/>
      </w:numPr>
    </w:pPr>
  </w:style>
  <w:style w:type="numbering" w:customStyle="1" w:styleId="WW8Num3">
    <w:name w:val="WW8Num3"/>
    <w:rsid w:val="002E0092"/>
    <w:pPr>
      <w:numPr>
        <w:numId w:val="4"/>
      </w:numPr>
    </w:pPr>
  </w:style>
  <w:style w:type="character" w:customStyle="1" w:styleId="tytulgalezi1">
    <w:name w:val="tytul_galezi1"/>
    <w:basedOn w:val="Domylnaczcionkaakapitu"/>
    <w:rsid w:val="00745FC6"/>
    <w:rPr>
      <w:b/>
      <w:bCs/>
      <w:sz w:val="26"/>
      <w:szCs w:val="26"/>
    </w:rPr>
  </w:style>
  <w:style w:type="character" w:customStyle="1" w:styleId="tytulobiektu1">
    <w:name w:val="tytul_obiektu1"/>
    <w:basedOn w:val="Domylnaczcionkaakapitu"/>
    <w:rsid w:val="00745FC6"/>
    <w:rPr>
      <w:b/>
      <w:bCs/>
      <w:sz w:val="20"/>
      <w:szCs w:val="20"/>
    </w:rPr>
  </w:style>
  <w:style w:type="paragraph" w:customStyle="1" w:styleId="Ambit">
    <w:name w:val="Ambit"/>
    <w:basedOn w:val="NormalnyWeb"/>
    <w:link w:val="AmbitZnak"/>
    <w:qFormat/>
    <w:rsid w:val="00E25ACF"/>
    <w:pPr>
      <w:spacing w:after="0"/>
      <w:ind w:left="426"/>
      <w:jc w:val="both"/>
    </w:pPr>
    <w:rPr>
      <w:rFonts w:ascii="Century Gothic" w:hAnsi="Century Gothic" w:cs="Arial"/>
      <w:lang w:val="pl-PL"/>
    </w:rPr>
  </w:style>
  <w:style w:type="character" w:customStyle="1" w:styleId="AmbitZnak">
    <w:name w:val="Ambit Znak"/>
    <w:basedOn w:val="Domylnaczcionkaakapitu"/>
    <w:link w:val="Ambit"/>
    <w:rsid w:val="00E25ACF"/>
    <w:rPr>
      <w:rFonts w:ascii="Century Gothic" w:eastAsia="Times New Roman" w:hAnsi="Century Gothic" w:cs="Arial"/>
      <w:sz w:val="24"/>
      <w:szCs w:val="24"/>
      <w:lang w:eastAsia="en-US"/>
    </w:rPr>
  </w:style>
  <w:style w:type="paragraph" w:styleId="Zagicieodgryformularza">
    <w:name w:val="HTML Top of Form"/>
    <w:basedOn w:val="Normalny"/>
    <w:next w:val="Normalny"/>
    <w:link w:val="ZagicieodgryformularzaZnak"/>
    <w:hidden/>
    <w:uiPriority w:val="99"/>
    <w:semiHidden/>
    <w:unhideWhenUsed/>
    <w:rsid w:val="00D203AC"/>
    <w:pPr>
      <w:pBdr>
        <w:bottom w:val="single" w:sz="6" w:space="1" w:color="auto"/>
      </w:pBdr>
      <w:spacing w:after="0"/>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203AC"/>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D203AC"/>
    <w:pPr>
      <w:pBdr>
        <w:top w:val="single" w:sz="6" w:space="1" w:color="auto"/>
      </w:pBdr>
      <w:spacing w:after="0"/>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203AC"/>
    <w:rPr>
      <w:rFonts w:ascii="Arial" w:eastAsia="Times New Roman" w:hAnsi="Arial" w:cs="Arial"/>
      <w:vanish/>
      <w:sz w:val="16"/>
      <w:szCs w:val="16"/>
    </w:rPr>
  </w:style>
  <w:style w:type="character" w:customStyle="1" w:styleId="apple-style-span">
    <w:name w:val="apple-style-span"/>
    <w:basedOn w:val="Domylnaczcionkaakapitu"/>
    <w:rsid w:val="00D203AC"/>
  </w:style>
  <w:style w:type="character" w:customStyle="1" w:styleId="Nagwek1Znak">
    <w:name w:val="Nagłówek 1 Znak"/>
    <w:basedOn w:val="Domylnaczcionkaakapitu"/>
    <w:link w:val="Nagwek1"/>
    <w:uiPriority w:val="9"/>
    <w:rsid w:val="0045447F"/>
    <w:rPr>
      <w:rFonts w:ascii="Century Gothic" w:eastAsia="Times New Roman" w:hAnsi="Century Gothic" w:cs="Arial"/>
      <w:b/>
      <w:bCs/>
      <w:i/>
      <w:kern w:val="32"/>
      <w:sz w:val="28"/>
      <w:szCs w:val="32"/>
      <w:lang w:eastAsia="en-US"/>
    </w:rPr>
  </w:style>
  <w:style w:type="paragraph" w:customStyle="1" w:styleId="Tekstkomentarza1">
    <w:name w:val="Tekst komentarza1"/>
    <w:basedOn w:val="Normalny"/>
    <w:rsid w:val="00C0713D"/>
    <w:pPr>
      <w:suppressAutoHyphens/>
      <w:overflowPunct w:val="0"/>
      <w:autoSpaceDE w:val="0"/>
      <w:spacing w:after="0" w:line="360" w:lineRule="auto"/>
      <w:textAlignment w:val="baseline"/>
    </w:pPr>
    <w:rPr>
      <w:rFonts w:ascii="Times New Roman" w:eastAsia="Times New Roman" w:hAnsi="Times New Roman"/>
      <w:sz w:val="20"/>
      <w:szCs w:val="20"/>
      <w:lang w:eastAsia="ar-SA"/>
    </w:rPr>
  </w:style>
  <w:style w:type="paragraph" w:customStyle="1" w:styleId="tekstost">
    <w:name w:val="tekst ost"/>
    <w:basedOn w:val="Normalny"/>
    <w:rsid w:val="00522AEA"/>
    <w:pPr>
      <w:overflowPunct w:val="0"/>
      <w:autoSpaceDE w:val="0"/>
      <w:autoSpaceDN w:val="0"/>
      <w:adjustRightInd w:val="0"/>
      <w:spacing w:after="0"/>
      <w:jc w:val="both"/>
      <w:textAlignment w:val="baseline"/>
    </w:pPr>
    <w:rPr>
      <w:rFonts w:ascii="Times New Roman" w:eastAsia="Times New Roman" w:hAnsi="Times New Roman"/>
      <w:sz w:val="20"/>
      <w:szCs w:val="20"/>
      <w:lang w:eastAsia="pl-PL"/>
    </w:rPr>
  </w:style>
  <w:style w:type="paragraph" w:customStyle="1" w:styleId="Standardowytekst">
    <w:name w:val="Standardowy.tekst"/>
    <w:rsid w:val="00E54D0D"/>
    <w:pPr>
      <w:overflowPunct w:val="0"/>
      <w:autoSpaceDE w:val="0"/>
      <w:autoSpaceDN w:val="0"/>
      <w:adjustRightInd w:val="0"/>
      <w:jc w:val="both"/>
    </w:pPr>
    <w:rPr>
      <w:rFonts w:ascii="Times New Roman" w:eastAsia="Times New Roman" w:hAnsi="Times New Roman"/>
    </w:rPr>
  </w:style>
  <w:style w:type="paragraph" w:customStyle="1" w:styleId="Style5">
    <w:name w:val="Style5"/>
    <w:basedOn w:val="Normalny"/>
    <w:rsid w:val="00E54D0D"/>
    <w:pPr>
      <w:widowControl w:val="0"/>
      <w:autoSpaceDE w:val="0"/>
      <w:autoSpaceDN w:val="0"/>
      <w:adjustRightInd w:val="0"/>
      <w:spacing w:after="0" w:line="230" w:lineRule="exact"/>
      <w:jc w:val="both"/>
    </w:pPr>
    <w:rPr>
      <w:rFonts w:ascii="Arial Narrow" w:eastAsia="Times New Roman" w:hAnsi="Arial Narrow"/>
      <w:sz w:val="24"/>
      <w:szCs w:val="24"/>
      <w:lang w:eastAsia="pl-PL"/>
    </w:rPr>
  </w:style>
  <w:style w:type="character" w:customStyle="1" w:styleId="NagwekZnak">
    <w:name w:val="Nagłówek Znak"/>
    <w:basedOn w:val="Domylnaczcionkaakapitu"/>
    <w:link w:val="Nagwek"/>
    <w:rsid w:val="00500E1C"/>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570">
      <w:bodyDiv w:val="1"/>
      <w:marLeft w:val="0"/>
      <w:marRight w:val="0"/>
      <w:marTop w:val="0"/>
      <w:marBottom w:val="0"/>
      <w:divBdr>
        <w:top w:val="none" w:sz="0" w:space="0" w:color="auto"/>
        <w:left w:val="none" w:sz="0" w:space="0" w:color="auto"/>
        <w:bottom w:val="none" w:sz="0" w:space="0" w:color="auto"/>
        <w:right w:val="none" w:sz="0" w:space="0" w:color="auto"/>
      </w:divBdr>
      <w:divsChild>
        <w:div w:id="920211275">
          <w:marLeft w:val="0"/>
          <w:marRight w:val="0"/>
          <w:marTop w:val="0"/>
          <w:marBottom w:val="0"/>
          <w:divBdr>
            <w:top w:val="none" w:sz="0" w:space="0" w:color="auto"/>
            <w:left w:val="none" w:sz="0" w:space="0" w:color="auto"/>
            <w:bottom w:val="none" w:sz="0" w:space="0" w:color="auto"/>
            <w:right w:val="none" w:sz="0" w:space="0" w:color="auto"/>
          </w:divBdr>
          <w:divsChild>
            <w:div w:id="485170186">
              <w:marLeft w:val="0"/>
              <w:marRight w:val="0"/>
              <w:marTop w:val="0"/>
              <w:marBottom w:val="0"/>
              <w:divBdr>
                <w:top w:val="none" w:sz="0" w:space="0" w:color="auto"/>
                <w:left w:val="none" w:sz="0" w:space="0" w:color="auto"/>
                <w:bottom w:val="none" w:sz="0" w:space="0" w:color="auto"/>
                <w:right w:val="none" w:sz="0" w:space="0" w:color="auto"/>
              </w:divBdr>
              <w:divsChild>
                <w:div w:id="1865097312">
                  <w:marLeft w:val="0"/>
                  <w:marRight w:val="0"/>
                  <w:marTop w:val="0"/>
                  <w:marBottom w:val="0"/>
                  <w:divBdr>
                    <w:top w:val="none" w:sz="0" w:space="0" w:color="auto"/>
                    <w:left w:val="none" w:sz="0" w:space="0" w:color="auto"/>
                    <w:bottom w:val="none" w:sz="0" w:space="0" w:color="auto"/>
                    <w:right w:val="none" w:sz="0" w:space="0" w:color="auto"/>
                  </w:divBdr>
                  <w:divsChild>
                    <w:div w:id="1361201730">
                      <w:marLeft w:val="0"/>
                      <w:marRight w:val="300"/>
                      <w:marTop w:val="0"/>
                      <w:marBottom w:val="0"/>
                      <w:divBdr>
                        <w:top w:val="none" w:sz="0" w:space="0" w:color="auto"/>
                        <w:left w:val="none" w:sz="0" w:space="0" w:color="auto"/>
                        <w:bottom w:val="none" w:sz="0" w:space="0" w:color="auto"/>
                        <w:right w:val="none" w:sz="0" w:space="0" w:color="auto"/>
                      </w:divBdr>
                      <w:divsChild>
                        <w:div w:id="711149792">
                          <w:marLeft w:val="0"/>
                          <w:marRight w:val="0"/>
                          <w:marTop w:val="0"/>
                          <w:marBottom w:val="0"/>
                          <w:divBdr>
                            <w:top w:val="none" w:sz="0" w:space="0" w:color="auto"/>
                            <w:left w:val="none" w:sz="0" w:space="0" w:color="auto"/>
                            <w:bottom w:val="none" w:sz="0" w:space="0" w:color="auto"/>
                            <w:right w:val="none" w:sz="0" w:space="0" w:color="auto"/>
                          </w:divBdr>
                          <w:divsChild>
                            <w:div w:id="1317760652">
                              <w:marLeft w:val="0"/>
                              <w:marRight w:val="0"/>
                              <w:marTop w:val="300"/>
                              <w:marBottom w:val="0"/>
                              <w:divBdr>
                                <w:top w:val="none" w:sz="0" w:space="0" w:color="auto"/>
                                <w:left w:val="none" w:sz="0" w:space="0" w:color="auto"/>
                                <w:bottom w:val="none" w:sz="0" w:space="0" w:color="auto"/>
                                <w:right w:val="none" w:sz="0" w:space="0" w:color="auto"/>
                              </w:divBdr>
                              <w:divsChild>
                                <w:div w:id="517542218">
                                  <w:marLeft w:val="0"/>
                                  <w:marRight w:val="0"/>
                                  <w:marTop w:val="0"/>
                                  <w:marBottom w:val="0"/>
                                  <w:divBdr>
                                    <w:top w:val="none" w:sz="0" w:space="0" w:color="auto"/>
                                    <w:left w:val="none" w:sz="0" w:space="0" w:color="auto"/>
                                    <w:bottom w:val="none" w:sz="0" w:space="0" w:color="auto"/>
                                    <w:right w:val="none" w:sz="0" w:space="0" w:color="auto"/>
                                  </w:divBdr>
                                  <w:divsChild>
                                    <w:div w:id="1844003358">
                                      <w:marLeft w:val="0"/>
                                      <w:marRight w:val="0"/>
                                      <w:marTop w:val="0"/>
                                      <w:marBottom w:val="0"/>
                                      <w:divBdr>
                                        <w:top w:val="none" w:sz="0" w:space="0" w:color="auto"/>
                                        <w:left w:val="none" w:sz="0" w:space="0" w:color="auto"/>
                                        <w:bottom w:val="none" w:sz="0" w:space="0" w:color="auto"/>
                                        <w:right w:val="none" w:sz="0" w:space="0" w:color="auto"/>
                                      </w:divBdr>
                                      <w:divsChild>
                                        <w:div w:id="1287391185">
                                          <w:marLeft w:val="0"/>
                                          <w:marRight w:val="0"/>
                                          <w:marTop w:val="300"/>
                                          <w:marBottom w:val="0"/>
                                          <w:divBdr>
                                            <w:top w:val="none" w:sz="0" w:space="0" w:color="auto"/>
                                            <w:left w:val="none" w:sz="0" w:space="0" w:color="auto"/>
                                            <w:bottom w:val="none" w:sz="0" w:space="0" w:color="auto"/>
                                            <w:right w:val="none" w:sz="0" w:space="0" w:color="auto"/>
                                          </w:divBdr>
                                          <w:divsChild>
                                            <w:div w:id="12000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88014">
      <w:bodyDiv w:val="1"/>
      <w:marLeft w:val="0"/>
      <w:marRight w:val="0"/>
      <w:marTop w:val="0"/>
      <w:marBottom w:val="0"/>
      <w:divBdr>
        <w:top w:val="none" w:sz="0" w:space="0" w:color="auto"/>
        <w:left w:val="none" w:sz="0" w:space="0" w:color="auto"/>
        <w:bottom w:val="none" w:sz="0" w:space="0" w:color="auto"/>
        <w:right w:val="none" w:sz="0" w:space="0" w:color="auto"/>
      </w:divBdr>
    </w:div>
    <w:div w:id="57748937">
      <w:bodyDiv w:val="1"/>
      <w:marLeft w:val="0"/>
      <w:marRight w:val="0"/>
      <w:marTop w:val="0"/>
      <w:marBottom w:val="0"/>
      <w:divBdr>
        <w:top w:val="none" w:sz="0" w:space="0" w:color="auto"/>
        <w:left w:val="none" w:sz="0" w:space="0" w:color="auto"/>
        <w:bottom w:val="none" w:sz="0" w:space="0" w:color="auto"/>
        <w:right w:val="none" w:sz="0" w:space="0" w:color="auto"/>
      </w:divBdr>
    </w:div>
    <w:div w:id="85002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31189">
          <w:marLeft w:val="0"/>
          <w:marRight w:val="0"/>
          <w:marTop w:val="0"/>
          <w:marBottom w:val="0"/>
          <w:divBdr>
            <w:top w:val="none" w:sz="0" w:space="4" w:color="auto"/>
            <w:left w:val="none" w:sz="0" w:space="4" w:color="auto"/>
            <w:bottom w:val="none" w:sz="0" w:space="4" w:color="auto"/>
            <w:right w:val="none" w:sz="0" w:space="4" w:color="auto"/>
          </w:divBdr>
          <w:divsChild>
            <w:div w:id="325792340">
              <w:marLeft w:val="0"/>
              <w:marRight w:val="0"/>
              <w:marTop w:val="0"/>
              <w:marBottom w:val="105"/>
              <w:divBdr>
                <w:top w:val="none" w:sz="0" w:space="0" w:color="auto"/>
                <w:left w:val="none" w:sz="0" w:space="0" w:color="auto"/>
                <w:bottom w:val="single" w:sz="6" w:space="0" w:color="666666"/>
                <w:right w:val="none" w:sz="0" w:space="0" w:color="auto"/>
              </w:divBdr>
              <w:divsChild>
                <w:div w:id="8751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99558">
      <w:bodyDiv w:val="1"/>
      <w:marLeft w:val="0"/>
      <w:marRight w:val="0"/>
      <w:marTop w:val="0"/>
      <w:marBottom w:val="0"/>
      <w:divBdr>
        <w:top w:val="none" w:sz="0" w:space="0" w:color="auto"/>
        <w:left w:val="none" w:sz="0" w:space="0" w:color="auto"/>
        <w:bottom w:val="none" w:sz="0" w:space="0" w:color="auto"/>
        <w:right w:val="none" w:sz="0" w:space="0" w:color="auto"/>
      </w:divBdr>
      <w:divsChild>
        <w:div w:id="991762746">
          <w:marLeft w:val="0"/>
          <w:marRight w:val="0"/>
          <w:marTop w:val="0"/>
          <w:marBottom w:val="0"/>
          <w:divBdr>
            <w:top w:val="none" w:sz="0" w:space="0" w:color="auto"/>
            <w:left w:val="none" w:sz="0" w:space="0" w:color="auto"/>
            <w:bottom w:val="none" w:sz="0" w:space="0" w:color="auto"/>
            <w:right w:val="none" w:sz="0" w:space="0" w:color="auto"/>
          </w:divBdr>
          <w:divsChild>
            <w:div w:id="1919634806">
              <w:marLeft w:val="0"/>
              <w:marRight w:val="0"/>
              <w:marTop w:val="0"/>
              <w:marBottom w:val="0"/>
              <w:divBdr>
                <w:top w:val="none" w:sz="0" w:space="0" w:color="auto"/>
                <w:left w:val="none" w:sz="0" w:space="0" w:color="auto"/>
                <w:bottom w:val="none" w:sz="0" w:space="0" w:color="auto"/>
                <w:right w:val="none" w:sz="0" w:space="0" w:color="auto"/>
              </w:divBdr>
              <w:divsChild>
                <w:div w:id="1356737976">
                  <w:marLeft w:val="0"/>
                  <w:marRight w:val="0"/>
                  <w:marTop w:val="0"/>
                  <w:marBottom w:val="0"/>
                  <w:divBdr>
                    <w:top w:val="none" w:sz="0" w:space="0" w:color="auto"/>
                    <w:left w:val="none" w:sz="0" w:space="0" w:color="auto"/>
                    <w:bottom w:val="none" w:sz="0" w:space="0" w:color="auto"/>
                    <w:right w:val="none" w:sz="0" w:space="0" w:color="auto"/>
                  </w:divBdr>
                  <w:divsChild>
                    <w:div w:id="1780101873">
                      <w:marLeft w:val="0"/>
                      <w:marRight w:val="300"/>
                      <w:marTop w:val="0"/>
                      <w:marBottom w:val="0"/>
                      <w:divBdr>
                        <w:top w:val="none" w:sz="0" w:space="0" w:color="auto"/>
                        <w:left w:val="none" w:sz="0" w:space="0" w:color="auto"/>
                        <w:bottom w:val="none" w:sz="0" w:space="0" w:color="auto"/>
                        <w:right w:val="none" w:sz="0" w:space="0" w:color="auto"/>
                      </w:divBdr>
                      <w:divsChild>
                        <w:div w:id="732392435">
                          <w:marLeft w:val="0"/>
                          <w:marRight w:val="0"/>
                          <w:marTop w:val="0"/>
                          <w:marBottom w:val="0"/>
                          <w:divBdr>
                            <w:top w:val="none" w:sz="0" w:space="0" w:color="auto"/>
                            <w:left w:val="none" w:sz="0" w:space="0" w:color="auto"/>
                            <w:bottom w:val="none" w:sz="0" w:space="0" w:color="auto"/>
                            <w:right w:val="none" w:sz="0" w:space="0" w:color="auto"/>
                          </w:divBdr>
                          <w:divsChild>
                            <w:div w:id="1041590077">
                              <w:marLeft w:val="0"/>
                              <w:marRight w:val="300"/>
                              <w:marTop w:val="0"/>
                              <w:marBottom w:val="0"/>
                              <w:divBdr>
                                <w:top w:val="none" w:sz="0" w:space="0" w:color="auto"/>
                                <w:left w:val="none" w:sz="0" w:space="0" w:color="auto"/>
                                <w:bottom w:val="none" w:sz="0" w:space="0" w:color="auto"/>
                                <w:right w:val="none" w:sz="0" w:space="0" w:color="auto"/>
                              </w:divBdr>
                              <w:divsChild>
                                <w:div w:id="1178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64BF-2B59-45AA-8857-4F19A545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22</Pages>
  <Words>10303</Words>
  <Characters>61818</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Ambit</Company>
  <LinksUpToDate>false</LinksUpToDate>
  <CharactersWithSpaces>71978</CharactersWithSpaces>
  <SharedDoc>false</SharedDoc>
  <HLinks>
    <vt:vector size="192" baseType="variant">
      <vt:variant>
        <vt:i4>2031664</vt:i4>
      </vt:variant>
      <vt:variant>
        <vt:i4>185</vt:i4>
      </vt:variant>
      <vt:variant>
        <vt:i4>0</vt:i4>
      </vt:variant>
      <vt:variant>
        <vt:i4>5</vt:i4>
      </vt:variant>
      <vt:variant>
        <vt:lpwstr/>
      </vt:variant>
      <vt:variant>
        <vt:lpwstr>_Toc302997862</vt:lpwstr>
      </vt:variant>
      <vt:variant>
        <vt:i4>2031664</vt:i4>
      </vt:variant>
      <vt:variant>
        <vt:i4>179</vt:i4>
      </vt:variant>
      <vt:variant>
        <vt:i4>0</vt:i4>
      </vt:variant>
      <vt:variant>
        <vt:i4>5</vt:i4>
      </vt:variant>
      <vt:variant>
        <vt:lpwstr/>
      </vt:variant>
      <vt:variant>
        <vt:lpwstr>_Toc302997861</vt:lpwstr>
      </vt:variant>
      <vt:variant>
        <vt:i4>2031664</vt:i4>
      </vt:variant>
      <vt:variant>
        <vt:i4>173</vt:i4>
      </vt:variant>
      <vt:variant>
        <vt:i4>0</vt:i4>
      </vt:variant>
      <vt:variant>
        <vt:i4>5</vt:i4>
      </vt:variant>
      <vt:variant>
        <vt:lpwstr/>
      </vt:variant>
      <vt:variant>
        <vt:lpwstr>_Toc302997860</vt:lpwstr>
      </vt:variant>
      <vt:variant>
        <vt:i4>1835056</vt:i4>
      </vt:variant>
      <vt:variant>
        <vt:i4>167</vt:i4>
      </vt:variant>
      <vt:variant>
        <vt:i4>0</vt:i4>
      </vt:variant>
      <vt:variant>
        <vt:i4>5</vt:i4>
      </vt:variant>
      <vt:variant>
        <vt:lpwstr/>
      </vt:variant>
      <vt:variant>
        <vt:lpwstr>_Toc302997859</vt:lpwstr>
      </vt:variant>
      <vt:variant>
        <vt:i4>1835056</vt:i4>
      </vt:variant>
      <vt:variant>
        <vt:i4>161</vt:i4>
      </vt:variant>
      <vt:variant>
        <vt:i4>0</vt:i4>
      </vt:variant>
      <vt:variant>
        <vt:i4>5</vt:i4>
      </vt:variant>
      <vt:variant>
        <vt:lpwstr/>
      </vt:variant>
      <vt:variant>
        <vt:lpwstr>_Toc302997858</vt:lpwstr>
      </vt:variant>
      <vt:variant>
        <vt:i4>1835056</vt:i4>
      </vt:variant>
      <vt:variant>
        <vt:i4>155</vt:i4>
      </vt:variant>
      <vt:variant>
        <vt:i4>0</vt:i4>
      </vt:variant>
      <vt:variant>
        <vt:i4>5</vt:i4>
      </vt:variant>
      <vt:variant>
        <vt:lpwstr/>
      </vt:variant>
      <vt:variant>
        <vt:lpwstr>_Toc302997857</vt:lpwstr>
      </vt:variant>
      <vt:variant>
        <vt:i4>1835056</vt:i4>
      </vt:variant>
      <vt:variant>
        <vt:i4>149</vt:i4>
      </vt:variant>
      <vt:variant>
        <vt:i4>0</vt:i4>
      </vt:variant>
      <vt:variant>
        <vt:i4>5</vt:i4>
      </vt:variant>
      <vt:variant>
        <vt:lpwstr/>
      </vt:variant>
      <vt:variant>
        <vt:lpwstr>_Toc302997856</vt:lpwstr>
      </vt:variant>
      <vt:variant>
        <vt:i4>1835056</vt:i4>
      </vt:variant>
      <vt:variant>
        <vt:i4>143</vt:i4>
      </vt:variant>
      <vt:variant>
        <vt:i4>0</vt:i4>
      </vt:variant>
      <vt:variant>
        <vt:i4>5</vt:i4>
      </vt:variant>
      <vt:variant>
        <vt:lpwstr/>
      </vt:variant>
      <vt:variant>
        <vt:lpwstr>_Toc302997855</vt:lpwstr>
      </vt:variant>
      <vt:variant>
        <vt:i4>1835056</vt:i4>
      </vt:variant>
      <vt:variant>
        <vt:i4>137</vt:i4>
      </vt:variant>
      <vt:variant>
        <vt:i4>0</vt:i4>
      </vt:variant>
      <vt:variant>
        <vt:i4>5</vt:i4>
      </vt:variant>
      <vt:variant>
        <vt:lpwstr/>
      </vt:variant>
      <vt:variant>
        <vt:lpwstr>_Toc302997854</vt:lpwstr>
      </vt:variant>
      <vt:variant>
        <vt:i4>1835056</vt:i4>
      </vt:variant>
      <vt:variant>
        <vt:i4>131</vt:i4>
      </vt:variant>
      <vt:variant>
        <vt:i4>0</vt:i4>
      </vt:variant>
      <vt:variant>
        <vt:i4>5</vt:i4>
      </vt:variant>
      <vt:variant>
        <vt:lpwstr/>
      </vt:variant>
      <vt:variant>
        <vt:lpwstr>_Toc302997853</vt:lpwstr>
      </vt:variant>
      <vt:variant>
        <vt:i4>1835056</vt:i4>
      </vt:variant>
      <vt:variant>
        <vt:i4>125</vt:i4>
      </vt:variant>
      <vt:variant>
        <vt:i4>0</vt:i4>
      </vt:variant>
      <vt:variant>
        <vt:i4>5</vt:i4>
      </vt:variant>
      <vt:variant>
        <vt:lpwstr/>
      </vt:variant>
      <vt:variant>
        <vt:lpwstr>_Toc302997852</vt:lpwstr>
      </vt:variant>
      <vt:variant>
        <vt:i4>1835056</vt:i4>
      </vt:variant>
      <vt:variant>
        <vt:i4>119</vt:i4>
      </vt:variant>
      <vt:variant>
        <vt:i4>0</vt:i4>
      </vt:variant>
      <vt:variant>
        <vt:i4>5</vt:i4>
      </vt:variant>
      <vt:variant>
        <vt:lpwstr/>
      </vt:variant>
      <vt:variant>
        <vt:lpwstr>_Toc302997851</vt:lpwstr>
      </vt:variant>
      <vt:variant>
        <vt:i4>1835056</vt:i4>
      </vt:variant>
      <vt:variant>
        <vt:i4>113</vt:i4>
      </vt:variant>
      <vt:variant>
        <vt:i4>0</vt:i4>
      </vt:variant>
      <vt:variant>
        <vt:i4>5</vt:i4>
      </vt:variant>
      <vt:variant>
        <vt:lpwstr/>
      </vt:variant>
      <vt:variant>
        <vt:lpwstr>_Toc302997850</vt:lpwstr>
      </vt:variant>
      <vt:variant>
        <vt:i4>1900592</vt:i4>
      </vt:variant>
      <vt:variant>
        <vt:i4>107</vt:i4>
      </vt:variant>
      <vt:variant>
        <vt:i4>0</vt:i4>
      </vt:variant>
      <vt:variant>
        <vt:i4>5</vt:i4>
      </vt:variant>
      <vt:variant>
        <vt:lpwstr/>
      </vt:variant>
      <vt:variant>
        <vt:lpwstr>_Toc302997849</vt:lpwstr>
      </vt:variant>
      <vt:variant>
        <vt:i4>1900592</vt:i4>
      </vt:variant>
      <vt:variant>
        <vt:i4>101</vt:i4>
      </vt:variant>
      <vt:variant>
        <vt:i4>0</vt:i4>
      </vt:variant>
      <vt:variant>
        <vt:i4>5</vt:i4>
      </vt:variant>
      <vt:variant>
        <vt:lpwstr/>
      </vt:variant>
      <vt:variant>
        <vt:lpwstr>_Toc302997848</vt:lpwstr>
      </vt:variant>
      <vt:variant>
        <vt:i4>1900592</vt:i4>
      </vt:variant>
      <vt:variant>
        <vt:i4>95</vt:i4>
      </vt:variant>
      <vt:variant>
        <vt:i4>0</vt:i4>
      </vt:variant>
      <vt:variant>
        <vt:i4>5</vt:i4>
      </vt:variant>
      <vt:variant>
        <vt:lpwstr/>
      </vt:variant>
      <vt:variant>
        <vt:lpwstr>_Toc302997847</vt:lpwstr>
      </vt:variant>
      <vt:variant>
        <vt:i4>1900592</vt:i4>
      </vt:variant>
      <vt:variant>
        <vt:i4>89</vt:i4>
      </vt:variant>
      <vt:variant>
        <vt:i4>0</vt:i4>
      </vt:variant>
      <vt:variant>
        <vt:i4>5</vt:i4>
      </vt:variant>
      <vt:variant>
        <vt:lpwstr/>
      </vt:variant>
      <vt:variant>
        <vt:lpwstr>_Toc302997846</vt:lpwstr>
      </vt:variant>
      <vt:variant>
        <vt:i4>1900592</vt:i4>
      </vt:variant>
      <vt:variant>
        <vt:i4>83</vt:i4>
      </vt:variant>
      <vt:variant>
        <vt:i4>0</vt:i4>
      </vt:variant>
      <vt:variant>
        <vt:i4>5</vt:i4>
      </vt:variant>
      <vt:variant>
        <vt:lpwstr/>
      </vt:variant>
      <vt:variant>
        <vt:lpwstr>_Toc302997845</vt:lpwstr>
      </vt:variant>
      <vt:variant>
        <vt:i4>1900592</vt:i4>
      </vt:variant>
      <vt:variant>
        <vt:i4>77</vt:i4>
      </vt:variant>
      <vt:variant>
        <vt:i4>0</vt:i4>
      </vt:variant>
      <vt:variant>
        <vt:i4>5</vt:i4>
      </vt:variant>
      <vt:variant>
        <vt:lpwstr/>
      </vt:variant>
      <vt:variant>
        <vt:lpwstr>_Toc302997844</vt:lpwstr>
      </vt:variant>
      <vt:variant>
        <vt:i4>1900592</vt:i4>
      </vt:variant>
      <vt:variant>
        <vt:i4>71</vt:i4>
      </vt:variant>
      <vt:variant>
        <vt:i4>0</vt:i4>
      </vt:variant>
      <vt:variant>
        <vt:i4>5</vt:i4>
      </vt:variant>
      <vt:variant>
        <vt:lpwstr/>
      </vt:variant>
      <vt:variant>
        <vt:lpwstr>_Toc302997843</vt:lpwstr>
      </vt:variant>
      <vt:variant>
        <vt:i4>1900592</vt:i4>
      </vt:variant>
      <vt:variant>
        <vt:i4>65</vt:i4>
      </vt:variant>
      <vt:variant>
        <vt:i4>0</vt:i4>
      </vt:variant>
      <vt:variant>
        <vt:i4>5</vt:i4>
      </vt:variant>
      <vt:variant>
        <vt:lpwstr/>
      </vt:variant>
      <vt:variant>
        <vt:lpwstr>_Toc302997842</vt:lpwstr>
      </vt:variant>
      <vt:variant>
        <vt:i4>1900592</vt:i4>
      </vt:variant>
      <vt:variant>
        <vt:i4>59</vt:i4>
      </vt:variant>
      <vt:variant>
        <vt:i4>0</vt:i4>
      </vt:variant>
      <vt:variant>
        <vt:i4>5</vt:i4>
      </vt:variant>
      <vt:variant>
        <vt:lpwstr/>
      </vt:variant>
      <vt:variant>
        <vt:lpwstr>_Toc302997841</vt:lpwstr>
      </vt:variant>
      <vt:variant>
        <vt:i4>1900592</vt:i4>
      </vt:variant>
      <vt:variant>
        <vt:i4>53</vt:i4>
      </vt:variant>
      <vt:variant>
        <vt:i4>0</vt:i4>
      </vt:variant>
      <vt:variant>
        <vt:i4>5</vt:i4>
      </vt:variant>
      <vt:variant>
        <vt:lpwstr/>
      </vt:variant>
      <vt:variant>
        <vt:lpwstr>_Toc302997840</vt:lpwstr>
      </vt:variant>
      <vt:variant>
        <vt:i4>1703984</vt:i4>
      </vt:variant>
      <vt:variant>
        <vt:i4>47</vt:i4>
      </vt:variant>
      <vt:variant>
        <vt:i4>0</vt:i4>
      </vt:variant>
      <vt:variant>
        <vt:i4>5</vt:i4>
      </vt:variant>
      <vt:variant>
        <vt:lpwstr/>
      </vt:variant>
      <vt:variant>
        <vt:lpwstr>_Toc302997839</vt:lpwstr>
      </vt:variant>
      <vt:variant>
        <vt:i4>1703984</vt:i4>
      </vt:variant>
      <vt:variant>
        <vt:i4>41</vt:i4>
      </vt:variant>
      <vt:variant>
        <vt:i4>0</vt:i4>
      </vt:variant>
      <vt:variant>
        <vt:i4>5</vt:i4>
      </vt:variant>
      <vt:variant>
        <vt:lpwstr/>
      </vt:variant>
      <vt:variant>
        <vt:lpwstr>_Toc302997838</vt:lpwstr>
      </vt:variant>
      <vt:variant>
        <vt:i4>1703984</vt:i4>
      </vt:variant>
      <vt:variant>
        <vt:i4>35</vt:i4>
      </vt:variant>
      <vt:variant>
        <vt:i4>0</vt:i4>
      </vt:variant>
      <vt:variant>
        <vt:i4>5</vt:i4>
      </vt:variant>
      <vt:variant>
        <vt:lpwstr/>
      </vt:variant>
      <vt:variant>
        <vt:lpwstr>_Toc302997837</vt:lpwstr>
      </vt:variant>
      <vt:variant>
        <vt:i4>1703984</vt:i4>
      </vt:variant>
      <vt:variant>
        <vt:i4>29</vt:i4>
      </vt:variant>
      <vt:variant>
        <vt:i4>0</vt:i4>
      </vt:variant>
      <vt:variant>
        <vt:i4>5</vt:i4>
      </vt:variant>
      <vt:variant>
        <vt:lpwstr/>
      </vt:variant>
      <vt:variant>
        <vt:lpwstr>_Toc302997836</vt:lpwstr>
      </vt:variant>
      <vt:variant>
        <vt:i4>1703984</vt:i4>
      </vt:variant>
      <vt:variant>
        <vt:i4>23</vt:i4>
      </vt:variant>
      <vt:variant>
        <vt:i4>0</vt:i4>
      </vt:variant>
      <vt:variant>
        <vt:i4>5</vt:i4>
      </vt:variant>
      <vt:variant>
        <vt:lpwstr/>
      </vt:variant>
      <vt:variant>
        <vt:lpwstr>_Toc302997835</vt:lpwstr>
      </vt:variant>
      <vt:variant>
        <vt:i4>1703984</vt:i4>
      </vt:variant>
      <vt:variant>
        <vt:i4>17</vt:i4>
      </vt:variant>
      <vt:variant>
        <vt:i4>0</vt:i4>
      </vt:variant>
      <vt:variant>
        <vt:i4>5</vt:i4>
      </vt:variant>
      <vt:variant>
        <vt:lpwstr/>
      </vt:variant>
      <vt:variant>
        <vt:lpwstr>_Toc302997834</vt:lpwstr>
      </vt:variant>
      <vt:variant>
        <vt:i4>1703984</vt:i4>
      </vt:variant>
      <vt:variant>
        <vt:i4>11</vt:i4>
      </vt:variant>
      <vt:variant>
        <vt:i4>0</vt:i4>
      </vt:variant>
      <vt:variant>
        <vt:i4>5</vt:i4>
      </vt:variant>
      <vt:variant>
        <vt:lpwstr/>
      </vt:variant>
      <vt:variant>
        <vt:lpwstr>_Toc302997833</vt:lpwstr>
      </vt:variant>
      <vt:variant>
        <vt:i4>1703984</vt:i4>
      </vt:variant>
      <vt:variant>
        <vt:i4>5</vt:i4>
      </vt:variant>
      <vt:variant>
        <vt:i4>0</vt:i4>
      </vt:variant>
      <vt:variant>
        <vt:i4>5</vt:i4>
      </vt:variant>
      <vt:variant>
        <vt:lpwstr/>
      </vt:variant>
      <vt:variant>
        <vt:lpwstr>_Toc302997832</vt:lpwstr>
      </vt:variant>
      <vt:variant>
        <vt:i4>2555996</vt:i4>
      </vt:variant>
      <vt:variant>
        <vt:i4>0</vt:i4>
      </vt:variant>
      <vt:variant>
        <vt:i4>0</vt:i4>
      </vt:variant>
      <vt:variant>
        <vt:i4>5</vt:i4>
      </vt:variant>
      <vt:variant>
        <vt:lpwstr>mailto:ambit@poczta.glog.pl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Werpachowski</dc:creator>
  <cp:lastModifiedBy>bpawlak</cp:lastModifiedBy>
  <cp:revision>464</cp:revision>
  <cp:lastPrinted>2017-08-16T14:34:00Z</cp:lastPrinted>
  <dcterms:created xsi:type="dcterms:W3CDTF">2013-07-04T08:58:00Z</dcterms:created>
  <dcterms:modified xsi:type="dcterms:W3CDTF">2023-04-28T06:29:00Z</dcterms:modified>
</cp:coreProperties>
</file>