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0A" w:rsidRPr="002F4EBA" w:rsidRDefault="00BF2F6F">
      <w:pPr>
        <w:spacing w:after="0"/>
        <w:ind w:left="7690"/>
        <w:rPr>
          <w:rFonts w:ascii="Times New Roman" w:hAnsi="Times New Roman" w:cs="Times New Roman"/>
        </w:rPr>
      </w:pPr>
      <w:r w:rsidRPr="002F4EBA">
        <w:rPr>
          <w:rFonts w:ascii="Times New Roman" w:hAnsi="Times New Roman" w:cs="Times New Roman"/>
          <w:noProof/>
        </w:rPr>
        <w:drawing>
          <wp:inline distT="0" distB="0" distL="0" distR="0">
            <wp:extent cx="1052195" cy="990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a:fillRect/>
                    </a:stretch>
                  </pic:blipFill>
                  <pic:spPr>
                    <a:xfrm>
                      <a:off x="0" y="0"/>
                      <a:ext cx="1052195" cy="990600"/>
                    </a:xfrm>
                    <a:prstGeom prst="rect">
                      <a:avLst/>
                    </a:prstGeom>
                  </pic:spPr>
                </pic:pic>
              </a:graphicData>
            </a:graphic>
          </wp:inline>
        </w:drawing>
      </w:r>
    </w:p>
    <w:p w:rsidR="009D4B0A" w:rsidRPr="002F4EBA" w:rsidRDefault="00BF2F6F">
      <w:pPr>
        <w:spacing w:after="229"/>
        <w:ind w:right="60"/>
        <w:jc w:val="right"/>
        <w:rPr>
          <w:rFonts w:ascii="Times New Roman" w:hAnsi="Times New Roman" w:cs="Times New Roman"/>
        </w:rPr>
      </w:pPr>
      <w:r w:rsidRPr="002F4EBA">
        <w:rPr>
          <w:rFonts w:ascii="Times New Roman" w:eastAsia="Arial" w:hAnsi="Times New Roman" w:cs="Times New Roman"/>
          <w:sz w:val="24"/>
        </w:rPr>
        <w:t xml:space="preserve"> </w:t>
      </w:r>
      <w:r w:rsidRPr="002F4EBA">
        <w:rPr>
          <w:rFonts w:ascii="Times New Roman" w:eastAsia="Arial" w:hAnsi="Times New Roman" w:cs="Times New Roman"/>
          <w:sz w:val="24"/>
        </w:rPr>
        <w:tab/>
        <w:t xml:space="preserve"> </w:t>
      </w:r>
      <w:r w:rsidRPr="002F4EBA">
        <w:rPr>
          <w:rFonts w:ascii="Times New Roman" w:eastAsia="Arial" w:hAnsi="Times New Roman" w:cs="Times New Roman"/>
          <w:sz w:val="24"/>
        </w:rPr>
        <w:tab/>
        <w:t xml:space="preserve"> </w:t>
      </w:r>
    </w:p>
    <w:p w:rsidR="009D4B0A" w:rsidRPr="002F4EBA" w:rsidRDefault="00BF2F6F">
      <w:pPr>
        <w:spacing w:after="19"/>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117"/>
        <w:ind w:right="130"/>
        <w:jc w:val="center"/>
        <w:rPr>
          <w:rFonts w:ascii="Times New Roman" w:hAnsi="Times New Roman" w:cs="Times New Roman"/>
        </w:rPr>
      </w:pPr>
      <w:r w:rsidRPr="002F4EBA">
        <w:rPr>
          <w:rFonts w:ascii="Times New Roman" w:eastAsia="Arial" w:hAnsi="Times New Roman" w:cs="Times New Roman"/>
          <w:b/>
          <w:sz w:val="24"/>
        </w:rPr>
        <w:t xml:space="preserve">ZAPYTANIE OFERTOWE NA DOSTAWĘ </w:t>
      </w:r>
      <w:r w:rsidR="00417333">
        <w:rPr>
          <w:rFonts w:ascii="Times New Roman" w:eastAsia="Arial" w:hAnsi="Times New Roman" w:cs="Times New Roman"/>
          <w:b/>
          <w:sz w:val="24"/>
        </w:rPr>
        <w:t>ZESTAWÓW DO LIKWIDACJI SKAŻEŃ SPRZĘTU WRAŻLIWEGO</w:t>
      </w:r>
    </w:p>
    <w:p w:rsidR="009D4B0A" w:rsidRPr="002F4EBA" w:rsidRDefault="00BF2F6F">
      <w:pPr>
        <w:spacing w:after="118"/>
        <w:rPr>
          <w:rFonts w:ascii="Times New Roman" w:hAnsi="Times New Roman" w:cs="Times New Roman"/>
        </w:rPr>
      </w:pPr>
      <w:r w:rsidRPr="002F4EBA">
        <w:rPr>
          <w:rFonts w:ascii="Times New Roman" w:eastAsia="Arial" w:hAnsi="Times New Roman" w:cs="Times New Roman"/>
          <w:i/>
          <w:sz w:val="24"/>
        </w:rPr>
        <w:t xml:space="preserve"> </w:t>
      </w:r>
    </w:p>
    <w:p w:rsidR="009D4B0A" w:rsidRPr="002F4EBA" w:rsidRDefault="00BF2F6F">
      <w:pPr>
        <w:spacing w:after="188" w:line="368" w:lineRule="auto"/>
        <w:ind w:left="-15" w:right="119" w:firstLine="711"/>
        <w:jc w:val="both"/>
        <w:rPr>
          <w:rFonts w:ascii="Times New Roman" w:hAnsi="Times New Roman" w:cs="Times New Roman"/>
        </w:rPr>
      </w:pPr>
      <w:r w:rsidRPr="002F4EBA">
        <w:rPr>
          <w:rFonts w:ascii="Times New Roman" w:eastAsia="Times New Roman" w:hAnsi="Times New Roman" w:cs="Times New Roman"/>
          <w:sz w:val="24"/>
        </w:rPr>
        <w:t xml:space="preserve">2. Regionalna Baza Logistyczna zwraca się do Państwa z wnioskiem o złożenie oferty cenowej na </w:t>
      </w:r>
      <w:r w:rsidRPr="002F4EBA">
        <w:rPr>
          <w:rFonts w:ascii="Times New Roman" w:eastAsia="Times New Roman" w:hAnsi="Times New Roman" w:cs="Times New Roman"/>
          <w:b/>
          <w:sz w:val="24"/>
        </w:rPr>
        <w:t xml:space="preserve">dostawę </w:t>
      </w:r>
      <w:r w:rsidR="002F4EBA" w:rsidRPr="002F4EBA">
        <w:rPr>
          <w:rFonts w:ascii="Times New Roman" w:eastAsia="Times New Roman" w:hAnsi="Times New Roman" w:cs="Times New Roman"/>
          <w:b/>
          <w:sz w:val="24"/>
        </w:rPr>
        <w:t>zestawów do likwidacji skażeń sprzętu wrażliwego</w:t>
      </w:r>
      <w:r w:rsidRPr="002F4EBA">
        <w:rPr>
          <w:rFonts w:ascii="Times New Roman" w:eastAsia="Times New Roman" w:hAnsi="Times New Roman" w:cs="Times New Roman"/>
          <w:b/>
          <w:sz w:val="24"/>
        </w:rPr>
        <w:t xml:space="preserve">, </w:t>
      </w:r>
      <w:r w:rsidRPr="002F4EBA">
        <w:rPr>
          <w:rFonts w:ascii="Times New Roman" w:eastAsia="Times New Roman" w:hAnsi="Times New Roman" w:cs="Times New Roman"/>
          <w:sz w:val="24"/>
        </w:rPr>
        <w:t xml:space="preserve">zgodnie z załącznikiem nr 1, w terminie </w:t>
      </w:r>
      <w:r w:rsidR="002663DD">
        <w:rPr>
          <w:rFonts w:ascii="Times New Roman" w:eastAsia="Times New Roman" w:hAnsi="Times New Roman" w:cs="Times New Roman"/>
          <w:b/>
          <w:sz w:val="24"/>
        </w:rPr>
        <w:t xml:space="preserve">do dnia </w:t>
      </w:r>
      <w:r w:rsidR="00FB1137">
        <w:rPr>
          <w:rFonts w:ascii="Times New Roman" w:eastAsia="Times New Roman" w:hAnsi="Times New Roman" w:cs="Times New Roman"/>
          <w:b/>
          <w:sz w:val="24"/>
        </w:rPr>
        <w:t>24</w:t>
      </w:r>
      <w:r w:rsidR="00C319D2" w:rsidRPr="002F4EBA">
        <w:rPr>
          <w:rFonts w:ascii="Times New Roman" w:eastAsia="Times New Roman" w:hAnsi="Times New Roman" w:cs="Times New Roman"/>
          <w:b/>
          <w:sz w:val="24"/>
        </w:rPr>
        <w:t>.</w:t>
      </w:r>
      <w:r w:rsidR="00FB1137">
        <w:rPr>
          <w:rFonts w:ascii="Times New Roman" w:eastAsia="Times New Roman" w:hAnsi="Times New Roman" w:cs="Times New Roman"/>
          <w:b/>
          <w:sz w:val="24"/>
        </w:rPr>
        <w:t>01</w:t>
      </w:r>
      <w:r w:rsidRPr="002F4EBA">
        <w:rPr>
          <w:rFonts w:ascii="Times New Roman" w:eastAsia="Times New Roman" w:hAnsi="Times New Roman" w:cs="Times New Roman"/>
          <w:b/>
          <w:sz w:val="24"/>
        </w:rPr>
        <w:t>.202</w:t>
      </w:r>
      <w:r w:rsidR="00FB1137">
        <w:rPr>
          <w:rFonts w:ascii="Times New Roman" w:eastAsia="Times New Roman" w:hAnsi="Times New Roman" w:cs="Times New Roman"/>
          <w:b/>
          <w:sz w:val="24"/>
        </w:rPr>
        <w:t>5</w:t>
      </w:r>
      <w:bookmarkStart w:id="0" w:name="_GoBack"/>
      <w:bookmarkEnd w:id="0"/>
      <w:r w:rsidRPr="002F4EBA">
        <w:rPr>
          <w:rFonts w:ascii="Times New Roman" w:eastAsia="Times New Roman" w:hAnsi="Times New Roman" w:cs="Times New Roman"/>
          <w:b/>
          <w:sz w:val="24"/>
        </w:rPr>
        <w:t xml:space="preserve"> r.</w:t>
      </w:r>
      <w:r w:rsidRPr="002F4EBA">
        <w:rPr>
          <w:rFonts w:ascii="Times New Roman" w:eastAsia="Times New Roman" w:hAnsi="Times New Roman" w:cs="Times New Roman"/>
          <w:sz w:val="24"/>
        </w:rPr>
        <w:t xml:space="preserve"> za pośrednictwem platformy zakupowej </w:t>
      </w:r>
      <w:hyperlink r:id="rId10">
        <w:r w:rsidRPr="002F4EBA">
          <w:rPr>
            <w:rFonts w:ascii="Times New Roman" w:eastAsia="Times New Roman" w:hAnsi="Times New Roman" w:cs="Times New Roman"/>
            <w:color w:val="0462C1"/>
            <w:sz w:val="24"/>
            <w:u w:val="single" w:color="0462C1"/>
          </w:rPr>
          <w:t>https://platformazakupowa.pl/pn/2rblog</w:t>
        </w:r>
      </w:hyperlink>
      <w:hyperlink r:id="rId11">
        <w:r w:rsidRPr="002F4EBA">
          <w:rPr>
            <w:rFonts w:ascii="Times New Roman" w:eastAsia="Times New Roman" w:hAnsi="Times New Roman" w:cs="Times New Roman"/>
            <w:sz w:val="24"/>
          </w:rPr>
          <w:t xml:space="preserve"> </w:t>
        </w:r>
      </w:hyperlink>
    </w:p>
    <w:p w:rsidR="009D4B0A" w:rsidRPr="002F4EBA" w:rsidRDefault="00BF2F6F">
      <w:pPr>
        <w:spacing w:after="1" w:line="368" w:lineRule="auto"/>
        <w:ind w:left="-15" w:right="119" w:firstLine="566"/>
        <w:jc w:val="both"/>
        <w:rPr>
          <w:rFonts w:ascii="Times New Roman" w:hAnsi="Times New Roman" w:cs="Times New Roman"/>
        </w:rPr>
      </w:pPr>
      <w:r w:rsidRPr="002F4EBA">
        <w:rPr>
          <w:rFonts w:ascii="Times New Roman" w:eastAsia="Times New Roman" w:hAnsi="Times New Roman" w:cs="Times New Roman"/>
          <w:sz w:val="24"/>
        </w:rPr>
        <w:t xml:space="preserve">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 </w:t>
      </w:r>
    </w:p>
    <w:p w:rsidR="009D4B0A" w:rsidRPr="002F4EBA" w:rsidRDefault="00BF2F6F" w:rsidP="001E01E2">
      <w:pPr>
        <w:spacing w:after="143" w:line="360" w:lineRule="auto"/>
        <w:ind w:left="-5" w:right="119" w:hanging="10"/>
        <w:jc w:val="both"/>
        <w:rPr>
          <w:rFonts w:ascii="Times New Roman" w:hAnsi="Times New Roman" w:cs="Times New Roman"/>
        </w:rPr>
      </w:pPr>
      <w:r w:rsidRPr="002F4EBA">
        <w:rPr>
          <w:rFonts w:ascii="Times New Roman" w:eastAsia="Times New Roman" w:hAnsi="Times New Roman" w:cs="Times New Roman"/>
          <w:sz w:val="24"/>
        </w:rPr>
        <w:t xml:space="preserve">Dane zawarte w zapytaniu ofertowym będą przetwarzane przez 2. Regionalną Bazę </w:t>
      </w:r>
      <w:r w:rsidR="001E01E2" w:rsidRPr="002F4EBA">
        <w:rPr>
          <w:rFonts w:ascii="Times New Roman" w:hAnsi="Times New Roman" w:cs="Times New Roman"/>
        </w:rPr>
        <w:t xml:space="preserve"> </w:t>
      </w:r>
      <w:r w:rsidRPr="002F4EBA">
        <w:rPr>
          <w:rFonts w:ascii="Times New Roman" w:eastAsia="Times New Roman" w:hAnsi="Times New Roman" w:cs="Times New Roman"/>
          <w:sz w:val="24"/>
        </w:rPr>
        <w:t xml:space="preserve">Logistyczną z siedzibą w Warszawie ul. Marsa 110, 04-470 Warszawa NIP: 952-209-95-97, REGON 142665905 w ramach postępowań niewymagających stosowania ustawy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o zamówieniach publicznych. Przysługuje Pani/Panu prawo do dostępu do swoich danych osobowych, ograniczenia ich przetwarzania, do ich przenoszenia, usunięcia, sprostowania,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a także złożenia sprzeciwu. Pełna informacja o ochronie danych osobowych na podstawie RODO znajduje się na stronie internetowej pod adresem https://2rblog.wp.mil.pl/ </w:t>
      </w:r>
    </w:p>
    <w:p w:rsidR="009D4B0A" w:rsidRPr="002F4EBA" w:rsidRDefault="00BF2F6F" w:rsidP="001E01E2">
      <w:pPr>
        <w:spacing w:after="115" w:line="360" w:lineRule="auto"/>
        <w:ind w:left="-5" w:right="119" w:hanging="10"/>
        <w:jc w:val="both"/>
        <w:rPr>
          <w:rFonts w:ascii="Times New Roman" w:hAnsi="Times New Roman" w:cs="Times New Roman"/>
        </w:rPr>
      </w:pPr>
      <w:r w:rsidRPr="002F4EBA">
        <w:rPr>
          <w:rFonts w:ascii="Times New Roman" w:eastAsia="Times New Roman" w:hAnsi="Times New Roman" w:cs="Times New Roman"/>
          <w:sz w:val="24"/>
        </w:rPr>
        <w:t xml:space="preserve">W każdej sprawie związanej z przetwarzaniem danych osobowych można kontaktować się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z Administratorem pod adresem korespondencji lub z IOD pod dedykowanym adresem e-mail 2rblog.iod@ron.mil.pl </w:t>
      </w:r>
    </w:p>
    <w:p w:rsidR="009D4B0A" w:rsidRPr="002F4EBA" w:rsidRDefault="00BF2F6F">
      <w:pPr>
        <w:spacing w:after="80"/>
        <w:ind w:left="566"/>
        <w:rPr>
          <w:rFonts w:ascii="Times New Roman" w:hAnsi="Times New Roman" w:cs="Times New Roman"/>
        </w:rPr>
      </w:pPr>
      <w:r w:rsidRPr="002F4EBA">
        <w:rPr>
          <w:rFonts w:ascii="Times New Roman" w:eastAsia="Times New Roman" w:hAnsi="Times New Roman" w:cs="Times New Roman"/>
          <w:sz w:val="24"/>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C319D2" w:rsidRPr="006B578C" w:rsidRDefault="00BF2F6F">
      <w:pPr>
        <w:spacing w:after="17"/>
        <w:rPr>
          <w:rFonts w:ascii="Times New Roman" w:eastAsia="Arial" w:hAnsi="Times New Roman" w:cs="Times New Roman"/>
          <w:sz w:val="20"/>
        </w:rPr>
      </w:pPr>
      <w:r w:rsidRPr="002F4EBA">
        <w:rPr>
          <w:rFonts w:ascii="Times New Roman" w:eastAsia="Arial" w:hAnsi="Times New Roman" w:cs="Times New Roman"/>
          <w:sz w:val="20"/>
        </w:rPr>
        <w:t xml:space="preserve"> </w:t>
      </w:r>
    </w:p>
    <w:p w:rsidR="009D4B0A" w:rsidRPr="002F4EBA" w:rsidRDefault="00BF2F6F">
      <w:pPr>
        <w:spacing w:after="17"/>
        <w:rPr>
          <w:rFonts w:ascii="Times New Roman" w:hAnsi="Times New Roman" w:cs="Times New Roman"/>
        </w:rPr>
      </w:pPr>
      <w:r w:rsidRPr="002F4EBA">
        <w:rPr>
          <w:rFonts w:ascii="Times New Roman" w:eastAsia="Arial" w:hAnsi="Times New Roman" w:cs="Times New Roman"/>
          <w:sz w:val="24"/>
        </w:rPr>
        <w:t xml:space="preserve"> </w:t>
      </w:r>
    </w:p>
    <w:p w:rsidR="009D4B0A" w:rsidRPr="002F4EBA" w:rsidRDefault="00BF2F6F">
      <w:pPr>
        <w:spacing w:after="40"/>
        <w:rPr>
          <w:rFonts w:ascii="Times New Roman" w:hAnsi="Times New Roman" w:cs="Times New Roman"/>
        </w:rPr>
      </w:pPr>
      <w:r w:rsidRPr="002F4EBA">
        <w:rPr>
          <w:rFonts w:ascii="Times New Roman" w:eastAsia="Arial" w:hAnsi="Times New Roman" w:cs="Times New Roman"/>
          <w:sz w:val="24"/>
        </w:rPr>
        <w:t xml:space="preserve"> </w:t>
      </w:r>
    </w:p>
    <w:p w:rsidR="009D4B0A" w:rsidRPr="002F4EBA" w:rsidRDefault="001E01E2">
      <w:pPr>
        <w:spacing w:after="19"/>
        <w:rPr>
          <w:rFonts w:ascii="Times New Roman" w:hAnsi="Times New Roman" w:cs="Times New Roman"/>
        </w:rPr>
      </w:pPr>
      <w:r w:rsidRPr="002F4EBA">
        <w:rPr>
          <w:rFonts w:ascii="Times New Roman" w:eastAsia="Arial" w:hAnsi="Times New Roman" w:cs="Times New Roman"/>
          <w:sz w:val="24"/>
          <w:u w:val="single" w:color="000000"/>
        </w:rPr>
        <w:t>Załącznik</w:t>
      </w:r>
      <w:r w:rsidR="002F4EBA">
        <w:rPr>
          <w:rFonts w:ascii="Times New Roman" w:eastAsia="Arial" w:hAnsi="Times New Roman" w:cs="Times New Roman"/>
          <w:sz w:val="24"/>
          <w:u w:val="single" w:color="000000"/>
        </w:rPr>
        <w:t xml:space="preserve"> 1 na 2</w:t>
      </w:r>
      <w:r w:rsidR="00BF2F6F" w:rsidRPr="002F4EBA">
        <w:rPr>
          <w:rFonts w:ascii="Times New Roman" w:eastAsia="Arial" w:hAnsi="Times New Roman" w:cs="Times New Roman"/>
          <w:sz w:val="24"/>
          <w:u w:val="single" w:color="000000"/>
        </w:rPr>
        <w:t xml:space="preserve"> str.</w:t>
      </w:r>
      <w:r w:rsidR="00BF2F6F" w:rsidRPr="002F4EBA">
        <w:rPr>
          <w:rFonts w:ascii="Times New Roman" w:eastAsia="Arial" w:hAnsi="Times New Roman" w:cs="Times New Roman"/>
          <w:sz w:val="24"/>
        </w:rPr>
        <w:t xml:space="preserve"> </w:t>
      </w:r>
    </w:p>
    <w:p w:rsidR="009D4B0A" w:rsidRDefault="00BF2F6F">
      <w:pPr>
        <w:pStyle w:val="Nagwek1"/>
        <w:ind w:left="250" w:hanging="265"/>
        <w:rPr>
          <w:rFonts w:ascii="Times New Roman" w:hAnsi="Times New Roman" w:cs="Times New Roman"/>
        </w:rPr>
      </w:pPr>
      <w:r w:rsidRPr="002F4EBA">
        <w:rPr>
          <w:rFonts w:ascii="Times New Roman" w:hAnsi="Times New Roman" w:cs="Times New Roman"/>
        </w:rPr>
        <w:t xml:space="preserve">– formularz ofertowy </w:t>
      </w:r>
    </w:p>
    <w:p w:rsidR="00BF2F6F" w:rsidRPr="00BF2F6F" w:rsidRDefault="00BF2F6F" w:rsidP="00BF2F6F"/>
    <w:p w:rsidR="00C319D2" w:rsidRPr="002F4EBA" w:rsidRDefault="00BF2F6F" w:rsidP="00C319D2">
      <w:pPr>
        <w:spacing w:after="0"/>
        <w:rPr>
          <w:rFonts w:ascii="Times New Roman" w:hAnsi="Times New Roman" w:cs="Times New Roman"/>
        </w:rPr>
      </w:pPr>
      <w:r w:rsidRPr="002F4EBA">
        <w:rPr>
          <w:rFonts w:ascii="Times New Roman" w:eastAsia="Arial" w:hAnsi="Times New Roman" w:cs="Times New Roman"/>
          <w:sz w:val="20"/>
        </w:rPr>
        <w:lastRenderedPageBreak/>
        <w:t xml:space="preserve"> </w:t>
      </w:r>
    </w:p>
    <w:p w:rsidR="00C319D2" w:rsidRPr="002F4EBA" w:rsidRDefault="00BF2F6F">
      <w:pPr>
        <w:spacing w:after="0"/>
        <w:ind w:left="7093" w:hanging="10"/>
        <w:rPr>
          <w:rFonts w:ascii="Times New Roman" w:eastAsia="Arial" w:hAnsi="Times New Roman" w:cs="Times New Roman"/>
          <w:sz w:val="24"/>
        </w:rPr>
      </w:pPr>
      <w:r w:rsidRPr="002F4EBA">
        <w:rPr>
          <w:rFonts w:ascii="Times New Roman" w:eastAsia="Arial" w:hAnsi="Times New Roman" w:cs="Times New Roman"/>
        </w:rPr>
        <w:t xml:space="preserve">        </w:t>
      </w:r>
      <w:r w:rsidRPr="002F4EBA">
        <w:rPr>
          <w:rFonts w:ascii="Times New Roman" w:eastAsia="Arial" w:hAnsi="Times New Roman" w:cs="Times New Roman"/>
          <w:sz w:val="24"/>
        </w:rPr>
        <w:t xml:space="preserve">Załącznik nr 1   </w:t>
      </w:r>
    </w:p>
    <w:p w:rsidR="00C319D2" w:rsidRPr="002F4EBA" w:rsidRDefault="00C319D2">
      <w:pPr>
        <w:spacing w:after="0"/>
        <w:ind w:left="7093" w:hanging="10"/>
        <w:rPr>
          <w:rFonts w:ascii="Times New Roman" w:eastAsia="Arial" w:hAnsi="Times New Roman" w:cs="Times New Roman"/>
          <w:sz w:val="24"/>
        </w:rPr>
      </w:pPr>
    </w:p>
    <w:p w:rsidR="009D4B0A" w:rsidRPr="002F4EBA" w:rsidRDefault="00BF2F6F">
      <w:pPr>
        <w:spacing w:after="0"/>
        <w:ind w:left="7093" w:hanging="10"/>
        <w:rPr>
          <w:rFonts w:ascii="Times New Roman" w:hAnsi="Times New Roman" w:cs="Times New Roman"/>
        </w:rPr>
      </w:pPr>
      <w:r w:rsidRPr="002F4EBA">
        <w:rPr>
          <w:rFonts w:ascii="Times New Roman" w:eastAsia="Arial" w:hAnsi="Times New Roman" w:cs="Times New Roman"/>
          <w:sz w:val="24"/>
        </w:rPr>
        <w:t xml:space="preserve">                   </w:t>
      </w:r>
    </w:p>
    <w:p w:rsidR="00C319D2" w:rsidRPr="002F4EBA" w:rsidRDefault="00C319D2">
      <w:pPr>
        <w:pStyle w:val="Nagwek1"/>
        <w:numPr>
          <w:ilvl w:val="0"/>
          <w:numId w:val="0"/>
        </w:numPr>
        <w:ind w:left="-5"/>
        <w:rPr>
          <w:rFonts w:ascii="Times New Roman" w:hAnsi="Times New Roman" w:cs="Times New Roman"/>
        </w:rPr>
      </w:pPr>
      <w:r w:rsidRPr="002F4EBA">
        <w:rPr>
          <w:rFonts w:ascii="Times New Roman" w:hAnsi="Times New Roman" w:cs="Times New Roman"/>
        </w:rPr>
        <w:t>…………................................................</w:t>
      </w:r>
    </w:p>
    <w:p w:rsidR="009D4B0A" w:rsidRPr="002F4EBA" w:rsidRDefault="00BF2F6F">
      <w:pPr>
        <w:pStyle w:val="Nagwek1"/>
        <w:numPr>
          <w:ilvl w:val="0"/>
          <w:numId w:val="0"/>
        </w:numPr>
        <w:ind w:left="-5"/>
        <w:rPr>
          <w:rFonts w:ascii="Times New Roman" w:hAnsi="Times New Roman" w:cs="Times New Roman"/>
        </w:rPr>
      </w:pPr>
      <w:r w:rsidRPr="002F4EBA">
        <w:rPr>
          <w:rFonts w:ascii="Times New Roman" w:hAnsi="Times New Roman" w:cs="Times New Roman"/>
        </w:rPr>
        <w:t xml:space="preserve">/nazwa, adres, nr tel. nr fax Wykonawcy/ </w:t>
      </w:r>
    </w:p>
    <w:p w:rsidR="009D4B0A" w:rsidRPr="002F4EBA" w:rsidRDefault="00BF2F6F">
      <w:pPr>
        <w:spacing w:after="0"/>
        <w:rPr>
          <w:rFonts w:ascii="Times New Roman" w:eastAsia="Arial" w:hAnsi="Times New Roman" w:cs="Times New Roman"/>
          <w:b/>
        </w:rPr>
      </w:pPr>
      <w:r w:rsidRPr="002F4EBA">
        <w:rPr>
          <w:rFonts w:ascii="Times New Roman" w:eastAsia="Arial" w:hAnsi="Times New Roman" w:cs="Times New Roman"/>
          <w:b/>
        </w:rPr>
        <w:t xml:space="preserve"> </w:t>
      </w:r>
    </w:p>
    <w:p w:rsidR="002F4EBA" w:rsidRPr="002F4EBA" w:rsidRDefault="002F4EBA">
      <w:pPr>
        <w:spacing w:after="0"/>
        <w:rPr>
          <w:rFonts w:ascii="Times New Roman" w:hAnsi="Times New Roman" w:cs="Times New Roman"/>
        </w:rPr>
      </w:pPr>
    </w:p>
    <w:p w:rsidR="009D4B0A" w:rsidRDefault="00BF2F6F">
      <w:pPr>
        <w:spacing w:after="0"/>
        <w:ind w:left="3142"/>
        <w:rPr>
          <w:rFonts w:ascii="Times New Roman" w:eastAsia="Arial" w:hAnsi="Times New Roman" w:cs="Times New Roman"/>
          <w:b/>
        </w:rPr>
      </w:pPr>
      <w:r w:rsidRPr="002F4EBA">
        <w:rPr>
          <w:rFonts w:ascii="Times New Roman" w:eastAsia="Arial" w:hAnsi="Times New Roman" w:cs="Times New Roman"/>
          <w:b/>
          <w:u w:val="single" w:color="000000"/>
        </w:rPr>
        <w:t>FORMULARZ  OFERTOWY</w:t>
      </w:r>
      <w:r w:rsidRPr="002F4EBA">
        <w:rPr>
          <w:rFonts w:ascii="Times New Roman" w:eastAsia="Arial" w:hAnsi="Times New Roman" w:cs="Times New Roman"/>
          <w:b/>
        </w:rPr>
        <w:t xml:space="preserve"> </w:t>
      </w:r>
    </w:p>
    <w:p w:rsidR="002F4EBA" w:rsidRPr="002F4EBA" w:rsidRDefault="002F4EBA">
      <w:pPr>
        <w:spacing w:after="0"/>
        <w:ind w:left="3142"/>
        <w:rPr>
          <w:rFonts w:ascii="Times New Roman" w:eastAsia="Arial" w:hAnsi="Times New Roman" w:cs="Times New Roman"/>
          <w:b/>
        </w:rPr>
      </w:pPr>
    </w:p>
    <w:tbl>
      <w:tblPr>
        <w:tblStyle w:val="TableGrid"/>
        <w:tblpPr w:leftFromText="141" w:rightFromText="141" w:vertAnchor="text" w:horzAnchor="margin" w:tblpY="98"/>
        <w:tblW w:w="9469" w:type="dxa"/>
        <w:tblInd w:w="0" w:type="dxa"/>
        <w:tblCellMar>
          <w:top w:w="11" w:type="dxa"/>
          <w:left w:w="105" w:type="dxa"/>
          <w:right w:w="54" w:type="dxa"/>
        </w:tblCellMar>
        <w:tblLook w:val="04A0" w:firstRow="1" w:lastRow="0" w:firstColumn="1" w:lastColumn="0" w:noHBand="0" w:noVBand="1"/>
      </w:tblPr>
      <w:tblGrid>
        <w:gridCol w:w="539"/>
        <w:gridCol w:w="3402"/>
        <w:gridCol w:w="1876"/>
        <w:gridCol w:w="1841"/>
        <w:gridCol w:w="1811"/>
      </w:tblGrid>
      <w:tr w:rsidR="002F4EBA" w:rsidRPr="002F4EBA" w:rsidTr="002F4EBA">
        <w:trPr>
          <w:trHeight w:val="520"/>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rPr>
                <w:rFonts w:ascii="Times New Roman" w:hAnsi="Times New Roman" w:cs="Times New Roman"/>
              </w:rPr>
            </w:pPr>
            <w:r w:rsidRPr="002F4EBA">
              <w:rPr>
                <w:rFonts w:ascii="Times New Roman" w:eastAsia="Arial" w:hAnsi="Times New Roman" w:cs="Times New Roman"/>
                <w:b/>
                <w:sz w:val="20"/>
              </w:rPr>
              <w:t xml:space="preserve">Lp. </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51"/>
              <w:jc w:val="center"/>
              <w:rPr>
                <w:rFonts w:ascii="Times New Roman" w:hAnsi="Times New Roman" w:cs="Times New Roman"/>
              </w:rPr>
            </w:pPr>
            <w:r w:rsidRPr="002F4EBA">
              <w:rPr>
                <w:rFonts w:ascii="Times New Roman" w:eastAsia="Arial" w:hAnsi="Times New Roman" w:cs="Times New Roman"/>
                <w:b/>
                <w:sz w:val="20"/>
              </w:rPr>
              <w:t xml:space="preserve">Nazwa przedmiotu zamówienia </w:t>
            </w:r>
          </w:p>
        </w:tc>
        <w:tc>
          <w:tcPr>
            <w:tcW w:w="5528" w:type="dxa"/>
            <w:gridSpan w:val="3"/>
            <w:tcBorders>
              <w:top w:val="single" w:sz="4" w:space="0" w:color="000000"/>
              <w:left w:val="single" w:sz="4" w:space="0" w:color="000000"/>
              <w:bottom w:val="single" w:sz="4" w:space="0" w:color="000000"/>
              <w:right w:val="single" w:sz="8" w:space="0" w:color="000000"/>
            </w:tcBorders>
            <w:vAlign w:val="center"/>
          </w:tcPr>
          <w:p w:rsidR="002F4EBA" w:rsidRPr="002F4EBA" w:rsidRDefault="002F4EBA" w:rsidP="002F4EBA">
            <w:pPr>
              <w:ind w:right="51"/>
              <w:jc w:val="center"/>
              <w:rPr>
                <w:rFonts w:ascii="Times New Roman" w:hAnsi="Times New Roman" w:cs="Times New Roman"/>
              </w:rPr>
            </w:pPr>
            <w:r w:rsidRPr="002F4EBA">
              <w:rPr>
                <w:rFonts w:ascii="Times New Roman" w:eastAsia="Arial" w:hAnsi="Times New Roman" w:cs="Times New Roman"/>
                <w:b/>
                <w:sz w:val="20"/>
              </w:rPr>
              <w:t xml:space="preserve">Cena jednostkowa netto  </w:t>
            </w:r>
          </w:p>
        </w:tc>
      </w:tr>
      <w:tr w:rsidR="002F4EBA" w:rsidRPr="002F4EBA" w:rsidTr="002F4EBA">
        <w:trPr>
          <w:trHeight w:val="835"/>
        </w:trPr>
        <w:tc>
          <w:tcPr>
            <w:tcW w:w="0" w:type="auto"/>
            <w:vMerge/>
            <w:tcBorders>
              <w:top w:val="nil"/>
              <w:left w:val="single" w:sz="4" w:space="0" w:color="000000"/>
              <w:bottom w:val="single" w:sz="4" w:space="0" w:color="000000"/>
              <w:right w:val="single" w:sz="4" w:space="0" w:color="000000"/>
            </w:tcBorders>
          </w:tcPr>
          <w:p w:rsidR="002F4EBA" w:rsidRPr="002F4EBA" w:rsidRDefault="002F4EBA" w:rsidP="002F4EBA">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2F4EBA" w:rsidRPr="002F4EBA" w:rsidRDefault="002F4EBA" w:rsidP="002F4EBA">
            <w:pPr>
              <w:rPr>
                <w:rFonts w:ascii="Times New Roman" w:hAnsi="Times New Roman" w:cs="Times New Roman"/>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60"/>
              <w:jc w:val="center"/>
              <w:rPr>
                <w:rFonts w:ascii="Times New Roman" w:hAnsi="Times New Roman" w:cs="Times New Roman"/>
              </w:rPr>
            </w:pPr>
            <w:r w:rsidRPr="002F4EBA">
              <w:rPr>
                <w:rFonts w:ascii="Times New Roman" w:eastAsia="Arial" w:hAnsi="Times New Roman" w:cs="Times New Roman"/>
                <w:b/>
                <w:sz w:val="20"/>
              </w:rPr>
              <w:t xml:space="preserve">1 kpl.  </w:t>
            </w:r>
          </w:p>
        </w:tc>
        <w:tc>
          <w:tcPr>
            <w:tcW w:w="1841"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663DD">
            <w:pPr>
              <w:ind w:right="56"/>
              <w:jc w:val="center"/>
              <w:rPr>
                <w:rFonts w:ascii="Times New Roman" w:hAnsi="Times New Roman" w:cs="Times New Roman"/>
              </w:rPr>
            </w:pPr>
            <w:r w:rsidRPr="002F4EBA">
              <w:rPr>
                <w:rFonts w:ascii="Times New Roman" w:eastAsia="Arial" w:hAnsi="Times New Roman" w:cs="Times New Roman"/>
                <w:b/>
                <w:sz w:val="20"/>
              </w:rPr>
              <w:t xml:space="preserve"> do </w:t>
            </w:r>
            <w:r w:rsidR="002663DD">
              <w:rPr>
                <w:rFonts w:ascii="Times New Roman" w:eastAsia="Arial" w:hAnsi="Times New Roman" w:cs="Times New Roman"/>
                <w:b/>
                <w:sz w:val="20"/>
              </w:rPr>
              <w:t>5</w:t>
            </w:r>
            <w:r w:rsidRPr="002F4EBA">
              <w:rPr>
                <w:rFonts w:ascii="Times New Roman" w:eastAsia="Arial" w:hAnsi="Times New Roman" w:cs="Times New Roman"/>
                <w:b/>
                <w:sz w:val="20"/>
              </w:rPr>
              <w:t xml:space="preserve"> kpl. </w:t>
            </w:r>
          </w:p>
        </w:tc>
        <w:tc>
          <w:tcPr>
            <w:tcW w:w="1811" w:type="dxa"/>
            <w:tcBorders>
              <w:top w:val="single" w:sz="4" w:space="0" w:color="000000"/>
              <w:left w:val="single" w:sz="4" w:space="0" w:color="000000"/>
              <w:bottom w:val="single" w:sz="4" w:space="0" w:color="000000"/>
              <w:right w:val="single" w:sz="8" w:space="0" w:color="000000"/>
            </w:tcBorders>
            <w:vAlign w:val="center"/>
          </w:tcPr>
          <w:p w:rsidR="002F4EBA" w:rsidRPr="002F4EBA" w:rsidRDefault="002663DD" w:rsidP="002F4EBA">
            <w:pPr>
              <w:ind w:right="46"/>
              <w:jc w:val="center"/>
              <w:rPr>
                <w:rFonts w:ascii="Times New Roman" w:hAnsi="Times New Roman" w:cs="Times New Roman"/>
              </w:rPr>
            </w:pPr>
            <w:r>
              <w:rPr>
                <w:rFonts w:ascii="Times New Roman" w:eastAsia="Arial" w:hAnsi="Times New Roman" w:cs="Times New Roman"/>
                <w:b/>
                <w:sz w:val="20"/>
              </w:rPr>
              <w:t>10</w:t>
            </w:r>
            <w:r w:rsidR="002F4EBA" w:rsidRPr="002F4EBA">
              <w:rPr>
                <w:rFonts w:ascii="Times New Roman" w:eastAsia="Arial" w:hAnsi="Times New Roman" w:cs="Times New Roman"/>
                <w:b/>
                <w:sz w:val="20"/>
              </w:rPr>
              <w:t xml:space="preserve"> kpl. i więcej </w:t>
            </w:r>
          </w:p>
        </w:tc>
      </w:tr>
      <w:tr w:rsidR="002F4EBA" w:rsidRPr="002F4EBA" w:rsidTr="002F4EBA">
        <w:trPr>
          <w:trHeight w:val="525"/>
        </w:trPr>
        <w:tc>
          <w:tcPr>
            <w:tcW w:w="539"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85"/>
              <w:jc w:val="center"/>
              <w:rPr>
                <w:rFonts w:ascii="Times New Roman" w:hAnsi="Times New Roman" w:cs="Times New Roman"/>
              </w:rPr>
            </w:pPr>
            <w:r w:rsidRPr="002F4EBA">
              <w:rPr>
                <w:rFonts w:ascii="Times New Roman" w:eastAsia="Arial" w:hAnsi="Times New Roman" w:cs="Times New Roman"/>
                <w:b/>
                <w:sz w:val="20"/>
              </w:rPr>
              <w:t xml:space="preserve">1. </w:t>
            </w:r>
          </w:p>
        </w:tc>
        <w:tc>
          <w:tcPr>
            <w:tcW w:w="3402" w:type="dxa"/>
            <w:tcBorders>
              <w:top w:val="single" w:sz="4" w:space="0" w:color="000000"/>
              <w:left w:val="single" w:sz="4" w:space="0" w:color="000000"/>
              <w:bottom w:val="single" w:sz="4" w:space="0" w:color="000000"/>
              <w:right w:val="single" w:sz="4" w:space="0" w:color="000000"/>
            </w:tcBorders>
          </w:tcPr>
          <w:p w:rsidR="002F4EBA" w:rsidRPr="002F4EBA" w:rsidRDefault="002F4EBA" w:rsidP="002F4EBA">
            <w:pPr>
              <w:ind w:left="26"/>
              <w:jc w:val="both"/>
              <w:rPr>
                <w:rFonts w:ascii="Times New Roman" w:hAnsi="Times New Roman" w:cs="Times New Roman"/>
              </w:rPr>
            </w:pPr>
            <w:r w:rsidRPr="002F4EBA">
              <w:rPr>
                <w:rFonts w:ascii="Times New Roman" w:eastAsia="Arial" w:hAnsi="Times New Roman" w:cs="Times New Roman"/>
                <w:b/>
              </w:rPr>
              <w:t xml:space="preserve">Zestaw do likwidacji skażeń sprzętu wrażliwego </w:t>
            </w:r>
            <w:r w:rsidRPr="002F4EBA">
              <w:rPr>
                <w:rFonts w:ascii="Times New Roman" w:eastAsia="Arial" w:hAnsi="Times New Roman" w:cs="Times New Roman"/>
              </w:rPr>
              <w:t xml:space="preserve"> </w:t>
            </w:r>
          </w:p>
        </w:tc>
        <w:tc>
          <w:tcPr>
            <w:tcW w:w="1876"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60"/>
              <w:jc w:val="center"/>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56"/>
              <w:jc w:val="center"/>
              <w:rPr>
                <w:rFonts w:ascii="Times New Roman" w:hAnsi="Times New Roman" w:cs="Times New Roman"/>
              </w:rPr>
            </w:pPr>
            <w:r w:rsidRPr="002F4EBA">
              <w:rPr>
                <w:rFonts w:ascii="Times New Roman" w:eastAsia="Arial" w:hAnsi="Times New Roman" w:cs="Times New Roman"/>
                <w:b/>
                <w:sz w:val="20"/>
              </w:rPr>
              <w:t xml:space="preserve"> </w:t>
            </w:r>
          </w:p>
        </w:tc>
        <w:tc>
          <w:tcPr>
            <w:tcW w:w="1811" w:type="dxa"/>
            <w:tcBorders>
              <w:top w:val="single" w:sz="4" w:space="0" w:color="000000"/>
              <w:left w:val="single" w:sz="4" w:space="0" w:color="000000"/>
              <w:bottom w:val="single" w:sz="4" w:space="0" w:color="000000"/>
              <w:right w:val="single" w:sz="8" w:space="0" w:color="000000"/>
            </w:tcBorders>
            <w:vAlign w:val="center"/>
          </w:tcPr>
          <w:p w:rsidR="002F4EBA" w:rsidRPr="002F4EBA" w:rsidRDefault="002F4EBA" w:rsidP="002F4EBA">
            <w:pPr>
              <w:ind w:right="46"/>
              <w:jc w:val="center"/>
              <w:rPr>
                <w:rFonts w:ascii="Times New Roman" w:hAnsi="Times New Roman" w:cs="Times New Roman"/>
              </w:rPr>
            </w:pPr>
          </w:p>
        </w:tc>
      </w:tr>
      <w:tr w:rsidR="002F4EBA" w:rsidRPr="002F4EBA" w:rsidTr="002F4EBA">
        <w:trPr>
          <w:trHeight w:val="400"/>
        </w:trPr>
        <w:tc>
          <w:tcPr>
            <w:tcW w:w="9469" w:type="dxa"/>
            <w:gridSpan w:val="5"/>
            <w:tcBorders>
              <w:top w:val="single" w:sz="4" w:space="0" w:color="000000"/>
              <w:left w:val="single" w:sz="4" w:space="0" w:color="000000"/>
              <w:bottom w:val="single" w:sz="4" w:space="0" w:color="000000"/>
              <w:right w:val="single" w:sz="8" w:space="0" w:color="000000"/>
            </w:tcBorders>
          </w:tcPr>
          <w:p w:rsidR="002F4EBA" w:rsidRPr="002F4EBA" w:rsidRDefault="002F4EBA" w:rsidP="002F4EBA">
            <w:pPr>
              <w:ind w:right="50"/>
              <w:jc w:val="center"/>
              <w:rPr>
                <w:rFonts w:ascii="Times New Roman" w:hAnsi="Times New Roman" w:cs="Times New Roman"/>
              </w:rPr>
            </w:pPr>
            <w:r w:rsidRPr="002F4EBA">
              <w:rPr>
                <w:rFonts w:ascii="Times New Roman" w:eastAsia="Arial" w:hAnsi="Times New Roman" w:cs="Times New Roman"/>
                <w:b/>
              </w:rPr>
              <w:t xml:space="preserve">OPIS PRZEDMIOTU ZAMÓWIENIA </w:t>
            </w:r>
          </w:p>
        </w:tc>
      </w:tr>
      <w:tr w:rsidR="002F4EBA" w:rsidRPr="002F4EBA" w:rsidTr="002F4EBA">
        <w:trPr>
          <w:trHeight w:val="3276"/>
        </w:trPr>
        <w:tc>
          <w:tcPr>
            <w:tcW w:w="9469" w:type="dxa"/>
            <w:gridSpan w:val="5"/>
            <w:tcBorders>
              <w:top w:val="single" w:sz="4" w:space="0" w:color="000000"/>
              <w:left w:val="single" w:sz="4" w:space="0" w:color="000000"/>
              <w:bottom w:val="single" w:sz="4" w:space="0" w:color="000000"/>
              <w:right w:val="single" w:sz="8" w:space="0" w:color="000000"/>
            </w:tcBorders>
          </w:tcPr>
          <w:p w:rsidR="002F4EBA" w:rsidRPr="002F4EBA" w:rsidRDefault="002F4EBA" w:rsidP="002F4EBA">
            <w:pPr>
              <w:ind w:left="5"/>
              <w:rPr>
                <w:rFonts w:ascii="Times New Roman" w:hAnsi="Times New Roman" w:cs="Times New Roman"/>
              </w:rPr>
            </w:pPr>
            <w:r w:rsidRPr="002F4EBA">
              <w:rPr>
                <w:rFonts w:ascii="Times New Roman" w:eastAsia="Arial" w:hAnsi="Times New Roman" w:cs="Times New Roman"/>
                <w:b/>
              </w:rPr>
              <w:t xml:space="preserve">1. Przyrząd powinien: </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Posiadać możliwość prowadzenia likwidacji skażeń bojowych środków trujących, toksycznych środków przemysłowych oraz substancji biologicznych,</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 xml:space="preserve">Mieć możliwość prowadzenia likwidacji skażeń sprzętu wrażliwego (np. elektronicznego, optoelektronicznego, tkanin, wyposażenia, itp.), zestaw powinien pozwalać na jego montaż </w:t>
            </w:r>
            <w:r w:rsidRPr="002F4EBA">
              <w:rPr>
                <w:rFonts w:ascii="Times New Roman" w:hAnsi="Times New Roman" w:cs="Times New Roman"/>
              </w:rPr>
              <w:br/>
              <w:t>na przyczepie. Ponadto komora robocza powinna mieć kształt zbliżony do sześcianu i pojemność około 3m</w:t>
            </w:r>
            <w:r w:rsidRPr="002F4EBA">
              <w:rPr>
                <w:rFonts w:ascii="Times New Roman" w:hAnsi="Times New Roman" w:cs="Times New Roman"/>
                <w:vertAlign w:val="superscript"/>
              </w:rPr>
              <w:t>3</w:t>
            </w:r>
            <w:r w:rsidRPr="002F4EBA">
              <w:rPr>
                <w:rFonts w:ascii="Times New Roman" w:hAnsi="Times New Roman" w:cs="Times New Roman"/>
              </w:rPr>
              <w:t>,</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Mieć potwierdzoną skuteczność w zakresie dezynfekcji grzybów pleśniowych i drożdżopodobnych, sporów bakteryjnych, bakterii Gram-dodatnich i Gram-ujemnych,</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 xml:space="preserve">Mieć potwierdzoną skuteczność w zakresie dezynfekcji wirusów, </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Mieć możliwość likwidacji skażeń w czasie nie dłuższym niż 10 godzin od rozpoczęcia procesu,</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Mieć kompatybilność materiałową do wyrobów z gumy i materiałów gumo-podobnych, tkanin, powierzchni lakierniczych, aluminium, papieru z drukiem i pismem (ołówkowym, długopisowym i atramentowym), wyrobów elektronicznych i optoelektronicznych. Wymienione materiały po procesie likwidacji skażeń za pomocą zestawu nie powinny stracić swoich właściwości oraz nie powinny ulec zniszczeniom (np. murszenie gumy, złuszczanie lakieru, osłabienie tkanin, zatarcia pisma na papierze lub jego nieczytelność),</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 xml:space="preserve">Mieć możliwość montażu na przyczepie lub być przewożony dowolnym środkiem transportu w tym na przyczepie w odpowiedniej skrzyni transportowo-magazynowej. Zestaw ma być montowany na przyczepie jednoosiowej Niewiadów B15600 o ładowności 960 kg </w:t>
            </w:r>
            <w:r w:rsidRPr="002F4EBA">
              <w:rPr>
                <w:rFonts w:ascii="Times New Roman" w:hAnsi="Times New Roman" w:cs="Times New Roman"/>
              </w:rPr>
              <w:br/>
              <w:t>i wymiarach gabarytowych skrzyni ładunkowej 2600x1150x350 mm,</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 xml:space="preserve">Mieć możliwość zasilania </w:t>
            </w:r>
            <w:r w:rsidR="000C126A">
              <w:rPr>
                <w:rFonts w:ascii="Times New Roman" w:hAnsi="Times New Roman" w:cs="Times New Roman"/>
              </w:rPr>
              <w:t xml:space="preserve">zestawu z agregatu prądotwórczego, </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Z przyrządem powinien zostać dostarczony zestaw odkażalników,</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lastRenderedPageBreak/>
              <w:t>Zamawiający wymaga zasilania zestawu napięciem 230 V, ale dopuszcza także napięcie 400V.</w:t>
            </w:r>
          </w:p>
        </w:tc>
      </w:tr>
    </w:tbl>
    <w:p w:rsidR="002F4EBA" w:rsidRPr="002F4EBA" w:rsidRDefault="002F4EBA">
      <w:pPr>
        <w:spacing w:after="0"/>
        <w:ind w:left="3142"/>
        <w:rPr>
          <w:rFonts w:ascii="Times New Roman" w:hAnsi="Times New Roman" w:cs="Times New Roman"/>
        </w:rPr>
      </w:pPr>
    </w:p>
    <w:p w:rsidR="002F4EBA" w:rsidRPr="002F4EBA" w:rsidRDefault="00BF2F6F" w:rsidP="002F4EBA">
      <w:pPr>
        <w:spacing w:after="17"/>
        <w:rPr>
          <w:rFonts w:ascii="Times New Roman" w:hAnsi="Times New Roman" w:cs="Times New Roman"/>
        </w:rPr>
      </w:pPr>
      <w:r w:rsidRPr="002F4EBA">
        <w:rPr>
          <w:rFonts w:ascii="Times New Roman" w:eastAsia="Arial" w:hAnsi="Times New Roman" w:cs="Times New Roman"/>
          <w:b/>
          <w:sz w:val="24"/>
        </w:rPr>
        <w:t xml:space="preserve"> </w:t>
      </w:r>
      <w:r w:rsidR="002F4EBA">
        <w:rPr>
          <w:rFonts w:ascii="Times New Roman" w:hAnsi="Times New Roman" w:cs="Times New Roman"/>
        </w:rPr>
        <w:tab/>
      </w:r>
      <w:r w:rsidR="002F4EBA" w:rsidRPr="002F4EBA">
        <w:rPr>
          <w:rFonts w:ascii="Times New Roman" w:hAnsi="Times New Roman" w:cs="Times New Roman"/>
        </w:rPr>
        <w:t xml:space="preserve"> </w:t>
      </w:r>
    </w:p>
    <w:p w:rsidR="009D4B0A" w:rsidRPr="002F4EBA" w:rsidRDefault="009D4B0A">
      <w:pPr>
        <w:spacing w:after="0"/>
        <w:rPr>
          <w:rFonts w:ascii="Times New Roman" w:hAnsi="Times New Roman" w:cs="Times New Roman"/>
        </w:rPr>
      </w:pPr>
    </w:p>
    <w:p w:rsidR="009D4B0A" w:rsidRPr="002F4EBA" w:rsidRDefault="00BF2F6F">
      <w:pPr>
        <w:spacing w:after="42"/>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26"/>
        <w:ind w:left="-5" w:hanging="10"/>
        <w:rPr>
          <w:rFonts w:ascii="Times New Roman" w:hAnsi="Times New Roman" w:cs="Times New Roman"/>
        </w:rPr>
      </w:pPr>
      <w:r w:rsidRPr="002F4EBA">
        <w:rPr>
          <w:rFonts w:ascii="Times New Roman" w:eastAsia="Arial" w:hAnsi="Times New Roman" w:cs="Times New Roman"/>
          <w:b/>
          <w:sz w:val="24"/>
        </w:rPr>
        <w:t xml:space="preserve">Oprócz ceny prosimy również o wskazanie możliwego terminu realizacji dostawy w dniach /miesiącach </w:t>
      </w:r>
      <w:r w:rsidR="002663DD">
        <w:rPr>
          <w:rFonts w:ascii="Times New Roman" w:eastAsia="Arial" w:hAnsi="Times New Roman" w:cs="Times New Roman"/>
          <w:b/>
          <w:sz w:val="24"/>
        </w:rPr>
        <w:t>………………………….</w:t>
      </w:r>
      <w:r w:rsidRPr="002F4EBA">
        <w:rPr>
          <w:rFonts w:ascii="Times New Roman" w:eastAsia="Arial" w:hAnsi="Times New Roman" w:cs="Times New Roman"/>
          <w:b/>
          <w:sz w:val="24"/>
        </w:rPr>
        <w:t xml:space="preserve"> od dnia zawarcia umowy. </w:t>
      </w:r>
    </w:p>
    <w:p w:rsidR="00C319D2" w:rsidRPr="002F4EBA" w:rsidRDefault="00BF2F6F" w:rsidP="00C319D2">
      <w:pPr>
        <w:spacing w:after="22"/>
        <w:rPr>
          <w:rFonts w:ascii="Times New Roman" w:eastAsia="Arial" w:hAnsi="Times New Roman" w:cs="Times New Roman"/>
          <w:b/>
          <w:sz w:val="24"/>
        </w:rPr>
      </w:pPr>
      <w:r w:rsidRPr="002F4EBA">
        <w:rPr>
          <w:rFonts w:ascii="Times New Roman" w:eastAsia="Arial" w:hAnsi="Times New Roman" w:cs="Times New Roman"/>
          <w:b/>
          <w:sz w:val="24"/>
        </w:rPr>
        <w:t xml:space="preserve"> </w:t>
      </w:r>
    </w:p>
    <w:p w:rsidR="00C319D2" w:rsidRPr="002F4EBA" w:rsidRDefault="00C319D2">
      <w:pPr>
        <w:spacing w:after="176"/>
        <w:rPr>
          <w:rFonts w:ascii="Times New Roman" w:eastAsia="Arial" w:hAnsi="Times New Roman" w:cs="Times New Roman"/>
          <w:b/>
          <w:sz w:val="24"/>
        </w:rPr>
      </w:pPr>
    </w:p>
    <w:p w:rsidR="00C319D2" w:rsidRPr="002F4EBA" w:rsidRDefault="00C319D2">
      <w:pPr>
        <w:spacing w:after="176"/>
        <w:rPr>
          <w:rFonts w:ascii="Times New Roman" w:eastAsia="Arial" w:hAnsi="Times New Roman" w:cs="Times New Roman"/>
          <w:b/>
          <w:sz w:val="24"/>
        </w:rPr>
      </w:pPr>
    </w:p>
    <w:p w:rsidR="009D4B0A" w:rsidRPr="002F4EBA" w:rsidRDefault="00BF2F6F">
      <w:pPr>
        <w:spacing w:after="176"/>
        <w:rPr>
          <w:rFonts w:ascii="Times New Roman" w:hAnsi="Times New Roman" w:cs="Times New Roman"/>
        </w:rPr>
      </w:pPr>
      <w:r w:rsidRPr="002F4EBA">
        <w:rPr>
          <w:rFonts w:ascii="Times New Roman" w:eastAsia="Arial" w:hAnsi="Times New Roman" w:cs="Times New Roman"/>
          <w:sz w:val="26"/>
        </w:rPr>
        <w:t xml:space="preserve">...............................                    </w:t>
      </w:r>
      <w:r w:rsidR="002F4EBA">
        <w:rPr>
          <w:rFonts w:ascii="Times New Roman" w:eastAsia="Arial" w:hAnsi="Times New Roman" w:cs="Times New Roman"/>
          <w:sz w:val="26"/>
        </w:rPr>
        <w:tab/>
      </w:r>
      <w:r w:rsidR="002F4EBA">
        <w:rPr>
          <w:rFonts w:ascii="Times New Roman" w:eastAsia="Arial" w:hAnsi="Times New Roman" w:cs="Times New Roman"/>
          <w:sz w:val="26"/>
        </w:rPr>
        <w:tab/>
      </w:r>
      <w:r w:rsidRPr="002F4EBA">
        <w:rPr>
          <w:rFonts w:ascii="Times New Roman" w:eastAsia="Arial" w:hAnsi="Times New Roman" w:cs="Times New Roman"/>
          <w:sz w:val="26"/>
        </w:rPr>
        <w:t xml:space="preserve">       ..........</w:t>
      </w:r>
      <w:r w:rsidR="00C319D2" w:rsidRPr="002F4EBA">
        <w:rPr>
          <w:rFonts w:ascii="Times New Roman" w:eastAsia="Arial" w:hAnsi="Times New Roman" w:cs="Times New Roman"/>
          <w:sz w:val="26"/>
        </w:rPr>
        <w:t>.........................................................</w:t>
      </w:r>
      <w:r w:rsidRPr="002F4EBA">
        <w:rPr>
          <w:rFonts w:ascii="Times New Roman" w:eastAsia="Arial" w:hAnsi="Times New Roman" w:cs="Times New Roman"/>
          <w:sz w:val="26"/>
        </w:rPr>
        <w:t xml:space="preserve"> </w:t>
      </w:r>
    </w:p>
    <w:p w:rsidR="009D4B0A" w:rsidRPr="002F4EBA" w:rsidRDefault="00BF2F6F">
      <w:pPr>
        <w:spacing w:after="176"/>
        <w:rPr>
          <w:rFonts w:ascii="Times New Roman" w:hAnsi="Times New Roman" w:cs="Times New Roman"/>
        </w:rPr>
      </w:pPr>
      <w:r w:rsidRPr="002F4EBA">
        <w:rPr>
          <w:rFonts w:ascii="Times New Roman" w:eastAsia="Arial" w:hAnsi="Times New Roman" w:cs="Times New Roman"/>
        </w:rPr>
        <w:t>(</w:t>
      </w:r>
      <w:r w:rsidRPr="002F4EBA">
        <w:rPr>
          <w:rFonts w:ascii="Times New Roman" w:eastAsia="Arial" w:hAnsi="Times New Roman" w:cs="Times New Roman"/>
          <w:i/>
        </w:rPr>
        <w:t xml:space="preserve">miejscowość, data )                                     </w:t>
      </w:r>
      <w:r w:rsidR="002F4EBA">
        <w:rPr>
          <w:rFonts w:ascii="Times New Roman" w:eastAsia="Arial" w:hAnsi="Times New Roman" w:cs="Times New Roman"/>
          <w:i/>
        </w:rPr>
        <w:tab/>
        <w:t xml:space="preserve">      </w:t>
      </w:r>
      <w:r w:rsidRPr="002F4EBA">
        <w:rPr>
          <w:rFonts w:ascii="Times New Roman" w:eastAsia="Arial" w:hAnsi="Times New Roman" w:cs="Times New Roman"/>
          <w:i/>
        </w:rPr>
        <w:t xml:space="preserve">     (podpisy osób uprawnionych do reprezentacji)</w:t>
      </w:r>
      <w:r w:rsidRPr="002F4EBA">
        <w:rPr>
          <w:rFonts w:ascii="Times New Roman" w:eastAsia="Arial" w:hAnsi="Times New Roman" w:cs="Times New Roman"/>
          <w:b/>
          <w:sz w:val="24"/>
        </w:rPr>
        <w:t xml:space="preserve"> </w:t>
      </w:r>
    </w:p>
    <w:p w:rsidR="009D4B0A" w:rsidRPr="002F4EBA" w:rsidRDefault="00BF2F6F">
      <w:pPr>
        <w:spacing w:after="117"/>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112"/>
        <w:rPr>
          <w:rFonts w:ascii="Times New Roman" w:hAnsi="Times New Roman" w:cs="Times New Roman"/>
        </w:rPr>
      </w:pPr>
      <w:r w:rsidRPr="002F4EBA">
        <w:rPr>
          <w:rFonts w:ascii="Times New Roman" w:eastAsia="Arial" w:hAnsi="Times New Roman" w:cs="Times New Roman"/>
          <w:b/>
          <w:sz w:val="24"/>
        </w:rPr>
        <w:t xml:space="preserve"> </w:t>
      </w:r>
    </w:p>
    <w:p w:rsidR="00C319D2" w:rsidRDefault="00BF2F6F" w:rsidP="00C319D2">
      <w:pPr>
        <w:spacing w:after="102"/>
        <w:rPr>
          <w:rFonts w:ascii="Times New Roman" w:eastAsia="Arial" w:hAnsi="Times New Roman" w:cs="Times New Roman"/>
          <w:b/>
          <w:sz w:val="24"/>
        </w:rPr>
      </w:pPr>
      <w:r w:rsidRPr="002F4EBA">
        <w:rPr>
          <w:rFonts w:ascii="Times New Roman" w:eastAsia="Arial" w:hAnsi="Times New Roman" w:cs="Times New Roman"/>
          <w:b/>
          <w:sz w:val="24"/>
        </w:rPr>
        <w:t xml:space="preserve"> </w:t>
      </w: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9D4B0A" w:rsidRDefault="009D4B0A" w:rsidP="006B578C">
      <w:pPr>
        <w:spacing w:after="0"/>
        <w:ind w:right="115"/>
        <w:rPr>
          <w:rFonts w:ascii="Times New Roman" w:eastAsia="Arial" w:hAnsi="Times New Roman" w:cs="Times New Roman"/>
          <w:b/>
          <w:sz w:val="24"/>
        </w:rPr>
      </w:pPr>
    </w:p>
    <w:p w:rsidR="006B578C" w:rsidRPr="002F4EBA" w:rsidRDefault="006B578C" w:rsidP="006B578C">
      <w:pPr>
        <w:spacing w:after="0"/>
        <w:ind w:right="115"/>
        <w:rPr>
          <w:rFonts w:ascii="Times New Roman" w:hAnsi="Times New Roman" w:cs="Times New Roman"/>
        </w:rPr>
      </w:pPr>
    </w:p>
    <w:sectPr w:rsidR="006B578C" w:rsidRPr="002F4EBA">
      <w:footerReference w:type="default" r:id="rId12"/>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4AF" w:rsidRDefault="005B54AF" w:rsidP="00C319D2">
      <w:pPr>
        <w:spacing w:after="0" w:line="240" w:lineRule="auto"/>
      </w:pPr>
      <w:r>
        <w:separator/>
      </w:r>
    </w:p>
  </w:endnote>
  <w:endnote w:type="continuationSeparator" w:id="0">
    <w:p w:rsidR="005B54AF" w:rsidRDefault="005B54AF"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079132"/>
      <w:docPartObj>
        <w:docPartGallery w:val="Page Numbers (Bottom of Page)"/>
        <w:docPartUnique/>
      </w:docPartObj>
    </w:sdtPr>
    <w:sdtEndPr/>
    <w:sdtContent>
      <w:p w:rsidR="006B578C" w:rsidRDefault="006B578C">
        <w:pPr>
          <w:pStyle w:val="Stopka"/>
          <w:jc w:val="right"/>
        </w:pPr>
        <w:r>
          <w:fldChar w:fldCharType="begin"/>
        </w:r>
        <w:r>
          <w:instrText>PAGE   \* MERGEFORMAT</w:instrText>
        </w:r>
        <w:r>
          <w:fldChar w:fldCharType="separate"/>
        </w:r>
        <w:r>
          <w:t>2</w:t>
        </w:r>
        <w:r>
          <w:fldChar w:fldCharType="end"/>
        </w:r>
      </w:p>
    </w:sdtContent>
  </w:sdt>
  <w:p w:rsidR="006B578C" w:rsidRDefault="006B57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4AF" w:rsidRDefault="005B54AF" w:rsidP="00C319D2">
      <w:pPr>
        <w:spacing w:after="0" w:line="240" w:lineRule="auto"/>
      </w:pPr>
      <w:r>
        <w:separator/>
      </w:r>
    </w:p>
  </w:footnote>
  <w:footnote w:type="continuationSeparator" w:id="0">
    <w:p w:rsidR="005B54AF" w:rsidRDefault="005B54AF"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E49DF"/>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423341"/>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E79485E"/>
    <w:multiLevelType w:val="hybridMultilevel"/>
    <w:tmpl w:val="1C4C0992"/>
    <w:lvl w:ilvl="0" w:tplc="89C4AE02">
      <w:start w:val="1"/>
      <w:numFmt w:val="lowerLetter"/>
      <w:lvlText w:val="%1)"/>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85054">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FABF36">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CF894">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6516A">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45816">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887E2">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49354">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A272F2">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0A"/>
    <w:rsid w:val="000C126A"/>
    <w:rsid w:val="001E01E2"/>
    <w:rsid w:val="002663DD"/>
    <w:rsid w:val="002F4EBA"/>
    <w:rsid w:val="003503C6"/>
    <w:rsid w:val="00417333"/>
    <w:rsid w:val="005B54AF"/>
    <w:rsid w:val="006B578C"/>
    <w:rsid w:val="00746EBC"/>
    <w:rsid w:val="009D4B0A"/>
    <w:rsid w:val="00B22E0C"/>
    <w:rsid w:val="00BF2F6F"/>
    <w:rsid w:val="00C319D2"/>
    <w:rsid w:val="00F30B92"/>
    <w:rsid w:val="00FB1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5C41"/>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2"/>
      </w:numPr>
      <w:spacing w:after="1"/>
      <w:ind w:left="10" w:hanging="10"/>
      <w:outlineLvl w:val="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
    <w:link w:val="Akapitzlist"/>
    <w:uiPriority w:val="34"/>
    <w:locked/>
    <w:rsid w:val="00C319D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2rblog" TargetMode="External"/><Relationship Id="rId5" Type="http://schemas.openxmlformats.org/officeDocument/2006/relationships/settings" Target="settings.xml"/><Relationship Id="rId10" Type="http://schemas.openxmlformats.org/officeDocument/2006/relationships/hyperlink" Target="https://platformazakupowa.pl/pn/2rblo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A703C-EBC6-4A24-A2B0-5D4D8FDF41E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452E1D5-CCEA-4F1D-8915-B2357D58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3596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Dane Ukryte</cp:lastModifiedBy>
  <cp:revision>3</cp:revision>
  <dcterms:created xsi:type="dcterms:W3CDTF">2025-01-09T10:05:00Z</dcterms:created>
  <dcterms:modified xsi:type="dcterms:W3CDTF">2025-01-09T10:15:00Z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145bb8c8-a3ca-430e-88b4-497c561688e0</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10.30.140.59</vt:lpwstr>
  </property>
  <property fmtid="{D5CDD505-2E9C-101B-9397-08002B2CF9AE}" pid="11" name="bjPortionMark">
    <vt:lpwstr>[]</vt:lpwstr>
  </property>
</Properties>
</file>