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AD3DF8">
      <w:pPr>
        <w:pStyle w:val="Nagwek1"/>
        <w:tabs>
          <w:tab w:val="left" w:pos="426"/>
        </w:tabs>
        <w:spacing w:before="0" w:after="0" w:line="23" w:lineRule="atLeast"/>
        <w:rPr>
          <w:b w:val="0"/>
          <w:szCs w:val="24"/>
        </w:rPr>
      </w:pPr>
      <w:r w:rsidRPr="005F3273">
        <w:rPr>
          <w:b w:val="0"/>
          <w:szCs w:val="24"/>
        </w:rPr>
        <w:t xml:space="preserve">Załącznik Nr </w:t>
      </w:r>
      <w:r w:rsidR="0065183C">
        <w:rPr>
          <w:b w:val="0"/>
          <w:szCs w:val="24"/>
        </w:rPr>
        <w:t>4</w:t>
      </w:r>
      <w:r w:rsidR="00716AF0" w:rsidRPr="005F3273">
        <w:rPr>
          <w:b w:val="0"/>
          <w:szCs w:val="24"/>
        </w:rPr>
        <w:t xml:space="preserve"> do S</w:t>
      </w:r>
      <w:r w:rsidRPr="005F3273">
        <w:rPr>
          <w:b w:val="0"/>
          <w:szCs w:val="24"/>
        </w:rPr>
        <w:t>WZ</w:t>
      </w:r>
    </w:p>
    <w:p w:rsidR="00BD7368" w:rsidRPr="005F3273" w:rsidRDefault="00BD7368" w:rsidP="00AD3DF8">
      <w:pPr>
        <w:pStyle w:val="Nagwek2"/>
        <w:tabs>
          <w:tab w:val="left" w:pos="426"/>
        </w:tabs>
        <w:spacing w:before="0" w:after="0" w:line="23" w:lineRule="atLeast"/>
        <w:jc w:val="center"/>
        <w:rPr>
          <w:b w:val="0"/>
          <w:szCs w:val="24"/>
        </w:rPr>
      </w:pPr>
      <w:r w:rsidRPr="005F3273">
        <w:rPr>
          <w:b w:val="0"/>
          <w:szCs w:val="24"/>
        </w:rPr>
        <w:t>PROJEKTOWANE POSTANOWIENIA UMOWY</w:t>
      </w:r>
    </w:p>
    <w:p w:rsidR="00BD7368" w:rsidRPr="003E4358" w:rsidRDefault="00BD7368" w:rsidP="00AD3DF8">
      <w:pPr>
        <w:pStyle w:val="Nagwek"/>
        <w:tabs>
          <w:tab w:val="left" w:pos="426"/>
        </w:tabs>
        <w:spacing w:line="23" w:lineRule="atLeast"/>
        <w:rPr>
          <w:rFonts w:ascii="Calibri" w:hAnsi="Calibri"/>
          <w:b/>
          <w:bCs/>
        </w:rPr>
      </w:pPr>
    </w:p>
    <w:p w:rsidR="003529EC" w:rsidRPr="003E4358" w:rsidRDefault="003529EC"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AD3DF8">
      <w:pPr>
        <w:widowControl w:val="0"/>
        <w:tabs>
          <w:tab w:val="left" w:pos="426"/>
        </w:tabs>
        <w:autoSpaceDE w:val="0"/>
        <w:autoSpaceDN w:val="0"/>
        <w:adjustRightInd w:val="0"/>
        <w:spacing w:line="23" w:lineRule="atLeast"/>
        <w:contextualSpacing/>
        <w:rPr>
          <w:rFonts w:ascii="Calibri" w:hAnsi="Calibri"/>
          <w:bCs/>
        </w:rPr>
      </w:pP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Gminą Sulejów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771-17-68-348,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AD3DF8">
      <w:pPr>
        <w:widowControl w:val="0"/>
        <w:tabs>
          <w:tab w:val="left" w:pos="426"/>
        </w:tabs>
        <w:autoSpaceDE w:val="0"/>
        <w:autoSpaceDN w:val="0"/>
        <w:adjustRightInd w:val="0"/>
        <w:spacing w:line="23" w:lineRule="atLeast"/>
        <w:contextualSpacing/>
        <w:rPr>
          <w:rFonts w:ascii="Calibri" w:hAnsi="Calibri"/>
          <w:bCs/>
        </w:rPr>
      </w:pPr>
    </w:p>
    <w:p w:rsidR="007D268D" w:rsidRDefault="00EC44C9"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 </w:t>
      </w:r>
    </w:p>
    <w:p w:rsidR="003F7BA7" w:rsidRPr="003E4358" w:rsidRDefault="000E6645"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AD3DF8">
      <w:pPr>
        <w:widowControl w:val="0"/>
        <w:tabs>
          <w:tab w:val="left" w:pos="426"/>
        </w:tabs>
        <w:autoSpaceDE w:val="0"/>
        <w:autoSpaceDN w:val="0"/>
        <w:adjustRightInd w:val="0"/>
        <w:spacing w:line="23" w:lineRule="atLeast"/>
        <w:contextualSpacing/>
        <w:jc w:val="center"/>
        <w:rPr>
          <w:rFonts w:ascii="Calibri" w:hAnsi="Calibri"/>
          <w:bCs/>
        </w:rPr>
      </w:pPr>
      <w:r w:rsidRPr="005F3273">
        <w:rPr>
          <w:rFonts w:ascii="Calibri" w:hAnsi="Calibri"/>
          <w:bCs/>
        </w:rPr>
        <w:t>Przedmiot umowy</w:t>
      </w:r>
    </w:p>
    <w:p w:rsidR="003020BB" w:rsidRPr="003642FD" w:rsidRDefault="00746E48" w:rsidP="00AD3DF8">
      <w:pPr>
        <w:numPr>
          <w:ilvl w:val="0"/>
          <w:numId w:val="46"/>
        </w:numPr>
        <w:tabs>
          <w:tab w:val="left" w:pos="426"/>
        </w:tabs>
        <w:spacing w:line="23" w:lineRule="atLeast"/>
        <w:ind w:left="0" w:firstLine="0"/>
        <w:rPr>
          <w:rFonts w:ascii="Calibri" w:hAnsi="Calibri"/>
          <w:bCs/>
        </w:rPr>
      </w:pPr>
      <w:r w:rsidRPr="003642FD">
        <w:rPr>
          <w:rFonts w:ascii="Calibri" w:hAnsi="Calibri"/>
          <w:bCs/>
        </w:rPr>
        <w:t>Zamawiający zleca, a Wykonawca przyjmuje do wykonania</w:t>
      </w:r>
      <w:r w:rsidR="00136902" w:rsidRPr="003642FD">
        <w:rPr>
          <w:rFonts w:ascii="Calibri" w:hAnsi="Calibri"/>
          <w:bCs/>
        </w:rPr>
        <w:t xml:space="preserve"> </w:t>
      </w:r>
      <w:r w:rsidR="00937AF7" w:rsidRPr="003642FD">
        <w:rPr>
          <w:rFonts w:ascii="Calibri" w:hAnsi="Calibri"/>
        </w:rPr>
        <w:t>budowę</w:t>
      </w:r>
      <w:r w:rsidR="003020BB" w:rsidRPr="003642FD">
        <w:rPr>
          <w:rFonts w:ascii="Calibri" w:hAnsi="Calibri"/>
        </w:rPr>
        <w:t xml:space="preserve"> </w:t>
      </w:r>
      <w:r w:rsidR="00E0387D" w:rsidRPr="003642FD">
        <w:rPr>
          <w:rFonts w:asciiTheme="minorHAnsi" w:hAnsiTheme="minorHAnsi"/>
          <w:bCs/>
        </w:rPr>
        <w:t xml:space="preserve">linii kablowej oświetlenia ulicznego w miejscowości Sulejów ul. </w:t>
      </w:r>
      <w:r w:rsidR="007B3D91" w:rsidRPr="003642FD">
        <w:rPr>
          <w:rFonts w:asciiTheme="minorHAnsi" w:hAnsiTheme="minorHAnsi"/>
          <w:bCs/>
        </w:rPr>
        <w:t>Przydziałki</w:t>
      </w:r>
      <w:bookmarkStart w:id="0" w:name="_GoBack"/>
      <w:bookmarkEnd w:id="0"/>
      <w:r w:rsidR="00E0387D" w:rsidRPr="003642FD">
        <w:rPr>
          <w:rFonts w:asciiTheme="minorHAnsi" w:hAnsiTheme="minorHAnsi"/>
          <w:bCs/>
        </w:rPr>
        <w:t>, gmina Sulejów na dział</w:t>
      </w:r>
      <w:r w:rsidR="007B3D91" w:rsidRPr="003642FD">
        <w:rPr>
          <w:rFonts w:asciiTheme="minorHAnsi" w:hAnsiTheme="minorHAnsi"/>
          <w:bCs/>
        </w:rPr>
        <w:t>kach</w:t>
      </w:r>
      <w:r w:rsidR="00E0387D" w:rsidRPr="003642FD">
        <w:rPr>
          <w:rFonts w:asciiTheme="minorHAnsi" w:hAnsiTheme="minorHAnsi"/>
          <w:bCs/>
        </w:rPr>
        <w:t xml:space="preserve"> o nr ewid</w:t>
      </w:r>
      <w:r w:rsidR="007B3D91" w:rsidRPr="003642FD">
        <w:rPr>
          <w:rFonts w:asciiTheme="minorHAnsi" w:hAnsiTheme="minorHAnsi"/>
          <w:bCs/>
        </w:rPr>
        <w:t>.</w:t>
      </w:r>
      <w:r w:rsidR="00E0387D" w:rsidRPr="003642FD">
        <w:rPr>
          <w:rFonts w:asciiTheme="minorHAnsi" w:hAnsiTheme="minorHAnsi"/>
          <w:bCs/>
        </w:rPr>
        <w:t xml:space="preserve"> </w:t>
      </w:r>
      <w:r w:rsidR="007B3D91" w:rsidRPr="003642FD">
        <w:rPr>
          <w:rFonts w:asciiTheme="minorHAnsi" w:hAnsiTheme="minorHAnsi" w:cs="Calibri"/>
        </w:rPr>
        <w:t>232, 233/1, 234/1, 235/5, 236/4, 192/2, 183/2, 194/2, 195/2, 196/2, 197/4, 198/2, 199/2, 201/2, 202/2, 203/2, 205/2, 206/2, 207/4, 208/2, 209/2, 210/2, 211/2, 212/2, 213/2, 214/2, 215/2, 216/2, 217/2, 218/2, 220/2, 221/2, 222/2, 223/2, 224/2, 225/2, 226/2, 227/2, 228/2, 229/2, 230/2, 231/2, 231/3 obręb 0014 Sulejów miasto, gm. Sulejów</w:t>
      </w:r>
      <w:r w:rsidR="00E0387D" w:rsidRPr="003642FD">
        <w:rPr>
          <w:rFonts w:asciiTheme="minorHAnsi" w:hAnsiTheme="minorHAnsi"/>
          <w:bCs/>
        </w:rPr>
        <w:t xml:space="preserve"> w ramach zadania inwestycyjnego pn. Rozbudowa oświetlenia ulicznego na terenie gminy Sulejów.</w:t>
      </w:r>
    </w:p>
    <w:p w:rsidR="003020BB" w:rsidRPr="003020BB" w:rsidRDefault="003020BB" w:rsidP="00AD3DF8">
      <w:pPr>
        <w:numPr>
          <w:ilvl w:val="0"/>
          <w:numId w:val="46"/>
        </w:numPr>
        <w:tabs>
          <w:tab w:val="left" w:pos="426"/>
        </w:tabs>
        <w:spacing w:line="23"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7B3D91" w:rsidRPr="001D133A" w:rsidRDefault="007B3D91" w:rsidP="00AD3DF8">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1D133A">
        <w:rPr>
          <w:rFonts w:asciiTheme="minorHAnsi" w:hAnsiTheme="minorHAnsi"/>
          <w:bCs/>
        </w:rPr>
        <w:t>budowę</w:t>
      </w:r>
      <w:proofErr w:type="gramEnd"/>
      <w:r w:rsidRPr="001D133A">
        <w:rPr>
          <w:rFonts w:asciiTheme="minorHAnsi" w:hAnsiTheme="minorHAnsi"/>
          <w:bCs/>
        </w:rPr>
        <w:t xml:space="preserve"> </w:t>
      </w:r>
      <w:r>
        <w:rPr>
          <w:rFonts w:asciiTheme="minorHAnsi" w:hAnsiTheme="minorHAnsi"/>
          <w:bCs/>
        </w:rPr>
        <w:t>16</w:t>
      </w:r>
      <w:r w:rsidRPr="001D133A">
        <w:rPr>
          <w:rFonts w:asciiTheme="minorHAnsi" w:hAnsiTheme="minorHAnsi"/>
          <w:bCs/>
        </w:rPr>
        <w:t xml:space="preserve"> </w:t>
      </w:r>
      <w:r w:rsidR="002A47CF">
        <w:rPr>
          <w:rFonts w:asciiTheme="minorHAnsi" w:hAnsiTheme="minorHAnsi"/>
          <w:bCs/>
        </w:rPr>
        <w:t xml:space="preserve">aluminiowych, ośmiokątnych </w:t>
      </w:r>
      <w:r w:rsidRPr="001D133A">
        <w:rPr>
          <w:rFonts w:asciiTheme="minorHAnsi" w:hAnsiTheme="minorHAnsi"/>
          <w:bCs/>
        </w:rPr>
        <w:t>słupów oświetlenia ulicznego</w:t>
      </w:r>
      <w:r>
        <w:rPr>
          <w:rFonts w:asciiTheme="minorHAnsi" w:hAnsiTheme="minorHAnsi"/>
          <w:bCs/>
        </w:rPr>
        <w:t xml:space="preserve"> o wysokości 9,00 m</w:t>
      </w:r>
      <w:r w:rsidR="003642FD">
        <w:rPr>
          <w:rFonts w:asciiTheme="minorHAnsi" w:hAnsiTheme="minorHAnsi"/>
          <w:bCs/>
        </w:rPr>
        <w:t>;</w:t>
      </w:r>
    </w:p>
    <w:p w:rsidR="007B3D91" w:rsidRDefault="007B3D91" w:rsidP="00AD3DF8">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ułożenie</w:t>
      </w:r>
      <w:proofErr w:type="gramEnd"/>
      <w:r>
        <w:rPr>
          <w:rFonts w:asciiTheme="minorHAnsi" w:hAnsiTheme="minorHAnsi"/>
          <w:bCs/>
        </w:rPr>
        <w:t xml:space="preserve"> linii </w:t>
      </w:r>
      <w:r w:rsidRPr="001D133A">
        <w:rPr>
          <w:rFonts w:asciiTheme="minorHAnsi" w:hAnsiTheme="minorHAnsi"/>
          <w:bCs/>
        </w:rPr>
        <w:t>kablowej oświetlenia ulicznego</w:t>
      </w:r>
      <w:r>
        <w:rPr>
          <w:rFonts w:asciiTheme="minorHAnsi" w:hAnsiTheme="minorHAnsi"/>
          <w:bCs/>
        </w:rPr>
        <w:t xml:space="preserve"> typu </w:t>
      </w:r>
      <w:proofErr w:type="spellStart"/>
      <w:r>
        <w:rPr>
          <w:rFonts w:asciiTheme="minorHAnsi" w:hAnsiTheme="minorHAnsi"/>
          <w:bCs/>
        </w:rPr>
        <w:t>YAKXs</w:t>
      </w:r>
      <w:proofErr w:type="spellEnd"/>
      <w:r>
        <w:rPr>
          <w:rFonts w:asciiTheme="minorHAnsi" w:hAnsiTheme="minorHAnsi"/>
          <w:bCs/>
        </w:rPr>
        <w:t xml:space="preserve"> 4x25 mm</w:t>
      </w:r>
      <w:r>
        <w:rPr>
          <w:rFonts w:asciiTheme="minorHAnsi" w:hAnsiTheme="minorHAnsi"/>
          <w:bCs/>
          <w:vertAlign w:val="superscript"/>
        </w:rPr>
        <w:t>2</w:t>
      </w:r>
      <w:r>
        <w:rPr>
          <w:rFonts w:asciiTheme="minorHAnsi" w:hAnsiTheme="minorHAnsi"/>
          <w:bCs/>
        </w:rPr>
        <w:t xml:space="preserve"> na odcinku od istniejącego słupa nr 6 do projektowanego słupa nr 16 o długości 755 m/860 m</w:t>
      </w:r>
      <w:r w:rsidR="003642FD">
        <w:rPr>
          <w:rFonts w:asciiTheme="minorHAnsi" w:hAnsiTheme="minorHAnsi"/>
          <w:bCs/>
        </w:rPr>
        <w:t>;</w:t>
      </w:r>
    </w:p>
    <w:p w:rsidR="007B3D91" w:rsidRPr="001D133A" w:rsidRDefault="007B3D91" w:rsidP="00AD3DF8">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montaż</w:t>
      </w:r>
      <w:proofErr w:type="gramEnd"/>
      <w:r>
        <w:rPr>
          <w:rFonts w:asciiTheme="minorHAnsi" w:hAnsiTheme="minorHAnsi"/>
          <w:bCs/>
        </w:rPr>
        <w:t xml:space="preserve"> opraw oświetlenia ulicznego LED 55W na </w:t>
      </w:r>
      <w:proofErr w:type="spellStart"/>
      <w:r>
        <w:rPr>
          <w:rFonts w:asciiTheme="minorHAnsi" w:hAnsiTheme="minorHAnsi"/>
          <w:bCs/>
        </w:rPr>
        <w:t>nowozabudowanych</w:t>
      </w:r>
      <w:proofErr w:type="spellEnd"/>
      <w:r>
        <w:rPr>
          <w:rFonts w:asciiTheme="minorHAnsi" w:hAnsiTheme="minorHAnsi"/>
          <w:bCs/>
        </w:rPr>
        <w:t xml:space="preserve"> stanowiskach słupowych</w:t>
      </w:r>
      <w:r w:rsidR="003642FD">
        <w:rPr>
          <w:rFonts w:asciiTheme="minorHAnsi" w:hAnsiTheme="minorHAnsi"/>
          <w:bCs/>
        </w:rPr>
        <w:t>;</w:t>
      </w:r>
    </w:p>
    <w:p w:rsidR="007B3D91" w:rsidRDefault="007B3D91" w:rsidP="00AD3DF8">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1D133A">
        <w:rPr>
          <w:rFonts w:asciiTheme="minorHAnsi" w:hAnsiTheme="minorHAnsi"/>
          <w:bCs/>
        </w:rPr>
        <w:t>montaż</w:t>
      </w:r>
      <w:proofErr w:type="gramEnd"/>
      <w:r w:rsidRPr="001D133A">
        <w:rPr>
          <w:rFonts w:asciiTheme="minorHAnsi" w:hAnsiTheme="minorHAnsi"/>
          <w:bCs/>
        </w:rPr>
        <w:t xml:space="preserve"> i połączenie projektowanej linii </w:t>
      </w:r>
      <w:r>
        <w:rPr>
          <w:rFonts w:asciiTheme="minorHAnsi" w:hAnsiTheme="minorHAnsi"/>
          <w:bCs/>
        </w:rPr>
        <w:t xml:space="preserve">kablowej </w:t>
      </w:r>
      <w:proofErr w:type="spellStart"/>
      <w:r>
        <w:rPr>
          <w:rFonts w:asciiTheme="minorHAnsi" w:hAnsiTheme="minorHAnsi"/>
          <w:bCs/>
        </w:rPr>
        <w:t>YAKXs</w:t>
      </w:r>
      <w:proofErr w:type="spellEnd"/>
      <w:r>
        <w:rPr>
          <w:rFonts w:asciiTheme="minorHAnsi" w:hAnsiTheme="minorHAnsi"/>
          <w:bCs/>
        </w:rPr>
        <w:t xml:space="preserve"> 4x25 mm</w:t>
      </w:r>
      <w:r>
        <w:rPr>
          <w:rFonts w:asciiTheme="minorHAnsi" w:hAnsiTheme="minorHAnsi"/>
          <w:bCs/>
          <w:vertAlign w:val="superscript"/>
        </w:rPr>
        <w:t>2</w:t>
      </w:r>
      <w:r>
        <w:rPr>
          <w:rFonts w:asciiTheme="minorHAnsi" w:hAnsiTheme="minorHAnsi"/>
          <w:bCs/>
        </w:rPr>
        <w:t xml:space="preserve"> z istniejącym przewodem linii izolowanej typu </w:t>
      </w:r>
      <w:proofErr w:type="spellStart"/>
      <w:r>
        <w:rPr>
          <w:rFonts w:asciiTheme="minorHAnsi" w:hAnsiTheme="minorHAnsi"/>
          <w:bCs/>
        </w:rPr>
        <w:t>AsXsN</w:t>
      </w:r>
      <w:proofErr w:type="spellEnd"/>
      <w:r>
        <w:rPr>
          <w:rFonts w:asciiTheme="minorHAnsi" w:hAnsiTheme="minorHAnsi"/>
          <w:bCs/>
        </w:rPr>
        <w:t xml:space="preserve"> 2x25 mm</w:t>
      </w:r>
      <w:r>
        <w:rPr>
          <w:rFonts w:asciiTheme="minorHAnsi" w:hAnsiTheme="minorHAnsi"/>
          <w:bCs/>
          <w:vertAlign w:val="superscript"/>
        </w:rPr>
        <w:t xml:space="preserve">2 </w:t>
      </w:r>
      <w:r>
        <w:rPr>
          <w:rFonts w:asciiTheme="minorHAnsi" w:hAnsiTheme="minorHAnsi"/>
          <w:bCs/>
        </w:rPr>
        <w:t>na istniejącym słupie nr 6</w:t>
      </w:r>
      <w:r w:rsidR="003642FD">
        <w:rPr>
          <w:rFonts w:asciiTheme="minorHAnsi" w:hAnsiTheme="minorHAnsi"/>
          <w:bCs/>
        </w:rPr>
        <w:t>;</w:t>
      </w:r>
    </w:p>
    <w:p w:rsidR="007B3D91" w:rsidRPr="001D133A" w:rsidRDefault="007B3D91" w:rsidP="00AD3DF8">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1D133A">
        <w:rPr>
          <w:rFonts w:asciiTheme="minorHAnsi" w:hAnsiTheme="minorHAnsi"/>
          <w:bCs/>
        </w:rPr>
        <w:t>montaż</w:t>
      </w:r>
      <w:proofErr w:type="gramEnd"/>
      <w:r w:rsidRPr="001D133A">
        <w:rPr>
          <w:rFonts w:asciiTheme="minorHAnsi" w:hAnsiTheme="minorHAnsi"/>
          <w:bCs/>
        </w:rPr>
        <w:t xml:space="preserve"> </w:t>
      </w:r>
      <w:r>
        <w:rPr>
          <w:rFonts w:asciiTheme="minorHAnsi" w:hAnsiTheme="minorHAnsi"/>
          <w:bCs/>
        </w:rPr>
        <w:t xml:space="preserve">nowej skrzynki oświetlenia ulicznego z wykonanej z tworzywa termoutwardzalnego na wolnej nodze (od strony ul. Cmentarnej) istniejącej stacji transformatorowej 15/0,4 </w:t>
      </w:r>
      <w:proofErr w:type="spellStart"/>
      <w:r>
        <w:rPr>
          <w:rFonts w:asciiTheme="minorHAnsi" w:hAnsiTheme="minorHAnsi"/>
          <w:bCs/>
        </w:rPr>
        <w:t>kV</w:t>
      </w:r>
      <w:proofErr w:type="spellEnd"/>
      <w:r>
        <w:rPr>
          <w:rFonts w:asciiTheme="minorHAnsi" w:hAnsiTheme="minorHAnsi"/>
          <w:bCs/>
        </w:rPr>
        <w:t xml:space="preserve"> nr 1-0518 „Sulejów Cmentarna”</w:t>
      </w:r>
      <w:r w:rsidR="003642FD">
        <w:rPr>
          <w:rFonts w:asciiTheme="minorHAnsi" w:hAnsiTheme="minorHAnsi"/>
          <w:bCs/>
        </w:rPr>
        <w:t>.</w:t>
      </w:r>
    </w:p>
    <w:p w:rsidR="00E55820" w:rsidRPr="003E4358" w:rsidRDefault="00BD615B" w:rsidP="00AD3DF8">
      <w:pPr>
        <w:numPr>
          <w:ilvl w:val="0"/>
          <w:numId w:val="46"/>
        </w:numPr>
        <w:tabs>
          <w:tab w:val="left" w:pos="426"/>
        </w:tabs>
        <w:spacing w:line="23"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AD3DF8">
      <w:pPr>
        <w:numPr>
          <w:ilvl w:val="0"/>
          <w:numId w:val="46"/>
        </w:numPr>
        <w:tabs>
          <w:tab w:val="left" w:pos="426"/>
        </w:tabs>
        <w:spacing w:line="23"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projektu</w:t>
      </w:r>
      <w:proofErr w:type="gramEnd"/>
      <w:r w:rsidRPr="00BC3023">
        <w:rPr>
          <w:rFonts w:ascii="Calibri" w:eastAsia="Calibri" w:hAnsi="Calibri"/>
          <w:lang w:eastAsia="en-US"/>
        </w:rPr>
        <w:t xml:space="preserve"> budowlanego zatwierdzonego </w:t>
      </w:r>
      <w:r w:rsidR="006B5AB1">
        <w:rPr>
          <w:rFonts w:ascii="Calibri" w:eastAsia="Calibri" w:hAnsi="Calibri"/>
          <w:lang w:eastAsia="en-US"/>
        </w:rPr>
        <w:t>skutecznym zgłoszeniem robót niewymagających pozwolenia na budowę</w:t>
      </w:r>
      <w:r w:rsidR="00A21F5B" w:rsidRPr="00BC3023">
        <w:rPr>
          <w:rFonts w:ascii="Calibri" w:eastAsia="Calibri" w:hAnsi="Calibri"/>
          <w:lang w:eastAsia="en-US"/>
        </w:rPr>
        <w:t>,</w:t>
      </w:r>
    </w:p>
    <w:p w:rsidR="00E55820" w:rsidRPr="00BC3023" w:rsidRDefault="0098149B"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Pr>
          <w:rFonts w:ascii="Calibri" w:eastAsia="Calibri" w:hAnsi="Calibri"/>
          <w:lang w:eastAsia="en-US"/>
        </w:rPr>
        <w:t>projektu</w:t>
      </w:r>
      <w:proofErr w:type="gramEnd"/>
      <w:r>
        <w:rPr>
          <w:rFonts w:ascii="Calibri" w:eastAsia="Calibri" w:hAnsi="Calibri"/>
          <w:lang w:eastAsia="en-US"/>
        </w:rPr>
        <w:t xml:space="preserve"> technicznego</w:t>
      </w:r>
      <w:r w:rsidR="00E55820" w:rsidRPr="00BC3023">
        <w:rPr>
          <w:rFonts w:ascii="Calibri" w:eastAsia="Calibri" w:hAnsi="Calibri"/>
          <w:lang w:eastAsia="en-US"/>
        </w:rPr>
        <w:t>,</w:t>
      </w:r>
    </w:p>
    <w:p w:rsidR="00E55820" w:rsidRPr="00BC3023" w:rsidRDefault="00E55820"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w:t>
      </w:r>
      <w:r w:rsidR="0098149B">
        <w:rPr>
          <w:rFonts w:ascii="Calibri" w:eastAsia="Calibri" w:hAnsi="Calibri"/>
          <w:lang w:eastAsia="en-US"/>
        </w:rPr>
        <w:t>nia i odbioru robót budowlanych</w:t>
      </w:r>
      <w:r w:rsidRPr="00BC3023">
        <w:rPr>
          <w:rFonts w:ascii="Calibri" w:eastAsia="Calibri" w:hAnsi="Calibri"/>
          <w:lang w:eastAsia="en-US"/>
        </w:rPr>
        <w:t>,</w:t>
      </w:r>
    </w:p>
    <w:p w:rsidR="002E4865" w:rsidRPr="00BC3023" w:rsidRDefault="002E4865"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98149B">
        <w:rPr>
          <w:rFonts w:ascii="Calibri" w:eastAsia="Calibri" w:hAnsi="Calibri"/>
          <w:lang w:eastAsia="en-US"/>
        </w:rPr>
        <w:t>u</w:t>
      </w:r>
      <w:proofErr w:type="gramEnd"/>
    </w:p>
    <w:p w:rsidR="00E55820" w:rsidRPr="003E4358" w:rsidRDefault="00E55820" w:rsidP="00AD3DF8">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AD3DF8">
      <w:pPr>
        <w:numPr>
          <w:ilvl w:val="0"/>
          <w:numId w:val="46"/>
        </w:numPr>
        <w:tabs>
          <w:tab w:val="left" w:pos="426"/>
        </w:tabs>
        <w:spacing w:line="23" w:lineRule="atLeast"/>
        <w:ind w:left="0" w:firstLine="0"/>
        <w:rPr>
          <w:rFonts w:ascii="Calibri" w:hAnsi="Calibri"/>
        </w:rPr>
      </w:pPr>
      <w:r w:rsidRPr="003E4358">
        <w:rPr>
          <w:rFonts w:ascii="Calibri" w:hAnsi="Calibri"/>
        </w:rPr>
        <w:t>W przypadku rozbieżności p</w:t>
      </w:r>
      <w:r w:rsidR="0098149B">
        <w:rPr>
          <w:rFonts w:ascii="Calibri" w:hAnsi="Calibri"/>
        </w:rPr>
        <w:t xml:space="preserve">rojekt budowlany i projekt techniczny </w:t>
      </w:r>
      <w:r w:rsidR="004B0F37" w:rsidRPr="003E4358">
        <w:rPr>
          <w:rFonts w:ascii="Calibri" w:hAnsi="Calibri"/>
        </w:rPr>
        <w:t xml:space="preserve">mają pierwszeństwo nad pozostałymi dokumentami. </w:t>
      </w:r>
    </w:p>
    <w:p w:rsidR="00EF538D" w:rsidRPr="003E4358" w:rsidRDefault="00EF538D"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 xml:space="preserve">na okres </w:t>
      </w:r>
      <w:r w:rsidR="003642FD">
        <w:rPr>
          <w:rFonts w:ascii="Calibri" w:hAnsi="Calibri"/>
          <w:bCs/>
        </w:rPr>
        <w:t>do 4</w:t>
      </w:r>
      <w:r w:rsidR="00C63266">
        <w:rPr>
          <w:rFonts w:ascii="Calibri" w:hAnsi="Calibri"/>
          <w:bCs/>
        </w:rPr>
        <w:t xml:space="preserve"> miesięcy od </w:t>
      </w:r>
      <w:r w:rsidR="000377EA">
        <w:rPr>
          <w:rFonts w:ascii="Calibri" w:hAnsi="Calibri"/>
          <w:bCs/>
        </w:rPr>
        <w:t>dnia</w:t>
      </w:r>
      <w:r w:rsidR="00C63266">
        <w:rPr>
          <w:rFonts w:ascii="Calibri" w:hAnsi="Calibri"/>
          <w:bCs/>
        </w:rPr>
        <w:t xml:space="preserve"> zawarcia umowy</w:t>
      </w:r>
      <w:r w:rsidR="007B3D91">
        <w:rPr>
          <w:rFonts w:ascii="Calibri" w:hAnsi="Calibri"/>
          <w:bCs/>
        </w:rPr>
        <w:t>, tj. do dnia……….</w:t>
      </w:r>
      <w:r w:rsidR="00C63266">
        <w:rPr>
          <w:rFonts w:ascii="Calibri" w:hAnsi="Calibri"/>
          <w:bCs/>
        </w:rPr>
        <w:t xml:space="preserve">. </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r w:rsidRPr="003E4358">
        <w:rPr>
          <w:rFonts w:ascii="Calibri" w:hAnsi="Calibri"/>
          <w:b/>
          <w:bCs/>
        </w:rPr>
        <w:t xml:space="preserve"> </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AD3DF8">
      <w:pPr>
        <w:widowControl w:val="0"/>
        <w:numPr>
          <w:ilvl w:val="0"/>
          <w:numId w:val="14"/>
        </w:numPr>
        <w:tabs>
          <w:tab w:val="clear" w:pos="720"/>
          <w:tab w:val="left" w:pos="426"/>
        </w:tabs>
        <w:autoSpaceDE w:val="0"/>
        <w:autoSpaceDN w:val="0"/>
        <w:adjustRightInd w:val="0"/>
        <w:spacing w:line="23"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6B5AB1" w:rsidRDefault="002F3F6A"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6B5AB1">
        <w:rPr>
          <w:rFonts w:ascii="Calibri" w:hAnsi="Calibri"/>
        </w:rPr>
        <w:t>Przekazanie</w:t>
      </w:r>
      <w:r w:rsidR="00E55820" w:rsidRPr="006B5AB1">
        <w:rPr>
          <w:rFonts w:ascii="Calibri" w:hAnsi="Calibri"/>
        </w:rPr>
        <w:t xml:space="preserve"> </w:t>
      </w:r>
      <w:r w:rsidRPr="006B5AB1">
        <w:rPr>
          <w:rFonts w:ascii="Calibri" w:hAnsi="Calibri"/>
        </w:rPr>
        <w:t xml:space="preserve">w dacie przekazania placu budowy </w:t>
      </w:r>
      <w:r w:rsidR="00E55820" w:rsidRPr="006B5AB1">
        <w:rPr>
          <w:rFonts w:ascii="Calibri" w:hAnsi="Calibri"/>
        </w:rPr>
        <w:t>Wykonawcy 1 egzemplarz</w:t>
      </w:r>
      <w:r w:rsidRPr="006B5AB1">
        <w:rPr>
          <w:rFonts w:ascii="Calibri" w:hAnsi="Calibri"/>
        </w:rPr>
        <w:t>a</w:t>
      </w:r>
      <w:r w:rsidR="00E55820" w:rsidRPr="006B5AB1">
        <w:rPr>
          <w:rFonts w:ascii="Calibri" w:hAnsi="Calibri"/>
        </w:rPr>
        <w:t xml:space="preserve"> dokumentacji wymienionej w § 1 ust. </w:t>
      </w:r>
      <w:r w:rsidR="005275BA" w:rsidRPr="006B5AB1">
        <w:rPr>
          <w:rFonts w:ascii="Calibri" w:hAnsi="Calibri"/>
        </w:rPr>
        <w:t>4</w:t>
      </w:r>
      <w:r w:rsidR="006B5AB1" w:rsidRPr="006B5AB1">
        <w:rPr>
          <w:rFonts w:ascii="Calibri" w:hAnsi="Calibri"/>
        </w:rPr>
        <w:t>, skuteczne zgłoszenie robót niewymagających pozwolenia na budowę</w:t>
      </w:r>
      <w:r w:rsidR="00E55820" w:rsidRPr="006B5AB1">
        <w:rPr>
          <w:rFonts w:ascii="Calibri" w:hAnsi="Calibri"/>
        </w:rPr>
        <w:t xml:space="preserve"> oraz dziennik budowy.</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AD3DF8">
      <w:pPr>
        <w:widowControl w:val="0"/>
        <w:tabs>
          <w:tab w:val="left" w:pos="426"/>
        </w:tabs>
        <w:autoSpaceDE w:val="0"/>
        <w:autoSpaceDN w:val="0"/>
        <w:adjustRightInd w:val="0"/>
        <w:spacing w:line="23" w:lineRule="atLeast"/>
        <w:contextualSpacing/>
        <w:rPr>
          <w:rFonts w:ascii="Calibri" w:eastAsia="Calibri" w:hAnsi="Calibri"/>
          <w:strike/>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polską normą lub </w:t>
      </w:r>
      <w:r w:rsidRPr="003E4358">
        <w:rPr>
          <w:rFonts w:ascii="Calibri" w:hAnsi="Calibri"/>
          <w:bCs/>
        </w:rPr>
        <w:lastRenderedPageBreak/>
        <w:t>aprobatą techniczną każdego używanego na budowie wyrobu.</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642FD"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642FD">
        <w:rPr>
          <w:rFonts w:ascii="Calibri" w:hAnsi="Calibri"/>
          <w:strike/>
          <w:color w:val="000000"/>
        </w:rPr>
        <w:t xml:space="preserve">Wykonawca oświadcza, że przed podpisaniem niniejszej umowy sprawdził kompletność </w:t>
      </w:r>
      <w:r w:rsidRPr="003642FD">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proofErr w:type="gramStart"/>
      <w:r w:rsidRPr="003E4358">
        <w:rPr>
          <w:rFonts w:ascii="Calibri" w:hAnsi="Calibri"/>
          <w:color w:val="000000"/>
        </w:rPr>
        <w:lastRenderedPageBreak/>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dziennika budowy wszystkim służbom zgodnie z Prawem Budowlanym.</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AD3DF8">
      <w:pPr>
        <w:widowControl w:val="0"/>
        <w:numPr>
          <w:ilvl w:val="0"/>
          <w:numId w:val="18"/>
        </w:numPr>
        <w:tabs>
          <w:tab w:val="left" w:pos="426"/>
          <w:tab w:val="left" w:pos="85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AD3DF8">
      <w:pPr>
        <w:widowControl w:val="0"/>
        <w:tabs>
          <w:tab w:val="left" w:pos="426"/>
          <w:tab w:val="left" w:pos="851"/>
        </w:tabs>
        <w:autoSpaceDE w:val="0"/>
        <w:autoSpaceDN w:val="0"/>
        <w:adjustRightInd w:val="0"/>
        <w:spacing w:line="23"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1A1861">
        <w:rPr>
          <w:rFonts w:ascii="Calibri" w:hAnsi="Calibri"/>
        </w:rPr>
        <w:t>owi</w:t>
      </w:r>
      <w:r w:rsidRPr="003E4358">
        <w:rPr>
          <w:rFonts w:ascii="Calibri" w:hAnsi="Calibri"/>
        </w:rPr>
        <w:t xml:space="preserve"> nadzoru poprzez wpis do dziennika budowy.</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w:t>
      </w:r>
      <w:r w:rsidRPr="00AD3DF8">
        <w:rPr>
          <w:rFonts w:ascii="Calibri" w:hAnsi="Calibri"/>
          <w:strike/>
          <w:color w:val="000000"/>
        </w:rPr>
        <w:t>Uwzg</w:t>
      </w:r>
      <w:r w:rsidR="00E62C7B" w:rsidRPr="00AD3DF8">
        <w:rPr>
          <w:rFonts w:ascii="Calibri" w:hAnsi="Calibri"/>
          <w:strike/>
          <w:color w:val="000000"/>
        </w:rPr>
        <w:t xml:space="preserve">lędnienie ochrony środowiska </w:t>
      </w:r>
      <w:r w:rsidRPr="00AD3DF8">
        <w:rPr>
          <w:rFonts w:ascii="Calibri" w:hAnsi="Calibri"/>
          <w:strike/>
          <w:color w:val="000000"/>
        </w:rPr>
        <w:t>i podjęcie działań w celu naprawienia szkód nastąpi w szczególności w zakresie określonym w pozwoleniu na budowę.</w:t>
      </w:r>
      <w:r w:rsidR="00046CEA" w:rsidRPr="00AD3DF8">
        <w:rPr>
          <w:rFonts w:ascii="Calibri" w:hAnsi="Calibri"/>
          <w:strike/>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2235A1"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3E4358" w:rsidRDefault="0096721E"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lang w:eastAsia="en-US"/>
        </w:rPr>
      </w:pPr>
      <w:proofErr w:type="gramStart"/>
      <w:r w:rsidRPr="00C04D46">
        <w:rPr>
          <w:rFonts w:asciiTheme="minorHAnsi" w:eastAsia="Calibri" w:hAnsiTheme="minorHAnsi"/>
          <w:bCs/>
          <w:lang w:eastAsia="en-US"/>
        </w:rPr>
        <w:t>kosztorys</w:t>
      </w:r>
      <w:proofErr w:type="gramEnd"/>
      <w:r w:rsidRPr="00C04D46">
        <w:rPr>
          <w:rFonts w:asciiTheme="minorHAnsi" w:eastAsia="Calibri" w:hAnsiTheme="minorHAnsi"/>
          <w:bCs/>
          <w:lang w:eastAsia="en-US"/>
        </w:rPr>
        <w:t xml:space="preserve"> </w:t>
      </w:r>
      <w:r w:rsidRPr="00C04D46">
        <w:rPr>
          <w:rFonts w:asciiTheme="minorHAnsi" w:eastAsia="Calibri" w:hAnsiTheme="minorHAnsi"/>
          <w:lang w:eastAsia="en-US"/>
        </w:rPr>
        <w:t>powykonawczy pomocniczy wraz z zestawieniem ilości wbudowanych materiałów;</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certyfikaty</w:t>
      </w:r>
      <w:proofErr w:type="gramEnd"/>
      <w:r w:rsidRPr="00C04D46">
        <w:rPr>
          <w:rFonts w:asciiTheme="minorHAnsi" w:eastAsia="Calibri" w:hAnsiTheme="minorHAnsi"/>
          <w:bCs/>
          <w:lang w:eastAsia="en-US"/>
        </w:rPr>
        <w:t>, atesty, aprobaty techniczne materiałów;</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dziennik</w:t>
      </w:r>
      <w:proofErr w:type="gramEnd"/>
      <w:r w:rsidRPr="00C04D46">
        <w:rPr>
          <w:rFonts w:asciiTheme="minorHAnsi" w:eastAsia="Calibri" w:hAnsiTheme="minorHAnsi"/>
          <w:bCs/>
          <w:lang w:eastAsia="en-US"/>
        </w:rPr>
        <w:t xml:space="preserve"> budowy z potwierdzeniem</w:t>
      </w:r>
      <w:r w:rsidR="007B3D91">
        <w:rPr>
          <w:rFonts w:asciiTheme="minorHAnsi" w:eastAsia="Calibri" w:hAnsiTheme="minorHAnsi"/>
          <w:bCs/>
          <w:lang w:eastAsia="en-US"/>
        </w:rPr>
        <w:t xml:space="preserve"> (wpisem)</w:t>
      </w:r>
      <w:r w:rsidRPr="00C04D46">
        <w:rPr>
          <w:rFonts w:asciiTheme="minorHAnsi" w:eastAsia="Calibri" w:hAnsiTheme="minorHAnsi"/>
          <w:bCs/>
          <w:lang w:eastAsia="en-US"/>
        </w:rPr>
        <w:t xml:space="preserve"> Inspektora nadzoru i kierownika budowy o zakończeniu robót;</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komplet</w:t>
      </w:r>
      <w:proofErr w:type="gramEnd"/>
      <w:r w:rsidRPr="00C04D46">
        <w:rPr>
          <w:rFonts w:asciiTheme="minorHAnsi" w:eastAsia="Calibri" w:hAnsiTheme="minorHAnsi"/>
          <w:bCs/>
          <w:lang w:eastAsia="en-US"/>
        </w:rPr>
        <w:t xml:space="preserve"> kart gwarancyjnych na dostarczone i zamontowane urządzenia;</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oświadczenie</w:t>
      </w:r>
      <w:proofErr w:type="gramEnd"/>
      <w:r w:rsidRPr="00C04D46">
        <w:rPr>
          <w:rFonts w:asciiTheme="minorHAnsi" w:eastAsia="Calibri" w:hAnsiTheme="minorHAnsi"/>
          <w:bCs/>
          <w:lang w:eastAsia="en-US"/>
        </w:rPr>
        <w:t xml:space="preserve"> Kierownika Budowy, inspektora nadzoru o wykonaniu przedmiotu zamówienia zgo</w:t>
      </w:r>
      <w:r w:rsidR="00AD3DF8">
        <w:rPr>
          <w:rFonts w:asciiTheme="minorHAnsi" w:eastAsia="Calibri" w:hAnsiTheme="minorHAnsi"/>
          <w:bCs/>
          <w:lang w:eastAsia="en-US"/>
        </w:rPr>
        <w:t>dnie z dokumentacją projektową</w:t>
      </w:r>
      <w:r w:rsidRPr="00C04D46">
        <w:rPr>
          <w:rFonts w:asciiTheme="minorHAnsi" w:eastAsia="Calibri" w:hAnsiTheme="minorHAnsi"/>
          <w:bCs/>
          <w:lang w:eastAsia="en-US"/>
        </w:rPr>
        <w:t>, warunkami PGE</w:t>
      </w:r>
      <w:r w:rsidR="007B3D91">
        <w:rPr>
          <w:rFonts w:asciiTheme="minorHAnsi" w:eastAsia="Calibri" w:hAnsiTheme="minorHAnsi"/>
          <w:bCs/>
          <w:lang w:eastAsia="en-US"/>
        </w:rPr>
        <w:t xml:space="preserve"> Dystrybucja</w:t>
      </w:r>
      <w:r w:rsidRPr="00C04D46">
        <w:rPr>
          <w:rFonts w:asciiTheme="minorHAnsi" w:eastAsia="Calibri" w:hAnsiTheme="minorHAnsi"/>
          <w:bCs/>
          <w:lang w:eastAsia="en-US"/>
        </w:rPr>
        <w:t>, przepisami i obowiązującymi normami;</w:t>
      </w:r>
    </w:p>
    <w:p w:rsidR="00C04D46" w:rsidRPr="00C04D46"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inwentaryzację</w:t>
      </w:r>
      <w:proofErr w:type="gramEnd"/>
      <w:r w:rsidRPr="00C04D46">
        <w:rPr>
          <w:rFonts w:asciiTheme="minorHAnsi" w:eastAsia="Calibri" w:hAnsiTheme="minorHAnsi"/>
          <w:bCs/>
          <w:lang w:eastAsia="en-US"/>
        </w:rPr>
        <w:t xml:space="preserve"> geodezyjną powykonawczą;</w:t>
      </w:r>
    </w:p>
    <w:p w:rsidR="00C04D46" w:rsidRPr="003642FD"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3642FD">
        <w:rPr>
          <w:rFonts w:asciiTheme="minorHAnsi" w:eastAsia="Calibri" w:hAnsiTheme="minorHAnsi"/>
          <w:bCs/>
          <w:lang w:eastAsia="en-US"/>
        </w:rPr>
        <w:t>zgłoszenia</w:t>
      </w:r>
      <w:proofErr w:type="gramEnd"/>
      <w:r w:rsidRPr="003642FD">
        <w:rPr>
          <w:rFonts w:asciiTheme="minorHAnsi" w:eastAsia="Calibri" w:hAnsiTheme="minorHAnsi"/>
          <w:bCs/>
          <w:lang w:eastAsia="en-US"/>
        </w:rPr>
        <w:t xml:space="preserve"> zakończenia robót w PINB;</w:t>
      </w:r>
    </w:p>
    <w:p w:rsidR="000A501D"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protokół</w:t>
      </w:r>
      <w:proofErr w:type="gramEnd"/>
      <w:r w:rsidRPr="00C04D46">
        <w:rPr>
          <w:rFonts w:asciiTheme="minorHAnsi" w:eastAsia="Calibri" w:hAnsiTheme="minorHAnsi"/>
          <w:bCs/>
          <w:lang w:eastAsia="en-US"/>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0A501D">
        <w:rPr>
          <w:rFonts w:asciiTheme="minorHAnsi" w:hAnsiTheme="minorHAnsi"/>
          <w:bCs/>
        </w:rPr>
        <w:t xml:space="preserve">Protokół odbiorowy podpisany przez </w:t>
      </w:r>
      <w:r w:rsidR="007B3D91">
        <w:rPr>
          <w:rFonts w:asciiTheme="minorHAnsi" w:hAnsiTheme="minorHAnsi"/>
          <w:bCs/>
        </w:rPr>
        <w:t>PGE Dystrybucja</w:t>
      </w:r>
      <w:r w:rsidRPr="000A501D">
        <w:rPr>
          <w:rFonts w:asciiTheme="minorHAnsi" w:hAnsiTheme="minorHAnsi"/>
          <w:bCs/>
        </w:rPr>
        <w:t xml:space="preserve">. </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AD3DF8">
      <w:pPr>
        <w:tabs>
          <w:tab w:val="left" w:pos="426"/>
        </w:tabs>
        <w:suppressAutoHyphens/>
        <w:autoSpaceDN w:val="0"/>
        <w:spacing w:line="23" w:lineRule="atLeast"/>
        <w:textAlignment w:val="baseline"/>
        <w:rPr>
          <w:rFonts w:ascii="Calibri" w:eastAsia="Arial Unicode MS" w:hAnsi="Calibri"/>
          <w:color w:val="000000"/>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642FD"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642FD">
        <w:rPr>
          <w:rFonts w:ascii="Calibri" w:hAnsi="Calibri"/>
          <w:bCs/>
        </w:rPr>
        <w:t xml:space="preserve">Za wykonanie przedmiotu Umowy, określonego w § 1 niniejszej Umowy, Strony ustalają wynagrodzenie ryczałtowe w </w:t>
      </w:r>
      <w:proofErr w:type="gramStart"/>
      <w:r w:rsidRPr="003642FD">
        <w:rPr>
          <w:rFonts w:ascii="Calibri" w:hAnsi="Calibri"/>
          <w:bCs/>
        </w:rPr>
        <w:t>wysokości</w:t>
      </w:r>
      <w:r w:rsidR="003520A7" w:rsidRPr="003642FD">
        <w:rPr>
          <w:rFonts w:ascii="Calibri" w:hAnsi="Calibri"/>
          <w:bCs/>
        </w:rPr>
        <w:t xml:space="preserve">: </w:t>
      </w:r>
      <w:r w:rsidR="007B3D91" w:rsidRPr="003642FD">
        <w:rPr>
          <w:rFonts w:ascii="Calibri" w:hAnsi="Calibri"/>
          <w:bCs/>
        </w:rPr>
        <w:t xml:space="preserve"> brutto</w:t>
      </w:r>
      <w:proofErr w:type="gramEnd"/>
      <w:r w:rsidR="007B3D91" w:rsidRPr="003642FD">
        <w:rPr>
          <w:rFonts w:ascii="Calibri" w:hAnsi="Calibri"/>
          <w:bCs/>
        </w:rPr>
        <w:t xml:space="preserve"> </w:t>
      </w:r>
      <w:r w:rsidR="003520A7" w:rsidRPr="003642FD">
        <w:rPr>
          <w:rFonts w:ascii="Calibri" w:hAnsi="Calibri"/>
          <w:bCs/>
        </w:rPr>
        <w:t>złotych</w:t>
      </w:r>
      <w:r w:rsidR="00A61444" w:rsidRPr="003642FD">
        <w:rPr>
          <w:rFonts w:ascii="Calibri" w:hAnsi="Calibri"/>
          <w:bCs/>
        </w:rPr>
        <w:t>(słownie złotych:</w:t>
      </w:r>
      <w:r w:rsidRPr="003642FD">
        <w:rPr>
          <w:rFonts w:ascii="Calibri" w:hAnsi="Calibri"/>
          <w:bCs/>
        </w:rPr>
        <w:t xml:space="preserve">). Wynagrodzenie </w:t>
      </w:r>
      <w:r w:rsidR="003520A7" w:rsidRPr="003642FD">
        <w:rPr>
          <w:rFonts w:ascii="Calibri" w:hAnsi="Calibri"/>
          <w:bCs/>
        </w:rPr>
        <w:t xml:space="preserve">brutto </w:t>
      </w:r>
      <w:r w:rsidRPr="003642FD">
        <w:rPr>
          <w:rFonts w:ascii="Calibri" w:hAnsi="Calibri"/>
          <w:bCs/>
        </w:rPr>
        <w:t>obejmuje podatek VAT, w kwocie złotych.</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proofErr w:type="gramStart"/>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w:t>
      </w:r>
      <w:proofErr w:type="gramEnd"/>
      <w:r w:rsidR="008156A6" w:rsidRPr="003E4358">
        <w:rPr>
          <w:rFonts w:ascii="Calibri" w:hAnsi="Calibri"/>
          <w:spacing w:val="-3"/>
        </w:rPr>
        <w:t xml:space="preserve">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ie 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ch</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w:t>
      </w:r>
      <w:r w:rsidRPr="00D73CC5">
        <w:rPr>
          <w:rFonts w:ascii="Calibri" w:hAnsi="Calibri"/>
          <w:bCs/>
          <w:strike/>
        </w:rPr>
        <w:t>częściowym lub</w:t>
      </w:r>
      <w:r w:rsidRPr="00B96E01">
        <w:rPr>
          <w:rFonts w:ascii="Calibri" w:hAnsi="Calibri"/>
          <w:bCs/>
        </w:rPr>
        <w:t xml:space="preserve"> końcowym, wartość faktury </w:t>
      </w:r>
      <w:r w:rsidRPr="00D73CC5">
        <w:rPr>
          <w:rFonts w:ascii="Calibri" w:hAnsi="Calibri"/>
          <w:bCs/>
          <w:strike/>
        </w:rPr>
        <w:t>częściowej lub</w:t>
      </w:r>
      <w:r w:rsidRPr="00B96E01">
        <w:rPr>
          <w:rFonts w:ascii="Calibri" w:hAnsi="Calibri"/>
          <w:bCs/>
        </w:rPr>
        <w:t xml:space="preserve"> końcowej zostanie pomniejszona o wysokość kar umownych, ustaloną w oparciu o zapisy zamieszczone w umowie. </w:t>
      </w:r>
      <w:r w:rsidRPr="00040A49">
        <w:rPr>
          <w:rFonts w:ascii="Calibri" w:hAnsi="Calibri"/>
          <w:bCs/>
          <w:strike/>
        </w:rPr>
        <w:t>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3642FD" w:rsidRPr="003642FD">
        <w:rPr>
          <w:rFonts w:ascii="Calibri" w:hAnsi="Calibri"/>
          <w:bCs/>
        </w:rPr>
        <w:t>.</w:t>
      </w:r>
      <w:r w:rsidR="003642FD" w:rsidRPr="003642FD">
        <w:rPr>
          <w:rFonts w:ascii="Calibri" w:hAnsi="Calibri"/>
          <w:bCs/>
          <w:strike/>
        </w:rPr>
        <w:t xml:space="preserve"> </w:t>
      </w:r>
    </w:p>
    <w:p w:rsidR="00746E48" w:rsidRPr="00DF311E"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DF311E">
        <w:rPr>
          <w:rFonts w:ascii="Calibri" w:hAnsi="Calibri"/>
          <w:bCs/>
        </w:rPr>
        <w:t>Faktur</w:t>
      </w:r>
      <w:r w:rsidR="00A63361">
        <w:rPr>
          <w:rFonts w:ascii="Calibri" w:hAnsi="Calibri"/>
          <w:bCs/>
        </w:rPr>
        <w:t>a</w:t>
      </w:r>
      <w:r w:rsidRPr="00DF311E">
        <w:rPr>
          <w:rFonts w:ascii="Calibri" w:hAnsi="Calibri"/>
          <w:bCs/>
        </w:rPr>
        <w:t xml:space="preserve"> za prace stanowiące przedmiot umowy będą płatne przelewem na konto wskazane przez </w:t>
      </w:r>
      <w:proofErr w:type="gramStart"/>
      <w:r w:rsidRPr="00DF311E">
        <w:rPr>
          <w:rFonts w:ascii="Calibri" w:hAnsi="Calibri"/>
          <w:bCs/>
        </w:rPr>
        <w:t>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t>
      </w:r>
      <w:proofErr w:type="gramEnd"/>
      <w:r w:rsidR="00DF311E" w:rsidRPr="00DF311E">
        <w:rPr>
          <w:rFonts w:ascii="Calibri" w:hAnsi="Calibr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xml:space="preserve">. Do każdej </w:t>
      </w:r>
      <w:proofErr w:type="gramStart"/>
      <w:r w:rsidR="003B0B84" w:rsidRPr="00FD2F24">
        <w:rPr>
          <w:rFonts w:ascii="Calibri" w:hAnsi="Calibri"/>
          <w:strike/>
          <w:spacing w:val="-2"/>
        </w:rPr>
        <w:t>faktury  za</w:t>
      </w:r>
      <w:proofErr w:type="gramEnd"/>
      <w:r w:rsidR="003B0B84" w:rsidRPr="00FD2F24">
        <w:rPr>
          <w:rFonts w:ascii="Calibri" w:hAnsi="Calibri"/>
          <w:strike/>
          <w:spacing w:val="-2"/>
        </w:rPr>
        <w:t xml:space="preserve">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 xml:space="preserve">na podstawie otrzymanej </w:t>
      </w:r>
      <w:proofErr w:type="gramStart"/>
      <w:r w:rsidRPr="00BB27FC">
        <w:rPr>
          <w:rFonts w:ascii="Calibri" w:hAnsi="Calibri"/>
          <w:strike/>
          <w:spacing w:val="-2"/>
        </w:rPr>
        <w:t>od  Wykonawcy</w:t>
      </w:r>
      <w:proofErr w:type="gramEnd"/>
      <w:r w:rsidRPr="00BB27FC">
        <w:rPr>
          <w:rFonts w:ascii="Calibri" w:hAnsi="Calibri"/>
          <w:strike/>
          <w:spacing w:val="-2"/>
        </w:rPr>
        <w:t xml:space="preserve">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AD3DF8">
      <w:pPr>
        <w:widowControl w:val="0"/>
        <w:tabs>
          <w:tab w:val="left" w:pos="426"/>
        </w:tabs>
        <w:autoSpaceDE w:val="0"/>
        <w:autoSpaceDN w:val="0"/>
        <w:adjustRightInd w:val="0"/>
        <w:spacing w:line="23" w:lineRule="atLeast"/>
        <w:contextualSpacing/>
        <w:rPr>
          <w:rFonts w:ascii="Calibri" w:hAnsi="Calibri"/>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w:t>
      </w:r>
      <w:proofErr w:type="gramStart"/>
      <w:r w:rsidRPr="003E4358">
        <w:rPr>
          <w:rFonts w:ascii="Calibri" w:hAnsi="Calibri"/>
        </w:rPr>
        <w:t xml:space="preserve">formalnoprawnych </w:t>
      </w:r>
      <w:r w:rsidRPr="005F61D7">
        <w:rPr>
          <w:rFonts w:ascii="Calibri" w:hAnsi="Calibri"/>
          <w:strike/>
        </w:rPr>
        <w:t>– przez co</w:t>
      </w:r>
      <w:proofErr w:type="gramEnd"/>
      <w:r w:rsidRPr="005F61D7">
        <w:rPr>
          <w:rFonts w:ascii="Calibri" w:hAnsi="Calibri"/>
          <w:strike/>
        </w:rPr>
        <w:t xml:space="preserve"> należy rozumieć uzyskanie pozwolenia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Odbiory częściowe.</w:t>
      </w:r>
    </w:p>
    <w:p w:rsidR="00746E48" w:rsidRPr="003E4358" w:rsidRDefault="00F01AFD" w:rsidP="00AD3DF8">
      <w:pPr>
        <w:widowControl w:val="0"/>
        <w:tabs>
          <w:tab w:val="left" w:pos="426"/>
        </w:tabs>
        <w:autoSpaceDE w:val="0"/>
        <w:autoSpaceDN w:val="0"/>
        <w:adjustRightInd w:val="0"/>
        <w:spacing w:line="23"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a w jego imieniu Inspektor Nadzoru przystąpi do odbioru robót częściowych 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3C0850">
        <w:rPr>
          <w:rFonts w:ascii="Calibri" w:hAnsi="Calibri"/>
          <w:strike/>
        </w:rPr>
        <w:t>lub z zabezpieczenia umowy</w:t>
      </w:r>
      <w:r w:rsidRPr="003E4358">
        <w:rPr>
          <w:rFonts w:ascii="Calibri" w:hAnsi="Calibri"/>
        </w:rPr>
        <w:t>.</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D16194">
        <w:rPr>
          <w:rFonts w:ascii="Calibri" w:hAnsi="Calibri"/>
          <w:strike/>
        </w:rPr>
        <w:t>lub z zabezpieczenia umowy</w:t>
      </w:r>
      <w:r w:rsidRPr="003E4358">
        <w:rPr>
          <w:rFonts w:ascii="Calibri" w:hAnsi="Calibri"/>
        </w:rPr>
        <w:t>.</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kosztorys</w:t>
      </w:r>
      <w:proofErr w:type="gramEnd"/>
      <w:r w:rsidRPr="00C04D46">
        <w:rPr>
          <w:rFonts w:ascii="Calibri" w:hAnsi="Calibri"/>
        </w:rPr>
        <w:t xml:space="preserve"> powykonawczy pomocniczy wraz z zestawieniem ilości wbudowanych materiałów;</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certyfikaty</w:t>
      </w:r>
      <w:proofErr w:type="gramEnd"/>
      <w:r w:rsidRPr="00C04D46">
        <w:rPr>
          <w:rFonts w:ascii="Calibri" w:hAnsi="Calibri"/>
        </w:rPr>
        <w:t>, atesty, aprobaty techniczne materiałów;</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dziennik</w:t>
      </w:r>
      <w:proofErr w:type="gramEnd"/>
      <w:r w:rsidRPr="00C04D46">
        <w:rPr>
          <w:rFonts w:ascii="Calibri" w:hAnsi="Calibri"/>
        </w:rPr>
        <w:t xml:space="preserve"> budowy z potwierdzeniem Inspektora nadzoru i kierownika budowy o zakończeniu robót;</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komplet</w:t>
      </w:r>
      <w:proofErr w:type="gramEnd"/>
      <w:r w:rsidRPr="00C04D46">
        <w:rPr>
          <w:rFonts w:ascii="Calibri" w:hAnsi="Calibri"/>
        </w:rPr>
        <w:t xml:space="preserve"> kart gwarancyjnych na dostarczone i zamontowane urządzenia;</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oświadczenie</w:t>
      </w:r>
      <w:proofErr w:type="gramEnd"/>
      <w:r w:rsidRPr="00C04D46">
        <w:rPr>
          <w:rFonts w:ascii="Calibri" w:hAnsi="Calibri"/>
        </w:rPr>
        <w:t xml:space="preserve"> Kierownika Budowy, inspektora nadzoru o wykonaniu przedmiotu zamówienia zgo</w:t>
      </w:r>
      <w:r w:rsidR="00AD3DF8">
        <w:rPr>
          <w:rFonts w:ascii="Calibri" w:hAnsi="Calibri"/>
        </w:rPr>
        <w:t>dnie z dokumentacją projektową</w:t>
      </w:r>
      <w:r w:rsidRPr="00C04D46">
        <w:rPr>
          <w:rFonts w:ascii="Calibri" w:hAnsi="Calibri"/>
        </w:rPr>
        <w:t>, warunkami PGE, przepisami i obowiązującymi normami;</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inwentaryzację</w:t>
      </w:r>
      <w:proofErr w:type="gramEnd"/>
      <w:r w:rsidRPr="00C04D46">
        <w:rPr>
          <w:rFonts w:ascii="Calibri" w:hAnsi="Calibri"/>
        </w:rPr>
        <w:t xml:space="preserve"> geodezyjną powykonawczą;</w:t>
      </w:r>
    </w:p>
    <w:p w:rsidR="00C04D46" w:rsidRPr="00C04D46"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zgłoszenia</w:t>
      </w:r>
      <w:proofErr w:type="gramEnd"/>
      <w:r w:rsidRPr="00C04D46">
        <w:rPr>
          <w:rFonts w:ascii="Calibri" w:hAnsi="Calibri"/>
        </w:rPr>
        <w:t xml:space="preserve"> zakończenia robót w PINB;</w:t>
      </w:r>
    </w:p>
    <w:p w:rsidR="000A501D" w:rsidRDefault="00C04D46" w:rsidP="00AD3DF8">
      <w:pPr>
        <w:numPr>
          <w:ilvl w:val="0"/>
          <w:numId w:val="30"/>
        </w:numPr>
        <w:tabs>
          <w:tab w:val="left" w:pos="426"/>
        </w:tabs>
        <w:spacing w:line="23" w:lineRule="atLeast"/>
        <w:ind w:left="0" w:firstLine="0"/>
        <w:rPr>
          <w:rFonts w:ascii="Calibri" w:hAnsi="Calibri"/>
        </w:rPr>
      </w:pPr>
      <w:proofErr w:type="gramStart"/>
      <w:r w:rsidRPr="00C04D46">
        <w:rPr>
          <w:rFonts w:ascii="Calibri" w:hAnsi="Calibri"/>
        </w:rPr>
        <w:t>protokół</w:t>
      </w:r>
      <w:proofErr w:type="gramEnd"/>
      <w:r w:rsidRPr="00C04D46">
        <w:rPr>
          <w:rFonts w:ascii="Calibri" w:hAnsi="Calibri"/>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AD3DF8">
      <w:pPr>
        <w:numPr>
          <w:ilvl w:val="0"/>
          <w:numId w:val="30"/>
        </w:numPr>
        <w:tabs>
          <w:tab w:val="left" w:pos="426"/>
        </w:tabs>
        <w:spacing w:line="23" w:lineRule="atLeast"/>
        <w:ind w:left="0" w:firstLine="0"/>
        <w:rPr>
          <w:rFonts w:ascii="Calibri" w:hAnsi="Calibri"/>
        </w:rPr>
      </w:pPr>
      <w:r w:rsidRPr="000A501D">
        <w:rPr>
          <w:rFonts w:ascii="Calibri" w:hAnsi="Calibri"/>
        </w:rPr>
        <w:t xml:space="preserve">Protokół odbiorowy podpisany przez zakład energetyczny. </w:t>
      </w:r>
    </w:p>
    <w:p w:rsidR="00B6766E" w:rsidRPr="003E4358" w:rsidRDefault="00B6766E" w:rsidP="00AD3DF8">
      <w:pPr>
        <w:numPr>
          <w:ilvl w:val="0"/>
          <w:numId w:val="30"/>
        </w:numPr>
        <w:tabs>
          <w:tab w:val="left" w:pos="426"/>
        </w:tabs>
        <w:spacing w:line="23"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5F61D7">
        <w:rPr>
          <w:rFonts w:ascii="Calibri" w:hAnsi="Calibri"/>
          <w:strike/>
        </w:rPr>
        <w:t>lub z zabezpieczenia umowy</w:t>
      </w:r>
      <w:r w:rsidRPr="003E4358">
        <w:rPr>
          <w:rFonts w:ascii="Calibri" w:hAnsi="Calibri"/>
        </w:rPr>
        <w:t>.</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AD3DF8">
      <w:pPr>
        <w:numPr>
          <w:ilvl w:val="1"/>
          <w:numId w:val="51"/>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03321E" w:rsidRDefault="009E7413" w:rsidP="00AD3DF8">
      <w:pPr>
        <w:numPr>
          <w:ilvl w:val="1"/>
          <w:numId w:val="51"/>
        </w:numPr>
        <w:tabs>
          <w:tab w:val="clear" w:pos="0"/>
          <w:tab w:val="left" w:pos="426"/>
        </w:tabs>
        <w:suppressAutoHyphens/>
        <w:spacing w:line="23" w:lineRule="atLeast"/>
        <w:ind w:left="0" w:firstLine="0"/>
        <w:rPr>
          <w:rFonts w:ascii="Calibri" w:hAnsi="Calibri"/>
          <w:strike/>
        </w:rPr>
      </w:pPr>
      <w:proofErr w:type="gramStart"/>
      <w:r w:rsidRPr="0003321E">
        <w:rPr>
          <w:rFonts w:ascii="Calibri" w:hAnsi="Calibri"/>
          <w:strike/>
        </w:rPr>
        <w:t>uzależniających</w:t>
      </w:r>
      <w:proofErr w:type="gramEnd"/>
      <w:r w:rsidRPr="0003321E">
        <w:rPr>
          <w:rFonts w:ascii="Calibri" w:hAnsi="Calibri"/>
          <w:strike/>
        </w:rPr>
        <w:t xml:space="preserve">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podwykonawca lub dalszy podwykonawca zamówienia na roboty budowlane zamierzający zawrzeć umowę o podwykonawstwo jest obowiązany, w trak</w:t>
      </w:r>
      <w:r w:rsidR="008A5A40">
        <w:rPr>
          <w:rFonts w:ascii="Calibri" w:hAnsi="Calibri"/>
        </w:rPr>
        <w:t xml:space="preserve">cie realizacji zamówienia, do </w:t>
      </w:r>
      <w:r w:rsidRPr="003E4358">
        <w:rPr>
          <w:rFonts w:ascii="Calibri" w:hAnsi="Calibri"/>
        </w:rPr>
        <w:t>przedłożenia Zam</w:t>
      </w:r>
      <w:r w:rsidR="008A5A40">
        <w:rPr>
          <w:rFonts w:ascii="Calibri" w:hAnsi="Calibri"/>
        </w:rPr>
        <w:t xml:space="preserve">awiającemu projektu tej umowy, </w:t>
      </w:r>
      <w:r w:rsidRPr="003E4358">
        <w:rPr>
          <w:rFonts w:ascii="Calibri" w:hAnsi="Calibri"/>
        </w:rPr>
        <w:t xml:space="preserve">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mu projektu Umowy o Podwykonawstwo, kt</w:t>
      </w:r>
      <w:r w:rsidR="008A5A40">
        <w:rPr>
          <w:rFonts w:ascii="Calibri" w:hAnsi="Calibri"/>
        </w:rPr>
        <w:t>órej przedmiotem są roboty</w:t>
      </w:r>
      <w:r w:rsidRPr="003E4358">
        <w:rPr>
          <w:rFonts w:ascii="Calibri" w:hAnsi="Calibri"/>
        </w:rPr>
        <w:t xml:space="preserve"> budowlane nie zgłosi w formie pisemnej zastrzeżeń, uważa się, że zaakceptował ten projekt umowy.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A84012"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3C0850">
        <w:rPr>
          <w:rFonts w:ascii="Calibri" w:hAnsi="Calibri"/>
          <w:bCs/>
          <w:strike/>
        </w:rPr>
        <w:t>8</w:t>
      </w:r>
      <w:r w:rsidR="005F3273" w:rsidRPr="003C0850">
        <w:rPr>
          <w:rFonts w:ascii="Calibri" w:hAnsi="Calibri"/>
          <w:bCs/>
          <w:strike/>
        </w:rPr>
        <w:br/>
      </w:r>
      <w:r w:rsidRPr="00A84012">
        <w:rPr>
          <w:rFonts w:ascii="Calibri" w:hAnsi="Calibri"/>
          <w:bCs/>
        </w:rPr>
        <w:t>Zabezpieczeni</w:t>
      </w:r>
      <w:r w:rsidR="00EF2415" w:rsidRPr="00A84012">
        <w:rPr>
          <w:rFonts w:ascii="Calibri" w:hAnsi="Calibri"/>
          <w:bCs/>
        </w:rPr>
        <w:t>e należytego wykonania umowy</w:t>
      </w:r>
    </w:p>
    <w:p w:rsidR="00A61444"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Strony potwierdzają, że przed zawarciem umowy Wykonawca wniesie zabezpieczenie należytego wykonania umowy w wysokości</w:t>
      </w:r>
      <w:r w:rsidR="004D5302" w:rsidRPr="00A84012">
        <w:rPr>
          <w:rFonts w:ascii="Calibri" w:hAnsi="Calibri"/>
          <w:bCs/>
        </w:rPr>
        <w:t xml:space="preserve"> </w:t>
      </w:r>
      <w:r w:rsidR="004D5302" w:rsidRPr="00A84012">
        <w:rPr>
          <w:rFonts w:ascii="Calibri" w:hAnsi="Calibri"/>
          <w:bCs/>
          <w:i/>
        </w:rPr>
        <w:t>5</w:t>
      </w:r>
      <w:r w:rsidRPr="00A84012">
        <w:rPr>
          <w:rFonts w:ascii="Calibri" w:hAnsi="Calibri"/>
          <w:b/>
          <w:bCs/>
        </w:rPr>
        <w:t xml:space="preserve"> %</w:t>
      </w:r>
      <w:r w:rsidRPr="00A84012">
        <w:rPr>
          <w:rFonts w:ascii="Calibri" w:hAnsi="Calibri"/>
          <w:bCs/>
        </w:rPr>
        <w:t xml:space="preserve"> wynagrodzenia ofertowego (ceny ofertowej brutto), o którym mowa w § 5 ust. 1, tj</w:t>
      </w:r>
      <w:r w:rsidR="00A61444" w:rsidRPr="00A84012">
        <w:rPr>
          <w:rFonts w:ascii="Calibri" w:hAnsi="Calibri"/>
          <w:b/>
          <w:bCs/>
        </w:rPr>
        <w:t>.</w:t>
      </w:r>
      <w:r w:rsidR="00CE133D">
        <w:rPr>
          <w:rFonts w:ascii="Calibri" w:hAnsi="Calibri"/>
          <w:bCs/>
        </w:rPr>
        <w:t>(słownie złotych:) w formie…….</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Zabezpieczenie należytego wykonania umowy zostanie zwrócone Wykonawcy w następujących terminach:</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70% wysokości zabezpieczenia – w </w:t>
      </w:r>
      <w:r w:rsidR="00CF6D68" w:rsidRPr="00A84012">
        <w:rPr>
          <w:rFonts w:ascii="Calibri" w:hAnsi="Calibri"/>
          <w:bCs/>
        </w:rPr>
        <w:t>ciągu 30 dni od dnia podpisania protokołu odbioru</w:t>
      </w:r>
      <w:r w:rsidR="00E672ED" w:rsidRPr="00A84012">
        <w:rPr>
          <w:rFonts w:ascii="Calibri" w:hAnsi="Calibri"/>
          <w:bCs/>
        </w:rPr>
        <w:t xml:space="preserve"> </w:t>
      </w:r>
      <w:r w:rsidRPr="00A84012">
        <w:rPr>
          <w:rFonts w:ascii="Calibri" w:hAnsi="Calibri"/>
          <w:bCs/>
        </w:rPr>
        <w:t>końcowego,</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30% wysokości zabezpieczenia – w ciągu 15 dni od upływu okresu rękojmi za wady.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Zamawiający wstrzyma się ze zwrotem części zabezpieczenia należytego wykonania umowy, o której mowa w ust. 1 pkt. 1), w przypadku, kiedy Wykonawca nie usunął w terminie stwierdzonych w trakcie odbioru wad lub jest w trakcie usuwania tych wad.</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Zamawiający będzie uprawniony do zaspokojenia się z zabezpieczenia należytego wykonania umowy </w:t>
      </w:r>
      <w:r w:rsidRPr="00A84012">
        <w:rPr>
          <w:rFonts w:ascii="Calibri" w:hAnsi="Calibri"/>
          <w:bCs/>
        </w:rPr>
        <w:br/>
        <w:t>w następujących wypadkach:</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powstania</w:t>
      </w:r>
      <w:proofErr w:type="gramEnd"/>
      <w:r w:rsidRPr="00A84012">
        <w:rPr>
          <w:rFonts w:ascii="Calibri" w:hAnsi="Calibri"/>
          <w:bCs/>
        </w:rPr>
        <w:t xml:space="preserve"> ewentualnych należności z tytułu kar umownych i odszkodowań,</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konieczności</w:t>
      </w:r>
      <w:proofErr w:type="gramEnd"/>
      <w:r w:rsidRPr="00A84012">
        <w:rPr>
          <w:rFonts w:ascii="Calibri" w:hAnsi="Calibri"/>
          <w:bCs/>
        </w:rPr>
        <w:t xml:space="preserve"> pokrycia kosztów niewykonania, nieprawidłowego wykonania niniejszej umowy, wykonania zastępczego na warunkach określonych w niniejszej umowie,</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wykonania</w:t>
      </w:r>
      <w:proofErr w:type="gramEnd"/>
      <w:r w:rsidRPr="00A84012">
        <w:rPr>
          <w:rFonts w:ascii="Calibri" w:hAnsi="Calibri"/>
          <w:bCs/>
        </w:rPr>
        <w:t xml:space="preserve"> przez Zamawiającego zobowiązań pieniężnych ciążących </w:t>
      </w:r>
      <w:r w:rsidR="00EE0DBB" w:rsidRPr="00A84012">
        <w:rPr>
          <w:rFonts w:ascii="Calibri" w:hAnsi="Calibri"/>
          <w:bCs/>
        </w:rPr>
        <w:t xml:space="preserve">na Zamawiającym </w:t>
      </w:r>
      <w:r w:rsidR="00EE0DBB" w:rsidRPr="00A84012">
        <w:rPr>
          <w:rFonts w:ascii="Calibri" w:hAnsi="Calibri"/>
          <w:bCs/>
        </w:rPr>
        <w:br/>
        <w:t>w stosunku do P</w:t>
      </w:r>
      <w:r w:rsidRPr="00A84012">
        <w:rPr>
          <w:rFonts w:ascii="Calibri" w:hAnsi="Calibri"/>
          <w:bCs/>
        </w:rPr>
        <w:t>odwykonawców Wykonawcy, za które Zamawiający odpowiedzialny był solidarnie z Wykonawcą.</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w:t>
      </w:r>
      <w:r w:rsidRPr="000442A7">
        <w:rPr>
          <w:rFonts w:ascii="Calibri" w:hAnsi="Calibri"/>
          <w:bCs/>
        </w:rPr>
        <w:t>Zwrot zabezpieczenia dokonywany będzie na podstawie pisemnego wniosku o zwrot zabezpieczenia, otrzymanego przez Zamawiającego od Wykonawcy z zachowaniem pozostałych postanowień niniejszej umowy.</w:t>
      </w:r>
      <w:r w:rsidRPr="00A84012">
        <w:rPr>
          <w:rFonts w:ascii="Calibri" w:hAnsi="Calibri"/>
          <w:bCs/>
        </w:rPr>
        <w:t xml:space="preserve"> </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rPr>
        <w:t>W</w:t>
      </w:r>
      <w:r w:rsidRPr="00A84012">
        <w:rPr>
          <w:rFonts w:ascii="Calibri" w:hAnsi="Calibri"/>
          <w:spacing w:val="26"/>
        </w:rPr>
        <w:t xml:space="preserve"> </w:t>
      </w:r>
      <w:r w:rsidRPr="00A84012">
        <w:rPr>
          <w:rFonts w:ascii="Calibri" w:hAnsi="Calibri"/>
          <w:spacing w:val="1"/>
        </w:rPr>
        <w:t>pr</w:t>
      </w:r>
      <w:r w:rsidRPr="00A84012">
        <w:rPr>
          <w:rFonts w:ascii="Calibri" w:hAnsi="Calibri"/>
        </w:rPr>
        <w:t>z</w:t>
      </w:r>
      <w:r w:rsidRPr="00A84012">
        <w:rPr>
          <w:rFonts w:ascii="Calibri" w:hAnsi="Calibri"/>
          <w:spacing w:val="-3"/>
        </w:rPr>
        <w:t>y</w:t>
      </w:r>
      <w:r w:rsidRPr="00A84012">
        <w:rPr>
          <w:rFonts w:ascii="Calibri" w:hAnsi="Calibri"/>
          <w:spacing w:val="1"/>
        </w:rPr>
        <w:t>p</w:t>
      </w:r>
      <w:r w:rsidRPr="00A84012">
        <w:rPr>
          <w:rFonts w:ascii="Calibri" w:hAnsi="Calibri"/>
        </w:rPr>
        <w:t>a</w:t>
      </w:r>
      <w:r w:rsidRPr="00A84012">
        <w:rPr>
          <w:rFonts w:ascii="Calibri" w:hAnsi="Calibri"/>
          <w:spacing w:val="1"/>
        </w:rPr>
        <w:t>d</w:t>
      </w:r>
      <w:r w:rsidRPr="00A84012">
        <w:rPr>
          <w:rFonts w:ascii="Calibri" w:hAnsi="Calibri"/>
          <w:spacing w:val="-1"/>
        </w:rPr>
        <w:t>k</w:t>
      </w:r>
      <w:r w:rsidRPr="00A84012">
        <w:rPr>
          <w:rFonts w:ascii="Calibri" w:hAnsi="Calibri"/>
        </w:rPr>
        <w:t>u</w:t>
      </w:r>
      <w:r w:rsidRPr="00A84012">
        <w:rPr>
          <w:rFonts w:ascii="Calibri" w:hAnsi="Calibri"/>
          <w:spacing w:val="20"/>
        </w:rPr>
        <w:t xml:space="preserve"> </w:t>
      </w:r>
      <w:r w:rsidRPr="00A84012">
        <w:rPr>
          <w:rFonts w:ascii="Calibri" w:hAnsi="Calibri"/>
          <w:spacing w:val="-2"/>
        </w:rPr>
        <w:t>w</w:t>
      </w:r>
      <w:r w:rsidRPr="00A84012">
        <w:rPr>
          <w:rFonts w:ascii="Calibri" w:hAnsi="Calibri"/>
          <w:spacing w:val="1"/>
        </w:rPr>
        <w:t>n</w:t>
      </w:r>
      <w:r w:rsidRPr="00A84012">
        <w:rPr>
          <w:rFonts w:ascii="Calibri" w:hAnsi="Calibri"/>
        </w:rPr>
        <w:t>ies</w:t>
      </w:r>
      <w:r w:rsidRPr="00A84012">
        <w:rPr>
          <w:rFonts w:ascii="Calibri" w:hAnsi="Calibri"/>
          <w:spacing w:val="-1"/>
        </w:rPr>
        <w:t>i</w:t>
      </w:r>
      <w:r w:rsidRPr="00A84012">
        <w:rPr>
          <w:rFonts w:ascii="Calibri" w:hAnsi="Calibri"/>
          <w:spacing w:val="3"/>
        </w:rPr>
        <w:t>e</w:t>
      </w:r>
      <w:r w:rsidRPr="00A84012">
        <w:rPr>
          <w:rFonts w:ascii="Calibri" w:hAnsi="Calibri"/>
          <w:spacing w:val="-1"/>
        </w:rPr>
        <w:t>n</w:t>
      </w:r>
      <w:r w:rsidRPr="00A84012">
        <w:rPr>
          <w:rFonts w:ascii="Calibri" w:hAnsi="Calibri"/>
        </w:rPr>
        <w:t>ia</w:t>
      </w:r>
      <w:r w:rsidRPr="00A84012">
        <w:rPr>
          <w:rFonts w:ascii="Calibri" w:hAnsi="Calibri"/>
          <w:spacing w:val="18"/>
        </w:rPr>
        <w:t xml:space="preserve"> </w:t>
      </w:r>
      <w:r w:rsidRPr="00A84012">
        <w:rPr>
          <w:rFonts w:ascii="Calibri" w:hAnsi="Calibri"/>
        </w:rPr>
        <w:t>z</w:t>
      </w:r>
      <w:r w:rsidRPr="00A84012">
        <w:rPr>
          <w:rFonts w:ascii="Calibri" w:hAnsi="Calibri"/>
          <w:spacing w:val="1"/>
        </w:rPr>
        <w:t>ab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ia</w:t>
      </w:r>
      <w:r w:rsidRPr="00A84012">
        <w:rPr>
          <w:rFonts w:ascii="Calibri" w:hAnsi="Calibri"/>
          <w:spacing w:val="15"/>
        </w:rPr>
        <w:t xml:space="preserve"> </w:t>
      </w:r>
      <w:r w:rsidRPr="00A84012">
        <w:rPr>
          <w:rFonts w:ascii="Calibri" w:hAnsi="Calibri"/>
          <w:spacing w:val="1"/>
        </w:rPr>
        <w:t>ro</w:t>
      </w:r>
      <w:r w:rsidRPr="00A84012">
        <w:rPr>
          <w:rFonts w:ascii="Calibri" w:hAnsi="Calibri"/>
          <w:spacing w:val="-1"/>
        </w:rPr>
        <w:t>s</w:t>
      </w:r>
      <w:r w:rsidRPr="00A84012">
        <w:rPr>
          <w:rFonts w:ascii="Calibri" w:hAnsi="Calibri"/>
        </w:rPr>
        <w:t>z</w:t>
      </w:r>
      <w:r w:rsidRPr="00A84012">
        <w:rPr>
          <w:rFonts w:ascii="Calibri" w:hAnsi="Calibri"/>
          <w:spacing w:val="1"/>
        </w:rPr>
        <w:t>c</w:t>
      </w:r>
      <w:r w:rsidRPr="00A84012">
        <w:rPr>
          <w:rFonts w:ascii="Calibri" w:hAnsi="Calibri"/>
        </w:rPr>
        <w:t>z</w:t>
      </w:r>
      <w:r w:rsidRPr="00A84012">
        <w:rPr>
          <w:rFonts w:ascii="Calibri" w:hAnsi="Calibri"/>
          <w:spacing w:val="1"/>
        </w:rPr>
        <w:t>e</w:t>
      </w:r>
      <w:r w:rsidRPr="00A84012">
        <w:rPr>
          <w:rFonts w:ascii="Calibri" w:hAnsi="Calibri"/>
        </w:rPr>
        <w:t>ń</w:t>
      </w:r>
      <w:r w:rsidRPr="00A84012">
        <w:rPr>
          <w:rFonts w:ascii="Calibri" w:hAnsi="Calibri"/>
          <w:spacing w:val="18"/>
        </w:rPr>
        <w:t xml:space="preserve"> </w:t>
      </w:r>
      <w:r w:rsidRPr="00A84012">
        <w:rPr>
          <w:rFonts w:ascii="Calibri" w:hAnsi="Calibri"/>
        </w:rPr>
        <w:t>z</w:t>
      </w:r>
      <w:r w:rsidRPr="00A84012">
        <w:rPr>
          <w:rFonts w:ascii="Calibri" w:hAnsi="Calibri"/>
          <w:spacing w:val="26"/>
        </w:rPr>
        <w:t xml:space="preserve"> </w:t>
      </w:r>
      <w:r w:rsidRPr="00A84012">
        <w:rPr>
          <w:rFonts w:ascii="Calibri" w:hAnsi="Calibri"/>
          <w:spacing w:val="2"/>
        </w:rPr>
        <w:t>t</w:t>
      </w:r>
      <w:r w:rsidRPr="00A84012">
        <w:rPr>
          <w:rFonts w:ascii="Calibri" w:hAnsi="Calibri"/>
          <w:spacing w:val="-4"/>
        </w:rPr>
        <w:t>y</w:t>
      </w:r>
      <w:r w:rsidRPr="00A84012">
        <w:rPr>
          <w:rFonts w:ascii="Calibri" w:hAnsi="Calibri"/>
        </w:rPr>
        <w:t>t</w:t>
      </w:r>
      <w:r w:rsidRPr="00A84012">
        <w:rPr>
          <w:rFonts w:ascii="Calibri" w:hAnsi="Calibri"/>
          <w:spacing w:val="1"/>
        </w:rPr>
        <w:t>u</w:t>
      </w:r>
      <w:r w:rsidRPr="00A84012">
        <w:rPr>
          <w:rFonts w:ascii="Calibri" w:hAnsi="Calibri"/>
        </w:rPr>
        <w:t>łu</w:t>
      </w:r>
      <w:r w:rsidRPr="00A84012">
        <w:rPr>
          <w:rFonts w:ascii="Calibri" w:hAnsi="Calibri"/>
          <w:spacing w:val="22"/>
        </w:rPr>
        <w:t xml:space="preserve"> </w:t>
      </w:r>
      <w:r w:rsidRPr="00A84012">
        <w:rPr>
          <w:rFonts w:ascii="Calibri" w:hAnsi="Calibri"/>
          <w:spacing w:val="1"/>
        </w:rPr>
        <w:t>r</w:t>
      </w:r>
      <w:r w:rsidRPr="00A84012">
        <w:rPr>
          <w:rFonts w:ascii="Calibri" w:hAnsi="Calibri"/>
        </w:rPr>
        <w:t>ę</w:t>
      </w:r>
      <w:r w:rsidRPr="00A84012">
        <w:rPr>
          <w:rFonts w:ascii="Calibri" w:hAnsi="Calibri"/>
          <w:spacing w:val="-1"/>
        </w:rPr>
        <w:t>k</w:t>
      </w:r>
      <w:r w:rsidRPr="00A84012">
        <w:rPr>
          <w:rFonts w:ascii="Calibri" w:hAnsi="Calibri"/>
          <w:spacing w:val="1"/>
        </w:rPr>
        <w:t>o</w:t>
      </w:r>
      <w:r w:rsidRPr="00A84012">
        <w:rPr>
          <w:rFonts w:ascii="Calibri" w:hAnsi="Calibri"/>
          <w:spacing w:val="2"/>
        </w:rPr>
        <w:t>j</w:t>
      </w:r>
      <w:r w:rsidRPr="00A84012">
        <w:rPr>
          <w:rFonts w:ascii="Calibri" w:hAnsi="Calibri"/>
          <w:spacing w:val="-4"/>
        </w:rPr>
        <w:t>m</w:t>
      </w:r>
      <w:r w:rsidRPr="00A84012">
        <w:rPr>
          <w:rFonts w:ascii="Calibri" w:hAnsi="Calibri"/>
        </w:rPr>
        <w:t>i</w:t>
      </w:r>
      <w:r w:rsidRPr="00A84012">
        <w:rPr>
          <w:rFonts w:ascii="Calibri" w:hAnsi="Calibri"/>
          <w:spacing w:val="23"/>
        </w:rPr>
        <w:t xml:space="preserve"> </w:t>
      </w:r>
      <w:r w:rsidRPr="00A84012">
        <w:rPr>
          <w:rFonts w:ascii="Calibri" w:hAnsi="Calibri"/>
        </w:rPr>
        <w:t>w</w:t>
      </w:r>
      <w:r w:rsidRPr="00A84012">
        <w:rPr>
          <w:rFonts w:ascii="Calibri" w:hAnsi="Calibri"/>
          <w:spacing w:val="24"/>
        </w:rPr>
        <w:t xml:space="preserve"> </w:t>
      </w:r>
      <w:r w:rsidRPr="00A84012">
        <w:rPr>
          <w:rFonts w:ascii="Calibri" w:hAnsi="Calibri"/>
          <w:spacing w:val="-2"/>
        </w:rPr>
        <w:t>f</w:t>
      </w:r>
      <w:r w:rsidRPr="00A84012">
        <w:rPr>
          <w:rFonts w:ascii="Calibri" w:hAnsi="Calibri"/>
          <w:spacing w:val="1"/>
        </w:rPr>
        <w:t>o</w:t>
      </w:r>
      <w:r w:rsidRPr="00A84012">
        <w:rPr>
          <w:rFonts w:ascii="Calibri" w:hAnsi="Calibri"/>
          <w:spacing w:val="3"/>
        </w:rPr>
        <w:t>r</w:t>
      </w:r>
      <w:r w:rsidRPr="00A84012">
        <w:rPr>
          <w:rFonts w:ascii="Calibri" w:hAnsi="Calibri"/>
          <w:spacing w:val="-4"/>
        </w:rPr>
        <w:t>m</w:t>
      </w:r>
      <w:r w:rsidRPr="00A84012">
        <w:rPr>
          <w:rFonts w:ascii="Calibri" w:hAnsi="Calibri"/>
        </w:rPr>
        <w:t>ie</w:t>
      </w:r>
      <w:r w:rsidRPr="00A84012">
        <w:rPr>
          <w:rFonts w:ascii="Calibri" w:hAnsi="Calibri"/>
          <w:spacing w:val="24"/>
        </w:rPr>
        <w:t xml:space="preserve"> </w:t>
      </w:r>
      <w:r w:rsidRPr="00A84012">
        <w:rPr>
          <w:rFonts w:ascii="Calibri" w:hAnsi="Calibri"/>
          <w:spacing w:val="1"/>
        </w:rPr>
        <w:t>g</w:t>
      </w:r>
      <w:r w:rsidRPr="00A84012">
        <w:rPr>
          <w:rFonts w:ascii="Calibri" w:hAnsi="Calibri"/>
          <w:spacing w:val="-2"/>
        </w:rPr>
        <w:t>w</w:t>
      </w:r>
      <w:r w:rsidRPr="00A84012">
        <w:rPr>
          <w:rFonts w:ascii="Calibri" w:hAnsi="Calibri"/>
        </w:rPr>
        <w:t>a</w:t>
      </w:r>
      <w:r w:rsidRPr="00A84012">
        <w:rPr>
          <w:rFonts w:ascii="Calibri" w:hAnsi="Calibri"/>
          <w:spacing w:val="1"/>
        </w:rPr>
        <w:t>r</w:t>
      </w:r>
      <w:r w:rsidRPr="00A84012">
        <w:rPr>
          <w:rFonts w:ascii="Calibri" w:hAnsi="Calibri"/>
        </w:rPr>
        <w:t>a</w:t>
      </w:r>
      <w:r w:rsidRPr="00A84012">
        <w:rPr>
          <w:rFonts w:ascii="Calibri" w:hAnsi="Calibri"/>
          <w:spacing w:val="-1"/>
        </w:rPr>
        <w:t>n</w:t>
      </w:r>
      <w:r w:rsidRPr="00A84012">
        <w:rPr>
          <w:rFonts w:ascii="Calibri" w:hAnsi="Calibri"/>
        </w:rPr>
        <w:t>c</w:t>
      </w:r>
      <w:r w:rsidRPr="00A84012">
        <w:rPr>
          <w:rFonts w:ascii="Calibri" w:hAnsi="Calibri"/>
          <w:spacing w:val="2"/>
        </w:rPr>
        <w:t>j</w:t>
      </w:r>
      <w:r w:rsidRPr="00A84012">
        <w:rPr>
          <w:rFonts w:ascii="Calibri" w:hAnsi="Calibri"/>
        </w:rPr>
        <w:t>i</w:t>
      </w:r>
      <w:r w:rsidRPr="00A84012">
        <w:rPr>
          <w:rFonts w:ascii="Calibri" w:hAnsi="Calibri"/>
          <w:spacing w:val="18"/>
        </w:rPr>
        <w:t xml:space="preserve"> </w:t>
      </w:r>
      <w:r w:rsidRPr="00A84012">
        <w:rPr>
          <w:rFonts w:ascii="Calibri" w:hAnsi="Calibri"/>
          <w:spacing w:val="-1"/>
        </w:rPr>
        <w:t>u</w:t>
      </w:r>
      <w:r w:rsidRPr="00A84012">
        <w:rPr>
          <w:rFonts w:ascii="Calibri" w:hAnsi="Calibri"/>
          <w:spacing w:val="1"/>
        </w:rPr>
        <w:t>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w:t>
      </w:r>
      <w:r w:rsidRPr="00A84012">
        <w:rPr>
          <w:rFonts w:ascii="Calibri" w:hAnsi="Calibri"/>
          <w:spacing w:val="3"/>
        </w:rPr>
        <w:t>o</w:t>
      </w:r>
      <w:r w:rsidRPr="00A84012">
        <w:rPr>
          <w:rFonts w:ascii="Calibri" w:hAnsi="Calibri"/>
          <w:spacing w:val="-5"/>
        </w:rPr>
        <w:t>w</w:t>
      </w:r>
      <w:r w:rsidRPr="00A84012">
        <w:rPr>
          <w:rFonts w:ascii="Calibri" w:hAnsi="Calibri"/>
        </w:rPr>
        <w:t>ej</w:t>
      </w:r>
      <w:r w:rsidRPr="00A84012">
        <w:rPr>
          <w:rFonts w:ascii="Calibri" w:hAnsi="Calibri"/>
          <w:spacing w:val="15"/>
        </w:rPr>
        <w:t xml:space="preserve"> </w:t>
      </w:r>
      <w:r w:rsidRPr="00A84012">
        <w:rPr>
          <w:rFonts w:ascii="Calibri" w:hAnsi="Calibri"/>
        </w:rPr>
        <w:t>l</w:t>
      </w:r>
      <w:r w:rsidRPr="00A84012">
        <w:rPr>
          <w:rFonts w:ascii="Calibri" w:hAnsi="Calibri"/>
          <w:spacing w:val="-1"/>
        </w:rPr>
        <w:t>u</w:t>
      </w:r>
      <w:r w:rsidRPr="00A84012">
        <w:rPr>
          <w:rFonts w:ascii="Calibri" w:hAnsi="Calibri"/>
        </w:rPr>
        <w:t>b</w:t>
      </w:r>
      <w:r w:rsidRPr="00A84012">
        <w:rPr>
          <w:rFonts w:ascii="Calibri" w:hAnsi="Calibri"/>
          <w:spacing w:val="25"/>
        </w:rPr>
        <w:t xml:space="preserve"> </w:t>
      </w:r>
      <w:r w:rsidRPr="00A84012">
        <w:rPr>
          <w:rFonts w:ascii="Calibri" w:hAnsi="Calibri"/>
          <w:spacing w:val="1"/>
        </w:rPr>
        <w:t>b</w:t>
      </w:r>
      <w:r w:rsidRPr="00A84012">
        <w:rPr>
          <w:rFonts w:ascii="Calibri" w:hAnsi="Calibri"/>
        </w:rPr>
        <w:t>a</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 xml:space="preserve">ej </w:t>
      </w:r>
      <w:r w:rsidRPr="00A84012">
        <w:rPr>
          <w:rFonts w:ascii="Calibri" w:hAnsi="Calibri"/>
          <w:spacing w:val="2"/>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spacing w:val="-1"/>
        </w:rPr>
        <w:t>n</w:t>
      </w:r>
      <w:r w:rsidRPr="00A84012">
        <w:rPr>
          <w:rFonts w:ascii="Calibri" w:hAnsi="Calibri"/>
        </w:rPr>
        <w:t>t</w:t>
      </w:r>
      <w:r w:rsidRPr="00A84012">
        <w:rPr>
          <w:rFonts w:ascii="Calibri" w:hAnsi="Calibri"/>
          <w:spacing w:val="3"/>
        </w:rPr>
        <w:t xml:space="preserve"> </w:t>
      </w:r>
      <w:r w:rsidRPr="00A84012">
        <w:rPr>
          <w:rFonts w:ascii="Calibri" w:hAnsi="Calibri"/>
        </w:rPr>
        <w:t>z</w:t>
      </w:r>
      <w:r w:rsidRPr="00A84012">
        <w:rPr>
          <w:rFonts w:ascii="Calibri" w:hAnsi="Calibri"/>
          <w:spacing w:val="1"/>
        </w:rPr>
        <w:t>ob</w:t>
      </w:r>
      <w:r w:rsidRPr="00A84012">
        <w:rPr>
          <w:rFonts w:ascii="Calibri" w:hAnsi="Calibri"/>
          <w:spacing w:val="3"/>
        </w:rPr>
        <w:t>o</w:t>
      </w:r>
      <w:r w:rsidRPr="00A84012">
        <w:rPr>
          <w:rFonts w:ascii="Calibri" w:hAnsi="Calibri"/>
          <w:spacing w:val="-5"/>
        </w:rPr>
        <w:t>w</w:t>
      </w:r>
      <w:r w:rsidRPr="00A84012">
        <w:rPr>
          <w:rFonts w:ascii="Calibri" w:hAnsi="Calibri"/>
        </w:rPr>
        <w:t>ią</w:t>
      </w:r>
      <w:r w:rsidRPr="00A84012">
        <w:rPr>
          <w:rFonts w:ascii="Calibri" w:hAnsi="Calibri"/>
          <w:spacing w:val="3"/>
        </w:rPr>
        <w:t>z</w:t>
      </w:r>
      <w:r w:rsidRPr="00A84012">
        <w:rPr>
          <w:rFonts w:ascii="Calibri" w:hAnsi="Calibri"/>
          <w:spacing w:val="-1"/>
        </w:rPr>
        <w:t>u</w:t>
      </w:r>
      <w:r w:rsidRPr="00A84012">
        <w:rPr>
          <w:rFonts w:ascii="Calibri" w:hAnsi="Calibri"/>
          <w:spacing w:val="2"/>
        </w:rPr>
        <w:t>j</w:t>
      </w:r>
      <w:r w:rsidRPr="00A84012">
        <w:rPr>
          <w:rFonts w:ascii="Calibri" w:hAnsi="Calibri"/>
        </w:rPr>
        <w:t xml:space="preserve">e </w:t>
      </w:r>
      <w:r w:rsidRPr="00A84012">
        <w:rPr>
          <w:rFonts w:ascii="Calibri" w:hAnsi="Calibri"/>
          <w:spacing w:val="-1"/>
        </w:rPr>
        <w:t>s</w:t>
      </w:r>
      <w:r w:rsidRPr="00A84012">
        <w:rPr>
          <w:rFonts w:ascii="Calibri" w:hAnsi="Calibri"/>
        </w:rPr>
        <w:t>ię</w:t>
      </w:r>
      <w:r w:rsidRPr="00A84012">
        <w:rPr>
          <w:rFonts w:ascii="Calibri" w:hAnsi="Calibri"/>
          <w:spacing w:val="10"/>
        </w:rPr>
        <w:t xml:space="preserve"> </w:t>
      </w:r>
      <w:r w:rsidRPr="00A84012">
        <w:rPr>
          <w:rFonts w:ascii="Calibri" w:hAnsi="Calibri"/>
          <w:spacing w:val="-1"/>
        </w:rPr>
        <w:t>n</w:t>
      </w:r>
      <w:r w:rsidRPr="00A84012">
        <w:rPr>
          <w:rFonts w:ascii="Calibri" w:hAnsi="Calibri"/>
        </w:rPr>
        <w:t>i</w:t>
      </w:r>
      <w:r w:rsidRPr="00A84012">
        <w:rPr>
          <w:rFonts w:ascii="Calibri" w:hAnsi="Calibri"/>
          <w:spacing w:val="2"/>
        </w:rPr>
        <w:t>e</w:t>
      </w:r>
      <w:r w:rsidRPr="00A84012">
        <w:rPr>
          <w:rFonts w:ascii="Calibri" w:hAnsi="Calibri"/>
          <w:spacing w:val="1"/>
        </w:rPr>
        <w:t>o</w:t>
      </w:r>
      <w:r w:rsidRPr="00A84012">
        <w:rPr>
          <w:rFonts w:ascii="Calibri" w:hAnsi="Calibri"/>
          <w:spacing w:val="3"/>
        </w:rPr>
        <w:t>d</w:t>
      </w:r>
      <w:r w:rsidRPr="00A84012">
        <w:rPr>
          <w:rFonts w:ascii="Calibri" w:hAnsi="Calibri"/>
          <w:spacing w:val="-5"/>
        </w:rPr>
        <w:t>w</w:t>
      </w:r>
      <w:r w:rsidRPr="00A84012">
        <w:rPr>
          <w:rFonts w:ascii="Calibri" w:hAnsi="Calibri"/>
          <w:spacing w:val="1"/>
        </w:rPr>
        <w:t>o</w:t>
      </w:r>
      <w:r w:rsidRPr="00A84012">
        <w:rPr>
          <w:rFonts w:ascii="Calibri" w:hAnsi="Calibri"/>
        </w:rPr>
        <w:t>łal</w:t>
      </w:r>
      <w:r w:rsidRPr="00A84012">
        <w:rPr>
          <w:rFonts w:ascii="Calibri" w:hAnsi="Calibri"/>
          <w:spacing w:val="-1"/>
        </w:rPr>
        <w:t>n</w:t>
      </w:r>
      <w:r w:rsidRPr="00A84012">
        <w:rPr>
          <w:rFonts w:ascii="Calibri" w:hAnsi="Calibri"/>
        </w:rPr>
        <w:t>ie</w:t>
      </w:r>
      <w:r w:rsidRPr="00A84012">
        <w:rPr>
          <w:rFonts w:ascii="Calibri" w:hAnsi="Calibri"/>
          <w:spacing w:val="1"/>
        </w:rPr>
        <w:t xml:space="preserve"> </w:t>
      </w:r>
      <w:r w:rsidRPr="00A84012">
        <w:rPr>
          <w:rFonts w:ascii="Calibri" w:hAnsi="Calibri"/>
        </w:rPr>
        <w:t>i</w:t>
      </w:r>
      <w:r w:rsidRPr="00A84012">
        <w:rPr>
          <w:rFonts w:ascii="Calibri" w:hAnsi="Calibri"/>
          <w:spacing w:val="10"/>
        </w:rPr>
        <w:t xml:space="preserve"> </w:t>
      </w:r>
      <w:r w:rsidRPr="00A84012">
        <w:rPr>
          <w:rFonts w:ascii="Calibri" w:hAnsi="Calibri"/>
          <w:spacing w:val="1"/>
        </w:rPr>
        <w:t>b</w:t>
      </w:r>
      <w:r w:rsidRPr="00A84012">
        <w:rPr>
          <w:rFonts w:ascii="Calibri" w:hAnsi="Calibri"/>
        </w:rPr>
        <w:t>e</w:t>
      </w:r>
      <w:r w:rsidRPr="00A84012">
        <w:rPr>
          <w:rFonts w:ascii="Calibri" w:hAnsi="Calibri"/>
          <w:spacing w:val="3"/>
        </w:rPr>
        <w:t>z</w:t>
      </w:r>
      <w:r w:rsidRPr="00A84012">
        <w:rPr>
          <w:rFonts w:ascii="Calibri" w:hAnsi="Calibri"/>
          <w:spacing w:val="-2"/>
        </w:rPr>
        <w:t>w</w:t>
      </w:r>
      <w:r w:rsidRPr="00A84012">
        <w:rPr>
          <w:rFonts w:ascii="Calibri" w:hAnsi="Calibri"/>
        </w:rPr>
        <w:t>a</w:t>
      </w:r>
      <w:r w:rsidRPr="00A84012">
        <w:rPr>
          <w:rFonts w:ascii="Calibri" w:hAnsi="Calibri"/>
          <w:spacing w:val="1"/>
        </w:rPr>
        <w:t>ru</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o</w:t>
      </w:r>
      <w:r w:rsidRPr="00A84012">
        <w:rPr>
          <w:rFonts w:ascii="Calibri" w:hAnsi="Calibri"/>
          <w:spacing w:val="1"/>
        </w:rPr>
        <w:t xml:space="preserve"> </w:t>
      </w:r>
      <w:r w:rsidRPr="00A84012">
        <w:rPr>
          <w:rFonts w:ascii="Calibri" w:hAnsi="Calibri"/>
          <w:spacing w:val="-1"/>
        </w:rPr>
        <w:t>n</w:t>
      </w:r>
      <w:r w:rsidRPr="00A84012">
        <w:rPr>
          <w:rFonts w:ascii="Calibri" w:hAnsi="Calibri"/>
        </w:rPr>
        <w:t>a</w:t>
      </w:r>
      <w:r w:rsidRPr="00A84012">
        <w:rPr>
          <w:rFonts w:ascii="Calibri" w:hAnsi="Calibri"/>
          <w:spacing w:val="8"/>
        </w:rPr>
        <w:t xml:space="preserve"> </w:t>
      </w:r>
      <w:r w:rsidRPr="00A84012">
        <w:rPr>
          <w:rFonts w:ascii="Calibri" w:hAnsi="Calibri"/>
          <w:spacing w:val="1"/>
        </w:rPr>
        <w:t>p</w:t>
      </w:r>
      <w:r w:rsidRPr="00A84012">
        <w:rPr>
          <w:rFonts w:ascii="Calibri" w:hAnsi="Calibri"/>
        </w:rPr>
        <w:t>ie</w:t>
      </w:r>
      <w:r w:rsidRPr="00A84012">
        <w:rPr>
          <w:rFonts w:ascii="Calibri" w:hAnsi="Calibri"/>
          <w:spacing w:val="3"/>
        </w:rPr>
        <w:t>r</w:t>
      </w:r>
      <w:r w:rsidRPr="00A84012">
        <w:rPr>
          <w:rFonts w:ascii="Calibri" w:hAnsi="Calibri"/>
          <w:spacing w:val="-2"/>
        </w:rPr>
        <w:t>w</w:t>
      </w:r>
      <w:r w:rsidRPr="00A84012">
        <w:rPr>
          <w:rFonts w:ascii="Calibri" w:hAnsi="Calibri"/>
          <w:spacing w:val="-1"/>
        </w:rPr>
        <w:t>s</w:t>
      </w:r>
      <w:r w:rsidRPr="00A84012">
        <w:rPr>
          <w:rFonts w:ascii="Calibri" w:hAnsi="Calibri"/>
        </w:rPr>
        <w:t>ze</w:t>
      </w:r>
      <w:r w:rsidRPr="00A84012">
        <w:rPr>
          <w:rFonts w:ascii="Calibri" w:hAnsi="Calibri"/>
          <w:spacing w:val="3"/>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1"/>
        </w:rPr>
        <w:t>m</w:t>
      </w:r>
      <w:r w:rsidRPr="00A84012">
        <w:rPr>
          <w:rFonts w:ascii="Calibri" w:hAnsi="Calibri"/>
          <w:spacing w:val="1"/>
        </w:rPr>
        <w:t>n</w:t>
      </w:r>
      <w:r w:rsidRPr="00A84012">
        <w:rPr>
          <w:rFonts w:ascii="Calibri" w:hAnsi="Calibri"/>
        </w:rPr>
        <w:t>e</w:t>
      </w:r>
      <w:r w:rsidRPr="00A84012">
        <w:rPr>
          <w:rFonts w:ascii="Calibri" w:hAnsi="Calibri"/>
          <w:spacing w:val="3"/>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spacing w:val="2"/>
        </w:rPr>
        <w:t>i</w:t>
      </w:r>
      <w:r w:rsidRPr="00A84012">
        <w:rPr>
          <w:rFonts w:ascii="Calibri" w:hAnsi="Calibri"/>
        </w:rPr>
        <w:t>e</w:t>
      </w:r>
      <w:r w:rsidRPr="00A84012">
        <w:rPr>
          <w:rFonts w:ascii="Calibri" w:hAnsi="Calibri"/>
          <w:spacing w:val="4"/>
        </w:rPr>
        <w:t xml:space="preserve"> </w:t>
      </w:r>
      <w:r w:rsidRPr="00A84012">
        <w:rPr>
          <w:rFonts w:ascii="Calibri" w:hAnsi="Calibri"/>
        </w:rPr>
        <w:t>z</w:t>
      </w:r>
      <w:r w:rsidRPr="00A84012">
        <w:rPr>
          <w:rFonts w:ascii="Calibri" w:hAnsi="Calibri"/>
          <w:spacing w:val="1"/>
        </w:rPr>
        <w:t>ap</w:t>
      </w:r>
      <w:r w:rsidRPr="00A84012">
        <w:rPr>
          <w:rFonts w:ascii="Calibri" w:hAnsi="Calibri"/>
        </w:rPr>
        <w:t>łatę</w:t>
      </w:r>
      <w:r w:rsidRPr="00A84012">
        <w:rPr>
          <w:rFonts w:ascii="Calibri" w:hAnsi="Calibri"/>
          <w:spacing w:val="4"/>
        </w:rPr>
        <w:t xml:space="preserve"> </w:t>
      </w:r>
      <w:r w:rsidRPr="00A84012">
        <w:rPr>
          <w:rFonts w:ascii="Calibri" w:hAnsi="Calibri"/>
          <w:spacing w:val="-1"/>
        </w:rPr>
        <w:t>n</w:t>
      </w:r>
      <w:r w:rsidRPr="00A84012">
        <w:rPr>
          <w:rFonts w:ascii="Calibri" w:hAnsi="Calibri"/>
        </w:rPr>
        <w:t>ale</w:t>
      </w:r>
      <w:r w:rsidRPr="00A84012">
        <w:rPr>
          <w:rFonts w:ascii="Calibri" w:hAnsi="Calibri"/>
          <w:spacing w:val="3"/>
        </w:rPr>
        <w:t>ż</w:t>
      </w:r>
      <w:r w:rsidRPr="00A84012">
        <w:rPr>
          <w:rFonts w:ascii="Calibri" w:hAnsi="Calibri"/>
          <w:spacing w:val="-1"/>
        </w:rPr>
        <w:t>n</w:t>
      </w:r>
      <w:r w:rsidRPr="00A84012">
        <w:rPr>
          <w:rFonts w:ascii="Calibri" w:hAnsi="Calibri"/>
          <w:spacing w:val="1"/>
        </w:rPr>
        <w:t>o</w:t>
      </w:r>
      <w:r w:rsidRPr="00A84012">
        <w:rPr>
          <w:rFonts w:ascii="Calibri" w:hAnsi="Calibri"/>
          <w:spacing w:val="-1"/>
        </w:rPr>
        <w:t>ś</w:t>
      </w:r>
      <w:r w:rsidRPr="00A84012">
        <w:rPr>
          <w:rFonts w:ascii="Calibri" w:hAnsi="Calibri"/>
        </w:rPr>
        <w:t>ci</w:t>
      </w:r>
      <w:r w:rsidRPr="00A84012">
        <w:rPr>
          <w:rFonts w:ascii="Calibri" w:hAnsi="Calibri"/>
          <w:spacing w:val="4"/>
        </w:rPr>
        <w:t xml:space="preserve"> </w:t>
      </w:r>
      <w:r w:rsidRPr="00A84012">
        <w:rPr>
          <w:rFonts w:ascii="Calibri" w:hAnsi="Calibri"/>
        </w:rPr>
        <w:t>w</w:t>
      </w:r>
      <w:r w:rsidRPr="00A84012">
        <w:rPr>
          <w:rFonts w:ascii="Calibri" w:hAnsi="Calibri"/>
          <w:spacing w:val="9"/>
        </w:rPr>
        <w:t xml:space="preserve"> </w:t>
      </w:r>
      <w:r w:rsidRPr="00A84012">
        <w:rPr>
          <w:rFonts w:ascii="Calibri" w:hAnsi="Calibri"/>
          <w:spacing w:val="1"/>
        </w:rPr>
        <w:t>k</w:t>
      </w:r>
      <w:r w:rsidRPr="00A84012">
        <w:rPr>
          <w:rFonts w:ascii="Calibri" w:hAnsi="Calibri"/>
          <w:spacing w:val="-2"/>
        </w:rPr>
        <w:t>w</w:t>
      </w:r>
      <w:r w:rsidRPr="00A84012">
        <w:rPr>
          <w:rFonts w:ascii="Calibri" w:hAnsi="Calibri"/>
          <w:spacing w:val="3"/>
        </w:rPr>
        <w:t>o</w:t>
      </w:r>
      <w:r w:rsidRPr="00A84012">
        <w:rPr>
          <w:rFonts w:ascii="Calibri" w:hAnsi="Calibri"/>
        </w:rPr>
        <w:t>cie w</w:t>
      </w:r>
      <w:r w:rsidRPr="00A84012">
        <w:rPr>
          <w:rFonts w:ascii="Calibri" w:hAnsi="Calibri"/>
          <w:spacing w:val="-1"/>
        </w:rPr>
        <w:t>y</w:t>
      </w:r>
      <w:r w:rsidRPr="00A84012">
        <w:rPr>
          <w:rFonts w:ascii="Calibri" w:hAnsi="Calibri"/>
          <w:spacing w:val="1"/>
        </w:rPr>
        <w:t>n</w:t>
      </w:r>
      <w:r w:rsidRPr="00A84012">
        <w:rPr>
          <w:rFonts w:ascii="Calibri" w:hAnsi="Calibri"/>
        </w:rPr>
        <w:t>i</w:t>
      </w:r>
      <w:r w:rsidRPr="00A84012">
        <w:rPr>
          <w:rFonts w:ascii="Calibri" w:hAnsi="Calibri"/>
          <w:spacing w:val="-1"/>
        </w:rPr>
        <w:t>k</w:t>
      </w:r>
      <w:r w:rsidRPr="00A84012">
        <w:rPr>
          <w:rFonts w:ascii="Calibri" w:hAnsi="Calibri"/>
        </w:rPr>
        <w:t>a</w:t>
      </w:r>
      <w:r w:rsidRPr="00A84012">
        <w:rPr>
          <w:rFonts w:ascii="Calibri" w:hAnsi="Calibri"/>
          <w:spacing w:val="2"/>
        </w:rPr>
        <w:t>j</w:t>
      </w:r>
      <w:r w:rsidRPr="00A84012">
        <w:rPr>
          <w:rFonts w:ascii="Calibri" w:hAnsi="Calibri"/>
        </w:rPr>
        <w:t>ą</w:t>
      </w:r>
      <w:r w:rsidRPr="00A84012">
        <w:rPr>
          <w:rFonts w:ascii="Calibri" w:hAnsi="Calibri"/>
          <w:spacing w:val="1"/>
        </w:rPr>
        <w:t>c</w:t>
      </w:r>
      <w:r w:rsidRPr="00A84012">
        <w:rPr>
          <w:rFonts w:ascii="Calibri" w:hAnsi="Calibri"/>
        </w:rPr>
        <w:t>ej</w:t>
      </w:r>
      <w:r w:rsidRPr="00A84012">
        <w:rPr>
          <w:rFonts w:ascii="Calibri" w:hAnsi="Calibri"/>
          <w:spacing w:val="-7"/>
        </w:rPr>
        <w:t xml:space="preserve"> </w:t>
      </w:r>
      <w:r w:rsidRPr="00A84012">
        <w:rPr>
          <w:rFonts w:ascii="Calibri" w:hAnsi="Calibri"/>
        </w:rPr>
        <w:t xml:space="preserve">z </w:t>
      </w:r>
      <w:r w:rsidRPr="00A84012">
        <w:rPr>
          <w:rFonts w:ascii="Calibri" w:hAnsi="Calibri"/>
          <w:spacing w:val="1"/>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rPr>
        <w:t>nc</w:t>
      </w:r>
      <w:r w:rsidRPr="00A84012">
        <w:rPr>
          <w:rFonts w:ascii="Calibri" w:hAnsi="Calibri"/>
          <w:spacing w:val="2"/>
        </w:rPr>
        <w:t>j</w:t>
      </w:r>
      <w:r w:rsidRPr="00A84012">
        <w:rPr>
          <w:rFonts w:ascii="Calibri" w:hAnsi="Calibri"/>
        </w:rPr>
        <w:t>i</w:t>
      </w:r>
      <w:r w:rsidRPr="00A84012">
        <w:rPr>
          <w:rFonts w:ascii="Calibri" w:hAnsi="Calibri"/>
          <w:spacing w:val="-8"/>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r</w:t>
      </w:r>
      <w:r w:rsidRPr="00A84012">
        <w:rPr>
          <w:rFonts w:ascii="Calibri" w:hAnsi="Calibri"/>
        </w:rPr>
        <w:t>z</w:t>
      </w:r>
      <w:r w:rsidRPr="00A84012">
        <w:rPr>
          <w:rFonts w:ascii="Calibri" w:hAnsi="Calibri"/>
          <w:spacing w:val="1"/>
        </w:rPr>
        <w:t>e</w:t>
      </w:r>
      <w:r w:rsidRPr="00A84012">
        <w:rPr>
          <w:rFonts w:ascii="Calibri" w:hAnsi="Calibri"/>
        </w:rPr>
        <w:t>cz</w:t>
      </w:r>
      <w:r w:rsidRPr="00A84012">
        <w:rPr>
          <w:rFonts w:ascii="Calibri" w:hAnsi="Calibri"/>
          <w:spacing w:val="-3"/>
        </w:rPr>
        <w:t xml:space="preserve"> </w:t>
      </w:r>
      <w:r w:rsidRPr="00A84012">
        <w:rPr>
          <w:rFonts w:ascii="Calibri" w:hAnsi="Calibri"/>
          <w:spacing w:val="2"/>
        </w:rPr>
        <w:t>G</w:t>
      </w:r>
      <w:r w:rsidRPr="00A84012">
        <w:rPr>
          <w:rFonts w:ascii="Calibri" w:hAnsi="Calibri"/>
          <w:spacing w:val="-4"/>
        </w:rPr>
        <w:t>m</w:t>
      </w:r>
      <w:r w:rsidRPr="00A84012">
        <w:rPr>
          <w:rFonts w:ascii="Calibri" w:hAnsi="Calibri"/>
          <w:spacing w:val="2"/>
        </w:rPr>
        <w:t>i</w:t>
      </w:r>
      <w:r w:rsidRPr="00A84012">
        <w:rPr>
          <w:rFonts w:ascii="Calibri" w:hAnsi="Calibri"/>
          <w:spacing w:val="1"/>
        </w:rPr>
        <w:t>n</w:t>
      </w:r>
      <w:r w:rsidRPr="00A84012">
        <w:rPr>
          <w:rFonts w:ascii="Calibri" w:hAnsi="Calibri"/>
        </w:rPr>
        <w:t>y</w:t>
      </w:r>
      <w:r w:rsidRPr="00A84012">
        <w:rPr>
          <w:rFonts w:ascii="Calibri" w:hAnsi="Calibri"/>
          <w:spacing w:val="-9"/>
        </w:rPr>
        <w:t xml:space="preserve"> </w:t>
      </w:r>
      <w:r w:rsidRPr="00A84012">
        <w:rPr>
          <w:rFonts w:ascii="Calibri" w:hAnsi="Calibri"/>
        </w:rPr>
        <w:t>Sulejów</w:t>
      </w:r>
      <w:r w:rsidRPr="00A84012">
        <w:rPr>
          <w:rFonts w:ascii="Calibri" w:hAnsi="Calibri"/>
          <w:spacing w:val="-11"/>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k</w:t>
      </w:r>
      <w:r w:rsidRPr="00A84012">
        <w:rPr>
          <w:rFonts w:ascii="Calibri" w:hAnsi="Calibri"/>
        </w:rPr>
        <w:t>a</w:t>
      </w:r>
      <w:r w:rsidRPr="00A84012">
        <w:rPr>
          <w:rFonts w:ascii="Calibri" w:hAnsi="Calibri"/>
          <w:spacing w:val="3"/>
        </w:rPr>
        <w:t>ż</w:t>
      </w:r>
      <w:r w:rsidRPr="00A84012">
        <w:rPr>
          <w:rFonts w:ascii="Calibri" w:hAnsi="Calibri"/>
          <w:spacing w:val="1"/>
        </w:rPr>
        <w:t>d</w:t>
      </w:r>
      <w:r w:rsidRPr="00A84012">
        <w:rPr>
          <w:rFonts w:ascii="Calibri" w:hAnsi="Calibri"/>
        </w:rPr>
        <w:t>e</w:t>
      </w:r>
      <w:r w:rsidRPr="00A84012">
        <w:rPr>
          <w:rFonts w:ascii="Calibri" w:hAnsi="Calibri"/>
          <w:spacing w:val="-4"/>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4"/>
        </w:rPr>
        <w:t>m</w:t>
      </w:r>
      <w:r w:rsidRPr="00A84012">
        <w:rPr>
          <w:rFonts w:ascii="Calibri" w:hAnsi="Calibri"/>
          <w:spacing w:val="-1"/>
        </w:rPr>
        <w:t>n</w:t>
      </w:r>
      <w:r w:rsidRPr="00A84012">
        <w:rPr>
          <w:rFonts w:ascii="Calibri" w:hAnsi="Calibri"/>
        </w:rPr>
        <w:t>e</w:t>
      </w:r>
      <w:r w:rsidRPr="00A84012">
        <w:rPr>
          <w:rFonts w:ascii="Calibri" w:hAnsi="Calibri"/>
          <w:spacing w:val="-6"/>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rPr>
        <w:t>ie</w:t>
      </w:r>
      <w:r w:rsidRPr="00A84012">
        <w:rPr>
          <w:rFonts w:ascii="Calibri" w:hAnsi="Calibri"/>
          <w:spacing w:val="-6"/>
        </w:rPr>
        <w:t xml:space="preserve"> </w:t>
      </w:r>
      <w:r w:rsidRPr="00A84012">
        <w:rPr>
          <w:rFonts w:ascii="Calibri" w:hAnsi="Calibri"/>
          <w:spacing w:val="-2"/>
        </w:rPr>
        <w:t>Z</w:t>
      </w:r>
      <w:r w:rsidRPr="00A84012">
        <w:rPr>
          <w:rFonts w:ascii="Calibri" w:hAnsi="Calibri"/>
          <w:spacing w:val="3"/>
        </w:rPr>
        <w:t>a</w:t>
      </w:r>
      <w:r w:rsidRPr="00A84012">
        <w:rPr>
          <w:rFonts w:ascii="Calibri" w:hAnsi="Calibri"/>
          <w:spacing w:val="-1"/>
        </w:rPr>
        <w:t>m</w:t>
      </w:r>
      <w:r w:rsidRPr="00A84012">
        <w:rPr>
          <w:rFonts w:ascii="Calibri" w:hAnsi="Calibri"/>
          <w:spacing w:val="3"/>
        </w:rPr>
        <w:t>a</w:t>
      </w:r>
      <w:r w:rsidRPr="00A84012">
        <w:rPr>
          <w:rFonts w:ascii="Calibri" w:hAnsi="Calibri"/>
          <w:spacing w:val="-2"/>
        </w:rPr>
        <w:t>w</w:t>
      </w:r>
      <w:r w:rsidRPr="00A84012">
        <w:rPr>
          <w:rFonts w:ascii="Calibri" w:hAnsi="Calibri"/>
        </w:rPr>
        <w:t>ia</w:t>
      </w:r>
      <w:r w:rsidRPr="00A84012">
        <w:rPr>
          <w:rFonts w:ascii="Calibri" w:hAnsi="Calibri"/>
          <w:spacing w:val="5"/>
        </w:rPr>
        <w:t>j</w:t>
      </w:r>
      <w:r w:rsidRPr="00A84012">
        <w:rPr>
          <w:rFonts w:ascii="Calibri" w:hAnsi="Calibri"/>
        </w:rPr>
        <w:t>ą</w:t>
      </w:r>
      <w:r w:rsidRPr="00A84012">
        <w:rPr>
          <w:rFonts w:ascii="Calibri" w:hAnsi="Calibri"/>
          <w:spacing w:val="1"/>
        </w:rPr>
        <w:t>c</w:t>
      </w:r>
      <w:r w:rsidRPr="00A84012">
        <w:rPr>
          <w:rFonts w:ascii="Calibri" w:hAnsi="Calibri"/>
        </w:rPr>
        <w:t>e</w:t>
      </w:r>
      <w:r w:rsidRPr="00A84012">
        <w:rPr>
          <w:rFonts w:ascii="Calibri" w:hAnsi="Calibri"/>
          <w:spacing w:val="-1"/>
        </w:rPr>
        <w:t>g</w:t>
      </w:r>
      <w:r w:rsidRPr="00A84012">
        <w:rPr>
          <w:rFonts w:ascii="Calibri" w:hAnsi="Calibri"/>
          <w:spacing w:val="1"/>
        </w:rPr>
        <w:t>o</w:t>
      </w:r>
      <w:r w:rsidRPr="00A84012">
        <w:rPr>
          <w:rFonts w:ascii="Calibri" w:hAnsi="Calibri"/>
        </w:rPr>
        <w:t>.</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w:t>
      </w:r>
      <w:r w:rsidR="00A84012">
        <w:rPr>
          <w:rFonts w:ascii="Calibri" w:hAnsi="Calibri"/>
          <w:bCs/>
        </w:rPr>
        <w:t>…</w:t>
      </w:r>
      <w:r w:rsidR="0003321E">
        <w:rPr>
          <w:rFonts w:ascii="Calibri" w:hAnsi="Calibri"/>
          <w:bCs/>
        </w:rPr>
        <w:t xml:space="preserve">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t>
      </w:r>
      <w:r w:rsidR="008A5A40">
        <w:rPr>
          <w:rFonts w:ascii="Calibri" w:hAnsi="Calibri"/>
          <w:bCs/>
        </w:rPr>
        <w:t xml:space="preserve">widują dłuższy okres gwarancji niż gwarancja </w:t>
      </w:r>
      <w:r w:rsidR="007E42A1">
        <w:rPr>
          <w:rFonts w:ascii="Calibri" w:hAnsi="Calibri"/>
          <w:bCs/>
        </w:rPr>
        <w:t>wskazana w niniejszej Umowie</w:t>
      </w:r>
      <w:r w:rsidR="008A5A40">
        <w:rPr>
          <w:rFonts w:ascii="Calibri" w:hAnsi="Calibri"/>
          <w:bCs/>
        </w:rPr>
        <w:t xml:space="preserve"> – </w:t>
      </w:r>
      <w:r w:rsidRPr="003E4358">
        <w:rPr>
          <w:rFonts w:ascii="Calibri" w:hAnsi="Calibri"/>
          <w:bCs/>
        </w:rPr>
        <w:t xml:space="preserve">obowiązuje </w:t>
      </w:r>
      <w:proofErr w:type="gramStart"/>
      <w:r w:rsidRPr="003E4358">
        <w:rPr>
          <w:rFonts w:ascii="Calibri" w:hAnsi="Calibri"/>
          <w:bCs/>
        </w:rPr>
        <w:t>okres  gwarancji</w:t>
      </w:r>
      <w:proofErr w:type="gramEnd"/>
      <w:r w:rsidRPr="003E4358">
        <w:rPr>
          <w:rFonts w:ascii="Calibri" w:hAnsi="Calibri"/>
          <w:bCs/>
        </w:rPr>
        <w:t xml:space="preserve">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wyznacza terminy rocznych przeglądów gwarancyjnych p</w:t>
      </w:r>
      <w:r w:rsidR="008A5A40">
        <w:rPr>
          <w:rFonts w:ascii="Calibri" w:hAnsi="Calibri"/>
          <w:bCs/>
        </w:rPr>
        <w:t xml:space="preserve">rzed upływem terminu gwarancji </w:t>
      </w:r>
      <w:r w:rsidRPr="003E4358">
        <w:rPr>
          <w:rFonts w:ascii="Calibri" w:hAnsi="Calibri"/>
          <w:bCs/>
        </w:rPr>
        <w:t>ustalo</w:t>
      </w:r>
      <w:r w:rsidR="008A5A40">
        <w:rPr>
          <w:rFonts w:ascii="Calibri" w:hAnsi="Calibri"/>
          <w:bCs/>
        </w:rPr>
        <w:t xml:space="preserve">nego w umowie oraz terminy na </w:t>
      </w:r>
      <w:r w:rsidRPr="003E4358">
        <w:rPr>
          <w:rFonts w:ascii="Calibri" w:hAnsi="Calibri"/>
          <w:bCs/>
        </w:rPr>
        <w:t>protokolarne</w:t>
      </w:r>
      <w:r w:rsidR="008A5A40">
        <w:rPr>
          <w:rFonts w:ascii="Calibri" w:hAnsi="Calibri"/>
          <w:bCs/>
        </w:rPr>
        <w:t xml:space="preserve"> stwierdzenie usunięcia </w:t>
      </w:r>
      <w:r w:rsidRPr="003E4358">
        <w:rPr>
          <w:rFonts w:ascii="Calibri" w:hAnsi="Calibri"/>
          <w:bCs/>
        </w:rPr>
        <w:t>wad, o czym ma obowiązek powiadomienia Wykonawcy pisemnie na 7 dni przed wyznaczoną datą przeglądu.</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0442A7">
        <w:rPr>
          <w:rFonts w:ascii="Calibri" w:hAnsi="Calibri"/>
          <w:bCs/>
        </w:rPr>
        <w:t xml:space="preserve">zabezpieczenie należytego wykonania umowy lub </w:t>
      </w:r>
      <w:r w:rsidRPr="003E4358">
        <w:rPr>
          <w:rFonts w:ascii="Calibri" w:hAnsi="Calibri"/>
          <w:bCs/>
        </w:rPr>
        <w:t>potrącenia tych kosztów z wynagrodzenia.</w:t>
      </w:r>
    </w:p>
    <w:p w:rsidR="00746E48" w:rsidRPr="00474084"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poświadczonej za zgodność z oryginałem kopii umowy o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0442A7"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Zapłata kary umownej może nastąpić, </w:t>
      </w:r>
      <w:r w:rsidRPr="000442A7">
        <w:rPr>
          <w:rFonts w:ascii="Calibri" w:hAnsi="Calibri"/>
        </w:rPr>
        <w:t>według uznania Zamawiającego, poprzez potrącenie jej z wynagrodzenia Wykonawcy</w:t>
      </w:r>
      <w:r w:rsidR="005024E7" w:rsidRPr="000442A7">
        <w:rPr>
          <w:rFonts w:ascii="Calibri" w:hAnsi="Calibri"/>
        </w:rPr>
        <w:t xml:space="preserve"> lub kwoty zabezpieczenia należytego wykonania umowy</w:t>
      </w:r>
      <w:r w:rsidRPr="000442A7">
        <w:rPr>
          <w:rFonts w:ascii="Calibri" w:hAnsi="Calibri"/>
        </w:rPr>
        <w:t>.</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974236">
        <w:rPr>
          <w:rFonts w:ascii="Calibri" w:hAnsi="Calibri"/>
        </w:rPr>
        <w:t>Łączna maksymalna wysokość kar umownych, których</w:t>
      </w:r>
      <w:r w:rsidR="008A5A40">
        <w:rPr>
          <w:rFonts w:ascii="Calibri" w:hAnsi="Calibri"/>
        </w:rPr>
        <w:t xml:space="preserve"> mogą dochodzić strony wynosi 20</w:t>
      </w:r>
      <w:r w:rsidRPr="00974236">
        <w:rPr>
          <w:rFonts w:ascii="Calibri" w:hAnsi="Calibri"/>
        </w:rPr>
        <w:t xml:space="preserve"> % wynagrodzenia umownego brutto określonego w § 5 ust. 1.</w:t>
      </w:r>
    </w:p>
    <w:p w:rsidR="00974236" w:rsidRPr="00974236" w:rsidRDefault="00974236"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i przerwa ta trwa dłużej niż 30 dni, chyba, że na prowadzenie robót nie pozwalają warunki atmosferyczne,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AD3DF8">
      <w:pPr>
        <w:numPr>
          <w:ilvl w:val="0"/>
          <w:numId w:val="24"/>
        </w:numPr>
        <w:tabs>
          <w:tab w:val="left" w:pos="426"/>
        </w:tabs>
        <w:spacing w:line="23"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C16EC9" w:rsidRPr="005F327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AD3DF8">
      <w:pPr>
        <w:numPr>
          <w:ilvl w:val="0"/>
          <w:numId w:val="53"/>
        </w:numPr>
        <w:tabs>
          <w:tab w:val="left" w:pos="284"/>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r w:rsidR="005817E5">
        <w:rPr>
          <w:rFonts w:ascii="Calibri" w:eastAsia="Calibri" w:hAnsi="Calibri"/>
          <w:lang w:eastAsia="zh-CN"/>
        </w:rPr>
        <w:t xml:space="preserve"> </w:t>
      </w:r>
      <w:r w:rsidR="005817E5" w:rsidRPr="005817E5">
        <w:rPr>
          <w:rFonts w:ascii="Calibri" w:eastAsia="Calibri" w:hAnsi="Calibri"/>
          <w:lang w:eastAsia="zh-CN"/>
        </w:rPr>
        <w:t>Warunek nie dotyczy przypadku, w którym wspólnicy spółki osobowej/osoby fizyczne prowadzące działalność gospodarczą będą samodzielnie świadczyli pracę w zakresie wskazanych przez Zamawiającego czynności</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Wykonawca w terminie </w:t>
      </w:r>
      <w:r w:rsidR="005817E5">
        <w:rPr>
          <w:rFonts w:ascii="Calibri" w:eastAsia="Calibri" w:hAnsi="Calibri"/>
          <w:lang w:eastAsia="zh-CN"/>
        </w:rPr>
        <w:t>do 3</w:t>
      </w:r>
      <w:r w:rsidR="008A5A40">
        <w:rPr>
          <w:rFonts w:ascii="Calibri" w:eastAsia="Calibri" w:hAnsi="Calibri"/>
          <w:lang w:eastAsia="zh-CN"/>
        </w:rPr>
        <w:t xml:space="preserve"> </w:t>
      </w:r>
      <w:r w:rsidR="0003321E">
        <w:rPr>
          <w:rFonts w:ascii="Calibri" w:eastAsia="Calibri" w:hAnsi="Calibri"/>
          <w:lang w:eastAsia="zh-CN"/>
        </w:rPr>
        <w:t>dni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AD3DF8">
      <w:pPr>
        <w:tabs>
          <w:tab w:val="left" w:pos="426"/>
          <w:tab w:val="left" w:pos="709"/>
        </w:tabs>
        <w:autoSpaceDE w:val="0"/>
        <w:autoSpaceDN w:val="0"/>
        <w:adjustRightInd w:val="0"/>
        <w:spacing w:line="23"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040A49" w:rsidRDefault="00C16EC9" w:rsidP="00AD3DF8">
      <w:pPr>
        <w:numPr>
          <w:ilvl w:val="0"/>
          <w:numId w:val="53"/>
        </w:numPr>
        <w:tabs>
          <w:tab w:val="left" w:pos="426"/>
        </w:tabs>
        <w:suppressAutoHyphens/>
        <w:spacing w:line="23" w:lineRule="atLeast"/>
        <w:ind w:left="0" w:firstLine="0"/>
        <w:rPr>
          <w:rFonts w:ascii="Calibri" w:hAnsi="Calibri"/>
          <w:bCs/>
        </w:rPr>
      </w:pPr>
      <w:r w:rsidRPr="00040A49">
        <w:rPr>
          <w:rFonts w:ascii="Calibri" w:eastAsia="Calibri" w:hAnsi="Calibri"/>
          <w:lang w:eastAsia="zh-CN"/>
        </w:rPr>
        <w:t>Zamawiającemu</w:t>
      </w:r>
      <w:r w:rsidRPr="00040A49">
        <w:rPr>
          <w:rFonts w:ascii="Calibri" w:hAnsi="Calibri"/>
          <w:bCs/>
        </w:rPr>
        <w:t xml:space="preserve"> przysługuje prawo naliczenia Wykonawcy kar umownych z tytułu: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nie</w:t>
      </w:r>
      <w:proofErr w:type="gramEnd"/>
      <w:r w:rsidRPr="00040A49">
        <w:rPr>
          <w:rFonts w:ascii="Calibri" w:hAnsi="Calibri"/>
          <w:bCs/>
        </w:rPr>
        <w:t xml:space="preserve"> złożenia w przewidzianym terminie oświadczenia, o którym mowa w ust. 2 – w wy</w:t>
      </w:r>
      <w:r w:rsidR="008A5A40" w:rsidRPr="00040A49">
        <w:rPr>
          <w:rFonts w:ascii="Calibri" w:hAnsi="Calibri"/>
          <w:bCs/>
        </w:rPr>
        <w:t>sokości 1</w:t>
      </w:r>
      <w:r w:rsidRPr="00040A49">
        <w:rPr>
          <w:rFonts w:ascii="Calibri" w:hAnsi="Calibri"/>
          <w:bCs/>
        </w:rPr>
        <w:t>00 zł (kara może być nakładana po raz kolejny, jeżeli Wykonawca pomimo wezwania ze strony Zamawiającego nadal nie przedkłada wykazu);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nie</w:t>
      </w:r>
      <w:proofErr w:type="gramEnd"/>
      <w:r w:rsidRPr="00040A49">
        <w:rPr>
          <w:rFonts w:ascii="Calibri" w:hAnsi="Calibri"/>
          <w:bCs/>
        </w:rPr>
        <w:t xml:space="preserve"> złożenia w przewidzianym terminie nowego oświadczenia, o który</w:t>
      </w:r>
      <w:r w:rsidR="008A5A40" w:rsidRPr="00040A49">
        <w:rPr>
          <w:rFonts w:ascii="Calibri" w:hAnsi="Calibri"/>
          <w:bCs/>
        </w:rPr>
        <w:t>m mowa w ust. 3 – w wysokości 1</w:t>
      </w:r>
      <w:r w:rsidRPr="00040A49">
        <w:rPr>
          <w:rFonts w:ascii="Calibri" w:hAnsi="Calibri"/>
          <w:bCs/>
        </w:rPr>
        <w:t>00 zł (kara może być nakładana po raz kolejny, jeżeli Wykonawca pomimo wezwania ze strony Zamawiającego nadal nie przedkłada oświadczenia);</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oddelegowania</w:t>
      </w:r>
      <w:proofErr w:type="gramEnd"/>
      <w:r w:rsidRPr="00040A49">
        <w:rPr>
          <w:rFonts w:ascii="Calibri" w:hAnsi="Calibri"/>
          <w:bCs/>
        </w:rPr>
        <w:t xml:space="preserve"> do wykonywania prac, osób nie zatrudnionych na podstawie umowy o pracę – w wysokości </w:t>
      </w:r>
      <w:r w:rsidR="008A5A40" w:rsidRPr="00040A49">
        <w:rPr>
          <w:rFonts w:ascii="Calibri" w:hAnsi="Calibri"/>
          <w:bCs/>
        </w:rPr>
        <w:t>5</w:t>
      </w:r>
      <w:r w:rsidRPr="00040A49">
        <w:rPr>
          <w:rFonts w:ascii="Calibri" w:hAnsi="Calibri"/>
          <w:bCs/>
        </w:rPr>
        <w:t>00 zł za każdy stwierdzony przypadek (kara może być nakładana po raz kolejny w odniesieniu do tej samej osoby, jeżeli Zamawiający podczas następnej kontroli stwierdzi, że nadal nie jest ona zatrudniona na umowę o pracę);</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 xml:space="preserve">oddelegowania do wykonywania prac wskazanych w ust. 1 osób niewymienionych w oświadczeniu, o którym mowa w ust. 2 lub ust. 3 – w wysokości </w:t>
      </w:r>
      <w:r w:rsidR="008A5A40" w:rsidRPr="00040A49">
        <w:rPr>
          <w:rFonts w:ascii="Calibri" w:hAnsi="Calibri"/>
          <w:bCs/>
        </w:rPr>
        <w:t>5</w:t>
      </w:r>
      <w:r w:rsidRPr="00040A49">
        <w:rPr>
          <w:rFonts w:ascii="Calibri" w:hAnsi="Calibri"/>
          <w:bCs/>
        </w:rPr>
        <w:t xml:space="preserve">00 zł za każdy stwierdzony przypadek (kara może być nakładana po raz kolejny w odniesieniu do tej samej osoby, jeżeli Zamawiający podczas następnej kontroli stwierdzi, że nadal nie jest ona wymieniona w </w:t>
      </w:r>
      <w:proofErr w:type="gramStart"/>
      <w:r w:rsidRPr="00040A49">
        <w:rPr>
          <w:rFonts w:ascii="Calibri" w:hAnsi="Calibri"/>
          <w:bCs/>
        </w:rPr>
        <w:t>oświadczeniu o którym</w:t>
      </w:r>
      <w:proofErr w:type="gramEnd"/>
      <w:r w:rsidRPr="00040A49">
        <w:rPr>
          <w:rFonts w:ascii="Calibri" w:hAnsi="Calibri"/>
          <w:bCs/>
        </w:rPr>
        <w:t xml:space="preserve"> mowa w ust. 2 lub ust. 3).  </w:t>
      </w:r>
    </w:p>
    <w:p w:rsidR="00C16EC9" w:rsidRPr="003E4358" w:rsidRDefault="00C16EC9" w:rsidP="00AD3DF8">
      <w:pPr>
        <w:numPr>
          <w:ilvl w:val="0"/>
          <w:numId w:val="53"/>
        </w:numPr>
        <w:tabs>
          <w:tab w:val="left" w:pos="426"/>
        </w:tabs>
        <w:suppressAutoHyphens/>
        <w:spacing w:line="23" w:lineRule="atLeast"/>
        <w:ind w:left="0" w:firstLine="0"/>
        <w:rPr>
          <w:rFonts w:ascii="Calibri" w:hAnsi="Calibri"/>
          <w:bCs/>
        </w:rPr>
      </w:pPr>
      <w:r w:rsidRPr="003E4358">
        <w:rPr>
          <w:rFonts w:ascii="Calibri" w:hAnsi="Calibri"/>
          <w:bCs/>
        </w:rPr>
        <w:t>W przypadku powtórnego zaistnienia któregokolwiek z</w:t>
      </w:r>
      <w:r w:rsidR="00040A49">
        <w:rPr>
          <w:rFonts w:ascii="Calibri" w:hAnsi="Calibri"/>
          <w:bCs/>
        </w:rPr>
        <w:t>e zdarzeń wymienionych w ust. 6</w:t>
      </w:r>
      <w:r w:rsidRPr="003E4358">
        <w:rPr>
          <w:rFonts w:ascii="Calibri" w:hAnsi="Calibri"/>
          <w:bCs/>
        </w:rPr>
        <w:t>, Zamawiającemu, niezależnie od prawa naliczenia kary umownej, przysługuje prawo odstąpienia od umowy z przyczyn leżących po stronie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FB6616"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AD3DF8">
      <w:pPr>
        <w:numPr>
          <w:ilvl w:val="0"/>
          <w:numId w:val="3"/>
        </w:numPr>
        <w:tabs>
          <w:tab w:val="left" w:pos="426"/>
        </w:tabs>
        <w:suppressAutoHyphens/>
        <w:spacing w:line="23"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AD3DF8">
      <w:pPr>
        <w:numPr>
          <w:ilvl w:val="0"/>
          <w:numId w:val="2"/>
        </w:numPr>
        <w:tabs>
          <w:tab w:val="left" w:pos="426"/>
        </w:tabs>
        <w:suppressAutoHyphens/>
        <w:spacing w:line="23"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AD3DF8">
      <w:pPr>
        <w:numPr>
          <w:ilvl w:val="0"/>
          <w:numId w:val="2"/>
        </w:numPr>
        <w:tabs>
          <w:tab w:val="left" w:pos="426"/>
        </w:tabs>
        <w:suppressAutoHyphens/>
        <w:spacing w:line="23"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AD3DF8">
      <w:pPr>
        <w:numPr>
          <w:ilvl w:val="0"/>
          <w:numId w:val="2"/>
        </w:numPr>
        <w:tabs>
          <w:tab w:val="left" w:pos="426"/>
        </w:tabs>
        <w:suppressAutoHyphens/>
        <w:spacing w:line="23"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AD3DF8">
      <w:pPr>
        <w:numPr>
          <w:ilvl w:val="0"/>
          <w:numId w:val="2"/>
        </w:numPr>
        <w:tabs>
          <w:tab w:val="left" w:pos="426"/>
        </w:tabs>
        <w:suppressAutoHyphens/>
        <w:spacing w:line="23"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AD3DF8">
      <w:pPr>
        <w:numPr>
          <w:ilvl w:val="0"/>
          <w:numId w:val="27"/>
        </w:numPr>
        <w:tabs>
          <w:tab w:val="left" w:pos="426"/>
        </w:tabs>
        <w:suppressAutoHyphens/>
        <w:spacing w:line="23"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w:t>
      </w:r>
      <w:r w:rsidR="00040A49">
        <w:rPr>
          <w:rFonts w:ascii="Calibri" w:hAnsi="Calibri"/>
        </w:rPr>
        <w:t>1 listopada</w:t>
      </w:r>
      <w:r w:rsidRPr="003E4358">
        <w:rPr>
          <w:rFonts w:ascii="Calibri" w:hAnsi="Calibri"/>
        </w:rPr>
        <w:t xml:space="preserve"> do 3</w:t>
      </w:r>
      <w:r w:rsidR="00040A49">
        <w:rPr>
          <w:rFonts w:ascii="Calibri" w:hAnsi="Calibri"/>
        </w:rPr>
        <w:t>1</w:t>
      </w:r>
      <w:r w:rsidRPr="003E4358">
        <w:rPr>
          <w:rFonts w:ascii="Calibri" w:hAnsi="Calibri"/>
        </w:rPr>
        <w:t xml:space="preserve">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zmiany</w:t>
      </w:r>
      <w:proofErr w:type="gramEnd"/>
      <w:r w:rsidRPr="003E4358">
        <w:rPr>
          <w:rFonts w:ascii="Calibri" w:hAnsi="Calibri"/>
        </w:rPr>
        <w:t xml:space="preserve"> parametrów technicznych przedmiotu umowy, które nie wymagają zmiany udzielonego </w:t>
      </w:r>
      <w:r w:rsidR="00AD3DF8">
        <w:rPr>
          <w:rFonts w:ascii="Calibri" w:hAnsi="Calibri"/>
        </w:rPr>
        <w:t>skutecznego zgłoszenia robót niewymagających pozwolenia na budowę</w:t>
      </w:r>
      <w:r w:rsidRPr="003E4358">
        <w:rPr>
          <w:rFonts w:ascii="Calibri" w:hAnsi="Calibri"/>
        </w:rPr>
        <w:t xml:space="preserve"> i nie wykraczają poza prze</w:t>
      </w:r>
      <w:r w:rsidR="00040A49">
        <w:rPr>
          <w:rFonts w:ascii="Calibri" w:hAnsi="Calibri"/>
        </w:rPr>
        <w:t xml:space="preserve">dmiot określony w specyfikacji </w:t>
      </w:r>
      <w:r w:rsidRPr="003E4358">
        <w:rPr>
          <w:rFonts w:ascii="Calibri" w:hAnsi="Calibri"/>
        </w:rPr>
        <w:t>warunków zamówienia;</w:t>
      </w:r>
    </w:p>
    <w:p w:rsidR="009F5A77"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03321E" w:rsidRDefault="00F35090" w:rsidP="00AD3DF8">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konieczności</w:t>
      </w:r>
      <w:proofErr w:type="gramEnd"/>
      <w:r>
        <w:rPr>
          <w:rFonts w:ascii="Calibri" w:hAnsi="Calibri"/>
        </w:rPr>
        <w:t xml:space="preserve"> wykonania robót dodatkowych, zamiennych lub innych nieprzewidzianych w dokumentacji projektowej, a których wykonanie jest konieczne albo w przypadku ograniczenia zakresu robót przewidzianych w Umowie,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zmiany</w:t>
      </w:r>
      <w:proofErr w:type="gramEnd"/>
      <w:r>
        <w:rPr>
          <w:rFonts w:ascii="Calibri" w:hAnsi="Calibri"/>
        </w:rPr>
        <w:t xml:space="preserve"> technologii wykonania robót lub materiałów zastosowanych do ich realizacji, </w:t>
      </w:r>
    </w:p>
    <w:p w:rsidR="00FA730E" w:rsidRPr="008E3651"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8E3651">
        <w:rPr>
          <w:rFonts w:ascii="Calibri" w:hAnsi="Calibri"/>
        </w:rPr>
        <w:t>spełnienia</w:t>
      </w:r>
      <w:proofErr w:type="gramEnd"/>
      <w:r w:rsidRPr="008E3651">
        <w:rPr>
          <w:rFonts w:ascii="Calibri" w:hAnsi="Calibri"/>
        </w:rPr>
        <w:t xml:space="preserve">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AD3DF8">
      <w:pPr>
        <w:numPr>
          <w:ilvl w:val="0"/>
          <w:numId w:val="38"/>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AD3DF8">
      <w:pPr>
        <w:tabs>
          <w:tab w:val="left" w:pos="426"/>
        </w:tabs>
        <w:autoSpaceDE w:val="0"/>
        <w:autoSpaceDN w:val="0"/>
        <w:adjustRightInd w:val="0"/>
        <w:spacing w:line="23" w:lineRule="atLeast"/>
        <w:contextualSpacing/>
        <w:rPr>
          <w:rFonts w:ascii="Calibri" w:hAnsi="Calibri"/>
        </w:rPr>
      </w:pPr>
    </w:p>
    <w:p w:rsidR="00746E48" w:rsidRPr="003E4358" w:rsidRDefault="00746E48" w:rsidP="00AD3DF8">
      <w:pPr>
        <w:tabs>
          <w:tab w:val="left" w:pos="426"/>
        </w:tabs>
        <w:autoSpaceDE w:val="0"/>
        <w:autoSpaceDN w:val="0"/>
        <w:adjustRightInd w:val="0"/>
        <w:spacing w:line="23" w:lineRule="atLeast"/>
        <w:contextualSpacing/>
        <w:rPr>
          <w:rFonts w:ascii="Calibri" w:hAnsi="Calibri"/>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w:t>
      </w:r>
      <w:proofErr w:type="gramStart"/>
      <w:r w:rsidRPr="003E4358">
        <w:rPr>
          <w:rFonts w:ascii="Calibri" w:hAnsi="Calibri"/>
          <w:bCs/>
        </w:rPr>
        <w:t>nie dającym</w:t>
      </w:r>
      <w:proofErr w:type="gramEnd"/>
      <w:r w:rsidRPr="003E4358">
        <w:rPr>
          <w:rFonts w:ascii="Calibri" w:hAnsi="Calibri"/>
          <w:bCs/>
        </w:rPr>
        <w:t xml:space="preserve"> gwarancji wykonania w terminie określonym w umowie, a także nie wykonania przedmiotu Umowy w określonym terminie oraz zlecić wykonanie prac podmiotowi trzeciemu. </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0442A7"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0442A7">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AD3DF8">
      <w:pPr>
        <w:widowControl w:val="0"/>
        <w:tabs>
          <w:tab w:val="left" w:pos="426"/>
        </w:tabs>
        <w:autoSpaceDE w:val="0"/>
        <w:autoSpaceDN w:val="0"/>
        <w:adjustRightInd w:val="0"/>
        <w:spacing w:line="23" w:lineRule="atLeast"/>
        <w:rPr>
          <w:rFonts w:ascii="Calibri" w:hAnsi="Calibri"/>
          <w:bCs/>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AD3DF8">
      <w:pPr>
        <w:pStyle w:val="Normalny1"/>
        <w:tabs>
          <w:tab w:val="left" w:pos="426"/>
        </w:tabs>
        <w:spacing w:line="23" w:lineRule="atLeast"/>
        <w:rPr>
          <w:rFonts w:ascii="Calibri" w:eastAsia="Calibri" w:hAnsi="Calibri" w:cs="Times New Roman"/>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AD3DF8">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AD3DF8">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AD3DF8">
      <w:pPr>
        <w:widowControl w:val="0"/>
        <w:tabs>
          <w:tab w:val="left" w:pos="426"/>
        </w:tabs>
        <w:autoSpaceDE w:val="0"/>
        <w:autoSpaceDN w:val="0"/>
        <w:adjustRightInd w:val="0"/>
        <w:spacing w:line="23" w:lineRule="atLeast"/>
        <w:contextualSpacing/>
        <w:rPr>
          <w:rFonts w:ascii="Calibri" w:hAnsi="Calibri"/>
          <w:b/>
          <w:bCs/>
        </w:rPr>
      </w:pPr>
    </w:p>
    <w:p w:rsidR="00532D32" w:rsidRPr="003D7333" w:rsidRDefault="00532D32"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Integralną część umowy stanowią:</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Oferta Wykonawcy,</w:t>
      </w:r>
    </w:p>
    <w:p w:rsidR="002E40D1" w:rsidRPr="003E4358" w:rsidRDefault="00BF6907" w:rsidP="00AD3DF8">
      <w:pPr>
        <w:widowControl w:val="0"/>
        <w:tabs>
          <w:tab w:val="left" w:pos="426"/>
        </w:tabs>
        <w:autoSpaceDE w:val="0"/>
        <w:autoSpaceDN w:val="0"/>
        <w:adjustRightInd w:val="0"/>
        <w:spacing w:line="23"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AD3DF8">
      <w:pPr>
        <w:tabs>
          <w:tab w:val="left" w:pos="426"/>
        </w:tabs>
        <w:spacing w:line="23" w:lineRule="atLeast"/>
        <w:contextualSpacing/>
        <w:rPr>
          <w:rFonts w:ascii="Calibri" w:hAnsi="Calibri"/>
        </w:rPr>
      </w:pPr>
    </w:p>
    <w:p w:rsidR="007D268D" w:rsidRDefault="00746E48" w:rsidP="00AD3DF8">
      <w:pPr>
        <w:tabs>
          <w:tab w:val="left" w:pos="426"/>
        </w:tabs>
        <w:spacing w:line="23" w:lineRule="atLeast"/>
        <w:contextualSpacing/>
        <w:rPr>
          <w:rFonts w:ascii="Calibri" w:hAnsi="Calibri"/>
        </w:rPr>
      </w:pPr>
      <w:r w:rsidRPr="003E4358">
        <w:rPr>
          <w:rFonts w:ascii="Calibri" w:hAnsi="Calibri"/>
        </w:rPr>
        <w:t>ZAMAWIAJĄCY</w:t>
      </w:r>
    </w:p>
    <w:p w:rsidR="008E5C10" w:rsidRPr="003E4358" w:rsidRDefault="00746E48" w:rsidP="00AD3DF8">
      <w:pPr>
        <w:tabs>
          <w:tab w:val="left" w:pos="426"/>
        </w:tabs>
        <w:spacing w:line="23" w:lineRule="atLeast"/>
        <w:contextualSpacing/>
        <w:rPr>
          <w:rFonts w:ascii="Calibri" w:hAnsi="Calibri"/>
        </w:rPr>
      </w:pPr>
      <w:r w:rsidRPr="003E4358">
        <w:rPr>
          <w:rFonts w:ascii="Calibri" w:hAnsi="Calibri"/>
        </w:rPr>
        <w:t>WYKONAWCA</w:t>
      </w:r>
    </w:p>
    <w:sectPr w:rsidR="008E5C10" w:rsidRPr="003E4358" w:rsidSect="008A5A40">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F8" w:rsidRDefault="00AD3DF8">
      <w:r>
        <w:separator/>
      </w:r>
    </w:p>
  </w:endnote>
  <w:endnote w:type="continuationSeparator" w:id="0">
    <w:p w:rsidR="00AD3DF8" w:rsidRDefault="00AD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F8" w:rsidRDefault="00AD3DF8"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3DF8" w:rsidRDefault="00AD3DF8"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F8" w:rsidRPr="00BF60F5" w:rsidRDefault="00AD3DF8"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040A49">
      <w:rPr>
        <w:rStyle w:val="Numerstrony"/>
        <w:rFonts w:ascii="Calibri" w:hAnsi="Calibri"/>
        <w:noProof/>
        <w:sz w:val="20"/>
        <w:szCs w:val="20"/>
      </w:rPr>
      <w:t>21</w:t>
    </w:r>
    <w:r w:rsidRPr="00BF60F5">
      <w:rPr>
        <w:rStyle w:val="Numerstrony"/>
        <w:rFonts w:ascii="Calibri" w:hAnsi="Calibri"/>
        <w:sz w:val="20"/>
        <w:szCs w:val="20"/>
      </w:rPr>
      <w:fldChar w:fldCharType="end"/>
    </w:r>
  </w:p>
  <w:p w:rsidR="00AD3DF8" w:rsidRPr="00372D67" w:rsidRDefault="00AD3DF8"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F8" w:rsidRDefault="00AD3DF8">
      <w:r>
        <w:separator/>
      </w:r>
    </w:p>
  </w:footnote>
  <w:footnote w:type="continuationSeparator" w:id="0">
    <w:p w:rsidR="00AD3DF8" w:rsidRDefault="00AD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8"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2"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36C77"/>
    <w:multiLevelType w:val="hybridMultilevel"/>
    <w:tmpl w:val="2196C24E"/>
    <w:lvl w:ilvl="0" w:tplc="A8D0AC7C">
      <w:start w:val="1"/>
      <w:numFmt w:val="decimal"/>
      <w:lvlText w:val="%1)"/>
      <w:lvlJc w:val="left"/>
      <w:pPr>
        <w:ind w:left="831" w:hanging="360"/>
      </w:pPr>
      <w:rPr>
        <w:rFonts w:ascii="Calibri" w:hAnsi="Calibri" w:cs="Arial" w:hint="default"/>
        <w:b w:val="0"/>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9"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7"/>
  </w:num>
  <w:num w:numId="2">
    <w:abstractNumId w:val="54"/>
  </w:num>
  <w:num w:numId="3">
    <w:abstractNumId w:val="25"/>
  </w:num>
  <w:num w:numId="4">
    <w:abstractNumId w:val="67"/>
  </w:num>
  <w:num w:numId="5">
    <w:abstractNumId w:val="66"/>
  </w:num>
  <w:num w:numId="6">
    <w:abstractNumId w:val="0"/>
  </w:num>
  <w:num w:numId="7">
    <w:abstractNumId w:val="34"/>
  </w:num>
  <w:num w:numId="8">
    <w:abstractNumId w:val="47"/>
  </w:num>
  <w:num w:numId="9">
    <w:abstractNumId w:val="18"/>
  </w:num>
  <w:num w:numId="10">
    <w:abstractNumId w:val="64"/>
  </w:num>
  <w:num w:numId="11">
    <w:abstractNumId w:val="33"/>
  </w:num>
  <w:num w:numId="12">
    <w:abstractNumId w:val="60"/>
  </w:num>
  <w:num w:numId="13">
    <w:abstractNumId w:val="53"/>
  </w:num>
  <w:num w:numId="14">
    <w:abstractNumId w:val="51"/>
  </w:num>
  <w:num w:numId="15">
    <w:abstractNumId w:val="38"/>
  </w:num>
  <w:num w:numId="16">
    <w:abstractNumId w:val="19"/>
  </w:num>
  <w:num w:numId="17">
    <w:abstractNumId w:val="13"/>
  </w:num>
  <w:num w:numId="18">
    <w:abstractNumId w:val="17"/>
  </w:num>
  <w:num w:numId="19">
    <w:abstractNumId w:val="72"/>
  </w:num>
  <w:num w:numId="20">
    <w:abstractNumId w:val="32"/>
  </w:num>
  <w:num w:numId="21">
    <w:abstractNumId w:val="21"/>
  </w:num>
  <w:num w:numId="22">
    <w:abstractNumId w:val="43"/>
  </w:num>
  <w:num w:numId="23">
    <w:abstractNumId w:val="68"/>
  </w:num>
  <w:num w:numId="24">
    <w:abstractNumId w:val="49"/>
  </w:num>
  <w:num w:numId="25">
    <w:abstractNumId w:val="59"/>
  </w:num>
  <w:num w:numId="26">
    <w:abstractNumId w:val="55"/>
  </w:num>
  <w:num w:numId="27">
    <w:abstractNumId w:val="27"/>
  </w:num>
  <w:num w:numId="28">
    <w:abstractNumId w:val="45"/>
  </w:num>
  <w:num w:numId="29">
    <w:abstractNumId w:val="14"/>
  </w:num>
  <w:num w:numId="30">
    <w:abstractNumId w:val="52"/>
  </w:num>
  <w:num w:numId="31">
    <w:abstractNumId w:val="58"/>
  </w:num>
  <w:num w:numId="32">
    <w:abstractNumId w:val="61"/>
  </w:num>
  <w:num w:numId="33">
    <w:abstractNumId w:val="31"/>
  </w:num>
  <w:num w:numId="34">
    <w:abstractNumId w:val="40"/>
  </w:num>
  <w:num w:numId="35">
    <w:abstractNumId w:val="28"/>
  </w:num>
  <w:num w:numId="36">
    <w:abstractNumId w:val="50"/>
  </w:num>
  <w:num w:numId="37">
    <w:abstractNumId w:val="16"/>
  </w:num>
  <w:num w:numId="38">
    <w:abstractNumId w:val="39"/>
  </w:num>
  <w:num w:numId="39">
    <w:abstractNumId w:val="71"/>
  </w:num>
  <w:num w:numId="40">
    <w:abstractNumId w:val="22"/>
  </w:num>
  <w:num w:numId="41">
    <w:abstractNumId w:val="26"/>
  </w:num>
  <w:num w:numId="42">
    <w:abstractNumId w:val="9"/>
  </w:num>
  <w:num w:numId="43">
    <w:abstractNumId w:val="8"/>
  </w:num>
  <w:num w:numId="44">
    <w:abstractNumId w:val="7"/>
  </w:num>
  <w:num w:numId="45">
    <w:abstractNumId w:val="70"/>
  </w:num>
  <w:num w:numId="46">
    <w:abstractNumId w:val="62"/>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4"/>
  </w:num>
  <w:num w:numId="50">
    <w:abstractNumId w:val="3"/>
  </w:num>
  <w:num w:numId="51">
    <w:abstractNumId w:val="5"/>
  </w:num>
  <w:num w:numId="52">
    <w:abstractNumId w:val="29"/>
  </w:num>
  <w:num w:numId="53">
    <w:abstractNumId w:val="6"/>
  </w:num>
  <w:num w:numId="54">
    <w:abstractNumId w:val="10"/>
  </w:num>
  <w:num w:numId="55">
    <w:abstractNumId w:val="12"/>
  </w:num>
  <w:num w:numId="56">
    <w:abstractNumId w:val="36"/>
  </w:num>
  <w:num w:numId="57">
    <w:abstractNumId w:val="63"/>
  </w:num>
  <w:num w:numId="58">
    <w:abstractNumId w:val="42"/>
  </w:num>
  <w:num w:numId="59">
    <w:abstractNumId w:val="24"/>
  </w:num>
  <w:num w:numId="60">
    <w:abstractNumId w:val="69"/>
  </w:num>
  <w:num w:numId="61">
    <w:abstractNumId w:val="41"/>
  </w:num>
  <w:num w:numId="62">
    <w:abstractNumId w:val="20"/>
  </w:num>
  <w:num w:numId="63">
    <w:abstractNumId w:val="37"/>
  </w:num>
  <w:num w:numId="64">
    <w:abstractNumId w:val="65"/>
  </w:num>
  <w:num w:numId="65">
    <w:abstractNumId w:val="23"/>
  </w:num>
  <w:num w:numId="66">
    <w:abstractNumId w:val="48"/>
  </w:num>
  <w:num w:numId="67">
    <w:abstractNumId w:val="15"/>
  </w:num>
  <w:num w:numId="68">
    <w:abstractNumId w:val="46"/>
  </w:num>
  <w:num w:numId="69">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0A49"/>
    <w:rsid w:val="00041EAF"/>
    <w:rsid w:val="000435B3"/>
    <w:rsid w:val="000442A7"/>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7CF"/>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2FD"/>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17E5"/>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61D7"/>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B5AB1"/>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3D91"/>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3D5E"/>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A40"/>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3361"/>
    <w:rsid w:val="00A644E2"/>
    <w:rsid w:val="00A648AC"/>
    <w:rsid w:val="00A64ED5"/>
    <w:rsid w:val="00A65725"/>
    <w:rsid w:val="00A66EA6"/>
    <w:rsid w:val="00A7318B"/>
    <w:rsid w:val="00A76023"/>
    <w:rsid w:val="00A7661E"/>
    <w:rsid w:val="00A807CB"/>
    <w:rsid w:val="00A8180B"/>
    <w:rsid w:val="00A82BB2"/>
    <w:rsid w:val="00A84012"/>
    <w:rsid w:val="00A8490D"/>
    <w:rsid w:val="00A87F4B"/>
    <w:rsid w:val="00A87FC2"/>
    <w:rsid w:val="00A90F1F"/>
    <w:rsid w:val="00A91826"/>
    <w:rsid w:val="00A92239"/>
    <w:rsid w:val="00A935F6"/>
    <w:rsid w:val="00A96375"/>
    <w:rsid w:val="00A96CA0"/>
    <w:rsid w:val="00A9754B"/>
    <w:rsid w:val="00AA1483"/>
    <w:rsid w:val="00AA2D80"/>
    <w:rsid w:val="00AA2F09"/>
    <w:rsid w:val="00AA4448"/>
    <w:rsid w:val="00AB1762"/>
    <w:rsid w:val="00AB2C47"/>
    <w:rsid w:val="00AB34B0"/>
    <w:rsid w:val="00AB392F"/>
    <w:rsid w:val="00AB3958"/>
    <w:rsid w:val="00AB554C"/>
    <w:rsid w:val="00AB5F79"/>
    <w:rsid w:val="00AB6C3A"/>
    <w:rsid w:val="00AB7578"/>
    <w:rsid w:val="00AC2C72"/>
    <w:rsid w:val="00AC4ED2"/>
    <w:rsid w:val="00AC58C0"/>
    <w:rsid w:val="00AC6116"/>
    <w:rsid w:val="00AC7D27"/>
    <w:rsid w:val="00AD3161"/>
    <w:rsid w:val="00AD3DF8"/>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08"/>
    <w:rsid w:val="00CC73BE"/>
    <w:rsid w:val="00CC795F"/>
    <w:rsid w:val="00CD47F4"/>
    <w:rsid w:val="00CD5553"/>
    <w:rsid w:val="00CD5D68"/>
    <w:rsid w:val="00CD5D81"/>
    <w:rsid w:val="00CD5F1A"/>
    <w:rsid w:val="00CE133D"/>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CC5"/>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D2893"/>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30</Pages>
  <Words>12283</Words>
  <Characters>80965</Characters>
  <Application>Microsoft Office Word</Application>
  <DocSecurity>0</DocSecurity>
  <Lines>674</Lines>
  <Paragraphs>186</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67</cp:revision>
  <cp:lastPrinted>2022-01-26T11:26:00Z</cp:lastPrinted>
  <dcterms:created xsi:type="dcterms:W3CDTF">2022-01-27T09:49:00Z</dcterms:created>
  <dcterms:modified xsi:type="dcterms:W3CDTF">2024-02-02T11:06:00Z</dcterms:modified>
</cp:coreProperties>
</file>