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110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1701"/>
      </w:tblGrid>
      <w:tr w:rsidR="00C86A2F" w:rsidRPr="000B37F9" w:rsidTr="00C86A2F">
        <w:trPr>
          <w:trHeight w:val="806"/>
        </w:trPr>
        <w:tc>
          <w:tcPr>
            <w:tcW w:w="704" w:type="dxa"/>
            <w:shd w:val="clear" w:color="auto" w:fill="auto"/>
            <w:vAlign w:val="center"/>
          </w:tcPr>
          <w:p w:rsidR="00C86A2F" w:rsidRPr="00325C16" w:rsidRDefault="00C86A2F" w:rsidP="00177BBF">
            <w:pPr>
              <w:tabs>
                <w:tab w:val="left" w:pos="9070"/>
              </w:tabs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325C16">
              <w:rPr>
                <w:rFonts w:cs="Calibri"/>
                <w:b/>
                <w:sz w:val="18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C86A2F" w:rsidRPr="00325C16" w:rsidRDefault="00C86A2F" w:rsidP="00177B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Nr pakietu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6A2F" w:rsidRPr="00325C16" w:rsidRDefault="00C86A2F" w:rsidP="00177B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325C16">
              <w:rPr>
                <w:rFonts w:cs="Calibri"/>
                <w:b/>
                <w:sz w:val="18"/>
                <w:szCs w:val="20"/>
              </w:rPr>
              <w:t>Rodzaj źródła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A2F" w:rsidRPr="00325C16" w:rsidRDefault="00C86A2F" w:rsidP="00177B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325C16">
              <w:rPr>
                <w:rFonts w:cs="Calibri"/>
                <w:b/>
                <w:sz w:val="18"/>
                <w:szCs w:val="20"/>
              </w:rPr>
              <w:t>Nieprzekraczalny termin dostawy</w:t>
            </w:r>
          </w:p>
        </w:tc>
      </w:tr>
      <w:tr w:rsidR="005E7EF2" w:rsidRPr="000B37F9" w:rsidTr="00C86A2F">
        <w:trPr>
          <w:trHeight w:val="844"/>
        </w:trPr>
        <w:tc>
          <w:tcPr>
            <w:tcW w:w="704" w:type="dxa"/>
            <w:shd w:val="clear" w:color="auto" w:fill="auto"/>
            <w:vAlign w:val="center"/>
          </w:tcPr>
          <w:p w:rsidR="005E7EF2" w:rsidRDefault="005E7EF2" w:rsidP="005E7EF2">
            <w:pPr>
              <w:tabs>
                <w:tab w:val="left" w:pos="9070"/>
              </w:tabs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E7EF2" w:rsidRDefault="005E7EF2" w:rsidP="005E7EF2">
            <w:pPr>
              <w:tabs>
                <w:tab w:val="left" w:pos="9070"/>
              </w:tabs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Pakiet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7EF2" w:rsidRPr="000B37F9" w:rsidRDefault="005E7EF2" w:rsidP="005E7EF2">
            <w:pPr>
              <w:tabs>
                <w:tab w:val="left" w:pos="9070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C86A2F">
              <w:rPr>
                <w:rFonts w:cs="Calibri"/>
                <w:b/>
                <w:sz w:val="20"/>
                <w:szCs w:val="20"/>
              </w:rPr>
              <w:t xml:space="preserve">Źródło punktowe Gd-153 zatopione w ceramicznym krążku, </w:t>
            </w:r>
            <w:r w:rsidRPr="00095C49">
              <w:rPr>
                <w:rFonts w:cs="Calibri"/>
                <w:sz w:val="20"/>
                <w:szCs w:val="20"/>
              </w:rPr>
              <w:t>aktywność  3.7 </w:t>
            </w:r>
            <w:proofErr w:type="spellStart"/>
            <w:r w:rsidRPr="00095C49">
              <w:rPr>
                <w:rFonts w:cs="Calibri"/>
                <w:sz w:val="20"/>
                <w:szCs w:val="20"/>
              </w:rPr>
              <w:t>MBq</w:t>
            </w:r>
            <w:proofErr w:type="spellEnd"/>
            <w:r w:rsidRPr="00095C49">
              <w:rPr>
                <w:rFonts w:cs="Calibri"/>
                <w:sz w:val="20"/>
                <w:szCs w:val="20"/>
              </w:rPr>
              <w:t xml:space="preserve">  </w:t>
            </w:r>
            <w:r w:rsidRPr="00095C49">
              <w:rPr>
                <w:rFonts w:cs="Calibri"/>
                <w:sz w:val="20"/>
                <w:szCs w:val="20"/>
              </w:rPr>
              <w:sym w:font="Symbol" w:char="F0B1"/>
            </w:r>
            <w:r w:rsidRPr="00095C49">
              <w:rPr>
                <w:rFonts w:cs="Calibri"/>
                <w:sz w:val="20"/>
                <w:szCs w:val="20"/>
              </w:rPr>
              <w:t xml:space="preserve"> 10%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EF2" w:rsidRPr="000B37F9" w:rsidRDefault="005E7EF2" w:rsidP="00F71E2B">
            <w:pPr>
              <w:tabs>
                <w:tab w:val="left" w:pos="9070"/>
              </w:tabs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E7EF2">
              <w:rPr>
                <w:rFonts w:cs="Calibri"/>
                <w:sz w:val="20"/>
                <w:szCs w:val="20"/>
              </w:rPr>
              <w:t xml:space="preserve">Do 9 tygodni od </w:t>
            </w:r>
            <w:r w:rsidR="00F71E2B">
              <w:rPr>
                <w:rFonts w:cs="Calibri"/>
                <w:sz w:val="20"/>
                <w:szCs w:val="20"/>
              </w:rPr>
              <w:t>daty zawarcia</w:t>
            </w:r>
            <w:r w:rsidRPr="005E7EF2">
              <w:rPr>
                <w:rFonts w:cs="Calibri"/>
                <w:sz w:val="20"/>
                <w:szCs w:val="20"/>
              </w:rPr>
              <w:t xml:space="preserve"> umowy</w:t>
            </w:r>
          </w:p>
        </w:tc>
      </w:tr>
      <w:tr w:rsidR="005E7EF2" w:rsidRPr="000B37F9" w:rsidTr="00C86A2F">
        <w:trPr>
          <w:trHeight w:val="844"/>
        </w:trPr>
        <w:tc>
          <w:tcPr>
            <w:tcW w:w="704" w:type="dxa"/>
            <w:shd w:val="clear" w:color="auto" w:fill="auto"/>
            <w:vAlign w:val="center"/>
          </w:tcPr>
          <w:p w:rsidR="005E7EF2" w:rsidRPr="000B37F9" w:rsidRDefault="005E7EF2" w:rsidP="005E7EF2">
            <w:pPr>
              <w:tabs>
                <w:tab w:val="left" w:pos="9070"/>
              </w:tabs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E7EF2" w:rsidRPr="000B37F9" w:rsidRDefault="005E7EF2" w:rsidP="005E7EF2">
            <w:pPr>
              <w:tabs>
                <w:tab w:val="left" w:pos="9070"/>
              </w:tabs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Pakiet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7EF2" w:rsidRPr="000B37F9" w:rsidRDefault="005E7EF2" w:rsidP="005E7EF2">
            <w:pPr>
              <w:tabs>
                <w:tab w:val="left" w:pos="9070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0B37F9">
              <w:rPr>
                <w:rFonts w:cs="Calibri"/>
                <w:b/>
                <w:sz w:val="20"/>
                <w:szCs w:val="20"/>
              </w:rPr>
              <w:t>Źródło płaskie Co-57</w:t>
            </w:r>
            <w:r>
              <w:rPr>
                <w:rFonts w:cs="Calibri"/>
                <w:b/>
                <w:sz w:val="20"/>
                <w:szCs w:val="20"/>
              </w:rPr>
              <w:t>,</w:t>
            </w:r>
            <w:r w:rsidRPr="000B37F9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5E7EF2" w:rsidRPr="000B37F9" w:rsidRDefault="005E7EF2" w:rsidP="005E7EF2">
            <w:pPr>
              <w:tabs>
                <w:tab w:val="left" w:pos="9070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aktywność 370 </w:t>
            </w:r>
            <w:proofErr w:type="spellStart"/>
            <w:r>
              <w:rPr>
                <w:rFonts w:cs="Calibri"/>
                <w:sz w:val="20"/>
                <w:szCs w:val="20"/>
              </w:rPr>
              <w:t>MBq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sym w:font="Symbol" w:char="F0B1"/>
            </w:r>
            <w:r>
              <w:rPr>
                <w:rFonts w:cs="Calibri"/>
                <w:sz w:val="20"/>
                <w:szCs w:val="20"/>
              </w:rPr>
              <w:t xml:space="preserve"> 10%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EF2" w:rsidRPr="000B37F9" w:rsidRDefault="005E7EF2" w:rsidP="005E7EF2">
            <w:pPr>
              <w:tabs>
                <w:tab w:val="left" w:pos="9070"/>
              </w:tabs>
              <w:spacing w:after="0" w:line="276" w:lineRule="auto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0B37F9">
              <w:rPr>
                <w:rFonts w:cs="Calibri"/>
                <w:sz w:val="20"/>
                <w:szCs w:val="20"/>
              </w:rPr>
              <w:t>Do 30</w:t>
            </w:r>
            <w:bookmarkStart w:id="0" w:name="_GoBack"/>
            <w:bookmarkEnd w:id="0"/>
            <w:r w:rsidRPr="000B37F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czerwca 2024</w:t>
            </w:r>
          </w:p>
        </w:tc>
      </w:tr>
      <w:tr w:rsidR="00C86A2F" w:rsidRPr="000B37F9" w:rsidTr="001807E2">
        <w:trPr>
          <w:trHeight w:val="98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86A2F" w:rsidRPr="000B37F9" w:rsidRDefault="005E7EF2" w:rsidP="00C86A2F">
            <w:pPr>
              <w:tabs>
                <w:tab w:val="left" w:pos="9070"/>
              </w:tabs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C86A2F" w:rsidRPr="000B37F9" w:rsidRDefault="00C86A2F" w:rsidP="005E7EF2">
            <w:pPr>
              <w:tabs>
                <w:tab w:val="left" w:pos="9070"/>
              </w:tabs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Pakiet </w:t>
            </w:r>
            <w:r w:rsidR="005E7EF2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6A2F" w:rsidRPr="000B37F9" w:rsidRDefault="00C86A2F" w:rsidP="00177BBF">
            <w:pPr>
              <w:tabs>
                <w:tab w:val="left" w:pos="9070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0B37F9">
              <w:rPr>
                <w:rFonts w:cs="Calibri"/>
                <w:b/>
                <w:sz w:val="20"/>
                <w:szCs w:val="20"/>
              </w:rPr>
              <w:t>Źródło cylindryczne Ge-68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874FA7">
              <w:rPr>
                <w:rFonts w:cs="Calibri"/>
                <w:sz w:val="20"/>
                <w:szCs w:val="20"/>
              </w:rPr>
              <w:t xml:space="preserve">aktywność &lt; 2.5 </w:t>
            </w:r>
            <w:proofErr w:type="spellStart"/>
            <w:r w:rsidRPr="00874FA7">
              <w:rPr>
                <w:rFonts w:cs="Calibri"/>
                <w:sz w:val="20"/>
                <w:szCs w:val="20"/>
              </w:rPr>
              <w:t>mCi</w:t>
            </w:r>
            <w:proofErr w:type="spellEnd"/>
            <w:r w:rsidRPr="00874FA7">
              <w:rPr>
                <w:rFonts w:cs="Calibri"/>
                <w:sz w:val="20"/>
                <w:szCs w:val="20"/>
              </w:rPr>
              <w:t xml:space="preserve">  (&lt; 92.5 </w:t>
            </w:r>
            <w:proofErr w:type="spellStart"/>
            <w:r w:rsidRPr="00874FA7">
              <w:rPr>
                <w:rFonts w:cs="Calibri"/>
                <w:sz w:val="20"/>
                <w:szCs w:val="20"/>
              </w:rPr>
              <w:t>MBq</w:t>
            </w:r>
            <w:proofErr w:type="spellEnd"/>
            <w:r w:rsidRPr="00874FA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86A2F" w:rsidRPr="000B37F9" w:rsidRDefault="00C86A2F" w:rsidP="001807E2">
            <w:pPr>
              <w:tabs>
                <w:tab w:val="left" w:pos="9070"/>
              </w:tabs>
              <w:spacing w:line="276" w:lineRule="auto"/>
              <w:ind w:right="-2"/>
              <w:jc w:val="center"/>
              <w:rPr>
                <w:rFonts w:cs="Calibri"/>
                <w:sz w:val="20"/>
                <w:szCs w:val="20"/>
              </w:rPr>
            </w:pPr>
            <w:r w:rsidRPr="000B37F9">
              <w:rPr>
                <w:rFonts w:cs="Calibri"/>
                <w:sz w:val="20"/>
                <w:szCs w:val="20"/>
              </w:rPr>
              <w:t xml:space="preserve">Do 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0B37F9">
              <w:rPr>
                <w:rFonts w:cs="Calibri"/>
                <w:sz w:val="20"/>
                <w:szCs w:val="20"/>
              </w:rPr>
              <w:t xml:space="preserve"> tygodni od </w:t>
            </w:r>
            <w:r w:rsidR="00F71E2B">
              <w:rPr>
                <w:rFonts w:cs="Calibri"/>
                <w:sz w:val="20"/>
                <w:szCs w:val="20"/>
              </w:rPr>
              <w:t>daty zawarcia</w:t>
            </w:r>
            <w:r w:rsidRPr="000B37F9">
              <w:rPr>
                <w:rFonts w:cs="Calibri"/>
                <w:sz w:val="20"/>
                <w:szCs w:val="20"/>
              </w:rPr>
              <w:t xml:space="preserve"> umowy</w:t>
            </w:r>
          </w:p>
        </w:tc>
      </w:tr>
      <w:tr w:rsidR="00C86A2F" w:rsidRPr="000B37F9" w:rsidTr="00C86A2F">
        <w:tc>
          <w:tcPr>
            <w:tcW w:w="704" w:type="dxa"/>
            <w:vMerge/>
            <w:shd w:val="clear" w:color="auto" w:fill="auto"/>
            <w:vAlign w:val="center"/>
          </w:tcPr>
          <w:p w:rsidR="00C86A2F" w:rsidRPr="000B37F9" w:rsidRDefault="00C86A2F" w:rsidP="00177BBF">
            <w:pPr>
              <w:tabs>
                <w:tab w:val="left" w:pos="9070"/>
              </w:tabs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86A2F" w:rsidRPr="000B37F9" w:rsidRDefault="00C86A2F" w:rsidP="00EA78F2">
            <w:pPr>
              <w:tabs>
                <w:tab w:val="left" w:pos="9070"/>
              </w:tabs>
              <w:spacing w:line="276" w:lineRule="auto"/>
              <w:ind w:right="-2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E7EF2" w:rsidRDefault="00C86A2F" w:rsidP="005E7EF2">
            <w:pPr>
              <w:tabs>
                <w:tab w:val="left" w:pos="9070"/>
              </w:tabs>
              <w:spacing w:after="0" w:line="276" w:lineRule="auto"/>
              <w:ind w:right="-2"/>
              <w:rPr>
                <w:rFonts w:cs="Calibri"/>
                <w:b/>
                <w:sz w:val="20"/>
                <w:szCs w:val="20"/>
              </w:rPr>
            </w:pPr>
            <w:r w:rsidRPr="000B37F9">
              <w:rPr>
                <w:rFonts w:cs="Calibri"/>
                <w:b/>
                <w:sz w:val="20"/>
                <w:szCs w:val="20"/>
              </w:rPr>
              <w:t>Źródło liniowe Ge-68</w:t>
            </w:r>
            <w:r w:rsidRPr="000B37F9">
              <w:rPr>
                <w:rFonts w:cs="Calibri"/>
                <w:sz w:val="20"/>
                <w:szCs w:val="20"/>
              </w:rPr>
              <w:t xml:space="preserve"> </w:t>
            </w:r>
            <w:r w:rsidRPr="000B37F9">
              <w:rPr>
                <w:rFonts w:cs="Calibri"/>
                <w:b/>
                <w:sz w:val="20"/>
                <w:szCs w:val="20"/>
              </w:rPr>
              <w:t xml:space="preserve">o aktywności </w:t>
            </w:r>
          </w:p>
          <w:p w:rsidR="00C86A2F" w:rsidRPr="000B37F9" w:rsidRDefault="00C86A2F" w:rsidP="005E7EF2">
            <w:pPr>
              <w:tabs>
                <w:tab w:val="left" w:pos="9070"/>
              </w:tabs>
              <w:spacing w:after="0" w:line="276" w:lineRule="auto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&lt; </w:t>
            </w:r>
            <w:r w:rsidRPr="000B37F9">
              <w:rPr>
                <w:rFonts w:cs="Calibri"/>
                <w:b/>
                <w:sz w:val="20"/>
                <w:szCs w:val="20"/>
              </w:rPr>
              <w:t>1.2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  <w:r w:rsidRPr="000B37F9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0B37F9">
              <w:rPr>
                <w:rFonts w:cs="Calibri"/>
                <w:b/>
                <w:sz w:val="20"/>
                <w:szCs w:val="20"/>
              </w:rPr>
              <w:t>mCi</w:t>
            </w:r>
            <w:proofErr w:type="spellEnd"/>
            <w:r w:rsidRPr="000B37F9"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</w:rPr>
              <w:t xml:space="preserve">&lt;46 </w:t>
            </w:r>
            <w:proofErr w:type="spellStart"/>
            <w:r>
              <w:rPr>
                <w:rFonts w:cs="Calibri"/>
                <w:sz w:val="20"/>
                <w:szCs w:val="20"/>
              </w:rPr>
              <w:t>MBq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- k</w:t>
            </w:r>
            <w:r w:rsidRPr="000B37F9">
              <w:rPr>
                <w:rFonts w:cs="Calibri"/>
                <w:sz w:val="20"/>
                <w:szCs w:val="20"/>
              </w:rPr>
              <w:t>omplet składający się z 2 prętów)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6A2F" w:rsidRPr="000B37F9" w:rsidRDefault="00C86A2F" w:rsidP="00177BBF">
            <w:pPr>
              <w:tabs>
                <w:tab w:val="left" w:pos="9070"/>
              </w:tabs>
              <w:spacing w:line="276" w:lineRule="auto"/>
              <w:ind w:right="-2"/>
              <w:rPr>
                <w:rFonts w:cs="Calibri"/>
                <w:sz w:val="20"/>
                <w:szCs w:val="20"/>
              </w:rPr>
            </w:pPr>
          </w:p>
        </w:tc>
      </w:tr>
    </w:tbl>
    <w:p w:rsidR="008E3FEE" w:rsidRDefault="008E3FEE">
      <w:r>
        <w:t>Załącznik nr 5 do SWZ</w:t>
      </w:r>
    </w:p>
    <w:p w:rsidR="00D86E18" w:rsidRDefault="00177BBF">
      <w:r>
        <w:t>Harmonogram dostaw źródeł do kalibracji urządzeń w Pracowni MN:</w:t>
      </w:r>
    </w:p>
    <w:p w:rsidR="00177BBF" w:rsidRDefault="00177BBF"/>
    <w:sectPr w:rsidR="0017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BF"/>
    <w:rsid w:val="00095C49"/>
    <w:rsid w:val="00177BBF"/>
    <w:rsid w:val="001807E2"/>
    <w:rsid w:val="004D305D"/>
    <w:rsid w:val="005E7EF2"/>
    <w:rsid w:val="00706429"/>
    <w:rsid w:val="00874FA7"/>
    <w:rsid w:val="008E3FEE"/>
    <w:rsid w:val="00C86A2F"/>
    <w:rsid w:val="00D86E18"/>
    <w:rsid w:val="00EA78F2"/>
    <w:rsid w:val="00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0416D-28AB-4F25-8740-188C4DA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B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7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77B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FAE17152</Template>
  <TotalTime>25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Kluczewska-Gałka</dc:creator>
  <cp:keywords/>
  <dc:description/>
  <cp:lastModifiedBy>Karolina Zagłówek</cp:lastModifiedBy>
  <cp:revision>7</cp:revision>
  <dcterms:created xsi:type="dcterms:W3CDTF">2024-01-25T09:54:00Z</dcterms:created>
  <dcterms:modified xsi:type="dcterms:W3CDTF">2024-01-30T10:28:00Z</dcterms:modified>
</cp:coreProperties>
</file>