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D6701A6" w14:textId="77777777" w:rsidR="00957B4D" w:rsidRPr="00C32008"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rFonts w:cs="Arial"/>
          <w:b/>
          <w:sz w:val="28"/>
          <w:szCs w:val="28"/>
        </w:rPr>
      </w:pPr>
      <w:r w:rsidRPr="00C32008">
        <w:rPr>
          <w:rFonts w:cs="Arial"/>
          <w:b/>
          <w:sz w:val="28"/>
          <w:szCs w:val="28"/>
        </w:rPr>
        <w:t xml:space="preserve">SPECYFIKACJA WARUNKÓW ZAMÓWIENIA (SWZ) </w:t>
      </w:r>
    </w:p>
    <w:p w14:paraId="73B746B8" w14:textId="684404BF"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rFonts w:cs="Arial"/>
          <w:b/>
          <w:sz w:val="28"/>
          <w:szCs w:val="28"/>
        </w:rPr>
      </w:pPr>
      <w:bookmarkStart w:id="0" w:name="_Hlk61338007"/>
      <w:r w:rsidRPr="00C32008">
        <w:rPr>
          <w:rFonts w:cs="Arial"/>
          <w:b/>
          <w:sz w:val="28"/>
          <w:szCs w:val="28"/>
        </w:rPr>
        <w:t xml:space="preserve">w trybie podstawowym z możliwością negocjacji na </w:t>
      </w:r>
      <w:bookmarkEnd w:id="0"/>
      <w:r w:rsidR="0012627D">
        <w:rPr>
          <w:rFonts w:cs="Arial"/>
          <w:b/>
          <w:sz w:val="28"/>
          <w:szCs w:val="28"/>
        </w:rPr>
        <w:t>m</w:t>
      </w:r>
      <w:r w:rsidR="0012627D" w:rsidRPr="0012627D">
        <w:rPr>
          <w:rFonts w:cs="Arial"/>
          <w:b/>
          <w:sz w:val="28"/>
          <w:szCs w:val="28"/>
        </w:rPr>
        <w:t>odernizację Systemu Ostrzegania i Alarmowania Miasta Stargard</w:t>
      </w:r>
    </w:p>
    <w:p w14:paraId="59210624" w14:textId="77777777" w:rsidR="00957B4D" w:rsidRDefault="00957B4D" w:rsidP="00957B4D">
      <w:pPr>
        <w:jc w:val="center"/>
        <w:rPr>
          <w:rFonts w:ascii="Arial" w:hAnsi="Arial"/>
          <w:b/>
          <w:sz w:val="22"/>
          <w:u w:val="single"/>
        </w:rPr>
      </w:pPr>
    </w:p>
    <w:p w14:paraId="62F5724F" w14:textId="0F40F360" w:rsidR="00957B4D" w:rsidRDefault="00957B4D" w:rsidP="00A77183">
      <w:pPr>
        <w:jc w:val="both"/>
        <w:rPr>
          <w:rFonts w:ascii="Arial" w:hAnsi="Arial"/>
          <w:sz w:val="22"/>
        </w:rPr>
      </w:pPr>
      <w:r w:rsidRPr="009E6E8A">
        <w:rPr>
          <w:rFonts w:ascii="Arial" w:hAnsi="Arial"/>
          <w:sz w:val="22"/>
        </w:rPr>
        <w:t xml:space="preserve">Postępowanie przeprowadzane jest w oparciu o </w:t>
      </w:r>
      <w:r w:rsidRPr="009E6E8A">
        <w:rPr>
          <w:rFonts w:ascii="Arial" w:hAnsi="Arial"/>
          <w:b/>
          <w:bCs/>
          <w:sz w:val="22"/>
        </w:rPr>
        <w:t>ustawę</w:t>
      </w:r>
      <w:r w:rsidRPr="009E6E8A">
        <w:rPr>
          <w:rFonts w:ascii="Arial" w:hAnsi="Arial"/>
          <w:sz w:val="22"/>
        </w:rPr>
        <w:t xml:space="preserve"> z </w:t>
      </w:r>
      <w:r w:rsidRPr="009E6E8A">
        <w:rPr>
          <w:rFonts w:ascii="Arial" w:hAnsi="Arial"/>
          <w:b/>
          <w:bCs/>
          <w:sz w:val="22"/>
        </w:rPr>
        <w:t>dnia 11 września 2019</w:t>
      </w:r>
      <w:r w:rsidRPr="009E6E8A">
        <w:rPr>
          <w:rFonts w:ascii="Arial" w:hAnsi="Arial"/>
          <w:sz w:val="22"/>
        </w:rPr>
        <w:t xml:space="preserve"> r. </w:t>
      </w:r>
      <w:r w:rsidRPr="009E6E8A">
        <w:rPr>
          <w:rFonts w:ascii="Arial" w:hAnsi="Arial"/>
          <w:b/>
          <w:bCs/>
          <w:sz w:val="22"/>
        </w:rPr>
        <w:t>Prawo zamówień publicznych</w:t>
      </w:r>
      <w:r w:rsidRPr="009E6E8A">
        <w:rPr>
          <w:rFonts w:ascii="Arial" w:hAnsi="Arial"/>
          <w:sz w:val="22"/>
        </w:rPr>
        <w:t xml:space="preserve"> z późniejszymi zmianami, zwaną dalej </w:t>
      </w:r>
      <w:r w:rsidRPr="009E6E8A">
        <w:rPr>
          <w:rFonts w:ascii="Arial" w:hAnsi="Arial"/>
          <w:b/>
          <w:bCs/>
          <w:sz w:val="22"/>
        </w:rPr>
        <w:t>ustawą</w:t>
      </w:r>
      <w:r w:rsidRPr="009E6E8A">
        <w:rPr>
          <w:rFonts w:ascii="Arial" w:hAnsi="Arial"/>
          <w:sz w:val="22"/>
        </w:rPr>
        <w:t xml:space="preserve">. </w:t>
      </w:r>
      <w:r w:rsidRPr="009E6E8A">
        <w:rPr>
          <w:rFonts w:ascii="Arial" w:hAnsi="Arial"/>
          <w:b/>
          <w:sz w:val="22"/>
        </w:rPr>
        <w:t xml:space="preserve">Postępowanie </w:t>
      </w:r>
      <w:r w:rsidRPr="009E6E8A">
        <w:rPr>
          <w:rFonts w:ascii="Arial" w:hAnsi="Arial"/>
          <w:b/>
          <w:bCs/>
          <w:sz w:val="22"/>
        </w:rPr>
        <w:t xml:space="preserve">o wartości mniejszej niż progi </w:t>
      </w:r>
      <w:r w:rsidRPr="00D8574C">
        <w:rPr>
          <w:rFonts w:ascii="Arial" w:hAnsi="Arial"/>
          <w:b/>
          <w:bCs/>
          <w:sz w:val="22"/>
        </w:rPr>
        <w:t>unijne.</w:t>
      </w:r>
      <w:r w:rsidRPr="009B6D5F">
        <w:rPr>
          <w:rFonts w:ascii="Arial" w:hAnsi="Arial"/>
          <w:sz w:val="22"/>
        </w:rPr>
        <w:t xml:space="preserve"> </w:t>
      </w:r>
      <w:r w:rsidR="0012627D">
        <w:rPr>
          <w:rFonts w:ascii="Arial" w:hAnsi="Arial"/>
          <w:b/>
          <w:sz w:val="22"/>
        </w:rPr>
        <w:t>Dostawy</w:t>
      </w:r>
      <w:r>
        <w:rPr>
          <w:rFonts w:ascii="Arial" w:hAnsi="Arial"/>
          <w:sz w:val="22"/>
        </w:rPr>
        <w:t>.</w:t>
      </w:r>
      <w:r w:rsidR="00A77183" w:rsidRPr="00A77183">
        <w:t xml:space="preserve"> </w:t>
      </w:r>
    </w:p>
    <w:p w14:paraId="7D2F3BBA" w14:textId="77777777" w:rsidR="00957B4D" w:rsidRDefault="00957B4D" w:rsidP="00957B4D">
      <w:pPr>
        <w:jc w:val="both"/>
        <w:rPr>
          <w:rFonts w:ascii="Arial" w:hAnsi="Arial"/>
          <w:sz w:val="22"/>
        </w:rPr>
      </w:pPr>
    </w:p>
    <w:p w14:paraId="18135884" w14:textId="0012874A" w:rsidR="00957B4D" w:rsidRPr="00D331E2"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rFonts w:cs="Arial"/>
          <w:b/>
          <w:szCs w:val="24"/>
        </w:rPr>
      </w:pPr>
      <w:r w:rsidRPr="00D331E2">
        <w:rPr>
          <w:rFonts w:cs="Arial"/>
          <w:b/>
          <w:szCs w:val="24"/>
        </w:rPr>
        <w:t>ZAMAWIAJĄCY</w:t>
      </w:r>
    </w:p>
    <w:p w14:paraId="393782DD" w14:textId="39018FA3" w:rsidR="00957B4D" w:rsidRDefault="00957B4D" w:rsidP="00957B4D">
      <w:pPr>
        <w:jc w:val="both"/>
        <w:rPr>
          <w:rFonts w:ascii="Arial" w:hAnsi="Arial"/>
          <w:sz w:val="22"/>
        </w:rPr>
      </w:pPr>
    </w:p>
    <w:p w14:paraId="21A439FE" w14:textId="0BF02E38" w:rsidR="00957B4D" w:rsidRPr="00D331E2" w:rsidRDefault="005F71CB" w:rsidP="00957B4D">
      <w:pPr>
        <w:jc w:val="both"/>
        <w:rPr>
          <w:rFonts w:ascii="Arial" w:hAnsi="Arial"/>
          <w:b/>
          <w:sz w:val="24"/>
          <w:szCs w:val="24"/>
        </w:rPr>
      </w:pPr>
      <w:r>
        <w:rPr>
          <w:rFonts w:ascii="Arial" w:hAnsi="Arial"/>
          <w:b/>
          <w:noProof/>
          <w:sz w:val="24"/>
          <w:szCs w:val="24"/>
        </w:rPr>
        <w:drawing>
          <wp:anchor distT="0" distB="0" distL="114300" distR="114300" simplePos="0" relativeHeight="251659264" behindDoc="0" locked="0" layoutInCell="1" allowOverlap="1" wp14:anchorId="152D140D" wp14:editId="1829D132">
            <wp:simplePos x="0" y="0"/>
            <wp:positionH relativeFrom="margin">
              <wp:align>left</wp:align>
            </wp:positionH>
            <wp:positionV relativeFrom="margin">
              <wp:posOffset>2242185</wp:posOffset>
            </wp:positionV>
            <wp:extent cx="1391285" cy="1620520"/>
            <wp:effectExtent l="0" t="0" r="0" b="0"/>
            <wp:wrapSquare wrapText="bothSides"/>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91285" cy="1620520"/>
                    </a:xfrm>
                    <a:prstGeom prst="rect">
                      <a:avLst/>
                    </a:prstGeom>
                    <a:noFill/>
                    <a:ln>
                      <a:noFill/>
                    </a:ln>
                  </pic:spPr>
                </pic:pic>
              </a:graphicData>
            </a:graphic>
            <wp14:sizeRelH relativeFrom="page">
              <wp14:pctWidth>0</wp14:pctWidth>
            </wp14:sizeRelH>
            <wp14:sizeRelV relativeFrom="page">
              <wp14:pctHeight>0</wp14:pctHeight>
            </wp14:sizeRelV>
          </wp:anchor>
        </w:drawing>
      </w:r>
      <w:r w:rsidR="00957B4D" w:rsidRPr="00D331E2">
        <w:rPr>
          <w:rFonts w:ascii="Arial" w:hAnsi="Arial"/>
          <w:b/>
          <w:sz w:val="24"/>
          <w:szCs w:val="24"/>
        </w:rPr>
        <w:t>Gmina Miasto Stargard</w:t>
      </w:r>
    </w:p>
    <w:p w14:paraId="345199B8" w14:textId="254E8B9A" w:rsidR="00957B4D" w:rsidRPr="00CC6044" w:rsidRDefault="00957B4D" w:rsidP="00957B4D">
      <w:pPr>
        <w:rPr>
          <w:rFonts w:ascii="Arial" w:hAnsi="Arial" w:cs="Arial"/>
          <w:sz w:val="22"/>
        </w:rPr>
      </w:pPr>
      <w:r w:rsidRPr="00CC6044">
        <w:rPr>
          <w:rFonts w:ascii="Arial" w:hAnsi="Arial" w:cs="Arial"/>
          <w:sz w:val="22"/>
        </w:rPr>
        <w:t xml:space="preserve">ul. Hetmana Stefana Czarnieckiego 17, 73-110 Stargard </w:t>
      </w:r>
    </w:p>
    <w:p w14:paraId="3982F685" w14:textId="6B291616" w:rsidR="00957B4D" w:rsidRPr="00225924" w:rsidRDefault="00957B4D" w:rsidP="00957B4D">
      <w:pPr>
        <w:rPr>
          <w:rFonts w:ascii="Arial" w:hAnsi="Arial" w:cs="Arial"/>
          <w:sz w:val="22"/>
        </w:rPr>
      </w:pPr>
      <w:r w:rsidRPr="00225924">
        <w:rPr>
          <w:rFonts w:ascii="Arial" w:hAnsi="Arial" w:cs="Arial"/>
          <w:sz w:val="22"/>
        </w:rPr>
        <w:t>telefon 91 578-48-81, faks 91 578-48-89,</w:t>
      </w:r>
    </w:p>
    <w:p w14:paraId="70381B83" w14:textId="67443690" w:rsidR="00957B4D" w:rsidRPr="00CC6044" w:rsidRDefault="00957B4D" w:rsidP="00957B4D">
      <w:pPr>
        <w:rPr>
          <w:rFonts w:ascii="Arial" w:hAnsi="Arial" w:cs="Arial"/>
          <w:b/>
          <w:sz w:val="22"/>
          <w:lang w:val="de-DE"/>
        </w:rPr>
      </w:pPr>
      <w:proofErr w:type="spellStart"/>
      <w:r w:rsidRPr="00CC6044">
        <w:rPr>
          <w:rFonts w:ascii="Arial" w:hAnsi="Arial" w:cs="Arial"/>
          <w:sz w:val="22"/>
          <w:lang w:val="de-DE"/>
        </w:rPr>
        <w:t>e-mail</w:t>
      </w:r>
      <w:proofErr w:type="spellEnd"/>
      <w:r w:rsidRPr="00CC6044">
        <w:rPr>
          <w:rFonts w:ascii="Arial" w:hAnsi="Arial" w:cs="Arial"/>
          <w:sz w:val="22"/>
          <w:lang w:val="de-DE"/>
        </w:rPr>
        <w:t xml:space="preserve"> </w:t>
      </w:r>
      <w:hyperlink r:id="rId9" w:history="1">
        <w:r w:rsidRPr="00CC6044">
          <w:rPr>
            <w:rStyle w:val="Hipercze"/>
            <w:rFonts w:ascii="Arial" w:hAnsi="Arial" w:cs="Arial"/>
            <w:sz w:val="22"/>
            <w:lang w:val="de-DE"/>
          </w:rPr>
          <w:t>urzad@um.stargard.pl</w:t>
        </w:r>
      </w:hyperlink>
      <w:r w:rsidRPr="00CC6044">
        <w:rPr>
          <w:rFonts w:ascii="Arial" w:hAnsi="Arial" w:cs="Arial"/>
          <w:sz w:val="22"/>
          <w:lang w:val="de-DE"/>
        </w:rPr>
        <w:t xml:space="preserve">,  </w:t>
      </w:r>
      <w:hyperlink r:id="rId10" w:history="1">
        <w:r w:rsidR="008E5465" w:rsidRPr="00E70F7F">
          <w:rPr>
            <w:rStyle w:val="Hipercze"/>
            <w:rFonts w:ascii="Arial" w:hAnsi="Arial" w:cs="Arial"/>
            <w:sz w:val="22"/>
            <w:lang w:val="de-DE"/>
          </w:rPr>
          <w:t>www.stargard.eu</w:t>
        </w:r>
      </w:hyperlink>
      <w:r w:rsidRPr="00CC6044">
        <w:rPr>
          <w:rFonts w:ascii="Arial" w:hAnsi="Arial" w:cs="Arial"/>
          <w:lang w:val="en-US"/>
        </w:rPr>
        <w:t xml:space="preserve"> </w:t>
      </w:r>
      <w:r w:rsidRPr="00CC6044">
        <w:rPr>
          <w:rFonts w:ascii="Arial" w:hAnsi="Arial" w:cs="Arial"/>
          <w:b/>
          <w:sz w:val="22"/>
          <w:lang w:val="de-DE"/>
        </w:rPr>
        <w:t xml:space="preserve"> </w:t>
      </w:r>
    </w:p>
    <w:p w14:paraId="33847092" w14:textId="77777777" w:rsidR="00957B4D" w:rsidRPr="00CC6044" w:rsidRDefault="00957B4D" w:rsidP="00957B4D">
      <w:pPr>
        <w:pStyle w:val="Tekstpodstawowy"/>
        <w:rPr>
          <w:rFonts w:ascii="Arial" w:hAnsi="Arial" w:cs="Arial"/>
          <w:sz w:val="22"/>
        </w:rPr>
      </w:pPr>
      <w:r w:rsidRPr="00CC6044">
        <w:rPr>
          <w:rFonts w:ascii="Arial" w:hAnsi="Arial" w:cs="Arial"/>
          <w:sz w:val="22"/>
        </w:rPr>
        <w:t xml:space="preserve">NIP 854-222-88-73  </w:t>
      </w:r>
    </w:p>
    <w:p w14:paraId="7ADF4DCD" w14:textId="77777777" w:rsidR="00957B4D" w:rsidRPr="00CC6044" w:rsidRDefault="00957B4D" w:rsidP="00957B4D">
      <w:pPr>
        <w:jc w:val="both"/>
        <w:rPr>
          <w:rFonts w:ascii="Arial" w:hAnsi="Arial" w:cs="Arial"/>
          <w:b/>
          <w:sz w:val="22"/>
        </w:rPr>
      </w:pPr>
      <w:r w:rsidRPr="00CC6044">
        <w:rPr>
          <w:rFonts w:ascii="Arial" w:hAnsi="Arial" w:cs="Arial"/>
          <w:b/>
          <w:sz w:val="22"/>
        </w:rPr>
        <w:t>REGON 811685734</w:t>
      </w:r>
    </w:p>
    <w:p w14:paraId="63B8BD96" w14:textId="77777777" w:rsidR="00957B4D" w:rsidRPr="00CC6044" w:rsidRDefault="00957B4D" w:rsidP="00957B4D">
      <w:pPr>
        <w:pStyle w:val="Tekstpodstawowy"/>
        <w:jc w:val="both"/>
        <w:rPr>
          <w:rFonts w:ascii="Arial" w:hAnsi="Arial" w:cs="Arial"/>
          <w:b w:val="0"/>
          <w:bCs/>
          <w:szCs w:val="24"/>
        </w:rPr>
      </w:pPr>
      <w:r w:rsidRPr="00CC6044">
        <w:rPr>
          <w:rFonts w:ascii="Arial" w:hAnsi="Arial" w:cs="Arial"/>
          <w:b w:val="0"/>
          <w:bCs/>
          <w:szCs w:val="24"/>
        </w:rPr>
        <w:t xml:space="preserve">postępowanie prowadzone przy użyciu platformy </w:t>
      </w:r>
      <w:bookmarkStart w:id="1" w:name="_Hlk49778233"/>
      <w:r w:rsidRPr="00CC6044">
        <w:rPr>
          <w:rFonts w:ascii="Arial" w:hAnsi="Arial" w:cs="Arial"/>
          <w:b w:val="0"/>
          <w:bCs/>
          <w:szCs w:val="24"/>
        </w:rPr>
        <w:t>przetargowej</w:t>
      </w:r>
    </w:p>
    <w:p w14:paraId="414E171B" w14:textId="77777777" w:rsidR="00957B4D" w:rsidRPr="00CC6044" w:rsidRDefault="00957B4D" w:rsidP="00957B4D">
      <w:pPr>
        <w:pStyle w:val="Tekstpodstawowy"/>
        <w:jc w:val="both"/>
        <w:rPr>
          <w:rFonts w:ascii="Arial" w:hAnsi="Arial" w:cs="Arial"/>
          <w:szCs w:val="24"/>
        </w:rPr>
      </w:pPr>
      <w:r w:rsidRPr="00CC6044">
        <w:rPr>
          <w:rFonts w:ascii="Arial" w:hAnsi="Arial" w:cs="Arial"/>
          <w:szCs w:val="24"/>
        </w:rPr>
        <w:t>Platforma Zakupowa</w:t>
      </w:r>
      <w:bookmarkEnd w:id="1"/>
      <w:r w:rsidRPr="00CC6044">
        <w:rPr>
          <w:rFonts w:ascii="Arial" w:hAnsi="Arial" w:cs="Arial"/>
          <w:szCs w:val="24"/>
        </w:rPr>
        <w:t xml:space="preserve"> </w:t>
      </w:r>
    </w:p>
    <w:p w14:paraId="6BD94B0F" w14:textId="77777777" w:rsidR="00957B4D" w:rsidRPr="00CC6044" w:rsidRDefault="009462C1" w:rsidP="00957B4D">
      <w:pPr>
        <w:pStyle w:val="Tekstpodstawowy"/>
        <w:rPr>
          <w:rFonts w:ascii="Arial" w:hAnsi="Arial" w:cs="Arial"/>
          <w:sz w:val="22"/>
        </w:rPr>
      </w:pPr>
      <w:hyperlink r:id="rId11" w:history="1">
        <w:r w:rsidR="00957B4D" w:rsidRPr="00CC6044">
          <w:rPr>
            <w:rStyle w:val="Hipercze"/>
            <w:rFonts w:ascii="Arial" w:hAnsi="Arial" w:cs="Arial"/>
            <w:szCs w:val="24"/>
          </w:rPr>
          <w:t>https://platformazakupowa.pl/pn/um_stargard</w:t>
        </w:r>
      </w:hyperlink>
      <w:r w:rsidR="00957B4D" w:rsidRPr="00CC6044">
        <w:rPr>
          <w:rFonts w:ascii="Arial" w:hAnsi="Arial" w:cs="Arial"/>
          <w:szCs w:val="24"/>
        </w:rPr>
        <w:t xml:space="preserve"> </w:t>
      </w:r>
      <w:r w:rsidR="00957B4D" w:rsidRPr="00CC6044">
        <w:rPr>
          <w:rFonts w:ascii="Arial" w:hAnsi="Arial" w:cs="Arial"/>
          <w:b w:val="0"/>
          <w:bCs/>
          <w:szCs w:val="24"/>
        </w:rPr>
        <w:t xml:space="preserve">postępowania: </w:t>
      </w:r>
      <w:hyperlink r:id="rId12" w:history="1">
        <w:r w:rsidR="00957B4D" w:rsidRPr="00CC6044">
          <w:rPr>
            <w:rStyle w:val="Hipercze"/>
            <w:rFonts w:ascii="Arial" w:hAnsi="Arial" w:cs="Arial"/>
            <w:szCs w:val="24"/>
          </w:rPr>
          <w:t>https://platformazakupowa.pl/pn/um_stargard/proceedings</w:t>
        </w:r>
      </w:hyperlink>
    </w:p>
    <w:p w14:paraId="0A218001" w14:textId="77777777" w:rsidR="00957B4D" w:rsidRDefault="00957B4D" w:rsidP="00957B4D">
      <w:pPr>
        <w:pStyle w:val="Tekstpodstawowy"/>
        <w:jc w:val="both"/>
        <w:rPr>
          <w:rFonts w:ascii="Arial" w:hAnsi="Arial"/>
          <w:szCs w:val="24"/>
        </w:rPr>
      </w:pPr>
    </w:p>
    <w:p w14:paraId="42385C16"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both"/>
        <w:rPr>
          <w:rFonts w:cs="Arial"/>
          <w:b/>
          <w:sz w:val="22"/>
        </w:rPr>
      </w:pPr>
      <w:r w:rsidRPr="00E67589">
        <w:rPr>
          <w:rFonts w:cs="Arial"/>
          <w:b/>
          <w:sz w:val="22"/>
        </w:rPr>
        <w:t xml:space="preserve">ROZDZIAŁ I. </w:t>
      </w:r>
      <w:r>
        <w:rPr>
          <w:rFonts w:cs="Arial"/>
          <w:b/>
          <w:sz w:val="22"/>
        </w:rPr>
        <w:t>PRZEDMIOT ZAMÓWIENIA</w:t>
      </w:r>
    </w:p>
    <w:p w14:paraId="07319AE7" w14:textId="77777777" w:rsidR="00957B4D" w:rsidRDefault="00957B4D" w:rsidP="00957B4D"/>
    <w:p w14:paraId="57235CE1" w14:textId="51EF44FB" w:rsidR="00BD1F19" w:rsidRDefault="00BD1F19" w:rsidP="00BD1F19">
      <w:pPr>
        <w:pStyle w:val="Tekstpodstawowy"/>
        <w:numPr>
          <w:ilvl w:val="0"/>
          <w:numId w:val="4"/>
        </w:numPr>
        <w:tabs>
          <w:tab w:val="clear" w:pos="720"/>
          <w:tab w:val="num" w:pos="284"/>
        </w:tabs>
        <w:ind w:left="284" w:hanging="284"/>
        <w:jc w:val="both"/>
        <w:rPr>
          <w:rFonts w:ascii="Arial" w:hAnsi="Arial"/>
          <w:sz w:val="22"/>
        </w:rPr>
      </w:pPr>
      <w:r>
        <w:rPr>
          <w:rFonts w:ascii="Arial" w:hAnsi="Arial"/>
          <w:sz w:val="22"/>
          <w:u w:val="single"/>
        </w:rPr>
        <w:t>Nazwa przedmiotu zamówienia:</w:t>
      </w:r>
      <w:r>
        <w:rPr>
          <w:rFonts w:ascii="Arial" w:hAnsi="Arial"/>
          <w:sz w:val="22"/>
        </w:rPr>
        <w:t xml:space="preserve"> </w:t>
      </w:r>
      <w:r w:rsidR="0012627D" w:rsidRPr="0012627D">
        <w:rPr>
          <w:rFonts w:ascii="Arial" w:hAnsi="Arial"/>
          <w:sz w:val="22"/>
        </w:rPr>
        <w:t>modernizacj</w:t>
      </w:r>
      <w:r w:rsidR="0012627D">
        <w:rPr>
          <w:rFonts w:ascii="Arial" w:hAnsi="Arial"/>
          <w:sz w:val="22"/>
        </w:rPr>
        <w:t>a</w:t>
      </w:r>
      <w:r w:rsidR="0012627D" w:rsidRPr="0012627D">
        <w:rPr>
          <w:rFonts w:ascii="Arial" w:hAnsi="Arial"/>
          <w:sz w:val="22"/>
        </w:rPr>
        <w:t xml:space="preserve"> Systemu Ostrzegania i Alarmowania Miasta Stargard</w:t>
      </w:r>
      <w:r>
        <w:rPr>
          <w:rFonts w:ascii="Arial" w:hAnsi="Arial"/>
          <w:sz w:val="22"/>
        </w:rPr>
        <w:t xml:space="preserve">. </w:t>
      </w:r>
      <w:r w:rsidRPr="00A27A3F">
        <w:rPr>
          <w:rFonts w:ascii="Arial" w:hAnsi="Arial"/>
          <w:b w:val="0"/>
          <w:bCs/>
          <w:sz w:val="22"/>
        </w:rPr>
        <w:t>Numer referencyjny: TZ.</w:t>
      </w:r>
      <w:r w:rsidRPr="00202262">
        <w:rPr>
          <w:rFonts w:ascii="Arial" w:hAnsi="Arial"/>
          <w:b w:val="0"/>
          <w:bCs/>
          <w:sz w:val="22"/>
        </w:rPr>
        <w:t>271.1</w:t>
      </w:r>
      <w:r w:rsidR="006B5776">
        <w:rPr>
          <w:rFonts w:ascii="Arial" w:hAnsi="Arial"/>
          <w:b w:val="0"/>
          <w:bCs/>
          <w:sz w:val="22"/>
        </w:rPr>
        <w:t>8</w:t>
      </w:r>
      <w:r w:rsidRPr="00202262">
        <w:rPr>
          <w:rFonts w:ascii="Arial" w:hAnsi="Arial"/>
          <w:b w:val="0"/>
          <w:bCs/>
          <w:sz w:val="22"/>
        </w:rPr>
        <w:t>.202</w:t>
      </w:r>
      <w:r w:rsidR="007F69AC">
        <w:rPr>
          <w:rFonts w:ascii="Arial" w:hAnsi="Arial"/>
          <w:b w:val="0"/>
          <w:bCs/>
          <w:sz w:val="22"/>
        </w:rPr>
        <w:t>3</w:t>
      </w:r>
    </w:p>
    <w:p w14:paraId="02AEF8B6" w14:textId="77777777" w:rsidR="00BD1F19" w:rsidRDefault="00BD1F19" w:rsidP="00BD1F19">
      <w:pPr>
        <w:pStyle w:val="Tekstpodstawowy"/>
        <w:ind w:left="284"/>
        <w:jc w:val="both"/>
        <w:rPr>
          <w:rFonts w:ascii="Arial" w:hAnsi="Arial"/>
          <w:sz w:val="22"/>
        </w:rPr>
      </w:pPr>
    </w:p>
    <w:p w14:paraId="0D8810D9" w14:textId="77777777" w:rsidR="00BD1F19" w:rsidRPr="00642849" w:rsidRDefault="00BD1F19" w:rsidP="00BD1F19">
      <w:pPr>
        <w:numPr>
          <w:ilvl w:val="0"/>
          <w:numId w:val="4"/>
        </w:numPr>
        <w:tabs>
          <w:tab w:val="clear" w:pos="720"/>
          <w:tab w:val="num" w:pos="284"/>
        </w:tabs>
        <w:ind w:left="284" w:hanging="284"/>
        <w:jc w:val="both"/>
        <w:rPr>
          <w:rFonts w:ascii="Arial" w:hAnsi="Arial"/>
          <w:b/>
          <w:sz w:val="22"/>
          <w:u w:val="single"/>
        </w:rPr>
      </w:pPr>
      <w:r w:rsidRPr="00642849">
        <w:rPr>
          <w:rFonts w:ascii="Arial" w:hAnsi="Arial" w:cs="Arial"/>
          <w:b/>
          <w:sz w:val="22"/>
          <w:u w:val="single"/>
        </w:rPr>
        <w:t>Określenie przedmiotu zamówienia:</w:t>
      </w:r>
    </w:p>
    <w:p w14:paraId="7B8D0211" w14:textId="38F6DBA5" w:rsidR="00BD1F19" w:rsidRDefault="00125AF5" w:rsidP="006E554D">
      <w:pPr>
        <w:numPr>
          <w:ilvl w:val="1"/>
          <w:numId w:val="28"/>
        </w:numPr>
        <w:tabs>
          <w:tab w:val="clear" w:pos="1440"/>
          <w:tab w:val="left" w:pos="567"/>
        </w:tabs>
        <w:ind w:left="567" w:hanging="283"/>
        <w:jc w:val="both"/>
        <w:rPr>
          <w:rFonts w:ascii="Arial" w:hAnsi="Arial" w:cs="Arial"/>
          <w:sz w:val="22"/>
          <w:lang w:eastAsia="ar-SA"/>
        </w:rPr>
      </w:pPr>
      <w:r w:rsidRPr="00125AF5">
        <w:rPr>
          <w:rFonts w:ascii="Arial" w:hAnsi="Arial" w:cs="Arial"/>
          <w:b/>
          <w:sz w:val="22"/>
          <w:lang w:eastAsia="ar-SA"/>
        </w:rPr>
        <w:t xml:space="preserve">wykonanie wszystkich niezbędnych </w:t>
      </w:r>
      <w:r>
        <w:rPr>
          <w:rFonts w:ascii="Arial" w:hAnsi="Arial" w:cs="Arial"/>
          <w:b/>
          <w:sz w:val="22"/>
          <w:lang w:eastAsia="ar-SA"/>
        </w:rPr>
        <w:t xml:space="preserve">dostaw, </w:t>
      </w:r>
      <w:r w:rsidRPr="00125AF5">
        <w:rPr>
          <w:rFonts w:ascii="Arial" w:hAnsi="Arial" w:cs="Arial"/>
          <w:b/>
          <w:sz w:val="22"/>
          <w:lang w:eastAsia="ar-SA"/>
        </w:rPr>
        <w:t>robót</w:t>
      </w:r>
      <w:r>
        <w:rPr>
          <w:rFonts w:ascii="Arial" w:hAnsi="Arial" w:cs="Arial"/>
          <w:b/>
          <w:sz w:val="22"/>
          <w:lang w:eastAsia="ar-SA"/>
        </w:rPr>
        <w:t xml:space="preserve">, prac i czynności </w:t>
      </w:r>
      <w:r w:rsidRPr="00125AF5">
        <w:rPr>
          <w:rFonts w:ascii="Arial" w:hAnsi="Arial" w:cs="Arial"/>
          <w:b/>
          <w:sz w:val="22"/>
          <w:lang w:eastAsia="ar-SA"/>
        </w:rPr>
        <w:t>związanych z modernizacja Systemu Ostrzegania i Alarmowania Miasta Stargard</w:t>
      </w:r>
      <w:r w:rsidRPr="005C1362">
        <w:rPr>
          <w:rFonts w:ascii="Arial" w:hAnsi="Arial" w:cs="Arial"/>
          <w:sz w:val="22"/>
        </w:rPr>
        <w:t>, a w tym</w:t>
      </w:r>
      <w:r>
        <w:rPr>
          <w:rFonts w:ascii="Arial" w:hAnsi="Arial" w:cs="Arial"/>
          <w:sz w:val="22"/>
        </w:rPr>
        <w:t>:</w:t>
      </w:r>
      <w:bookmarkStart w:id="2" w:name="_Hlk105505712"/>
    </w:p>
    <w:p w14:paraId="059B8CCE" w14:textId="77777777" w:rsidR="00321593" w:rsidRPr="00321593" w:rsidRDefault="00125AF5" w:rsidP="00482C17">
      <w:pPr>
        <w:pStyle w:val="Akapitzlist"/>
        <w:numPr>
          <w:ilvl w:val="0"/>
          <w:numId w:val="41"/>
        </w:numPr>
        <w:tabs>
          <w:tab w:val="clear" w:pos="450"/>
          <w:tab w:val="left" w:pos="567"/>
          <w:tab w:val="num" w:pos="851"/>
          <w:tab w:val="left" w:pos="993"/>
        </w:tabs>
        <w:spacing w:after="0" w:line="240" w:lineRule="auto"/>
        <w:ind w:left="851" w:hanging="284"/>
        <w:jc w:val="both"/>
        <w:rPr>
          <w:rFonts w:ascii="Arial" w:hAnsi="Arial" w:cs="Arial"/>
          <w:bCs/>
          <w:lang w:eastAsia="ar-SA"/>
        </w:rPr>
      </w:pPr>
      <w:r>
        <w:rPr>
          <w:rFonts w:ascii="Arial" w:hAnsi="Arial" w:cs="Arial"/>
          <w:bCs/>
          <w:lang w:val="pl-PL" w:eastAsia="ar-SA"/>
        </w:rPr>
        <w:t xml:space="preserve">demontaż i </w:t>
      </w:r>
      <w:r w:rsidR="00321593">
        <w:rPr>
          <w:rFonts w:ascii="Arial" w:hAnsi="Arial" w:cs="Arial"/>
          <w:bCs/>
          <w:lang w:val="pl-PL" w:eastAsia="ar-SA"/>
        </w:rPr>
        <w:t>utylizacja zbędnych istniejących elementów Systemu,</w:t>
      </w:r>
    </w:p>
    <w:p w14:paraId="69ED86C8" w14:textId="6E833A34" w:rsidR="00125AF5" w:rsidRPr="00321593" w:rsidRDefault="00321593" w:rsidP="00482C17">
      <w:pPr>
        <w:pStyle w:val="Akapitzlist"/>
        <w:numPr>
          <w:ilvl w:val="0"/>
          <w:numId w:val="41"/>
        </w:numPr>
        <w:tabs>
          <w:tab w:val="clear" w:pos="450"/>
          <w:tab w:val="left" w:pos="567"/>
          <w:tab w:val="num" w:pos="851"/>
          <w:tab w:val="left" w:pos="993"/>
        </w:tabs>
        <w:spacing w:after="0" w:line="240" w:lineRule="auto"/>
        <w:ind w:left="851" w:hanging="284"/>
        <w:jc w:val="both"/>
        <w:rPr>
          <w:rFonts w:ascii="Arial" w:hAnsi="Arial" w:cs="Arial"/>
          <w:bCs/>
          <w:lang w:eastAsia="ar-SA"/>
        </w:rPr>
      </w:pPr>
      <w:r w:rsidRPr="00321593">
        <w:rPr>
          <w:rFonts w:ascii="Arial" w:hAnsi="Arial" w:cs="Arial"/>
          <w:bCs/>
          <w:lang w:val="pl-PL" w:eastAsia="ar-SA"/>
        </w:rPr>
        <w:t>dostaw</w:t>
      </w:r>
      <w:r>
        <w:rPr>
          <w:rFonts w:ascii="Arial" w:hAnsi="Arial" w:cs="Arial"/>
          <w:bCs/>
          <w:lang w:val="pl-PL" w:eastAsia="ar-SA"/>
        </w:rPr>
        <w:t>a</w:t>
      </w:r>
      <w:r w:rsidRPr="00321593">
        <w:rPr>
          <w:rFonts w:ascii="Arial" w:hAnsi="Arial" w:cs="Arial"/>
          <w:bCs/>
          <w:lang w:val="pl-PL" w:eastAsia="ar-SA"/>
        </w:rPr>
        <w:t>, montaż</w:t>
      </w:r>
      <w:r>
        <w:rPr>
          <w:rFonts w:ascii="Arial" w:hAnsi="Arial" w:cs="Arial"/>
          <w:bCs/>
          <w:lang w:val="pl-PL" w:eastAsia="ar-SA"/>
        </w:rPr>
        <w:t>, instalacja</w:t>
      </w:r>
      <w:r w:rsidRPr="00321593">
        <w:rPr>
          <w:rFonts w:ascii="Arial" w:hAnsi="Arial" w:cs="Arial"/>
          <w:bCs/>
          <w:lang w:val="pl-PL" w:eastAsia="ar-SA"/>
        </w:rPr>
        <w:t xml:space="preserve"> i uruchomieni</w:t>
      </w:r>
      <w:r>
        <w:rPr>
          <w:rFonts w:ascii="Arial" w:hAnsi="Arial" w:cs="Arial"/>
          <w:bCs/>
          <w:lang w:val="pl-PL" w:eastAsia="ar-SA"/>
        </w:rPr>
        <w:t>e</w:t>
      </w:r>
      <w:r w:rsidRPr="00321593">
        <w:rPr>
          <w:rFonts w:ascii="Arial" w:hAnsi="Arial" w:cs="Arial"/>
          <w:bCs/>
          <w:lang w:val="pl-PL" w:eastAsia="ar-SA"/>
        </w:rPr>
        <w:t xml:space="preserve"> w wyznaczonych lokalizacjach na terenie miasta fabrycznie nowych kompletnych punktów alarmowych umożliwiających przekazywanie sygnałów dźwiękowych i komunikatów głosowych tj. </w:t>
      </w:r>
      <w:r w:rsidRPr="00321593">
        <w:rPr>
          <w:rFonts w:ascii="Arial" w:hAnsi="Arial" w:cs="Arial"/>
          <w:b/>
          <w:lang w:val="pl-PL" w:eastAsia="ar-SA"/>
        </w:rPr>
        <w:t>14 elektronicznych syren alarmowych</w:t>
      </w:r>
      <w:r w:rsidRPr="00321593">
        <w:rPr>
          <w:rFonts w:ascii="Arial" w:hAnsi="Arial" w:cs="Arial"/>
          <w:bCs/>
          <w:lang w:val="pl-PL" w:eastAsia="ar-SA"/>
        </w:rPr>
        <w:t xml:space="preserve"> (każda z zestawem głośników szczelinowych, blokiem sterującym, konstrukcją do montażu, anteną i okablowaniem), zasilanych energią elektryczną, wykorzystujących do emisji dźwięku i sterowania transmisję radiową</w:t>
      </w:r>
      <w:r>
        <w:rPr>
          <w:rFonts w:ascii="Arial" w:hAnsi="Arial" w:cs="Arial"/>
          <w:bCs/>
          <w:lang w:val="pl-PL" w:eastAsia="ar-SA"/>
        </w:rPr>
        <w:t>,</w:t>
      </w:r>
    </w:p>
    <w:p w14:paraId="1AEF6F08" w14:textId="73FEADD0" w:rsidR="00321593" w:rsidRPr="00321593" w:rsidRDefault="00321593" w:rsidP="00482C17">
      <w:pPr>
        <w:pStyle w:val="Akapitzlist"/>
        <w:numPr>
          <w:ilvl w:val="0"/>
          <w:numId w:val="41"/>
        </w:numPr>
        <w:tabs>
          <w:tab w:val="clear" w:pos="450"/>
          <w:tab w:val="left" w:pos="567"/>
          <w:tab w:val="num" w:pos="851"/>
          <w:tab w:val="left" w:pos="993"/>
        </w:tabs>
        <w:spacing w:after="0" w:line="240" w:lineRule="auto"/>
        <w:ind w:left="851" w:hanging="284"/>
        <w:jc w:val="both"/>
        <w:rPr>
          <w:rFonts w:ascii="Arial" w:hAnsi="Arial" w:cs="Arial"/>
          <w:bCs/>
          <w:lang w:eastAsia="ar-SA"/>
        </w:rPr>
      </w:pPr>
      <w:r w:rsidRPr="00321593">
        <w:rPr>
          <w:rFonts w:ascii="Arial" w:hAnsi="Arial" w:cs="Arial"/>
          <w:bCs/>
          <w:lang w:eastAsia="ar-SA"/>
        </w:rPr>
        <w:t>dostaw</w:t>
      </w:r>
      <w:r>
        <w:rPr>
          <w:rFonts w:ascii="Arial" w:hAnsi="Arial" w:cs="Arial"/>
          <w:bCs/>
          <w:lang w:val="pl-PL" w:eastAsia="ar-SA"/>
        </w:rPr>
        <w:t>a</w:t>
      </w:r>
      <w:r w:rsidRPr="00321593">
        <w:rPr>
          <w:rFonts w:ascii="Arial" w:hAnsi="Arial" w:cs="Arial"/>
          <w:bCs/>
          <w:lang w:eastAsia="ar-SA"/>
        </w:rPr>
        <w:t>, instalacj</w:t>
      </w:r>
      <w:r>
        <w:rPr>
          <w:rFonts w:ascii="Arial" w:hAnsi="Arial" w:cs="Arial"/>
          <w:bCs/>
          <w:lang w:val="pl-PL" w:eastAsia="ar-SA"/>
        </w:rPr>
        <w:t>a</w:t>
      </w:r>
      <w:r w:rsidRPr="00321593">
        <w:rPr>
          <w:rFonts w:ascii="Arial" w:hAnsi="Arial" w:cs="Arial"/>
          <w:bCs/>
          <w:lang w:eastAsia="ar-SA"/>
        </w:rPr>
        <w:t xml:space="preserve"> i uruchomieni</w:t>
      </w:r>
      <w:r>
        <w:rPr>
          <w:rFonts w:ascii="Arial" w:hAnsi="Arial" w:cs="Arial"/>
          <w:bCs/>
          <w:lang w:val="pl-PL" w:eastAsia="ar-SA"/>
        </w:rPr>
        <w:t>e</w:t>
      </w:r>
      <w:r w:rsidRPr="00321593">
        <w:rPr>
          <w:rFonts w:ascii="Arial" w:hAnsi="Arial" w:cs="Arial"/>
          <w:bCs/>
          <w:lang w:eastAsia="ar-SA"/>
        </w:rPr>
        <w:t xml:space="preserve"> w wyznaczonej lokalizacji urządzenia sterowania i kontroli tj. </w:t>
      </w:r>
      <w:r w:rsidRPr="00321593">
        <w:rPr>
          <w:rFonts w:ascii="Arial" w:hAnsi="Arial" w:cs="Arial"/>
          <w:b/>
          <w:lang w:eastAsia="ar-SA"/>
        </w:rPr>
        <w:t>1 centrali alarmowej sterującej pracą syren alarmowych wraz z oprogramowaniem oraz urządzeniem mobilnym, zapewniających integrację z istniejącym systemem ostrzegania i alarmowania na terenie województwa zachodniopomorskiego</w:t>
      </w:r>
      <w:r>
        <w:rPr>
          <w:rFonts w:ascii="Arial" w:hAnsi="Arial" w:cs="Arial"/>
          <w:bCs/>
          <w:lang w:val="pl-PL" w:eastAsia="ar-SA"/>
        </w:rPr>
        <w:t>,</w:t>
      </w:r>
    </w:p>
    <w:p w14:paraId="32583B32" w14:textId="5008F9BA" w:rsidR="00321593" w:rsidRPr="000217B6" w:rsidRDefault="000217B6" w:rsidP="00482C17">
      <w:pPr>
        <w:pStyle w:val="Akapitzlist"/>
        <w:numPr>
          <w:ilvl w:val="0"/>
          <w:numId w:val="41"/>
        </w:numPr>
        <w:tabs>
          <w:tab w:val="clear" w:pos="450"/>
          <w:tab w:val="left" w:pos="567"/>
          <w:tab w:val="num" w:pos="851"/>
          <w:tab w:val="left" w:pos="993"/>
        </w:tabs>
        <w:spacing w:after="0" w:line="240" w:lineRule="auto"/>
        <w:ind w:left="851" w:hanging="284"/>
        <w:jc w:val="both"/>
        <w:rPr>
          <w:rFonts w:ascii="Arial" w:hAnsi="Arial" w:cs="Arial"/>
          <w:bCs/>
          <w:lang w:eastAsia="ar-SA"/>
        </w:rPr>
      </w:pPr>
      <w:r w:rsidRPr="000217B6">
        <w:rPr>
          <w:rFonts w:ascii="Arial" w:hAnsi="Arial" w:cs="Arial"/>
          <w:bCs/>
          <w:lang w:eastAsia="ar-SA"/>
        </w:rPr>
        <w:t>przeprowadzeni</w:t>
      </w:r>
      <w:r>
        <w:rPr>
          <w:rFonts w:ascii="Arial" w:hAnsi="Arial" w:cs="Arial"/>
          <w:bCs/>
          <w:lang w:val="pl-PL" w:eastAsia="ar-SA"/>
        </w:rPr>
        <w:t>e</w:t>
      </w:r>
      <w:r w:rsidRPr="000217B6">
        <w:rPr>
          <w:rFonts w:ascii="Arial" w:hAnsi="Arial" w:cs="Arial"/>
          <w:bCs/>
          <w:lang w:eastAsia="ar-SA"/>
        </w:rPr>
        <w:t xml:space="preserve"> szkoleń dla administratorów i użytkowników systemu</w:t>
      </w:r>
      <w:r>
        <w:rPr>
          <w:rFonts w:ascii="Arial" w:hAnsi="Arial" w:cs="Arial"/>
          <w:bCs/>
          <w:lang w:val="pl-PL" w:eastAsia="ar-SA"/>
        </w:rPr>
        <w:t>,</w:t>
      </w:r>
    </w:p>
    <w:p w14:paraId="41163123" w14:textId="4A0DEE84" w:rsidR="000217B6" w:rsidRPr="00125AF5" w:rsidRDefault="000217B6" w:rsidP="00482C17">
      <w:pPr>
        <w:pStyle w:val="Akapitzlist"/>
        <w:numPr>
          <w:ilvl w:val="0"/>
          <w:numId w:val="41"/>
        </w:numPr>
        <w:tabs>
          <w:tab w:val="clear" w:pos="450"/>
          <w:tab w:val="left" w:pos="567"/>
          <w:tab w:val="num" w:pos="851"/>
          <w:tab w:val="left" w:pos="993"/>
        </w:tabs>
        <w:spacing w:after="0" w:line="240" w:lineRule="auto"/>
        <w:ind w:left="851" w:hanging="284"/>
        <w:jc w:val="both"/>
        <w:rPr>
          <w:rFonts w:ascii="Arial" w:hAnsi="Arial" w:cs="Arial"/>
          <w:bCs/>
          <w:lang w:eastAsia="ar-SA"/>
        </w:rPr>
      </w:pPr>
      <w:r>
        <w:rPr>
          <w:rFonts w:ascii="Arial" w:hAnsi="Arial" w:cs="Arial"/>
          <w:bCs/>
          <w:lang w:val="pl-PL" w:eastAsia="ar-SA"/>
        </w:rPr>
        <w:t>wykonanie pozostałych prac i czynności wynikających z opisu przedmiotu zamówienia (załącznik nr 7 SWZ)</w:t>
      </w:r>
    </w:p>
    <w:p w14:paraId="6B954A46" w14:textId="552D2B21" w:rsidR="00BD1F19" w:rsidRDefault="00BD1F19" w:rsidP="00482C17">
      <w:pPr>
        <w:numPr>
          <w:ilvl w:val="1"/>
          <w:numId w:val="41"/>
        </w:numPr>
        <w:tabs>
          <w:tab w:val="clear" w:pos="1440"/>
          <w:tab w:val="left" w:pos="567"/>
        </w:tabs>
        <w:ind w:left="567" w:hanging="283"/>
        <w:jc w:val="both"/>
        <w:rPr>
          <w:rFonts w:ascii="Arial" w:hAnsi="Arial" w:cs="Arial"/>
          <w:sz w:val="22"/>
          <w:lang w:eastAsia="ar-SA"/>
        </w:rPr>
      </w:pPr>
      <w:bookmarkStart w:id="3" w:name="_Hlk139976898"/>
      <w:bookmarkStart w:id="4" w:name="_Hlk49153908"/>
      <w:bookmarkEnd w:id="2"/>
      <w:r>
        <w:rPr>
          <w:rFonts w:ascii="Arial" w:hAnsi="Arial" w:cs="Arial"/>
          <w:sz w:val="22"/>
          <w:lang w:eastAsia="ar-SA"/>
        </w:rPr>
        <w:t xml:space="preserve">Szczegółowy opis przedmiotu zamówienia, a w tym wymagania </w:t>
      </w:r>
      <w:r w:rsidR="000217B6">
        <w:rPr>
          <w:rFonts w:ascii="Arial" w:hAnsi="Arial" w:cs="Arial"/>
          <w:sz w:val="22"/>
          <w:lang w:eastAsia="ar-SA"/>
        </w:rPr>
        <w:t xml:space="preserve">techniczne, </w:t>
      </w:r>
      <w:r w:rsidR="00D43958">
        <w:rPr>
          <w:rFonts w:ascii="Arial" w:hAnsi="Arial" w:cs="Arial"/>
          <w:sz w:val="22"/>
          <w:lang w:eastAsia="ar-SA"/>
        </w:rPr>
        <w:t>funkcjonaln</w:t>
      </w:r>
      <w:r w:rsidR="000217B6">
        <w:rPr>
          <w:rFonts w:ascii="Arial" w:hAnsi="Arial" w:cs="Arial"/>
          <w:sz w:val="22"/>
          <w:lang w:eastAsia="ar-SA"/>
        </w:rPr>
        <w:t xml:space="preserve">e i </w:t>
      </w:r>
      <w:r w:rsidR="00D43958">
        <w:rPr>
          <w:rFonts w:ascii="Arial" w:hAnsi="Arial" w:cs="Arial"/>
          <w:sz w:val="22"/>
          <w:lang w:eastAsia="ar-SA"/>
        </w:rPr>
        <w:t>użytkowe zamawian</w:t>
      </w:r>
      <w:r w:rsidR="000217B6">
        <w:rPr>
          <w:rFonts w:ascii="Arial" w:hAnsi="Arial" w:cs="Arial"/>
          <w:sz w:val="22"/>
          <w:lang w:eastAsia="ar-SA"/>
        </w:rPr>
        <w:t xml:space="preserve">ych urządzeń </w:t>
      </w:r>
      <w:r>
        <w:rPr>
          <w:rFonts w:ascii="Arial" w:hAnsi="Arial" w:cs="Arial"/>
          <w:sz w:val="22"/>
          <w:lang w:eastAsia="ar-SA"/>
        </w:rPr>
        <w:t>określają:</w:t>
      </w:r>
    </w:p>
    <w:p w14:paraId="594F4242" w14:textId="2E7831F5" w:rsidR="00BD1F19" w:rsidRPr="006D20AA" w:rsidRDefault="00F45541" w:rsidP="00482C17">
      <w:pPr>
        <w:pStyle w:val="Akapitzlist"/>
        <w:numPr>
          <w:ilvl w:val="0"/>
          <w:numId w:val="39"/>
        </w:numPr>
        <w:tabs>
          <w:tab w:val="left" w:pos="567"/>
          <w:tab w:val="left" w:pos="993"/>
        </w:tabs>
        <w:spacing w:after="0" w:line="240" w:lineRule="auto"/>
        <w:ind w:left="993" w:hanging="426"/>
        <w:jc w:val="both"/>
        <w:rPr>
          <w:rFonts w:ascii="Arial" w:hAnsi="Arial" w:cs="Arial"/>
          <w:lang w:eastAsia="ar-SA"/>
        </w:rPr>
      </w:pPr>
      <w:bookmarkStart w:id="5" w:name="_Hlk105491062"/>
      <w:r>
        <w:rPr>
          <w:rFonts w:ascii="Arial" w:hAnsi="Arial" w:cs="Arial"/>
          <w:lang w:val="pl-PL" w:eastAsia="ar-SA"/>
        </w:rPr>
        <w:t>„opis przedmiotu zamówienia”</w:t>
      </w:r>
      <w:bookmarkEnd w:id="5"/>
      <w:r w:rsidR="00742F4C">
        <w:rPr>
          <w:rFonts w:ascii="Arial" w:hAnsi="Arial" w:cs="Arial"/>
          <w:lang w:val="pl-PL" w:eastAsia="ar-SA"/>
        </w:rPr>
        <w:t xml:space="preserve"> stanowiąc</w:t>
      </w:r>
      <w:r>
        <w:rPr>
          <w:rFonts w:ascii="Arial" w:hAnsi="Arial" w:cs="Arial"/>
          <w:lang w:val="pl-PL" w:eastAsia="ar-SA"/>
        </w:rPr>
        <w:t>y</w:t>
      </w:r>
      <w:r w:rsidR="00742F4C">
        <w:rPr>
          <w:rFonts w:ascii="Arial" w:hAnsi="Arial" w:cs="Arial"/>
          <w:lang w:val="pl-PL" w:eastAsia="ar-SA"/>
        </w:rPr>
        <w:t xml:space="preserve"> załącznik nr 7 SWZ</w:t>
      </w:r>
      <w:bookmarkEnd w:id="3"/>
      <w:r w:rsidR="00BD1F19" w:rsidRPr="00A611D2">
        <w:rPr>
          <w:rFonts w:ascii="Arial" w:hAnsi="Arial" w:cs="Arial"/>
          <w:lang w:val="pl-PL" w:eastAsia="ar-SA"/>
        </w:rPr>
        <w:t>,</w:t>
      </w:r>
    </w:p>
    <w:p w14:paraId="7A11056C" w14:textId="77777777" w:rsidR="00BD1F19" w:rsidRPr="00BA7612" w:rsidRDefault="00BD1F19" w:rsidP="00482C17">
      <w:pPr>
        <w:numPr>
          <w:ilvl w:val="1"/>
          <w:numId w:val="41"/>
        </w:numPr>
        <w:tabs>
          <w:tab w:val="left" w:pos="567"/>
        </w:tabs>
        <w:ind w:left="567" w:hanging="283"/>
        <w:jc w:val="both"/>
        <w:rPr>
          <w:rFonts w:ascii="Arial" w:hAnsi="Arial" w:cs="Arial"/>
          <w:bCs/>
          <w:sz w:val="22"/>
          <w:lang w:eastAsia="ar-SA"/>
        </w:rPr>
      </w:pPr>
      <w:r w:rsidRPr="00BA7612">
        <w:rPr>
          <w:rFonts w:ascii="Arial" w:hAnsi="Arial"/>
          <w:bCs/>
          <w:sz w:val="22"/>
        </w:rPr>
        <w:t xml:space="preserve">w przypadkach, gdy przedmiot zamówienia opisywany jest przez odniesienie do norm, ocen technicznych, specyfikacji technicznych i systemów referencji technicznych, o których mowa w art. 101 ust. 1 pkt 2 oraz ust. 3 ustawy - Zamawiający niniejszym wskazuje, że dopuszcza rozwiązania równoważne opisywanym, a każdemu występującemu w dokumentach zamówienia takiemu odniesieniu towarzyszą wyrazy „lub równoważne” (należy każdorazowo dodać do odniesienia wyrazy „lub równoważne”). Jeżeli w dokumentach zamówienia dla jego opisu wskazano znaki  towarowe, </w:t>
      </w:r>
      <w:r w:rsidRPr="00BA7612">
        <w:rPr>
          <w:rFonts w:ascii="Arial" w:hAnsi="Arial"/>
          <w:bCs/>
          <w:sz w:val="22"/>
        </w:rPr>
        <w:lastRenderedPageBreak/>
        <w:t xml:space="preserve">patenty lub pochodzenie, źródła lub szczególny proces, który charakteryzuje produkty lub usługi dostarczane przez konkretnego wykonawcę – wskazaniu takiemu </w:t>
      </w:r>
      <w:r w:rsidRPr="00BA7612">
        <w:rPr>
          <w:rFonts w:ascii="Arial" w:hAnsi="Arial"/>
          <w:bCs/>
          <w:sz w:val="22"/>
          <w:u w:val="single"/>
        </w:rPr>
        <w:t>każdorazowo</w:t>
      </w:r>
      <w:r w:rsidRPr="00BA7612">
        <w:rPr>
          <w:rFonts w:ascii="Arial" w:hAnsi="Arial"/>
          <w:bCs/>
          <w:sz w:val="22"/>
        </w:rPr>
        <w:t xml:space="preserve"> towarzyszą wyrazy „lub równoważny”.</w:t>
      </w:r>
    </w:p>
    <w:p w14:paraId="7A09F9FD" w14:textId="77777777" w:rsidR="00BD1F19" w:rsidRPr="00576E22" w:rsidRDefault="00BD1F19" w:rsidP="00BD1F19">
      <w:pPr>
        <w:tabs>
          <w:tab w:val="left" w:pos="993"/>
        </w:tabs>
        <w:jc w:val="both"/>
        <w:rPr>
          <w:rFonts w:ascii="Arial" w:hAnsi="Arial" w:cs="Arial"/>
          <w:lang w:eastAsia="ar-SA"/>
        </w:rPr>
      </w:pPr>
    </w:p>
    <w:bookmarkEnd w:id="4"/>
    <w:p w14:paraId="4ACAB59A" w14:textId="77777777" w:rsidR="00BD1F19" w:rsidRPr="000F0B34" w:rsidRDefault="00BD1F19" w:rsidP="00BD1F19">
      <w:pPr>
        <w:pStyle w:val="Tekstpodstawowy"/>
        <w:numPr>
          <w:ilvl w:val="0"/>
          <w:numId w:val="4"/>
        </w:numPr>
        <w:tabs>
          <w:tab w:val="clear" w:pos="720"/>
          <w:tab w:val="num" w:pos="426"/>
        </w:tabs>
        <w:ind w:left="426" w:hanging="426"/>
        <w:rPr>
          <w:rFonts w:ascii="Arial" w:hAnsi="Arial" w:cs="Arial"/>
          <w:b w:val="0"/>
          <w:sz w:val="22"/>
        </w:rPr>
      </w:pPr>
      <w:r w:rsidRPr="000F0B34">
        <w:rPr>
          <w:rFonts w:ascii="Arial" w:hAnsi="Arial" w:cs="Arial"/>
          <w:sz w:val="22"/>
          <w:u w:val="single"/>
        </w:rPr>
        <w:t>Pozostałe obowiązki Wykonawcy – określa wzór umowy</w:t>
      </w:r>
      <w:r>
        <w:rPr>
          <w:rFonts w:ascii="Arial" w:hAnsi="Arial" w:cs="Arial"/>
          <w:sz w:val="22"/>
          <w:u w:val="single"/>
        </w:rPr>
        <w:t xml:space="preserve"> </w:t>
      </w:r>
      <w:r>
        <w:rPr>
          <w:rFonts w:ascii="Arial" w:hAnsi="Arial" w:cs="Arial"/>
          <w:b w:val="0"/>
          <w:bCs/>
          <w:sz w:val="22"/>
          <w:u w:val="single"/>
        </w:rPr>
        <w:t>(załącznik nr 6)</w:t>
      </w:r>
    </w:p>
    <w:p w14:paraId="28981ED3" w14:textId="77777777" w:rsidR="00BD1F19" w:rsidRDefault="00BD1F19" w:rsidP="00957B4D"/>
    <w:p w14:paraId="4C831E36" w14:textId="77777777" w:rsidR="00BA7612" w:rsidRPr="00BA698C" w:rsidRDefault="00BA7612" w:rsidP="00BA7612">
      <w:pPr>
        <w:pStyle w:val="Tekstpodstawowy"/>
        <w:numPr>
          <w:ilvl w:val="0"/>
          <w:numId w:val="4"/>
        </w:numPr>
        <w:tabs>
          <w:tab w:val="clear" w:pos="720"/>
          <w:tab w:val="num" w:pos="426"/>
        </w:tabs>
        <w:ind w:left="426" w:hanging="426"/>
        <w:jc w:val="both"/>
        <w:rPr>
          <w:rFonts w:ascii="Arial" w:hAnsi="Arial"/>
          <w:b w:val="0"/>
          <w:sz w:val="22"/>
        </w:rPr>
      </w:pPr>
      <w:r w:rsidRPr="00A17703">
        <w:rPr>
          <w:rFonts w:ascii="Arial" w:hAnsi="Arial"/>
          <w:sz w:val="22"/>
          <w:u w:val="single"/>
        </w:rPr>
        <w:t>Zamówienia udzielane w trybie art</w:t>
      </w:r>
      <w:r w:rsidRPr="00E32C3A">
        <w:rPr>
          <w:rFonts w:ascii="Arial" w:hAnsi="Arial"/>
          <w:sz w:val="22"/>
          <w:u w:val="single"/>
        </w:rPr>
        <w:t xml:space="preserve">. 214 ust. 1 pkt </w:t>
      </w:r>
      <w:r>
        <w:rPr>
          <w:rFonts w:ascii="Arial" w:hAnsi="Arial"/>
          <w:sz w:val="22"/>
          <w:u w:val="single"/>
        </w:rPr>
        <w:t>8</w:t>
      </w:r>
      <w:r w:rsidRPr="00E32C3A">
        <w:rPr>
          <w:rFonts w:ascii="Arial" w:hAnsi="Arial"/>
          <w:sz w:val="22"/>
          <w:u w:val="single"/>
        </w:rPr>
        <w:t xml:space="preserve"> ustawy</w:t>
      </w:r>
      <w:r>
        <w:rPr>
          <w:rFonts w:ascii="Arial" w:hAnsi="Arial"/>
          <w:sz w:val="22"/>
          <w:u w:val="single"/>
        </w:rPr>
        <w:t xml:space="preserve"> </w:t>
      </w:r>
      <w:r>
        <w:rPr>
          <w:rFonts w:ascii="Arial" w:hAnsi="Arial"/>
          <w:b w:val="0"/>
          <w:bCs/>
          <w:i/>
          <w:iCs/>
          <w:sz w:val="22"/>
        </w:rPr>
        <w:t>(uzupełniające)</w:t>
      </w:r>
      <w:r w:rsidRPr="00A17703">
        <w:rPr>
          <w:rFonts w:ascii="Arial" w:hAnsi="Arial"/>
          <w:sz w:val="22"/>
        </w:rPr>
        <w:t xml:space="preserve">: </w:t>
      </w:r>
      <w:r w:rsidRPr="00E355F4">
        <w:rPr>
          <w:rFonts w:ascii="Arial" w:hAnsi="Arial"/>
          <w:b w:val="0"/>
          <w:bCs/>
          <w:sz w:val="22"/>
        </w:rPr>
        <w:t xml:space="preserve">Zamawiający </w:t>
      </w:r>
      <w:r>
        <w:rPr>
          <w:rFonts w:ascii="Arial" w:hAnsi="Arial"/>
          <w:b w:val="0"/>
          <w:bCs/>
          <w:sz w:val="22"/>
        </w:rPr>
        <w:t xml:space="preserve">nie </w:t>
      </w:r>
      <w:r w:rsidRPr="00E355F4">
        <w:rPr>
          <w:rFonts w:ascii="Arial" w:hAnsi="Arial"/>
          <w:b w:val="0"/>
          <w:bCs/>
          <w:sz w:val="22"/>
        </w:rPr>
        <w:t xml:space="preserve">przewiduje zamówień, o których mowa w art. 214 ust. 1 pkt </w:t>
      </w:r>
      <w:r>
        <w:rPr>
          <w:rFonts w:ascii="Arial" w:hAnsi="Arial"/>
          <w:sz w:val="22"/>
        </w:rPr>
        <w:t>8</w:t>
      </w:r>
      <w:r w:rsidRPr="00E355F4">
        <w:rPr>
          <w:rFonts w:ascii="Arial" w:hAnsi="Arial"/>
          <w:b w:val="0"/>
          <w:bCs/>
          <w:sz w:val="22"/>
        </w:rPr>
        <w:t xml:space="preserve"> ustawy</w:t>
      </w:r>
      <w:r>
        <w:rPr>
          <w:rFonts w:ascii="Arial" w:hAnsi="Arial"/>
          <w:b w:val="0"/>
          <w:bCs/>
          <w:sz w:val="22"/>
        </w:rPr>
        <w:t>.</w:t>
      </w:r>
    </w:p>
    <w:p w14:paraId="223455E4" w14:textId="77777777" w:rsidR="00BD1F19" w:rsidRDefault="00BD1F19" w:rsidP="00957B4D"/>
    <w:p w14:paraId="4899AE44" w14:textId="77777777" w:rsidR="003B2887" w:rsidRDefault="003B2887" w:rsidP="003B2887">
      <w:pPr>
        <w:pStyle w:val="Tekstpodstawowy"/>
        <w:numPr>
          <w:ilvl w:val="0"/>
          <w:numId w:val="4"/>
        </w:numPr>
        <w:tabs>
          <w:tab w:val="clear" w:pos="720"/>
          <w:tab w:val="num" w:pos="426"/>
        </w:tabs>
        <w:ind w:left="426" w:hanging="426"/>
        <w:jc w:val="both"/>
        <w:rPr>
          <w:rFonts w:ascii="Arial" w:hAnsi="Arial"/>
          <w:b w:val="0"/>
          <w:sz w:val="22"/>
        </w:rPr>
      </w:pPr>
      <w:r>
        <w:rPr>
          <w:rFonts w:ascii="Arial" w:hAnsi="Arial"/>
          <w:sz w:val="22"/>
          <w:u w:val="single"/>
        </w:rPr>
        <w:t>Zakres możliwości dokonywania zmiany umowy</w:t>
      </w:r>
      <w:r>
        <w:rPr>
          <w:rFonts w:ascii="Arial" w:hAnsi="Arial"/>
          <w:sz w:val="22"/>
        </w:rPr>
        <w:t xml:space="preserve"> - </w:t>
      </w:r>
      <w:r>
        <w:rPr>
          <w:rFonts w:ascii="Arial" w:hAnsi="Arial"/>
          <w:b w:val="0"/>
          <w:sz w:val="22"/>
        </w:rPr>
        <w:t>Zamawiający dopuszcza możliwość dokonywania następujących zmian w umowie (szczegółowe regulacje w projekcie umowy):</w:t>
      </w:r>
    </w:p>
    <w:p w14:paraId="4ABF3EAB" w14:textId="20BE550C" w:rsidR="003B2887" w:rsidRDefault="003B2887" w:rsidP="002A764A">
      <w:pPr>
        <w:pStyle w:val="Tekstpodstawowy"/>
        <w:numPr>
          <w:ilvl w:val="0"/>
          <w:numId w:val="13"/>
        </w:numPr>
        <w:jc w:val="both"/>
        <w:rPr>
          <w:rFonts w:ascii="Arial" w:hAnsi="Arial"/>
          <w:b w:val="0"/>
          <w:sz w:val="22"/>
        </w:rPr>
      </w:pPr>
      <w:r w:rsidRPr="00FC7D08">
        <w:rPr>
          <w:rFonts w:ascii="Arial" w:hAnsi="Arial"/>
          <w:b w:val="0"/>
          <w:sz w:val="22"/>
        </w:rPr>
        <w:t xml:space="preserve">zmiana umowy na wniosek Wykonawcy dotyczący </w:t>
      </w:r>
      <w:r w:rsidRPr="00922778">
        <w:rPr>
          <w:rFonts w:ascii="Arial" w:hAnsi="Arial"/>
          <w:bCs/>
          <w:sz w:val="22"/>
        </w:rPr>
        <w:t>przedłużenia terminu</w:t>
      </w:r>
      <w:r w:rsidRPr="00922778">
        <w:rPr>
          <w:rFonts w:ascii="Arial" w:hAnsi="Arial"/>
          <w:b w:val="0"/>
          <w:sz w:val="22"/>
        </w:rPr>
        <w:t xml:space="preserve"> </w:t>
      </w:r>
      <w:r w:rsidRPr="00FC7D08">
        <w:rPr>
          <w:rFonts w:ascii="Arial" w:hAnsi="Arial"/>
          <w:b w:val="0"/>
          <w:sz w:val="22"/>
        </w:rPr>
        <w:t>realizacji zamówienia</w:t>
      </w:r>
      <w:r w:rsidR="0092454F">
        <w:rPr>
          <w:rFonts w:ascii="Arial" w:hAnsi="Arial"/>
          <w:b w:val="0"/>
          <w:sz w:val="22"/>
        </w:rPr>
        <w:t>,</w:t>
      </w:r>
    </w:p>
    <w:p w14:paraId="40762A1F" w14:textId="644974FF" w:rsidR="0092454F" w:rsidRPr="00FC7D08" w:rsidRDefault="0092454F" w:rsidP="002A764A">
      <w:pPr>
        <w:pStyle w:val="Tekstpodstawowy"/>
        <w:numPr>
          <w:ilvl w:val="0"/>
          <w:numId w:val="13"/>
        </w:numPr>
        <w:jc w:val="both"/>
        <w:rPr>
          <w:rFonts w:ascii="Arial" w:hAnsi="Arial"/>
          <w:b w:val="0"/>
          <w:sz w:val="22"/>
        </w:rPr>
      </w:pPr>
      <w:r>
        <w:rPr>
          <w:rFonts w:ascii="Arial" w:hAnsi="Arial"/>
          <w:b w:val="0"/>
          <w:sz w:val="22"/>
        </w:rPr>
        <w:t>zmiana umowy dotycząca zmiany wynagrodzenia,</w:t>
      </w:r>
    </w:p>
    <w:p w14:paraId="25D40967" w14:textId="77777777" w:rsidR="003B2887" w:rsidRPr="005756B1" w:rsidRDefault="003B2887" w:rsidP="002A764A">
      <w:pPr>
        <w:pStyle w:val="Tekstpodstawowy"/>
        <w:numPr>
          <w:ilvl w:val="0"/>
          <w:numId w:val="13"/>
        </w:numPr>
        <w:jc w:val="both"/>
        <w:rPr>
          <w:rFonts w:ascii="Arial" w:hAnsi="Arial"/>
          <w:b w:val="0"/>
          <w:sz w:val="22"/>
        </w:rPr>
      </w:pPr>
      <w:r>
        <w:rPr>
          <w:rFonts w:ascii="Arial" w:hAnsi="Arial"/>
          <w:bCs/>
          <w:sz w:val="22"/>
        </w:rPr>
        <w:t>w przypadkach, o których mowa w art. 455 ustawy.</w:t>
      </w:r>
    </w:p>
    <w:p w14:paraId="3DDB1917" w14:textId="77777777" w:rsidR="00946A71" w:rsidRDefault="00946A71" w:rsidP="00957B4D"/>
    <w:p w14:paraId="127CD8C9" w14:textId="77777777" w:rsidR="00957B4D" w:rsidRDefault="00957B4D" w:rsidP="00957B4D">
      <w:pPr>
        <w:pStyle w:val="Tekstpodstawowy"/>
        <w:numPr>
          <w:ilvl w:val="0"/>
          <w:numId w:val="4"/>
        </w:numPr>
        <w:tabs>
          <w:tab w:val="clear" w:pos="720"/>
          <w:tab w:val="num" w:pos="284"/>
        </w:tabs>
        <w:ind w:left="284" w:hanging="284"/>
        <w:rPr>
          <w:rFonts w:ascii="Arial" w:hAnsi="Arial"/>
          <w:b w:val="0"/>
          <w:sz w:val="22"/>
        </w:rPr>
      </w:pPr>
      <w:r w:rsidRPr="00BA170B">
        <w:rPr>
          <w:rFonts w:ascii="Arial" w:hAnsi="Arial"/>
          <w:sz w:val="22"/>
          <w:u w:val="single"/>
        </w:rPr>
        <w:t>Dokumenty zamówienia:</w:t>
      </w:r>
      <w:r w:rsidRPr="00BA170B">
        <w:rPr>
          <w:rFonts w:ascii="Arial" w:hAnsi="Arial"/>
          <w:sz w:val="22"/>
        </w:rPr>
        <w:t xml:space="preserve"> </w:t>
      </w:r>
      <w:r w:rsidRPr="00BA170B">
        <w:rPr>
          <w:rFonts w:ascii="Arial" w:hAnsi="Arial"/>
          <w:b w:val="0"/>
          <w:sz w:val="22"/>
        </w:rPr>
        <w:t xml:space="preserve">do pobrania </w:t>
      </w:r>
      <w:r>
        <w:rPr>
          <w:rFonts w:ascii="Arial" w:hAnsi="Arial"/>
          <w:b w:val="0"/>
          <w:sz w:val="22"/>
        </w:rPr>
        <w:t xml:space="preserve">ze strony internetowej </w:t>
      </w:r>
      <w:r>
        <w:rPr>
          <w:rFonts w:ascii="Arial" w:hAnsi="Arial"/>
          <w:bCs/>
          <w:sz w:val="22"/>
        </w:rPr>
        <w:t>prowadzonego postępowania</w:t>
      </w:r>
      <w:r>
        <w:rPr>
          <w:rFonts w:ascii="Arial" w:hAnsi="Arial"/>
          <w:b w:val="0"/>
          <w:sz w:val="22"/>
        </w:rPr>
        <w:t>:</w:t>
      </w:r>
    </w:p>
    <w:p w14:paraId="3071BF7D" w14:textId="76FE6937" w:rsidR="00957B4D" w:rsidRDefault="00E70E3B" w:rsidP="002A764A">
      <w:pPr>
        <w:pStyle w:val="Tekstpodstawowy"/>
        <w:numPr>
          <w:ilvl w:val="0"/>
          <w:numId w:val="11"/>
        </w:numPr>
        <w:tabs>
          <w:tab w:val="clear" w:pos="644"/>
          <w:tab w:val="num" w:pos="709"/>
        </w:tabs>
        <w:ind w:left="709"/>
        <w:rPr>
          <w:rFonts w:ascii="Arial" w:hAnsi="Arial"/>
          <w:b w:val="0"/>
          <w:sz w:val="22"/>
        </w:rPr>
      </w:pPr>
      <w:r w:rsidRPr="00E70E3B">
        <w:rPr>
          <w:rFonts w:ascii="Arial" w:hAnsi="Arial"/>
          <w:b w:val="0"/>
          <w:sz w:val="22"/>
        </w:rPr>
        <w:t>SWZ w wersji .docx</w:t>
      </w:r>
      <w:r w:rsidR="00957B4D" w:rsidRPr="00446F02">
        <w:rPr>
          <w:rFonts w:ascii="Arial" w:hAnsi="Arial"/>
          <w:b w:val="0"/>
          <w:sz w:val="22"/>
        </w:rPr>
        <w:t>.</w:t>
      </w:r>
    </w:p>
    <w:p w14:paraId="16CBF94D" w14:textId="77777777" w:rsidR="00957B4D" w:rsidRDefault="00957B4D" w:rsidP="00957B4D">
      <w:pPr>
        <w:pStyle w:val="Tekstpodstawowy"/>
        <w:tabs>
          <w:tab w:val="num" w:pos="426"/>
        </w:tabs>
        <w:ind w:left="426" w:hanging="284"/>
        <w:rPr>
          <w:rFonts w:ascii="Arial" w:hAnsi="Arial"/>
          <w:b w:val="0"/>
          <w:bCs/>
          <w:sz w:val="22"/>
        </w:rPr>
      </w:pPr>
    </w:p>
    <w:p w14:paraId="6A72302A" w14:textId="46D573E3" w:rsidR="003B2887" w:rsidRPr="003B2887" w:rsidRDefault="00957B4D" w:rsidP="00957B4D">
      <w:pPr>
        <w:pStyle w:val="Tekstpodstawowy"/>
        <w:numPr>
          <w:ilvl w:val="0"/>
          <w:numId w:val="4"/>
        </w:numPr>
        <w:tabs>
          <w:tab w:val="clear" w:pos="720"/>
        </w:tabs>
        <w:ind w:left="426" w:hanging="426"/>
        <w:jc w:val="both"/>
        <w:rPr>
          <w:rFonts w:ascii="Arial" w:hAnsi="Arial"/>
          <w:sz w:val="22"/>
          <w:szCs w:val="22"/>
        </w:rPr>
      </w:pPr>
      <w:r w:rsidRPr="00CC7A19">
        <w:rPr>
          <w:rFonts w:ascii="Arial" w:hAnsi="Arial"/>
          <w:sz w:val="22"/>
          <w:u w:val="single"/>
        </w:rPr>
        <w:t>Informacja o dofinansowaniu zadania ze środków pomocowych:</w:t>
      </w:r>
      <w:r w:rsidRPr="00CC7A19">
        <w:rPr>
          <w:rFonts w:ascii="Arial" w:hAnsi="Arial"/>
          <w:sz w:val="22"/>
        </w:rPr>
        <w:t xml:space="preserve"> </w:t>
      </w:r>
      <w:r w:rsidRPr="00CC7A19">
        <w:rPr>
          <w:rFonts w:ascii="Arial" w:hAnsi="Arial"/>
          <w:b w:val="0"/>
          <w:bCs/>
          <w:sz w:val="22"/>
        </w:rPr>
        <w:t>-</w:t>
      </w:r>
      <w:r w:rsidRPr="00CC7A19">
        <w:rPr>
          <w:rFonts w:ascii="Arial" w:hAnsi="Arial"/>
          <w:b w:val="0"/>
          <w:sz w:val="22"/>
        </w:rPr>
        <w:t xml:space="preserve"> </w:t>
      </w:r>
      <w:r w:rsidR="00CF45C3">
        <w:rPr>
          <w:rFonts w:ascii="Arial" w:hAnsi="Arial"/>
          <w:b w:val="0"/>
          <w:sz w:val="22"/>
          <w:szCs w:val="22"/>
        </w:rPr>
        <w:t>nie dotyczy</w:t>
      </w:r>
    </w:p>
    <w:p w14:paraId="51DB8198" w14:textId="77777777" w:rsidR="00957B4D" w:rsidRPr="00B10D4F" w:rsidRDefault="00957B4D" w:rsidP="00957B4D">
      <w:pPr>
        <w:pStyle w:val="Tekstpodstawowy"/>
        <w:tabs>
          <w:tab w:val="num" w:pos="284"/>
        </w:tabs>
        <w:ind w:left="284" w:hanging="284"/>
        <w:rPr>
          <w:rFonts w:ascii="Arial" w:hAnsi="Arial"/>
          <w:bCs/>
          <w:sz w:val="22"/>
        </w:rPr>
      </w:pPr>
    </w:p>
    <w:p w14:paraId="6D0777B0" w14:textId="77777777" w:rsidR="00957B4D" w:rsidRPr="00491F05" w:rsidRDefault="00957B4D" w:rsidP="00BA698C">
      <w:pPr>
        <w:pStyle w:val="Tekstpodstawowy"/>
        <w:numPr>
          <w:ilvl w:val="0"/>
          <w:numId w:val="4"/>
        </w:numPr>
        <w:tabs>
          <w:tab w:val="clear" w:pos="720"/>
        </w:tabs>
        <w:ind w:left="426" w:hanging="426"/>
        <w:jc w:val="both"/>
        <w:rPr>
          <w:rFonts w:ascii="Arial" w:hAnsi="Arial"/>
          <w:bCs/>
          <w:sz w:val="22"/>
          <w:u w:val="single"/>
        </w:rPr>
      </w:pPr>
      <w:r w:rsidRPr="00491F05">
        <w:rPr>
          <w:rFonts w:ascii="Arial" w:hAnsi="Arial"/>
          <w:bCs/>
          <w:sz w:val="22"/>
          <w:u w:val="single"/>
        </w:rPr>
        <w:t xml:space="preserve">Kody </w:t>
      </w:r>
      <w:r w:rsidRPr="00BA698C">
        <w:rPr>
          <w:rFonts w:ascii="Arial" w:hAnsi="Arial"/>
          <w:sz w:val="22"/>
          <w:u w:val="single"/>
        </w:rPr>
        <w:t>CPV</w:t>
      </w:r>
    </w:p>
    <w:p w14:paraId="2419C52F" w14:textId="77777777" w:rsidR="00753151" w:rsidRDefault="00753151" w:rsidP="00753151">
      <w:pPr>
        <w:pStyle w:val="Tekstpodstawowy"/>
        <w:jc w:val="both"/>
        <w:rPr>
          <w:rFonts w:ascii="Arial" w:hAnsi="Arial"/>
          <w:b w:val="0"/>
          <w:bCs/>
          <w:sz w:val="22"/>
        </w:rPr>
      </w:pPr>
      <w:bookmarkStart w:id="6" w:name="_Hlk80955627"/>
      <w:bookmarkStart w:id="7" w:name="_Hlk536441616"/>
      <w:r w:rsidRPr="0072449A">
        <w:rPr>
          <w:rFonts w:ascii="Arial" w:hAnsi="Arial"/>
          <w:b w:val="0"/>
          <w:bCs/>
          <w:sz w:val="22"/>
        </w:rPr>
        <w:t>Główny przedmiot:</w:t>
      </w:r>
      <w:r>
        <w:rPr>
          <w:rFonts w:ascii="Arial" w:hAnsi="Arial"/>
          <w:b w:val="0"/>
          <w:bCs/>
          <w:sz w:val="22"/>
        </w:rPr>
        <w:t xml:space="preserve"> </w:t>
      </w:r>
    </w:p>
    <w:p w14:paraId="69C5887F" w14:textId="77777777" w:rsidR="00B7535F" w:rsidRDefault="00B7535F" w:rsidP="00753151">
      <w:pPr>
        <w:pStyle w:val="Tekstpodstawowy"/>
        <w:tabs>
          <w:tab w:val="num" w:pos="284"/>
        </w:tabs>
        <w:ind w:left="284" w:hanging="284"/>
        <w:jc w:val="both"/>
        <w:rPr>
          <w:rFonts w:ascii="Arial" w:hAnsi="Arial"/>
          <w:bCs/>
          <w:sz w:val="22"/>
        </w:rPr>
      </w:pPr>
      <w:r w:rsidRPr="00B7535F">
        <w:rPr>
          <w:rFonts w:ascii="Arial" w:hAnsi="Arial"/>
          <w:bCs/>
          <w:sz w:val="22"/>
        </w:rPr>
        <w:t>35121700-5 Systemy alarmowe</w:t>
      </w:r>
    </w:p>
    <w:p w14:paraId="394884BB" w14:textId="5ADABDB8" w:rsidR="00753151" w:rsidRDefault="00753151" w:rsidP="00753151">
      <w:pPr>
        <w:pStyle w:val="Tekstpodstawowy"/>
        <w:tabs>
          <w:tab w:val="num" w:pos="284"/>
        </w:tabs>
        <w:ind w:left="284" w:hanging="284"/>
        <w:jc w:val="both"/>
        <w:rPr>
          <w:rFonts w:ascii="Arial" w:hAnsi="Arial"/>
          <w:b w:val="0"/>
          <w:bCs/>
          <w:sz w:val="22"/>
        </w:rPr>
      </w:pPr>
      <w:r w:rsidRPr="002E6AFA">
        <w:rPr>
          <w:rFonts w:ascii="Arial" w:hAnsi="Arial"/>
          <w:b w:val="0"/>
          <w:bCs/>
          <w:sz w:val="22"/>
        </w:rPr>
        <w:t>Dodatkowe przedmioty:</w:t>
      </w:r>
    </w:p>
    <w:p w14:paraId="32BF6FF5" w14:textId="77777777" w:rsidR="00B7535F" w:rsidRDefault="00B7535F" w:rsidP="00753151">
      <w:pPr>
        <w:pStyle w:val="Tekstpodstawowy"/>
        <w:tabs>
          <w:tab w:val="num" w:pos="284"/>
        </w:tabs>
        <w:ind w:left="284" w:hanging="284"/>
        <w:jc w:val="both"/>
        <w:rPr>
          <w:rFonts w:ascii="Arial" w:hAnsi="Arial"/>
          <w:b w:val="0"/>
          <w:bCs/>
          <w:sz w:val="22"/>
        </w:rPr>
      </w:pPr>
      <w:r w:rsidRPr="00B7535F">
        <w:rPr>
          <w:rFonts w:ascii="Arial" w:hAnsi="Arial"/>
          <w:b w:val="0"/>
          <w:bCs/>
          <w:sz w:val="22"/>
        </w:rPr>
        <w:t xml:space="preserve">35240000-8 Syreny </w:t>
      </w:r>
    </w:p>
    <w:p w14:paraId="67E7B06A" w14:textId="2983722A" w:rsidR="00CB142D" w:rsidRDefault="00CB142D" w:rsidP="00753151">
      <w:pPr>
        <w:pStyle w:val="Tekstpodstawowy"/>
        <w:tabs>
          <w:tab w:val="num" w:pos="284"/>
        </w:tabs>
        <w:ind w:left="284" w:hanging="284"/>
        <w:jc w:val="both"/>
        <w:rPr>
          <w:rFonts w:ascii="Arial" w:hAnsi="Arial"/>
          <w:b w:val="0"/>
          <w:bCs/>
          <w:sz w:val="22"/>
        </w:rPr>
      </w:pPr>
      <w:r w:rsidRPr="00CB142D">
        <w:rPr>
          <w:rFonts w:ascii="Arial" w:hAnsi="Arial"/>
          <w:b w:val="0"/>
          <w:bCs/>
          <w:sz w:val="22"/>
        </w:rPr>
        <w:t>45312000-7 Instalowanie systemów alarmowych i anten</w:t>
      </w:r>
    </w:p>
    <w:p w14:paraId="4FDF45B0" w14:textId="77777777" w:rsidR="00CA5539" w:rsidRDefault="00CA5539" w:rsidP="00957B4D">
      <w:pPr>
        <w:pStyle w:val="Tekstpodstawowy"/>
        <w:tabs>
          <w:tab w:val="num" w:pos="284"/>
        </w:tabs>
        <w:ind w:left="284" w:hanging="284"/>
        <w:jc w:val="both"/>
        <w:rPr>
          <w:rFonts w:ascii="Arial" w:hAnsi="Arial"/>
          <w:b w:val="0"/>
          <w:bCs/>
          <w:sz w:val="22"/>
        </w:rPr>
      </w:pPr>
    </w:p>
    <w:p w14:paraId="6625FE14"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both"/>
        <w:rPr>
          <w:rFonts w:cs="Arial"/>
          <w:b/>
          <w:sz w:val="22"/>
        </w:rPr>
      </w:pPr>
      <w:bookmarkStart w:id="8" w:name="_Hlk38012141"/>
      <w:bookmarkEnd w:id="6"/>
      <w:bookmarkEnd w:id="7"/>
      <w:r w:rsidRPr="00E67589">
        <w:rPr>
          <w:rFonts w:cs="Arial"/>
          <w:b/>
          <w:sz w:val="22"/>
        </w:rPr>
        <w:t xml:space="preserve">ROZDZIAŁ II. </w:t>
      </w:r>
      <w:bookmarkStart w:id="9" w:name="_Hlk2323577"/>
      <w:r>
        <w:rPr>
          <w:rFonts w:cs="Arial"/>
          <w:b/>
          <w:sz w:val="22"/>
        </w:rPr>
        <w:t xml:space="preserve">WARUNKI UDZIAŁU W POSTĘPOWANIU I WARUNKI </w:t>
      </w:r>
      <w:r w:rsidRPr="00E67589">
        <w:rPr>
          <w:rFonts w:cs="Arial"/>
          <w:b/>
          <w:sz w:val="22"/>
        </w:rPr>
        <w:t>ZAMÓWIENIA</w:t>
      </w:r>
      <w:bookmarkEnd w:id="9"/>
    </w:p>
    <w:bookmarkEnd w:id="8"/>
    <w:p w14:paraId="5A912733" w14:textId="77777777" w:rsidR="00957B4D" w:rsidRDefault="00957B4D" w:rsidP="00957B4D">
      <w:pPr>
        <w:pStyle w:val="Tekstpodstawowy"/>
        <w:jc w:val="both"/>
        <w:rPr>
          <w:rFonts w:ascii="Arial" w:hAnsi="Arial"/>
        </w:rPr>
      </w:pPr>
    </w:p>
    <w:p w14:paraId="0D99A985" w14:textId="77777777" w:rsidR="00957B4D" w:rsidRDefault="00957B4D" w:rsidP="00957B4D">
      <w:pPr>
        <w:jc w:val="both"/>
        <w:rPr>
          <w:rFonts w:ascii="Arial" w:hAnsi="Arial"/>
          <w:sz w:val="22"/>
        </w:rPr>
      </w:pPr>
      <w:r>
        <w:rPr>
          <w:rFonts w:ascii="Arial" w:hAnsi="Arial"/>
          <w:sz w:val="22"/>
        </w:rPr>
        <w:t>Warunkiem ubiegania się o zamówienie jest przyjęcie przez Wykonawcę pełnego zakresu i wymogów zadania opisanego częścią I (Przedmiot Zamówienia), oraz przyjęcie poniższych warunków udziału w postępowaniu i warunków zamówienia.</w:t>
      </w:r>
    </w:p>
    <w:p w14:paraId="5B090C8F" w14:textId="77777777" w:rsidR="00957B4D" w:rsidRDefault="00957B4D" w:rsidP="00957B4D">
      <w:pPr>
        <w:jc w:val="both"/>
        <w:rPr>
          <w:rFonts w:ascii="Arial" w:hAnsi="Arial"/>
          <w:sz w:val="22"/>
        </w:rPr>
      </w:pPr>
    </w:p>
    <w:p w14:paraId="0533C177" w14:textId="77777777" w:rsidR="00957B4D" w:rsidRDefault="00957B4D" w:rsidP="00957B4D">
      <w:pPr>
        <w:numPr>
          <w:ilvl w:val="0"/>
          <w:numId w:val="6"/>
        </w:numPr>
        <w:tabs>
          <w:tab w:val="num" w:pos="284"/>
        </w:tabs>
        <w:ind w:left="284" w:hanging="284"/>
        <w:jc w:val="both"/>
        <w:rPr>
          <w:rFonts w:ascii="Arial" w:hAnsi="Arial"/>
          <w:b/>
          <w:sz w:val="22"/>
        </w:rPr>
      </w:pPr>
      <w:bookmarkStart w:id="10" w:name="_Hlk38005202"/>
      <w:r>
        <w:rPr>
          <w:rFonts w:ascii="Arial" w:hAnsi="Arial"/>
          <w:b/>
          <w:sz w:val="22"/>
        </w:rPr>
        <w:t xml:space="preserve">Warunki udziału w postępowaniu oraz </w:t>
      </w:r>
      <w:r w:rsidRPr="009758B3">
        <w:rPr>
          <w:rFonts w:ascii="Arial" w:hAnsi="Arial"/>
          <w:b/>
          <w:sz w:val="22"/>
        </w:rPr>
        <w:t>spos</w:t>
      </w:r>
      <w:r>
        <w:rPr>
          <w:rFonts w:ascii="Arial" w:hAnsi="Arial"/>
          <w:b/>
          <w:sz w:val="22"/>
        </w:rPr>
        <w:t>ó</w:t>
      </w:r>
      <w:r w:rsidRPr="009758B3">
        <w:rPr>
          <w:rFonts w:ascii="Arial" w:hAnsi="Arial"/>
          <w:b/>
          <w:sz w:val="22"/>
        </w:rPr>
        <w:t xml:space="preserve">b </w:t>
      </w:r>
      <w:r>
        <w:rPr>
          <w:rFonts w:ascii="Arial" w:hAnsi="Arial"/>
          <w:b/>
          <w:sz w:val="22"/>
        </w:rPr>
        <w:t>potwierdzenia ich spełnienia:</w:t>
      </w:r>
    </w:p>
    <w:p w14:paraId="4A113A29" w14:textId="34930905" w:rsidR="00B7535F" w:rsidRPr="00267D16" w:rsidRDefault="00B7535F" w:rsidP="00B7535F">
      <w:pPr>
        <w:numPr>
          <w:ilvl w:val="0"/>
          <w:numId w:val="8"/>
        </w:numPr>
        <w:tabs>
          <w:tab w:val="clear" w:pos="720"/>
        </w:tabs>
        <w:ind w:left="567" w:hanging="283"/>
        <w:jc w:val="both"/>
        <w:rPr>
          <w:rFonts w:ascii="Arial" w:hAnsi="Arial"/>
          <w:sz w:val="22"/>
        </w:rPr>
      </w:pPr>
      <w:bookmarkStart w:id="11" w:name="_Hlk93054252"/>
      <w:bookmarkStart w:id="12" w:name="_Hlk76722256"/>
      <w:bookmarkEnd w:id="10"/>
      <w:r w:rsidRPr="00166D80">
        <w:rPr>
          <w:rFonts w:ascii="Arial" w:hAnsi="Arial"/>
          <w:b/>
          <w:sz w:val="22"/>
        </w:rPr>
        <w:t>Zdolność techniczna (doświadczenie)</w:t>
      </w:r>
      <w:r w:rsidRPr="00166D80">
        <w:rPr>
          <w:rFonts w:ascii="Arial" w:hAnsi="Arial"/>
          <w:sz w:val="22"/>
        </w:rPr>
        <w:t xml:space="preserve">. O zamówienie ubiegać się może Wykonawca, który wykaże zrealizowanie, w okresie ostatnich pięciu lat od terminu składania ofert, </w:t>
      </w:r>
      <w:bookmarkStart w:id="13" w:name="_Hlk141171772"/>
      <w:bookmarkStart w:id="14" w:name="_Hlk9247004"/>
      <w:r w:rsidRPr="00E70E3B">
        <w:rPr>
          <w:rFonts w:ascii="Arial" w:hAnsi="Arial"/>
          <w:b/>
          <w:bCs/>
          <w:sz w:val="22"/>
        </w:rPr>
        <w:t xml:space="preserve">co najmniej dwóch zamówień polegających na </w:t>
      </w:r>
      <w:r w:rsidR="00267D16">
        <w:rPr>
          <w:rFonts w:ascii="Arial" w:hAnsi="Arial"/>
          <w:b/>
          <w:bCs/>
          <w:sz w:val="22"/>
        </w:rPr>
        <w:t xml:space="preserve">dostarczeniu i uruchomieniu </w:t>
      </w:r>
      <w:bookmarkStart w:id="15" w:name="_Hlk141163156"/>
      <w:r w:rsidR="00267D16" w:rsidRPr="00267D16">
        <w:rPr>
          <w:rFonts w:ascii="Arial" w:hAnsi="Arial"/>
          <w:b/>
          <w:bCs/>
          <w:sz w:val="22"/>
        </w:rPr>
        <w:t>systemów alarmowania sterowanych drogą radiową</w:t>
      </w:r>
      <w:bookmarkEnd w:id="15"/>
      <w:r w:rsidR="00267D16" w:rsidRPr="00267D16">
        <w:rPr>
          <w:rFonts w:ascii="Arial" w:hAnsi="Arial"/>
          <w:b/>
          <w:bCs/>
          <w:sz w:val="22"/>
        </w:rPr>
        <w:t xml:space="preserve"> </w:t>
      </w:r>
      <w:r w:rsidRPr="009C5A91">
        <w:rPr>
          <w:rFonts w:ascii="Arial" w:hAnsi="Arial"/>
          <w:b/>
          <w:bCs/>
          <w:sz w:val="22"/>
        </w:rPr>
        <w:t xml:space="preserve">o wartości nie mniejszej niż </w:t>
      </w:r>
      <w:r w:rsidR="0005395A">
        <w:rPr>
          <w:rFonts w:ascii="Arial" w:hAnsi="Arial"/>
          <w:b/>
          <w:bCs/>
          <w:sz w:val="22"/>
        </w:rPr>
        <w:t>1</w:t>
      </w:r>
      <w:r w:rsidRPr="009C5A91">
        <w:rPr>
          <w:rFonts w:ascii="Arial" w:hAnsi="Arial"/>
          <w:b/>
          <w:bCs/>
          <w:sz w:val="22"/>
        </w:rPr>
        <w:t xml:space="preserve">00 000,- </w:t>
      </w:r>
      <w:r w:rsidR="00267D16">
        <w:rPr>
          <w:rFonts w:ascii="Arial" w:hAnsi="Arial"/>
          <w:b/>
          <w:bCs/>
          <w:sz w:val="22"/>
        </w:rPr>
        <w:t>zł</w:t>
      </w:r>
      <w:r w:rsidRPr="009C5A91">
        <w:rPr>
          <w:rFonts w:ascii="Arial" w:hAnsi="Arial"/>
          <w:b/>
          <w:bCs/>
          <w:sz w:val="22"/>
        </w:rPr>
        <w:t xml:space="preserve"> brutto każda</w:t>
      </w:r>
      <w:bookmarkEnd w:id="13"/>
      <w:r w:rsidRPr="00166D80">
        <w:rPr>
          <w:rFonts w:ascii="Arial" w:hAnsi="Arial"/>
          <w:b/>
          <w:bCs/>
          <w:sz w:val="22"/>
        </w:rPr>
        <w:t>.</w:t>
      </w:r>
    </w:p>
    <w:p w14:paraId="4F2D39A4" w14:textId="0789ADEA" w:rsidR="00267D16" w:rsidRPr="00EF7F80" w:rsidRDefault="00267D16" w:rsidP="00B7535F">
      <w:pPr>
        <w:numPr>
          <w:ilvl w:val="0"/>
          <w:numId w:val="8"/>
        </w:numPr>
        <w:tabs>
          <w:tab w:val="clear" w:pos="720"/>
        </w:tabs>
        <w:ind w:left="567" w:hanging="283"/>
        <w:jc w:val="both"/>
        <w:rPr>
          <w:rFonts w:ascii="Arial" w:hAnsi="Arial"/>
          <w:sz w:val="22"/>
        </w:rPr>
      </w:pPr>
      <w:r w:rsidRPr="007050D9">
        <w:rPr>
          <w:rFonts w:ascii="Arial" w:hAnsi="Arial"/>
          <w:b/>
          <w:sz w:val="22"/>
        </w:rPr>
        <w:t>Zdolność zawodowa</w:t>
      </w:r>
      <w:r>
        <w:rPr>
          <w:rFonts w:ascii="Arial" w:hAnsi="Arial"/>
          <w:bCs/>
          <w:sz w:val="22"/>
        </w:rPr>
        <w:t xml:space="preserve"> </w:t>
      </w:r>
      <w:r w:rsidR="00EF7F80">
        <w:rPr>
          <w:rFonts w:ascii="Arial" w:hAnsi="Arial"/>
          <w:bCs/>
          <w:sz w:val="22"/>
        </w:rPr>
        <w:t>–</w:t>
      </w:r>
      <w:r>
        <w:rPr>
          <w:rFonts w:ascii="Arial" w:hAnsi="Arial"/>
          <w:bCs/>
          <w:sz w:val="22"/>
        </w:rPr>
        <w:t xml:space="preserve"> brak</w:t>
      </w:r>
      <w:r w:rsidR="00EF7F80">
        <w:rPr>
          <w:rFonts w:ascii="Arial" w:hAnsi="Arial"/>
          <w:bCs/>
          <w:sz w:val="22"/>
        </w:rPr>
        <w:t>;</w:t>
      </w:r>
    </w:p>
    <w:p w14:paraId="35916DA7" w14:textId="0DEFC8EA" w:rsidR="00EF7F80" w:rsidRDefault="00EF7F80" w:rsidP="00B7535F">
      <w:pPr>
        <w:numPr>
          <w:ilvl w:val="0"/>
          <w:numId w:val="8"/>
        </w:numPr>
        <w:tabs>
          <w:tab w:val="clear" w:pos="720"/>
        </w:tabs>
        <w:ind w:left="567" w:hanging="283"/>
        <w:jc w:val="both"/>
        <w:rPr>
          <w:rFonts w:ascii="Arial" w:hAnsi="Arial"/>
          <w:sz w:val="22"/>
        </w:rPr>
      </w:pPr>
      <w:r>
        <w:rPr>
          <w:rFonts w:ascii="Arial" w:hAnsi="Arial"/>
          <w:b/>
          <w:color w:val="000000"/>
          <w:sz w:val="22"/>
        </w:rPr>
        <w:t xml:space="preserve">Zdolność techniczna Wykonawców wspólnie ubiegających się o zamówienie. </w:t>
      </w:r>
      <w:bookmarkStart w:id="16" w:name="_Hlk41911154"/>
      <w:bookmarkStart w:id="17" w:name="_Hlk76722746"/>
      <w:r w:rsidRPr="001F6E8F">
        <w:rPr>
          <w:rFonts w:ascii="Arial" w:hAnsi="Arial"/>
          <w:color w:val="000000"/>
          <w:sz w:val="22"/>
        </w:rPr>
        <w:t xml:space="preserve">Na podstawie art. </w:t>
      </w:r>
      <w:r>
        <w:rPr>
          <w:rFonts w:ascii="Arial" w:hAnsi="Arial"/>
          <w:color w:val="000000"/>
          <w:sz w:val="22"/>
        </w:rPr>
        <w:t>117</w:t>
      </w:r>
      <w:r w:rsidRPr="001F6E8F">
        <w:rPr>
          <w:rFonts w:ascii="Arial" w:hAnsi="Arial"/>
          <w:color w:val="000000"/>
          <w:sz w:val="22"/>
        </w:rPr>
        <w:t xml:space="preserve"> ust. </w:t>
      </w:r>
      <w:r>
        <w:rPr>
          <w:rFonts w:ascii="Arial" w:hAnsi="Arial"/>
          <w:color w:val="000000"/>
          <w:sz w:val="22"/>
        </w:rPr>
        <w:t>1</w:t>
      </w:r>
      <w:r w:rsidRPr="001F6E8F">
        <w:rPr>
          <w:rFonts w:ascii="Arial" w:hAnsi="Arial"/>
          <w:color w:val="000000"/>
          <w:sz w:val="22"/>
        </w:rPr>
        <w:t xml:space="preserve"> </w:t>
      </w:r>
      <w:r>
        <w:rPr>
          <w:rFonts w:ascii="Arial" w:hAnsi="Arial"/>
          <w:color w:val="000000"/>
          <w:sz w:val="22"/>
        </w:rPr>
        <w:t xml:space="preserve">ustawy </w:t>
      </w:r>
      <w:r w:rsidRPr="001F6E8F">
        <w:rPr>
          <w:rFonts w:ascii="Arial" w:hAnsi="Arial"/>
          <w:color w:val="000000"/>
          <w:sz w:val="22"/>
        </w:rPr>
        <w:t xml:space="preserve">Zamawiający </w:t>
      </w:r>
      <w:r>
        <w:rPr>
          <w:rFonts w:ascii="Arial" w:hAnsi="Arial"/>
          <w:color w:val="000000"/>
          <w:sz w:val="22"/>
        </w:rPr>
        <w:t xml:space="preserve">określa </w:t>
      </w:r>
      <w:r w:rsidRPr="001F6E8F">
        <w:rPr>
          <w:rFonts w:ascii="Arial" w:hAnsi="Arial"/>
          <w:color w:val="000000"/>
          <w:sz w:val="22"/>
        </w:rPr>
        <w:t>szczególny</w:t>
      </w:r>
      <w:r>
        <w:rPr>
          <w:rFonts w:ascii="Arial" w:hAnsi="Arial"/>
          <w:color w:val="000000"/>
          <w:sz w:val="22"/>
        </w:rPr>
        <w:t xml:space="preserve"> </w:t>
      </w:r>
      <w:r w:rsidRPr="001F6E8F">
        <w:rPr>
          <w:rFonts w:ascii="Arial" w:hAnsi="Arial"/>
          <w:color w:val="000000"/>
          <w:sz w:val="22"/>
        </w:rPr>
        <w:t xml:space="preserve">sposób spełniania przez </w:t>
      </w:r>
      <w:r>
        <w:rPr>
          <w:rFonts w:ascii="Arial" w:hAnsi="Arial"/>
          <w:color w:val="000000"/>
          <w:sz w:val="22"/>
        </w:rPr>
        <w:t>W</w:t>
      </w:r>
      <w:r w:rsidRPr="001F6E8F">
        <w:rPr>
          <w:rFonts w:ascii="Arial" w:hAnsi="Arial"/>
          <w:color w:val="000000"/>
          <w:sz w:val="22"/>
        </w:rPr>
        <w:t>ykonawców</w:t>
      </w:r>
      <w:r>
        <w:rPr>
          <w:rFonts w:ascii="Arial" w:hAnsi="Arial"/>
          <w:color w:val="000000"/>
          <w:sz w:val="22"/>
        </w:rPr>
        <w:t xml:space="preserve"> </w:t>
      </w:r>
      <w:r w:rsidRPr="001F6E8F">
        <w:rPr>
          <w:rFonts w:ascii="Arial" w:hAnsi="Arial"/>
          <w:color w:val="000000"/>
          <w:sz w:val="22"/>
        </w:rPr>
        <w:t>wspólnie ubiega</w:t>
      </w:r>
      <w:r>
        <w:rPr>
          <w:rFonts w:ascii="Arial" w:hAnsi="Arial"/>
          <w:color w:val="000000"/>
          <w:sz w:val="22"/>
        </w:rPr>
        <w:t xml:space="preserve">jących </w:t>
      </w:r>
      <w:r w:rsidRPr="001F6E8F">
        <w:rPr>
          <w:rFonts w:ascii="Arial" w:hAnsi="Arial"/>
          <w:color w:val="000000"/>
          <w:sz w:val="22"/>
        </w:rPr>
        <w:t>się o udzielenie zamówienia</w:t>
      </w:r>
      <w:r>
        <w:rPr>
          <w:rFonts w:ascii="Arial" w:hAnsi="Arial"/>
          <w:color w:val="000000"/>
          <w:sz w:val="22"/>
        </w:rPr>
        <w:t xml:space="preserve"> (konsorcjum) warunków udziału w postępowaniu. </w:t>
      </w:r>
      <w:r w:rsidRPr="001F6E8F">
        <w:rPr>
          <w:rFonts w:ascii="Arial" w:hAnsi="Arial"/>
          <w:sz w:val="22"/>
        </w:rPr>
        <w:t xml:space="preserve">Warunek </w:t>
      </w:r>
      <w:r>
        <w:rPr>
          <w:rFonts w:ascii="Arial" w:hAnsi="Arial"/>
          <w:sz w:val="22"/>
        </w:rPr>
        <w:t>zdolności technicznej (</w:t>
      </w:r>
      <w:r w:rsidRPr="001F6E8F">
        <w:rPr>
          <w:rFonts w:ascii="Arial" w:hAnsi="Arial"/>
          <w:sz w:val="22"/>
        </w:rPr>
        <w:t>doświadczenia</w:t>
      </w:r>
      <w:r>
        <w:rPr>
          <w:rFonts w:ascii="Arial" w:hAnsi="Arial"/>
          <w:sz w:val="22"/>
        </w:rPr>
        <w:t>)</w:t>
      </w:r>
      <w:r w:rsidRPr="001F6E8F">
        <w:rPr>
          <w:rFonts w:ascii="Arial" w:hAnsi="Arial"/>
          <w:sz w:val="22"/>
        </w:rPr>
        <w:t xml:space="preserve"> </w:t>
      </w:r>
      <w:r>
        <w:rPr>
          <w:rFonts w:ascii="Arial" w:hAnsi="Arial"/>
          <w:sz w:val="22"/>
        </w:rPr>
        <w:t>n</w:t>
      </w:r>
      <w:r w:rsidRPr="001F6E8F">
        <w:rPr>
          <w:rFonts w:ascii="Arial" w:hAnsi="Arial"/>
          <w:sz w:val="22"/>
        </w:rPr>
        <w:t xml:space="preserve">ie podlega sumowaniu – oznacza to, że </w:t>
      </w:r>
      <w:r>
        <w:rPr>
          <w:rFonts w:ascii="Arial" w:hAnsi="Arial"/>
          <w:sz w:val="22"/>
        </w:rPr>
        <w:t xml:space="preserve">co najmniej </w:t>
      </w:r>
      <w:r w:rsidRPr="001F6E8F">
        <w:rPr>
          <w:rFonts w:ascii="Arial" w:hAnsi="Arial"/>
          <w:sz w:val="22"/>
        </w:rPr>
        <w:t>jeden z uczestników konsorcjum</w:t>
      </w:r>
      <w:r>
        <w:rPr>
          <w:rFonts w:ascii="Arial" w:hAnsi="Arial"/>
          <w:sz w:val="22"/>
        </w:rPr>
        <w:t xml:space="preserve"> (wykonawców wspólnie ubiegających się o zamówienie)</w:t>
      </w:r>
      <w:r w:rsidRPr="001F6E8F">
        <w:rPr>
          <w:rFonts w:ascii="Arial" w:hAnsi="Arial"/>
          <w:sz w:val="22"/>
        </w:rPr>
        <w:t xml:space="preserve"> </w:t>
      </w:r>
      <w:r>
        <w:rPr>
          <w:rFonts w:ascii="Arial" w:hAnsi="Arial"/>
          <w:sz w:val="22"/>
        </w:rPr>
        <w:t xml:space="preserve">musi </w:t>
      </w:r>
      <w:r w:rsidRPr="001F6E8F">
        <w:rPr>
          <w:rFonts w:ascii="Arial" w:hAnsi="Arial"/>
          <w:sz w:val="22"/>
        </w:rPr>
        <w:t>wyka</w:t>
      </w:r>
      <w:r>
        <w:rPr>
          <w:rFonts w:ascii="Arial" w:hAnsi="Arial"/>
          <w:sz w:val="22"/>
        </w:rPr>
        <w:t xml:space="preserve">zać </w:t>
      </w:r>
      <w:r w:rsidRPr="001F6E8F">
        <w:rPr>
          <w:rFonts w:ascii="Arial" w:hAnsi="Arial"/>
          <w:sz w:val="22"/>
        </w:rPr>
        <w:t xml:space="preserve">się </w:t>
      </w:r>
      <w:r>
        <w:rPr>
          <w:rFonts w:ascii="Arial" w:hAnsi="Arial"/>
          <w:sz w:val="22"/>
        </w:rPr>
        <w:t xml:space="preserve">samodzielnie </w:t>
      </w:r>
      <w:r w:rsidRPr="001F6E8F">
        <w:rPr>
          <w:rFonts w:ascii="Arial" w:hAnsi="Arial"/>
          <w:sz w:val="22"/>
        </w:rPr>
        <w:t xml:space="preserve">realizacją wymaganych </w:t>
      </w:r>
      <w:r>
        <w:rPr>
          <w:rFonts w:ascii="Arial" w:hAnsi="Arial"/>
          <w:sz w:val="22"/>
        </w:rPr>
        <w:t>zamówień co do ilości, zakresu i wartości. W</w:t>
      </w:r>
      <w:r w:rsidRPr="001F6E8F">
        <w:rPr>
          <w:rFonts w:ascii="Arial" w:hAnsi="Arial"/>
          <w:sz w:val="22"/>
        </w:rPr>
        <w:t xml:space="preserve">arunek </w:t>
      </w:r>
      <w:r>
        <w:rPr>
          <w:rFonts w:ascii="Arial" w:hAnsi="Arial"/>
          <w:sz w:val="22"/>
        </w:rPr>
        <w:t xml:space="preserve">zdolności technicznej </w:t>
      </w:r>
      <w:r w:rsidRPr="001F6E8F">
        <w:rPr>
          <w:rFonts w:ascii="Arial" w:hAnsi="Arial"/>
          <w:sz w:val="22"/>
        </w:rPr>
        <w:t xml:space="preserve">nie będzie spełniony, jeżeli wszyscy uczestnicy konsorcjum w sumie wykażą zrealizowanie </w:t>
      </w:r>
      <w:r>
        <w:rPr>
          <w:rFonts w:ascii="Arial" w:hAnsi="Arial"/>
          <w:sz w:val="22"/>
        </w:rPr>
        <w:t>wymaganych ilości zamówień</w:t>
      </w:r>
      <w:r w:rsidRPr="001F6E8F">
        <w:rPr>
          <w:rFonts w:ascii="Arial" w:hAnsi="Arial"/>
          <w:sz w:val="22"/>
        </w:rPr>
        <w:t xml:space="preserve">, ale żaden z nich nie wykonał </w:t>
      </w:r>
      <w:r>
        <w:rPr>
          <w:rFonts w:ascii="Arial" w:hAnsi="Arial"/>
          <w:sz w:val="22"/>
        </w:rPr>
        <w:t xml:space="preserve">samodzielnie wszystkich </w:t>
      </w:r>
      <w:r w:rsidRPr="001F6E8F">
        <w:rPr>
          <w:rFonts w:ascii="Arial" w:hAnsi="Arial"/>
          <w:sz w:val="22"/>
        </w:rPr>
        <w:t xml:space="preserve">wymaganych </w:t>
      </w:r>
      <w:r>
        <w:rPr>
          <w:rFonts w:ascii="Arial" w:hAnsi="Arial"/>
          <w:sz w:val="22"/>
        </w:rPr>
        <w:t xml:space="preserve">zamówień. Zamawiający uznaje za dostatecznie doświadczonego jedynie tego Wykonawcę, </w:t>
      </w:r>
      <w:r w:rsidRPr="00BE2A3B">
        <w:rPr>
          <w:rFonts w:ascii="Arial" w:hAnsi="Arial"/>
          <w:sz w:val="22"/>
        </w:rPr>
        <w:t xml:space="preserve">który co najmniej dwukrotnie zrealizował </w:t>
      </w:r>
      <w:r>
        <w:rPr>
          <w:rFonts w:ascii="Arial" w:hAnsi="Arial"/>
          <w:sz w:val="22"/>
        </w:rPr>
        <w:t>zamówienie</w:t>
      </w:r>
      <w:r w:rsidRPr="00BE2A3B">
        <w:rPr>
          <w:rFonts w:ascii="Arial" w:hAnsi="Arial"/>
          <w:sz w:val="22"/>
        </w:rPr>
        <w:t xml:space="preserve"> opisaną jako warunek udziału w postępowaniu</w:t>
      </w:r>
      <w:r>
        <w:rPr>
          <w:rFonts w:ascii="Arial" w:hAnsi="Arial"/>
          <w:sz w:val="22"/>
        </w:rPr>
        <w:t>.</w:t>
      </w:r>
      <w:r w:rsidRPr="00F73B34">
        <w:t xml:space="preserve"> </w:t>
      </w:r>
      <w:r w:rsidRPr="00F73B34">
        <w:rPr>
          <w:rFonts w:ascii="Arial" w:hAnsi="Arial"/>
          <w:sz w:val="22"/>
        </w:rPr>
        <w:t>Spełnienie warunku doświadczenia przez jednego uczestnika konsorcjum oznacza spełnienie warunku przez całe konsorcjum.</w:t>
      </w:r>
      <w:bookmarkEnd w:id="16"/>
      <w:bookmarkEnd w:id="17"/>
      <w:r>
        <w:rPr>
          <w:rFonts w:ascii="Arial" w:hAnsi="Arial"/>
          <w:sz w:val="22"/>
        </w:rPr>
        <w:t xml:space="preserve"> W przypadku spółki cywilnej doświadczenie wynikające ze zrealizowanych przez spółkę zadań staje się doświadczeniem wspólników spółki uczestniczących w realizacji tych zadań;</w:t>
      </w:r>
    </w:p>
    <w:p w14:paraId="44832271" w14:textId="76712252" w:rsidR="00EF7F80" w:rsidRPr="00EF7F80" w:rsidRDefault="00EF7F80" w:rsidP="00B7535F">
      <w:pPr>
        <w:numPr>
          <w:ilvl w:val="0"/>
          <w:numId w:val="8"/>
        </w:numPr>
        <w:tabs>
          <w:tab w:val="clear" w:pos="720"/>
        </w:tabs>
        <w:ind w:left="567" w:hanging="283"/>
        <w:jc w:val="both"/>
        <w:rPr>
          <w:rFonts w:ascii="Arial" w:hAnsi="Arial"/>
          <w:sz w:val="22"/>
        </w:rPr>
      </w:pPr>
      <w:r w:rsidRPr="00C312F2">
        <w:rPr>
          <w:rFonts w:ascii="Arial" w:hAnsi="Arial"/>
          <w:b/>
          <w:sz w:val="22"/>
        </w:rPr>
        <w:t xml:space="preserve">Poleganie na zdolności technicznej </w:t>
      </w:r>
      <w:r w:rsidRPr="004B4DAB">
        <w:rPr>
          <w:rFonts w:ascii="Arial" w:hAnsi="Arial"/>
          <w:b/>
          <w:sz w:val="22"/>
        </w:rPr>
        <w:t xml:space="preserve">innego podmiotu. </w:t>
      </w:r>
      <w:r w:rsidRPr="00A17A0B">
        <w:rPr>
          <w:rFonts w:ascii="Arial" w:hAnsi="Arial"/>
          <w:bCs/>
          <w:sz w:val="22"/>
        </w:rPr>
        <w:t xml:space="preserve">Ponieważ do osobistego wykonania przez Wykonawcę (bez udziału podwykonawców) zastrzeżono wykonanie kluczowych </w:t>
      </w:r>
      <w:r>
        <w:rPr>
          <w:rFonts w:ascii="Arial" w:hAnsi="Arial"/>
          <w:bCs/>
          <w:sz w:val="22"/>
        </w:rPr>
        <w:t>elementów zamówienia</w:t>
      </w:r>
      <w:r w:rsidRPr="00A17A0B">
        <w:rPr>
          <w:rFonts w:ascii="Arial" w:hAnsi="Arial"/>
          <w:bCs/>
          <w:sz w:val="22"/>
        </w:rPr>
        <w:t xml:space="preserve">, za które uznaje </w:t>
      </w:r>
      <w:r w:rsidRPr="00C60621">
        <w:rPr>
          <w:rFonts w:ascii="Arial" w:hAnsi="Arial"/>
          <w:bCs/>
          <w:sz w:val="22"/>
        </w:rPr>
        <w:t>dostarczeni</w:t>
      </w:r>
      <w:r>
        <w:rPr>
          <w:rFonts w:ascii="Arial" w:hAnsi="Arial"/>
          <w:bCs/>
          <w:sz w:val="22"/>
        </w:rPr>
        <w:t>e</w:t>
      </w:r>
      <w:r w:rsidRPr="00C60621">
        <w:rPr>
          <w:rFonts w:ascii="Arial" w:hAnsi="Arial"/>
          <w:bCs/>
          <w:sz w:val="22"/>
        </w:rPr>
        <w:t xml:space="preserve"> i uruchomieni</w:t>
      </w:r>
      <w:r>
        <w:rPr>
          <w:rFonts w:ascii="Arial" w:hAnsi="Arial"/>
          <w:bCs/>
          <w:sz w:val="22"/>
        </w:rPr>
        <w:t>e</w:t>
      </w:r>
      <w:r w:rsidRPr="00C60621">
        <w:rPr>
          <w:rFonts w:ascii="Arial" w:hAnsi="Arial"/>
          <w:bCs/>
          <w:sz w:val="22"/>
        </w:rPr>
        <w:t xml:space="preserve"> systemów alarmowania sterowanych drogą radiową </w:t>
      </w:r>
      <w:r w:rsidRPr="00A17A0B">
        <w:rPr>
          <w:rFonts w:ascii="Arial" w:hAnsi="Arial"/>
          <w:bCs/>
          <w:sz w:val="22"/>
        </w:rPr>
        <w:t xml:space="preserve">- nie jest możliwe powoływanie się na zdolności innego podmiotu na zasadach określonych </w:t>
      </w:r>
      <w:r w:rsidRPr="00A17A0B">
        <w:rPr>
          <w:rFonts w:ascii="Arial" w:hAnsi="Arial"/>
          <w:bCs/>
          <w:sz w:val="22"/>
        </w:rPr>
        <w:lastRenderedPageBreak/>
        <w:t>w art. 118 ustawy, w celu wykazania spełnienia warunku zdolności technicznej (doświadczenia) jako warunku udziału w postępowaniu</w:t>
      </w:r>
    </w:p>
    <w:p w14:paraId="10D22C1F" w14:textId="77777777" w:rsidR="00EF7F80" w:rsidRPr="00C71F98" w:rsidRDefault="00EF7F80" w:rsidP="00EF7F80">
      <w:pPr>
        <w:numPr>
          <w:ilvl w:val="0"/>
          <w:numId w:val="8"/>
        </w:numPr>
        <w:tabs>
          <w:tab w:val="clear" w:pos="720"/>
          <w:tab w:val="num" w:pos="567"/>
        </w:tabs>
        <w:ind w:left="567" w:hanging="283"/>
        <w:rPr>
          <w:rFonts w:ascii="Arial" w:hAnsi="Arial"/>
          <w:sz w:val="22"/>
        </w:rPr>
      </w:pPr>
      <w:r w:rsidRPr="00C71F98">
        <w:rPr>
          <w:rFonts w:ascii="Arial" w:hAnsi="Arial"/>
          <w:b/>
          <w:sz w:val="22"/>
        </w:rPr>
        <w:t>Sytuacja finansowa lub ekonomiczna</w:t>
      </w:r>
      <w:r>
        <w:rPr>
          <w:rFonts w:ascii="Arial" w:hAnsi="Arial"/>
          <w:b/>
          <w:sz w:val="22"/>
        </w:rPr>
        <w:t xml:space="preserve"> -</w:t>
      </w:r>
      <w:r w:rsidRPr="00C71F98">
        <w:rPr>
          <w:rFonts w:ascii="Arial" w:hAnsi="Arial"/>
          <w:b/>
          <w:sz w:val="22"/>
        </w:rPr>
        <w:t xml:space="preserve"> </w:t>
      </w:r>
      <w:r>
        <w:rPr>
          <w:rFonts w:ascii="Arial" w:hAnsi="Arial"/>
          <w:sz w:val="22"/>
        </w:rPr>
        <w:t>n</w:t>
      </w:r>
      <w:r w:rsidRPr="00C71F98">
        <w:rPr>
          <w:rFonts w:ascii="Arial" w:hAnsi="Arial"/>
          <w:sz w:val="22"/>
        </w:rPr>
        <w:t>ie dotyczy</w:t>
      </w:r>
      <w:r>
        <w:rPr>
          <w:rFonts w:ascii="Arial" w:hAnsi="Arial"/>
          <w:sz w:val="22"/>
        </w:rPr>
        <w:t>;</w:t>
      </w:r>
    </w:p>
    <w:bookmarkEnd w:id="11"/>
    <w:bookmarkEnd w:id="12"/>
    <w:bookmarkEnd w:id="14"/>
    <w:p w14:paraId="11F77087" w14:textId="77777777" w:rsidR="00957B4D" w:rsidRPr="00800AB1" w:rsidRDefault="00957B4D" w:rsidP="00957B4D">
      <w:pPr>
        <w:tabs>
          <w:tab w:val="num" w:pos="567"/>
        </w:tabs>
        <w:ind w:left="567" w:hanging="283"/>
        <w:jc w:val="both"/>
        <w:rPr>
          <w:rFonts w:ascii="Arial" w:hAnsi="Arial"/>
          <w:b/>
          <w:sz w:val="22"/>
        </w:rPr>
      </w:pPr>
    </w:p>
    <w:p w14:paraId="4CBF4F0F" w14:textId="3977CA64" w:rsidR="00E67F14" w:rsidRPr="007C52A9" w:rsidRDefault="00E67F14" w:rsidP="002A764A">
      <w:pPr>
        <w:numPr>
          <w:ilvl w:val="0"/>
          <w:numId w:val="8"/>
        </w:numPr>
        <w:tabs>
          <w:tab w:val="clear" w:pos="720"/>
          <w:tab w:val="num" w:pos="567"/>
        </w:tabs>
        <w:ind w:left="567" w:hanging="283"/>
        <w:jc w:val="both"/>
        <w:rPr>
          <w:rFonts w:ascii="Arial" w:hAnsi="Arial"/>
          <w:sz w:val="22"/>
        </w:rPr>
      </w:pPr>
      <w:r w:rsidRPr="00F57C31">
        <w:rPr>
          <w:rFonts w:ascii="Arial" w:hAnsi="Arial"/>
          <w:sz w:val="22"/>
        </w:rPr>
        <w:t xml:space="preserve">O zamówienie ubiegać się mogą Wykonawcy, którzy nie podlegają </w:t>
      </w:r>
      <w:r w:rsidRPr="00F57C31">
        <w:rPr>
          <w:rFonts w:ascii="Arial" w:hAnsi="Arial"/>
          <w:b/>
          <w:sz w:val="22"/>
        </w:rPr>
        <w:t xml:space="preserve">wykluczeniu na podstawie art. 108 ust. 1 ustawy </w:t>
      </w:r>
      <w:r w:rsidRPr="00F57C31">
        <w:rPr>
          <w:rFonts w:ascii="Arial" w:hAnsi="Arial"/>
          <w:bCs/>
          <w:sz w:val="22"/>
        </w:rPr>
        <w:t>(z zastrzeżeniem art. 110 ust. 2 ustawy)</w:t>
      </w:r>
      <w:r w:rsidRPr="00F57C31">
        <w:rPr>
          <w:rFonts w:ascii="Arial" w:hAnsi="Arial"/>
          <w:bCs/>
          <w:color w:val="FF0000"/>
          <w:sz w:val="22"/>
        </w:rPr>
        <w:t xml:space="preserve"> </w:t>
      </w:r>
      <w:r w:rsidRPr="00B640A6">
        <w:rPr>
          <w:rFonts w:ascii="Arial" w:hAnsi="Arial"/>
          <w:bCs/>
          <w:sz w:val="22"/>
        </w:rPr>
        <w:t>oraz art. 7 ust. 1 ustawy o szczególnych rozwiązaniach w zakresie przeciwdziałania wspieraniu agresji na Ukrainę oraz służących ochronie bezpieczeństwa narodowego</w:t>
      </w:r>
      <w:r w:rsidRPr="00B640A6">
        <w:rPr>
          <w:rFonts w:ascii="Arial" w:hAnsi="Arial"/>
          <w:sz w:val="22"/>
        </w:rPr>
        <w:t xml:space="preserve">. </w:t>
      </w:r>
      <w:r w:rsidRPr="00B640A6">
        <w:rPr>
          <w:rFonts w:ascii="Arial" w:hAnsi="Arial"/>
          <w:sz w:val="14"/>
          <w:szCs w:val="14"/>
        </w:rPr>
        <w:t xml:space="preserve">[Art. 108. 1. Z postępowania o udzielenie zamówienia wyklucza się wykonawcę:1) będącego osobą fizyczną, którego prawomocnie skazano za przestępstwo: a) udziału w zorganizowanej grupie przestępczej albo związku mającym na celu popełnienie przestępstwa lub przestępstwa skarbowego, o którym mowa w art. 258 Kodeksu karnego, b) handlu ludźmi, o którym mowa w art. 189a Kodeksu karnego, c) o którym mowa w art. 228-230a, art. 250a Kodeksu karnego, w art. 46-48 ustawy z dnia 25 czerwca 2010 r. o sporcie (Dz. U. z 2020 r. poz. 1133 oraz z 2021 r. poz. 2054) lub w art. 54 ust. 1-4 ustawy z dnia 12 maja 2011 r. o refundacji leków, środków spożywczych specjalnego przeznaczenia żywieniowego oraz wyrobów medycznych (Dz. U. z 2021 r. poz. 523, 1292, 1559 i 2054), d) finansowania przestępstwa o charakterze terrorystycznym, o którym mowa w art. 165a Kodeksu karnego, lub przestępstwo udaremniania lub utrudniania stwierdzenia przestępnego pochodzenia pieniędzy lub ukrywania ich pochodzenia, o którym mowa w art. 299 Kodeksu karnego, e) o charakterze terrorystycznym, o którym mowa w art. 115 § 20 Kodeksu karnego, lub mające na celu popełnienie tego przestępstwa, f) powierzenia wykonywania pracy małoletniemu cudzoziemcowi, o którym mowa w art. 9 ust. 2 ustawy z dnia 15 czerwca 2012 r. o skutkach powierzania wykonywania pracy cudzoziemcom przebywającym wbrew przepisom na terytorium Rzeczypospolitej Polskiej (Dz. U. poz. 769), g) przeciwko obrotowi gospodarczemu, o których mowa w art. 296–307 Kodeksu karnego, przestępstwo oszustwa, o którym mowa w art. 286 Kodeksu karnego, przestępstwo przeciwko wiarygodności dokumentów, o których mowa w art. 270–277d Kodeksu karnego, lub przestępstwo skarbowe, h) o którym mowa w art. 9 ust. 1 i 3 lub art. 10 ustawy z dnia 15 czerwca 2012 r. o skutkach powierzania wykonywania pracy cudzoziemcom przebywającym wbrew przepisom na terytorium Rzeczypospolitej Polskiej – lub za odpowiedni czyn zabroniony określony w przepisach prawa obcego; 2) jeżeli urzędującego członka jego organu zarządzającego lub nadzorczego, wspólnika spółki w spółce jawnej lub partnerskiej albo komplementariusza w spółce komandytowej lub komandytowo-akcyjnej lub prokurenta prawomocnie skazano za przestępstwo, o którym mowa w pkt 1; 3) wobec którego wydano prawomocny wyrok sądu lub ostateczną decyzję administracyjną o zaleganiu z uiszczeniem podatków, opłat lub składek na ubezpieczenie społeczne lub zdrowotne, chyba że wykonawca odpowiednio przed upływem terminu do składania wniosków o 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 4) wobec którego prawomocnie orzeczono zakaz ubiegania się o zamówienia publiczne; 5) jeżeli 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 złożyli odrębne oferty, oferty częściowe lub wnioski o dopuszczenie do udziału w postępowaniu, chyba że wykażą, że przygotowali te oferty lub wnioski niezależnie od siebie; 6) jeżeli, w przypadkach, o których mowa w art. 85 ust. 1, doszło do zakłócenia konkurencji wynikającego z wcześniejszego zaangażowania tego wykonawcy lub podmiotu, który należy z wykonawcą do tej samej grupy kapitałowej w rozumieniu ustawy z dnia 16 lutego 2007 r. o ochronie konkurencji i konsumentów, chyba że spowodowane tym zakłócenie konkurencji może być wyeliminowane w inny sposób niż przez wykluczenie wykonawcy z udziału w postępowaniu o udzielenie zamówienia. Art. 7. 1. Z postępowania o udzielenie zamówienia publicznego lub konkursu prowadzonego na podstawie ustawy z dnia 11 września 2019 r. – Prawo zamówień publicznych wyklucza się: 1) wykonawcę oraz uczestnika konkursu wymienionego w wykazach określonych w rozporządzeniu 765/2006 i rozporządzeniu 269/2014 albo wpisanego na listę na podstawie decyzji w sprawie wpisu na listę rozstrzygającej o zastosowaniu środka, o którym mowa w art. 1 pkt 3; 2) wykonawcę oraz uczestnika konkursu, którego beneficjentem rzeczywistym w rozumieniu ustawy z dnia 1 marca 2018 </w:t>
      </w:r>
      <w:proofErr w:type="spellStart"/>
      <w:r w:rsidRPr="00B640A6">
        <w:rPr>
          <w:rFonts w:ascii="Arial" w:hAnsi="Arial"/>
          <w:sz w:val="14"/>
          <w:szCs w:val="14"/>
        </w:rPr>
        <w:t>r.o</w:t>
      </w:r>
      <w:proofErr w:type="spellEnd"/>
      <w:r w:rsidRPr="00B640A6">
        <w:rPr>
          <w:rFonts w:ascii="Arial" w:hAnsi="Arial"/>
          <w:sz w:val="14"/>
          <w:szCs w:val="14"/>
        </w:rPr>
        <w:t xml:space="preserve">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3) wykonawcę oraz uczestnika konkursu,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w:t>
      </w:r>
      <w:r w:rsidRPr="00F57C31">
        <w:rPr>
          <w:rFonts w:ascii="Arial" w:hAnsi="Arial"/>
          <w:sz w:val="14"/>
          <w:szCs w:val="14"/>
        </w:rPr>
        <w:t>].</w:t>
      </w:r>
      <w:r w:rsidRPr="00F57C31">
        <w:rPr>
          <w:rFonts w:ascii="Arial" w:hAnsi="Arial"/>
          <w:sz w:val="22"/>
        </w:rPr>
        <w:t xml:space="preserve"> Na potwierdzenie niepodlegania wykluczeniu Wykonawca przedkłada oświadczenie, o którym mowa w art. 125 ust. 1 ustawy o niepodleganiu wykluczeniu i spełnianiu warunków udziału w postępowaniu </w:t>
      </w:r>
      <w:r w:rsidR="00E66B8C">
        <w:rPr>
          <w:rFonts w:ascii="Arial" w:hAnsi="Arial"/>
          <w:sz w:val="22"/>
        </w:rPr>
        <w:t>-</w:t>
      </w:r>
      <w:r w:rsidRPr="00F57C31">
        <w:rPr>
          <w:rFonts w:ascii="Arial" w:hAnsi="Arial"/>
          <w:sz w:val="22"/>
        </w:rPr>
        <w:t xml:space="preserve"> załącznik nr 2 SWZ</w:t>
      </w:r>
    </w:p>
    <w:p w14:paraId="600DA72F" w14:textId="77777777" w:rsidR="00957B4D" w:rsidRPr="004037E5" w:rsidRDefault="00957B4D" w:rsidP="00957B4D">
      <w:pPr>
        <w:ind w:left="567"/>
        <w:jc w:val="both"/>
        <w:rPr>
          <w:rFonts w:ascii="Arial" w:hAnsi="Arial"/>
          <w:sz w:val="22"/>
        </w:rPr>
      </w:pPr>
    </w:p>
    <w:p w14:paraId="06D39683" w14:textId="730A9319" w:rsidR="00957B4D" w:rsidRPr="007C52A9" w:rsidRDefault="00957B4D" w:rsidP="002A764A">
      <w:pPr>
        <w:numPr>
          <w:ilvl w:val="0"/>
          <w:numId w:val="8"/>
        </w:numPr>
        <w:tabs>
          <w:tab w:val="clear" w:pos="720"/>
          <w:tab w:val="num" w:pos="567"/>
        </w:tabs>
        <w:ind w:left="567" w:hanging="283"/>
        <w:jc w:val="both"/>
        <w:rPr>
          <w:rFonts w:ascii="Arial" w:hAnsi="Arial"/>
          <w:sz w:val="22"/>
        </w:rPr>
      </w:pPr>
      <w:r>
        <w:rPr>
          <w:rFonts w:ascii="Arial" w:hAnsi="Arial"/>
          <w:b/>
          <w:bCs/>
          <w:sz w:val="22"/>
        </w:rPr>
        <w:t xml:space="preserve">Podmiotowe środki dowodowe </w:t>
      </w:r>
      <w:r w:rsidRPr="004037E5">
        <w:rPr>
          <w:rFonts w:ascii="Arial" w:hAnsi="Arial"/>
          <w:b/>
          <w:bCs/>
          <w:sz w:val="22"/>
        </w:rPr>
        <w:t xml:space="preserve">jakich </w:t>
      </w:r>
      <w:r>
        <w:rPr>
          <w:rFonts w:ascii="Arial" w:hAnsi="Arial"/>
          <w:b/>
          <w:bCs/>
          <w:sz w:val="22"/>
        </w:rPr>
        <w:t xml:space="preserve">Zamawiający </w:t>
      </w:r>
      <w:r w:rsidRPr="004037E5">
        <w:rPr>
          <w:rFonts w:ascii="Arial" w:hAnsi="Arial"/>
          <w:b/>
          <w:bCs/>
          <w:sz w:val="22"/>
        </w:rPr>
        <w:t xml:space="preserve">może </w:t>
      </w:r>
      <w:r>
        <w:rPr>
          <w:rFonts w:ascii="Arial" w:hAnsi="Arial"/>
          <w:b/>
          <w:bCs/>
          <w:sz w:val="22"/>
        </w:rPr>
        <w:t>za</w:t>
      </w:r>
      <w:r w:rsidRPr="004037E5">
        <w:rPr>
          <w:rFonts w:ascii="Arial" w:hAnsi="Arial"/>
          <w:b/>
          <w:bCs/>
          <w:sz w:val="22"/>
        </w:rPr>
        <w:t xml:space="preserve">żądać od </w:t>
      </w:r>
      <w:r>
        <w:rPr>
          <w:rFonts w:ascii="Arial" w:hAnsi="Arial"/>
          <w:b/>
          <w:bCs/>
          <w:sz w:val="22"/>
        </w:rPr>
        <w:t>W</w:t>
      </w:r>
      <w:r w:rsidRPr="004037E5">
        <w:rPr>
          <w:rFonts w:ascii="Arial" w:hAnsi="Arial"/>
          <w:b/>
          <w:bCs/>
          <w:sz w:val="22"/>
        </w:rPr>
        <w:t>ykonawcy</w:t>
      </w:r>
      <w:r w:rsidR="005D527A">
        <w:rPr>
          <w:rFonts w:ascii="Arial" w:hAnsi="Arial"/>
          <w:b/>
          <w:bCs/>
          <w:sz w:val="22"/>
        </w:rPr>
        <w:t xml:space="preserve"> - </w:t>
      </w:r>
      <w:r w:rsidR="00267D16" w:rsidRPr="00267D16">
        <w:rPr>
          <w:rFonts w:ascii="Arial" w:hAnsi="Arial"/>
          <w:sz w:val="22"/>
        </w:rPr>
        <w:t>wykaz zrealizowanych dostaw wraz z dowodami</w:t>
      </w:r>
    </w:p>
    <w:p w14:paraId="78D76D16" w14:textId="77777777" w:rsidR="00957B4D" w:rsidRDefault="00957B4D" w:rsidP="00957B4D">
      <w:pPr>
        <w:jc w:val="both"/>
        <w:rPr>
          <w:rFonts w:ascii="Arial" w:hAnsi="Arial"/>
          <w:sz w:val="22"/>
        </w:rPr>
      </w:pPr>
    </w:p>
    <w:p w14:paraId="7B80DB13" w14:textId="77777777" w:rsidR="00957B4D" w:rsidRPr="00AE3C8D" w:rsidRDefault="00957B4D" w:rsidP="00957B4D">
      <w:pPr>
        <w:numPr>
          <w:ilvl w:val="0"/>
          <w:numId w:val="6"/>
        </w:numPr>
        <w:tabs>
          <w:tab w:val="num" w:pos="284"/>
        </w:tabs>
        <w:ind w:left="284" w:hanging="284"/>
        <w:jc w:val="both"/>
        <w:rPr>
          <w:rFonts w:ascii="Arial" w:hAnsi="Arial"/>
          <w:b/>
          <w:sz w:val="22"/>
        </w:rPr>
      </w:pPr>
      <w:bookmarkStart w:id="18" w:name="_Hlk2323600"/>
      <w:r w:rsidRPr="00AE3C8D">
        <w:rPr>
          <w:rFonts w:ascii="Arial" w:hAnsi="Arial"/>
          <w:b/>
          <w:sz w:val="22"/>
        </w:rPr>
        <w:t>Warunki zamówienia</w:t>
      </w:r>
    </w:p>
    <w:p w14:paraId="1961724C" w14:textId="6D09787A" w:rsidR="00957B4D" w:rsidRPr="00F10132" w:rsidRDefault="00653BC6" w:rsidP="00957B4D">
      <w:pPr>
        <w:numPr>
          <w:ilvl w:val="0"/>
          <w:numId w:val="5"/>
        </w:numPr>
        <w:tabs>
          <w:tab w:val="clear" w:pos="720"/>
          <w:tab w:val="num" w:pos="567"/>
        </w:tabs>
        <w:ind w:left="567" w:hanging="283"/>
        <w:jc w:val="both"/>
        <w:rPr>
          <w:rFonts w:ascii="Arial" w:hAnsi="Arial"/>
          <w:b/>
          <w:sz w:val="22"/>
        </w:rPr>
      </w:pPr>
      <w:bookmarkStart w:id="19" w:name="_Hlk2324719"/>
      <w:bookmarkStart w:id="20" w:name="_Hlk38012245"/>
      <w:bookmarkEnd w:id="18"/>
      <w:r w:rsidRPr="00653BC6">
        <w:rPr>
          <w:rFonts w:ascii="Arial" w:hAnsi="Arial"/>
          <w:b/>
          <w:bCs/>
          <w:sz w:val="22"/>
        </w:rPr>
        <w:t xml:space="preserve">Wymagany termin zakończenia robót </w:t>
      </w:r>
      <w:bookmarkStart w:id="21" w:name="_Hlk63842923"/>
      <w:r w:rsidR="00957B4D" w:rsidRPr="00F10132">
        <w:rPr>
          <w:rFonts w:ascii="Arial" w:hAnsi="Arial"/>
          <w:sz w:val="22"/>
        </w:rPr>
        <w:t xml:space="preserve">- </w:t>
      </w:r>
      <w:bookmarkStart w:id="22" w:name="_Hlk50637304"/>
      <w:r w:rsidR="00267D16">
        <w:rPr>
          <w:rFonts w:ascii="Arial" w:hAnsi="Arial"/>
          <w:b/>
          <w:sz w:val="22"/>
        </w:rPr>
        <w:t>2</w:t>
      </w:r>
      <w:r w:rsidR="00957B4D" w:rsidRPr="008250D8">
        <w:rPr>
          <w:rFonts w:ascii="Arial" w:hAnsi="Arial"/>
          <w:b/>
          <w:sz w:val="22"/>
        </w:rPr>
        <w:t xml:space="preserve"> miesi</w:t>
      </w:r>
      <w:r w:rsidR="001073E5">
        <w:rPr>
          <w:rFonts w:ascii="Arial" w:hAnsi="Arial"/>
          <w:b/>
          <w:sz w:val="22"/>
        </w:rPr>
        <w:t>ąc</w:t>
      </w:r>
      <w:r w:rsidR="00267D16">
        <w:rPr>
          <w:rFonts w:ascii="Arial" w:hAnsi="Arial"/>
          <w:b/>
          <w:sz w:val="22"/>
        </w:rPr>
        <w:t>e</w:t>
      </w:r>
      <w:r w:rsidR="00957B4D" w:rsidRPr="008250D8">
        <w:rPr>
          <w:rFonts w:ascii="Arial" w:hAnsi="Arial"/>
          <w:b/>
          <w:sz w:val="22"/>
        </w:rPr>
        <w:t xml:space="preserve"> od daty zawarcia umowy</w:t>
      </w:r>
      <w:bookmarkStart w:id="23" w:name="_Hlk536448529"/>
      <w:bookmarkEnd w:id="19"/>
      <w:bookmarkEnd w:id="20"/>
      <w:bookmarkEnd w:id="21"/>
      <w:bookmarkEnd w:id="22"/>
      <w:r w:rsidR="00922C67">
        <w:rPr>
          <w:rFonts w:ascii="Arial" w:hAnsi="Arial"/>
          <w:bCs/>
          <w:sz w:val="22"/>
        </w:rPr>
        <w:t>;</w:t>
      </w:r>
    </w:p>
    <w:bookmarkEnd w:id="23"/>
    <w:p w14:paraId="4A6A93F7" w14:textId="60C6003E" w:rsidR="00957B4D" w:rsidRPr="00977BD9" w:rsidRDefault="00957B4D" w:rsidP="00957B4D">
      <w:pPr>
        <w:numPr>
          <w:ilvl w:val="0"/>
          <w:numId w:val="5"/>
        </w:numPr>
        <w:tabs>
          <w:tab w:val="clear" w:pos="720"/>
        </w:tabs>
        <w:ind w:left="567" w:hanging="283"/>
        <w:jc w:val="both"/>
        <w:rPr>
          <w:rFonts w:ascii="Arial" w:hAnsi="Arial"/>
          <w:b/>
          <w:sz w:val="22"/>
        </w:rPr>
      </w:pPr>
      <w:r w:rsidRPr="00DD790B">
        <w:rPr>
          <w:rFonts w:ascii="Arial" w:hAnsi="Arial"/>
          <w:b/>
          <w:bCs/>
          <w:sz w:val="22"/>
        </w:rPr>
        <w:t xml:space="preserve">Termin związania ofertą. </w:t>
      </w:r>
      <w:r w:rsidRPr="00DD790B">
        <w:rPr>
          <w:rFonts w:ascii="Arial" w:hAnsi="Arial"/>
          <w:b/>
          <w:sz w:val="22"/>
        </w:rPr>
        <w:t xml:space="preserve"> Wykonawca jest związany ofertą od dnia upływu terminu składania ofert do dnia </w:t>
      </w:r>
      <w:r w:rsidR="001212A5">
        <w:rPr>
          <w:rFonts w:ascii="Arial" w:hAnsi="Arial"/>
          <w:b/>
          <w:sz w:val="22"/>
        </w:rPr>
        <w:t xml:space="preserve">2 </w:t>
      </w:r>
      <w:r w:rsidR="00B00766">
        <w:rPr>
          <w:rFonts w:ascii="Arial" w:hAnsi="Arial"/>
          <w:b/>
          <w:sz w:val="22"/>
        </w:rPr>
        <w:t>września</w:t>
      </w:r>
      <w:r w:rsidRPr="00DD790B">
        <w:rPr>
          <w:rFonts w:ascii="Arial" w:hAnsi="Arial"/>
          <w:b/>
          <w:sz w:val="22"/>
        </w:rPr>
        <w:t xml:space="preserve"> 202</w:t>
      </w:r>
      <w:r w:rsidR="009D3DAF" w:rsidRPr="00DD790B">
        <w:rPr>
          <w:rFonts w:ascii="Arial" w:hAnsi="Arial"/>
          <w:b/>
          <w:sz w:val="22"/>
        </w:rPr>
        <w:t>3</w:t>
      </w:r>
      <w:r w:rsidRPr="00DD790B">
        <w:rPr>
          <w:rFonts w:ascii="Arial" w:hAnsi="Arial"/>
          <w:b/>
          <w:sz w:val="22"/>
        </w:rPr>
        <w:t xml:space="preserve"> r. tj. </w:t>
      </w:r>
      <w:r w:rsidRPr="00DD790B">
        <w:rPr>
          <w:rFonts w:ascii="Arial" w:hAnsi="Arial"/>
          <w:bCs/>
          <w:sz w:val="22"/>
        </w:rPr>
        <w:t>30 dni</w:t>
      </w:r>
      <w:r w:rsidRPr="00DD790B">
        <w:rPr>
          <w:rFonts w:ascii="Arial" w:hAnsi="Arial"/>
          <w:b/>
          <w:sz w:val="22"/>
        </w:rPr>
        <w:t xml:space="preserve"> </w:t>
      </w:r>
      <w:r w:rsidRPr="00DD790B">
        <w:rPr>
          <w:rFonts w:ascii="Arial" w:hAnsi="Arial"/>
          <w:bCs/>
          <w:sz w:val="22"/>
        </w:rPr>
        <w:t>od dnia upływu terminu składania ofert</w:t>
      </w:r>
      <w:r w:rsidRPr="00DD790B">
        <w:rPr>
          <w:rFonts w:ascii="Arial" w:hAnsi="Arial"/>
          <w:b/>
          <w:sz w:val="22"/>
        </w:rPr>
        <w:t xml:space="preserve"> - </w:t>
      </w:r>
      <w:r w:rsidRPr="00DD790B">
        <w:rPr>
          <w:rFonts w:ascii="Arial" w:hAnsi="Arial"/>
          <w:sz w:val="22"/>
        </w:rPr>
        <w:t xml:space="preserve">bieg terminu związania </w:t>
      </w:r>
      <w:r w:rsidRPr="00977BD9">
        <w:rPr>
          <w:rFonts w:ascii="Arial" w:hAnsi="Arial"/>
          <w:sz w:val="22"/>
        </w:rPr>
        <w:t>ofertą rozpoczyna się wraz z upływem terminu składania ofert – dzień, w którym upływa termin składania ofert jest dniem pierwszym związania);</w:t>
      </w:r>
    </w:p>
    <w:p w14:paraId="75BB5A12" w14:textId="64464ECF" w:rsidR="00957B4D" w:rsidRPr="00CF7CC7" w:rsidRDefault="00957B4D" w:rsidP="00957B4D">
      <w:pPr>
        <w:numPr>
          <w:ilvl w:val="0"/>
          <w:numId w:val="5"/>
        </w:numPr>
        <w:tabs>
          <w:tab w:val="clear" w:pos="720"/>
          <w:tab w:val="num" w:pos="567"/>
        </w:tabs>
        <w:ind w:left="567" w:hanging="283"/>
        <w:jc w:val="both"/>
        <w:rPr>
          <w:rFonts w:ascii="Arial" w:hAnsi="Arial"/>
          <w:b/>
          <w:sz w:val="22"/>
        </w:rPr>
      </w:pPr>
      <w:r w:rsidRPr="004505E5">
        <w:rPr>
          <w:rFonts w:ascii="Arial" w:hAnsi="Arial"/>
          <w:b/>
          <w:sz w:val="22"/>
        </w:rPr>
        <w:t>Nie dopuszcza się</w:t>
      </w:r>
      <w:r w:rsidRPr="004505E5">
        <w:rPr>
          <w:rFonts w:ascii="Arial" w:hAnsi="Arial"/>
          <w:sz w:val="22"/>
        </w:rPr>
        <w:t xml:space="preserve"> możliwości składania </w:t>
      </w:r>
      <w:r w:rsidRPr="004505E5">
        <w:rPr>
          <w:rFonts w:ascii="Arial" w:hAnsi="Arial"/>
          <w:b/>
          <w:sz w:val="22"/>
        </w:rPr>
        <w:t>ofert wariantowych</w:t>
      </w:r>
      <w:r>
        <w:rPr>
          <w:rFonts w:ascii="Arial" w:hAnsi="Arial"/>
          <w:sz w:val="22"/>
        </w:rPr>
        <w:t>.</w:t>
      </w:r>
    </w:p>
    <w:p w14:paraId="090F21BC" w14:textId="6A4E26B1" w:rsidR="001212A5" w:rsidRDefault="004C7399" w:rsidP="001212A5">
      <w:pPr>
        <w:numPr>
          <w:ilvl w:val="0"/>
          <w:numId w:val="5"/>
        </w:numPr>
        <w:tabs>
          <w:tab w:val="clear" w:pos="720"/>
        </w:tabs>
        <w:ind w:left="567" w:hanging="283"/>
        <w:jc w:val="both"/>
        <w:rPr>
          <w:rFonts w:ascii="Arial" w:hAnsi="Arial"/>
          <w:sz w:val="22"/>
        </w:rPr>
      </w:pPr>
      <w:bookmarkStart w:id="24" w:name="_Hlk2340184"/>
      <w:r>
        <w:rPr>
          <w:rFonts w:ascii="Arial" w:hAnsi="Arial"/>
          <w:b/>
          <w:sz w:val="22"/>
        </w:rPr>
        <w:t>Nie d</w:t>
      </w:r>
      <w:r w:rsidR="001212A5" w:rsidRPr="002C69A7">
        <w:rPr>
          <w:rFonts w:ascii="Arial" w:hAnsi="Arial"/>
          <w:b/>
          <w:sz w:val="22"/>
        </w:rPr>
        <w:t xml:space="preserve">opuszcza się </w:t>
      </w:r>
      <w:r w:rsidR="001212A5" w:rsidRPr="002C69A7">
        <w:rPr>
          <w:rFonts w:ascii="Arial" w:hAnsi="Arial"/>
          <w:sz w:val="22"/>
        </w:rPr>
        <w:t xml:space="preserve">możliwości składania </w:t>
      </w:r>
      <w:r w:rsidR="001212A5" w:rsidRPr="002C69A7">
        <w:rPr>
          <w:rFonts w:ascii="Arial" w:hAnsi="Arial"/>
          <w:b/>
          <w:sz w:val="22"/>
        </w:rPr>
        <w:t>ofert częściowych.</w:t>
      </w:r>
      <w:r w:rsidR="001212A5" w:rsidRPr="002C69A7">
        <w:rPr>
          <w:rFonts w:ascii="Arial" w:hAnsi="Arial"/>
          <w:sz w:val="22"/>
        </w:rPr>
        <w:t xml:space="preserve"> </w:t>
      </w:r>
      <w:r w:rsidRPr="004C7399">
        <w:rPr>
          <w:rFonts w:ascii="Arial" w:hAnsi="Arial"/>
          <w:sz w:val="22"/>
        </w:rPr>
        <w:t>Zamówienie nie nadaje się do racjonalnego</w:t>
      </w:r>
      <w:r>
        <w:rPr>
          <w:rFonts w:ascii="Arial" w:hAnsi="Arial"/>
          <w:sz w:val="22"/>
        </w:rPr>
        <w:t>, uzasadnionego</w:t>
      </w:r>
      <w:r w:rsidRPr="004C7399">
        <w:rPr>
          <w:rFonts w:ascii="Arial" w:hAnsi="Arial"/>
          <w:sz w:val="22"/>
        </w:rPr>
        <w:t xml:space="preserve"> podziału</w:t>
      </w:r>
      <w:r>
        <w:rPr>
          <w:rFonts w:ascii="Arial" w:hAnsi="Arial"/>
          <w:sz w:val="22"/>
        </w:rPr>
        <w:t>.</w:t>
      </w:r>
    </w:p>
    <w:bookmarkEnd w:id="24"/>
    <w:p w14:paraId="2B5BE434" w14:textId="77777777" w:rsidR="00957B4D" w:rsidRPr="004828C6" w:rsidRDefault="00957B4D" w:rsidP="00957B4D">
      <w:pPr>
        <w:ind w:left="567"/>
        <w:jc w:val="both"/>
        <w:rPr>
          <w:rFonts w:ascii="Arial" w:hAnsi="Arial"/>
          <w:sz w:val="22"/>
        </w:rPr>
      </w:pPr>
    </w:p>
    <w:p w14:paraId="7F4E6C83" w14:textId="4BEF9194" w:rsidR="00957B4D" w:rsidRDefault="00957B4D" w:rsidP="00957B4D">
      <w:pPr>
        <w:numPr>
          <w:ilvl w:val="0"/>
          <w:numId w:val="5"/>
        </w:numPr>
        <w:tabs>
          <w:tab w:val="clear" w:pos="720"/>
          <w:tab w:val="num" w:pos="567"/>
        </w:tabs>
        <w:ind w:left="567" w:hanging="283"/>
        <w:jc w:val="both"/>
        <w:rPr>
          <w:rFonts w:ascii="Arial" w:hAnsi="Arial"/>
          <w:b/>
          <w:sz w:val="22"/>
        </w:rPr>
      </w:pPr>
      <w:r w:rsidRPr="007576FC">
        <w:rPr>
          <w:rFonts w:ascii="Arial" w:hAnsi="Arial"/>
          <w:b/>
          <w:sz w:val="22"/>
        </w:rPr>
        <w:t>Wadium.</w:t>
      </w:r>
      <w:r w:rsidRPr="000B4509">
        <w:rPr>
          <w:rFonts w:ascii="Arial" w:hAnsi="Arial"/>
          <w:sz w:val="22"/>
        </w:rPr>
        <w:t xml:space="preserve"> </w:t>
      </w:r>
      <w:bookmarkStart w:id="25" w:name="_Hlk76722703"/>
      <w:bookmarkStart w:id="26" w:name="_Hlk82675917"/>
      <w:r w:rsidR="00B00766" w:rsidRPr="00364008">
        <w:rPr>
          <w:rFonts w:ascii="Arial" w:hAnsi="Arial" w:cs="Arial"/>
          <w:b/>
          <w:bCs/>
          <w:sz w:val="22"/>
          <w:szCs w:val="22"/>
        </w:rPr>
        <w:t>Wymagane jest</w:t>
      </w:r>
      <w:r w:rsidR="00B00766" w:rsidRPr="00364008">
        <w:rPr>
          <w:rFonts w:ascii="Arial" w:hAnsi="Arial" w:cs="Arial"/>
          <w:b/>
          <w:sz w:val="22"/>
          <w:szCs w:val="22"/>
        </w:rPr>
        <w:t xml:space="preserve"> wniesienie wadium w wysokości </w:t>
      </w:r>
      <w:r w:rsidR="00B00766">
        <w:rPr>
          <w:rFonts w:ascii="Arial" w:hAnsi="Arial" w:cs="Arial"/>
          <w:b/>
          <w:sz w:val="22"/>
          <w:szCs w:val="22"/>
        </w:rPr>
        <w:t>6</w:t>
      </w:r>
      <w:r w:rsidR="00B00766" w:rsidRPr="00364008">
        <w:rPr>
          <w:rFonts w:ascii="Arial" w:hAnsi="Arial" w:cs="Arial"/>
          <w:b/>
          <w:sz w:val="22"/>
          <w:szCs w:val="22"/>
        </w:rPr>
        <w:t xml:space="preserve"> 000 zł </w:t>
      </w:r>
      <w:bookmarkEnd w:id="25"/>
      <w:r w:rsidR="00B00766" w:rsidRPr="00364008">
        <w:rPr>
          <w:rFonts w:ascii="Arial" w:hAnsi="Arial" w:cs="Arial"/>
          <w:bCs/>
          <w:sz w:val="22"/>
          <w:szCs w:val="22"/>
        </w:rPr>
        <w:t>(</w:t>
      </w:r>
      <w:bookmarkEnd w:id="26"/>
      <w:r w:rsidR="00B00766" w:rsidRPr="00364008">
        <w:rPr>
          <w:rFonts w:ascii="Arial" w:hAnsi="Arial" w:cs="Arial"/>
          <w:bCs/>
          <w:sz w:val="22"/>
          <w:szCs w:val="22"/>
        </w:rPr>
        <w:t>patrz rozdział VIII).</w:t>
      </w:r>
      <w:r w:rsidR="007842AB" w:rsidRPr="00364008">
        <w:rPr>
          <w:rFonts w:ascii="Arial" w:hAnsi="Arial" w:cs="Arial"/>
          <w:bCs/>
          <w:sz w:val="22"/>
          <w:szCs w:val="22"/>
        </w:rPr>
        <w:t>.</w:t>
      </w:r>
    </w:p>
    <w:p w14:paraId="7EA5E4AF" w14:textId="77777777" w:rsidR="00957B4D" w:rsidRDefault="00957B4D" w:rsidP="00957B4D">
      <w:pPr>
        <w:ind w:left="851"/>
        <w:jc w:val="both"/>
        <w:rPr>
          <w:rFonts w:ascii="Arial" w:hAnsi="Arial"/>
          <w:b/>
          <w:sz w:val="22"/>
        </w:rPr>
      </w:pPr>
    </w:p>
    <w:p w14:paraId="1D73B8F0" w14:textId="77777777" w:rsidR="00B00766" w:rsidRDefault="00B00766" w:rsidP="00B00766">
      <w:pPr>
        <w:numPr>
          <w:ilvl w:val="0"/>
          <w:numId w:val="5"/>
        </w:numPr>
        <w:tabs>
          <w:tab w:val="clear" w:pos="720"/>
          <w:tab w:val="num" w:pos="567"/>
        </w:tabs>
        <w:ind w:left="567" w:hanging="283"/>
        <w:jc w:val="both"/>
        <w:rPr>
          <w:rFonts w:ascii="Arial" w:hAnsi="Arial"/>
          <w:b/>
          <w:sz w:val="22"/>
        </w:rPr>
      </w:pPr>
      <w:r w:rsidRPr="006978B8">
        <w:rPr>
          <w:rFonts w:ascii="Arial" w:hAnsi="Arial"/>
          <w:b/>
          <w:sz w:val="22"/>
        </w:rPr>
        <w:t>Zamawiający będzie wymagać wniesienia zabezpieczenia należytego wykonania umowy w</w:t>
      </w:r>
      <w:r>
        <w:rPr>
          <w:rFonts w:ascii="Arial" w:hAnsi="Arial"/>
          <w:b/>
          <w:sz w:val="22"/>
        </w:rPr>
        <w:t> </w:t>
      </w:r>
      <w:r w:rsidRPr="006978B8">
        <w:rPr>
          <w:rFonts w:ascii="Arial" w:hAnsi="Arial"/>
          <w:b/>
          <w:sz w:val="22"/>
        </w:rPr>
        <w:t xml:space="preserve">wysokości </w:t>
      </w:r>
      <w:r>
        <w:rPr>
          <w:rFonts w:ascii="Arial" w:hAnsi="Arial"/>
          <w:b/>
          <w:sz w:val="22"/>
        </w:rPr>
        <w:t>5</w:t>
      </w:r>
      <w:r w:rsidRPr="006978B8">
        <w:rPr>
          <w:rFonts w:ascii="Arial" w:hAnsi="Arial"/>
          <w:b/>
          <w:sz w:val="22"/>
        </w:rPr>
        <w:t xml:space="preserve">% ceny </w:t>
      </w:r>
      <w:r>
        <w:rPr>
          <w:rFonts w:ascii="Arial" w:hAnsi="Arial"/>
          <w:b/>
          <w:sz w:val="22"/>
        </w:rPr>
        <w:t xml:space="preserve">ofertowej </w:t>
      </w:r>
      <w:r w:rsidRPr="006978B8">
        <w:rPr>
          <w:rFonts w:ascii="Arial" w:hAnsi="Arial"/>
          <w:b/>
          <w:sz w:val="22"/>
        </w:rPr>
        <w:t>podanej w ofercie</w:t>
      </w:r>
      <w:r>
        <w:rPr>
          <w:rFonts w:ascii="Arial" w:hAnsi="Arial"/>
          <w:b/>
          <w:sz w:val="22"/>
        </w:rPr>
        <w:t xml:space="preserve"> </w:t>
      </w:r>
      <w:r w:rsidRPr="00A81A4F">
        <w:rPr>
          <w:rFonts w:ascii="Arial" w:hAnsi="Arial"/>
          <w:bCs/>
          <w:sz w:val="22"/>
        </w:rPr>
        <w:t xml:space="preserve">(kwota zostanie zaokrąglona </w:t>
      </w:r>
      <w:r>
        <w:rPr>
          <w:rFonts w:ascii="Arial" w:hAnsi="Arial"/>
          <w:bCs/>
          <w:sz w:val="22"/>
        </w:rPr>
        <w:t>„</w:t>
      </w:r>
      <w:r w:rsidRPr="00A81A4F">
        <w:rPr>
          <w:rFonts w:ascii="Arial" w:hAnsi="Arial"/>
          <w:bCs/>
          <w:sz w:val="22"/>
        </w:rPr>
        <w:t>w dół</w:t>
      </w:r>
      <w:r>
        <w:rPr>
          <w:rFonts w:ascii="Arial" w:hAnsi="Arial"/>
          <w:bCs/>
          <w:sz w:val="22"/>
        </w:rPr>
        <w:t>”</w:t>
      </w:r>
      <w:r w:rsidRPr="00A81A4F">
        <w:rPr>
          <w:rFonts w:ascii="Arial" w:hAnsi="Arial"/>
          <w:bCs/>
          <w:sz w:val="22"/>
        </w:rPr>
        <w:t xml:space="preserve"> do pełnego tysiąca PLN</w:t>
      </w:r>
      <w:r>
        <w:rPr>
          <w:rFonts w:ascii="Arial" w:hAnsi="Arial"/>
          <w:bCs/>
          <w:sz w:val="22"/>
        </w:rPr>
        <w:t xml:space="preserve"> </w:t>
      </w:r>
      <w:r>
        <w:rPr>
          <w:rFonts w:ascii="Arial" w:hAnsi="Arial"/>
          <w:b/>
          <w:sz w:val="22"/>
        </w:rPr>
        <w:t>:</w:t>
      </w:r>
    </w:p>
    <w:p w14:paraId="7B8A8D73" w14:textId="77777777" w:rsidR="00B00766" w:rsidRDefault="00B00766" w:rsidP="00B00766">
      <w:pPr>
        <w:numPr>
          <w:ilvl w:val="0"/>
          <w:numId w:val="37"/>
        </w:numPr>
        <w:tabs>
          <w:tab w:val="clear" w:pos="1440"/>
          <w:tab w:val="num" w:pos="993"/>
        </w:tabs>
        <w:ind w:left="993" w:hanging="426"/>
        <w:jc w:val="both"/>
        <w:rPr>
          <w:rFonts w:ascii="Arial" w:hAnsi="Arial"/>
          <w:sz w:val="22"/>
        </w:rPr>
      </w:pPr>
      <w:r w:rsidRPr="006978B8">
        <w:rPr>
          <w:rFonts w:ascii="Arial" w:hAnsi="Arial"/>
          <w:sz w:val="22"/>
        </w:rPr>
        <w:t>Kwota zabezpieczenia będzie kwotą ostateczną wartości zabezpieczenia i nie będzie podlegała zmianom bez względu na ostateczną wartość wynagrodzenia umownego,</w:t>
      </w:r>
    </w:p>
    <w:p w14:paraId="0D6172CF" w14:textId="77777777" w:rsidR="00B00766" w:rsidRPr="00272C58" w:rsidRDefault="00B00766" w:rsidP="00B00766">
      <w:pPr>
        <w:numPr>
          <w:ilvl w:val="0"/>
          <w:numId w:val="37"/>
        </w:numPr>
        <w:tabs>
          <w:tab w:val="clear" w:pos="1440"/>
          <w:tab w:val="num" w:pos="993"/>
        </w:tabs>
        <w:ind w:left="993" w:hanging="426"/>
        <w:jc w:val="both"/>
        <w:rPr>
          <w:rFonts w:ascii="Arial" w:hAnsi="Arial"/>
          <w:sz w:val="22"/>
        </w:rPr>
      </w:pPr>
      <w:r w:rsidRPr="00272C58">
        <w:rPr>
          <w:rFonts w:ascii="Arial" w:hAnsi="Arial"/>
          <w:sz w:val="22"/>
        </w:rPr>
        <w:t xml:space="preserve">zabezpieczenie może być wnoszone w formach określonych art. </w:t>
      </w:r>
      <w:r>
        <w:rPr>
          <w:rFonts w:ascii="Arial" w:hAnsi="Arial"/>
          <w:sz w:val="22"/>
        </w:rPr>
        <w:t>450</w:t>
      </w:r>
      <w:r w:rsidRPr="00272C58">
        <w:rPr>
          <w:rFonts w:ascii="Arial" w:hAnsi="Arial"/>
          <w:sz w:val="22"/>
        </w:rPr>
        <w:t xml:space="preserve"> ust. 1 ustawy,</w:t>
      </w:r>
    </w:p>
    <w:p w14:paraId="6E7E36C1" w14:textId="77777777" w:rsidR="00B00766" w:rsidRPr="00272C58" w:rsidRDefault="00B00766" w:rsidP="00B00766">
      <w:pPr>
        <w:numPr>
          <w:ilvl w:val="0"/>
          <w:numId w:val="37"/>
        </w:numPr>
        <w:tabs>
          <w:tab w:val="clear" w:pos="1440"/>
          <w:tab w:val="num" w:pos="993"/>
        </w:tabs>
        <w:ind w:left="993" w:hanging="426"/>
        <w:jc w:val="both"/>
        <w:rPr>
          <w:rFonts w:ascii="Arial" w:hAnsi="Arial"/>
          <w:sz w:val="22"/>
        </w:rPr>
      </w:pPr>
      <w:r w:rsidRPr="006F06AC">
        <w:rPr>
          <w:rFonts w:ascii="Arial" w:hAnsi="Arial"/>
          <w:b/>
          <w:sz w:val="22"/>
        </w:rPr>
        <w:t>w przypadku zabezpieczenia w formie poręczenia lub gwarancji - Gwarancja bankowa lub ubezpieczeniowa musi być nieodwołalna i bezwarunkow</w:t>
      </w:r>
      <w:r>
        <w:rPr>
          <w:rFonts w:ascii="Arial" w:hAnsi="Arial"/>
          <w:b/>
          <w:sz w:val="22"/>
        </w:rPr>
        <w:t>a</w:t>
      </w:r>
      <w:r w:rsidRPr="006F06AC">
        <w:rPr>
          <w:rFonts w:ascii="Arial" w:hAnsi="Arial"/>
          <w:b/>
          <w:sz w:val="22"/>
        </w:rPr>
        <w:t>, realizowana na pierwsze żądanie beneficjenta - bez konieczności udowadniania wystąpienia jakichkolwiek zdarzeń</w:t>
      </w:r>
      <w:r w:rsidRPr="00272C58">
        <w:rPr>
          <w:rFonts w:ascii="Arial" w:hAnsi="Arial"/>
          <w:sz w:val="22"/>
        </w:rPr>
        <w:t xml:space="preserve">. </w:t>
      </w:r>
      <w:r w:rsidRPr="00272C58">
        <w:rPr>
          <w:rFonts w:ascii="Arial" w:hAnsi="Arial"/>
          <w:sz w:val="22"/>
        </w:rPr>
        <w:lastRenderedPageBreak/>
        <w:t>Gwarancja nie może m.in. zawierać zapisów warunkujących wypłacenie Zamawiającemu gwarantowanej kwoty od obowiązku:</w:t>
      </w:r>
    </w:p>
    <w:p w14:paraId="7B0775DB" w14:textId="77777777" w:rsidR="00B00766" w:rsidRDefault="00B00766" w:rsidP="00B00766">
      <w:pPr>
        <w:ind w:left="851"/>
        <w:jc w:val="both"/>
        <w:rPr>
          <w:rFonts w:ascii="Arial" w:hAnsi="Arial"/>
          <w:sz w:val="22"/>
        </w:rPr>
      </w:pPr>
      <w:r>
        <w:rPr>
          <w:rFonts w:ascii="Arial" w:hAnsi="Arial"/>
          <w:sz w:val="22"/>
        </w:rPr>
        <w:t xml:space="preserve">- </w:t>
      </w:r>
      <w:r w:rsidRPr="00272C58">
        <w:rPr>
          <w:rFonts w:ascii="Arial" w:hAnsi="Arial"/>
          <w:sz w:val="22"/>
        </w:rPr>
        <w:t>wykazywania szczegółowych powodów żądania wypłaty z tytułu gwarancji,</w:t>
      </w:r>
    </w:p>
    <w:p w14:paraId="68415A8D" w14:textId="77777777" w:rsidR="00B00766" w:rsidRPr="00272C58" w:rsidRDefault="00B00766" w:rsidP="00B00766">
      <w:pPr>
        <w:ind w:left="851"/>
        <w:jc w:val="both"/>
        <w:rPr>
          <w:rFonts w:ascii="Arial" w:hAnsi="Arial"/>
          <w:sz w:val="22"/>
        </w:rPr>
      </w:pPr>
      <w:r>
        <w:rPr>
          <w:rFonts w:ascii="Arial" w:hAnsi="Arial"/>
          <w:sz w:val="22"/>
        </w:rPr>
        <w:t xml:space="preserve">- </w:t>
      </w:r>
      <w:r w:rsidRPr="00272C58">
        <w:rPr>
          <w:rFonts w:ascii="Arial" w:hAnsi="Arial"/>
          <w:sz w:val="22"/>
        </w:rPr>
        <w:t>wykazywania przez Zamawiającego bezspornego charakteru należności,</w:t>
      </w:r>
    </w:p>
    <w:p w14:paraId="2E3BC723" w14:textId="77777777" w:rsidR="00B00766" w:rsidRPr="00272C58" w:rsidRDefault="00B00766" w:rsidP="00B00766">
      <w:pPr>
        <w:ind w:left="851"/>
        <w:jc w:val="both"/>
        <w:rPr>
          <w:rFonts w:ascii="Arial" w:hAnsi="Arial"/>
          <w:sz w:val="22"/>
        </w:rPr>
      </w:pPr>
      <w:r>
        <w:rPr>
          <w:rFonts w:ascii="Arial" w:hAnsi="Arial"/>
          <w:sz w:val="22"/>
        </w:rPr>
        <w:t xml:space="preserve">- </w:t>
      </w:r>
      <w:r w:rsidRPr="00272C58">
        <w:rPr>
          <w:rFonts w:ascii="Arial" w:hAnsi="Arial"/>
          <w:sz w:val="22"/>
        </w:rPr>
        <w:t>wykazania uznania należności przez Wykonawcę,</w:t>
      </w:r>
    </w:p>
    <w:p w14:paraId="4653637B" w14:textId="77777777" w:rsidR="00B00766" w:rsidRPr="00272C58" w:rsidRDefault="00B00766" w:rsidP="00B00766">
      <w:pPr>
        <w:ind w:left="851"/>
        <w:jc w:val="both"/>
        <w:rPr>
          <w:rFonts w:ascii="Arial" w:hAnsi="Arial"/>
          <w:sz w:val="22"/>
        </w:rPr>
      </w:pPr>
      <w:r>
        <w:rPr>
          <w:rFonts w:ascii="Arial" w:hAnsi="Arial"/>
          <w:sz w:val="22"/>
        </w:rPr>
        <w:t xml:space="preserve">- </w:t>
      </w:r>
      <w:r w:rsidRPr="00272C58">
        <w:rPr>
          <w:rFonts w:ascii="Arial" w:hAnsi="Arial"/>
          <w:sz w:val="22"/>
        </w:rPr>
        <w:t>informowania o zmianach umowy,</w:t>
      </w:r>
    </w:p>
    <w:p w14:paraId="081C3064" w14:textId="77777777" w:rsidR="00B00766" w:rsidRPr="00272C58" w:rsidRDefault="00B00766" w:rsidP="00B00766">
      <w:pPr>
        <w:ind w:left="851"/>
        <w:jc w:val="both"/>
        <w:rPr>
          <w:rFonts w:ascii="Arial" w:hAnsi="Arial"/>
          <w:sz w:val="22"/>
        </w:rPr>
      </w:pPr>
      <w:r>
        <w:rPr>
          <w:rFonts w:ascii="Arial" w:hAnsi="Arial"/>
          <w:sz w:val="22"/>
        </w:rPr>
        <w:t xml:space="preserve">- </w:t>
      </w:r>
      <w:r w:rsidRPr="00272C58">
        <w:rPr>
          <w:rFonts w:ascii="Arial" w:hAnsi="Arial"/>
          <w:sz w:val="22"/>
        </w:rPr>
        <w:t>wykazywania sposobu kalkulacji żądanej z tytułu gwarancji kwoty,</w:t>
      </w:r>
    </w:p>
    <w:p w14:paraId="3C79237A" w14:textId="77777777" w:rsidR="00B00766" w:rsidRDefault="00B00766" w:rsidP="00B00766">
      <w:pPr>
        <w:ind w:left="851"/>
        <w:jc w:val="both"/>
        <w:rPr>
          <w:rFonts w:ascii="Arial" w:hAnsi="Arial"/>
          <w:sz w:val="22"/>
        </w:rPr>
      </w:pPr>
      <w:r>
        <w:rPr>
          <w:rFonts w:ascii="Arial" w:hAnsi="Arial"/>
          <w:sz w:val="22"/>
        </w:rPr>
        <w:t xml:space="preserve">- </w:t>
      </w:r>
      <w:r w:rsidRPr="00272C58">
        <w:rPr>
          <w:rFonts w:ascii="Arial" w:hAnsi="Arial"/>
          <w:sz w:val="22"/>
        </w:rPr>
        <w:t>przedkładania wykazu nieusuniętych lub nienależycie usuniętych wad lub usterek powstałych w</w:t>
      </w:r>
    </w:p>
    <w:p w14:paraId="0E52CD2D" w14:textId="77777777" w:rsidR="00B00766" w:rsidRPr="00272C58" w:rsidRDefault="00B00766" w:rsidP="00B00766">
      <w:pPr>
        <w:ind w:left="851"/>
        <w:jc w:val="both"/>
        <w:rPr>
          <w:rFonts w:ascii="Arial" w:hAnsi="Arial"/>
          <w:sz w:val="22"/>
        </w:rPr>
      </w:pPr>
      <w:r w:rsidRPr="00272C58">
        <w:rPr>
          <w:rFonts w:ascii="Arial" w:hAnsi="Arial"/>
          <w:sz w:val="22"/>
        </w:rPr>
        <w:t xml:space="preserve"> </w:t>
      </w:r>
      <w:r>
        <w:rPr>
          <w:rFonts w:ascii="Arial" w:hAnsi="Arial"/>
          <w:sz w:val="22"/>
        </w:rPr>
        <w:t xml:space="preserve"> </w:t>
      </w:r>
      <w:r w:rsidRPr="00272C58">
        <w:rPr>
          <w:rFonts w:ascii="Arial" w:hAnsi="Arial"/>
          <w:sz w:val="22"/>
        </w:rPr>
        <w:t>przedmiocie umowy,</w:t>
      </w:r>
    </w:p>
    <w:p w14:paraId="1995E043" w14:textId="77777777" w:rsidR="00B00766" w:rsidRPr="000A4E36" w:rsidRDefault="00B00766" w:rsidP="00B00766">
      <w:pPr>
        <w:tabs>
          <w:tab w:val="num" w:pos="567"/>
        </w:tabs>
        <w:ind w:left="567" w:hanging="283"/>
        <w:jc w:val="both"/>
        <w:rPr>
          <w:rFonts w:ascii="Arial" w:hAnsi="Arial"/>
          <w:sz w:val="22"/>
        </w:rPr>
      </w:pPr>
      <w:r>
        <w:rPr>
          <w:rFonts w:ascii="Arial" w:hAnsi="Arial"/>
          <w:b/>
          <w:sz w:val="22"/>
        </w:rPr>
        <w:tab/>
      </w:r>
      <w:r>
        <w:rPr>
          <w:rFonts w:ascii="Arial" w:hAnsi="Arial"/>
          <w:b/>
          <w:sz w:val="22"/>
        </w:rPr>
        <w:tab/>
      </w:r>
      <w:r w:rsidRPr="000A4E36">
        <w:rPr>
          <w:rFonts w:ascii="Arial" w:hAnsi="Arial"/>
          <w:b/>
          <w:sz w:val="22"/>
        </w:rPr>
        <w:t>pod rygorem nieprzyjęcia przedłożonej gwarancji</w:t>
      </w:r>
      <w:r w:rsidRPr="000A4E36">
        <w:rPr>
          <w:rFonts w:ascii="Arial" w:hAnsi="Arial"/>
          <w:sz w:val="22"/>
        </w:rPr>
        <w:t>,</w:t>
      </w:r>
    </w:p>
    <w:p w14:paraId="25C92490" w14:textId="77777777" w:rsidR="00B00766" w:rsidRDefault="00B00766" w:rsidP="00B00766">
      <w:pPr>
        <w:numPr>
          <w:ilvl w:val="0"/>
          <w:numId w:val="37"/>
        </w:numPr>
        <w:tabs>
          <w:tab w:val="clear" w:pos="1440"/>
          <w:tab w:val="num" w:pos="851"/>
        </w:tabs>
        <w:ind w:left="851" w:hanging="425"/>
        <w:jc w:val="both"/>
        <w:rPr>
          <w:rFonts w:ascii="Arial" w:hAnsi="Arial"/>
          <w:b/>
          <w:sz w:val="22"/>
        </w:rPr>
      </w:pPr>
      <w:r>
        <w:rPr>
          <w:rFonts w:ascii="Arial" w:hAnsi="Arial"/>
          <w:sz w:val="22"/>
        </w:rPr>
        <w:t xml:space="preserve">gwarancja </w:t>
      </w:r>
      <w:r w:rsidRPr="00A53B98">
        <w:rPr>
          <w:rFonts w:ascii="Arial" w:hAnsi="Arial"/>
          <w:sz w:val="22"/>
        </w:rPr>
        <w:t xml:space="preserve">bankowa lub ubezpieczeniowa </w:t>
      </w:r>
      <w:r>
        <w:rPr>
          <w:rFonts w:ascii="Arial" w:hAnsi="Arial"/>
          <w:sz w:val="22"/>
        </w:rPr>
        <w:t xml:space="preserve">ma dotyczyć </w:t>
      </w:r>
      <w:r w:rsidRPr="0037780B">
        <w:rPr>
          <w:rFonts w:ascii="Arial" w:hAnsi="Arial"/>
          <w:b/>
          <w:sz w:val="22"/>
        </w:rPr>
        <w:t>zabezpieczenia należytego wykonania umowy</w:t>
      </w:r>
      <w:r>
        <w:rPr>
          <w:rFonts w:ascii="Arial" w:hAnsi="Arial"/>
          <w:sz w:val="22"/>
        </w:rPr>
        <w:t xml:space="preserve">, </w:t>
      </w:r>
      <w:r w:rsidRPr="0037780B">
        <w:rPr>
          <w:rFonts w:ascii="Arial" w:hAnsi="Arial"/>
          <w:sz w:val="22"/>
          <w:u w:val="single"/>
        </w:rPr>
        <w:t>a nie jedynie należytego wykonania przedmiotu umowy</w:t>
      </w:r>
      <w:r>
        <w:rPr>
          <w:rFonts w:ascii="Arial" w:hAnsi="Arial"/>
          <w:sz w:val="22"/>
        </w:rPr>
        <w:t xml:space="preserve">. </w:t>
      </w:r>
      <w:r w:rsidRPr="00A53B98">
        <w:rPr>
          <w:rFonts w:ascii="Arial" w:hAnsi="Arial"/>
          <w:sz w:val="22"/>
        </w:rPr>
        <w:t>Gwarancja bankowa lub ubezpieczeniowa nie może wyłączać żadnych kar umownych z zakresu gwarancji zabezpieczenia (w tym również kar obowiązujących w okresie ważności części gwarancji pozostawionej z tytułu rękojmi za wady i usterki), a kwota gwarancji nie może ulegać zmniejszeniu w miarę wykonywania przedmiotu umowy. Niedopuszczalne jest narzucanie Zamawiającemu obowiązku informowania Gwaranta o jakichkolwiek zmianach umowy zawartej pomiędzy Zamawiającym a Wykonawcą, a w szczególności uzależnianie wypłaty zabezpieczenia od akceptacji przez Gwaranta poczynionych zmian – zakres możliwych, dopuszczalnych zmian umowy określony jest we wzorze umowy, a rodzaj i wielkość kar umownych pozostają niezmienne. Gwarancja winna gwarantować Zamawiającemu zapłatę za wszystkie powstałe w</w:t>
      </w:r>
      <w:r>
        <w:rPr>
          <w:rFonts w:ascii="Arial" w:hAnsi="Arial"/>
          <w:sz w:val="22"/>
        </w:rPr>
        <w:t> </w:t>
      </w:r>
      <w:r w:rsidRPr="00A53B98">
        <w:rPr>
          <w:rFonts w:ascii="Arial" w:hAnsi="Arial"/>
          <w:sz w:val="22"/>
        </w:rPr>
        <w:t>okresie ważności gwarancji zobowiązania Wykonawcy wynikające z umowy zawartej pomiędzy Zamawiającym a Wykonawcą</w:t>
      </w:r>
      <w:r>
        <w:rPr>
          <w:rFonts w:ascii="Arial" w:hAnsi="Arial"/>
          <w:sz w:val="22"/>
        </w:rPr>
        <w:t xml:space="preserve"> - </w:t>
      </w:r>
      <w:r w:rsidRPr="00A53B98">
        <w:rPr>
          <w:rFonts w:ascii="Arial" w:hAnsi="Arial"/>
          <w:b/>
          <w:sz w:val="22"/>
        </w:rPr>
        <w:t>pod rygorem nieprzyjęcia przedłożonej gwarancji</w:t>
      </w:r>
      <w:r>
        <w:rPr>
          <w:rFonts w:ascii="Arial" w:hAnsi="Arial"/>
          <w:b/>
          <w:sz w:val="22"/>
        </w:rPr>
        <w:t>,</w:t>
      </w:r>
    </w:p>
    <w:p w14:paraId="308C60F6" w14:textId="77777777" w:rsidR="00B00766" w:rsidRPr="000E1D34" w:rsidRDefault="00B00766" w:rsidP="00B00766">
      <w:pPr>
        <w:numPr>
          <w:ilvl w:val="0"/>
          <w:numId w:val="37"/>
        </w:numPr>
        <w:tabs>
          <w:tab w:val="clear" w:pos="1440"/>
          <w:tab w:val="num" w:pos="851"/>
        </w:tabs>
        <w:ind w:left="851" w:hanging="425"/>
        <w:jc w:val="both"/>
        <w:rPr>
          <w:rFonts w:ascii="Arial" w:hAnsi="Arial"/>
          <w:b/>
          <w:color w:val="FF0000"/>
          <w:sz w:val="22"/>
        </w:rPr>
      </w:pPr>
      <w:r w:rsidRPr="00E62FE2">
        <w:rPr>
          <w:rFonts w:ascii="Arial" w:hAnsi="Arial"/>
          <w:sz w:val="22"/>
        </w:rPr>
        <w:t>w przypadku kwot pozostawionych na zabezpieczenie roszczeń z tytułu rękojmi za wady zamówienia (nieprzekraczających 30% wysokości zabezpieczenia) zobowiązania Gwaranta nie mogą się ograniczać jedynie do kosztów związanych do usunięciem wad fizycznych wykonanych robót budowlanych (usług, dostaw) – zobowiązania Gwaranta obejmują również koszty zobowiązań Wykonawcy wobec Zamawiającego z tytułu nieopłacenia wynagrodzenia podwykonawców (patrz załącznik nr 6 wzór umowy § 7 kary umowne, potrącenia i zatrzymania)</w:t>
      </w:r>
      <w:r>
        <w:rPr>
          <w:rFonts w:ascii="Arial" w:hAnsi="Arial"/>
          <w:sz w:val="22"/>
        </w:rPr>
        <w:t>,</w:t>
      </w:r>
    </w:p>
    <w:p w14:paraId="14707D22" w14:textId="77777777" w:rsidR="00B00766" w:rsidRDefault="00B00766" w:rsidP="00B00766">
      <w:pPr>
        <w:numPr>
          <w:ilvl w:val="0"/>
          <w:numId w:val="37"/>
        </w:numPr>
        <w:tabs>
          <w:tab w:val="clear" w:pos="1440"/>
          <w:tab w:val="num" w:pos="851"/>
        </w:tabs>
        <w:ind w:left="851" w:hanging="425"/>
        <w:jc w:val="both"/>
        <w:rPr>
          <w:rFonts w:ascii="Arial" w:hAnsi="Arial"/>
          <w:b/>
          <w:sz w:val="22"/>
        </w:rPr>
      </w:pPr>
      <w:r w:rsidRPr="006F06AC">
        <w:rPr>
          <w:rFonts w:ascii="Arial" w:hAnsi="Arial"/>
          <w:sz w:val="22"/>
        </w:rPr>
        <w:t>zabezpieczenie w pieniądzu wnoszone zostaje najpóźniej w dniu zawarcia umowy</w:t>
      </w:r>
      <w:r>
        <w:rPr>
          <w:rFonts w:ascii="Arial" w:hAnsi="Arial"/>
          <w:b/>
          <w:sz w:val="22"/>
        </w:rPr>
        <w:t>,</w:t>
      </w:r>
    </w:p>
    <w:p w14:paraId="3A7D4AEF" w14:textId="77777777" w:rsidR="00B00766" w:rsidRPr="006F06AC" w:rsidRDefault="00B00766" w:rsidP="00B00766">
      <w:pPr>
        <w:numPr>
          <w:ilvl w:val="0"/>
          <w:numId w:val="37"/>
        </w:numPr>
        <w:tabs>
          <w:tab w:val="clear" w:pos="1440"/>
          <w:tab w:val="num" w:pos="851"/>
        </w:tabs>
        <w:ind w:left="851" w:hanging="425"/>
        <w:jc w:val="both"/>
        <w:rPr>
          <w:rFonts w:ascii="Arial" w:hAnsi="Arial"/>
          <w:sz w:val="22"/>
        </w:rPr>
      </w:pPr>
      <w:r w:rsidRPr="006F06AC">
        <w:rPr>
          <w:rFonts w:ascii="Arial" w:hAnsi="Arial"/>
          <w:sz w:val="22"/>
        </w:rPr>
        <w:t>jeżeli Wykonawca wniesie zabezpieczenie jedynie na okres przewidziany na wykonanie zamówienia, a równocześnie w terminie do 14 dni od daty złożenia faktury końcowej nie wniesie odrębnego zabezpieczenia (30% pierwotnej wartości) na okres rękojmi Zamawiający ma prawo do zatrzymania z faktury końcowej - na okres trwania rękojmi - wymaganej kwoty zabezpieczenia</w:t>
      </w:r>
      <w:r>
        <w:rPr>
          <w:rFonts w:ascii="Arial" w:hAnsi="Arial"/>
          <w:sz w:val="22"/>
        </w:rPr>
        <w:t>;</w:t>
      </w:r>
    </w:p>
    <w:p w14:paraId="73B07489" w14:textId="77777777" w:rsidR="00B00766" w:rsidRDefault="00B00766" w:rsidP="00B00766">
      <w:pPr>
        <w:numPr>
          <w:ilvl w:val="0"/>
          <w:numId w:val="37"/>
        </w:numPr>
        <w:tabs>
          <w:tab w:val="clear" w:pos="1440"/>
          <w:tab w:val="num" w:pos="851"/>
        </w:tabs>
        <w:ind w:left="851" w:hanging="425"/>
        <w:jc w:val="both"/>
        <w:rPr>
          <w:rFonts w:ascii="Arial" w:hAnsi="Arial"/>
          <w:sz w:val="22"/>
        </w:rPr>
      </w:pPr>
      <w:r w:rsidRPr="006F06AC">
        <w:rPr>
          <w:rFonts w:ascii="Arial" w:hAnsi="Arial"/>
          <w:sz w:val="22"/>
        </w:rPr>
        <w:t xml:space="preserve">uwzględniając termin wynikający z art. </w:t>
      </w:r>
      <w:r>
        <w:rPr>
          <w:rFonts w:ascii="Arial" w:hAnsi="Arial"/>
          <w:sz w:val="22"/>
        </w:rPr>
        <w:t>453</w:t>
      </w:r>
      <w:r w:rsidRPr="006F06AC">
        <w:rPr>
          <w:rFonts w:ascii="Arial" w:hAnsi="Arial"/>
          <w:sz w:val="22"/>
        </w:rPr>
        <w:t xml:space="preserve"> ust.1 ustawy, niezbędny okres na przeprowadzenie czynności odbiorowych oraz okres niezbędny na uznanie przez Zamawiającego, że umowa została należycie wykonana we wszystkich jej postanowieniach – w tym również ewentualnego obowiązku rozliczeń wynikających z umów o podwykonawstwo - Zamawiający wymaga, aby zabezpieczenie należytego wykonania umowy wnoszone było na okres (a w przypadku gwarancji określony był termin ważności gwarancji) do dnia, który upływa po 2 miesiącach </w:t>
      </w:r>
      <w:r>
        <w:rPr>
          <w:rFonts w:ascii="Arial" w:hAnsi="Arial"/>
          <w:sz w:val="22"/>
        </w:rPr>
        <w:t xml:space="preserve">od </w:t>
      </w:r>
      <w:r w:rsidRPr="006F06AC">
        <w:rPr>
          <w:rFonts w:ascii="Arial" w:hAnsi="Arial"/>
          <w:sz w:val="22"/>
        </w:rPr>
        <w:t xml:space="preserve">wymaganej  daty wykonania zamówienia. Oznacza to, że Zamawiający zastrzega sobie </w:t>
      </w:r>
      <w:r>
        <w:rPr>
          <w:rFonts w:ascii="Arial" w:hAnsi="Arial"/>
          <w:sz w:val="22"/>
        </w:rPr>
        <w:t>~</w:t>
      </w:r>
      <w:r w:rsidRPr="006F06AC">
        <w:rPr>
          <w:rFonts w:ascii="Arial" w:hAnsi="Arial"/>
          <w:sz w:val="22"/>
        </w:rPr>
        <w:t>30</w:t>
      </w:r>
      <w:r>
        <w:rPr>
          <w:rFonts w:ascii="Arial" w:hAnsi="Arial"/>
          <w:sz w:val="22"/>
        </w:rPr>
        <w:t>-</w:t>
      </w:r>
      <w:r w:rsidRPr="006F06AC">
        <w:rPr>
          <w:rFonts w:ascii="Arial" w:hAnsi="Arial"/>
          <w:sz w:val="22"/>
        </w:rPr>
        <w:t>dniowy termin liczony od terminu zakończenia robót na uznanie, że zamówienie zostało należycie wykonane, co skutkuje następnie 30</w:t>
      </w:r>
      <w:r>
        <w:rPr>
          <w:rFonts w:ascii="Arial" w:hAnsi="Arial"/>
          <w:sz w:val="22"/>
        </w:rPr>
        <w:t>-</w:t>
      </w:r>
      <w:r w:rsidRPr="006F06AC">
        <w:rPr>
          <w:rFonts w:ascii="Arial" w:hAnsi="Arial"/>
          <w:sz w:val="22"/>
        </w:rPr>
        <w:t>dniowym terminem na zwrot zabezpieczenia</w:t>
      </w:r>
      <w:r>
        <w:rPr>
          <w:rFonts w:ascii="Arial" w:hAnsi="Arial"/>
          <w:sz w:val="22"/>
        </w:rPr>
        <w:t>,</w:t>
      </w:r>
    </w:p>
    <w:p w14:paraId="53739112" w14:textId="77777777" w:rsidR="00B00766" w:rsidRDefault="00B00766" w:rsidP="00B00766">
      <w:pPr>
        <w:numPr>
          <w:ilvl w:val="0"/>
          <w:numId w:val="37"/>
        </w:numPr>
        <w:tabs>
          <w:tab w:val="clear" w:pos="1440"/>
          <w:tab w:val="num" w:pos="851"/>
        </w:tabs>
        <w:ind w:left="851" w:hanging="425"/>
        <w:jc w:val="both"/>
        <w:rPr>
          <w:rFonts w:ascii="Arial" w:hAnsi="Arial"/>
          <w:sz w:val="22"/>
        </w:rPr>
      </w:pPr>
      <w:r>
        <w:rPr>
          <w:rFonts w:ascii="Arial" w:hAnsi="Arial"/>
          <w:sz w:val="22"/>
        </w:rPr>
        <w:t xml:space="preserve">przedkładając </w:t>
      </w:r>
      <w:r w:rsidRPr="00416053">
        <w:rPr>
          <w:rFonts w:ascii="Arial" w:hAnsi="Arial"/>
          <w:sz w:val="22"/>
        </w:rPr>
        <w:t>gwarancj</w:t>
      </w:r>
      <w:r>
        <w:rPr>
          <w:rFonts w:ascii="Arial" w:hAnsi="Arial"/>
          <w:sz w:val="22"/>
        </w:rPr>
        <w:t>ę</w:t>
      </w:r>
      <w:r w:rsidRPr="00416053">
        <w:rPr>
          <w:rFonts w:ascii="Arial" w:hAnsi="Arial"/>
          <w:sz w:val="22"/>
        </w:rPr>
        <w:t xml:space="preserve"> bankow</w:t>
      </w:r>
      <w:r>
        <w:rPr>
          <w:rFonts w:ascii="Arial" w:hAnsi="Arial"/>
          <w:sz w:val="22"/>
        </w:rPr>
        <w:t>ą</w:t>
      </w:r>
      <w:r w:rsidRPr="00416053">
        <w:rPr>
          <w:rFonts w:ascii="Arial" w:hAnsi="Arial"/>
          <w:sz w:val="22"/>
        </w:rPr>
        <w:t xml:space="preserve"> lub ubezpieczeniow</w:t>
      </w:r>
      <w:r>
        <w:rPr>
          <w:rFonts w:ascii="Arial" w:hAnsi="Arial"/>
          <w:sz w:val="22"/>
        </w:rPr>
        <w:t xml:space="preserve">ą Wykonawca zobowiązany jest podać </w:t>
      </w:r>
      <w:r w:rsidRPr="00FC2678">
        <w:rPr>
          <w:rFonts w:ascii="Arial" w:hAnsi="Arial"/>
          <w:b/>
          <w:bCs/>
          <w:sz w:val="22"/>
        </w:rPr>
        <w:t>adres poczty elektronicznej gwaranta</w:t>
      </w:r>
      <w:r>
        <w:rPr>
          <w:rFonts w:ascii="Arial" w:hAnsi="Arial"/>
          <w:sz w:val="22"/>
        </w:rPr>
        <w:t>, za pomocą którego Zamawiający dokona zwrotu zabezpieczenia lub złoży oświadczenie o wygaśnięciu gwarancji lub rezygnacji z gwarancji; zaleca się aby adres poczty elektronicznej określony był w treści gwarancji,</w:t>
      </w:r>
    </w:p>
    <w:p w14:paraId="13914F8F" w14:textId="77777777" w:rsidR="00B00766" w:rsidRPr="006F06AC" w:rsidRDefault="00B00766" w:rsidP="00B00766">
      <w:pPr>
        <w:numPr>
          <w:ilvl w:val="0"/>
          <w:numId w:val="37"/>
        </w:numPr>
        <w:tabs>
          <w:tab w:val="clear" w:pos="1440"/>
          <w:tab w:val="num" w:pos="851"/>
        </w:tabs>
        <w:ind w:left="851" w:hanging="425"/>
        <w:jc w:val="both"/>
        <w:rPr>
          <w:rFonts w:ascii="Arial" w:hAnsi="Arial"/>
          <w:sz w:val="22"/>
        </w:rPr>
      </w:pPr>
      <w:r w:rsidRPr="006F06AC">
        <w:rPr>
          <w:rFonts w:ascii="Arial" w:hAnsi="Arial"/>
          <w:b/>
          <w:sz w:val="22"/>
          <w:u w:val="single"/>
        </w:rPr>
        <w:t>w opinii Zamawiającego Wykonawca - ubiegając się o gwarancje - winien przedłożyć gwarantowi powyższe wymagania SWZ dotyczące zabezpieczenia należytego wykonania oraz projekt umowy</w:t>
      </w:r>
      <w:r>
        <w:rPr>
          <w:rFonts w:ascii="Arial" w:hAnsi="Arial"/>
          <w:sz w:val="22"/>
        </w:rPr>
        <w:t>.</w:t>
      </w:r>
    </w:p>
    <w:p w14:paraId="746FEEF5" w14:textId="77777777" w:rsidR="00B00766" w:rsidRPr="006978B8" w:rsidRDefault="00B00766" w:rsidP="00957B4D">
      <w:pPr>
        <w:ind w:left="851"/>
        <w:jc w:val="both"/>
        <w:rPr>
          <w:rFonts w:ascii="Arial" w:hAnsi="Arial"/>
          <w:b/>
          <w:sz w:val="22"/>
        </w:rPr>
      </w:pPr>
    </w:p>
    <w:p w14:paraId="620B24EC" w14:textId="7EC527AB" w:rsidR="00957B4D" w:rsidRDefault="0015269E" w:rsidP="0015269E">
      <w:pPr>
        <w:numPr>
          <w:ilvl w:val="0"/>
          <w:numId w:val="5"/>
        </w:numPr>
        <w:tabs>
          <w:tab w:val="clear" w:pos="720"/>
          <w:tab w:val="num" w:pos="709"/>
        </w:tabs>
        <w:ind w:left="709" w:hanging="425"/>
        <w:jc w:val="both"/>
        <w:rPr>
          <w:rFonts w:ascii="Arial" w:hAnsi="Arial"/>
          <w:b/>
          <w:sz w:val="22"/>
        </w:rPr>
      </w:pPr>
      <w:r w:rsidRPr="00CF51B2">
        <w:rPr>
          <w:rFonts w:ascii="Arial" w:hAnsi="Arial"/>
          <w:b/>
          <w:sz w:val="22"/>
        </w:rPr>
        <w:t>Wynagrodzenie Wykonawcy</w:t>
      </w:r>
      <w:r w:rsidRPr="00D756FE">
        <w:rPr>
          <w:rFonts w:ascii="Arial" w:hAnsi="Arial"/>
          <w:sz w:val="22"/>
        </w:rPr>
        <w:t xml:space="preserve"> </w:t>
      </w:r>
      <w:r>
        <w:rPr>
          <w:rFonts w:ascii="Arial" w:hAnsi="Arial"/>
          <w:sz w:val="22"/>
        </w:rPr>
        <w:t xml:space="preserve">będzie miało </w:t>
      </w:r>
      <w:r w:rsidRPr="00BB25C5">
        <w:rPr>
          <w:rFonts w:ascii="Arial" w:hAnsi="Arial"/>
          <w:b/>
          <w:bCs/>
          <w:sz w:val="22"/>
        </w:rPr>
        <w:t>charakter ryczałtowy</w:t>
      </w:r>
      <w:r w:rsidR="00301A71" w:rsidRPr="00AF2F78">
        <w:rPr>
          <w:rFonts w:ascii="Arial" w:hAnsi="Arial"/>
          <w:bCs/>
          <w:sz w:val="22"/>
        </w:rPr>
        <w:t>.</w:t>
      </w:r>
      <w:r w:rsidR="00301A71" w:rsidRPr="00AF2F78">
        <w:rPr>
          <w:rFonts w:ascii="Arial" w:hAnsi="Arial"/>
          <w:b/>
          <w:sz w:val="22"/>
        </w:rPr>
        <w:t xml:space="preserve"> </w:t>
      </w:r>
    </w:p>
    <w:p w14:paraId="161C7A78" w14:textId="77777777" w:rsidR="00957B4D" w:rsidRPr="00EF4839" w:rsidRDefault="00957B4D" w:rsidP="00957B4D">
      <w:pPr>
        <w:ind w:left="993"/>
        <w:jc w:val="both"/>
        <w:rPr>
          <w:rFonts w:ascii="Arial" w:hAnsi="Arial"/>
          <w:b/>
          <w:sz w:val="22"/>
        </w:rPr>
      </w:pPr>
    </w:p>
    <w:p w14:paraId="76C3CD9B" w14:textId="5F3A2603" w:rsidR="000B4365" w:rsidRPr="00455E5B" w:rsidRDefault="000B4365" w:rsidP="000B4365">
      <w:pPr>
        <w:numPr>
          <w:ilvl w:val="0"/>
          <w:numId w:val="5"/>
        </w:numPr>
        <w:tabs>
          <w:tab w:val="clear" w:pos="720"/>
          <w:tab w:val="num" w:pos="709"/>
        </w:tabs>
        <w:ind w:left="709" w:hanging="425"/>
        <w:jc w:val="both"/>
        <w:rPr>
          <w:rFonts w:ascii="Arial" w:hAnsi="Arial"/>
          <w:b/>
          <w:sz w:val="22"/>
        </w:rPr>
      </w:pPr>
      <w:r>
        <w:rPr>
          <w:rFonts w:ascii="Arial" w:hAnsi="Arial"/>
          <w:b/>
          <w:sz w:val="22"/>
        </w:rPr>
        <w:t xml:space="preserve">Gwarancja jakości i rękojmia. </w:t>
      </w:r>
      <w:r w:rsidR="008E0E8D">
        <w:rPr>
          <w:rFonts w:ascii="Arial" w:hAnsi="Arial"/>
          <w:sz w:val="22"/>
        </w:rPr>
        <w:t>Warunki gwarancji określone są w</w:t>
      </w:r>
      <w:r w:rsidR="00742826">
        <w:rPr>
          <w:rFonts w:ascii="Arial" w:hAnsi="Arial"/>
          <w:sz w:val="22"/>
        </w:rPr>
        <w:t xml:space="preserve"> załącznik</w:t>
      </w:r>
      <w:r w:rsidR="008E0E8D">
        <w:rPr>
          <w:rFonts w:ascii="Arial" w:hAnsi="Arial"/>
          <w:sz w:val="22"/>
        </w:rPr>
        <w:t>u</w:t>
      </w:r>
      <w:r w:rsidR="00742826">
        <w:rPr>
          <w:rFonts w:ascii="Arial" w:hAnsi="Arial"/>
          <w:sz w:val="22"/>
        </w:rPr>
        <w:t xml:space="preserve"> nr 7 SWZ</w:t>
      </w:r>
      <w:r w:rsidR="008E0E8D">
        <w:rPr>
          <w:rFonts w:ascii="Arial" w:hAnsi="Arial"/>
          <w:sz w:val="22"/>
        </w:rPr>
        <w:t xml:space="preserve"> – Opis przedmiotu zamówienia</w:t>
      </w:r>
      <w:r>
        <w:rPr>
          <w:rFonts w:ascii="Arial" w:hAnsi="Arial"/>
          <w:sz w:val="22"/>
        </w:rPr>
        <w:t>;</w:t>
      </w:r>
    </w:p>
    <w:p w14:paraId="50B39BE8" w14:textId="77777777" w:rsidR="000B4365" w:rsidRPr="000A4E36" w:rsidRDefault="000B4365" w:rsidP="000B4365">
      <w:pPr>
        <w:ind w:left="567"/>
        <w:jc w:val="both"/>
        <w:rPr>
          <w:rFonts w:ascii="Arial" w:hAnsi="Arial"/>
          <w:b/>
          <w:sz w:val="22"/>
        </w:rPr>
      </w:pPr>
    </w:p>
    <w:p w14:paraId="309B7663" w14:textId="77777777" w:rsidR="008A46F6" w:rsidRPr="008A46F6" w:rsidRDefault="000B4365" w:rsidP="000B4365">
      <w:pPr>
        <w:numPr>
          <w:ilvl w:val="0"/>
          <w:numId w:val="5"/>
        </w:numPr>
        <w:tabs>
          <w:tab w:val="clear" w:pos="720"/>
          <w:tab w:val="num" w:pos="709"/>
        </w:tabs>
        <w:ind w:left="709" w:hanging="425"/>
        <w:jc w:val="both"/>
        <w:rPr>
          <w:rFonts w:ascii="Arial" w:hAnsi="Arial"/>
          <w:b/>
          <w:sz w:val="22"/>
        </w:rPr>
      </w:pPr>
      <w:r w:rsidRPr="000D0327">
        <w:rPr>
          <w:rFonts w:ascii="Arial" w:hAnsi="Arial"/>
          <w:b/>
          <w:sz w:val="22"/>
        </w:rPr>
        <w:t>Warunki płatności</w:t>
      </w:r>
      <w:r>
        <w:rPr>
          <w:rFonts w:ascii="Arial" w:hAnsi="Arial"/>
          <w:sz w:val="22"/>
        </w:rPr>
        <w:t xml:space="preserve"> – według wzoru </w:t>
      </w:r>
      <w:r w:rsidRPr="00834349">
        <w:rPr>
          <w:rFonts w:ascii="Arial" w:hAnsi="Arial"/>
          <w:sz w:val="22"/>
        </w:rPr>
        <w:t xml:space="preserve">umowy. </w:t>
      </w:r>
    </w:p>
    <w:p w14:paraId="57198303" w14:textId="77777777" w:rsidR="008A46F6" w:rsidRDefault="008A46F6" w:rsidP="00E47297">
      <w:pPr>
        <w:pStyle w:val="Akapitzlist"/>
        <w:spacing w:after="0"/>
        <w:rPr>
          <w:rFonts w:ascii="Arial" w:hAnsi="Arial"/>
        </w:rPr>
      </w:pPr>
    </w:p>
    <w:p w14:paraId="58F2EB17" w14:textId="4D62E96D" w:rsidR="00957B4D" w:rsidRPr="007B7F3D" w:rsidRDefault="00957B4D" w:rsidP="00957B4D">
      <w:pPr>
        <w:numPr>
          <w:ilvl w:val="0"/>
          <w:numId w:val="5"/>
        </w:numPr>
        <w:tabs>
          <w:tab w:val="clear" w:pos="720"/>
          <w:tab w:val="num" w:pos="709"/>
        </w:tabs>
        <w:ind w:left="709" w:hanging="425"/>
        <w:jc w:val="both"/>
        <w:rPr>
          <w:rFonts w:ascii="Arial" w:hAnsi="Arial"/>
          <w:b/>
          <w:sz w:val="22"/>
        </w:rPr>
      </w:pPr>
      <w:r w:rsidRPr="003B7086">
        <w:rPr>
          <w:rFonts w:ascii="Arial" w:hAnsi="Arial"/>
          <w:b/>
          <w:sz w:val="22"/>
        </w:rPr>
        <w:lastRenderedPageBreak/>
        <w:t>W</w:t>
      </w:r>
      <w:r w:rsidRPr="00AE54E1">
        <w:rPr>
          <w:rFonts w:ascii="Arial" w:hAnsi="Arial"/>
          <w:sz w:val="22"/>
        </w:rPr>
        <w:t xml:space="preserve"> </w:t>
      </w:r>
      <w:r w:rsidRPr="00D80833">
        <w:rPr>
          <w:rFonts w:ascii="Arial" w:hAnsi="Arial"/>
          <w:b/>
          <w:sz w:val="22"/>
        </w:rPr>
        <w:t>toku</w:t>
      </w:r>
      <w:r w:rsidRPr="00AE54E1">
        <w:rPr>
          <w:rFonts w:ascii="Arial" w:hAnsi="Arial"/>
          <w:sz w:val="22"/>
        </w:rPr>
        <w:t xml:space="preserve"> </w:t>
      </w:r>
      <w:r w:rsidRPr="003B7086">
        <w:rPr>
          <w:rFonts w:ascii="Arial" w:hAnsi="Arial"/>
          <w:b/>
          <w:sz w:val="22"/>
        </w:rPr>
        <w:t>postępowania</w:t>
      </w:r>
      <w:r w:rsidRPr="00AE54E1">
        <w:rPr>
          <w:rFonts w:ascii="Arial" w:hAnsi="Arial"/>
          <w:sz w:val="22"/>
        </w:rPr>
        <w:t xml:space="preserve"> Wykonawcy przysługują </w:t>
      </w:r>
      <w:r w:rsidRPr="00AE54E1">
        <w:rPr>
          <w:rFonts w:ascii="Arial" w:hAnsi="Arial"/>
          <w:b/>
          <w:sz w:val="22"/>
        </w:rPr>
        <w:t>środki ochrony prawnej</w:t>
      </w:r>
      <w:r w:rsidRPr="00AE54E1">
        <w:rPr>
          <w:rFonts w:ascii="Arial" w:hAnsi="Arial"/>
          <w:sz w:val="22"/>
        </w:rPr>
        <w:t xml:space="preserve">. Wykonawca może wnieść </w:t>
      </w:r>
      <w:r w:rsidRPr="00AE54E1">
        <w:rPr>
          <w:rFonts w:ascii="Arial" w:hAnsi="Arial"/>
          <w:b/>
          <w:sz w:val="22"/>
        </w:rPr>
        <w:t>odwołanie</w:t>
      </w:r>
      <w:r w:rsidRPr="00AE54E1">
        <w:rPr>
          <w:rFonts w:ascii="Arial" w:hAnsi="Arial"/>
          <w:sz w:val="22"/>
        </w:rPr>
        <w:t xml:space="preserve"> do Prezesa Krajowej Izby Odwoławczej od niezgodnej z przepisami ustawy czynności Zamawiającego lub od zaniechania czynności, do której Zamawiający jest zobowiązany. </w:t>
      </w:r>
      <w:r w:rsidRPr="007934D9">
        <w:rPr>
          <w:rFonts w:ascii="Arial" w:hAnsi="Arial"/>
          <w:sz w:val="22"/>
        </w:rPr>
        <w:t xml:space="preserve">Szczegółowe informacje dotyczące środków ochrony prawnej określone są w Dziale IX „Środki ochrony prawnej” </w:t>
      </w:r>
      <w:r w:rsidRPr="00834349">
        <w:rPr>
          <w:rFonts w:ascii="Arial" w:hAnsi="Arial"/>
          <w:sz w:val="22"/>
        </w:rPr>
        <w:t>ustawy</w:t>
      </w:r>
      <w:r w:rsidR="004F147F" w:rsidRPr="00834349">
        <w:rPr>
          <w:rFonts w:ascii="Arial" w:hAnsi="Arial"/>
          <w:sz w:val="22"/>
        </w:rPr>
        <w:t>.</w:t>
      </w:r>
      <w:r w:rsidR="00627B6E">
        <w:rPr>
          <w:rFonts w:ascii="Arial" w:hAnsi="Arial"/>
          <w:sz w:val="22"/>
        </w:rPr>
        <w:t>;</w:t>
      </w:r>
    </w:p>
    <w:p w14:paraId="7A31AFE9" w14:textId="77777777" w:rsidR="00957B4D" w:rsidRPr="000A4E36" w:rsidRDefault="00957B4D" w:rsidP="00957B4D">
      <w:pPr>
        <w:ind w:left="709"/>
        <w:jc w:val="both"/>
        <w:rPr>
          <w:rFonts w:ascii="Arial" w:hAnsi="Arial"/>
          <w:b/>
          <w:sz w:val="22"/>
        </w:rPr>
      </w:pPr>
    </w:p>
    <w:p w14:paraId="0F7B813B" w14:textId="77777777" w:rsidR="00957B4D" w:rsidRPr="003738C1" w:rsidRDefault="00957B4D" w:rsidP="002A764A">
      <w:pPr>
        <w:numPr>
          <w:ilvl w:val="0"/>
          <w:numId w:val="24"/>
        </w:numPr>
        <w:jc w:val="both"/>
        <w:rPr>
          <w:rFonts w:ascii="Arial" w:hAnsi="Arial"/>
          <w:b/>
          <w:sz w:val="22"/>
        </w:rPr>
      </w:pPr>
      <w:r w:rsidRPr="003738C1">
        <w:rPr>
          <w:rFonts w:ascii="Arial" w:hAnsi="Arial"/>
          <w:b/>
          <w:sz w:val="22"/>
        </w:rPr>
        <w:t>PROCEDURA</w:t>
      </w:r>
    </w:p>
    <w:p w14:paraId="10197793" w14:textId="77777777" w:rsidR="00957B4D" w:rsidRDefault="00957B4D" w:rsidP="002A764A">
      <w:pPr>
        <w:numPr>
          <w:ilvl w:val="0"/>
          <w:numId w:val="25"/>
        </w:numPr>
        <w:jc w:val="both"/>
        <w:rPr>
          <w:rFonts w:ascii="Arial" w:hAnsi="Arial"/>
          <w:sz w:val="22"/>
        </w:rPr>
      </w:pPr>
      <w:r w:rsidRPr="00D8574C">
        <w:rPr>
          <w:rFonts w:ascii="Arial" w:hAnsi="Arial"/>
          <w:b/>
          <w:bCs/>
          <w:sz w:val="22"/>
        </w:rPr>
        <w:t>Postępowanie o wartości mniejszej niż progi unijne</w:t>
      </w:r>
      <w:r>
        <w:rPr>
          <w:rFonts w:ascii="Arial" w:hAnsi="Arial"/>
          <w:sz w:val="22"/>
        </w:rPr>
        <w:t xml:space="preserve"> </w:t>
      </w:r>
      <w:r w:rsidRPr="00E353BD">
        <w:rPr>
          <w:rFonts w:ascii="Arial" w:hAnsi="Arial"/>
          <w:sz w:val="22"/>
        </w:rPr>
        <w:t xml:space="preserve">prowadzone w trybie </w:t>
      </w:r>
      <w:r w:rsidRPr="00E353BD">
        <w:rPr>
          <w:rFonts w:ascii="Arial" w:hAnsi="Arial"/>
          <w:b/>
          <w:sz w:val="22"/>
        </w:rPr>
        <w:t>p</w:t>
      </w:r>
      <w:r>
        <w:rPr>
          <w:rFonts w:ascii="Arial" w:hAnsi="Arial"/>
          <w:b/>
          <w:sz w:val="22"/>
        </w:rPr>
        <w:t xml:space="preserve">odstawowym z możliwością </w:t>
      </w:r>
      <w:r w:rsidRPr="00F14707">
        <w:rPr>
          <w:rFonts w:ascii="Arial" w:hAnsi="Arial"/>
          <w:b/>
          <w:sz w:val="22"/>
        </w:rPr>
        <w:t>prowadz</w:t>
      </w:r>
      <w:r>
        <w:rPr>
          <w:rFonts w:ascii="Arial" w:hAnsi="Arial"/>
          <w:b/>
          <w:sz w:val="22"/>
        </w:rPr>
        <w:t>enia</w:t>
      </w:r>
      <w:r w:rsidRPr="00F14707">
        <w:rPr>
          <w:rFonts w:ascii="Arial" w:hAnsi="Arial"/>
          <w:b/>
          <w:sz w:val="22"/>
        </w:rPr>
        <w:t xml:space="preserve"> negocjacj</w:t>
      </w:r>
      <w:r>
        <w:rPr>
          <w:rFonts w:ascii="Arial" w:hAnsi="Arial"/>
          <w:b/>
          <w:sz w:val="22"/>
        </w:rPr>
        <w:t>i</w:t>
      </w:r>
      <w:r w:rsidRPr="00F14707">
        <w:rPr>
          <w:rFonts w:ascii="Arial" w:hAnsi="Arial"/>
          <w:b/>
          <w:sz w:val="22"/>
        </w:rPr>
        <w:t xml:space="preserve"> w celu ulepszenia treści ofert</w:t>
      </w:r>
      <w:r>
        <w:rPr>
          <w:rFonts w:ascii="Arial" w:hAnsi="Arial"/>
          <w:b/>
          <w:sz w:val="22"/>
        </w:rPr>
        <w:t xml:space="preserve"> </w:t>
      </w:r>
      <w:r w:rsidRPr="00E353BD">
        <w:rPr>
          <w:rFonts w:ascii="Arial" w:hAnsi="Arial"/>
          <w:sz w:val="22"/>
        </w:rPr>
        <w:t xml:space="preserve">na podstawie art. </w:t>
      </w:r>
      <w:r>
        <w:rPr>
          <w:rFonts w:ascii="Arial" w:hAnsi="Arial"/>
          <w:sz w:val="22"/>
        </w:rPr>
        <w:t>275 pkt 2</w:t>
      </w:r>
      <w:r w:rsidRPr="00E353BD">
        <w:rPr>
          <w:rFonts w:ascii="Arial" w:hAnsi="Arial"/>
          <w:sz w:val="22"/>
        </w:rPr>
        <w:t xml:space="preserve"> ustawy</w:t>
      </w:r>
      <w:r>
        <w:rPr>
          <w:rFonts w:ascii="Arial" w:hAnsi="Arial"/>
          <w:sz w:val="22"/>
        </w:rPr>
        <w:t>;</w:t>
      </w:r>
    </w:p>
    <w:p w14:paraId="3C0CEC4A" w14:textId="77777777" w:rsidR="00957B4D" w:rsidRDefault="00957B4D" w:rsidP="002A764A">
      <w:pPr>
        <w:numPr>
          <w:ilvl w:val="0"/>
          <w:numId w:val="25"/>
        </w:numPr>
        <w:jc w:val="both"/>
        <w:rPr>
          <w:rFonts w:ascii="Arial" w:hAnsi="Arial"/>
          <w:sz w:val="22"/>
        </w:rPr>
      </w:pPr>
      <w:bookmarkStart w:id="27" w:name="_Hlk499812017"/>
      <w:r>
        <w:rPr>
          <w:rFonts w:ascii="Arial" w:hAnsi="Arial"/>
          <w:sz w:val="22"/>
        </w:rPr>
        <w:t xml:space="preserve">Do oferty Wykonawca dołącza </w:t>
      </w:r>
      <w:r w:rsidRPr="001B2B96">
        <w:rPr>
          <w:rFonts w:ascii="Arial" w:hAnsi="Arial"/>
          <w:sz w:val="22"/>
        </w:rPr>
        <w:t>oświadczenie o niepodleganiu wykluczeniu</w:t>
      </w:r>
      <w:r>
        <w:rPr>
          <w:rFonts w:ascii="Arial" w:hAnsi="Arial"/>
          <w:sz w:val="22"/>
        </w:rPr>
        <w:t xml:space="preserve"> i</w:t>
      </w:r>
      <w:r w:rsidRPr="001B2B96">
        <w:rPr>
          <w:rFonts w:ascii="Arial" w:hAnsi="Arial"/>
          <w:sz w:val="22"/>
        </w:rPr>
        <w:t xml:space="preserve"> spełnianiu warunków udziału w postępowaniu</w:t>
      </w:r>
      <w:r>
        <w:rPr>
          <w:rFonts w:ascii="Arial" w:hAnsi="Arial"/>
          <w:sz w:val="22"/>
        </w:rPr>
        <w:t>, o którym mowa w a</w:t>
      </w:r>
      <w:r w:rsidRPr="001B2B96">
        <w:rPr>
          <w:rFonts w:ascii="Arial" w:hAnsi="Arial"/>
          <w:sz w:val="22"/>
        </w:rPr>
        <w:t>rt. 125</w:t>
      </w:r>
      <w:r>
        <w:rPr>
          <w:rFonts w:ascii="Arial" w:hAnsi="Arial"/>
          <w:sz w:val="22"/>
        </w:rPr>
        <w:t xml:space="preserve"> ust. 1 ustawy - </w:t>
      </w:r>
      <w:r w:rsidRPr="00BF1BA8">
        <w:rPr>
          <w:rFonts w:ascii="Arial" w:hAnsi="Arial"/>
          <w:sz w:val="22"/>
        </w:rPr>
        <w:t>w zakresie i formie zgodnej z załącznikiem nr 2 SWZ</w:t>
      </w:r>
      <w:r>
        <w:rPr>
          <w:rFonts w:ascii="Arial" w:hAnsi="Arial"/>
          <w:sz w:val="22"/>
        </w:rPr>
        <w:t>. O</w:t>
      </w:r>
      <w:r w:rsidRPr="001B2B96">
        <w:rPr>
          <w:rFonts w:ascii="Arial" w:hAnsi="Arial"/>
          <w:sz w:val="22"/>
        </w:rPr>
        <w:t>świadczenie</w:t>
      </w:r>
      <w:r>
        <w:rPr>
          <w:rFonts w:ascii="Arial" w:hAnsi="Arial"/>
          <w:sz w:val="22"/>
        </w:rPr>
        <w:t xml:space="preserve"> </w:t>
      </w:r>
      <w:r w:rsidRPr="001B2B96">
        <w:rPr>
          <w:rFonts w:ascii="Arial" w:hAnsi="Arial"/>
          <w:sz w:val="22"/>
        </w:rPr>
        <w:t>stanowi dowód potwierdzający brak podstaw wykluczenia</w:t>
      </w:r>
      <w:r>
        <w:rPr>
          <w:rFonts w:ascii="Arial" w:hAnsi="Arial"/>
          <w:sz w:val="22"/>
        </w:rPr>
        <w:t xml:space="preserve"> oraz</w:t>
      </w:r>
      <w:r w:rsidRPr="001B2B96">
        <w:rPr>
          <w:rFonts w:ascii="Arial" w:hAnsi="Arial"/>
          <w:sz w:val="22"/>
        </w:rPr>
        <w:t xml:space="preserve"> spełnianie warunków udziału w postępowaniu na dzień składania </w:t>
      </w:r>
      <w:r>
        <w:rPr>
          <w:rFonts w:ascii="Arial" w:hAnsi="Arial"/>
          <w:sz w:val="22"/>
        </w:rPr>
        <w:t>o</w:t>
      </w:r>
      <w:r w:rsidRPr="001B2B96">
        <w:rPr>
          <w:rFonts w:ascii="Arial" w:hAnsi="Arial"/>
          <w:sz w:val="22"/>
        </w:rPr>
        <w:t xml:space="preserve">fert, tymczasowo zastępujący wymagane przez </w:t>
      </w:r>
      <w:r>
        <w:rPr>
          <w:rFonts w:ascii="Arial" w:hAnsi="Arial"/>
          <w:sz w:val="22"/>
        </w:rPr>
        <w:t>Z</w:t>
      </w:r>
      <w:r w:rsidRPr="001B2B96">
        <w:rPr>
          <w:rFonts w:ascii="Arial" w:hAnsi="Arial"/>
          <w:sz w:val="22"/>
        </w:rPr>
        <w:t>amawiającego podmiotowe środki dowodowe</w:t>
      </w:r>
      <w:bookmarkEnd w:id="27"/>
      <w:r>
        <w:rPr>
          <w:rFonts w:ascii="Arial" w:hAnsi="Arial"/>
          <w:sz w:val="22"/>
        </w:rPr>
        <w:t>;</w:t>
      </w:r>
    </w:p>
    <w:p w14:paraId="56D19AF6" w14:textId="7639A7F6" w:rsidR="00957B4D" w:rsidRPr="00C96C99" w:rsidRDefault="00957B4D" w:rsidP="002A764A">
      <w:pPr>
        <w:numPr>
          <w:ilvl w:val="0"/>
          <w:numId w:val="25"/>
        </w:numPr>
        <w:jc w:val="both"/>
        <w:rPr>
          <w:rFonts w:ascii="Arial" w:hAnsi="Arial"/>
          <w:sz w:val="22"/>
        </w:rPr>
      </w:pPr>
      <w:r w:rsidRPr="00562F37">
        <w:rPr>
          <w:rFonts w:ascii="Arial" w:hAnsi="Arial"/>
          <w:sz w:val="22"/>
        </w:rPr>
        <w:t xml:space="preserve">Otwarcie ofert. Bezpośrednio przed otwarciem ofert Zamawiający </w:t>
      </w:r>
      <w:r>
        <w:rPr>
          <w:rFonts w:ascii="Arial" w:hAnsi="Arial"/>
          <w:sz w:val="22"/>
        </w:rPr>
        <w:t>udostępnia</w:t>
      </w:r>
      <w:r w:rsidRPr="00562F37">
        <w:rPr>
          <w:rFonts w:ascii="Arial" w:hAnsi="Arial"/>
          <w:sz w:val="22"/>
        </w:rPr>
        <w:t xml:space="preserve"> </w:t>
      </w:r>
      <w:r>
        <w:rPr>
          <w:rFonts w:ascii="Arial" w:hAnsi="Arial"/>
          <w:sz w:val="22"/>
        </w:rPr>
        <w:t xml:space="preserve">na stronie internetowej prowadzonego postępowania (na platformie postępowania) </w:t>
      </w:r>
      <w:r w:rsidRPr="00562F37">
        <w:rPr>
          <w:rFonts w:ascii="Arial" w:hAnsi="Arial"/>
          <w:sz w:val="22"/>
        </w:rPr>
        <w:t>do wiadomości kwotę, jaką zamierza przeznaczyć na sfinansowanie zamówienia</w:t>
      </w:r>
      <w:r>
        <w:rPr>
          <w:rFonts w:ascii="Arial" w:hAnsi="Arial"/>
          <w:sz w:val="22"/>
        </w:rPr>
        <w:t xml:space="preserve"> w formie komunikatu publicznego.</w:t>
      </w:r>
      <w:r w:rsidRPr="00562F37">
        <w:rPr>
          <w:rFonts w:ascii="Arial" w:hAnsi="Arial"/>
          <w:sz w:val="22"/>
        </w:rPr>
        <w:t xml:space="preserve"> </w:t>
      </w:r>
      <w:r w:rsidR="00B23E8E">
        <w:rPr>
          <w:rFonts w:ascii="Arial" w:hAnsi="Arial"/>
          <w:sz w:val="22"/>
        </w:rPr>
        <w:t xml:space="preserve">Po </w:t>
      </w:r>
      <w:r w:rsidRPr="0091622A">
        <w:rPr>
          <w:rFonts w:ascii="Arial" w:hAnsi="Arial"/>
          <w:sz w:val="22"/>
        </w:rPr>
        <w:t xml:space="preserve">otwarciu ofert Zamawiający zamieszcza na </w:t>
      </w:r>
      <w:r>
        <w:rPr>
          <w:rFonts w:ascii="Arial" w:hAnsi="Arial"/>
          <w:sz w:val="22"/>
        </w:rPr>
        <w:t>platformie postępowania</w:t>
      </w:r>
      <w:r w:rsidRPr="0091622A">
        <w:rPr>
          <w:rFonts w:ascii="Arial" w:hAnsi="Arial"/>
          <w:sz w:val="22"/>
        </w:rPr>
        <w:t xml:space="preserve"> informacje</w:t>
      </w:r>
      <w:r>
        <w:rPr>
          <w:rFonts w:ascii="Arial" w:hAnsi="Arial"/>
          <w:sz w:val="22"/>
        </w:rPr>
        <w:t xml:space="preserve"> o</w:t>
      </w:r>
      <w:r w:rsidRPr="0091622A">
        <w:rPr>
          <w:rFonts w:ascii="Arial" w:hAnsi="Arial"/>
          <w:sz w:val="22"/>
        </w:rPr>
        <w:t xml:space="preserve">: </w:t>
      </w:r>
      <w:r>
        <w:rPr>
          <w:rFonts w:ascii="Arial" w:hAnsi="Arial"/>
          <w:sz w:val="22"/>
        </w:rPr>
        <w:t>a</w:t>
      </w:r>
      <w:r w:rsidRPr="0091622A">
        <w:rPr>
          <w:rFonts w:ascii="Arial" w:hAnsi="Arial"/>
          <w:sz w:val="22"/>
        </w:rPr>
        <w:t xml:space="preserve">) </w:t>
      </w:r>
      <w:r>
        <w:rPr>
          <w:rFonts w:ascii="Arial" w:hAnsi="Arial"/>
          <w:sz w:val="22"/>
        </w:rPr>
        <w:t>nazwach</w:t>
      </w:r>
      <w:r w:rsidRPr="0091622A">
        <w:rPr>
          <w:rFonts w:ascii="Arial" w:hAnsi="Arial"/>
          <w:sz w:val="22"/>
        </w:rPr>
        <w:t xml:space="preserve"> oraz </w:t>
      </w:r>
      <w:r>
        <w:rPr>
          <w:rFonts w:ascii="Arial" w:hAnsi="Arial"/>
          <w:sz w:val="22"/>
        </w:rPr>
        <w:t>siedzibach</w:t>
      </w:r>
      <w:r w:rsidRPr="0091622A">
        <w:rPr>
          <w:rFonts w:ascii="Arial" w:hAnsi="Arial"/>
          <w:sz w:val="22"/>
        </w:rPr>
        <w:t xml:space="preserve"> </w:t>
      </w:r>
      <w:r>
        <w:rPr>
          <w:rFonts w:ascii="Arial" w:hAnsi="Arial"/>
          <w:sz w:val="22"/>
        </w:rPr>
        <w:t>W</w:t>
      </w:r>
      <w:r w:rsidRPr="0091622A">
        <w:rPr>
          <w:rFonts w:ascii="Arial" w:hAnsi="Arial"/>
          <w:sz w:val="22"/>
        </w:rPr>
        <w:t>ykonawców, który</w:t>
      </w:r>
      <w:r>
        <w:rPr>
          <w:rFonts w:ascii="Arial" w:hAnsi="Arial"/>
          <w:sz w:val="22"/>
        </w:rPr>
        <w:t>ch oferty zostały otwarte</w:t>
      </w:r>
      <w:r w:rsidRPr="0091622A">
        <w:rPr>
          <w:rFonts w:ascii="Arial" w:hAnsi="Arial"/>
          <w:sz w:val="22"/>
        </w:rPr>
        <w:t xml:space="preserve">, </w:t>
      </w:r>
      <w:r>
        <w:rPr>
          <w:rFonts w:ascii="Arial" w:hAnsi="Arial"/>
          <w:sz w:val="22"/>
        </w:rPr>
        <w:t>b</w:t>
      </w:r>
      <w:r w:rsidRPr="00C96C99">
        <w:rPr>
          <w:rFonts w:ascii="Arial" w:hAnsi="Arial"/>
          <w:sz w:val="22"/>
        </w:rPr>
        <w:t>) cen</w:t>
      </w:r>
      <w:r>
        <w:rPr>
          <w:rFonts w:ascii="Arial" w:hAnsi="Arial"/>
          <w:sz w:val="22"/>
        </w:rPr>
        <w:t xml:space="preserve">ach </w:t>
      </w:r>
      <w:r w:rsidRPr="00C96C99">
        <w:rPr>
          <w:rFonts w:ascii="Arial" w:hAnsi="Arial"/>
          <w:sz w:val="22"/>
        </w:rPr>
        <w:t xml:space="preserve"> </w:t>
      </w:r>
      <w:r>
        <w:rPr>
          <w:rFonts w:ascii="Arial" w:hAnsi="Arial"/>
          <w:sz w:val="22"/>
        </w:rPr>
        <w:t>lub kosztach zawartych w ofertach</w:t>
      </w:r>
      <w:r w:rsidRPr="00C96C99">
        <w:rPr>
          <w:rFonts w:ascii="Arial" w:hAnsi="Arial"/>
          <w:sz w:val="22"/>
        </w:rPr>
        <w:t xml:space="preserve"> </w:t>
      </w:r>
      <w:r w:rsidRPr="00E8305F">
        <w:rPr>
          <w:rFonts w:ascii="Arial" w:hAnsi="Arial"/>
          <w:sz w:val="22"/>
        </w:rPr>
        <w:t>oraz c) innych kryteriach oceny ofert zawartych w ofertach – jeżeli są one kryteriami oceny i wyboru ofert</w:t>
      </w:r>
      <w:r w:rsidRPr="00C96C99">
        <w:rPr>
          <w:rFonts w:ascii="Arial" w:hAnsi="Arial"/>
          <w:sz w:val="22"/>
        </w:rPr>
        <w:t>;</w:t>
      </w:r>
    </w:p>
    <w:p w14:paraId="4232C587" w14:textId="77777777" w:rsidR="00957B4D" w:rsidRPr="00420991" w:rsidRDefault="00957B4D" w:rsidP="002A764A">
      <w:pPr>
        <w:numPr>
          <w:ilvl w:val="0"/>
          <w:numId w:val="25"/>
        </w:numPr>
        <w:jc w:val="both"/>
        <w:rPr>
          <w:rFonts w:ascii="Arial" w:hAnsi="Arial"/>
          <w:sz w:val="22"/>
        </w:rPr>
      </w:pPr>
      <w:r>
        <w:rPr>
          <w:rFonts w:ascii="Arial" w:hAnsi="Arial"/>
          <w:sz w:val="22"/>
        </w:rPr>
        <w:t xml:space="preserve">Zamawiający po analizie ofert podejmuje decyzję czy przeprowadzi negocjacje </w:t>
      </w:r>
      <w:r w:rsidRPr="00AB7DB1">
        <w:rPr>
          <w:rFonts w:ascii="Arial" w:hAnsi="Arial"/>
          <w:sz w:val="22"/>
        </w:rPr>
        <w:t xml:space="preserve">w celu ulepszenia treści </w:t>
      </w:r>
      <w:r>
        <w:rPr>
          <w:rFonts w:ascii="Arial" w:hAnsi="Arial"/>
          <w:sz w:val="22"/>
        </w:rPr>
        <w:t xml:space="preserve">złożonych </w:t>
      </w:r>
      <w:r w:rsidRPr="00AB7DB1">
        <w:rPr>
          <w:rFonts w:ascii="Arial" w:hAnsi="Arial"/>
          <w:sz w:val="22"/>
        </w:rPr>
        <w:t>ofert</w:t>
      </w:r>
      <w:r>
        <w:rPr>
          <w:rFonts w:ascii="Arial" w:hAnsi="Arial"/>
          <w:sz w:val="22"/>
        </w:rPr>
        <w:t>.</w:t>
      </w:r>
    </w:p>
    <w:p w14:paraId="30D0B70B" w14:textId="77777777" w:rsidR="00957B4D" w:rsidRDefault="00957B4D" w:rsidP="002A764A">
      <w:pPr>
        <w:numPr>
          <w:ilvl w:val="0"/>
          <w:numId w:val="25"/>
        </w:numPr>
        <w:jc w:val="both"/>
        <w:rPr>
          <w:rFonts w:ascii="Arial" w:hAnsi="Arial"/>
          <w:sz w:val="22"/>
        </w:rPr>
      </w:pPr>
      <w:r w:rsidRPr="00E50332">
        <w:rPr>
          <w:rFonts w:ascii="Arial" w:hAnsi="Arial"/>
          <w:sz w:val="22"/>
        </w:rPr>
        <w:t>W przypadku</w:t>
      </w:r>
      <w:r>
        <w:rPr>
          <w:rFonts w:ascii="Arial" w:hAnsi="Arial"/>
          <w:sz w:val="22"/>
        </w:rPr>
        <w:t xml:space="preserve"> </w:t>
      </w:r>
      <w:r w:rsidRPr="00E50332">
        <w:rPr>
          <w:rFonts w:ascii="Arial" w:hAnsi="Arial"/>
          <w:sz w:val="22"/>
        </w:rPr>
        <w:t>podjęcia decyzji o przeprowadz</w:t>
      </w:r>
      <w:r>
        <w:rPr>
          <w:rFonts w:ascii="Arial" w:hAnsi="Arial"/>
          <w:sz w:val="22"/>
        </w:rPr>
        <w:t>e</w:t>
      </w:r>
      <w:r w:rsidRPr="00E50332">
        <w:rPr>
          <w:rFonts w:ascii="Arial" w:hAnsi="Arial"/>
          <w:sz w:val="22"/>
        </w:rPr>
        <w:t>niu negocjacji Zamawiający</w:t>
      </w:r>
      <w:r>
        <w:rPr>
          <w:rFonts w:ascii="Arial" w:hAnsi="Arial"/>
          <w:sz w:val="22"/>
        </w:rPr>
        <w:t xml:space="preserve"> zaprosi do negocjacji nie więcej niż 3 najwyżej ocenionych według przyjętych kryteriów oceny ofert Wykonawców;</w:t>
      </w:r>
    </w:p>
    <w:p w14:paraId="520AE328" w14:textId="77777777" w:rsidR="00957B4D" w:rsidRDefault="00957B4D" w:rsidP="002A764A">
      <w:pPr>
        <w:numPr>
          <w:ilvl w:val="0"/>
          <w:numId w:val="25"/>
        </w:numPr>
        <w:jc w:val="both"/>
        <w:rPr>
          <w:rFonts w:ascii="Arial" w:hAnsi="Arial"/>
          <w:sz w:val="22"/>
        </w:rPr>
      </w:pPr>
      <w:r>
        <w:rPr>
          <w:rFonts w:ascii="Arial" w:hAnsi="Arial"/>
          <w:sz w:val="22"/>
        </w:rPr>
        <w:t>Z</w:t>
      </w:r>
      <w:r w:rsidRPr="00316C09">
        <w:rPr>
          <w:rFonts w:ascii="Arial" w:hAnsi="Arial"/>
          <w:sz w:val="22"/>
        </w:rPr>
        <w:t xml:space="preserve">amawiający </w:t>
      </w:r>
      <w:r>
        <w:rPr>
          <w:rFonts w:ascii="Arial" w:hAnsi="Arial"/>
          <w:sz w:val="22"/>
        </w:rPr>
        <w:t>po</w:t>
      </w:r>
      <w:r w:rsidRPr="00316C09">
        <w:rPr>
          <w:rFonts w:ascii="Arial" w:hAnsi="Arial"/>
          <w:sz w:val="22"/>
        </w:rPr>
        <w:t xml:space="preserve">informuje równocześnie wszystkich </w:t>
      </w:r>
      <w:r>
        <w:rPr>
          <w:rFonts w:ascii="Arial" w:hAnsi="Arial"/>
          <w:sz w:val="22"/>
        </w:rPr>
        <w:t>zaproszonych W</w:t>
      </w:r>
      <w:r w:rsidRPr="00316C09">
        <w:rPr>
          <w:rFonts w:ascii="Arial" w:hAnsi="Arial"/>
          <w:sz w:val="22"/>
        </w:rPr>
        <w:t>ykonawców</w:t>
      </w:r>
      <w:r>
        <w:rPr>
          <w:rFonts w:ascii="Arial" w:hAnsi="Arial"/>
          <w:sz w:val="22"/>
        </w:rPr>
        <w:t xml:space="preserve"> </w:t>
      </w:r>
      <w:r w:rsidRPr="00316C09">
        <w:rPr>
          <w:rFonts w:ascii="Arial" w:hAnsi="Arial"/>
          <w:sz w:val="22"/>
        </w:rPr>
        <w:t>o</w:t>
      </w:r>
      <w:r>
        <w:rPr>
          <w:rFonts w:ascii="Arial" w:hAnsi="Arial"/>
          <w:sz w:val="22"/>
        </w:rPr>
        <w:t> </w:t>
      </w:r>
      <w:r w:rsidRPr="00316C09">
        <w:rPr>
          <w:rFonts w:ascii="Arial" w:hAnsi="Arial"/>
          <w:sz w:val="22"/>
        </w:rPr>
        <w:t>zakończeniu negocjacji oraz zapr</w:t>
      </w:r>
      <w:r>
        <w:rPr>
          <w:rFonts w:ascii="Arial" w:hAnsi="Arial"/>
          <w:sz w:val="22"/>
        </w:rPr>
        <w:t>o</w:t>
      </w:r>
      <w:r w:rsidRPr="00316C09">
        <w:rPr>
          <w:rFonts w:ascii="Arial" w:hAnsi="Arial"/>
          <w:sz w:val="22"/>
        </w:rPr>
        <w:t>s</w:t>
      </w:r>
      <w:r>
        <w:rPr>
          <w:rFonts w:ascii="Arial" w:hAnsi="Arial"/>
          <w:sz w:val="22"/>
        </w:rPr>
        <w:t xml:space="preserve">i ich </w:t>
      </w:r>
      <w:r w:rsidRPr="00316C09">
        <w:rPr>
          <w:rFonts w:ascii="Arial" w:hAnsi="Arial"/>
          <w:sz w:val="22"/>
        </w:rPr>
        <w:t>do składania ofert dodatkowych</w:t>
      </w:r>
      <w:r>
        <w:rPr>
          <w:rFonts w:ascii="Arial" w:hAnsi="Arial"/>
          <w:sz w:val="22"/>
        </w:rPr>
        <w:t>;</w:t>
      </w:r>
    </w:p>
    <w:p w14:paraId="06B95E49" w14:textId="77777777" w:rsidR="00957B4D" w:rsidRDefault="00957B4D" w:rsidP="002A764A">
      <w:pPr>
        <w:numPr>
          <w:ilvl w:val="0"/>
          <w:numId w:val="25"/>
        </w:numPr>
        <w:jc w:val="both"/>
        <w:rPr>
          <w:rFonts w:ascii="Arial" w:hAnsi="Arial"/>
          <w:sz w:val="22"/>
        </w:rPr>
      </w:pPr>
      <w:r w:rsidRPr="0014644B">
        <w:rPr>
          <w:rFonts w:ascii="Arial" w:hAnsi="Arial"/>
          <w:sz w:val="22"/>
        </w:rPr>
        <w:t xml:space="preserve">Wykonawca może złożyć ofertę dodatkową, która zawiera nowe propozycje w zakresie treści oferty podlegających ocenie w ramach kryteriów oceny ofert wskazanych przez </w:t>
      </w:r>
      <w:r>
        <w:rPr>
          <w:rFonts w:ascii="Arial" w:hAnsi="Arial"/>
          <w:sz w:val="22"/>
        </w:rPr>
        <w:t>Z</w:t>
      </w:r>
      <w:r w:rsidRPr="0014644B">
        <w:rPr>
          <w:rFonts w:ascii="Arial" w:hAnsi="Arial"/>
          <w:sz w:val="22"/>
        </w:rPr>
        <w:t xml:space="preserve">amawiającego w zaproszeniu do negocjacji. Oferta dodatkowa nie może być mniej korzystna w żadnym z kryteriów oceny ofert wskazanych w zaproszeniu do negocjacji niż oferta złożona w odpowiedzi na ogłoszenie o zamówieniu. Oferta przestaje wiązać </w:t>
      </w:r>
      <w:r>
        <w:rPr>
          <w:rFonts w:ascii="Arial" w:hAnsi="Arial"/>
          <w:sz w:val="22"/>
        </w:rPr>
        <w:t>W</w:t>
      </w:r>
      <w:r w:rsidRPr="0014644B">
        <w:rPr>
          <w:rFonts w:ascii="Arial" w:hAnsi="Arial"/>
          <w:sz w:val="22"/>
        </w:rPr>
        <w:t>ykonawcę w zakresie, w jakim złoży on ofertę dodatkową zawierającą korzystniejsze propozycje w ramach każdego z kryteriów oceny ofert wskazanych w zaproszeniu do negocjacji. Oferta dodatkowa, która jest mniej korzystna w którymkolwiek z kryteriów oceny ofert wskazanych w zaproszeniu do negocjacji niż oferta złożona w odpowiedzi na ogłoszenie o zamówieniu, podlega odrzuceniu</w:t>
      </w:r>
      <w:r>
        <w:rPr>
          <w:rFonts w:ascii="Arial" w:hAnsi="Arial"/>
          <w:sz w:val="22"/>
        </w:rPr>
        <w:t>. Jeżeli zaproszony wykonawca nie przystąpił do negocjacji lub nie złożył oferty dodatkowej, albo jego oferta dodatkowa została odrzucona – Wykonawca ten jest nadal związany ofertą złożoną w odpowiedzi na ogłoszenie o zamówieniu, którą uwzględnia się przy wyborze oferty najkorzystniejszej.</w:t>
      </w:r>
    </w:p>
    <w:p w14:paraId="1062C773" w14:textId="144650F4" w:rsidR="00957B4D" w:rsidRDefault="00957B4D" w:rsidP="002A764A">
      <w:pPr>
        <w:numPr>
          <w:ilvl w:val="0"/>
          <w:numId w:val="25"/>
        </w:numPr>
        <w:jc w:val="both"/>
        <w:rPr>
          <w:rFonts w:ascii="Arial" w:hAnsi="Arial"/>
          <w:sz w:val="22"/>
        </w:rPr>
      </w:pPr>
      <w:r w:rsidRPr="0059491B">
        <w:rPr>
          <w:rFonts w:ascii="Arial" w:hAnsi="Arial"/>
          <w:sz w:val="22"/>
        </w:rPr>
        <w:t xml:space="preserve">Zamawiający wzywa </w:t>
      </w:r>
      <w:r>
        <w:rPr>
          <w:rFonts w:ascii="Arial" w:hAnsi="Arial"/>
          <w:sz w:val="22"/>
        </w:rPr>
        <w:t>W</w:t>
      </w:r>
      <w:r w:rsidRPr="0059491B">
        <w:rPr>
          <w:rFonts w:ascii="Arial" w:hAnsi="Arial"/>
          <w:sz w:val="22"/>
        </w:rPr>
        <w:t>ykonawcę, którego oferta została najwyżej oceniona, do złożenia w wyznaczonym terminie, nie krótszym niż 5 dni od dnia wezwania, podmiotowych środków dowodowych</w:t>
      </w:r>
      <w:r w:rsidR="008E0E8D">
        <w:rPr>
          <w:rFonts w:ascii="Arial" w:hAnsi="Arial"/>
          <w:sz w:val="22"/>
        </w:rPr>
        <w:t xml:space="preserve"> - </w:t>
      </w:r>
      <w:r w:rsidR="008E0E8D" w:rsidRPr="008E0E8D">
        <w:rPr>
          <w:rFonts w:ascii="Arial" w:hAnsi="Arial"/>
          <w:sz w:val="22"/>
        </w:rPr>
        <w:t xml:space="preserve">wykazu </w:t>
      </w:r>
      <w:r w:rsidR="008E0E8D">
        <w:rPr>
          <w:rFonts w:ascii="Arial" w:hAnsi="Arial"/>
          <w:sz w:val="22"/>
        </w:rPr>
        <w:t xml:space="preserve">zrealizowanych zamówień </w:t>
      </w:r>
      <w:r w:rsidR="008E0E8D" w:rsidRPr="008E0E8D">
        <w:rPr>
          <w:rFonts w:ascii="Arial" w:hAnsi="Arial"/>
          <w:sz w:val="22"/>
        </w:rPr>
        <w:t>wraz z dowodami</w:t>
      </w:r>
      <w:r>
        <w:rPr>
          <w:rFonts w:ascii="Arial" w:hAnsi="Arial"/>
          <w:sz w:val="22"/>
        </w:rPr>
        <w:t>.</w:t>
      </w:r>
    </w:p>
    <w:p w14:paraId="56F4BEAF" w14:textId="77777777" w:rsidR="00957B4D" w:rsidRDefault="00957B4D" w:rsidP="002A764A">
      <w:pPr>
        <w:numPr>
          <w:ilvl w:val="0"/>
          <w:numId w:val="25"/>
        </w:numPr>
        <w:jc w:val="both"/>
        <w:rPr>
          <w:rFonts w:ascii="Arial" w:hAnsi="Arial"/>
          <w:sz w:val="22"/>
        </w:rPr>
      </w:pPr>
      <w:r w:rsidRPr="003552DE">
        <w:rPr>
          <w:rFonts w:ascii="Arial" w:hAnsi="Arial"/>
          <w:sz w:val="22"/>
        </w:rPr>
        <w:t>Jeżeli złożone dokumenty potwierdzają spełnienie przez Wykonawcę warunków postępowania oraz niepodleganie wykluczeniu - Zamawiający dokona wyboru oferty najkorzystniejszej informując Wykonawców i udostępniając informacje zgodnie z art. 253 ustawy</w:t>
      </w:r>
    </w:p>
    <w:p w14:paraId="06443657" w14:textId="54E3A83D" w:rsidR="00957B4D" w:rsidRDefault="00957B4D" w:rsidP="002A764A">
      <w:pPr>
        <w:numPr>
          <w:ilvl w:val="0"/>
          <w:numId w:val="25"/>
        </w:numPr>
        <w:ind w:left="709" w:hanging="425"/>
        <w:jc w:val="both"/>
        <w:rPr>
          <w:rFonts w:ascii="Arial" w:hAnsi="Arial"/>
          <w:sz w:val="22"/>
        </w:rPr>
      </w:pPr>
      <w:r w:rsidRPr="00651345">
        <w:rPr>
          <w:rFonts w:ascii="Arial" w:hAnsi="Arial"/>
          <w:sz w:val="22"/>
        </w:rPr>
        <w:t>Jeżeli zaistnieją przesłanki skutkujące koniecznością wykluczenia Wykonawcy</w:t>
      </w:r>
      <w:r>
        <w:rPr>
          <w:rFonts w:ascii="Arial" w:hAnsi="Arial"/>
          <w:sz w:val="22"/>
        </w:rPr>
        <w:t xml:space="preserve">, który złożył najwyżej ocenioną ofertę – Zamawiający wzywa </w:t>
      </w:r>
      <w:r w:rsidRPr="006C76B4">
        <w:rPr>
          <w:rFonts w:ascii="Arial" w:hAnsi="Arial"/>
          <w:sz w:val="22"/>
        </w:rPr>
        <w:t xml:space="preserve">do złożenia podmiotowych środków dowodowych </w:t>
      </w:r>
      <w:r>
        <w:rPr>
          <w:rFonts w:ascii="Arial" w:hAnsi="Arial"/>
          <w:sz w:val="22"/>
        </w:rPr>
        <w:t xml:space="preserve">kolejnego Wykonawcę z ofertą </w:t>
      </w:r>
      <w:r w:rsidRPr="006C76B4">
        <w:rPr>
          <w:rFonts w:ascii="Arial" w:hAnsi="Arial"/>
          <w:sz w:val="22"/>
        </w:rPr>
        <w:t>najwyżej ocenion</w:t>
      </w:r>
      <w:r>
        <w:rPr>
          <w:rFonts w:ascii="Arial" w:hAnsi="Arial"/>
          <w:sz w:val="22"/>
        </w:rPr>
        <w:t xml:space="preserve">ą spośród </w:t>
      </w:r>
      <w:r w:rsidRPr="006C76B4">
        <w:rPr>
          <w:rFonts w:ascii="Arial" w:hAnsi="Arial"/>
          <w:sz w:val="22"/>
        </w:rPr>
        <w:t>pozostałych</w:t>
      </w:r>
      <w:r>
        <w:rPr>
          <w:rFonts w:ascii="Arial" w:hAnsi="Arial"/>
          <w:sz w:val="22"/>
        </w:rPr>
        <w:t>.</w:t>
      </w:r>
    </w:p>
    <w:p w14:paraId="01E55744" w14:textId="77777777" w:rsidR="00957B4D" w:rsidRDefault="00957B4D" w:rsidP="002A764A">
      <w:pPr>
        <w:numPr>
          <w:ilvl w:val="0"/>
          <w:numId w:val="25"/>
        </w:numPr>
        <w:ind w:left="709" w:hanging="425"/>
        <w:jc w:val="both"/>
        <w:rPr>
          <w:rFonts w:ascii="Arial" w:hAnsi="Arial"/>
          <w:sz w:val="22"/>
        </w:rPr>
      </w:pPr>
      <w:r w:rsidRPr="003552DE">
        <w:rPr>
          <w:rFonts w:ascii="Arial" w:hAnsi="Arial"/>
          <w:sz w:val="22"/>
        </w:rPr>
        <w:t>Zamawiający może wykluczyć Wykonawcę na każdym etapie postępowania o udzielenie zamówienia</w:t>
      </w:r>
      <w:r>
        <w:rPr>
          <w:rFonts w:ascii="Arial" w:hAnsi="Arial"/>
          <w:sz w:val="22"/>
        </w:rPr>
        <w:t>;</w:t>
      </w:r>
    </w:p>
    <w:p w14:paraId="56516CE5" w14:textId="15181E40" w:rsidR="00957B4D" w:rsidRDefault="00957B4D" w:rsidP="002A764A">
      <w:pPr>
        <w:numPr>
          <w:ilvl w:val="0"/>
          <w:numId w:val="25"/>
        </w:numPr>
        <w:ind w:left="709" w:hanging="425"/>
        <w:jc w:val="both"/>
        <w:rPr>
          <w:rFonts w:ascii="Arial" w:hAnsi="Arial"/>
          <w:sz w:val="22"/>
        </w:rPr>
      </w:pPr>
      <w:r w:rsidRPr="00D954F2">
        <w:rPr>
          <w:rFonts w:ascii="Arial" w:hAnsi="Arial"/>
          <w:sz w:val="22"/>
        </w:rPr>
        <w:t xml:space="preserve">Jeżeli jest to niezbędne do zapewnienia odpowiedniego przebiegu postępowania o udzielenie zamówienia, </w:t>
      </w:r>
      <w:r>
        <w:rPr>
          <w:rFonts w:ascii="Arial" w:hAnsi="Arial"/>
          <w:sz w:val="22"/>
        </w:rPr>
        <w:t>Z</w:t>
      </w:r>
      <w:r w:rsidRPr="00D954F2">
        <w:rPr>
          <w:rFonts w:ascii="Arial" w:hAnsi="Arial"/>
          <w:sz w:val="22"/>
        </w:rPr>
        <w:t xml:space="preserve">amawiający może na każdym etapie postępowania, w tym na etapie składania ofert podlegających negocjacjom lub niezwłocznie po ich złożeniu, wezwać </w:t>
      </w:r>
      <w:r>
        <w:rPr>
          <w:rFonts w:ascii="Arial" w:hAnsi="Arial"/>
          <w:sz w:val="22"/>
        </w:rPr>
        <w:t>W</w:t>
      </w:r>
      <w:r w:rsidRPr="00D954F2">
        <w:rPr>
          <w:rFonts w:ascii="Arial" w:hAnsi="Arial"/>
          <w:sz w:val="22"/>
        </w:rPr>
        <w:t>ykonawców do złożenia wszystkich lub niektórych podmiotowych środków dowodowych, jeżeli wymagał ich złożenia w ogłoszeniu o zamówieniu lub dokumentach zamówienia, aktualnych na dzień ich złożenia</w:t>
      </w:r>
      <w:r>
        <w:rPr>
          <w:rFonts w:ascii="Arial" w:hAnsi="Arial"/>
          <w:sz w:val="22"/>
        </w:rPr>
        <w:t>.</w:t>
      </w:r>
    </w:p>
    <w:p w14:paraId="0CCB78F2" w14:textId="77777777" w:rsidR="00957B4D" w:rsidRDefault="00957B4D" w:rsidP="002A764A">
      <w:pPr>
        <w:numPr>
          <w:ilvl w:val="0"/>
          <w:numId w:val="25"/>
        </w:numPr>
        <w:ind w:left="709" w:hanging="425"/>
        <w:jc w:val="both"/>
        <w:rPr>
          <w:rFonts w:ascii="Arial" w:hAnsi="Arial"/>
          <w:sz w:val="22"/>
        </w:rPr>
      </w:pPr>
      <w:r w:rsidRPr="00FD314D">
        <w:rPr>
          <w:rFonts w:ascii="Arial" w:hAnsi="Arial"/>
          <w:sz w:val="22"/>
        </w:rPr>
        <w:t xml:space="preserve">Jeżeli </w:t>
      </w:r>
      <w:r>
        <w:rPr>
          <w:rFonts w:ascii="Arial" w:hAnsi="Arial"/>
          <w:sz w:val="22"/>
        </w:rPr>
        <w:t>W</w:t>
      </w:r>
      <w:r w:rsidRPr="00FD314D">
        <w:rPr>
          <w:rFonts w:ascii="Arial" w:hAnsi="Arial"/>
          <w:sz w:val="22"/>
        </w:rPr>
        <w:t xml:space="preserve">ykonawca nie złożył oświadczenia, o którym mowa w art. 125 ust. 1, podmiotowych </w:t>
      </w:r>
      <w:r>
        <w:rPr>
          <w:rFonts w:ascii="Arial" w:hAnsi="Arial"/>
          <w:sz w:val="22"/>
        </w:rPr>
        <w:t xml:space="preserve"> </w:t>
      </w:r>
      <w:r w:rsidRPr="00FD314D">
        <w:rPr>
          <w:rFonts w:ascii="Arial" w:hAnsi="Arial"/>
          <w:sz w:val="22"/>
        </w:rPr>
        <w:t>środków dowodowych,</w:t>
      </w:r>
      <w:r>
        <w:rPr>
          <w:rFonts w:ascii="Arial" w:hAnsi="Arial"/>
          <w:sz w:val="22"/>
        </w:rPr>
        <w:t xml:space="preserve"> </w:t>
      </w:r>
      <w:r w:rsidRPr="00FD314D">
        <w:rPr>
          <w:rFonts w:ascii="Arial" w:hAnsi="Arial"/>
          <w:sz w:val="22"/>
        </w:rPr>
        <w:t xml:space="preserve">innych dokumentów lub oświadczeń składanych w postępowaniu lub są one </w:t>
      </w:r>
      <w:r w:rsidRPr="00FD314D">
        <w:rPr>
          <w:rFonts w:ascii="Arial" w:hAnsi="Arial"/>
          <w:sz w:val="22"/>
        </w:rPr>
        <w:lastRenderedPageBreak/>
        <w:t xml:space="preserve">niekompletne lub zawierają błędy, </w:t>
      </w:r>
      <w:r>
        <w:rPr>
          <w:rFonts w:ascii="Arial" w:hAnsi="Arial"/>
          <w:sz w:val="22"/>
        </w:rPr>
        <w:t>lub złożone przedmiotowe środki dowodowe są niekompletne Z</w:t>
      </w:r>
      <w:r w:rsidRPr="00FD314D">
        <w:rPr>
          <w:rFonts w:ascii="Arial" w:hAnsi="Arial"/>
          <w:sz w:val="22"/>
        </w:rPr>
        <w:t xml:space="preserve">amawiający wzywa </w:t>
      </w:r>
      <w:r>
        <w:rPr>
          <w:rFonts w:ascii="Arial" w:hAnsi="Arial"/>
          <w:sz w:val="22"/>
        </w:rPr>
        <w:t>W</w:t>
      </w:r>
      <w:r w:rsidRPr="00FD314D">
        <w:rPr>
          <w:rFonts w:ascii="Arial" w:hAnsi="Arial"/>
          <w:sz w:val="22"/>
        </w:rPr>
        <w:t>ykonawcę odpowiednio do ich złożenia, poprawienia lub uzupełnienia w wyznaczonym terminie</w:t>
      </w:r>
      <w:r>
        <w:rPr>
          <w:rFonts w:ascii="Arial" w:hAnsi="Arial"/>
          <w:sz w:val="22"/>
        </w:rPr>
        <w:t xml:space="preserve"> (art. 128 ustawy).</w:t>
      </w:r>
    </w:p>
    <w:p w14:paraId="74EB87AB" w14:textId="77777777" w:rsidR="00957B4D" w:rsidRDefault="00957B4D" w:rsidP="00957B4D">
      <w:pPr>
        <w:jc w:val="both"/>
        <w:rPr>
          <w:rFonts w:ascii="Arial" w:hAnsi="Arial"/>
          <w:b/>
          <w:sz w:val="22"/>
        </w:rPr>
      </w:pPr>
    </w:p>
    <w:p w14:paraId="0AC0AE53"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bookmarkStart w:id="28" w:name="_Hlk38012392"/>
      <w:bookmarkStart w:id="29" w:name="_Hlk60648411"/>
      <w:r w:rsidRPr="00E67589">
        <w:rPr>
          <w:rFonts w:cs="Arial"/>
          <w:b/>
          <w:sz w:val="22"/>
        </w:rPr>
        <w:t>ROZDZIAŁ III.</w:t>
      </w:r>
      <w:r>
        <w:rPr>
          <w:rFonts w:cs="Arial"/>
          <w:b/>
          <w:sz w:val="22"/>
        </w:rPr>
        <w:t xml:space="preserve"> </w:t>
      </w:r>
      <w:r w:rsidRPr="00E67589">
        <w:rPr>
          <w:rFonts w:cs="Arial"/>
          <w:b/>
          <w:sz w:val="22"/>
        </w:rPr>
        <w:t>INSTRUKCJA DOTYCZĄCA SPORZĄDZANIA OFERTY / DOKUMENTY SKŁADANE NA WEZWANIE</w:t>
      </w:r>
      <w:bookmarkEnd w:id="28"/>
    </w:p>
    <w:bookmarkEnd w:id="29"/>
    <w:p w14:paraId="1CEC5BBB" w14:textId="77777777" w:rsidR="00957B4D" w:rsidRDefault="00957B4D" w:rsidP="00957B4D">
      <w:pPr>
        <w:ind w:left="-737" w:firstLine="737"/>
        <w:jc w:val="both"/>
        <w:rPr>
          <w:rFonts w:ascii="Arial" w:hAnsi="Arial"/>
          <w:b/>
          <w:sz w:val="22"/>
        </w:rPr>
      </w:pPr>
    </w:p>
    <w:p w14:paraId="3287C38A" w14:textId="576CBCF3" w:rsidR="00957B4D" w:rsidRDefault="00957B4D" w:rsidP="002A764A">
      <w:pPr>
        <w:numPr>
          <w:ilvl w:val="2"/>
          <w:numId w:val="12"/>
        </w:numPr>
        <w:tabs>
          <w:tab w:val="clear" w:pos="2907"/>
          <w:tab w:val="num" w:pos="426"/>
        </w:tabs>
        <w:ind w:left="426" w:hanging="426"/>
        <w:jc w:val="both"/>
        <w:rPr>
          <w:rFonts w:ascii="Arial" w:hAnsi="Arial" w:cs="Arial"/>
          <w:b/>
          <w:sz w:val="22"/>
          <w:szCs w:val="22"/>
        </w:rPr>
      </w:pPr>
      <w:r>
        <w:rPr>
          <w:rFonts w:ascii="Arial" w:hAnsi="Arial" w:cs="Arial"/>
          <w:b/>
          <w:sz w:val="22"/>
          <w:szCs w:val="22"/>
        </w:rPr>
        <w:t>D</w:t>
      </w:r>
      <w:r w:rsidRPr="008A5C29">
        <w:rPr>
          <w:rFonts w:ascii="Arial" w:hAnsi="Arial" w:cs="Arial"/>
          <w:b/>
          <w:sz w:val="22"/>
          <w:szCs w:val="22"/>
        </w:rPr>
        <w:t xml:space="preserve">okumenty składane w odpowiedzi na ogłoszenie o zamówienie </w:t>
      </w:r>
      <w:r>
        <w:rPr>
          <w:rFonts w:ascii="Arial" w:hAnsi="Arial" w:cs="Arial"/>
          <w:b/>
          <w:sz w:val="22"/>
          <w:szCs w:val="22"/>
        </w:rPr>
        <w:t>(w ramach oferty)</w:t>
      </w:r>
      <w:r w:rsidRPr="00C76104">
        <w:rPr>
          <w:rFonts w:ascii="Arial" w:hAnsi="Arial" w:cs="Arial"/>
          <w:b/>
          <w:sz w:val="22"/>
          <w:szCs w:val="22"/>
        </w:rPr>
        <w:t>:</w:t>
      </w:r>
    </w:p>
    <w:p w14:paraId="01999B23" w14:textId="77777777" w:rsidR="00BA698C" w:rsidRPr="00C76104" w:rsidRDefault="00BA698C" w:rsidP="00BA698C">
      <w:pPr>
        <w:ind w:left="426"/>
        <w:jc w:val="both"/>
        <w:rPr>
          <w:rFonts w:ascii="Arial" w:hAnsi="Arial" w:cs="Arial"/>
          <w:b/>
          <w:sz w:val="22"/>
          <w:szCs w:val="22"/>
        </w:rPr>
      </w:pPr>
    </w:p>
    <w:p w14:paraId="1D655E3A" w14:textId="77777777" w:rsidR="00957B4D" w:rsidRPr="008A5C29" w:rsidRDefault="00957B4D" w:rsidP="00957B4D">
      <w:pPr>
        <w:numPr>
          <w:ilvl w:val="0"/>
          <w:numId w:val="3"/>
        </w:numPr>
        <w:tabs>
          <w:tab w:val="clear" w:pos="-786"/>
          <w:tab w:val="num" w:pos="851"/>
        </w:tabs>
        <w:ind w:left="851" w:hanging="425"/>
        <w:jc w:val="both"/>
        <w:rPr>
          <w:rFonts w:ascii="Arial" w:hAnsi="Arial" w:cs="Arial"/>
          <w:sz w:val="22"/>
          <w:szCs w:val="22"/>
        </w:rPr>
      </w:pPr>
      <w:r>
        <w:rPr>
          <w:rFonts w:ascii="Arial" w:hAnsi="Arial" w:cs="Arial"/>
          <w:b/>
          <w:bCs/>
          <w:sz w:val="22"/>
          <w:szCs w:val="22"/>
        </w:rPr>
        <w:t>Oferta:</w:t>
      </w:r>
    </w:p>
    <w:p w14:paraId="54DC896C" w14:textId="31CF92B3" w:rsidR="00957B4D" w:rsidRPr="00DD079B" w:rsidRDefault="004B7797" w:rsidP="002A764A">
      <w:pPr>
        <w:numPr>
          <w:ilvl w:val="1"/>
          <w:numId w:val="24"/>
        </w:numPr>
        <w:ind w:left="1134" w:hanging="283"/>
        <w:jc w:val="both"/>
        <w:rPr>
          <w:rFonts w:ascii="Arial" w:hAnsi="Arial" w:cs="Arial"/>
          <w:b/>
          <w:bCs/>
          <w:sz w:val="22"/>
          <w:szCs w:val="22"/>
        </w:rPr>
      </w:pPr>
      <w:r w:rsidRPr="008A5C29">
        <w:rPr>
          <w:rFonts w:ascii="Arial" w:hAnsi="Arial" w:cs="Arial"/>
          <w:b/>
          <w:bCs/>
          <w:sz w:val="22"/>
          <w:szCs w:val="22"/>
        </w:rPr>
        <w:t xml:space="preserve">Wypełniony </w:t>
      </w:r>
      <w:r>
        <w:rPr>
          <w:rFonts w:ascii="Arial" w:hAnsi="Arial" w:cs="Arial"/>
          <w:b/>
          <w:bCs/>
          <w:sz w:val="22"/>
          <w:szCs w:val="22"/>
        </w:rPr>
        <w:t>F</w:t>
      </w:r>
      <w:r w:rsidRPr="008A5C29">
        <w:rPr>
          <w:rFonts w:ascii="Arial" w:hAnsi="Arial" w:cs="Arial"/>
          <w:b/>
          <w:bCs/>
          <w:sz w:val="22"/>
          <w:szCs w:val="22"/>
        </w:rPr>
        <w:t>ormularz O</w:t>
      </w:r>
      <w:r>
        <w:rPr>
          <w:rFonts w:ascii="Arial" w:hAnsi="Arial" w:cs="Arial"/>
          <w:b/>
          <w:bCs/>
          <w:sz w:val="22"/>
          <w:szCs w:val="22"/>
        </w:rPr>
        <w:t>fertowy</w:t>
      </w:r>
      <w:r w:rsidRPr="008A5C29">
        <w:rPr>
          <w:rFonts w:ascii="Arial" w:hAnsi="Arial" w:cs="Arial"/>
          <w:b/>
          <w:bCs/>
          <w:sz w:val="22"/>
          <w:szCs w:val="22"/>
        </w:rPr>
        <w:t xml:space="preserve"> </w:t>
      </w:r>
      <w:r w:rsidRPr="00682507">
        <w:rPr>
          <w:rFonts w:ascii="Arial" w:hAnsi="Arial" w:cs="Arial"/>
          <w:sz w:val="22"/>
          <w:szCs w:val="22"/>
        </w:rPr>
        <w:t>zgodny ze wzorem</w:t>
      </w:r>
      <w:r>
        <w:rPr>
          <w:rFonts w:ascii="Arial" w:hAnsi="Arial" w:cs="Arial"/>
          <w:b/>
          <w:bCs/>
          <w:sz w:val="22"/>
          <w:szCs w:val="22"/>
        </w:rPr>
        <w:t>:</w:t>
      </w:r>
      <w:r w:rsidRPr="008A5C29">
        <w:rPr>
          <w:rFonts w:ascii="Arial" w:hAnsi="Arial" w:cs="Arial"/>
          <w:b/>
          <w:bCs/>
          <w:sz w:val="22"/>
          <w:szCs w:val="22"/>
        </w:rPr>
        <w:t xml:space="preserve"> załącznika nr 1 SWZ</w:t>
      </w:r>
      <w:r w:rsidR="00957B4D" w:rsidRPr="00DD079B">
        <w:rPr>
          <w:rFonts w:ascii="Arial" w:hAnsi="Arial" w:cs="Arial"/>
          <w:b/>
          <w:bCs/>
          <w:sz w:val="22"/>
          <w:szCs w:val="22"/>
        </w:rPr>
        <w:t>,</w:t>
      </w:r>
    </w:p>
    <w:p w14:paraId="5D6EA408" w14:textId="6DE339A4" w:rsidR="002B0093" w:rsidRPr="002B0093" w:rsidRDefault="002B0093" w:rsidP="002B0093">
      <w:pPr>
        <w:ind w:left="1134"/>
        <w:jc w:val="both"/>
        <w:rPr>
          <w:rFonts w:ascii="Arial" w:hAnsi="Arial" w:cs="Arial"/>
          <w:color w:val="FF0000"/>
          <w:sz w:val="22"/>
          <w:szCs w:val="22"/>
        </w:rPr>
      </w:pPr>
      <w:bookmarkStart w:id="30" w:name="_Hlk68858845"/>
    </w:p>
    <w:bookmarkEnd w:id="30"/>
    <w:p w14:paraId="78332088" w14:textId="77777777" w:rsidR="00957B4D" w:rsidRPr="00825F59" w:rsidRDefault="00957B4D" w:rsidP="00957B4D">
      <w:pPr>
        <w:numPr>
          <w:ilvl w:val="0"/>
          <w:numId w:val="3"/>
        </w:numPr>
        <w:tabs>
          <w:tab w:val="clear" w:pos="-786"/>
          <w:tab w:val="num" w:pos="851"/>
        </w:tabs>
        <w:ind w:left="851" w:hanging="425"/>
        <w:jc w:val="both"/>
        <w:rPr>
          <w:rFonts w:ascii="Arial" w:hAnsi="Arial" w:cs="Arial"/>
          <w:sz w:val="22"/>
          <w:szCs w:val="22"/>
        </w:rPr>
      </w:pPr>
      <w:r>
        <w:rPr>
          <w:rFonts w:ascii="Arial" w:hAnsi="Arial" w:cs="Arial"/>
          <w:b/>
          <w:bCs/>
          <w:sz w:val="22"/>
          <w:szCs w:val="22"/>
        </w:rPr>
        <w:t>Dokumenty składane wraz z ofertą:</w:t>
      </w:r>
    </w:p>
    <w:p w14:paraId="5C73FCE3" w14:textId="51C24639" w:rsidR="00957B4D" w:rsidRDefault="00957B4D" w:rsidP="00482C17">
      <w:pPr>
        <w:numPr>
          <w:ilvl w:val="1"/>
          <w:numId w:val="34"/>
        </w:numPr>
        <w:ind w:left="1134" w:hanging="283"/>
        <w:jc w:val="both"/>
        <w:rPr>
          <w:rFonts w:ascii="Arial" w:hAnsi="Arial" w:cs="Arial"/>
          <w:sz w:val="22"/>
          <w:szCs w:val="22"/>
        </w:rPr>
      </w:pPr>
      <w:r w:rsidRPr="0061242C">
        <w:rPr>
          <w:rFonts w:ascii="Arial" w:hAnsi="Arial" w:cs="Arial"/>
          <w:b/>
          <w:bCs/>
          <w:sz w:val="22"/>
          <w:szCs w:val="22"/>
        </w:rPr>
        <w:t>Pełnomocnictwo</w:t>
      </w:r>
      <w:r w:rsidRPr="00AE15E3">
        <w:rPr>
          <w:rFonts w:ascii="Arial" w:hAnsi="Arial" w:cs="Arial"/>
          <w:sz w:val="22"/>
          <w:szCs w:val="22"/>
        </w:rPr>
        <w:t xml:space="preserve"> </w:t>
      </w:r>
      <w:r>
        <w:rPr>
          <w:rFonts w:ascii="Arial" w:hAnsi="Arial" w:cs="Arial"/>
          <w:sz w:val="22"/>
          <w:szCs w:val="22"/>
        </w:rPr>
        <w:t>-</w:t>
      </w:r>
      <w:r w:rsidRPr="00AE15E3">
        <w:rPr>
          <w:rFonts w:ascii="Arial" w:hAnsi="Arial" w:cs="Arial"/>
          <w:sz w:val="22"/>
          <w:szCs w:val="22"/>
        </w:rPr>
        <w:t xml:space="preserve"> </w:t>
      </w:r>
      <w:r>
        <w:rPr>
          <w:rFonts w:ascii="Arial" w:hAnsi="Arial" w:cs="Arial"/>
          <w:sz w:val="22"/>
          <w:szCs w:val="22"/>
        </w:rPr>
        <w:t>w</w:t>
      </w:r>
      <w:r w:rsidRPr="00C63A97">
        <w:rPr>
          <w:rFonts w:ascii="Arial" w:hAnsi="Arial" w:cs="Arial"/>
          <w:sz w:val="22"/>
          <w:szCs w:val="22"/>
        </w:rPr>
        <w:t xml:space="preserve"> przypadku, gdy </w:t>
      </w:r>
      <w:r>
        <w:rPr>
          <w:rFonts w:ascii="Arial" w:hAnsi="Arial" w:cs="Arial"/>
          <w:sz w:val="22"/>
          <w:szCs w:val="22"/>
        </w:rPr>
        <w:t>W</w:t>
      </w:r>
      <w:r w:rsidRPr="00C63A97">
        <w:rPr>
          <w:rFonts w:ascii="Arial" w:hAnsi="Arial" w:cs="Arial"/>
          <w:sz w:val="22"/>
          <w:szCs w:val="22"/>
        </w:rPr>
        <w:t>ykonawca działa przez pełnomocnika</w:t>
      </w:r>
      <w:r>
        <w:rPr>
          <w:rFonts w:ascii="Arial" w:hAnsi="Arial" w:cs="Arial"/>
          <w:sz w:val="22"/>
          <w:szCs w:val="22"/>
        </w:rPr>
        <w:t xml:space="preserve"> </w:t>
      </w:r>
      <w:r w:rsidRPr="00C63A97">
        <w:rPr>
          <w:rFonts w:ascii="Arial" w:hAnsi="Arial" w:cs="Arial"/>
          <w:sz w:val="22"/>
          <w:szCs w:val="22"/>
        </w:rPr>
        <w:t>lub w przypadku składania oferty wspólnej,</w:t>
      </w:r>
      <w:r>
        <w:rPr>
          <w:rFonts w:ascii="Arial" w:hAnsi="Arial" w:cs="Arial"/>
          <w:sz w:val="22"/>
          <w:szCs w:val="22"/>
        </w:rPr>
        <w:t xml:space="preserve"> gdy W</w:t>
      </w:r>
      <w:r w:rsidRPr="00C63A97">
        <w:rPr>
          <w:rFonts w:ascii="Arial" w:hAnsi="Arial" w:cs="Arial"/>
          <w:sz w:val="22"/>
          <w:szCs w:val="22"/>
        </w:rPr>
        <w:t>ykonawcy wspólnie ubiegający się o udzielenie zamówienia ustanawiają pełnomocnika</w:t>
      </w:r>
      <w:r w:rsidR="004954E5">
        <w:rPr>
          <w:rFonts w:ascii="Arial" w:hAnsi="Arial" w:cs="Arial"/>
          <w:sz w:val="22"/>
          <w:szCs w:val="22"/>
        </w:rPr>
        <w:t xml:space="preserve"> </w:t>
      </w:r>
      <w:r w:rsidR="004954E5" w:rsidRPr="004954E5">
        <w:rPr>
          <w:rFonts w:ascii="Arial" w:hAnsi="Arial" w:cs="Arial"/>
          <w:sz w:val="22"/>
          <w:szCs w:val="22"/>
        </w:rPr>
        <w:t>(dotyczy również spółek cywilnych – jeżeli oferta podpisywana jest przez jednego ze wspólników ),</w:t>
      </w:r>
    </w:p>
    <w:p w14:paraId="68B9777D" w14:textId="2830E17B" w:rsidR="00957B4D" w:rsidRPr="007247F8" w:rsidRDefault="00957B4D" w:rsidP="00482C17">
      <w:pPr>
        <w:numPr>
          <w:ilvl w:val="1"/>
          <w:numId w:val="34"/>
        </w:numPr>
        <w:ind w:left="1134" w:hanging="283"/>
        <w:jc w:val="both"/>
        <w:rPr>
          <w:rFonts w:ascii="Arial" w:hAnsi="Arial" w:cs="Arial"/>
          <w:sz w:val="22"/>
          <w:szCs w:val="22"/>
        </w:rPr>
      </w:pPr>
      <w:r w:rsidRPr="007247F8">
        <w:rPr>
          <w:rFonts w:ascii="Arial" w:hAnsi="Arial" w:cs="Arial"/>
          <w:b/>
          <w:bCs/>
          <w:sz w:val="22"/>
          <w:szCs w:val="22"/>
        </w:rPr>
        <w:t>OŚWIADCZENIE WYKONAWCY, o którym mowa w art. 125 ust. 1 ustawy</w:t>
      </w:r>
      <w:r>
        <w:rPr>
          <w:rFonts w:ascii="Arial" w:hAnsi="Arial" w:cs="Arial"/>
          <w:sz w:val="22"/>
          <w:szCs w:val="22"/>
        </w:rPr>
        <w:t xml:space="preserve"> </w:t>
      </w:r>
      <w:r w:rsidRPr="00AE15E3">
        <w:rPr>
          <w:rFonts w:ascii="Arial" w:hAnsi="Arial" w:cs="Arial"/>
          <w:sz w:val="22"/>
          <w:szCs w:val="22"/>
        </w:rPr>
        <w:t xml:space="preserve">zgodnie z załącznikiem </w:t>
      </w:r>
      <w:r w:rsidRPr="008328D4">
        <w:rPr>
          <w:rFonts w:ascii="Arial" w:hAnsi="Arial" w:cs="Arial"/>
          <w:b/>
          <w:bCs/>
          <w:sz w:val="22"/>
          <w:szCs w:val="22"/>
        </w:rPr>
        <w:t>nr 2</w:t>
      </w:r>
      <w:r w:rsidRPr="00AE15E3">
        <w:rPr>
          <w:rFonts w:ascii="Arial" w:hAnsi="Arial" w:cs="Arial"/>
          <w:sz w:val="22"/>
          <w:szCs w:val="22"/>
        </w:rPr>
        <w:t xml:space="preserve"> SWZ</w:t>
      </w:r>
      <w:r>
        <w:rPr>
          <w:rFonts w:ascii="Arial" w:hAnsi="Arial" w:cs="Arial"/>
          <w:sz w:val="22"/>
          <w:szCs w:val="22"/>
        </w:rPr>
        <w:t xml:space="preserve"> wstępnie </w:t>
      </w:r>
      <w:r w:rsidRPr="0044744C">
        <w:rPr>
          <w:rFonts w:ascii="Arial" w:hAnsi="Arial"/>
          <w:sz w:val="22"/>
        </w:rPr>
        <w:t>potwierdz</w:t>
      </w:r>
      <w:r>
        <w:rPr>
          <w:rFonts w:ascii="Arial" w:hAnsi="Arial"/>
          <w:sz w:val="22"/>
        </w:rPr>
        <w:t>ające, że</w:t>
      </w:r>
      <w:r w:rsidRPr="0044744C">
        <w:rPr>
          <w:rFonts w:ascii="Arial" w:hAnsi="Arial"/>
          <w:sz w:val="22"/>
        </w:rPr>
        <w:t xml:space="preserve"> </w:t>
      </w:r>
      <w:r>
        <w:rPr>
          <w:rFonts w:ascii="Arial" w:hAnsi="Arial"/>
          <w:sz w:val="22"/>
        </w:rPr>
        <w:t>W</w:t>
      </w:r>
      <w:r w:rsidRPr="0044744C">
        <w:rPr>
          <w:rFonts w:ascii="Arial" w:hAnsi="Arial"/>
          <w:sz w:val="22"/>
        </w:rPr>
        <w:t>ykonawca nie podlega wykluczeniu oraz spełnia warunki udziału w postępowaniu</w:t>
      </w:r>
      <w:r>
        <w:rPr>
          <w:rFonts w:ascii="Arial" w:hAnsi="Arial"/>
          <w:sz w:val="22"/>
        </w:rPr>
        <w:t>. W </w:t>
      </w:r>
      <w:r w:rsidRPr="00AE15E3">
        <w:rPr>
          <w:rFonts w:ascii="Arial" w:hAnsi="Arial" w:cs="Arial"/>
          <w:sz w:val="22"/>
          <w:szCs w:val="22"/>
        </w:rPr>
        <w:t>przypadku Wykonawców wspólnie ubiegających się o udzielenie zamówienia</w:t>
      </w:r>
      <w:r>
        <w:rPr>
          <w:rFonts w:ascii="Arial" w:hAnsi="Arial" w:cs="Arial"/>
          <w:sz w:val="22"/>
          <w:szCs w:val="22"/>
        </w:rPr>
        <w:t xml:space="preserve"> (konsorcjum) </w:t>
      </w:r>
      <w:r w:rsidRPr="008328D4">
        <w:rPr>
          <w:rFonts w:ascii="Arial" w:hAnsi="Arial" w:cs="Arial"/>
          <w:sz w:val="22"/>
          <w:szCs w:val="22"/>
        </w:rPr>
        <w:t xml:space="preserve">– oświadczenia </w:t>
      </w:r>
      <w:r w:rsidRPr="008328D4">
        <w:rPr>
          <w:rFonts w:ascii="Arial" w:hAnsi="Arial" w:cs="Arial"/>
          <w:bCs/>
          <w:sz w:val="22"/>
          <w:szCs w:val="22"/>
        </w:rPr>
        <w:t xml:space="preserve">powinny być złożone przez każdego Wykonawcę wspólnie ubiegającego się o zamówienie wg wzoru załącznika SWZ </w:t>
      </w:r>
      <w:r w:rsidRPr="008328D4">
        <w:rPr>
          <w:rFonts w:ascii="Arial" w:hAnsi="Arial" w:cs="Arial"/>
          <w:b/>
          <w:sz w:val="22"/>
          <w:szCs w:val="22"/>
        </w:rPr>
        <w:t>nr 2a</w:t>
      </w:r>
      <w:r w:rsidR="00A508E3">
        <w:rPr>
          <w:rFonts w:ascii="Arial" w:hAnsi="Arial" w:cs="Arial"/>
          <w:b/>
          <w:sz w:val="22"/>
          <w:szCs w:val="22"/>
        </w:rPr>
        <w:t xml:space="preserve">; </w:t>
      </w:r>
      <w:r w:rsidR="00A508E3" w:rsidRPr="00E47297">
        <w:rPr>
          <w:rFonts w:ascii="Arial" w:hAnsi="Arial" w:cs="Arial"/>
          <w:bCs/>
          <w:sz w:val="22"/>
          <w:szCs w:val="22"/>
        </w:rPr>
        <w:t xml:space="preserve">jeżeli ofertę składa spółka cywilna </w:t>
      </w:r>
      <w:r w:rsidR="00A508E3" w:rsidRPr="00E47297">
        <w:rPr>
          <w:rFonts w:ascii="Arial" w:hAnsi="Arial" w:cs="Arial"/>
          <w:b/>
          <w:sz w:val="22"/>
          <w:szCs w:val="22"/>
        </w:rPr>
        <w:t xml:space="preserve">– oświadczenie składa każdy ze wspólników </w:t>
      </w:r>
      <w:r w:rsidR="00E47297" w:rsidRPr="00E47297">
        <w:rPr>
          <w:rFonts w:ascii="Arial" w:hAnsi="Arial" w:cs="Arial"/>
          <w:b/>
          <w:sz w:val="22"/>
          <w:szCs w:val="22"/>
        </w:rPr>
        <w:t>spółki</w:t>
      </w:r>
      <w:r w:rsidR="00A508E3" w:rsidRPr="00E47297">
        <w:rPr>
          <w:rFonts w:ascii="Arial" w:hAnsi="Arial" w:cs="Arial"/>
          <w:bCs/>
          <w:sz w:val="22"/>
          <w:szCs w:val="22"/>
        </w:rPr>
        <w:t xml:space="preserve"> </w:t>
      </w:r>
      <w:r w:rsidR="000465BD">
        <w:rPr>
          <w:rFonts w:ascii="Arial" w:hAnsi="Arial" w:cs="Arial"/>
          <w:bCs/>
          <w:sz w:val="22"/>
          <w:szCs w:val="22"/>
        </w:rPr>
        <w:t>,</w:t>
      </w:r>
    </w:p>
    <w:p w14:paraId="2E29ED3F" w14:textId="1C13ED84" w:rsidR="00957B4D" w:rsidRPr="00825F59" w:rsidRDefault="00957B4D" w:rsidP="00482C17">
      <w:pPr>
        <w:numPr>
          <w:ilvl w:val="1"/>
          <w:numId w:val="34"/>
        </w:numPr>
        <w:ind w:left="1134" w:hanging="283"/>
        <w:jc w:val="both"/>
        <w:rPr>
          <w:rFonts w:ascii="Arial" w:hAnsi="Arial" w:cs="Arial"/>
          <w:sz w:val="22"/>
          <w:szCs w:val="22"/>
        </w:rPr>
      </w:pPr>
      <w:r w:rsidRPr="00AA0AB0">
        <w:rPr>
          <w:rFonts w:ascii="Arial" w:hAnsi="Arial" w:cs="Arial"/>
          <w:sz w:val="22"/>
          <w:szCs w:val="22"/>
        </w:rPr>
        <w:t xml:space="preserve">W przypadku Wykonawców wspólnie ubiegających się o zamówienie, na podstawie art. 117 ust. 4 ustawy, dołączają do oferty </w:t>
      </w:r>
      <w:r w:rsidRPr="000C42D5">
        <w:rPr>
          <w:rFonts w:ascii="Arial" w:hAnsi="Arial" w:cs="Arial"/>
          <w:b/>
          <w:bCs/>
          <w:sz w:val="22"/>
          <w:szCs w:val="22"/>
        </w:rPr>
        <w:t>oświadczenie</w:t>
      </w:r>
      <w:r w:rsidRPr="00AA0AB0">
        <w:rPr>
          <w:rFonts w:ascii="Arial" w:hAnsi="Arial" w:cs="Arial"/>
          <w:sz w:val="22"/>
          <w:szCs w:val="22"/>
        </w:rPr>
        <w:t xml:space="preserve">, z którego wynika, </w:t>
      </w:r>
      <w:r w:rsidRPr="000C42D5">
        <w:rPr>
          <w:rFonts w:ascii="Arial" w:hAnsi="Arial" w:cs="Arial"/>
          <w:b/>
          <w:bCs/>
          <w:sz w:val="22"/>
          <w:szCs w:val="22"/>
        </w:rPr>
        <w:t xml:space="preserve">które </w:t>
      </w:r>
      <w:r w:rsidR="004B7797">
        <w:rPr>
          <w:rFonts w:ascii="Arial" w:hAnsi="Arial" w:cs="Arial"/>
          <w:b/>
          <w:bCs/>
          <w:sz w:val="22"/>
          <w:szCs w:val="22"/>
        </w:rPr>
        <w:t xml:space="preserve">elementy dostaw zrealizują </w:t>
      </w:r>
      <w:r w:rsidRPr="000C42D5">
        <w:rPr>
          <w:rFonts w:ascii="Arial" w:hAnsi="Arial" w:cs="Arial"/>
          <w:b/>
          <w:bCs/>
          <w:sz w:val="22"/>
          <w:szCs w:val="22"/>
        </w:rPr>
        <w:t>poszczególni wykonawcy</w:t>
      </w:r>
      <w:r>
        <w:rPr>
          <w:rFonts w:ascii="Arial" w:hAnsi="Arial" w:cs="Arial"/>
          <w:sz w:val="22"/>
          <w:szCs w:val="22"/>
        </w:rPr>
        <w:t xml:space="preserve"> </w:t>
      </w:r>
      <w:r w:rsidRPr="005F5909">
        <w:rPr>
          <w:rFonts w:ascii="Arial" w:hAnsi="Arial" w:cs="Arial"/>
          <w:sz w:val="22"/>
          <w:szCs w:val="22"/>
        </w:rPr>
        <w:t xml:space="preserve">wg wzoru załącznika </w:t>
      </w:r>
      <w:r w:rsidRPr="00964E93">
        <w:rPr>
          <w:rFonts w:ascii="Arial" w:hAnsi="Arial" w:cs="Arial"/>
          <w:b/>
          <w:bCs/>
          <w:sz w:val="22"/>
          <w:szCs w:val="22"/>
        </w:rPr>
        <w:t>2</w:t>
      </w:r>
      <w:r>
        <w:rPr>
          <w:rFonts w:ascii="Arial" w:hAnsi="Arial" w:cs="Arial"/>
          <w:b/>
          <w:bCs/>
          <w:sz w:val="22"/>
          <w:szCs w:val="22"/>
        </w:rPr>
        <w:t>a</w:t>
      </w:r>
      <w:r w:rsidRPr="005F5909">
        <w:rPr>
          <w:rFonts w:ascii="Arial" w:hAnsi="Arial" w:cs="Arial"/>
          <w:sz w:val="22"/>
          <w:szCs w:val="22"/>
        </w:rPr>
        <w:t xml:space="preserve"> SWZ</w:t>
      </w:r>
      <w:r>
        <w:rPr>
          <w:rFonts w:ascii="Arial" w:hAnsi="Arial" w:cs="Arial"/>
          <w:sz w:val="22"/>
          <w:szCs w:val="22"/>
        </w:rPr>
        <w:t>,</w:t>
      </w:r>
    </w:p>
    <w:p w14:paraId="08CD8B53" w14:textId="77777777" w:rsidR="00957B4D" w:rsidRDefault="00957B4D" w:rsidP="00957B4D">
      <w:pPr>
        <w:ind w:left="1134"/>
        <w:jc w:val="both"/>
        <w:rPr>
          <w:rFonts w:ascii="Arial" w:hAnsi="Arial" w:cs="Arial"/>
          <w:sz w:val="22"/>
          <w:szCs w:val="22"/>
        </w:rPr>
      </w:pPr>
    </w:p>
    <w:p w14:paraId="5066A6C0" w14:textId="2ED3B4CB" w:rsidR="00957B4D" w:rsidRDefault="00957B4D" w:rsidP="00957B4D">
      <w:pPr>
        <w:numPr>
          <w:ilvl w:val="0"/>
          <w:numId w:val="3"/>
        </w:numPr>
        <w:tabs>
          <w:tab w:val="clear" w:pos="-786"/>
          <w:tab w:val="num" w:pos="851"/>
        </w:tabs>
        <w:ind w:left="851" w:hanging="425"/>
        <w:jc w:val="both"/>
        <w:rPr>
          <w:rFonts w:ascii="Arial" w:hAnsi="Arial" w:cs="Arial"/>
          <w:sz w:val="22"/>
          <w:szCs w:val="22"/>
        </w:rPr>
      </w:pPr>
      <w:r>
        <w:rPr>
          <w:rFonts w:ascii="Arial" w:hAnsi="Arial" w:cs="Arial"/>
          <w:sz w:val="22"/>
          <w:szCs w:val="22"/>
        </w:rPr>
        <w:t xml:space="preserve">Wykonawca ma prawo poinformować w ofercie Zamawiającego, </w:t>
      </w:r>
      <w:r w:rsidRPr="00AD7B76">
        <w:rPr>
          <w:rFonts w:ascii="Arial" w:hAnsi="Arial" w:cs="Arial"/>
          <w:sz w:val="22"/>
          <w:szCs w:val="22"/>
        </w:rPr>
        <w:t xml:space="preserve">że umocowanie do podpisania oferty względnie do podpisania innych oświadczeń lub dokumentów składanych wraz z ofertą wynika z dokumentu, który Zamawiający może </w:t>
      </w:r>
      <w:r>
        <w:rPr>
          <w:rFonts w:ascii="Arial" w:hAnsi="Arial" w:cs="Arial"/>
          <w:sz w:val="22"/>
          <w:szCs w:val="22"/>
        </w:rPr>
        <w:t>uzyskać</w:t>
      </w:r>
      <w:r w:rsidRPr="00AD7B76">
        <w:rPr>
          <w:rFonts w:ascii="Arial" w:hAnsi="Arial" w:cs="Arial"/>
          <w:sz w:val="22"/>
          <w:szCs w:val="22"/>
        </w:rPr>
        <w:t xml:space="preserve"> z bezpłatnej i ogólnodostępnej bazy danych</w:t>
      </w:r>
      <w:r>
        <w:rPr>
          <w:rFonts w:ascii="Arial" w:hAnsi="Arial" w:cs="Arial"/>
          <w:sz w:val="22"/>
          <w:szCs w:val="22"/>
        </w:rPr>
        <w:t xml:space="preserve">, w szczególności rejestrów publicznych z podaniem odnośników (adresów www lub linków). Wykonawca może również poinformować Zamawiającego o posiadaniu przez Zamawiającego innych wymaganych aktualnych </w:t>
      </w:r>
      <w:r w:rsidRPr="00AD7B76">
        <w:rPr>
          <w:rFonts w:ascii="Arial" w:hAnsi="Arial" w:cs="Arial"/>
          <w:sz w:val="22"/>
          <w:szCs w:val="22"/>
        </w:rPr>
        <w:t>oświadcze</w:t>
      </w:r>
      <w:r>
        <w:rPr>
          <w:rFonts w:ascii="Arial" w:hAnsi="Arial" w:cs="Arial"/>
          <w:sz w:val="22"/>
          <w:szCs w:val="22"/>
        </w:rPr>
        <w:t xml:space="preserve">ń </w:t>
      </w:r>
      <w:r w:rsidRPr="00AD7B76">
        <w:rPr>
          <w:rFonts w:ascii="Arial" w:hAnsi="Arial" w:cs="Arial"/>
          <w:sz w:val="22"/>
          <w:szCs w:val="22"/>
        </w:rPr>
        <w:t>lub dokument</w:t>
      </w:r>
      <w:r>
        <w:rPr>
          <w:rFonts w:ascii="Arial" w:hAnsi="Arial" w:cs="Arial"/>
          <w:sz w:val="22"/>
          <w:szCs w:val="22"/>
        </w:rPr>
        <w:t xml:space="preserve">ów, również tych składanych na wezwanie. Wykonawca ma prawo, nieobowiązkowo, do oferty dołączyć </w:t>
      </w:r>
      <w:r w:rsidRPr="00E439F7">
        <w:rPr>
          <w:rFonts w:ascii="Arial" w:hAnsi="Arial" w:cs="Arial"/>
          <w:sz w:val="22"/>
          <w:szCs w:val="22"/>
        </w:rPr>
        <w:t>odpis z właściwego rejestru lub z centralnej ewidencji i informacji o działalności gospodarczej</w:t>
      </w:r>
      <w:r>
        <w:rPr>
          <w:rFonts w:ascii="Arial" w:hAnsi="Arial" w:cs="Arial"/>
          <w:sz w:val="22"/>
          <w:szCs w:val="22"/>
        </w:rPr>
        <w:t xml:space="preserve"> dla wykazania umocowania osób podpisujących ofertę</w:t>
      </w:r>
      <w:r w:rsidR="000465BD">
        <w:rPr>
          <w:rFonts w:ascii="Arial" w:hAnsi="Arial" w:cs="Arial"/>
          <w:sz w:val="22"/>
          <w:szCs w:val="22"/>
        </w:rPr>
        <w:t>;</w:t>
      </w:r>
    </w:p>
    <w:p w14:paraId="0D17E50D" w14:textId="77777777" w:rsidR="00957B4D" w:rsidRDefault="00957B4D" w:rsidP="00957B4D">
      <w:pPr>
        <w:pStyle w:val="Akapitzlist"/>
        <w:spacing w:after="0"/>
        <w:rPr>
          <w:rFonts w:ascii="Arial" w:hAnsi="Arial" w:cs="Arial"/>
        </w:rPr>
      </w:pPr>
    </w:p>
    <w:p w14:paraId="68BADA45" w14:textId="72DA490F" w:rsidR="00957B4D" w:rsidRPr="003E4E1A" w:rsidRDefault="00957B4D" w:rsidP="00957B4D">
      <w:pPr>
        <w:numPr>
          <w:ilvl w:val="0"/>
          <w:numId w:val="3"/>
        </w:numPr>
        <w:tabs>
          <w:tab w:val="clear" w:pos="-786"/>
          <w:tab w:val="num" w:pos="851"/>
        </w:tabs>
        <w:ind w:left="851" w:hanging="425"/>
        <w:jc w:val="both"/>
        <w:rPr>
          <w:rFonts w:ascii="Arial" w:hAnsi="Arial" w:cs="Arial"/>
          <w:sz w:val="22"/>
          <w:szCs w:val="22"/>
        </w:rPr>
      </w:pPr>
      <w:r w:rsidRPr="003E4E1A">
        <w:rPr>
          <w:rFonts w:ascii="Arial" w:hAnsi="Arial" w:cs="Arial"/>
          <w:sz w:val="22"/>
          <w:szCs w:val="22"/>
        </w:rPr>
        <w:t xml:space="preserve">Jeżeli </w:t>
      </w:r>
      <w:r>
        <w:rPr>
          <w:rFonts w:ascii="Arial" w:hAnsi="Arial" w:cs="Arial"/>
          <w:sz w:val="22"/>
          <w:szCs w:val="22"/>
        </w:rPr>
        <w:t>w</w:t>
      </w:r>
      <w:r w:rsidRPr="003E4E1A">
        <w:rPr>
          <w:rFonts w:ascii="Arial" w:hAnsi="Arial" w:cs="Arial"/>
          <w:sz w:val="22"/>
          <w:szCs w:val="22"/>
        </w:rPr>
        <w:t xml:space="preserve">ykonawca składa ofertę, której wybór prowadziłby do powstania u </w:t>
      </w:r>
      <w:r>
        <w:rPr>
          <w:rFonts w:ascii="Arial" w:hAnsi="Arial" w:cs="Arial"/>
          <w:sz w:val="22"/>
          <w:szCs w:val="22"/>
        </w:rPr>
        <w:t>z</w:t>
      </w:r>
      <w:r w:rsidRPr="003E4E1A">
        <w:rPr>
          <w:rFonts w:ascii="Arial" w:hAnsi="Arial" w:cs="Arial"/>
          <w:sz w:val="22"/>
          <w:szCs w:val="22"/>
        </w:rPr>
        <w:t>amawiającego obowiązku podatkowego zgodnie z ustawą z dnia 11 marca 2004 r. o podatku od towarów i usług (Dz. U. z 2018 r. poz. 2174, z późn. zm.16) - w ofercie takiej Wykonawca ma obowiązek: a)</w:t>
      </w:r>
      <w:r w:rsidR="00014B0C">
        <w:rPr>
          <w:rFonts w:ascii="Arial" w:hAnsi="Arial" w:cs="Arial"/>
          <w:sz w:val="22"/>
          <w:szCs w:val="22"/>
        </w:rPr>
        <w:t> </w:t>
      </w:r>
      <w:r w:rsidRPr="003E4E1A">
        <w:rPr>
          <w:rFonts w:ascii="Arial" w:hAnsi="Arial" w:cs="Arial"/>
          <w:sz w:val="22"/>
          <w:szCs w:val="22"/>
        </w:rPr>
        <w:t>poinformowania zamawiającego, że wybór jego oferty będzie prowadził do powstania u zamawiającego obowiązku podatkowego; b) wskazania nazwy (rodzaju) towaru lub usługi, których dostawa lub świadczenie będą prowadziły do powstania obowiązku podatkowego, c) wskazania wartości towaru lub usługi objętego obowiązkiem podatkowym zamawiającego, bez kwoty podatku, d) wskazania stawki podatku od towarów i usług, która zgodnie z wiedzą wykonawcy, będzie miała zastosowanie</w:t>
      </w:r>
      <w:r>
        <w:rPr>
          <w:rFonts w:ascii="Arial" w:hAnsi="Arial" w:cs="Arial"/>
          <w:sz w:val="22"/>
          <w:szCs w:val="22"/>
        </w:rPr>
        <w:t>.</w:t>
      </w:r>
    </w:p>
    <w:p w14:paraId="63546BE5" w14:textId="77777777" w:rsidR="00957B4D" w:rsidRDefault="00957B4D" w:rsidP="00957B4D">
      <w:pPr>
        <w:tabs>
          <w:tab w:val="num" w:pos="851"/>
        </w:tabs>
        <w:jc w:val="both"/>
        <w:rPr>
          <w:rFonts w:ascii="Arial" w:hAnsi="Arial" w:cs="Arial"/>
          <w:sz w:val="22"/>
          <w:szCs w:val="22"/>
        </w:rPr>
      </w:pPr>
    </w:p>
    <w:p w14:paraId="38BC206F" w14:textId="50D8DD7D" w:rsidR="00957B4D" w:rsidRDefault="00957B4D" w:rsidP="002A764A">
      <w:pPr>
        <w:numPr>
          <w:ilvl w:val="2"/>
          <w:numId w:val="12"/>
        </w:numPr>
        <w:tabs>
          <w:tab w:val="clear" w:pos="2907"/>
          <w:tab w:val="num" w:pos="567"/>
        </w:tabs>
        <w:ind w:left="567" w:hanging="500"/>
        <w:jc w:val="both"/>
        <w:rPr>
          <w:rFonts w:ascii="Arial" w:hAnsi="Arial" w:cs="Arial"/>
          <w:b/>
          <w:sz w:val="22"/>
          <w:szCs w:val="22"/>
        </w:rPr>
      </w:pPr>
      <w:r>
        <w:rPr>
          <w:rFonts w:ascii="Arial" w:hAnsi="Arial" w:cs="Arial"/>
          <w:b/>
          <w:sz w:val="22"/>
          <w:szCs w:val="22"/>
        </w:rPr>
        <w:t>Dokumenty składane na wezwanie Zamawiającego:</w:t>
      </w:r>
      <w:r w:rsidR="00EA0CBD">
        <w:rPr>
          <w:rFonts w:ascii="Arial" w:hAnsi="Arial" w:cs="Arial"/>
          <w:b/>
          <w:sz w:val="22"/>
          <w:szCs w:val="22"/>
        </w:rPr>
        <w:t xml:space="preserve"> </w:t>
      </w:r>
    </w:p>
    <w:p w14:paraId="24351FE9" w14:textId="31B7A468" w:rsidR="00957B4D" w:rsidRDefault="00957B4D" w:rsidP="002A764A">
      <w:pPr>
        <w:numPr>
          <w:ilvl w:val="0"/>
          <w:numId w:val="27"/>
        </w:numPr>
        <w:tabs>
          <w:tab w:val="clear" w:pos="-786"/>
          <w:tab w:val="num" w:pos="-503"/>
          <w:tab w:val="num" w:pos="993"/>
        </w:tabs>
        <w:ind w:left="992" w:hanging="425"/>
        <w:jc w:val="both"/>
        <w:rPr>
          <w:rFonts w:ascii="Arial" w:hAnsi="Arial" w:cs="Arial"/>
          <w:sz w:val="22"/>
          <w:szCs w:val="22"/>
        </w:rPr>
      </w:pPr>
      <w:r>
        <w:rPr>
          <w:rFonts w:ascii="Arial" w:hAnsi="Arial" w:cs="Arial"/>
          <w:sz w:val="22"/>
          <w:szCs w:val="22"/>
        </w:rPr>
        <w:t xml:space="preserve">W zakresie potwierdzenia braku podstaw wykluczenia – </w:t>
      </w:r>
      <w:bookmarkStart w:id="31" w:name="_Hlk137800322"/>
      <w:r w:rsidR="00B74F43">
        <w:rPr>
          <w:rFonts w:ascii="Arial" w:hAnsi="Arial" w:cs="Arial"/>
          <w:b/>
          <w:bCs/>
          <w:sz w:val="22"/>
          <w:szCs w:val="22"/>
        </w:rPr>
        <w:t>nie dotyczy</w:t>
      </w:r>
      <w:bookmarkEnd w:id="31"/>
      <w:r>
        <w:rPr>
          <w:rFonts w:ascii="Arial" w:hAnsi="Arial" w:cs="Arial"/>
          <w:sz w:val="22"/>
          <w:szCs w:val="22"/>
        </w:rPr>
        <w:t>;</w:t>
      </w:r>
    </w:p>
    <w:p w14:paraId="25160277" w14:textId="3313790F" w:rsidR="00957B4D" w:rsidRDefault="00957B4D" w:rsidP="002A764A">
      <w:pPr>
        <w:numPr>
          <w:ilvl w:val="0"/>
          <w:numId w:val="27"/>
        </w:numPr>
        <w:tabs>
          <w:tab w:val="clear" w:pos="-786"/>
          <w:tab w:val="num" w:pos="-503"/>
          <w:tab w:val="num" w:pos="993"/>
        </w:tabs>
        <w:ind w:left="992" w:hanging="425"/>
        <w:jc w:val="both"/>
        <w:rPr>
          <w:rFonts w:ascii="Arial" w:hAnsi="Arial" w:cs="Arial"/>
          <w:sz w:val="22"/>
          <w:szCs w:val="22"/>
        </w:rPr>
      </w:pPr>
      <w:r>
        <w:rPr>
          <w:rFonts w:ascii="Arial" w:hAnsi="Arial" w:cs="Arial"/>
          <w:sz w:val="22"/>
          <w:szCs w:val="22"/>
        </w:rPr>
        <w:t>W zakresie potwierdzenia spełnienia warunków w postępowaniu:</w:t>
      </w:r>
      <w:r w:rsidR="00B74F43">
        <w:rPr>
          <w:rFonts w:ascii="Arial" w:hAnsi="Arial" w:cs="Arial"/>
          <w:sz w:val="22"/>
          <w:szCs w:val="22"/>
        </w:rPr>
        <w:t xml:space="preserve"> </w:t>
      </w:r>
      <w:r w:rsidR="00EA0CBD">
        <w:rPr>
          <w:rFonts w:ascii="Arial" w:hAnsi="Arial" w:cs="Arial"/>
          <w:b/>
          <w:bCs/>
          <w:sz w:val="22"/>
          <w:szCs w:val="22"/>
        </w:rPr>
        <w:t>nie dotyczy</w:t>
      </w:r>
    </w:p>
    <w:p w14:paraId="63AF436F" w14:textId="3EF648FF" w:rsidR="00957B4D" w:rsidRPr="00F17AC8" w:rsidRDefault="00957B4D" w:rsidP="002A764A">
      <w:pPr>
        <w:numPr>
          <w:ilvl w:val="0"/>
          <w:numId w:val="27"/>
        </w:numPr>
        <w:tabs>
          <w:tab w:val="clear" w:pos="-786"/>
          <w:tab w:val="num" w:pos="-503"/>
          <w:tab w:val="num" w:pos="993"/>
        </w:tabs>
        <w:ind w:left="992" w:hanging="425"/>
        <w:jc w:val="both"/>
        <w:rPr>
          <w:rFonts w:ascii="Arial" w:hAnsi="Arial" w:cs="Arial"/>
          <w:sz w:val="22"/>
          <w:szCs w:val="22"/>
        </w:rPr>
      </w:pPr>
      <w:r w:rsidRPr="00F17AC8">
        <w:rPr>
          <w:rFonts w:ascii="Arial" w:hAnsi="Arial" w:cs="Arial"/>
          <w:sz w:val="22"/>
          <w:szCs w:val="22"/>
        </w:rPr>
        <w:t xml:space="preserve">W celu potwierdzenia, że osoba działająca w imieniu </w:t>
      </w:r>
      <w:r>
        <w:rPr>
          <w:rFonts w:ascii="Arial" w:hAnsi="Arial" w:cs="Arial"/>
          <w:sz w:val="22"/>
          <w:szCs w:val="22"/>
        </w:rPr>
        <w:t>W</w:t>
      </w:r>
      <w:r w:rsidRPr="00F17AC8">
        <w:rPr>
          <w:rFonts w:ascii="Arial" w:hAnsi="Arial" w:cs="Arial"/>
          <w:sz w:val="22"/>
          <w:szCs w:val="22"/>
        </w:rPr>
        <w:t>ykonawcy jest umocowana do jego reprezentowania, zamawiający może żądać od wykonawcy odpisu lub informacji z Krajowego Rejestru Sądowego, Centralnej Ewidencji i Informacji o Działalności Gospodarczej lub innego właściwego rejestru</w:t>
      </w:r>
      <w:r w:rsidR="000465BD">
        <w:rPr>
          <w:rFonts w:ascii="Arial" w:hAnsi="Arial" w:cs="Arial"/>
          <w:sz w:val="22"/>
          <w:szCs w:val="22"/>
        </w:rPr>
        <w:t>;</w:t>
      </w:r>
    </w:p>
    <w:p w14:paraId="55BAF135" w14:textId="77777777" w:rsidR="00957B4D" w:rsidRPr="00FE7D63" w:rsidRDefault="00957B4D" w:rsidP="002A764A">
      <w:pPr>
        <w:numPr>
          <w:ilvl w:val="0"/>
          <w:numId w:val="27"/>
        </w:numPr>
        <w:tabs>
          <w:tab w:val="clear" w:pos="-786"/>
          <w:tab w:val="num" w:pos="-503"/>
          <w:tab w:val="num" w:pos="993"/>
        </w:tabs>
        <w:ind w:left="992" w:hanging="425"/>
        <w:jc w:val="both"/>
        <w:rPr>
          <w:rFonts w:ascii="Arial" w:hAnsi="Arial" w:cs="Arial"/>
          <w:sz w:val="22"/>
          <w:szCs w:val="22"/>
        </w:rPr>
      </w:pPr>
      <w:r w:rsidRPr="00C81117">
        <w:rPr>
          <w:rFonts w:ascii="Arial" w:hAnsi="Arial" w:cs="Arial"/>
          <w:sz w:val="22"/>
          <w:szCs w:val="22"/>
        </w:rPr>
        <w:t>Do przedkładanych do</w:t>
      </w:r>
      <w:r>
        <w:rPr>
          <w:rFonts w:ascii="Arial" w:hAnsi="Arial" w:cs="Arial"/>
          <w:sz w:val="22"/>
          <w:szCs w:val="22"/>
        </w:rPr>
        <w:t xml:space="preserve">kumentów, a w tym dokumentów </w:t>
      </w:r>
      <w:r w:rsidRPr="00BC66C2">
        <w:rPr>
          <w:rFonts w:ascii="Arial" w:hAnsi="Arial" w:cs="Arial"/>
          <w:sz w:val="22"/>
          <w:szCs w:val="22"/>
        </w:rPr>
        <w:t>składan</w:t>
      </w:r>
      <w:r>
        <w:rPr>
          <w:rFonts w:ascii="Arial" w:hAnsi="Arial" w:cs="Arial"/>
          <w:sz w:val="22"/>
          <w:szCs w:val="22"/>
        </w:rPr>
        <w:t>ych</w:t>
      </w:r>
      <w:r w:rsidRPr="00BC66C2">
        <w:rPr>
          <w:rFonts w:ascii="Arial" w:hAnsi="Arial" w:cs="Arial"/>
          <w:sz w:val="22"/>
          <w:szCs w:val="22"/>
        </w:rPr>
        <w:t xml:space="preserve"> w przypadku </w:t>
      </w:r>
      <w:r>
        <w:rPr>
          <w:rFonts w:ascii="Arial" w:hAnsi="Arial" w:cs="Arial"/>
          <w:sz w:val="22"/>
          <w:szCs w:val="22"/>
        </w:rPr>
        <w:t>W</w:t>
      </w:r>
      <w:r w:rsidRPr="00BC66C2">
        <w:rPr>
          <w:rFonts w:ascii="Arial" w:hAnsi="Arial" w:cs="Arial"/>
          <w:sz w:val="22"/>
          <w:szCs w:val="22"/>
        </w:rPr>
        <w:t>ykonawców mających siedzibę lub miejsce zamieszkania poza RP</w:t>
      </w:r>
      <w:r w:rsidRPr="00C81117">
        <w:rPr>
          <w:rFonts w:ascii="Arial" w:hAnsi="Arial" w:cs="Arial"/>
          <w:sz w:val="22"/>
          <w:szCs w:val="22"/>
        </w:rPr>
        <w:t xml:space="preserve"> zastosowanie mają przepisy </w:t>
      </w:r>
      <w:r w:rsidRPr="00AB01E2">
        <w:rPr>
          <w:rFonts w:ascii="Arial" w:hAnsi="Arial" w:cs="Arial"/>
          <w:sz w:val="22"/>
          <w:szCs w:val="22"/>
        </w:rPr>
        <w:lastRenderedPageBreak/>
        <w:t xml:space="preserve">rozporządzenie </w:t>
      </w:r>
      <w:r>
        <w:rPr>
          <w:rFonts w:ascii="Arial" w:hAnsi="Arial" w:cs="Arial"/>
          <w:sz w:val="22"/>
          <w:szCs w:val="22"/>
        </w:rPr>
        <w:t>M</w:t>
      </w:r>
      <w:r w:rsidRPr="00AB01E2">
        <w:rPr>
          <w:rFonts w:ascii="Arial" w:hAnsi="Arial" w:cs="Arial"/>
          <w:sz w:val="22"/>
          <w:szCs w:val="22"/>
        </w:rPr>
        <w:t xml:space="preserve">inistra </w:t>
      </w:r>
      <w:r>
        <w:rPr>
          <w:rFonts w:ascii="Arial" w:hAnsi="Arial" w:cs="Arial"/>
          <w:sz w:val="22"/>
          <w:szCs w:val="22"/>
        </w:rPr>
        <w:t>R</w:t>
      </w:r>
      <w:r w:rsidRPr="00AB01E2">
        <w:rPr>
          <w:rFonts w:ascii="Arial" w:hAnsi="Arial" w:cs="Arial"/>
          <w:sz w:val="22"/>
          <w:szCs w:val="22"/>
        </w:rPr>
        <w:t>ozwoju, pracy i technologii 1 z dnia 23 grudnia 2020 r.</w:t>
      </w:r>
      <w:r>
        <w:rPr>
          <w:rFonts w:ascii="Arial" w:hAnsi="Arial" w:cs="Arial"/>
          <w:sz w:val="22"/>
          <w:szCs w:val="22"/>
        </w:rPr>
        <w:t xml:space="preserve">  </w:t>
      </w:r>
      <w:r w:rsidRPr="00AB01E2">
        <w:rPr>
          <w:rFonts w:ascii="Arial" w:hAnsi="Arial" w:cs="Arial"/>
          <w:sz w:val="22"/>
          <w:szCs w:val="22"/>
        </w:rPr>
        <w:t>w sprawie podmiotowych środków dowodowych oraz innych dokumentów lub oświadczeń, jakich może żądać zamawiający od wykonawcy</w:t>
      </w:r>
      <w:r>
        <w:rPr>
          <w:rFonts w:ascii="Arial" w:hAnsi="Arial" w:cs="Arial"/>
          <w:sz w:val="22"/>
          <w:szCs w:val="22"/>
        </w:rPr>
        <w:t xml:space="preserve"> </w:t>
      </w:r>
      <w:r w:rsidRPr="00FE7D63">
        <w:rPr>
          <w:rFonts w:ascii="Arial" w:hAnsi="Arial" w:cs="Arial"/>
          <w:sz w:val="22"/>
          <w:szCs w:val="22"/>
        </w:rPr>
        <w:t>(</w:t>
      </w:r>
      <w:r w:rsidRPr="00AB01E2">
        <w:rPr>
          <w:rFonts w:ascii="Arial" w:hAnsi="Arial" w:cs="Arial"/>
          <w:sz w:val="22"/>
          <w:szCs w:val="22"/>
        </w:rPr>
        <w:t>Dz.U.2020.2415</w:t>
      </w:r>
      <w:r w:rsidRPr="00FE7D63">
        <w:rPr>
          <w:rFonts w:ascii="Arial" w:hAnsi="Arial" w:cs="Arial"/>
          <w:sz w:val="22"/>
          <w:szCs w:val="22"/>
        </w:rPr>
        <w:t>);</w:t>
      </w:r>
    </w:p>
    <w:p w14:paraId="7FC47011" w14:textId="09F4849E" w:rsidR="00957B4D" w:rsidRDefault="00957B4D" w:rsidP="002A764A">
      <w:pPr>
        <w:numPr>
          <w:ilvl w:val="0"/>
          <w:numId w:val="27"/>
        </w:numPr>
        <w:tabs>
          <w:tab w:val="clear" w:pos="-786"/>
          <w:tab w:val="num" w:pos="-503"/>
          <w:tab w:val="num" w:pos="993"/>
        </w:tabs>
        <w:ind w:left="992" w:hanging="425"/>
        <w:jc w:val="both"/>
        <w:rPr>
          <w:rFonts w:ascii="Arial" w:hAnsi="Arial" w:cs="Arial"/>
          <w:sz w:val="22"/>
          <w:szCs w:val="22"/>
        </w:rPr>
      </w:pPr>
      <w:r w:rsidRPr="0024595A">
        <w:rPr>
          <w:rFonts w:ascii="Arial" w:hAnsi="Arial" w:cs="Arial"/>
          <w:sz w:val="22"/>
          <w:szCs w:val="22"/>
        </w:rPr>
        <w:t>Zamawiający nie wzywa do złożenia podmiotowych środków dowodowych, jeżeli może je uzyskać za pomocą bezpłatnych i ogólnodostępnych baz danych, w szczególności rejestrów publicznych w rozumieniu ustawy z dnia 17 lutego 2005 r. o informatyzacji działalności podmiotów realizujących zadania publiczne, o ile wykonawca wskazał w oświadczeniu, o którym mowa w art. 125 ust. 1, dane umożliwiające dostęp do tych środków</w:t>
      </w:r>
      <w:r w:rsidR="000465BD">
        <w:rPr>
          <w:rFonts w:ascii="Arial" w:hAnsi="Arial" w:cs="Arial"/>
          <w:sz w:val="22"/>
          <w:szCs w:val="22"/>
        </w:rPr>
        <w:t>.</w:t>
      </w:r>
    </w:p>
    <w:p w14:paraId="0953111C" w14:textId="77777777" w:rsidR="00BA698C" w:rsidRPr="0024595A" w:rsidRDefault="00BA698C" w:rsidP="00957B4D">
      <w:pPr>
        <w:tabs>
          <w:tab w:val="num" w:pos="993"/>
        </w:tabs>
        <w:ind w:left="992"/>
        <w:jc w:val="both"/>
        <w:rPr>
          <w:rFonts w:ascii="Arial" w:hAnsi="Arial" w:cs="Arial"/>
          <w:sz w:val="22"/>
          <w:szCs w:val="22"/>
        </w:rPr>
      </w:pPr>
    </w:p>
    <w:p w14:paraId="25F3CCE2" w14:textId="77777777" w:rsidR="00957B4D" w:rsidRPr="00A026FC" w:rsidRDefault="00957B4D" w:rsidP="002A764A">
      <w:pPr>
        <w:numPr>
          <w:ilvl w:val="2"/>
          <w:numId w:val="12"/>
        </w:numPr>
        <w:tabs>
          <w:tab w:val="clear" w:pos="2907"/>
        </w:tabs>
        <w:ind w:left="426" w:hanging="426"/>
        <w:jc w:val="both"/>
        <w:rPr>
          <w:rFonts w:ascii="Arial" w:hAnsi="Arial" w:cs="Arial"/>
          <w:b/>
          <w:sz w:val="22"/>
          <w:szCs w:val="22"/>
        </w:rPr>
      </w:pPr>
      <w:r w:rsidRPr="00A026FC">
        <w:rPr>
          <w:rFonts w:ascii="Arial" w:hAnsi="Arial" w:cs="Arial"/>
          <w:b/>
          <w:sz w:val="22"/>
          <w:szCs w:val="22"/>
        </w:rPr>
        <w:t>Sporządzanie oferty.</w:t>
      </w:r>
    </w:p>
    <w:p w14:paraId="1507B4B3" w14:textId="77777777" w:rsidR="00957B4D" w:rsidRDefault="00957B4D" w:rsidP="002A764A">
      <w:pPr>
        <w:numPr>
          <w:ilvl w:val="0"/>
          <w:numId w:val="23"/>
        </w:numPr>
        <w:tabs>
          <w:tab w:val="num" w:pos="851"/>
        </w:tabs>
        <w:ind w:left="851" w:hanging="425"/>
        <w:jc w:val="both"/>
        <w:rPr>
          <w:rFonts w:ascii="Arial" w:hAnsi="Arial" w:cs="Arial"/>
          <w:sz w:val="22"/>
          <w:szCs w:val="22"/>
        </w:rPr>
      </w:pPr>
      <w:r w:rsidRPr="00A95FAA">
        <w:rPr>
          <w:rFonts w:ascii="Arial" w:hAnsi="Arial" w:cs="Arial"/>
          <w:sz w:val="22"/>
          <w:szCs w:val="22"/>
        </w:rPr>
        <w:t>Oferta</w:t>
      </w:r>
      <w:r>
        <w:rPr>
          <w:rFonts w:ascii="Arial" w:hAnsi="Arial" w:cs="Arial"/>
          <w:sz w:val="22"/>
          <w:szCs w:val="22"/>
        </w:rPr>
        <w:t xml:space="preserve"> </w:t>
      </w:r>
      <w:r w:rsidRPr="00A95FAA">
        <w:rPr>
          <w:rFonts w:ascii="Arial" w:hAnsi="Arial" w:cs="Arial"/>
          <w:sz w:val="22"/>
          <w:szCs w:val="22"/>
        </w:rPr>
        <w:t xml:space="preserve">musi być sporządzona w języku polskim, w postaci elektronicznej </w:t>
      </w:r>
      <w:r w:rsidRPr="004F1B15">
        <w:rPr>
          <w:rFonts w:ascii="Arial" w:hAnsi="Arial" w:cs="Arial"/>
          <w:sz w:val="22"/>
          <w:szCs w:val="22"/>
        </w:rPr>
        <w:t>i opatrzona kwalifikowanym podpisem elektronicznym, podpisem zaufanym lub podpisem osobistym</w:t>
      </w:r>
      <w:r>
        <w:rPr>
          <w:rFonts w:ascii="Arial" w:hAnsi="Arial" w:cs="Arial"/>
          <w:sz w:val="22"/>
          <w:szCs w:val="22"/>
        </w:rPr>
        <w:t>;</w:t>
      </w:r>
    </w:p>
    <w:p w14:paraId="63ABEC26" w14:textId="77777777" w:rsidR="00957B4D" w:rsidRDefault="00957B4D" w:rsidP="002A764A">
      <w:pPr>
        <w:numPr>
          <w:ilvl w:val="0"/>
          <w:numId w:val="23"/>
        </w:numPr>
        <w:tabs>
          <w:tab w:val="num" w:pos="851"/>
        </w:tabs>
        <w:ind w:left="851" w:hanging="425"/>
        <w:jc w:val="both"/>
        <w:rPr>
          <w:rFonts w:ascii="Arial" w:hAnsi="Arial" w:cs="Arial"/>
          <w:sz w:val="22"/>
          <w:szCs w:val="22"/>
        </w:rPr>
      </w:pPr>
      <w:r>
        <w:rPr>
          <w:rFonts w:ascii="Arial" w:hAnsi="Arial" w:cs="Arial"/>
          <w:sz w:val="22"/>
          <w:szCs w:val="22"/>
        </w:rPr>
        <w:t xml:space="preserve">Oferty, oświadczenia i inne dokumenty </w:t>
      </w:r>
      <w:r w:rsidRPr="00636E0A">
        <w:rPr>
          <w:rFonts w:ascii="Arial" w:hAnsi="Arial" w:cs="Arial"/>
          <w:b/>
          <w:bCs/>
          <w:sz w:val="22"/>
          <w:szCs w:val="22"/>
        </w:rPr>
        <w:t>mogą być</w:t>
      </w:r>
      <w:r>
        <w:rPr>
          <w:rFonts w:ascii="Arial" w:hAnsi="Arial" w:cs="Arial"/>
          <w:sz w:val="22"/>
          <w:szCs w:val="22"/>
        </w:rPr>
        <w:t xml:space="preserve"> sporządzane w </w:t>
      </w:r>
      <w:r w:rsidRPr="003E64F7">
        <w:rPr>
          <w:rFonts w:ascii="Arial" w:hAnsi="Arial" w:cs="Arial"/>
          <w:sz w:val="22"/>
          <w:szCs w:val="22"/>
        </w:rPr>
        <w:t xml:space="preserve">formatach danych określonych w przepisach wydanych na podstawie art. 18 </w:t>
      </w:r>
      <w:r w:rsidRPr="00636E0A">
        <w:rPr>
          <w:rFonts w:ascii="Arial" w:hAnsi="Arial" w:cs="Arial"/>
          <w:sz w:val="22"/>
          <w:szCs w:val="22"/>
        </w:rPr>
        <w:t>ustawy o informatyzacji działalności podmiotów realizujących zadania publiczne (Dz. U. z 2020 r. poz. 346)</w:t>
      </w:r>
      <w:r w:rsidRPr="003E64F7">
        <w:rPr>
          <w:rFonts w:ascii="Arial" w:hAnsi="Arial" w:cs="Arial"/>
          <w:sz w:val="22"/>
          <w:szCs w:val="22"/>
        </w:rPr>
        <w:t>.</w:t>
      </w:r>
      <w:r>
        <w:rPr>
          <w:rFonts w:ascii="Arial" w:hAnsi="Arial" w:cs="Arial"/>
          <w:sz w:val="22"/>
          <w:szCs w:val="22"/>
        </w:rPr>
        <w:t xml:space="preserve"> </w:t>
      </w:r>
      <w:r w:rsidRPr="00130BE8">
        <w:rPr>
          <w:rFonts w:ascii="Arial" w:hAnsi="Arial" w:cs="Arial"/>
          <w:b/>
          <w:bCs/>
          <w:sz w:val="22"/>
          <w:szCs w:val="22"/>
        </w:rPr>
        <w:t>Zamawiający zaleca korzystać z formatu .pdf</w:t>
      </w:r>
      <w:r>
        <w:rPr>
          <w:rFonts w:ascii="Arial" w:hAnsi="Arial" w:cs="Arial"/>
          <w:b/>
          <w:bCs/>
          <w:sz w:val="22"/>
          <w:szCs w:val="22"/>
        </w:rPr>
        <w:t>.</w:t>
      </w:r>
    </w:p>
    <w:p w14:paraId="558F65B0" w14:textId="77777777" w:rsidR="00957B4D" w:rsidRDefault="00957B4D" w:rsidP="002A764A">
      <w:pPr>
        <w:numPr>
          <w:ilvl w:val="0"/>
          <w:numId w:val="23"/>
        </w:numPr>
        <w:tabs>
          <w:tab w:val="num" w:pos="851"/>
        </w:tabs>
        <w:ind w:left="851" w:hanging="425"/>
        <w:jc w:val="both"/>
        <w:rPr>
          <w:rFonts w:ascii="Arial" w:hAnsi="Arial" w:cs="Arial"/>
          <w:sz w:val="22"/>
          <w:szCs w:val="22"/>
        </w:rPr>
      </w:pPr>
      <w:r w:rsidRPr="00354F82">
        <w:rPr>
          <w:rFonts w:ascii="Arial" w:hAnsi="Arial" w:cs="Arial"/>
          <w:sz w:val="22"/>
          <w:szCs w:val="22"/>
        </w:rPr>
        <w:t xml:space="preserve">Do przygotowania oferty zaleca się wykorzystanie </w:t>
      </w:r>
      <w:r>
        <w:rPr>
          <w:rFonts w:ascii="Arial" w:hAnsi="Arial" w:cs="Arial"/>
          <w:sz w:val="22"/>
          <w:szCs w:val="22"/>
        </w:rPr>
        <w:t>f</w:t>
      </w:r>
      <w:r w:rsidRPr="00354F82">
        <w:rPr>
          <w:rFonts w:ascii="Arial" w:hAnsi="Arial" w:cs="Arial"/>
          <w:sz w:val="22"/>
          <w:szCs w:val="22"/>
        </w:rPr>
        <w:t xml:space="preserve">ormularza </w:t>
      </w:r>
      <w:r>
        <w:rPr>
          <w:rFonts w:ascii="Arial" w:hAnsi="Arial" w:cs="Arial"/>
          <w:sz w:val="22"/>
          <w:szCs w:val="22"/>
        </w:rPr>
        <w:t>ofertowego</w:t>
      </w:r>
      <w:r w:rsidRPr="00354F82">
        <w:rPr>
          <w:rFonts w:ascii="Arial" w:hAnsi="Arial" w:cs="Arial"/>
          <w:sz w:val="22"/>
          <w:szCs w:val="22"/>
        </w:rPr>
        <w:t xml:space="preserve">, którego wzór stanowi Załącznik nr </w:t>
      </w:r>
      <w:r>
        <w:rPr>
          <w:rFonts w:ascii="Arial" w:hAnsi="Arial" w:cs="Arial"/>
          <w:sz w:val="22"/>
          <w:szCs w:val="22"/>
        </w:rPr>
        <w:t>1</w:t>
      </w:r>
      <w:r w:rsidRPr="00354F82">
        <w:rPr>
          <w:rFonts w:ascii="Arial" w:hAnsi="Arial" w:cs="Arial"/>
          <w:sz w:val="22"/>
          <w:szCs w:val="22"/>
        </w:rPr>
        <w:t xml:space="preserve"> do SWZ. W przypadku, gdy Wykonawca nie korzysta z przygotowanego przez Zamawiającego wzoru, w treści oferty należy zamieścić wszystkie informacje wymagane w </w:t>
      </w:r>
      <w:r>
        <w:rPr>
          <w:rFonts w:ascii="Arial" w:hAnsi="Arial" w:cs="Arial"/>
          <w:sz w:val="22"/>
          <w:szCs w:val="22"/>
        </w:rPr>
        <w:t>f</w:t>
      </w:r>
      <w:r w:rsidRPr="00354F82">
        <w:rPr>
          <w:rFonts w:ascii="Arial" w:hAnsi="Arial" w:cs="Arial"/>
          <w:sz w:val="22"/>
          <w:szCs w:val="22"/>
        </w:rPr>
        <w:t xml:space="preserve">ormularzu </w:t>
      </w:r>
      <w:r>
        <w:rPr>
          <w:rFonts w:ascii="Arial" w:hAnsi="Arial" w:cs="Arial"/>
          <w:sz w:val="22"/>
          <w:szCs w:val="22"/>
        </w:rPr>
        <w:t>o</w:t>
      </w:r>
      <w:r w:rsidRPr="00354F82">
        <w:rPr>
          <w:rFonts w:ascii="Arial" w:hAnsi="Arial" w:cs="Arial"/>
          <w:sz w:val="22"/>
          <w:szCs w:val="22"/>
        </w:rPr>
        <w:t>fertowym</w:t>
      </w:r>
      <w:r>
        <w:rPr>
          <w:rFonts w:ascii="Arial" w:hAnsi="Arial" w:cs="Arial"/>
          <w:sz w:val="22"/>
          <w:szCs w:val="22"/>
        </w:rPr>
        <w:t>;</w:t>
      </w:r>
    </w:p>
    <w:p w14:paraId="793D02C0" w14:textId="77777777" w:rsidR="00957B4D" w:rsidRDefault="00957B4D" w:rsidP="002A764A">
      <w:pPr>
        <w:numPr>
          <w:ilvl w:val="0"/>
          <w:numId w:val="23"/>
        </w:numPr>
        <w:tabs>
          <w:tab w:val="num" w:pos="851"/>
        </w:tabs>
        <w:ind w:left="851" w:hanging="425"/>
        <w:jc w:val="both"/>
        <w:rPr>
          <w:rFonts w:ascii="Arial" w:hAnsi="Arial" w:cs="Arial"/>
          <w:sz w:val="22"/>
          <w:szCs w:val="22"/>
        </w:rPr>
      </w:pPr>
      <w:bookmarkStart w:id="32" w:name="_Hlk75860136"/>
      <w:r>
        <w:rPr>
          <w:rFonts w:ascii="Arial" w:hAnsi="Arial" w:cs="Arial"/>
          <w:sz w:val="22"/>
          <w:szCs w:val="22"/>
        </w:rPr>
        <w:t>Fo</w:t>
      </w:r>
      <w:r w:rsidRPr="004F1B15">
        <w:rPr>
          <w:rFonts w:ascii="Arial" w:hAnsi="Arial" w:cs="Arial"/>
          <w:sz w:val="22"/>
          <w:szCs w:val="22"/>
        </w:rPr>
        <w:t xml:space="preserve">rmularz ofertowy </w:t>
      </w:r>
      <w:r>
        <w:rPr>
          <w:rFonts w:ascii="Arial" w:hAnsi="Arial" w:cs="Arial"/>
          <w:sz w:val="22"/>
          <w:szCs w:val="22"/>
        </w:rPr>
        <w:t xml:space="preserve">zaleca się sporządzać </w:t>
      </w:r>
      <w:r w:rsidRPr="00A95FAA">
        <w:rPr>
          <w:rFonts w:ascii="Arial" w:hAnsi="Arial" w:cs="Arial"/>
          <w:sz w:val="22"/>
          <w:szCs w:val="22"/>
        </w:rPr>
        <w:t xml:space="preserve">w formacie danych </w:t>
      </w:r>
      <w:r w:rsidRPr="00633C0C">
        <w:rPr>
          <w:rFonts w:ascii="Arial" w:hAnsi="Arial" w:cs="Arial"/>
          <w:b/>
          <w:bCs/>
          <w:sz w:val="22"/>
          <w:szCs w:val="22"/>
        </w:rPr>
        <w:t>.pdf</w:t>
      </w:r>
      <w:r>
        <w:rPr>
          <w:rFonts w:ascii="Arial" w:hAnsi="Arial" w:cs="Arial"/>
          <w:b/>
          <w:bCs/>
          <w:sz w:val="22"/>
          <w:szCs w:val="22"/>
        </w:rPr>
        <w:t xml:space="preserve"> (zalecane);</w:t>
      </w:r>
      <w:r>
        <w:rPr>
          <w:rFonts w:ascii="Arial" w:hAnsi="Arial" w:cs="Arial"/>
          <w:sz w:val="22"/>
          <w:szCs w:val="22"/>
        </w:rPr>
        <w:t xml:space="preserve"> </w:t>
      </w:r>
    </w:p>
    <w:bookmarkEnd w:id="32"/>
    <w:p w14:paraId="349F7C95" w14:textId="77777777" w:rsidR="00957B4D" w:rsidRPr="00130BE8" w:rsidRDefault="00957B4D" w:rsidP="002A764A">
      <w:pPr>
        <w:numPr>
          <w:ilvl w:val="0"/>
          <w:numId w:val="23"/>
        </w:numPr>
        <w:tabs>
          <w:tab w:val="num" w:pos="851"/>
        </w:tabs>
        <w:ind w:left="851" w:hanging="425"/>
        <w:jc w:val="both"/>
        <w:rPr>
          <w:rFonts w:ascii="Arial" w:hAnsi="Arial" w:cs="Arial"/>
          <w:sz w:val="22"/>
          <w:szCs w:val="22"/>
        </w:rPr>
      </w:pPr>
      <w:r>
        <w:rPr>
          <w:rFonts w:ascii="Arial" w:hAnsi="Arial" w:cs="Arial"/>
          <w:sz w:val="22"/>
          <w:szCs w:val="22"/>
        </w:rPr>
        <w:t xml:space="preserve">Kosztorysy ofertowe po sporządzeniu powinny być przekonwertowane na format </w:t>
      </w:r>
      <w:r>
        <w:rPr>
          <w:rFonts w:ascii="Arial" w:hAnsi="Arial" w:cs="Arial"/>
          <w:b/>
          <w:bCs/>
          <w:sz w:val="22"/>
          <w:szCs w:val="22"/>
        </w:rPr>
        <w:t xml:space="preserve">.pdf (zalecane); </w:t>
      </w:r>
      <w:r>
        <w:rPr>
          <w:rFonts w:ascii="Arial" w:hAnsi="Arial" w:cs="Arial"/>
          <w:sz w:val="22"/>
          <w:szCs w:val="22"/>
        </w:rPr>
        <w:t xml:space="preserve">dodatkowo mogą być przedłożone </w:t>
      </w:r>
      <w:r w:rsidRPr="007D7187">
        <w:rPr>
          <w:rFonts w:ascii="Arial" w:hAnsi="Arial" w:cs="Arial"/>
          <w:b/>
          <w:bCs/>
          <w:sz w:val="22"/>
          <w:szCs w:val="22"/>
        </w:rPr>
        <w:t>w formatach danych</w:t>
      </w:r>
      <w:r>
        <w:rPr>
          <w:rFonts w:ascii="Arial" w:hAnsi="Arial" w:cs="Arial"/>
          <w:sz w:val="22"/>
          <w:szCs w:val="22"/>
        </w:rPr>
        <w:t xml:space="preserve"> pobranych w ramach dokumentów zamówienia </w:t>
      </w:r>
      <w:r w:rsidRPr="007D7187">
        <w:rPr>
          <w:rFonts w:ascii="Arial" w:hAnsi="Arial" w:cs="Arial"/>
          <w:b/>
          <w:bCs/>
          <w:sz w:val="22"/>
          <w:szCs w:val="22"/>
        </w:rPr>
        <w:t>przedmiarów robót</w:t>
      </w:r>
      <w:r>
        <w:rPr>
          <w:rFonts w:ascii="Arial" w:hAnsi="Arial" w:cs="Arial"/>
          <w:b/>
          <w:bCs/>
          <w:sz w:val="22"/>
          <w:szCs w:val="22"/>
        </w:rPr>
        <w:t>;</w:t>
      </w:r>
    </w:p>
    <w:p w14:paraId="657B2B48" w14:textId="77777777" w:rsidR="00957B4D" w:rsidRDefault="00957B4D" w:rsidP="002A764A">
      <w:pPr>
        <w:numPr>
          <w:ilvl w:val="0"/>
          <w:numId w:val="23"/>
        </w:numPr>
        <w:tabs>
          <w:tab w:val="num" w:pos="851"/>
        </w:tabs>
        <w:ind w:left="851" w:hanging="425"/>
        <w:jc w:val="both"/>
        <w:rPr>
          <w:rFonts w:ascii="Arial" w:hAnsi="Arial" w:cs="Arial"/>
          <w:sz w:val="22"/>
          <w:szCs w:val="22"/>
        </w:rPr>
      </w:pPr>
      <w:r w:rsidRPr="00294E8B">
        <w:rPr>
          <w:rFonts w:ascii="Arial" w:hAnsi="Arial" w:cs="Arial"/>
          <w:sz w:val="22"/>
          <w:szCs w:val="22"/>
        </w:rPr>
        <w:t>Do przygotowania oferty konieczne jest posiadanie przez osobę upoważnioną do reprezentowania Wykonawcy kwalifikowanego podpisu elektronicznego, podpisu osobistego lub podpisu zaufanego</w:t>
      </w:r>
      <w:r>
        <w:rPr>
          <w:rFonts w:ascii="Arial" w:hAnsi="Arial" w:cs="Arial"/>
          <w:sz w:val="22"/>
          <w:szCs w:val="22"/>
        </w:rPr>
        <w:t>;</w:t>
      </w:r>
    </w:p>
    <w:p w14:paraId="41384A1D" w14:textId="77777777" w:rsidR="00957B4D" w:rsidRDefault="00957B4D" w:rsidP="002A764A">
      <w:pPr>
        <w:numPr>
          <w:ilvl w:val="0"/>
          <w:numId w:val="23"/>
        </w:numPr>
        <w:tabs>
          <w:tab w:val="num" w:pos="851"/>
        </w:tabs>
        <w:ind w:left="851" w:hanging="425"/>
        <w:jc w:val="both"/>
        <w:rPr>
          <w:rFonts w:ascii="Arial" w:hAnsi="Arial" w:cs="Arial"/>
          <w:sz w:val="22"/>
          <w:szCs w:val="22"/>
        </w:rPr>
      </w:pPr>
      <w:r w:rsidRPr="000F29C6">
        <w:rPr>
          <w:rFonts w:ascii="Arial" w:hAnsi="Arial" w:cs="Arial"/>
          <w:sz w:val="22"/>
          <w:szCs w:val="22"/>
        </w:rPr>
        <w:t>Jeżeli na ofertę składa się kilka dokumentów, Wykonawca powinien stworzyć folder, do którego przeniesie wszystkie dokumenty oferty, podpisane kwalifikowanym podpisem elektronicznym, podpisem zaufanym lub podpisem osobistym. Następnie z tego folderu Wykonawca zrobi folder .zip</w:t>
      </w:r>
      <w:r>
        <w:rPr>
          <w:rFonts w:ascii="Arial" w:hAnsi="Arial" w:cs="Arial"/>
          <w:sz w:val="22"/>
          <w:szCs w:val="22"/>
        </w:rPr>
        <w:t>;</w:t>
      </w:r>
    </w:p>
    <w:p w14:paraId="27801606" w14:textId="77777777" w:rsidR="00957B4D" w:rsidRDefault="00957B4D" w:rsidP="002A764A">
      <w:pPr>
        <w:numPr>
          <w:ilvl w:val="0"/>
          <w:numId w:val="23"/>
        </w:numPr>
        <w:tabs>
          <w:tab w:val="num" w:pos="851"/>
        </w:tabs>
        <w:ind w:left="851" w:hanging="425"/>
        <w:jc w:val="both"/>
        <w:rPr>
          <w:rFonts w:ascii="Arial" w:hAnsi="Arial" w:cs="Arial"/>
          <w:sz w:val="22"/>
          <w:szCs w:val="22"/>
        </w:rPr>
      </w:pPr>
      <w:r w:rsidRPr="000F29C6">
        <w:rPr>
          <w:rFonts w:ascii="Arial" w:hAnsi="Arial" w:cs="Arial"/>
          <w:sz w:val="22"/>
          <w:szCs w:val="22"/>
        </w:rPr>
        <w:t xml:space="preserve">Wszelkie informacje stanowiące tajemnicę przedsiębiorstwa w rozumieniu ustawy z dnia 16 kwietnia 1993 r. o zwalczaniu nieuczciwej konkurencji (Dz. U. z 2019 r. poz. 1010), które Wykonawca zastrzeże jako tajemnicę przedsiębiorstwa, powinny zostać </w:t>
      </w:r>
      <w:r>
        <w:rPr>
          <w:rFonts w:ascii="Arial" w:hAnsi="Arial" w:cs="Arial"/>
          <w:sz w:val="22"/>
          <w:szCs w:val="22"/>
        </w:rPr>
        <w:t xml:space="preserve">wyodrębnione </w:t>
      </w:r>
      <w:r w:rsidRPr="000F29C6">
        <w:rPr>
          <w:rFonts w:ascii="Arial" w:hAnsi="Arial" w:cs="Arial"/>
          <w:sz w:val="22"/>
          <w:szCs w:val="22"/>
        </w:rPr>
        <w:t>w osobnym pliku</w:t>
      </w:r>
      <w:r>
        <w:rPr>
          <w:rFonts w:ascii="Arial" w:hAnsi="Arial" w:cs="Arial"/>
          <w:sz w:val="22"/>
          <w:szCs w:val="22"/>
        </w:rPr>
        <w:t xml:space="preserve">. </w:t>
      </w:r>
      <w:r w:rsidRPr="000F29C6">
        <w:rPr>
          <w:rFonts w:ascii="Arial" w:hAnsi="Arial" w:cs="Arial"/>
          <w:sz w:val="22"/>
          <w:szCs w:val="22"/>
        </w:rPr>
        <w:t xml:space="preserve">Wykonawca zobowiązany jest, wraz z przekazaniem tych informacji, wykazać spełnienie przesłanek określonych w art. 11 ust. 2 ustawy z dnia 16 kwietnia 1993 r. o zwalczaniu nieuczciwej konkurencji. Zaleca się, aby uzasadnienie zastrzeżenia informacji jako tajemnicy przedsiębiorstwa było sformułowane w sposób umożliwiający jego udostępnienie. Zastrzeżenie przez Wykonawcę tajemnicy przedsiębiorstwa bez uzasadnienia będzie traktowane przez Zamawiającego jako bezskuteczne ze względu na zaniechanie przez Wykonawcę podjęcia niezbędnych działań w celu zachowania poufności objętych klauzulą informacji zgodnie z postanowieniami art. 18 ust. 3 </w:t>
      </w:r>
      <w:r>
        <w:rPr>
          <w:rFonts w:ascii="Arial" w:hAnsi="Arial" w:cs="Arial"/>
          <w:sz w:val="22"/>
          <w:szCs w:val="22"/>
        </w:rPr>
        <w:t>ustawy – patrz też Rozdział IV pkt 6;</w:t>
      </w:r>
    </w:p>
    <w:p w14:paraId="77D9B5B3" w14:textId="77777777" w:rsidR="00957B4D" w:rsidRDefault="00957B4D" w:rsidP="002A764A">
      <w:pPr>
        <w:numPr>
          <w:ilvl w:val="0"/>
          <w:numId w:val="23"/>
        </w:numPr>
        <w:tabs>
          <w:tab w:val="num" w:pos="851"/>
        </w:tabs>
        <w:ind w:left="851" w:hanging="425"/>
        <w:jc w:val="both"/>
        <w:rPr>
          <w:rFonts w:ascii="Arial" w:hAnsi="Arial" w:cs="Arial"/>
          <w:sz w:val="22"/>
          <w:szCs w:val="22"/>
        </w:rPr>
      </w:pPr>
      <w:r>
        <w:rPr>
          <w:rFonts w:ascii="Arial" w:hAnsi="Arial" w:cs="Arial"/>
          <w:sz w:val="22"/>
          <w:szCs w:val="22"/>
        </w:rPr>
        <w:t>O</w:t>
      </w:r>
      <w:r w:rsidRPr="00FB6209">
        <w:rPr>
          <w:rFonts w:ascii="Arial" w:hAnsi="Arial" w:cs="Arial"/>
          <w:sz w:val="22"/>
          <w:szCs w:val="22"/>
        </w:rPr>
        <w:t>świadczeni</w:t>
      </w:r>
      <w:r>
        <w:rPr>
          <w:rFonts w:ascii="Arial" w:hAnsi="Arial" w:cs="Arial"/>
          <w:sz w:val="22"/>
          <w:szCs w:val="22"/>
        </w:rPr>
        <w:t>e</w:t>
      </w:r>
      <w:r w:rsidRPr="00FB6209">
        <w:rPr>
          <w:rFonts w:ascii="Arial" w:hAnsi="Arial" w:cs="Arial"/>
          <w:sz w:val="22"/>
          <w:szCs w:val="22"/>
        </w:rPr>
        <w:t xml:space="preserve"> o niepodleganiu wykluczeniu</w:t>
      </w:r>
      <w:r>
        <w:rPr>
          <w:rFonts w:ascii="Arial" w:hAnsi="Arial" w:cs="Arial"/>
          <w:sz w:val="22"/>
          <w:szCs w:val="22"/>
        </w:rPr>
        <w:t xml:space="preserve">, pełnomocnictwo, </w:t>
      </w:r>
      <w:r w:rsidRPr="00FC6FBB">
        <w:rPr>
          <w:rFonts w:ascii="Arial" w:hAnsi="Arial" w:cs="Arial"/>
          <w:sz w:val="22"/>
          <w:szCs w:val="22"/>
        </w:rPr>
        <w:t xml:space="preserve">zobowiązanie podmiotu do oddania do dyspozycji Wykonawcy niezbędnych zasobów </w:t>
      </w:r>
      <w:r w:rsidRPr="00FB6209">
        <w:rPr>
          <w:rFonts w:ascii="Arial" w:hAnsi="Arial" w:cs="Arial"/>
          <w:sz w:val="22"/>
          <w:szCs w:val="22"/>
        </w:rPr>
        <w:t>w postaci elektronicznej opatrzone kwalifikowanym podpisem elektronicznym, podpisem zaufanym lub podpisem osobistym</w:t>
      </w:r>
      <w:r>
        <w:rPr>
          <w:rFonts w:ascii="Arial" w:hAnsi="Arial" w:cs="Arial"/>
          <w:sz w:val="22"/>
          <w:szCs w:val="22"/>
        </w:rPr>
        <w:t xml:space="preserve"> – należy </w:t>
      </w:r>
      <w:r w:rsidRPr="00FB6209">
        <w:rPr>
          <w:rFonts w:ascii="Arial" w:hAnsi="Arial" w:cs="Arial"/>
          <w:sz w:val="22"/>
          <w:szCs w:val="22"/>
        </w:rPr>
        <w:t xml:space="preserve"> wraz z plikami stanowiącymi ofertę skompresować do jednego pliku archiwum (ZIP)</w:t>
      </w:r>
      <w:r>
        <w:rPr>
          <w:rFonts w:ascii="Arial" w:hAnsi="Arial" w:cs="Arial"/>
          <w:sz w:val="22"/>
          <w:szCs w:val="22"/>
        </w:rPr>
        <w:t xml:space="preserve">. Zalecany format </w:t>
      </w:r>
      <w:r>
        <w:rPr>
          <w:rFonts w:ascii="Arial" w:hAnsi="Arial" w:cs="Arial"/>
          <w:b/>
          <w:bCs/>
          <w:sz w:val="22"/>
          <w:szCs w:val="22"/>
        </w:rPr>
        <w:t>.pdf</w:t>
      </w:r>
      <w:r>
        <w:rPr>
          <w:rFonts w:ascii="Arial" w:hAnsi="Arial" w:cs="Arial"/>
          <w:sz w:val="22"/>
          <w:szCs w:val="22"/>
        </w:rPr>
        <w:t>;</w:t>
      </w:r>
    </w:p>
    <w:p w14:paraId="761C85D7" w14:textId="77777777" w:rsidR="00957B4D" w:rsidRDefault="00957B4D" w:rsidP="002A764A">
      <w:pPr>
        <w:numPr>
          <w:ilvl w:val="0"/>
          <w:numId w:val="23"/>
        </w:numPr>
        <w:tabs>
          <w:tab w:val="num" w:pos="851"/>
        </w:tabs>
        <w:ind w:left="851" w:hanging="425"/>
        <w:jc w:val="both"/>
        <w:rPr>
          <w:rFonts w:ascii="Arial" w:hAnsi="Arial" w:cs="Arial"/>
          <w:sz w:val="22"/>
          <w:szCs w:val="22"/>
        </w:rPr>
      </w:pPr>
      <w:r w:rsidRPr="007D7187">
        <w:rPr>
          <w:rFonts w:ascii="Arial" w:hAnsi="Arial" w:cs="Arial"/>
          <w:sz w:val="22"/>
          <w:szCs w:val="22"/>
        </w:rPr>
        <w:t>Pełnomocnictwo do złożenia oferty musi być złożone w oryginale</w:t>
      </w:r>
      <w:r>
        <w:rPr>
          <w:rFonts w:ascii="Arial" w:hAnsi="Arial" w:cs="Arial"/>
          <w:sz w:val="22"/>
          <w:szCs w:val="22"/>
        </w:rPr>
        <w:t xml:space="preserve">, z zastrzeżeniem, że dopuszcza się </w:t>
      </w:r>
      <w:r w:rsidRPr="00E84DEC">
        <w:rPr>
          <w:rFonts w:ascii="Arial" w:hAnsi="Arial" w:cs="Arial"/>
          <w:sz w:val="22"/>
          <w:szCs w:val="22"/>
        </w:rPr>
        <w:t>także złożenie elektronicznej kopii (pełnomocnictwa sporządzonego</w:t>
      </w:r>
      <w:r>
        <w:rPr>
          <w:rFonts w:ascii="Arial" w:hAnsi="Arial" w:cs="Arial"/>
          <w:sz w:val="22"/>
          <w:szCs w:val="22"/>
        </w:rPr>
        <w:t xml:space="preserve"> </w:t>
      </w:r>
      <w:r w:rsidRPr="00E84DEC">
        <w:rPr>
          <w:rFonts w:ascii="Arial" w:hAnsi="Arial" w:cs="Arial"/>
          <w:sz w:val="22"/>
          <w:szCs w:val="22"/>
        </w:rPr>
        <w:t>uprzednio</w:t>
      </w:r>
      <w:r>
        <w:rPr>
          <w:rFonts w:ascii="Arial" w:hAnsi="Arial" w:cs="Arial"/>
          <w:sz w:val="22"/>
          <w:szCs w:val="22"/>
        </w:rPr>
        <w:t xml:space="preserve"> </w:t>
      </w:r>
      <w:r w:rsidRPr="00E84DEC">
        <w:rPr>
          <w:rFonts w:ascii="Arial" w:hAnsi="Arial" w:cs="Arial"/>
          <w:sz w:val="22"/>
          <w:szCs w:val="22"/>
        </w:rPr>
        <w:t>w formie pisemnej, w formie elektronicznego poświadczenia sporządzonego stosownie do art. 97 § 2 ustawy z dnia 14 lutego 1991 r. Prawo o notariacie,</w:t>
      </w:r>
      <w:r>
        <w:rPr>
          <w:rFonts w:ascii="Arial" w:hAnsi="Arial" w:cs="Arial"/>
          <w:sz w:val="22"/>
          <w:szCs w:val="22"/>
        </w:rPr>
        <w:t xml:space="preserve"> </w:t>
      </w:r>
      <w:r w:rsidRPr="00E84DEC">
        <w:rPr>
          <w:rFonts w:ascii="Arial" w:hAnsi="Arial" w:cs="Arial"/>
          <w:sz w:val="22"/>
          <w:szCs w:val="22"/>
        </w:rPr>
        <w:t>które to poświadczenie notariusz opatruje kwalifikowanym podpisem elektronicznym, bądź też poprzez opatrzenie skanu pełnomocnictwa sporządzonego uprzednio w formie pisemnej kwalifikowanym podpisem, podpisem zaufanym lub podpisem osobistym mocodawcy. Elektroniczna kopia pełnomocnictwa nie może być</w:t>
      </w:r>
      <w:r>
        <w:rPr>
          <w:rFonts w:ascii="Arial" w:hAnsi="Arial" w:cs="Arial"/>
          <w:sz w:val="22"/>
          <w:szCs w:val="22"/>
        </w:rPr>
        <w:t xml:space="preserve"> </w:t>
      </w:r>
      <w:r w:rsidRPr="00E84DEC">
        <w:rPr>
          <w:rFonts w:ascii="Arial" w:hAnsi="Arial" w:cs="Arial"/>
          <w:sz w:val="22"/>
          <w:szCs w:val="22"/>
        </w:rPr>
        <w:t>uwierzytelniona przez upełnomocnionego</w:t>
      </w:r>
    </w:p>
    <w:p w14:paraId="3F478603" w14:textId="77777777" w:rsidR="00957B4D" w:rsidRPr="00A026FC" w:rsidRDefault="00957B4D" w:rsidP="002A764A">
      <w:pPr>
        <w:numPr>
          <w:ilvl w:val="0"/>
          <w:numId w:val="23"/>
        </w:numPr>
        <w:tabs>
          <w:tab w:val="num" w:pos="851"/>
        </w:tabs>
        <w:ind w:left="851" w:hanging="425"/>
        <w:jc w:val="both"/>
        <w:rPr>
          <w:rFonts w:ascii="Arial" w:hAnsi="Arial" w:cs="Arial"/>
          <w:sz w:val="22"/>
          <w:szCs w:val="22"/>
        </w:rPr>
      </w:pPr>
      <w:r w:rsidRPr="00AE3785">
        <w:rPr>
          <w:rFonts w:ascii="Arial" w:hAnsi="Arial" w:cs="Arial"/>
          <w:sz w:val="22"/>
          <w:szCs w:val="22"/>
        </w:rPr>
        <w:t>Opis sposobu obliczenia ceny</w:t>
      </w:r>
      <w:r w:rsidRPr="00A026FC">
        <w:rPr>
          <w:rFonts w:ascii="Arial" w:hAnsi="Arial" w:cs="Arial"/>
          <w:sz w:val="22"/>
          <w:szCs w:val="22"/>
        </w:rPr>
        <w:t>. Walutą oferty jest złoty polski. Cenę ofertową należy obliczyć zgodnie z</w:t>
      </w:r>
      <w:r>
        <w:rPr>
          <w:rFonts w:ascii="Arial" w:hAnsi="Arial" w:cs="Arial"/>
          <w:sz w:val="22"/>
          <w:szCs w:val="22"/>
        </w:rPr>
        <w:t> </w:t>
      </w:r>
      <w:r w:rsidRPr="00A026FC">
        <w:rPr>
          <w:rFonts w:ascii="Arial" w:hAnsi="Arial" w:cs="Arial"/>
          <w:sz w:val="22"/>
          <w:szCs w:val="22"/>
        </w:rPr>
        <w:t>instrukcją sporządzenia wyceny ofertowej (załącznik nr 3) oraz według formularza ofert</w:t>
      </w:r>
      <w:r>
        <w:rPr>
          <w:rFonts w:ascii="Arial" w:hAnsi="Arial" w:cs="Arial"/>
          <w:sz w:val="22"/>
          <w:szCs w:val="22"/>
        </w:rPr>
        <w:t>owego (załącznik nr 1 SWZ);</w:t>
      </w:r>
    </w:p>
    <w:p w14:paraId="35ECF323" w14:textId="77777777" w:rsidR="00957B4D" w:rsidRDefault="00957B4D" w:rsidP="002A764A">
      <w:pPr>
        <w:numPr>
          <w:ilvl w:val="0"/>
          <w:numId w:val="23"/>
        </w:numPr>
        <w:tabs>
          <w:tab w:val="num" w:pos="851"/>
        </w:tabs>
        <w:ind w:left="851" w:hanging="425"/>
        <w:jc w:val="both"/>
        <w:rPr>
          <w:rFonts w:ascii="Arial" w:hAnsi="Arial" w:cs="Arial"/>
          <w:sz w:val="22"/>
          <w:szCs w:val="22"/>
        </w:rPr>
      </w:pPr>
      <w:r w:rsidRPr="0049444C">
        <w:rPr>
          <w:rFonts w:ascii="Arial" w:hAnsi="Arial" w:cs="Arial"/>
          <w:sz w:val="22"/>
          <w:szCs w:val="22"/>
        </w:rPr>
        <w:lastRenderedPageBreak/>
        <w:t>W przypadku gdy podmiotowe środki dowodowe, w tym oświadczenie, o którym mowa w art. 117 ust. 4 ustawy, oraz zobowiązanie podmiotu udostępniającego zasoby, przedmiotowe środki dowodowe, niewystawione przez upoważnione podmioty lub pełnomocnictwo, zostały sporządzone jako dokument w postaci papierowej i opatrzone własnoręcznym podpisem, przekazuje się cyfrowe odwzorowanie tego dokumentu opatrzone kwalifikowanym podpisem elektronicznym, podpisem zaufanym lub podpisem osobistym, poświadczającym zgodność cyfrowego odwzorowania z dokumentem w postaci papierowej</w:t>
      </w:r>
      <w:r>
        <w:rPr>
          <w:rFonts w:ascii="Arial" w:hAnsi="Arial" w:cs="Arial"/>
          <w:sz w:val="22"/>
          <w:szCs w:val="22"/>
        </w:rPr>
        <w:t xml:space="preserve">. </w:t>
      </w:r>
      <w:r w:rsidRPr="00665677">
        <w:rPr>
          <w:rFonts w:ascii="Arial" w:hAnsi="Arial" w:cs="Arial"/>
          <w:sz w:val="22"/>
          <w:szCs w:val="22"/>
        </w:rPr>
        <w:t>Poświadczenia zgodności cyfrowego odwzorowania z dokumentem w postaci papierowej</w:t>
      </w:r>
      <w:r>
        <w:rPr>
          <w:rFonts w:ascii="Arial" w:hAnsi="Arial" w:cs="Arial"/>
          <w:sz w:val="22"/>
          <w:szCs w:val="22"/>
        </w:rPr>
        <w:t xml:space="preserve"> </w:t>
      </w:r>
      <w:r w:rsidRPr="00665677">
        <w:rPr>
          <w:rFonts w:ascii="Arial" w:hAnsi="Arial" w:cs="Arial"/>
          <w:sz w:val="22"/>
          <w:szCs w:val="22"/>
        </w:rPr>
        <w:t>dokonuje w przypadku:</w:t>
      </w:r>
      <w:r>
        <w:rPr>
          <w:rFonts w:ascii="Arial" w:hAnsi="Arial" w:cs="Arial"/>
          <w:sz w:val="22"/>
          <w:szCs w:val="22"/>
        </w:rPr>
        <w:t xml:space="preserve"> </w:t>
      </w:r>
      <w:r w:rsidRPr="00665677">
        <w:rPr>
          <w:rFonts w:ascii="Arial" w:hAnsi="Arial" w:cs="Arial"/>
          <w:sz w:val="22"/>
          <w:szCs w:val="22"/>
        </w:rPr>
        <w:t>1) podmiotowych środków dowodowych - odpowiednio wykonawca, wykonawca wspólnie ubiegający się o udzielenie zamówienia, podmiot udostępniający zasoby lub podwykonawca, w zakresie podmiotowych środków dowodowych, które każdego z nich dotyczą;</w:t>
      </w:r>
      <w:r>
        <w:rPr>
          <w:rFonts w:ascii="Arial" w:hAnsi="Arial" w:cs="Arial"/>
          <w:sz w:val="22"/>
          <w:szCs w:val="22"/>
        </w:rPr>
        <w:t xml:space="preserve"> </w:t>
      </w:r>
      <w:r w:rsidRPr="00665677">
        <w:rPr>
          <w:rFonts w:ascii="Arial" w:hAnsi="Arial" w:cs="Arial"/>
          <w:sz w:val="22"/>
          <w:szCs w:val="22"/>
        </w:rPr>
        <w:t>2) przedmiotowego środka dowodowego, oświadczenia, o którym mowa w art. 117 ust. 4 ustawy, lub zobowiązania podmiotu udostępniającego zasoby - odpowiednio wykonawca lub wykonawca wspólnie ubiegający się o udzielenie zamówienia;</w:t>
      </w:r>
      <w:r>
        <w:rPr>
          <w:rFonts w:ascii="Arial" w:hAnsi="Arial" w:cs="Arial"/>
          <w:sz w:val="22"/>
          <w:szCs w:val="22"/>
        </w:rPr>
        <w:t xml:space="preserve"> </w:t>
      </w:r>
      <w:r w:rsidRPr="00665677">
        <w:rPr>
          <w:rFonts w:ascii="Arial" w:hAnsi="Arial" w:cs="Arial"/>
          <w:sz w:val="22"/>
          <w:szCs w:val="22"/>
        </w:rPr>
        <w:t>3) pełnomocnictwa - mocodawca.  Poświadczenia zgodności cyfrowego odwzorowania z dokumentem w postaci papierowej, może dokonać również notariusz</w:t>
      </w:r>
    </w:p>
    <w:p w14:paraId="5E385B95" w14:textId="77777777" w:rsidR="00957B4D" w:rsidRPr="00D4060B" w:rsidRDefault="00957B4D" w:rsidP="002A764A">
      <w:pPr>
        <w:numPr>
          <w:ilvl w:val="0"/>
          <w:numId w:val="23"/>
        </w:numPr>
        <w:tabs>
          <w:tab w:val="num" w:pos="851"/>
        </w:tabs>
        <w:ind w:left="851" w:hanging="425"/>
        <w:jc w:val="both"/>
        <w:rPr>
          <w:rFonts w:ascii="Arial" w:hAnsi="Arial" w:cs="Arial"/>
          <w:sz w:val="22"/>
          <w:szCs w:val="22"/>
        </w:rPr>
      </w:pPr>
      <w:r w:rsidRPr="00D4060B">
        <w:rPr>
          <w:rFonts w:ascii="Arial" w:hAnsi="Arial" w:cs="Arial"/>
          <w:sz w:val="22"/>
          <w:szCs w:val="22"/>
        </w:rPr>
        <w:t>Do sposobu sporządzania oraz przekazywania ofert, oświadczeń, podmiotowych środków dowodowych, przedmiotowych środków dowodowych, oraz innych informacji i dokumentów stosuje się rozporządzenie Prezesa Rady Ministrów z dnia 30 grudnia 2020 w sprawie sposobu sporządzania i przekazywania informacji oraz wymagań technicznych dla dokumentów elektronicznych oraz środków komunikacji elektronicznej w postępowaniu o udzielenie zamówienia publicznego lub konkursie</w:t>
      </w:r>
      <w:r>
        <w:rPr>
          <w:rFonts w:ascii="Arial" w:hAnsi="Arial" w:cs="Arial"/>
          <w:sz w:val="22"/>
          <w:szCs w:val="22"/>
        </w:rPr>
        <w:t xml:space="preserve"> (</w:t>
      </w:r>
      <w:r w:rsidRPr="00C92151">
        <w:rPr>
          <w:rFonts w:ascii="Arial" w:hAnsi="Arial" w:cs="Arial"/>
          <w:sz w:val="22"/>
          <w:szCs w:val="22"/>
        </w:rPr>
        <w:t>Dz.U.2020.2415</w:t>
      </w:r>
      <w:r>
        <w:rPr>
          <w:rFonts w:ascii="Arial" w:hAnsi="Arial" w:cs="Arial"/>
          <w:sz w:val="22"/>
          <w:szCs w:val="22"/>
        </w:rPr>
        <w:t>).</w:t>
      </w:r>
    </w:p>
    <w:p w14:paraId="331E431D" w14:textId="77777777" w:rsidR="00957B4D" w:rsidRDefault="00957B4D" w:rsidP="00957B4D">
      <w:pPr>
        <w:tabs>
          <w:tab w:val="num" w:pos="709"/>
        </w:tabs>
        <w:jc w:val="both"/>
        <w:rPr>
          <w:rFonts w:ascii="Arial" w:hAnsi="Arial" w:cs="Arial"/>
          <w:b/>
          <w:sz w:val="22"/>
          <w:szCs w:val="22"/>
        </w:rPr>
      </w:pPr>
    </w:p>
    <w:p w14:paraId="732B6EA0" w14:textId="77777777" w:rsidR="00957B4D" w:rsidRPr="006C264E"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6C264E">
        <w:rPr>
          <w:rFonts w:cs="Arial"/>
          <w:b/>
          <w:sz w:val="22"/>
        </w:rPr>
        <w:t xml:space="preserve">ROZDZIAŁ IV. </w:t>
      </w:r>
      <w:r>
        <w:rPr>
          <w:rFonts w:cs="Arial"/>
          <w:b/>
          <w:sz w:val="22"/>
        </w:rPr>
        <w:t>Ś</w:t>
      </w:r>
      <w:r w:rsidRPr="000C42D5">
        <w:rPr>
          <w:rFonts w:cs="Arial"/>
          <w:b/>
          <w:sz w:val="22"/>
        </w:rPr>
        <w:t>RODK</w:t>
      </w:r>
      <w:r>
        <w:rPr>
          <w:rFonts w:cs="Arial"/>
          <w:b/>
          <w:sz w:val="22"/>
        </w:rPr>
        <w:t xml:space="preserve">I </w:t>
      </w:r>
      <w:r w:rsidRPr="000C42D5">
        <w:rPr>
          <w:rFonts w:cs="Arial"/>
          <w:b/>
          <w:sz w:val="22"/>
        </w:rPr>
        <w:t>KOMUNIKACJI ELEKTRONICZNEJ</w:t>
      </w:r>
      <w:r>
        <w:rPr>
          <w:rFonts w:cs="Arial"/>
          <w:b/>
          <w:sz w:val="22"/>
        </w:rPr>
        <w:t xml:space="preserve"> ZAMAWIAJĄCEGO Z WYKONAWCAMI / </w:t>
      </w:r>
      <w:r w:rsidRPr="006C264E">
        <w:rPr>
          <w:rFonts w:cs="Arial"/>
          <w:b/>
          <w:sz w:val="22"/>
        </w:rPr>
        <w:t xml:space="preserve">/ </w:t>
      </w:r>
      <w:r w:rsidRPr="00211B82">
        <w:rPr>
          <w:rFonts w:cs="Arial"/>
          <w:b/>
          <w:sz w:val="22"/>
        </w:rPr>
        <w:t>WYMAGANIA</w:t>
      </w:r>
      <w:r>
        <w:rPr>
          <w:rFonts w:cs="Arial"/>
          <w:b/>
          <w:sz w:val="22"/>
        </w:rPr>
        <w:t xml:space="preserve"> </w:t>
      </w:r>
      <w:r w:rsidRPr="00211B82">
        <w:rPr>
          <w:rFonts w:cs="Arial"/>
          <w:b/>
          <w:sz w:val="22"/>
        </w:rPr>
        <w:t>TECHNICZN</w:t>
      </w:r>
      <w:r>
        <w:rPr>
          <w:rFonts w:cs="Arial"/>
          <w:b/>
          <w:sz w:val="22"/>
        </w:rPr>
        <w:t xml:space="preserve">E </w:t>
      </w:r>
      <w:r w:rsidRPr="00211B82">
        <w:rPr>
          <w:rFonts w:cs="Arial"/>
          <w:b/>
          <w:sz w:val="22"/>
        </w:rPr>
        <w:t>I ORGANIZACYJN</w:t>
      </w:r>
      <w:r>
        <w:rPr>
          <w:rFonts w:cs="Arial"/>
          <w:b/>
          <w:sz w:val="22"/>
        </w:rPr>
        <w:t xml:space="preserve">E / </w:t>
      </w:r>
      <w:r w:rsidRPr="006C264E">
        <w:rPr>
          <w:rFonts w:cs="Arial"/>
          <w:b/>
          <w:sz w:val="22"/>
        </w:rPr>
        <w:t>SPOSÓB SKŁADANIA OFERT</w:t>
      </w:r>
    </w:p>
    <w:p w14:paraId="643FDD12" w14:textId="77777777" w:rsidR="00957B4D" w:rsidRDefault="00957B4D" w:rsidP="00957B4D">
      <w:pPr>
        <w:jc w:val="both"/>
        <w:rPr>
          <w:rFonts w:ascii="Arial" w:hAnsi="Arial"/>
          <w:b/>
          <w:sz w:val="24"/>
        </w:rPr>
      </w:pPr>
    </w:p>
    <w:p w14:paraId="0110D994" w14:textId="77A579CC" w:rsidR="00957B4D" w:rsidRPr="00120FE7" w:rsidRDefault="00957B4D" w:rsidP="002A764A">
      <w:pPr>
        <w:numPr>
          <w:ilvl w:val="3"/>
          <w:numId w:val="29"/>
        </w:numPr>
        <w:tabs>
          <w:tab w:val="left" w:pos="426"/>
        </w:tabs>
        <w:ind w:left="426" w:hanging="426"/>
        <w:jc w:val="both"/>
        <w:rPr>
          <w:rFonts w:ascii="Arial" w:hAnsi="Arial" w:cs="Arial"/>
          <w:bCs/>
          <w:sz w:val="22"/>
          <w:szCs w:val="22"/>
        </w:rPr>
      </w:pPr>
      <w:r w:rsidRPr="00923019">
        <w:rPr>
          <w:rFonts w:ascii="Arial" w:hAnsi="Arial"/>
          <w:b/>
          <w:sz w:val="22"/>
          <w:szCs w:val="22"/>
        </w:rPr>
        <w:t xml:space="preserve">Komunikacja między </w:t>
      </w:r>
      <w:r>
        <w:rPr>
          <w:rFonts w:ascii="Arial" w:hAnsi="Arial"/>
          <w:b/>
          <w:sz w:val="22"/>
          <w:szCs w:val="22"/>
        </w:rPr>
        <w:t>Z</w:t>
      </w:r>
      <w:r w:rsidRPr="00923019">
        <w:rPr>
          <w:rFonts w:ascii="Arial" w:hAnsi="Arial"/>
          <w:b/>
          <w:sz w:val="22"/>
          <w:szCs w:val="22"/>
        </w:rPr>
        <w:t xml:space="preserve">amawiającym a </w:t>
      </w:r>
      <w:r>
        <w:rPr>
          <w:rFonts w:ascii="Arial" w:hAnsi="Arial"/>
          <w:b/>
          <w:sz w:val="22"/>
          <w:szCs w:val="22"/>
        </w:rPr>
        <w:t>W</w:t>
      </w:r>
      <w:r w:rsidRPr="00923019">
        <w:rPr>
          <w:rFonts w:ascii="Arial" w:hAnsi="Arial"/>
          <w:b/>
          <w:sz w:val="22"/>
          <w:szCs w:val="22"/>
        </w:rPr>
        <w:t>ykonawcami</w:t>
      </w:r>
      <w:r w:rsidRPr="00923019">
        <w:rPr>
          <w:rFonts w:ascii="Arial" w:hAnsi="Arial"/>
          <w:bCs/>
          <w:sz w:val="22"/>
          <w:szCs w:val="22"/>
        </w:rPr>
        <w:t xml:space="preserve">, w tym oferty oraz wszelkie oświadczenia, </w:t>
      </w:r>
      <w:r>
        <w:rPr>
          <w:rFonts w:ascii="Arial" w:hAnsi="Arial"/>
          <w:bCs/>
          <w:sz w:val="22"/>
          <w:szCs w:val="22"/>
        </w:rPr>
        <w:t xml:space="preserve">dokumenty, </w:t>
      </w:r>
      <w:r w:rsidRPr="00923019">
        <w:rPr>
          <w:rFonts w:ascii="Arial" w:hAnsi="Arial"/>
          <w:bCs/>
          <w:sz w:val="22"/>
          <w:szCs w:val="22"/>
        </w:rPr>
        <w:t xml:space="preserve">wnioski (w tym o wyjaśnienie treści </w:t>
      </w:r>
      <w:r>
        <w:rPr>
          <w:rFonts w:ascii="Arial" w:hAnsi="Arial"/>
          <w:bCs/>
          <w:sz w:val="22"/>
          <w:szCs w:val="22"/>
        </w:rPr>
        <w:t>SWZ</w:t>
      </w:r>
      <w:r w:rsidRPr="00923019">
        <w:rPr>
          <w:rFonts w:ascii="Arial" w:hAnsi="Arial"/>
          <w:bCs/>
          <w:sz w:val="22"/>
          <w:szCs w:val="22"/>
        </w:rPr>
        <w:t xml:space="preserve">), </w:t>
      </w:r>
      <w:r>
        <w:rPr>
          <w:rFonts w:ascii="Arial" w:hAnsi="Arial"/>
          <w:bCs/>
          <w:sz w:val="22"/>
          <w:szCs w:val="22"/>
        </w:rPr>
        <w:t xml:space="preserve">pytania i odpowiedzi, </w:t>
      </w:r>
      <w:r w:rsidRPr="00923019">
        <w:rPr>
          <w:rFonts w:ascii="Arial" w:hAnsi="Arial"/>
          <w:bCs/>
          <w:sz w:val="22"/>
          <w:szCs w:val="22"/>
        </w:rPr>
        <w:t>zawiadomienia i informacje przekazywane są w</w:t>
      </w:r>
      <w:r w:rsidRPr="00923019">
        <w:rPr>
          <w:rFonts w:ascii="Arial" w:hAnsi="Arial"/>
          <w:b/>
          <w:sz w:val="22"/>
          <w:szCs w:val="22"/>
        </w:rPr>
        <w:t xml:space="preserve">yłącznie przy użyciu środków komunikacji elektronicznej i wyłącznie za pośrednictwem Platformy </w:t>
      </w:r>
      <w:r>
        <w:rPr>
          <w:rFonts w:ascii="Arial" w:hAnsi="Arial"/>
          <w:b/>
          <w:sz w:val="22"/>
          <w:szCs w:val="22"/>
        </w:rPr>
        <w:t xml:space="preserve">Zakupowej ON </w:t>
      </w:r>
      <w:r w:rsidRPr="00923019">
        <w:rPr>
          <w:rFonts w:ascii="Arial" w:hAnsi="Arial"/>
          <w:bCs/>
          <w:sz w:val="22"/>
          <w:szCs w:val="22"/>
        </w:rPr>
        <w:t>(</w:t>
      </w:r>
      <w:r>
        <w:rPr>
          <w:rFonts w:ascii="Arial" w:hAnsi="Arial"/>
          <w:bCs/>
          <w:sz w:val="22"/>
          <w:szCs w:val="22"/>
        </w:rPr>
        <w:t xml:space="preserve">OpenNexus), </w:t>
      </w:r>
      <w:r w:rsidRPr="00923019">
        <w:rPr>
          <w:rFonts w:ascii="Arial" w:hAnsi="Arial"/>
          <w:bCs/>
          <w:sz w:val="22"/>
          <w:szCs w:val="22"/>
        </w:rPr>
        <w:t>zwanej dalej: „Platformą” pod adresem:</w:t>
      </w:r>
      <w:r>
        <w:rPr>
          <w:rFonts w:ascii="Arial" w:hAnsi="Arial"/>
          <w:bCs/>
          <w:sz w:val="22"/>
          <w:szCs w:val="22"/>
        </w:rPr>
        <w:t xml:space="preserve"> </w:t>
      </w:r>
      <w:hyperlink r:id="rId13" w:history="1">
        <w:r w:rsidRPr="00120FE7">
          <w:rPr>
            <w:rStyle w:val="Hipercze"/>
            <w:rFonts w:ascii="Arial" w:hAnsi="Arial" w:cs="Arial"/>
            <w:b/>
            <w:sz w:val="22"/>
            <w:szCs w:val="22"/>
          </w:rPr>
          <w:t>https://platformazakupowa.pl/pn/um_stargard/proceedings</w:t>
        </w:r>
      </w:hyperlink>
      <w:r w:rsidRPr="00120FE7">
        <w:rPr>
          <w:rFonts w:ascii="Arial" w:hAnsi="Arial" w:cs="Arial"/>
          <w:b/>
          <w:sz w:val="22"/>
          <w:szCs w:val="22"/>
        </w:rPr>
        <w:t xml:space="preserve"> </w:t>
      </w:r>
    </w:p>
    <w:p w14:paraId="7E77B4AA" w14:textId="77777777" w:rsidR="00957B4D" w:rsidRPr="00120FE7" w:rsidRDefault="00957B4D" w:rsidP="002A764A">
      <w:pPr>
        <w:numPr>
          <w:ilvl w:val="3"/>
          <w:numId w:val="29"/>
        </w:numPr>
        <w:tabs>
          <w:tab w:val="left" w:pos="426"/>
        </w:tabs>
        <w:ind w:left="426" w:hanging="426"/>
        <w:jc w:val="both"/>
        <w:rPr>
          <w:rFonts w:ascii="Arial" w:hAnsi="Arial" w:cs="Arial"/>
          <w:bCs/>
          <w:sz w:val="22"/>
          <w:szCs w:val="22"/>
        </w:rPr>
      </w:pPr>
      <w:r w:rsidRPr="00120FE7">
        <w:rPr>
          <w:rFonts w:ascii="Arial" w:hAnsi="Arial" w:cs="Arial"/>
          <w:bCs/>
          <w:sz w:val="22"/>
          <w:szCs w:val="22"/>
        </w:rPr>
        <w:t>Za datę wpływu dokumentów przyjmuje się datę zapisania ich na serwerach. Aktualna data i godzina, zsynchronizowane z Głównym Urzędem Miar, wyświetlane są w prawym górnym rogu Platformy</w:t>
      </w:r>
    </w:p>
    <w:p w14:paraId="515ADCE9" w14:textId="77777777" w:rsidR="00957B4D" w:rsidRPr="00120FE7" w:rsidRDefault="00957B4D" w:rsidP="002A764A">
      <w:pPr>
        <w:numPr>
          <w:ilvl w:val="3"/>
          <w:numId w:val="29"/>
        </w:numPr>
        <w:tabs>
          <w:tab w:val="left" w:pos="426"/>
        </w:tabs>
        <w:ind w:left="426" w:hanging="426"/>
        <w:jc w:val="both"/>
        <w:rPr>
          <w:rFonts w:ascii="Arial" w:hAnsi="Arial" w:cs="Arial"/>
          <w:bCs/>
          <w:sz w:val="22"/>
          <w:szCs w:val="22"/>
        </w:rPr>
      </w:pPr>
      <w:r w:rsidRPr="00120FE7">
        <w:rPr>
          <w:rFonts w:ascii="Arial" w:hAnsi="Arial" w:cs="Arial"/>
          <w:bCs/>
          <w:sz w:val="22"/>
          <w:szCs w:val="22"/>
        </w:rPr>
        <w:t>Wykonawca w celu złożenia oferty rejestruje się na Platformie. Korzystanie z Platformy jest bezpłatne. Podgląd i pobieranie dokumentacji postępowania nie wymaga logowania. Do założenia konta na Platformie wymagany jest certyfikat kwalifikowany.</w:t>
      </w:r>
    </w:p>
    <w:p w14:paraId="25D9C577" w14:textId="77777777" w:rsidR="00957B4D" w:rsidRPr="00120FE7" w:rsidRDefault="00957B4D" w:rsidP="002A764A">
      <w:pPr>
        <w:numPr>
          <w:ilvl w:val="3"/>
          <w:numId w:val="29"/>
        </w:numPr>
        <w:tabs>
          <w:tab w:val="left" w:pos="426"/>
        </w:tabs>
        <w:ind w:left="426" w:hanging="426"/>
        <w:jc w:val="both"/>
        <w:rPr>
          <w:rFonts w:ascii="Arial" w:hAnsi="Arial" w:cs="Arial"/>
          <w:bCs/>
          <w:sz w:val="22"/>
          <w:szCs w:val="22"/>
        </w:rPr>
      </w:pPr>
      <w:r w:rsidRPr="00120FE7">
        <w:rPr>
          <w:rFonts w:ascii="Arial" w:hAnsi="Arial" w:cs="Arial"/>
          <w:bCs/>
          <w:sz w:val="22"/>
          <w:szCs w:val="22"/>
        </w:rPr>
        <w:t xml:space="preserve">Wymagania techniczne i organizacyjne wysyłania i odbierania dokumentów elektronicznych, elektronicznych kopii dokumentów i oświadczeń oraz informacji przekazywanych przy ich użyciu opisane zostały w Regulaminie korzystania z platformy zakupowej OpenNexus </w:t>
      </w:r>
      <w:hyperlink r:id="rId14" w:history="1">
        <w:r w:rsidRPr="00120FE7">
          <w:rPr>
            <w:rStyle w:val="Hipercze"/>
            <w:rFonts w:ascii="Arial" w:hAnsi="Arial" w:cs="Arial"/>
            <w:bCs/>
            <w:sz w:val="22"/>
            <w:szCs w:val="22"/>
          </w:rPr>
          <w:t>https://platformazakupowa.pl/strona/1-regulamin</w:t>
        </w:r>
      </w:hyperlink>
      <w:r w:rsidRPr="00120FE7">
        <w:rPr>
          <w:rFonts w:ascii="Arial" w:hAnsi="Arial" w:cs="Arial"/>
          <w:bCs/>
          <w:sz w:val="22"/>
          <w:szCs w:val="22"/>
        </w:rPr>
        <w:t xml:space="preserve"> oraz w instrukcjach zawartych na stronie </w:t>
      </w:r>
      <w:hyperlink r:id="rId15" w:history="1">
        <w:r w:rsidRPr="00120FE7">
          <w:rPr>
            <w:rStyle w:val="Hipercze"/>
            <w:rFonts w:ascii="Arial" w:hAnsi="Arial" w:cs="Arial"/>
            <w:bCs/>
            <w:sz w:val="22"/>
            <w:szCs w:val="22"/>
          </w:rPr>
          <w:t>https://platformazakupowa.pl/strona/45-instrukcje</w:t>
        </w:r>
      </w:hyperlink>
      <w:r w:rsidRPr="00120FE7">
        <w:rPr>
          <w:rFonts w:ascii="Arial" w:hAnsi="Arial" w:cs="Arial"/>
          <w:bCs/>
          <w:sz w:val="22"/>
          <w:szCs w:val="22"/>
        </w:rPr>
        <w:t xml:space="preserve"> lub </w:t>
      </w:r>
    </w:p>
    <w:p w14:paraId="2E793282" w14:textId="77777777" w:rsidR="00957B4D" w:rsidRPr="00120FE7" w:rsidRDefault="009462C1" w:rsidP="00957B4D">
      <w:pPr>
        <w:tabs>
          <w:tab w:val="left" w:pos="426"/>
        </w:tabs>
        <w:ind w:left="426"/>
        <w:jc w:val="both"/>
        <w:rPr>
          <w:rFonts w:ascii="Arial" w:hAnsi="Arial" w:cs="Arial"/>
          <w:bCs/>
          <w:sz w:val="22"/>
          <w:szCs w:val="22"/>
        </w:rPr>
      </w:pPr>
      <w:hyperlink r:id="rId16" w:anchor="heading=h.6jynaot9cbnq" w:history="1">
        <w:r w:rsidR="00957B4D" w:rsidRPr="00120FE7">
          <w:rPr>
            <w:rStyle w:val="Hipercze"/>
            <w:rFonts w:ascii="Arial" w:hAnsi="Arial" w:cs="Arial"/>
            <w:bCs/>
            <w:sz w:val="22"/>
            <w:szCs w:val="22"/>
          </w:rPr>
          <w:t>https://docs.google.com/document/d/1S_1GyJ5TQoDkIwMQKOcKtU31hkOVU3ZEMqrSXyA2g8w/edit#heading=h.6jynaot9cbnq</w:t>
        </w:r>
      </w:hyperlink>
    </w:p>
    <w:p w14:paraId="7A937B9E" w14:textId="48C3C735" w:rsidR="00957B4D" w:rsidRPr="001A6F4D" w:rsidRDefault="00957B4D" w:rsidP="002A764A">
      <w:pPr>
        <w:numPr>
          <w:ilvl w:val="3"/>
          <w:numId w:val="29"/>
        </w:numPr>
        <w:tabs>
          <w:tab w:val="left" w:pos="426"/>
        </w:tabs>
        <w:ind w:left="426" w:hanging="426"/>
        <w:jc w:val="both"/>
        <w:rPr>
          <w:rFonts w:ascii="Arial" w:hAnsi="Arial"/>
          <w:bCs/>
          <w:sz w:val="22"/>
          <w:szCs w:val="22"/>
        </w:rPr>
      </w:pPr>
      <w:r w:rsidRPr="001A6F4D">
        <w:rPr>
          <w:rFonts w:ascii="Arial" w:hAnsi="Arial"/>
          <w:bCs/>
          <w:sz w:val="22"/>
          <w:szCs w:val="22"/>
        </w:rPr>
        <w:t>W sekcji Formularz należy dołączyć wszystkie wymagane przez Zamawiającego dokumenty, które wcześniej zostały podpisane. Podpisane, poszczególne pliki zaleca się umieścić w jednym folderze skompresowanym (np. .zip) i taki spakowany folder załączyć w polu „Oferta wykonawcy”. Wykonawca może dodatkowo utworzony skompresowany folder podpisać  – choć nie jest to obowiązkowe, jeżeli wszystkie spakowane pliki są podpisane.</w:t>
      </w:r>
      <w:r>
        <w:rPr>
          <w:rFonts w:ascii="Arial" w:hAnsi="Arial"/>
          <w:bCs/>
          <w:sz w:val="22"/>
          <w:szCs w:val="22"/>
        </w:rPr>
        <w:t xml:space="preserve"> </w:t>
      </w:r>
      <w:r w:rsidRPr="001740F2">
        <w:rPr>
          <w:rFonts w:ascii="Arial" w:hAnsi="Arial"/>
          <w:bCs/>
          <w:sz w:val="22"/>
          <w:szCs w:val="22"/>
        </w:rPr>
        <w:t>Z rozporządzenia Prezesa Rady Ministrów w sprawie sposobu sporządzania i przekazywania informacji oraz wymagań technicznych dla dokumentów elektronicznych oraz środków komunikacji elektronicznej w postępowaniu o udzielenie zamówienia publicznego § 8 „W przypadku przekazywania w postępowaniu lub konkursie dokumentu elektronicznego w formacie poddającym dane kompresji, opatrzenie pliku zawierającego skompresowane dokumenty … kwalifikowanym podpisem elektronicznym, podpisem zaufanym lub podpisem osobistym, jest równoznaczne z opatrzeniem wszystkich dokumentów zawartych w tym pliku odpowiednio kwalifikowanym podpisem elektronicznym, podpisem zaufanym lub podpisem osobistym”.</w:t>
      </w:r>
      <w:r>
        <w:rPr>
          <w:rFonts w:ascii="Arial" w:hAnsi="Arial"/>
          <w:bCs/>
          <w:sz w:val="22"/>
          <w:szCs w:val="22"/>
        </w:rPr>
        <w:t xml:space="preserve"> </w:t>
      </w:r>
    </w:p>
    <w:p w14:paraId="06FA46CD" w14:textId="77777777" w:rsidR="00957B4D" w:rsidRDefault="00957B4D" w:rsidP="002A764A">
      <w:pPr>
        <w:numPr>
          <w:ilvl w:val="3"/>
          <w:numId w:val="29"/>
        </w:numPr>
        <w:tabs>
          <w:tab w:val="left" w:pos="426"/>
        </w:tabs>
        <w:ind w:left="426" w:hanging="426"/>
        <w:jc w:val="both"/>
        <w:rPr>
          <w:rFonts w:ascii="Arial" w:hAnsi="Arial"/>
          <w:bCs/>
          <w:sz w:val="22"/>
          <w:szCs w:val="22"/>
        </w:rPr>
      </w:pPr>
      <w:r w:rsidRPr="00A04B18">
        <w:rPr>
          <w:rFonts w:ascii="Arial" w:hAnsi="Arial"/>
          <w:bCs/>
          <w:sz w:val="22"/>
          <w:szCs w:val="22"/>
        </w:rPr>
        <w:lastRenderedPageBreak/>
        <w:t xml:space="preserve">Dokumenty zastrzeżone </w:t>
      </w:r>
      <w:r>
        <w:rPr>
          <w:rFonts w:ascii="Arial" w:hAnsi="Arial"/>
          <w:bCs/>
          <w:sz w:val="22"/>
          <w:szCs w:val="22"/>
        </w:rPr>
        <w:t xml:space="preserve">(tajemnica przedsiębiorstwa) </w:t>
      </w:r>
      <w:r w:rsidRPr="00A04B18">
        <w:rPr>
          <w:rFonts w:ascii="Arial" w:hAnsi="Arial"/>
          <w:bCs/>
          <w:sz w:val="22"/>
          <w:szCs w:val="22"/>
        </w:rPr>
        <w:t xml:space="preserve">składane w ofercie, Wykonawca </w:t>
      </w:r>
      <w:r>
        <w:rPr>
          <w:rFonts w:ascii="Arial" w:hAnsi="Arial"/>
          <w:bCs/>
          <w:sz w:val="22"/>
          <w:szCs w:val="22"/>
        </w:rPr>
        <w:t>winien wyodrębnić i nie załączać ich w polu „Oferta wykonawcy” ale załączyć w polu „Tajemnica przedsiębiorstwa” – patrz też rozdział III ust. 3 pkt.7.</w:t>
      </w:r>
    </w:p>
    <w:p w14:paraId="4A7AD740" w14:textId="77777777" w:rsidR="00957B4D" w:rsidRDefault="00957B4D" w:rsidP="002A764A">
      <w:pPr>
        <w:numPr>
          <w:ilvl w:val="3"/>
          <w:numId w:val="29"/>
        </w:numPr>
        <w:tabs>
          <w:tab w:val="left" w:pos="426"/>
        </w:tabs>
        <w:ind w:left="426" w:hanging="426"/>
        <w:jc w:val="both"/>
        <w:rPr>
          <w:rFonts w:ascii="Arial" w:hAnsi="Arial"/>
          <w:bCs/>
          <w:sz w:val="22"/>
          <w:szCs w:val="22"/>
        </w:rPr>
      </w:pPr>
      <w:r>
        <w:rPr>
          <w:rFonts w:ascii="Arial" w:hAnsi="Arial"/>
          <w:bCs/>
          <w:sz w:val="22"/>
          <w:szCs w:val="22"/>
        </w:rPr>
        <w:t xml:space="preserve">W przypadku </w:t>
      </w:r>
      <w:r w:rsidRPr="002A67ED">
        <w:rPr>
          <w:rFonts w:ascii="Arial" w:hAnsi="Arial"/>
          <w:bCs/>
          <w:sz w:val="22"/>
          <w:szCs w:val="22"/>
        </w:rPr>
        <w:t>podpis</w:t>
      </w:r>
      <w:r>
        <w:rPr>
          <w:rFonts w:ascii="Arial" w:hAnsi="Arial"/>
          <w:bCs/>
          <w:sz w:val="22"/>
          <w:szCs w:val="22"/>
        </w:rPr>
        <w:t>u</w:t>
      </w:r>
      <w:r w:rsidRPr="002A67ED">
        <w:rPr>
          <w:rFonts w:ascii="Arial" w:hAnsi="Arial"/>
          <w:bCs/>
          <w:sz w:val="22"/>
          <w:szCs w:val="22"/>
        </w:rPr>
        <w:t xml:space="preserve"> XAdES Wykonawca powinien pamiętać, aby plik z podpisem przekazywać łącznie z dokumentem podpisywanym</w:t>
      </w:r>
      <w:r>
        <w:rPr>
          <w:rFonts w:ascii="Arial" w:hAnsi="Arial"/>
          <w:bCs/>
          <w:sz w:val="22"/>
          <w:szCs w:val="22"/>
        </w:rPr>
        <w:t xml:space="preserve"> (jako nierozłączne pary: plik. XAdES i plik podpisywany). Podpisany dokument nie może być następnie edytowany. Jakakolwiek zmiana w podpisanym już dokumencie wymaga ponownego podpisania.</w:t>
      </w:r>
    </w:p>
    <w:p w14:paraId="65A0959A" w14:textId="77777777" w:rsidR="00957B4D" w:rsidRDefault="00957B4D" w:rsidP="002A764A">
      <w:pPr>
        <w:numPr>
          <w:ilvl w:val="3"/>
          <w:numId w:val="29"/>
        </w:numPr>
        <w:tabs>
          <w:tab w:val="left" w:pos="426"/>
        </w:tabs>
        <w:ind w:left="426" w:hanging="426"/>
        <w:jc w:val="both"/>
        <w:rPr>
          <w:rFonts w:ascii="Arial" w:hAnsi="Arial"/>
          <w:bCs/>
          <w:sz w:val="22"/>
          <w:szCs w:val="22"/>
        </w:rPr>
      </w:pPr>
      <w:bookmarkStart w:id="33" w:name="_Hlk63411865"/>
      <w:bookmarkStart w:id="34" w:name="_Hlk63412455"/>
      <w:bookmarkStart w:id="35" w:name="_Hlk63411837"/>
      <w:r w:rsidRPr="009B3AE6">
        <w:rPr>
          <w:rFonts w:ascii="Arial" w:hAnsi="Arial"/>
          <w:bCs/>
          <w:sz w:val="22"/>
          <w:szCs w:val="22"/>
        </w:rPr>
        <w:t>Podpisy kwalifikowane wykorzystywane przez wykonawców do podpisywania wszelkich plików muszą spełniać “Rozporządzenie Parlamentu Europejskiego i Rady w sprawie identyfikacji elektronicznej i usług zaufania w odniesieniu do transakcji elektronicznych na rynku wewnętrznym (</w:t>
      </w:r>
      <w:proofErr w:type="spellStart"/>
      <w:r w:rsidRPr="009B3AE6">
        <w:rPr>
          <w:rFonts w:ascii="Arial" w:hAnsi="Arial"/>
          <w:bCs/>
          <w:sz w:val="22"/>
          <w:szCs w:val="22"/>
        </w:rPr>
        <w:t>eIDAS</w:t>
      </w:r>
      <w:proofErr w:type="spellEnd"/>
      <w:r w:rsidRPr="009B3AE6">
        <w:rPr>
          <w:rFonts w:ascii="Arial" w:hAnsi="Arial"/>
          <w:bCs/>
          <w:sz w:val="22"/>
          <w:szCs w:val="22"/>
        </w:rPr>
        <w:t>) (UE) nr 910/2014 - od 1 lipca 2016 roku”.</w:t>
      </w:r>
      <w:bookmarkEnd w:id="33"/>
      <w:r>
        <w:rPr>
          <w:rFonts w:ascii="Arial" w:hAnsi="Arial"/>
          <w:bCs/>
          <w:sz w:val="22"/>
          <w:szCs w:val="22"/>
        </w:rPr>
        <w:t xml:space="preserve"> </w:t>
      </w:r>
      <w:r w:rsidRPr="00C75F9C">
        <w:rPr>
          <w:rFonts w:ascii="Arial" w:hAnsi="Arial"/>
          <w:bCs/>
          <w:sz w:val="22"/>
          <w:szCs w:val="22"/>
        </w:rPr>
        <w:t>17)</w:t>
      </w:r>
      <w:r>
        <w:rPr>
          <w:rFonts w:ascii="Arial" w:hAnsi="Arial"/>
          <w:bCs/>
          <w:sz w:val="22"/>
          <w:szCs w:val="22"/>
        </w:rPr>
        <w:t>.</w:t>
      </w:r>
      <w:r w:rsidRPr="00C75F9C">
        <w:rPr>
          <w:rFonts w:ascii="Arial" w:hAnsi="Arial"/>
          <w:bCs/>
          <w:sz w:val="22"/>
          <w:szCs w:val="22"/>
        </w:rPr>
        <w:tab/>
        <w:t>Zamawiający zaleca, aby w przypadku podpisywania pliku przez kilka osób, stosować podpisy tego samego rodzaju. Podpisywanie różnymi rodzajami podpisów np. osobistym i kwalifikowanym może doprowadzić do problemów w weryfikacji plików. Podczas podpisywania plików zaleca się stosowanie algorytmu skrótu SHA2 zamiast SHA1.</w:t>
      </w:r>
      <w:r>
        <w:rPr>
          <w:rFonts w:ascii="Arial" w:hAnsi="Arial"/>
          <w:bCs/>
          <w:sz w:val="22"/>
          <w:szCs w:val="22"/>
        </w:rPr>
        <w:t xml:space="preserve"> </w:t>
      </w:r>
      <w:r w:rsidRPr="00C75F9C">
        <w:rPr>
          <w:rFonts w:ascii="Arial" w:hAnsi="Arial"/>
          <w:bCs/>
          <w:sz w:val="22"/>
          <w:szCs w:val="22"/>
        </w:rPr>
        <w:t>Zamawiający rekomenduje wykorzystanie podpisu z kwalifikowanym znacznikiem czasu</w:t>
      </w:r>
      <w:bookmarkEnd w:id="34"/>
      <w:r>
        <w:rPr>
          <w:rFonts w:ascii="Arial" w:hAnsi="Arial"/>
          <w:bCs/>
          <w:sz w:val="22"/>
          <w:szCs w:val="22"/>
        </w:rPr>
        <w:t>.</w:t>
      </w:r>
    </w:p>
    <w:p w14:paraId="5C982F9A" w14:textId="77777777" w:rsidR="00957B4D" w:rsidRDefault="00957B4D" w:rsidP="002A764A">
      <w:pPr>
        <w:numPr>
          <w:ilvl w:val="3"/>
          <w:numId w:val="29"/>
        </w:numPr>
        <w:tabs>
          <w:tab w:val="left" w:pos="426"/>
        </w:tabs>
        <w:ind w:left="426" w:hanging="426"/>
        <w:jc w:val="both"/>
        <w:rPr>
          <w:rFonts w:ascii="Arial" w:hAnsi="Arial"/>
          <w:bCs/>
          <w:sz w:val="22"/>
          <w:szCs w:val="22"/>
        </w:rPr>
      </w:pPr>
      <w:bookmarkStart w:id="36" w:name="_Hlk63412326"/>
      <w:r w:rsidRPr="005019F1">
        <w:rPr>
          <w:rFonts w:ascii="Arial" w:hAnsi="Arial"/>
          <w:bCs/>
          <w:sz w:val="22"/>
          <w:szCs w:val="22"/>
        </w:rPr>
        <w:t>Zamawiający zwraca uwagę na ograniczenia związane z podpisywaniem plików .xls lub .xlsx. Jeżeli wykonawca po podpisaniu pliku.xls otworzy go ponownie na swojej jednostce komputerowej (nawet nie edytując treści), a następnie dopiero wstawi plik wraz z ofertą na stronę postępowania – nie zostanie zachowana integralność podpisu co sprawi, że Zamawiający nie dokona pozytywnej weryfikacji podpisu i plik uznany zostanie jako niepodpisany. Jakiekolwiek operacje na podpisanych już plikach mogą zagrażać utratą integralności podpisu – po podpisaniu plik w stanie nienaruszonym należy przesłać zamawiającemu</w:t>
      </w:r>
      <w:r>
        <w:rPr>
          <w:rFonts w:ascii="Arial" w:hAnsi="Arial"/>
          <w:bCs/>
          <w:sz w:val="22"/>
          <w:szCs w:val="22"/>
        </w:rPr>
        <w:t>.</w:t>
      </w:r>
    </w:p>
    <w:p w14:paraId="55670E0C" w14:textId="77777777" w:rsidR="00957B4D" w:rsidRDefault="00957B4D" w:rsidP="002A764A">
      <w:pPr>
        <w:numPr>
          <w:ilvl w:val="3"/>
          <w:numId w:val="29"/>
        </w:numPr>
        <w:tabs>
          <w:tab w:val="left" w:pos="426"/>
        </w:tabs>
        <w:ind w:left="426" w:hanging="426"/>
        <w:jc w:val="both"/>
        <w:rPr>
          <w:rFonts w:ascii="Arial" w:hAnsi="Arial"/>
          <w:bCs/>
          <w:sz w:val="22"/>
          <w:szCs w:val="22"/>
        </w:rPr>
      </w:pPr>
      <w:r w:rsidRPr="00C75F9C">
        <w:rPr>
          <w:rFonts w:ascii="Arial" w:hAnsi="Arial"/>
          <w:bCs/>
          <w:sz w:val="22"/>
          <w:szCs w:val="22"/>
        </w:rPr>
        <w:t>Zamawiający zwraca uwagę na ograniczenia wielkości plików podpisywanych profilem zaufanym, który wynosi max 10MB, oraz na ograniczenie wielkości plików podpisywanych w aplikacji eDoApp służącej do składania podpisu osobistego, który wynosi max 5MB</w:t>
      </w:r>
      <w:bookmarkEnd w:id="36"/>
      <w:r>
        <w:rPr>
          <w:rFonts w:ascii="Arial" w:hAnsi="Arial"/>
          <w:bCs/>
          <w:sz w:val="22"/>
          <w:szCs w:val="22"/>
        </w:rPr>
        <w:t>.</w:t>
      </w:r>
    </w:p>
    <w:bookmarkEnd w:id="35"/>
    <w:p w14:paraId="6D92B9CC" w14:textId="77777777" w:rsidR="00957B4D" w:rsidRPr="00FF4409" w:rsidRDefault="00957B4D" w:rsidP="002A764A">
      <w:pPr>
        <w:numPr>
          <w:ilvl w:val="3"/>
          <w:numId w:val="29"/>
        </w:numPr>
        <w:tabs>
          <w:tab w:val="left" w:pos="426"/>
        </w:tabs>
        <w:ind w:left="426" w:hanging="426"/>
        <w:jc w:val="both"/>
        <w:rPr>
          <w:rFonts w:ascii="Arial" w:hAnsi="Arial"/>
          <w:bCs/>
          <w:sz w:val="22"/>
          <w:szCs w:val="22"/>
        </w:rPr>
      </w:pPr>
      <w:r w:rsidRPr="00C20F70">
        <w:rPr>
          <w:rFonts w:ascii="Arial" w:hAnsi="Arial"/>
          <w:bCs/>
          <w:sz w:val="22"/>
          <w:szCs w:val="22"/>
        </w:rPr>
        <w:t>Zaleca się, aby w korespondencji związanej z niniejszym postępowaniem Zamawiający i Wykonawcy posługiwali się numerem sprawy określonym w SWZ lub numerem ID wygenerowanym przez platformę</w:t>
      </w:r>
      <w:r w:rsidRPr="00FF4409">
        <w:rPr>
          <w:rFonts w:ascii="Arial" w:hAnsi="Arial"/>
          <w:bCs/>
          <w:sz w:val="22"/>
          <w:szCs w:val="22"/>
        </w:rPr>
        <w:t>.</w:t>
      </w:r>
    </w:p>
    <w:p w14:paraId="30EEC657" w14:textId="77777777" w:rsidR="00957B4D" w:rsidRPr="001A6F4D" w:rsidRDefault="00957B4D" w:rsidP="002A764A">
      <w:pPr>
        <w:numPr>
          <w:ilvl w:val="3"/>
          <w:numId w:val="29"/>
        </w:numPr>
        <w:tabs>
          <w:tab w:val="left" w:pos="426"/>
        </w:tabs>
        <w:ind w:left="426" w:hanging="426"/>
        <w:jc w:val="both"/>
        <w:rPr>
          <w:rFonts w:ascii="Arial" w:hAnsi="Arial"/>
          <w:bCs/>
          <w:sz w:val="22"/>
          <w:szCs w:val="22"/>
        </w:rPr>
      </w:pPr>
      <w:r w:rsidRPr="001A6F4D">
        <w:rPr>
          <w:rFonts w:ascii="Arial" w:hAnsi="Arial"/>
          <w:bCs/>
          <w:sz w:val="22"/>
          <w:szCs w:val="22"/>
        </w:rPr>
        <w:t xml:space="preserve">Rodzaj przesyłanych plików (formaty przesyłanych danych) – zgodnie z rozporządzeniem Rady Ministrów w sprawie Krajowych Ram Interoperacyjności, minimalnych wymagań dla rejestrów publicznych i wymiany informacji w postaci elektronicznej oraz minimalnych wymagań dla systemów teleinformatycznych, a w tym (przykładowo): </w:t>
      </w:r>
      <w:r w:rsidRPr="005747EE">
        <w:rPr>
          <w:rFonts w:ascii="Arial" w:hAnsi="Arial"/>
          <w:b/>
          <w:sz w:val="22"/>
          <w:szCs w:val="22"/>
        </w:rPr>
        <w:t>pdf</w:t>
      </w:r>
      <w:r w:rsidRPr="001A6F4D">
        <w:rPr>
          <w:rFonts w:ascii="Arial" w:hAnsi="Arial"/>
          <w:bCs/>
          <w:sz w:val="22"/>
          <w:szCs w:val="22"/>
        </w:rPr>
        <w:t>, .</w:t>
      </w:r>
      <w:proofErr w:type="spellStart"/>
      <w:r w:rsidRPr="001A6F4D">
        <w:rPr>
          <w:rFonts w:ascii="Arial" w:hAnsi="Arial"/>
          <w:bCs/>
          <w:sz w:val="22"/>
          <w:szCs w:val="22"/>
        </w:rPr>
        <w:t>doc</w:t>
      </w:r>
      <w:proofErr w:type="spellEnd"/>
      <w:r w:rsidRPr="001A6F4D">
        <w:rPr>
          <w:rFonts w:ascii="Arial" w:hAnsi="Arial"/>
          <w:bCs/>
          <w:sz w:val="22"/>
          <w:szCs w:val="22"/>
        </w:rPr>
        <w:t>, .docx, .xls,. xlsx, .rtf, .</w:t>
      </w:r>
      <w:proofErr w:type="spellStart"/>
      <w:r w:rsidRPr="001A6F4D">
        <w:rPr>
          <w:rFonts w:ascii="Arial" w:hAnsi="Arial"/>
          <w:bCs/>
          <w:sz w:val="22"/>
          <w:szCs w:val="22"/>
        </w:rPr>
        <w:t>odt</w:t>
      </w:r>
      <w:proofErr w:type="spellEnd"/>
      <w:r w:rsidRPr="001A6F4D">
        <w:rPr>
          <w:rFonts w:ascii="Arial" w:hAnsi="Arial"/>
          <w:bCs/>
          <w:sz w:val="22"/>
          <w:szCs w:val="22"/>
        </w:rPr>
        <w:t>, .jpg.</w:t>
      </w:r>
    </w:p>
    <w:p w14:paraId="533BBB91" w14:textId="77777777" w:rsidR="00957B4D" w:rsidRPr="00CA462D" w:rsidRDefault="00957B4D" w:rsidP="002A764A">
      <w:pPr>
        <w:numPr>
          <w:ilvl w:val="3"/>
          <w:numId w:val="29"/>
        </w:numPr>
        <w:tabs>
          <w:tab w:val="left" w:pos="426"/>
        </w:tabs>
        <w:ind w:left="426" w:hanging="426"/>
        <w:jc w:val="both"/>
        <w:rPr>
          <w:rFonts w:ascii="Arial" w:hAnsi="Arial"/>
          <w:bCs/>
          <w:sz w:val="22"/>
          <w:szCs w:val="22"/>
        </w:rPr>
      </w:pPr>
      <w:r w:rsidRPr="00597C08">
        <w:rPr>
          <w:rFonts w:ascii="Arial" w:hAnsi="Arial"/>
          <w:b/>
          <w:sz w:val="22"/>
          <w:szCs w:val="22"/>
        </w:rPr>
        <w:t xml:space="preserve">Komunikacja. Wymaga się, aby Wykonawca komunikował się z Zamawiającym </w:t>
      </w:r>
      <w:r>
        <w:rPr>
          <w:rFonts w:ascii="Arial" w:hAnsi="Arial"/>
          <w:b/>
          <w:sz w:val="22"/>
          <w:szCs w:val="22"/>
        </w:rPr>
        <w:t xml:space="preserve">jedynie poprzez </w:t>
      </w:r>
      <w:r w:rsidRPr="00597C08">
        <w:rPr>
          <w:rFonts w:ascii="Arial" w:hAnsi="Arial"/>
          <w:b/>
          <w:sz w:val="22"/>
          <w:szCs w:val="22"/>
        </w:rPr>
        <w:t xml:space="preserve"> Platform</w:t>
      </w:r>
      <w:r>
        <w:rPr>
          <w:rFonts w:ascii="Arial" w:hAnsi="Arial"/>
          <w:b/>
          <w:sz w:val="22"/>
          <w:szCs w:val="22"/>
        </w:rPr>
        <w:t>ę</w:t>
      </w:r>
      <w:r w:rsidRPr="00597C08">
        <w:rPr>
          <w:rFonts w:ascii="Arial" w:hAnsi="Arial"/>
          <w:b/>
          <w:sz w:val="22"/>
          <w:szCs w:val="22"/>
        </w:rPr>
        <w:t xml:space="preserve"> za pośrednictwem formularza “Wyślij wiadomość do zamawiającego</w:t>
      </w:r>
      <w:r>
        <w:rPr>
          <w:rFonts w:ascii="Arial" w:hAnsi="Arial"/>
          <w:bCs/>
          <w:sz w:val="22"/>
          <w:szCs w:val="22"/>
        </w:rPr>
        <w:t xml:space="preserve">”. </w:t>
      </w:r>
      <w:r w:rsidRPr="00A93E83">
        <w:rPr>
          <w:rFonts w:ascii="Arial" w:hAnsi="Arial"/>
          <w:bCs/>
          <w:sz w:val="22"/>
          <w:szCs w:val="22"/>
        </w:rPr>
        <w:t>Zamawiający będzie przekazywał wykonawcom informacje w formie elektronicznej za pośrednictwem Platformy.</w:t>
      </w:r>
      <w:r>
        <w:rPr>
          <w:rFonts w:ascii="Arial" w:hAnsi="Arial"/>
          <w:bCs/>
          <w:sz w:val="22"/>
          <w:szCs w:val="22"/>
        </w:rPr>
        <w:t xml:space="preserve"> Wykonawca otrzyma na podany adres e-mail wiadomość od Zamawiającego. W skrzynce odbiorczej Wykonawcy pojawi się wiadomość od „</w:t>
      </w:r>
      <w:r w:rsidRPr="00B54896">
        <w:rPr>
          <w:rFonts w:ascii="Arial" w:hAnsi="Arial"/>
          <w:bCs/>
          <w:sz w:val="22"/>
          <w:szCs w:val="22"/>
        </w:rPr>
        <w:t>platformazakupowa.pl by OpenNexus</w:t>
      </w:r>
      <w:r>
        <w:rPr>
          <w:rFonts w:ascii="Arial" w:hAnsi="Arial"/>
          <w:bCs/>
          <w:sz w:val="22"/>
          <w:szCs w:val="22"/>
        </w:rPr>
        <w:t xml:space="preserve">” z Tematem „Otrzymałeś wiadomość w postępowaniu …. (nazwa postępowania) numer ID postępowania”. Po kliknięciu w pole „PRZEJDŹ DO WIADOMOŚCI” Wykonawca przekierowany będzie na platformę, gdzie będzie mógł odczytać treść informacji wysłanej przez Zamawiającego”. </w:t>
      </w:r>
      <w:r w:rsidRPr="00A93E83">
        <w:rPr>
          <w:rFonts w:ascii="Arial" w:hAnsi="Arial"/>
          <w:bCs/>
          <w:sz w:val="22"/>
          <w:szCs w:val="22"/>
        </w:rPr>
        <w:t xml:space="preserve"> Informacje dotyczące odpowiedzi na pytania, zmiany specyfikacji, zmiany terminu składania i otwarcia ofert Zamawiający </w:t>
      </w:r>
      <w:r w:rsidRPr="00CA462D">
        <w:rPr>
          <w:rFonts w:ascii="Arial" w:hAnsi="Arial"/>
          <w:bCs/>
          <w:sz w:val="22"/>
          <w:szCs w:val="22"/>
        </w:rPr>
        <w:t>będzie zamieszczał na platformie w sekcji “Komunikaty</w:t>
      </w:r>
      <w:r>
        <w:rPr>
          <w:rFonts w:ascii="Arial" w:hAnsi="Arial"/>
          <w:bCs/>
          <w:sz w:val="22"/>
          <w:szCs w:val="22"/>
        </w:rPr>
        <w:t xml:space="preserve"> publiczne</w:t>
      </w:r>
      <w:r w:rsidRPr="00CA462D">
        <w:rPr>
          <w:rFonts w:ascii="Arial" w:hAnsi="Arial"/>
          <w:bCs/>
          <w:sz w:val="22"/>
          <w:szCs w:val="22"/>
        </w:rPr>
        <w:t xml:space="preserve">”. </w:t>
      </w:r>
    </w:p>
    <w:p w14:paraId="359779DA" w14:textId="77777777" w:rsidR="00957B4D" w:rsidRPr="00CA462D" w:rsidRDefault="00957B4D" w:rsidP="002A764A">
      <w:pPr>
        <w:numPr>
          <w:ilvl w:val="3"/>
          <w:numId w:val="29"/>
        </w:numPr>
        <w:tabs>
          <w:tab w:val="left" w:pos="426"/>
        </w:tabs>
        <w:ind w:left="426" w:hanging="426"/>
        <w:jc w:val="both"/>
        <w:rPr>
          <w:rFonts w:ascii="Arial" w:hAnsi="Arial"/>
          <w:bCs/>
          <w:sz w:val="22"/>
          <w:szCs w:val="22"/>
        </w:rPr>
      </w:pPr>
      <w:r w:rsidRPr="00CA462D">
        <w:rPr>
          <w:rFonts w:ascii="Arial" w:hAnsi="Arial"/>
          <w:bCs/>
          <w:sz w:val="22"/>
          <w:szCs w:val="22"/>
        </w:rPr>
        <w:t>Należy unikać składania ofert bezpośrednio tuż przed terminem i godziną składania ofert z uwagi na ryzyko ewentualnych zakłóceń sieciowych. Oferta przesłana przed upływem terminu składania ofert poprzez szyfrowany protokół nie pozwala Zamawiającemu na zaznajomienie się z treścią oferty przed terminem i godziną przewidzianą na otwarcie ofert. Odszyfrowanie i odczytanie oferty możliwe jest dopiero w trakcie otwarci</w:t>
      </w:r>
      <w:r>
        <w:rPr>
          <w:rFonts w:ascii="Arial" w:hAnsi="Arial"/>
          <w:bCs/>
          <w:sz w:val="22"/>
          <w:szCs w:val="22"/>
        </w:rPr>
        <w:t xml:space="preserve">a </w:t>
      </w:r>
      <w:r w:rsidRPr="00CA462D">
        <w:rPr>
          <w:rFonts w:ascii="Arial" w:hAnsi="Arial"/>
          <w:bCs/>
          <w:sz w:val="22"/>
          <w:szCs w:val="22"/>
        </w:rPr>
        <w:t>ofert (po godzinie wyznaczonej na ich otwarcie)</w:t>
      </w:r>
      <w:r>
        <w:rPr>
          <w:rFonts w:ascii="Arial" w:hAnsi="Arial"/>
          <w:bCs/>
          <w:sz w:val="22"/>
          <w:szCs w:val="22"/>
        </w:rPr>
        <w:t>.</w:t>
      </w:r>
    </w:p>
    <w:p w14:paraId="67E3E79E" w14:textId="62FCCDBE" w:rsidR="00957B4D" w:rsidRDefault="00957B4D" w:rsidP="002A764A">
      <w:pPr>
        <w:numPr>
          <w:ilvl w:val="3"/>
          <w:numId w:val="29"/>
        </w:numPr>
        <w:tabs>
          <w:tab w:val="left" w:pos="426"/>
        </w:tabs>
        <w:ind w:left="426" w:hanging="426"/>
        <w:jc w:val="both"/>
        <w:rPr>
          <w:rFonts w:ascii="Arial" w:hAnsi="Arial"/>
          <w:bCs/>
          <w:sz w:val="22"/>
          <w:szCs w:val="22"/>
        </w:rPr>
      </w:pPr>
      <w:r w:rsidRPr="00CA462D">
        <w:rPr>
          <w:rFonts w:ascii="Arial" w:hAnsi="Arial"/>
          <w:bCs/>
          <w:sz w:val="22"/>
          <w:szCs w:val="22"/>
        </w:rPr>
        <w:t xml:space="preserve">Wykonawcy mają </w:t>
      </w:r>
      <w:r w:rsidRPr="00A35E01">
        <w:rPr>
          <w:rFonts w:ascii="Arial" w:hAnsi="Arial"/>
          <w:bCs/>
          <w:sz w:val="22"/>
          <w:szCs w:val="22"/>
        </w:rPr>
        <w:t xml:space="preserve">prawo zwracać się do Zamawiającego o wyjaśnienie specyfikacji warunków zamówienia na zasadach art. </w:t>
      </w:r>
      <w:r w:rsidRPr="00A97A78">
        <w:rPr>
          <w:rFonts w:ascii="Arial" w:hAnsi="Arial"/>
          <w:bCs/>
          <w:sz w:val="22"/>
          <w:szCs w:val="22"/>
        </w:rPr>
        <w:t>284</w:t>
      </w:r>
      <w:r w:rsidRPr="00A35E01">
        <w:rPr>
          <w:rFonts w:ascii="Arial" w:hAnsi="Arial"/>
          <w:bCs/>
          <w:sz w:val="22"/>
          <w:szCs w:val="22"/>
        </w:rPr>
        <w:t xml:space="preserve"> ustawy. Wyjaśnienia Zamawiającego dotyczące treści specyfikacji, jak również ustalenia wynikające z rozstrzygnięć</w:t>
      </w:r>
      <w:r w:rsidRPr="0002150B">
        <w:rPr>
          <w:rFonts w:ascii="Arial" w:hAnsi="Arial"/>
          <w:bCs/>
          <w:sz w:val="22"/>
          <w:szCs w:val="22"/>
        </w:rPr>
        <w:t xml:space="preserve"> procedur odwoławczych stają się integralną częścią specyfikacji istotnych warunków zamówienia.</w:t>
      </w:r>
      <w:r>
        <w:rPr>
          <w:rFonts w:ascii="Arial" w:hAnsi="Arial"/>
          <w:bCs/>
          <w:sz w:val="22"/>
          <w:szCs w:val="22"/>
        </w:rPr>
        <w:t xml:space="preserve"> </w:t>
      </w:r>
      <w:r w:rsidRPr="005D3F9F">
        <w:rPr>
          <w:rFonts w:ascii="Arial" w:hAnsi="Arial"/>
          <w:bCs/>
          <w:sz w:val="22"/>
          <w:szCs w:val="22"/>
        </w:rPr>
        <w:t>Wykonawca przesyłając wiadomość do Zamawiającego powinien ewentualne załączniki przysyłać w form</w:t>
      </w:r>
      <w:r>
        <w:rPr>
          <w:rFonts w:ascii="Arial" w:hAnsi="Arial"/>
          <w:bCs/>
          <w:sz w:val="22"/>
          <w:szCs w:val="22"/>
        </w:rPr>
        <w:t xml:space="preserve">atach </w:t>
      </w:r>
      <w:r w:rsidRPr="005D3F9F">
        <w:rPr>
          <w:rFonts w:ascii="Arial" w:hAnsi="Arial"/>
          <w:bCs/>
          <w:sz w:val="22"/>
          <w:szCs w:val="22"/>
        </w:rPr>
        <w:t>umożliwiających kopiowanie, a następnie edytowanie tekstu</w:t>
      </w:r>
      <w:r>
        <w:rPr>
          <w:rFonts w:ascii="Arial" w:hAnsi="Arial"/>
          <w:bCs/>
          <w:sz w:val="22"/>
          <w:szCs w:val="22"/>
        </w:rPr>
        <w:t>.</w:t>
      </w:r>
    </w:p>
    <w:p w14:paraId="2D398306" w14:textId="77777777" w:rsidR="00957B4D" w:rsidRDefault="00957B4D" w:rsidP="002A764A">
      <w:pPr>
        <w:numPr>
          <w:ilvl w:val="3"/>
          <w:numId w:val="29"/>
        </w:numPr>
        <w:tabs>
          <w:tab w:val="left" w:pos="426"/>
        </w:tabs>
        <w:ind w:left="426" w:hanging="426"/>
        <w:jc w:val="both"/>
        <w:rPr>
          <w:rFonts w:ascii="Arial" w:hAnsi="Arial"/>
          <w:bCs/>
          <w:sz w:val="22"/>
          <w:szCs w:val="22"/>
        </w:rPr>
      </w:pPr>
      <w:r w:rsidRPr="00E072E2">
        <w:rPr>
          <w:rFonts w:ascii="Arial" w:hAnsi="Arial"/>
          <w:bCs/>
          <w:sz w:val="22"/>
          <w:szCs w:val="22"/>
        </w:rPr>
        <w:t xml:space="preserve">Zamawiający zamieszczał będzie na platformie, na stronie postępowania, informacje wymagane przepisami ustawy. Wykonawca ma obowiązek do bieżącego zaznajamiania się z wszystkimi informacjami dotyczącymi postępowania. Ustala się, że dzień, w którym Zamawiający wysłał do Wykonawcy wiadomość </w:t>
      </w:r>
      <w:r>
        <w:rPr>
          <w:rFonts w:ascii="Arial" w:hAnsi="Arial"/>
          <w:bCs/>
          <w:sz w:val="22"/>
          <w:szCs w:val="22"/>
        </w:rPr>
        <w:t xml:space="preserve">za pomocą platformy </w:t>
      </w:r>
      <w:r w:rsidRPr="00E072E2">
        <w:rPr>
          <w:rFonts w:ascii="Arial" w:hAnsi="Arial"/>
          <w:bCs/>
          <w:sz w:val="22"/>
          <w:szCs w:val="22"/>
        </w:rPr>
        <w:t xml:space="preserve">lub zamieścił wiadomość na </w:t>
      </w:r>
      <w:r>
        <w:rPr>
          <w:rFonts w:ascii="Arial" w:hAnsi="Arial"/>
          <w:bCs/>
          <w:sz w:val="22"/>
          <w:szCs w:val="22"/>
        </w:rPr>
        <w:t>stronie platformy</w:t>
      </w:r>
      <w:r w:rsidRPr="00E072E2">
        <w:rPr>
          <w:rFonts w:ascii="Arial" w:hAnsi="Arial"/>
          <w:bCs/>
          <w:sz w:val="22"/>
          <w:szCs w:val="22"/>
        </w:rPr>
        <w:t xml:space="preserve"> traktuje </w:t>
      </w:r>
      <w:r w:rsidRPr="00E072E2">
        <w:rPr>
          <w:rFonts w:ascii="Arial" w:hAnsi="Arial"/>
          <w:bCs/>
          <w:sz w:val="22"/>
          <w:szCs w:val="22"/>
        </w:rPr>
        <w:lastRenderedPageBreak/>
        <w:t>się jako dzień, w którym Wykonawca wiadomość tę otrzymał lub przy zachowaniu należytej staranności, mógł ją powziąć</w:t>
      </w:r>
      <w:r>
        <w:rPr>
          <w:rFonts w:ascii="Arial" w:hAnsi="Arial"/>
          <w:bCs/>
          <w:sz w:val="22"/>
          <w:szCs w:val="22"/>
        </w:rPr>
        <w:t>.</w:t>
      </w:r>
    </w:p>
    <w:p w14:paraId="2B65EF47" w14:textId="38A5A0B2" w:rsidR="00957B4D" w:rsidRPr="00E072E2" w:rsidRDefault="00957B4D" w:rsidP="002A764A">
      <w:pPr>
        <w:numPr>
          <w:ilvl w:val="3"/>
          <w:numId w:val="29"/>
        </w:numPr>
        <w:tabs>
          <w:tab w:val="left" w:pos="426"/>
        </w:tabs>
        <w:ind w:left="426" w:hanging="426"/>
        <w:jc w:val="both"/>
        <w:rPr>
          <w:rFonts w:ascii="Arial" w:hAnsi="Arial"/>
          <w:bCs/>
          <w:sz w:val="22"/>
          <w:szCs w:val="22"/>
        </w:rPr>
      </w:pPr>
      <w:r w:rsidRPr="00B12944">
        <w:rPr>
          <w:rFonts w:ascii="Arial" w:hAnsi="Arial"/>
          <w:b/>
          <w:sz w:val="22"/>
          <w:szCs w:val="22"/>
        </w:rPr>
        <w:t>Ze strony Zamawiającego pracownikami uprawnionymi do kontaktowania się z Wykonawcami są</w:t>
      </w:r>
      <w:r w:rsidRPr="00B12944">
        <w:rPr>
          <w:rFonts w:ascii="Arial" w:hAnsi="Arial"/>
          <w:bCs/>
          <w:sz w:val="22"/>
          <w:szCs w:val="22"/>
        </w:rPr>
        <w:t xml:space="preserve"> członkowie komisji przetargowej: </w:t>
      </w:r>
      <w:r w:rsidR="005A2B61" w:rsidRPr="005A2B61">
        <w:rPr>
          <w:rFonts w:ascii="Arial" w:hAnsi="Arial"/>
          <w:bCs/>
          <w:sz w:val="22"/>
          <w:szCs w:val="22"/>
        </w:rPr>
        <w:t>zakres i przedmiot zamówienia</w:t>
      </w:r>
      <w:r w:rsidR="00742826">
        <w:rPr>
          <w:rFonts w:ascii="Arial" w:hAnsi="Arial"/>
          <w:bCs/>
          <w:sz w:val="22"/>
          <w:szCs w:val="22"/>
        </w:rPr>
        <w:t xml:space="preserve"> </w:t>
      </w:r>
      <w:r w:rsidR="00470E8D">
        <w:rPr>
          <w:rFonts w:ascii="Arial" w:hAnsi="Arial"/>
          <w:bCs/>
          <w:sz w:val="22"/>
          <w:szCs w:val="22"/>
        </w:rPr>
        <w:t>–</w:t>
      </w:r>
      <w:r w:rsidR="00742826">
        <w:rPr>
          <w:rFonts w:ascii="Arial" w:hAnsi="Arial"/>
          <w:bCs/>
          <w:sz w:val="22"/>
          <w:szCs w:val="22"/>
        </w:rPr>
        <w:t xml:space="preserve"> </w:t>
      </w:r>
      <w:r w:rsidR="00470E8D">
        <w:rPr>
          <w:rFonts w:ascii="Arial" w:hAnsi="Arial"/>
          <w:bCs/>
          <w:sz w:val="22"/>
          <w:szCs w:val="22"/>
        </w:rPr>
        <w:t>Anna Hibner-Cierpicka</w:t>
      </w:r>
      <w:r w:rsidR="00742826" w:rsidRPr="00742826">
        <w:rPr>
          <w:rFonts w:ascii="Arial" w:hAnsi="Arial"/>
          <w:bCs/>
          <w:sz w:val="22"/>
          <w:szCs w:val="22"/>
        </w:rPr>
        <w:t xml:space="preserve"> tel. (91) 57</w:t>
      </w:r>
      <w:r w:rsidR="00470E8D">
        <w:rPr>
          <w:rFonts w:ascii="Arial" w:hAnsi="Arial"/>
          <w:bCs/>
          <w:sz w:val="22"/>
          <w:szCs w:val="22"/>
        </w:rPr>
        <w:t>7 08 17</w:t>
      </w:r>
      <w:r w:rsidR="00CF49CE">
        <w:rPr>
          <w:rFonts w:ascii="Arial" w:hAnsi="Arial"/>
          <w:bCs/>
          <w:sz w:val="22"/>
          <w:szCs w:val="22"/>
        </w:rPr>
        <w:t>;</w:t>
      </w:r>
      <w:r w:rsidR="00010AE4">
        <w:rPr>
          <w:rFonts w:ascii="Arial" w:hAnsi="Arial"/>
          <w:bCs/>
          <w:sz w:val="22"/>
          <w:szCs w:val="22"/>
        </w:rPr>
        <w:t xml:space="preserve"> </w:t>
      </w:r>
      <w:r w:rsidRPr="00B12944">
        <w:rPr>
          <w:rFonts w:ascii="Arial" w:hAnsi="Arial"/>
          <w:bCs/>
          <w:sz w:val="22"/>
          <w:szCs w:val="22"/>
        </w:rPr>
        <w:t xml:space="preserve">procedura postępowania przetargowego </w:t>
      </w:r>
      <w:r w:rsidR="00D27940">
        <w:rPr>
          <w:rFonts w:ascii="Arial" w:hAnsi="Arial"/>
          <w:bCs/>
          <w:sz w:val="22"/>
          <w:szCs w:val="22"/>
        </w:rPr>
        <w:t xml:space="preserve">– </w:t>
      </w:r>
      <w:r w:rsidR="00742826">
        <w:rPr>
          <w:rFonts w:ascii="Arial" w:hAnsi="Arial"/>
          <w:bCs/>
          <w:sz w:val="22"/>
          <w:szCs w:val="22"/>
        </w:rPr>
        <w:t>Lucjan Loduchowski</w:t>
      </w:r>
      <w:r w:rsidRPr="00B12944">
        <w:rPr>
          <w:rFonts w:ascii="Arial" w:hAnsi="Arial"/>
          <w:bCs/>
          <w:sz w:val="22"/>
          <w:szCs w:val="22"/>
        </w:rPr>
        <w:t xml:space="preserve"> - tel. (91) 5783579</w:t>
      </w:r>
      <w:r w:rsidR="00C536E4">
        <w:rPr>
          <w:rFonts w:ascii="Arial" w:hAnsi="Arial"/>
          <w:bCs/>
          <w:sz w:val="22"/>
          <w:szCs w:val="22"/>
        </w:rPr>
        <w:t>.</w:t>
      </w:r>
    </w:p>
    <w:p w14:paraId="00994C37" w14:textId="77777777" w:rsidR="00957B4D" w:rsidRPr="00607BD5" w:rsidRDefault="00957B4D" w:rsidP="00957B4D">
      <w:pPr>
        <w:jc w:val="both"/>
        <w:rPr>
          <w:rFonts w:ascii="Arial" w:hAnsi="Arial" w:cs="Arial"/>
          <w:color w:val="000000"/>
          <w:sz w:val="22"/>
          <w:szCs w:val="22"/>
        </w:rPr>
      </w:pPr>
    </w:p>
    <w:p w14:paraId="140D9028"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E67589">
        <w:rPr>
          <w:rFonts w:cs="Arial"/>
          <w:b/>
          <w:sz w:val="22"/>
        </w:rPr>
        <w:t>ROZDZIAŁ V.</w:t>
      </w:r>
      <w:r>
        <w:rPr>
          <w:rFonts w:cs="Arial"/>
          <w:b/>
          <w:sz w:val="22"/>
        </w:rPr>
        <w:t xml:space="preserve"> </w:t>
      </w:r>
      <w:r w:rsidRPr="007639E9">
        <w:rPr>
          <w:rFonts w:cs="Arial"/>
          <w:b/>
          <w:sz w:val="22"/>
        </w:rPr>
        <w:t xml:space="preserve">PROJEKTOWANE POSTANOWIENIA UMOWY </w:t>
      </w:r>
      <w:r w:rsidRPr="006C354E">
        <w:rPr>
          <w:rFonts w:cs="Arial"/>
          <w:b/>
          <w:sz w:val="22"/>
        </w:rPr>
        <w:t>(WZÓR UMOWY)</w:t>
      </w:r>
    </w:p>
    <w:p w14:paraId="67600E85" w14:textId="77777777" w:rsidR="00957B4D" w:rsidRDefault="00957B4D" w:rsidP="00957B4D">
      <w:pPr>
        <w:jc w:val="both"/>
        <w:rPr>
          <w:rFonts w:ascii="Arial" w:hAnsi="Arial"/>
          <w:b/>
          <w:sz w:val="24"/>
        </w:rPr>
      </w:pPr>
    </w:p>
    <w:p w14:paraId="6B19EE4D" w14:textId="77777777" w:rsidR="00957B4D" w:rsidRPr="006C354E" w:rsidRDefault="00957B4D" w:rsidP="00957B4D">
      <w:pPr>
        <w:jc w:val="both"/>
        <w:rPr>
          <w:rFonts w:ascii="Arial" w:hAnsi="Arial"/>
          <w:sz w:val="22"/>
          <w:szCs w:val="22"/>
        </w:rPr>
      </w:pPr>
      <w:r>
        <w:rPr>
          <w:rFonts w:ascii="Arial" w:hAnsi="Arial"/>
          <w:sz w:val="22"/>
          <w:szCs w:val="22"/>
        </w:rPr>
        <w:t>W</w:t>
      </w:r>
      <w:r w:rsidRPr="006C354E">
        <w:rPr>
          <w:rFonts w:ascii="Arial" w:hAnsi="Arial"/>
          <w:sz w:val="22"/>
          <w:szCs w:val="22"/>
        </w:rPr>
        <w:t xml:space="preserve">zór umowy stanowi załącznik </w:t>
      </w:r>
      <w:r w:rsidRPr="006C354E">
        <w:rPr>
          <w:rFonts w:ascii="Arial" w:hAnsi="Arial"/>
          <w:b/>
          <w:sz w:val="22"/>
          <w:szCs w:val="22"/>
        </w:rPr>
        <w:t xml:space="preserve">nr </w:t>
      </w:r>
      <w:r>
        <w:rPr>
          <w:rFonts w:ascii="Arial" w:hAnsi="Arial"/>
          <w:b/>
          <w:sz w:val="22"/>
          <w:szCs w:val="22"/>
        </w:rPr>
        <w:t>6</w:t>
      </w:r>
      <w:r w:rsidRPr="006C354E">
        <w:rPr>
          <w:rFonts w:ascii="Arial" w:hAnsi="Arial"/>
          <w:b/>
          <w:sz w:val="22"/>
          <w:szCs w:val="22"/>
        </w:rPr>
        <w:t xml:space="preserve"> SWZ</w:t>
      </w:r>
      <w:r>
        <w:rPr>
          <w:rFonts w:ascii="Arial" w:hAnsi="Arial"/>
          <w:sz w:val="22"/>
          <w:szCs w:val="22"/>
        </w:rPr>
        <w:t>.</w:t>
      </w:r>
      <w:r w:rsidRPr="006C354E">
        <w:rPr>
          <w:rFonts w:ascii="Arial" w:hAnsi="Arial"/>
          <w:sz w:val="22"/>
          <w:szCs w:val="22"/>
        </w:rPr>
        <w:t xml:space="preserve"> </w:t>
      </w:r>
      <w:r>
        <w:rPr>
          <w:rFonts w:ascii="Arial" w:hAnsi="Arial"/>
          <w:sz w:val="22"/>
          <w:szCs w:val="22"/>
        </w:rPr>
        <w:t>O</w:t>
      </w:r>
      <w:r w:rsidRPr="006C354E">
        <w:rPr>
          <w:rFonts w:ascii="Arial" w:hAnsi="Arial"/>
          <w:sz w:val="22"/>
          <w:szCs w:val="22"/>
        </w:rPr>
        <w:t>stateczny kształt i treść umowy mogą być uzupełnion</w:t>
      </w:r>
      <w:r>
        <w:rPr>
          <w:rFonts w:ascii="Arial" w:hAnsi="Arial"/>
          <w:sz w:val="22"/>
          <w:szCs w:val="22"/>
        </w:rPr>
        <w:t>e</w:t>
      </w:r>
      <w:r w:rsidRPr="006C354E">
        <w:rPr>
          <w:rFonts w:ascii="Arial" w:hAnsi="Arial"/>
          <w:sz w:val="22"/>
          <w:szCs w:val="22"/>
        </w:rPr>
        <w:t xml:space="preserve"> o</w:t>
      </w:r>
      <w:r>
        <w:rPr>
          <w:rFonts w:ascii="Arial" w:hAnsi="Arial"/>
          <w:sz w:val="22"/>
          <w:szCs w:val="22"/>
        </w:rPr>
        <w:t> </w:t>
      </w:r>
      <w:r w:rsidRPr="006C354E">
        <w:rPr>
          <w:rFonts w:ascii="Arial" w:hAnsi="Arial"/>
          <w:sz w:val="22"/>
          <w:szCs w:val="22"/>
        </w:rPr>
        <w:t>uszczegóławiające zapisy wynikające z oferty, o dodatkowe zapisy lub korekty redakcyjne</w:t>
      </w:r>
      <w:r>
        <w:rPr>
          <w:rFonts w:ascii="Arial" w:hAnsi="Arial"/>
          <w:sz w:val="22"/>
          <w:szCs w:val="22"/>
        </w:rPr>
        <w:t>,</w:t>
      </w:r>
      <w:r w:rsidRPr="006C354E">
        <w:rPr>
          <w:rFonts w:ascii="Arial" w:hAnsi="Arial"/>
          <w:sz w:val="22"/>
          <w:szCs w:val="22"/>
        </w:rPr>
        <w:t xml:space="preserve"> </w:t>
      </w:r>
      <w:r w:rsidRPr="001B092E">
        <w:rPr>
          <w:rFonts w:ascii="Arial" w:hAnsi="Arial"/>
          <w:sz w:val="22"/>
          <w:szCs w:val="22"/>
        </w:rPr>
        <w:t xml:space="preserve">od </w:t>
      </w:r>
      <w:r>
        <w:rPr>
          <w:rFonts w:ascii="Arial" w:hAnsi="Arial"/>
          <w:sz w:val="22"/>
          <w:szCs w:val="22"/>
        </w:rPr>
        <w:t>części (</w:t>
      </w:r>
      <w:r w:rsidRPr="001B092E">
        <w:rPr>
          <w:rFonts w:ascii="Arial" w:hAnsi="Arial"/>
          <w:sz w:val="22"/>
          <w:szCs w:val="22"/>
        </w:rPr>
        <w:t>zadania</w:t>
      </w:r>
      <w:r>
        <w:rPr>
          <w:rFonts w:ascii="Arial" w:hAnsi="Arial"/>
          <w:sz w:val="22"/>
          <w:szCs w:val="22"/>
        </w:rPr>
        <w:t>)</w:t>
      </w:r>
      <w:r w:rsidRPr="001B092E">
        <w:rPr>
          <w:rFonts w:ascii="Arial" w:hAnsi="Arial"/>
          <w:sz w:val="22"/>
          <w:szCs w:val="22"/>
        </w:rPr>
        <w:t xml:space="preserve"> którego umowa dotyczy</w:t>
      </w:r>
      <w:r>
        <w:rPr>
          <w:rFonts w:ascii="Arial" w:hAnsi="Arial"/>
          <w:sz w:val="22"/>
          <w:szCs w:val="22"/>
        </w:rPr>
        <w:t xml:space="preserve"> (jeśli zadanie podzielono)</w:t>
      </w:r>
      <w:r w:rsidRPr="001B092E">
        <w:rPr>
          <w:rFonts w:ascii="Arial" w:hAnsi="Arial"/>
          <w:sz w:val="22"/>
          <w:szCs w:val="22"/>
        </w:rPr>
        <w:t xml:space="preserve"> </w:t>
      </w:r>
      <w:r w:rsidRPr="006C354E">
        <w:rPr>
          <w:rFonts w:ascii="Arial" w:hAnsi="Arial"/>
          <w:sz w:val="22"/>
          <w:szCs w:val="22"/>
        </w:rPr>
        <w:t>lub dodatkowe zapisy wynikające z zakresu ewentualnego podwykonawstwa lub o inne postanowienia niemające charakteru istotnego</w:t>
      </w:r>
      <w:r>
        <w:rPr>
          <w:rFonts w:ascii="Arial" w:hAnsi="Arial"/>
          <w:sz w:val="22"/>
          <w:szCs w:val="22"/>
        </w:rPr>
        <w:t>.</w:t>
      </w:r>
    </w:p>
    <w:p w14:paraId="5CD7EA5F" w14:textId="77777777" w:rsidR="00957B4D" w:rsidRDefault="00957B4D" w:rsidP="00957B4D">
      <w:pPr>
        <w:pStyle w:val="WW-Tekstpodstawowy3"/>
        <w:jc w:val="both"/>
      </w:pPr>
    </w:p>
    <w:p w14:paraId="624715A7"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E67589">
        <w:rPr>
          <w:rFonts w:cs="Arial"/>
          <w:b/>
          <w:sz w:val="22"/>
        </w:rPr>
        <w:t>ROZDZIAŁ V</w:t>
      </w:r>
      <w:r>
        <w:rPr>
          <w:rFonts w:cs="Arial"/>
          <w:b/>
          <w:sz w:val="22"/>
        </w:rPr>
        <w:t>I</w:t>
      </w:r>
      <w:r w:rsidRPr="00E67589">
        <w:rPr>
          <w:rFonts w:cs="Arial"/>
          <w:b/>
          <w:sz w:val="22"/>
        </w:rPr>
        <w:t>.</w:t>
      </w:r>
      <w:r>
        <w:rPr>
          <w:rFonts w:cs="Arial"/>
          <w:b/>
          <w:sz w:val="22"/>
        </w:rPr>
        <w:t xml:space="preserve">  </w:t>
      </w:r>
      <w:r w:rsidRPr="006C354E">
        <w:rPr>
          <w:rFonts w:cs="Arial"/>
          <w:b/>
          <w:sz w:val="22"/>
        </w:rPr>
        <w:t>ANALIZA OFERT, WYBÓR OFERTY NAJKORZYSTNIEJSZEJ</w:t>
      </w:r>
    </w:p>
    <w:p w14:paraId="5C168B06" w14:textId="77777777" w:rsidR="00957B4D" w:rsidRDefault="00957B4D" w:rsidP="00957B4D">
      <w:pPr>
        <w:jc w:val="both"/>
        <w:rPr>
          <w:rFonts w:ascii="Arial" w:hAnsi="Arial"/>
          <w:b/>
          <w:sz w:val="24"/>
        </w:rPr>
      </w:pPr>
    </w:p>
    <w:p w14:paraId="67E03979" w14:textId="77777777" w:rsidR="00957B4D" w:rsidRDefault="00957B4D" w:rsidP="00957B4D">
      <w:pPr>
        <w:jc w:val="both"/>
        <w:rPr>
          <w:rFonts w:ascii="Arial" w:hAnsi="Arial"/>
          <w:sz w:val="22"/>
        </w:rPr>
      </w:pPr>
      <w:r>
        <w:rPr>
          <w:rFonts w:ascii="Arial" w:hAnsi="Arial"/>
          <w:b/>
          <w:sz w:val="22"/>
        </w:rPr>
        <w:t>1. Sprawdzenie ofert i ich zgodności z wymaganiami</w:t>
      </w:r>
      <w:r>
        <w:rPr>
          <w:rFonts w:ascii="Arial" w:hAnsi="Arial"/>
          <w:sz w:val="22"/>
        </w:rPr>
        <w:t>.</w:t>
      </w:r>
    </w:p>
    <w:p w14:paraId="2009BE10" w14:textId="77777777" w:rsidR="00957B4D" w:rsidRPr="001A7D38" w:rsidRDefault="00957B4D" w:rsidP="00957B4D">
      <w:pPr>
        <w:numPr>
          <w:ilvl w:val="0"/>
          <w:numId w:val="7"/>
        </w:numPr>
        <w:tabs>
          <w:tab w:val="clear" w:pos="720"/>
          <w:tab w:val="num" w:pos="851"/>
        </w:tabs>
        <w:ind w:left="851" w:hanging="567"/>
        <w:jc w:val="both"/>
        <w:rPr>
          <w:rFonts w:ascii="Arial" w:hAnsi="Arial" w:cs="Arial"/>
          <w:sz w:val="22"/>
        </w:rPr>
      </w:pPr>
      <w:r w:rsidRPr="001A7D38">
        <w:rPr>
          <w:rFonts w:ascii="Arial" w:hAnsi="Arial" w:cs="Arial"/>
          <w:bCs/>
          <w:sz w:val="22"/>
        </w:rPr>
        <w:t xml:space="preserve">Jeżeli </w:t>
      </w:r>
      <w:r>
        <w:rPr>
          <w:rFonts w:ascii="Arial" w:hAnsi="Arial" w:cs="Arial"/>
          <w:bCs/>
          <w:sz w:val="22"/>
        </w:rPr>
        <w:t>W</w:t>
      </w:r>
      <w:r w:rsidRPr="001A7D38">
        <w:rPr>
          <w:rFonts w:ascii="Arial" w:hAnsi="Arial" w:cs="Arial"/>
          <w:bCs/>
          <w:sz w:val="22"/>
        </w:rPr>
        <w:t xml:space="preserve">ykonawca nie złożył oświadczenia, o którym mowa w art. 125 ust. 1, podmiotowych środków dowodowych, innych dokumentów lub oświadczeń składanych w postępowaniu lub są one niekompletne lub zawierają błędy, </w:t>
      </w:r>
      <w:r>
        <w:rPr>
          <w:rFonts w:ascii="Arial" w:hAnsi="Arial" w:cs="Arial"/>
          <w:bCs/>
          <w:sz w:val="22"/>
        </w:rPr>
        <w:t xml:space="preserve">lub środki przedmiotowe są niekompletne </w:t>
      </w:r>
      <w:r w:rsidRPr="001A7D38">
        <w:rPr>
          <w:rFonts w:ascii="Arial" w:hAnsi="Arial" w:cs="Arial"/>
          <w:bCs/>
          <w:sz w:val="22"/>
        </w:rPr>
        <w:t xml:space="preserve">zamawiający wzywa </w:t>
      </w:r>
      <w:r>
        <w:rPr>
          <w:rFonts w:ascii="Arial" w:hAnsi="Arial" w:cs="Arial"/>
          <w:bCs/>
          <w:sz w:val="22"/>
        </w:rPr>
        <w:t>W</w:t>
      </w:r>
      <w:r w:rsidRPr="001A7D38">
        <w:rPr>
          <w:rFonts w:ascii="Arial" w:hAnsi="Arial" w:cs="Arial"/>
          <w:bCs/>
          <w:sz w:val="22"/>
        </w:rPr>
        <w:t>ykonawcę odpowiednio do ich złożenia, poprawienia lub uzupełnienia w wyznaczonym terminie</w:t>
      </w:r>
      <w:r>
        <w:rPr>
          <w:rFonts w:ascii="Arial" w:hAnsi="Arial" w:cs="Arial"/>
          <w:bCs/>
          <w:sz w:val="22"/>
        </w:rPr>
        <w:t xml:space="preserve">, chyba że </w:t>
      </w:r>
      <w:r w:rsidRPr="001A7D38">
        <w:rPr>
          <w:rFonts w:ascii="Arial" w:hAnsi="Arial" w:cs="Arial"/>
          <w:bCs/>
          <w:sz w:val="22"/>
        </w:rPr>
        <w:t>oferta Wykonawcy podlega odrzuceniu</w:t>
      </w:r>
      <w:r>
        <w:rPr>
          <w:rFonts w:ascii="Arial" w:hAnsi="Arial" w:cs="Arial"/>
          <w:bCs/>
          <w:sz w:val="22"/>
        </w:rPr>
        <w:t xml:space="preserve"> </w:t>
      </w:r>
      <w:r w:rsidRPr="001A7D38">
        <w:rPr>
          <w:rFonts w:ascii="Arial" w:hAnsi="Arial" w:cs="Arial"/>
          <w:bCs/>
          <w:sz w:val="22"/>
        </w:rPr>
        <w:t>bez względu na ich złożenie, uzupełnienie lub poprawienie</w:t>
      </w:r>
      <w:r>
        <w:rPr>
          <w:rFonts w:ascii="Arial" w:hAnsi="Arial" w:cs="Arial"/>
          <w:bCs/>
          <w:sz w:val="22"/>
        </w:rPr>
        <w:t xml:space="preserve"> lub </w:t>
      </w:r>
      <w:r w:rsidRPr="001A7D38">
        <w:rPr>
          <w:rFonts w:ascii="Arial" w:hAnsi="Arial" w:cs="Arial"/>
          <w:bCs/>
          <w:sz w:val="22"/>
        </w:rPr>
        <w:t>zachodzą przesłanki unieważnienia postępowania</w:t>
      </w:r>
      <w:r>
        <w:rPr>
          <w:rFonts w:ascii="Arial" w:hAnsi="Arial" w:cs="Arial"/>
          <w:bCs/>
          <w:sz w:val="22"/>
        </w:rPr>
        <w:t>.</w:t>
      </w:r>
    </w:p>
    <w:p w14:paraId="30CD1CE4" w14:textId="77777777" w:rsidR="00957B4D" w:rsidRPr="003E4CD1" w:rsidRDefault="00957B4D" w:rsidP="00957B4D">
      <w:pPr>
        <w:numPr>
          <w:ilvl w:val="0"/>
          <w:numId w:val="7"/>
        </w:numPr>
        <w:tabs>
          <w:tab w:val="clear" w:pos="720"/>
          <w:tab w:val="num" w:pos="851"/>
        </w:tabs>
        <w:ind w:left="851" w:hanging="567"/>
        <w:jc w:val="both"/>
        <w:rPr>
          <w:rFonts w:ascii="Arial" w:hAnsi="Arial" w:cs="Arial"/>
          <w:sz w:val="22"/>
          <w:szCs w:val="22"/>
        </w:rPr>
      </w:pPr>
      <w:r>
        <w:rPr>
          <w:rFonts w:ascii="Arial" w:hAnsi="Arial" w:cs="Arial"/>
          <w:color w:val="000000"/>
          <w:sz w:val="22"/>
          <w:szCs w:val="22"/>
        </w:rPr>
        <w:t xml:space="preserve">Na podstawie art. </w:t>
      </w:r>
      <w:r w:rsidRPr="003E4CD1">
        <w:rPr>
          <w:rFonts w:ascii="Arial" w:hAnsi="Arial" w:cs="Arial"/>
          <w:color w:val="000000"/>
          <w:sz w:val="22"/>
          <w:szCs w:val="22"/>
        </w:rPr>
        <w:t>223</w:t>
      </w:r>
      <w:r>
        <w:rPr>
          <w:rFonts w:ascii="Arial" w:hAnsi="Arial" w:cs="Arial"/>
          <w:color w:val="000000"/>
          <w:sz w:val="22"/>
          <w:szCs w:val="22"/>
        </w:rPr>
        <w:t xml:space="preserve"> ust. 1 ustawy Zamawiający w</w:t>
      </w:r>
      <w:r w:rsidRPr="003E4CD1">
        <w:rPr>
          <w:rFonts w:ascii="Arial" w:hAnsi="Arial" w:cs="Arial"/>
          <w:color w:val="000000"/>
          <w:sz w:val="22"/>
          <w:szCs w:val="22"/>
        </w:rPr>
        <w:t xml:space="preserve"> toku badania i oceny ofert może żądać od wykonawców wyjaśnień dotyczących treści złożonych ofert oraz przedmiotowych środków dowodowych lub innych składanych dokumentów lub oświadczeń </w:t>
      </w:r>
    </w:p>
    <w:p w14:paraId="47DA2FB1" w14:textId="49AD1738" w:rsidR="00957B4D" w:rsidRDefault="00957B4D" w:rsidP="00957B4D">
      <w:pPr>
        <w:numPr>
          <w:ilvl w:val="0"/>
          <w:numId w:val="7"/>
        </w:numPr>
        <w:tabs>
          <w:tab w:val="clear" w:pos="720"/>
          <w:tab w:val="num" w:pos="851"/>
        </w:tabs>
        <w:ind w:left="851" w:hanging="567"/>
        <w:jc w:val="both"/>
        <w:rPr>
          <w:rFonts w:ascii="Arial" w:hAnsi="Arial" w:cs="Arial"/>
          <w:sz w:val="22"/>
        </w:rPr>
      </w:pPr>
      <w:r w:rsidRPr="00EE05E1">
        <w:rPr>
          <w:rFonts w:ascii="Arial" w:hAnsi="Arial" w:cs="Arial"/>
          <w:sz w:val="22"/>
        </w:rPr>
        <w:t xml:space="preserve">Wypełniając obowiązek wynikający z art. </w:t>
      </w:r>
      <w:r>
        <w:rPr>
          <w:rFonts w:ascii="Arial" w:hAnsi="Arial" w:cs="Arial"/>
          <w:sz w:val="22"/>
        </w:rPr>
        <w:t xml:space="preserve">128 </w:t>
      </w:r>
      <w:r w:rsidRPr="00EE05E1">
        <w:rPr>
          <w:rFonts w:ascii="Arial" w:hAnsi="Arial" w:cs="Arial"/>
          <w:sz w:val="22"/>
        </w:rPr>
        <w:t>ustawy</w:t>
      </w:r>
      <w:r>
        <w:rPr>
          <w:rFonts w:ascii="Arial" w:hAnsi="Arial" w:cs="Arial"/>
          <w:sz w:val="22"/>
        </w:rPr>
        <w:t xml:space="preserve"> </w:t>
      </w:r>
      <w:r w:rsidRPr="00EE05E1">
        <w:rPr>
          <w:rFonts w:ascii="Arial" w:hAnsi="Arial" w:cs="Arial"/>
          <w:sz w:val="22"/>
        </w:rPr>
        <w:t xml:space="preserve">Zamawiający wzywać będzie Wykonawców, w przypadkach tego wymagających, do uzupełnienia dokumentów </w:t>
      </w:r>
      <w:r w:rsidR="008B56D1">
        <w:rPr>
          <w:rFonts w:ascii="Arial" w:hAnsi="Arial" w:cs="Arial"/>
          <w:sz w:val="22"/>
        </w:rPr>
        <w:t>-</w:t>
      </w:r>
      <w:r w:rsidRPr="00EE05E1">
        <w:rPr>
          <w:rFonts w:ascii="Arial" w:hAnsi="Arial" w:cs="Arial"/>
          <w:sz w:val="22"/>
        </w:rPr>
        <w:t xml:space="preserve"> tylko jeden raz - z wyznaczeniem terminu (nie dłuższego niż 5 dni od dnia otrzymania wezwania), na ich uzupełnienie</w:t>
      </w:r>
      <w:r>
        <w:rPr>
          <w:rFonts w:ascii="Arial" w:hAnsi="Arial" w:cs="Arial"/>
          <w:sz w:val="22"/>
        </w:rPr>
        <w:t>;</w:t>
      </w:r>
    </w:p>
    <w:p w14:paraId="43C65CFF" w14:textId="77777777" w:rsidR="00EA0CBD" w:rsidRPr="00B20933" w:rsidRDefault="00EA0CBD" w:rsidP="00EA0CBD">
      <w:pPr>
        <w:numPr>
          <w:ilvl w:val="0"/>
          <w:numId w:val="7"/>
        </w:numPr>
        <w:tabs>
          <w:tab w:val="clear" w:pos="720"/>
          <w:tab w:val="num" w:pos="851"/>
        </w:tabs>
        <w:ind w:left="851" w:hanging="567"/>
        <w:jc w:val="both"/>
        <w:rPr>
          <w:rFonts w:ascii="Arial" w:hAnsi="Arial" w:cs="Arial"/>
          <w:sz w:val="22"/>
        </w:rPr>
      </w:pPr>
      <w:r w:rsidRPr="00B20933">
        <w:rPr>
          <w:rFonts w:ascii="Arial" w:hAnsi="Arial" w:cs="Arial"/>
          <w:sz w:val="22"/>
        </w:rPr>
        <w:t xml:space="preserve">Zamawiający poprawia w ofercie oczywiste omyłki pisarskie oraz omyłki rachunkowe w obliczeniu ceny zgodnie z art. 223 ustawy, a w tym m.in: </w:t>
      </w:r>
    </w:p>
    <w:p w14:paraId="2BEA6998" w14:textId="77777777" w:rsidR="00EA0CBD" w:rsidRPr="00B20933" w:rsidRDefault="00EA0CBD" w:rsidP="002A764A">
      <w:pPr>
        <w:numPr>
          <w:ilvl w:val="0"/>
          <w:numId w:val="9"/>
        </w:numPr>
        <w:tabs>
          <w:tab w:val="num" w:pos="1276"/>
        </w:tabs>
        <w:ind w:left="1276" w:hanging="425"/>
        <w:jc w:val="both"/>
        <w:rPr>
          <w:rFonts w:ascii="Arial" w:hAnsi="Arial" w:cs="Arial"/>
          <w:sz w:val="22"/>
        </w:rPr>
      </w:pPr>
      <w:r w:rsidRPr="00B20933">
        <w:rPr>
          <w:rFonts w:ascii="Arial" w:hAnsi="Arial" w:cs="Arial"/>
          <w:sz w:val="22"/>
        </w:rPr>
        <w:t>omyłkę polegająca na błędnym wyliczeniu podatku VAT (przy przyjętej prawidłowej stawce),</w:t>
      </w:r>
    </w:p>
    <w:p w14:paraId="5AE1C695" w14:textId="77777777" w:rsidR="00EA0CBD" w:rsidRPr="00B20933" w:rsidRDefault="00EA0CBD" w:rsidP="002A764A">
      <w:pPr>
        <w:numPr>
          <w:ilvl w:val="0"/>
          <w:numId w:val="9"/>
        </w:numPr>
        <w:tabs>
          <w:tab w:val="num" w:pos="1276"/>
        </w:tabs>
        <w:ind w:left="1276" w:hanging="425"/>
        <w:jc w:val="both"/>
        <w:rPr>
          <w:rFonts w:ascii="Arial" w:hAnsi="Arial" w:cs="Arial"/>
          <w:sz w:val="22"/>
        </w:rPr>
      </w:pPr>
      <w:r w:rsidRPr="00B20933">
        <w:rPr>
          <w:rFonts w:ascii="Arial" w:hAnsi="Arial" w:cs="Arial"/>
          <w:sz w:val="22"/>
        </w:rPr>
        <w:t>omyłki polegające na błędnym zsumowaniu kwot lub błędnym przeliczeniu iloczynu liczb,</w:t>
      </w:r>
    </w:p>
    <w:p w14:paraId="228C1E38" w14:textId="451297E4" w:rsidR="00EA0CBD" w:rsidRPr="00B20933" w:rsidRDefault="00EA0CBD" w:rsidP="002A764A">
      <w:pPr>
        <w:numPr>
          <w:ilvl w:val="0"/>
          <w:numId w:val="9"/>
        </w:numPr>
        <w:tabs>
          <w:tab w:val="num" w:pos="1276"/>
        </w:tabs>
        <w:ind w:left="1276" w:hanging="425"/>
        <w:jc w:val="both"/>
        <w:rPr>
          <w:rFonts w:ascii="Arial" w:hAnsi="Arial" w:cs="Arial"/>
          <w:sz w:val="22"/>
        </w:rPr>
      </w:pPr>
      <w:r w:rsidRPr="00EA3205">
        <w:rPr>
          <w:rFonts w:ascii="Arial" w:hAnsi="Arial" w:cs="Arial"/>
          <w:sz w:val="22"/>
        </w:rPr>
        <w:t xml:space="preserve">omyłki polegającej na błędnym przepisaniu do </w:t>
      </w:r>
      <w:r>
        <w:rPr>
          <w:rFonts w:ascii="Arial" w:hAnsi="Arial" w:cs="Arial"/>
          <w:sz w:val="22"/>
        </w:rPr>
        <w:t xml:space="preserve">formularza </w:t>
      </w:r>
      <w:r w:rsidRPr="00EA3205">
        <w:rPr>
          <w:rFonts w:ascii="Arial" w:hAnsi="Arial" w:cs="Arial"/>
          <w:sz w:val="22"/>
        </w:rPr>
        <w:t>ofertowe</w:t>
      </w:r>
      <w:r>
        <w:rPr>
          <w:rFonts w:ascii="Arial" w:hAnsi="Arial" w:cs="Arial"/>
          <w:sz w:val="22"/>
        </w:rPr>
        <w:t>go</w:t>
      </w:r>
      <w:r w:rsidRPr="00EA3205">
        <w:rPr>
          <w:rFonts w:ascii="Arial" w:hAnsi="Arial" w:cs="Arial"/>
          <w:sz w:val="22"/>
        </w:rPr>
        <w:t xml:space="preserve"> ilości </w:t>
      </w:r>
      <w:r>
        <w:rPr>
          <w:rFonts w:ascii="Arial" w:hAnsi="Arial" w:cs="Arial"/>
          <w:sz w:val="22"/>
        </w:rPr>
        <w:t>zamawianego asortymentu</w:t>
      </w:r>
      <w:r w:rsidRPr="00EA3205">
        <w:rPr>
          <w:rFonts w:ascii="Arial" w:hAnsi="Arial" w:cs="Arial"/>
          <w:sz w:val="22"/>
        </w:rPr>
        <w:t xml:space="preserve"> – traktowane jako „inne omyłki polegające na niezgodności oferty z dokumentami zamówienia, niepowodujące istotnych zmian w treści oferty</w:t>
      </w:r>
      <w:r w:rsidRPr="00B20933">
        <w:rPr>
          <w:rFonts w:ascii="Arial" w:hAnsi="Arial" w:cs="Arial"/>
          <w:sz w:val="22"/>
        </w:rPr>
        <w:t>”,</w:t>
      </w:r>
    </w:p>
    <w:p w14:paraId="747006E2" w14:textId="77777777" w:rsidR="00EA0CBD" w:rsidRPr="00B20933" w:rsidRDefault="00EA0CBD" w:rsidP="002A764A">
      <w:pPr>
        <w:numPr>
          <w:ilvl w:val="0"/>
          <w:numId w:val="9"/>
        </w:numPr>
        <w:tabs>
          <w:tab w:val="num" w:pos="1276"/>
        </w:tabs>
        <w:ind w:left="1276" w:hanging="425"/>
        <w:jc w:val="both"/>
        <w:rPr>
          <w:rFonts w:ascii="Arial" w:hAnsi="Arial" w:cs="Arial"/>
          <w:sz w:val="22"/>
        </w:rPr>
      </w:pPr>
      <w:r w:rsidRPr="00B20933">
        <w:rPr>
          <w:rFonts w:ascii="Arial" w:hAnsi="Arial" w:cs="Arial"/>
          <w:sz w:val="22"/>
        </w:rPr>
        <w:t>Zamawiający poprawiając omyłki dokonuje właściwych przeliczeń arytmetycznych prowadzących do korekty ceny ofertowej;</w:t>
      </w:r>
    </w:p>
    <w:p w14:paraId="4475F6F0" w14:textId="77777777" w:rsidR="00957B4D" w:rsidRDefault="00957B4D" w:rsidP="00957B4D">
      <w:pPr>
        <w:numPr>
          <w:ilvl w:val="0"/>
          <w:numId w:val="7"/>
        </w:numPr>
        <w:tabs>
          <w:tab w:val="clear" w:pos="720"/>
          <w:tab w:val="num" w:pos="851"/>
        </w:tabs>
        <w:ind w:left="851" w:hanging="567"/>
        <w:jc w:val="both"/>
        <w:rPr>
          <w:rFonts w:ascii="Arial" w:hAnsi="Arial" w:cs="Arial"/>
          <w:sz w:val="22"/>
        </w:rPr>
      </w:pPr>
      <w:r>
        <w:rPr>
          <w:rFonts w:ascii="Arial" w:hAnsi="Arial" w:cs="Arial"/>
          <w:sz w:val="22"/>
        </w:rPr>
        <w:t>W sytuacjach tego wymagających Zamawiający badał będzie oferty pod względem rażąco niskiej ceny;</w:t>
      </w:r>
    </w:p>
    <w:p w14:paraId="7C8F286E" w14:textId="77777777" w:rsidR="00957B4D" w:rsidRDefault="00957B4D" w:rsidP="00957B4D">
      <w:pPr>
        <w:numPr>
          <w:ilvl w:val="0"/>
          <w:numId w:val="7"/>
        </w:numPr>
        <w:tabs>
          <w:tab w:val="clear" w:pos="720"/>
          <w:tab w:val="num" w:pos="851"/>
        </w:tabs>
        <w:ind w:left="851" w:hanging="567"/>
        <w:jc w:val="both"/>
        <w:rPr>
          <w:rFonts w:ascii="Arial" w:hAnsi="Arial" w:cs="Arial"/>
          <w:sz w:val="22"/>
        </w:rPr>
      </w:pPr>
      <w:r w:rsidRPr="0093559E">
        <w:rPr>
          <w:rFonts w:ascii="Arial" w:hAnsi="Arial" w:cs="Arial"/>
          <w:sz w:val="22"/>
        </w:rPr>
        <w:t xml:space="preserve">Zamawiający </w:t>
      </w:r>
      <w:r>
        <w:rPr>
          <w:rFonts w:ascii="Arial" w:hAnsi="Arial" w:cs="Arial"/>
          <w:sz w:val="22"/>
        </w:rPr>
        <w:t xml:space="preserve">wyklucza Wykonawcę na zasadach </w:t>
      </w:r>
      <w:r w:rsidRPr="00322BE9">
        <w:rPr>
          <w:rFonts w:ascii="Arial" w:hAnsi="Arial" w:cs="Arial"/>
          <w:sz w:val="22"/>
        </w:rPr>
        <w:t xml:space="preserve">opisanych </w:t>
      </w:r>
      <w:r>
        <w:rPr>
          <w:rFonts w:ascii="Arial" w:hAnsi="Arial" w:cs="Arial"/>
          <w:sz w:val="22"/>
        </w:rPr>
        <w:t xml:space="preserve">w Dziale II Rozdział 2, Oddział 1 ustawy. Zamawiający odrzuca ofertę na zasadach art. 226 ustawy. </w:t>
      </w:r>
      <w:r w:rsidRPr="00322BE9">
        <w:rPr>
          <w:rFonts w:ascii="Arial" w:hAnsi="Arial" w:cs="Arial"/>
          <w:sz w:val="22"/>
        </w:rPr>
        <w:t xml:space="preserve">Ofertę Wykonawcy wykluczonego </w:t>
      </w:r>
      <w:r>
        <w:rPr>
          <w:rFonts w:ascii="Arial" w:hAnsi="Arial" w:cs="Arial"/>
          <w:sz w:val="22"/>
        </w:rPr>
        <w:t xml:space="preserve">lub </w:t>
      </w:r>
      <w:r w:rsidRPr="007123A7">
        <w:rPr>
          <w:rFonts w:ascii="Arial" w:hAnsi="Arial" w:cs="Arial"/>
          <w:sz w:val="22"/>
        </w:rPr>
        <w:t>niespełniającego warunków udziału w post</w:t>
      </w:r>
      <w:r>
        <w:rPr>
          <w:rFonts w:ascii="Arial" w:hAnsi="Arial" w:cs="Arial"/>
          <w:sz w:val="22"/>
        </w:rPr>
        <w:t>ę</w:t>
      </w:r>
      <w:r w:rsidRPr="007123A7">
        <w:rPr>
          <w:rFonts w:ascii="Arial" w:hAnsi="Arial" w:cs="Arial"/>
          <w:sz w:val="22"/>
        </w:rPr>
        <w:t>powaniu</w:t>
      </w:r>
      <w:r>
        <w:rPr>
          <w:rFonts w:ascii="Arial" w:hAnsi="Arial" w:cs="Arial"/>
          <w:sz w:val="22"/>
        </w:rPr>
        <w:t xml:space="preserve"> </w:t>
      </w:r>
      <w:r w:rsidRPr="00322BE9">
        <w:rPr>
          <w:rFonts w:ascii="Arial" w:hAnsi="Arial" w:cs="Arial"/>
          <w:sz w:val="22"/>
        </w:rPr>
        <w:t>uznaje się za odrzuconą</w:t>
      </w:r>
      <w:r>
        <w:rPr>
          <w:rFonts w:ascii="Arial" w:hAnsi="Arial" w:cs="Arial"/>
          <w:sz w:val="22"/>
        </w:rPr>
        <w:t>;</w:t>
      </w:r>
    </w:p>
    <w:p w14:paraId="1B0EFC99" w14:textId="7B2CA74A" w:rsidR="00957B4D" w:rsidRDefault="00957B4D" w:rsidP="00957B4D">
      <w:pPr>
        <w:numPr>
          <w:ilvl w:val="0"/>
          <w:numId w:val="7"/>
        </w:numPr>
        <w:tabs>
          <w:tab w:val="clear" w:pos="720"/>
          <w:tab w:val="num" w:pos="851"/>
        </w:tabs>
        <w:ind w:left="851" w:hanging="567"/>
        <w:jc w:val="both"/>
        <w:rPr>
          <w:rFonts w:ascii="Arial" w:hAnsi="Arial" w:cs="Arial"/>
          <w:sz w:val="22"/>
        </w:rPr>
      </w:pPr>
      <w:r w:rsidRPr="00DF4DE3">
        <w:rPr>
          <w:rFonts w:ascii="Arial" w:hAnsi="Arial" w:cs="Arial"/>
          <w:sz w:val="22"/>
        </w:rPr>
        <w:t>Zamawiaj</w:t>
      </w:r>
      <w:r>
        <w:rPr>
          <w:rFonts w:ascii="Arial" w:hAnsi="Arial" w:cs="Arial"/>
          <w:sz w:val="22"/>
        </w:rPr>
        <w:t>ący</w:t>
      </w:r>
      <w:r w:rsidRPr="00DF4DE3">
        <w:rPr>
          <w:rFonts w:ascii="Arial" w:hAnsi="Arial" w:cs="Arial"/>
          <w:sz w:val="22"/>
        </w:rPr>
        <w:t xml:space="preserve"> wybiera najkorzystniejszą </w:t>
      </w:r>
      <w:r w:rsidR="00C536E4" w:rsidRPr="00DF4DE3">
        <w:rPr>
          <w:rFonts w:ascii="Arial" w:hAnsi="Arial" w:cs="Arial"/>
          <w:sz w:val="22"/>
        </w:rPr>
        <w:t>ofertę</w:t>
      </w:r>
      <w:r w:rsidRPr="00DF4DE3">
        <w:rPr>
          <w:rFonts w:ascii="Arial" w:hAnsi="Arial" w:cs="Arial"/>
          <w:sz w:val="22"/>
        </w:rPr>
        <w:t>̨ w terminie zwi</w:t>
      </w:r>
      <w:r>
        <w:rPr>
          <w:rFonts w:ascii="Arial" w:hAnsi="Arial" w:cs="Arial"/>
          <w:sz w:val="22"/>
        </w:rPr>
        <w:t>ąz</w:t>
      </w:r>
      <w:r w:rsidRPr="00DF4DE3">
        <w:rPr>
          <w:rFonts w:ascii="Arial" w:hAnsi="Arial" w:cs="Arial"/>
          <w:sz w:val="22"/>
        </w:rPr>
        <w:t>ania ofertą określonym w SWZ</w:t>
      </w:r>
    </w:p>
    <w:p w14:paraId="28FD3E25" w14:textId="77777777" w:rsidR="00957B4D" w:rsidRPr="00D04406" w:rsidRDefault="00957B4D" w:rsidP="00957B4D">
      <w:pPr>
        <w:numPr>
          <w:ilvl w:val="0"/>
          <w:numId w:val="7"/>
        </w:numPr>
        <w:tabs>
          <w:tab w:val="clear" w:pos="720"/>
          <w:tab w:val="num" w:pos="851"/>
        </w:tabs>
        <w:ind w:left="851" w:hanging="567"/>
        <w:jc w:val="both"/>
        <w:rPr>
          <w:rFonts w:ascii="Arial" w:hAnsi="Arial" w:cs="Arial"/>
          <w:sz w:val="22"/>
        </w:rPr>
      </w:pPr>
      <w:r w:rsidRPr="00D04406">
        <w:rPr>
          <w:rFonts w:ascii="Arial" w:hAnsi="Arial" w:cs="Arial"/>
          <w:sz w:val="22"/>
        </w:rPr>
        <w:t>Jeżeli termin związania ofertą upłynie przed wyborem najkorzystniejszej oferty, Zamawiający wezwie Wykonawcę, którego oferta otrzymała najwyższą ocenę, do wyrażenia, w wyznaczonym przez Zamawiającego terminie, pisemnej zgody na wybór jego oferty. W przypadku braku zgody,</w:t>
      </w:r>
      <w:r>
        <w:rPr>
          <w:rFonts w:ascii="Arial" w:hAnsi="Arial" w:cs="Arial"/>
          <w:sz w:val="22"/>
        </w:rPr>
        <w:t xml:space="preserve"> </w:t>
      </w:r>
      <w:r w:rsidRPr="00D04406">
        <w:rPr>
          <w:rFonts w:ascii="Arial" w:hAnsi="Arial" w:cs="Arial"/>
          <w:sz w:val="22"/>
        </w:rPr>
        <w:t xml:space="preserve"> oferta podlega odrzuceniu, a Zamawiaj</w:t>
      </w:r>
      <w:r>
        <w:rPr>
          <w:rFonts w:ascii="Arial" w:hAnsi="Arial" w:cs="Arial"/>
          <w:sz w:val="22"/>
        </w:rPr>
        <w:t>ą</w:t>
      </w:r>
      <w:r w:rsidRPr="00D04406">
        <w:rPr>
          <w:rFonts w:ascii="Arial" w:hAnsi="Arial" w:cs="Arial"/>
          <w:sz w:val="22"/>
        </w:rPr>
        <w:t>cy zwraca si</w:t>
      </w:r>
      <w:r>
        <w:rPr>
          <w:rFonts w:ascii="Arial" w:hAnsi="Arial" w:cs="Arial"/>
          <w:sz w:val="22"/>
        </w:rPr>
        <w:t>ę</w:t>
      </w:r>
      <w:r w:rsidRPr="00D04406">
        <w:rPr>
          <w:rFonts w:ascii="Arial" w:hAnsi="Arial" w:cs="Arial"/>
          <w:sz w:val="22"/>
        </w:rPr>
        <w:t xml:space="preserve"> o wyra</w:t>
      </w:r>
      <w:r>
        <w:rPr>
          <w:rFonts w:ascii="Arial" w:hAnsi="Arial" w:cs="Arial"/>
          <w:sz w:val="22"/>
        </w:rPr>
        <w:t>ż</w:t>
      </w:r>
      <w:r w:rsidRPr="00D04406">
        <w:rPr>
          <w:rFonts w:ascii="Arial" w:hAnsi="Arial" w:cs="Arial"/>
          <w:sz w:val="22"/>
        </w:rPr>
        <w:t>enie takiej zgody do kolejnego Wykonawcy, kt</w:t>
      </w:r>
      <w:r>
        <w:rPr>
          <w:rFonts w:ascii="Arial" w:hAnsi="Arial" w:cs="Arial"/>
          <w:sz w:val="22"/>
        </w:rPr>
        <w:t>ó</w:t>
      </w:r>
      <w:r w:rsidRPr="00D04406">
        <w:rPr>
          <w:rFonts w:ascii="Arial" w:hAnsi="Arial" w:cs="Arial"/>
          <w:sz w:val="22"/>
        </w:rPr>
        <w:t>rego oferta została najwy</w:t>
      </w:r>
      <w:r>
        <w:rPr>
          <w:rFonts w:ascii="Arial" w:hAnsi="Arial" w:cs="Arial"/>
          <w:sz w:val="22"/>
        </w:rPr>
        <w:t>ż</w:t>
      </w:r>
      <w:r w:rsidRPr="00D04406">
        <w:rPr>
          <w:rFonts w:ascii="Arial" w:hAnsi="Arial" w:cs="Arial"/>
          <w:sz w:val="22"/>
        </w:rPr>
        <w:t xml:space="preserve">ej oceniona, chyba </w:t>
      </w:r>
      <w:r>
        <w:rPr>
          <w:rFonts w:ascii="Arial" w:hAnsi="Arial" w:cs="Arial"/>
          <w:sz w:val="22"/>
        </w:rPr>
        <w:t>że</w:t>
      </w:r>
      <w:r w:rsidRPr="00D04406">
        <w:rPr>
          <w:rFonts w:ascii="Arial" w:hAnsi="Arial" w:cs="Arial"/>
          <w:sz w:val="22"/>
        </w:rPr>
        <w:t xml:space="preserve"> zachodz</w:t>
      </w:r>
      <w:r>
        <w:rPr>
          <w:rFonts w:ascii="Arial" w:hAnsi="Arial" w:cs="Arial"/>
          <w:sz w:val="22"/>
        </w:rPr>
        <w:t>ą</w:t>
      </w:r>
      <w:r w:rsidRPr="00D04406">
        <w:rPr>
          <w:rFonts w:ascii="Arial" w:hAnsi="Arial" w:cs="Arial"/>
          <w:sz w:val="22"/>
        </w:rPr>
        <w:t xml:space="preserve"> przesłanki do uniewa</w:t>
      </w:r>
      <w:r>
        <w:rPr>
          <w:rFonts w:ascii="Arial" w:hAnsi="Arial" w:cs="Arial"/>
          <w:sz w:val="22"/>
        </w:rPr>
        <w:t>ż</w:t>
      </w:r>
      <w:r w:rsidRPr="00D04406">
        <w:rPr>
          <w:rFonts w:ascii="Arial" w:hAnsi="Arial" w:cs="Arial"/>
          <w:sz w:val="22"/>
        </w:rPr>
        <w:t>nienia post</w:t>
      </w:r>
      <w:r>
        <w:rPr>
          <w:rFonts w:ascii="Arial" w:hAnsi="Arial" w:cs="Arial"/>
          <w:sz w:val="22"/>
        </w:rPr>
        <w:t>ę</w:t>
      </w:r>
      <w:r w:rsidRPr="00D04406">
        <w:rPr>
          <w:rFonts w:ascii="Arial" w:hAnsi="Arial" w:cs="Arial"/>
          <w:sz w:val="22"/>
        </w:rPr>
        <w:t>powania</w:t>
      </w:r>
      <w:r>
        <w:rPr>
          <w:rFonts w:ascii="Arial" w:hAnsi="Arial" w:cs="Arial"/>
          <w:sz w:val="22"/>
        </w:rPr>
        <w:t>.</w:t>
      </w:r>
    </w:p>
    <w:p w14:paraId="1645CCA3" w14:textId="77777777" w:rsidR="00957B4D" w:rsidRDefault="00957B4D" w:rsidP="00957B4D">
      <w:pPr>
        <w:jc w:val="both"/>
        <w:rPr>
          <w:rFonts w:ascii="Arial" w:hAnsi="Arial" w:cs="Arial"/>
          <w:sz w:val="22"/>
        </w:rPr>
      </w:pPr>
    </w:p>
    <w:p w14:paraId="0D969037" w14:textId="77777777" w:rsidR="009915A9" w:rsidRDefault="009915A9" w:rsidP="009915A9">
      <w:pPr>
        <w:pStyle w:val="Tekstpodstawowy"/>
        <w:jc w:val="both"/>
        <w:rPr>
          <w:rFonts w:ascii="Arial" w:hAnsi="Arial"/>
          <w:sz w:val="22"/>
        </w:rPr>
      </w:pPr>
      <w:r>
        <w:rPr>
          <w:rFonts w:ascii="Arial" w:hAnsi="Arial"/>
          <w:sz w:val="22"/>
        </w:rPr>
        <w:t>2. Kryteria wyboru oferty najkorzystniejszej.</w:t>
      </w:r>
    </w:p>
    <w:p w14:paraId="64274C18" w14:textId="77777777" w:rsidR="009915A9" w:rsidRDefault="009915A9" w:rsidP="009915A9">
      <w:pPr>
        <w:jc w:val="both"/>
        <w:rPr>
          <w:rFonts w:ascii="Arial" w:hAnsi="Arial"/>
          <w:b/>
          <w:sz w:val="22"/>
        </w:rPr>
      </w:pPr>
    </w:p>
    <w:p w14:paraId="529F24D0" w14:textId="77777777" w:rsidR="009915A9" w:rsidRPr="00BA1EE1" w:rsidRDefault="009915A9" w:rsidP="009915A9">
      <w:pPr>
        <w:jc w:val="both"/>
        <w:rPr>
          <w:rFonts w:ascii="Arial" w:hAnsi="Arial"/>
          <w:b/>
          <w:sz w:val="22"/>
        </w:rPr>
      </w:pPr>
      <w:r w:rsidRPr="00BA1EE1">
        <w:rPr>
          <w:rFonts w:ascii="Arial" w:hAnsi="Arial"/>
          <w:b/>
          <w:sz w:val="22"/>
        </w:rPr>
        <w:lastRenderedPageBreak/>
        <w:t>Zamawiający stosuje kryterium ceny jako kryterium o wadze przekraczającej 60% ponieważ w opisie przedmiotu zamówienia określono wymagania jakościowe odnoszące się do co najmniej głównych elementów składających się na przedmiot zamówienia.</w:t>
      </w:r>
    </w:p>
    <w:p w14:paraId="3E540F36" w14:textId="77777777" w:rsidR="009915A9" w:rsidRDefault="009915A9" w:rsidP="009915A9">
      <w:pPr>
        <w:jc w:val="both"/>
        <w:rPr>
          <w:rFonts w:ascii="Arial" w:hAnsi="Arial"/>
          <w:b/>
          <w:sz w:val="22"/>
        </w:rPr>
      </w:pPr>
    </w:p>
    <w:p w14:paraId="39D867AE" w14:textId="77777777" w:rsidR="009915A9" w:rsidRPr="00931149" w:rsidRDefault="009915A9" w:rsidP="009915A9">
      <w:pPr>
        <w:rPr>
          <w:rFonts w:ascii="Arial" w:hAnsi="Arial"/>
          <w:b/>
          <w:bCs/>
          <w:sz w:val="22"/>
        </w:rPr>
      </w:pPr>
      <w:r w:rsidRPr="00931149">
        <w:rPr>
          <w:rFonts w:ascii="Arial" w:hAnsi="Arial"/>
          <w:b/>
          <w:bCs/>
          <w:sz w:val="22"/>
        </w:rPr>
        <w:t>Wybór ofert najkorzystniejsz</w:t>
      </w:r>
      <w:r>
        <w:rPr>
          <w:rFonts w:ascii="Arial" w:hAnsi="Arial"/>
          <w:b/>
          <w:bCs/>
          <w:sz w:val="22"/>
        </w:rPr>
        <w:t>ych</w:t>
      </w:r>
      <w:r w:rsidRPr="00931149">
        <w:rPr>
          <w:rFonts w:ascii="Arial" w:hAnsi="Arial"/>
          <w:b/>
          <w:bCs/>
          <w:sz w:val="22"/>
        </w:rPr>
        <w:t xml:space="preserve"> </w:t>
      </w:r>
      <w:r>
        <w:rPr>
          <w:rFonts w:ascii="Arial" w:hAnsi="Arial"/>
          <w:b/>
          <w:bCs/>
          <w:sz w:val="22"/>
        </w:rPr>
        <w:t xml:space="preserve">Zamawiający </w:t>
      </w:r>
      <w:r w:rsidRPr="00931149">
        <w:rPr>
          <w:rFonts w:ascii="Arial" w:hAnsi="Arial"/>
          <w:b/>
          <w:bCs/>
          <w:sz w:val="22"/>
        </w:rPr>
        <w:t xml:space="preserve">przeprowadzi w oparciu o </w:t>
      </w:r>
      <w:r>
        <w:rPr>
          <w:rFonts w:ascii="Arial" w:hAnsi="Arial"/>
          <w:b/>
          <w:bCs/>
          <w:sz w:val="22"/>
        </w:rPr>
        <w:t>kryterium ceny.</w:t>
      </w:r>
    </w:p>
    <w:p w14:paraId="3E0E489D" w14:textId="77777777" w:rsidR="009915A9" w:rsidRDefault="009915A9" w:rsidP="009915A9">
      <w:pPr>
        <w:jc w:val="both"/>
        <w:rPr>
          <w:rFonts w:ascii="Arial" w:hAnsi="Arial"/>
          <w:b/>
          <w:sz w:val="22"/>
        </w:rPr>
      </w:pPr>
    </w:p>
    <w:p w14:paraId="45049709" w14:textId="77777777" w:rsidR="009915A9" w:rsidRDefault="009915A9" w:rsidP="009915A9">
      <w:pPr>
        <w:rPr>
          <w:rFonts w:ascii="Arial" w:hAnsi="Arial"/>
          <w:sz w:val="22"/>
        </w:rPr>
      </w:pPr>
      <w:r>
        <w:rPr>
          <w:rFonts w:ascii="Arial" w:hAnsi="Arial"/>
          <w:sz w:val="22"/>
        </w:rPr>
        <w:t xml:space="preserve">Punkty przyznawane będą z dokładnością do </w:t>
      </w:r>
      <w:r w:rsidRPr="00DF189A">
        <w:rPr>
          <w:rFonts w:ascii="Arial" w:hAnsi="Arial"/>
          <w:b/>
          <w:sz w:val="22"/>
        </w:rPr>
        <w:t>0,01 pkt</w:t>
      </w:r>
      <w:r>
        <w:rPr>
          <w:rFonts w:ascii="Arial" w:hAnsi="Arial"/>
          <w:sz w:val="22"/>
        </w:rPr>
        <w:t>.</w:t>
      </w:r>
    </w:p>
    <w:p w14:paraId="5C23129A" w14:textId="77777777" w:rsidR="009915A9" w:rsidRDefault="009915A9" w:rsidP="009915A9">
      <w:pPr>
        <w:rPr>
          <w:rFonts w:ascii="Arial" w:hAnsi="Arial"/>
          <w:sz w:val="22"/>
        </w:rPr>
      </w:pPr>
    </w:p>
    <w:p w14:paraId="488D9215" w14:textId="77777777" w:rsidR="009915A9" w:rsidRPr="0007333A" w:rsidRDefault="009915A9" w:rsidP="009915A9">
      <w:pPr>
        <w:rPr>
          <w:rFonts w:ascii="Arial" w:hAnsi="Arial"/>
          <w:sz w:val="22"/>
        </w:rPr>
      </w:pPr>
      <w:r>
        <w:rPr>
          <w:rFonts w:ascii="Arial" w:hAnsi="Arial"/>
          <w:b/>
          <w:bCs/>
          <w:sz w:val="22"/>
        </w:rPr>
        <w:t>C</w:t>
      </w:r>
      <w:r w:rsidRPr="00491F05">
        <w:rPr>
          <w:rFonts w:ascii="Arial" w:hAnsi="Arial"/>
          <w:b/>
          <w:bCs/>
          <w:sz w:val="22"/>
        </w:rPr>
        <w:t xml:space="preserve">ena brutto waga </w:t>
      </w:r>
      <w:r>
        <w:rPr>
          <w:rFonts w:ascii="Arial" w:hAnsi="Arial"/>
          <w:b/>
          <w:bCs/>
          <w:sz w:val="22"/>
        </w:rPr>
        <w:t>100</w:t>
      </w:r>
      <w:r w:rsidRPr="00491F05">
        <w:rPr>
          <w:rFonts w:ascii="Arial" w:hAnsi="Arial"/>
          <w:b/>
          <w:bCs/>
          <w:sz w:val="22"/>
        </w:rPr>
        <w:t>%</w:t>
      </w:r>
      <w:r w:rsidRPr="0007333A">
        <w:rPr>
          <w:rFonts w:ascii="Arial" w:hAnsi="Arial"/>
          <w:sz w:val="22"/>
        </w:rPr>
        <w:t xml:space="preserve"> </w:t>
      </w:r>
    </w:p>
    <w:p w14:paraId="7A2A1E4B" w14:textId="77777777" w:rsidR="009915A9" w:rsidRPr="0007333A" w:rsidRDefault="009915A9" w:rsidP="009915A9">
      <w:pPr>
        <w:rPr>
          <w:rFonts w:ascii="Arial" w:hAnsi="Arial"/>
          <w:sz w:val="22"/>
        </w:rPr>
      </w:pPr>
      <w:r w:rsidRPr="0007333A">
        <w:rPr>
          <w:rFonts w:ascii="Arial" w:hAnsi="Arial"/>
          <w:sz w:val="22"/>
        </w:rPr>
        <w:t>Ocena przeprowadzona będzie w skali punktowej 0-100 pkt. Oferta najtańsza otrzyma 100 pkt., pozostałe proporcjonalnie mniej (proporcjonalność liniowa)</w:t>
      </w:r>
    </w:p>
    <w:p w14:paraId="6FD63470" w14:textId="77777777" w:rsidR="00957B4D" w:rsidRDefault="00957B4D" w:rsidP="00957B4D">
      <w:pPr>
        <w:rPr>
          <w:rFonts w:ascii="Arial" w:hAnsi="Arial"/>
          <w:b/>
          <w:sz w:val="22"/>
        </w:rPr>
      </w:pPr>
    </w:p>
    <w:p w14:paraId="07A6A6AD" w14:textId="1BB17D78" w:rsidR="00957B4D" w:rsidRDefault="00957B4D" w:rsidP="00957B4D">
      <w:pPr>
        <w:pStyle w:val="Tekstpodstawowy"/>
        <w:jc w:val="both"/>
        <w:rPr>
          <w:rFonts w:ascii="Arial" w:hAnsi="Arial"/>
          <w:sz w:val="22"/>
        </w:rPr>
      </w:pPr>
      <w:r w:rsidRPr="005019F1">
        <w:rPr>
          <w:rFonts w:ascii="Arial" w:hAnsi="Arial"/>
          <w:sz w:val="22"/>
        </w:rPr>
        <w:t xml:space="preserve">3. Aukcja elektroniczna </w:t>
      </w:r>
      <w:r w:rsidRPr="005019F1">
        <w:rPr>
          <w:rFonts w:ascii="Arial" w:hAnsi="Arial"/>
          <w:b w:val="0"/>
          <w:bCs/>
          <w:sz w:val="22"/>
        </w:rPr>
        <w:t xml:space="preserve">– Zamawiający dokona wyboru oferty najkorzystniejszej </w:t>
      </w:r>
      <w:r w:rsidRPr="005019F1">
        <w:rPr>
          <w:rFonts w:ascii="Arial" w:hAnsi="Arial"/>
          <w:sz w:val="22"/>
        </w:rPr>
        <w:t>bez zastosowania aukcji elektronicznej.</w:t>
      </w:r>
    </w:p>
    <w:p w14:paraId="032729C2" w14:textId="77777777" w:rsidR="00F242BD" w:rsidRPr="005019F1" w:rsidRDefault="00F242BD" w:rsidP="00957B4D">
      <w:pPr>
        <w:pStyle w:val="Tekstpodstawowy"/>
        <w:jc w:val="both"/>
        <w:rPr>
          <w:rFonts w:ascii="Arial" w:hAnsi="Arial"/>
          <w:sz w:val="22"/>
        </w:rPr>
      </w:pPr>
    </w:p>
    <w:p w14:paraId="51AEBB39"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left"/>
        <w:rPr>
          <w:rFonts w:cs="Arial"/>
          <w:b/>
          <w:sz w:val="22"/>
        </w:rPr>
      </w:pPr>
      <w:r w:rsidRPr="00E67589">
        <w:rPr>
          <w:rFonts w:cs="Arial"/>
          <w:b/>
          <w:sz w:val="22"/>
        </w:rPr>
        <w:t>ROZDZIAŁ V</w:t>
      </w:r>
      <w:r>
        <w:rPr>
          <w:rFonts w:cs="Arial"/>
          <w:b/>
          <w:sz w:val="22"/>
        </w:rPr>
        <w:t>I</w:t>
      </w:r>
      <w:r w:rsidRPr="00E67589">
        <w:rPr>
          <w:rFonts w:cs="Arial"/>
          <w:b/>
          <w:sz w:val="22"/>
        </w:rPr>
        <w:t>I</w:t>
      </w:r>
      <w:r>
        <w:rPr>
          <w:rFonts w:cs="Arial"/>
          <w:b/>
          <w:sz w:val="22"/>
        </w:rPr>
        <w:t xml:space="preserve">.  </w:t>
      </w:r>
      <w:r w:rsidRPr="006C354E">
        <w:rPr>
          <w:rFonts w:cs="Arial"/>
          <w:b/>
          <w:sz w:val="22"/>
        </w:rPr>
        <w:t>INFORMACJE O FORMALNOŚCIACH, JAKIE POWINNY ZOSTAĆ DOPEŁNIONE PO WYBORZE OFERTY W CELU ZAWARCIA UMOWY W SPRAWIE ZAMÓWIENIA PUBLICZNEGO</w:t>
      </w:r>
    </w:p>
    <w:p w14:paraId="37515D36" w14:textId="77777777" w:rsidR="00957B4D" w:rsidRDefault="00957B4D" w:rsidP="00957B4D">
      <w:pPr>
        <w:pStyle w:val="Tekstpodstawowy"/>
        <w:tabs>
          <w:tab w:val="left" w:pos="426"/>
        </w:tabs>
        <w:ind w:left="426"/>
        <w:jc w:val="both"/>
        <w:rPr>
          <w:rFonts w:ascii="Arial" w:hAnsi="Arial"/>
          <w:b w:val="0"/>
          <w:sz w:val="22"/>
        </w:rPr>
      </w:pPr>
      <w:bookmarkStart w:id="37" w:name="_Hlk497468321"/>
    </w:p>
    <w:p w14:paraId="4771C2D9" w14:textId="04DAC1AD" w:rsidR="00957B4D" w:rsidRDefault="00957B4D" w:rsidP="00482C17">
      <w:pPr>
        <w:pStyle w:val="Tekstpodstawowy"/>
        <w:numPr>
          <w:ilvl w:val="3"/>
          <w:numId w:val="32"/>
        </w:numPr>
        <w:tabs>
          <w:tab w:val="left" w:pos="426"/>
        </w:tabs>
        <w:ind w:left="426" w:hanging="426"/>
        <w:jc w:val="both"/>
        <w:rPr>
          <w:rFonts w:ascii="Arial" w:hAnsi="Arial"/>
          <w:b w:val="0"/>
          <w:sz w:val="22"/>
        </w:rPr>
      </w:pPr>
      <w:r w:rsidRPr="008B7157">
        <w:rPr>
          <w:rFonts w:ascii="Arial" w:hAnsi="Arial"/>
          <w:b w:val="0"/>
          <w:sz w:val="22"/>
        </w:rPr>
        <w:t>Podpisanie umowy może nastąpić po uprawomocnieniu się rozstrzygnięcia postępowania</w:t>
      </w:r>
      <w:r>
        <w:rPr>
          <w:rFonts w:ascii="Arial" w:hAnsi="Arial"/>
          <w:b w:val="0"/>
          <w:sz w:val="22"/>
        </w:rPr>
        <w:t xml:space="preserve"> </w:t>
      </w:r>
      <w:r w:rsidRPr="003B3160">
        <w:rPr>
          <w:rFonts w:ascii="Arial" w:hAnsi="Arial"/>
          <w:b w:val="0"/>
          <w:sz w:val="22"/>
        </w:rPr>
        <w:t>w terminie nie kr</w:t>
      </w:r>
      <w:r>
        <w:rPr>
          <w:rFonts w:ascii="Arial" w:hAnsi="Arial"/>
          <w:b w:val="0"/>
          <w:sz w:val="22"/>
        </w:rPr>
        <w:t>ót</w:t>
      </w:r>
      <w:r w:rsidRPr="003B3160">
        <w:rPr>
          <w:rFonts w:ascii="Arial" w:hAnsi="Arial"/>
          <w:b w:val="0"/>
          <w:sz w:val="22"/>
        </w:rPr>
        <w:t>szym ni</w:t>
      </w:r>
      <w:r>
        <w:rPr>
          <w:rFonts w:ascii="Arial" w:hAnsi="Arial"/>
          <w:b w:val="0"/>
          <w:sz w:val="22"/>
        </w:rPr>
        <w:t>ż</w:t>
      </w:r>
      <w:r w:rsidRPr="003B3160">
        <w:rPr>
          <w:rFonts w:ascii="Arial" w:hAnsi="Arial"/>
          <w:b w:val="0"/>
          <w:sz w:val="22"/>
        </w:rPr>
        <w:t xml:space="preserve"> 5 dni od dnia przesłania zawiadomienia o wyborze najkorzystniejszej oferty</w:t>
      </w:r>
      <w:bookmarkEnd w:id="37"/>
      <w:r w:rsidRPr="008B7157">
        <w:rPr>
          <w:rFonts w:ascii="Arial" w:hAnsi="Arial"/>
          <w:b w:val="0"/>
          <w:sz w:val="22"/>
        </w:rPr>
        <w:t>.</w:t>
      </w:r>
    </w:p>
    <w:p w14:paraId="724CDDB0" w14:textId="52C0D129" w:rsidR="00957B4D" w:rsidRDefault="00957B4D" w:rsidP="00482C17">
      <w:pPr>
        <w:pStyle w:val="Tekstpodstawowy"/>
        <w:numPr>
          <w:ilvl w:val="3"/>
          <w:numId w:val="32"/>
        </w:numPr>
        <w:tabs>
          <w:tab w:val="left" w:pos="426"/>
        </w:tabs>
        <w:ind w:left="426" w:hanging="426"/>
        <w:jc w:val="both"/>
        <w:rPr>
          <w:rFonts w:ascii="Arial" w:hAnsi="Arial"/>
          <w:b w:val="0"/>
          <w:sz w:val="22"/>
        </w:rPr>
      </w:pPr>
      <w:r w:rsidRPr="003B3160">
        <w:rPr>
          <w:rFonts w:ascii="Arial" w:hAnsi="Arial"/>
          <w:b w:val="0"/>
          <w:sz w:val="22"/>
        </w:rPr>
        <w:t>Zamawiaj</w:t>
      </w:r>
      <w:r>
        <w:rPr>
          <w:rFonts w:ascii="Arial" w:hAnsi="Arial"/>
          <w:b w:val="0"/>
          <w:sz w:val="22"/>
        </w:rPr>
        <w:t>ący</w:t>
      </w:r>
      <w:r w:rsidRPr="003B3160">
        <w:rPr>
          <w:rFonts w:ascii="Arial" w:hAnsi="Arial"/>
          <w:b w:val="0"/>
          <w:sz w:val="22"/>
        </w:rPr>
        <w:t xml:space="preserve"> mo</w:t>
      </w:r>
      <w:r>
        <w:rPr>
          <w:rFonts w:ascii="Arial" w:hAnsi="Arial"/>
          <w:b w:val="0"/>
          <w:sz w:val="22"/>
        </w:rPr>
        <w:t>ż</w:t>
      </w:r>
      <w:r w:rsidRPr="003B3160">
        <w:rPr>
          <w:rFonts w:ascii="Arial" w:hAnsi="Arial"/>
          <w:b w:val="0"/>
          <w:sz w:val="22"/>
        </w:rPr>
        <w:t>e zawrze</w:t>
      </w:r>
      <w:r>
        <w:rPr>
          <w:rFonts w:ascii="Arial" w:hAnsi="Arial"/>
          <w:b w:val="0"/>
          <w:sz w:val="22"/>
        </w:rPr>
        <w:t>ć</w:t>
      </w:r>
      <w:r w:rsidRPr="003B3160">
        <w:rPr>
          <w:rFonts w:ascii="Arial" w:hAnsi="Arial"/>
          <w:b w:val="0"/>
          <w:sz w:val="22"/>
        </w:rPr>
        <w:t xml:space="preserve"> umow</w:t>
      </w:r>
      <w:r>
        <w:rPr>
          <w:rFonts w:ascii="Arial" w:hAnsi="Arial"/>
          <w:b w:val="0"/>
          <w:sz w:val="22"/>
        </w:rPr>
        <w:t>ę</w:t>
      </w:r>
      <w:r w:rsidRPr="003B3160">
        <w:rPr>
          <w:rFonts w:ascii="Arial" w:hAnsi="Arial"/>
          <w:b w:val="0"/>
          <w:sz w:val="22"/>
        </w:rPr>
        <w:t xml:space="preserve"> przed upływem terminu, o kt</w:t>
      </w:r>
      <w:r>
        <w:rPr>
          <w:rFonts w:ascii="Arial" w:hAnsi="Arial"/>
          <w:b w:val="0"/>
          <w:sz w:val="22"/>
        </w:rPr>
        <w:t>ó</w:t>
      </w:r>
      <w:r w:rsidRPr="003B3160">
        <w:rPr>
          <w:rFonts w:ascii="Arial" w:hAnsi="Arial"/>
          <w:b w:val="0"/>
          <w:sz w:val="22"/>
        </w:rPr>
        <w:t xml:space="preserve">rym mowa w ust. </w:t>
      </w:r>
      <w:r w:rsidR="00850AB6">
        <w:rPr>
          <w:rFonts w:ascii="Arial" w:hAnsi="Arial"/>
          <w:b w:val="0"/>
          <w:sz w:val="22"/>
        </w:rPr>
        <w:t>1</w:t>
      </w:r>
      <w:r w:rsidRPr="003B3160">
        <w:rPr>
          <w:rFonts w:ascii="Arial" w:hAnsi="Arial"/>
          <w:b w:val="0"/>
          <w:sz w:val="22"/>
        </w:rPr>
        <w:t>, je</w:t>
      </w:r>
      <w:r>
        <w:rPr>
          <w:rFonts w:ascii="Arial" w:hAnsi="Arial"/>
          <w:b w:val="0"/>
          <w:sz w:val="22"/>
        </w:rPr>
        <w:t>ż</w:t>
      </w:r>
      <w:r w:rsidRPr="003B3160">
        <w:rPr>
          <w:rFonts w:ascii="Arial" w:hAnsi="Arial"/>
          <w:b w:val="0"/>
          <w:sz w:val="22"/>
        </w:rPr>
        <w:t>eli w post</w:t>
      </w:r>
      <w:r>
        <w:rPr>
          <w:rFonts w:ascii="Arial" w:hAnsi="Arial"/>
          <w:b w:val="0"/>
          <w:sz w:val="22"/>
        </w:rPr>
        <w:t>ę</w:t>
      </w:r>
      <w:r w:rsidRPr="003B3160">
        <w:rPr>
          <w:rFonts w:ascii="Arial" w:hAnsi="Arial"/>
          <w:b w:val="0"/>
          <w:sz w:val="22"/>
        </w:rPr>
        <w:t>powaniu o udzielenie zam</w:t>
      </w:r>
      <w:r>
        <w:rPr>
          <w:rFonts w:ascii="Arial" w:hAnsi="Arial"/>
          <w:b w:val="0"/>
          <w:sz w:val="22"/>
        </w:rPr>
        <w:t>ó</w:t>
      </w:r>
      <w:r w:rsidRPr="003B3160">
        <w:rPr>
          <w:rFonts w:ascii="Arial" w:hAnsi="Arial"/>
          <w:b w:val="0"/>
          <w:sz w:val="22"/>
        </w:rPr>
        <w:t>wienia zło</w:t>
      </w:r>
      <w:r>
        <w:rPr>
          <w:rFonts w:ascii="Arial" w:hAnsi="Arial"/>
          <w:b w:val="0"/>
          <w:sz w:val="22"/>
        </w:rPr>
        <w:t>ż</w:t>
      </w:r>
      <w:r w:rsidRPr="003B3160">
        <w:rPr>
          <w:rFonts w:ascii="Arial" w:hAnsi="Arial"/>
          <w:b w:val="0"/>
          <w:sz w:val="22"/>
        </w:rPr>
        <w:t>ono tylko jedną ofertę̨</w:t>
      </w:r>
      <w:r>
        <w:rPr>
          <w:rFonts w:ascii="Arial" w:hAnsi="Arial"/>
          <w:b w:val="0"/>
          <w:sz w:val="22"/>
        </w:rPr>
        <w:t>.</w:t>
      </w:r>
    </w:p>
    <w:p w14:paraId="09E1A77F" w14:textId="77777777" w:rsidR="00957B4D" w:rsidRDefault="00957B4D" w:rsidP="00482C17">
      <w:pPr>
        <w:pStyle w:val="Tekstpodstawowy"/>
        <w:numPr>
          <w:ilvl w:val="3"/>
          <w:numId w:val="32"/>
        </w:numPr>
        <w:tabs>
          <w:tab w:val="left" w:pos="426"/>
        </w:tabs>
        <w:ind w:left="426" w:hanging="426"/>
        <w:jc w:val="both"/>
        <w:rPr>
          <w:rFonts w:ascii="Arial" w:hAnsi="Arial"/>
          <w:b w:val="0"/>
          <w:sz w:val="22"/>
        </w:rPr>
      </w:pPr>
      <w:r w:rsidRPr="003B3160">
        <w:rPr>
          <w:rFonts w:ascii="Arial" w:hAnsi="Arial"/>
          <w:b w:val="0"/>
          <w:sz w:val="22"/>
        </w:rPr>
        <w:t>Przed podpisaniem umowy Wykonawcy wspólnie ubiegający się o udzielenie zamówienia (w przypadku wyboru ich oferty jako najkorzystniejszej) przedstawią Zamawiającemu umowę regulującą współpracę tych Wykonawców</w:t>
      </w:r>
      <w:r>
        <w:rPr>
          <w:rFonts w:ascii="Arial" w:hAnsi="Arial"/>
          <w:b w:val="0"/>
          <w:sz w:val="22"/>
        </w:rPr>
        <w:t>.</w:t>
      </w:r>
    </w:p>
    <w:p w14:paraId="30E35EAC" w14:textId="77777777" w:rsidR="00957B4D" w:rsidRDefault="00957B4D" w:rsidP="00482C17">
      <w:pPr>
        <w:pStyle w:val="Tekstpodstawowy"/>
        <w:numPr>
          <w:ilvl w:val="3"/>
          <w:numId w:val="32"/>
        </w:numPr>
        <w:tabs>
          <w:tab w:val="left" w:pos="426"/>
        </w:tabs>
        <w:ind w:left="426" w:hanging="426"/>
        <w:jc w:val="both"/>
        <w:rPr>
          <w:rFonts w:ascii="Arial" w:hAnsi="Arial"/>
          <w:b w:val="0"/>
          <w:sz w:val="22"/>
        </w:rPr>
      </w:pPr>
      <w:r>
        <w:rPr>
          <w:rFonts w:ascii="Arial" w:hAnsi="Arial"/>
          <w:b w:val="0"/>
          <w:sz w:val="22"/>
        </w:rPr>
        <w:t>Z</w:t>
      </w:r>
      <w:r w:rsidRPr="00464EC1">
        <w:rPr>
          <w:rFonts w:ascii="Arial" w:hAnsi="Arial"/>
          <w:b w:val="0"/>
          <w:sz w:val="22"/>
        </w:rPr>
        <w:t xml:space="preserve">abezpieczenie </w:t>
      </w:r>
      <w:r>
        <w:rPr>
          <w:rFonts w:ascii="Arial" w:hAnsi="Arial"/>
          <w:b w:val="0"/>
          <w:sz w:val="22"/>
        </w:rPr>
        <w:t xml:space="preserve">należytego wykonania umowy </w:t>
      </w:r>
      <w:r w:rsidRPr="00464EC1">
        <w:rPr>
          <w:rFonts w:ascii="Arial" w:hAnsi="Arial"/>
          <w:b w:val="0"/>
          <w:sz w:val="22"/>
        </w:rPr>
        <w:t>w pieniądzu wnoszone zostaje najpóźniej w dniu zawarcia umowy</w:t>
      </w:r>
      <w:r>
        <w:rPr>
          <w:rFonts w:ascii="Arial" w:hAnsi="Arial"/>
          <w:b w:val="0"/>
          <w:sz w:val="22"/>
        </w:rPr>
        <w:t xml:space="preserve">. Treść gwarancji zabezpieczenia należytego wykonania umowy sporządzonej według wymagań SWZ powinna być zaakceptowana przez Zamawiającego najpóźniej </w:t>
      </w:r>
      <w:r w:rsidRPr="00376C5E">
        <w:rPr>
          <w:rFonts w:ascii="Arial" w:hAnsi="Arial"/>
          <w:b w:val="0"/>
          <w:sz w:val="22"/>
        </w:rPr>
        <w:t>w dniu zawarcia umowy</w:t>
      </w:r>
      <w:r>
        <w:rPr>
          <w:rFonts w:ascii="Arial" w:hAnsi="Arial"/>
          <w:b w:val="0"/>
          <w:sz w:val="22"/>
        </w:rPr>
        <w:t xml:space="preserve">. </w:t>
      </w:r>
    </w:p>
    <w:p w14:paraId="1DB3B46B" w14:textId="77777777" w:rsidR="00957B4D" w:rsidRDefault="00957B4D" w:rsidP="00482C17">
      <w:pPr>
        <w:pStyle w:val="Tekstpodstawowy"/>
        <w:numPr>
          <w:ilvl w:val="3"/>
          <w:numId w:val="32"/>
        </w:numPr>
        <w:tabs>
          <w:tab w:val="left" w:pos="426"/>
        </w:tabs>
        <w:ind w:left="426" w:hanging="426"/>
        <w:jc w:val="both"/>
        <w:rPr>
          <w:rFonts w:ascii="Arial" w:hAnsi="Arial"/>
          <w:b w:val="0"/>
          <w:sz w:val="22"/>
        </w:rPr>
      </w:pPr>
      <w:r w:rsidRPr="001D6FAD">
        <w:rPr>
          <w:rFonts w:ascii="Arial" w:hAnsi="Arial"/>
          <w:b w:val="0"/>
          <w:sz w:val="22"/>
        </w:rPr>
        <w:t>Wykonawca ma obowiązek zawrzeć umowę w sprawie zamówienia na warunkach określonych w projektowanych postanowieniach umowy</w:t>
      </w:r>
      <w:r>
        <w:rPr>
          <w:rFonts w:ascii="Arial" w:hAnsi="Arial"/>
          <w:b w:val="0"/>
          <w:sz w:val="22"/>
        </w:rPr>
        <w:t xml:space="preserve"> (wzorze umowy). </w:t>
      </w:r>
      <w:r w:rsidRPr="001D6FAD">
        <w:rPr>
          <w:rFonts w:ascii="Arial" w:hAnsi="Arial"/>
          <w:b w:val="0"/>
          <w:sz w:val="22"/>
        </w:rPr>
        <w:t>Umowa zostanie uzupełniona o zapisy wynikające ze złożonej oferty</w:t>
      </w:r>
      <w:r>
        <w:rPr>
          <w:rFonts w:ascii="Arial" w:hAnsi="Arial"/>
          <w:b w:val="0"/>
          <w:sz w:val="22"/>
        </w:rPr>
        <w:t>.</w:t>
      </w:r>
    </w:p>
    <w:p w14:paraId="121D2EBC" w14:textId="77777777" w:rsidR="00957B4D" w:rsidRDefault="00957B4D" w:rsidP="00482C17">
      <w:pPr>
        <w:pStyle w:val="Tekstpodstawowy"/>
        <w:numPr>
          <w:ilvl w:val="3"/>
          <w:numId w:val="32"/>
        </w:numPr>
        <w:tabs>
          <w:tab w:val="left" w:pos="426"/>
        </w:tabs>
        <w:ind w:left="426" w:hanging="426"/>
        <w:jc w:val="both"/>
        <w:rPr>
          <w:rFonts w:ascii="Arial" w:hAnsi="Arial"/>
          <w:b w:val="0"/>
          <w:sz w:val="22"/>
        </w:rPr>
      </w:pPr>
      <w:r w:rsidRPr="001D6FAD">
        <w:rPr>
          <w:rFonts w:ascii="Arial" w:hAnsi="Arial"/>
          <w:b w:val="0"/>
          <w:sz w:val="22"/>
        </w:rPr>
        <w:t>Je</w:t>
      </w:r>
      <w:r>
        <w:rPr>
          <w:rFonts w:ascii="Arial" w:hAnsi="Arial"/>
          <w:b w:val="0"/>
          <w:sz w:val="22"/>
        </w:rPr>
        <w:t>ż</w:t>
      </w:r>
      <w:r w:rsidRPr="001D6FAD">
        <w:rPr>
          <w:rFonts w:ascii="Arial" w:hAnsi="Arial"/>
          <w:b w:val="0"/>
          <w:sz w:val="22"/>
        </w:rPr>
        <w:t>eli Wykonawca, kt</w:t>
      </w:r>
      <w:r>
        <w:rPr>
          <w:rFonts w:ascii="Arial" w:hAnsi="Arial"/>
          <w:b w:val="0"/>
          <w:sz w:val="22"/>
        </w:rPr>
        <w:t>ó</w:t>
      </w:r>
      <w:r w:rsidRPr="001D6FAD">
        <w:rPr>
          <w:rFonts w:ascii="Arial" w:hAnsi="Arial"/>
          <w:b w:val="0"/>
          <w:sz w:val="22"/>
        </w:rPr>
        <w:t>rego oferta została wybrana jako najkorzystniejsza, uchyla si</w:t>
      </w:r>
      <w:r>
        <w:rPr>
          <w:rFonts w:ascii="Arial" w:hAnsi="Arial"/>
          <w:b w:val="0"/>
          <w:sz w:val="22"/>
        </w:rPr>
        <w:t>ę</w:t>
      </w:r>
      <w:r w:rsidRPr="001D6FAD">
        <w:rPr>
          <w:rFonts w:ascii="Arial" w:hAnsi="Arial"/>
          <w:b w:val="0"/>
          <w:sz w:val="22"/>
        </w:rPr>
        <w:t xml:space="preserve"> od zawarcia umowy w sprawie zam</w:t>
      </w:r>
      <w:r>
        <w:rPr>
          <w:rFonts w:ascii="Arial" w:hAnsi="Arial"/>
          <w:b w:val="0"/>
          <w:sz w:val="22"/>
        </w:rPr>
        <w:t>ó</w:t>
      </w:r>
      <w:r w:rsidRPr="001D6FAD">
        <w:rPr>
          <w:rFonts w:ascii="Arial" w:hAnsi="Arial"/>
          <w:b w:val="0"/>
          <w:sz w:val="22"/>
        </w:rPr>
        <w:t>wienia publicznego</w:t>
      </w:r>
      <w:r>
        <w:rPr>
          <w:rFonts w:ascii="Arial" w:hAnsi="Arial"/>
          <w:b w:val="0"/>
          <w:sz w:val="22"/>
        </w:rPr>
        <w:t xml:space="preserve"> lub </w:t>
      </w:r>
      <w:r w:rsidRPr="00AB0D74">
        <w:rPr>
          <w:rFonts w:ascii="Arial" w:hAnsi="Arial"/>
          <w:b w:val="0"/>
          <w:sz w:val="22"/>
        </w:rPr>
        <w:t>nie wn</w:t>
      </w:r>
      <w:r>
        <w:rPr>
          <w:rFonts w:ascii="Arial" w:hAnsi="Arial"/>
          <w:b w:val="0"/>
          <w:sz w:val="22"/>
        </w:rPr>
        <w:t xml:space="preserve">osi </w:t>
      </w:r>
      <w:r w:rsidRPr="00AB0D74">
        <w:rPr>
          <w:rFonts w:ascii="Arial" w:hAnsi="Arial"/>
          <w:b w:val="0"/>
          <w:sz w:val="22"/>
        </w:rPr>
        <w:t xml:space="preserve">wymaganego zabezpieczenia należytego wykonania umowy </w:t>
      </w:r>
      <w:r w:rsidRPr="001D6FAD">
        <w:rPr>
          <w:rFonts w:ascii="Arial" w:hAnsi="Arial"/>
          <w:b w:val="0"/>
          <w:sz w:val="22"/>
        </w:rPr>
        <w:t>Zamawiaj</w:t>
      </w:r>
      <w:r>
        <w:rPr>
          <w:rFonts w:ascii="Arial" w:hAnsi="Arial"/>
          <w:b w:val="0"/>
          <w:sz w:val="22"/>
        </w:rPr>
        <w:t>ą</w:t>
      </w:r>
      <w:r w:rsidRPr="001D6FAD">
        <w:rPr>
          <w:rFonts w:ascii="Arial" w:hAnsi="Arial"/>
          <w:b w:val="0"/>
          <w:sz w:val="22"/>
        </w:rPr>
        <w:t>cy mo</w:t>
      </w:r>
      <w:r>
        <w:rPr>
          <w:rFonts w:ascii="Arial" w:hAnsi="Arial"/>
          <w:b w:val="0"/>
          <w:sz w:val="22"/>
        </w:rPr>
        <w:t>ż</w:t>
      </w:r>
      <w:r w:rsidRPr="001D6FAD">
        <w:rPr>
          <w:rFonts w:ascii="Arial" w:hAnsi="Arial"/>
          <w:b w:val="0"/>
          <w:sz w:val="22"/>
        </w:rPr>
        <w:t>e dokona</w:t>
      </w:r>
      <w:r>
        <w:rPr>
          <w:rFonts w:ascii="Arial" w:hAnsi="Arial"/>
          <w:b w:val="0"/>
          <w:sz w:val="22"/>
        </w:rPr>
        <w:t>ć</w:t>
      </w:r>
      <w:r w:rsidRPr="001D6FAD">
        <w:rPr>
          <w:rFonts w:ascii="Arial" w:hAnsi="Arial"/>
          <w:b w:val="0"/>
          <w:sz w:val="22"/>
        </w:rPr>
        <w:t xml:space="preserve"> ponownego badania i oceny ofert spo</w:t>
      </w:r>
      <w:r>
        <w:rPr>
          <w:rFonts w:ascii="Arial" w:hAnsi="Arial"/>
          <w:b w:val="0"/>
          <w:sz w:val="22"/>
        </w:rPr>
        <w:t>ś</w:t>
      </w:r>
      <w:r w:rsidRPr="001D6FAD">
        <w:rPr>
          <w:rFonts w:ascii="Arial" w:hAnsi="Arial"/>
          <w:b w:val="0"/>
          <w:sz w:val="22"/>
        </w:rPr>
        <w:t>r</w:t>
      </w:r>
      <w:r>
        <w:rPr>
          <w:rFonts w:ascii="Arial" w:hAnsi="Arial"/>
          <w:b w:val="0"/>
          <w:sz w:val="22"/>
        </w:rPr>
        <w:t>ó</w:t>
      </w:r>
      <w:r w:rsidRPr="001D6FAD">
        <w:rPr>
          <w:rFonts w:ascii="Arial" w:hAnsi="Arial"/>
          <w:b w:val="0"/>
          <w:sz w:val="22"/>
        </w:rPr>
        <w:t>d ofert pozostałych w post</w:t>
      </w:r>
      <w:r>
        <w:rPr>
          <w:rFonts w:ascii="Arial" w:hAnsi="Arial"/>
          <w:b w:val="0"/>
          <w:sz w:val="22"/>
        </w:rPr>
        <w:t>ę</w:t>
      </w:r>
      <w:r w:rsidRPr="001D6FAD">
        <w:rPr>
          <w:rFonts w:ascii="Arial" w:hAnsi="Arial"/>
          <w:b w:val="0"/>
          <w:sz w:val="22"/>
        </w:rPr>
        <w:t>powaniu Wykonawc</w:t>
      </w:r>
      <w:r>
        <w:rPr>
          <w:rFonts w:ascii="Arial" w:hAnsi="Arial"/>
          <w:b w:val="0"/>
          <w:sz w:val="22"/>
        </w:rPr>
        <w:t>ó</w:t>
      </w:r>
      <w:r w:rsidRPr="001D6FAD">
        <w:rPr>
          <w:rFonts w:ascii="Arial" w:hAnsi="Arial"/>
          <w:b w:val="0"/>
          <w:sz w:val="22"/>
        </w:rPr>
        <w:t>w albo uniewa</w:t>
      </w:r>
      <w:r>
        <w:rPr>
          <w:rFonts w:ascii="Arial" w:hAnsi="Arial"/>
          <w:b w:val="0"/>
          <w:sz w:val="22"/>
        </w:rPr>
        <w:t>ż</w:t>
      </w:r>
      <w:r w:rsidRPr="001D6FAD">
        <w:rPr>
          <w:rFonts w:ascii="Arial" w:hAnsi="Arial"/>
          <w:b w:val="0"/>
          <w:sz w:val="22"/>
        </w:rPr>
        <w:t>ni</w:t>
      </w:r>
      <w:r>
        <w:rPr>
          <w:rFonts w:ascii="Arial" w:hAnsi="Arial"/>
          <w:b w:val="0"/>
          <w:sz w:val="22"/>
        </w:rPr>
        <w:t>ć</w:t>
      </w:r>
      <w:r w:rsidRPr="001D6FAD">
        <w:rPr>
          <w:rFonts w:ascii="Arial" w:hAnsi="Arial"/>
          <w:b w:val="0"/>
          <w:sz w:val="22"/>
        </w:rPr>
        <w:t xml:space="preserve"> post</w:t>
      </w:r>
      <w:r>
        <w:rPr>
          <w:rFonts w:ascii="Arial" w:hAnsi="Arial"/>
          <w:b w:val="0"/>
          <w:sz w:val="22"/>
        </w:rPr>
        <w:t>ę</w:t>
      </w:r>
      <w:r w:rsidRPr="001D6FAD">
        <w:rPr>
          <w:rFonts w:ascii="Arial" w:hAnsi="Arial"/>
          <w:b w:val="0"/>
          <w:sz w:val="22"/>
        </w:rPr>
        <w:t>powanie</w:t>
      </w:r>
      <w:r>
        <w:rPr>
          <w:rFonts w:ascii="Arial" w:hAnsi="Arial"/>
          <w:b w:val="0"/>
          <w:sz w:val="22"/>
        </w:rPr>
        <w:t xml:space="preserve">. </w:t>
      </w:r>
    </w:p>
    <w:p w14:paraId="067FAF4A" w14:textId="1025C6AF" w:rsidR="00EB4553" w:rsidRDefault="00957B4D" w:rsidP="00482C17">
      <w:pPr>
        <w:pStyle w:val="Tekstpodstawowy"/>
        <w:numPr>
          <w:ilvl w:val="3"/>
          <w:numId w:val="32"/>
        </w:numPr>
        <w:tabs>
          <w:tab w:val="left" w:pos="426"/>
        </w:tabs>
        <w:ind w:left="426" w:hanging="426"/>
        <w:jc w:val="both"/>
        <w:rPr>
          <w:rFonts w:ascii="Arial" w:hAnsi="Arial"/>
          <w:b w:val="0"/>
          <w:sz w:val="22"/>
        </w:rPr>
      </w:pPr>
      <w:r w:rsidRPr="00A14E4F">
        <w:rPr>
          <w:rFonts w:ascii="Arial" w:hAnsi="Arial"/>
          <w:b w:val="0"/>
          <w:sz w:val="22"/>
        </w:rPr>
        <w:t xml:space="preserve">Jeżeli Wykonawca, którego oferta została wybrana odmówił podpisania umowy na warunkach określonych w ofercie, nie wniósł wymaganego zabezpieczenia należytego wykonania umowy lub zawarcie umowy w sprawie zamówienia publicznego stało się niemożliwe z przyczyn leżących po stronie Wykonawcy </w:t>
      </w:r>
      <w:r w:rsidR="00F70AF5" w:rsidRPr="00A14E4F">
        <w:rPr>
          <w:rFonts w:ascii="Arial" w:hAnsi="Arial"/>
          <w:b w:val="0"/>
          <w:sz w:val="22"/>
        </w:rPr>
        <w:t>-</w:t>
      </w:r>
      <w:r w:rsidRPr="00A14E4F">
        <w:rPr>
          <w:rFonts w:ascii="Arial" w:hAnsi="Arial"/>
          <w:b w:val="0"/>
          <w:sz w:val="22"/>
        </w:rPr>
        <w:t xml:space="preserve"> Zamawiający zatrzymuje wadium</w:t>
      </w:r>
      <w:r w:rsidR="00C1646D" w:rsidRPr="00A14E4F">
        <w:rPr>
          <w:rFonts w:ascii="Arial" w:hAnsi="Arial"/>
          <w:b w:val="0"/>
          <w:sz w:val="22"/>
        </w:rPr>
        <w:t xml:space="preserve"> (jeżeli wadium żądano).</w:t>
      </w:r>
    </w:p>
    <w:p w14:paraId="6E5284A8" w14:textId="77777777" w:rsidR="00330CED" w:rsidRPr="00A14E4F" w:rsidRDefault="00330CED" w:rsidP="00330CED">
      <w:pPr>
        <w:pStyle w:val="Tekstpodstawowy"/>
        <w:tabs>
          <w:tab w:val="left" w:pos="426"/>
        </w:tabs>
        <w:ind w:left="426"/>
        <w:jc w:val="both"/>
        <w:rPr>
          <w:rFonts w:ascii="Arial" w:hAnsi="Arial"/>
          <w:b w:val="0"/>
          <w:sz w:val="22"/>
        </w:rPr>
      </w:pPr>
    </w:p>
    <w:p w14:paraId="409B8C45"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left"/>
        <w:rPr>
          <w:rFonts w:cs="Arial"/>
          <w:b/>
          <w:sz w:val="22"/>
        </w:rPr>
      </w:pPr>
      <w:bookmarkStart w:id="38" w:name="_Hlk38010889"/>
      <w:r w:rsidRPr="00E67589">
        <w:rPr>
          <w:rFonts w:cs="Arial"/>
          <w:b/>
          <w:sz w:val="22"/>
        </w:rPr>
        <w:t>ROZDZIAŁ V</w:t>
      </w:r>
      <w:r>
        <w:rPr>
          <w:rFonts w:cs="Arial"/>
          <w:b/>
          <w:sz w:val="22"/>
        </w:rPr>
        <w:t>I</w:t>
      </w:r>
      <w:r w:rsidRPr="00E67589">
        <w:rPr>
          <w:rFonts w:cs="Arial"/>
          <w:b/>
          <w:sz w:val="22"/>
        </w:rPr>
        <w:t>II.</w:t>
      </w:r>
      <w:r>
        <w:rPr>
          <w:rFonts w:cs="Arial"/>
          <w:b/>
          <w:sz w:val="22"/>
        </w:rPr>
        <w:t xml:space="preserve"> </w:t>
      </w:r>
      <w:r w:rsidRPr="006C354E">
        <w:rPr>
          <w:rFonts w:cs="Arial"/>
          <w:b/>
          <w:sz w:val="22"/>
        </w:rPr>
        <w:t>INFORMACJE DODATKOWE</w:t>
      </w:r>
    </w:p>
    <w:p w14:paraId="6A9B9F2D" w14:textId="77777777" w:rsidR="00EB4553" w:rsidRPr="00EB4553" w:rsidRDefault="00EB4553" w:rsidP="00EB4553">
      <w:pPr>
        <w:pStyle w:val="WW-Tekstpodstawowy3"/>
        <w:ind w:left="360"/>
        <w:jc w:val="both"/>
      </w:pPr>
      <w:bookmarkStart w:id="39" w:name="_Hlk38012858"/>
      <w:bookmarkEnd w:id="38"/>
    </w:p>
    <w:p w14:paraId="6844716F" w14:textId="560D96B8" w:rsidR="00957B4D" w:rsidRDefault="00957B4D" w:rsidP="00957B4D">
      <w:pPr>
        <w:pStyle w:val="WW-Tekstpodstawowy3"/>
        <w:numPr>
          <w:ilvl w:val="0"/>
          <w:numId w:val="1"/>
        </w:numPr>
        <w:jc w:val="both"/>
      </w:pPr>
      <w:r>
        <w:rPr>
          <w:b/>
          <w:bCs/>
        </w:rPr>
        <w:t xml:space="preserve">Termin składania ofert. </w:t>
      </w:r>
      <w:r>
        <w:t xml:space="preserve">Ofertę należy złożyć za pośrednictwem platformy w terminie do </w:t>
      </w:r>
      <w:r w:rsidR="00470E8D">
        <w:rPr>
          <w:b/>
          <w:bCs/>
        </w:rPr>
        <w:t xml:space="preserve">4 sierpnia </w:t>
      </w:r>
      <w:r>
        <w:rPr>
          <w:b/>
        </w:rPr>
        <w:t xml:space="preserve"> </w:t>
      </w:r>
      <w:r w:rsidRPr="00FC3047">
        <w:rPr>
          <w:b/>
        </w:rPr>
        <w:t>20</w:t>
      </w:r>
      <w:r>
        <w:rPr>
          <w:b/>
        </w:rPr>
        <w:t>2</w:t>
      </w:r>
      <w:r w:rsidR="008C6235">
        <w:rPr>
          <w:b/>
        </w:rPr>
        <w:t>3</w:t>
      </w:r>
      <w:r>
        <w:rPr>
          <w:b/>
        </w:rPr>
        <w:t xml:space="preserve"> </w:t>
      </w:r>
      <w:r w:rsidRPr="00D004EA">
        <w:rPr>
          <w:b/>
        </w:rPr>
        <w:t>r.</w:t>
      </w:r>
      <w:r>
        <w:rPr>
          <w:b/>
        </w:rPr>
        <w:t xml:space="preserve">  do godz. 10.00</w:t>
      </w:r>
      <w:r>
        <w:t>.</w:t>
      </w:r>
    </w:p>
    <w:p w14:paraId="24C09E98" w14:textId="431570DF" w:rsidR="00957B4D" w:rsidRPr="00A56D3E" w:rsidRDefault="00957B4D" w:rsidP="00957B4D">
      <w:pPr>
        <w:pStyle w:val="WW-Tekstpodstawowy3"/>
        <w:numPr>
          <w:ilvl w:val="0"/>
          <w:numId w:val="1"/>
        </w:numPr>
        <w:jc w:val="both"/>
      </w:pPr>
      <w:bookmarkStart w:id="40" w:name="_Hlk75860492"/>
      <w:r w:rsidRPr="00A56D3E">
        <w:rPr>
          <w:b/>
          <w:bCs/>
        </w:rPr>
        <w:t xml:space="preserve">Składanie wniosków o wyjaśnienie treści SWZ. </w:t>
      </w:r>
      <w:r w:rsidRPr="00A56D3E">
        <w:t xml:space="preserve">Zamawiający prosi i zaleca, aby </w:t>
      </w:r>
      <w:r w:rsidRPr="00A56D3E">
        <w:rPr>
          <w:b/>
          <w:bCs/>
        </w:rPr>
        <w:t xml:space="preserve">wnioski o wyjaśnienie treści SWZ Wykonawcy kierowali do Zamawiającego nie później </w:t>
      </w:r>
      <w:r w:rsidRPr="00D161EF">
        <w:rPr>
          <w:b/>
          <w:bCs/>
        </w:rPr>
        <w:t xml:space="preserve">niż </w:t>
      </w:r>
      <w:r w:rsidR="00470E8D">
        <w:rPr>
          <w:b/>
          <w:bCs/>
        </w:rPr>
        <w:t>31</w:t>
      </w:r>
      <w:r w:rsidR="00BD7E77">
        <w:rPr>
          <w:b/>
          <w:bCs/>
        </w:rPr>
        <w:t xml:space="preserve"> </w:t>
      </w:r>
      <w:r w:rsidR="00A93151">
        <w:rPr>
          <w:b/>
          <w:bCs/>
        </w:rPr>
        <w:t>lipca</w:t>
      </w:r>
      <w:r w:rsidRPr="00A56D3E">
        <w:rPr>
          <w:b/>
          <w:bCs/>
        </w:rPr>
        <w:t xml:space="preserve"> </w:t>
      </w:r>
      <w:r>
        <w:rPr>
          <w:b/>
          <w:bCs/>
        </w:rPr>
        <w:t xml:space="preserve">b.r. </w:t>
      </w:r>
      <w:r w:rsidRPr="00A56D3E">
        <w:rPr>
          <w:b/>
          <w:bCs/>
        </w:rPr>
        <w:t>(</w:t>
      </w:r>
      <w:r w:rsidR="000809D8">
        <w:rPr>
          <w:b/>
          <w:bCs/>
        </w:rPr>
        <w:t>poniedziałek</w:t>
      </w:r>
      <w:r w:rsidRPr="00A56D3E">
        <w:rPr>
          <w:b/>
          <w:bCs/>
        </w:rPr>
        <w:t>)</w:t>
      </w:r>
      <w:r w:rsidRPr="00A56D3E">
        <w:t xml:space="preserve"> tak aby Zamawiający mógł jeszcze udzielić odpowiedzi w ustawowych terminach jednocześnie dochowując terminu składania ofer</w:t>
      </w:r>
      <w:r>
        <w:t>t</w:t>
      </w:r>
      <w:bookmarkEnd w:id="40"/>
      <w:r>
        <w:t>.</w:t>
      </w:r>
    </w:p>
    <w:p w14:paraId="0C90FCF2" w14:textId="17E98204" w:rsidR="00957B4D" w:rsidRDefault="00957B4D" w:rsidP="00957B4D">
      <w:pPr>
        <w:pStyle w:val="WW-Tekstpodstawowy3"/>
        <w:numPr>
          <w:ilvl w:val="0"/>
          <w:numId w:val="1"/>
        </w:numPr>
        <w:jc w:val="both"/>
      </w:pPr>
      <w:r>
        <w:t xml:space="preserve">Otwarcie ofert nastąpi </w:t>
      </w:r>
      <w:r w:rsidRPr="005A4BB8">
        <w:t xml:space="preserve">poprzez odszyfrowanie ofert </w:t>
      </w:r>
      <w:r>
        <w:t xml:space="preserve">w siedzibie Zamawiającego </w:t>
      </w:r>
      <w:r w:rsidR="00470E8D">
        <w:rPr>
          <w:b/>
        </w:rPr>
        <w:t>4 sierpnia</w:t>
      </w:r>
      <w:r>
        <w:rPr>
          <w:b/>
        </w:rPr>
        <w:t xml:space="preserve"> </w:t>
      </w:r>
      <w:r w:rsidRPr="00FC3047">
        <w:rPr>
          <w:b/>
        </w:rPr>
        <w:t>20</w:t>
      </w:r>
      <w:r>
        <w:rPr>
          <w:b/>
        </w:rPr>
        <w:t>2</w:t>
      </w:r>
      <w:r w:rsidR="00E745C4">
        <w:rPr>
          <w:b/>
        </w:rPr>
        <w:t>3</w:t>
      </w:r>
      <w:r>
        <w:rPr>
          <w:b/>
        </w:rPr>
        <w:t> </w:t>
      </w:r>
      <w:r w:rsidRPr="00D004EA">
        <w:rPr>
          <w:b/>
        </w:rPr>
        <w:t>r.</w:t>
      </w:r>
      <w:r>
        <w:rPr>
          <w:b/>
        </w:rPr>
        <w:t xml:space="preserve"> o godz. 10.10 </w:t>
      </w:r>
      <w:r>
        <w:t xml:space="preserve">. </w:t>
      </w:r>
      <w:r w:rsidRPr="009E7ED8">
        <w:t>Otwarcie ofert jest niejawne</w:t>
      </w:r>
      <w:r>
        <w:t>.</w:t>
      </w:r>
    </w:p>
    <w:p w14:paraId="31448D95" w14:textId="77777777" w:rsidR="00957B4D" w:rsidRDefault="00957B4D" w:rsidP="00957B4D">
      <w:pPr>
        <w:pStyle w:val="WW-Tekstpodstawowy3"/>
        <w:numPr>
          <w:ilvl w:val="0"/>
          <w:numId w:val="1"/>
        </w:numPr>
        <w:jc w:val="both"/>
      </w:pPr>
      <w:r w:rsidRPr="009E7ED8">
        <w:t>W przypadku wystąpienia awarii systemu teleinformatycznego, kt</w:t>
      </w:r>
      <w:r>
        <w:t>ó</w:t>
      </w:r>
      <w:r w:rsidRPr="009E7ED8">
        <w:t>ra spowoduje brak mo</w:t>
      </w:r>
      <w:r>
        <w:t>ż</w:t>
      </w:r>
      <w:r w:rsidRPr="009E7ED8">
        <w:t>liwo</w:t>
      </w:r>
      <w:r>
        <w:t>ś</w:t>
      </w:r>
      <w:r w:rsidRPr="009E7ED8">
        <w:t>ci otwarcia ofert w terminie określonym przez Zamawiaj</w:t>
      </w:r>
      <w:r>
        <w:t>ą</w:t>
      </w:r>
      <w:r w:rsidRPr="009E7ED8">
        <w:t>cego, otwarcie ofert nastąpi niezwłocznie po usuni</w:t>
      </w:r>
      <w:r>
        <w:t>ę</w:t>
      </w:r>
      <w:r w:rsidRPr="009E7ED8">
        <w:t>ciu awarii</w:t>
      </w:r>
      <w:r>
        <w:t xml:space="preserve">. </w:t>
      </w:r>
      <w:r w:rsidRPr="009E7ED8">
        <w:t>Zamawiaj</w:t>
      </w:r>
      <w:r>
        <w:t>ą</w:t>
      </w:r>
      <w:r w:rsidRPr="009E7ED8">
        <w:t>cy poinformuje o zmianie terminu otwarcia ofert na stronie internetowej prowadzonego post</w:t>
      </w:r>
      <w:r>
        <w:t>ę</w:t>
      </w:r>
      <w:r w:rsidRPr="009E7ED8">
        <w:t>powania</w:t>
      </w:r>
      <w:r>
        <w:t>.</w:t>
      </w:r>
    </w:p>
    <w:p w14:paraId="2DF8536A" w14:textId="77777777" w:rsidR="00957B4D" w:rsidRDefault="00957B4D" w:rsidP="00957B4D">
      <w:pPr>
        <w:pStyle w:val="WW-Tekstpodstawowy3"/>
        <w:numPr>
          <w:ilvl w:val="0"/>
          <w:numId w:val="1"/>
        </w:numPr>
        <w:jc w:val="both"/>
      </w:pPr>
      <w:r w:rsidRPr="001C52EC">
        <w:lastRenderedPageBreak/>
        <w:t>Zamawiający odrzuci ofertę złożoną po terminie składania ofert</w:t>
      </w:r>
      <w:r>
        <w:t>.</w:t>
      </w:r>
    </w:p>
    <w:p w14:paraId="76B83DBC" w14:textId="3D9F7595" w:rsidR="00470E8D" w:rsidRPr="00CE3B93" w:rsidRDefault="00470E8D" w:rsidP="00470E8D">
      <w:pPr>
        <w:numPr>
          <w:ilvl w:val="0"/>
          <w:numId w:val="1"/>
        </w:numPr>
        <w:suppressAutoHyphens w:val="0"/>
        <w:spacing w:line="259" w:lineRule="auto"/>
        <w:ind w:hanging="357"/>
        <w:jc w:val="both"/>
        <w:rPr>
          <w:rFonts w:ascii="Arial" w:hAnsi="Arial"/>
          <w:sz w:val="22"/>
        </w:rPr>
      </w:pPr>
      <w:bookmarkStart w:id="41" w:name="_Hlk53566528"/>
      <w:r w:rsidRPr="00CE3B93">
        <w:rPr>
          <w:rFonts w:ascii="Arial" w:hAnsi="Arial"/>
          <w:b/>
          <w:sz w:val="22"/>
        </w:rPr>
        <w:t>Wadium</w:t>
      </w:r>
      <w:r w:rsidRPr="00CE3B93">
        <w:rPr>
          <w:rFonts w:ascii="Arial" w:hAnsi="Arial"/>
          <w:sz w:val="22"/>
        </w:rPr>
        <w:t xml:space="preserve">. Warunkiem udziału w postępowaniu o udzielenie zamówienia jest wniesienie wadium </w:t>
      </w:r>
      <w:r w:rsidRPr="00CE3B93">
        <w:rPr>
          <w:rFonts w:ascii="Arial" w:hAnsi="Arial"/>
          <w:sz w:val="22"/>
        </w:rPr>
        <w:br/>
        <w:t>w wysokości</w:t>
      </w:r>
      <w:r>
        <w:rPr>
          <w:rFonts w:ascii="Arial" w:hAnsi="Arial"/>
          <w:sz w:val="22"/>
        </w:rPr>
        <w:t xml:space="preserve"> </w:t>
      </w:r>
      <w:r>
        <w:rPr>
          <w:rFonts w:ascii="Arial" w:hAnsi="Arial"/>
          <w:b/>
          <w:sz w:val="22"/>
        </w:rPr>
        <w:t>6</w:t>
      </w:r>
      <w:r w:rsidRPr="00CE3B93">
        <w:rPr>
          <w:rFonts w:ascii="Arial" w:hAnsi="Arial"/>
          <w:b/>
          <w:sz w:val="22"/>
        </w:rPr>
        <w:t xml:space="preserve"> 000 zł w terminie do </w:t>
      </w:r>
      <w:r>
        <w:rPr>
          <w:rFonts w:ascii="Arial" w:hAnsi="Arial"/>
          <w:b/>
          <w:sz w:val="22"/>
        </w:rPr>
        <w:t>4 sierpnia</w:t>
      </w:r>
      <w:r w:rsidRPr="00085031">
        <w:rPr>
          <w:rFonts w:ascii="Arial" w:hAnsi="Arial"/>
          <w:b/>
          <w:sz w:val="22"/>
        </w:rPr>
        <w:t xml:space="preserve"> </w:t>
      </w:r>
      <w:r w:rsidRPr="00CE3B93">
        <w:rPr>
          <w:rFonts w:ascii="Arial" w:hAnsi="Arial"/>
          <w:b/>
          <w:sz w:val="22"/>
        </w:rPr>
        <w:t>202</w:t>
      </w:r>
      <w:r>
        <w:rPr>
          <w:rFonts w:ascii="Arial" w:hAnsi="Arial"/>
          <w:b/>
          <w:sz w:val="22"/>
        </w:rPr>
        <w:t>3</w:t>
      </w:r>
      <w:r w:rsidRPr="00CE3B93">
        <w:rPr>
          <w:rFonts w:ascii="Arial" w:hAnsi="Arial"/>
          <w:b/>
          <w:sz w:val="22"/>
        </w:rPr>
        <w:t xml:space="preserve"> r.</w:t>
      </w:r>
      <w:r w:rsidRPr="00CE3B93">
        <w:rPr>
          <w:rFonts w:ascii="Arial" w:hAnsi="Arial"/>
          <w:sz w:val="22"/>
        </w:rPr>
        <w:t xml:space="preserve"> </w:t>
      </w:r>
      <w:r w:rsidRPr="00CE3B93">
        <w:rPr>
          <w:rFonts w:ascii="Arial" w:hAnsi="Arial"/>
          <w:b/>
          <w:bCs/>
          <w:sz w:val="22"/>
        </w:rPr>
        <w:t>do godz.</w:t>
      </w:r>
      <w:r>
        <w:rPr>
          <w:rFonts w:ascii="Arial" w:hAnsi="Arial"/>
          <w:b/>
          <w:bCs/>
          <w:sz w:val="22"/>
        </w:rPr>
        <w:t xml:space="preserve"> </w:t>
      </w:r>
      <w:r w:rsidRPr="00CE3B93">
        <w:rPr>
          <w:rFonts w:ascii="Arial" w:hAnsi="Arial"/>
          <w:b/>
          <w:bCs/>
          <w:sz w:val="22"/>
        </w:rPr>
        <w:t>10.00.</w:t>
      </w:r>
      <w:r w:rsidRPr="00CE3B93">
        <w:rPr>
          <w:rFonts w:ascii="Arial" w:hAnsi="Arial"/>
          <w:sz w:val="22"/>
        </w:rPr>
        <w:t xml:space="preserve"> Wadium wnoszone jest w formach określonych art. 97 ust.7 ustawy:</w:t>
      </w:r>
    </w:p>
    <w:p w14:paraId="15255534" w14:textId="77777777" w:rsidR="00470E8D" w:rsidRPr="00CE3B93" w:rsidRDefault="00470E8D" w:rsidP="00470E8D">
      <w:pPr>
        <w:numPr>
          <w:ilvl w:val="0"/>
          <w:numId w:val="51"/>
        </w:numPr>
        <w:suppressAutoHyphens w:val="0"/>
        <w:ind w:hanging="357"/>
        <w:jc w:val="both"/>
        <w:rPr>
          <w:rFonts w:ascii="Arial" w:hAnsi="Arial"/>
          <w:bCs/>
          <w:sz w:val="22"/>
        </w:rPr>
      </w:pPr>
      <w:r w:rsidRPr="00CE3B93">
        <w:rPr>
          <w:rFonts w:ascii="Arial" w:hAnsi="Arial"/>
          <w:sz w:val="22"/>
        </w:rPr>
        <w:t xml:space="preserve">gwarancje i poręczenia – należy załączyć do oferty w formie </w:t>
      </w:r>
      <w:r w:rsidRPr="00CE3B93">
        <w:rPr>
          <w:rFonts w:ascii="Arial" w:hAnsi="Arial"/>
          <w:b/>
          <w:bCs/>
          <w:sz w:val="22"/>
        </w:rPr>
        <w:t>oryginału w postaci elektronicznej sporządzonego przez Gwaranta</w:t>
      </w:r>
      <w:r w:rsidRPr="00CE3B93">
        <w:rPr>
          <w:rFonts w:ascii="Arial" w:hAnsi="Arial"/>
          <w:sz w:val="22"/>
        </w:rPr>
        <w:t>. Wniesienie dokumentu wadium w postaci elektronicznej powinno obejmować przekazanie Zamawiającemu pliku, który Wykonawca otrzymał od gwaranta (poręczyciela)</w:t>
      </w:r>
      <w:r>
        <w:rPr>
          <w:rFonts w:ascii="Arial" w:hAnsi="Arial"/>
          <w:sz w:val="22"/>
        </w:rPr>
        <w:t xml:space="preserve">. </w:t>
      </w:r>
      <w:r w:rsidRPr="00085031">
        <w:rPr>
          <w:rFonts w:ascii="Arial" w:hAnsi="Arial"/>
          <w:sz w:val="22"/>
        </w:rPr>
        <w:t>Zbędne jest podpisywanie pliku dodatkowo przez Wykonawcę</w:t>
      </w:r>
      <w:r>
        <w:rPr>
          <w:rFonts w:ascii="Arial" w:hAnsi="Arial"/>
          <w:color w:val="FF0000"/>
          <w:sz w:val="22"/>
        </w:rPr>
        <w:t>.</w:t>
      </w:r>
    </w:p>
    <w:p w14:paraId="544261C3" w14:textId="2D62395D" w:rsidR="00470E8D" w:rsidRPr="00CE3B93" w:rsidRDefault="00470E8D" w:rsidP="00470E8D">
      <w:pPr>
        <w:numPr>
          <w:ilvl w:val="0"/>
          <w:numId w:val="51"/>
        </w:numPr>
        <w:suppressAutoHyphens w:val="0"/>
        <w:ind w:hanging="357"/>
        <w:jc w:val="both"/>
        <w:rPr>
          <w:rFonts w:ascii="Arial" w:hAnsi="Arial"/>
          <w:sz w:val="22"/>
        </w:rPr>
      </w:pPr>
      <w:r w:rsidRPr="00CE3B93">
        <w:rPr>
          <w:rFonts w:ascii="Arial" w:hAnsi="Arial"/>
          <w:sz w:val="22"/>
        </w:rPr>
        <w:t xml:space="preserve">w przypadku pieniądza - przelewem na konto Urzędu Miejskiego w Stargardzie – Bank PEKAO S.A. o/Stargard, Nr 24-1240-3901-1111-0000-4216-5220. Zamawiający przyjmuje, że dochowany będzie termin wniesienia wadium – jeżeli najpóźniej </w:t>
      </w:r>
      <w:r>
        <w:rPr>
          <w:rFonts w:ascii="Arial" w:hAnsi="Arial"/>
          <w:b/>
          <w:sz w:val="22"/>
        </w:rPr>
        <w:t>4 sierpnia</w:t>
      </w:r>
      <w:r w:rsidRPr="00085031">
        <w:rPr>
          <w:rFonts w:ascii="Arial" w:hAnsi="Arial"/>
          <w:b/>
          <w:sz w:val="22"/>
        </w:rPr>
        <w:t xml:space="preserve"> 20</w:t>
      </w:r>
      <w:r w:rsidRPr="00CE3B93">
        <w:rPr>
          <w:rFonts w:ascii="Arial" w:hAnsi="Arial"/>
          <w:b/>
          <w:sz w:val="22"/>
        </w:rPr>
        <w:t>2</w:t>
      </w:r>
      <w:r>
        <w:rPr>
          <w:rFonts w:ascii="Arial" w:hAnsi="Arial"/>
          <w:b/>
          <w:sz w:val="22"/>
        </w:rPr>
        <w:t>3</w:t>
      </w:r>
      <w:r w:rsidRPr="00CE3B93">
        <w:rPr>
          <w:rFonts w:ascii="Arial" w:hAnsi="Arial"/>
          <w:b/>
          <w:sz w:val="22"/>
        </w:rPr>
        <w:t xml:space="preserve"> r.</w:t>
      </w:r>
      <w:r w:rsidRPr="00CE3B93">
        <w:rPr>
          <w:rFonts w:ascii="Arial" w:hAnsi="Arial"/>
          <w:sz w:val="22"/>
        </w:rPr>
        <w:t xml:space="preserve"> </w:t>
      </w:r>
      <w:r w:rsidRPr="003C43F4">
        <w:rPr>
          <w:rFonts w:ascii="Arial" w:hAnsi="Arial"/>
          <w:b/>
          <w:bCs/>
          <w:sz w:val="22"/>
        </w:rPr>
        <w:t>do g</w:t>
      </w:r>
      <w:r w:rsidRPr="00CE3B93">
        <w:rPr>
          <w:rFonts w:ascii="Arial" w:hAnsi="Arial"/>
          <w:b/>
          <w:sz w:val="22"/>
        </w:rPr>
        <w:t xml:space="preserve">odz. 10:00 </w:t>
      </w:r>
      <w:r w:rsidRPr="00CE3B93">
        <w:rPr>
          <w:rFonts w:ascii="Arial" w:hAnsi="Arial"/>
          <w:sz w:val="22"/>
        </w:rPr>
        <w:t xml:space="preserve">środki wpłyną na rachunek bankowy Zamawiającego (uznany zostanie rachunek). </w:t>
      </w:r>
      <w:r w:rsidRPr="00CE3B93">
        <w:rPr>
          <w:rFonts w:ascii="Arial" w:hAnsi="Arial"/>
          <w:b/>
          <w:sz w:val="22"/>
        </w:rPr>
        <w:t xml:space="preserve">Obowiązkiem Wykonawcy jest dbałość o właściwy, odpowiednio wczesny, termin dokonania zlecenia przelewu. </w:t>
      </w:r>
      <w:r w:rsidRPr="00CE3B93">
        <w:rPr>
          <w:rFonts w:ascii="Arial" w:hAnsi="Arial"/>
          <w:bCs/>
          <w:sz w:val="22"/>
        </w:rPr>
        <w:t>Dokument przelewu winien być opisany adnotacją (wadium, nazwa zadania),</w:t>
      </w:r>
    </w:p>
    <w:p w14:paraId="11AD66AF" w14:textId="5A338EAC" w:rsidR="00470E8D" w:rsidRDefault="00470E8D" w:rsidP="00470E8D">
      <w:pPr>
        <w:numPr>
          <w:ilvl w:val="0"/>
          <w:numId w:val="51"/>
        </w:numPr>
        <w:suppressAutoHyphens w:val="0"/>
        <w:ind w:hanging="357"/>
        <w:jc w:val="both"/>
        <w:rPr>
          <w:rFonts w:ascii="Arial" w:hAnsi="Arial"/>
          <w:sz w:val="22"/>
        </w:rPr>
      </w:pPr>
      <w:r w:rsidRPr="00CE3B93">
        <w:rPr>
          <w:rFonts w:ascii="Arial" w:hAnsi="Arial"/>
          <w:sz w:val="22"/>
        </w:rPr>
        <w:t xml:space="preserve">gwarancje i poręczenia powinny być wystawione na okres nie krótszy niż okres związania ofertą - do dnia, w którym upływa 30 dni od dnia upływu terminu składania ofert tj. co najmniej do </w:t>
      </w:r>
      <w:r w:rsidR="00DD2ACD">
        <w:rPr>
          <w:rFonts w:ascii="Arial" w:hAnsi="Arial"/>
          <w:b/>
          <w:bCs/>
          <w:sz w:val="22"/>
        </w:rPr>
        <w:t>2 września</w:t>
      </w:r>
      <w:r w:rsidRPr="00CE3B93">
        <w:rPr>
          <w:rFonts w:ascii="Arial" w:hAnsi="Arial"/>
          <w:b/>
          <w:bCs/>
          <w:sz w:val="22"/>
        </w:rPr>
        <w:t xml:space="preserve"> 202</w:t>
      </w:r>
      <w:r>
        <w:rPr>
          <w:rFonts w:ascii="Arial" w:hAnsi="Arial"/>
          <w:b/>
          <w:bCs/>
          <w:sz w:val="22"/>
        </w:rPr>
        <w:t>3</w:t>
      </w:r>
      <w:r w:rsidRPr="00CE3B93">
        <w:rPr>
          <w:rFonts w:ascii="Arial" w:hAnsi="Arial"/>
          <w:b/>
          <w:bCs/>
          <w:sz w:val="22"/>
        </w:rPr>
        <w:t xml:space="preserve"> r.</w:t>
      </w:r>
      <w:r w:rsidRPr="00CE3B93">
        <w:rPr>
          <w:rFonts w:ascii="Arial" w:hAnsi="Arial"/>
          <w:sz w:val="22"/>
        </w:rPr>
        <w:t xml:space="preserve"> (bieg terminu związania ofertą rozpoczyna się wraz z upływem terminu składania ofert – dzień, w którym upływa termin składania ofert jest dniem pierwszym związania); w przypadku zmiany terminu składania ofert odpowiedniej zmianie podlega również termin związania ofertą. W przypadku gwarancji lub poręczenia z treści tych dokumentów musi w szczególności jednoznacznie wynikać: zobowiązanie gwaranta/poręczyciela do zapłaty całej kwoty wadium nieodwołalnie i bezwarunkowo na pierwsze żądanie Zamawiającego (beneficjenta) zawierające oświadczenie, że zaistniały okoliczności określone w art. 98 ust. 6 ustawy bez potwierdzania tych okoliczności</w:t>
      </w:r>
      <w:r>
        <w:rPr>
          <w:rFonts w:ascii="Arial" w:hAnsi="Arial"/>
          <w:sz w:val="22"/>
        </w:rPr>
        <w:t>. W</w:t>
      </w:r>
      <w:r w:rsidRPr="00CE3B93">
        <w:rPr>
          <w:rFonts w:ascii="Arial" w:hAnsi="Arial"/>
          <w:sz w:val="22"/>
        </w:rPr>
        <w:t xml:space="preserve"> treści gwarancji lub poręczenia winien być </w:t>
      </w:r>
      <w:r w:rsidRPr="00CE3B93">
        <w:rPr>
          <w:rFonts w:ascii="Arial" w:hAnsi="Arial"/>
          <w:b/>
          <w:bCs/>
          <w:sz w:val="22"/>
        </w:rPr>
        <w:t>wskazany adres e-mail gwaranta lub poręczyciela, na który Zamawiający przesyłać będzie oświadczenia o zwrocie wadium</w:t>
      </w:r>
      <w:r>
        <w:rPr>
          <w:rFonts w:ascii="Arial" w:hAnsi="Arial"/>
          <w:sz w:val="22"/>
        </w:rPr>
        <w:t>,</w:t>
      </w:r>
    </w:p>
    <w:p w14:paraId="4449102E" w14:textId="77777777" w:rsidR="00470E8D" w:rsidRPr="00CE3B93" w:rsidRDefault="00470E8D" w:rsidP="00470E8D">
      <w:pPr>
        <w:numPr>
          <w:ilvl w:val="0"/>
          <w:numId w:val="51"/>
        </w:numPr>
        <w:suppressAutoHyphens w:val="0"/>
        <w:jc w:val="both"/>
        <w:rPr>
          <w:rFonts w:ascii="Arial" w:hAnsi="Arial"/>
          <w:sz w:val="22"/>
        </w:rPr>
      </w:pPr>
      <w:bookmarkStart w:id="42" w:name="_Hlk63413018"/>
      <w:r w:rsidRPr="00CE3B93">
        <w:rPr>
          <w:rFonts w:ascii="Arial" w:hAnsi="Arial"/>
          <w:sz w:val="22"/>
        </w:rPr>
        <w:t>w przypadku Wykonawców wspólnie ubiegających się o udzielenie zamówienia Zamawiający wymaga, aby poręczenie lub gwarancja obejmowała swą treścią (tj. zobowiązanych z tytułu poręczenia lub gwarancji) wszystkich Wykonawców wspólnie ubiegających się o udzielenie zamówienia lub aby z jej treści wynikało, że zabezpiecza ofertę Wykonawców wspólnie ubiegających się o udzielenie zamówienia (konsorcjum),</w:t>
      </w:r>
    </w:p>
    <w:bookmarkEnd w:id="42"/>
    <w:p w14:paraId="41FE8EED" w14:textId="77777777" w:rsidR="00470E8D" w:rsidRPr="00BD36FB" w:rsidRDefault="00470E8D" w:rsidP="00470E8D">
      <w:pPr>
        <w:numPr>
          <w:ilvl w:val="0"/>
          <w:numId w:val="51"/>
        </w:numPr>
        <w:suppressAutoHyphens w:val="0"/>
        <w:jc w:val="both"/>
        <w:rPr>
          <w:rFonts w:ascii="Arial" w:hAnsi="Arial"/>
          <w:sz w:val="22"/>
        </w:rPr>
      </w:pPr>
      <w:r w:rsidRPr="00CE3B93">
        <w:rPr>
          <w:rFonts w:ascii="Arial" w:hAnsi="Arial"/>
          <w:sz w:val="22"/>
        </w:rPr>
        <w:t xml:space="preserve">w przypadku przelewu w formularzu ofertowym należy podać </w:t>
      </w:r>
      <w:r w:rsidRPr="00CE3B93">
        <w:rPr>
          <w:rFonts w:ascii="Arial" w:hAnsi="Arial"/>
          <w:bCs/>
          <w:sz w:val="22"/>
        </w:rPr>
        <w:t>informację o numerze konta bankowego, na który należy zwrócić wadium,</w:t>
      </w:r>
    </w:p>
    <w:p w14:paraId="5DBDE83F" w14:textId="77777777" w:rsidR="00470E8D" w:rsidRDefault="00470E8D" w:rsidP="00470E8D">
      <w:pPr>
        <w:numPr>
          <w:ilvl w:val="0"/>
          <w:numId w:val="51"/>
        </w:numPr>
        <w:suppressAutoHyphens w:val="0"/>
        <w:jc w:val="both"/>
        <w:rPr>
          <w:rFonts w:ascii="Arial" w:hAnsi="Arial"/>
          <w:sz w:val="22"/>
        </w:rPr>
      </w:pPr>
      <w:r w:rsidRPr="00BD36FB">
        <w:rPr>
          <w:rFonts w:ascii="Arial" w:hAnsi="Arial"/>
          <w:sz w:val="22"/>
        </w:rPr>
        <w:t>do zwrotu i utraty wadium stosuje się odpowiednio art. 98 ustawy</w:t>
      </w:r>
      <w:r>
        <w:rPr>
          <w:rFonts w:ascii="Arial" w:hAnsi="Arial"/>
          <w:sz w:val="22"/>
        </w:rPr>
        <w:t>.</w:t>
      </w:r>
    </w:p>
    <w:p w14:paraId="46B115EE" w14:textId="77777777" w:rsidR="00010B08" w:rsidRDefault="00010B08" w:rsidP="00010B08">
      <w:pPr>
        <w:suppressAutoHyphens w:val="0"/>
        <w:ind w:left="720"/>
        <w:jc w:val="both"/>
        <w:rPr>
          <w:rFonts w:ascii="Arial" w:hAnsi="Arial"/>
          <w:sz w:val="22"/>
        </w:rPr>
      </w:pPr>
    </w:p>
    <w:p w14:paraId="010820DA" w14:textId="77777777" w:rsidR="00F95430" w:rsidRPr="00196DD2" w:rsidRDefault="00F95430" w:rsidP="00F95430">
      <w:pPr>
        <w:pStyle w:val="WW-Tekstpodstawowy3"/>
        <w:numPr>
          <w:ilvl w:val="0"/>
          <w:numId w:val="1"/>
        </w:numPr>
        <w:jc w:val="both"/>
        <w:rPr>
          <w:b/>
          <w:sz w:val="20"/>
        </w:rPr>
      </w:pPr>
      <w:r w:rsidRPr="00196DD2">
        <w:rPr>
          <w:b/>
          <w:sz w:val="20"/>
        </w:rPr>
        <w:t>OCHRONA DANYCH OSOBOWYCH</w:t>
      </w:r>
    </w:p>
    <w:p w14:paraId="2FE1081D" w14:textId="77777777" w:rsidR="00F95430" w:rsidRPr="00FB2FC2" w:rsidRDefault="00F95430" w:rsidP="00F95430">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1) administratorem danych osobowych przetwarzanych przez Urząd Miejski w Stargardzie jest Prezydent Miasta Stargard. Dane Urzędu: ul. Hetmana Stefana Czarnieckiego 17,telefon: </w:t>
      </w:r>
      <w:hyperlink r:id="rId17" w:history="1">
        <w:r w:rsidRPr="00FB2FC2">
          <w:rPr>
            <w:rFonts w:ascii="Arial" w:hAnsi="Arial" w:cs="Arial"/>
            <w:color w:val="005A95"/>
            <w:sz w:val="18"/>
            <w:szCs w:val="18"/>
            <w:u w:val="single"/>
          </w:rPr>
          <w:t>91 578-48-81</w:t>
        </w:r>
      </w:hyperlink>
      <w:r w:rsidRPr="00FB2FC2">
        <w:rPr>
          <w:rFonts w:ascii="Arial" w:hAnsi="Arial" w:cs="Arial"/>
          <w:color w:val="000000"/>
          <w:sz w:val="18"/>
          <w:szCs w:val="18"/>
        </w:rPr>
        <w:t>, e-mail: </w:t>
      </w:r>
      <w:hyperlink r:id="rId18" w:tgtFrame="_blank" w:history="1">
        <w:r w:rsidRPr="00FB2FC2">
          <w:rPr>
            <w:rFonts w:ascii="Arial" w:hAnsi="Arial" w:cs="Arial"/>
            <w:color w:val="005A95"/>
            <w:sz w:val="18"/>
            <w:szCs w:val="18"/>
            <w:u w:val="single"/>
          </w:rPr>
          <w:t>urzad@um.stargard.pl</w:t>
        </w:r>
      </w:hyperlink>
    </w:p>
    <w:p w14:paraId="67010DDC" w14:textId="77777777" w:rsidR="00F95430" w:rsidRPr="00FB2FC2" w:rsidRDefault="00F95430" w:rsidP="00F95430">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2) z inspektorem ochrony danych osobowych można się skontaktować pod adresem</w:t>
      </w:r>
      <w:r w:rsidRPr="00FB2FC2">
        <w:rPr>
          <w:rFonts w:ascii="Arial" w:hAnsi="Arial" w:cs="Arial"/>
          <w:i/>
          <w:iCs/>
          <w:color w:val="000000"/>
          <w:sz w:val="18"/>
          <w:szCs w:val="18"/>
        </w:rPr>
        <w:t> e-mail: </w:t>
      </w:r>
      <w:r w:rsidRPr="00FB2FC2">
        <w:rPr>
          <w:rFonts w:ascii="Arial" w:hAnsi="Arial" w:cs="Arial"/>
          <w:i/>
          <w:iCs/>
          <w:color w:val="005A95"/>
          <w:sz w:val="18"/>
          <w:szCs w:val="18"/>
        </w:rPr>
        <w:t>iod@um.stargard.pl</w:t>
      </w:r>
    </w:p>
    <w:p w14:paraId="2E7DA7A6" w14:textId="77777777" w:rsidR="00F95430" w:rsidRPr="00FB2FC2" w:rsidRDefault="00F95430" w:rsidP="00F95430">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3) Pani/Pana dane osobowe przetwarzane będą na podstawie art. 6 ust. 1 lit. c</w:t>
      </w:r>
      <w:r w:rsidRPr="00FB2FC2">
        <w:rPr>
          <w:rFonts w:ascii="Arial" w:hAnsi="Arial" w:cs="Arial"/>
          <w:i/>
          <w:iCs/>
          <w:color w:val="000000"/>
          <w:sz w:val="18"/>
          <w:szCs w:val="18"/>
        </w:rPr>
        <w:t> </w:t>
      </w:r>
      <w:r w:rsidRPr="00FB2FC2">
        <w:rPr>
          <w:rFonts w:ascii="Arial" w:hAnsi="Arial" w:cs="Arial"/>
          <w:color w:val="000000"/>
          <w:sz w:val="18"/>
          <w:szCs w:val="18"/>
        </w:rPr>
        <w:t>RODO w celu związanym z postępowaniem o udzielenie zamówienia publicznego</w:t>
      </w:r>
    </w:p>
    <w:p w14:paraId="25954AB2" w14:textId="77777777" w:rsidR="00F95430" w:rsidRPr="00FB2FC2" w:rsidRDefault="00F95430" w:rsidP="00F95430">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4) odbiorcami Pani/Pana danych osobowych będą osoby lub podmioty, którym udostępniona zostanie dokumentacja postępowania w oparciu o przepisy ustawy z dnia </w:t>
      </w:r>
      <w:r w:rsidRPr="00FB2FC2">
        <w:rPr>
          <w:rFonts w:ascii="Arial" w:hAnsi="Arial" w:cs="Arial"/>
          <w:color w:val="005A95"/>
          <w:sz w:val="18"/>
          <w:szCs w:val="18"/>
        </w:rPr>
        <w:t>11 września 2019</w:t>
      </w:r>
      <w:r w:rsidRPr="00FB2FC2">
        <w:rPr>
          <w:rFonts w:ascii="Arial" w:hAnsi="Arial" w:cs="Arial"/>
          <w:color w:val="000000"/>
          <w:sz w:val="18"/>
          <w:szCs w:val="18"/>
        </w:rPr>
        <w:t> r.– Prawo zamówień publicznych dalej „ustawa Pzp”; </w:t>
      </w:r>
    </w:p>
    <w:p w14:paraId="6B5F5BC3" w14:textId="77777777" w:rsidR="00F95430" w:rsidRPr="003D739C" w:rsidRDefault="00F95430" w:rsidP="00F95430">
      <w:pPr>
        <w:shd w:val="clear" w:color="auto" w:fill="FFFFFF"/>
        <w:suppressAutoHyphens w:val="0"/>
        <w:jc w:val="both"/>
        <w:rPr>
          <w:color w:val="000000"/>
          <w:sz w:val="18"/>
          <w:szCs w:val="18"/>
        </w:rPr>
      </w:pPr>
      <w:r w:rsidRPr="00FB2FC2">
        <w:rPr>
          <w:rFonts w:ascii="Arial" w:hAnsi="Arial" w:cs="Arial"/>
          <w:color w:val="000000"/>
          <w:sz w:val="18"/>
          <w:szCs w:val="18"/>
        </w:rPr>
        <w:t>5) Pani/Pana dane osobowe będą przechowywane, zgodnie z przepisami  ustawy Pzp oraz Instrukcji Kancelaryjnej, przez okres 5</w:t>
      </w:r>
      <w:r w:rsidRPr="003D739C">
        <w:rPr>
          <w:rFonts w:ascii="Arial" w:hAnsi="Arial" w:cs="Arial"/>
          <w:color w:val="000000"/>
          <w:sz w:val="18"/>
          <w:szCs w:val="18"/>
        </w:rPr>
        <w:t xml:space="preserve"> lat od dnia zakończenia postępowania o udzielenie zamówienia, a jeżeli czas trwania umowy przekracza 5 lat, okres przechowywania liczy się od momentu zakończenia umowy;</w:t>
      </w:r>
    </w:p>
    <w:p w14:paraId="44504485"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6) obowiązek podania przez Panią/Pana danych osobowych bezpośrednio Pani/Pana dotyczących jest wymogiem ustawowym określonym w przepisach ustawy Pzp, związanym z udziałem w postępowaniu o udzielenie zamówienia publicznego; konsekwencje niepodania określonych danych wynikają z ustawy Pzp; </w:t>
      </w:r>
    </w:p>
    <w:p w14:paraId="566185BF"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7) w odniesieniu do Pani/Pana danych osobowych decyzje nie będą podejmowane w sposób zautomatyzowany, stosowanie do art. 22 RODO;</w:t>
      </w:r>
    </w:p>
    <w:p w14:paraId="7654CBA5"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8) posiada Pani/Pan:</w:t>
      </w:r>
    </w:p>
    <w:p w14:paraId="2E158249"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na podstawie art. 15 RODO prawo dostępu do danych osobowych Pani/Pana dotyczących;</w:t>
      </w:r>
    </w:p>
    <w:p w14:paraId="0A34026A"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na podstawie art. 16 RODO prawo do sprostowania Pani/Pana danych osobowych;</w:t>
      </w:r>
    </w:p>
    <w:p w14:paraId="084D5276"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prawo ograniczenia przetwarzania;</w:t>
      </w:r>
    </w:p>
    <w:p w14:paraId="196123F4" w14:textId="77777777" w:rsidR="00F95430"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prawo do wniesienia skargi do Prezesa Urzędu Ochrony Danych Osobowych, gdy uzna Pani/Pan, że przetwarzanie danych osobowych Pani/Pana dotyczących narusza przepisy RODO</w:t>
      </w:r>
    </w:p>
    <w:p w14:paraId="3EAD0C20" w14:textId="77777777" w:rsidR="00F95430" w:rsidRPr="00077874" w:rsidRDefault="00F95430" w:rsidP="00F95430">
      <w:pPr>
        <w:shd w:val="clear" w:color="auto" w:fill="FFFFFF"/>
        <w:suppressAutoHyphens w:val="0"/>
        <w:jc w:val="both"/>
        <w:rPr>
          <w:rFonts w:ascii="Arial" w:hAnsi="Arial" w:cs="Arial"/>
          <w:sz w:val="18"/>
          <w:szCs w:val="18"/>
        </w:rPr>
      </w:pPr>
      <w:r w:rsidRPr="00077874">
        <w:rPr>
          <w:rFonts w:ascii="Arial" w:hAnsi="Arial" w:cs="Arial"/>
          <w:sz w:val="18"/>
          <w:szCs w:val="18"/>
        </w:rPr>
        <w:t>9) Zamawiający informuje o prowadzeniu publicznego rejestru umów, których wartość przekracza 500 zł brutto. W rejestrze zostaną upublicznione dane osobowe w postaci imienia i nazwiska Wykonawcy oraz przedstawiciela Wykonawcy</w:t>
      </w:r>
    </w:p>
    <w:bookmarkEnd w:id="39"/>
    <w:bookmarkEnd w:id="41"/>
    <w:p w14:paraId="1D94CF4D" w14:textId="77777777" w:rsidR="00077874" w:rsidRDefault="00077874" w:rsidP="00957B4D">
      <w:pPr>
        <w:rPr>
          <w:rFonts w:ascii="Arial" w:hAnsi="Arial"/>
          <w:sz w:val="22"/>
          <w:szCs w:val="22"/>
        </w:rPr>
      </w:pPr>
    </w:p>
    <w:p w14:paraId="5D2051FA" w14:textId="6FD910A4" w:rsidR="00957B4D" w:rsidRPr="004E6F57" w:rsidRDefault="00957B4D" w:rsidP="00957B4D">
      <w:pPr>
        <w:rPr>
          <w:rFonts w:ascii="Arial" w:hAnsi="Arial"/>
          <w:sz w:val="22"/>
          <w:szCs w:val="22"/>
        </w:rPr>
      </w:pPr>
      <w:r w:rsidRPr="004E6F57">
        <w:rPr>
          <w:rFonts w:ascii="Arial" w:hAnsi="Arial"/>
          <w:sz w:val="22"/>
          <w:szCs w:val="22"/>
        </w:rPr>
        <w:t xml:space="preserve">Stargard, </w:t>
      </w:r>
      <w:r w:rsidR="00207D94">
        <w:rPr>
          <w:rFonts w:ascii="Arial" w:hAnsi="Arial"/>
          <w:sz w:val="22"/>
          <w:szCs w:val="22"/>
        </w:rPr>
        <w:t>lipiec</w:t>
      </w:r>
      <w:r>
        <w:rPr>
          <w:rFonts w:ascii="Arial" w:hAnsi="Arial"/>
          <w:sz w:val="22"/>
          <w:szCs w:val="22"/>
        </w:rPr>
        <w:t xml:space="preserve"> </w:t>
      </w:r>
      <w:r w:rsidRPr="004E6F57">
        <w:rPr>
          <w:rFonts w:ascii="Arial" w:hAnsi="Arial"/>
          <w:sz w:val="22"/>
          <w:szCs w:val="22"/>
        </w:rPr>
        <w:t>20</w:t>
      </w:r>
      <w:r>
        <w:rPr>
          <w:rFonts w:ascii="Arial" w:hAnsi="Arial"/>
          <w:sz w:val="22"/>
          <w:szCs w:val="22"/>
        </w:rPr>
        <w:t>2</w:t>
      </w:r>
      <w:r w:rsidR="005F79A4">
        <w:rPr>
          <w:rFonts w:ascii="Arial" w:hAnsi="Arial"/>
          <w:sz w:val="22"/>
          <w:szCs w:val="22"/>
        </w:rPr>
        <w:t>3</w:t>
      </w:r>
      <w:r>
        <w:rPr>
          <w:rFonts w:ascii="Arial" w:hAnsi="Arial"/>
          <w:sz w:val="22"/>
          <w:szCs w:val="22"/>
        </w:rPr>
        <w:t xml:space="preserve"> </w:t>
      </w:r>
      <w:r w:rsidRPr="004E6F57">
        <w:rPr>
          <w:rFonts w:ascii="Arial" w:hAnsi="Arial"/>
          <w:sz w:val="22"/>
          <w:szCs w:val="22"/>
        </w:rPr>
        <w:t>r.</w:t>
      </w:r>
    </w:p>
    <w:p w14:paraId="4C65C277" w14:textId="483974A7" w:rsidR="00957B4D" w:rsidRDefault="00957B4D" w:rsidP="00957B4D">
      <w:pPr>
        <w:rPr>
          <w:rFonts w:ascii="Arial" w:hAnsi="Arial"/>
        </w:rPr>
      </w:pPr>
      <w:r>
        <w:rPr>
          <w:rFonts w:ascii="Arial" w:hAnsi="Arial"/>
        </w:rPr>
        <w:tab/>
      </w:r>
      <w:r>
        <w:rPr>
          <w:rFonts w:ascii="Arial" w:hAnsi="Arial"/>
        </w:rPr>
        <w:tab/>
      </w:r>
      <w:r>
        <w:rPr>
          <w:rFonts w:ascii="Arial" w:hAnsi="Arial"/>
        </w:rPr>
        <w:tab/>
      </w:r>
      <w:r>
        <w:rPr>
          <w:rFonts w:ascii="Arial" w:hAnsi="Arial"/>
        </w:rPr>
        <w:tab/>
      </w:r>
      <w:r w:rsidR="00BA698C">
        <w:rPr>
          <w:rFonts w:ascii="Arial" w:hAnsi="Arial"/>
        </w:rPr>
        <w:t xml:space="preserve">                                                                           </w:t>
      </w:r>
      <w:r>
        <w:rPr>
          <w:rFonts w:ascii="Arial" w:hAnsi="Arial"/>
        </w:rPr>
        <w:t>za komisję przetargową</w:t>
      </w:r>
    </w:p>
    <w:p w14:paraId="07FFEE0A" w14:textId="7620A779" w:rsidR="00077874" w:rsidRDefault="00077874" w:rsidP="00957B4D">
      <w:pPr>
        <w:rPr>
          <w:rFonts w:ascii="Arial" w:hAnsi="Arial"/>
        </w:rPr>
      </w:pPr>
    </w:p>
    <w:p w14:paraId="7AFADE82" w14:textId="77777777" w:rsidR="00AF174B"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rFonts w:cs="Arial"/>
          <w:b/>
          <w:sz w:val="28"/>
          <w:szCs w:val="28"/>
        </w:rPr>
      </w:pPr>
      <w:bookmarkStart w:id="43" w:name="_Hlk535833729"/>
      <w:bookmarkStart w:id="44" w:name="_Hlk137809168"/>
      <w:r w:rsidRPr="009060D5">
        <w:rPr>
          <w:b/>
          <w:bCs/>
          <w:i/>
          <w:sz w:val="20"/>
        </w:rPr>
        <w:lastRenderedPageBreak/>
        <w:t xml:space="preserve">Załącznik nr 1 – formularz ofertowy </w:t>
      </w:r>
      <w:r w:rsidRPr="009060D5">
        <w:rPr>
          <w:i/>
          <w:sz w:val="20"/>
        </w:rPr>
        <w:t>(wzór)</w:t>
      </w:r>
      <w:r w:rsidR="00AF174B" w:rsidRPr="00AF174B">
        <w:rPr>
          <w:rFonts w:cs="Arial"/>
          <w:b/>
          <w:sz w:val="28"/>
          <w:szCs w:val="28"/>
        </w:rPr>
        <w:t xml:space="preserve"> </w:t>
      </w:r>
    </w:p>
    <w:p w14:paraId="6EE39A7B" w14:textId="3CE8DD10" w:rsidR="00957B4D" w:rsidRDefault="00AF174B" w:rsidP="00AF174B">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i/>
          <w:sz w:val="20"/>
        </w:rPr>
      </w:pPr>
      <w:r w:rsidRPr="009060D5">
        <w:rPr>
          <w:rFonts w:cs="Arial"/>
          <w:b/>
          <w:sz w:val="28"/>
          <w:szCs w:val="28"/>
        </w:rPr>
        <w:t>OFERTA</w:t>
      </w:r>
    </w:p>
    <w:p w14:paraId="599744BC" w14:textId="77777777" w:rsidR="00AF174B" w:rsidRPr="00AF174B" w:rsidRDefault="00AF174B" w:rsidP="00AF174B"/>
    <w:bookmarkEnd w:id="43"/>
    <w:p w14:paraId="67D96C1F" w14:textId="77777777" w:rsidR="00957B4D" w:rsidRPr="00FC77F9" w:rsidRDefault="00957B4D" w:rsidP="00957B4D">
      <w:pPr>
        <w:jc w:val="both"/>
        <w:rPr>
          <w:rFonts w:ascii="Arial" w:hAnsi="Arial"/>
          <w:b/>
          <w:sz w:val="24"/>
          <w:szCs w:val="24"/>
        </w:rPr>
      </w:pPr>
      <w:r w:rsidRPr="00FC77F9">
        <w:rPr>
          <w:rFonts w:ascii="Arial" w:hAnsi="Arial"/>
          <w:b/>
          <w:sz w:val="24"/>
          <w:szCs w:val="24"/>
        </w:rPr>
        <w:t xml:space="preserve">Zamawiający: Gmina-Miasto Stargard </w:t>
      </w:r>
    </w:p>
    <w:p w14:paraId="314965F9" w14:textId="77777777" w:rsidR="00957B4D" w:rsidRDefault="00957B4D" w:rsidP="00957B4D">
      <w:pPr>
        <w:pStyle w:val="Tekstpodstawowy"/>
        <w:jc w:val="both"/>
        <w:rPr>
          <w:rFonts w:ascii="Arial" w:hAnsi="Arial"/>
          <w:u w:val="single"/>
        </w:rPr>
      </w:pPr>
      <w:r>
        <w:rPr>
          <w:rFonts w:ascii="Arial" w:hAnsi="Arial"/>
          <w:sz w:val="22"/>
        </w:rPr>
        <w:t>ul. Hetmana Stefana Czarnieckiego 17, 73-110 Stargard</w:t>
      </w:r>
    </w:p>
    <w:bookmarkEnd w:id="44"/>
    <w:p w14:paraId="2A0F97AF" w14:textId="77777777" w:rsidR="00957B4D" w:rsidRPr="004530D6" w:rsidRDefault="00957B4D" w:rsidP="00957B4D">
      <w:pPr>
        <w:pStyle w:val="Tekstpodstawowy"/>
        <w:jc w:val="both"/>
        <w:rPr>
          <w:rFonts w:ascii="Arial" w:hAnsi="Arial"/>
          <w:b w:val="0"/>
          <w:bCs/>
          <w:sz w:val="22"/>
          <w:szCs w:val="22"/>
        </w:rPr>
      </w:pPr>
      <w:r w:rsidRPr="004530D6">
        <w:rPr>
          <w:rFonts w:ascii="Arial" w:hAnsi="Arial"/>
          <w:b w:val="0"/>
          <w:bCs/>
          <w:sz w:val="22"/>
          <w:szCs w:val="22"/>
        </w:rPr>
        <w:t>Ja/my*</w:t>
      </w:r>
    </w:p>
    <w:p w14:paraId="333ACBF3" w14:textId="77777777" w:rsidR="00957B4D" w:rsidRPr="00FC77F9" w:rsidRDefault="00957B4D" w:rsidP="00957B4D">
      <w:pPr>
        <w:pStyle w:val="Tekstpodstawowy"/>
        <w:jc w:val="both"/>
        <w:rPr>
          <w:rFonts w:ascii="Arial" w:hAnsi="Arial"/>
          <w:b w:val="0"/>
          <w:bCs/>
          <w:sz w:val="22"/>
          <w:szCs w:val="22"/>
        </w:rPr>
      </w:pPr>
      <w:r w:rsidRPr="00FC77F9">
        <w:rPr>
          <w:rFonts w:ascii="Arial" w:hAnsi="Arial"/>
          <w:b w:val="0"/>
          <w:bCs/>
          <w:sz w:val="22"/>
          <w:szCs w:val="22"/>
        </w:rPr>
        <w:t>niżej podpisani:</w:t>
      </w:r>
    </w:p>
    <w:p w14:paraId="71AEE5AB" w14:textId="77777777" w:rsidR="00957B4D" w:rsidRPr="00F0778E" w:rsidRDefault="00957B4D" w:rsidP="00957B4D">
      <w:pPr>
        <w:pStyle w:val="Tekstpodstawowy"/>
        <w:jc w:val="both"/>
        <w:rPr>
          <w:rFonts w:ascii="Arial" w:hAnsi="Arial"/>
        </w:rPr>
      </w:pPr>
      <w:r w:rsidRPr="00F0778E">
        <w:rPr>
          <w:rFonts w:ascii="Arial" w:hAnsi="Arial"/>
        </w:rPr>
        <w:t>…………………………………………………………………………………………………………</w:t>
      </w:r>
    </w:p>
    <w:p w14:paraId="5DADBA65" w14:textId="77777777" w:rsidR="00957B4D" w:rsidRPr="004008AC" w:rsidRDefault="00957B4D" w:rsidP="00957B4D">
      <w:pPr>
        <w:pStyle w:val="Tekstpodstawowy"/>
        <w:jc w:val="both"/>
        <w:rPr>
          <w:rFonts w:ascii="Arial" w:hAnsi="Arial"/>
          <w:b w:val="0"/>
          <w:bCs/>
          <w:i/>
          <w:iCs/>
          <w:sz w:val="18"/>
          <w:szCs w:val="18"/>
        </w:rPr>
      </w:pPr>
      <w:r w:rsidRPr="004008AC">
        <w:rPr>
          <w:rFonts w:ascii="Arial" w:hAnsi="Arial"/>
          <w:b w:val="0"/>
          <w:bCs/>
          <w:i/>
          <w:iCs/>
          <w:sz w:val="18"/>
          <w:szCs w:val="18"/>
        </w:rPr>
        <w:t xml:space="preserve">(imię, nazwisko, stanowisko/podstawa do reprezentacji) </w:t>
      </w:r>
    </w:p>
    <w:p w14:paraId="6CD49678" w14:textId="77777777" w:rsidR="00957B4D" w:rsidRPr="00F0778E" w:rsidRDefault="00957B4D" w:rsidP="00957B4D">
      <w:pPr>
        <w:pStyle w:val="Tekstpodstawowy"/>
        <w:jc w:val="both"/>
        <w:rPr>
          <w:rFonts w:ascii="Arial" w:hAnsi="Arial"/>
        </w:rPr>
      </w:pPr>
      <w:r w:rsidRPr="00F0778E">
        <w:rPr>
          <w:rFonts w:ascii="Arial" w:hAnsi="Arial"/>
        </w:rPr>
        <w:t>działając w imieniu i na rzecz:</w:t>
      </w:r>
    </w:p>
    <w:p w14:paraId="329D7B5F" w14:textId="55D9DB4C" w:rsidR="00957B4D" w:rsidRPr="004008AC" w:rsidRDefault="00957B4D" w:rsidP="00957B4D">
      <w:pPr>
        <w:pStyle w:val="Tekstpodstawowy"/>
        <w:jc w:val="both"/>
        <w:rPr>
          <w:rFonts w:ascii="Arial" w:hAnsi="Arial"/>
        </w:rPr>
      </w:pPr>
      <w:r w:rsidRPr="004008AC">
        <w:rPr>
          <w:rFonts w:ascii="Arial" w:hAnsi="Arial"/>
        </w:rPr>
        <w:t>………………………………………………………………………………………………………………………………………………………………………………………………………………….....................</w:t>
      </w:r>
    </w:p>
    <w:p w14:paraId="5E92B610" w14:textId="77777777" w:rsidR="00957B4D" w:rsidRDefault="00957B4D" w:rsidP="00957B4D">
      <w:pPr>
        <w:pStyle w:val="Tekstpodstawowy"/>
        <w:jc w:val="both"/>
        <w:rPr>
          <w:rFonts w:ascii="Arial" w:hAnsi="Arial"/>
          <w:b w:val="0"/>
          <w:bCs/>
          <w:sz w:val="18"/>
          <w:szCs w:val="18"/>
        </w:rPr>
      </w:pPr>
    </w:p>
    <w:p w14:paraId="3D5F79C0" w14:textId="77777777" w:rsidR="00957B4D" w:rsidRPr="004008AC" w:rsidRDefault="00957B4D" w:rsidP="00957B4D">
      <w:pPr>
        <w:pStyle w:val="Tekstpodstawowy"/>
        <w:jc w:val="both"/>
        <w:rPr>
          <w:rFonts w:ascii="Arial" w:hAnsi="Arial"/>
          <w:b w:val="0"/>
          <w:bCs/>
          <w:sz w:val="18"/>
          <w:szCs w:val="18"/>
        </w:rPr>
      </w:pPr>
      <w:r w:rsidRPr="004008AC">
        <w:rPr>
          <w:rFonts w:ascii="Arial" w:hAnsi="Arial"/>
          <w:b w:val="0"/>
          <w:bCs/>
          <w:sz w:val="18"/>
          <w:szCs w:val="18"/>
        </w:rPr>
        <w:t xml:space="preserve">(pełna nazwa </w:t>
      </w:r>
      <w:r w:rsidRPr="00670006">
        <w:rPr>
          <w:rFonts w:ascii="Arial" w:hAnsi="Arial"/>
          <w:sz w:val="18"/>
          <w:szCs w:val="18"/>
        </w:rPr>
        <w:t>Wykonawcy/Wykonawców</w:t>
      </w:r>
      <w:r w:rsidRPr="004008AC">
        <w:rPr>
          <w:rFonts w:ascii="Arial" w:hAnsi="Arial"/>
          <w:b w:val="0"/>
          <w:bCs/>
          <w:sz w:val="18"/>
          <w:szCs w:val="18"/>
        </w:rPr>
        <w:t xml:space="preserve"> w przypadku wykonawców wspólnie ubiegających się o udzielenie zamówienia)</w:t>
      </w:r>
    </w:p>
    <w:p w14:paraId="19977CFF" w14:textId="77777777" w:rsidR="00957B4D" w:rsidRPr="00670006" w:rsidRDefault="00957B4D" w:rsidP="00957B4D">
      <w:pPr>
        <w:pStyle w:val="Tekstpodstawowy"/>
        <w:jc w:val="both"/>
        <w:rPr>
          <w:rFonts w:ascii="Arial" w:hAnsi="Arial"/>
          <w:b w:val="0"/>
          <w:bCs/>
          <w:sz w:val="20"/>
        </w:rPr>
      </w:pPr>
      <w:r w:rsidRPr="00670006">
        <w:rPr>
          <w:rFonts w:ascii="Arial" w:hAnsi="Arial"/>
          <w:b w:val="0"/>
          <w:bCs/>
          <w:sz w:val="20"/>
        </w:rPr>
        <w:t>adres: ……………..   kraj ………..  REGON ……….  NIP: ……….    tel. ……  e mail:  ………</w:t>
      </w:r>
    </w:p>
    <w:p w14:paraId="63A303E6" w14:textId="77777777" w:rsidR="00957B4D" w:rsidRDefault="00957B4D" w:rsidP="00957B4D">
      <w:pPr>
        <w:pStyle w:val="Tekstpodstawowy"/>
        <w:jc w:val="both"/>
        <w:rPr>
          <w:rFonts w:ascii="Arial" w:hAnsi="Arial"/>
          <w:u w:val="single"/>
        </w:rPr>
      </w:pPr>
    </w:p>
    <w:p w14:paraId="36200B83" w14:textId="1821139E" w:rsidR="001930C8" w:rsidRPr="00670006" w:rsidRDefault="001930C8" w:rsidP="001930C8">
      <w:pPr>
        <w:pStyle w:val="Tekstpodstawowy"/>
        <w:jc w:val="both"/>
        <w:rPr>
          <w:rFonts w:ascii="Arial" w:hAnsi="Arial"/>
          <w:b w:val="0"/>
          <w:bCs/>
        </w:rPr>
      </w:pPr>
      <w:r w:rsidRPr="00670006">
        <w:rPr>
          <w:rFonts w:ascii="Arial" w:hAnsi="Arial"/>
        </w:rPr>
        <w:t>Ubiegając</w:t>
      </w:r>
      <w:r>
        <w:rPr>
          <w:rFonts w:ascii="Arial" w:hAnsi="Arial"/>
        </w:rPr>
        <w:t xml:space="preserve"> </w:t>
      </w:r>
      <w:r w:rsidRPr="00670006">
        <w:rPr>
          <w:rFonts w:ascii="Arial" w:hAnsi="Arial"/>
        </w:rPr>
        <w:t>się o udzielenie zamówienia publicznego na</w:t>
      </w:r>
      <w:r>
        <w:rPr>
          <w:rFonts w:ascii="Arial" w:hAnsi="Arial"/>
        </w:rPr>
        <w:t xml:space="preserve"> </w:t>
      </w:r>
      <w:r w:rsidR="00DD2ACD" w:rsidRPr="00DD2ACD">
        <w:rPr>
          <w:rFonts w:ascii="Arial" w:hAnsi="Arial"/>
          <w:sz w:val="28"/>
          <w:szCs w:val="28"/>
        </w:rPr>
        <w:t>modernizację Systemu Ostrzegania i Alarmowania Miasta Stargard</w:t>
      </w:r>
      <w:r>
        <w:rPr>
          <w:rFonts w:ascii="Arial" w:hAnsi="Arial"/>
        </w:rPr>
        <w:t xml:space="preserve"> w pełnym zakresie </w:t>
      </w:r>
      <w:r w:rsidRPr="00670006">
        <w:rPr>
          <w:rFonts w:ascii="Arial" w:hAnsi="Arial"/>
        </w:rPr>
        <w:t xml:space="preserve">oraz na wszystkich warunkach i wymaganiach </w:t>
      </w:r>
      <w:r>
        <w:rPr>
          <w:rFonts w:ascii="Arial" w:hAnsi="Arial"/>
        </w:rPr>
        <w:t xml:space="preserve">Specyfikacji Warunków Zamówienia składamy ofertę </w:t>
      </w:r>
      <w:r w:rsidRPr="00670006">
        <w:rPr>
          <w:rFonts w:ascii="Arial" w:hAnsi="Arial"/>
          <w:b w:val="0"/>
          <w:bCs/>
        </w:rPr>
        <w:t>na następujących warunkach</w:t>
      </w:r>
      <w:r w:rsidRPr="00670006">
        <w:rPr>
          <w:rFonts w:ascii="Arial" w:hAnsi="Arial"/>
        </w:rPr>
        <w:t>:</w:t>
      </w:r>
    </w:p>
    <w:p w14:paraId="2D63578D" w14:textId="0C9EC625" w:rsidR="00957B4D" w:rsidRDefault="00957B4D" w:rsidP="00957B4D">
      <w:pPr>
        <w:rPr>
          <w:rFonts w:ascii="Arial" w:hAnsi="Arial"/>
          <w:b/>
          <w:sz w:val="22"/>
        </w:rPr>
      </w:pPr>
      <w:bookmarkStart w:id="45" w:name="_Hlk137809139"/>
      <w:r>
        <w:rPr>
          <w:rFonts w:ascii="Arial" w:hAnsi="Arial"/>
          <w:b/>
          <w:sz w:val="22"/>
        </w:rPr>
        <w:t xml:space="preserve">I. Oferowana przez nas </w:t>
      </w:r>
      <w:r w:rsidR="008B7B5E">
        <w:rPr>
          <w:rFonts w:ascii="Arial" w:hAnsi="Arial"/>
          <w:b/>
          <w:sz w:val="22"/>
        </w:rPr>
        <w:t xml:space="preserve">Ryczałtowa </w:t>
      </w:r>
      <w:r>
        <w:rPr>
          <w:rFonts w:ascii="Arial" w:hAnsi="Arial"/>
          <w:b/>
          <w:sz w:val="22"/>
        </w:rPr>
        <w:t xml:space="preserve">Cena Ofertowa </w:t>
      </w:r>
      <w:r w:rsidR="008B7B5E">
        <w:rPr>
          <w:rFonts w:ascii="Arial" w:hAnsi="Arial"/>
          <w:sz w:val="22"/>
        </w:rPr>
        <w:t xml:space="preserve">sporządzona zgodnie z instrukcją sporządzenia wyceny ofertowej i poniższą kalkulacją, </w:t>
      </w:r>
      <w:r w:rsidR="008B7B5E">
        <w:rPr>
          <w:rFonts w:ascii="Arial" w:hAnsi="Arial"/>
          <w:b/>
          <w:sz w:val="22"/>
        </w:rPr>
        <w:t>wynosi:</w:t>
      </w:r>
    </w:p>
    <w:p w14:paraId="57229323" w14:textId="77777777" w:rsidR="00957B4D" w:rsidRDefault="00957B4D" w:rsidP="00957B4D">
      <w:pPr>
        <w:rPr>
          <w:rFonts w:ascii="Arial" w:hAnsi="Arial"/>
          <w:b/>
          <w:sz w:val="22"/>
        </w:rPr>
      </w:pPr>
    </w:p>
    <w:tbl>
      <w:tblPr>
        <w:tblW w:w="9794" w:type="dxa"/>
        <w:tblCellMar>
          <w:left w:w="70" w:type="dxa"/>
          <w:right w:w="70" w:type="dxa"/>
        </w:tblCellMar>
        <w:tblLook w:val="04A0" w:firstRow="1" w:lastRow="0" w:firstColumn="1" w:lastColumn="0" w:noHBand="0" w:noVBand="1"/>
      </w:tblPr>
      <w:tblGrid>
        <w:gridCol w:w="500"/>
        <w:gridCol w:w="4320"/>
        <w:gridCol w:w="1696"/>
        <w:gridCol w:w="992"/>
        <w:gridCol w:w="2126"/>
        <w:gridCol w:w="160"/>
      </w:tblGrid>
      <w:tr w:rsidR="0036605B" w:rsidRPr="00DD2ACD" w14:paraId="58800F79" w14:textId="77777777" w:rsidTr="00267796">
        <w:trPr>
          <w:gridAfter w:val="1"/>
          <w:wAfter w:w="160" w:type="dxa"/>
          <w:trHeight w:val="235"/>
        </w:trPr>
        <w:tc>
          <w:tcPr>
            <w:tcW w:w="500"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14:paraId="351C9AF5" w14:textId="77777777" w:rsidR="0036605B" w:rsidRPr="00DD2ACD" w:rsidRDefault="0036605B" w:rsidP="00DD2ACD">
            <w:pPr>
              <w:suppressAutoHyphens w:val="0"/>
              <w:rPr>
                <w:color w:val="000000" w:themeColor="text1"/>
                <w:sz w:val="24"/>
                <w:szCs w:val="24"/>
              </w:rPr>
            </w:pPr>
          </w:p>
        </w:tc>
        <w:tc>
          <w:tcPr>
            <w:tcW w:w="4320"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14:paraId="25718940" w14:textId="77777777" w:rsidR="0036605B" w:rsidRPr="00DD2ACD" w:rsidRDefault="0036605B" w:rsidP="00DD2ACD">
            <w:pPr>
              <w:suppressAutoHyphens w:val="0"/>
              <w:rPr>
                <w:color w:val="000000" w:themeColor="text1"/>
              </w:rPr>
            </w:pPr>
          </w:p>
        </w:tc>
        <w:tc>
          <w:tcPr>
            <w:tcW w:w="1696"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14:paraId="0FAB2F16" w14:textId="77777777" w:rsidR="0036605B" w:rsidRPr="00DD2ACD" w:rsidRDefault="0036605B" w:rsidP="00DD2ACD">
            <w:pPr>
              <w:suppressAutoHyphens w:val="0"/>
              <w:jc w:val="right"/>
              <w:rPr>
                <w:rFonts w:ascii="Calibri" w:hAnsi="Calibri" w:cs="Calibri"/>
                <w:b/>
                <w:bCs/>
                <w:color w:val="000000" w:themeColor="text1"/>
                <w:sz w:val="22"/>
                <w:szCs w:val="22"/>
              </w:rPr>
            </w:pPr>
            <w:r w:rsidRPr="00DD2ACD">
              <w:rPr>
                <w:rFonts w:ascii="Calibri" w:hAnsi="Calibri" w:cs="Calibri"/>
                <w:b/>
                <w:bCs/>
                <w:color w:val="000000" w:themeColor="text1"/>
                <w:sz w:val="22"/>
                <w:szCs w:val="22"/>
              </w:rPr>
              <w:t>netto 1 szt.</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14:paraId="353A1E1F" w14:textId="1814EBD0" w:rsidR="0036605B" w:rsidRPr="00DD2ACD" w:rsidRDefault="00AB3DAA" w:rsidP="00AB3DAA">
            <w:pPr>
              <w:suppressAutoHyphens w:val="0"/>
              <w:jc w:val="center"/>
              <w:rPr>
                <w:rFonts w:ascii="Calibri" w:hAnsi="Calibri" w:cs="Calibri"/>
                <w:b/>
                <w:bCs/>
                <w:color w:val="000000" w:themeColor="text1"/>
                <w:sz w:val="22"/>
                <w:szCs w:val="22"/>
              </w:rPr>
            </w:pPr>
            <w:r>
              <w:rPr>
                <w:rFonts w:ascii="Calibri" w:hAnsi="Calibri" w:cs="Calibri"/>
                <w:b/>
                <w:bCs/>
                <w:color w:val="000000" w:themeColor="text1"/>
                <w:sz w:val="22"/>
                <w:szCs w:val="22"/>
              </w:rPr>
              <w:t>ilość</w:t>
            </w:r>
          </w:p>
        </w:tc>
        <w:tc>
          <w:tcPr>
            <w:tcW w:w="212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1A25329" w14:textId="77777777" w:rsidR="0036605B" w:rsidRPr="00DD2ACD" w:rsidRDefault="0036605B" w:rsidP="00DD2ACD">
            <w:pPr>
              <w:suppressAutoHyphens w:val="0"/>
              <w:jc w:val="right"/>
              <w:rPr>
                <w:rFonts w:ascii="Calibri" w:hAnsi="Calibri" w:cs="Calibri"/>
                <w:b/>
                <w:bCs/>
                <w:color w:val="000000" w:themeColor="text1"/>
                <w:sz w:val="22"/>
                <w:szCs w:val="22"/>
              </w:rPr>
            </w:pPr>
            <w:r w:rsidRPr="00DD2ACD">
              <w:rPr>
                <w:rFonts w:ascii="Calibri" w:hAnsi="Calibri" w:cs="Calibri"/>
                <w:b/>
                <w:bCs/>
                <w:color w:val="000000" w:themeColor="text1"/>
                <w:sz w:val="22"/>
                <w:szCs w:val="22"/>
              </w:rPr>
              <w:t>netto</w:t>
            </w:r>
          </w:p>
        </w:tc>
      </w:tr>
      <w:tr w:rsidR="0036605B" w:rsidRPr="00DD2ACD" w14:paraId="7F988E24" w14:textId="77777777" w:rsidTr="003E29B5">
        <w:trPr>
          <w:gridAfter w:val="1"/>
          <w:wAfter w:w="160" w:type="dxa"/>
          <w:trHeight w:val="864"/>
        </w:trPr>
        <w:tc>
          <w:tcPr>
            <w:tcW w:w="500" w:type="dxa"/>
            <w:tcBorders>
              <w:top w:val="single" w:sz="4" w:space="0" w:color="auto"/>
              <w:left w:val="single" w:sz="8" w:space="0" w:color="auto"/>
              <w:bottom w:val="single" w:sz="8" w:space="0" w:color="auto"/>
              <w:right w:val="single" w:sz="8" w:space="0" w:color="auto"/>
            </w:tcBorders>
            <w:shd w:val="clear" w:color="auto" w:fill="auto"/>
            <w:vAlign w:val="center"/>
            <w:hideMark/>
          </w:tcPr>
          <w:p w14:paraId="43DE7C8C" w14:textId="77777777" w:rsidR="0036605B" w:rsidRPr="00DD2ACD" w:rsidRDefault="0036605B" w:rsidP="00DD2ACD">
            <w:pPr>
              <w:suppressAutoHyphens w:val="0"/>
              <w:rPr>
                <w:rFonts w:ascii="Calibri" w:hAnsi="Calibri" w:cs="Calibri"/>
                <w:b/>
                <w:bCs/>
                <w:color w:val="000000" w:themeColor="text1"/>
              </w:rPr>
            </w:pPr>
            <w:r w:rsidRPr="00DD2ACD">
              <w:rPr>
                <w:rFonts w:ascii="Calibri" w:hAnsi="Calibri" w:cs="Calibri"/>
                <w:b/>
                <w:bCs/>
                <w:color w:val="000000" w:themeColor="text1"/>
              </w:rPr>
              <w:t>1.</w:t>
            </w:r>
          </w:p>
        </w:tc>
        <w:tc>
          <w:tcPr>
            <w:tcW w:w="4320" w:type="dxa"/>
            <w:tcBorders>
              <w:top w:val="single" w:sz="4" w:space="0" w:color="auto"/>
              <w:left w:val="nil"/>
              <w:bottom w:val="single" w:sz="8" w:space="0" w:color="auto"/>
              <w:right w:val="single" w:sz="8" w:space="0" w:color="auto"/>
            </w:tcBorders>
            <w:shd w:val="clear" w:color="auto" w:fill="auto"/>
            <w:noWrap/>
            <w:vAlign w:val="center"/>
            <w:hideMark/>
          </w:tcPr>
          <w:p w14:paraId="495CD216" w14:textId="4FEFE42F" w:rsidR="0036605B" w:rsidRPr="00DD2ACD" w:rsidRDefault="0036605B" w:rsidP="00DD2ACD">
            <w:pPr>
              <w:suppressAutoHyphens w:val="0"/>
              <w:rPr>
                <w:rFonts w:ascii="Calibri" w:hAnsi="Calibri" w:cs="Calibri"/>
                <w:b/>
                <w:bCs/>
                <w:color w:val="000000" w:themeColor="text1"/>
              </w:rPr>
            </w:pPr>
            <w:r w:rsidRPr="00DD2ACD">
              <w:rPr>
                <w:rFonts w:ascii="Calibri" w:hAnsi="Calibri" w:cs="Calibri"/>
                <w:b/>
                <w:bCs/>
                <w:color w:val="000000" w:themeColor="text1"/>
              </w:rPr>
              <w:t xml:space="preserve">Cyfrowa syrena alarmowa </w:t>
            </w:r>
            <w:r>
              <w:rPr>
                <w:rFonts w:ascii="Calibri" w:hAnsi="Calibri" w:cs="Calibri"/>
                <w:b/>
                <w:bCs/>
                <w:color w:val="000000" w:themeColor="text1"/>
              </w:rPr>
              <w:t>900 W</w:t>
            </w:r>
            <w:r w:rsidRPr="00DD2ACD">
              <w:rPr>
                <w:rFonts w:ascii="Calibri" w:hAnsi="Calibri" w:cs="Calibri"/>
                <w:b/>
                <w:bCs/>
                <w:color w:val="000000" w:themeColor="text1"/>
              </w:rPr>
              <w:t>+ radio</w:t>
            </w:r>
            <w:r>
              <w:rPr>
                <w:rFonts w:ascii="Calibri" w:hAnsi="Calibri" w:cs="Calibri"/>
                <w:b/>
                <w:bCs/>
                <w:color w:val="000000" w:themeColor="text1"/>
              </w:rPr>
              <w:t>telefon</w:t>
            </w:r>
            <w:r w:rsidRPr="00DD2ACD">
              <w:rPr>
                <w:rFonts w:ascii="Calibri" w:hAnsi="Calibri" w:cs="Calibri"/>
                <w:b/>
                <w:bCs/>
                <w:color w:val="000000" w:themeColor="text1"/>
              </w:rPr>
              <w:t>+ antena</w:t>
            </w:r>
            <w:r>
              <w:rPr>
                <w:rFonts w:ascii="Calibri" w:hAnsi="Calibri" w:cs="Calibri"/>
                <w:b/>
                <w:bCs/>
                <w:color w:val="000000" w:themeColor="text1"/>
              </w:rPr>
              <w:t xml:space="preserve"> bazowa, a w tym:</w:t>
            </w:r>
          </w:p>
        </w:tc>
        <w:tc>
          <w:tcPr>
            <w:tcW w:w="1696" w:type="dxa"/>
            <w:tcBorders>
              <w:top w:val="single" w:sz="4" w:space="0" w:color="auto"/>
              <w:left w:val="nil"/>
              <w:bottom w:val="single" w:sz="8" w:space="0" w:color="auto"/>
              <w:right w:val="single" w:sz="8" w:space="0" w:color="auto"/>
            </w:tcBorders>
            <w:shd w:val="clear" w:color="auto" w:fill="auto"/>
            <w:noWrap/>
            <w:vAlign w:val="center"/>
            <w:hideMark/>
          </w:tcPr>
          <w:p w14:paraId="4F713664" w14:textId="77777777" w:rsidR="0036605B" w:rsidRDefault="0036605B" w:rsidP="0036605B">
            <w:pPr>
              <w:suppressAutoHyphens w:val="0"/>
              <w:rPr>
                <w:rFonts w:ascii="Calibri" w:hAnsi="Calibri" w:cs="Calibri"/>
                <w:color w:val="000000" w:themeColor="text1"/>
              </w:rPr>
            </w:pPr>
            <w:r>
              <w:rPr>
                <w:rFonts w:ascii="Calibri" w:hAnsi="Calibri" w:cs="Calibri"/>
                <w:color w:val="000000" w:themeColor="text1"/>
              </w:rPr>
              <w:t xml:space="preserve">a)+b)+c) </w:t>
            </w:r>
          </w:p>
          <w:p w14:paraId="08F47DEC" w14:textId="417F9091" w:rsidR="0036605B" w:rsidRPr="00DD2ACD" w:rsidRDefault="0036605B" w:rsidP="00AB3DAA">
            <w:pPr>
              <w:suppressAutoHyphens w:val="0"/>
              <w:jc w:val="center"/>
              <w:rPr>
                <w:rFonts w:ascii="Calibri" w:hAnsi="Calibri" w:cs="Calibri"/>
                <w:b/>
                <w:bCs/>
                <w:color w:val="000000" w:themeColor="text1"/>
              </w:rPr>
            </w:pPr>
            <w:r w:rsidRPr="00AB3DAA">
              <w:rPr>
                <w:rFonts w:ascii="Calibri" w:hAnsi="Calibri" w:cs="Calibri"/>
                <w:b/>
                <w:bCs/>
                <w:color w:val="000000" w:themeColor="text1"/>
              </w:rPr>
              <w:t>…………….</w:t>
            </w:r>
            <w:r w:rsidR="003C1067">
              <w:rPr>
                <w:rFonts w:ascii="Calibri" w:hAnsi="Calibri" w:cs="Calibri"/>
                <w:b/>
                <w:bCs/>
                <w:color w:val="000000" w:themeColor="text1"/>
              </w:rPr>
              <w:t xml:space="preserve"> </w:t>
            </w:r>
            <w:r w:rsidRPr="00DD2ACD">
              <w:rPr>
                <w:rFonts w:ascii="Calibri" w:hAnsi="Calibri" w:cs="Calibri"/>
                <w:b/>
                <w:bCs/>
                <w:color w:val="000000" w:themeColor="text1"/>
              </w:rPr>
              <w:t>zł</w:t>
            </w:r>
          </w:p>
        </w:tc>
        <w:tc>
          <w:tcPr>
            <w:tcW w:w="992" w:type="dxa"/>
            <w:tcBorders>
              <w:top w:val="single" w:sz="4" w:space="0" w:color="auto"/>
              <w:left w:val="nil"/>
              <w:bottom w:val="single" w:sz="8" w:space="0" w:color="auto"/>
              <w:right w:val="single" w:sz="8" w:space="0" w:color="auto"/>
            </w:tcBorders>
            <w:shd w:val="clear" w:color="auto" w:fill="auto"/>
            <w:noWrap/>
            <w:vAlign w:val="center"/>
            <w:hideMark/>
          </w:tcPr>
          <w:p w14:paraId="268F77BD" w14:textId="77777777" w:rsidR="0036605B" w:rsidRPr="00DD2ACD" w:rsidRDefault="0036605B" w:rsidP="00DD2ACD">
            <w:pPr>
              <w:suppressAutoHyphens w:val="0"/>
              <w:jc w:val="right"/>
              <w:rPr>
                <w:rFonts w:ascii="Calibri" w:hAnsi="Calibri" w:cs="Calibri"/>
                <w:b/>
                <w:bCs/>
                <w:color w:val="000000" w:themeColor="text1"/>
              </w:rPr>
            </w:pPr>
            <w:r w:rsidRPr="00DD2ACD">
              <w:rPr>
                <w:rFonts w:ascii="Calibri" w:hAnsi="Calibri" w:cs="Calibri"/>
                <w:b/>
                <w:bCs/>
                <w:color w:val="000000" w:themeColor="text1"/>
              </w:rPr>
              <w:t xml:space="preserve"> </w:t>
            </w:r>
            <w:r w:rsidRPr="00DD2ACD">
              <w:rPr>
                <w:rFonts w:ascii="Calibri" w:hAnsi="Calibri" w:cs="Calibri"/>
                <w:b/>
                <w:bCs/>
                <w:color w:val="000000" w:themeColor="text1"/>
                <w:sz w:val="22"/>
                <w:szCs w:val="22"/>
              </w:rPr>
              <w:t>x 14 szt</w:t>
            </w:r>
            <w:r w:rsidRPr="00DD2ACD">
              <w:rPr>
                <w:rFonts w:ascii="Calibri" w:hAnsi="Calibri" w:cs="Calibri"/>
                <w:b/>
                <w:bCs/>
                <w:color w:val="000000" w:themeColor="text1"/>
              </w:rPr>
              <w:t xml:space="preserve">. </w:t>
            </w:r>
          </w:p>
        </w:tc>
        <w:tc>
          <w:tcPr>
            <w:tcW w:w="2126" w:type="dxa"/>
            <w:tcBorders>
              <w:top w:val="single" w:sz="4" w:space="0" w:color="auto"/>
              <w:left w:val="nil"/>
              <w:bottom w:val="single" w:sz="8" w:space="0" w:color="auto"/>
              <w:right w:val="single" w:sz="8" w:space="0" w:color="auto"/>
            </w:tcBorders>
            <w:shd w:val="clear" w:color="auto" w:fill="auto"/>
            <w:noWrap/>
            <w:vAlign w:val="center"/>
            <w:hideMark/>
          </w:tcPr>
          <w:p w14:paraId="6CA70B9B" w14:textId="2246B70A" w:rsidR="0036605B" w:rsidRPr="00DD2ACD" w:rsidRDefault="00AB3DAA" w:rsidP="00DD2ACD">
            <w:pPr>
              <w:tabs>
                <w:tab w:val="left" w:pos="71"/>
              </w:tabs>
              <w:suppressAutoHyphens w:val="0"/>
              <w:jc w:val="right"/>
              <w:rPr>
                <w:rFonts w:ascii="Calibri" w:hAnsi="Calibri" w:cs="Calibri"/>
                <w:b/>
                <w:bCs/>
                <w:color w:val="000000" w:themeColor="text1"/>
                <w:sz w:val="24"/>
                <w:szCs w:val="24"/>
              </w:rPr>
            </w:pPr>
            <w:r w:rsidRPr="00AB3DAA">
              <w:rPr>
                <w:rFonts w:ascii="Calibri" w:hAnsi="Calibri" w:cs="Calibri"/>
                <w:b/>
                <w:bCs/>
                <w:color w:val="000000" w:themeColor="text1"/>
                <w:sz w:val="24"/>
                <w:szCs w:val="24"/>
              </w:rPr>
              <w:t xml:space="preserve">…………………….. </w:t>
            </w:r>
            <w:r w:rsidR="0036605B" w:rsidRPr="00DD2ACD">
              <w:rPr>
                <w:rFonts w:ascii="Calibri" w:hAnsi="Calibri" w:cs="Calibri"/>
                <w:b/>
                <w:bCs/>
                <w:color w:val="000000" w:themeColor="text1"/>
                <w:sz w:val="24"/>
                <w:szCs w:val="24"/>
              </w:rPr>
              <w:t xml:space="preserve">zł </w:t>
            </w:r>
          </w:p>
          <w:p w14:paraId="2B831280" w14:textId="430E9A6A" w:rsidR="0036605B" w:rsidRPr="00DD2ACD" w:rsidRDefault="0036605B" w:rsidP="00DD2ACD">
            <w:pPr>
              <w:suppressAutoHyphens w:val="0"/>
              <w:jc w:val="right"/>
              <w:rPr>
                <w:rFonts w:ascii="Calibri" w:hAnsi="Calibri" w:cs="Calibri"/>
                <w:b/>
                <w:bCs/>
                <w:color w:val="000000" w:themeColor="text1"/>
              </w:rPr>
            </w:pPr>
          </w:p>
        </w:tc>
      </w:tr>
      <w:tr w:rsidR="003E29B5" w:rsidRPr="00DD2ACD" w14:paraId="4F907EFE" w14:textId="77777777" w:rsidTr="003E29B5">
        <w:trPr>
          <w:gridAfter w:val="1"/>
          <w:wAfter w:w="160" w:type="dxa"/>
          <w:trHeight w:val="300"/>
        </w:trPr>
        <w:tc>
          <w:tcPr>
            <w:tcW w:w="500" w:type="dxa"/>
            <w:vMerge w:val="restart"/>
            <w:tcBorders>
              <w:top w:val="nil"/>
              <w:left w:val="single" w:sz="8" w:space="0" w:color="auto"/>
              <w:bottom w:val="single" w:sz="8" w:space="0" w:color="000000"/>
              <w:right w:val="single" w:sz="8" w:space="0" w:color="auto"/>
            </w:tcBorders>
            <w:shd w:val="clear" w:color="000000" w:fill="FFFFFF"/>
            <w:vAlign w:val="center"/>
            <w:hideMark/>
          </w:tcPr>
          <w:p w14:paraId="1A91F0A5" w14:textId="77777777" w:rsidR="003E29B5" w:rsidRPr="00DD2ACD" w:rsidRDefault="003E29B5" w:rsidP="00DD2ACD">
            <w:pPr>
              <w:suppressAutoHyphens w:val="0"/>
              <w:rPr>
                <w:rFonts w:ascii="Calibri" w:hAnsi="Calibri" w:cs="Calibri"/>
                <w:color w:val="000000" w:themeColor="text1"/>
              </w:rPr>
            </w:pPr>
          </w:p>
        </w:tc>
        <w:tc>
          <w:tcPr>
            <w:tcW w:w="4320" w:type="dxa"/>
            <w:tcBorders>
              <w:top w:val="nil"/>
              <w:left w:val="nil"/>
              <w:bottom w:val="nil"/>
              <w:right w:val="single" w:sz="8" w:space="0" w:color="auto"/>
            </w:tcBorders>
            <w:shd w:val="clear" w:color="000000" w:fill="FFFFFF"/>
            <w:vAlign w:val="center"/>
            <w:hideMark/>
          </w:tcPr>
          <w:p w14:paraId="6BC99D44" w14:textId="7BC26696" w:rsidR="003E29B5" w:rsidRPr="00DD2ACD" w:rsidRDefault="003E29B5" w:rsidP="00DD2ACD">
            <w:pPr>
              <w:suppressAutoHyphens w:val="0"/>
              <w:rPr>
                <w:rFonts w:ascii="Calibri" w:hAnsi="Calibri" w:cs="Calibri"/>
                <w:color w:val="000000" w:themeColor="text1"/>
                <w:u w:val="single"/>
              </w:rPr>
            </w:pPr>
            <w:r>
              <w:rPr>
                <w:rFonts w:ascii="Calibri" w:hAnsi="Calibri" w:cs="Calibri"/>
                <w:color w:val="000000" w:themeColor="text1"/>
                <w:u w:val="single"/>
              </w:rPr>
              <w:t xml:space="preserve">a) </w:t>
            </w:r>
            <w:r w:rsidRPr="00DD2ACD">
              <w:rPr>
                <w:rFonts w:ascii="Calibri" w:hAnsi="Calibri" w:cs="Calibri"/>
                <w:color w:val="000000" w:themeColor="text1"/>
                <w:u w:val="single"/>
              </w:rPr>
              <w:t>Cyfrowa syrena alarmowa 900 W</w:t>
            </w:r>
          </w:p>
        </w:tc>
        <w:tc>
          <w:tcPr>
            <w:tcW w:w="1696" w:type="dxa"/>
            <w:vMerge w:val="restart"/>
            <w:tcBorders>
              <w:top w:val="nil"/>
              <w:left w:val="single" w:sz="8" w:space="0" w:color="auto"/>
              <w:bottom w:val="single" w:sz="8" w:space="0" w:color="000000"/>
              <w:right w:val="single" w:sz="8" w:space="0" w:color="auto"/>
            </w:tcBorders>
            <w:shd w:val="clear" w:color="000000" w:fill="FFFFFF"/>
            <w:noWrap/>
            <w:vAlign w:val="center"/>
            <w:hideMark/>
          </w:tcPr>
          <w:p w14:paraId="30A323CE" w14:textId="784919EB" w:rsidR="003E29B5" w:rsidRPr="00DD2ACD" w:rsidRDefault="003E29B5" w:rsidP="00DD2ACD">
            <w:pPr>
              <w:suppressAutoHyphens w:val="0"/>
              <w:jc w:val="right"/>
              <w:rPr>
                <w:rFonts w:ascii="Calibri" w:hAnsi="Calibri" w:cs="Calibri"/>
                <w:color w:val="000000" w:themeColor="text1"/>
              </w:rPr>
            </w:pPr>
            <w:r>
              <w:rPr>
                <w:rFonts w:ascii="Calibri" w:hAnsi="Calibri" w:cs="Calibri"/>
                <w:color w:val="000000" w:themeColor="text1"/>
              </w:rPr>
              <w:t xml:space="preserve">……….……. </w:t>
            </w:r>
            <w:r w:rsidRPr="00DD2ACD">
              <w:rPr>
                <w:rFonts w:ascii="Calibri" w:hAnsi="Calibri" w:cs="Calibri"/>
                <w:color w:val="000000" w:themeColor="text1"/>
              </w:rPr>
              <w:t xml:space="preserve">zł </w:t>
            </w:r>
          </w:p>
        </w:tc>
        <w:tc>
          <w:tcPr>
            <w:tcW w:w="992" w:type="dxa"/>
            <w:vMerge w:val="restart"/>
            <w:tcBorders>
              <w:top w:val="nil"/>
              <w:left w:val="single" w:sz="8" w:space="0" w:color="auto"/>
              <w:bottom w:val="single" w:sz="8" w:space="0" w:color="000000"/>
              <w:right w:val="single" w:sz="8" w:space="0" w:color="auto"/>
            </w:tcBorders>
            <w:shd w:val="clear" w:color="auto" w:fill="F2F2F2" w:themeFill="background1" w:themeFillShade="F2"/>
            <w:noWrap/>
            <w:hideMark/>
          </w:tcPr>
          <w:p w14:paraId="7DA1511A" w14:textId="12966F2C" w:rsidR="003E29B5" w:rsidRPr="00DD2ACD" w:rsidRDefault="003E29B5" w:rsidP="00AB3DAA">
            <w:pPr>
              <w:suppressAutoHyphens w:val="0"/>
              <w:jc w:val="center"/>
              <w:rPr>
                <w:rFonts w:ascii="Calibri" w:hAnsi="Calibri" w:cs="Calibri"/>
                <w:b/>
                <w:bCs/>
                <w:color w:val="000000" w:themeColor="text1"/>
                <w:sz w:val="28"/>
                <w:szCs w:val="28"/>
              </w:rPr>
            </w:pPr>
            <w:r w:rsidRPr="00AB3DAA">
              <w:rPr>
                <w:rFonts w:ascii="Calibri" w:hAnsi="Calibri" w:cs="Calibri"/>
                <w:b/>
                <w:bCs/>
                <w:color w:val="000000" w:themeColor="text1"/>
                <w:sz w:val="28"/>
                <w:szCs w:val="28"/>
              </w:rPr>
              <w:t>X</w:t>
            </w:r>
          </w:p>
        </w:tc>
        <w:tc>
          <w:tcPr>
            <w:tcW w:w="2126" w:type="dxa"/>
            <w:vMerge w:val="restart"/>
            <w:tcBorders>
              <w:top w:val="single" w:sz="4" w:space="0" w:color="auto"/>
              <w:left w:val="single" w:sz="8" w:space="0" w:color="auto"/>
              <w:right w:val="single" w:sz="8" w:space="0" w:color="auto"/>
            </w:tcBorders>
            <w:shd w:val="clear" w:color="auto" w:fill="F2F2F2" w:themeFill="background1" w:themeFillShade="F2"/>
            <w:noWrap/>
            <w:vAlign w:val="center"/>
            <w:hideMark/>
          </w:tcPr>
          <w:p w14:paraId="30B14649" w14:textId="77777777" w:rsidR="003E29B5" w:rsidRPr="00DD2ACD" w:rsidRDefault="003E29B5" w:rsidP="00DD2ACD">
            <w:pPr>
              <w:suppressAutoHyphens w:val="0"/>
              <w:jc w:val="right"/>
              <w:rPr>
                <w:rFonts w:ascii="Calibri" w:hAnsi="Calibri" w:cs="Calibri"/>
                <w:color w:val="000000" w:themeColor="text1"/>
              </w:rPr>
            </w:pPr>
          </w:p>
        </w:tc>
      </w:tr>
      <w:tr w:rsidR="003E29B5" w:rsidRPr="00DD2ACD" w14:paraId="517A20C1" w14:textId="77777777" w:rsidTr="003E29B5">
        <w:trPr>
          <w:gridAfter w:val="1"/>
          <w:wAfter w:w="160" w:type="dxa"/>
          <w:trHeight w:val="97"/>
        </w:trPr>
        <w:tc>
          <w:tcPr>
            <w:tcW w:w="500" w:type="dxa"/>
            <w:vMerge/>
            <w:tcBorders>
              <w:top w:val="nil"/>
              <w:left w:val="single" w:sz="8" w:space="0" w:color="auto"/>
              <w:bottom w:val="single" w:sz="8" w:space="0" w:color="000000"/>
              <w:right w:val="single" w:sz="8" w:space="0" w:color="auto"/>
            </w:tcBorders>
            <w:vAlign w:val="center"/>
            <w:hideMark/>
          </w:tcPr>
          <w:p w14:paraId="7564AB2A" w14:textId="77777777" w:rsidR="003E29B5" w:rsidRPr="00DD2ACD" w:rsidRDefault="003E29B5" w:rsidP="00DD2ACD">
            <w:pPr>
              <w:suppressAutoHyphens w:val="0"/>
              <w:rPr>
                <w:rFonts w:ascii="Calibri" w:hAnsi="Calibri" w:cs="Calibri"/>
                <w:color w:val="000000" w:themeColor="text1"/>
              </w:rPr>
            </w:pPr>
          </w:p>
        </w:tc>
        <w:tc>
          <w:tcPr>
            <w:tcW w:w="4320" w:type="dxa"/>
            <w:tcBorders>
              <w:top w:val="nil"/>
              <w:left w:val="nil"/>
              <w:bottom w:val="single" w:sz="8" w:space="0" w:color="auto"/>
              <w:right w:val="single" w:sz="8" w:space="0" w:color="auto"/>
            </w:tcBorders>
            <w:shd w:val="clear" w:color="000000" w:fill="FFFFFF"/>
            <w:vAlign w:val="center"/>
            <w:hideMark/>
          </w:tcPr>
          <w:p w14:paraId="320762BE" w14:textId="77777777" w:rsidR="003E29B5" w:rsidRPr="00DD2ACD" w:rsidRDefault="003E29B5" w:rsidP="00DD2ACD">
            <w:pPr>
              <w:suppressAutoHyphens w:val="0"/>
              <w:rPr>
                <w:rFonts w:ascii="Calibri" w:hAnsi="Calibri" w:cs="Calibri"/>
                <w:color w:val="000000" w:themeColor="text1"/>
              </w:rPr>
            </w:pPr>
          </w:p>
        </w:tc>
        <w:tc>
          <w:tcPr>
            <w:tcW w:w="1696" w:type="dxa"/>
            <w:vMerge/>
            <w:tcBorders>
              <w:top w:val="nil"/>
              <w:left w:val="single" w:sz="8" w:space="0" w:color="auto"/>
              <w:bottom w:val="single" w:sz="8" w:space="0" w:color="000000"/>
              <w:right w:val="single" w:sz="8" w:space="0" w:color="auto"/>
            </w:tcBorders>
            <w:vAlign w:val="center"/>
            <w:hideMark/>
          </w:tcPr>
          <w:p w14:paraId="6063EFDC" w14:textId="77777777" w:rsidR="003E29B5" w:rsidRPr="00DD2ACD" w:rsidRDefault="003E29B5" w:rsidP="00DD2ACD">
            <w:pPr>
              <w:suppressAutoHyphens w:val="0"/>
              <w:rPr>
                <w:rFonts w:ascii="Calibri" w:hAnsi="Calibri" w:cs="Calibri"/>
                <w:color w:val="000000" w:themeColor="text1"/>
              </w:rPr>
            </w:pPr>
          </w:p>
        </w:tc>
        <w:tc>
          <w:tcPr>
            <w:tcW w:w="992" w:type="dxa"/>
            <w:vMerge/>
            <w:tcBorders>
              <w:top w:val="nil"/>
              <w:left w:val="single" w:sz="8" w:space="0" w:color="auto"/>
              <w:bottom w:val="single" w:sz="8" w:space="0" w:color="000000"/>
              <w:right w:val="single" w:sz="8" w:space="0" w:color="auto"/>
            </w:tcBorders>
            <w:shd w:val="clear" w:color="auto" w:fill="F2F2F2" w:themeFill="background1" w:themeFillShade="F2"/>
            <w:vAlign w:val="center"/>
            <w:hideMark/>
          </w:tcPr>
          <w:p w14:paraId="74F5A6C8" w14:textId="77777777" w:rsidR="003E29B5" w:rsidRPr="00DD2ACD" w:rsidRDefault="003E29B5" w:rsidP="00DD2ACD">
            <w:pPr>
              <w:suppressAutoHyphens w:val="0"/>
              <w:rPr>
                <w:rFonts w:ascii="Calibri" w:hAnsi="Calibri" w:cs="Calibri"/>
                <w:color w:val="000000" w:themeColor="text1"/>
                <w:sz w:val="28"/>
                <w:szCs w:val="28"/>
              </w:rPr>
            </w:pPr>
          </w:p>
        </w:tc>
        <w:tc>
          <w:tcPr>
            <w:tcW w:w="2126" w:type="dxa"/>
            <w:vMerge/>
            <w:tcBorders>
              <w:left w:val="single" w:sz="8" w:space="0" w:color="auto"/>
              <w:right w:val="single" w:sz="8" w:space="0" w:color="auto"/>
            </w:tcBorders>
            <w:shd w:val="clear" w:color="auto" w:fill="F2F2F2" w:themeFill="background1" w:themeFillShade="F2"/>
            <w:vAlign w:val="center"/>
            <w:hideMark/>
          </w:tcPr>
          <w:p w14:paraId="0F0C3B06" w14:textId="77777777" w:rsidR="003E29B5" w:rsidRPr="00DD2ACD" w:rsidRDefault="003E29B5" w:rsidP="00DD2ACD">
            <w:pPr>
              <w:suppressAutoHyphens w:val="0"/>
              <w:jc w:val="right"/>
              <w:rPr>
                <w:rFonts w:ascii="Calibri" w:hAnsi="Calibri" w:cs="Calibri"/>
                <w:color w:val="000000" w:themeColor="text1"/>
              </w:rPr>
            </w:pPr>
          </w:p>
        </w:tc>
      </w:tr>
      <w:tr w:rsidR="003E29B5" w:rsidRPr="00DD2ACD" w14:paraId="745840C7" w14:textId="77777777" w:rsidTr="003E29B5">
        <w:trPr>
          <w:gridAfter w:val="1"/>
          <w:wAfter w:w="160" w:type="dxa"/>
          <w:trHeight w:val="390"/>
        </w:trPr>
        <w:tc>
          <w:tcPr>
            <w:tcW w:w="500" w:type="dxa"/>
            <w:vMerge/>
            <w:tcBorders>
              <w:top w:val="nil"/>
              <w:left w:val="single" w:sz="8" w:space="0" w:color="auto"/>
              <w:bottom w:val="single" w:sz="8" w:space="0" w:color="000000"/>
              <w:right w:val="single" w:sz="8" w:space="0" w:color="auto"/>
            </w:tcBorders>
            <w:vAlign w:val="center"/>
            <w:hideMark/>
          </w:tcPr>
          <w:p w14:paraId="554767C0" w14:textId="77777777" w:rsidR="003E29B5" w:rsidRPr="00DD2ACD" w:rsidRDefault="003E29B5" w:rsidP="00DD2ACD">
            <w:pPr>
              <w:suppressAutoHyphens w:val="0"/>
              <w:rPr>
                <w:rFonts w:ascii="Calibri" w:hAnsi="Calibri" w:cs="Calibri"/>
                <w:color w:val="000000" w:themeColor="text1"/>
              </w:rPr>
            </w:pPr>
          </w:p>
        </w:tc>
        <w:tc>
          <w:tcPr>
            <w:tcW w:w="4320" w:type="dxa"/>
            <w:tcBorders>
              <w:top w:val="nil"/>
              <w:left w:val="nil"/>
              <w:bottom w:val="single" w:sz="8" w:space="0" w:color="auto"/>
              <w:right w:val="single" w:sz="8" w:space="0" w:color="auto"/>
            </w:tcBorders>
            <w:shd w:val="clear" w:color="000000" w:fill="FFFFFF"/>
            <w:vAlign w:val="center"/>
            <w:hideMark/>
          </w:tcPr>
          <w:p w14:paraId="2F641036" w14:textId="494DF91D" w:rsidR="003E29B5" w:rsidRPr="00DD2ACD" w:rsidRDefault="003E29B5" w:rsidP="00DD2ACD">
            <w:pPr>
              <w:suppressAutoHyphens w:val="0"/>
              <w:rPr>
                <w:rFonts w:ascii="Calibri" w:hAnsi="Calibri" w:cs="Calibri"/>
                <w:color w:val="000000" w:themeColor="text1"/>
              </w:rPr>
            </w:pPr>
            <w:r>
              <w:rPr>
                <w:rFonts w:ascii="Calibri" w:hAnsi="Calibri" w:cs="Calibri"/>
                <w:color w:val="000000" w:themeColor="text1"/>
              </w:rPr>
              <w:t xml:space="preserve">b) </w:t>
            </w:r>
            <w:r w:rsidRPr="00DD2ACD">
              <w:rPr>
                <w:rFonts w:ascii="Calibri" w:hAnsi="Calibri" w:cs="Calibri"/>
                <w:color w:val="000000" w:themeColor="text1"/>
              </w:rPr>
              <w:t xml:space="preserve">radiotelefon </w:t>
            </w:r>
          </w:p>
        </w:tc>
        <w:tc>
          <w:tcPr>
            <w:tcW w:w="1696" w:type="dxa"/>
            <w:tcBorders>
              <w:top w:val="nil"/>
              <w:left w:val="nil"/>
              <w:bottom w:val="single" w:sz="8" w:space="0" w:color="auto"/>
              <w:right w:val="single" w:sz="8" w:space="0" w:color="auto"/>
            </w:tcBorders>
            <w:shd w:val="clear" w:color="000000" w:fill="FFFFFF"/>
            <w:noWrap/>
            <w:vAlign w:val="center"/>
            <w:hideMark/>
          </w:tcPr>
          <w:p w14:paraId="2CCEAAD4" w14:textId="079FC9A9" w:rsidR="003E29B5" w:rsidRPr="00DD2ACD" w:rsidRDefault="003E29B5" w:rsidP="00DD2ACD">
            <w:pPr>
              <w:suppressAutoHyphens w:val="0"/>
              <w:jc w:val="right"/>
              <w:rPr>
                <w:rFonts w:ascii="Calibri" w:hAnsi="Calibri" w:cs="Calibri"/>
                <w:color w:val="000000" w:themeColor="text1"/>
              </w:rPr>
            </w:pPr>
            <w:r>
              <w:rPr>
                <w:rFonts w:ascii="Calibri" w:hAnsi="Calibri" w:cs="Calibri"/>
                <w:color w:val="000000" w:themeColor="text1"/>
              </w:rPr>
              <w:t xml:space="preserve">…………….. </w:t>
            </w:r>
            <w:r w:rsidRPr="00DD2ACD">
              <w:rPr>
                <w:rFonts w:ascii="Calibri" w:hAnsi="Calibri" w:cs="Calibri"/>
                <w:color w:val="000000" w:themeColor="text1"/>
              </w:rPr>
              <w:t xml:space="preserve">zł </w:t>
            </w:r>
          </w:p>
        </w:tc>
        <w:tc>
          <w:tcPr>
            <w:tcW w:w="992" w:type="dxa"/>
            <w:tcBorders>
              <w:top w:val="nil"/>
              <w:left w:val="nil"/>
              <w:bottom w:val="single" w:sz="8" w:space="0" w:color="auto"/>
              <w:right w:val="single" w:sz="8" w:space="0" w:color="auto"/>
            </w:tcBorders>
            <w:shd w:val="clear" w:color="auto" w:fill="F2F2F2" w:themeFill="background1" w:themeFillShade="F2"/>
            <w:noWrap/>
            <w:vAlign w:val="center"/>
            <w:hideMark/>
          </w:tcPr>
          <w:p w14:paraId="0F7C5E3C" w14:textId="2EB64838" w:rsidR="003E29B5" w:rsidRPr="00DD2ACD" w:rsidRDefault="003E29B5" w:rsidP="007C50D9">
            <w:pPr>
              <w:suppressAutoHyphens w:val="0"/>
              <w:jc w:val="center"/>
              <w:rPr>
                <w:rFonts w:ascii="Calibri" w:hAnsi="Calibri" w:cs="Calibri"/>
                <w:b/>
                <w:bCs/>
                <w:color w:val="000000" w:themeColor="text1"/>
                <w:sz w:val="28"/>
                <w:szCs w:val="28"/>
              </w:rPr>
            </w:pPr>
            <w:r w:rsidRPr="00AB3DAA">
              <w:rPr>
                <w:rFonts w:ascii="Calibri" w:hAnsi="Calibri" w:cs="Calibri"/>
                <w:b/>
                <w:bCs/>
                <w:color w:val="000000" w:themeColor="text1"/>
                <w:sz w:val="28"/>
                <w:szCs w:val="28"/>
              </w:rPr>
              <w:t>X</w:t>
            </w:r>
          </w:p>
        </w:tc>
        <w:tc>
          <w:tcPr>
            <w:tcW w:w="2126" w:type="dxa"/>
            <w:vMerge/>
            <w:tcBorders>
              <w:left w:val="single" w:sz="8" w:space="0" w:color="auto"/>
              <w:right w:val="single" w:sz="8" w:space="0" w:color="auto"/>
            </w:tcBorders>
            <w:shd w:val="clear" w:color="auto" w:fill="F2F2F2" w:themeFill="background1" w:themeFillShade="F2"/>
            <w:noWrap/>
            <w:vAlign w:val="center"/>
            <w:hideMark/>
          </w:tcPr>
          <w:p w14:paraId="3137E7C2" w14:textId="77777777" w:rsidR="003E29B5" w:rsidRPr="00DD2ACD" w:rsidRDefault="003E29B5" w:rsidP="00DD2ACD">
            <w:pPr>
              <w:suppressAutoHyphens w:val="0"/>
              <w:jc w:val="right"/>
              <w:rPr>
                <w:rFonts w:ascii="Calibri" w:hAnsi="Calibri" w:cs="Calibri"/>
                <w:color w:val="000000" w:themeColor="text1"/>
              </w:rPr>
            </w:pPr>
          </w:p>
        </w:tc>
      </w:tr>
      <w:tr w:rsidR="003E29B5" w:rsidRPr="00DD2ACD" w14:paraId="003A91D2" w14:textId="77777777" w:rsidTr="003E29B5">
        <w:trPr>
          <w:gridAfter w:val="1"/>
          <w:wAfter w:w="160" w:type="dxa"/>
          <w:trHeight w:val="289"/>
        </w:trPr>
        <w:tc>
          <w:tcPr>
            <w:tcW w:w="500" w:type="dxa"/>
            <w:vMerge/>
            <w:tcBorders>
              <w:top w:val="nil"/>
              <w:left w:val="single" w:sz="8" w:space="0" w:color="auto"/>
              <w:bottom w:val="single" w:sz="8" w:space="0" w:color="000000"/>
              <w:right w:val="single" w:sz="8" w:space="0" w:color="auto"/>
            </w:tcBorders>
            <w:vAlign w:val="center"/>
            <w:hideMark/>
          </w:tcPr>
          <w:p w14:paraId="78BA0C93" w14:textId="77777777" w:rsidR="003E29B5" w:rsidRPr="00DD2ACD" w:rsidRDefault="003E29B5" w:rsidP="00DD2ACD">
            <w:pPr>
              <w:suppressAutoHyphens w:val="0"/>
              <w:rPr>
                <w:rFonts w:ascii="Calibri" w:hAnsi="Calibri" w:cs="Calibri"/>
                <w:color w:val="000000" w:themeColor="text1"/>
              </w:rPr>
            </w:pPr>
          </w:p>
        </w:tc>
        <w:tc>
          <w:tcPr>
            <w:tcW w:w="4320" w:type="dxa"/>
            <w:tcBorders>
              <w:top w:val="nil"/>
              <w:left w:val="nil"/>
              <w:bottom w:val="single" w:sz="8" w:space="0" w:color="auto"/>
              <w:right w:val="single" w:sz="8" w:space="0" w:color="auto"/>
            </w:tcBorders>
            <w:shd w:val="clear" w:color="000000" w:fill="FFFFFF"/>
            <w:vAlign w:val="center"/>
            <w:hideMark/>
          </w:tcPr>
          <w:p w14:paraId="14814E07" w14:textId="72230A39" w:rsidR="003E29B5" w:rsidRPr="00DD2ACD" w:rsidRDefault="003E29B5" w:rsidP="00DD2ACD">
            <w:pPr>
              <w:suppressAutoHyphens w:val="0"/>
              <w:rPr>
                <w:rFonts w:ascii="Calibri" w:hAnsi="Calibri" w:cs="Calibri"/>
                <w:color w:val="000000" w:themeColor="text1"/>
              </w:rPr>
            </w:pPr>
            <w:r>
              <w:rPr>
                <w:rFonts w:ascii="Calibri" w:hAnsi="Calibri" w:cs="Calibri"/>
                <w:color w:val="000000" w:themeColor="text1"/>
              </w:rPr>
              <w:t xml:space="preserve">c) </w:t>
            </w:r>
            <w:r w:rsidRPr="00DD2ACD">
              <w:rPr>
                <w:rFonts w:ascii="Calibri" w:hAnsi="Calibri" w:cs="Calibri"/>
                <w:color w:val="000000" w:themeColor="text1"/>
              </w:rPr>
              <w:t>antena bazowa</w:t>
            </w:r>
          </w:p>
        </w:tc>
        <w:tc>
          <w:tcPr>
            <w:tcW w:w="1696" w:type="dxa"/>
            <w:tcBorders>
              <w:top w:val="nil"/>
              <w:left w:val="nil"/>
              <w:bottom w:val="single" w:sz="8" w:space="0" w:color="auto"/>
              <w:right w:val="single" w:sz="8" w:space="0" w:color="auto"/>
            </w:tcBorders>
            <w:shd w:val="clear" w:color="000000" w:fill="FFFFFF"/>
            <w:noWrap/>
            <w:vAlign w:val="center"/>
            <w:hideMark/>
          </w:tcPr>
          <w:p w14:paraId="3F9B284D" w14:textId="44E7DEB0" w:rsidR="003E29B5" w:rsidRPr="00DD2ACD" w:rsidRDefault="003E29B5" w:rsidP="00DD2ACD">
            <w:pPr>
              <w:suppressAutoHyphens w:val="0"/>
              <w:jc w:val="right"/>
              <w:rPr>
                <w:rFonts w:ascii="Calibri" w:hAnsi="Calibri" w:cs="Calibri"/>
                <w:color w:val="000000" w:themeColor="text1"/>
              </w:rPr>
            </w:pPr>
            <w:r>
              <w:rPr>
                <w:rFonts w:ascii="Calibri" w:hAnsi="Calibri" w:cs="Calibri"/>
                <w:color w:val="000000" w:themeColor="text1"/>
              </w:rPr>
              <w:t xml:space="preserve">…………….. </w:t>
            </w:r>
            <w:r w:rsidRPr="00DD2ACD">
              <w:rPr>
                <w:rFonts w:ascii="Calibri" w:hAnsi="Calibri" w:cs="Calibri"/>
                <w:color w:val="000000" w:themeColor="text1"/>
              </w:rPr>
              <w:t xml:space="preserve">zł </w:t>
            </w:r>
          </w:p>
        </w:tc>
        <w:tc>
          <w:tcPr>
            <w:tcW w:w="992" w:type="dxa"/>
            <w:tcBorders>
              <w:top w:val="nil"/>
              <w:left w:val="nil"/>
              <w:bottom w:val="single" w:sz="8" w:space="0" w:color="auto"/>
              <w:right w:val="single" w:sz="8" w:space="0" w:color="auto"/>
            </w:tcBorders>
            <w:shd w:val="clear" w:color="auto" w:fill="F2F2F2" w:themeFill="background1" w:themeFillShade="F2"/>
            <w:noWrap/>
            <w:vAlign w:val="center"/>
            <w:hideMark/>
          </w:tcPr>
          <w:p w14:paraId="3E65EFEF" w14:textId="21FD5361" w:rsidR="003E29B5" w:rsidRPr="00DD2ACD" w:rsidRDefault="003E29B5" w:rsidP="007C50D9">
            <w:pPr>
              <w:suppressAutoHyphens w:val="0"/>
              <w:jc w:val="center"/>
              <w:rPr>
                <w:rFonts w:ascii="Calibri" w:hAnsi="Calibri" w:cs="Calibri"/>
                <w:b/>
                <w:bCs/>
                <w:color w:val="000000" w:themeColor="text1"/>
                <w:sz w:val="28"/>
                <w:szCs w:val="28"/>
              </w:rPr>
            </w:pPr>
            <w:r w:rsidRPr="00AB3DAA">
              <w:rPr>
                <w:rFonts w:ascii="Calibri" w:hAnsi="Calibri" w:cs="Calibri"/>
                <w:b/>
                <w:bCs/>
                <w:color w:val="000000" w:themeColor="text1"/>
                <w:sz w:val="28"/>
                <w:szCs w:val="28"/>
              </w:rPr>
              <w:t>X</w:t>
            </w:r>
          </w:p>
        </w:tc>
        <w:tc>
          <w:tcPr>
            <w:tcW w:w="2126" w:type="dxa"/>
            <w:vMerge/>
            <w:tcBorders>
              <w:left w:val="single" w:sz="8" w:space="0" w:color="auto"/>
              <w:bottom w:val="single" w:sz="8" w:space="0" w:color="auto"/>
              <w:right w:val="single" w:sz="8" w:space="0" w:color="auto"/>
            </w:tcBorders>
            <w:shd w:val="clear" w:color="auto" w:fill="F2F2F2" w:themeFill="background1" w:themeFillShade="F2"/>
            <w:noWrap/>
            <w:vAlign w:val="center"/>
            <w:hideMark/>
          </w:tcPr>
          <w:p w14:paraId="67B2751F" w14:textId="77777777" w:rsidR="003E29B5" w:rsidRPr="00DD2ACD" w:rsidRDefault="003E29B5" w:rsidP="00DD2ACD">
            <w:pPr>
              <w:suppressAutoHyphens w:val="0"/>
              <w:jc w:val="right"/>
              <w:rPr>
                <w:rFonts w:ascii="Calibri" w:hAnsi="Calibri" w:cs="Calibri"/>
                <w:color w:val="000000" w:themeColor="text1"/>
              </w:rPr>
            </w:pPr>
          </w:p>
        </w:tc>
      </w:tr>
      <w:tr w:rsidR="0036605B" w:rsidRPr="00DD2ACD" w14:paraId="4B711955" w14:textId="77777777" w:rsidTr="00AB3DAA">
        <w:trPr>
          <w:gridAfter w:val="1"/>
          <w:wAfter w:w="160" w:type="dxa"/>
          <w:trHeight w:val="535"/>
        </w:trPr>
        <w:tc>
          <w:tcPr>
            <w:tcW w:w="500" w:type="dxa"/>
            <w:tcBorders>
              <w:top w:val="nil"/>
              <w:left w:val="single" w:sz="8" w:space="0" w:color="auto"/>
              <w:bottom w:val="single" w:sz="8" w:space="0" w:color="auto"/>
              <w:right w:val="single" w:sz="8" w:space="0" w:color="auto"/>
            </w:tcBorders>
            <w:shd w:val="clear" w:color="auto" w:fill="auto"/>
            <w:vAlign w:val="center"/>
            <w:hideMark/>
          </w:tcPr>
          <w:p w14:paraId="61F8C8CE" w14:textId="77777777" w:rsidR="0036605B" w:rsidRPr="00DD2ACD" w:rsidRDefault="0036605B" w:rsidP="00DD2ACD">
            <w:pPr>
              <w:suppressAutoHyphens w:val="0"/>
              <w:rPr>
                <w:rFonts w:ascii="Calibri" w:hAnsi="Calibri" w:cs="Calibri"/>
                <w:b/>
                <w:bCs/>
                <w:color w:val="000000" w:themeColor="text1"/>
              </w:rPr>
            </w:pPr>
            <w:r w:rsidRPr="00DD2ACD">
              <w:rPr>
                <w:rFonts w:ascii="Calibri" w:hAnsi="Calibri" w:cs="Calibri"/>
                <w:b/>
                <w:bCs/>
                <w:color w:val="000000" w:themeColor="text1"/>
              </w:rPr>
              <w:t>2.</w:t>
            </w:r>
          </w:p>
        </w:tc>
        <w:tc>
          <w:tcPr>
            <w:tcW w:w="4320" w:type="dxa"/>
            <w:tcBorders>
              <w:top w:val="nil"/>
              <w:left w:val="nil"/>
              <w:bottom w:val="single" w:sz="8" w:space="0" w:color="auto"/>
              <w:right w:val="single" w:sz="8" w:space="0" w:color="auto"/>
            </w:tcBorders>
            <w:shd w:val="clear" w:color="auto" w:fill="auto"/>
            <w:vAlign w:val="center"/>
            <w:hideMark/>
          </w:tcPr>
          <w:p w14:paraId="203C646D" w14:textId="77777777" w:rsidR="0036605B" w:rsidRPr="00DD2ACD" w:rsidRDefault="0036605B" w:rsidP="00DD2ACD">
            <w:pPr>
              <w:suppressAutoHyphens w:val="0"/>
              <w:rPr>
                <w:rFonts w:ascii="Calibri" w:hAnsi="Calibri" w:cs="Calibri"/>
                <w:b/>
                <w:bCs/>
                <w:color w:val="000000" w:themeColor="text1"/>
              </w:rPr>
            </w:pPr>
            <w:r w:rsidRPr="00DD2ACD">
              <w:rPr>
                <w:rFonts w:ascii="Calibri" w:hAnsi="Calibri" w:cs="Calibri"/>
                <w:b/>
                <w:bCs/>
                <w:color w:val="000000" w:themeColor="text1"/>
              </w:rPr>
              <w:t>Osprzęt do montażu syreny</w:t>
            </w:r>
            <w:r w:rsidRPr="00DD2ACD">
              <w:rPr>
                <w:rFonts w:ascii="Calibri" w:hAnsi="Calibri" w:cs="Calibri"/>
                <w:color w:val="000000" w:themeColor="text1"/>
              </w:rPr>
              <w:t xml:space="preserve"> (maszt/wspornik </w:t>
            </w:r>
            <w:r w:rsidRPr="00DD2ACD">
              <w:rPr>
                <w:rFonts w:ascii="Calibri" w:hAnsi="Calibri" w:cs="Calibri"/>
                <w:color w:val="000000" w:themeColor="text1"/>
              </w:rPr>
              <w:br/>
              <w:t>do głośników, uchwyt do anteny, okablowanie, inne)</w:t>
            </w:r>
          </w:p>
        </w:tc>
        <w:tc>
          <w:tcPr>
            <w:tcW w:w="1696" w:type="dxa"/>
            <w:tcBorders>
              <w:top w:val="nil"/>
              <w:left w:val="nil"/>
              <w:bottom w:val="single" w:sz="8" w:space="0" w:color="auto"/>
              <w:right w:val="single" w:sz="8" w:space="0" w:color="auto"/>
            </w:tcBorders>
            <w:shd w:val="clear" w:color="auto" w:fill="auto"/>
            <w:noWrap/>
            <w:vAlign w:val="center"/>
            <w:hideMark/>
          </w:tcPr>
          <w:p w14:paraId="47E56670" w14:textId="6E8A6CD6" w:rsidR="0036605B" w:rsidRPr="00DD2ACD" w:rsidRDefault="0036605B" w:rsidP="00DD2ACD">
            <w:pPr>
              <w:suppressAutoHyphens w:val="0"/>
              <w:jc w:val="right"/>
              <w:rPr>
                <w:rFonts w:ascii="Calibri" w:hAnsi="Calibri" w:cs="Calibri"/>
                <w:b/>
                <w:bCs/>
                <w:color w:val="000000" w:themeColor="text1"/>
              </w:rPr>
            </w:pPr>
            <w:r w:rsidRPr="00DD2ACD">
              <w:rPr>
                <w:rFonts w:ascii="Calibri" w:hAnsi="Calibri" w:cs="Calibri"/>
                <w:b/>
                <w:bCs/>
                <w:color w:val="000000" w:themeColor="text1"/>
              </w:rPr>
              <w:t xml:space="preserve"> </w:t>
            </w:r>
            <w:r w:rsidR="00AB3DAA">
              <w:rPr>
                <w:rFonts w:ascii="Calibri" w:hAnsi="Calibri" w:cs="Calibri"/>
                <w:b/>
                <w:bCs/>
                <w:color w:val="000000" w:themeColor="text1"/>
              </w:rPr>
              <w:t>………………….</w:t>
            </w:r>
            <w:r w:rsidRPr="00DD2ACD">
              <w:rPr>
                <w:rFonts w:ascii="Calibri" w:hAnsi="Calibri" w:cs="Calibri"/>
                <w:b/>
                <w:bCs/>
                <w:color w:val="000000" w:themeColor="text1"/>
              </w:rPr>
              <w:t xml:space="preserve"> zł </w:t>
            </w:r>
          </w:p>
        </w:tc>
        <w:tc>
          <w:tcPr>
            <w:tcW w:w="992" w:type="dxa"/>
            <w:tcBorders>
              <w:top w:val="nil"/>
              <w:left w:val="nil"/>
              <w:bottom w:val="single" w:sz="8" w:space="0" w:color="auto"/>
              <w:right w:val="single" w:sz="8" w:space="0" w:color="auto"/>
            </w:tcBorders>
            <w:shd w:val="clear" w:color="auto" w:fill="auto"/>
            <w:noWrap/>
            <w:vAlign w:val="center"/>
            <w:hideMark/>
          </w:tcPr>
          <w:p w14:paraId="4697C369" w14:textId="77777777" w:rsidR="0036605B" w:rsidRPr="00DD2ACD" w:rsidRDefault="0036605B" w:rsidP="00DD2ACD">
            <w:pPr>
              <w:suppressAutoHyphens w:val="0"/>
              <w:jc w:val="right"/>
              <w:rPr>
                <w:rFonts w:ascii="Calibri" w:hAnsi="Calibri" w:cs="Calibri"/>
                <w:b/>
                <w:bCs/>
                <w:color w:val="000000" w:themeColor="text1"/>
                <w:sz w:val="22"/>
                <w:szCs w:val="22"/>
              </w:rPr>
            </w:pPr>
            <w:r w:rsidRPr="00DD2ACD">
              <w:rPr>
                <w:rFonts w:ascii="Calibri" w:hAnsi="Calibri" w:cs="Calibri"/>
                <w:b/>
                <w:bCs/>
                <w:color w:val="000000" w:themeColor="text1"/>
                <w:sz w:val="22"/>
                <w:szCs w:val="22"/>
              </w:rPr>
              <w:t xml:space="preserve"> x 14 szt. </w:t>
            </w:r>
          </w:p>
        </w:tc>
        <w:tc>
          <w:tcPr>
            <w:tcW w:w="2126" w:type="dxa"/>
            <w:tcBorders>
              <w:top w:val="nil"/>
              <w:left w:val="nil"/>
              <w:bottom w:val="single" w:sz="8" w:space="0" w:color="auto"/>
              <w:right w:val="single" w:sz="8" w:space="0" w:color="auto"/>
            </w:tcBorders>
            <w:shd w:val="clear" w:color="auto" w:fill="auto"/>
            <w:noWrap/>
            <w:vAlign w:val="center"/>
            <w:hideMark/>
          </w:tcPr>
          <w:p w14:paraId="47305C20" w14:textId="17F2CDBF" w:rsidR="0036605B" w:rsidRPr="00DD2ACD" w:rsidRDefault="0036605B" w:rsidP="00DD2ACD">
            <w:pPr>
              <w:tabs>
                <w:tab w:val="left" w:pos="71"/>
              </w:tabs>
              <w:suppressAutoHyphens w:val="0"/>
              <w:jc w:val="right"/>
              <w:rPr>
                <w:rFonts w:ascii="Calibri" w:hAnsi="Calibri" w:cs="Calibri"/>
                <w:b/>
                <w:bCs/>
                <w:color w:val="000000" w:themeColor="text1"/>
              </w:rPr>
            </w:pPr>
            <w:r w:rsidRPr="00DD2ACD">
              <w:rPr>
                <w:rFonts w:ascii="Calibri" w:hAnsi="Calibri" w:cs="Calibri"/>
                <w:b/>
                <w:bCs/>
                <w:color w:val="000000" w:themeColor="text1"/>
              </w:rPr>
              <w:t xml:space="preserve">     </w:t>
            </w:r>
            <w:r w:rsidR="00AB3DAA">
              <w:rPr>
                <w:rFonts w:ascii="Calibri" w:hAnsi="Calibri" w:cs="Calibri"/>
                <w:b/>
                <w:bCs/>
                <w:color w:val="000000" w:themeColor="text1"/>
              </w:rPr>
              <w:t>………………………….</w:t>
            </w:r>
            <w:r w:rsidRPr="00DD2ACD">
              <w:rPr>
                <w:rFonts w:ascii="Calibri" w:hAnsi="Calibri" w:cs="Calibri"/>
                <w:b/>
                <w:bCs/>
                <w:color w:val="000000" w:themeColor="text1"/>
              </w:rPr>
              <w:t xml:space="preserve"> zł </w:t>
            </w:r>
          </w:p>
        </w:tc>
      </w:tr>
      <w:tr w:rsidR="0036605B" w:rsidRPr="00DD2ACD" w14:paraId="351E74C2" w14:textId="77777777" w:rsidTr="00AB3DAA">
        <w:trPr>
          <w:gridAfter w:val="1"/>
          <w:wAfter w:w="160" w:type="dxa"/>
          <w:trHeight w:val="810"/>
        </w:trPr>
        <w:tc>
          <w:tcPr>
            <w:tcW w:w="500" w:type="dxa"/>
            <w:tcBorders>
              <w:top w:val="nil"/>
              <w:left w:val="single" w:sz="8" w:space="0" w:color="auto"/>
              <w:bottom w:val="single" w:sz="8" w:space="0" w:color="auto"/>
              <w:right w:val="single" w:sz="8" w:space="0" w:color="auto"/>
            </w:tcBorders>
            <w:shd w:val="clear" w:color="auto" w:fill="auto"/>
            <w:vAlign w:val="center"/>
            <w:hideMark/>
          </w:tcPr>
          <w:p w14:paraId="4CE5BEE6" w14:textId="77777777" w:rsidR="0036605B" w:rsidRPr="00DD2ACD" w:rsidRDefault="0036605B" w:rsidP="00DD2ACD">
            <w:pPr>
              <w:suppressAutoHyphens w:val="0"/>
              <w:rPr>
                <w:rFonts w:ascii="Calibri" w:hAnsi="Calibri" w:cs="Calibri"/>
                <w:b/>
                <w:bCs/>
                <w:color w:val="000000" w:themeColor="text1"/>
              </w:rPr>
            </w:pPr>
            <w:r w:rsidRPr="00DD2ACD">
              <w:rPr>
                <w:rFonts w:ascii="Calibri" w:hAnsi="Calibri" w:cs="Calibri"/>
                <w:b/>
                <w:bCs/>
                <w:color w:val="000000" w:themeColor="text1"/>
              </w:rPr>
              <w:t>3.</w:t>
            </w:r>
          </w:p>
        </w:tc>
        <w:tc>
          <w:tcPr>
            <w:tcW w:w="4320" w:type="dxa"/>
            <w:tcBorders>
              <w:top w:val="nil"/>
              <w:left w:val="nil"/>
              <w:bottom w:val="single" w:sz="8" w:space="0" w:color="auto"/>
              <w:right w:val="single" w:sz="8" w:space="0" w:color="auto"/>
            </w:tcBorders>
            <w:shd w:val="clear" w:color="auto" w:fill="auto"/>
            <w:vAlign w:val="center"/>
            <w:hideMark/>
          </w:tcPr>
          <w:p w14:paraId="24D96269" w14:textId="77777777" w:rsidR="0036605B" w:rsidRPr="00DD2ACD" w:rsidRDefault="0036605B" w:rsidP="00DD2ACD">
            <w:pPr>
              <w:suppressAutoHyphens w:val="0"/>
              <w:rPr>
                <w:rFonts w:ascii="Calibri" w:hAnsi="Calibri" w:cs="Calibri"/>
                <w:b/>
                <w:bCs/>
                <w:color w:val="000000" w:themeColor="text1"/>
              </w:rPr>
            </w:pPr>
            <w:r w:rsidRPr="00DD2ACD">
              <w:rPr>
                <w:rFonts w:ascii="Calibri" w:hAnsi="Calibri" w:cs="Calibri"/>
                <w:b/>
                <w:bCs/>
                <w:color w:val="000000" w:themeColor="text1"/>
              </w:rPr>
              <w:t>Montaż, programowanie syreny alarmowej- konfiguracja (w tym demontaż i utylizacja "starych syren"), szkolenie.</w:t>
            </w:r>
          </w:p>
        </w:tc>
        <w:tc>
          <w:tcPr>
            <w:tcW w:w="1696" w:type="dxa"/>
            <w:tcBorders>
              <w:top w:val="nil"/>
              <w:left w:val="nil"/>
              <w:bottom w:val="single" w:sz="8" w:space="0" w:color="auto"/>
              <w:right w:val="single" w:sz="8" w:space="0" w:color="auto"/>
            </w:tcBorders>
            <w:shd w:val="clear" w:color="auto" w:fill="auto"/>
            <w:noWrap/>
            <w:vAlign w:val="center"/>
            <w:hideMark/>
          </w:tcPr>
          <w:p w14:paraId="42A11C5A" w14:textId="6889C926" w:rsidR="0036605B" w:rsidRPr="00DD2ACD" w:rsidRDefault="0036605B" w:rsidP="00DD2ACD">
            <w:pPr>
              <w:suppressAutoHyphens w:val="0"/>
              <w:jc w:val="right"/>
              <w:rPr>
                <w:rFonts w:ascii="Calibri" w:hAnsi="Calibri" w:cs="Calibri"/>
                <w:b/>
                <w:bCs/>
                <w:color w:val="000000" w:themeColor="text1"/>
              </w:rPr>
            </w:pPr>
            <w:r w:rsidRPr="00DD2ACD">
              <w:rPr>
                <w:rFonts w:ascii="Calibri" w:hAnsi="Calibri" w:cs="Calibri"/>
                <w:b/>
                <w:bCs/>
                <w:color w:val="000000" w:themeColor="text1"/>
              </w:rPr>
              <w:t xml:space="preserve">     </w:t>
            </w:r>
            <w:r w:rsidR="00D67D6A">
              <w:rPr>
                <w:rFonts w:ascii="Calibri" w:hAnsi="Calibri" w:cs="Calibri"/>
                <w:b/>
                <w:bCs/>
                <w:color w:val="000000" w:themeColor="text1"/>
              </w:rPr>
              <w:t>…….……………</w:t>
            </w:r>
            <w:r w:rsidRPr="00DD2ACD">
              <w:rPr>
                <w:rFonts w:ascii="Calibri" w:hAnsi="Calibri" w:cs="Calibri"/>
                <w:b/>
                <w:bCs/>
                <w:color w:val="000000" w:themeColor="text1"/>
              </w:rPr>
              <w:t xml:space="preserve"> zł </w:t>
            </w:r>
          </w:p>
        </w:tc>
        <w:tc>
          <w:tcPr>
            <w:tcW w:w="992" w:type="dxa"/>
            <w:tcBorders>
              <w:top w:val="nil"/>
              <w:left w:val="nil"/>
              <w:bottom w:val="single" w:sz="8" w:space="0" w:color="auto"/>
              <w:right w:val="single" w:sz="8" w:space="0" w:color="auto"/>
            </w:tcBorders>
            <w:shd w:val="clear" w:color="auto" w:fill="auto"/>
            <w:noWrap/>
            <w:vAlign w:val="center"/>
            <w:hideMark/>
          </w:tcPr>
          <w:p w14:paraId="39C98A1A" w14:textId="77777777" w:rsidR="0036605B" w:rsidRPr="00DD2ACD" w:rsidRDefault="0036605B" w:rsidP="00DD2ACD">
            <w:pPr>
              <w:suppressAutoHyphens w:val="0"/>
              <w:jc w:val="right"/>
              <w:rPr>
                <w:rFonts w:ascii="Calibri" w:hAnsi="Calibri" w:cs="Calibri"/>
                <w:b/>
                <w:bCs/>
                <w:color w:val="000000" w:themeColor="text1"/>
                <w:sz w:val="22"/>
                <w:szCs w:val="22"/>
              </w:rPr>
            </w:pPr>
            <w:r w:rsidRPr="00DD2ACD">
              <w:rPr>
                <w:rFonts w:ascii="Calibri" w:hAnsi="Calibri" w:cs="Calibri"/>
                <w:b/>
                <w:bCs/>
                <w:color w:val="000000" w:themeColor="text1"/>
                <w:sz w:val="22"/>
                <w:szCs w:val="22"/>
              </w:rPr>
              <w:t xml:space="preserve"> x 14 szt. </w:t>
            </w:r>
          </w:p>
        </w:tc>
        <w:tc>
          <w:tcPr>
            <w:tcW w:w="2126" w:type="dxa"/>
            <w:tcBorders>
              <w:top w:val="nil"/>
              <w:left w:val="nil"/>
              <w:bottom w:val="single" w:sz="8" w:space="0" w:color="auto"/>
              <w:right w:val="single" w:sz="8" w:space="0" w:color="auto"/>
            </w:tcBorders>
            <w:shd w:val="clear" w:color="auto" w:fill="auto"/>
            <w:noWrap/>
            <w:vAlign w:val="center"/>
            <w:hideMark/>
          </w:tcPr>
          <w:p w14:paraId="03C3E662" w14:textId="71CF4862" w:rsidR="0036605B" w:rsidRPr="00DD2ACD" w:rsidRDefault="0036605B" w:rsidP="00DD2ACD">
            <w:pPr>
              <w:suppressAutoHyphens w:val="0"/>
              <w:rPr>
                <w:rFonts w:ascii="Calibri" w:hAnsi="Calibri" w:cs="Calibri"/>
                <w:b/>
                <w:bCs/>
                <w:color w:val="000000" w:themeColor="text1"/>
              </w:rPr>
            </w:pPr>
            <w:r w:rsidRPr="00DD2ACD">
              <w:rPr>
                <w:rFonts w:ascii="Calibri" w:hAnsi="Calibri" w:cs="Calibri"/>
                <w:b/>
                <w:bCs/>
                <w:color w:val="000000" w:themeColor="text1"/>
              </w:rPr>
              <w:t xml:space="preserve">     </w:t>
            </w:r>
            <w:r w:rsidR="00AB3DAA">
              <w:rPr>
                <w:rFonts w:ascii="Calibri" w:hAnsi="Calibri" w:cs="Calibri"/>
                <w:b/>
                <w:bCs/>
                <w:color w:val="000000" w:themeColor="text1"/>
              </w:rPr>
              <w:t>…………………………  zł</w:t>
            </w:r>
            <w:r w:rsidRPr="00DD2ACD">
              <w:rPr>
                <w:rFonts w:ascii="Calibri" w:hAnsi="Calibri" w:cs="Calibri"/>
                <w:b/>
                <w:bCs/>
                <w:color w:val="000000" w:themeColor="text1"/>
              </w:rPr>
              <w:t xml:space="preserve"> </w:t>
            </w:r>
          </w:p>
        </w:tc>
      </w:tr>
      <w:tr w:rsidR="0036605B" w:rsidRPr="00DD2ACD" w14:paraId="48B92538" w14:textId="77777777" w:rsidTr="00AB3DAA">
        <w:trPr>
          <w:gridAfter w:val="1"/>
          <w:wAfter w:w="160" w:type="dxa"/>
          <w:trHeight w:val="300"/>
        </w:trPr>
        <w:tc>
          <w:tcPr>
            <w:tcW w:w="500" w:type="dxa"/>
            <w:vMerge w:val="restart"/>
            <w:tcBorders>
              <w:top w:val="nil"/>
              <w:left w:val="single" w:sz="8" w:space="0" w:color="auto"/>
              <w:bottom w:val="single" w:sz="8" w:space="0" w:color="000000"/>
              <w:right w:val="single" w:sz="8" w:space="0" w:color="auto"/>
            </w:tcBorders>
            <w:shd w:val="clear" w:color="auto" w:fill="FFFFFF" w:themeFill="background1"/>
            <w:vAlign w:val="center"/>
            <w:hideMark/>
          </w:tcPr>
          <w:p w14:paraId="6C71F7D0" w14:textId="77777777" w:rsidR="0036605B" w:rsidRPr="00DD2ACD" w:rsidRDefault="0036605B" w:rsidP="00DD2ACD">
            <w:pPr>
              <w:suppressAutoHyphens w:val="0"/>
              <w:rPr>
                <w:rFonts w:ascii="Calibri" w:hAnsi="Calibri" w:cs="Calibri"/>
                <w:b/>
                <w:bCs/>
                <w:color w:val="000000" w:themeColor="text1"/>
              </w:rPr>
            </w:pPr>
            <w:r w:rsidRPr="00DD2ACD">
              <w:rPr>
                <w:rFonts w:ascii="Calibri" w:hAnsi="Calibri" w:cs="Calibri"/>
                <w:b/>
                <w:bCs/>
                <w:color w:val="000000" w:themeColor="text1"/>
              </w:rPr>
              <w:t>4.</w:t>
            </w:r>
          </w:p>
        </w:tc>
        <w:tc>
          <w:tcPr>
            <w:tcW w:w="4320" w:type="dxa"/>
            <w:tcBorders>
              <w:top w:val="nil"/>
              <w:left w:val="nil"/>
              <w:bottom w:val="nil"/>
              <w:right w:val="single" w:sz="8" w:space="0" w:color="auto"/>
            </w:tcBorders>
            <w:shd w:val="clear" w:color="auto" w:fill="FFFFFF" w:themeFill="background1"/>
            <w:vAlign w:val="center"/>
            <w:hideMark/>
          </w:tcPr>
          <w:p w14:paraId="6B3CCF63" w14:textId="77777777" w:rsidR="0036605B" w:rsidRPr="00DD2ACD" w:rsidRDefault="0036605B" w:rsidP="00DD2ACD">
            <w:pPr>
              <w:suppressAutoHyphens w:val="0"/>
              <w:rPr>
                <w:rFonts w:ascii="Calibri" w:hAnsi="Calibri" w:cs="Calibri"/>
                <w:b/>
                <w:bCs/>
                <w:color w:val="000000" w:themeColor="text1"/>
              </w:rPr>
            </w:pPr>
            <w:r w:rsidRPr="00DD2ACD">
              <w:rPr>
                <w:rFonts w:ascii="Calibri" w:hAnsi="Calibri" w:cs="Calibri"/>
                <w:b/>
                <w:bCs/>
                <w:color w:val="000000" w:themeColor="text1"/>
              </w:rPr>
              <w:t>Centrala alarmowa</w:t>
            </w:r>
          </w:p>
        </w:tc>
        <w:tc>
          <w:tcPr>
            <w:tcW w:w="1696"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2E590303" w14:textId="59427BF1" w:rsidR="00D67D6A" w:rsidRDefault="00D67D6A" w:rsidP="00D67D6A">
            <w:pPr>
              <w:suppressAutoHyphens w:val="0"/>
              <w:rPr>
                <w:rFonts w:ascii="Calibri" w:hAnsi="Calibri" w:cs="Calibri"/>
                <w:color w:val="000000" w:themeColor="text1"/>
              </w:rPr>
            </w:pPr>
            <w:r w:rsidRPr="00D67D6A">
              <w:rPr>
                <w:rFonts w:ascii="Calibri" w:hAnsi="Calibri" w:cs="Calibri"/>
                <w:color w:val="000000" w:themeColor="text1"/>
              </w:rPr>
              <w:t>a)+b)+c)</w:t>
            </w:r>
            <w:r>
              <w:rPr>
                <w:rFonts w:ascii="Calibri" w:hAnsi="Calibri" w:cs="Calibri"/>
                <w:color w:val="000000" w:themeColor="text1"/>
              </w:rPr>
              <w:t>+d)</w:t>
            </w:r>
          </w:p>
          <w:p w14:paraId="61A58B90" w14:textId="77777777" w:rsidR="003E29B5" w:rsidRPr="00D67D6A" w:rsidRDefault="003E29B5" w:rsidP="00D67D6A">
            <w:pPr>
              <w:suppressAutoHyphens w:val="0"/>
              <w:rPr>
                <w:rFonts w:ascii="Calibri" w:hAnsi="Calibri" w:cs="Calibri"/>
                <w:color w:val="000000" w:themeColor="text1"/>
              </w:rPr>
            </w:pPr>
          </w:p>
          <w:p w14:paraId="16ECE74D" w14:textId="799EBF61" w:rsidR="0036605B" w:rsidRPr="00DD2ACD" w:rsidRDefault="00D67D6A" w:rsidP="00D67D6A">
            <w:pPr>
              <w:suppressAutoHyphens w:val="0"/>
              <w:rPr>
                <w:rFonts w:ascii="Calibri" w:hAnsi="Calibri" w:cs="Calibri"/>
                <w:b/>
                <w:bCs/>
                <w:color w:val="000000" w:themeColor="text1"/>
              </w:rPr>
            </w:pPr>
            <w:r w:rsidRPr="003E29B5">
              <w:rPr>
                <w:rFonts w:ascii="Calibri" w:hAnsi="Calibri" w:cs="Calibri"/>
                <w:b/>
                <w:bCs/>
                <w:color w:val="000000" w:themeColor="text1"/>
                <w:sz w:val="22"/>
                <w:szCs w:val="22"/>
              </w:rPr>
              <w:t>…………….</w:t>
            </w:r>
            <w:r w:rsidR="0036605B" w:rsidRPr="00DD2ACD">
              <w:rPr>
                <w:rFonts w:ascii="Calibri" w:hAnsi="Calibri" w:cs="Calibri"/>
                <w:b/>
                <w:bCs/>
                <w:color w:val="000000" w:themeColor="text1"/>
                <w:sz w:val="22"/>
                <w:szCs w:val="22"/>
              </w:rPr>
              <w:t xml:space="preserve"> z</w:t>
            </w:r>
            <w:r w:rsidR="0036605B" w:rsidRPr="00DD2ACD">
              <w:rPr>
                <w:rFonts w:ascii="Calibri" w:hAnsi="Calibri" w:cs="Calibri"/>
                <w:b/>
                <w:bCs/>
                <w:color w:val="000000" w:themeColor="text1"/>
              </w:rPr>
              <w:t xml:space="preserve">ł </w:t>
            </w:r>
          </w:p>
        </w:tc>
        <w:tc>
          <w:tcPr>
            <w:tcW w:w="992"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197242D3" w14:textId="77777777" w:rsidR="0036605B" w:rsidRPr="00DD2ACD" w:rsidRDefault="0036605B" w:rsidP="00DD2ACD">
            <w:pPr>
              <w:suppressAutoHyphens w:val="0"/>
              <w:jc w:val="right"/>
              <w:rPr>
                <w:rFonts w:ascii="Calibri" w:hAnsi="Calibri" w:cs="Calibri"/>
                <w:b/>
                <w:bCs/>
                <w:color w:val="000000" w:themeColor="text1"/>
              </w:rPr>
            </w:pPr>
            <w:r w:rsidRPr="00DD2ACD">
              <w:rPr>
                <w:rFonts w:ascii="Calibri" w:hAnsi="Calibri" w:cs="Calibri"/>
                <w:b/>
                <w:bCs/>
                <w:color w:val="000000" w:themeColor="text1"/>
                <w:sz w:val="24"/>
                <w:szCs w:val="24"/>
              </w:rPr>
              <w:t xml:space="preserve"> x 1 szt</w:t>
            </w:r>
            <w:r w:rsidRPr="00DD2ACD">
              <w:rPr>
                <w:rFonts w:ascii="Calibri" w:hAnsi="Calibri" w:cs="Calibri"/>
                <w:b/>
                <w:bCs/>
                <w:color w:val="000000" w:themeColor="text1"/>
              </w:rPr>
              <w:t xml:space="preserve">. </w:t>
            </w:r>
          </w:p>
        </w:tc>
        <w:tc>
          <w:tcPr>
            <w:tcW w:w="2126"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4F7A67ED" w14:textId="6477B3FF" w:rsidR="0036605B" w:rsidRPr="00DD2ACD" w:rsidRDefault="0036605B" w:rsidP="00DD2ACD">
            <w:pPr>
              <w:suppressAutoHyphens w:val="0"/>
              <w:jc w:val="right"/>
              <w:rPr>
                <w:rFonts w:ascii="Calibri" w:hAnsi="Calibri" w:cs="Calibri"/>
                <w:b/>
                <w:bCs/>
                <w:color w:val="000000" w:themeColor="text1"/>
              </w:rPr>
            </w:pPr>
            <w:r w:rsidRPr="00DD2ACD">
              <w:rPr>
                <w:rFonts w:ascii="Calibri" w:hAnsi="Calibri" w:cs="Calibri"/>
                <w:b/>
                <w:bCs/>
                <w:color w:val="000000" w:themeColor="text1"/>
              </w:rPr>
              <w:t xml:space="preserve">     </w:t>
            </w:r>
            <w:r w:rsidR="00D67D6A">
              <w:rPr>
                <w:rFonts w:ascii="Calibri" w:hAnsi="Calibri" w:cs="Calibri"/>
                <w:b/>
                <w:bCs/>
                <w:color w:val="000000" w:themeColor="text1"/>
              </w:rPr>
              <w:t>…………………………..</w:t>
            </w:r>
            <w:r w:rsidRPr="00DD2ACD">
              <w:rPr>
                <w:rFonts w:ascii="Calibri" w:hAnsi="Calibri" w:cs="Calibri"/>
                <w:b/>
                <w:bCs/>
                <w:color w:val="000000" w:themeColor="text1"/>
              </w:rPr>
              <w:t xml:space="preserve"> zł </w:t>
            </w:r>
          </w:p>
        </w:tc>
      </w:tr>
      <w:tr w:rsidR="0036605B" w:rsidRPr="00DD2ACD" w14:paraId="3D419B6B" w14:textId="77777777" w:rsidTr="00AB3DAA">
        <w:trPr>
          <w:gridAfter w:val="1"/>
          <w:wAfter w:w="160" w:type="dxa"/>
          <w:trHeight w:val="106"/>
        </w:trPr>
        <w:tc>
          <w:tcPr>
            <w:tcW w:w="500" w:type="dxa"/>
            <w:vMerge/>
            <w:tcBorders>
              <w:top w:val="nil"/>
              <w:left w:val="single" w:sz="8" w:space="0" w:color="auto"/>
              <w:bottom w:val="single" w:sz="8" w:space="0" w:color="000000"/>
              <w:right w:val="single" w:sz="8" w:space="0" w:color="auto"/>
            </w:tcBorders>
            <w:shd w:val="clear" w:color="auto" w:fill="FFFFFF" w:themeFill="background1"/>
            <w:vAlign w:val="center"/>
            <w:hideMark/>
          </w:tcPr>
          <w:p w14:paraId="01D5BB7A" w14:textId="77777777" w:rsidR="0036605B" w:rsidRPr="00DD2ACD" w:rsidRDefault="0036605B" w:rsidP="00DD2ACD">
            <w:pPr>
              <w:suppressAutoHyphens w:val="0"/>
              <w:rPr>
                <w:rFonts w:ascii="Calibri" w:hAnsi="Calibri" w:cs="Calibri"/>
                <w:b/>
                <w:bCs/>
                <w:color w:val="000000" w:themeColor="text1"/>
              </w:rPr>
            </w:pPr>
          </w:p>
        </w:tc>
        <w:tc>
          <w:tcPr>
            <w:tcW w:w="4320" w:type="dxa"/>
            <w:tcBorders>
              <w:top w:val="nil"/>
              <w:left w:val="nil"/>
              <w:bottom w:val="single" w:sz="8" w:space="0" w:color="auto"/>
              <w:right w:val="single" w:sz="8" w:space="0" w:color="auto"/>
            </w:tcBorders>
            <w:shd w:val="clear" w:color="auto" w:fill="FFFFFF" w:themeFill="background1"/>
            <w:vAlign w:val="center"/>
            <w:hideMark/>
          </w:tcPr>
          <w:p w14:paraId="7F85DA88" w14:textId="79BC7ED0" w:rsidR="0036605B" w:rsidRPr="00DD2ACD" w:rsidRDefault="0036605B" w:rsidP="00DD2ACD">
            <w:pPr>
              <w:suppressAutoHyphens w:val="0"/>
              <w:rPr>
                <w:rFonts w:ascii="Calibri" w:hAnsi="Calibri" w:cs="Calibri"/>
                <w:b/>
                <w:bCs/>
                <w:color w:val="000000" w:themeColor="text1"/>
              </w:rPr>
            </w:pPr>
            <w:r w:rsidRPr="00DD2ACD">
              <w:rPr>
                <w:rFonts w:ascii="Calibri" w:hAnsi="Calibri" w:cs="Calibri"/>
                <w:b/>
                <w:bCs/>
                <w:color w:val="000000" w:themeColor="text1"/>
              </w:rPr>
              <w:t>z radiotelefonem cyfrowym oraz akumulatorem</w:t>
            </w:r>
            <w:r>
              <w:rPr>
                <w:rFonts w:ascii="Calibri" w:hAnsi="Calibri" w:cs="Calibri"/>
                <w:b/>
                <w:bCs/>
                <w:color w:val="000000" w:themeColor="text1"/>
              </w:rPr>
              <w:t xml:space="preserve"> i anteną bazowa</w:t>
            </w:r>
            <w:r w:rsidR="00AB3DAA">
              <w:rPr>
                <w:rFonts w:ascii="Calibri" w:hAnsi="Calibri" w:cs="Calibri"/>
                <w:b/>
                <w:bCs/>
                <w:color w:val="000000" w:themeColor="text1"/>
              </w:rPr>
              <w:t xml:space="preserve"> </w:t>
            </w:r>
            <w:r w:rsidR="00AB3DAA" w:rsidRPr="00AB3DAA">
              <w:rPr>
                <w:rFonts w:ascii="Calibri" w:hAnsi="Calibri" w:cs="Calibri"/>
                <w:b/>
                <w:bCs/>
                <w:color w:val="000000" w:themeColor="text1"/>
              </w:rPr>
              <w:t>, a w tym</w:t>
            </w:r>
          </w:p>
        </w:tc>
        <w:tc>
          <w:tcPr>
            <w:tcW w:w="1696" w:type="dxa"/>
            <w:vMerge/>
            <w:tcBorders>
              <w:top w:val="nil"/>
              <w:left w:val="single" w:sz="8" w:space="0" w:color="auto"/>
              <w:bottom w:val="single" w:sz="8" w:space="0" w:color="000000"/>
              <w:right w:val="single" w:sz="8" w:space="0" w:color="auto"/>
            </w:tcBorders>
            <w:vAlign w:val="center"/>
            <w:hideMark/>
          </w:tcPr>
          <w:p w14:paraId="4D1DA1D9" w14:textId="77777777" w:rsidR="0036605B" w:rsidRPr="00DD2ACD" w:rsidRDefault="0036605B" w:rsidP="00DD2ACD">
            <w:pPr>
              <w:suppressAutoHyphens w:val="0"/>
              <w:rPr>
                <w:rFonts w:ascii="Calibri" w:hAnsi="Calibri" w:cs="Calibri"/>
                <w:b/>
                <w:bCs/>
                <w:color w:val="000000" w:themeColor="text1"/>
              </w:rPr>
            </w:pPr>
          </w:p>
        </w:tc>
        <w:tc>
          <w:tcPr>
            <w:tcW w:w="992" w:type="dxa"/>
            <w:vMerge/>
            <w:tcBorders>
              <w:top w:val="nil"/>
              <w:left w:val="single" w:sz="8" w:space="0" w:color="auto"/>
              <w:bottom w:val="single" w:sz="8" w:space="0" w:color="000000"/>
              <w:right w:val="single" w:sz="8" w:space="0" w:color="auto"/>
            </w:tcBorders>
            <w:vAlign w:val="center"/>
            <w:hideMark/>
          </w:tcPr>
          <w:p w14:paraId="04D6D7C7" w14:textId="77777777" w:rsidR="0036605B" w:rsidRPr="00DD2ACD" w:rsidRDefault="0036605B" w:rsidP="00DD2ACD">
            <w:pPr>
              <w:suppressAutoHyphens w:val="0"/>
              <w:rPr>
                <w:rFonts w:ascii="Calibri" w:hAnsi="Calibri" w:cs="Calibri"/>
                <w:b/>
                <w:bCs/>
                <w:color w:val="000000" w:themeColor="text1"/>
              </w:rPr>
            </w:pPr>
          </w:p>
        </w:tc>
        <w:tc>
          <w:tcPr>
            <w:tcW w:w="2126" w:type="dxa"/>
            <w:vMerge/>
            <w:tcBorders>
              <w:top w:val="nil"/>
              <w:left w:val="single" w:sz="8" w:space="0" w:color="auto"/>
              <w:bottom w:val="single" w:sz="8" w:space="0" w:color="000000"/>
              <w:right w:val="single" w:sz="8" w:space="0" w:color="auto"/>
            </w:tcBorders>
            <w:shd w:val="clear" w:color="auto" w:fill="auto"/>
            <w:vAlign w:val="center"/>
            <w:hideMark/>
          </w:tcPr>
          <w:p w14:paraId="4120ADE2" w14:textId="77777777" w:rsidR="0036605B" w:rsidRPr="00DD2ACD" w:rsidRDefault="0036605B" w:rsidP="00DD2ACD">
            <w:pPr>
              <w:suppressAutoHyphens w:val="0"/>
              <w:rPr>
                <w:rFonts w:ascii="Calibri" w:hAnsi="Calibri" w:cs="Calibri"/>
                <w:b/>
                <w:bCs/>
                <w:color w:val="000000" w:themeColor="text1"/>
              </w:rPr>
            </w:pPr>
          </w:p>
        </w:tc>
      </w:tr>
      <w:tr w:rsidR="003E29B5" w:rsidRPr="00DD2ACD" w14:paraId="36F99411" w14:textId="77777777" w:rsidTr="00843AE3">
        <w:trPr>
          <w:gridAfter w:val="1"/>
          <w:wAfter w:w="160" w:type="dxa"/>
          <w:trHeight w:val="315"/>
        </w:trPr>
        <w:tc>
          <w:tcPr>
            <w:tcW w:w="500" w:type="dxa"/>
            <w:vMerge w:val="restart"/>
            <w:tcBorders>
              <w:top w:val="nil"/>
              <w:left w:val="single" w:sz="8" w:space="0" w:color="auto"/>
              <w:bottom w:val="single" w:sz="8" w:space="0" w:color="000000"/>
              <w:right w:val="single" w:sz="8" w:space="0" w:color="auto"/>
            </w:tcBorders>
            <w:shd w:val="clear" w:color="000000" w:fill="FFFFFF"/>
            <w:vAlign w:val="center"/>
            <w:hideMark/>
          </w:tcPr>
          <w:p w14:paraId="18F41AEF" w14:textId="77777777" w:rsidR="003E29B5" w:rsidRPr="00DD2ACD" w:rsidRDefault="003E29B5" w:rsidP="00DD2ACD">
            <w:pPr>
              <w:suppressAutoHyphens w:val="0"/>
              <w:jc w:val="center"/>
              <w:rPr>
                <w:rFonts w:ascii="Calibri" w:hAnsi="Calibri" w:cs="Calibri"/>
                <w:color w:val="000000" w:themeColor="text1"/>
              </w:rPr>
            </w:pPr>
            <w:r w:rsidRPr="00DD2ACD">
              <w:rPr>
                <w:rFonts w:ascii="Calibri" w:hAnsi="Calibri" w:cs="Calibri"/>
                <w:color w:val="000000" w:themeColor="text1"/>
              </w:rPr>
              <w:t> </w:t>
            </w:r>
          </w:p>
        </w:tc>
        <w:tc>
          <w:tcPr>
            <w:tcW w:w="4320" w:type="dxa"/>
            <w:tcBorders>
              <w:top w:val="nil"/>
              <w:left w:val="nil"/>
              <w:bottom w:val="single" w:sz="8" w:space="0" w:color="auto"/>
              <w:right w:val="single" w:sz="8" w:space="0" w:color="auto"/>
            </w:tcBorders>
            <w:shd w:val="clear" w:color="000000" w:fill="FFFFFF"/>
            <w:vAlign w:val="center"/>
            <w:hideMark/>
          </w:tcPr>
          <w:p w14:paraId="67BA0C1A" w14:textId="54EA4773" w:rsidR="003E29B5" w:rsidRPr="00DD2ACD" w:rsidRDefault="003E29B5" w:rsidP="00DD2ACD">
            <w:pPr>
              <w:suppressAutoHyphens w:val="0"/>
              <w:rPr>
                <w:rFonts w:ascii="Calibri" w:hAnsi="Calibri" w:cs="Calibri"/>
                <w:color w:val="000000" w:themeColor="text1"/>
              </w:rPr>
            </w:pPr>
            <w:r>
              <w:rPr>
                <w:rFonts w:ascii="Calibri" w:hAnsi="Calibri" w:cs="Calibri"/>
                <w:color w:val="000000" w:themeColor="text1"/>
              </w:rPr>
              <w:t xml:space="preserve">a) </w:t>
            </w:r>
            <w:r w:rsidRPr="00DD2ACD">
              <w:rPr>
                <w:rFonts w:ascii="Calibri" w:hAnsi="Calibri" w:cs="Calibri"/>
                <w:color w:val="000000" w:themeColor="text1"/>
              </w:rPr>
              <w:t xml:space="preserve">Centrala alarmowa </w:t>
            </w:r>
          </w:p>
        </w:tc>
        <w:tc>
          <w:tcPr>
            <w:tcW w:w="1696" w:type="dxa"/>
            <w:tcBorders>
              <w:top w:val="nil"/>
              <w:left w:val="nil"/>
              <w:bottom w:val="single" w:sz="8" w:space="0" w:color="auto"/>
              <w:right w:val="single" w:sz="8" w:space="0" w:color="auto"/>
            </w:tcBorders>
            <w:shd w:val="clear" w:color="000000" w:fill="FFFFFF"/>
            <w:noWrap/>
            <w:vAlign w:val="center"/>
            <w:hideMark/>
          </w:tcPr>
          <w:p w14:paraId="676F3402" w14:textId="0819F146" w:rsidR="003E29B5" w:rsidRPr="00DD2ACD" w:rsidRDefault="003E29B5" w:rsidP="00DD2ACD">
            <w:pPr>
              <w:suppressAutoHyphens w:val="0"/>
              <w:jc w:val="right"/>
              <w:rPr>
                <w:rFonts w:ascii="Calibri" w:hAnsi="Calibri" w:cs="Calibri"/>
                <w:color w:val="000000" w:themeColor="text1"/>
              </w:rPr>
            </w:pPr>
            <w:r w:rsidRPr="00DD2ACD">
              <w:rPr>
                <w:rFonts w:ascii="Calibri" w:hAnsi="Calibri" w:cs="Calibri"/>
                <w:color w:val="000000" w:themeColor="text1"/>
              </w:rPr>
              <w:t xml:space="preserve">  </w:t>
            </w:r>
            <w:r>
              <w:rPr>
                <w:rFonts w:ascii="Calibri" w:hAnsi="Calibri" w:cs="Calibri"/>
                <w:color w:val="000000" w:themeColor="text1"/>
              </w:rPr>
              <w:t>………………….</w:t>
            </w:r>
            <w:r w:rsidRPr="00DD2ACD">
              <w:rPr>
                <w:rFonts w:ascii="Calibri" w:hAnsi="Calibri" w:cs="Calibri"/>
                <w:color w:val="000000" w:themeColor="text1"/>
              </w:rPr>
              <w:t xml:space="preserve"> zł </w:t>
            </w:r>
          </w:p>
        </w:tc>
        <w:tc>
          <w:tcPr>
            <w:tcW w:w="992" w:type="dxa"/>
            <w:tcBorders>
              <w:top w:val="nil"/>
              <w:left w:val="nil"/>
              <w:bottom w:val="single" w:sz="8" w:space="0" w:color="auto"/>
              <w:right w:val="single" w:sz="8" w:space="0" w:color="auto"/>
            </w:tcBorders>
            <w:shd w:val="clear" w:color="auto" w:fill="F2F2F2" w:themeFill="background1" w:themeFillShade="F2"/>
            <w:noWrap/>
            <w:vAlign w:val="center"/>
            <w:hideMark/>
          </w:tcPr>
          <w:p w14:paraId="302B2684" w14:textId="4939C25C" w:rsidR="003E29B5" w:rsidRPr="00DD2ACD" w:rsidRDefault="003E29B5" w:rsidP="00D67D6A">
            <w:pPr>
              <w:suppressAutoHyphens w:val="0"/>
              <w:jc w:val="center"/>
              <w:rPr>
                <w:rFonts w:ascii="Calibri" w:hAnsi="Calibri" w:cs="Calibri"/>
                <w:color w:val="000000" w:themeColor="text1"/>
              </w:rPr>
            </w:pPr>
            <w:r w:rsidRPr="00AB3DAA">
              <w:rPr>
                <w:rFonts w:ascii="Calibri" w:hAnsi="Calibri" w:cs="Calibri"/>
                <w:b/>
                <w:bCs/>
                <w:color w:val="000000" w:themeColor="text1"/>
                <w:sz w:val="28"/>
                <w:szCs w:val="28"/>
              </w:rPr>
              <w:t>X</w:t>
            </w:r>
          </w:p>
        </w:tc>
        <w:tc>
          <w:tcPr>
            <w:tcW w:w="2126" w:type="dxa"/>
            <w:vMerge w:val="restart"/>
            <w:tcBorders>
              <w:top w:val="nil"/>
              <w:left w:val="nil"/>
              <w:right w:val="single" w:sz="8" w:space="0" w:color="auto"/>
            </w:tcBorders>
            <w:shd w:val="clear" w:color="auto" w:fill="F2F2F2" w:themeFill="background1" w:themeFillShade="F2"/>
            <w:noWrap/>
            <w:vAlign w:val="center"/>
            <w:hideMark/>
          </w:tcPr>
          <w:p w14:paraId="3CBEB649" w14:textId="77777777" w:rsidR="003E29B5" w:rsidRPr="00DD2ACD" w:rsidRDefault="003E29B5" w:rsidP="00DD2ACD">
            <w:pPr>
              <w:suppressAutoHyphens w:val="0"/>
              <w:jc w:val="right"/>
              <w:rPr>
                <w:rFonts w:ascii="Calibri" w:hAnsi="Calibri" w:cs="Calibri"/>
                <w:color w:val="000000" w:themeColor="text1"/>
              </w:rPr>
            </w:pPr>
            <w:r w:rsidRPr="00DD2ACD">
              <w:rPr>
                <w:rFonts w:ascii="Calibri" w:hAnsi="Calibri" w:cs="Calibri"/>
                <w:color w:val="000000" w:themeColor="text1"/>
              </w:rPr>
              <w:t> </w:t>
            </w:r>
          </w:p>
          <w:p w14:paraId="7B63F16C" w14:textId="77777777" w:rsidR="003E29B5" w:rsidRPr="00DD2ACD" w:rsidRDefault="003E29B5" w:rsidP="00DD2ACD">
            <w:pPr>
              <w:suppressAutoHyphens w:val="0"/>
              <w:jc w:val="right"/>
              <w:rPr>
                <w:rFonts w:ascii="Calibri" w:hAnsi="Calibri" w:cs="Calibri"/>
                <w:color w:val="000000" w:themeColor="text1"/>
              </w:rPr>
            </w:pPr>
            <w:r w:rsidRPr="00DD2ACD">
              <w:rPr>
                <w:rFonts w:ascii="Calibri" w:hAnsi="Calibri" w:cs="Calibri"/>
                <w:color w:val="000000" w:themeColor="text1"/>
              </w:rPr>
              <w:t> </w:t>
            </w:r>
          </w:p>
          <w:p w14:paraId="4431B372" w14:textId="77777777" w:rsidR="003E29B5" w:rsidRPr="00DD2ACD" w:rsidRDefault="003E29B5" w:rsidP="00DD2ACD">
            <w:pPr>
              <w:suppressAutoHyphens w:val="0"/>
              <w:jc w:val="right"/>
              <w:rPr>
                <w:rFonts w:ascii="Calibri" w:hAnsi="Calibri" w:cs="Calibri"/>
                <w:color w:val="000000" w:themeColor="text1"/>
              </w:rPr>
            </w:pPr>
            <w:r w:rsidRPr="00DD2ACD">
              <w:rPr>
                <w:rFonts w:ascii="Calibri" w:hAnsi="Calibri" w:cs="Calibri"/>
                <w:color w:val="000000" w:themeColor="text1"/>
              </w:rPr>
              <w:t> </w:t>
            </w:r>
          </w:p>
          <w:p w14:paraId="02715E1D" w14:textId="41BDF5F4" w:rsidR="003E29B5" w:rsidRPr="00DD2ACD" w:rsidRDefault="003E29B5" w:rsidP="00DD2ACD">
            <w:pPr>
              <w:jc w:val="right"/>
              <w:rPr>
                <w:rFonts w:ascii="Calibri" w:hAnsi="Calibri" w:cs="Calibri"/>
                <w:color w:val="000000" w:themeColor="text1"/>
              </w:rPr>
            </w:pPr>
            <w:r w:rsidRPr="00DD2ACD">
              <w:rPr>
                <w:rFonts w:ascii="Calibri" w:hAnsi="Calibri" w:cs="Calibri"/>
                <w:color w:val="000000" w:themeColor="text1"/>
              </w:rPr>
              <w:t> </w:t>
            </w:r>
          </w:p>
        </w:tc>
      </w:tr>
      <w:tr w:rsidR="003E29B5" w:rsidRPr="00DD2ACD" w14:paraId="1E1D6205" w14:textId="77777777" w:rsidTr="00843AE3">
        <w:trPr>
          <w:gridAfter w:val="1"/>
          <w:wAfter w:w="160" w:type="dxa"/>
          <w:trHeight w:val="315"/>
        </w:trPr>
        <w:tc>
          <w:tcPr>
            <w:tcW w:w="500" w:type="dxa"/>
            <w:vMerge/>
            <w:tcBorders>
              <w:top w:val="nil"/>
              <w:left w:val="single" w:sz="8" w:space="0" w:color="auto"/>
              <w:bottom w:val="single" w:sz="8" w:space="0" w:color="000000"/>
              <w:right w:val="single" w:sz="8" w:space="0" w:color="auto"/>
            </w:tcBorders>
            <w:vAlign w:val="center"/>
            <w:hideMark/>
          </w:tcPr>
          <w:p w14:paraId="1FB229B8" w14:textId="77777777" w:rsidR="003E29B5" w:rsidRPr="00DD2ACD" w:rsidRDefault="003E29B5" w:rsidP="00DD2ACD">
            <w:pPr>
              <w:suppressAutoHyphens w:val="0"/>
              <w:rPr>
                <w:rFonts w:ascii="Calibri" w:hAnsi="Calibri" w:cs="Calibri"/>
                <w:color w:val="000000" w:themeColor="text1"/>
              </w:rPr>
            </w:pPr>
          </w:p>
        </w:tc>
        <w:tc>
          <w:tcPr>
            <w:tcW w:w="4320" w:type="dxa"/>
            <w:tcBorders>
              <w:top w:val="nil"/>
              <w:left w:val="nil"/>
              <w:bottom w:val="single" w:sz="8" w:space="0" w:color="auto"/>
              <w:right w:val="single" w:sz="8" w:space="0" w:color="auto"/>
            </w:tcBorders>
            <w:shd w:val="clear" w:color="auto" w:fill="auto"/>
            <w:vAlign w:val="center"/>
            <w:hideMark/>
          </w:tcPr>
          <w:p w14:paraId="10F72DA5" w14:textId="24EA4CFC" w:rsidR="003E29B5" w:rsidRPr="00DD2ACD" w:rsidRDefault="003E29B5" w:rsidP="00DD2ACD">
            <w:pPr>
              <w:suppressAutoHyphens w:val="0"/>
              <w:rPr>
                <w:rFonts w:ascii="Calibri" w:hAnsi="Calibri" w:cs="Calibri"/>
                <w:color w:val="000000" w:themeColor="text1"/>
              </w:rPr>
            </w:pPr>
            <w:r>
              <w:rPr>
                <w:rFonts w:ascii="Calibri" w:hAnsi="Calibri" w:cs="Calibri"/>
                <w:color w:val="000000" w:themeColor="text1"/>
              </w:rPr>
              <w:t>b)</w:t>
            </w:r>
            <w:r w:rsidRPr="00DD2ACD">
              <w:rPr>
                <w:rFonts w:ascii="Calibri" w:hAnsi="Calibri" w:cs="Calibri"/>
                <w:color w:val="000000" w:themeColor="text1"/>
              </w:rPr>
              <w:t xml:space="preserve"> radiotelefon</w:t>
            </w:r>
          </w:p>
        </w:tc>
        <w:tc>
          <w:tcPr>
            <w:tcW w:w="1696" w:type="dxa"/>
            <w:tcBorders>
              <w:top w:val="nil"/>
              <w:left w:val="nil"/>
              <w:bottom w:val="single" w:sz="8" w:space="0" w:color="auto"/>
              <w:right w:val="single" w:sz="8" w:space="0" w:color="auto"/>
            </w:tcBorders>
            <w:shd w:val="clear" w:color="auto" w:fill="auto"/>
            <w:noWrap/>
            <w:vAlign w:val="center"/>
            <w:hideMark/>
          </w:tcPr>
          <w:p w14:paraId="759ED673" w14:textId="7C708C89" w:rsidR="003E29B5" w:rsidRPr="00DD2ACD" w:rsidRDefault="003E29B5" w:rsidP="00DD2ACD">
            <w:pPr>
              <w:suppressAutoHyphens w:val="0"/>
              <w:jc w:val="right"/>
              <w:rPr>
                <w:rFonts w:ascii="Calibri" w:hAnsi="Calibri" w:cs="Calibri"/>
                <w:color w:val="000000" w:themeColor="text1"/>
              </w:rPr>
            </w:pPr>
            <w:r w:rsidRPr="00DD2ACD">
              <w:rPr>
                <w:rFonts w:ascii="Calibri" w:hAnsi="Calibri" w:cs="Calibri"/>
                <w:color w:val="000000" w:themeColor="text1"/>
              </w:rPr>
              <w:t xml:space="preserve">     </w:t>
            </w:r>
            <w:r>
              <w:rPr>
                <w:rFonts w:ascii="Calibri" w:hAnsi="Calibri" w:cs="Calibri"/>
                <w:color w:val="000000" w:themeColor="text1"/>
              </w:rPr>
              <w:t>………………….</w:t>
            </w:r>
            <w:r w:rsidRPr="00DD2ACD">
              <w:rPr>
                <w:rFonts w:ascii="Calibri" w:hAnsi="Calibri" w:cs="Calibri"/>
                <w:color w:val="000000" w:themeColor="text1"/>
              </w:rPr>
              <w:t xml:space="preserve"> zł </w:t>
            </w:r>
          </w:p>
        </w:tc>
        <w:tc>
          <w:tcPr>
            <w:tcW w:w="992" w:type="dxa"/>
            <w:tcBorders>
              <w:top w:val="nil"/>
              <w:left w:val="nil"/>
              <w:bottom w:val="single" w:sz="8" w:space="0" w:color="auto"/>
              <w:right w:val="single" w:sz="8" w:space="0" w:color="auto"/>
            </w:tcBorders>
            <w:shd w:val="clear" w:color="auto" w:fill="F2F2F2" w:themeFill="background1" w:themeFillShade="F2"/>
            <w:noWrap/>
            <w:vAlign w:val="center"/>
            <w:hideMark/>
          </w:tcPr>
          <w:p w14:paraId="6995ECDD" w14:textId="4AF08956" w:rsidR="003E29B5" w:rsidRPr="00DD2ACD" w:rsidRDefault="003E29B5" w:rsidP="00D67D6A">
            <w:pPr>
              <w:suppressAutoHyphens w:val="0"/>
              <w:jc w:val="center"/>
              <w:rPr>
                <w:rFonts w:ascii="Calibri" w:hAnsi="Calibri" w:cs="Calibri"/>
                <w:color w:val="000000" w:themeColor="text1"/>
              </w:rPr>
            </w:pPr>
            <w:r w:rsidRPr="00AB3DAA">
              <w:rPr>
                <w:rFonts w:ascii="Calibri" w:hAnsi="Calibri" w:cs="Calibri"/>
                <w:b/>
                <w:bCs/>
                <w:color w:val="000000" w:themeColor="text1"/>
                <w:sz w:val="28"/>
                <w:szCs w:val="28"/>
              </w:rPr>
              <w:t>X</w:t>
            </w:r>
          </w:p>
        </w:tc>
        <w:tc>
          <w:tcPr>
            <w:tcW w:w="2126" w:type="dxa"/>
            <w:vMerge/>
            <w:tcBorders>
              <w:left w:val="nil"/>
              <w:right w:val="single" w:sz="8" w:space="0" w:color="auto"/>
            </w:tcBorders>
            <w:shd w:val="clear" w:color="auto" w:fill="F2F2F2" w:themeFill="background1" w:themeFillShade="F2"/>
            <w:noWrap/>
            <w:vAlign w:val="center"/>
            <w:hideMark/>
          </w:tcPr>
          <w:p w14:paraId="37ACDA7D" w14:textId="1866D9D0" w:rsidR="003E29B5" w:rsidRPr="00DD2ACD" w:rsidRDefault="003E29B5" w:rsidP="00DD2ACD">
            <w:pPr>
              <w:jc w:val="right"/>
              <w:rPr>
                <w:rFonts w:ascii="Calibri" w:hAnsi="Calibri" w:cs="Calibri"/>
                <w:color w:val="000000" w:themeColor="text1"/>
              </w:rPr>
            </w:pPr>
          </w:p>
        </w:tc>
      </w:tr>
      <w:tr w:rsidR="003E29B5" w:rsidRPr="00DD2ACD" w14:paraId="1072FBDE" w14:textId="77777777" w:rsidTr="00843AE3">
        <w:trPr>
          <w:gridAfter w:val="1"/>
          <w:wAfter w:w="160" w:type="dxa"/>
          <w:trHeight w:val="315"/>
        </w:trPr>
        <w:tc>
          <w:tcPr>
            <w:tcW w:w="500" w:type="dxa"/>
            <w:vMerge/>
            <w:tcBorders>
              <w:top w:val="nil"/>
              <w:left w:val="single" w:sz="8" w:space="0" w:color="auto"/>
              <w:bottom w:val="single" w:sz="8" w:space="0" w:color="000000"/>
              <w:right w:val="single" w:sz="8" w:space="0" w:color="auto"/>
            </w:tcBorders>
            <w:vAlign w:val="center"/>
            <w:hideMark/>
          </w:tcPr>
          <w:p w14:paraId="6846281D" w14:textId="77777777" w:rsidR="003E29B5" w:rsidRPr="00DD2ACD" w:rsidRDefault="003E29B5" w:rsidP="00DD2ACD">
            <w:pPr>
              <w:suppressAutoHyphens w:val="0"/>
              <w:rPr>
                <w:rFonts w:ascii="Calibri" w:hAnsi="Calibri" w:cs="Calibri"/>
                <w:color w:val="000000" w:themeColor="text1"/>
              </w:rPr>
            </w:pPr>
          </w:p>
        </w:tc>
        <w:tc>
          <w:tcPr>
            <w:tcW w:w="4320" w:type="dxa"/>
            <w:tcBorders>
              <w:top w:val="nil"/>
              <w:left w:val="nil"/>
              <w:bottom w:val="single" w:sz="8" w:space="0" w:color="auto"/>
              <w:right w:val="single" w:sz="8" w:space="0" w:color="auto"/>
            </w:tcBorders>
            <w:shd w:val="clear" w:color="auto" w:fill="auto"/>
            <w:vAlign w:val="center"/>
            <w:hideMark/>
          </w:tcPr>
          <w:p w14:paraId="667DD99E" w14:textId="5E73B797" w:rsidR="003E29B5" w:rsidRPr="00DD2ACD" w:rsidRDefault="003E29B5" w:rsidP="00DD2ACD">
            <w:pPr>
              <w:suppressAutoHyphens w:val="0"/>
              <w:rPr>
                <w:rFonts w:ascii="Calibri" w:hAnsi="Calibri" w:cs="Calibri"/>
                <w:color w:val="000000" w:themeColor="text1"/>
              </w:rPr>
            </w:pPr>
            <w:r>
              <w:rPr>
                <w:rFonts w:ascii="Calibri" w:hAnsi="Calibri" w:cs="Calibri"/>
                <w:color w:val="000000" w:themeColor="text1"/>
              </w:rPr>
              <w:t xml:space="preserve">c) </w:t>
            </w:r>
            <w:r w:rsidRPr="00DD2ACD">
              <w:rPr>
                <w:rFonts w:ascii="Calibri" w:hAnsi="Calibri" w:cs="Calibri"/>
                <w:color w:val="000000" w:themeColor="text1"/>
              </w:rPr>
              <w:t>Akumulator</w:t>
            </w:r>
          </w:p>
        </w:tc>
        <w:tc>
          <w:tcPr>
            <w:tcW w:w="1696" w:type="dxa"/>
            <w:tcBorders>
              <w:top w:val="nil"/>
              <w:left w:val="nil"/>
              <w:bottom w:val="single" w:sz="8" w:space="0" w:color="auto"/>
              <w:right w:val="single" w:sz="8" w:space="0" w:color="auto"/>
            </w:tcBorders>
            <w:shd w:val="clear" w:color="auto" w:fill="auto"/>
            <w:noWrap/>
            <w:vAlign w:val="center"/>
            <w:hideMark/>
          </w:tcPr>
          <w:p w14:paraId="0512709F" w14:textId="0A964370" w:rsidR="003E29B5" w:rsidRPr="00DD2ACD" w:rsidRDefault="003E29B5" w:rsidP="00DD2ACD">
            <w:pPr>
              <w:suppressAutoHyphens w:val="0"/>
              <w:jc w:val="right"/>
              <w:rPr>
                <w:rFonts w:ascii="Calibri" w:hAnsi="Calibri" w:cs="Calibri"/>
                <w:color w:val="000000" w:themeColor="text1"/>
              </w:rPr>
            </w:pPr>
            <w:r w:rsidRPr="00DD2ACD">
              <w:rPr>
                <w:rFonts w:ascii="Calibri" w:hAnsi="Calibri" w:cs="Calibri"/>
                <w:color w:val="000000" w:themeColor="text1"/>
              </w:rPr>
              <w:t xml:space="preserve">       </w:t>
            </w:r>
            <w:r>
              <w:rPr>
                <w:rFonts w:ascii="Calibri" w:hAnsi="Calibri" w:cs="Calibri"/>
                <w:color w:val="000000" w:themeColor="text1"/>
              </w:rPr>
              <w:t>…………………</w:t>
            </w:r>
            <w:r w:rsidRPr="00DD2ACD">
              <w:rPr>
                <w:rFonts w:ascii="Calibri" w:hAnsi="Calibri" w:cs="Calibri"/>
                <w:color w:val="000000" w:themeColor="text1"/>
              </w:rPr>
              <w:t xml:space="preserve"> zł </w:t>
            </w:r>
          </w:p>
        </w:tc>
        <w:tc>
          <w:tcPr>
            <w:tcW w:w="992" w:type="dxa"/>
            <w:tcBorders>
              <w:top w:val="nil"/>
              <w:left w:val="nil"/>
              <w:bottom w:val="single" w:sz="8" w:space="0" w:color="auto"/>
              <w:right w:val="single" w:sz="8" w:space="0" w:color="auto"/>
            </w:tcBorders>
            <w:shd w:val="clear" w:color="auto" w:fill="F2F2F2" w:themeFill="background1" w:themeFillShade="F2"/>
            <w:noWrap/>
            <w:vAlign w:val="center"/>
            <w:hideMark/>
          </w:tcPr>
          <w:p w14:paraId="2F773EA8" w14:textId="6878314C" w:rsidR="003E29B5" w:rsidRPr="00DD2ACD" w:rsidRDefault="003E29B5" w:rsidP="00D67D6A">
            <w:pPr>
              <w:suppressAutoHyphens w:val="0"/>
              <w:jc w:val="center"/>
              <w:rPr>
                <w:rFonts w:ascii="Calibri" w:hAnsi="Calibri" w:cs="Calibri"/>
                <w:color w:val="000000" w:themeColor="text1"/>
              </w:rPr>
            </w:pPr>
            <w:r w:rsidRPr="00AB3DAA">
              <w:rPr>
                <w:rFonts w:ascii="Calibri" w:hAnsi="Calibri" w:cs="Calibri"/>
                <w:b/>
                <w:bCs/>
                <w:color w:val="000000" w:themeColor="text1"/>
                <w:sz w:val="28"/>
                <w:szCs w:val="28"/>
              </w:rPr>
              <w:t>X</w:t>
            </w:r>
          </w:p>
        </w:tc>
        <w:tc>
          <w:tcPr>
            <w:tcW w:w="2126" w:type="dxa"/>
            <w:vMerge/>
            <w:tcBorders>
              <w:left w:val="nil"/>
              <w:right w:val="single" w:sz="8" w:space="0" w:color="auto"/>
            </w:tcBorders>
            <w:shd w:val="clear" w:color="auto" w:fill="F2F2F2" w:themeFill="background1" w:themeFillShade="F2"/>
            <w:noWrap/>
            <w:vAlign w:val="center"/>
            <w:hideMark/>
          </w:tcPr>
          <w:p w14:paraId="0CAB8408" w14:textId="72AFA36F" w:rsidR="003E29B5" w:rsidRPr="00DD2ACD" w:rsidRDefault="003E29B5" w:rsidP="00DD2ACD">
            <w:pPr>
              <w:jc w:val="right"/>
              <w:rPr>
                <w:rFonts w:ascii="Calibri" w:hAnsi="Calibri" w:cs="Calibri"/>
                <w:color w:val="000000" w:themeColor="text1"/>
              </w:rPr>
            </w:pPr>
          </w:p>
        </w:tc>
      </w:tr>
      <w:tr w:rsidR="003E29B5" w:rsidRPr="00DD2ACD" w14:paraId="0E110535" w14:textId="77777777" w:rsidTr="00843AE3">
        <w:trPr>
          <w:gridAfter w:val="1"/>
          <w:wAfter w:w="160" w:type="dxa"/>
          <w:trHeight w:val="315"/>
        </w:trPr>
        <w:tc>
          <w:tcPr>
            <w:tcW w:w="500" w:type="dxa"/>
            <w:vMerge/>
            <w:tcBorders>
              <w:top w:val="nil"/>
              <w:left w:val="single" w:sz="8" w:space="0" w:color="auto"/>
              <w:bottom w:val="single" w:sz="8" w:space="0" w:color="000000"/>
              <w:right w:val="single" w:sz="8" w:space="0" w:color="auto"/>
            </w:tcBorders>
            <w:vAlign w:val="center"/>
            <w:hideMark/>
          </w:tcPr>
          <w:p w14:paraId="26353C08" w14:textId="77777777" w:rsidR="003E29B5" w:rsidRPr="00DD2ACD" w:rsidRDefault="003E29B5" w:rsidP="00DD2ACD">
            <w:pPr>
              <w:suppressAutoHyphens w:val="0"/>
              <w:rPr>
                <w:rFonts w:ascii="Calibri" w:hAnsi="Calibri" w:cs="Calibri"/>
                <w:color w:val="000000" w:themeColor="text1"/>
              </w:rPr>
            </w:pPr>
          </w:p>
        </w:tc>
        <w:tc>
          <w:tcPr>
            <w:tcW w:w="4320" w:type="dxa"/>
            <w:tcBorders>
              <w:top w:val="nil"/>
              <w:left w:val="nil"/>
              <w:bottom w:val="single" w:sz="8" w:space="0" w:color="auto"/>
              <w:right w:val="single" w:sz="8" w:space="0" w:color="auto"/>
            </w:tcBorders>
            <w:shd w:val="clear" w:color="auto" w:fill="auto"/>
            <w:vAlign w:val="center"/>
            <w:hideMark/>
          </w:tcPr>
          <w:p w14:paraId="634CC437" w14:textId="4119AD3D" w:rsidR="003E29B5" w:rsidRPr="00DD2ACD" w:rsidRDefault="003E29B5" w:rsidP="00DD2ACD">
            <w:pPr>
              <w:suppressAutoHyphens w:val="0"/>
              <w:rPr>
                <w:rFonts w:ascii="Calibri" w:hAnsi="Calibri" w:cs="Calibri"/>
                <w:color w:val="000000" w:themeColor="text1"/>
              </w:rPr>
            </w:pPr>
            <w:r>
              <w:rPr>
                <w:rFonts w:ascii="Calibri" w:hAnsi="Calibri" w:cs="Calibri"/>
                <w:color w:val="000000" w:themeColor="text1"/>
              </w:rPr>
              <w:t xml:space="preserve">d) </w:t>
            </w:r>
            <w:r w:rsidRPr="00DD2ACD">
              <w:rPr>
                <w:rFonts w:ascii="Calibri" w:hAnsi="Calibri" w:cs="Calibri"/>
                <w:color w:val="000000" w:themeColor="text1"/>
              </w:rPr>
              <w:t>antena bazowa</w:t>
            </w:r>
          </w:p>
        </w:tc>
        <w:tc>
          <w:tcPr>
            <w:tcW w:w="1696" w:type="dxa"/>
            <w:tcBorders>
              <w:top w:val="nil"/>
              <w:left w:val="nil"/>
              <w:bottom w:val="single" w:sz="8" w:space="0" w:color="auto"/>
              <w:right w:val="single" w:sz="8" w:space="0" w:color="auto"/>
            </w:tcBorders>
            <w:shd w:val="clear" w:color="auto" w:fill="auto"/>
            <w:noWrap/>
            <w:vAlign w:val="center"/>
            <w:hideMark/>
          </w:tcPr>
          <w:p w14:paraId="13104C7F" w14:textId="350DBD90" w:rsidR="003E29B5" w:rsidRPr="00DD2ACD" w:rsidRDefault="003E29B5" w:rsidP="00DD2ACD">
            <w:pPr>
              <w:suppressAutoHyphens w:val="0"/>
              <w:jc w:val="right"/>
              <w:rPr>
                <w:rFonts w:ascii="Calibri" w:hAnsi="Calibri" w:cs="Calibri"/>
                <w:color w:val="000000" w:themeColor="text1"/>
              </w:rPr>
            </w:pPr>
            <w:r w:rsidRPr="00DD2ACD">
              <w:rPr>
                <w:rFonts w:ascii="Calibri" w:hAnsi="Calibri" w:cs="Calibri"/>
                <w:color w:val="000000" w:themeColor="text1"/>
              </w:rPr>
              <w:t xml:space="preserve">        </w:t>
            </w:r>
            <w:r>
              <w:rPr>
                <w:rFonts w:ascii="Calibri" w:hAnsi="Calibri" w:cs="Calibri"/>
                <w:color w:val="000000" w:themeColor="text1"/>
              </w:rPr>
              <w:t>……………….</w:t>
            </w:r>
            <w:r w:rsidRPr="00DD2ACD">
              <w:rPr>
                <w:rFonts w:ascii="Calibri" w:hAnsi="Calibri" w:cs="Calibri"/>
                <w:color w:val="000000" w:themeColor="text1"/>
              </w:rPr>
              <w:t xml:space="preserve"> zł </w:t>
            </w:r>
          </w:p>
        </w:tc>
        <w:tc>
          <w:tcPr>
            <w:tcW w:w="992" w:type="dxa"/>
            <w:tcBorders>
              <w:top w:val="nil"/>
              <w:left w:val="nil"/>
              <w:bottom w:val="single" w:sz="8" w:space="0" w:color="auto"/>
              <w:right w:val="single" w:sz="8" w:space="0" w:color="auto"/>
            </w:tcBorders>
            <w:shd w:val="clear" w:color="auto" w:fill="F2F2F2" w:themeFill="background1" w:themeFillShade="F2"/>
            <w:noWrap/>
            <w:vAlign w:val="center"/>
            <w:hideMark/>
          </w:tcPr>
          <w:p w14:paraId="735367CB" w14:textId="63342E02" w:rsidR="003E29B5" w:rsidRPr="00DD2ACD" w:rsidRDefault="003E29B5" w:rsidP="00D67D6A">
            <w:pPr>
              <w:suppressAutoHyphens w:val="0"/>
              <w:jc w:val="center"/>
              <w:rPr>
                <w:rFonts w:ascii="Calibri" w:hAnsi="Calibri" w:cs="Calibri"/>
                <w:color w:val="000000" w:themeColor="text1"/>
              </w:rPr>
            </w:pPr>
            <w:r w:rsidRPr="00AB3DAA">
              <w:rPr>
                <w:rFonts w:ascii="Calibri" w:hAnsi="Calibri" w:cs="Calibri"/>
                <w:b/>
                <w:bCs/>
                <w:color w:val="000000" w:themeColor="text1"/>
                <w:sz w:val="28"/>
                <w:szCs w:val="28"/>
              </w:rPr>
              <w:t>X</w:t>
            </w:r>
          </w:p>
        </w:tc>
        <w:tc>
          <w:tcPr>
            <w:tcW w:w="2126" w:type="dxa"/>
            <w:vMerge/>
            <w:tcBorders>
              <w:left w:val="nil"/>
              <w:bottom w:val="single" w:sz="8" w:space="0" w:color="auto"/>
              <w:right w:val="single" w:sz="8" w:space="0" w:color="auto"/>
            </w:tcBorders>
            <w:shd w:val="clear" w:color="auto" w:fill="F2F2F2" w:themeFill="background1" w:themeFillShade="F2"/>
            <w:noWrap/>
            <w:vAlign w:val="center"/>
            <w:hideMark/>
          </w:tcPr>
          <w:p w14:paraId="61C1D7C5" w14:textId="7771B897" w:rsidR="003E29B5" w:rsidRPr="00DD2ACD" w:rsidRDefault="003E29B5" w:rsidP="00DD2ACD">
            <w:pPr>
              <w:suppressAutoHyphens w:val="0"/>
              <w:jc w:val="right"/>
              <w:rPr>
                <w:rFonts w:ascii="Calibri" w:hAnsi="Calibri" w:cs="Calibri"/>
                <w:color w:val="000000" w:themeColor="text1"/>
              </w:rPr>
            </w:pPr>
          </w:p>
        </w:tc>
      </w:tr>
      <w:tr w:rsidR="0036605B" w:rsidRPr="00DD2ACD" w14:paraId="4A412627" w14:textId="77777777" w:rsidTr="003E29B5">
        <w:trPr>
          <w:gridAfter w:val="1"/>
          <w:wAfter w:w="160" w:type="dxa"/>
          <w:trHeight w:val="227"/>
        </w:trPr>
        <w:tc>
          <w:tcPr>
            <w:tcW w:w="500" w:type="dxa"/>
            <w:tcBorders>
              <w:top w:val="nil"/>
              <w:left w:val="single" w:sz="8" w:space="0" w:color="auto"/>
              <w:bottom w:val="single" w:sz="8" w:space="0" w:color="auto"/>
              <w:right w:val="single" w:sz="8" w:space="0" w:color="auto"/>
            </w:tcBorders>
            <w:shd w:val="clear" w:color="auto" w:fill="FFFFFF" w:themeFill="background1"/>
            <w:vAlign w:val="center"/>
            <w:hideMark/>
          </w:tcPr>
          <w:p w14:paraId="3E018C5C" w14:textId="77777777" w:rsidR="0036605B" w:rsidRPr="00DD2ACD" w:rsidRDefault="0036605B" w:rsidP="00DD2ACD">
            <w:pPr>
              <w:suppressAutoHyphens w:val="0"/>
              <w:rPr>
                <w:rFonts w:ascii="Calibri" w:hAnsi="Calibri" w:cs="Calibri"/>
                <w:b/>
                <w:bCs/>
                <w:color w:val="000000" w:themeColor="text1"/>
              </w:rPr>
            </w:pPr>
            <w:r w:rsidRPr="00DD2ACD">
              <w:rPr>
                <w:rFonts w:ascii="Calibri" w:hAnsi="Calibri" w:cs="Calibri"/>
                <w:b/>
                <w:bCs/>
                <w:color w:val="000000" w:themeColor="text1"/>
              </w:rPr>
              <w:t>5.</w:t>
            </w:r>
          </w:p>
        </w:tc>
        <w:tc>
          <w:tcPr>
            <w:tcW w:w="4320" w:type="dxa"/>
            <w:tcBorders>
              <w:top w:val="nil"/>
              <w:left w:val="nil"/>
              <w:bottom w:val="single" w:sz="8" w:space="0" w:color="auto"/>
              <w:right w:val="single" w:sz="8" w:space="0" w:color="auto"/>
            </w:tcBorders>
            <w:shd w:val="clear" w:color="auto" w:fill="FFFFFF" w:themeFill="background1"/>
            <w:vAlign w:val="center"/>
            <w:hideMark/>
          </w:tcPr>
          <w:p w14:paraId="5C72718C" w14:textId="77777777" w:rsidR="0036605B" w:rsidRPr="00DD2ACD" w:rsidRDefault="0036605B" w:rsidP="00DD2ACD">
            <w:pPr>
              <w:suppressAutoHyphens w:val="0"/>
              <w:rPr>
                <w:rFonts w:ascii="Calibri" w:hAnsi="Calibri" w:cs="Calibri"/>
                <w:b/>
                <w:bCs/>
                <w:color w:val="000000" w:themeColor="text1"/>
              </w:rPr>
            </w:pPr>
            <w:r w:rsidRPr="00DD2ACD">
              <w:rPr>
                <w:rFonts w:ascii="Calibri" w:hAnsi="Calibri" w:cs="Calibri"/>
                <w:b/>
                <w:bCs/>
                <w:color w:val="000000" w:themeColor="text1"/>
              </w:rPr>
              <w:t xml:space="preserve">Komputer PC </w:t>
            </w:r>
            <w:proofErr w:type="spellStart"/>
            <w:r w:rsidRPr="00DD2ACD">
              <w:rPr>
                <w:rFonts w:ascii="Calibri" w:hAnsi="Calibri" w:cs="Calibri"/>
                <w:b/>
                <w:bCs/>
                <w:color w:val="000000" w:themeColor="text1"/>
              </w:rPr>
              <w:t>All</w:t>
            </w:r>
            <w:proofErr w:type="spellEnd"/>
            <w:r w:rsidRPr="00DD2ACD">
              <w:rPr>
                <w:rFonts w:ascii="Calibri" w:hAnsi="Calibri" w:cs="Calibri"/>
                <w:b/>
                <w:bCs/>
                <w:color w:val="000000" w:themeColor="text1"/>
              </w:rPr>
              <w:t xml:space="preserve"> in One z podtrzymaniem UPS </w:t>
            </w:r>
          </w:p>
        </w:tc>
        <w:tc>
          <w:tcPr>
            <w:tcW w:w="1696" w:type="dxa"/>
            <w:tcBorders>
              <w:top w:val="nil"/>
              <w:left w:val="nil"/>
              <w:bottom w:val="single" w:sz="8" w:space="0" w:color="auto"/>
              <w:right w:val="single" w:sz="8" w:space="0" w:color="auto"/>
            </w:tcBorders>
            <w:shd w:val="clear" w:color="auto" w:fill="FFFFFF" w:themeFill="background1"/>
            <w:noWrap/>
            <w:vAlign w:val="center"/>
            <w:hideMark/>
          </w:tcPr>
          <w:p w14:paraId="2D7AF6AE" w14:textId="7C9686E2" w:rsidR="0036605B" w:rsidRPr="00DD2ACD" w:rsidRDefault="0036605B" w:rsidP="00DD2ACD">
            <w:pPr>
              <w:suppressAutoHyphens w:val="0"/>
              <w:jc w:val="right"/>
              <w:rPr>
                <w:rFonts w:ascii="Calibri" w:hAnsi="Calibri" w:cs="Calibri"/>
                <w:b/>
                <w:bCs/>
                <w:color w:val="000000" w:themeColor="text1"/>
              </w:rPr>
            </w:pPr>
            <w:r w:rsidRPr="00DD2ACD">
              <w:rPr>
                <w:rFonts w:ascii="Calibri" w:hAnsi="Calibri" w:cs="Calibri"/>
                <w:b/>
                <w:bCs/>
                <w:color w:val="000000" w:themeColor="text1"/>
              </w:rPr>
              <w:t xml:space="preserve">     </w:t>
            </w:r>
            <w:r w:rsidR="003E29B5">
              <w:rPr>
                <w:rFonts w:ascii="Calibri" w:hAnsi="Calibri" w:cs="Calibri"/>
                <w:b/>
                <w:bCs/>
                <w:color w:val="000000" w:themeColor="text1"/>
              </w:rPr>
              <w:t>…………….</w:t>
            </w:r>
            <w:r w:rsidRPr="00DD2ACD">
              <w:rPr>
                <w:rFonts w:ascii="Calibri" w:hAnsi="Calibri" w:cs="Calibri"/>
                <w:b/>
                <w:bCs/>
                <w:color w:val="000000" w:themeColor="text1"/>
              </w:rPr>
              <w:t xml:space="preserve"> zł </w:t>
            </w:r>
          </w:p>
        </w:tc>
        <w:tc>
          <w:tcPr>
            <w:tcW w:w="992" w:type="dxa"/>
            <w:tcBorders>
              <w:top w:val="nil"/>
              <w:left w:val="nil"/>
              <w:bottom w:val="single" w:sz="8" w:space="0" w:color="auto"/>
              <w:right w:val="single" w:sz="8" w:space="0" w:color="auto"/>
            </w:tcBorders>
            <w:shd w:val="clear" w:color="auto" w:fill="FFFFFF" w:themeFill="background1"/>
            <w:noWrap/>
            <w:vAlign w:val="center"/>
            <w:hideMark/>
          </w:tcPr>
          <w:p w14:paraId="61563D7C" w14:textId="77777777" w:rsidR="0036605B" w:rsidRPr="00DD2ACD" w:rsidRDefault="0036605B" w:rsidP="00DD2ACD">
            <w:pPr>
              <w:suppressAutoHyphens w:val="0"/>
              <w:jc w:val="right"/>
              <w:rPr>
                <w:rFonts w:ascii="Calibri" w:hAnsi="Calibri" w:cs="Calibri"/>
                <w:b/>
                <w:bCs/>
                <w:color w:val="000000" w:themeColor="text1"/>
              </w:rPr>
            </w:pPr>
            <w:r w:rsidRPr="00DD2ACD">
              <w:rPr>
                <w:rFonts w:ascii="Calibri" w:hAnsi="Calibri" w:cs="Calibri"/>
                <w:b/>
                <w:bCs/>
                <w:color w:val="000000" w:themeColor="text1"/>
              </w:rPr>
              <w:t xml:space="preserve"> x 1 szt. </w:t>
            </w:r>
          </w:p>
        </w:tc>
        <w:tc>
          <w:tcPr>
            <w:tcW w:w="2126" w:type="dxa"/>
            <w:tcBorders>
              <w:top w:val="nil"/>
              <w:left w:val="nil"/>
              <w:bottom w:val="single" w:sz="8" w:space="0" w:color="auto"/>
              <w:right w:val="single" w:sz="8" w:space="0" w:color="auto"/>
            </w:tcBorders>
            <w:shd w:val="clear" w:color="auto" w:fill="FFFFFF" w:themeFill="background1"/>
            <w:noWrap/>
            <w:vAlign w:val="center"/>
            <w:hideMark/>
          </w:tcPr>
          <w:p w14:paraId="4481BACD" w14:textId="5B0E3395" w:rsidR="0036605B" w:rsidRPr="00DD2ACD" w:rsidRDefault="0036605B" w:rsidP="00DD2ACD">
            <w:pPr>
              <w:suppressAutoHyphens w:val="0"/>
              <w:jc w:val="right"/>
              <w:rPr>
                <w:rFonts w:ascii="Calibri" w:hAnsi="Calibri" w:cs="Calibri"/>
                <w:b/>
                <w:bCs/>
                <w:color w:val="000000" w:themeColor="text1"/>
              </w:rPr>
            </w:pPr>
            <w:r w:rsidRPr="00DD2ACD">
              <w:rPr>
                <w:rFonts w:ascii="Calibri" w:hAnsi="Calibri" w:cs="Calibri"/>
                <w:b/>
                <w:bCs/>
                <w:color w:val="000000" w:themeColor="text1"/>
              </w:rPr>
              <w:t xml:space="preserve">  </w:t>
            </w:r>
            <w:r w:rsidR="003E29B5">
              <w:rPr>
                <w:rFonts w:ascii="Calibri" w:hAnsi="Calibri" w:cs="Calibri"/>
                <w:b/>
                <w:bCs/>
                <w:color w:val="000000" w:themeColor="text1"/>
              </w:rPr>
              <w:t>………………………</w:t>
            </w:r>
            <w:r w:rsidRPr="00DD2ACD">
              <w:rPr>
                <w:rFonts w:ascii="Calibri" w:hAnsi="Calibri" w:cs="Calibri"/>
                <w:b/>
                <w:bCs/>
                <w:color w:val="000000" w:themeColor="text1"/>
              </w:rPr>
              <w:t xml:space="preserve"> zł </w:t>
            </w:r>
          </w:p>
        </w:tc>
      </w:tr>
      <w:tr w:rsidR="0036605B" w:rsidRPr="00DD2ACD" w14:paraId="55AF8785" w14:textId="77777777" w:rsidTr="003E29B5">
        <w:trPr>
          <w:gridAfter w:val="1"/>
          <w:wAfter w:w="160" w:type="dxa"/>
          <w:trHeight w:val="175"/>
        </w:trPr>
        <w:tc>
          <w:tcPr>
            <w:tcW w:w="500" w:type="dxa"/>
            <w:tcBorders>
              <w:top w:val="nil"/>
              <w:left w:val="single" w:sz="8" w:space="0" w:color="auto"/>
              <w:bottom w:val="single" w:sz="8" w:space="0" w:color="auto"/>
              <w:right w:val="single" w:sz="8" w:space="0" w:color="auto"/>
            </w:tcBorders>
            <w:shd w:val="clear" w:color="auto" w:fill="FFFFFF" w:themeFill="background1"/>
            <w:vAlign w:val="center"/>
            <w:hideMark/>
          </w:tcPr>
          <w:p w14:paraId="40618986" w14:textId="77777777" w:rsidR="0036605B" w:rsidRPr="00DD2ACD" w:rsidRDefault="0036605B" w:rsidP="00DD2ACD">
            <w:pPr>
              <w:suppressAutoHyphens w:val="0"/>
              <w:rPr>
                <w:rFonts w:ascii="Calibri" w:hAnsi="Calibri" w:cs="Calibri"/>
                <w:b/>
                <w:bCs/>
                <w:color w:val="000000" w:themeColor="text1"/>
              </w:rPr>
            </w:pPr>
            <w:r w:rsidRPr="00DD2ACD">
              <w:rPr>
                <w:rFonts w:ascii="Calibri" w:hAnsi="Calibri" w:cs="Calibri"/>
                <w:b/>
                <w:bCs/>
                <w:color w:val="000000" w:themeColor="text1"/>
              </w:rPr>
              <w:t>6.</w:t>
            </w:r>
          </w:p>
        </w:tc>
        <w:tc>
          <w:tcPr>
            <w:tcW w:w="4320" w:type="dxa"/>
            <w:tcBorders>
              <w:top w:val="nil"/>
              <w:left w:val="nil"/>
              <w:bottom w:val="single" w:sz="8" w:space="0" w:color="auto"/>
              <w:right w:val="single" w:sz="8" w:space="0" w:color="auto"/>
            </w:tcBorders>
            <w:shd w:val="clear" w:color="auto" w:fill="FFFFFF" w:themeFill="background1"/>
            <w:vAlign w:val="center"/>
            <w:hideMark/>
          </w:tcPr>
          <w:p w14:paraId="78E5ADF9" w14:textId="77777777" w:rsidR="0036605B" w:rsidRPr="00DD2ACD" w:rsidRDefault="0036605B" w:rsidP="00DD2ACD">
            <w:pPr>
              <w:suppressAutoHyphens w:val="0"/>
              <w:rPr>
                <w:rFonts w:ascii="Calibri" w:hAnsi="Calibri" w:cs="Calibri"/>
                <w:b/>
                <w:bCs/>
                <w:color w:val="000000" w:themeColor="text1"/>
              </w:rPr>
            </w:pPr>
            <w:r w:rsidRPr="00DD2ACD">
              <w:rPr>
                <w:rFonts w:ascii="Calibri" w:hAnsi="Calibri" w:cs="Calibri"/>
                <w:b/>
                <w:bCs/>
                <w:color w:val="000000" w:themeColor="text1"/>
              </w:rPr>
              <w:t xml:space="preserve">Instalacja centrali </w:t>
            </w:r>
          </w:p>
        </w:tc>
        <w:tc>
          <w:tcPr>
            <w:tcW w:w="1696" w:type="dxa"/>
            <w:tcBorders>
              <w:top w:val="nil"/>
              <w:left w:val="nil"/>
              <w:bottom w:val="single" w:sz="8" w:space="0" w:color="auto"/>
              <w:right w:val="single" w:sz="8" w:space="0" w:color="auto"/>
            </w:tcBorders>
            <w:shd w:val="clear" w:color="auto" w:fill="FFFFFF" w:themeFill="background1"/>
            <w:noWrap/>
            <w:vAlign w:val="center"/>
            <w:hideMark/>
          </w:tcPr>
          <w:p w14:paraId="1E501090" w14:textId="3DCA262A" w:rsidR="0036605B" w:rsidRPr="00DD2ACD" w:rsidRDefault="0036605B" w:rsidP="00DD2ACD">
            <w:pPr>
              <w:suppressAutoHyphens w:val="0"/>
              <w:jc w:val="right"/>
              <w:rPr>
                <w:rFonts w:ascii="Calibri" w:hAnsi="Calibri" w:cs="Calibri"/>
                <w:b/>
                <w:bCs/>
                <w:color w:val="000000" w:themeColor="text1"/>
              </w:rPr>
            </w:pPr>
            <w:r w:rsidRPr="00DD2ACD">
              <w:rPr>
                <w:rFonts w:ascii="Calibri" w:hAnsi="Calibri" w:cs="Calibri"/>
                <w:b/>
                <w:bCs/>
                <w:color w:val="000000" w:themeColor="text1"/>
              </w:rPr>
              <w:t xml:space="preserve">     </w:t>
            </w:r>
            <w:r w:rsidR="003E29B5">
              <w:rPr>
                <w:rFonts w:ascii="Calibri" w:hAnsi="Calibri" w:cs="Calibri"/>
                <w:b/>
                <w:bCs/>
                <w:color w:val="000000" w:themeColor="text1"/>
              </w:rPr>
              <w:t>…………….</w:t>
            </w:r>
            <w:r w:rsidRPr="00DD2ACD">
              <w:rPr>
                <w:rFonts w:ascii="Calibri" w:hAnsi="Calibri" w:cs="Calibri"/>
                <w:b/>
                <w:bCs/>
                <w:color w:val="000000" w:themeColor="text1"/>
              </w:rPr>
              <w:t xml:space="preserve"> zł </w:t>
            </w:r>
          </w:p>
        </w:tc>
        <w:tc>
          <w:tcPr>
            <w:tcW w:w="992" w:type="dxa"/>
            <w:tcBorders>
              <w:top w:val="nil"/>
              <w:left w:val="nil"/>
              <w:bottom w:val="single" w:sz="8" w:space="0" w:color="auto"/>
              <w:right w:val="single" w:sz="8" w:space="0" w:color="auto"/>
            </w:tcBorders>
            <w:shd w:val="clear" w:color="auto" w:fill="FFFFFF" w:themeFill="background1"/>
            <w:noWrap/>
            <w:vAlign w:val="center"/>
            <w:hideMark/>
          </w:tcPr>
          <w:p w14:paraId="00981565" w14:textId="77777777" w:rsidR="0036605B" w:rsidRPr="00DD2ACD" w:rsidRDefault="0036605B" w:rsidP="00DD2ACD">
            <w:pPr>
              <w:suppressAutoHyphens w:val="0"/>
              <w:jc w:val="right"/>
              <w:rPr>
                <w:rFonts w:ascii="Calibri" w:hAnsi="Calibri" w:cs="Calibri"/>
                <w:b/>
                <w:bCs/>
                <w:color w:val="000000" w:themeColor="text1"/>
              </w:rPr>
            </w:pPr>
            <w:r w:rsidRPr="00DD2ACD">
              <w:rPr>
                <w:rFonts w:ascii="Calibri" w:hAnsi="Calibri" w:cs="Calibri"/>
                <w:b/>
                <w:bCs/>
                <w:color w:val="000000" w:themeColor="text1"/>
              </w:rPr>
              <w:t xml:space="preserve"> x 1 szt. </w:t>
            </w:r>
          </w:p>
        </w:tc>
        <w:tc>
          <w:tcPr>
            <w:tcW w:w="2126" w:type="dxa"/>
            <w:tcBorders>
              <w:top w:val="nil"/>
              <w:left w:val="nil"/>
              <w:bottom w:val="single" w:sz="8" w:space="0" w:color="auto"/>
              <w:right w:val="single" w:sz="8" w:space="0" w:color="auto"/>
            </w:tcBorders>
            <w:shd w:val="clear" w:color="auto" w:fill="FFFFFF" w:themeFill="background1"/>
            <w:noWrap/>
            <w:vAlign w:val="center"/>
            <w:hideMark/>
          </w:tcPr>
          <w:p w14:paraId="65797631" w14:textId="301FEC56" w:rsidR="0036605B" w:rsidRPr="00DD2ACD" w:rsidRDefault="0036605B" w:rsidP="00DD2ACD">
            <w:pPr>
              <w:suppressAutoHyphens w:val="0"/>
              <w:jc w:val="right"/>
              <w:rPr>
                <w:rFonts w:ascii="Calibri" w:hAnsi="Calibri" w:cs="Calibri"/>
                <w:b/>
                <w:bCs/>
                <w:color w:val="000000" w:themeColor="text1"/>
              </w:rPr>
            </w:pPr>
            <w:r w:rsidRPr="00DD2ACD">
              <w:rPr>
                <w:rFonts w:ascii="Calibri" w:hAnsi="Calibri" w:cs="Calibri"/>
                <w:b/>
                <w:bCs/>
                <w:color w:val="000000" w:themeColor="text1"/>
              </w:rPr>
              <w:t xml:space="preserve">        </w:t>
            </w:r>
            <w:r w:rsidR="003E29B5">
              <w:rPr>
                <w:rFonts w:ascii="Calibri" w:hAnsi="Calibri" w:cs="Calibri"/>
                <w:b/>
                <w:bCs/>
                <w:color w:val="000000" w:themeColor="text1"/>
              </w:rPr>
              <w:t>…………………..…</w:t>
            </w:r>
            <w:r w:rsidRPr="00DD2ACD">
              <w:rPr>
                <w:rFonts w:ascii="Calibri" w:hAnsi="Calibri" w:cs="Calibri"/>
                <w:b/>
                <w:bCs/>
                <w:color w:val="000000" w:themeColor="text1"/>
              </w:rPr>
              <w:t xml:space="preserve"> zł </w:t>
            </w:r>
          </w:p>
        </w:tc>
      </w:tr>
      <w:tr w:rsidR="0036605B" w:rsidRPr="00DD2ACD" w14:paraId="73DE1415" w14:textId="77777777" w:rsidTr="00AB3DAA">
        <w:trPr>
          <w:gridAfter w:val="1"/>
          <w:wAfter w:w="160" w:type="dxa"/>
          <w:trHeight w:val="450"/>
        </w:trPr>
        <w:tc>
          <w:tcPr>
            <w:tcW w:w="500" w:type="dxa"/>
            <w:vMerge w:val="restart"/>
            <w:tcBorders>
              <w:top w:val="nil"/>
              <w:left w:val="single" w:sz="8" w:space="0" w:color="auto"/>
              <w:bottom w:val="single" w:sz="8" w:space="0" w:color="000000"/>
              <w:right w:val="single" w:sz="8" w:space="0" w:color="auto"/>
            </w:tcBorders>
            <w:shd w:val="clear" w:color="auto" w:fill="auto"/>
            <w:vAlign w:val="center"/>
            <w:hideMark/>
          </w:tcPr>
          <w:p w14:paraId="49EEE118" w14:textId="77777777" w:rsidR="0036605B" w:rsidRPr="00DD2ACD" w:rsidRDefault="0036605B" w:rsidP="00DD2ACD">
            <w:pPr>
              <w:suppressAutoHyphens w:val="0"/>
              <w:rPr>
                <w:rFonts w:ascii="Calibri" w:hAnsi="Calibri" w:cs="Calibri"/>
                <w:b/>
                <w:bCs/>
                <w:color w:val="000000" w:themeColor="text1"/>
              </w:rPr>
            </w:pPr>
            <w:r w:rsidRPr="00DD2ACD">
              <w:rPr>
                <w:rFonts w:ascii="Calibri" w:hAnsi="Calibri" w:cs="Calibri"/>
                <w:b/>
                <w:bCs/>
                <w:color w:val="000000" w:themeColor="text1"/>
              </w:rPr>
              <w:t>7.</w:t>
            </w:r>
          </w:p>
        </w:tc>
        <w:tc>
          <w:tcPr>
            <w:tcW w:w="4320" w:type="dxa"/>
            <w:vMerge w:val="restart"/>
            <w:tcBorders>
              <w:top w:val="nil"/>
              <w:left w:val="single" w:sz="8" w:space="0" w:color="auto"/>
              <w:bottom w:val="single" w:sz="8" w:space="0" w:color="000000"/>
              <w:right w:val="single" w:sz="8" w:space="0" w:color="auto"/>
            </w:tcBorders>
            <w:shd w:val="clear" w:color="auto" w:fill="auto"/>
            <w:vAlign w:val="center"/>
            <w:hideMark/>
          </w:tcPr>
          <w:p w14:paraId="6C3E1F25" w14:textId="77777777" w:rsidR="0036605B" w:rsidRPr="00DD2ACD" w:rsidRDefault="0036605B" w:rsidP="00DD2ACD">
            <w:pPr>
              <w:suppressAutoHyphens w:val="0"/>
              <w:rPr>
                <w:rFonts w:ascii="Calibri" w:hAnsi="Calibri" w:cs="Calibri"/>
                <w:color w:val="000000" w:themeColor="text1"/>
              </w:rPr>
            </w:pPr>
            <w:r w:rsidRPr="00DD2ACD">
              <w:rPr>
                <w:rFonts w:ascii="Calibri" w:hAnsi="Calibri" w:cs="Calibri"/>
                <w:color w:val="000000" w:themeColor="text1"/>
              </w:rPr>
              <w:t xml:space="preserve">licencja na urządzenie przenośne </w:t>
            </w:r>
          </w:p>
        </w:tc>
        <w:tc>
          <w:tcPr>
            <w:tcW w:w="1696"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263DCEF2" w14:textId="6634B2AF" w:rsidR="0036605B" w:rsidRPr="00DD2ACD" w:rsidRDefault="0036605B" w:rsidP="00DD2ACD">
            <w:pPr>
              <w:suppressAutoHyphens w:val="0"/>
              <w:jc w:val="right"/>
              <w:rPr>
                <w:rFonts w:ascii="Calibri" w:hAnsi="Calibri" w:cs="Calibri"/>
                <w:color w:val="000000" w:themeColor="text1"/>
              </w:rPr>
            </w:pPr>
            <w:r w:rsidRPr="00DD2ACD">
              <w:rPr>
                <w:rFonts w:ascii="Calibri" w:hAnsi="Calibri" w:cs="Calibri"/>
                <w:color w:val="000000" w:themeColor="text1"/>
              </w:rPr>
              <w:t xml:space="preserve">     </w:t>
            </w:r>
            <w:r w:rsidR="003E29B5">
              <w:rPr>
                <w:rFonts w:ascii="Calibri" w:hAnsi="Calibri" w:cs="Calibri"/>
                <w:color w:val="000000" w:themeColor="text1"/>
              </w:rPr>
              <w:t>……………….</w:t>
            </w:r>
            <w:r w:rsidRPr="00DD2ACD">
              <w:rPr>
                <w:rFonts w:ascii="Calibri" w:hAnsi="Calibri" w:cs="Calibri"/>
                <w:color w:val="000000" w:themeColor="text1"/>
              </w:rPr>
              <w:t xml:space="preserve"> zł </w:t>
            </w:r>
          </w:p>
        </w:tc>
        <w:tc>
          <w:tcPr>
            <w:tcW w:w="992" w:type="dxa"/>
            <w:vMerge w:val="restart"/>
            <w:tcBorders>
              <w:top w:val="nil"/>
              <w:left w:val="single" w:sz="8" w:space="0" w:color="auto"/>
              <w:bottom w:val="single" w:sz="8" w:space="0" w:color="000000"/>
              <w:right w:val="single" w:sz="8" w:space="0" w:color="auto"/>
            </w:tcBorders>
            <w:shd w:val="clear" w:color="000000" w:fill="FFFFFF"/>
            <w:noWrap/>
            <w:vAlign w:val="center"/>
            <w:hideMark/>
          </w:tcPr>
          <w:p w14:paraId="2C38E12C" w14:textId="77777777" w:rsidR="0036605B" w:rsidRPr="00DD2ACD" w:rsidRDefault="0036605B" w:rsidP="00DD2ACD">
            <w:pPr>
              <w:suppressAutoHyphens w:val="0"/>
              <w:jc w:val="right"/>
              <w:rPr>
                <w:rFonts w:ascii="Calibri" w:hAnsi="Calibri" w:cs="Calibri"/>
                <w:b/>
                <w:bCs/>
                <w:color w:val="000000" w:themeColor="text1"/>
              </w:rPr>
            </w:pPr>
            <w:r w:rsidRPr="00DD2ACD">
              <w:rPr>
                <w:rFonts w:ascii="Calibri" w:hAnsi="Calibri" w:cs="Calibri"/>
                <w:b/>
                <w:bCs/>
                <w:color w:val="000000" w:themeColor="text1"/>
              </w:rPr>
              <w:t xml:space="preserve"> x 1 szt. </w:t>
            </w:r>
          </w:p>
        </w:tc>
        <w:tc>
          <w:tcPr>
            <w:tcW w:w="2126"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1D2324DC" w14:textId="1A7A7AEC" w:rsidR="0036605B" w:rsidRPr="00DD2ACD" w:rsidRDefault="0036605B" w:rsidP="00DD2ACD">
            <w:pPr>
              <w:suppressAutoHyphens w:val="0"/>
              <w:jc w:val="right"/>
              <w:rPr>
                <w:rFonts w:ascii="Calibri" w:hAnsi="Calibri" w:cs="Calibri"/>
                <w:color w:val="000000" w:themeColor="text1"/>
              </w:rPr>
            </w:pPr>
            <w:r w:rsidRPr="00DD2ACD">
              <w:rPr>
                <w:rFonts w:ascii="Calibri" w:hAnsi="Calibri" w:cs="Calibri"/>
                <w:color w:val="000000" w:themeColor="text1"/>
              </w:rPr>
              <w:t xml:space="preserve">        </w:t>
            </w:r>
            <w:r w:rsidR="003E29B5">
              <w:rPr>
                <w:rFonts w:ascii="Calibri" w:hAnsi="Calibri" w:cs="Calibri"/>
                <w:color w:val="000000" w:themeColor="text1"/>
              </w:rPr>
              <w:t>………………………..</w:t>
            </w:r>
            <w:r w:rsidRPr="00DD2ACD">
              <w:rPr>
                <w:rFonts w:ascii="Calibri" w:hAnsi="Calibri" w:cs="Calibri"/>
                <w:color w:val="000000" w:themeColor="text1"/>
              </w:rPr>
              <w:t xml:space="preserve"> zł </w:t>
            </w:r>
          </w:p>
        </w:tc>
      </w:tr>
      <w:tr w:rsidR="0036605B" w:rsidRPr="00DD2ACD" w14:paraId="787F9AEB" w14:textId="77777777" w:rsidTr="00AB3DAA">
        <w:trPr>
          <w:trHeight w:val="67"/>
        </w:trPr>
        <w:tc>
          <w:tcPr>
            <w:tcW w:w="500" w:type="dxa"/>
            <w:vMerge/>
            <w:tcBorders>
              <w:top w:val="nil"/>
              <w:left w:val="single" w:sz="8" w:space="0" w:color="auto"/>
              <w:bottom w:val="single" w:sz="8" w:space="0" w:color="000000"/>
              <w:right w:val="single" w:sz="8" w:space="0" w:color="auto"/>
            </w:tcBorders>
            <w:vAlign w:val="center"/>
            <w:hideMark/>
          </w:tcPr>
          <w:p w14:paraId="29B552C1" w14:textId="77777777" w:rsidR="0036605B" w:rsidRPr="00DD2ACD" w:rsidRDefault="0036605B" w:rsidP="00DD2ACD">
            <w:pPr>
              <w:suppressAutoHyphens w:val="0"/>
              <w:rPr>
                <w:rFonts w:ascii="Calibri" w:hAnsi="Calibri" w:cs="Calibri"/>
                <w:b/>
                <w:bCs/>
                <w:color w:val="000000" w:themeColor="text1"/>
              </w:rPr>
            </w:pPr>
          </w:p>
        </w:tc>
        <w:tc>
          <w:tcPr>
            <w:tcW w:w="4320" w:type="dxa"/>
            <w:vMerge/>
            <w:tcBorders>
              <w:top w:val="nil"/>
              <w:left w:val="single" w:sz="8" w:space="0" w:color="auto"/>
              <w:bottom w:val="single" w:sz="8" w:space="0" w:color="000000"/>
              <w:right w:val="single" w:sz="8" w:space="0" w:color="auto"/>
            </w:tcBorders>
            <w:vAlign w:val="center"/>
            <w:hideMark/>
          </w:tcPr>
          <w:p w14:paraId="2C3489F6" w14:textId="77777777" w:rsidR="0036605B" w:rsidRPr="00DD2ACD" w:rsidRDefault="0036605B" w:rsidP="00DD2ACD">
            <w:pPr>
              <w:suppressAutoHyphens w:val="0"/>
              <w:rPr>
                <w:rFonts w:ascii="Calibri" w:hAnsi="Calibri" w:cs="Calibri"/>
                <w:color w:val="000000" w:themeColor="text1"/>
              </w:rPr>
            </w:pPr>
          </w:p>
        </w:tc>
        <w:tc>
          <w:tcPr>
            <w:tcW w:w="1696" w:type="dxa"/>
            <w:vMerge/>
            <w:tcBorders>
              <w:top w:val="nil"/>
              <w:left w:val="single" w:sz="8" w:space="0" w:color="auto"/>
              <w:bottom w:val="single" w:sz="8" w:space="0" w:color="000000"/>
              <w:right w:val="single" w:sz="8" w:space="0" w:color="auto"/>
            </w:tcBorders>
            <w:vAlign w:val="center"/>
            <w:hideMark/>
          </w:tcPr>
          <w:p w14:paraId="769D5FA8" w14:textId="77777777" w:rsidR="0036605B" w:rsidRPr="00DD2ACD" w:rsidRDefault="0036605B" w:rsidP="00DD2ACD">
            <w:pPr>
              <w:suppressAutoHyphens w:val="0"/>
              <w:rPr>
                <w:rFonts w:ascii="Calibri" w:hAnsi="Calibri" w:cs="Calibri"/>
                <w:color w:val="000000" w:themeColor="text1"/>
              </w:rPr>
            </w:pPr>
          </w:p>
        </w:tc>
        <w:tc>
          <w:tcPr>
            <w:tcW w:w="992" w:type="dxa"/>
            <w:vMerge/>
            <w:tcBorders>
              <w:top w:val="nil"/>
              <w:left w:val="single" w:sz="8" w:space="0" w:color="auto"/>
              <w:bottom w:val="single" w:sz="8" w:space="0" w:color="000000"/>
              <w:right w:val="single" w:sz="8" w:space="0" w:color="auto"/>
            </w:tcBorders>
            <w:vAlign w:val="center"/>
            <w:hideMark/>
          </w:tcPr>
          <w:p w14:paraId="0E6BA034" w14:textId="77777777" w:rsidR="0036605B" w:rsidRPr="00DD2ACD" w:rsidRDefault="0036605B" w:rsidP="00DD2ACD">
            <w:pPr>
              <w:suppressAutoHyphens w:val="0"/>
              <w:rPr>
                <w:rFonts w:ascii="Calibri" w:hAnsi="Calibri" w:cs="Calibri"/>
                <w:b/>
                <w:bCs/>
                <w:color w:val="000000" w:themeColor="text1"/>
              </w:rPr>
            </w:pPr>
          </w:p>
        </w:tc>
        <w:tc>
          <w:tcPr>
            <w:tcW w:w="2126" w:type="dxa"/>
            <w:vMerge/>
            <w:tcBorders>
              <w:top w:val="nil"/>
              <w:left w:val="single" w:sz="8" w:space="0" w:color="auto"/>
              <w:bottom w:val="single" w:sz="8" w:space="0" w:color="000000"/>
              <w:right w:val="single" w:sz="8" w:space="0" w:color="auto"/>
            </w:tcBorders>
            <w:shd w:val="clear" w:color="auto" w:fill="auto"/>
            <w:vAlign w:val="center"/>
            <w:hideMark/>
          </w:tcPr>
          <w:p w14:paraId="51ED9B38" w14:textId="77777777" w:rsidR="0036605B" w:rsidRPr="00DD2ACD" w:rsidRDefault="0036605B" w:rsidP="00DD2ACD">
            <w:pPr>
              <w:suppressAutoHyphens w:val="0"/>
              <w:rPr>
                <w:rFonts w:ascii="Calibri" w:hAnsi="Calibri" w:cs="Calibri"/>
                <w:color w:val="000000" w:themeColor="text1"/>
              </w:rPr>
            </w:pPr>
          </w:p>
        </w:tc>
        <w:tc>
          <w:tcPr>
            <w:tcW w:w="160" w:type="dxa"/>
            <w:tcBorders>
              <w:top w:val="nil"/>
              <w:left w:val="nil"/>
              <w:bottom w:val="nil"/>
              <w:right w:val="nil"/>
            </w:tcBorders>
            <w:shd w:val="clear" w:color="auto" w:fill="auto"/>
            <w:noWrap/>
            <w:vAlign w:val="bottom"/>
            <w:hideMark/>
          </w:tcPr>
          <w:p w14:paraId="7DE5EB44" w14:textId="77777777" w:rsidR="0036605B" w:rsidRPr="00DD2ACD" w:rsidRDefault="0036605B" w:rsidP="00DD2ACD">
            <w:pPr>
              <w:suppressAutoHyphens w:val="0"/>
              <w:jc w:val="right"/>
              <w:rPr>
                <w:rFonts w:ascii="Calibri" w:hAnsi="Calibri" w:cs="Calibri"/>
                <w:b/>
                <w:bCs/>
                <w:color w:val="000000" w:themeColor="text1"/>
              </w:rPr>
            </w:pPr>
          </w:p>
        </w:tc>
      </w:tr>
      <w:tr w:rsidR="0036605B" w:rsidRPr="00DD2ACD" w14:paraId="05E6F390" w14:textId="77777777" w:rsidTr="00AB3DAA">
        <w:trPr>
          <w:trHeight w:val="315"/>
        </w:trPr>
        <w:tc>
          <w:tcPr>
            <w:tcW w:w="500" w:type="dxa"/>
            <w:tcBorders>
              <w:top w:val="nil"/>
              <w:left w:val="single" w:sz="8" w:space="0" w:color="auto"/>
              <w:bottom w:val="single" w:sz="8" w:space="0" w:color="auto"/>
              <w:right w:val="single" w:sz="8" w:space="0" w:color="auto"/>
            </w:tcBorders>
            <w:shd w:val="clear" w:color="auto" w:fill="auto"/>
            <w:vAlign w:val="center"/>
            <w:hideMark/>
          </w:tcPr>
          <w:p w14:paraId="52671617" w14:textId="77777777" w:rsidR="0036605B" w:rsidRPr="00DD2ACD" w:rsidRDefault="0036605B" w:rsidP="00DD2ACD">
            <w:pPr>
              <w:suppressAutoHyphens w:val="0"/>
              <w:rPr>
                <w:rFonts w:ascii="Calibri" w:hAnsi="Calibri" w:cs="Calibri"/>
                <w:b/>
                <w:bCs/>
                <w:color w:val="000000" w:themeColor="text1"/>
              </w:rPr>
            </w:pPr>
            <w:r w:rsidRPr="00DD2ACD">
              <w:rPr>
                <w:rFonts w:ascii="Calibri" w:hAnsi="Calibri" w:cs="Calibri"/>
                <w:b/>
                <w:bCs/>
                <w:color w:val="000000" w:themeColor="text1"/>
              </w:rPr>
              <w:t>8.</w:t>
            </w:r>
          </w:p>
        </w:tc>
        <w:tc>
          <w:tcPr>
            <w:tcW w:w="4320" w:type="dxa"/>
            <w:tcBorders>
              <w:top w:val="nil"/>
              <w:left w:val="nil"/>
              <w:bottom w:val="single" w:sz="8" w:space="0" w:color="auto"/>
              <w:right w:val="single" w:sz="8" w:space="0" w:color="auto"/>
            </w:tcBorders>
            <w:shd w:val="clear" w:color="auto" w:fill="auto"/>
            <w:vAlign w:val="center"/>
            <w:hideMark/>
          </w:tcPr>
          <w:p w14:paraId="57C75FC6" w14:textId="77777777" w:rsidR="0036605B" w:rsidRPr="00DD2ACD" w:rsidRDefault="0036605B" w:rsidP="00DD2ACD">
            <w:pPr>
              <w:suppressAutoHyphens w:val="0"/>
              <w:rPr>
                <w:rFonts w:ascii="Calibri" w:hAnsi="Calibri" w:cs="Calibri"/>
                <w:b/>
                <w:bCs/>
                <w:color w:val="000000" w:themeColor="text1"/>
              </w:rPr>
            </w:pPr>
            <w:r w:rsidRPr="00DD2ACD">
              <w:rPr>
                <w:rFonts w:ascii="Calibri" w:hAnsi="Calibri" w:cs="Calibri"/>
                <w:b/>
                <w:bCs/>
                <w:color w:val="000000" w:themeColor="text1"/>
              </w:rPr>
              <w:t xml:space="preserve">Urządzenie przenośne </w:t>
            </w:r>
          </w:p>
        </w:tc>
        <w:tc>
          <w:tcPr>
            <w:tcW w:w="1696" w:type="dxa"/>
            <w:tcBorders>
              <w:top w:val="nil"/>
              <w:left w:val="nil"/>
              <w:bottom w:val="single" w:sz="8" w:space="0" w:color="auto"/>
              <w:right w:val="single" w:sz="8" w:space="0" w:color="auto"/>
            </w:tcBorders>
            <w:shd w:val="clear" w:color="auto" w:fill="auto"/>
            <w:noWrap/>
            <w:vAlign w:val="center"/>
            <w:hideMark/>
          </w:tcPr>
          <w:p w14:paraId="16B20C98" w14:textId="0B662212" w:rsidR="0036605B" w:rsidRPr="00DD2ACD" w:rsidRDefault="0036605B" w:rsidP="00DD2ACD">
            <w:pPr>
              <w:suppressAutoHyphens w:val="0"/>
              <w:jc w:val="right"/>
              <w:rPr>
                <w:rFonts w:ascii="Calibri" w:hAnsi="Calibri" w:cs="Calibri"/>
                <w:b/>
                <w:bCs/>
                <w:color w:val="000000" w:themeColor="text1"/>
              </w:rPr>
            </w:pPr>
            <w:r w:rsidRPr="00DD2ACD">
              <w:rPr>
                <w:rFonts w:ascii="Calibri" w:hAnsi="Calibri" w:cs="Calibri"/>
                <w:b/>
                <w:bCs/>
                <w:color w:val="000000" w:themeColor="text1"/>
              </w:rPr>
              <w:t xml:space="preserve"> </w:t>
            </w:r>
            <w:r w:rsidR="003E29B5">
              <w:rPr>
                <w:rFonts w:ascii="Calibri" w:hAnsi="Calibri" w:cs="Calibri"/>
                <w:b/>
                <w:bCs/>
                <w:color w:val="000000" w:themeColor="text1"/>
              </w:rPr>
              <w:t>…………………</w:t>
            </w:r>
            <w:r w:rsidRPr="00DD2ACD">
              <w:rPr>
                <w:rFonts w:ascii="Calibri" w:hAnsi="Calibri" w:cs="Calibri"/>
                <w:b/>
                <w:bCs/>
                <w:color w:val="000000" w:themeColor="text1"/>
              </w:rPr>
              <w:t xml:space="preserve"> zł </w:t>
            </w:r>
          </w:p>
        </w:tc>
        <w:tc>
          <w:tcPr>
            <w:tcW w:w="992" w:type="dxa"/>
            <w:tcBorders>
              <w:top w:val="nil"/>
              <w:left w:val="nil"/>
              <w:bottom w:val="single" w:sz="8" w:space="0" w:color="auto"/>
              <w:right w:val="single" w:sz="8" w:space="0" w:color="auto"/>
            </w:tcBorders>
            <w:shd w:val="clear" w:color="000000" w:fill="FFFFFF"/>
            <w:noWrap/>
            <w:vAlign w:val="center"/>
            <w:hideMark/>
          </w:tcPr>
          <w:p w14:paraId="4799D8A4" w14:textId="77777777" w:rsidR="0036605B" w:rsidRPr="00DD2ACD" w:rsidRDefault="0036605B" w:rsidP="00DD2ACD">
            <w:pPr>
              <w:suppressAutoHyphens w:val="0"/>
              <w:jc w:val="right"/>
              <w:rPr>
                <w:rFonts w:ascii="Calibri" w:hAnsi="Calibri" w:cs="Calibri"/>
                <w:b/>
                <w:bCs/>
                <w:color w:val="000000" w:themeColor="text1"/>
              </w:rPr>
            </w:pPr>
            <w:r w:rsidRPr="00DD2ACD">
              <w:rPr>
                <w:rFonts w:ascii="Calibri" w:hAnsi="Calibri" w:cs="Calibri"/>
                <w:b/>
                <w:bCs/>
                <w:color w:val="000000" w:themeColor="text1"/>
              </w:rPr>
              <w:t xml:space="preserve"> x 1 szt. </w:t>
            </w:r>
          </w:p>
        </w:tc>
        <w:tc>
          <w:tcPr>
            <w:tcW w:w="2126" w:type="dxa"/>
            <w:tcBorders>
              <w:top w:val="nil"/>
              <w:left w:val="nil"/>
              <w:bottom w:val="single" w:sz="8" w:space="0" w:color="auto"/>
              <w:right w:val="single" w:sz="8" w:space="0" w:color="auto"/>
            </w:tcBorders>
            <w:shd w:val="clear" w:color="auto" w:fill="auto"/>
            <w:noWrap/>
            <w:vAlign w:val="center"/>
            <w:hideMark/>
          </w:tcPr>
          <w:p w14:paraId="7418F8F8" w14:textId="3B275F71" w:rsidR="0036605B" w:rsidRPr="00DD2ACD" w:rsidRDefault="0036605B" w:rsidP="00DD2ACD">
            <w:pPr>
              <w:suppressAutoHyphens w:val="0"/>
              <w:jc w:val="right"/>
              <w:rPr>
                <w:rFonts w:ascii="Calibri" w:hAnsi="Calibri" w:cs="Calibri"/>
                <w:b/>
                <w:bCs/>
                <w:color w:val="000000" w:themeColor="text1"/>
              </w:rPr>
            </w:pPr>
            <w:r w:rsidRPr="00DD2ACD">
              <w:rPr>
                <w:rFonts w:ascii="Calibri" w:hAnsi="Calibri" w:cs="Calibri"/>
                <w:b/>
                <w:bCs/>
                <w:color w:val="000000" w:themeColor="text1"/>
              </w:rPr>
              <w:t xml:space="preserve">       </w:t>
            </w:r>
            <w:r w:rsidR="003E29B5">
              <w:rPr>
                <w:rFonts w:ascii="Calibri" w:hAnsi="Calibri" w:cs="Calibri"/>
                <w:b/>
                <w:bCs/>
                <w:color w:val="000000" w:themeColor="text1"/>
              </w:rPr>
              <w:t>…………………</w:t>
            </w:r>
            <w:r w:rsidRPr="00DD2ACD">
              <w:rPr>
                <w:rFonts w:ascii="Calibri" w:hAnsi="Calibri" w:cs="Calibri"/>
                <w:b/>
                <w:bCs/>
                <w:color w:val="000000" w:themeColor="text1"/>
              </w:rPr>
              <w:t xml:space="preserve"> zł </w:t>
            </w:r>
          </w:p>
        </w:tc>
        <w:tc>
          <w:tcPr>
            <w:tcW w:w="160" w:type="dxa"/>
            <w:vAlign w:val="center"/>
            <w:hideMark/>
          </w:tcPr>
          <w:p w14:paraId="0E5FA26D" w14:textId="77777777" w:rsidR="0036605B" w:rsidRPr="00DD2ACD" w:rsidRDefault="0036605B" w:rsidP="00DD2ACD">
            <w:pPr>
              <w:suppressAutoHyphens w:val="0"/>
              <w:rPr>
                <w:color w:val="000000" w:themeColor="text1"/>
              </w:rPr>
            </w:pPr>
          </w:p>
        </w:tc>
      </w:tr>
      <w:tr w:rsidR="003E29B5" w:rsidRPr="00DD2ACD" w14:paraId="6F61E163" w14:textId="77777777" w:rsidTr="007C50D9">
        <w:trPr>
          <w:trHeight w:val="315"/>
        </w:trPr>
        <w:tc>
          <w:tcPr>
            <w:tcW w:w="500" w:type="dxa"/>
            <w:tcBorders>
              <w:top w:val="nil"/>
              <w:left w:val="single" w:sz="8" w:space="0" w:color="auto"/>
              <w:bottom w:val="single" w:sz="4" w:space="0" w:color="auto"/>
              <w:right w:val="single" w:sz="8" w:space="0" w:color="auto"/>
            </w:tcBorders>
            <w:shd w:val="clear" w:color="auto" w:fill="auto"/>
            <w:vAlign w:val="center"/>
          </w:tcPr>
          <w:p w14:paraId="632DA200" w14:textId="1910939F" w:rsidR="003E29B5" w:rsidRPr="003E29B5" w:rsidRDefault="003E29B5" w:rsidP="00DD2ACD">
            <w:pPr>
              <w:suppressAutoHyphens w:val="0"/>
              <w:rPr>
                <w:rFonts w:ascii="Calibri" w:hAnsi="Calibri" w:cs="Calibri"/>
                <w:b/>
                <w:bCs/>
                <w:color w:val="000000" w:themeColor="text1"/>
              </w:rPr>
            </w:pPr>
            <w:r>
              <w:rPr>
                <w:rFonts w:ascii="Calibri" w:hAnsi="Calibri" w:cs="Calibri"/>
                <w:b/>
                <w:bCs/>
                <w:color w:val="000000" w:themeColor="text1"/>
              </w:rPr>
              <w:t>9</w:t>
            </w:r>
          </w:p>
        </w:tc>
        <w:tc>
          <w:tcPr>
            <w:tcW w:w="4320" w:type="dxa"/>
            <w:tcBorders>
              <w:top w:val="nil"/>
              <w:left w:val="nil"/>
              <w:bottom w:val="single" w:sz="4" w:space="0" w:color="auto"/>
              <w:right w:val="single" w:sz="8" w:space="0" w:color="auto"/>
            </w:tcBorders>
            <w:shd w:val="clear" w:color="auto" w:fill="auto"/>
            <w:vAlign w:val="center"/>
          </w:tcPr>
          <w:p w14:paraId="68ACD867" w14:textId="6FBB70DC" w:rsidR="003E29B5" w:rsidRPr="00DD2ACD" w:rsidRDefault="003E29B5" w:rsidP="00DD2ACD">
            <w:pPr>
              <w:suppressAutoHyphens w:val="0"/>
              <w:rPr>
                <w:rFonts w:ascii="Calibri" w:hAnsi="Calibri" w:cs="Calibri"/>
                <w:b/>
                <w:bCs/>
                <w:color w:val="000000" w:themeColor="text1"/>
              </w:rPr>
            </w:pPr>
            <w:r w:rsidRPr="003E29B5">
              <w:rPr>
                <w:rFonts w:ascii="Calibri" w:hAnsi="Calibri" w:cs="Calibri"/>
                <w:b/>
                <w:bCs/>
                <w:color w:val="000000" w:themeColor="text1"/>
              </w:rPr>
              <w:t>Koszty instalacji</w:t>
            </w:r>
            <w:r w:rsidR="003C1067">
              <w:rPr>
                <w:rFonts w:ascii="Calibri" w:hAnsi="Calibri" w:cs="Calibri"/>
                <w:b/>
                <w:bCs/>
                <w:color w:val="000000" w:themeColor="text1"/>
              </w:rPr>
              <w:t xml:space="preserve"> i koszty pozostałe</w:t>
            </w:r>
          </w:p>
        </w:tc>
        <w:tc>
          <w:tcPr>
            <w:tcW w:w="1696" w:type="dxa"/>
            <w:tcBorders>
              <w:top w:val="nil"/>
              <w:left w:val="nil"/>
              <w:bottom w:val="single" w:sz="4" w:space="0" w:color="auto"/>
              <w:right w:val="single" w:sz="8" w:space="0" w:color="auto"/>
            </w:tcBorders>
            <w:shd w:val="clear" w:color="auto" w:fill="auto"/>
            <w:noWrap/>
            <w:vAlign w:val="center"/>
          </w:tcPr>
          <w:p w14:paraId="49F6D1AA" w14:textId="727DA5FD" w:rsidR="003E29B5" w:rsidRPr="00DD2ACD" w:rsidRDefault="003C1067" w:rsidP="003E29B5">
            <w:pPr>
              <w:suppressAutoHyphens w:val="0"/>
              <w:jc w:val="right"/>
              <w:rPr>
                <w:rFonts w:ascii="Calibri" w:hAnsi="Calibri" w:cs="Calibri"/>
                <w:b/>
                <w:bCs/>
                <w:color w:val="000000" w:themeColor="text1"/>
              </w:rPr>
            </w:pPr>
            <w:r>
              <w:rPr>
                <w:rFonts w:ascii="Calibri" w:hAnsi="Calibri" w:cs="Calibri"/>
                <w:b/>
                <w:bCs/>
                <w:color w:val="000000" w:themeColor="text1"/>
              </w:rPr>
              <w:t>…..</w:t>
            </w:r>
            <w:r w:rsidR="003E29B5">
              <w:rPr>
                <w:rFonts w:ascii="Calibri" w:hAnsi="Calibri" w:cs="Calibri"/>
                <w:b/>
                <w:bCs/>
                <w:color w:val="000000" w:themeColor="text1"/>
              </w:rPr>
              <w:t>……………. zł</w:t>
            </w:r>
          </w:p>
        </w:tc>
        <w:tc>
          <w:tcPr>
            <w:tcW w:w="992" w:type="dxa"/>
            <w:tcBorders>
              <w:top w:val="nil"/>
              <w:left w:val="nil"/>
              <w:bottom w:val="single" w:sz="4" w:space="0" w:color="auto"/>
              <w:right w:val="single" w:sz="8" w:space="0" w:color="auto"/>
            </w:tcBorders>
            <w:shd w:val="clear" w:color="auto" w:fill="auto"/>
            <w:noWrap/>
            <w:vAlign w:val="center"/>
          </w:tcPr>
          <w:p w14:paraId="1CD65654" w14:textId="6A6D4085" w:rsidR="003E29B5" w:rsidRPr="00DD2ACD" w:rsidRDefault="003C1067" w:rsidP="003C1067">
            <w:pPr>
              <w:suppressAutoHyphens w:val="0"/>
              <w:jc w:val="center"/>
              <w:rPr>
                <w:rFonts w:ascii="Calibri" w:hAnsi="Calibri" w:cs="Calibri"/>
                <w:b/>
                <w:bCs/>
                <w:color w:val="000000" w:themeColor="text1"/>
              </w:rPr>
            </w:pPr>
            <w:r>
              <w:rPr>
                <w:rFonts w:ascii="Calibri" w:hAnsi="Calibri" w:cs="Calibri"/>
                <w:b/>
                <w:bCs/>
                <w:color w:val="000000" w:themeColor="text1"/>
              </w:rPr>
              <w:t>kpl</w:t>
            </w:r>
          </w:p>
        </w:tc>
        <w:tc>
          <w:tcPr>
            <w:tcW w:w="2126" w:type="dxa"/>
            <w:tcBorders>
              <w:top w:val="nil"/>
              <w:left w:val="nil"/>
              <w:bottom w:val="single" w:sz="4" w:space="0" w:color="auto"/>
              <w:right w:val="single" w:sz="8" w:space="0" w:color="auto"/>
            </w:tcBorders>
            <w:shd w:val="clear" w:color="auto" w:fill="auto"/>
            <w:noWrap/>
            <w:vAlign w:val="center"/>
          </w:tcPr>
          <w:p w14:paraId="65BA99BF" w14:textId="698BF62A" w:rsidR="003E29B5" w:rsidRPr="00DD2ACD" w:rsidRDefault="003C1067" w:rsidP="00DD2ACD">
            <w:pPr>
              <w:suppressAutoHyphens w:val="0"/>
              <w:jc w:val="right"/>
              <w:rPr>
                <w:rFonts w:ascii="Calibri" w:hAnsi="Calibri" w:cs="Calibri"/>
                <w:b/>
                <w:bCs/>
                <w:color w:val="000000" w:themeColor="text1"/>
              </w:rPr>
            </w:pPr>
            <w:r>
              <w:rPr>
                <w:rFonts w:ascii="Calibri" w:hAnsi="Calibri" w:cs="Calibri"/>
                <w:b/>
                <w:bCs/>
                <w:color w:val="000000" w:themeColor="text1"/>
              </w:rPr>
              <w:t>…………………… zł</w:t>
            </w:r>
          </w:p>
        </w:tc>
        <w:tc>
          <w:tcPr>
            <w:tcW w:w="160" w:type="dxa"/>
            <w:vAlign w:val="center"/>
          </w:tcPr>
          <w:p w14:paraId="42A92E4C" w14:textId="77777777" w:rsidR="003E29B5" w:rsidRPr="00DD2ACD" w:rsidRDefault="003E29B5" w:rsidP="00DD2ACD">
            <w:pPr>
              <w:suppressAutoHyphens w:val="0"/>
              <w:rPr>
                <w:color w:val="000000" w:themeColor="text1"/>
              </w:rPr>
            </w:pPr>
          </w:p>
        </w:tc>
      </w:tr>
      <w:tr w:rsidR="0036605B" w:rsidRPr="00DD2ACD" w14:paraId="224816E6" w14:textId="77777777" w:rsidTr="003C1067">
        <w:trPr>
          <w:trHeight w:val="315"/>
        </w:trPr>
        <w:tc>
          <w:tcPr>
            <w:tcW w:w="500" w:type="dxa"/>
            <w:tcBorders>
              <w:top w:val="nil"/>
              <w:left w:val="single" w:sz="8" w:space="0" w:color="auto"/>
              <w:bottom w:val="single" w:sz="4" w:space="0" w:color="auto"/>
              <w:right w:val="single" w:sz="8" w:space="0" w:color="auto"/>
            </w:tcBorders>
            <w:shd w:val="clear" w:color="auto" w:fill="auto"/>
            <w:vAlign w:val="center"/>
            <w:hideMark/>
          </w:tcPr>
          <w:p w14:paraId="081A8520" w14:textId="77777777" w:rsidR="0036605B" w:rsidRPr="00DD2ACD" w:rsidRDefault="0036605B" w:rsidP="00DD2ACD">
            <w:pPr>
              <w:suppressAutoHyphens w:val="0"/>
              <w:rPr>
                <w:rFonts w:ascii="Calibri" w:hAnsi="Calibri" w:cs="Calibri"/>
                <w:color w:val="000000" w:themeColor="text1"/>
              </w:rPr>
            </w:pPr>
            <w:r w:rsidRPr="00DD2ACD">
              <w:rPr>
                <w:rFonts w:ascii="Calibri" w:hAnsi="Calibri" w:cs="Calibri"/>
                <w:color w:val="000000" w:themeColor="text1"/>
              </w:rPr>
              <w:t> </w:t>
            </w:r>
          </w:p>
        </w:tc>
        <w:tc>
          <w:tcPr>
            <w:tcW w:w="4320" w:type="dxa"/>
            <w:tcBorders>
              <w:top w:val="nil"/>
              <w:left w:val="nil"/>
              <w:bottom w:val="single" w:sz="4" w:space="0" w:color="auto"/>
              <w:right w:val="single" w:sz="8" w:space="0" w:color="auto"/>
            </w:tcBorders>
            <w:shd w:val="clear" w:color="auto" w:fill="auto"/>
            <w:vAlign w:val="center"/>
            <w:hideMark/>
          </w:tcPr>
          <w:p w14:paraId="7C71DDBC" w14:textId="130984D0" w:rsidR="0036605B" w:rsidRPr="00DD2ACD" w:rsidRDefault="003C1067" w:rsidP="00DD2ACD">
            <w:pPr>
              <w:suppressAutoHyphens w:val="0"/>
              <w:rPr>
                <w:rFonts w:ascii="Calibri" w:hAnsi="Calibri" w:cs="Calibri"/>
                <w:b/>
                <w:bCs/>
                <w:color w:val="000000" w:themeColor="text1"/>
              </w:rPr>
            </w:pPr>
            <w:r>
              <w:rPr>
                <w:rFonts w:ascii="Calibri" w:hAnsi="Calibri" w:cs="Calibri"/>
                <w:b/>
                <w:bCs/>
                <w:color w:val="000000" w:themeColor="text1"/>
              </w:rPr>
              <w:t>RAZEM (1</w:t>
            </w:r>
            <w:r w:rsidRPr="003C1067">
              <w:rPr>
                <w:rFonts w:ascii="Calibri" w:hAnsi="Calibri" w:cs="Calibri"/>
                <w:b/>
                <w:bCs/>
                <w:color w:val="000000" w:themeColor="text1"/>
              </w:rPr>
              <w:t>÷</w:t>
            </w:r>
            <w:r>
              <w:rPr>
                <w:rFonts w:ascii="Calibri" w:hAnsi="Calibri" w:cs="Calibri"/>
                <w:b/>
                <w:bCs/>
                <w:color w:val="000000" w:themeColor="text1"/>
              </w:rPr>
              <w:t>9)</w:t>
            </w:r>
          </w:p>
        </w:tc>
        <w:tc>
          <w:tcPr>
            <w:tcW w:w="1696" w:type="dxa"/>
            <w:tcBorders>
              <w:top w:val="nil"/>
              <w:left w:val="nil"/>
              <w:bottom w:val="single" w:sz="4" w:space="0" w:color="auto"/>
              <w:right w:val="single" w:sz="8" w:space="0" w:color="auto"/>
            </w:tcBorders>
            <w:shd w:val="clear" w:color="auto" w:fill="D9D9D9" w:themeFill="background1" w:themeFillShade="D9"/>
            <w:noWrap/>
            <w:vAlign w:val="center"/>
            <w:hideMark/>
          </w:tcPr>
          <w:p w14:paraId="37546F95" w14:textId="77777777" w:rsidR="0036605B" w:rsidRPr="00DD2ACD" w:rsidRDefault="0036605B" w:rsidP="00DD2ACD">
            <w:pPr>
              <w:suppressAutoHyphens w:val="0"/>
              <w:rPr>
                <w:rFonts w:ascii="Calibri" w:hAnsi="Calibri" w:cs="Calibri"/>
                <w:b/>
                <w:bCs/>
                <w:color w:val="000000" w:themeColor="text1"/>
              </w:rPr>
            </w:pPr>
            <w:r w:rsidRPr="00DD2ACD">
              <w:rPr>
                <w:rFonts w:ascii="Calibri" w:hAnsi="Calibri" w:cs="Calibri"/>
                <w:b/>
                <w:bCs/>
                <w:color w:val="000000" w:themeColor="text1"/>
              </w:rPr>
              <w:t> </w:t>
            </w:r>
          </w:p>
        </w:tc>
        <w:tc>
          <w:tcPr>
            <w:tcW w:w="992" w:type="dxa"/>
            <w:tcBorders>
              <w:top w:val="nil"/>
              <w:left w:val="nil"/>
              <w:bottom w:val="single" w:sz="4" w:space="0" w:color="auto"/>
              <w:right w:val="single" w:sz="8" w:space="0" w:color="auto"/>
            </w:tcBorders>
            <w:shd w:val="clear" w:color="auto" w:fill="D9D9D9" w:themeFill="background1" w:themeFillShade="D9"/>
            <w:noWrap/>
            <w:vAlign w:val="center"/>
            <w:hideMark/>
          </w:tcPr>
          <w:p w14:paraId="3D496B64" w14:textId="77777777" w:rsidR="0036605B" w:rsidRPr="00DD2ACD" w:rsidRDefault="0036605B" w:rsidP="00DD2ACD">
            <w:pPr>
              <w:suppressAutoHyphens w:val="0"/>
              <w:rPr>
                <w:rFonts w:ascii="Calibri" w:hAnsi="Calibri" w:cs="Calibri"/>
                <w:b/>
                <w:bCs/>
                <w:color w:val="000000" w:themeColor="text1"/>
              </w:rPr>
            </w:pPr>
            <w:r w:rsidRPr="00DD2ACD">
              <w:rPr>
                <w:rFonts w:ascii="Calibri" w:hAnsi="Calibri" w:cs="Calibri"/>
                <w:b/>
                <w:bCs/>
                <w:color w:val="000000" w:themeColor="text1"/>
              </w:rPr>
              <w:t> </w:t>
            </w:r>
          </w:p>
        </w:tc>
        <w:tc>
          <w:tcPr>
            <w:tcW w:w="2126" w:type="dxa"/>
            <w:tcBorders>
              <w:top w:val="nil"/>
              <w:left w:val="nil"/>
              <w:bottom w:val="single" w:sz="4" w:space="0" w:color="auto"/>
              <w:right w:val="single" w:sz="8" w:space="0" w:color="auto"/>
            </w:tcBorders>
            <w:shd w:val="clear" w:color="auto" w:fill="auto"/>
            <w:noWrap/>
            <w:vAlign w:val="center"/>
            <w:hideMark/>
          </w:tcPr>
          <w:p w14:paraId="44A9A103" w14:textId="7094A6B6" w:rsidR="0036605B" w:rsidRPr="00DD2ACD" w:rsidRDefault="0036605B" w:rsidP="00DD2ACD">
            <w:pPr>
              <w:suppressAutoHyphens w:val="0"/>
              <w:jc w:val="right"/>
              <w:rPr>
                <w:rFonts w:ascii="Calibri" w:hAnsi="Calibri" w:cs="Calibri"/>
                <w:b/>
                <w:bCs/>
                <w:color w:val="000000" w:themeColor="text1"/>
                <w:sz w:val="28"/>
                <w:szCs w:val="28"/>
              </w:rPr>
            </w:pPr>
            <w:r w:rsidRPr="00DD2ACD">
              <w:rPr>
                <w:rFonts w:ascii="Calibri" w:hAnsi="Calibri" w:cs="Calibri"/>
                <w:b/>
                <w:bCs/>
                <w:color w:val="000000" w:themeColor="text1"/>
                <w:sz w:val="28"/>
                <w:szCs w:val="28"/>
              </w:rPr>
              <w:t xml:space="preserve">   </w:t>
            </w:r>
            <w:r w:rsidR="003C1067" w:rsidRPr="003C1067">
              <w:rPr>
                <w:rFonts w:ascii="Calibri" w:hAnsi="Calibri" w:cs="Calibri"/>
                <w:b/>
                <w:bCs/>
                <w:color w:val="000000" w:themeColor="text1"/>
                <w:sz w:val="28"/>
                <w:szCs w:val="28"/>
              </w:rPr>
              <w:t>………………..</w:t>
            </w:r>
            <w:r w:rsidRPr="00DD2ACD">
              <w:rPr>
                <w:rFonts w:ascii="Calibri" w:hAnsi="Calibri" w:cs="Calibri"/>
                <w:b/>
                <w:bCs/>
                <w:color w:val="000000" w:themeColor="text1"/>
                <w:sz w:val="28"/>
                <w:szCs w:val="28"/>
              </w:rPr>
              <w:t xml:space="preserve"> zł </w:t>
            </w:r>
          </w:p>
        </w:tc>
        <w:tc>
          <w:tcPr>
            <w:tcW w:w="160" w:type="dxa"/>
            <w:vAlign w:val="center"/>
            <w:hideMark/>
          </w:tcPr>
          <w:p w14:paraId="2BEC460C" w14:textId="77777777" w:rsidR="0036605B" w:rsidRPr="00DD2ACD" w:rsidRDefault="0036605B" w:rsidP="00DD2ACD">
            <w:pPr>
              <w:suppressAutoHyphens w:val="0"/>
              <w:rPr>
                <w:color w:val="000000" w:themeColor="text1"/>
              </w:rPr>
            </w:pPr>
          </w:p>
        </w:tc>
      </w:tr>
    </w:tbl>
    <w:p w14:paraId="401AA674" w14:textId="77777777" w:rsidR="00DD2ACD" w:rsidRDefault="00DD2ACD" w:rsidP="00957B4D">
      <w:pPr>
        <w:pStyle w:val="Tekstpodstawowy"/>
        <w:rPr>
          <w:rFonts w:ascii="Arial" w:hAnsi="Arial"/>
          <w:b w:val="0"/>
          <w:sz w:val="22"/>
        </w:rPr>
      </w:pPr>
    </w:p>
    <w:p w14:paraId="6B7DA881" w14:textId="4EB644F0" w:rsidR="003C1067" w:rsidRDefault="003C1067" w:rsidP="00957B4D">
      <w:pPr>
        <w:pStyle w:val="Tekstpodstawowy"/>
        <w:rPr>
          <w:rFonts w:ascii="Arial" w:hAnsi="Arial"/>
          <w:b w:val="0"/>
          <w:sz w:val="22"/>
        </w:rPr>
      </w:pPr>
      <w:r>
        <w:rPr>
          <w:rFonts w:ascii="Arial" w:hAnsi="Arial"/>
          <w:b w:val="0"/>
          <w:sz w:val="22"/>
        </w:rPr>
        <w:t>=</w:t>
      </w:r>
    </w:p>
    <w:p w14:paraId="77113C82" w14:textId="77777777" w:rsidR="003E29B5" w:rsidRDefault="003E29B5" w:rsidP="003E29B5">
      <w:pPr>
        <w:rPr>
          <w:rFonts w:ascii="Arial" w:hAnsi="Arial"/>
          <w:b/>
          <w:sz w:val="22"/>
        </w:rPr>
      </w:pPr>
      <w:r w:rsidRPr="008D3810">
        <w:rPr>
          <w:rFonts w:ascii="Arial" w:hAnsi="Arial"/>
          <w:b/>
          <w:sz w:val="22"/>
        </w:rPr>
        <w:t>CENA OFERTOWA netto</w:t>
      </w:r>
      <w:r>
        <w:rPr>
          <w:rFonts w:ascii="Arial" w:hAnsi="Arial"/>
          <w:b/>
          <w:sz w:val="22"/>
        </w:rPr>
        <w:t xml:space="preserve"> =</w:t>
      </w:r>
      <w:r>
        <w:rPr>
          <w:rFonts w:ascii="Arial" w:hAnsi="Arial"/>
          <w:b/>
          <w:sz w:val="22"/>
        </w:rPr>
        <w:tab/>
      </w:r>
      <w:r w:rsidRPr="00D051B1">
        <w:rPr>
          <w:rFonts w:ascii="Arial" w:hAnsi="Arial"/>
          <w:b/>
          <w:sz w:val="22"/>
        </w:rPr>
        <w:tab/>
      </w:r>
      <w:r w:rsidRPr="00D051B1">
        <w:rPr>
          <w:rFonts w:ascii="Arial" w:hAnsi="Arial"/>
          <w:b/>
          <w:sz w:val="22"/>
        </w:rPr>
        <w:tab/>
      </w:r>
      <w:r w:rsidRPr="00D051B1">
        <w:rPr>
          <w:rFonts w:ascii="Arial" w:hAnsi="Arial"/>
          <w:b/>
          <w:sz w:val="22"/>
        </w:rPr>
        <w:tab/>
      </w:r>
      <w:r>
        <w:rPr>
          <w:rFonts w:ascii="Arial" w:hAnsi="Arial"/>
          <w:b/>
          <w:sz w:val="22"/>
        </w:rPr>
        <w:tab/>
      </w:r>
      <w:r w:rsidRPr="00D051B1">
        <w:rPr>
          <w:rFonts w:ascii="Arial" w:hAnsi="Arial"/>
          <w:b/>
          <w:sz w:val="22"/>
        </w:rPr>
        <w:t xml:space="preserve">.......................…………..     zł netto </w:t>
      </w:r>
    </w:p>
    <w:p w14:paraId="6B4B3F42" w14:textId="77777777" w:rsidR="003E29B5" w:rsidRDefault="003E29B5" w:rsidP="003E29B5">
      <w:pPr>
        <w:rPr>
          <w:rFonts w:ascii="Arial" w:hAnsi="Arial"/>
          <w:b/>
          <w:sz w:val="22"/>
        </w:rPr>
      </w:pPr>
    </w:p>
    <w:p w14:paraId="40C6C6E1" w14:textId="77777777" w:rsidR="003E29B5" w:rsidRDefault="003E29B5" w:rsidP="003E29B5">
      <w:pPr>
        <w:rPr>
          <w:rFonts w:ascii="Arial" w:hAnsi="Arial"/>
          <w:sz w:val="22"/>
        </w:rPr>
      </w:pPr>
      <w:r>
        <w:rPr>
          <w:rFonts w:ascii="Arial" w:hAnsi="Arial"/>
          <w:sz w:val="22"/>
        </w:rPr>
        <w:t>podatek VAT  23%         ………………………… zł</w:t>
      </w:r>
    </w:p>
    <w:p w14:paraId="24C881FA" w14:textId="77777777" w:rsidR="003E29B5" w:rsidRDefault="003E29B5" w:rsidP="003E29B5">
      <w:pPr>
        <w:pStyle w:val="Tekstpodstawowy"/>
        <w:rPr>
          <w:rFonts w:ascii="Arial" w:hAnsi="Arial"/>
          <w:sz w:val="22"/>
        </w:rPr>
      </w:pPr>
    </w:p>
    <w:p w14:paraId="3B2F1E4D" w14:textId="77777777" w:rsidR="003E29B5" w:rsidRDefault="003E29B5" w:rsidP="003E29B5">
      <w:pPr>
        <w:pStyle w:val="Tekstpodstawowy"/>
        <w:rPr>
          <w:rFonts w:ascii="Arial" w:hAnsi="Arial"/>
          <w:sz w:val="22"/>
        </w:rPr>
      </w:pPr>
      <w:bookmarkStart w:id="46" w:name="_Hlk106086707"/>
      <w:r>
        <w:rPr>
          <w:rFonts w:ascii="Arial" w:hAnsi="Arial"/>
          <w:sz w:val="22"/>
        </w:rPr>
        <w:t>CENA BRUTTO</w:t>
      </w:r>
      <w:r>
        <w:rPr>
          <w:rFonts w:ascii="Arial" w:hAnsi="Arial"/>
          <w:b w:val="0"/>
          <w:sz w:val="22"/>
        </w:rPr>
        <w:t xml:space="preserve">  </w:t>
      </w:r>
      <w:r>
        <w:rPr>
          <w:rFonts w:ascii="Arial" w:hAnsi="Arial"/>
          <w:sz w:val="22"/>
        </w:rPr>
        <w:t xml:space="preserve">  = </w:t>
      </w:r>
      <w:r>
        <w:rPr>
          <w:rFonts w:ascii="Arial" w:hAnsi="Arial"/>
          <w:sz w:val="22"/>
        </w:rPr>
        <w:tab/>
      </w:r>
      <w:r>
        <w:rPr>
          <w:rFonts w:ascii="Arial" w:hAnsi="Arial"/>
          <w:sz w:val="22"/>
        </w:rPr>
        <w:tab/>
      </w:r>
      <w:r>
        <w:rPr>
          <w:rFonts w:ascii="Arial" w:hAnsi="Arial"/>
          <w:sz w:val="22"/>
        </w:rPr>
        <w:tab/>
      </w:r>
      <w:r>
        <w:rPr>
          <w:rFonts w:ascii="Arial" w:hAnsi="Arial"/>
          <w:sz w:val="22"/>
        </w:rPr>
        <w:tab/>
      </w:r>
      <w:r>
        <w:rPr>
          <w:rFonts w:ascii="Arial" w:hAnsi="Arial"/>
          <w:sz w:val="22"/>
        </w:rPr>
        <w:tab/>
      </w:r>
      <w:r>
        <w:rPr>
          <w:rFonts w:ascii="Arial" w:hAnsi="Arial"/>
          <w:sz w:val="22"/>
        </w:rPr>
        <w:tab/>
        <w:t>….…………………………   zł brutto</w:t>
      </w:r>
    </w:p>
    <w:bookmarkEnd w:id="46"/>
    <w:p w14:paraId="19AA3895" w14:textId="77777777" w:rsidR="003E29B5" w:rsidRDefault="003E29B5" w:rsidP="003E29B5">
      <w:pPr>
        <w:pStyle w:val="Tekstpodstawowy"/>
        <w:rPr>
          <w:rFonts w:ascii="Arial" w:hAnsi="Arial"/>
          <w:b w:val="0"/>
          <w:sz w:val="22"/>
        </w:rPr>
      </w:pPr>
    </w:p>
    <w:p w14:paraId="32495FFB" w14:textId="77777777" w:rsidR="003E29B5" w:rsidRDefault="003E29B5" w:rsidP="003E29B5">
      <w:pPr>
        <w:pStyle w:val="Tekstpodstawowy"/>
        <w:rPr>
          <w:rFonts w:ascii="Arial" w:hAnsi="Arial"/>
          <w:b w:val="0"/>
          <w:sz w:val="22"/>
        </w:rPr>
      </w:pPr>
      <w:r>
        <w:rPr>
          <w:rFonts w:ascii="Arial" w:hAnsi="Arial"/>
          <w:b w:val="0"/>
          <w:sz w:val="22"/>
        </w:rPr>
        <w:t>słownie: ….........................................................................................................</w:t>
      </w:r>
    </w:p>
    <w:p w14:paraId="3A6AA927" w14:textId="77777777" w:rsidR="00DD2ACD" w:rsidRDefault="00DD2ACD" w:rsidP="00957B4D">
      <w:pPr>
        <w:pStyle w:val="Tekstpodstawowy"/>
        <w:rPr>
          <w:rFonts w:ascii="Arial" w:hAnsi="Arial"/>
          <w:b w:val="0"/>
          <w:sz w:val="22"/>
        </w:rPr>
      </w:pPr>
    </w:p>
    <w:bookmarkEnd w:id="45"/>
    <w:p w14:paraId="20B33A98" w14:textId="4C758056" w:rsidR="00957B4D" w:rsidRPr="003A3AB9" w:rsidRDefault="00957B4D" w:rsidP="00957B4D">
      <w:pPr>
        <w:rPr>
          <w:rFonts w:ascii="Arial" w:hAnsi="Arial"/>
          <w:b/>
          <w:bCs/>
          <w:iCs/>
          <w:sz w:val="22"/>
          <w:szCs w:val="22"/>
        </w:rPr>
      </w:pPr>
      <w:r w:rsidRPr="003A3AB9">
        <w:rPr>
          <w:rFonts w:ascii="Arial" w:hAnsi="Arial"/>
          <w:b/>
          <w:bCs/>
          <w:iCs/>
          <w:sz w:val="22"/>
          <w:szCs w:val="22"/>
        </w:rPr>
        <w:t>II.</w:t>
      </w:r>
    </w:p>
    <w:p w14:paraId="16DBA679" w14:textId="77777777" w:rsidR="00957B4D" w:rsidRDefault="00957B4D" w:rsidP="00957B4D">
      <w:pPr>
        <w:numPr>
          <w:ilvl w:val="0"/>
          <w:numId w:val="2"/>
        </w:numPr>
        <w:rPr>
          <w:rFonts w:ascii="Arial" w:hAnsi="Arial"/>
        </w:rPr>
      </w:pPr>
      <w:r w:rsidRPr="00D10B7B">
        <w:rPr>
          <w:rFonts w:ascii="Arial" w:hAnsi="Arial"/>
        </w:rPr>
        <w:t>oświadczamy, że zapoznaliśmy się ze Specyfikacją Warunków Zamówienia i akceptujemy wszystkie warunki w niej zawarte.</w:t>
      </w:r>
    </w:p>
    <w:p w14:paraId="038E2DDA" w14:textId="77777777" w:rsidR="00957B4D" w:rsidRPr="00D10B7B" w:rsidRDefault="00957B4D" w:rsidP="00957B4D">
      <w:pPr>
        <w:numPr>
          <w:ilvl w:val="0"/>
          <w:numId w:val="2"/>
        </w:numPr>
        <w:rPr>
          <w:rFonts w:ascii="Arial" w:hAnsi="Arial"/>
        </w:rPr>
      </w:pPr>
      <w:r w:rsidRPr="00D10B7B">
        <w:rPr>
          <w:rFonts w:ascii="Arial" w:hAnsi="Arial"/>
        </w:rPr>
        <w:t>oświadczamy, że uzyskaliśmy wszelkie informacje niezbędne do prawidłowego przygotowania i złożenia niniejszej oferty.</w:t>
      </w:r>
    </w:p>
    <w:p w14:paraId="0081B906" w14:textId="2CFEE63E" w:rsidR="00957B4D" w:rsidRPr="003A3AB9" w:rsidRDefault="00957B4D" w:rsidP="00957B4D">
      <w:pPr>
        <w:numPr>
          <w:ilvl w:val="0"/>
          <w:numId w:val="2"/>
        </w:numPr>
        <w:rPr>
          <w:rFonts w:ascii="Arial" w:hAnsi="Arial" w:cs="Arial"/>
        </w:rPr>
      </w:pPr>
      <w:r w:rsidRPr="003A3AB9">
        <w:rPr>
          <w:rFonts w:ascii="Arial" w:hAnsi="Arial" w:cs="Arial"/>
        </w:rPr>
        <w:t xml:space="preserve">oświadczamy, że jesteśmy związani </w:t>
      </w:r>
      <w:r w:rsidRPr="00002B34">
        <w:rPr>
          <w:rFonts w:ascii="Arial" w:hAnsi="Arial" w:cs="Arial"/>
        </w:rPr>
        <w:t xml:space="preserve">niniejszą </w:t>
      </w:r>
      <w:r w:rsidR="00F97D66" w:rsidRPr="00002B34">
        <w:rPr>
          <w:rFonts w:ascii="Arial" w:hAnsi="Arial" w:cs="Arial"/>
        </w:rPr>
        <w:t xml:space="preserve">ofertą </w:t>
      </w:r>
      <w:r w:rsidRPr="00002B34">
        <w:rPr>
          <w:rFonts w:ascii="Arial" w:hAnsi="Arial" w:cs="Arial"/>
        </w:rPr>
        <w:t xml:space="preserve">przez </w:t>
      </w:r>
      <w:r w:rsidRPr="00DC3EEB">
        <w:rPr>
          <w:rFonts w:ascii="Arial" w:hAnsi="Arial" w:cs="Arial"/>
        </w:rPr>
        <w:t>30 dni od dnia upływu terminu składania ofert</w:t>
      </w:r>
    </w:p>
    <w:p w14:paraId="0BA3D0D5" w14:textId="77777777" w:rsidR="00957B4D" w:rsidRDefault="00957B4D" w:rsidP="00957B4D">
      <w:pPr>
        <w:numPr>
          <w:ilvl w:val="0"/>
          <w:numId w:val="2"/>
        </w:numPr>
        <w:rPr>
          <w:rFonts w:ascii="Arial" w:hAnsi="Arial"/>
        </w:rPr>
      </w:pPr>
      <w:r w:rsidRPr="000222AF">
        <w:rPr>
          <w:rFonts w:ascii="Arial" w:hAnsi="Arial"/>
        </w:rPr>
        <w:t xml:space="preserve">oświadczamy, że zapoznaliśmy się z </w:t>
      </w:r>
      <w:bookmarkStart w:id="47" w:name="_Hlk63073313"/>
      <w:r w:rsidRPr="000222AF">
        <w:rPr>
          <w:rFonts w:ascii="Arial" w:hAnsi="Arial"/>
        </w:rPr>
        <w:t xml:space="preserve">Projektowanymi Postanowieniami Umowy </w:t>
      </w:r>
      <w:bookmarkEnd w:id="47"/>
      <w:r w:rsidRPr="000222AF">
        <w:rPr>
          <w:rFonts w:ascii="Arial" w:hAnsi="Arial"/>
        </w:rPr>
        <w:t>określonymi w Załączniku nr 6 SWZ i zobowiązujemy się w przypadku wyboru naszej oferty,</w:t>
      </w:r>
      <w:r>
        <w:rPr>
          <w:rFonts w:ascii="Arial" w:hAnsi="Arial"/>
        </w:rPr>
        <w:t xml:space="preserve"> </w:t>
      </w:r>
      <w:r w:rsidRPr="000222AF">
        <w:rPr>
          <w:rFonts w:ascii="Arial" w:hAnsi="Arial"/>
        </w:rPr>
        <w:t>do zawarcia umowy zgodnej z niniejszą ofertą, na warunkach w nich określonych</w:t>
      </w:r>
    </w:p>
    <w:p w14:paraId="011AF320" w14:textId="77777777" w:rsidR="003C1067" w:rsidRPr="00BD2F12" w:rsidRDefault="003C1067" w:rsidP="003C1067">
      <w:pPr>
        <w:numPr>
          <w:ilvl w:val="0"/>
          <w:numId w:val="2"/>
        </w:numPr>
        <w:rPr>
          <w:rFonts w:ascii="Arial" w:hAnsi="Arial"/>
        </w:rPr>
      </w:pPr>
      <w:r>
        <w:rPr>
          <w:rFonts w:ascii="Arial" w:hAnsi="Arial"/>
        </w:rPr>
        <w:t>p</w:t>
      </w:r>
      <w:r w:rsidRPr="00BD2F12">
        <w:rPr>
          <w:rFonts w:ascii="Arial" w:hAnsi="Arial"/>
        </w:rPr>
        <w:t xml:space="preserve">rosimy o zwrot wadium wniesionego w pieniądzu </w:t>
      </w:r>
      <w:r>
        <w:rPr>
          <w:rFonts w:ascii="Arial" w:hAnsi="Arial"/>
        </w:rPr>
        <w:t xml:space="preserve">na </w:t>
      </w:r>
      <w:r w:rsidRPr="00BD2F12">
        <w:rPr>
          <w:rFonts w:ascii="Arial" w:hAnsi="Arial"/>
        </w:rPr>
        <w:t>na</w:t>
      </w:r>
      <w:r>
        <w:rPr>
          <w:rFonts w:ascii="Arial" w:hAnsi="Arial"/>
        </w:rPr>
        <w:t>sz (wykonawcy)</w:t>
      </w:r>
      <w:r w:rsidRPr="00BD2F12">
        <w:rPr>
          <w:rFonts w:ascii="Arial" w:hAnsi="Arial"/>
        </w:rPr>
        <w:t xml:space="preserve"> następujący rachunek </w:t>
      </w:r>
      <w:r>
        <w:rPr>
          <w:rFonts w:ascii="Arial" w:hAnsi="Arial"/>
        </w:rPr>
        <w:t>……………………………………….</w:t>
      </w:r>
      <w:r w:rsidRPr="00BD2F12">
        <w:rPr>
          <w:rFonts w:ascii="Arial" w:hAnsi="Arial"/>
        </w:rPr>
        <w:t xml:space="preserve"> </w:t>
      </w:r>
      <w:r>
        <w:rPr>
          <w:rFonts w:ascii="Arial" w:hAnsi="Arial"/>
        </w:rPr>
        <w:t>(</w:t>
      </w:r>
      <w:r w:rsidRPr="00BD2F12">
        <w:rPr>
          <w:rFonts w:ascii="Arial" w:hAnsi="Arial"/>
        </w:rPr>
        <w:t>jeśli dotyczy</w:t>
      </w:r>
      <w:r>
        <w:rPr>
          <w:rFonts w:ascii="Arial" w:hAnsi="Arial"/>
        </w:rPr>
        <w:t>)</w:t>
      </w:r>
    </w:p>
    <w:p w14:paraId="1A498B35" w14:textId="77777777" w:rsidR="003C1067" w:rsidRDefault="003C1067" w:rsidP="00957B4D">
      <w:pPr>
        <w:numPr>
          <w:ilvl w:val="0"/>
          <w:numId w:val="2"/>
        </w:numPr>
        <w:rPr>
          <w:rFonts w:ascii="Arial" w:hAnsi="Arial"/>
        </w:rPr>
      </w:pPr>
    </w:p>
    <w:p w14:paraId="1FA9D6EA" w14:textId="77777777" w:rsidR="00957B4D" w:rsidRDefault="00957B4D" w:rsidP="00957B4D">
      <w:pPr>
        <w:numPr>
          <w:ilvl w:val="0"/>
          <w:numId w:val="2"/>
        </w:numPr>
        <w:ind w:left="357" w:hanging="357"/>
        <w:rPr>
          <w:rFonts w:ascii="Arial" w:hAnsi="Arial" w:cs="Arial"/>
        </w:rPr>
      </w:pPr>
      <w:r>
        <w:rPr>
          <w:rFonts w:ascii="Arial" w:hAnsi="Arial" w:cs="Arial"/>
        </w:rPr>
        <w:t>o</w:t>
      </w:r>
      <w:r w:rsidRPr="000C643E">
        <w:rPr>
          <w:rFonts w:ascii="Arial" w:hAnsi="Arial" w:cs="Arial"/>
        </w:rPr>
        <w:t>świadczamy, że w przypadku wybrania oferty, umowę podpisywa</w:t>
      </w:r>
      <w:r>
        <w:rPr>
          <w:rFonts w:ascii="Arial" w:hAnsi="Arial" w:cs="Arial"/>
        </w:rPr>
        <w:t>ć</w:t>
      </w:r>
      <w:r w:rsidRPr="000C643E">
        <w:rPr>
          <w:rFonts w:ascii="Arial" w:hAnsi="Arial" w:cs="Arial"/>
        </w:rPr>
        <w:t xml:space="preserve"> będą:</w:t>
      </w:r>
    </w:p>
    <w:p w14:paraId="51A681CF" w14:textId="77777777" w:rsidR="00957B4D" w:rsidRPr="000C643E" w:rsidRDefault="00957B4D" w:rsidP="00957B4D">
      <w:pPr>
        <w:spacing w:line="360" w:lineRule="auto"/>
        <w:rPr>
          <w:rFonts w:ascii="Arial" w:hAnsi="Arial" w:cs="Arial"/>
        </w:rPr>
      </w:pPr>
      <w:r w:rsidRPr="000C643E">
        <w:rPr>
          <w:rFonts w:ascii="Arial" w:hAnsi="Arial" w:cs="Arial"/>
        </w:rPr>
        <w:t xml:space="preserve">  1)..........................................................           ...........................................................</w:t>
      </w:r>
    </w:p>
    <w:p w14:paraId="7BCEC1E1" w14:textId="77777777" w:rsidR="00957B4D" w:rsidRPr="000C643E" w:rsidRDefault="00957B4D" w:rsidP="00957B4D">
      <w:pPr>
        <w:spacing w:line="360" w:lineRule="auto"/>
        <w:rPr>
          <w:rFonts w:ascii="Arial" w:hAnsi="Arial" w:cs="Arial"/>
          <w:sz w:val="18"/>
          <w:szCs w:val="18"/>
        </w:rPr>
      </w:pPr>
      <w:r w:rsidRPr="000C643E">
        <w:rPr>
          <w:rFonts w:ascii="Arial" w:hAnsi="Arial" w:cs="Arial"/>
          <w:sz w:val="18"/>
          <w:szCs w:val="18"/>
        </w:rPr>
        <w:t xml:space="preserve">         (imię i nazwisko)</w:t>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sidRPr="000C643E">
        <w:rPr>
          <w:rFonts w:ascii="Arial" w:hAnsi="Arial" w:cs="Arial"/>
          <w:sz w:val="18"/>
          <w:szCs w:val="18"/>
        </w:rPr>
        <w:t>(pełniona funkcja)</w:t>
      </w:r>
    </w:p>
    <w:p w14:paraId="45F0D338" w14:textId="77777777" w:rsidR="00957B4D" w:rsidRPr="000C643E" w:rsidRDefault="00957B4D" w:rsidP="00957B4D">
      <w:pPr>
        <w:spacing w:line="360" w:lineRule="auto"/>
        <w:rPr>
          <w:rFonts w:ascii="Arial" w:hAnsi="Arial" w:cs="Arial"/>
        </w:rPr>
      </w:pPr>
      <w:r w:rsidRPr="000C643E">
        <w:rPr>
          <w:rFonts w:ascii="Arial" w:hAnsi="Arial" w:cs="Arial"/>
        </w:rPr>
        <w:t xml:space="preserve">  2). ........................................................          .............................................................</w:t>
      </w:r>
    </w:p>
    <w:p w14:paraId="42E3D632" w14:textId="77777777" w:rsidR="00957B4D" w:rsidRDefault="00957B4D" w:rsidP="00957B4D">
      <w:pPr>
        <w:rPr>
          <w:rFonts w:ascii="Arial" w:hAnsi="Arial" w:cs="Arial"/>
          <w:sz w:val="18"/>
          <w:szCs w:val="18"/>
        </w:rPr>
      </w:pPr>
      <w:r w:rsidRPr="00800589">
        <w:rPr>
          <w:rFonts w:ascii="Arial" w:hAnsi="Arial" w:cs="Arial"/>
          <w:sz w:val="18"/>
          <w:szCs w:val="18"/>
        </w:rPr>
        <w:t xml:space="preserve">         (imię i nazwisko)</w:t>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t xml:space="preserve">(pełniona funkcja) </w:t>
      </w:r>
    </w:p>
    <w:p w14:paraId="399D279D" w14:textId="77777777" w:rsidR="00957B4D" w:rsidRDefault="00957B4D" w:rsidP="00957B4D">
      <w:pPr>
        <w:numPr>
          <w:ilvl w:val="0"/>
          <w:numId w:val="2"/>
        </w:numPr>
        <w:ind w:left="357" w:hanging="357"/>
        <w:rPr>
          <w:rFonts w:ascii="Arial" w:hAnsi="Arial" w:cs="Arial"/>
        </w:rPr>
      </w:pPr>
      <w:r w:rsidRPr="00C36053">
        <w:rPr>
          <w:rFonts w:ascii="Arial" w:hAnsi="Arial" w:cs="Arial"/>
        </w:rPr>
        <w:t xml:space="preserve">osobą upoważnioną do kontaktów z Zamawiającym w sprawach dotyczących </w:t>
      </w:r>
      <w:r>
        <w:rPr>
          <w:rFonts w:ascii="Arial" w:hAnsi="Arial" w:cs="Arial"/>
        </w:rPr>
        <w:t>zawarcia</w:t>
      </w:r>
      <w:r w:rsidRPr="00C36053">
        <w:rPr>
          <w:rFonts w:ascii="Arial" w:hAnsi="Arial" w:cs="Arial"/>
        </w:rPr>
        <w:t xml:space="preserve"> umowy jes</w:t>
      </w:r>
      <w:r>
        <w:rPr>
          <w:rFonts w:ascii="Arial" w:hAnsi="Arial" w:cs="Arial"/>
        </w:rPr>
        <w:t>t:</w:t>
      </w:r>
    </w:p>
    <w:p w14:paraId="5D0577A4" w14:textId="77777777" w:rsidR="00957B4D" w:rsidRDefault="00957B4D" w:rsidP="00957B4D">
      <w:pPr>
        <w:ind w:left="357"/>
      </w:pPr>
      <w:r>
        <w:rPr>
          <w:rFonts w:ascii="Arial" w:hAnsi="Arial" w:cs="Arial"/>
        </w:rPr>
        <w:t xml:space="preserve">………………………………………….   </w:t>
      </w:r>
      <w:r w:rsidRPr="00AE73A7">
        <w:rPr>
          <w:rFonts w:ascii="Arial" w:hAnsi="Arial" w:cs="Arial"/>
          <w:bCs/>
          <w:iCs/>
        </w:rPr>
        <w:t>e</w:t>
      </w:r>
      <w:r>
        <w:rPr>
          <w:rFonts w:ascii="Arial" w:hAnsi="Arial" w:cs="Arial"/>
          <w:bCs/>
          <w:iCs/>
        </w:rPr>
        <w:t xml:space="preserve"> </w:t>
      </w:r>
      <w:r w:rsidRPr="00AE73A7">
        <w:rPr>
          <w:rFonts w:ascii="Arial" w:hAnsi="Arial" w:cs="Arial"/>
          <w:bCs/>
          <w:iCs/>
        </w:rPr>
        <w:t>-mail: ……..……....….</w:t>
      </w:r>
      <w:proofErr w:type="spellStart"/>
      <w:r w:rsidRPr="00AE73A7">
        <w:rPr>
          <w:rFonts w:ascii="Arial" w:hAnsi="Arial" w:cs="Arial"/>
          <w:bCs/>
          <w:iCs/>
        </w:rPr>
        <w:t>tel</w:t>
      </w:r>
      <w:proofErr w:type="spellEnd"/>
      <w:r>
        <w:rPr>
          <w:rFonts w:ascii="Arial" w:hAnsi="Arial" w:cs="Arial"/>
          <w:bCs/>
          <w:iCs/>
        </w:rPr>
        <w:t xml:space="preserve"> ………………………….</w:t>
      </w:r>
      <w:r w:rsidRPr="00650337">
        <w:t xml:space="preserve"> </w:t>
      </w:r>
    </w:p>
    <w:p w14:paraId="35CBC4F7" w14:textId="77777777" w:rsidR="00957B4D" w:rsidRDefault="00957B4D" w:rsidP="00957B4D">
      <w:pPr>
        <w:numPr>
          <w:ilvl w:val="0"/>
          <w:numId w:val="2"/>
        </w:numPr>
        <w:rPr>
          <w:rFonts w:ascii="Arial" w:hAnsi="Arial" w:cs="Arial"/>
        </w:rPr>
      </w:pPr>
      <w:r w:rsidRPr="00F341EA">
        <w:rPr>
          <w:rFonts w:ascii="Arial" w:hAnsi="Arial" w:cs="Arial"/>
        </w:rPr>
        <w:t>Wraz z ofertą składamy następujące oświadczenia i dokumenty:</w:t>
      </w:r>
    </w:p>
    <w:p w14:paraId="65501145" w14:textId="77777777" w:rsidR="00957B4D" w:rsidRDefault="00957B4D" w:rsidP="00482C17">
      <w:pPr>
        <w:numPr>
          <w:ilvl w:val="0"/>
          <w:numId w:val="35"/>
        </w:numPr>
        <w:rPr>
          <w:rFonts w:ascii="Arial" w:hAnsi="Arial" w:cs="Arial"/>
        </w:rPr>
      </w:pPr>
      <w:bookmarkStart w:id="48" w:name="_Hlk63169262"/>
      <w:r>
        <w:rPr>
          <w:rFonts w:ascii="Arial" w:hAnsi="Arial" w:cs="Arial"/>
        </w:rPr>
        <w:t>…</w:t>
      </w:r>
    </w:p>
    <w:p w14:paraId="4BB3603A" w14:textId="77777777" w:rsidR="00957B4D" w:rsidRDefault="00957B4D" w:rsidP="00482C17">
      <w:pPr>
        <w:numPr>
          <w:ilvl w:val="0"/>
          <w:numId w:val="35"/>
        </w:numPr>
        <w:rPr>
          <w:rFonts w:ascii="Arial" w:hAnsi="Arial" w:cs="Arial"/>
        </w:rPr>
      </w:pPr>
      <w:r>
        <w:rPr>
          <w:rFonts w:ascii="Arial" w:hAnsi="Arial" w:cs="Arial"/>
        </w:rPr>
        <w:t>…</w:t>
      </w:r>
    </w:p>
    <w:bookmarkEnd w:id="48"/>
    <w:p w14:paraId="2B725EE3" w14:textId="38153F97" w:rsidR="00957B4D" w:rsidRDefault="00957B4D" w:rsidP="00957B4D">
      <w:pPr>
        <w:pStyle w:val="WW-Tekstpodstawowy3"/>
        <w:jc w:val="right"/>
      </w:pPr>
      <w:r w:rsidRPr="003357D9">
        <w:t>_________________dnia______202</w:t>
      </w:r>
      <w:r w:rsidR="00002B34">
        <w:t>3</w:t>
      </w:r>
      <w:r>
        <w:t xml:space="preserve"> </w:t>
      </w:r>
      <w:r w:rsidRPr="003357D9">
        <w:t xml:space="preserve">r.  </w:t>
      </w:r>
    </w:p>
    <w:p w14:paraId="67159BEF" w14:textId="77777777" w:rsidR="00953103" w:rsidRDefault="00953103" w:rsidP="00953103">
      <w:pPr>
        <w:ind w:left="2836" w:firstLine="44"/>
        <w:jc w:val="center"/>
        <w:rPr>
          <w:rFonts w:ascii="Arial" w:hAnsi="Arial" w:cs="Arial"/>
          <w:i/>
          <w:iCs/>
          <w:color w:val="FF0000"/>
          <w:vertAlign w:val="superscript"/>
        </w:rPr>
      </w:pPr>
    </w:p>
    <w:p w14:paraId="6903C531" w14:textId="389409B1" w:rsidR="00953103" w:rsidRDefault="00953103" w:rsidP="00AB063F">
      <w:pPr>
        <w:ind w:left="3544" w:firstLine="704"/>
        <w:jc w:val="center"/>
        <w:rPr>
          <w:rFonts w:ascii="Arial" w:hAnsi="Arial" w:cs="Arial"/>
          <w:i/>
          <w:iCs/>
          <w:vertAlign w:val="superscript"/>
        </w:rPr>
      </w:pPr>
      <w:r w:rsidRPr="00953103">
        <w:rPr>
          <w:rFonts w:ascii="Arial" w:hAnsi="Arial" w:cs="Arial"/>
          <w:i/>
          <w:iCs/>
          <w:vertAlign w:val="superscript"/>
        </w:rPr>
        <w:t>elektroniczny podpis kwalifikowany, podpis zaufany lub podpis osobisty</w:t>
      </w:r>
      <w:r w:rsidR="00AB063F">
        <w:rPr>
          <w:rFonts w:ascii="Arial" w:hAnsi="Arial" w:cs="Arial"/>
          <w:i/>
          <w:iCs/>
          <w:vertAlign w:val="superscript"/>
        </w:rPr>
        <w:t xml:space="preserve"> WYKONAWCY</w:t>
      </w:r>
    </w:p>
    <w:p w14:paraId="1FC64D44" w14:textId="77777777" w:rsidR="000C5FFF" w:rsidRDefault="000C5FFF" w:rsidP="00AB063F">
      <w:pPr>
        <w:ind w:left="3544" w:firstLine="704"/>
        <w:jc w:val="center"/>
        <w:rPr>
          <w:rFonts w:ascii="Arial" w:hAnsi="Arial" w:cs="Arial"/>
          <w:i/>
          <w:iCs/>
          <w:vertAlign w:val="superscript"/>
        </w:rPr>
      </w:pPr>
    </w:p>
    <w:p w14:paraId="25B97485" w14:textId="77777777" w:rsidR="000C5FFF" w:rsidRDefault="000C5FFF" w:rsidP="00AB063F">
      <w:pPr>
        <w:ind w:left="3544" w:firstLine="704"/>
        <w:jc w:val="center"/>
        <w:rPr>
          <w:rFonts w:ascii="Arial" w:hAnsi="Arial" w:cs="Arial"/>
          <w:i/>
          <w:iCs/>
          <w:vertAlign w:val="superscript"/>
        </w:rPr>
      </w:pPr>
    </w:p>
    <w:p w14:paraId="68B7CE87" w14:textId="77777777" w:rsidR="000C5FFF" w:rsidRDefault="000C5FFF" w:rsidP="00AB063F">
      <w:pPr>
        <w:ind w:left="3544" w:firstLine="704"/>
        <w:jc w:val="center"/>
        <w:rPr>
          <w:rFonts w:ascii="Arial" w:hAnsi="Arial" w:cs="Arial"/>
          <w:i/>
          <w:iCs/>
          <w:vertAlign w:val="superscript"/>
        </w:rPr>
      </w:pPr>
    </w:p>
    <w:p w14:paraId="0B113923" w14:textId="77777777" w:rsidR="00207D94" w:rsidRDefault="00207D94" w:rsidP="00AB063F">
      <w:pPr>
        <w:ind w:left="3544" w:firstLine="704"/>
        <w:jc w:val="center"/>
        <w:rPr>
          <w:rFonts w:ascii="Arial" w:hAnsi="Arial" w:cs="Arial"/>
          <w:i/>
          <w:iCs/>
          <w:vertAlign w:val="superscript"/>
        </w:rPr>
      </w:pPr>
    </w:p>
    <w:p w14:paraId="06E6AE15" w14:textId="77777777" w:rsidR="00207D94" w:rsidRDefault="00207D94" w:rsidP="00AB063F">
      <w:pPr>
        <w:ind w:left="3544" w:firstLine="704"/>
        <w:jc w:val="center"/>
        <w:rPr>
          <w:rFonts w:ascii="Arial" w:hAnsi="Arial" w:cs="Arial"/>
          <w:i/>
          <w:iCs/>
          <w:vertAlign w:val="superscript"/>
        </w:rPr>
      </w:pPr>
    </w:p>
    <w:p w14:paraId="5718BF69" w14:textId="77777777" w:rsidR="00207D94" w:rsidRDefault="00207D94" w:rsidP="00AB063F">
      <w:pPr>
        <w:ind w:left="3544" w:firstLine="704"/>
        <w:jc w:val="center"/>
        <w:rPr>
          <w:rFonts w:ascii="Arial" w:hAnsi="Arial" w:cs="Arial"/>
          <w:i/>
          <w:iCs/>
          <w:vertAlign w:val="superscript"/>
        </w:rPr>
      </w:pPr>
    </w:p>
    <w:p w14:paraId="5A09F9E4" w14:textId="77777777" w:rsidR="00207D94" w:rsidRDefault="00207D94" w:rsidP="00AB063F">
      <w:pPr>
        <w:ind w:left="3544" w:firstLine="704"/>
        <w:jc w:val="center"/>
        <w:rPr>
          <w:rFonts w:ascii="Arial" w:hAnsi="Arial" w:cs="Arial"/>
          <w:i/>
          <w:iCs/>
          <w:vertAlign w:val="superscript"/>
        </w:rPr>
      </w:pPr>
    </w:p>
    <w:p w14:paraId="4E7344A6" w14:textId="77777777" w:rsidR="00207D94" w:rsidRDefault="00207D94" w:rsidP="00AB063F">
      <w:pPr>
        <w:ind w:left="3544" w:firstLine="704"/>
        <w:jc w:val="center"/>
        <w:rPr>
          <w:rFonts w:ascii="Arial" w:hAnsi="Arial" w:cs="Arial"/>
          <w:i/>
          <w:iCs/>
          <w:vertAlign w:val="superscript"/>
        </w:rPr>
      </w:pPr>
    </w:p>
    <w:p w14:paraId="02B4E979" w14:textId="77777777" w:rsidR="00207D94" w:rsidRDefault="00207D94" w:rsidP="00AB063F">
      <w:pPr>
        <w:ind w:left="3544" w:firstLine="704"/>
        <w:jc w:val="center"/>
        <w:rPr>
          <w:rFonts w:ascii="Arial" w:hAnsi="Arial" w:cs="Arial"/>
          <w:i/>
          <w:iCs/>
          <w:vertAlign w:val="superscript"/>
        </w:rPr>
      </w:pPr>
    </w:p>
    <w:p w14:paraId="12492B9E" w14:textId="77777777" w:rsidR="00207D94" w:rsidRDefault="00207D94" w:rsidP="00AB063F">
      <w:pPr>
        <w:ind w:left="3544" w:firstLine="704"/>
        <w:jc w:val="center"/>
        <w:rPr>
          <w:rFonts w:ascii="Arial" w:hAnsi="Arial" w:cs="Arial"/>
          <w:i/>
          <w:iCs/>
          <w:vertAlign w:val="superscript"/>
        </w:rPr>
      </w:pPr>
    </w:p>
    <w:p w14:paraId="56B9994D" w14:textId="77777777" w:rsidR="00207D94" w:rsidRDefault="00207D94" w:rsidP="00AB063F">
      <w:pPr>
        <w:ind w:left="3544" w:firstLine="704"/>
        <w:jc w:val="center"/>
        <w:rPr>
          <w:rFonts w:ascii="Arial" w:hAnsi="Arial" w:cs="Arial"/>
          <w:i/>
          <w:iCs/>
          <w:vertAlign w:val="superscript"/>
        </w:rPr>
      </w:pPr>
    </w:p>
    <w:p w14:paraId="555FA122" w14:textId="77777777" w:rsidR="00207D94" w:rsidRDefault="00207D94" w:rsidP="00AB063F">
      <w:pPr>
        <w:ind w:left="3544" w:firstLine="704"/>
        <w:jc w:val="center"/>
        <w:rPr>
          <w:rFonts w:ascii="Arial" w:hAnsi="Arial" w:cs="Arial"/>
          <w:i/>
          <w:iCs/>
          <w:vertAlign w:val="superscript"/>
        </w:rPr>
      </w:pPr>
    </w:p>
    <w:p w14:paraId="5AB9C502" w14:textId="77777777" w:rsidR="00207D94" w:rsidRDefault="00207D94" w:rsidP="00AB063F">
      <w:pPr>
        <w:ind w:left="3544" w:firstLine="704"/>
        <w:jc w:val="center"/>
        <w:rPr>
          <w:rFonts w:ascii="Arial" w:hAnsi="Arial" w:cs="Arial"/>
          <w:i/>
          <w:iCs/>
          <w:vertAlign w:val="superscript"/>
        </w:rPr>
      </w:pPr>
    </w:p>
    <w:p w14:paraId="404D022D" w14:textId="77777777" w:rsidR="00207D94" w:rsidRDefault="00207D94" w:rsidP="00AB063F">
      <w:pPr>
        <w:ind w:left="3544" w:firstLine="704"/>
        <w:jc w:val="center"/>
        <w:rPr>
          <w:rFonts w:ascii="Arial" w:hAnsi="Arial" w:cs="Arial"/>
          <w:i/>
          <w:iCs/>
          <w:vertAlign w:val="superscript"/>
        </w:rPr>
      </w:pPr>
    </w:p>
    <w:p w14:paraId="2CECA18B" w14:textId="77777777" w:rsidR="00207D94" w:rsidRDefault="00207D94" w:rsidP="00AB063F">
      <w:pPr>
        <w:ind w:left="3544" w:firstLine="704"/>
        <w:jc w:val="center"/>
        <w:rPr>
          <w:rFonts w:ascii="Arial" w:hAnsi="Arial" w:cs="Arial"/>
          <w:i/>
          <w:iCs/>
          <w:vertAlign w:val="superscript"/>
        </w:rPr>
      </w:pPr>
    </w:p>
    <w:p w14:paraId="0D97D681" w14:textId="77777777" w:rsidR="00207D94" w:rsidRDefault="00207D94" w:rsidP="00AB063F">
      <w:pPr>
        <w:ind w:left="3544" w:firstLine="704"/>
        <w:jc w:val="center"/>
        <w:rPr>
          <w:rFonts w:ascii="Arial" w:hAnsi="Arial" w:cs="Arial"/>
          <w:i/>
          <w:iCs/>
          <w:vertAlign w:val="superscript"/>
        </w:rPr>
      </w:pPr>
    </w:p>
    <w:p w14:paraId="26EB003A" w14:textId="77777777" w:rsidR="00207D94" w:rsidRDefault="00207D94" w:rsidP="00AB063F">
      <w:pPr>
        <w:ind w:left="3544" w:firstLine="704"/>
        <w:jc w:val="center"/>
        <w:rPr>
          <w:rFonts w:ascii="Arial" w:hAnsi="Arial" w:cs="Arial"/>
          <w:i/>
          <w:iCs/>
          <w:vertAlign w:val="superscript"/>
        </w:rPr>
      </w:pPr>
    </w:p>
    <w:p w14:paraId="2EF4017F" w14:textId="77777777" w:rsidR="00207D94" w:rsidRDefault="00207D94" w:rsidP="00AB063F">
      <w:pPr>
        <w:ind w:left="3544" w:firstLine="704"/>
        <w:jc w:val="center"/>
        <w:rPr>
          <w:rFonts w:ascii="Arial" w:hAnsi="Arial" w:cs="Arial"/>
          <w:i/>
          <w:iCs/>
          <w:vertAlign w:val="superscript"/>
        </w:rPr>
      </w:pPr>
    </w:p>
    <w:p w14:paraId="6DEFC2FF" w14:textId="77777777" w:rsidR="00207D94" w:rsidRDefault="00207D94" w:rsidP="00AB063F">
      <w:pPr>
        <w:ind w:left="3544" w:firstLine="704"/>
        <w:jc w:val="center"/>
        <w:rPr>
          <w:rFonts w:ascii="Arial" w:hAnsi="Arial" w:cs="Arial"/>
          <w:i/>
          <w:iCs/>
          <w:vertAlign w:val="superscript"/>
        </w:rPr>
      </w:pPr>
    </w:p>
    <w:p w14:paraId="25FA943D" w14:textId="77777777" w:rsidR="00207D94" w:rsidRDefault="00207D94" w:rsidP="00AB063F">
      <w:pPr>
        <w:ind w:left="3544" w:firstLine="704"/>
        <w:jc w:val="center"/>
        <w:rPr>
          <w:rFonts w:ascii="Arial" w:hAnsi="Arial" w:cs="Arial"/>
          <w:i/>
          <w:iCs/>
          <w:vertAlign w:val="superscript"/>
        </w:rPr>
      </w:pPr>
    </w:p>
    <w:p w14:paraId="6D7C2853" w14:textId="77777777" w:rsidR="00207D94" w:rsidRDefault="00207D94" w:rsidP="00AB063F">
      <w:pPr>
        <w:ind w:left="3544" w:firstLine="704"/>
        <w:jc w:val="center"/>
        <w:rPr>
          <w:rFonts w:ascii="Arial" w:hAnsi="Arial" w:cs="Arial"/>
          <w:i/>
          <w:iCs/>
          <w:vertAlign w:val="superscript"/>
        </w:rPr>
      </w:pPr>
    </w:p>
    <w:p w14:paraId="2E5B1681" w14:textId="77777777" w:rsidR="00207D94" w:rsidRDefault="00207D94" w:rsidP="00AB063F">
      <w:pPr>
        <w:ind w:left="3544" w:firstLine="704"/>
        <w:jc w:val="center"/>
        <w:rPr>
          <w:rFonts w:ascii="Arial" w:hAnsi="Arial" w:cs="Arial"/>
          <w:i/>
          <w:iCs/>
          <w:vertAlign w:val="superscript"/>
        </w:rPr>
      </w:pPr>
    </w:p>
    <w:p w14:paraId="499FFBE2" w14:textId="77777777" w:rsidR="00207D94" w:rsidRDefault="00207D94" w:rsidP="00AB063F">
      <w:pPr>
        <w:ind w:left="3544" w:firstLine="704"/>
        <w:jc w:val="center"/>
        <w:rPr>
          <w:rFonts w:ascii="Arial" w:hAnsi="Arial" w:cs="Arial"/>
          <w:i/>
          <w:iCs/>
          <w:vertAlign w:val="superscript"/>
        </w:rPr>
      </w:pPr>
    </w:p>
    <w:p w14:paraId="1BE22A58" w14:textId="77777777" w:rsidR="00207D94" w:rsidRDefault="00207D94" w:rsidP="00AB063F">
      <w:pPr>
        <w:ind w:left="3544" w:firstLine="704"/>
        <w:jc w:val="center"/>
        <w:rPr>
          <w:rFonts w:ascii="Arial" w:hAnsi="Arial" w:cs="Arial"/>
          <w:i/>
          <w:iCs/>
          <w:vertAlign w:val="superscript"/>
        </w:rPr>
      </w:pPr>
    </w:p>
    <w:p w14:paraId="008CC3EA" w14:textId="77777777" w:rsidR="00207D94" w:rsidRDefault="00207D94" w:rsidP="00AB063F">
      <w:pPr>
        <w:ind w:left="3544" w:firstLine="704"/>
        <w:jc w:val="center"/>
        <w:rPr>
          <w:rFonts w:ascii="Arial" w:hAnsi="Arial" w:cs="Arial"/>
          <w:i/>
          <w:iCs/>
          <w:vertAlign w:val="superscript"/>
        </w:rPr>
      </w:pPr>
    </w:p>
    <w:p w14:paraId="6B60E675" w14:textId="77777777" w:rsidR="00207D94" w:rsidRDefault="00207D94" w:rsidP="00AB063F">
      <w:pPr>
        <w:ind w:left="3544" w:firstLine="704"/>
        <w:jc w:val="center"/>
        <w:rPr>
          <w:rFonts w:ascii="Arial" w:hAnsi="Arial" w:cs="Arial"/>
          <w:i/>
          <w:iCs/>
          <w:vertAlign w:val="superscript"/>
        </w:rPr>
      </w:pPr>
    </w:p>
    <w:p w14:paraId="5DB58791"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bookmarkStart w:id="49" w:name="_Hlk499817867"/>
      <w:r w:rsidRPr="009060D5">
        <w:rPr>
          <w:b/>
          <w:bCs/>
          <w:i/>
          <w:sz w:val="20"/>
        </w:rPr>
        <w:lastRenderedPageBreak/>
        <w:t xml:space="preserve">Załącznik nr </w:t>
      </w:r>
      <w:r>
        <w:rPr>
          <w:b/>
          <w:bCs/>
          <w:i/>
          <w:sz w:val="20"/>
        </w:rPr>
        <w:t>2</w:t>
      </w:r>
      <w:r w:rsidRPr="009060D5">
        <w:rPr>
          <w:b/>
          <w:bCs/>
          <w:i/>
          <w:sz w:val="20"/>
        </w:rPr>
        <w:t xml:space="preserve"> – </w:t>
      </w:r>
      <w:r>
        <w:rPr>
          <w:b/>
          <w:bCs/>
          <w:i/>
          <w:sz w:val="20"/>
        </w:rPr>
        <w:t>oświadczenie</w:t>
      </w:r>
    </w:p>
    <w:p w14:paraId="181EA6B6"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9060D5">
        <w:rPr>
          <w:rFonts w:cs="Arial"/>
          <w:b/>
          <w:sz w:val="28"/>
          <w:szCs w:val="28"/>
        </w:rPr>
        <w:t>O</w:t>
      </w:r>
      <w:r>
        <w:rPr>
          <w:rFonts w:cs="Arial"/>
          <w:b/>
          <w:sz w:val="28"/>
          <w:szCs w:val="28"/>
        </w:rPr>
        <w:t>ŚWIADCZENIE WYKONAWCY</w:t>
      </w:r>
    </w:p>
    <w:p w14:paraId="4DEC7CB6" w14:textId="77777777" w:rsidR="000900BE" w:rsidRDefault="000900BE" w:rsidP="008C6E11">
      <w:pPr>
        <w:jc w:val="both"/>
        <w:rPr>
          <w:rFonts w:ascii="Arial" w:hAnsi="Arial" w:cs="Arial"/>
          <w:b/>
          <w:sz w:val="22"/>
          <w:szCs w:val="22"/>
        </w:rPr>
      </w:pPr>
      <w:bookmarkStart w:id="50" w:name="_Hlk62561032"/>
    </w:p>
    <w:p w14:paraId="5A5ADE3D" w14:textId="7A37E8D7" w:rsidR="008C6E11" w:rsidRDefault="008C6E11" w:rsidP="008C6E11">
      <w:pPr>
        <w:jc w:val="both"/>
        <w:rPr>
          <w:rFonts w:ascii="Arial" w:hAnsi="Arial" w:cs="Arial"/>
          <w:b/>
          <w:sz w:val="22"/>
          <w:szCs w:val="22"/>
        </w:rPr>
      </w:pPr>
      <w:r w:rsidRPr="00C113D0">
        <w:rPr>
          <w:rFonts w:ascii="Arial" w:hAnsi="Arial" w:cs="Arial"/>
          <w:b/>
          <w:sz w:val="22"/>
          <w:szCs w:val="22"/>
        </w:rPr>
        <w:t>Wykonawca:</w:t>
      </w:r>
      <w:r>
        <w:rPr>
          <w:rFonts w:ascii="Arial" w:hAnsi="Arial" w:cs="Arial"/>
          <w:b/>
          <w:sz w:val="22"/>
          <w:szCs w:val="22"/>
        </w:rPr>
        <w:t xml:space="preserve">   </w:t>
      </w:r>
    </w:p>
    <w:p w14:paraId="6B0CBA1A" w14:textId="77777777" w:rsidR="008C6E11" w:rsidRDefault="008C6E11" w:rsidP="008C6E11">
      <w:pPr>
        <w:jc w:val="both"/>
        <w:rPr>
          <w:rFonts w:ascii="Arial" w:hAnsi="Arial" w:cs="Arial"/>
          <w:b/>
          <w:sz w:val="22"/>
          <w:szCs w:val="22"/>
        </w:rPr>
      </w:pPr>
      <w:r w:rsidRPr="00C113D0">
        <w:rPr>
          <w:rFonts w:ascii="Arial" w:hAnsi="Arial" w:cs="Arial"/>
          <w:b/>
          <w:sz w:val="22"/>
          <w:szCs w:val="22"/>
        </w:rPr>
        <w:t>…………………………………….………………………………….…………………………………</w:t>
      </w:r>
      <w:r>
        <w:rPr>
          <w:rFonts w:ascii="Arial" w:hAnsi="Arial" w:cs="Arial"/>
          <w:b/>
          <w:sz w:val="22"/>
          <w:szCs w:val="22"/>
        </w:rPr>
        <w:t>……………..</w:t>
      </w:r>
    </w:p>
    <w:p w14:paraId="624C5F85" w14:textId="77777777" w:rsidR="008C6E11" w:rsidRDefault="008C6E11" w:rsidP="008C6E11">
      <w:pPr>
        <w:jc w:val="both"/>
        <w:rPr>
          <w:rFonts w:ascii="Arial" w:hAnsi="Arial" w:cs="Arial"/>
          <w:b/>
          <w:sz w:val="22"/>
          <w:szCs w:val="22"/>
        </w:rPr>
      </w:pPr>
    </w:p>
    <w:p w14:paraId="467FBB49" w14:textId="77777777" w:rsidR="008C6E11" w:rsidRPr="004F6FCB" w:rsidRDefault="008C6E11" w:rsidP="008C6E11">
      <w:pPr>
        <w:jc w:val="both"/>
        <w:rPr>
          <w:rFonts w:ascii="Arial" w:hAnsi="Arial" w:cs="Arial"/>
          <w:bCs/>
          <w:sz w:val="16"/>
          <w:szCs w:val="16"/>
        </w:rPr>
      </w:pPr>
      <w:r w:rsidRPr="004F6FCB">
        <w:rPr>
          <w:rFonts w:ascii="Arial" w:hAnsi="Arial" w:cs="Arial"/>
          <w:bCs/>
          <w:sz w:val="16"/>
          <w:szCs w:val="16"/>
        </w:rPr>
        <w:t>(pełna nazwa/firma, adres, w zależności od podmiotu: NIP/PESEL, KRS/</w:t>
      </w:r>
      <w:proofErr w:type="spellStart"/>
      <w:r w:rsidRPr="004F6FCB">
        <w:rPr>
          <w:rFonts w:ascii="Arial" w:hAnsi="Arial" w:cs="Arial"/>
          <w:bCs/>
          <w:sz w:val="16"/>
          <w:szCs w:val="16"/>
        </w:rPr>
        <w:t>CEiDG</w:t>
      </w:r>
      <w:proofErr w:type="spellEnd"/>
      <w:r>
        <w:rPr>
          <w:rFonts w:ascii="Arial" w:hAnsi="Arial" w:cs="Arial"/>
          <w:bCs/>
          <w:sz w:val="16"/>
          <w:szCs w:val="16"/>
        </w:rPr>
        <w:t xml:space="preserve"> -</w:t>
      </w:r>
      <w:r w:rsidRPr="004F6FCB">
        <w:rPr>
          <w:rFonts w:ascii="Arial" w:hAnsi="Arial" w:cs="Arial"/>
          <w:bCs/>
          <w:sz w:val="16"/>
          <w:szCs w:val="16"/>
        </w:rPr>
        <w:t>)</w:t>
      </w:r>
    </w:p>
    <w:p w14:paraId="2D40CA72" w14:textId="77777777" w:rsidR="008C6E11" w:rsidRPr="00C113D0" w:rsidRDefault="008C6E11" w:rsidP="008C6E11">
      <w:pPr>
        <w:jc w:val="both"/>
        <w:rPr>
          <w:rFonts w:ascii="Arial" w:hAnsi="Arial" w:cs="Arial"/>
          <w:b/>
          <w:sz w:val="22"/>
          <w:szCs w:val="22"/>
        </w:rPr>
      </w:pPr>
      <w:r w:rsidRPr="004F6FCB">
        <w:rPr>
          <w:rFonts w:ascii="Arial" w:hAnsi="Arial" w:cs="Arial"/>
          <w:bCs/>
          <w:sz w:val="16"/>
          <w:szCs w:val="16"/>
        </w:rPr>
        <w:t>reprezentowany</w:t>
      </w:r>
      <w:r>
        <w:rPr>
          <w:rFonts w:ascii="Arial" w:hAnsi="Arial" w:cs="Arial"/>
          <w:bCs/>
          <w:sz w:val="16"/>
          <w:szCs w:val="16"/>
        </w:rPr>
        <w:t xml:space="preserve"> </w:t>
      </w:r>
      <w:r w:rsidRPr="00C113D0">
        <w:rPr>
          <w:rFonts w:ascii="Arial" w:hAnsi="Arial" w:cs="Arial"/>
          <w:b/>
          <w:sz w:val="22"/>
          <w:szCs w:val="22"/>
        </w:rPr>
        <w:t>przez:</w:t>
      </w:r>
    </w:p>
    <w:p w14:paraId="29A3329C" w14:textId="77777777" w:rsidR="008C6E11" w:rsidRDefault="008C6E11" w:rsidP="008C6E11">
      <w:pPr>
        <w:jc w:val="both"/>
        <w:rPr>
          <w:rFonts w:ascii="Arial" w:hAnsi="Arial" w:cs="Arial"/>
          <w:b/>
          <w:sz w:val="22"/>
          <w:szCs w:val="22"/>
        </w:rPr>
      </w:pPr>
      <w:r w:rsidRPr="00C113D0">
        <w:rPr>
          <w:rFonts w:ascii="Arial" w:hAnsi="Arial" w:cs="Arial"/>
          <w:b/>
          <w:sz w:val="22"/>
          <w:szCs w:val="22"/>
        </w:rPr>
        <w:t>…………………………………….</w:t>
      </w:r>
    </w:p>
    <w:p w14:paraId="74D9512D" w14:textId="1C07FA18" w:rsidR="008C6E11" w:rsidRPr="001A2ACD" w:rsidRDefault="008C6E11" w:rsidP="008C6E11">
      <w:pPr>
        <w:jc w:val="both"/>
        <w:rPr>
          <w:rFonts w:ascii="Arial" w:hAnsi="Arial" w:cs="Arial"/>
          <w:b/>
          <w:sz w:val="22"/>
          <w:szCs w:val="22"/>
        </w:rPr>
      </w:pPr>
      <w:r w:rsidRPr="001A2ACD">
        <w:rPr>
          <w:rFonts w:ascii="Arial" w:hAnsi="Arial" w:cs="Arial"/>
          <w:b/>
          <w:sz w:val="22"/>
          <w:szCs w:val="22"/>
        </w:rPr>
        <w:t xml:space="preserve">Na potrzeby postępowania o udzielenie zamówienia publicznego </w:t>
      </w:r>
      <w:r w:rsidRPr="00CC1192">
        <w:rPr>
          <w:rFonts w:ascii="Arial" w:hAnsi="Arial" w:cs="Arial"/>
          <w:b/>
          <w:sz w:val="22"/>
          <w:szCs w:val="22"/>
        </w:rPr>
        <w:t xml:space="preserve">w trybie podstawowym z możliwością negocjacji </w:t>
      </w:r>
      <w:r w:rsidRPr="00263E82">
        <w:rPr>
          <w:rFonts w:ascii="Arial" w:hAnsi="Arial" w:cs="Arial"/>
          <w:b/>
          <w:sz w:val="22"/>
          <w:szCs w:val="22"/>
        </w:rPr>
        <w:t xml:space="preserve">na </w:t>
      </w:r>
      <w:r w:rsidR="00DD2ACD" w:rsidRPr="00DD2ACD">
        <w:rPr>
          <w:rFonts w:ascii="Arial" w:hAnsi="Arial" w:cs="Arial"/>
          <w:b/>
          <w:sz w:val="22"/>
          <w:szCs w:val="22"/>
        </w:rPr>
        <w:t>modernizację Systemu Ostrzegania i Alarmowania Miasta Stargard</w:t>
      </w:r>
      <w:r w:rsidRPr="0045492F">
        <w:rPr>
          <w:rFonts w:ascii="Arial" w:hAnsi="Arial" w:cs="Arial"/>
          <w:b/>
          <w:sz w:val="22"/>
          <w:szCs w:val="22"/>
        </w:rPr>
        <w:t xml:space="preserve"> </w:t>
      </w:r>
      <w:r w:rsidRPr="00BE13DD">
        <w:rPr>
          <w:rFonts w:ascii="Arial" w:hAnsi="Arial" w:cs="Arial"/>
          <w:b/>
          <w:sz w:val="22"/>
          <w:szCs w:val="22"/>
        </w:rPr>
        <w:t>oświadczam</w:t>
      </w:r>
      <w:r w:rsidRPr="001A2ACD">
        <w:rPr>
          <w:rFonts w:ascii="Arial" w:hAnsi="Arial" w:cs="Arial"/>
          <w:b/>
          <w:sz w:val="22"/>
          <w:szCs w:val="22"/>
        </w:rPr>
        <w:t xml:space="preserve"> co następuje</w:t>
      </w:r>
      <w:r>
        <w:rPr>
          <w:rFonts w:ascii="Arial" w:hAnsi="Arial" w:cs="Arial"/>
          <w:b/>
          <w:sz w:val="22"/>
          <w:szCs w:val="22"/>
        </w:rPr>
        <w:t>:</w:t>
      </w:r>
    </w:p>
    <w:p w14:paraId="500C28A1" w14:textId="77777777" w:rsidR="008C6E11" w:rsidRDefault="008C6E11" w:rsidP="008C6E11">
      <w:pPr>
        <w:rPr>
          <w:rFonts w:ascii="Arial" w:hAnsi="Arial" w:cs="Arial"/>
          <w:b/>
        </w:rPr>
      </w:pPr>
    </w:p>
    <w:p w14:paraId="4AF371F3" w14:textId="77777777" w:rsidR="003306DD" w:rsidRDefault="003306DD" w:rsidP="003306DD">
      <w:pPr>
        <w:rPr>
          <w:rFonts w:ascii="Arial" w:hAnsi="Arial" w:cs="Arial"/>
          <w:b/>
        </w:rPr>
      </w:pPr>
      <w:r w:rsidRPr="00264D34">
        <w:rPr>
          <w:rFonts w:ascii="Arial" w:hAnsi="Arial" w:cs="Arial"/>
          <w:b/>
        </w:rPr>
        <w:t xml:space="preserve">oświadczenie składane na podstawie </w:t>
      </w:r>
      <w:r w:rsidRPr="00CC1192">
        <w:rPr>
          <w:rFonts w:ascii="Arial" w:hAnsi="Arial" w:cs="Arial"/>
          <w:b/>
        </w:rPr>
        <w:t xml:space="preserve">art. 125 ust. 1 ustawy </w:t>
      </w:r>
      <w:r w:rsidRPr="00264D34">
        <w:rPr>
          <w:rFonts w:ascii="Arial" w:hAnsi="Arial" w:cs="Arial"/>
          <w:b/>
        </w:rPr>
        <w:t>Prawo zamówień publicznych</w:t>
      </w:r>
      <w:r>
        <w:rPr>
          <w:rFonts w:ascii="Arial" w:hAnsi="Arial" w:cs="Arial"/>
          <w:b/>
        </w:rPr>
        <w:t>:</w:t>
      </w:r>
      <w:r w:rsidRPr="00264D34">
        <w:rPr>
          <w:rFonts w:ascii="Arial" w:hAnsi="Arial" w:cs="Arial"/>
          <w:b/>
        </w:rPr>
        <w:t xml:space="preserve"> </w:t>
      </w:r>
    </w:p>
    <w:p w14:paraId="78675250" w14:textId="77777777" w:rsidR="003306DD" w:rsidRDefault="003306DD" w:rsidP="003306DD">
      <w:pPr>
        <w:numPr>
          <w:ilvl w:val="0"/>
          <w:numId w:val="26"/>
        </w:numPr>
        <w:rPr>
          <w:rFonts w:ascii="Arial" w:hAnsi="Arial" w:cs="Arial"/>
        </w:rPr>
      </w:pPr>
      <w:r w:rsidRPr="00CC1192">
        <w:rPr>
          <w:rFonts w:ascii="Arial" w:hAnsi="Arial" w:cs="Arial"/>
        </w:rPr>
        <w:t>Oświadczam, że nie podlegam wykluczeniu z postępowania na podstawie art. na podstawie art. 108 ust. 1 ustawy Prawo zamówień publicznych</w:t>
      </w:r>
      <w:r>
        <w:rPr>
          <w:rFonts w:ascii="Arial" w:hAnsi="Arial" w:cs="Arial"/>
        </w:rPr>
        <w:t xml:space="preserve"> </w:t>
      </w:r>
      <w:r w:rsidRPr="00B640A6">
        <w:rPr>
          <w:rFonts w:ascii="Arial" w:hAnsi="Arial" w:cs="Arial"/>
        </w:rPr>
        <w:t>oraz art. 7 ust. 1 ustawy o szczególnych rozwiązaniach w zakresie przeciwdziałania wspieraniu agresji na Ukrainę oraz służących ochronie bezpieczeństwa narodowego (rozdz. II ust. 1 pkt 7 SWZ).</w:t>
      </w:r>
    </w:p>
    <w:p w14:paraId="2ECDBB81" w14:textId="77777777" w:rsidR="003306DD" w:rsidRDefault="003306DD" w:rsidP="003306DD">
      <w:pPr>
        <w:numPr>
          <w:ilvl w:val="0"/>
          <w:numId w:val="26"/>
        </w:numPr>
        <w:rPr>
          <w:rFonts w:ascii="Arial" w:hAnsi="Arial" w:cs="Arial"/>
        </w:rPr>
      </w:pPr>
      <w:r w:rsidRPr="00CF2FC2">
        <w:rPr>
          <w:rFonts w:ascii="Arial" w:hAnsi="Arial" w:cs="Arial"/>
        </w:rPr>
        <w:t xml:space="preserve">Oświadczam, że zachodzą w stosunku do mnie podstawy wykluczenia z postępowania na podstawie art. 108 ust 1 pkt …….. ustawy Pzp </w:t>
      </w:r>
      <w:r w:rsidRPr="00CF2FC2">
        <w:rPr>
          <w:rFonts w:ascii="Arial" w:hAnsi="Arial" w:cs="Arial"/>
          <w:sz w:val="18"/>
          <w:szCs w:val="18"/>
        </w:rPr>
        <w:t>(należy podać mającą zastosowanie podstawę wykluczenia -  pkt 1, 2, 5 lub 6)</w:t>
      </w:r>
      <w:r w:rsidRPr="00CF2FC2">
        <w:rPr>
          <w:rFonts w:ascii="Arial" w:hAnsi="Arial" w:cs="Arial"/>
        </w:rPr>
        <w:t xml:space="preserve">  Jednocześnie oświadczam, że w związku z ww. okolicznością, na podstawie art. 110 ust. 2 ustawy Pzp podjąłem następujące środki naprawcze: </w:t>
      </w:r>
      <w:r>
        <w:rPr>
          <w:rFonts w:ascii="Arial" w:hAnsi="Arial" w:cs="Arial"/>
        </w:rPr>
        <w:t>…………………………………………………………………………………………………………………………………  które w mojej ocenie udowadniają, że nie podlegam wykluczeniu.</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i/>
          <w:iCs/>
          <w:sz w:val="16"/>
          <w:szCs w:val="16"/>
        </w:rPr>
        <w:t xml:space="preserve">jeżeli nie zachodzi sytuacja, o której mowa w pkt 2 pozostawia się zaznaczone pole  </w:t>
      </w:r>
      <w:r w:rsidRPr="00F43891">
        <w:rPr>
          <w:rFonts w:ascii="Arial" w:hAnsi="Arial" w:cs="Arial"/>
          <w:b/>
          <w:bCs/>
          <w:sz w:val="16"/>
          <w:szCs w:val="16"/>
        </w:rPr>
        <w:t>NIE DOTYCZY</w:t>
      </w:r>
      <w:r>
        <w:rPr>
          <w:rFonts w:ascii="Arial" w:hAnsi="Arial" w:cs="Arial"/>
          <w:i/>
          <w:iCs/>
          <w:sz w:val="16"/>
          <w:szCs w:val="16"/>
        </w:rPr>
        <w:t xml:space="preserve"> </w:t>
      </w:r>
      <w:r>
        <w:rPr>
          <w:rFonts w:cs="Arial"/>
          <w:b/>
          <w:sz w:val="18"/>
          <w:szCs w:val="18"/>
        </w:rPr>
        <w:fldChar w:fldCharType="begin">
          <w:ffData>
            <w:name w:val=""/>
            <w:enabled/>
            <w:calcOnExit w:val="0"/>
            <w:checkBox>
              <w:sizeAuto/>
              <w:default w:val="1"/>
            </w:checkBox>
          </w:ffData>
        </w:fldChar>
      </w:r>
      <w:r>
        <w:rPr>
          <w:rFonts w:cs="Arial"/>
          <w:sz w:val="18"/>
          <w:szCs w:val="18"/>
        </w:rPr>
        <w:instrText xml:space="preserve"> FORMCHECKBOX </w:instrText>
      </w:r>
      <w:r w:rsidR="009462C1">
        <w:rPr>
          <w:rFonts w:cs="Arial"/>
          <w:b/>
          <w:sz w:val="18"/>
          <w:szCs w:val="18"/>
        </w:rPr>
      </w:r>
      <w:r w:rsidR="009462C1">
        <w:rPr>
          <w:rFonts w:cs="Arial"/>
          <w:b/>
          <w:sz w:val="18"/>
          <w:szCs w:val="18"/>
        </w:rPr>
        <w:fldChar w:fldCharType="separate"/>
      </w:r>
      <w:r>
        <w:rPr>
          <w:rFonts w:cs="Arial"/>
          <w:b/>
          <w:sz w:val="18"/>
          <w:szCs w:val="18"/>
        </w:rPr>
        <w:fldChar w:fldCharType="end"/>
      </w:r>
      <w:r w:rsidRPr="008700F3">
        <w:rPr>
          <w:rFonts w:cs="Arial"/>
          <w:sz w:val="18"/>
          <w:szCs w:val="18"/>
        </w:rPr>
        <w:t xml:space="preserve"> </w:t>
      </w:r>
    </w:p>
    <w:p w14:paraId="259F01D5" w14:textId="77777777" w:rsidR="003306DD" w:rsidRPr="00077874" w:rsidRDefault="003306DD" w:rsidP="003306DD">
      <w:pPr>
        <w:numPr>
          <w:ilvl w:val="0"/>
          <w:numId w:val="26"/>
        </w:numPr>
        <w:rPr>
          <w:rFonts w:ascii="Arial" w:hAnsi="Arial" w:cs="Arial"/>
          <w:sz w:val="18"/>
          <w:szCs w:val="18"/>
        </w:rPr>
      </w:pPr>
      <w:r w:rsidRPr="00956726">
        <w:rPr>
          <w:rFonts w:ascii="Arial" w:hAnsi="Arial" w:cs="Arial"/>
        </w:rPr>
        <w:t>Oświadczam, że samodzielnie spełniam warunki udziału w postępowaniu określone w rozdziale II SWZ</w:t>
      </w:r>
      <w:r w:rsidRPr="00956726">
        <w:rPr>
          <w:rFonts w:ascii="Arial" w:hAnsi="Arial" w:cs="Arial"/>
        </w:rPr>
        <w:tab/>
      </w:r>
      <w:r w:rsidRPr="00956726">
        <w:rPr>
          <w:rFonts w:ascii="Arial" w:hAnsi="Arial" w:cs="Arial"/>
        </w:rPr>
        <w:tab/>
      </w:r>
      <w:r w:rsidRPr="00956726">
        <w:rPr>
          <w:rFonts w:ascii="Arial" w:hAnsi="Arial" w:cs="Arial"/>
          <w:b/>
          <w:bCs/>
        </w:rPr>
        <w:t>TAK</w:t>
      </w:r>
      <w:r w:rsidRPr="00956726">
        <w:rPr>
          <w:rFonts w:ascii="Arial" w:hAnsi="Arial" w:cs="Arial"/>
        </w:rPr>
        <w:t xml:space="preserve"> / NIE*</w:t>
      </w:r>
      <w:r>
        <w:rPr>
          <w:rFonts w:ascii="Arial" w:hAnsi="Arial" w:cs="Arial"/>
        </w:rPr>
        <w:t xml:space="preserve"> </w:t>
      </w:r>
      <w:r>
        <w:rPr>
          <w:rFonts w:ascii="Arial" w:hAnsi="Arial" w:cs="Arial"/>
          <w:sz w:val="16"/>
          <w:szCs w:val="16"/>
        </w:rPr>
        <w:t>w przypadku TAK nie wypełnia się p. 4</w:t>
      </w:r>
    </w:p>
    <w:p w14:paraId="35DF540C" w14:textId="77777777" w:rsidR="003306DD" w:rsidRDefault="003306DD" w:rsidP="003306DD">
      <w:pPr>
        <w:numPr>
          <w:ilvl w:val="0"/>
          <w:numId w:val="26"/>
        </w:numPr>
        <w:rPr>
          <w:rFonts w:ascii="Arial" w:hAnsi="Arial" w:cs="Arial"/>
        </w:rPr>
      </w:pPr>
      <w:r w:rsidRPr="003306DD">
        <w:rPr>
          <w:rFonts w:ascii="Arial" w:hAnsi="Arial" w:cs="Arial"/>
        </w:rPr>
        <w:t xml:space="preserve">Samodzielnie nie spełniam warunku:  a) zdolności technicznej, b) zdolności zawodowej* </w:t>
      </w:r>
    </w:p>
    <w:p w14:paraId="74CC7F2E" w14:textId="77777777" w:rsidR="003306DD" w:rsidRDefault="003306DD" w:rsidP="003306DD">
      <w:pPr>
        <w:ind w:left="360"/>
        <w:rPr>
          <w:rFonts w:ascii="Arial" w:hAnsi="Arial" w:cs="Arial"/>
        </w:rPr>
      </w:pPr>
    </w:p>
    <w:p w14:paraId="47AAE3E0" w14:textId="04867912" w:rsidR="003306DD" w:rsidRPr="003306DD" w:rsidRDefault="003306DD" w:rsidP="003306DD">
      <w:pPr>
        <w:ind w:left="360"/>
        <w:rPr>
          <w:rFonts w:ascii="Arial" w:hAnsi="Arial" w:cs="Arial"/>
        </w:rPr>
      </w:pPr>
      <w:r w:rsidRPr="003306DD">
        <w:rPr>
          <w:rFonts w:ascii="Arial" w:hAnsi="Arial" w:cs="Arial"/>
          <w:b/>
          <w:bCs/>
        </w:rPr>
        <w:t xml:space="preserve">UWAGA </w:t>
      </w:r>
      <w:r w:rsidRPr="003306DD">
        <w:rPr>
          <w:rFonts w:ascii="Arial" w:hAnsi="Arial" w:cs="Arial"/>
        </w:rPr>
        <w:t xml:space="preserve">-  </w:t>
      </w:r>
      <w:r w:rsidRPr="003306DD">
        <w:rPr>
          <w:rFonts w:ascii="Arial" w:hAnsi="Arial" w:cs="Arial"/>
          <w:b/>
          <w:bCs/>
        </w:rPr>
        <w:t>nie jest możliwe powoływanie się na zdolności innego podmiotu na zasadach określonych w art. 118 ustawy, w celu wykazania spełnienia warunku zdolności technicznej (doświadczenia)</w:t>
      </w:r>
    </w:p>
    <w:p w14:paraId="5916637C" w14:textId="77777777" w:rsidR="003306DD" w:rsidRDefault="003306DD" w:rsidP="008C6E11">
      <w:pPr>
        <w:rPr>
          <w:rFonts w:ascii="Arial" w:hAnsi="Arial" w:cs="Arial"/>
          <w:b/>
        </w:rPr>
      </w:pPr>
    </w:p>
    <w:p w14:paraId="06987466" w14:textId="77777777" w:rsidR="00002B34" w:rsidRDefault="00002B34" w:rsidP="008C6E11">
      <w:pPr>
        <w:ind w:left="360"/>
        <w:rPr>
          <w:rFonts w:ascii="Arial" w:hAnsi="Arial" w:cs="Arial"/>
        </w:rPr>
      </w:pPr>
    </w:p>
    <w:p w14:paraId="7ED473BA" w14:textId="77777777" w:rsidR="00002B34" w:rsidRDefault="00002B34" w:rsidP="00002B34">
      <w:pPr>
        <w:ind w:left="360"/>
        <w:rPr>
          <w:rFonts w:ascii="Arial" w:hAnsi="Arial" w:cs="Arial"/>
          <w:b/>
          <w:bCs/>
        </w:rPr>
      </w:pPr>
      <w:r w:rsidRPr="00017868">
        <w:rPr>
          <w:rFonts w:ascii="Arial" w:hAnsi="Arial" w:cs="Arial"/>
        </w:rPr>
        <w:t>Jestem</w:t>
      </w:r>
      <w:r>
        <w:rPr>
          <w:rFonts w:ascii="Arial" w:hAnsi="Arial" w:cs="Arial"/>
        </w:rPr>
        <w:t xml:space="preserve"> </w:t>
      </w:r>
      <w:r w:rsidRPr="00EB19B3">
        <w:rPr>
          <w:rFonts w:ascii="Arial" w:hAnsi="Arial" w:cs="Arial"/>
          <w:sz w:val="18"/>
          <w:szCs w:val="18"/>
        </w:rPr>
        <w:t>(zaznaczyć właściwe)</w:t>
      </w:r>
      <w:r>
        <w:rPr>
          <w:rFonts w:ascii="Arial" w:hAnsi="Arial" w:cs="Arial"/>
          <w:b/>
          <w:bCs/>
        </w:rPr>
        <w:t xml:space="preserve">: </w:t>
      </w:r>
    </w:p>
    <w:p w14:paraId="3768B2D6" w14:textId="77777777" w:rsidR="00002B34" w:rsidRDefault="00002B34" w:rsidP="00002B34">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9462C1">
        <w:rPr>
          <w:rFonts w:ascii="Arial" w:hAnsi="Arial" w:cs="Arial"/>
          <w:sz w:val="18"/>
          <w:szCs w:val="18"/>
        </w:rPr>
      </w:r>
      <w:r w:rsidR="009462C1">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osob</w:t>
      </w:r>
      <w:r>
        <w:rPr>
          <w:rFonts w:ascii="Arial" w:hAnsi="Arial" w:cs="Arial"/>
          <w:b/>
          <w:bCs/>
        </w:rPr>
        <w:t>ą</w:t>
      </w:r>
      <w:r w:rsidRPr="00C86028">
        <w:rPr>
          <w:rFonts w:ascii="Arial" w:hAnsi="Arial" w:cs="Arial"/>
          <w:b/>
          <w:bCs/>
        </w:rPr>
        <w:t xml:space="preserve"> fizyczn</w:t>
      </w:r>
      <w:r>
        <w:rPr>
          <w:rFonts w:ascii="Arial" w:hAnsi="Arial" w:cs="Arial"/>
          <w:b/>
          <w:bCs/>
        </w:rPr>
        <w:t>ą</w:t>
      </w:r>
      <w:r w:rsidRPr="00C86028">
        <w:rPr>
          <w:rFonts w:ascii="Arial" w:hAnsi="Arial" w:cs="Arial"/>
          <w:b/>
          <w:bCs/>
        </w:rPr>
        <w:t xml:space="preserve"> nieprowadząc</w:t>
      </w:r>
      <w:r>
        <w:rPr>
          <w:rFonts w:ascii="Arial" w:hAnsi="Arial" w:cs="Arial"/>
          <w:b/>
          <w:bCs/>
        </w:rPr>
        <w:t>ą</w:t>
      </w:r>
      <w:r w:rsidRPr="00C86028">
        <w:rPr>
          <w:rFonts w:ascii="Arial" w:hAnsi="Arial" w:cs="Arial"/>
          <w:b/>
          <w:bCs/>
        </w:rPr>
        <w:t xml:space="preserve"> działalności gospodarczej</w:t>
      </w:r>
      <w:r>
        <w:rPr>
          <w:rFonts w:ascii="Arial" w:hAnsi="Arial" w:cs="Arial"/>
          <w:b/>
          <w:bCs/>
        </w:rPr>
        <w:t>,</w:t>
      </w:r>
      <w:r w:rsidRPr="007A764A">
        <w:rPr>
          <w:rFonts w:ascii="Arial" w:hAnsi="Arial" w:cs="Arial"/>
          <w:b/>
          <w:bCs/>
        </w:rPr>
        <w:t xml:space="preserve"> </w:t>
      </w:r>
    </w:p>
    <w:p w14:paraId="46A196C8" w14:textId="77777777" w:rsidR="00002B34" w:rsidRDefault="00002B34" w:rsidP="00002B34">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9462C1">
        <w:rPr>
          <w:rFonts w:ascii="Arial" w:hAnsi="Arial" w:cs="Arial"/>
          <w:sz w:val="18"/>
          <w:szCs w:val="18"/>
        </w:rPr>
      </w:r>
      <w:r w:rsidR="009462C1">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7A764A">
        <w:rPr>
          <w:rFonts w:ascii="Arial" w:hAnsi="Arial" w:cs="Arial"/>
          <w:b/>
          <w:bCs/>
        </w:rPr>
        <w:t>prowadzącym jednoosobową działalność</w:t>
      </w:r>
      <w:r>
        <w:rPr>
          <w:rFonts w:ascii="Arial" w:hAnsi="Arial" w:cs="Arial"/>
          <w:b/>
          <w:bCs/>
        </w:rPr>
        <w:t xml:space="preserve"> gospodarczą </w:t>
      </w:r>
      <w:r>
        <w:rPr>
          <w:rFonts w:ascii="Arial" w:hAnsi="Arial" w:cs="Arial"/>
          <w:i/>
          <w:iCs/>
        </w:rPr>
        <w:t>(niezależnie od zaznaczenia tego pola należy również zaznaczyć któreś z poniższych obrazujących wielkość rocznego obrotu)</w:t>
      </w:r>
      <w:r>
        <w:rPr>
          <w:rFonts w:ascii="Arial" w:hAnsi="Arial" w:cs="Arial"/>
          <w:b/>
          <w:bCs/>
        </w:rPr>
        <w:t xml:space="preserve">, </w:t>
      </w:r>
      <w:r w:rsidRPr="007A764A">
        <w:rPr>
          <w:rFonts w:ascii="Arial" w:hAnsi="Arial" w:cs="Arial"/>
          <w:b/>
          <w:bCs/>
        </w:rPr>
        <w:t xml:space="preserve"> </w:t>
      </w:r>
    </w:p>
    <w:p w14:paraId="402244BB" w14:textId="77777777" w:rsidR="00002B34" w:rsidRDefault="00002B34" w:rsidP="00002B34">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9462C1">
        <w:rPr>
          <w:rFonts w:ascii="Arial" w:hAnsi="Arial" w:cs="Arial"/>
          <w:sz w:val="18"/>
          <w:szCs w:val="18"/>
        </w:rPr>
      </w:r>
      <w:r w:rsidR="009462C1">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mikroprzedsiębiorstw</w:t>
      </w:r>
      <w:r>
        <w:rPr>
          <w:rFonts w:ascii="Arial" w:hAnsi="Arial" w:cs="Arial"/>
          <w:b/>
          <w:bCs/>
        </w:rPr>
        <w:t>em,</w:t>
      </w:r>
      <w:r w:rsidRPr="007A764A">
        <w:rPr>
          <w:rFonts w:ascii="Arial" w:hAnsi="Arial" w:cs="Arial"/>
          <w:b/>
          <w:bCs/>
        </w:rPr>
        <w:t xml:space="preserve"> </w:t>
      </w:r>
    </w:p>
    <w:p w14:paraId="7DB39E1C" w14:textId="77777777" w:rsidR="00002B34" w:rsidRDefault="00002B34" w:rsidP="00002B34">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9462C1">
        <w:rPr>
          <w:rFonts w:ascii="Arial" w:hAnsi="Arial" w:cs="Arial"/>
          <w:sz w:val="18"/>
          <w:szCs w:val="18"/>
        </w:rPr>
      </w:r>
      <w:r w:rsidR="009462C1">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mał</w:t>
      </w:r>
      <w:r>
        <w:rPr>
          <w:rFonts w:ascii="Arial" w:hAnsi="Arial" w:cs="Arial"/>
          <w:b/>
          <w:bCs/>
        </w:rPr>
        <w:t>ym</w:t>
      </w:r>
      <w:r w:rsidRPr="00C86028">
        <w:rPr>
          <w:rFonts w:ascii="Arial" w:hAnsi="Arial" w:cs="Arial"/>
          <w:b/>
          <w:bCs/>
        </w:rPr>
        <w:t xml:space="preserve"> przedsiębiorstw</w:t>
      </w:r>
      <w:r>
        <w:rPr>
          <w:rFonts w:ascii="Arial" w:hAnsi="Arial" w:cs="Arial"/>
          <w:b/>
          <w:bCs/>
        </w:rPr>
        <w:t>em,</w:t>
      </w:r>
      <w:r w:rsidRPr="007A764A">
        <w:rPr>
          <w:rFonts w:ascii="Arial" w:hAnsi="Arial" w:cs="Arial"/>
          <w:b/>
          <w:bCs/>
        </w:rPr>
        <w:t xml:space="preserve"> </w:t>
      </w:r>
    </w:p>
    <w:p w14:paraId="6EC592C1" w14:textId="77777777" w:rsidR="00002B34" w:rsidRDefault="00002B34" w:rsidP="00002B34">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9462C1">
        <w:rPr>
          <w:rFonts w:ascii="Arial" w:hAnsi="Arial" w:cs="Arial"/>
          <w:sz w:val="18"/>
          <w:szCs w:val="18"/>
        </w:rPr>
      </w:r>
      <w:r w:rsidR="009462C1">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średni</w:t>
      </w:r>
      <w:r>
        <w:rPr>
          <w:rFonts w:ascii="Arial" w:hAnsi="Arial" w:cs="Arial"/>
          <w:b/>
          <w:bCs/>
        </w:rPr>
        <w:t>m</w:t>
      </w:r>
      <w:r w:rsidRPr="00C86028">
        <w:rPr>
          <w:rFonts w:ascii="Arial" w:hAnsi="Arial" w:cs="Arial"/>
          <w:b/>
          <w:bCs/>
        </w:rPr>
        <w:t xml:space="preserve"> przedsiębiorstw</w:t>
      </w:r>
      <w:r>
        <w:rPr>
          <w:rFonts w:ascii="Arial" w:hAnsi="Arial" w:cs="Arial"/>
          <w:b/>
          <w:bCs/>
        </w:rPr>
        <w:t>em,</w:t>
      </w:r>
      <w:r w:rsidRPr="007A764A">
        <w:rPr>
          <w:rFonts w:ascii="Arial" w:hAnsi="Arial" w:cs="Arial"/>
          <w:b/>
          <w:bCs/>
        </w:rPr>
        <w:t xml:space="preserve"> </w:t>
      </w:r>
    </w:p>
    <w:p w14:paraId="2C9BD63F" w14:textId="77777777" w:rsidR="00002B34" w:rsidRDefault="00002B34" w:rsidP="00002B34">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9462C1">
        <w:rPr>
          <w:rFonts w:ascii="Arial" w:hAnsi="Arial" w:cs="Arial"/>
          <w:sz w:val="18"/>
          <w:szCs w:val="18"/>
        </w:rPr>
      </w:r>
      <w:r w:rsidR="009462C1">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Pr>
          <w:rFonts w:ascii="Arial" w:hAnsi="Arial" w:cs="Arial"/>
          <w:b/>
          <w:bCs/>
        </w:rPr>
        <w:t>innym (dużym) przedsiębiorstwem,</w:t>
      </w:r>
      <w:r w:rsidRPr="007A764A">
        <w:rPr>
          <w:rFonts w:ascii="Arial" w:hAnsi="Arial" w:cs="Arial"/>
          <w:b/>
          <w:bCs/>
        </w:rPr>
        <w:t xml:space="preserve"> </w:t>
      </w:r>
    </w:p>
    <w:p w14:paraId="71770A85" w14:textId="77777777" w:rsidR="00002B34" w:rsidRDefault="00002B34" w:rsidP="00002B34">
      <w:pPr>
        <w:ind w:left="360"/>
        <w:rPr>
          <w:rFonts w:ascii="Arial" w:hAnsi="Arial" w:cs="Arial"/>
        </w:rPr>
      </w:pPr>
      <w:r>
        <w:rPr>
          <w:rFonts w:ascii="Arial" w:hAnsi="Arial" w:cs="Arial"/>
        </w:rPr>
        <w:t>d</w:t>
      </w:r>
      <w:r w:rsidRPr="00DE3E6B">
        <w:rPr>
          <w:rFonts w:ascii="Arial" w:hAnsi="Arial" w:cs="Arial"/>
        </w:rPr>
        <w:t>efinicja: (</w:t>
      </w:r>
      <w:r w:rsidRPr="00906F5C">
        <w:rPr>
          <w:rFonts w:ascii="Arial" w:hAnsi="Arial" w:cs="Arial"/>
          <w:sz w:val="18"/>
          <w:szCs w:val="18"/>
        </w:rPr>
        <w:t>zgodnie z definicją Rozporządzenia Komisji (UE) nr 651/2014 z dnia 17 czerwca 2014):</w:t>
      </w:r>
      <w:r>
        <w:rPr>
          <w:rFonts w:ascii="Arial" w:hAnsi="Arial" w:cs="Arial"/>
        </w:rPr>
        <w:t xml:space="preserve"> </w:t>
      </w:r>
    </w:p>
    <w:p w14:paraId="7EDB9623" w14:textId="77777777" w:rsidR="00002B34" w:rsidRPr="00906F5C" w:rsidRDefault="00002B34" w:rsidP="00002B34">
      <w:pPr>
        <w:ind w:left="360"/>
        <w:rPr>
          <w:rFonts w:ascii="Arial" w:hAnsi="Arial" w:cs="Arial"/>
          <w:sz w:val="18"/>
          <w:szCs w:val="18"/>
        </w:rPr>
      </w:pPr>
      <w:r w:rsidRPr="00906F5C">
        <w:rPr>
          <w:rFonts w:ascii="Arial" w:hAnsi="Arial" w:cs="Arial"/>
          <w:b/>
          <w:bCs/>
          <w:sz w:val="18"/>
          <w:szCs w:val="18"/>
        </w:rPr>
        <w:t>średnie</w:t>
      </w:r>
      <w:r w:rsidRPr="00906F5C">
        <w:rPr>
          <w:rFonts w:ascii="Arial" w:hAnsi="Arial" w:cs="Arial"/>
          <w:sz w:val="18"/>
          <w:szCs w:val="18"/>
        </w:rPr>
        <w:t xml:space="preserve"> przedsiębiorstwo: zatrudnia mniej niż 250 pracowników oraz jego roczny obrót nie przekracza 50 milionów euro lub roczna suma bilansowa nie przekracza 43 milionów euro; </w:t>
      </w:r>
    </w:p>
    <w:p w14:paraId="491BA670" w14:textId="77777777" w:rsidR="00002B34" w:rsidRPr="00906F5C" w:rsidRDefault="00002B34" w:rsidP="00002B34">
      <w:pPr>
        <w:ind w:left="360"/>
        <w:rPr>
          <w:rFonts w:ascii="Arial" w:hAnsi="Arial" w:cs="Arial"/>
          <w:sz w:val="18"/>
          <w:szCs w:val="18"/>
        </w:rPr>
      </w:pPr>
      <w:r w:rsidRPr="00906F5C">
        <w:rPr>
          <w:rFonts w:ascii="Arial" w:hAnsi="Arial" w:cs="Arial"/>
          <w:b/>
          <w:bCs/>
          <w:sz w:val="18"/>
          <w:szCs w:val="18"/>
        </w:rPr>
        <w:t>małe</w:t>
      </w:r>
      <w:r w:rsidRPr="00906F5C">
        <w:rPr>
          <w:rFonts w:ascii="Arial" w:hAnsi="Arial" w:cs="Arial"/>
          <w:sz w:val="18"/>
          <w:szCs w:val="18"/>
        </w:rPr>
        <w:t xml:space="preserve"> przedsiębiorstwo: zatrudnia mniej niż 50 pracowników oraz jego roczny obrót nie przekracza 10 milionów euro; </w:t>
      </w:r>
    </w:p>
    <w:p w14:paraId="44CCFBEA" w14:textId="77777777" w:rsidR="00002B34" w:rsidRPr="00906F5C" w:rsidRDefault="00002B34" w:rsidP="00002B34">
      <w:pPr>
        <w:ind w:left="360"/>
        <w:rPr>
          <w:rFonts w:ascii="Arial" w:hAnsi="Arial" w:cs="Arial"/>
          <w:sz w:val="18"/>
          <w:szCs w:val="18"/>
        </w:rPr>
      </w:pPr>
      <w:r w:rsidRPr="00906F5C">
        <w:rPr>
          <w:rFonts w:ascii="Arial" w:hAnsi="Arial" w:cs="Arial"/>
          <w:b/>
          <w:bCs/>
          <w:sz w:val="18"/>
          <w:szCs w:val="18"/>
        </w:rPr>
        <w:t>mikroprzedsiębiorstwo</w:t>
      </w:r>
      <w:r w:rsidRPr="00906F5C">
        <w:rPr>
          <w:rFonts w:ascii="Arial" w:hAnsi="Arial" w:cs="Arial"/>
          <w:sz w:val="18"/>
          <w:szCs w:val="18"/>
        </w:rPr>
        <w:t>: zatrudnia mniej niż 10 pracowników oraz jego roczny obrót nie przekracza 2 milionów euro</w:t>
      </w:r>
    </w:p>
    <w:p w14:paraId="6252E9BA" w14:textId="77777777" w:rsidR="00002B34" w:rsidRDefault="00002B34" w:rsidP="008C6E11">
      <w:pPr>
        <w:ind w:left="360"/>
        <w:rPr>
          <w:rFonts w:ascii="Arial" w:hAnsi="Arial" w:cs="Arial"/>
        </w:rPr>
      </w:pPr>
    </w:p>
    <w:p w14:paraId="68C7A2AE" w14:textId="77777777" w:rsidR="008C6E11" w:rsidRDefault="008C6E11" w:rsidP="008C6E11">
      <w:pPr>
        <w:ind w:left="360"/>
        <w:jc w:val="both"/>
        <w:rPr>
          <w:rFonts w:ascii="Arial" w:hAnsi="Arial" w:cs="Arial"/>
          <w:sz w:val="18"/>
          <w:szCs w:val="18"/>
        </w:rPr>
      </w:pPr>
      <w:r w:rsidRPr="00143043">
        <w:rPr>
          <w:rFonts w:ascii="Arial" w:hAnsi="Arial" w:cs="Arial"/>
          <w:sz w:val="18"/>
          <w:szCs w:val="18"/>
        </w:rPr>
        <w:t>Oświadczam, że wypełniłem obowiązki informacyjne przewidziane w art. 13 lub art. 14 RODO 2 wobec osób fizycznych, od których dane osobowe bezpośrednio lub pośrednio pozyskałem w celu ubiegania się o udzielenie zamówienia publicznego w niniejszym postępowaniu</w:t>
      </w:r>
      <w:r>
        <w:rPr>
          <w:rFonts w:ascii="Arial" w:hAnsi="Arial" w:cs="Arial"/>
          <w:sz w:val="18"/>
          <w:szCs w:val="18"/>
        </w:rPr>
        <w:t xml:space="preserve"> – jeżeli dotyczy</w:t>
      </w:r>
    </w:p>
    <w:p w14:paraId="37FFA305" w14:textId="77777777" w:rsidR="000900BE" w:rsidRDefault="000900BE" w:rsidP="008C6E11">
      <w:pPr>
        <w:ind w:left="360"/>
        <w:jc w:val="both"/>
        <w:rPr>
          <w:rFonts w:ascii="Arial" w:hAnsi="Arial" w:cs="Arial"/>
          <w:sz w:val="18"/>
          <w:szCs w:val="18"/>
        </w:rPr>
      </w:pPr>
    </w:p>
    <w:p w14:paraId="331CB5F5" w14:textId="57F226C8" w:rsidR="008C6E11" w:rsidRDefault="008C6E11" w:rsidP="008C6E11">
      <w:pPr>
        <w:ind w:left="360"/>
        <w:jc w:val="right"/>
        <w:rPr>
          <w:rFonts w:ascii="Arial" w:hAnsi="Arial" w:cs="Arial"/>
        </w:rPr>
      </w:pPr>
      <w:r w:rsidRPr="003357D9">
        <w:rPr>
          <w:rFonts w:ascii="Arial" w:hAnsi="Arial" w:cs="Arial"/>
        </w:rPr>
        <w:t>_________________dnia______202</w:t>
      </w:r>
      <w:r w:rsidR="00AA5ED1">
        <w:rPr>
          <w:rFonts w:ascii="Arial" w:hAnsi="Arial" w:cs="Arial"/>
        </w:rPr>
        <w:t>3</w:t>
      </w:r>
      <w:r>
        <w:rPr>
          <w:rFonts w:ascii="Arial" w:hAnsi="Arial" w:cs="Arial"/>
        </w:rPr>
        <w:t>.</w:t>
      </w:r>
      <w:r w:rsidRPr="003357D9">
        <w:rPr>
          <w:rFonts w:ascii="Arial" w:hAnsi="Arial" w:cs="Arial"/>
        </w:rPr>
        <w:t>r.</w:t>
      </w:r>
      <w:r w:rsidRPr="00904570">
        <w:rPr>
          <w:rFonts w:ascii="Arial" w:hAnsi="Arial" w:cs="Arial"/>
        </w:rPr>
        <w:t xml:space="preserve">  </w:t>
      </w:r>
    </w:p>
    <w:p w14:paraId="131DE787" w14:textId="79485EE3" w:rsidR="00C8517E" w:rsidRDefault="00C8517E" w:rsidP="00C8517E">
      <w:pPr>
        <w:ind w:left="3544" w:firstLine="704"/>
        <w:jc w:val="center"/>
        <w:rPr>
          <w:rFonts w:ascii="Arial" w:hAnsi="Arial" w:cs="Arial"/>
          <w:i/>
          <w:iCs/>
          <w:vertAlign w:val="superscript"/>
        </w:rPr>
      </w:pPr>
      <w:r w:rsidRPr="00953103">
        <w:rPr>
          <w:rFonts w:ascii="Arial" w:hAnsi="Arial" w:cs="Arial"/>
          <w:i/>
          <w:iCs/>
          <w:vertAlign w:val="superscript"/>
        </w:rPr>
        <w:t>elektroniczny podpis kwalifikowany, podpis zaufany lub podpis osobisty</w:t>
      </w:r>
      <w:r>
        <w:rPr>
          <w:rFonts w:ascii="Arial" w:hAnsi="Arial" w:cs="Arial"/>
          <w:i/>
          <w:iCs/>
          <w:vertAlign w:val="superscript"/>
        </w:rPr>
        <w:t xml:space="preserve"> WYKONAWCY</w:t>
      </w:r>
    </w:p>
    <w:p w14:paraId="72876E0E" w14:textId="77777777" w:rsidR="00325C49" w:rsidRDefault="00325C49" w:rsidP="00C8517E">
      <w:pPr>
        <w:ind w:left="3544" w:firstLine="704"/>
        <w:jc w:val="center"/>
        <w:rPr>
          <w:rFonts w:ascii="Arial" w:hAnsi="Arial" w:cs="Arial"/>
          <w:i/>
          <w:iCs/>
          <w:vertAlign w:val="superscript"/>
        </w:rPr>
      </w:pPr>
    </w:p>
    <w:p w14:paraId="4A690F75" w14:textId="77777777" w:rsidR="00325C49" w:rsidRDefault="00325C49" w:rsidP="00C8517E">
      <w:pPr>
        <w:ind w:left="3544" w:firstLine="704"/>
        <w:jc w:val="center"/>
        <w:rPr>
          <w:rFonts w:ascii="Arial" w:hAnsi="Arial" w:cs="Arial"/>
          <w:i/>
          <w:iCs/>
          <w:vertAlign w:val="superscript"/>
        </w:rPr>
      </w:pPr>
    </w:p>
    <w:p w14:paraId="5AB0E0AD" w14:textId="77777777" w:rsidR="00325C49" w:rsidRDefault="00325C49" w:rsidP="00C8517E">
      <w:pPr>
        <w:ind w:left="3544" w:firstLine="704"/>
        <w:jc w:val="center"/>
        <w:rPr>
          <w:rFonts w:ascii="Arial" w:hAnsi="Arial" w:cs="Arial"/>
          <w:i/>
          <w:iCs/>
          <w:vertAlign w:val="superscript"/>
        </w:rPr>
      </w:pPr>
    </w:p>
    <w:p w14:paraId="7D77A5A0" w14:textId="77777777" w:rsidR="00325C49" w:rsidRDefault="00325C49" w:rsidP="00C8517E">
      <w:pPr>
        <w:ind w:left="3544" w:firstLine="704"/>
        <w:jc w:val="center"/>
        <w:rPr>
          <w:rFonts w:ascii="Arial" w:hAnsi="Arial" w:cs="Arial"/>
          <w:i/>
          <w:iCs/>
          <w:vertAlign w:val="superscript"/>
        </w:rPr>
      </w:pPr>
    </w:p>
    <w:p w14:paraId="1FE0C614" w14:textId="77777777" w:rsidR="00325C49" w:rsidRPr="00953103" w:rsidRDefault="00325C49" w:rsidP="00C8517E">
      <w:pPr>
        <w:ind w:left="3544" w:firstLine="704"/>
        <w:jc w:val="center"/>
        <w:rPr>
          <w:rFonts w:ascii="Arial" w:hAnsi="Arial" w:cs="Arial"/>
          <w:i/>
          <w:vertAlign w:val="superscript"/>
        </w:rPr>
      </w:pPr>
    </w:p>
    <w:bookmarkEnd w:id="50"/>
    <w:p w14:paraId="61187652"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2a</w:t>
      </w:r>
      <w:r w:rsidRPr="009060D5">
        <w:rPr>
          <w:b/>
          <w:bCs/>
          <w:i/>
          <w:sz w:val="20"/>
        </w:rPr>
        <w:t xml:space="preserve"> – </w:t>
      </w:r>
      <w:r>
        <w:rPr>
          <w:b/>
          <w:bCs/>
          <w:i/>
          <w:sz w:val="20"/>
        </w:rPr>
        <w:t>oświadczenie</w:t>
      </w:r>
    </w:p>
    <w:p w14:paraId="027FFF16"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9060D5">
        <w:rPr>
          <w:rFonts w:cs="Arial"/>
          <w:b/>
          <w:sz w:val="28"/>
          <w:szCs w:val="28"/>
        </w:rPr>
        <w:t>O</w:t>
      </w:r>
      <w:r>
        <w:rPr>
          <w:rFonts w:cs="Arial"/>
          <w:b/>
          <w:sz w:val="28"/>
          <w:szCs w:val="28"/>
        </w:rPr>
        <w:t xml:space="preserve">ŚWIADCZENIE WYKONAWCY </w:t>
      </w:r>
    </w:p>
    <w:p w14:paraId="03699390"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AE1E77">
        <w:rPr>
          <w:rFonts w:cs="Arial"/>
          <w:b/>
          <w:szCs w:val="24"/>
        </w:rPr>
        <w:t>ubiegającego się o zamówienie wspólnie z innymi wykonawcami</w:t>
      </w:r>
    </w:p>
    <w:p w14:paraId="24F5F4B6" w14:textId="77777777" w:rsidR="008C6E11" w:rsidRPr="00006D4F" w:rsidRDefault="008C6E11" w:rsidP="008C6E11">
      <w:pPr>
        <w:rPr>
          <w:rFonts w:ascii="Arial" w:hAnsi="Arial" w:cs="Arial"/>
          <w:bCs/>
          <w:sz w:val="18"/>
          <w:szCs w:val="18"/>
        </w:rPr>
      </w:pPr>
      <w:r>
        <w:rPr>
          <w:rFonts w:ascii="Arial" w:hAnsi="Arial" w:cs="Arial"/>
          <w:bCs/>
          <w:sz w:val="18"/>
          <w:szCs w:val="18"/>
        </w:rPr>
        <w:t>Uwaga: oświadczenie niniejsze wypełnia: wykonawca nie będący pełnomocnikiem - w zakresie p. 1 i ewentualnie 2 oraz informacji o wielkości przedsiębiorstwa; pełnomocnik wykonawców – w zakresie 1,2,3,4 i</w:t>
      </w:r>
      <w:r w:rsidRPr="004328EF">
        <w:rPr>
          <w:rFonts w:ascii="Arial" w:hAnsi="Arial" w:cs="Arial"/>
          <w:bCs/>
          <w:sz w:val="18"/>
          <w:szCs w:val="18"/>
        </w:rPr>
        <w:t>nformacji o wielkości przedsiębiorstwa</w:t>
      </w:r>
      <w:r>
        <w:rPr>
          <w:rFonts w:ascii="Arial" w:hAnsi="Arial" w:cs="Arial"/>
          <w:bCs/>
          <w:sz w:val="18"/>
          <w:szCs w:val="18"/>
        </w:rPr>
        <w:t xml:space="preserve"> (jeżeli pełnomocnik jest wykonawcą) oraz oświadczenia o </w:t>
      </w:r>
      <w:r w:rsidRPr="0084201C">
        <w:rPr>
          <w:rFonts w:ascii="Arial" w:hAnsi="Arial" w:cs="Arial"/>
          <w:bCs/>
          <w:sz w:val="18"/>
          <w:szCs w:val="18"/>
        </w:rPr>
        <w:t>rob</w:t>
      </w:r>
      <w:r>
        <w:rPr>
          <w:rFonts w:ascii="Arial" w:hAnsi="Arial" w:cs="Arial"/>
          <w:bCs/>
          <w:sz w:val="18"/>
          <w:szCs w:val="18"/>
        </w:rPr>
        <w:t xml:space="preserve">otach </w:t>
      </w:r>
      <w:r w:rsidRPr="0084201C">
        <w:rPr>
          <w:rFonts w:ascii="Arial" w:hAnsi="Arial" w:cs="Arial"/>
          <w:bCs/>
          <w:sz w:val="18"/>
          <w:szCs w:val="18"/>
        </w:rPr>
        <w:t xml:space="preserve">budowlanych, </w:t>
      </w:r>
      <w:r>
        <w:rPr>
          <w:rFonts w:ascii="Arial" w:hAnsi="Arial" w:cs="Arial"/>
          <w:bCs/>
          <w:sz w:val="18"/>
          <w:szCs w:val="18"/>
        </w:rPr>
        <w:t>k</w:t>
      </w:r>
      <w:r w:rsidRPr="0084201C">
        <w:rPr>
          <w:rFonts w:ascii="Arial" w:hAnsi="Arial" w:cs="Arial"/>
          <w:bCs/>
          <w:sz w:val="18"/>
          <w:szCs w:val="18"/>
        </w:rPr>
        <w:t>tóre</w:t>
      </w:r>
      <w:r>
        <w:rPr>
          <w:rFonts w:ascii="Arial" w:hAnsi="Arial" w:cs="Arial"/>
          <w:bCs/>
          <w:sz w:val="18"/>
          <w:szCs w:val="18"/>
        </w:rPr>
        <w:t xml:space="preserve"> </w:t>
      </w:r>
      <w:r w:rsidRPr="0084201C">
        <w:rPr>
          <w:rFonts w:ascii="Arial" w:hAnsi="Arial" w:cs="Arial"/>
          <w:bCs/>
          <w:sz w:val="18"/>
          <w:szCs w:val="18"/>
        </w:rPr>
        <w:t>wykonają</w:t>
      </w:r>
      <w:r>
        <w:rPr>
          <w:rFonts w:ascii="Arial" w:hAnsi="Arial" w:cs="Arial"/>
          <w:bCs/>
          <w:sz w:val="18"/>
          <w:szCs w:val="18"/>
        </w:rPr>
        <w:t xml:space="preserve"> </w:t>
      </w:r>
      <w:r w:rsidRPr="0084201C">
        <w:rPr>
          <w:rFonts w:ascii="Arial" w:hAnsi="Arial" w:cs="Arial"/>
          <w:bCs/>
          <w:sz w:val="18"/>
          <w:szCs w:val="18"/>
        </w:rPr>
        <w:t>poszczególni</w:t>
      </w:r>
      <w:r>
        <w:rPr>
          <w:rFonts w:ascii="Arial" w:hAnsi="Arial" w:cs="Arial"/>
          <w:bCs/>
          <w:sz w:val="18"/>
          <w:szCs w:val="18"/>
        </w:rPr>
        <w:t xml:space="preserve"> </w:t>
      </w:r>
      <w:r w:rsidRPr="0084201C">
        <w:rPr>
          <w:rFonts w:ascii="Arial" w:hAnsi="Arial" w:cs="Arial"/>
          <w:bCs/>
          <w:sz w:val="18"/>
          <w:szCs w:val="18"/>
        </w:rPr>
        <w:t>wykonawcy</w:t>
      </w:r>
    </w:p>
    <w:p w14:paraId="0AB9A2B1" w14:textId="77777777" w:rsidR="008C6E11" w:rsidRDefault="008C6E11" w:rsidP="008C6E11">
      <w:pPr>
        <w:jc w:val="both"/>
        <w:rPr>
          <w:rFonts w:ascii="Arial" w:hAnsi="Arial" w:cs="Arial"/>
          <w:b/>
          <w:sz w:val="22"/>
          <w:szCs w:val="22"/>
        </w:rPr>
      </w:pPr>
    </w:p>
    <w:p w14:paraId="0EA3191A" w14:textId="77777777" w:rsidR="008C6E11" w:rsidRDefault="008C6E11" w:rsidP="008C6E11">
      <w:pPr>
        <w:jc w:val="both"/>
        <w:rPr>
          <w:rFonts w:ascii="Arial" w:hAnsi="Arial" w:cs="Arial"/>
          <w:b/>
          <w:sz w:val="22"/>
          <w:szCs w:val="22"/>
        </w:rPr>
      </w:pPr>
      <w:r w:rsidRPr="00C113D0">
        <w:rPr>
          <w:rFonts w:ascii="Arial" w:hAnsi="Arial" w:cs="Arial"/>
          <w:b/>
          <w:sz w:val="22"/>
          <w:szCs w:val="22"/>
        </w:rPr>
        <w:t>Wykonawca:</w:t>
      </w:r>
      <w:r>
        <w:rPr>
          <w:rFonts w:ascii="Arial" w:hAnsi="Arial" w:cs="Arial"/>
          <w:b/>
          <w:sz w:val="22"/>
          <w:szCs w:val="22"/>
        </w:rPr>
        <w:t xml:space="preserve">   ……………………………………………………………………………………………………….</w:t>
      </w:r>
    </w:p>
    <w:p w14:paraId="2206A1C9" w14:textId="77777777" w:rsidR="008C6E11" w:rsidRDefault="008C6E11" w:rsidP="008C6E11">
      <w:pPr>
        <w:jc w:val="both"/>
        <w:rPr>
          <w:rFonts w:ascii="Arial" w:hAnsi="Arial" w:cs="Arial"/>
          <w:b/>
          <w:sz w:val="22"/>
          <w:szCs w:val="22"/>
        </w:rPr>
      </w:pPr>
      <w:r w:rsidRPr="00C113D0">
        <w:rPr>
          <w:rFonts w:ascii="Arial" w:hAnsi="Arial" w:cs="Arial"/>
          <w:b/>
          <w:sz w:val="22"/>
          <w:szCs w:val="22"/>
        </w:rPr>
        <w:t>…………………………………….………………………………….…………………………………</w:t>
      </w:r>
      <w:r>
        <w:rPr>
          <w:rFonts w:ascii="Arial" w:hAnsi="Arial" w:cs="Arial"/>
          <w:b/>
          <w:sz w:val="22"/>
          <w:szCs w:val="22"/>
        </w:rPr>
        <w:t>……………..</w:t>
      </w:r>
    </w:p>
    <w:p w14:paraId="73795D5B" w14:textId="77777777" w:rsidR="008C6E11" w:rsidRPr="004F6FCB" w:rsidRDefault="008C6E11" w:rsidP="008C6E11">
      <w:pPr>
        <w:jc w:val="both"/>
        <w:rPr>
          <w:rFonts w:ascii="Arial" w:hAnsi="Arial" w:cs="Arial"/>
          <w:bCs/>
          <w:sz w:val="16"/>
          <w:szCs w:val="16"/>
        </w:rPr>
      </w:pPr>
      <w:r w:rsidRPr="004F6FCB">
        <w:rPr>
          <w:rFonts w:ascii="Arial" w:hAnsi="Arial" w:cs="Arial"/>
          <w:bCs/>
          <w:sz w:val="16"/>
          <w:szCs w:val="16"/>
        </w:rPr>
        <w:t>(pełna nazwa/firma, adres, w zależności od podmiotu: NIP/PESEL, KRS/</w:t>
      </w:r>
      <w:proofErr w:type="spellStart"/>
      <w:r w:rsidRPr="004F6FCB">
        <w:rPr>
          <w:rFonts w:ascii="Arial" w:hAnsi="Arial" w:cs="Arial"/>
          <w:bCs/>
          <w:sz w:val="16"/>
          <w:szCs w:val="16"/>
        </w:rPr>
        <w:t>CEiDG</w:t>
      </w:r>
      <w:proofErr w:type="spellEnd"/>
      <w:r>
        <w:rPr>
          <w:rFonts w:ascii="Arial" w:hAnsi="Arial" w:cs="Arial"/>
          <w:bCs/>
          <w:sz w:val="16"/>
          <w:szCs w:val="16"/>
        </w:rPr>
        <w:t xml:space="preserve"> -</w:t>
      </w:r>
      <w:r w:rsidRPr="004F6FCB">
        <w:rPr>
          <w:rFonts w:ascii="Arial" w:hAnsi="Arial" w:cs="Arial"/>
          <w:bCs/>
          <w:sz w:val="16"/>
          <w:szCs w:val="16"/>
        </w:rPr>
        <w:t>)</w:t>
      </w:r>
    </w:p>
    <w:p w14:paraId="11FF54E3" w14:textId="77777777" w:rsidR="008C6E11" w:rsidRDefault="008C6E11" w:rsidP="008C6E11">
      <w:pPr>
        <w:jc w:val="both"/>
        <w:rPr>
          <w:rFonts w:ascii="Arial" w:hAnsi="Arial" w:cs="Arial"/>
          <w:bCs/>
          <w:sz w:val="16"/>
          <w:szCs w:val="16"/>
        </w:rPr>
      </w:pPr>
    </w:p>
    <w:p w14:paraId="0B684071" w14:textId="77777777" w:rsidR="008C6E11" w:rsidRPr="00AE1E77" w:rsidRDefault="008C6E11" w:rsidP="008C6E11">
      <w:pPr>
        <w:jc w:val="both"/>
        <w:rPr>
          <w:rFonts w:ascii="Arial" w:hAnsi="Arial" w:cs="Arial"/>
          <w:bCs/>
          <w:sz w:val="18"/>
          <w:szCs w:val="18"/>
        </w:rPr>
      </w:pPr>
      <w:r w:rsidRPr="00AE1E77">
        <w:rPr>
          <w:rFonts w:ascii="Arial" w:hAnsi="Arial" w:cs="Arial"/>
          <w:bCs/>
          <w:sz w:val="18"/>
          <w:szCs w:val="18"/>
        </w:rPr>
        <w:t>ubiegający się o zamówienie wspólnie z:</w:t>
      </w:r>
      <w:r>
        <w:rPr>
          <w:rFonts w:ascii="Arial" w:hAnsi="Arial" w:cs="Arial"/>
          <w:bCs/>
          <w:sz w:val="18"/>
          <w:szCs w:val="18"/>
        </w:rPr>
        <w:t xml:space="preserve"> ……………………………………………………………………………………………………</w:t>
      </w:r>
    </w:p>
    <w:p w14:paraId="397CD677" w14:textId="77777777" w:rsidR="008C6E11" w:rsidRDefault="008C6E11" w:rsidP="008C6E11">
      <w:pPr>
        <w:jc w:val="both"/>
        <w:rPr>
          <w:rFonts w:ascii="Arial" w:hAnsi="Arial" w:cs="Arial"/>
          <w:bCs/>
          <w:sz w:val="16"/>
          <w:szCs w:val="16"/>
        </w:rPr>
      </w:pPr>
      <w:r>
        <w:rPr>
          <w:rFonts w:ascii="Arial" w:hAnsi="Arial" w:cs="Arial"/>
          <w:bCs/>
          <w:sz w:val="16"/>
          <w:szCs w:val="16"/>
        </w:rPr>
        <w:t>[nazwy pozostałych wykonawców ]</w:t>
      </w:r>
    </w:p>
    <w:p w14:paraId="053C5B8A" w14:textId="77777777" w:rsidR="008C6E11" w:rsidRPr="006C34B8" w:rsidRDefault="008C6E11" w:rsidP="008C6E11">
      <w:pPr>
        <w:jc w:val="both"/>
        <w:rPr>
          <w:rFonts w:ascii="Arial" w:hAnsi="Arial" w:cs="Arial"/>
          <w:bCs/>
        </w:rPr>
      </w:pPr>
      <w:r w:rsidRPr="006C34B8">
        <w:rPr>
          <w:rFonts w:ascii="Arial" w:hAnsi="Arial" w:cs="Arial"/>
          <w:bCs/>
        </w:rPr>
        <w:t>Pełnomocnikiem  jest: ………………………………………………</w:t>
      </w:r>
      <w:r>
        <w:rPr>
          <w:rFonts w:ascii="Arial" w:hAnsi="Arial" w:cs="Arial"/>
          <w:bCs/>
        </w:rPr>
        <w:t>………………………………………………………….</w:t>
      </w:r>
    </w:p>
    <w:p w14:paraId="77907B78" w14:textId="77777777" w:rsidR="008C6E11" w:rsidRDefault="008C6E11" w:rsidP="008C6E11">
      <w:pPr>
        <w:jc w:val="both"/>
        <w:rPr>
          <w:rFonts w:ascii="Arial" w:hAnsi="Arial" w:cs="Arial"/>
          <w:bCs/>
          <w:sz w:val="16"/>
          <w:szCs w:val="16"/>
        </w:rPr>
      </w:pPr>
      <w:r w:rsidRPr="006C34B8">
        <w:rPr>
          <w:rFonts w:ascii="Arial" w:hAnsi="Arial" w:cs="Arial"/>
          <w:bCs/>
          <w:sz w:val="16"/>
          <w:szCs w:val="16"/>
        </w:rPr>
        <w:t xml:space="preserve">[nazwy </w:t>
      </w:r>
      <w:r>
        <w:rPr>
          <w:rFonts w:ascii="Arial" w:hAnsi="Arial" w:cs="Arial"/>
          <w:bCs/>
          <w:sz w:val="16"/>
          <w:szCs w:val="16"/>
        </w:rPr>
        <w:t>pełnomocnika ustanowionego przez wykonawców ]</w:t>
      </w:r>
    </w:p>
    <w:p w14:paraId="5FA61D94" w14:textId="6CFF5B7E" w:rsidR="008C6E11" w:rsidRPr="001A2ACD" w:rsidRDefault="008C6E11" w:rsidP="008C6E11">
      <w:pPr>
        <w:jc w:val="both"/>
        <w:rPr>
          <w:rFonts w:ascii="Arial" w:hAnsi="Arial" w:cs="Arial"/>
          <w:b/>
          <w:sz w:val="22"/>
          <w:szCs w:val="22"/>
        </w:rPr>
      </w:pPr>
      <w:r w:rsidRPr="001A2ACD">
        <w:rPr>
          <w:rFonts w:ascii="Arial" w:hAnsi="Arial" w:cs="Arial"/>
          <w:b/>
          <w:sz w:val="22"/>
          <w:szCs w:val="22"/>
        </w:rPr>
        <w:t xml:space="preserve">Na potrzeby postępowania o udzielenie zamówienia publicznego </w:t>
      </w:r>
      <w:r w:rsidRPr="00CC1192">
        <w:rPr>
          <w:rFonts w:ascii="Arial" w:hAnsi="Arial" w:cs="Arial"/>
          <w:b/>
          <w:sz w:val="22"/>
          <w:szCs w:val="22"/>
        </w:rPr>
        <w:t xml:space="preserve">w trybie podstawowym z możliwością negocjacji </w:t>
      </w:r>
      <w:r w:rsidR="00DC3F95" w:rsidRPr="00DC3F95">
        <w:rPr>
          <w:rFonts w:ascii="Arial" w:hAnsi="Arial" w:cs="Arial"/>
          <w:b/>
          <w:sz w:val="22"/>
          <w:szCs w:val="22"/>
        </w:rPr>
        <w:t xml:space="preserve">na </w:t>
      </w:r>
      <w:r w:rsidR="00DD2ACD" w:rsidRPr="00DD2ACD">
        <w:rPr>
          <w:rFonts w:ascii="Arial" w:hAnsi="Arial" w:cs="Arial"/>
          <w:b/>
          <w:sz w:val="22"/>
          <w:szCs w:val="22"/>
        </w:rPr>
        <w:t>modernizację Systemu Ostrzegania i Alarmowania Miasta Stargard</w:t>
      </w:r>
      <w:r w:rsidR="00DC3F95" w:rsidRPr="00DC3F95">
        <w:rPr>
          <w:rFonts w:ascii="Arial" w:hAnsi="Arial" w:cs="Arial"/>
          <w:b/>
          <w:sz w:val="22"/>
          <w:szCs w:val="22"/>
        </w:rPr>
        <w:t>, oświadczam co następuje</w:t>
      </w:r>
      <w:r>
        <w:rPr>
          <w:rFonts w:ascii="Arial" w:hAnsi="Arial" w:cs="Arial"/>
          <w:b/>
          <w:sz w:val="22"/>
          <w:szCs w:val="22"/>
        </w:rPr>
        <w:t>,</w:t>
      </w:r>
      <w:r w:rsidRPr="00263E82">
        <w:rPr>
          <w:rFonts w:ascii="Arial" w:hAnsi="Arial" w:cs="Arial"/>
          <w:b/>
          <w:sz w:val="22"/>
          <w:szCs w:val="22"/>
        </w:rPr>
        <w:t xml:space="preserve"> </w:t>
      </w:r>
      <w:r w:rsidRPr="00BE13DD">
        <w:rPr>
          <w:rFonts w:ascii="Arial" w:hAnsi="Arial" w:cs="Arial"/>
          <w:b/>
          <w:sz w:val="22"/>
          <w:szCs w:val="22"/>
        </w:rPr>
        <w:t>oświadczam</w:t>
      </w:r>
      <w:r w:rsidRPr="001A2ACD">
        <w:rPr>
          <w:rFonts w:ascii="Arial" w:hAnsi="Arial" w:cs="Arial"/>
          <w:b/>
          <w:sz w:val="22"/>
          <w:szCs w:val="22"/>
        </w:rPr>
        <w:t xml:space="preserve"> co następuje</w:t>
      </w:r>
      <w:r>
        <w:rPr>
          <w:rFonts w:ascii="Arial" w:hAnsi="Arial" w:cs="Arial"/>
          <w:b/>
          <w:sz w:val="22"/>
          <w:szCs w:val="22"/>
        </w:rPr>
        <w:t>:</w:t>
      </w:r>
    </w:p>
    <w:p w14:paraId="02C99BFF" w14:textId="77777777" w:rsidR="008C6E11" w:rsidRDefault="008C6E11" w:rsidP="008C6E11">
      <w:pPr>
        <w:rPr>
          <w:rFonts w:ascii="Arial" w:hAnsi="Arial" w:cs="Arial"/>
          <w:b/>
        </w:rPr>
      </w:pPr>
    </w:p>
    <w:p w14:paraId="0B724854" w14:textId="77777777" w:rsidR="008C6E11" w:rsidRDefault="008C6E11" w:rsidP="008C6E11">
      <w:pPr>
        <w:rPr>
          <w:rFonts w:ascii="Arial" w:hAnsi="Arial" w:cs="Arial"/>
          <w:b/>
        </w:rPr>
      </w:pPr>
      <w:r w:rsidRPr="00264D34">
        <w:rPr>
          <w:rFonts w:ascii="Arial" w:hAnsi="Arial" w:cs="Arial"/>
          <w:b/>
        </w:rPr>
        <w:t xml:space="preserve">oświadczenie składane na podstawie </w:t>
      </w:r>
      <w:r w:rsidRPr="00CC1192">
        <w:rPr>
          <w:rFonts w:ascii="Arial" w:hAnsi="Arial" w:cs="Arial"/>
          <w:b/>
        </w:rPr>
        <w:t xml:space="preserve">art. 125 ust. 1 ustawy </w:t>
      </w:r>
      <w:r w:rsidRPr="00264D34">
        <w:rPr>
          <w:rFonts w:ascii="Arial" w:hAnsi="Arial" w:cs="Arial"/>
          <w:b/>
        </w:rPr>
        <w:t>Prawo zamówień publicznych</w:t>
      </w:r>
      <w:r>
        <w:rPr>
          <w:rFonts w:ascii="Arial" w:hAnsi="Arial" w:cs="Arial"/>
          <w:b/>
        </w:rPr>
        <w:t>:</w:t>
      </w:r>
      <w:r w:rsidRPr="00264D34">
        <w:rPr>
          <w:rFonts w:ascii="Arial" w:hAnsi="Arial" w:cs="Arial"/>
          <w:b/>
        </w:rPr>
        <w:t xml:space="preserve"> </w:t>
      </w:r>
    </w:p>
    <w:p w14:paraId="3A4D64F5" w14:textId="77777777" w:rsidR="008C6E11" w:rsidRDefault="008C6E11" w:rsidP="008C6E11">
      <w:pPr>
        <w:rPr>
          <w:rFonts w:ascii="Arial" w:hAnsi="Arial" w:cs="Arial"/>
          <w:b/>
        </w:rPr>
      </w:pPr>
    </w:p>
    <w:p w14:paraId="4626DC71" w14:textId="77777777" w:rsidR="008C6E11" w:rsidRDefault="008C6E11" w:rsidP="00482C17">
      <w:pPr>
        <w:numPr>
          <w:ilvl w:val="0"/>
          <w:numId w:val="33"/>
        </w:numPr>
        <w:rPr>
          <w:rFonts w:ascii="Arial" w:hAnsi="Arial" w:cs="Arial"/>
        </w:rPr>
      </w:pPr>
      <w:r w:rsidRPr="00CC1192">
        <w:rPr>
          <w:rFonts w:ascii="Arial" w:hAnsi="Arial" w:cs="Arial"/>
        </w:rPr>
        <w:t>Oświadczam, że nie podlegam wykluczeniu z postępowania na podstawie art. na podstawie art. 108 ust. 1 ustawy Prawo zamówień publicznych</w:t>
      </w:r>
      <w:r>
        <w:rPr>
          <w:rFonts w:ascii="Arial" w:hAnsi="Arial" w:cs="Arial"/>
        </w:rPr>
        <w:t xml:space="preserve"> </w:t>
      </w:r>
      <w:r w:rsidRPr="00B640A6">
        <w:rPr>
          <w:rFonts w:ascii="Arial" w:hAnsi="Arial" w:cs="Arial"/>
        </w:rPr>
        <w:t>oraz art. 7 ust. 1 ustawy o szczególnych rozwiązaniach w zakresie przeciwdziałania wspieraniu agresji na Ukrainę oraz służących ochronie bezpieczeństwa narodowego (rozdz. II ust. 1 pkt 7 SWZ).</w:t>
      </w:r>
    </w:p>
    <w:p w14:paraId="5BE3B69D" w14:textId="77777777" w:rsidR="008C6E11" w:rsidRDefault="008C6E11" w:rsidP="00482C17">
      <w:pPr>
        <w:numPr>
          <w:ilvl w:val="0"/>
          <w:numId w:val="33"/>
        </w:numPr>
        <w:rPr>
          <w:rFonts w:ascii="Arial" w:hAnsi="Arial" w:cs="Arial"/>
        </w:rPr>
      </w:pPr>
      <w:r w:rsidRPr="00CF2FC2">
        <w:rPr>
          <w:rFonts w:ascii="Arial" w:hAnsi="Arial" w:cs="Arial"/>
        </w:rPr>
        <w:t xml:space="preserve">Oświadczam, że zachodzą w stosunku do mnie podstawy wykluczenia z postępowania na podstawie art. 108 ust 1 pkt …….. ustawy Pzp </w:t>
      </w:r>
      <w:r w:rsidRPr="00CF2FC2">
        <w:rPr>
          <w:rFonts w:ascii="Arial" w:hAnsi="Arial" w:cs="Arial"/>
          <w:sz w:val="18"/>
          <w:szCs w:val="18"/>
        </w:rPr>
        <w:t>(należy podać mającą zastosowanie podstawę wykluczenia -  pkt 1, 2, 5 lub 6)</w:t>
      </w:r>
      <w:r w:rsidRPr="00CF2FC2">
        <w:rPr>
          <w:rFonts w:ascii="Arial" w:hAnsi="Arial" w:cs="Arial"/>
        </w:rPr>
        <w:t xml:space="preserve">  Jednocześnie oświadczam, że w związku z ww. okolicznością, na podstawie art. 110 ust. 2 ustawy Pzp podjąłem następujące środki naprawcze: </w:t>
      </w:r>
      <w:r>
        <w:rPr>
          <w:rFonts w:ascii="Arial" w:hAnsi="Arial" w:cs="Arial"/>
        </w:rPr>
        <w:t>……………………………………………………………………………………………………………………………………………………………………………………………………………………………………………………………………  które w mojej ocenie udowadniają, że nie podlegam wykluczeniu.</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i/>
          <w:iCs/>
          <w:sz w:val="16"/>
          <w:szCs w:val="16"/>
        </w:rPr>
        <w:t xml:space="preserve">jeżeli nie zachodzi sytuacja, o której mowa w pkt 2 pozostawia się zaznaczone pole  </w:t>
      </w:r>
      <w:r w:rsidRPr="00F43891">
        <w:rPr>
          <w:rFonts w:ascii="Arial" w:hAnsi="Arial" w:cs="Arial"/>
          <w:b/>
          <w:bCs/>
          <w:sz w:val="16"/>
          <w:szCs w:val="16"/>
        </w:rPr>
        <w:t>NIE DOTYCZY</w:t>
      </w:r>
      <w:r>
        <w:rPr>
          <w:rFonts w:ascii="Arial" w:hAnsi="Arial" w:cs="Arial"/>
          <w:i/>
          <w:iCs/>
          <w:sz w:val="16"/>
          <w:szCs w:val="16"/>
        </w:rPr>
        <w:t xml:space="preserve"> </w:t>
      </w:r>
      <w:r>
        <w:rPr>
          <w:rFonts w:cs="Arial"/>
          <w:b/>
          <w:sz w:val="18"/>
          <w:szCs w:val="18"/>
        </w:rPr>
        <w:fldChar w:fldCharType="begin">
          <w:ffData>
            <w:name w:val=""/>
            <w:enabled/>
            <w:calcOnExit w:val="0"/>
            <w:checkBox>
              <w:sizeAuto/>
              <w:default w:val="1"/>
            </w:checkBox>
          </w:ffData>
        </w:fldChar>
      </w:r>
      <w:r>
        <w:rPr>
          <w:rFonts w:cs="Arial"/>
          <w:sz w:val="18"/>
          <w:szCs w:val="18"/>
        </w:rPr>
        <w:instrText xml:space="preserve"> FORMCHECKBOX </w:instrText>
      </w:r>
      <w:r w:rsidR="009462C1">
        <w:rPr>
          <w:rFonts w:cs="Arial"/>
          <w:b/>
          <w:sz w:val="18"/>
          <w:szCs w:val="18"/>
        </w:rPr>
      </w:r>
      <w:r w:rsidR="009462C1">
        <w:rPr>
          <w:rFonts w:cs="Arial"/>
          <w:b/>
          <w:sz w:val="18"/>
          <w:szCs w:val="18"/>
        </w:rPr>
        <w:fldChar w:fldCharType="separate"/>
      </w:r>
      <w:r>
        <w:rPr>
          <w:rFonts w:cs="Arial"/>
          <w:b/>
          <w:sz w:val="18"/>
          <w:szCs w:val="18"/>
        </w:rPr>
        <w:fldChar w:fldCharType="end"/>
      </w:r>
      <w:r w:rsidRPr="008700F3">
        <w:rPr>
          <w:rFonts w:cs="Arial"/>
          <w:sz w:val="18"/>
          <w:szCs w:val="18"/>
        </w:rPr>
        <w:t xml:space="preserve"> </w:t>
      </w:r>
    </w:p>
    <w:p w14:paraId="49E17D86" w14:textId="77777777" w:rsidR="008C6E11" w:rsidRDefault="008C6E11" w:rsidP="008C6E11">
      <w:pPr>
        <w:pStyle w:val="Akapitzlist"/>
        <w:spacing w:after="0"/>
        <w:ind w:left="0"/>
        <w:rPr>
          <w:rFonts w:ascii="Arial" w:hAnsi="Arial" w:cs="Arial"/>
        </w:rPr>
      </w:pPr>
    </w:p>
    <w:p w14:paraId="1CAC7031" w14:textId="77777777" w:rsidR="00AA5ED1" w:rsidRDefault="00AA5ED1" w:rsidP="00AA5ED1">
      <w:pPr>
        <w:ind w:left="360"/>
        <w:rPr>
          <w:rFonts w:ascii="Arial" w:hAnsi="Arial" w:cs="Arial"/>
          <w:b/>
          <w:bCs/>
        </w:rPr>
      </w:pPr>
      <w:r w:rsidRPr="00017868">
        <w:rPr>
          <w:rFonts w:ascii="Arial" w:hAnsi="Arial" w:cs="Arial"/>
        </w:rPr>
        <w:t>Jestem</w:t>
      </w:r>
      <w:r>
        <w:rPr>
          <w:rFonts w:ascii="Arial" w:hAnsi="Arial" w:cs="Arial"/>
        </w:rPr>
        <w:t xml:space="preserve"> </w:t>
      </w:r>
      <w:r w:rsidRPr="00EB19B3">
        <w:rPr>
          <w:rFonts w:ascii="Arial" w:hAnsi="Arial" w:cs="Arial"/>
          <w:sz w:val="18"/>
          <w:szCs w:val="18"/>
        </w:rPr>
        <w:t>(zaznaczyć właściwe)</w:t>
      </w:r>
      <w:r>
        <w:rPr>
          <w:rFonts w:ascii="Arial" w:hAnsi="Arial" w:cs="Arial"/>
          <w:b/>
          <w:bCs/>
        </w:rPr>
        <w:t xml:space="preserve">: </w:t>
      </w:r>
    </w:p>
    <w:p w14:paraId="1E58BAFB" w14:textId="77777777" w:rsidR="00AA5ED1" w:rsidRDefault="00AA5ED1" w:rsidP="00AA5ED1">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9462C1">
        <w:rPr>
          <w:rFonts w:ascii="Arial" w:hAnsi="Arial" w:cs="Arial"/>
          <w:sz w:val="18"/>
          <w:szCs w:val="18"/>
        </w:rPr>
      </w:r>
      <w:r w:rsidR="009462C1">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osob</w:t>
      </w:r>
      <w:r>
        <w:rPr>
          <w:rFonts w:ascii="Arial" w:hAnsi="Arial" w:cs="Arial"/>
          <w:b/>
          <w:bCs/>
        </w:rPr>
        <w:t>ą</w:t>
      </w:r>
      <w:r w:rsidRPr="00C86028">
        <w:rPr>
          <w:rFonts w:ascii="Arial" w:hAnsi="Arial" w:cs="Arial"/>
          <w:b/>
          <w:bCs/>
        </w:rPr>
        <w:t xml:space="preserve"> fizyczn</w:t>
      </w:r>
      <w:r>
        <w:rPr>
          <w:rFonts w:ascii="Arial" w:hAnsi="Arial" w:cs="Arial"/>
          <w:b/>
          <w:bCs/>
        </w:rPr>
        <w:t>ą</w:t>
      </w:r>
      <w:r w:rsidRPr="00C86028">
        <w:rPr>
          <w:rFonts w:ascii="Arial" w:hAnsi="Arial" w:cs="Arial"/>
          <w:b/>
          <w:bCs/>
        </w:rPr>
        <w:t xml:space="preserve"> nieprowadząc</w:t>
      </w:r>
      <w:r>
        <w:rPr>
          <w:rFonts w:ascii="Arial" w:hAnsi="Arial" w:cs="Arial"/>
          <w:b/>
          <w:bCs/>
        </w:rPr>
        <w:t>ą</w:t>
      </w:r>
      <w:r w:rsidRPr="00C86028">
        <w:rPr>
          <w:rFonts w:ascii="Arial" w:hAnsi="Arial" w:cs="Arial"/>
          <w:b/>
          <w:bCs/>
        </w:rPr>
        <w:t xml:space="preserve"> działalności gospodarczej</w:t>
      </w:r>
      <w:r>
        <w:rPr>
          <w:rFonts w:ascii="Arial" w:hAnsi="Arial" w:cs="Arial"/>
          <w:b/>
          <w:bCs/>
        </w:rPr>
        <w:t>,</w:t>
      </w:r>
      <w:r w:rsidRPr="007A764A">
        <w:rPr>
          <w:rFonts w:ascii="Arial" w:hAnsi="Arial" w:cs="Arial"/>
          <w:b/>
          <w:bCs/>
        </w:rPr>
        <w:t xml:space="preserve"> </w:t>
      </w:r>
    </w:p>
    <w:p w14:paraId="4D09E4FB" w14:textId="77777777" w:rsidR="00AA5ED1" w:rsidRPr="00093CCB" w:rsidRDefault="00AA5ED1" w:rsidP="00AA5ED1">
      <w:pPr>
        <w:ind w:left="360"/>
        <w:rPr>
          <w:rFonts w:ascii="Arial" w:hAnsi="Arial" w:cs="Arial"/>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9462C1">
        <w:rPr>
          <w:rFonts w:ascii="Arial" w:hAnsi="Arial" w:cs="Arial"/>
          <w:sz w:val="18"/>
          <w:szCs w:val="18"/>
        </w:rPr>
      </w:r>
      <w:r w:rsidR="009462C1">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7A764A">
        <w:rPr>
          <w:rFonts w:ascii="Arial" w:hAnsi="Arial" w:cs="Arial"/>
          <w:b/>
          <w:bCs/>
        </w:rPr>
        <w:t>prowadzącym jednoosobową działalność</w:t>
      </w:r>
      <w:r>
        <w:rPr>
          <w:rFonts w:ascii="Arial" w:hAnsi="Arial" w:cs="Arial"/>
          <w:b/>
          <w:bCs/>
        </w:rPr>
        <w:t xml:space="preserve"> gospodarczą,</w:t>
      </w:r>
      <w:r w:rsidRPr="007A764A">
        <w:rPr>
          <w:rFonts w:ascii="Arial" w:hAnsi="Arial" w:cs="Arial"/>
          <w:b/>
          <w:bCs/>
        </w:rPr>
        <w:t xml:space="preserve"> </w:t>
      </w:r>
      <w:r>
        <w:rPr>
          <w:rFonts w:ascii="Arial" w:hAnsi="Arial" w:cs="Arial"/>
          <w:i/>
          <w:iCs/>
        </w:rPr>
        <w:t>(niezależnie od zaznaczenia tego pola należy również zaznaczyć któreś z poniższych obrazujących wielkość rocznego obrotu)</w:t>
      </w:r>
    </w:p>
    <w:p w14:paraId="0FA25B0F" w14:textId="77777777" w:rsidR="00AA5ED1" w:rsidRDefault="00AA5ED1" w:rsidP="00AA5ED1">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9462C1">
        <w:rPr>
          <w:rFonts w:ascii="Arial" w:hAnsi="Arial" w:cs="Arial"/>
          <w:sz w:val="18"/>
          <w:szCs w:val="18"/>
        </w:rPr>
      </w:r>
      <w:r w:rsidR="009462C1">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mikroprzedsiębiorstw</w:t>
      </w:r>
      <w:r>
        <w:rPr>
          <w:rFonts w:ascii="Arial" w:hAnsi="Arial" w:cs="Arial"/>
          <w:b/>
          <w:bCs/>
        </w:rPr>
        <w:t>em,</w:t>
      </w:r>
      <w:r w:rsidRPr="007A764A">
        <w:rPr>
          <w:rFonts w:ascii="Arial" w:hAnsi="Arial" w:cs="Arial"/>
          <w:b/>
          <w:bCs/>
        </w:rPr>
        <w:t xml:space="preserve"> </w:t>
      </w:r>
    </w:p>
    <w:p w14:paraId="628C1B2D" w14:textId="77777777" w:rsidR="00AA5ED1" w:rsidRDefault="00AA5ED1" w:rsidP="00AA5ED1">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9462C1">
        <w:rPr>
          <w:rFonts w:ascii="Arial" w:hAnsi="Arial" w:cs="Arial"/>
          <w:sz w:val="18"/>
          <w:szCs w:val="18"/>
        </w:rPr>
      </w:r>
      <w:r w:rsidR="009462C1">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mał</w:t>
      </w:r>
      <w:r>
        <w:rPr>
          <w:rFonts w:ascii="Arial" w:hAnsi="Arial" w:cs="Arial"/>
          <w:b/>
          <w:bCs/>
        </w:rPr>
        <w:t>ym</w:t>
      </w:r>
      <w:r w:rsidRPr="00C86028">
        <w:rPr>
          <w:rFonts w:ascii="Arial" w:hAnsi="Arial" w:cs="Arial"/>
          <w:b/>
          <w:bCs/>
        </w:rPr>
        <w:t xml:space="preserve"> przedsiębiorstw</w:t>
      </w:r>
      <w:r>
        <w:rPr>
          <w:rFonts w:ascii="Arial" w:hAnsi="Arial" w:cs="Arial"/>
          <w:b/>
          <w:bCs/>
        </w:rPr>
        <w:t>em,</w:t>
      </w:r>
      <w:r w:rsidRPr="007A764A">
        <w:rPr>
          <w:rFonts w:ascii="Arial" w:hAnsi="Arial" w:cs="Arial"/>
          <w:b/>
          <w:bCs/>
        </w:rPr>
        <w:t xml:space="preserve"> </w:t>
      </w:r>
    </w:p>
    <w:p w14:paraId="33FB6730" w14:textId="77777777" w:rsidR="00AA5ED1" w:rsidRDefault="00AA5ED1" w:rsidP="00AA5ED1">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9462C1">
        <w:rPr>
          <w:rFonts w:ascii="Arial" w:hAnsi="Arial" w:cs="Arial"/>
          <w:sz w:val="18"/>
          <w:szCs w:val="18"/>
        </w:rPr>
      </w:r>
      <w:r w:rsidR="009462C1">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średni</w:t>
      </w:r>
      <w:r>
        <w:rPr>
          <w:rFonts w:ascii="Arial" w:hAnsi="Arial" w:cs="Arial"/>
          <w:b/>
          <w:bCs/>
        </w:rPr>
        <w:t>m</w:t>
      </w:r>
      <w:r w:rsidRPr="00C86028">
        <w:rPr>
          <w:rFonts w:ascii="Arial" w:hAnsi="Arial" w:cs="Arial"/>
          <w:b/>
          <w:bCs/>
        </w:rPr>
        <w:t xml:space="preserve"> przedsiębiorstw</w:t>
      </w:r>
      <w:r>
        <w:rPr>
          <w:rFonts w:ascii="Arial" w:hAnsi="Arial" w:cs="Arial"/>
          <w:b/>
          <w:bCs/>
        </w:rPr>
        <w:t>em,</w:t>
      </w:r>
      <w:r w:rsidRPr="007A764A">
        <w:rPr>
          <w:rFonts w:ascii="Arial" w:hAnsi="Arial" w:cs="Arial"/>
          <w:b/>
          <w:bCs/>
        </w:rPr>
        <w:t xml:space="preserve"> </w:t>
      </w:r>
    </w:p>
    <w:p w14:paraId="4EB26E1C" w14:textId="77777777" w:rsidR="00AA5ED1" w:rsidRDefault="00AA5ED1" w:rsidP="00AA5ED1">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9462C1">
        <w:rPr>
          <w:rFonts w:ascii="Arial" w:hAnsi="Arial" w:cs="Arial"/>
          <w:sz w:val="18"/>
          <w:szCs w:val="18"/>
        </w:rPr>
      </w:r>
      <w:r w:rsidR="009462C1">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Pr>
          <w:rFonts w:ascii="Arial" w:hAnsi="Arial" w:cs="Arial"/>
          <w:b/>
          <w:bCs/>
        </w:rPr>
        <w:t>innym (dużym) przedsiębiorstwem,</w:t>
      </w:r>
      <w:r w:rsidRPr="007A764A">
        <w:rPr>
          <w:rFonts w:ascii="Arial" w:hAnsi="Arial" w:cs="Arial"/>
          <w:b/>
          <w:bCs/>
        </w:rPr>
        <w:t xml:space="preserve"> </w:t>
      </w:r>
    </w:p>
    <w:p w14:paraId="2E370190" w14:textId="77777777" w:rsidR="00AA5ED1" w:rsidRDefault="00AA5ED1" w:rsidP="00AA5ED1">
      <w:pPr>
        <w:ind w:left="360"/>
        <w:rPr>
          <w:rFonts w:ascii="Arial" w:hAnsi="Arial" w:cs="Arial"/>
        </w:rPr>
      </w:pPr>
      <w:r>
        <w:rPr>
          <w:rFonts w:ascii="Arial" w:hAnsi="Arial" w:cs="Arial"/>
        </w:rPr>
        <w:t>d</w:t>
      </w:r>
      <w:r w:rsidRPr="00DE3E6B">
        <w:rPr>
          <w:rFonts w:ascii="Arial" w:hAnsi="Arial" w:cs="Arial"/>
        </w:rPr>
        <w:t>efinicja: (</w:t>
      </w:r>
      <w:r w:rsidRPr="00906F5C">
        <w:rPr>
          <w:rFonts w:ascii="Arial" w:hAnsi="Arial" w:cs="Arial"/>
          <w:sz w:val="18"/>
          <w:szCs w:val="18"/>
        </w:rPr>
        <w:t>zgodnie z definicją Rozporządzenia Komisji (UE) nr 651/2014 z dnia 17 czerwca 2014):</w:t>
      </w:r>
      <w:r>
        <w:rPr>
          <w:rFonts w:ascii="Arial" w:hAnsi="Arial" w:cs="Arial"/>
        </w:rPr>
        <w:t xml:space="preserve"> </w:t>
      </w:r>
    </w:p>
    <w:p w14:paraId="0F43BF8A" w14:textId="77777777" w:rsidR="00AA5ED1" w:rsidRPr="00906F5C" w:rsidRDefault="00AA5ED1" w:rsidP="00AA5ED1">
      <w:pPr>
        <w:ind w:left="360"/>
        <w:rPr>
          <w:rFonts w:ascii="Arial" w:hAnsi="Arial" w:cs="Arial"/>
          <w:sz w:val="18"/>
          <w:szCs w:val="18"/>
        </w:rPr>
      </w:pPr>
      <w:r w:rsidRPr="00906F5C">
        <w:rPr>
          <w:rFonts w:ascii="Arial" w:hAnsi="Arial" w:cs="Arial"/>
          <w:b/>
          <w:bCs/>
          <w:sz w:val="18"/>
          <w:szCs w:val="18"/>
        </w:rPr>
        <w:t>średnie</w:t>
      </w:r>
      <w:r w:rsidRPr="00906F5C">
        <w:rPr>
          <w:rFonts w:ascii="Arial" w:hAnsi="Arial" w:cs="Arial"/>
          <w:sz w:val="18"/>
          <w:szCs w:val="18"/>
        </w:rPr>
        <w:t xml:space="preserve"> przedsiębiorstwo: zatrudnia mniej niż 250 pracowników oraz jego roczny obrót nie przekracza 50 milionów euro lub roczna suma bilansowa nie przekracza 43 milionów euro; </w:t>
      </w:r>
    </w:p>
    <w:p w14:paraId="3517DCE3" w14:textId="77777777" w:rsidR="00AA5ED1" w:rsidRPr="00906F5C" w:rsidRDefault="00AA5ED1" w:rsidP="00AA5ED1">
      <w:pPr>
        <w:ind w:left="360"/>
        <w:rPr>
          <w:rFonts w:ascii="Arial" w:hAnsi="Arial" w:cs="Arial"/>
          <w:sz w:val="18"/>
          <w:szCs w:val="18"/>
        </w:rPr>
      </w:pPr>
      <w:r w:rsidRPr="00906F5C">
        <w:rPr>
          <w:rFonts w:ascii="Arial" w:hAnsi="Arial" w:cs="Arial"/>
          <w:b/>
          <w:bCs/>
          <w:sz w:val="18"/>
          <w:szCs w:val="18"/>
        </w:rPr>
        <w:t>małe</w:t>
      </w:r>
      <w:r w:rsidRPr="00906F5C">
        <w:rPr>
          <w:rFonts w:ascii="Arial" w:hAnsi="Arial" w:cs="Arial"/>
          <w:sz w:val="18"/>
          <w:szCs w:val="18"/>
        </w:rPr>
        <w:t xml:space="preserve"> przedsiębiorstwo: zatrudnia mniej niż 50 pracowników oraz jego roczny obrót nie przekracza 10 milionów euro; </w:t>
      </w:r>
    </w:p>
    <w:p w14:paraId="6F81BC71" w14:textId="77777777" w:rsidR="00AA5ED1" w:rsidRPr="00906F5C" w:rsidRDefault="00AA5ED1" w:rsidP="00AA5ED1">
      <w:pPr>
        <w:ind w:left="360"/>
        <w:rPr>
          <w:rFonts w:ascii="Arial" w:hAnsi="Arial" w:cs="Arial"/>
          <w:sz w:val="18"/>
          <w:szCs w:val="18"/>
        </w:rPr>
      </w:pPr>
      <w:r w:rsidRPr="00906F5C">
        <w:rPr>
          <w:rFonts w:ascii="Arial" w:hAnsi="Arial" w:cs="Arial"/>
          <w:b/>
          <w:bCs/>
          <w:sz w:val="18"/>
          <w:szCs w:val="18"/>
        </w:rPr>
        <w:t>mikroprzedsiębiorstwo</w:t>
      </w:r>
      <w:r w:rsidRPr="00906F5C">
        <w:rPr>
          <w:rFonts w:ascii="Arial" w:hAnsi="Arial" w:cs="Arial"/>
          <w:sz w:val="18"/>
          <w:szCs w:val="18"/>
        </w:rPr>
        <w:t>: zatrudnia mniej niż 10 pracowników oraz jego roczny obrót nie przekracza 2 milionów euro</w:t>
      </w:r>
    </w:p>
    <w:p w14:paraId="33B6F514" w14:textId="0CE4C56E" w:rsidR="00AA5ED1" w:rsidRPr="00AA5ED1" w:rsidRDefault="00AA5ED1" w:rsidP="008C6E11">
      <w:pPr>
        <w:rPr>
          <w:rFonts w:ascii="Arial" w:hAnsi="Arial" w:cs="Arial"/>
        </w:rPr>
      </w:pPr>
    </w:p>
    <w:p w14:paraId="3B690B54" w14:textId="66895266" w:rsidR="008C6E11" w:rsidRPr="0084201C" w:rsidRDefault="008C6E11" w:rsidP="008C6E11">
      <w:pPr>
        <w:pStyle w:val="Default"/>
        <w:rPr>
          <w:rFonts w:ascii="Arial" w:hAnsi="Arial" w:cs="Arial"/>
          <w:sz w:val="20"/>
          <w:szCs w:val="20"/>
        </w:rPr>
      </w:pPr>
      <w:r w:rsidRPr="0084201C">
        <w:rPr>
          <w:rFonts w:ascii="Arial" w:hAnsi="Arial" w:cs="Arial"/>
          <w:b/>
          <w:bCs/>
          <w:sz w:val="20"/>
          <w:szCs w:val="20"/>
        </w:rPr>
        <w:t>Oświadczenie</w:t>
      </w:r>
      <w:r>
        <w:rPr>
          <w:rFonts w:ascii="Arial" w:hAnsi="Arial" w:cs="Arial"/>
          <w:b/>
          <w:bCs/>
          <w:sz w:val="20"/>
          <w:szCs w:val="20"/>
        </w:rPr>
        <w:t xml:space="preserve"> </w:t>
      </w:r>
      <w:r w:rsidRPr="0084201C">
        <w:rPr>
          <w:rFonts w:ascii="Arial" w:hAnsi="Arial" w:cs="Arial"/>
          <w:b/>
          <w:bCs/>
          <w:sz w:val="20"/>
          <w:szCs w:val="20"/>
        </w:rPr>
        <w:t>składane</w:t>
      </w:r>
      <w:r>
        <w:rPr>
          <w:rFonts w:ascii="Arial" w:hAnsi="Arial" w:cs="Arial"/>
          <w:b/>
          <w:bCs/>
          <w:sz w:val="20"/>
          <w:szCs w:val="20"/>
        </w:rPr>
        <w:t xml:space="preserve"> </w:t>
      </w:r>
      <w:r w:rsidRPr="0084201C">
        <w:rPr>
          <w:rFonts w:ascii="Arial" w:hAnsi="Arial" w:cs="Arial"/>
          <w:b/>
          <w:bCs/>
          <w:sz w:val="20"/>
          <w:szCs w:val="20"/>
        </w:rPr>
        <w:t>na podstawie</w:t>
      </w:r>
      <w:r>
        <w:rPr>
          <w:rFonts w:ascii="Arial" w:hAnsi="Arial" w:cs="Arial"/>
          <w:b/>
          <w:bCs/>
          <w:sz w:val="20"/>
          <w:szCs w:val="20"/>
        </w:rPr>
        <w:t xml:space="preserve"> </w:t>
      </w:r>
      <w:r w:rsidRPr="0084201C">
        <w:rPr>
          <w:rFonts w:ascii="Arial" w:hAnsi="Arial" w:cs="Arial"/>
          <w:b/>
          <w:bCs/>
          <w:sz w:val="20"/>
          <w:szCs w:val="20"/>
        </w:rPr>
        <w:t>art. 117 ust. 4 ustawy</w:t>
      </w:r>
      <w:r>
        <w:rPr>
          <w:rFonts w:ascii="Arial" w:hAnsi="Arial" w:cs="Arial"/>
          <w:b/>
          <w:bCs/>
          <w:sz w:val="20"/>
          <w:szCs w:val="20"/>
        </w:rPr>
        <w:t xml:space="preserve"> pzp </w:t>
      </w:r>
      <w:r w:rsidRPr="0084201C">
        <w:rPr>
          <w:rFonts w:ascii="Arial" w:hAnsi="Arial" w:cs="Arial"/>
          <w:b/>
          <w:bCs/>
          <w:sz w:val="20"/>
          <w:szCs w:val="20"/>
        </w:rPr>
        <w:t xml:space="preserve">dotyczące </w:t>
      </w:r>
      <w:r w:rsidR="00974986">
        <w:rPr>
          <w:rFonts w:ascii="Arial" w:hAnsi="Arial" w:cs="Arial"/>
          <w:b/>
          <w:bCs/>
          <w:sz w:val="20"/>
          <w:szCs w:val="20"/>
        </w:rPr>
        <w:t>dostawy</w:t>
      </w:r>
      <w:r w:rsidRPr="0084201C">
        <w:rPr>
          <w:rFonts w:ascii="Arial" w:hAnsi="Arial" w:cs="Arial"/>
          <w:b/>
          <w:bCs/>
          <w:sz w:val="20"/>
          <w:szCs w:val="20"/>
        </w:rPr>
        <w:t>, które</w:t>
      </w:r>
      <w:r>
        <w:rPr>
          <w:rFonts w:ascii="Arial" w:hAnsi="Arial" w:cs="Arial"/>
          <w:b/>
          <w:bCs/>
          <w:sz w:val="20"/>
          <w:szCs w:val="20"/>
        </w:rPr>
        <w:t xml:space="preserve"> </w:t>
      </w:r>
      <w:r w:rsidRPr="0084201C">
        <w:rPr>
          <w:rFonts w:ascii="Arial" w:hAnsi="Arial" w:cs="Arial"/>
          <w:b/>
          <w:bCs/>
          <w:sz w:val="20"/>
          <w:szCs w:val="20"/>
        </w:rPr>
        <w:t>wykonają</w:t>
      </w:r>
      <w:r>
        <w:rPr>
          <w:rFonts w:ascii="Arial" w:hAnsi="Arial" w:cs="Arial"/>
          <w:b/>
          <w:bCs/>
          <w:sz w:val="20"/>
          <w:szCs w:val="20"/>
        </w:rPr>
        <w:t xml:space="preserve"> </w:t>
      </w:r>
      <w:r w:rsidRPr="0084201C">
        <w:rPr>
          <w:rFonts w:ascii="Arial" w:hAnsi="Arial" w:cs="Arial"/>
          <w:b/>
          <w:bCs/>
          <w:sz w:val="20"/>
          <w:szCs w:val="20"/>
        </w:rPr>
        <w:t>poszczególni</w:t>
      </w:r>
      <w:r>
        <w:rPr>
          <w:rFonts w:ascii="Arial" w:hAnsi="Arial" w:cs="Arial"/>
          <w:b/>
          <w:bCs/>
          <w:sz w:val="20"/>
          <w:szCs w:val="20"/>
        </w:rPr>
        <w:t xml:space="preserve"> </w:t>
      </w:r>
      <w:r w:rsidRPr="0084201C">
        <w:rPr>
          <w:rFonts w:ascii="Arial" w:hAnsi="Arial" w:cs="Arial"/>
          <w:b/>
          <w:bCs/>
          <w:sz w:val="20"/>
          <w:szCs w:val="20"/>
        </w:rPr>
        <w:t>wykonawcy</w:t>
      </w:r>
    </w:p>
    <w:p w14:paraId="47E45AF9" w14:textId="77777777" w:rsidR="008C6E11" w:rsidRPr="0084201C" w:rsidRDefault="008C6E11" w:rsidP="008C6E11">
      <w:pPr>
        <w:pStyle w:val="Default"/>
        <w:rPr>
          <w:rFonts w:ascii="Arial" w:hAnsi="Arial" w:cs="Arial"/>
          <w:sz w:val="20"/>
          <w:szCs w:val="20"/>
        </w:rPr>
      </w:pPr>
      <w:r w:rsidRPr="0084201C">
        <w:rPr>
          <w:rFonts w:ascii="Arial" w:hAnsi="Arial" w:cs="Arial"/>
          <w:sz w:val="20"/>
          <w:szCs w:val="20"/>
        </w:rPr>
        <w:t>oświa</w:t>
      </w:r>
      <w:r>
        <w:rPr>
          <w:rFonts w:ascii="Arial" w:hAnsi="Arial" w:cs="Arial"/>
          <w:sz w:val="20"/>
          <w:szCs w:val="20"/>
        </w:rPr>
        <w:t>d</w:t>
      </w:r>
      <w:r w:rsidRPr="0084201C">
        <w:rPr>
          <w:rFonts w:ascii="Arial" w:hAnsi="Arial" w:cs="Arial"/>
          <w:sz w:val="20"/>
          <w:szCs w:val="20"/>
        </w:rPr>
        <w:t>czam,</w:t>
      </w:r>
      <w:r>
        <w:rPr>
          <w:rFonts w:ascii="Arial" w:hAnsi="Arial" w:cs="Arial"/>
          <w:sz w:val="20"/>
          <w:szCs w:val="20"/>
        </w:rPr>
        <w:t xml:space="preserve"> </w:t>
      </w:r>
      <w:r w:rsidRPr="0084201C">
        <w:rPr>
          <w:rFonts w:ascii="Arial" w:hAnsi="Arial" w:cs="Arial"/>
          <w:sz w:val="20"/>
          <w:szCs w:val="20"/>
        </w:rPr>
        <w:t>że:</w:t>
      </w:r>
    </w:p>
    <w:p w14:paraId="1E82EAE9" w14:textId="77777777" w:rsidR="008C6E11" w:rsidRDefault="008C6E11" w:rsidP="008C6E11">
      <w:pPr>
        <w:pStyle w:val="Default"/>
        <w:rPr>
          <w:rFonts w:ascii="Arial" w:hAnsi="Arial" w:cs="Arial"/>
          <w:sz w:val="20"/>
          <w:szCs w:val="20"/>
        </w:rPr>
      </w:pPr>
      <w:r>
        <w:rPr>
          <w:rFonts w:ascii="Arial" w:hAnsi="Arial" w:cs="Arial"/>
          <w:sz w:val="20"/>
          <w:szCs w:val="20"/>
        </w:rPr>
        <w:t xml:space="preserve">- </w:t>
      </w:r>
      <w:r w:rsidRPr="0084201C">
        <w:rPr>
          <w:rFonts w:ascii="Arial" w:hAnsi="Arial" w:cs="Arial"/>
          <w:sz w:val="20"/>
          <w:szCs w:val="20"/>
        </w:rPr>
        <w:t>Wykonawca…………………………………………</w:t>
      </w:r>
      <w:r>
        <w:rPr>
          <w:rFonts w:ascii="Arial" w:hAnsi="Arial" w:cs="Arial"/>
          <w:sz w:val="20"/>
          <w:szCs w:val="20"/>
        </w:rPr>
        <w:t xml:space="preserve">: </w:t>
      </w:r>
    </w:p>
    <w:p w14:paraId="1F7AA811" w14:textId="77777777" w:rsidR="008C6E11" w:rsidRPr="00656FCF" w:rsidRDefault="008C6E11" w:rsidP="008C6E11">
      <w:pPr>
        <w:pStyle w:val="Default"/>
        <w:rPr>
          <w:rFonts w:ascii="Arial" w:hAnsi="Arial" w:cs="Arial"/>
          <w:sz w:val="16"/>
          <w:szCs w:val="16"/>
        </w:rPr>
      </w:pPr>
      <w:r w:rsidRPr="00656FCF">
        <w:rPr>
          <w:rFonts w:ascii="Arial" w:hAnsi="Arial" w:cs="Arial"/>
          <w:sz w:val="16"/>
          <w:szCs w:val="16"/>
        </w:rPr>
        <w:t xml:space="preserve">[nazwa i adres Wykonawcy] </w:t>
      </w:r>
    </w:p>
    <w:p w14:paraId="3F8E493A" w14:textId="63F0FA39" w:rsidR="008C6E11" w:rsidRPr="0084201C" w:rsidRDefault="008C6E11" w:rsidP="008C6E11">
      <w:pPr>
        <w:pStyle w:val="Default"/>
        <w:rPr>
          <w:rFonts w:ascii="Arial" w:hAnsi="Arial" w:cs="Arial"/>
          <w:sz w:val="20"/>
          <w:szCs w:val="20"/>
        </w:rPr>
      </w:pPr>
      <w:r w:rsidRPr="00656FCF">
        <w:rPr>
          <w:rFonts w:ascii="Arial" w:hAnsi="Arial" w:cs="Arial"/>
          <w:sz w:val="20"/>
          <w:szCs w:val="20"/>
        </w:rPr>
        <w:t>zrealizuje następując</w:t>
      </w:r>
      <w:r w:rsidR="00DC3F95">
        <w:rPr>
          <w:rFonts w:ascii="Arial" w:hAnsi="Arial" w:cs="Arial"/>
          <w:sz w:val="20"/>
          <w:szCs w:val="20"/>
        </w:rPr>
        <w:t>y zakres zamówienia</w:t>
      </w:r>
      <w:r w:rsidRPr="00656FCF">
        <w:rPr>
          <w:rFonts w:ascii="Arial" w:hAnsi="Arial" w:cs="Arial"/>
          <w:sz w:val="20"/>
          <w:szCs w:val="20"/>
        </w:rPr>
        <w:t xml:space="preserve"> ………………………………………</w:t>
      </w:r>
      <w:r w:rsidRPr="0084201C">
        <w:rPr>
          <w:rFonts w:ascii="Arial" w:hAnsi="Arial" w:cs="Arial"/>
          <w:sz w:val="20"/>
          <w:szCs w:val="20"/>
        </w:rPr>
        <w:t>……………………………………………</w:t>
      </w:r>
    </w:p>
    <w:p w14:paraId="509C00A0" w14:textId="77777777" w:rsidR="008C6E11" w:rsidRPr="0084201C" w:rsidRDefault="008C6E11" w:rsidP="008C6E11">
      <w:pPr>
        <w:pStyle w:val="Default"/>
        <w:rPr>
          <w:rFonts w:ascii="Arial" w:hAnsi="Arial" w:cs="Arial"/>
          <w:sz w:val="20"/>
          <w:szCs w:val="20"/>
        </w:rPr>
      </w:pPr>
    </w:p>
    <w:p w14:paraId="0BD0C9B4" w14:textId="77777777" w:rsidR="008C6E11" w:rsidRDefault="008C6E11" w:rsidP="008C6E11">
      <w:pPr>
        <w:pStyle w:val="Default"/>
        <w:rPr>
          <w:rFonts w:ascii="Arial" w:hAnsi="Arial" w:cs="Arial"/>
          <w:sz w:val="20"/>
          <w:szCs w:val="20"/>
        </w:rPr>
      </w:pPr>
      <w:r>
        <w:rPr>
          <w:rFonts w:ascii="Arial" w:hAnsi="Arial" w:cs="Arial"/>
          <w:sz w:val="20"/>
          <w:szCs w:val="20"/>
        </w:rPr>
        <w:t xml:space="preserve">- </w:t>
      </w:r>
      <w:r w:rsidRPr="0084201C">
        <w:rPr>
          <w:rFonts w:ascii="Arial" w:hAnsi="Arial" w:cs="Arial"/>
          <w:sz w:val="20"/>
          <w:szCs w:val="20"/>
        </w:rPr>
        <w:t>Wykonawca…………………………………………</w:t>
      </w:r>
      <w:r>
        <w:rPr>
          <w:rFonts w:ascii="Arial" w:hAnsi="Arial" w:cs="Arial"/>
          <w:sz w:val="20"/>
          <w:szCs w:val="20"/>
        </w:rPr>
        <w:t xml:space="preserve">: </w:t>
      </w:r>
    </w:p>
    <w:p w14:paraId="63D6AE1E" w14:textId="77777777" w:rsidR="008C6E11" w:rsidRPr="00656FCF" w:rsidRDefault="008C6E11" w:rsidP="008C6E11">
      <w:pPr>
        <w:pStyle w:val="Default"/>
        <w:rPr>
          <w:rFonts w:ascii="Arial" w:hAnsi="Arial" w:cs="Arial"/>
          <w:sz w:val="16"/>
          <w:szCs w:val="16"/>
        </w:rPr>
      </w:pPr>
      <w:r w:rsidRPr="00656FCF">
        <w:rPr>
          <w:rFonts w:ascii="Arial" w:hAnsi="Arial" w:cs="Arial"/>
          <w:sz w:val="16"/>
          <w:szCs w:val="16"/>
        </w:rPr>
        <w:t xml:space="preserve">[nazwa i adres Wykonawcy] </w:t>
      </w:r>
    </w:p>
    <w:p w14:paraId="3B986BA5" w14:textId="206CB616" w:rsidR="008C6E11" w:rsidRDefault="00DC3F95" w:rsidP="008C6E11">
      <w:pPr>
        <w:pStyle w:val="Default"/>
        <w:rPr>
          <w:rFonts w:ascii="Arial" w:hAnsi="Arial" w:cs="Arial"/>
          <w:sz w:val="20"/>
          <w:szCs w:val="20"/>
        </w:rPr>
      </w:pPr>
      <w:r w:rsidRPr="00DC3F95">
        <w:rPr>
          <w:rFonts w:ascii="Arial" w:hAnsi="Arial" w:cs="Arial"/>
          <w:sz w:val="20"/>
          <w:szCs w:val="20"/>
        </w:rPr>
        <w:t>zrealizuje następujący zakres zamówienia ……………………………………………………………………………………</w:t>
      </w:r>
    </w:p>
    <w:p w14:paraId="22973F34" w14:textId="248C38E6" w:rsidR="008C6E11" w:rsidRDefault="008C6E11" w:rsidP="008C6E11">
      <w:pPr>
        <w:pStyle w:val="Default"/>
        <w:rPr>
          <w:rFonts w:ascii="Arial" w:hAnsi="Arial" w:cs="Arial"/>
          <w:sz w:val="20"/>
          <w:szCs w:val="20"/>
        </w:rPr>
      </w:pPr>
      <w:proofErr w:type="spellStart"/>
      <w:r>
        <w:rPr>
          <w:rFonts w:ascii="Arial" w:hAnsi="Arial" w:cs="Arial"/>
          <w:sz w:val="20"/>
          <w:szCs w:val="20"/>
        </w:rPr>
        <w:t>itd</w:t>
      </w:r>
      <w:proofErr w:type="spellEnd"/>
    </w:p>
    <w:p w14:paraId="1F608077" w14:textId="77777777" w:rsidR="008C6E11" w:rsidRPr="0084201C" w:rsidRDefault="008C6E11" w:rsidP="008C6E11">
      <w:pPr>
        <w:pStyle w:val="Default"/>
        <w:rPr>
          <w:rFonts w:ascii="Arial" w:hAnsi="Arial" w:cs="Arial"/>
          <w:sz w:val="20"/>
          <w:szCs w:val="20"/>
        </w:rPr>
      </w:pPr>
    </w:p>
    <w:p w14:paraId="40509696" w14:textId="60E2FE1A" w:rsidR="008C6E11" w:rsidRPr="00904570" w:rsidRDefault="008C6E11" w:rsidP="008C6E11">
      <w:pPr>
        <w:ind w:left="360"/>
        <w:jc w:val="right"/>
        <w:rPr>
          <w:rFonts w:ascii="Arial" w:hAnsi="Arial" w:cs="Arial"/>
        </w:rPr>
      </w:pPr>
      <w:r w:rsidRPr="003357D9">
        <w:rPr>
          <w:rFonts w:ascii="Arial" w:hAnsi="Arial" w:cs="Arial"/>
        </w:rPr>
        <w:t>_________________dnia______202</w:t>
      </w:r>
      <w:r w:rsidR="00AA5ED1">
        <w:rPr>
          <w:rFonts w:ascii="Arial" w:hAnsi="Arial" w:cs="Arial"/>
        </w:rPr>
        <w:t>3</w:t>
      </w:r>
      <w:r>
        <w:rPr>
          <w:rFonts w:ascii="Arial" w:hAnsi="Arial" w:cs="Arial"/>
        </w:rPr>
        <w:t xml:space="preserve"> </w:t>
      </w:r>
      <w:r w:rsidRPr="003357D9">
        <w:rPr>
          <w:rFonts w:ascii="Arial" w:hAnsi="Arial" w:cs="Arial"/>
        </w:rPr>
        <w:t>r.</w:t>
      </w:r>
      <w:r w:rsidRPr="00904570">
        <w:rPr>
          <w:rFonts w:ascii="Arial" w:hAnsi="Arial" w:cs="Arial"/>
        </w:rPr>
        <w:t xml:space="preserve">  </w:t>
      </w:r>
    </w:p>
    <w:p w14:paraId="47C2059D" w14:textId="77777777" w:rsidR="00083827" w:rsidRDefault="00083827" w:rsidP="00C8517E">
      <w:pPr>
        <w:ind w:left="3544" w:firstLine="704"/>
        <w:jc w:val="center"/>
        <w:rPr>
          <w:rFonts w:ascii="Arial" w:hAnsi="Arial" w:cs="Arial"/>
          <w:i/>
          <w:iCs/>
          <w:vertAlign w:val="superscript"/>
        </w:rPr>
      </w:pPr>
    </w:p>
    <w:p w14:paraId="6670C905" w14:textId="1966C72A" w:rsidR="008C6E11" w:rsidRDefault="00C8517E" w:rsidP="003306DD">
      <w:pPr>
        <w:ind w:left="3544" w:firstLine="704"/>
        <w:jc w:val="center"/>
        <w:rPr>
          <w:rFonts w:ascii="Arial" w:hAnsi="Arial" w:cs="Arial"/>
          <w:bCs/>
          <w:sz w:val="18"/>
          <w:szCs w:val="18"/>
        </w:rPr>
      </w:pPr>
      <w:r w:rsidRPr="00953103">
        <w:rPr>
          <w:rFonts w:ascii="Arial" w:hAnsi="Arial" w:cs="Arial"/>
          <w:i/>
          <w:iCs/>
          <w:vertAlign w:val="superscript"/>
        </w:rPr>
        <w:t>elektroniczny podpis kwalifikowany, podpis zaufany lub podpis osobisty</w:t>
      </w:r>
      <w:r>
        <w:rPr>
          <w:rFonts w:ascii="Arial" w:hAnsi="Arial" w:cs="Arial"/>
          <w:i/>
          <w:iCs/>
          <w:vertAlign w:val="superscript"/>
        </w:rPr>
        <w:t xml:space="preserve"> WYKONAWCY</w:t>
      </w:r>
    </w:p>
    <w:p w14:paraId="1F65F1B2" w14:textId="77777777" w:rsidR="008C6E11" w:rsidRDefault="008C6E11" w:rsidP="00957B4D">
      <w:pPr>
        <w:rPr>
          <w:rFonts w:ascii="Arial" w:hAnsi="Arial" w:cs="Arial"/>
          <w:bCs/>
          <w:sz w:val="18"/>
          <w:szCs w:val="18"/>
        </w:rPr>
      </w:pPr>
    </w:p>
    <w:bookmarkEnd w:id="49"/>
    <w:p w14:paraId="59B3BA3F" w14:textId="21B80A2A" w:rsidR="00957B4D" w:rsidRPr="009060D5" w:rsidRDefault="00344565"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Pr>
          <w:b/>
          <w:bCs/>
          <w:i/>
          <w:sz w:val="20"/>
        </w:rPr>
        <w:t>z</w:t>
      </w:r>
      <w:r w:rsidR="00957B4D" w:rsidRPr="009060D5">
        <w:rPr>
          <w:b/>
          <w:bCs/>
          <w:i/>
          <w:sz w:val="20"/>
        </w:rPr>
        <w:t xml:space="preserve">ałącznik nr </w:t>
      </w:r>
      <w:r w:rsidR="00957B4D">
        <w:rPr>
          <w:b/>
          <w:bCs/>
          <w:i/>
          <w:sz w:val="20"/>
        </w:rPr>
        <w:t>3</w:t>
      </w:r>
    </w:p>
    <w:p w14:paraId="5EFCD89A" w14:textId="77777777" w:rsidR="00957B4D" w:rsidRPr="004D223B"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4D223B">
        <w:rPr>
          <w:rFonts w:cs="Arial"/>
          <w:b/>
          <w:sz w:val="28"/>
          <w:szCs w:val="28"/>
        </w:rPr>
        <w:t xml:space="preserve">SPOSÓB OBLICZENIA CENY </w:t>
      </w:r>
    </w:p>
    <w:p w14:paraId="38F86CED" w14:textId="7ED2631F"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szCs w:val="22"/>
        </w:rPr>
      </w:pPr>
      <w:r w:rsidRPr="007215BB">
        <w:rPr>
          <w:rFonts w:cs="Arial"/>
          <w:b/>
          <w:sz w:val="28"/>
          <w:szCs w:val="28"/>
        </w:rPr>
        <w:t xml:space="preserve">INSTRUKCJA sporządzania wyceny ofertowej </w:t>
      </w:r>
    </w:p>
    <w:p w14:paraId="0C71E789" w14:textId="77777777" w:rsidR="00DC3F95" w:rsidRDefault="00DC3F95" w:rsidP="00957B4D">
      <w:pPr>
        <w:jc w:val="both"/>
        <w:rPr>
          <w:rFonts w:ascii="Arial" w:hAnsi="Arial" w:cs="Arial"/>
          <w:b/>
          <w:sz w:val="22"/>
          <w:szCs w:val="22"/>
        </w:rPr>
      </w:pPr>
    </w:p>
    <w:p w14:paraId="198DFFF3" w14:textId="77777777" w:rsidR="00DC3F95" w:rsidRDefault="00DC3F95" w:rsidP="00957B4D">
      <w:pPr>
        <w:jc w:val="both"/>
        <w:rPr>
          <w:rFonts w:ascii="Arial" w:hAnsi="Arial" w:cs="Arial"/>
          <w:b/>
          <w:sz w:val="22"/>
          <w:szCs w:val="22"/>
        </w:rPr>
      </w:pPr>
    </w:p>
    <w:p w14:paraId="2CFEC44C" w14:textId="0E6492BA" w:rsidR="00DC3F95" w:rsidRPr="003335A1" w:rsidRDefault="00DC3F95" w:rsidP="00482C17">
      <w:pPr>
        <w:numPr>
          <w:ilvl w:val="0"/>
          <w:numId w:val="40"/>
        </w:numPr>
        <w:tabs>
          <w:tab w:val="left" w:pos="426"/>
        </w:tabs>
        <w:ind w:left="426" w:hanging="426"/>
        <w:jc w:val="both"/>
        <w:rPr>
          <w:rFonts w:ascii="Arial" w:hAnsi="Arial" w:cs="Arial"/>
          <w:bCs/>
          <w:sz w:val="22"/>
          <w:szCs w:val="22"/>
        </w:rPr>
      </w:pPr>
      <w:r w:rsidRPr="003335A1">
        <w:rPr>
          <w:rFonts w:ascii="Arial" w:hAnsi="Arial" w:cs="Arial"/>
          <w:bCs/>
          <w:sz w:val="22"/>
          <w:szCs w:val="22"/>
        </w:rPr>
        <w:t>Oferta powinna być sporządzona zgodnie z formularz</w:t>
      </w:r>
      <w:r>
        <w:rPr>
          <w:rFonts w:ascii="Arial" w:hAnsi="Arial" w:cs="Arial"/>
          <w:bCs/>
          <w:sz w:val="22"/>
          <w:szCs w:val="22"/>
        </w:rPr>
        <w:t>em</w:t>
      </w:r>
      <w:r w:rsidRPr="003335A1">
        <w:rPr>
          <w:rFonts w:ascii="Arial" w:hAnsi="Arial" w:cs="Arial"/>
          <w:bCs/>
          <w:sz w:val="22"/>
          <w:szCs w:val="22"/>
        </w:rPr>
        <w:t xml:space="preserve"> ofertowym stanowiącym załącznik nr 1</w:t>
      </w:r>
      <w:r>
        <w:rPr>
          <w:rFonts w:ascii="Arial" w:hAnsi="Arial" w:cs="Arial"/>
          <w:bCs/>
          <w:sz w:val="22"/>
          <w:szCs w:val="22"/>
        </w:rPr>
        <w:t xml:space="preserve"> </w:t>
      </w:r>
      <w:r w:rsidRPr="003335A1">
        <w:rPr>
          <w:rFonts w:ascii="Arial" w:hAnsi="Arial" w:cs="Arial"/>
          <w:bCs/>
          <w:sz w:val="22"/>
          <w:szCs w:val="22"/>
        </w:rPr>
        <w:t>do SWZ i określonym w nim sposobie wyliczenia ceny</w:t>
      </w:r>
      <w:r>
        <w:rPr>
          <w:rFonts w:ascii="Arial" w:hAnsi="Arial" w:cs="Arial"/>
          <w:bCs/>
          <w:sz w:val="22"/>
          <w:szCs w:val="22"/>
        </w:rPr>
        <w:t>.</w:t>
      </w:r>
    </w:p>
    <w:p w14:paraId="44BD6768" w14:textId="435DA211" w:rsidR="00DC3F95" w:rsidRDefault="00DC3F95" w:rsidP="00482C17">
      <w:pPr>
        <w:numPr>
          <w:ilvl w:val="0"/>
          <w:numId w:val="40"/>
        </w:numPr>
        <w:tabs>
          <w:tab w:val="left" w:pos="426"/>
        </w:tabs>
        <w:ind w:left="426" w:hanging="426"/>
        <w:jc w:val="both"/>
        <w:rPr>
          <w:rFonts w:ascii="Arial" w:hAnsi="Arial" w:cs="Arial"/>
          <w:bCs/>
          <w:sz w:val="22"/>
          <w:szCs w:val="22"/>
        </w:rPr>
      </w:pPr>
      <w:r>
        <w:rPr>
          <w:rFonts w:ascii="Arial" w:hAnsi="Arial" w:cs="Arial"/>
          <w:bCs/>
          <w:sz w:val="22"/>
          <w:szCs w:val="22"/>
        </w:rPr>
        <w:t>Oferowana c</w:t>
      </w:r>
      <w:r w:rsidRPr="003335A1">
        <w:rPr>
          <w:rFonts w:ascii="Arial" w:hAnsi="Arial" w:cs="Arial"/>
          <w:bCs/>
          <w:sz w:val="22"/>
          <w:szCs w:val="22"/>
        </w:rPr>
        <w:t>ena powinna uwzględniać wszystkie elementy związane z prawidłową realizacją niniejszego zamówienia</w:t>
      </w:r>
      <w:r>
        <w:rPr>
          <w:rFonts w:ascii="Arial" w:hAnsi="Arial" w:cs="Arial"/>
          <w:bCs/>
          <w:sz w:val="22"/>
          <w:szCs w:val="22"/>
        </w:rPr>
        <w:t>.</w:t>
      </w:r>
    </w:p>
    <w:p w14:paraId="3134EBC8" w14:textId="1C71D610" w:rsidR="00DC3F95" w:rsidRDefault="00DC3F95" w:rsidP="00482C17">
      <w:pPr>
        <w:numPr>
          <w:ilvl w:val="0"/>
          <w:numId w:val="40"/>
        </w:numPr>
        <w:tabs>
          <w:tab w:val="left" w:pos="426"/>
        </w:tabs>
        <w:ind w:left="426" w:hanging="426"/>
        <w:jc w:val="both"/>
        <w:rPr>
          <w:rFonts w:ascii="Arial" w:hAnsi="Arial" w:cs="Arial"/>
          <w:b/>
          <w:sz w:val="22"/>
          <w:szCs w:val="22"/>
        </w:rPr>
      </w:pPr>
      <w:r>
        <w:rPr>
          <w:rFonts w:ascii="Arial" w:hAnsi="Arial" w:cs="Arial"/>
          <w:b/>
          <w:sz w:val="22"/>
          <w:szCs w:val="22"/>
        </w:rPr>
        <w:t xml:space="preserve"> </w:t>
      </w:r>
      <w:r w:rsidRPr="00E67EDA">
        <w:rPr>
          <w:rFonts w:ascii="Arial" w:hAnsi="Arial" w:cs="Arial"/>
          <w:b/>
          <w:sz w:val="22"/>
          <w:szCs w:val="22"/>
        </w:rPr>
        <w:t>Oferowana cena musi uwzględniać wszystkie koszty i wymagania określone w załącznik</w:t>
      </w:r>
      <w:r>
        <w:rPr>
          <w:rFonts w:ascii="Arial" w:hAnsi="Arial" w:cs="Arial"/>
          <w:b/>
          <w:sz w:val="22"/>
          <w:szCs w:val="22"/>
        </w:rPr>
        <w:t>u</w:t>
      </w:r>
      <w:r w:rsidRPr="00E67EDA">
        <w:rPr>
          <w:rFonts w:ascii="Arial" w:hAnsi="Arial" w:cs="Arial"/>
          <w:b/>
          <w:sz w:val="22"/>
          <w:szCs w:val="22"/>
        </w:rPr>
        <w:t xml:space="preserve"> nr 7</w:t>
      </w:r>
      <w:r>
        <w:rPr>
          <w:rFonts w:ascii="Arial" w:hAnsi="Arial" w:cs="Arial"/>
          <w:b/>
          <w:sz w:val="22"/>
          <w:szCs w:val="22"/>
        </w:rPr>
        <w:t xml:space="preserve"> - przykładowo koszty: wsparcia technicznego, </w:t>
      </w:r>
      <w:r w:rsidRPr="009B05E5">
        <w:rPr>
          <w:rFonts w:ascii="Arial" w:hAnsi="Arial" w:cs="Arial"/>
          <w:b/>
          <w:sz w:val="22"/>
          <w:szCs w:val="22"/>
        </w:rPr>
        <w:t>montaż</w:t>
      </w:r>
      <w:r>
        <w:rPr>
          <w:rFonts w:ascii="Arial" w:hAnsi="Arial" w:cs="Arial"/>
          <w:b/>
          <w:sz w:val="22"/>
          <w:szCs w:val="22"/>
        </w:rPr>
        <w:t>u</w:t>
      </w:r>
      <w:r w:rsidRPr="009B05E5">
        <w:rPr>
          <w:rFonts w:ascii="Arial" w:hAnsi="Arial" w:cs="Arial"/>
          <w:b/>
          <w:sz w:val="22"/>
          <w:szCs w:val="22"/>
        </w:rPr>
        <w:t>, instalacj</w:t>
      </w:r>
      <w:r>
        <w:rPr>
          <w:rFonts w:ascii="Arial" w:hAnsi="Arial" w:cs="Arial"/>
          <w:b/>
          <w:sz w:val="22"/>
          <w:szCs w:val="22"/>
        </w:rPr>
        <w:t>i</w:t>
      </w:r>
      <w:r w:rsidRPr="009B05E5">
        <w:rPr>
          <w:rFonts w:ascii="Arial" w:hAnsi="Arial" w:cs="Arial"/>
          <w:b/>
          <w:sz w:val="22"/>
          <w:szCs w:val="22"/>
        </w:rPr>
        <w:t>, konfiguracj</w:t>
      </w:r>
      <w:r>
        <w:rPr>
          <w:rFonts w:ascii="Arial" w:hAnsi="Arial" w:cs="Arial"/>
          <w:b/>
          <w:sz w:val="22"/>
          <w:szCs w:val="22"/>
        </w:rPr>
        <w:t>i, szkoleń itp.</w:t>
      </w:r>
    </w:p>
    <w:p w14:paraId="564619D1" w14:textId="77777777" w:rsidR="00DC3F95" w:rsidRDefault="00DC3F95" w:rsidP="00DC3F95">
      <w:pPr>
        <w:jc w:val="both"/>
        <w:rPr>
          <w:rFonts w:ascii="Arial" w:hAnsi="Arial" w:cs="Arial"/>
          <w:b/>
          <w:sz w:val="22"/>
          <w:szCs w:val="22"/>
        </w:rPr>
      </w:pPr>
    </w:p>
    <w:p w14:paraId="5A594FAD" w14:textId="77777777" w:rsidR="00DC3F95" w:rsidRPr="00D61373" w:rsidRDefault="00DC3F95" w:rsidP="00DC3F95">
      <w:pPr>
        <w:jc w:val="both"/>
        <w:rPr>
          <w:rFonts w:ascii="Arial" w:hAnsi="Arial" w:cs="Arial"/>
          <w:b/>
          <w:bCs/>
          <w:sz w:val="22"/>
          <w:szCs w:val="22"/>
        </w:rPr>
      </w:pPr>
      <w:r>
        <w:rPr>
          <w:rFonts w:ascii="Arial" w:hAnsi="Arial" w:cs="Arial"/>
          <w:b/>
          <w:bCs/>
          <w:sz w:val="22"/>
          <w:szCs w:val="22"/>
        </w:rPr>
        <w:t xml:space="preserve">Sprzęt, urządzenia i  </w:t>
      </w:r>
      <w:r w:rsidRPr="00D61373">
        <w:rPr>
          <w:rFonts w:ascii="Arial" w:hAnsi="Arial" w:cs="Arial"/>
          <w:b/>
          <w:bCs/>
          <w:sz w:val="22"/>
          <w:szCs w:val="22"/>
        </w:rPr>
        <w:t>rozwiązania równoważne</w:t>
      </w:r>
    </w:p>
    <w:p w14:paraId="2F527724" w14:textId="77777777" w:rsidR="00DC3F95" w:rsidRPr="00BA7DCD" w:rsidRDefault="00DC3F95" w:rsidP="00482C17">
      <w:pPr>
        <w:numPr>
          <w:ilvl w:val="1"/>
          <w:numId w:val="36"/>
        </w:numPr>
        <w:tabs>
          <w:tab w:val="clear" w:pos="1800"/>
          <w:tab w:val="left" w:pos="426"/>
        </w:tabs>
        <w:ind w:left="426" w:hanging="426"/>
        <w:jc w:val="both"/>
        <w:rPr>
          <w:rFonts w:ascii="Arial" w:hAnsi="Arial"/>
          <w:sz w:val="22"/>
        </w:rPr>
      </w:pPr>
      <w:r w:rsidRPr="00BA7DCD">
        <w:rPr>
          <w:rFonts w:ascii="Arial" w:hAnsi="Arial"/>
          <w:sz w:val="22"/>
        </w:rPr>
        <w:t xml:space="preserve">Zgodnie z art. </w:t>
      </w:r>
      <w:r>
        <w:rPr>
          <w:rFonts w:ascii="Arial" w:hAnsi="Arial"/>
          <w:b/>
          <w:bCs/>
          <w:sz w:val="22"/>
        </w:rPr>
        <w:t>99</w:t>
      </w:r>
      <w:r w:rsidRPr="00BA7DCD">
        <w:rPr>
          <w:rFonts w:ascii="Arial" w:hAnsi="Arial"/>
          <w:sz w:val="22"/>
        </w:rPr>
        <w:t xml:space="preserve"> ust. 1 ustawy przedmiot zamówienia opisuje się w sposób jednoznaczny i wyczerpujący, za pomocą dostatecznie dokładnych i zrozumiałych określeń, uwzględniając wymagania i okoliczności mogące mieć wpływ na sporządzenie oferty.</w:t>
      </w:r>
    </w:p>
    <w:p w14:paraId="09B16B03" w14:textId="77777777" w:rsidR="00DC3F95" w:rsidRPr="00F656ED" w:rsidRDefault="00DC3F95" w:rsidP="00482C17">
      <w:pPr>
        <w:numPr>
          <w:ilvl w:val="1"/>
          <w:numId w:val="36"/>
        </w:numPr>
        <w:tabs>
          <w:tab w:val="clear" w:pos="1800"/>
          <w:tab w:val="left" w:pos="426"/>
        </w:tabs>
        <w:ind w:left="426" w:hanging="426"/>
        <w:jc w:val="both"/>
        <w:rPr>
          <w:rFonts w:ascii="Arial" w:hAnsi="Arial"/>
          <w:sz w:val="22"/>
        </w:rPr>
      </w:pPr>
      <w:r w:rsidRPr="00BA7DCD">
        <w:rPr>
          <w:rFonts w:ascii="Arial" w:hAnsi="Arial"/>
          <w:sz w:val="22"/>
        </w:rPr>
        <w:t xml:space="preserve">Zastosowanie w </w:t>
      </w:r>
      <w:r>
        <w:rPr>
          <w:rFonts w:ascii="Arial" w:hAnsi="Arial"/>
          <w:sz w:val="22"/>
        </w:rPr>
        <w:t>opisie przedmiotu zamówienia</w:t>
      </w:r>
      <w:r w:rsidRPr="00BA7DCD">
        <w:rPr>
          <w:rFonts w:ascii="Arial" w:hAnsi="Arial"/>
          <w:sz w:val="22"/>
        </w:rPr>
        <w:t xml:space="preserve"> znaków towarowych nazw systemowych i</w:t>
      </w:r>
      <w:r w:rsidRPr="007874E8">
        <w:rPr>
          <w:rFonts w:ascii="Arial" w:hAnsi="Arial"/>
          <w:sz w:val="22"/>
        </w:rPr>
        <w:t xml:space="preserve"> producenckich poszczególnych materiałów lub urządzeń</w:t>
      </w:r>
      <w:r>
        <w:rPr>
          <w:rFonts w:ascii="Arial" w:hAnsi="Arial"/>
          <w:sz w:val="22"/>
        </w:rPr>
        <w:t xml:space="preserve"> albo rozwiązań </w:t>
      </w:r>
      <w:r w:rsidRPr="007874E8">
        <w:rPr>
          <w:rFonts w:ascii="Arial" w:hAnsi="Arial"/>
          <w:sz w:val="22"/>
        </w:rPr>
        <w:t xml:space="preserve">(o ile występują) należy traktować jako wskazanie przez Zamawiającego oczekiwanego standardu i jakości („półki” jakościowej) produktu, a tego standardu i jakości Zamawiający nie może opisać w wystarczająco precyzyjny i zrozumiały inny sposób – z zastrzeżeniem, że takie wskazanie każdorazowo należy czytać z dopiskiem </w:t>
      </w:r>
      <w:r w:rsidRPr="007874E8">
        <w:rPr>
          <w:rFonts w:ascii="Arial" w:hAnsi="Arial"/>
          <w:b/>
          <w:sz w:val="22"/>
        </w:rPr>
        <w:t>„lub inne równoważny”.</w:t>
      </w:r>
      <w:r w:rsidRPr="007874E8">
        <w:rPr>
          <w:rFonts w:ascii="Arial" w:hAnsi="Arial"/>
          <w:bCs/>
          <w:sz w:val="22"/>
        </w:rPr>
        <w:t xml:space="preserve"> Najważniejszym kryterium do oceny równoważności jest wymaganie, aby oferowany </w:t>
      </w:r>
      <w:r>
        <w:rPr>
          <w:rFonts w:ascii="Arial" w:hAnsi="Arial"/>
          <w:bCs/>
          <w:sz w:val="22"/>
        </w:rPr>
        <w:t>sprzęt albo oprogramowanie</w:t>
      </w:r>
      <w:r w:rsidRPr="007874E8">
        <w:rPr>
          <w:rFonts w:ascii="Arial" w:hAnsi="Arial"/>
          <w:bCs/>
          <w:sz w:val="22"/>
        </w:rPr>
        <w:t xml:space="preserve"> </w:t>
      </w:r>
      <w:r w:rsidRPr="007874E8">
        <w:rPr>
          <w:rFonts w:ascii="Arial" w:hAnsi="Arial"/>
          <w:b/>
          <w:sz w:val="22"/>
        </w:rPr>
        <w:t xml:space="preserve">był nie gorszy </w:t>
      </w:r>
      <w:r w:rsidRPr="007874E8">
        <w:rPr>
          <w:rFonts w:ascii="Arial" w:hAnsi="Arial"/>
          <w:bCs/>
          <w:sz w:val="22"/>
        </w:rPr>
        <w:t>od wskazanego. Określenie „nie gorszy” oznacza, że kluczowe parametry techniczne, walory użytkowe, funkcjonalne</w:t>
      </w:r>
      <w:r>
        <w:rPr>
          <w:rFonts w:ascii="Arial" w:hAnsi="Arial"/>
          <w:bCs/>
          <w:sz w:val="22"/>
        </w:rPr>
        <w:t xml:space="preserve"> mają</w:t>
      </w:r>
      <w:r w:rsidRPr="007874E8">
        <w:rPr>
          <w:rFonts w:ascii="Arial" w:hAnsi="Arial"/>
          <w:bCs/>
          <w:sz w:val="22"/>
        </w:rPr>
        <w:t xml:space="preserve"> być co najmniej równe lub lepsze od cech wskazanych w opisie przedmiotu zamówienia. </w:t>
      </w:r>
    </w:p>
    <w:p w14:paraId="7662F7C7" w14:textId="77777777" w:rsidR="00DC3F95" w:rsidRDefault="00DC3F95" w:rsidP="00DC3F95">
      <w:pPr>
        <w:tabs>
          <w:tab w:val="left" w:pos="426"/>
        </w:tabs>
        <w:jc w:val="both"/>
        <w:rPr>
          <w:rFonts w:ascii="Arial" w:hAnsi="Arial"/>
          <w:sz w:val="22"/>
        </w:rPr>
      </w:pPr>
    </w:p>
    <w:p w14:paraId="4DC87525" w14:textId="77777777" w:rsidR="00DC3F95" w:rsidRDefault="00DC3F95" w:rsidP="00DC3F95">
      <w:pPr>
        <w:tabs>
          <w:tab w:val="left" w:pos="426"/>
        </w:tabs>
        <w:jc w:val="both"/>
        <w:rPr>
          <w:rFonts w:ascii="Arial" w:hAnsi="Arial"/>
          <w:sz w:val="22"/>
        </w:rPr>
      </w:pPr>
      <w:r w:rsidRPr="000B333E">
        <w:rPr>
          <w:rFonts w:ascii="Arial" w:hAnsi="Arial"/>
          <w:sz w:val="22"/>
        </w:rPr>
        <w:t>Wykonawca rozwiązanie równoważne proponuje w ofercie za pomocą przedmiotowych środków dowodowych. W takim przypadku Wykonawca zobowiązany jest:</w:t>
      </w:r>
      <w:r>
        <w:rPr>
          <w:rFonts w:ascii="Arial" w:hAnsi="Arial"/>
          <w:sz w:val="22"/>
        </w:rPr>
        <w:t xml:space="preserve"> </w:t>
      </w:r>
      <w:r w:rsidRPr="000B333E">
        <w:rPr>
          <w:rFonts w:ascii="Arial" w:hAnsi="Arial"/>
          <w:sz w:val="22"/>
        </w:rPr>
        <w:t>a)</w:t>
      </w:r>
      <w:r>
        <w:rPr>
          <w:rFonts w:ascii="Arial" w:hAnsi="Arial"/>
          <w:sz w:val="22"/>
        </w:rPr>
        <w:t xml:space="preserve"> </w:t>
      </w:r>
      <w:r w:rsidRPr="000B333E">
        <w:rPr>
          <w:rFonts w:ascii="Arial" w:hAnsi="Arial"/>
          <w:sz w:val="22"/>
        </w:rPr>
        <w:t>w formularzu ofertowym (w pkt. o treści „wraz z ofertą składamy następujące oświadczenia:”) zamieścić informację o załączonych dokumentach odnoszących się do proponowanych urządzeń lub rozwiązań równoważnych, w których to dokumentach dołączonych do oferty Wykonawca wskazuje proponowany urządzenie lub rozwiązanie równoważne poprzez podanie szczegółowych danych identyfikujących (nazwa, typ, producent) wraz z informację do jakiego materiału / urządzenia opisanego w dokumentacji projektowej odnosi się proponowany produkt lub rozwiązanie równoważne,</w:t>
      </w:r>
      <w:r>
        <w:rPr>
          <w:rFonts w:ascii="Arial" w:hAnsi="Arial"/>
          <w:sz w:val="22"/>
        </w:rPr>
        <w:t xml:space="preserve"> </w:t>
      </w:r>
      <w:r w:rsidRPr="000B333E">
        <w:rPr>
          <w:rFonts w:ascii="Arial" w:hAnsi="Arial"/>
          <w:sz w:val="22"/>
        </w:rPr>
        <w:t>b)</w:t>
      </w:r>
      <w:r w:rsidRPr="000B333E">
        <w:rPr>
          <w:rFonts w:ascii="Arial" w:hAnsi="Arial"/>
          <w:sz w:val="22"/>
        </w:rPr>
        <w:tab/>
        <w:t>do oferty załączyć przedmiotowe środki dowodowe tj. wszelkie dokumenty potwierdzające, że rozwiązanie równoważne spełnia  wymagania i cechy określone w opisie przedmiotu zamówienia</w:t>
      </w:r>
    </w:p>
    <w:p w14:paraId="717EEAB3" w14:textId="77777777" w:rsidR="00DC3F95" w:rsidRDefault="00DC3F95" w:rsidP="00957B4D">
      <w:pPr>
        <w:jc w:val="both"/>
        <w:rPr>
          <w:rFonts w:ascii="Arial" w:hAnsi="Arial" w:cs="Arial"/>
          <w:b/>
          <w:sz w:val="22"/>
          <w:szCs w:val="22"/>
        </w:rPr>
      </w:pPr>
    </w:p>
    <w:p w14:paraId="103C1065" w14:textId="77777777" w:rsidR="003C3E98" w:rsidRDefault="003C3E98" w:rsidP="00957B4D">
      <w:pPr>
        <w:jc w:val="both"/>
        <w:rPr>
          <w:rFonts w:ascii="Arial" w:hAnsi="Arial" w:cs="Arial"/>
          <w:b/>
          <w:sz w:val="22"/>
          <w:szCs w:val="22"/>
        </w:rPr>
      </w:pPr>
    </w:p>
    <w:p w14:paraId="1B09A706" w14:textId="77777777" w:rsidR="003C3E98" w:rsidRDefault="003C3E98" w:rsidP="00957B4D">
      <w:pPr>
        <w:jc w:val="both"/>
        <w:rPr>
          <w:rFonts w:ascii="Arial" w:hAnsi="Arial" w:cs="Arial"/>
          <w:b/>
          <w:sz w:val="22"/>
          <w:szCs w:val="22"/>
        </w:rPr>
      </w:pPr>
    </w:p>
    <w:p w14:paraId="67E5301D" w14:textId="77777777" w:rsidR="003C3E98" w:rsidRDefault="003C3E98" w:rsidP="00957B4D">
      <w:pPr>
        <w:jc w:val="both"/>
        <w:rPr>
          <w:rFonts w:ascii="Arial" w:hAnsi="Arial" w:cs="Arial"/>
          <w:b/>
          <w:sz w:val="22"/>
          <w:szCs w:val="22"/>
        </w:rPr>
      </w:pPr>
    </w:p>
    <w:p w14:paraId="19FD16F0" w14:textId="77777777" w:rsidR="003C3E98" w:rsidRDefault="003C3E98" w:rsidP="00957B4D">
      <w:pPr>
        <w:jc w:val="both"/>
        <w:rPr>
          <w:rFonts w:ascii="Arial" w:hAnsi="Arial" w:cs="Arial"/>
          <w:b/>
          <w:sz w:val="22"/>
          <w:szCs w:val="22"/>
        </w:rPr>
      </w:pPr>
    </w:p>
    <w:p w14:paraId="3A60A442" w14:textId="77777777" w:rsidR="003306DD" w:rsidRDefault="003306DD" w:rsidP="00957B4D">
      <w:pPr>
        <w:jc w:val="both"/>
        <w:rPr>
          <w:rFonts w:ascii="Arial" w:hAnsi="Arial" w:cs="Arial"/>
          <w:b/>
          <w:sz w:val="22"/>
          <w:szCs w:val="22"/>
        </w:rPr>
      </w:pPr>
    </w:p>
    <w:p w14:paraId="5D66111D" w14:textId="77777777" w:rsidR="003306DD" w:rsidRDefault="003306DD" w:rsidP="00957B4D">
      <w:pPr>
        <w:jc w:val="both"/>
        <w:rPr>
          <w:rFonts w:ascii="Arial" w:hAnsi="Arial" w:cs="Arial"/>
          <w:b/>
          <w:sz w:val="22"/>
          <w:szCs w:val="22"/>
        </w:rPr>
      </w:pPr>
    </w:p>
    <w:p w14:paraId="5EDDDBDF" w14:textId="77777777" w:rsidR="003306DD" w:rsidRDefault="003306DD" w:rsidP="00957B4D">
      <w:pPr>
        <w:jc w:val="both"/>
        <w:rPr>
          <w:rFonts w:ascii="Arial" w:hAnsi="Arial" w:cs="Arial"/>
          <w:b/>
          <w:sz w:val="22"/>
          <w:szCs w:val="22"/>
        </w:rPr>
      </w:pPr>
    </w:p>
    <w:p w14:paraId="04F423DF" w14:textId="77777777" w:rsidR="003306DD" w:rsidRDefault="003306DD" w:rsidP="00957B4D">
      <w:pPr>
        <w:jc w:val="both"/>
        <w:rPr>
          <w:rFonts w:ascii="Arial" w:hAnsi="Arial" w:cs="Arial"/>
          <w:b/>
          <w:sz w:val="22"/>
          <w:szCs w:val="22"/>
        </w:rPr>
      </w:pPr>
    </w:p>
    <w:p w14:paraId="1373E926" w14:textId="77777777" w:rsidR="00344565" w:rsidRDefault="00344565" w:rsidP="00957B4D">
      <w:pPr>
        <w:jc w:val="both"/>
        <w:rPr>
          <w:rFonts w:ascii="Arial" w:hAnsi="Arial" w:cs="Arial"/>
          <w:b/>
          <w:sz w:val="22"/>
          <w:szCs w:val="22"/>
        </w:rPr>
      </w:pPr>
    </w:p>
    <w:p w14:paraId="5FC7AFEA" w14:textId="77777777" w:rsidR="00344565" w:rsidRDefault="00344565" w:rsidP="00957B4D">
      <w:pPr>
        <w:jc w:val="both"/>
        <w:rPr>
          <w:rFonts w:ascii="Arial" w:hAnsi="Arial" w:cs="Arial"/>
          <w:b/>
          <w:sz w:val="22"/>
          <w:szCs w:val="22"/>
        </w:rPr>
      </w:pPr>
    </w:p>
    <w:p w14:paraId="4E34E6FD" w14:textId="77777777" w:rsidR="00344565" w:rsidRDefault="00344565" w:rsidP="00957B4D">
      <w:pPr>
        <w:jc w:val="both"/>
        <w:rPr>
          <w:rFonts w:ascii="Arial" w:hAnsi="Arial" w:cs="Arial"/>
          <w:b/>
          <w:sz w:val="22"/>
          <w:szCs w:val="22"/>
        </w:rPr>
      </w:pPr>
    </w:p>
    <w:p w14:paraId="15252173" w14:textId="77777777" w:rsidR="00344565" w:rsidRDefault="00344565" w:rsidP="00957B4D">
      <w:pPr>
        <w:jc w:val="both"/>
        <w:rPr>
          <w:rFonts w:ascii="Arial" w:hAnsi="Arial" w:cs="Arial"/>
          <w:b/>
          <w:sz w:val="22"/>
          <w:szCs w:val="22"/>
        </w:rPr>
      </w:pPr>
    </w:p>
    <w:p w14:paraId="0BEE0904" w14:textId="77777777" w:rsidR="00344565" w:rsidRDefault="00344565" w:rsidP="00957B4D">
      <w:pPr>
        <w:jc w:val="both"/>
        <w:rPr>
          <w:rFonts w:ascii="Arial" w:hAnsi="Arial" w:cs="Arial"/>
          <w:b/>
          <w:sz w:val="22"/>
          <w:szCs w:val="22"/>
        </w:rPr>
      </w:pPr>
    </w:p>
    <w:p w14:paraId="3CD6A69A" w14:textId="77777777" w:rsidR="00344565" w:rsidRDefault="00344565" w:rsidP="00957B4D">
      <w:pPr>
        <w:jc w:val="both"/>
        <w:rPr>
          <w:rFonts w:ascii="Arial" w:hAnsi="Arial" w:cs="Arial"/>
          <w:b/>
          <w:sz w:val="22"/>
          <w:szCs w:val="22"/>
        </w:rPr>
      </w:pPr>
    </w:p>
    <w:p w14:paraId="653FAB63" w14:textId="77777777" w:rsidR="00344565" w:rsidRDefault="00344565" w:rsidP="00957B4D">
      <w:pPr>
        <w:jc w:val="both"/>
        <w:rPr>
          <w:rFonts w:ascii="Arial" w:hAnsi="Arial" w:cs="Arial"/>
          <w:b/>
          <w:sz w:val="22"/>
          <w:szCs w:val="22"/>
        </w:rPr>
      </w:pPr>
    </w:p>
    <w:p w14:paraId="26259E5D" w14:textId="77777777" w:rsidR="00344565" w:rsidRDefault="00344565" w:rsidP="00957B4D">
      <w:pPr>
        <w:jc w:val="both"/>
        <w:rPr>
          <w:rFonts w:ascii="Arial" w:hAnsi="Arial" w:cs="Arial"/>
          <w:b/>
          <w:sz w:val="22"/>
          <w:szCs w:val="22"/>
        </w:rPr>
      </w:pPr>
    </w:p>
    <w:p w14:paraId="0469F267" w14:textId="77777777" w:rsidR="00344565" w:rsidRDefault="00344565" w:rsidP="00957B4D">
      <w:pPr>
        <w:jc w:val="both"/>
        <w:rPr>
          <w:rFonts w:ascii="Arial" w:hAnsi="Arial" w:cs="Arial"/>
          <w:b/>
          <w:sz w:val="22"/>
          <w:szCs w:val="22"/>
        </w:rPr>
      </w:pPr>
    </w:p>
    <w:p w14:paraId="694B6340" w14:textId="77777777" w:rsidR="00344565" w:rsidRDefault="00344565" w:rsidP="00957B4D">
      <w:pPr>
        <w:jc w:val="both"/>
        <w:rPr>
          <w:rFonts w:ascii="Arial" w:hAnsi="Arial" w:cs="Arial"/>
          <w:b/>
          <w:sz w:val="22"/>
          <w:szCs w:val="22"/>
        </w:rPr>
        <w:sectPr w:rsidR="00344565" w:rsidSect="00C34484">
          <w:headerReference w:type="default" r:id="rId19"/>
          <w:footerReference w:type="even" r:id="rId20"/>
          <w:footerReference w:type="default" r:id="rId21"/>
          <w:pgSz w:w="11907" w:h="16840" w:code="9"/>
          <w:pgMar w:top="1134" w:right="851" w:bottom="737" w:left="760" w:header="0" w:footer="547" w:gutter="0"/>
          <w:cols w:space="708"/>
        </w:sectPr>
      </w:pPr>
    </w:p>
    <w:p w14:paraId="5D6F28D2" w14:textId="77777777" w:rsidR="00344565" w:rsidRDefault="00344565" w:rsidP="00957B4D">
      <w:pPr>
        <w:jc w:val="both"/>
        <w:rPr>
          <w:rFonts w:ascii="Arial" w:hAnsi="Arial" w:cs="Arial"/>
          <w:b/>
          <w:sz w:val="22"/>
          <w:szCs w:val="22"/>
        </w:rPr>
      </w:pPr>
    </w:p>
    <w:p w14:paraId="4B194E46" w14:textId="77777777" w:rsidR="00344565" w:rsidRPr="009060D5" w:rsidRDefault="00344565" w:rsidP="00344565">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t xml:space="preserve">Załącznik nr </w:t>
      </w:r>
      <w:r>
        <w:rPr>
          <w:b/>
          <w:bCs/>
          <w:i/>
          <w:sz w:val="20"/>
        </w:rPr>
        <w:t>4</w:t>
      </w:r>
    </w:p>
    <w:p w14:paraId="24DCB091" w14:textId="665F31CE" w:rsidR="00344565" w:rsidRPr="00B37BB1" w:rsidRDefault="00344565" w:rsidP="00344565">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18"/>
          <w:szCs w:val="18"/>
        </w:rPr>
      </w:pPr>
      <w:r w:rsidRPr="00B37BB1">
        <w:rPr>
          <w:rFonts w:cs="Arial"/>
          <w:b/>
          <w:sz w:val="28"/>
          <w:szCs w:val="28"/>
        </w:rPr>
        <w:t xml:space="preserve">WYKAZ </w:t>
      </w:r>
      <w:r>
        <w:rPr>
          <w:rFonts w:cs="Arial"/>
          <w:b/>
          <w:sz w:val="28"/>
          <w:szCs w:val="28"/>
        </w:rPr>
        <w:t>ZREALIZOWANYCH DOSTAW</w:t>
      </w:r>
    </w:p>
    <w:p w14:paraId="416E7C0C" w14:textId="77777777" w:rsidR="00344565" w:rsidRPr="00E67589" w:rsidRDefault="00344565" w:rsidP="00344565">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p>
    <w:p w14:paraId="4699BC3D" w14:textId="77777777" w:rsidR="00344565" w:rsidRPr="00AE1717" w:rsidRDefault="00344565" w:rsidP="00344565">
      <w:pPr>
        <w:spacing w:before="120"/>
        <w:rPr>
          <w:rFonts w:ascii="Arial" w:hAnsi="Arial" w:cs="Arial"/>
          <w:bCs/>
          <w:sz w:val="18"/>
          <w:szCs w:val="18"/>
        </w:rPr>
      </w:pPr>
      <w:r w:rsidRPr="00AE1717">
        <w:rPr>
          <w:rFonts w:ascii="Arial" w:hAnsi="Arial" w:cs="Arial"/>
          <w:b/>
          <w:bCs/>
          <w:sz w:val="18"/>
          <w:szCs w:val="18"/>
          <w:u w:val="single"/>
        </w:rPr>
        <w:t>DOKUMENT SKŁADANY NA WEZWANIE ZAMAWIAJĄCEGO</w:t>
      </w:r>
      <w:r w:rsidRPr="00AE1717">
        <w:rPr>
          <w:rFonts w:ascii="Arial" w:hAnsi="Arial" w:cs="Arial"/>
          <w:bCs/>
          <w:sz w:val="18"/>
          <w:szCs w:val="18"/>
        </w:rPr>
        <w:t xml:space="preserve">     </w:t>
      </w:r>
    </w:p>
    <w:p w14:paraId="6CD9B213" w14:textId="77777777" w:rsidR="00344565" w:rsidRDefault="00344565" w:rsidP="00344565">
      <w:pPr>
        <w:jc w:val="both"/>
        <w:rPr>
          <w:rFonts w:ascii="Arial" w:hAnsi="Arial" w:cs="Arial"/>
          <w:b/>
          <w:sz w:val="18"/>
          <w:szCs w:val="18"/>
        </w:rPr>
      </w:pPr>
      <w:r w:rsidRPr="00AE1717">
        <w:rPr>
          <w:rFonts w:ascii="Arial" w:hAnsi="Arial" w:cs="Arial"/>
          <w:b/>
          <w:sz w:val="18"/>
          <w:szCs w:val="18"/>
        </w:rPr>
        <w:t xml:space="preserve">wykaz </w:t>
      </w:r>
      <w:r>
        <w:rPr>
          <w:rFonts w:ascii="Arial" w:hAnsi="Arial" w:cs="Arial"/>
          <w:b/>
          <w:sz w:val="18"/>
          <w:szCs w:val="18"/>
        </w:rPr>
        <w:t>zrealizowanych dostaw</w:t>
      </w:r>
      <w:r w:rsidRPr="004C79B4">
        <w:rPr>
          <w:rFonts w:ascii="Arial" w:hAnsi="Arial" w:cs="Arial"/>
          <w:bCs/>
          <w:sz w:val="18"/>
          <w:szCs w:val="18"/>
        </w:rPr>
        <w:t xml:space="preserve"> wykonanych nie wcześniej niż w okresie ostatnich </w:t>
      </w:r>
      <w:r>
        <w:rPr>
          <w:rFonts w:ascii="Arial" w:hAnsi="Arial" w:cs="Arial"/>
          <w:b/>
          <w:sz w:val="18"/>
          <w:szCs w:val="18"/>
        </w:rPr>
        <w:t>5 lat</w:t>
      </w:r>
      <w:r>
        <w:rPr>
          <w:rFonts w:ascii="Arial" w:hAnsi="Arial" w:cs="Arial"/>
          <w:bCs/>
          <w:sz w:val="18"/>
          <w:szCs w:val="18"/>
        </w:rPr>
        <w:t xml:space="preserve"> od terminu składania ofert</w:t>
      </w:r>
      <w:r w:rsidRPr="004C79B4">
        <w:rPr>
          <w:rFonts w:ascii="Arial" w:hAnsi="Arial" w:cs="Arial"/>
          <w:bCs/>
          <w:sz w:val="18"/>
          <w:szCs w:val="18"/>
        </w:rPr>
        <w:t xml:space="preserve">, a jeżeli okres prowadzenia działalności jest krótszy - w tym okresie, wraz z podaniem ich rodzaju, wartości, daty i miejsca wykonania oraz podmiotów, na rzecz których roboty te zostały wykonane, oraz załączeniem dowodów określających czy te roboty budowlane zostały wykonane należycie. </w:t>
      </w:r>
      <w:r w:rsidRPr="00AE1717">
        <w:rPr>
          <w:rFonts w:ascii="Arial" w:hAnsi="Arial" w:cs="Arial"/>
          <w:b/>
          <w:sz w:val="18"/>
          <w:szCs w:val="18"/>
          <w:u w:val="single"/>
        </w:rPr>
        <w:t xml:space="preserve">W wykazie należy wskazać jedynie </w:t>
      </w:r>
      <w:r>
        <w:rPr>
          <w:rFonts w:ascii="Arial" w:hAnsi="Arial" w:cs="Arial"/>
          <w:b/>
          <w:sz w:val="18"/>
          <w:szCs w:val="18"/>
          <w:u w:val="single"/>
        </w:rPr>
        <w:t>zamówienia</w:t>
      </w:r>
      <w:r w:rsidRPr="00AE1717">
        <w:rPr>
          <w:rFonts w:ascii="Arial" w:hAnsi="Arial" w:cs="Arial"/>
          <w:b/>
          <w:sz w:val="18"/>
          <w:szCs w:val="18"/>
          <w:u w:val="single"/>
        </w:rPr>
        <w:t xml:space="preserve">, które odpowiadają </w:t>
      </w:r>
      <w:r>
        <w:rPr>
          <w:rFonts w:ascii="Arial" w:hAnsi="Arial" w:cs="Arial"/>
          <w:b/>
          <w:sz w:val="18"/>
          <w:szCs w:val="18"/>
          <w:u w:val="single"/>
        </w:rPr>
        <w:t xml:space="preserve">zamówieniom </w:t>
      </w:r>
      <w:r w:rsidRPr="00AE1717">
        <w:rPr>
          <w:rFonts w:ascii="Arial" w:hAnsi="Arial" w:cs="Arial"/>
          <w:b/>
          <w:sz w:val="18"/>
          <w:szCs w:val="18"/>
          <w:u w:val="single"/>
        </w:rPr>
        <w:t>wykazywanym dla spełnienia warunku zdolności technicznej. Zamawiający wymaga, aby do wykazu załączyć dowody (referencje) jedynie do wykazywanych dla spełnienia warunku zdolności technicznej (doświadczenia) zamówień.</w:t>
      </w:r>
      <w:r w:rsidRPr="00AE1717">
        <w:rPr>
          <w:rFonts w:ascii="Arial" w:hAnsi="Arial" w:cs="Arial"/>
          <w:b/>
          <w:sz w:val="18"/>
          <w:szCs w:val="18"/>
        </w:rPr>
        <w:t xml:space="preserve"> </w:t>
      </w:r>
    </w:p>
    <w:p w14:paraId="12D74EDF" w14:textId="1C641307" w:rsidR="00344565" w:rsidRDefault="00344565" w:rsidP="00344565">
      <w:pPr>
        <w:jc w:val="both"/>
        <w:rPr>
          <w:rFonts w:ascii="Arial" w:hAnsi="Arial" w:cs="Arial"/>
          <w:sz w:val="18"/>
          <w:szCs w:val="18"/>
        </w:rPr>
      </w:pPr>
      <w:r w:rsidRPr="003A2FC9">
        <w:rPr>
          <w:rFonts w:ascii="Arial" w:hAnsi="Arial" w:cs="Arial"/>
          <w:b/>
          <w:sz w:val="18"/>
          <w:szCs w:val="18"/>
        </w:rPr>
        <w:t xml:space="preserve">Należy wykazać wykonanie </w:t>
      </w:r>
      <w:r w:rsidRPr="00344565">
        <w:rPr>
          <w:rFonts w:ascii="Arial" w:hAnsi="Arial" w:cs="Arial"/>
          <w:b/>
          <w:sz w:val="18"/>
          <w:szCs w:val="18"/>
        </w:rPr>
        <w:t xml:space="preserve">co najmniej dwóch zamówień polegających na dostarczeniu i uruchomieniu systemów alarmowania sterowanych drogą radiową o wartości nie mniejszej niż </w:t>
      </w:r>
      <w:r w:rsidR="0005395A">
        <w:rPr>
          <w:rFonts w:ascii="Arial" w:hAnsi="Arial" w:cs="Arial"/>
          <w:b/>
          <w:sz w:val="18"/>
          <w:szCs w:val="18"/>
        </w:rPr>
        <w:t>1</w:t>
      </w:r>
      <w:r w:rsidRPr="00344565">
        <w:rPr>
          <w:rFonts w:ascii="Arial" w:hAnsi="Arial" w:cs="Arial"/>
          <w:b/>
          <w:sz w:val="18"/>
          <w:szCs w:val="18"/>
        </w:rPr>
        <w:t>00 000,- zł brutto każda</w:t>
      </w:r>
      <w:r w:rsidRPr="00344407">
        <w:rPr>
          <w:rFonts w:ascii="Arial" w:hAnsi="Arial" w:cs="Arial"/>
          <w:b/>
          <w:sz w:val="18"/>
          <w:szCs w:val="18"/>
        </w:rPr>
        <w:t>.</w:t>
      </w:r>
      <w:r>
        <w:rPr>
          <w:rFonts w:ascii="Arial" w:hAnsi="Arial" w:cs="Arial"/>
          <w:b/>
          <w:sz w:val="18"/>
          <w:szCs w:val="18"/>
        </w:rPr>
        <w:t xml:space="preserve">  </w:t>
      </w:r>
      <w:r w:rsidRPr="00AE1717">
        <w:rPr>
          <w:rFonts w:ascii="Arial" w:hAnsi="Arial" w:cs="Arial"/>
          <w:b/>
          <w:sz w:val="18"/>
          <w:szCs w:val="18"/>
        </w:rPr>
        <w:t>P</w:t>
      </w:r>
      <w:r w:rsidRPr="00AE1717">
        <w:rPr>
          <w:rFonts w:ascii="Arial" w:hAnsi="Arial"/>
          <w:b/>
          <w:bCs/>
          <w:sz w:val="18"/>
          <w:szCs w:val="18"/>
        </w:rPr>
        <w:t>atrz również rozdział II warunki udziału w postępowaniu p. 1.</w:t>
      </w:r>
      <w:r w:rsidRPr="00AE1717">
        <w:rPr>
          <w:rFonts w:ascii="Arial" w:hAnsi="Arial" w:cs="Arial"/>
          <w:sz w:val="18"/>
          <w:szCs w:val="18"/>
        </w:rPr>
        <w:t xml:space="preserve"> </w:t>
      </w:r>
    </w:p>
    <w:p w14:paraId="68F98B43" w14:textId="77777777" w:rsidR="00344565" w:rsidRPr="00AE1717" w:rsidRDefault="00344565" w:rsidP="00344565">
      <w:pPr>
        <w:jc w:val="both"/>
        <w:rPr>
          <w:rFonts w:ascii="Arial" w:hAnsi="Arial" w:cs="Arial"/>
          <w:sz w:val="18"/>
          <w:szCs w:val="18"/>
        </w:rPr>
      </w:pPr>
    </w:p>
    <w:tbl>
      <w:tblPr>
        <w:tblW w:w="13538" w:type="dxa"/>
        <w:tblBorders>
          <w:top w:val="single" w:sz="12" w:space="0" w:color="808080"/>
          <w:left w:val="single" w:sz="12" w:space="0" w:color="808080"/>
          <w:bottom w:val="single" w:sz="12" w:space="0" w:color="808080"/>
          <w:right w:val="single" w:sz="12" w:space="0" w:color="808080"/>
          <w:insideH w:val="single" w:sz="12" w:space="0" w:color="808080"/>
          <w:insideV w:val="single" w:sz="12" w:space="0" w:color="808080"/>
        </w:tblBorders>
        <w:tblLayout w:type="fixed"/>
        <w:tblCellMar>
          <w:left w:w="71" w:type="dxa"/>
          <w:right w:w="71" w:type="dxa"/>
        </w:tblCellMar>
        <w:tblLook w:val="00A0" w:firstRow="1" w:lastRow="0" w:firstColumn="1" w:lastColumn="0" w:noHBand="0" w:noVBand="0"/>
      </w:tblPr>
      <w:tblGrid>
        <w:gridCol w:w="567"/>
        <w:gridCol w:w="6167"/>
        <w:gridCol w:w="2835"/>
        <w:gridCol w:w="1559"/>
        <w:gridCol w:w="2410"/>
      </w:tblGrid>
      <w:tr w:rsidR="00344565" w:rsidRPr="00AE1717" w14:paraId="56383E3C" w14:textId="77777777" w:rsidTr="006725DD">
        <w:trPr>
          <w:trHeight w:val="981"/>
        </w:trPr>
        <w:tc>
          <w:tcPr>
            <w:tcW w:w="567" w:type="dxa"/>
            <w:tcBorders>
              <w:top w:val="single" w:sz="12" w:space="0" w:color="808080"/>
              <w:left w:val="single" w:sz="12" w:space="0" w:color="808080"/>
              <w:bottom w:val="single" w:sz="12" w:space="0" w:color="808080"/>
              <w:right w:val="single" w:sz="12" w:space="0" w:color="808080"/>
            </w:tcBorders>
          </w:tcPr>
          <w:p w14:paraId="486089C4" w14:textId="77777777" w:rsidR="00344565" w:rsidRPr="00AE1717" w:rsidRDefault="00344565" w:rsidP="006725DD">
            <w:pPr>
              <w:jc w:val="center"/>
              <w:rPr>
                <w:rFonts w:ascii="Arial" w:hAnsi="Arial" w:cs="Arial"/>
              </w:rPr>
            </w:pPr>
          </w:p>
          <w:p w14:paraId="3A920AC8" w14:textId="77777777" w:rsidR="00344565" w:rsidRPr="00AE1717" w:rsidRDefault="00344565" w:rsidP="006725DD">
            <w:pPr>
              <w:jc w:val="center"/>
              <w:rPr>
                <w:rFonts w:ascii="Arial" w:hAnsi="Arial" w:cs="Arial"/>
              </w:rPr>
            </w:pPr>
            <w:r w:rsidRPr="00AE1717">
              <w:rPr>
                <w:rFonts w:ascii="Arial" w:hAnsi="Arial" w:cs="Arial"/>
              </w:rPr>
              <w:t>L.p.</w:t>
            </w:r>
          </w:p>
        </w:tc>
        <w:tc>
          <w:tcPr>
            <w:tcW w:w="6167" w:type="dxa"/>
            <w:tcBorders>
              <w:top w:val="single" w:sz="12" w:space="0" w:color="808080"/>
              <w:left w:val="single" w:sz="12" w:space="0" w:color="808080"/>
              <w:bottom w:val="single" w:sz="12" w:space="0" w:color="808080"/>
              <w:right w:val="single" w:sz="12" w:space="0" w:color="808080"/>
            </w:tcBorders>
          </w:tcPr>
          <w:p w14:paraId="0FB467B0" w14:textId="00A0C4D4" w:rsidR="00344565" w:rsidRPr="00C96C99" w:rsidRDefault="00344565" w:rsidP="006725DD">
            <w:pPr>
              <w:rPr>
                <w:rFonts w:ascii="Arial" w:hAnsi="Arial" w:cs="Arial"/>
                <w:sz w:val="16"/>
                <w:szCs w:val="16"/>
              </w:rPr>
            </w:pPr>
            <w:r w:rsidRPr="00AE1717">
              <w:rPr>
                <w:rFonts w:ascii="Arial" w:hAnsi="Arial" w:cs="Arial"/>
              </w:rPr>
              <w:t xml:space="preserve">Opis (rodzaj) wykonanych </w:t>
            </w:r>
            <w:r>
              <w:rPr>
                <w:rFonts w:ascii="Arial" w:hAnsi="Arial" w:cs="Arial"/>
              </w:rPr>
              <w:t>zamówień</w:t>
            </w:r>
            <w:r w:rsidRPr="00AE1717">
              <w:rPr>
                <w:rFonts w:ascii="Arial" w:hAnsi="Arial" w:cs="Arial"/>
              </w:rPr>
              <w:t xml:space="preserve"> (</w:t>
            </w:r>
            <w:r w:rsidRPr="002521F6">
              <w:rPr>
                <w:rFonts w:ascii="Arial" w:hAnsi="Arial" w:cs="Arial"/>
                <w:b/>
                <w:bCs/>
              </w:rPr>
              <w:t>w stopniu uszczegółowienia pozwalającym na odniesienie do warunku udziału w postępowaniu</w:t>
            </w:r>
            <w:r w:rsidRPr="00AE1717">
              <w:rPr>
                <w:rFonts w:ascii="Arial" w:hAnsi="Arial" w:cs="Arial"/>
              </w:rPr>
              <w:t xml:space="preserve">) </w:t>
            </w:r>
            <w:r w:rsidRPr="00C96C99">
              <w:rPr>
                <w:rFonts w:ascii="Arial" w:hAnsi="Arial" w:cs="Arial"/>
              </w:rPr>
              <w:t xml:space="preserve">- </w:t>
            </w:r>
            <w:r w:rsidRPr="00C96C99">
              <w:rPr>
                <w:rFonts w:ascii="Arial" w:hAnsi="Arial" w:cs="Arial"/>
                <w:sz w:val="16"/>
                <w:szCs w:val="16"/>
              </w:rPr>
              <w:t>jeżeli w wykazie ujęte są zamówienia wykonane przez różnych wykonawców (tworzących konsorcjum) – należy podać również nazwy wykonawców;</w:t>
            </w:r>
          </w:p>
          <w:p w14:paraId="16FA73ED" w14:textId="77777777" w:rsidR="00344565" w:rsidRPr="00AE1717" w:rsidRDefault="00344565" w:rsidP="006725DD">
            <w:pPr>
              <w:rPr>
                <w:rFonts w:ascii="Arial" w:hAnsi="Arial" w:cs="Arial"/>
                <w:b/>
              </w:rPr>
            </w:pPr>
            <w:r w:rsidRPr="00C96C99">
              <w:rPr>
                <w:rFonts w:ascii="Arial" w:hAnsi="Arial" w:cs="Arial"/>
                <w:sz w:val="16"/>
                <w:szCs w:val="16"/>
              </w:rPr>
              <w:t>- jeżeli Wykonawca wykazuje robotę zrealizowaną przez konsorcjum – należy podać rzeczywisty zakres robót wykonanych osobiście przez Wykonawcę oraz informację, czy Wykonawca był liderem (pełnomocnikiem) konsorcjum, czy też członkiem konsorcjum</w:t>
            </w:r>
            <w:r w:rsidRPr="00AE1717">
              <w:rPr>
                <w:rFonts w:ascii="Arial" w:hAnsi="Arial" w:cs="Arial"/>
              </w:rPr>
              <w:t xml:space="preserve"> </w:t>
            </w:r>
          </w:p>
        </w:tc>
        <w:tc>
          <w:tcPr>
            <w:tcW w:w="2835" w:type="dxa"/>
            <w:tcBorders>
              <w:top w:val="single" w:sz="12" w:space="0" w:color="808080"/>
              <w:left w:val="single" w:sz="12" w:space="0" w:color="808080"/>
              <w:bottom w:val="single" w:sz="12" w:space="0" w:color="808080"/>
              <w:right w:val="single" w:sz="12" w:space="0" w:color="808080"/>
            </w:tcBorders>
            <w:vAlign w:val="center"/>
          </w:tcPr>
          <w:p w14:paraId="213E0C4A" w14:textId="77777777" w:rsidR="00344565" w:rsidRPr="00AE1717" w:rsidRDefault="00344565" w:rsidP="006725DD">
            <w:pPr>
              <w:jc w:val="center"/>
              <w:rPr>
                <w:rFonts w:ascii="Arial" w:hAnsi="Arial" w:cs="Arial"/>
              </w:rPr>
            </w:pPr>
            <w:r w:rsidRPr="00AE1717">
              <w:rPr>
                <w:rFonts w:ascii="Arial" w:hAnsi="Arial" w:cs="Arial"/>
              </w:rPr>
              <w:t xml:space="preserve">Miejsce wykonania / podmioty, na rzecz których roboty zostały wykonane/ </w:t>
            </w:r>
          </w:p>
        </w:tc>
        <w:tc>
          <w:tcPr>
            <w:tcW w:w="1559" w:type="dxa"/>
            <w:tcBorders>
              <w:top w:val="single" w:sz="12" w:space="0" w:color="808080"/>
              <w:left w:val="single" w:sz="12" w:space="0" w:color="808080"/>
              <w:bottom w:val="single" w:sz="12" w:space="0" w:color="808080"/>
              <w:right w:val="single" w:sz="12" w:space="0" w:color="808080"/>
            </w:tcBorders>
            <w:vAlign w:val="center"/>
          </w:tcPr>
          <w:p w14:paraId="646A2768" w14:textId="77777777" w:rsidR="00344565" w:rsidRPr="00AE1717" w:rsidRDefault="00344565" w:rsidP="006725DD">
            <w:pPr>
              <w:jc w:val="center"/>
              <w:rPr>
                <w:rFonts w:ascii="Arial" w:hAnsi="Arial" w:cs="Arial"/>
              </w:rPr>
            </w:pPr>
            <w:r w:rsidRPr="00AE1717">
              <w:rPr>
                <w:rFonts w:ascii="Arial" w:hAnsi="Arial" w:cs="Arial"/>
              </w:rPr>
              <w:t>Terminy wykonania</w:t>
            </w:r>
          </w:p>
        </w:tc>
        <w:tc>
          <w:tcPr>
            <w:tcW w:w="2410" w:type="dxa"/>
            <w:tcBorders>
              <w:top w:val="single" w:sz="12" w:space="0" w:color="808080"/>
              <w:left w:val="single" w:sz="12" w:space="0" w:color="808080"/>
              <w:bottom w:val="single" w:sz="12" w:space="0" w:color="808080"/>
              <w:right w:val="single" w:sz="12" w:space="0" w:color="808080"/>
            </w:tcBorders>
            <w:vAlign w:val="center"/>
          </w:tcPr>
          <w:p w14:paraId="5776A748" w14:textId="77777777" w:rsidR="00344565" w:rsidRPr="00AE1717" w:rsidRDefault="00344565" w:rsidP="006725DD">
            <w:pPr>
              <w:jc w:val="center"/>
              <w:rPr>
                <w:rFonts w:ascii="Arial" w:hAnsi="Arial" w:cs="Arial"/>
              </w:rPr>
            </w:pPr>
            <w:r w:rsidRPr="00AE1717">
              <w:rPr>
                <w:rFonts w:ascii="Arial" w:hAnsi="Arial" w:cs="Arial"/>
              </w:rPr>
              <w:t>Wartość zamówienia brutto</w:t>
            </w:r>
          </w:p>
          <w:p w14:paraId="7DFC6193" w14:textId="77777777" w:rsidR="00344565" w:rsidRPr="00AE1717" w:rsidRDefault="00344565" w:rsidP="006725DD">
            <w:pPr>
              <w:jc w:val="center"/>
              <w:rPr>
                <w:rFonts w:ascii="Arial" w:hAnsi="Arial" w:cs="Arial"/>
              </w:rPr>
            </w:pPr>
            <w:r w:rsidRPr="00AE1717">
              <w:rPr>
                <w:rFonts w:ascii="Arial" w:hAnsi="Arial" w:cs="Arial"/>
              </w:rPr>
              <w:t>(szacunkowo)</w:t>
            </w:r>
          </w:p>
        </w:tc>
      </w:tr>
      <w:tr w:rsidR="00344565" w14:paraId="2A7F6411" w14:textId="77777777" w:rsidTr="006725DD">
        <w:trPr>
          <w:trHeight w:val="803"/>
        </w:trPr>
        <w:tc>
          <w:tcPr>
            <w:tcW w:w="567" w:type="dxa"/>
            <w:tcBorders>
              <w:top w:val="single" w:sz="12" w:space="0" w:color="808080"/>
              <w:left w:val="single" w:sz="12" w:space="0" w:color="808080"/>
              <w:bottom w:val="single" w:sz="12" w:space="0" w:color="808080"/>
              <w:right w:val="single" w:sz="12" w:space="0" w:color="808080"/>
            </w:tcBorders>
          </w:tcPr>
          <w:p w14:paraId="46B86B1F" w14:textId="77777777" w:rsidR="00344565" w:rsidRDefault="00344565" w:rsidP="006725DD">
            <w:pPr>
              <w:rPr>
                <w:rFonts w:ascii="Arial" w:hAnsi="Arial" w:cs="Arial"/>
                <w:sz w:val="22"/>
              </w:rPr>
            </w:pPr>
          </w:p>
        </w:tc>
        <w:tc>
          <w:tcPr>
            <w:tcW w:w="6167" w:type="dxa"/>
            <w:tcBorders>
              <w:top w:val="single" w:sz="12" w:space="0" w:color="808080"/>
              <w:left w:val="single" w:sz="12" w:space="0" w:color="808080"/>
              <w:bottom w:val="single" w:sz="12" w:space="0" w:color="808080"/>
              <w:right w:val="single" w:sz="12" w:space="0" w:color="808080"/>
            </w:tcBorders>
          </w:tcPr>
          <w:p w14:paraId="2BF2709C" w14:textId="77777777" w:rsidR="00344565" w:rsidRPr="00E444C3" w:rsidRDefault="00344565" w:rsidP="006725DD">
            <w:pPr>
              <w:rPr>
                <w:rFonts w:ascii="Arial" w:hAnsi="Arial" w:cs="Arial"/>
                <w:b/>
                <w:color w:val="FF0000"/>
                <w:sz w:val="22"/>
              </w:rPr>
            </w:pPr>
          </w:p>
        </w:tc>
        <w:tc>
          <w:tcPr>
            <w:tcW w:w="2835" w:type="dxa"/>
            <w:tcBorders>
              <w:top w:val="single" w:sz="12" w:space="0" w:color="808080"/>
              <w:left w:val="single" w:sz="12" w:space="0" w:color="808080"/>
              <w:bottom w:val="single" w:sz="12" w:space="0" w:color="808080"/>
              <w:right w:val="single" w:sz="12" w:space="0" w:color="808080"/>
            </w:tcBorders>
          </w:tcPr>
          <w:p w14:paraId="0ED6DD2D" w14:textId="77777777" w:rsidR="00344565" w:rsidRDefault="00344565" w:rsidP="006725DD">
            <w:pPr>
              <w:rPr>
                <w:rFonts w:ascii="Arial" w:hAnsi="Arial" w:cs="Arial"/>
                <w:sz w:val="22"/>
              </w:rPr>
            </w:pPr>
          </w:p>
        </w:tc>
        <w:tc>
          <w:tcPr>
            <w:tcW w:w="1559" w:type="dxa"/>
            <w:tcBorders>
              <w:top w:val="single" w:sz="12" w:space="0" w:color="808080"/>
              <w:left w:val="single" w:sz="12" w:space="0" w:color="808080"/>
              <w:bottom w:val="single" w:sz="12" w:space="0" w:color="808080"/>
              <w:right w:val="single" w:sz="12" w:space="0" w:color="808080"/>
            </w:tcBorders>
          </w:tcPr>
          <w:p w14:paraId="63EFCC48" w14:textId="77777777" w:rsidR="00344565" w:rsidRDefault="00344565" w:rsidP="006725DD">
            <w:pPr>
              <w:rPr>
                <w:rFonts w:ascii="Arial" w:hAnsi="Arial" w:cs="Arial"/>
                <w:sz w:val="22"/>
              </w:rPr>
            </w:pPr>
          </w:p>
        </w:tc>
        <w:tc>
          <w:tcPr>
            <w:tcW w:w="2410" w:type="dxa"/>
            <w:tcBorders>
              <w:top w:val="single" w:sz="12" w:space="0" w:color="808080"/>
              <w:left w:val="single" w:sz="12" w:space="0" w:color="808080"/>
              <w:bottom w:val="single" w:sz="12" w:space="0" w:color="808080"/>
              <w:right w:val="single" w:sz="12" w:space="0" w:color="808080"/>
            </w:tcBorders>
          </w:tcPr>
          <w:p w14:paraId="017CC432" w14:textId="77777777" w:rsidR="00344565" w:rsidRDefault="00344565" w:rsidP="006725DD">
            <w:pPr>
              <w:rPr>
                <w:rFonts w:ascii="Arial" w:hAnsi="Arial" w:cs="Arial"/>
                <w:sz w:val="22"/>
              </w:rPr>
            </w:pPr>
          </w:p>
        </w:tc>
      </w:tr>
      <w:tr w:rsidR="00344565" w14:paraId="7570BD42" w14:textId="77777777" w:rsidTr="006725DD">
        <w:trPr>
          <w:trHeight w:val="829"/>
        </w:trPr>
        <w:tc>
          <w:tcPr>
            <w:tcW w:w="567" w:type="dxa"/>
            <w:tcBorders>
              <w:top w:val="single" w:sz="12" w:space="0" w:color="808080"/>
              <w:left w:val="single" w:sz="12" w:space="0" w:color="808080"/>
              <w:bottom w:val="single" w:sz="12" w:space="0" w:color="808080"/>
              <w:right w:val="single" w:sz="12" w:space="0" w:color="808080"/>
            </w:tcBorders>
          </w:tcPr>
          <w:p w14:paraId="742EB8F7" w14:textId="77777777" w:rsidR="00344565" w:rsidRDefault="00344565" w:rsidP="006725DD">
            <w:pPr>
              <w:rPr>
                <w:rFonts w:ascii="Arial" w:hAnsi="Arial" w:cs="Arial"/>
                <w:sz w:val="22"/>
              </w:rPr>
            </w:pPr>
          </w:p>
        </w:tc>
        <w:tc>
          <w:tcPr>
            <w:tcW w:w="6167" w:type="dxa"/>
            <w:tcBorders>
              <w:top w:val="single" w:sz="12" w:space="0" w:color="808080"/>
              <w:left w:val="single" w:sz="12" w:space="0" w:color="808080"/>
              <w:bottom w:val="single" w:sz="12" w:space="0" w:color="808080"/>
              <w:right w:val="single" w:sz="12" w:space="0" w:color="808080"/>
            </w:tcBorders>
          </w:tcPr>
          <w:p w14:paraId="3F7ACA70" w14:textId="77777777" w:rsidR="00344565" w:rsidRDefault="00344565" w:rsidP="006725DD">
            <w:pPr>
              <w:rPr>
                <w:rFonts w:ascii="Arial" w:hAnsi="Arial" w:cs="Arial"/>
                <w:sz w:val="22"/>
              </w:rPr>
            </w:pPr>
          </w:p>
        </w:tc>
        <w:tc>
          <w:tcPr>
            <w:tcW w:w="2835" w:type="dxa"/>
            <w:tcBorders>
              <w:top w:val="single" w:sz="12" w:space="0" w:color="808080"/>
              <w:left w:val="single" w:sz="12" w:space="0" w:color="808080"/>
              <w:bottom w:val="single" w:sz="12" w:space="0" w:color="808080"/>
              <w:right w:val="single" w:sz="12" w:space="0" w:color="808080"/>
            </w:tcBorders>
          </w:tcPr>
          <w:p w14:paraId="64B4FFBB" w14:textId="77777777" w:rsidR="00344565" w:rsidRDefault="00344565" w:rsidP="006725DD">
            <w:pPr>
              <w:rPr>
                <w:rFonts w:ascii="Arial" w:hAnsi="Arial" w:cs="Arial"/>
                <w:sz w:val="22"/>
              </w:rPr>
            </w:pPr>
          </w:p>
        </w:tc>
        <w:tc>
          <w:tcPr>
            <w:tcW w:w="1559" w:type="dxa"/>
            <w:tcBorders>
              <w:top w:val="single" w:sz="12" w:space="0" w:color="808080"/>
              <w:left w:val="single" w:sz="12" w:space="0" w:color="808080"/>
              <w:bottom w:val="single" w:sz="12" w:space="0" w:color="808080"/>
              <w:right w:val="single" w:sz="12" w:space="0" w:color="808080"/>
            </w:tcBorders>
          </w:tcPr>
          <w:p w14:paraId="0EC388FF" w14:textId="77777777" w:rsidR="00344565" w:rsidRDefault="00344565" w:rsidP="006725DD">
            <w:pPr>
              <w:rPr>
                <w:rFonts w:ascii="Arial" w:hAnsi="Arial" w:cs="Arial"/>
                <w:sz w:val="22"/>
              </w:rPr>
            </w:pPr>
          </w:p>
        </w:tc>
        <w:tc>
          <w:tcPr>
            <w:tcW w:w="2410" w:type="dxa"/>
            <w:tcBorders>
              <w:top w:val="single" w:sz="12" w:space="0" w:color="808080"/>
              <w:left w:val="single" w:sz="12" w:space="0" w:color="808080"/>
              <w:bottom w:val="single" w:sz="12" w:space="0" w:color="808080"/>
              <w:right w:val="single" w:sz="12" w:space="0" w:color="808080"/>
            </w:tcBorders>
          </w:tcPr>
          <w:p w14:paraId="7E6B4CDD" w14:textId="77777777" w:rsidR="00344565" w:rsidRDefault="00344565" w:rsidP="006725DD">
            <w:pPr>
              <w:rPr>
                <w:rFonts w:ascii="Arial" w:hAnsi="Arial" w:cs="Arial"/>
                <w:sz w:val="22"/>
              </w:rPr>
            </w:pPr>
          </w:p>
        </w:tc>
      </w:tr>
      <w:tr w:rsidR="00344565" w14:paraId="7301B4CE" w14:textId="77777777" w:rsidTr="006725DD">
        <w:trPr>
          <w:trHeight w:val="813"/>
        </w:trPr>
        <w:tc>
          <w:tcPr>
            <w:tcW w:w="567" w:type="dxa"/>
            <w:tcBorders>
              <w:top w:val="single" w:sz="12" w:space="0" w:color="808080"/>
              <w:left w:val="single" w:sz="12" w:space="0" w:color="808080"/>
              <w:bottom w:val="single" w:sz="12" w:space="0" w:color="808080"/>
              <w:right w:val="single" w:sz="12" w:space="0" w:color="808080"/>
            </w:tcBorders>
          </w:tcPr>
          <w:p w14:paraId="01197A4D" w14:textId="77777777" w:rsidR="00344565" w:rsidRDefault="00344565" w:rsidP="006725DD">
            <w:pPr>
              <w:rPr>
                <w:rFonts w:ascii="Arial" w:hAnsi="Arial" w:cs="Arial"/>
                <w:sz w:val="22"/>
              </w:rPr>
            </w:pPr>
          </w:p>
        </w:tc>
        <w:tc>
          <w:tcPr>
            <w:tcW w:w="6167" w:type="dxa"/>
            <w:tcBorders>
              <w:top w:val="single" w:sz="12" w:space="0" w:color="808080"/>
              <w:left w:val="single" w:sz="12" w:space="0" w:color="808080"/>
              <w:bottom w:val="single" w:sz="12" w:space="0" w:color="808080"/>
              <w:right w:val="single" w:sz="12" w:space="0" w:color="808080"/>
            </w:tcBorders>
          </w:tcPr>
          <w:p w14:paraId="4975900C" w14:textId="77777777" w:rsidR="00344565" w:rsidRDefault="00344565" w:rsidP="006725DD">
            <w:pPr>
              <w:rPr>
                <w:rFonts w:ascii="Arial" w:hAnsi="Arial" w:cs="Arial"/>
                <w:sz w:val="22"/>
              </w:rPr>
            </w:pPr>
          </w:p>
        </w:tc>
        <w:tc>
          <w:tcPr>
            <w:tcW w:w="2835" w:type="dxa"/>
            <w:tcBorders>
              <w:top w:val="single" w:sz="12" w:space="0" w:color="808080"/>
              <w:left w:val="single" w:sz="12" w:space="0" w:color="808080"/>
              <w:bottom w:val="single" w:sz="12" w:space="0" w:color="808080"/>
              <w:right w:val="single" w:sz="12" w:space="0" w:color="808080"/>
            </w:tcBorders>
          </w:tcPr>
          <w:p w14:paraId="3E23FF6B" w14:textId="77777777" w:rsidR="00344565" w:rsidRDefault="00344565" w:rsidP="006725DD">
            <w:pPr>
              <w:rPr>
                <w:rFonts w:ascii="Arial" w:hAnsi="Arial" w:cs="Arial"/>
                <w:sz w:val="22"/>
              </w:rPr>
            </w:pPr>
          </w:p>
        </w:tc>
        <w:tc>
          <w:tcPr>
            <w:tcW w:w="1559" w:type="dxa"/>
            <w:tcBorders>
              <w:top w:val="single" w:sz="12" w:space="0" w:color="808080"/>
              <w:left w:val="single" w:sz="12" w:space="0" w:color="808080"/>
              <w:bottom w:val="single" w:sz="12" w:space="0" w:color="808080"/>
              <w:right w:val="single" w:sz="12" w:space="0" w:color="808080"/>
            </w:tcBorders>
          </w:tcPr>
          <w:p w14:paraId="060A6FC3" w14:textId="77777777" w:rsidR="00344565" w:rsidRDefault="00344565" w:rsidP="006725DD">
            <w:pPr>
              <w:rPr>
                <w:rFonts w:ascii="Arial" w:hAnsi="Arial" w:cs="Arial"/>
                <w:sz w:val="22"/>
              </w:rPr>
            </w:pPr>
          </w:p>
        </w:tc>
        <w:tc>
          <w:tcPr>
            <w:tcW w:w="2410" w:type="dxa"/>
            <w:tcBorders>
              <w:top w:val="single" w:sz="12" w:space="0" w:color="808080"/>
              <w:left w:val="single" w:sz="12" w:space="0" w:color="808080"/>
              <w:bottom w:val="single" w:sz="12" w:space="0" w:color="808080"/>
              <w:right w:val="single" w:sz="12" w:space="0" w:color="808080"/>
            </w:tcBorders>
          </w:tcPr>
          <w:p w14:paraId="596E2EAE" w14:textId="77777777" w:rsidR="00344565" w:rsidRDefault="00344565" w:rsidP="006725DD">
            <w:pPr>
              <w:rPr>
                <w:rFonts w:ascii="Arial" w:hAnsi="Arial" w:cs="Arial"/>
                <w:sz w:val="22"/>
              </w:rPr>
            </w:pPr>
          </w:p>
        </w:tc>
      </w:tr>
    </w:tbl>
    <w:p w14:paraId="23823CBF" w14:textId="77777777" w:rsidR="00344565" w:rsidRDefault="00344565" w:rsidP="00344565">
      <w:pPr>
        <w:ind w:left="5664" w:firstLine="291"/>
        <w:jc w:val="both"/>
        <w:rPr>
          <w:rFonts w:ascii="Arial" w:hAnsi="Arial" w:cs="Arial"/>
          <w:i/>
          <w:color w:val="000000"/>
          <w:sz w:val="16"/>
          <w:szCs w:val="16"/>
        </w:rPr>
      </w:pPr>
    </w:p>
    <w:p w14:paraId="5661333E" w14:textId="77777777" w:rsidR="00344565" w:rsidRDefault="00344565" w:rsidP="00344565">
      <w:pPr>
        <w:ind w:left="5664" w:firstLine="291"/>
        <w:jc w:val="both"/>
        <w:rPr>
          <w:rFonts w:ascii="Arial" w:hAnsi="Arial" w:cs="Arial"/>
          <w:i/>
          <w:color w:val="000000"/>
          <w:sz w:val="16"/>
          <w:szCs w:val="16"/>
        </w:rPr>
      </w:pPr>
    </w:p>
    <w:p w14:paraId="69F7B2C7" w14:textId="77777777" w:rsidR="00344565" w:rsidRDefault="00344565" w:rsidP="00344565">
      <w:pPr>
        <w:ind w:right="-3"/>
        <w:jc w:val="both"/>
        <w:rPr>
          <w:rFonts w:ascii="Arial" w:hAnsi="Arial" w:cs="Arial"/>
        </w:rPr>
      </w:pPr>
    </w:p>
    <w:p w14:paraId="5E9273A7" w14:textId="77777777" w:rsidR="00344565" w:rsidRDefault="00344565" w:rsidP="00344565">
      <w:pPr>
        <w:ind w:right="-3"/>
        <w:jc w:val="right"/>
        <w:rPr>
          <w:rFonts w:ascii="Arial" w:hAnsi="Arial" w:cs="Arial"/>
        </w:rPr>
      </w:pPr>
      <w:r w:rsidRPr="00C6219F">
        <w:rPr>
          <w:rFonts w:ascii="Arial" w:hAnsi="Arial" w:cs="Arial"/>
        </w:rPr>
        <w:t>_________________dnia______202</w:t>
      </w:r>
      <w:r>
        <w:rPr>
          <w:rFonts w:ascii="Arial" w:hAnsi="Arial" w:cs="Arial"/>
        </w:rPr>
        <w:t>3</w:t>
      </w:r>
      <w:r w:rsidRPr="00C6219F">
        <w:rPr>
          <w:rFonts w:ascii="Arial" w:hAnsi="Arial" w:cs="Arial"/>
        </w:rPr>
        <w:t xml:space="preserve">. r.  </w:t>
      </w:r>
    </w:p>
    <w:p w14:paraId="336BB512" w14:textId="77777777" w:rsidR="00344565" w:rsidRDefault="00344565" w:rsidP="00344565">
      <w:pPr>
        <w:ind w:left="2836" w:firstLine="44"/>
        <w:jc w:val="right"/>
        <w:rPr>
          <w:rFonts w:ascii="Arial" w:hAnsi="Arial" w:cs="Arial"/>
        </w:rPr>
      </w:pPr>
      <w:r w:rsidRPr="00953103">
        <w:rPr>
          <w:rFonts w:ascii="Arial" w:hAnsi="Arial" w:cs="Arial"/>
          <w:i/>
          <w:iCs/>
          <w:vertAlign w:val="superscript"/>
        </w:rPr>
        <w:t>elektroniczny podpis kwalifikowany, podpis zaufany lub podpis osobisty</w:t>
      </w:r>
    </w:p>
    <w:p w14:paraId="54A72454" w14:textId="77777777" w:rsidR="00344565" w:rsidRDefault="00344565" w:rsidP="00957B4D">
      <w:pPr>
        <w:jc w:val="both"/>
        <w:rPr>
          <w:rFonts w:ascii="Arial" w:hAnsi="Arial" w:cs="Arial"/>
          <w:b/>
          <w:sz w:val="22"/>
          <w:szCs w:val="22"/>
        </w:rPr>
      </w:pPr>
    </w:p>
    <w:p w14:paraId="11C9BD3C" w14:textId="77777777" w:rsidR="003306DD" w:rsidRDefault="003306DD" w:rsidP="00957B4D">
      <w:pPr>
        <w:jc w:val="both"/>
        <w:rPr>
          <w:rFonts w:ascii="Arial" w:hAnsi="Arial" w:cs="Arial"/>
          <w:b/>
          <w:sz w:val="22"/>
          <w:szCs w:val="22"/>
        </w:rPr>
      </w:pPr>
    </w:p>
    <w:p w14:paraId="14AA36FD" w14:textId="77777777" w:rsidR="003306DD" w:rsidRDefault="003306DD" w:rsidP="00957B4D">
      <w:pPr>
        <w:jc w:val="both"/>
        <w:rPr>
          <w:rFonts w:ascii="Arial" w:hAnsi="Arial" w:cs="Arial"/>
          <w:b/>
          <w:sz w:val="22"/>
          <w:szCs w:val="22"/>
        </w:rPr>
      </w:pPr>
    </w:p>
    <w:p w14:paraId="2F786DBE" w14:textId="77777777" w:rsidR="003306DD" w:rsidRDefault="003306DD" w:rsidP="00957B4D">
      <w:pPr>
        <w:jc w:val="both"/>
        <w:rPr>
          <w:rFonts w:ascii="Arial" w:hAnsi="Arial" w:cs="Arial"/>
          <w:b/>
          <w:sz w:val="22"/>
          <w:szCs w:val="22"/>
        </w:rPr>
      </w:pPr>
    </w:p>
    <w:p w14:paraId="0C2B71E8" w14:textId="77777777" w:rsidR="00344565" w:rsidRDefault="00344565" w:rsidP="00957B4D">
      <w:pPr>
        <w:jc w:val="both"/>
        <w:rPr>
          <w:rFonts w:ascii="Arial" w:hAnsi="Arial" w:cs="Arial"/>
          <w:b/>
          <w:sz w:val="22"/>
          <w:szCs w:val="22"/>
        </w:rPr>
        <w:sectPr w:rsidR="00344565" w:rsidSect="00344565">
          <w:pgSz w:w="16840" w:h="11907" w:orient="landscape" w:code="9"/>
          <w:pgMar w:top="760" w:right="1134" w:bottom="851" w:left="737" w:header="0" w:footer="547" w:gutter="0"/>
          <w:cols w:space="708"/>
          <w:docGrid w:linePitch="272"/>
        </w:sectPr>
      </w:pPr>
    </w:p>
    <w:p w14:paraId="0364C335" w14:textId="77777777" w:rsidR="00974986" w:rsidRDefault="00974986" w:rsidP="00957B4D">
      <w:pPr>
        <w:jc w:val="both"/>
        <w:rPr>
          <w:rFonts w:ascii="Arial" w:hAnsi="Arial" w:cs="Arial"/>
          <w:b/>
          <w:sz w:val="22"/>
          <w:szCs w:val="22"/>
        </w:rPr>
      </w:pPr>
    </w:p>
    <w:p w14:paraId="053AD255"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t xml:space="preserve">Załącznik nr </w:t>
      </w:r>
      <w:r>
        <w:rPr>
          <w:b/>
          <w:bCs/>
          <w:i/>
          <w:sz w:val="20"/>
        </w:rPr>
        <w:t>6</w:t>
      </w:r>
    </w:p>
    <w:p w14:paraId="3CA3B243" w14:textId="04CFD879"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D10B7B">
        <w:rPr>
          <w:rFonts w:cs="Arial"/>
          <w:b/>
          <w:sz w:val="28"/>
          <w:szCs w:val="28"/>
        </w:rPr>
        <w:t>Projektowan</w:t>
      </w:r>
      <w:r>
        <w:rPr>
          <w:rFonts w:cs="Arial"/>
          <w:b/>
          <w:sz w:val="28"/>
          <w:szCs w:val="28"/>
        </w:rPr>
        <w:t>e</w:t>
      </w:r>
      <w:r w:rsidRPr="00D10B7B">
        <w:rPr>
          <w:rFonts w:cs="Arial"/>
          <w:b/>
          <w:sz w:val="28"/>
          <w:szCs w:val="28"/>
        </w:rPr>
        <w:t xml:space="preserve"> Postanowienia Umowy</w:t>
      </w:r>
    </w:p>
    <w:p w14:paraId="6EFA94B2"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Pr>
          <w:rFonts w:cs="Arial"/>
          <w:b/>
          <w:sz w:val="28"/>
          <w:szCs w:val="28"/>
        </w:rPr>
        <w:t xml:space="preserve">WZÓR UMOWY </w:t>
      </w:r>
    </w:p>
    <w:p w14:paraId="1E276122"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p>
    <w:p w14:paraId="67C6218D" w14:textId="43405A83" w:rsidR="00957B4D" w:rsidRDefault="00957B4D" w:rsidP="00957B4D">
      <w:pPr>
        <w:jc w:val="both"/>
        <w:rPr>
          <w:rFonts w:ascii="Arial" w:hAnsi="Arial" w:cs="Arial"/>
          <w:i/>
        </w:rPr>
      </w:pPr>
      <w:r>
        <w:rPr>
          <w:rFonts w:ascii="Arial" w:hAnsi="Arial"/>
          <w:i/>
        </w:rPr>
        <w:t>[</w:t>
      </w:r>
      <w:r w:rsidRPr="00462618">
        <w:rPr>
          <w:rFonts w:ascii="Arial" w:hAnsi="Arial"/>
          <w:i/>
        </w:rPr>
        <w:t xml:space="preserve">uwaga – </w:t>
      </w:r>
      <w:r w:rsidRPr="002F604D">
        <w:rPr>
          <w:rFonts w:ascii="Arial" w:hAnsi="Arial"/>
          <w:i/>
        </w:rPr>
        <w:t>ostateczny kształt i treść umowy mogą być uzupełnion</w:t>
      </w:r>
      <w:r>
        <w:rPr>
          <w:rFonts w:ascii="Arial" w:hAnsi="Arial"/>
          <w:i/>
        </w:rPr>
        <w:t>e</w:t>
      </w:r>
      <w:r w:rsidRPr="002F604D">
        <w:rPr>
          <w:rFonts w:ascii="Arial" w:hAnsi="Arial"/>
          <w:i/>
        </w:rPr>
        <w:t xml:space="preserve"> o uszczegóławiające zapisy wynikające z oferty, o</w:t>
      </w:r>
      <w:r>
        <w:rPr>
          <w:rFonts w:ascii="Arial" w:hAnsi="Arial"/>
          <w:i/>
        </w:rPr>
        <w:t> </w:t>
      </w:r>
      <w:r w:rsidRPr="002F604D">
        <w:rPr>
          <w:rFonts w:ascii="Arial" w:hAnsi="Arial"/>
          <w:i/>
        </w:rPr>
        <w:t>dodatkowe zapisy lub korekty redakcyjne lub dodatkowe zapisy wynikające z zakresu ewentualnego podwykonawstwa</w:t>
      </w:r>
      <w:r>
        <w:rPr>
          <w:rFonts w:ascii="Arial" w:hAnsi="Arial"/>
          <w:i/>
        </w:rPr>
        <w:t>, zadania którego dotyczy</w:t>
      </w:r>
      <w:r w:rsidRPr="002F604D">
        <w:rPr>
          <w:rFonts w:ascii="Arial" w:hAnsi="Arial"/>
          <w:i/>
        </w:rPr>
        <w:t xml:space="preserve"> lub o inne postanowienia niemające charakteru istotnego</w:t>
      </w:r>
      <w:r>
        <w:rPr>
          <w:rFonts w:ascii="Arial" w:hAnsi="Arial"/>
          <w:i/>
        </w:rPr>
        <w:t xml:space="preserve">, możliwości usunięcie fragmentów oznaczonych „nie dotyczy” itp </w:t>
      </w:r>
    </w:p>
    <w:p w14:paraId="37021403" w14:textId="77777777" w:rsidR="00957B4D" w:rsidRDefault="00957B4D" w:rsidP="00957B4D">
      <w:pPr>
        <w:pStyle w:val="Nagwek1"/>
        <w:tabs>
          <w:tab w:val="num" w:pos="432"/>
        </w:tabs>
        <w:ind w:left="432" w:hanging="432"/>
        <w:jc w:val="left"/>
        <w:rPr>
          <w:rFonts w:cs="Arial"/>
          <w:b/>
          <w:sz w:val="22"/>
          <w:szCs w:val="22"/>
        </w:rPr>
      </w:pPr>
    </w:p>
    <w:p w14:paraId="65C67F3E" w14:textId="77777777" w:rsidR="00957B4D" w:rsidRPr="00601FE0" w:rsidRDefault="00957B4D" w:rsidP="00957B4D">
      <w:pPr>
        <w:pStyle w:val="Nagwek1"/>
        <w:tabs>
          <w:tab w:val="num" w:pos="432"/>
        </w:tabs>
        <w:ind w:left="432" w:hanging="432"/>
        <w:jc w:val="center"/>
        <w:rPr>
          <w:rFonts w:cs="Arial"/>
          <w:b/>
          <w:sz w:val="28"/>
        </w:rPr>
      </w:pPr>
      <w:bookmarkStart w:id="67" w:name="_Hlk502834757"/>
      <w:r w:rsidRPr="007019EC">
        <w:rPr>
          <w:rFonts w:cs="Arial"/>
          <w:b/>
          <w:bCs/>
          <w:sz w:val="28"/>
        </w:rPr>
        <w:t>UMOWA Nr  ……</w:t>
      </w:r>
      <w:r w:rsidRPr="00601FE0">
        <w:rPr>
          <w:rFonts w:cs="Arial"/>
          <w:sz w:val="28"/>
        </w:rPr>
        <w:t xml:space="preserve">..  </w:t>
      </w:r>
    </w:p>
    <w:p w14:paraId="6CDC9436" w14:textId="4056113A" w:rsidR="003C3E98" w:rsidRDefault="003C3E98" w:rsidP="003C3E98">
      <w:pPr>
        <w:jc w:val="both"/>
        <w:rPr>
          <w:rFonts w:ascii="Arial" w:hAnsi="Arial" w:cs="Arial"/>
          <w:b/>
          <w:sz w:val="24"/>
        </w:rPr>
      </w:pPr>
      <w:bookmarkStart w:id="68" w:name="_Hlk535841525"/>
      <w:r w:rsidRPr="000D01AD">
        <w:rPr>
          <w:rFonts w:ascii="Arial" w:hAnsi="Arial" w:cs="Arial"/>
          <w:b/>
          <w:sz w:val="24"/>
        </w:rPr>
        <w:t xml:space="preserve">na </w:t>
      </w:r>
      <w:r w:rsidR="00DD2ACD" w:rsidRPr="00DD2ACD">
        <w:rPr>
          <w:rFonts w:ascii="Arial" w:hAnsi="Arial" w:cs="Arial"/>
          <w:b/>
          <w:sz w:val="24"/>
        </w:rPr>
        <w:t>modernizację Systemu Ostrzegania i Alarmowania Miasta Stargard</w:t>
      </w:r>
    </w:p>
    <w:bookmarkEnd w:id="68"/>
    <w:p w14:paraId="76646F8B" w14:textId="77777777" w:rsidR="00957B4D" w:rsidRDefault="00957B4D" w:rsidP="00957B4D">
      <w:pPr>
        <w:rPr>
          <w:rFonts w:ascii="Arial" w:hAnsi="Arial" w:cs="Arial"/>
          <w:sz w:val="22"/>
          <w:szCs w:val="22"/>
        </w:rPr>
      </w:pPr>
    </w:p>
    <w:p w14:paraId="06181066" w14:textId="3AD1C132" w:rsidR="00957B4D" w:rsidRDefault="00957B4D" w:rsidP="00957B4D">
      <w:pPr>
        <w:rPr>
          <w:rFonts w:ascii="Arial" w:hAnsi="Arial" w:cs="Arial"/>
          <w:b/>
          <w:sz w:val="22"/>
          <w:szCs w:val="22"/>
        </w:rPr>
      </w:pPr>
      <w:r>
        <w:rPr>
          <w:rFonts w:ascii="Arial" w:hAnsi="Arial" w:cs="Arial"/>
          <w:sz w:val="22"/>
          <w:szCs w:val="22"/>
        </w:rPr>
        <w:t xml:space="preserve">zawarta w dniu </w:t>
      </w:r>
      <w:r>
        <w:rPr>
          <w:rFonts w:ascii="Arial" w:hAnsi="Arial" w:cs="Arial"/>
          <w:b/>
          <w:sz w:val="22"/>
          <w:szCs w:val="22"/>
        </w:rPr>
        <w:t>…...         202</w:t>
      </w:r>
      <w:r w:rsidR="0063204D">
        <w:rPr>
          <w:rFonts w:ascii="Arial" w:hAnsi="Arial" w:cs="Arial"/>
          <w:b/>
          <w:sz w:val="22"/>
          <w:szCs w:val="22"/>
        </w:rPr>
        <w:t>3</w:t>
      </w:r>
      <w:r>
        <w:rPr>
          <w:rFonts w:ascii="Arial" w:hAnsi="Arial" w:cs="Arial"/>
          <w:b/>
          <w:sz w:val="22"/>
          <w:szCs w:val="22"/>
        </w:rPr>
        <w:t xml:space="preserve"> r.</w:t>
      </w:r>
    </w:p>
    <w:p w14:paraId="6439D7EB" w14:textId="77777777" w:rsidR="00957B4D" w:rsidRDefault="00957B4D" w:rsidP="00957B4D">
      <w:pPr>
        <w:rPr>
          <w:rFonts w:ascii="Arial" w:hAnsi="Arial" w:cs="Arial"/>
          <w:sz w:val="22"/>
        </w:rPr>
      </w:pPr>
      <w:r>
        <w:rPr>
          <w:rFonts w:ascii="Arial" w:hAnsi="Arial" w:cs="Arial"/>
          <w:sz w:val="22"/>
        </w:rPr>
        <w:t>pomiędzy:</w:t>
      </w:r>
    </w:p>
    <w:p w14:paraId="1A1D3B6C" w14:textId="77777777" w:rsidR="00957B4D" w:rsidRDefault="00957B4D" w:rsidP="00957B4D">
      <w:pPr>
        <w:rPr>
          <w:rFonts w:ascii="Arial" w:hAnsi="Arial" w:cs="Arial"/>
          <w:b/>
          <w:sz w:val="22"/>
          <w:szCs w:val="22"/>
        </w:rPr>
      </w:pPr>
    </w:p>
    <w:p w14:paraId="6E7D6B09" w14:textId="77777777" w:rsidR="00957B4D" w:rsidRDefault="00957B4D" w:rsidP="00957B4D">
      <w:pPr>
        <w:rPr>
          <w:rFonts w:ascii="Arial" w:hAnsi="Arial"/>
          <w:sz w:val="22"/>
          <w:szCs w:val="22"/>
        </w:rPr>
      </w:pPr>
      <w:r>
        <w:rPr>
          <w:rFonts w:ascii="Arial" w:hAnsi="Arial"/>
          <w:b/>
          <w:sz w:val="24"/>
          <w:szCs w:val="24"/>
        </w:rPr>
        <w:t>Gminą Miasto Stargard</w:t>
      </w:r>
      <w:r>
        <w:rPr>
          <w:rFonts w:ascii="Arial" w:hAnsi="Arial"/>
          <w:sz w:val="22"/>
          <w:szCs w:val="22"/>
        </w:rPr>
        <w:t xml:space="preserve"> z siedzibą przy ul. Czarnieckiego 17, 73-110 Stargard zwaną dalej </w:t>
      </w:r>
      <w:r>
        <w:rPr>
          <w:rFonts w:ascii="Arial" w:hAnsi="Arial"/>
          <w:b/>
          <w:sz w:val="22"/>
          <w:szCs w:val="22"/>
        </w:rPr>
        <w:t xml:space="preserve">Zamawiającym, </w:t>
      </w:r>
      <w:r>
        <w:rPr>
          <w:rFonts w:ascii="Arial" w:hAnsi="Arial"/>
          <w:sz w:val="22"/>
          <w:szCs w:val="22"/>
        </w:rPr>
        <w:t xml:space="preserve">którą reprezentuje(ą) / </w:t>
      </w:r>
      <w:r w:rsidRPr="00425A4E">
        <w:rPr>
          <w:rFonts w:ascii="Arial" w:hAnsi="Arial"/>
          <w:sz w:val="22"/>
          <w:szCs w:val="22"/>
        </w:rPr>
        <w:t>z upoważnienia Prezydenta Miasta Stargard reprezentuj</w:t>
      </w:r>
      <w:r>
        <w:rPr>
          <w:rFonts w:ascii="Arial" w:hAnsi="Arial"/>
          <w:sz w:val="22"/>
          <w:szCs w:val="22"/>
        </w:rPr>
        <w:t>e(</w:t>
      </w:r>
      <w:r w:rsidRPr="00425A4E">
        <w:rPr>
          <w:rFonts w:ascii="Arial" w:hAnsi="Arial"/>
          <w:sz w:val="22"/>
          <w:szCs w:val="22"/>
        </w:rPr>
        <w:t>ą</w:t>
      </w:r>
      <w:r>
        <w:rPr>
          <w:rFonts w:ascii="Arial" w:hAnsi="Arial"/>
          <w:sz w:val="22"/>
          <w:szCs w:val="22"/>
        </w:rPr>
        <w:t>):</w:t>
      </w:r>
    </w:p>
    <w:p w14:paraId="5C801913" w14:textId="77777777" w:rsidR="00957B4D" w:rsidRDefault="00957B4D" w:rsidP="00957B4D">
      <w:pPr>
        <w:jc w:val="both"/>
        <w:rPr>
          <w:rFonts w:ascii="Arial" w:hAnsi="Arial" w:cs="Arial"/>
          <w:b/>
          <w:sz w:val="24"/>
        </w:rPr>
      </w:pPr>
    </w:p>
    <w:p w14:paraId="394EE1D1" w14:textId="77777777" w:rsidR="00957B4D" w:rsidRDefault="00957B4D" w:rsidP="00957B4D">
      <w:pPr>
        <w:rPr>
          <w:rFonts w:ascii="Arial" w:hAnsi="Arial" w:cs="Arial"/>
          <w:sz w:val="22"/>
          <w:szCs w:val="22"/>
        </w:rPr>
      </w:pPr>
      <w:r>
        <w:rPr>
          <w:rFonts w:ascii="Arial" w:hAnsi="Arial" w:cs="Arial"/>
          <w:sz w:val="22"/>
          <w:szCs w:val="22"/>
        </w:rPr>
        <w:t>……………..</w:t>
      </w:r>
    </w:p>
    <w:p w14:paraId="2239E8B1" w14:textId="77777777" w:rsidR="00957B4D" w:rsidRDefault="00957B4D" w:rsidP="00957B4D">
      <w:pPr>
        <w:rPr>
          <w:rFonts w:ascii="Arial" w:hAnsi="Arial" w:cs="Arial"/>
          <w:sz w:val="22"/>
          <w:szCs w:val="22"/>
        </w:rPr>
      </w:pPr>
      <w:r>
        <w:rPr>
          <w:rFonts w:ascii="Arial" w:hAnsi="Arial" w:cs="Arial"/>
          <w:sz w:val="22"/>
          <w:szCs w:val="22"/>
        </w:rPr>
        <w:t>……………..</w:t>
      </w:r>
    </w:p>
    <w:p w14:paraId="22A09902" w14:textId="77777777" w:rsidR="00957B4D" w:rsidRDefault="00957B4D" w:rsidP="00957B4D">
      <w:pPr>
        <w:rPr>
          <w:rFonts w:ascii="Arial" w:hAnsi="Arial" w:cs="Arial"/>
          <w:sz w:val="22"/>
        </w:rPr>
      </w:pPr>
      <w:r>
        <w:rPr>
          <w:rFonts w:ascii="Arial" w:hAnsi="Arial" w:cs="Arial"/>
          <w:sz w:val="22"/>
        </w:rPr>
        <w:t>a</w:t>
      </w:r>
    </w:p>
    <w:p w14:paraId="061A98E1" w14:textId="77777777" w:rsidR="00957B4D" w:rsidRDefault="00957B4D" w:rsidP="00957B4D">
      <w:pPr>
        <w:rPr>
          <w:rFonts w:ascii="Arial" w:hAnsi="Arial" w:cs="Arial"/>
        </w:rPr>
      </w:pPr>
      <w:r>
        <w:rPr>
          <w:rFonts w:ascii="Arial" w:hAnsi="Arial" w:cs="Arial"/>
          <w:b/>
          <w:sz w:val="22"/>
          <w:szCs w:val="22"/>
        </w:rPr>
        <w:t xml:space="preserve">………………………. </w:t>
      </w:r>
      <w:r>
        <w:rPr>
          <w:rFonts w:ascii="Arial" w:hAnsi="Arial" w:cs="Arial"/>
          <w:b/>
        </w:rPr>
        <w:t xml:space="preserve"> </w:t>
      </w:r>
      <w:r>
        <w:rPr>
          <w:rFonts w:ascii="Arial" w:hAnsi="Arial" w:cs="Arial"/>
          <w:sz w:val="22"/>
          <w:szCs w:val="22"/>
        </w:rPr>
        <w:t>z siedzibą w ……………….</w:t>
      </w:r>
      <w:r>
        <w:rPr>
          <w:rFonts w:ascii="Arial" w:hAnsi="Arial" w:cs="Arial"/>
          <w:sz w:val="22"/>
        </w:rPr>
        <w:t>, wpisaną do ……*   zwanym dalej</w:t>
      </w:r>
      <w:r>
        <w:rPr>
          <w:rFonts w:ascii="Arial" w:hAnsi="Arial" w:cs="Arial"/>
        </w:rPr>
        <w:t xml:space="preserve"> </w:t>
      </w:r>
      <w:r>
        <w:rPr>
          <w:rFonts w:ascii="Arial" w:hAnsi="Arial" w:cs="Arial"/>
          <w:b/>
          <w:sz w:val="22"/>
          <w:szCs w:val="22"/>
        </w:rPr>
        <w:t>Wykonawcą</w:t>
      </w:r>
      <w:r>
        <w:rPr>
          <w:rFonts w:ascii="Arial" w:hAnsi="Arial" w:cs="Arial"/>
        </w:rPr>
        <w:t xml:space="preserve">, </w:t>
      </w:r>
      <w:r>
        <w:rPr>
          <w:rFonts w:ascii="Arial" w:hAnsi="Arial" w:cs="Arial"/>
          <w:sz w:val="22"/>
        </w:rPr>
        <w:t>którego reprezentuje(ą)</w:t>
      </w:r>
      <w:r>
        <w:rPr>
          <w:rFonts w:ascii="Arial" w:hAnsi="Arial" w:cs="Arial"/>
        </w:rPr>
        <w:t>:</w:t>
      </w:r>
    </w:p>
    <w:p w14:paraId="4567973A" w14:textId="77777777" w:rsidR="00957B4D" w:rsidRPr="00FE7D63" w:rsidRDefault="00957B4D" w:rsidP="00957B4D">
      <w:pPr>
        <w:rPr>
          <w:rFonts w:ascii="Arial" w:hAnsi="Arial" w:cs="Arial"/>
          <w:bCs/>
          <w:sz w:val="18"/>
          <w:szCs w:val="18"/>
        </w:rPr>
      </w:pPr>
      <w:r w:rsidRPr="00FE7D63">
        <w:rPr>
          <w:rFonts w:ascii="Arial" w:hAnsi="Arial" w:cs="Arial"/>
          <w:bCs/>
          <w:sz w:val="18"/>
          <w:szCs w:val="18"/>
        </w:rPr>
        <w:t>[ * odpowiednie informacje o wykonawcy (wpis do rejestru, organ prowadzący rejestr, nr wpisu itp.) w zależności od formy organizacyjnej Wykonawcy – jeżeli dotyczy</w:t>
      </w:r>
      <w:r>
        <w:rPr>
          <w:rFonts w:ascii="Arial" w:hAnsi="Arial" w:cs="Arial"/>
          <w:bCs/>
          <w:sz w:val="18"/>
          <w:szCs w:val="18"/>
        </w:rPr>
        <w:t>; w przypadku wykonawców wspólnie ubiegających się o zamówienia należy wskazać pełnomocnika oraz wymienić wszystkich wykonawców</w:t>
      </w:r>
      <w:r w:rsidRPr="00FE7D63">
        <w:rPr>
          <w:rFonts w:ascii="Arial" w:hAnsi="Arial" w:cs="Arial"/>
          <w:bCs/>
          <w:sz w:val="18"/>
          <w:szCs w:val="18"/>
        </w:rPr>
        <w:t>]</w:t>
      </w:r>
    </w:p>
    <w:p w14:paraId="32215B58" w14:textId="77777777" w:rsidR="00957B4D" w:rsidRDefault="00957B4D" w:rsidP="00957B4D">
      <w:pPr>
        <w:rPr>
          <w:rFonts w:ascii="Arial" w:hAnsi="Arial" w:cs="Arial"/>
          <w:sz w:val="22"/>
          <w:szCs w:val="22"/>
        </w:rPr>
      </w:pPr>
      <w:r>
        <w:rPr>
          <w:rFonts w:ascii="Arial" w:hAnsi="Arial" w:cs="Arial"/>
          <w:sz w:val="22"/>
          <w:szCs w:val="22"/>
        </w:rPr>
        <w:t>……………..</w:t>
      </w:r>
    </w:p>
    <w:p w14:paraId="44BA1F8D" w14:textId="77777777" w:rsidR="00957B4D" w:rsidRDefault="00957B4D" w:rsidP="00957B4D">
      <w:pPr>
        <w:rPr>
          <w:rFonts w:ascii="Arial" w:hAnsi="Arial" w:cs="Arial"/>
          <w:sz w:val="22"/>
          <w:szCs w:val="22"/>
        </w:rPr>
      </w:pPr>
      <w:r>
        <w:rPr>
          <w:rFonts w:ascii="Arial" w:hAnsi="Arial" w:cs="Arial"/>
          <w:sz w:val="22"/>
          <w:szCs w:val="22"/>
        </w:rPr>
        <w:t>……………..</w:t>
      </w:r>
    </w:p>
    <w:p w14:paraId="3359433C" w14:textId="77777777" w:rsidR="00957B4D" w:rsidRDefault="00957B4D" w:rsidP="00957B4D">
      <w:pPr>
        <w:rPr>
          <w:rFonts w:ascii="Arial" w:hAnsi="Arial" w:cs="Arial"/>
          <w:sz w:val="22"/>
        </w:rPr>
      </w:pPr>
      <w:r>
        <w:rPr>
          <w:rFonts w:ascii="Arial" w:hAnsi="Arial" w:cs="Arial"/>
          <w:sz w:val="22"/>
        </w:rPr>
        <w:t>o następującej treści:</w:t>
      </w:r>
    </w:p>
    <w:p w14:paraId="02751491" w14:textId="77777777" w:rsidR="00957B4D" w:rsidRDefault="00957B4D" w:rsidP="00957B4D">
      <w:pPr>
        <w:rPr>
          <w:rFonts w:ascii="Arial" w:hAnsi="Arial" w:cs="Arial"/>
          <w:sz w:val="22"/>
        </w:rPr>
      </w:pPr>
    </w:p>
    <w:p w14:paraId="60A2A1E4" w14:textId="5968426A" w:rsidR="00957B4D" w:rsidRDefault="00957B4D" w:rsidP="00957B4D">
      <w:pPr>
        <w:jc w:val="both"/>
        <w:rPr>
          <w:rFonts w:ascii="Arial" w:hAnsi="Arial" w:cs="Arial"/>
          <w:sz w:val="22"/>
        </w:rPr>
      </w:pPr>
      <w:r w:rsidRPr="00FE7D63">
        <w:rPr>
          <w:rFonts w:ascii="Arial" w:hAnsi="Arial" w:cs="Arial"/>
          <w:sz w:val="22"/>
        </w:rPr>
        <w:t xml:space="preserve">Niniejsza umowa została zawarta w rezultacie dokonania przez Zamawiającego wyboru oferty Wykonawcy w postępowaniu o udzielenie zamówienia publicznego </w:t>
      </w:r>
      <w:r w:rsidRPr="008C3639">
        <w:rPr>
          <w:rFonts w:ascii="Arial" w:hAnsi="Arial" w:cs="Arial"/>
          <w:sz w:val="22"/>
        </w:rPr>
        <w:t xml:space="preserve">w trybie podstawowym z możliwością negocjacji </w:t>
      </w:r>
      <w:r w:rsidR="00F40939">
        <w:rPr>
          <w:rFonts w:ascii="Arial" w:hAnsi="Arial" w:cs="Arial"/>
          <w:sz w:val="22"/>
        </w:rPr>
        <w:t xml:space="preserve">na </w:t>
      </w:r>
      <w:r w:rsidR="00DD2ACD" w:rsidRPr="00DD2ACD">
        <w:rPr>
          <w:rFonts w:ascii="Arial" w:hAnsi="Arial" w:cs="Arial"/>
          <w:sz w:val="22"/>
        </w:rPr>
        <w:t>modernizację Systemu Ostrzegania i Alarmowania Miasta Stargard</w:t>
      </w:r>
      <w:r w:rsidR="00F40939" w:rsidRPr="00F40939">
        <w:rPr>
          <w:rFonts w:ascii="Arial" w:hAnsi="Arial" w:cs="Arial"/>
          <w:sz w:val="22"/>
        </w:rPr>
        <w:t xml:space="preserve"> </w:t>
      </w:r>
      <w:r>
        <w:rPr>
          <w:rFonts w:ascii="Arial" w:hAnsi="Arial" w:cs="Arial"/>
          <w:sz w:val="22"/>
        </w:rPr>
        <w:t xml:space="preserve">zgodnie z ustawą Prawo zamówień publicznych zwanej dalej „ustawą” </w:t>
      </w:r>
      <w:r w:rsidRPr="008C3639">
        <w:rPr>
          <w:rFonts w:ascii="Arial" w:hAnsi="Arial" w:cs="Arial"/>
          <w:sz w:val="22"/>
        </w:rPr>
        <w:t xml:space="preserve"> </w:t>
      </w:r>
    </w:p>
    <w:p w14:paraId="5A298FE8" w14:textId="77777777" w:rsidR="00957B4D" w:rsidRDefault="00957B4D" w:rsidP="00957B4D">
      <w:pPr>
        <w:jc w:val="center"/>
        <w:rPr>
          <w:rFonts w:ascii="Arial" w:hAnsi="Arial" w:cs="Arial"/>
          <w:b/>
          <w:sz w:val="22"/>
        </w:rPr>
      </w:pPr>
    </w:p>
    <w:p w14:paraId="07828D3A" w14:textId="77777777" w:rsidR="00957B4D" w:rsidRDefault="00957B4D" w:rsidP="00957B4D">
      <w:pPr>
        <w:jc w:val="center"/>
        <w:rPr>
          <w:rFonts w:ascii="Arial" w:hAnsi="Arial" w:cs="Arial"/>
          <w:b/>
          <w:sz w:val="22"/>
        </w:rPr>
      </w:pPr>
      <w:bookmarkStart w:id="69" w:name="_Hlk496612044"/>
      <w:r>
        <w:rPr>
          <w:rFonts w:ascii="Arial" w:hAnsi="Arial" w:cs="Arial"/>
          <w:b/>
          <w:sz w:val="22"/>
        </w:rPr>
        <w:t>§ 1</w:t>
      </w:r>
    </w:p>
    <w:bookmarkEnd w:id="69"/>
    <w:p w14:paraId="1D39CBC7" w14:textId="77777777" w:rsidR="002D2D9D" w:rsidRDefault="002D2D9D" w:rsidP="00957B4D">
      <w:pPr>
        <w:rPr>
          <w:rFonts w:ascii="Arial" w:hAnsi="Arial" w:cs="Arial"/>
          <w:b/>
          <w:sz w:val="22"/>
        </w:rPr>
      </w:pPr>
    </w:p>
    <w:p w14:paraId="3670AAA9" w14:textId="69B343B8" w:rsidR="00957B4D" w:rsidRPr="00DB44A6" w:rsidRDefault="00957B4D" w:rsidP="00957B4D">
      <w:pPr>
        <w:rPr>
          <w:rFonts w:ascii="Arial" w:hAnsi="Arial" w:cs="Arial"/>
          <w:b/>
          <w:sz w:val="22"/>
        </w:rPr>
      </w:pPr>
      <w:r w:rsidRPr="00DB44A6">
        <w:rPr>
          <w:rFonts w:ascii="Arial" w:hAnsi="Arial" w:cs="Arial"/>
          <w:b/>
          <w:sz w:val="22"/>
        </w:rPr>
        <w:t>ZAKRES / PRZEDMIOT ZAMÓWIENIA (przedmiot umowy)</w:t>
      </w:r>
    </w:p>
    <w:p w14:paraId="3B6DF498" w14:textId="41A01606" w:rsidR="00E05DDF" w:rsidRDefault="00E05DDF" w:rsidP="002A764A">
      <w:pPr>
        <w:pStyle w:val="Tekstpodstawowy21"/>
        <w:numPr>
          <w:ilvl w:val="2"/>
          <w:numId w:val="10"/>
        </w:numPr>
        <w:tabs>
          <w:tab w:val="clear" w:pos="2340"/>
          <w:tab w:val="left" w:pos="426"/>
        </w:tabs>
        <w:ind w:left="426" w:hanging="426"/>
        <w:jc w:val="both"/>
        <w:rPr>
          <w:rFonts w:ascii="Arial" w:hAnsi="Arial" w:cs="Arial"/>
          <w:b w:val="0"/>
          <w:sz w:val="22"/>
        </w:rPr>
      </w:pPr>
      <w:r w:rsidRPr="00394CEA">
        <w:rPr>
          <w:rFonts w:ascii="Arial" w:hAnsi="Arial" w:cs="Arial"/>
          <w:b w:val="0"/>
          <w:sz w:val="22"/>
        </w:rPr>
        <w:t>Zamawiający zleca, a Wykonawca przyjmuje do wykonania, na warunkach specyfikacji warunków zamówienia (</w:t>
      </w:r>
      <w:r>
        <w:rPr>
          <w:rFonts w:ascii="Arial" w:hAnsi="Arial" w:cs="Arial"/>
          <w:b w:val="0"/>
          <w:sz w:val="22"/>
        </w:rPr>
        <w:t>S</w:t>
      </w:r>
      <w:r w:rsidRPr="00394CEA">
        <w:rPr>
          <w:rFonts w:ascii="Arial" w:hAnsi="Arial" w:cs="Arial"/>
          <w:b w:val="0"/>
          <w:sz w:val="22"/>
        </w:rPr>
        <w:t>WZ) oraz złożonej oferty przetargowej</w:t>
      </w:r>
      <w:r>
        <w:rPr>
          <w:rFonts w:ascii="Arial" w:hAnsi="Arial" w:cs="Arial"/>
          <w:b w:val="0"/>
          <w:sz w:val="22"/>
        </w:rPr>
        <w:t xml:space="preserve">, </w:t>
      </w:r>
      <w:r w:rsidR="00DD2ACD" w:rsidRPr="00DD2ACD">
        <w:rPr>
          <w:rFonts w:ascii="Arial" w:hAnsi="Arial" w:cs="Arial"/>
          <w:sz w:val="22"/>
          <w:szCs w:val="22"/>
        </w:rPr>
        <w:t>modernizację Systemu Ostrzegania i Alarmowania Miasta Stargard</w:t>
      </w:r>
      <w:r w:rsidR="00974986">
        <w:rPr>
          <w:rFonts w:ascii="Arial" w:hAnsi="Arial" w:cs="Arial"/>
          <w:b w:val="0"/>
          <w:sz w:val="22"/>
        </w:rPr>
        <w:t>.</w:t>
      </w:r>
    </w:p>
    <w:p w14:paraId="1D2E3681" w14:textId="77777777" w:rsidR="00CA7115" w:rsidRDefault="00CA7115" w:rsidP="00CA7115">
      <w:pPr>
        <w:pStyle w:val="Tekstpodstawowy21"/>
        <w:numPr>
          <w:ilvl w:val="2"/>
          <w:numId w:val="10"/>
        </w:numPr>
        <w:tabs>
          <w:tab w:val="clear" w:pos="2340"/>
          <w:tab w:val="left" w:pos="426"/>
        </w:tabs>
        <w:ind w:left="426" w:hanging="426"/>
        <w:jc w:val="both"/>
        <w:rPr>
          <w:rFonts w:ascii="Arial" w:hAnsi="Arial" w:cs="Arial"/>
          <w:b w:val="0"/>
          <w:sz w:val="22"/>
        </w:rPr>
      </w:pPr>
      <w:r>
        <w:rPr>
          <w:rFonts w:ascii="Arial" w:hAnsi="Arial" w:cs="Arial"/>
          <w:sz w:val="22"/>
        </w:rPr>
        <w:t>Określenie przedmiotu zamówienia</w:t>
      </w:r>
      <w:r>
        <w:rPr>
          <w:rFonts w:ascii="Arial" w:hAnsi="Arial" w:cs="Arial"/>
          <w:b w:val="0"/>
          <w:sz w:val="22"/>
        </w:rPr>
        <w:t>:</w:t>
      </w:r>
    </w:p>
    <w:p w14:paraId="10EDB2EE" w14:textId="79E57885" w:rsidR="00CA7115" w:rsidRPr="00E23AB5" w:rsidRDefault="00CA7115" w:rsidP="00CA7115">
      <w:pPr>
        <w:pStyle w:val="Tekstpodstawowy21"/>
        <w:numPr>
          <w:ilvl w:val="0"/>
          <w:numId w:val="52"/>
        </w:numPr>
        <w:tabs>
          <w:tab w:val="clear" w:pos="1440"/>
          <w:tab w:val="num" w:pos="851"/>
        </w:tabs>
        <w:ind w:left="851" w:hanging="425"/>
        <w:jc w:val="both"/>
        <w:rPr>
          <w:rFonts w:ascii="Arial" w:hAnsi="Arial" w:cs="Arial"/>
          <w:b w:val="0"/>
          <w:sz w:val="22"/>
        </w:rPr>
      </w:pPr>
      <w:bookmarkStart w:id="70" w:name="_Hlk104206689"/>
      <w:r w:rsidRPr="00125AF5">
        <w:rPr>
          <w:rFonts w:ascii="Arial" w:hAnsi="Arial" w:cs="Arial"/>
          <w:sz w:val="22"/>
        </w:rPr>
        <w:t xml:space="preserve">wykonanie wszystkich niezbędnych </w:t>
      </w:r>
      <w:r>
        <w:rPr>
          <w:rFonts w:ascii="Arial" w:hAnsi="Arial" w:cs="Arial"/>
          <w:sz w:val="22"/>
        </w:rPr>
        <w:t xml:space="preserve">dostaw, </w:t>
      </w:r>
      <w:r w:rsidRPr="00125AF5">
        <w:rPr>
          <w:rFonts w:ascii="Arial" w:hAnsi="Arial" w:cs="Arial"/>
          <w:sz w:val="22"/>
        </w:rPr>
        <w:t>robót</w:t>
      </w:r>
      <w:r>
        <w:rPr>
          <w:rFonts w:ascii="Arial" w:hAnsi="Arial" w:cs="Arial"/>
          <w:sz w:val="22"/>
        </w:rPr>
        <w:t xml:space="preserve">, prac i czynności </w:t>
      </w:r>
      <w:r w:rsidRPr="00125AF5">
        <w:rPr>
          <w:rFonts w:ascii="Arial" w:hAnsi="Arial" w:cs="Arial"/>
          <w:sz w:val="22"/>
        </w:rPr>
        <w:t>związanych z modernizacja Systemu Ostrzegania i Alarmowania Miasta Stargard</w:t>
      </w:r>
      <w:r w:rsidRPr="005C1362">
        <w:rPr>
          <w:rFonts w:ascii="Arial" w:hAnsi="Arial" w:cs="Arial"/>
          <w:sz w:val="22"/>
        </w:rPr>
        <w:t>, a w tym</w:t>
      </w:r>
      <w:r>
        <w:rPr>
          <w:rFonts w:ascii="Arial" w:hAnsi="Arial" w:cs="Arial"/>
          <w:b w:val="0"/>
          <w:sz w:val="22"/>
        </w:rPr>
        <w:t>:</w:t>
      </w:r>
    </w:p>
    <w:p w14:paraId="65CE8114" w14:textId="77777777" w:rsidR="009D04CF" w:rsidRPr="009D04CF" w:rsidRDefault="009D04CF" w:rsidP="009D04CF">
      <w:pPr>
        <w:pStyle w:val="Tekstpodstawowy"/>
        <w:numPr>
          <w:ilvl w:val="0"/>
          <w:numId w:val="53"/>
        </w:numPr>
        <w:tabs>
          <w:tab w:val="left" w:pos="1134"/>
        </w:tabs>
        <w:jc w:val="both"/>
        <w:rPr>
          <w:rFonts w:ascii="Arial" w:hAnsi="Arial"/>
          <w:b w:val="0"/>
          <w:sz w:val="22"/>
        </w:rPr>
      </w:pPr>
      <w:r w:rsidRPr="009D04CF">
        <w:rPr>
          <w:rFonts w:ascii="Arial" w:hAnsi="Arial"/>
          <w:b w:val="0"/>
          <w:sz w:val="22"/>
        </w:rPr>
        <w:t>demontaż i utylizacja zbędnych istniejących elementów Systemu,</w:t>
      </w:r>
    </w:p>
    <w:p w14:paraId="3E3ACB16" w14:textId="77777777" w:rsidR="009D04CF" w:rsidRPr="009D04CF" w:rsidRDefault="009D04CF" w:rsidP="009D04CF">
      <w:pPr>
        <w:pStyle w:val="Tekstpodstawowy"/>
        <w:numPr>
          <w:ilvl w:val="0"/>
          <w:numId w:val="53"/>
        </w:numPr>
        <w:tabs>
          <w:tab w:val="left" w:pos="1134"/>
        </w:tabs>
        <w:jc w:val="both"/>
        <w:rPr>
          <w:rFonts w:ascii="Arial" w:hAnsi="Arial"/>
          <w:b w:val="0"/>
          <w:sz w:val="22"/>
        </w:rPr>
      </w:pPr>
      <w:r w:rsidRPr="009D04CF">
        <w:rPr>
          <w:rFonts w:ascii="Arial" w:hAnsi="Arial"/>
          <w:b w:val="0"/>
          <w:sz w:val="22"/>
        </w:rPr>
        <w:t>dostawa, montaż, instalacja i uruchomienie w wyznaczonych lokalizacjach na terenie miasta fabrycznie nowych kompletnych punktów alarmowych umożliwiających przekazywanie sygnałów dźwiękowych i komunikatów głosowych tj. 14 elektronicznych syren alarmowych (każda z zestawem głośników szczelinowych, blokiem sterującym, konstrukcją do montażu, anteną i okablowaniem), zasilanych energią elektryczną, wykorzystujących do emisji dźwięku i sterowania transmisję radiową,</w:t>
      </w:r>
    </w:p>
    <w:p w14:paraId="708DD744" w14:textId="77777777" w:rsidR="009D04CF" w:rsidRPr="009D04CF" w:rsidRDefault="009D04CF" w:rsidP="009D04CF">
      <w:pPr>
        <w:pStyle w:val="Tekstpodstawowy"/>
        <w:numPr>
          <w:ilvl w:val="0"/>
          <w:numId w:val="53"/>
        </w:numPr>
        <w:tabs>
          <w:tab w:val="left" w:pos="1134"/>
        </w:tabs>
        <w:jc w:val="both"/>
        <w:rPr>
          <w:rFonts w:ascii="Arial" w:hAnsi="Arial"/>
          <w:b w:val="0"/>
          <w:sz w:val="22"/>
        </w:rPr>
      </w:pPr>
      <w:r w:rsidRPr="009D04CF">
        <w:rPr>
          <w:rFonts w:ascii="Arial" w:hAnsi="Arial"/>
          <w:b w:val="0"/>
          <w:sz w:val="22"/>
        </w:rPr>
        <w:t>dostawa, instalacja i uruchomienie w wyznaczonej lokalizacji urządzenia sterowania i kontroli tj. 1 centrali alarmowej sterującej pracą syren alarmowych wraz z oprogramowaniem oraz urządzeniem mobilnym, zapewniających integrację z istniejącym systemem ostrzegania i alarmowania na terenie województwa zachodniopomorskiego,</w:t>
      </w:r>
    </w:p>
    <w:p w14:paraId="0C884876" w14:textId="77777777" w:rsidR="009D04CF" w:rsidRPr="009D04CF" w:rsidRDefault="009D04CF" w:rsidP="009D04CF">
      <w:pPr>
        <w:pStyle w:val="Tekstpodstawowy"/>
        <w:numPr>
          <w:ilvl w:val="0"/>
          <w:numId w:val="53"/>
        </w:numPr>
        <w:tabs>
          <w:tab w:val="left" w:pos="1134"/>
        </w:tabs>
        <w:jc w:val="both"/>
        <w:rPr>
          <w:rFonts w:ascii="Arial" w:hAnsi="Arial"/>
          <w:b w:val="0"/>
          <w:sz w:val="22"/>
        </w:rPr>
      </w:pPr>
      <w:r w:rsidRPr="009D04CF">
        <w:rPr>
          <w:rFonts w:ascii="Arial" w:hAnsi="Arial"/>
          <w:b w:val="0"/>
          <w:sz w:val="22"/>
        </w:rPr>
        <w:lastRenderedPageBreak/>
        <w:t>przeprowadzenie szkoleń dla administratorów i użytkowników systemu,</w:t>
      </w:r>
    </w:p>
    <w:p w14:paraId="63509AFA" w14:textId="77777777" w:rsidR="009D04CF" w:rsidRPr="009D04CF" w:rsidRDefault="009D04CF" w:rsidP="009D04CF">
      <w:pPr>
        <w:pStyle w:val="Tekstpodstawowy"/>
        <w:numPr>
          <w:ilvl w:val="0"/>
          <w:numId w:val="53"/>
        </w:numPr>
        <w:tabs>
          <w:tab w:val="left" w:pos="1134"/>
        </w:tabs>
        <w:jc w:val="both"/>
        <w:rPr>
          <w:rFonts w:ascii="Arial" w:hAnsi="Arial"/>
          <w:b w:val="0"/>
          <w:sz w:val="22"/>
        </w:rPr>
      </w:pPr>
      <w:r w:rsidRPr="009D04CF">
        <w:rPr>
          <w:rFonts w:ascii="Arial" w:hAnsi="Arial"/>
          <w:b w:val="0"/>
          <w:sz w:val="22"/>
        </w:rPr>
        <w:t>wykonanie pozostałych prac i czynności wynikających z opisu przedmiotu zamówienia (załącznik nr 7 SWZ)</w:t>
      </w:r>
    </w:p>
    <w:bookmarkEnd w:id="70"/>
    <w:p w14:paraId="1C72A0DC" w14:textId="4E9DD3E3" w:rsidR="00CA7115" w:rsidRPr="005B3ECA" w:rsidRDefault="009D04CF" w:rsidP="002A764A">
      <w:pPr>
        <w:pStyle w:val="Tekstpodstawowy21"/>
        <w:numPr>
          <w:ilvl w:val="2"/>
          <w:numId w:val="10"/>
        </w:numPr>
        <w:tabs>
          <w:tab w:val="clear" w:pos="2340"/>
          <w:tab w:val="left" w:pos="426"/>
        </w:tabs>
        <w:ind w:left="426" w:hanging="426"/>
        <w:jc w:val="both"/>
        <w:rPr>
          <w:rFonts w:ascii="Arial" w:hAnsi="Arial" w:cs="Arial"/>
          <w:b w:val="0"/>
          <w:sz w:val="22"/>
        </w:rPr>
      </w:pPr>
      <w:r w:rsidRPr="009D04CF">
        <w:rPr>
          <w:rFonts w:ascii="Arial" w:hAnsi="Arial" w:cs="Arial"/>
          <w:b w:val="0"/>
          <w:sz w:val="22"/>
        </w:rPr>
        <w:t>Szczegółowy opis przedmiotu zamówienia, a w tym wymagania techniczne, funkcjonalne i użytkowe zamawianych urządzeń określają „opis przedmiotu zamówienia” stanowiący załącznik nr 7 SWZ</w:t>
      </w:r>
    </w:p>
    <w:p w14:paraId="4A3C6C90" w14:textId="6FFA9C2C" w:rsidR="00D47C7E" w:rsidRDefault="00D47C7E" w:rsidP="002A764A">
      <w:pPr>
        <w:pStyle w:val="Tekstpodstawowy21"/>
        <w:numPr>
          <w:ilvl w:val="2"/>
          <w:numId w:val="10"/>
        </w:numPr>
        <w:tabs>
          <w:tab w:val="clear" w:pos="2340"/>
          <w:tab w:val="left" w:pos="426"/>
        </w:tabs>
        <w:ind w:left="426" w:hanging="426"/>
        <w:jc w:val="both"/>
        <w:rPr>
          <w:rFonts w:ascii="Arial" w:hAnsi="Arial" w:cs="Arial"/>
          <w:b w:val="0"/>
          <w:sz w:val="22"/>
        </w:rPr>
      </w:pPr>
      <w:r w:rsidRPr="00B72DDA">
        <w:rPr>
          <w:rFonts w:ascii="Arial" w:hAnsi="Arial" w:cs="Arial"/>
          <w:b w:val="0"/>
          <w:sz w:val="22"/>
        </w:rPr>
        <w:t xml:space="preserve">Obowiązek osobistego wykonania przez Wykonawcę części zamówienia – Zamawiający  zastrzega obowiązek osobistego wykonania przez wykonawcę (bez udziału podwykonawców) dostawy, montażu i uruchomienia </w:t>
      </w:r>
      <w:r w:rsidR="00773AFD" w:rsidRPr="00B72DDA">
        <w:rPr>
          <w:rFonts w:ascii="Arial" w:hAnsi="Arial" w:cs="Arial"/>
          <w:b w:val="0"/>
          <w:sz w:val="22"/>
        </w:rPr>
        <w:t>systemu</w:t>
      </w:r>
      <w:r>
        <w:rPr>
          <w:rFonts w:ascii="Arial" w:hAnsi="Arial" w:cs="Arial"/>
          <w:b w:val="0"/>
          <w:sz w:val="22"/>
        </w:rPr>
        <w:t>.</w:t>
      </w:r>
    </w:p>
    <w:p w14:paraId="049DF878" w14:textId="3A725046" w:rsidR="00D47C7E" w:rsidRDefault="00D47C7E" w:rsidP="002A764A">
      <w:pPr>
        <w:pStyle w:val="Tekstpodstawowy21"/>
        <w:numPr>
          <w:ilvl w:val="2"/>
          <w:numId w:val="10"/>
        </w:numPr>
        <w:tabs>
          <w:tab w:val="clear" w:pos="2340"/>
          <w:tab w:val="left" w:pos="426"/>
        </w:tabs>
        <w:ind w:left="426" w:hanging="426"/>
        <w:jc w:val="both"/>
        <w:rPr>
          <w:rFonts w:ascii="Arial" w:hAnsi="Arial" w:cs="Arial"/>
          <w:b w:val="0"/>
          <w:sz w:val="22"/>
        </w:rPr>
      </w:pPr>
      <w:r w:rsidRPr="00D47C7E">
        <w:rPr>
          <w:rFonts w:ascii="Arial" w:hAnsi="Arial" w:cs="Arial"/>
          <w:b w:val="0"/>
          <w:sz w:val="22"/>
        </w:rPr>
        <w:t>Wykonawca zapewni</w:t>
      </w:r>
      <w:r w:rsidR="00773AFD">
        <w:rPr>
          <w:rFonts w:ascii="Arial" w:hAnsi="Arial" w:cs="Arial"/>
          <w:b w:val="0"/>
          <w:sz w:val="22"/>
        </w:rPr>
        <w:t xml:space="preserve"> wykonywanie robót instalacyjno-montażowych systemu przez osoby posiadające </w:t>
      </w:r>
      <w:r w:rsidR="00773AFD" w:rsidRPr="00773AFD">
        <w:rPr>
          <w:rFonts w:ascii="Arial" w:hAnsi="Arial" w:cs="Arial"/>
          <w:b w:val="0"/>
          <w:sz w:val="22"/>
        </w:rPr>
        <w:t>uprawnie</w:t>
      </w:r>
      <w:r w:rsidR="00773AFD">
        <w:rPr>
          <w:rFonts w:ascii="Arial" w:hAnsi="Arial" w:cs="Arial"/>
          <w:b w:val="0"/>
          <w:sz w:val="22"/>
        </w:rPr>
        <w:t xml:space="preserve">nia </w:t>
      </w:r>
      <w:r w:rsidR="00773AFD" w:rsidRPr="00773AFD">
        <w:rPr>
          <w:rFonts w:ascii="Arial" w:hAnsi="Arial" w:cs="Arial"/>
          <w:b w:val="0"/>
          <w:sz w:val="22"/>
        </w:rPr>
        <w:t>elektryczn</w:t>
      </w:r>
      <w:r w:rsidR="00773AFD">
        <w:rPr>
          <w:rFonts w:ascii="Arial" w:hAnsi="Arial" w:cs="Arial"/>
          <w:b w:val="0"/>
          <w:sz w:val="22"/>
        </w:rPr>
        <w:t>e</w:t>
      </w:r>
      <w:r w:rsidR="00773AFD" w:rsidRPr="00773AFD">
        <w:rPr>
          <w:rFonts w:ascii="Arial" w:hAnsi="Arial" w:cs="Arial"/>
          <w:b w:val="0"/>
          <w:sz w:val="22"/>
        </w:rPr>
        <w:t xml:space="preserve"> w zakresie E (eksploatacja) dla pracowników Wykonawcy, E+D (eksploatacja + dozó</w:t>
      </w:r>
      <w:r w:rsidR="00773AFD">
        <w:rPr>
          <w:rFonts w:ascii="Arial" w:hAnsi="Arial" w:cs="Arial"/>
          <w:b w:val="0"/>
          <w:sz w:val="22"/>
        </w:rPr>
        <w:t xml:space="preserve">r </w:t>
      </w:r>
      <w:r w:rsidR="00773AFD" w:rsidRPr="00773AFD">
        <w:rPr>
          <w:rFonts w:ascii="Arial" w:hAnsi="Arial" w:cs="Arial"/>
          <w:b w:val="0"/>
          <w:sz w:val="22"/>
        </w:rPr>
        <w:t>dla Kierownika Robót Wykonawcy</w:t>
      </w:r>
      <w:r w:rsidR="00773AFD">
        <w:rPr>
          <w:rFonts w:ascii="Arial" w:hAnsi="Arial" w:cs="Arial"/>
          <w:b w:val="0"/>
          <w:sz w:val="22"/>
        </w:rPr>
        <w:t>. Wykonawca zapewni, aby pracownicy wykonujący prace na wysokości posiadali stosowne przeszkolenie BHP</w:t>
      </w:r>
      <w:r w:rsidR="00773AFD" w:rsidRPr="00773AFD">
        <w:rPr>
          <w:rFonts w:ascii="Arial" w:hAnsi="Arial" w:cs="Arial"/>
          <w:b w:val="0"/>
          <w:sz w:val="22"/>
        </w:rPr>
        <w:t xml:space="preserve"> </w:t>
      </w:r>
    </w:p>
    <w:p w14:paraId="2A134B10" w14:textId="77777777" w:rsidR="00957B4D" w:rsidRDefault="00957B4D" w:rsidP="00957B4D">
      <w:pPr>
        <w:pStyle w:val="Tekstpodstawowy21"/>
        <w:tabs>
          <w:tab w:val="left" w:pos="426"/>
        </w:tabs>
        <w:ind w:left="720"/>
        <w:jc w:val="both"/>
        <w:rPr>
          <w:rFonts w:ascii="Arial" w:hAnsi="Arial" w:cs="Arial"/>
          <w:b w:val="0"/>
          <w:sz w:val="22"/>
        </w:rPr>
      </w:pPr>
    </w:p>
    <w:p w14:paraId="00216505" w14:textId="77777777" w:rsidR="002D2D9D" w:rsidRPr="001564AF" w:rsidRDefault="002D2D9D" w:rsidP="00957B4D">
      <w:pPr>
        <w:pStyle w:val="Tekstpodstawowy21"/>
        <w:tabs>
          <w:tab w:val="left" w:pos="426"/>
        </w:tabs>
        <w:ind w:left="720"/>
        <w:jc w:val="both"/>
        <w:rPr>
          <w:rFonts w:ascii="Arial" w:hAnsi="Arial" w:cs="Arial"/>
          <w:b w:val="0"/>
          <w:sz w:val="22"/>
        </w:rPr>
      </w:pPr>
    </w:p>
    <w:p w14:paraId="7261486F" w14:textId="77777777"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2</w:t>
      </w:r>
    </w:p>
    <w:p w14:paraId="1924D17F" w14:textId="77777777" w:rsidR="00957B4D" w:rsidRDefault="00957B4D" w:rsidP="00957B4D">
      <w:pPr>
        <w:rPr>
          <w:rFonts w:ascii="Arial" w:hAnsi="Arial" w:cs="Arial"/>
          <w:b/>
          <w:sz w:val="22"/>
        </w:rPr>
      </w:pPr>
      <w:r>
        <w:rPr>
          <w:rFonts w:ascii="Arial" w:hAnsi="Arial" w:cs="Arial"/>
          <w:b/>
          <w:sz w:val="22"/>
        </w:rPr>
        <w:t>TERMINY</w:t>
      </w:r>
    </w:p>
    <w:p w14:paraId="23970211" w14:textId="20B4F5BD" w:rsidR="007D405A" w:rsidRPr="007D405A" w:rsidRDefault="002D2D9D" w:rsidP="002A764A">
      <w:pPr>
        <w:numPr>
          <w:ilvl w:val="0"/>
          <w:numId w:val="20"/>
        </w:numPr>
        <w:tabs>
          <w:tab w:val="clear" w:pos="720"/>
          <w:tab w:val="num" w:pos="426"/>
        </w:tabs>
        <w:ind w:left="426" w:hanging="426"/>
        <w:jc w:val="both"/>
        <w:rPr>
          <w:rFonts w:ascii="Arial" w:hAnsi="Arial" w:cs="Arial"/>
          <w:sz w:val="22"/>
        </w:rPr>
      </w:pPr>
      <w:r w:rsidRPr="002D2D9D">
        <w:rPr>
          <w:rFonts w:ascii="Arial" w:hAnsi="Arial"/>
          <w:b/>
          <w:bCs/>
          <w:sz w:val="22"/>
        </w:rPr>
        <w:t xml:space="preserve">Termin zakończenia dostawy: </w:t>
      </w:r>
      <w:r w:rsidR="00B72DDA">
        <w:rPr>
          <w:rFonts w:ascii="Arial" w:hAnsi="Arial"/>
          <w:b/>
          <w:bCs/>
          <w:sz w:val="22"/>
        </w:rPr>
        <w:t>2</w:t>
      </w:r>
      <w:r w:rsidRPr="002D2D9D">
        <w:rPr>
          <w:rFonts w:ascii="Arial" w:hAnsi="Arial"/>
          <w:b/>
          <w:bCs/>
          <w:sz w:val="22"/>
        </w:rPr>
        <w:t xml:space="preserve"> miesiąc</w:t>
      </w:r>
      <w:r w:rsidR="00B72DDA">
        <w:rPr>
          <w:rFonts w:ascii="Arial" w:hAnsi="Arial"/>
          <w:b/>
          <w:bCs/>
          <w:sz w:val="22"/>
        </w:rPr>
        <w:t>e</w:t>
      </w:r>
      <w:r w:rsidRPr="002D2D9D">
        <w:rPr>
          <w:rFonts w:ascii="Arial" w:hAnsi="Arial"/>
          <w:b/>
          <w:bCs/>
          <w:sz w:val="22"/>
        </w:rPr>
        <w:t xml:space="preserve"> od daty zawarcia niniejszej umowy tj. do ……202</w:t>
      </w:r>
      <w:r>
        <w:rPr>
          <w:rFonts w:ascii="Arial" w:hAnsi="Arial"/>
          <w:b/>
          <w:bCs/>
          <w:sz w:val="22"/>
        </w:rPr>
        <w:t>3</w:t>
      </w:r>
      <w:r w:rsidRPr="002D2D9D">
        <w:rPr>
          <w:rFonts w:ascii="Arial" w:hAnsi="Arial"/>
          <w:b/>
          <w:bCs/>
          <w:sz w:val="22"/>
        </w:rPr>
        <w:t xml:space="preserve"> r.</w:t>
      </w:r>
      <w:r w:rsidR="007D405A" w:rsidRPr="008250D8">
        <w:rPr>
          <w:rFonts w:ascii="Arial" w:hAnsi="Arial"/>
          <w:b/>
          <w:sz w:val="22"/>
        </w:rPr>
        <w:t xml:space="preserve"> </w:t>
      </w:r>
    </w:p>
    <w:p w14:paraId="2F0BAABE" w14:textId="155E2943" w:rsidR="00D77C20" w:rsidRDefault="002D2D9D" w:rsidP="002A764A">
      <w:pPr>
        <w:numPr>
          <w:ilvl w:val="0"/>
          <w:numId w:val="20"/>
        </w:numPr>
        <w:tabs>
          <w:tab w:val="clear" w:pos="720"/>
          <w:tab w:val="num" w:pos="426"/>
        </w:tabs>
        <w:ind w:left="426" w:hanging="426"/>
        <w:jc w:val="both"/>
        <w:rPr>
          <w:rFonts w:ascii="Arial" w:hAnsi="Arial" w:cs="Arial"/>
          <w:sz w:val="22"/>
        </w:rPr>
      </w:pPr>
      <w:r w:rsidRPr="002D2D9D">
        <w:rPr>
          <w:rFonts w:ascii="Arial" w:hAnsi="Arial" w:cs="Arial"/>
          <w:sz w:val="22"/>
        </w:rPr>
        <w:t>Dopuszcza się możliwość zmiany umowy na wniosek Wykonawcy dotyczącej przedłużenia terminu realizacji zamówienia. Zmiana terminu powodowana może być jedynie istotnymi okolicznościami, które dotyczyłyby każdego potencjalnego wykonawcy. We wniosku Wykonawca podaje przyczynę proponowanej zmiany, wykazuje wpływ zdarzenia na niemożność dotrzymania umownego terminu oraz wykazuje jaki skutek zdarzenie spowodowało (np. wstrzymanie realizacji zamówienia przez okres … dni). Zamawiający weryfikuje podane we wniosku informacje. Rozpatrując wniosek Zamawiający oceni, czy wystąpiły przyczyny nieleżące po stronie Wykonawcy, dla których konieczne jest przedłużenie terminu realizacji zamówienia. Zamawiający zastrzega sobie prawo nieuwzględnienia wniosku Wykonawcy, jeśli uzna, że przesłanki wniosku Wykonawcy nie mogą stanowić podstawy do zmiany terminu. Pisemny wniosek w sprawie zmiany terminu Wykonawca zobowiązany jest złożyć na co najmniej 14 dni przed upływem obowiązującego terminu zakończenia zamówienia. Zamawiający nie dopuszcza aneksowania umowy w sprawie zmiany terminu zakończenia zamówienia po jego upływie. W przypadku uznania wniosku za zasadny termin realizacji zamówienia zostanie przedłużony o czas jaki dane zdarzenie spowodowało wstrzymanie realizacji zamówienia. Za istotne przyczyny mogące skutkować zmianą terminu uznaje się przykładowo: a) klęski żywiołowe i naturalne, b) wstrzymanie przez producenta sprzętu lub urządzeń produkcji lub jej poważne zakłócenia mające wpływ na realizację zamówienia przez Wykonawcę, c) wystąpienie na rynku istotnych utrudnień w dostępności (możliwości zamówienia i zakupu) urządzeń lub sprzętu będącego przedmiotem dostawy d)</w:t>
      </w:r>
      <w:r w:rsidR="00B72DDA">
        <w:rPr>
          <w:rFonts w:ascii="Arial" w:hAnsi="Arial" w:cs="Arial"/>
          <w:sz w:val="22"/>
        </w:rPr>
        <w:t xml:space="preserve"> wystąpienie trudnych, odbiegających od standardowych warunków montażu instalacji na </w:t>
      </w:r>
      <w:r w:rsidR="000B71AC">
        <w:rPr>
          <w:rFonts w:ascii="Arial" w:hAnsi="Arial" w:cs="Arial"/>
          <w:sz w:val="22"/>
        </w:rPr>
        <w:t>poszczególnych</w:t>
      </w:r>
      <w:r w:rsidR="00B72DDA">
        <w:rPr>
          <w:rFonts w:ascii="Arial" w:hAnsi="Arial" w:cs="Arial"/>
          <w:sz w:val="22"/>
        </w:rPr>
        <w:t xml:space="preserve"> obiektach</w:t>
      </w:r>
      <w:r w:rsidR="000B71AC">
        <w:rPr>
          <w:rFonts w:ascii="Arial" w:hAnsi="Arial" w:cs="Arial"/>
          <w:sz w:val="22"/>
        </w:rPr>
        <w:t xml:space="preserve"> (uwarunkowania konstrukcyjno-budowlane),</w:t>
      </w:r>
      <w:r w:rsidRPr="002D2D9D">
        <w:rPr>
          <w:rFonts w:ascii="Arial" w:hAnsi="Arial" w:cs="Arial"/>
          <w:sz w:val="22"/>
        </w:rPr>
        <w:t xml:space="preserve"> </w:t>
      </w:r>
      <w:r w:rsidR="00B72DDA">
        <w:rPr>
          <w:rFonts w:ascii="Arial" w:hAnsi="Arial" w:cs="Arial"/>
          <w:sz w:val="22"/>
        </w:rPr>
        <w:t>e)</w:t>
      </w:r>
      <w:r w:rsidR="000B71AC">
        <w:rPr>
          <w:rFonts w:ascii="Arial" w:hAnsi="Arial" w:cs="Arial"/>
          <w:sz w:val="22"/>
        </w:rPr>
        <w:t xml:space="preserve"> </w:t>
      </w:r>
      <w:r w:rsidRPr="002D2D9D">
        <w:rPr>
          <w:rFonts w:ascii="Arial" w:hAnsi="Arial" w:cs="Arial"/>
          <w:sz w:val="22"/>
        </w:rPr>
        <w:t>inne, niewymienione wyżej istotne przyczyny, zdarzenia i okoliczności mające wpływ na wydłużenie okresu realizacji zamówienia. Dla oceny wniosku Zamawiający bada również czy wykonawca dochował należytej staranności w odpowiednio wczesnym składaniu niezbędnych zamówień oraz czy w trakcie realizacji zamówienia występowały nieuzasadnione przerwy - z przyczyn leżących po stronie Wykonawcy.</w:t>
      </w:r>
    </w:p>
    <w:p w14:paraId="061CCB19" w14:textId="77777777" w:rsidR="00957B4D" w:rsidRPr="00591251" w:rsidRDefault="00957B4D" w:rsidP="00957B4D">
      <w:pPr>
        <w:ind w:left="426"/>
        <w:jc w:val="both"/>
        <w:rPr>
          <w:rFonts w:ascii="Arial" w:hAnsi="Arial" w:cs="Arial"/>
          <w:sz w:val="22"/>
        </w:rPr>
      </w:pPr>
    </w:p>
    <w:p w14:paraId="19A8353B" w14:textId="77777777"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3</w:t>
      </w:r>
    </w:p>
    <w:p w14:paraId="650EE648" w14:textId="77777777" w:rsidR="00957B4D" w:rsidRDefault="00957B4D" w:rsidP="00957B4D">
      <w:pPr>
        <w:rPr>
          <w:rFonts w:ascii="Arial" w:hAnsi="Arial" w:cs="Arial"/>
          <w:b/>
          <w:sz w:val="22"/>
        </w:rPr>
      </w:pPr>
      <w:r>
        <w:rPr>
          <w:rFonts w:ascii="Arial" w:hAnsi="Arial" w:cs="Arial"/>
          <w:b/>
          <w:sz w:val="22"/>
        </w:rPr>
        <w:t>WYNAGRODZENIE</w:t>
      </w:r>
    </w:p>
    <w:p w14:paraId="07A54DCC" w14:textId="1AB9281B" w:rsidR="00957B4D" w:rsidRDefault="007B68EC" w:rsidP="00957B4D">
      <w:pPr>
        <w:numPr>
          <w:ilvl w:val="6"/>
          <w:numId w:val="4"/>
        </w:numPr>
        <w:tabs>
          <w:tab w:val="clear" w:pos="5106"/>
          <w:tab w:val="num" w:pos="284"/>
        </w:tabs>
        <w:ind w:left="284" w:hanging="284"/>
        <w:jc w:val="both"/>
        <w:rPr>
          <w:rFonts w:ascii="Arial" w:hAnsi="Arial" w:cs="Arial"/>
          <w:sz w:val="22"/>
        </w:rPr>
      </w:pPr>
      <w:r w:rsidRPr="00D93ADA">
        <w:rPr>
          <w:rFonts w:ascii="Arial" w:hAnsi="Arial" w:cs="Arial"/>
          <w:sz w:val="22"/>
        </w:rPr>
        <w:t xml:space="preserve">Za wykonanie przedmiotu zamówienia określonego w § 1 umowy Wykonawca otrzyma wynagrodzenie </w:t>
      </w:r>
      <w:r w:rsidRPr="00D93ADA">
        <w:rPr>
          <w:rFonts w:ascii="Arial" w:hAnsi="Arial" w:cs="Arial"/>
          <w:b/>
          <w:sz w:val="22"/>
        </w:rPr>
        <w:t>ryczałtowe</w:t>
      </w:r>
      <w:r w:rsidRPr="00D93ADA">
        <w:rPr>
          <w:rFonts w:ascii="Arial" w:hAnsi="Arial" w:cs="Arial"/>
          <w:sz w:val="22"/>
        </w:rPr>
        <w:t xml:space="preserve"> wynikające ze złożonej oferty przetargowej</w:t>
      </w:r>
      <w:r w:rsidR="00957B4D">
        <w:rPr>
          <w:rFonts w:ascii="Arial" w:hAnsi="Arial" w:cs="Arial"/>
          <w:sz w:val="22"/>
        </w:rPr>
        <w:t>.</w:t>
      </w:r>
    </w:p>
    <w:p w14:paraId="64BE8686" w14:textId="5E331672" w:rsidR="00957B4D" w:rsidRDefault="00957B4D" w:rsidP="002A764A">
      <w:pPr>
        <w:numPr>
          <w:ilvl w:val="0"/>
          <w:numId w:val="16"/>
        </w:numPr>
        <w:tabs>
          <w:tab w:val="num" w:pos="284"/>
        </w:tabs>
        <w:jc w:val="both"/>
        <w:rPr>
          <w:rFonts w:ascii="Arial" w:hAnsi="Arial" w:cs="Arial"/>
          <w:sz w:val="22"/>
        </w:rPr>
      </w:pPr>
      <w:r w:rsidRPr="00592E14">
        <w:rPr>
          <w:rFonts w:ascii="Arial" w:hAnsi="Arial" w:cs="Arial"/>
          <w:b/>
          <w:bCs/>
          <w:sz w:val="22"/>
        </w:rPr>
        <w:t>xxx,- zł netto</w:t>
      </w:r>
      <w:r>
        <w:rPr>
          <w:rFonts w:ascii="Arial" w:hAnsi="Arial" w:cs="Arial"/>
          <w:sz w:val="22"/>
        </w:rPr>
        <w:t xml:space="preserve"> (słownie: xxx złotych);</w:t>
      </w:r>
    </w:p>
    <w:p w14:paraId="7C3BA8CE" w14:textId="50E67D9A" w:rsidR="00957B4D" w:rsidRDefault="00957B4D" w:rsidP="002A764A">
      <w:pPr>
        <w:numPr>
          <w:ilvl w:val="0"/>
          <w:numId w:val="16"/>
        </w:numPr>
        <w:tabs>
          <w:tab w:val="num" w:pos="284"/>
        </w:tabs>
        <w:jc w:val="both"/>
        <w:rPr>
          <w:rFonts w:ascii="Arial" w:hAnsi="Arial" w:cs="Arial"/>
          <w:sz w:val="22"/>
        </w:rPr>
      </w:pPr>
      <w:r>
        <w:rPr>
          <w:rFonts w:ascii="Arial" w:hAnsi="Arial" w:cs="Arial"/>
          <w:sz w:val="22"/>
        </w:rPr>
        <w:t>podatek VAT 23%  -  …….,- zł</w:t>
      </w:r>
    </w:p>
    <w:p w14:paraId="19DBC97A" w14:textId="304C984D" w:rsidR="00F242BD" w:rsidRDefault="00957B4D" w:rsidP="002A764A">
      <w:pPr>
        <w:numPr>
          <w:ilvl w:val="0"/>
          <w:numId w:val="16"/>
        </w:numPr>
        <w:tabs>
          <w:tab w:val="num" w:pos="284"/>
        </w:tabs>
        <w:jc w:val="both"/>
        <w:rPr>
          <w:rFonts w:ascii="Arial" w:hAnsi="Arial" w:cs="Arial"/>
          <w:sz w:val="22"/>
        </w:rPr>
      </w:pPr>
      <w:r w:rsidRPr="00592E14">
        <w:rPr>
          <w:rFonts w:ascii="Arial" w:hAnsi="Arial" w:cs="Arial"/>
          <w:b/>
          <w:bCs/>
          <w:sz w:val="22"/>
        </w:rPr>
        <w:t>…………,- brutto</w:t>
      </w:r>
      <w:r>
        <w:rPr>
          <w:rFonts w:ascii="Arial" w:hAnsi="Arial" w:cs="Arial"/>
          <w:sz w:val="22"/>
        </w:rPr>
        <w:t xml:space="preserve">  (słownie: ………..  złotych)</w:t>
      </w:r>
      <w:r w:rsidR="001C3778">
        <w:rPr>
          <w:rFonts w:ascii="Arial" w:hAnsi="Arial" w:cs="Arial"/>
          <w:sz w:val="22"/>
        </w:rPr>
        <w:t>.</w:t>
      </w:r>
    </w:p>
    <w:p w14:paraId="68877884" w14:textId="77777777" w:rsidR="00957B4D" w:rsidRDefault="00957B4D" w:rsidP="00957B4D">
      <w:pPr>
        <w:numPr>
          <w:ilvl w:val="6"/>
          <w:numId w:val="4"/>
        </w:numPr>
        <w:tabs>
          <w:tab w:val="clear" w:pos="5106"/>
          <w:tab w:val="num" w:pos="284"/>
        </w:tabs>
        <w:ind w:left="284" w:hanging="284"/>
        <w:jc w:val="both"/>
        <w:rPr>
          <w:rFonts w:ascii="Arial" w:hAnsi="Arial" w:cs="Arial"/>
          <w:sz w:val="22"/>
        </w:rPr>
      </w:pPr>
      <w:r>
        <w:rPr>
          <w:rFonts w:ascii="Arial" w:hAnsi="Arial" w:cs="Arial"/>
          <w:sz w:val="22"/>
        </w:rPr>
        <w:t>W przypadku zmiany stawki podatku VAT przy fakturowaniu obowiązywać będzie stawka podatku VAT obowiązująca w okresie wykonywania rozliczanych elementów zamówienia.</w:t>
      </w:r>
    </w:p>
    <w:p w14:paraId="38CEEE23" w14:textId="53A8335B" w:rsidR="000B71AC" w:rsidRDefault="000B71AC" w:rsidP="00957B4D">
      <w:pPr>
        <w:numPr>
          <w:ilvl w:val="6"/>
          <w:numId w:val="4"/>
        </w:numPr>
        <w:tabs>
          <w:tab w:val="clear" w:pos="5106"/>
          <w:tab w:val="num" w:pos="284"/>
        </w:tabs>
        <w:ind w:left="284" w:hanging="284"/>
        <w:jc w:val="both"/>
        <w:rPr>
          <w:rFonts w:ascii="Arial" w:hAnsi="Arial" w:cs="Arial"/>
          <w:sz w:val="22"/>
        </w:rPr>
      </w:pPr>
      <w:r>
        <w:rPr>
          <w:rFonts w:ascii="Arial" w:hAnsi="Arial" w:cs="Arial"/>
          <w:sz w:val="22"/>
        </w:rPr>
        <w:t>Wynagrodzenie może ulec zmianie w przypadku wystąpienia szczególnie trudnych, o</w:t>
      </w:r>
      <w:r w:rsidRPr="000B71AC">
        <w:rPr>
          <w:rFonts w:ascii="Arial" w:hAnsi="Arial" w:cs="Arial"/>
          <w:sz w:val="22"/>
        </w:rPr>
        <w:t>dbiegających od standardowych warunków montażu instalacji na obiektach</w:t>
      </w:r>
      <w:r>
        <w:rPr>
          <w:rFonts w:ascii="Arial" w:hAnsi="Arial" w:cs="Arial"/>
          <w:sz w:val="22"/>
        </w:rPr>
        <w:t xml:space="preserve"> wiążących się z koniecznością wykonania dodatkowych robót budowlanych. Wykonawca przedstawi Zamawiającemu do zatwierdzenia kalkulację kosztów dodatkowych robót instalacyjno-budowlanych</w:t>
      </w:r>
      <w:r w:rsidR="00434F00">
        <w:rPr>
          <w:rFonts w:ascii="Arial" w:hAnsi="Arial" w:cs="Arial"/>
          <w:sz w:val="22"/>
        </w:rPr>
        <w:t>, o wartość których może ulec zwiększeniu wynagrodzenie umowne</w:t>
      </w:r>
      <w:r>
        <w:rPr>
          <w:rFonts w:ascii="Arial" w:hAnsi="Arial" w:cs="Arial"/>
          <w:sz w:val="22"/>
        </w:rPr>
        <w:t>.</w:t>
      </w:r>
    </w:p>
    <w:p w14:paraId="2B946CCE" w14:textId="77777777" w:rsidR="00894351" w:rsidRDefault="00894351" w:rsidP="00957B4D">
      <w:pPr>
        <w:jc w:val="both"/>
        <w:rPr>
          <w:rFonts w:ascii="Arial" w:hAnsi="Arial" w:cs="Arial"/>
        </w:rPr>
      </w:pPr>
    </w:p>
    <w:p w14:paraId="75196640" w14:textId="77777777" w:rsidR="007B68EC" w:rsidRDefault="007B68EC" w:rsidP="00957B4D">
      <w:pPr>
        <w:jc w:val="center"/>
        <w:rPr>
          <w:rFonts w:ascii="Arial" w:hAnsi="Arial" w:cs="Arial"/>
          <w:sz w:val="22"/>
        </w:rPr>
      </w:pPr>
    </w:p>
    <w:p w14:paraId="7D84ECEF" w14:textId="77777777" w:rsidR="007B68EC" w:rsidRDefault="007B68EC" w:rsidP="007B68EC">
      <w:pPr>
        <w:jc w:val="center"/>
        <w:rPr>
          <w:rFonts w:ascii="Arial" w:hAnsi="Arial" w:cs="Arial"/>
          <w:b/>
          <w:sz w:val="22"/>
        </w:rPr>
      </w:pPr>
      <w:r>
        <w:rPr>
          <w:rFonts w:ascii="Arial" w:hAnsi="Arial" w:cs="Arial"/>
          <w:sz w:val="22"/>
        </w:rPr>
        <w:lastRenderedPageBreak/>
        <w:t>§</w:t>
      </w:r>
      <w:r>
        <w:rPr>
          <w:rFonts w:ascii="Arial" w:hAnsi="Arial" w:cs="Arial"/>
          <w:b/>
          <w:sz w:val="22"/>
        </w:rPr>
        <w:t xml:space="preserve"> 4</w:t>
      </w:r>
    </w:p>
    <w:p w14:paraId="6F827A24" w14:textId="77777777" w:rsidR="007B68EC" w:rsidRDefault="007B68EC" w:rsidP="007B68EC">
      <w:pPr>
        <w:rPr>
          <w:rFonts w:ascii="Arial" w:hAnsi="Arial" w:cs="Arial"/>
          <w:b/>
          <w:sz w:val="22"/>
        </w:rPr>
      </w:pPr>
      <w:r>
        <w:rPr>
          <w:rFonts w:ascii="Arial" w:hAnsi="Arial" w:cs="Arial"/>
          <w:b/>
          <w:sz w:val="22"/>
        </w:rPr>
        <w:t>ODBIORY</w:t>
      </w:r>
    </w:p>
    <w:p w14:paraId="7B94B7E0" w14:textId="77777777" w:rsidR="007B68EC" w:rsidRDefault="007B68EC" w:rsidP="002A764A">
      <w:pPr>
        <w:pStyle w:val="Nagwek"/>
        <w:numPr>
          <w:ilvl w:val="0"/>
          <w:numId w:val="14"/>
        </w:numPr>
        <w:tabs>
          <w:tab w:val="clear" w:pos="2340"/>
          <w:tab w:val="clear" w:pos="4453"/>
          <w:tab w:val="clear" w:pos="8989"/>
          <w:tab w:val="num" w:pos="426"/>
        </w:tabs>
        <w:ind w:left="426" w:hanging="426"/>
        <w:jc w:val="both"/>
        <w:rPr>
          <w:rFonts w:ascii="Arial" w:hAnsi="Arial" w:cs="Arial"/>
          <w:sz w:val="22"/>
        </w:rPr>
      </w:pPr>
      <w:r>
        <w:rPr>
          <w:rFonts w:ascii="Arial" w:hAnsi="Arial" w:cs="Arial"/>
          <w:sz w:val="22"/>
        </w:rPr>
        <w:t>Przedmiotem odbioru końcowego jest w pełni zrealizowane zamówienie.</w:t>
      </w:r>
    </w:p>
    <w:p w14:paraId="135F15DF" w14:textId="3E9E3FCD" w:rsidR="007B68EC" w:rsidRDefault="00434F00" w:rsidP="002A764A">
      <w:pPr>
        <w:pStyle w:val="Nagwek"/>
        <w:numPr>
          <w:ilvl w:val="0"/>
          <w:numId w:val="14"/>
        </w:numPr>
        <w:tabs>
          <w:tab w:val="clear" w:pos="2340"/>
          <w:tab w:val="num" w:pos="426"/>
        </w:tabs>
        <w:ind w:left="426" w:hanging="426"/>
        <w:jc w:val="both"/>
        <w:rPr>
          <w:rFonts w:ascii="Arial" w:hAnsi="Arial" w:cs="Arial"/>
          <w:sz w:val="22"/>
        </w:rPr>
      </w:pPr>
      <w:r>
        <w:rPr>
          <w:rFonts w:ascii="Arial" w:hAnsi="Arial" w:cs="Arial"/>
          <w:sz w:val="22"/>
        </w:rPr>
        <w:t>Wymagania odbiorowe określone są w opisie przedmiotu zamówienia, w załączniku nr 7 SWZ</w:t>
      </w:r>
      <w:r w:rsidR="007B68EC">
        <w:rPr>
          <w:rFonts w:ascii="Arial" w:hAnsi="Arial" w:cs="Arial"/>
          <w:sz w:val="22"/>
        </w:rPr>
        <w:t>.</w:t>
      </w:r>
    </w:p>
    <w:p w14:paraId="4E155D86" w14:textId="77777777" w:rsidR="007B68EC" w:rsidRDefault="007B68EC" w:rsidP="002A764A">
      <w:pPr>
        <w:pStyle w:val="Nagwek"/>
        <w:numPr>
          <w:ilvl w:val="0"/>
          <w:numId w:val="14"/>
        </w:numPr>
        <w:tabs>
          <w:tab w:val="clear" w:pos="2340"/>
          <w:tab w:val="num" w:pos="426"/>
        </w:tabs>
        <w:ind w:left="426" w:hanging="426"/>
        <w:jc w:val="both"/>
        <w:rPr>
          <w:rFonts w:ascii="Arial" w:hAnsi="Arial" w:cs="Arial"/>
          <w:sz w:val="22"/>
        </w:rPr>
      </w:pPr>
      <w:r>
        <w:rPr>
          <w:rFonts w:ascii="Arial" w:hAnsi="Arial" w:cs="Arial"/>
          <w:sz w:val="22"/>
        </w:rPr>
        <w:tab/>
      </w:r>
      <w:r w:rsidRPr="00D004EA">
        <w:rPr>
          <w:rFonts w:ascii="Arial" w:hAnsi="Arial" w:cs="Arial"/>
          <w:sz w:val="22"/>
        </w:rPr>
        <w:t xml:space="preserve">W przypadku stwierdzenia w czasie odbioru, że </w:t>
      </w:r>
      <w:r w:rsidRPr="00524F0C">
        <w:rPr>
          <w:rFonts w:ascii="Arial" w:hAnsi="Arial" w:cs="Arial"/>
          <w:sz w:val="22"/>
        </w:rPr>
        <w:t>nie został wykonany</w:t>
      </w:r>
      <w:r w:rsidRPr="00D004EA">
        <w:rPr>
          <w:rFonts w:ascii="Arial" w:hAnsi="Arial" w:cs="Arial"/>
          <w:sz w:val="22"/>
        </w:rPr>
        <w:t xml:space="preserve"> pełen zakres </w:t>
      </w:r>
      <w:r>
        <w:rPr>
          <w:rFonts w:ascii="Arial" w:hAnsi="Arial" w:cs="Arial"/>
          <w:sz w:val="22"/>
        </w:rPr>
        <w:t>zamówienia</w:t>
      </w:r>
      <w:r w:rsidRPr="00D004EA">
        <w:rPr>
          <w:rFonts w:ascii="Arial" w:hAnsi="Arial" w:cs="Arial"/>
          <w:sz w:val="22"/>
        </w:rPr>
        <w:t>, Zamawiający może</w:t>
      </w:r>
      <w:r>
        <w:rPr>
          <w:rFonts w:ascii="Arial" w:hAnsi="Arial" w:cs="Arial"/>
          <w:sz w:val="22"/>
        </w:rPr>
        <w:t>:</w:t>
      </w:r>
    </w:p>
    <w:p w14:paraId="24B1C17C" w14:textId="77777777" w:rsidR="007B68EC" w:rsidRPr="00D004EA" w:rsidRDefault="007B68EC" w:rsidP="00482C17">
      <w:pPr>
        <w:pStyle w:val="Nagwek"/>
        <w:numPr>
          <w:ilvl w:val="0"/>
          <w:numId w:val="38"/>
        </w:numPr>
        <w:tabs>
          <w:tab w:val="clear" w:pos="1800"/>
          <w:tab w:val="num" w:pos="800"/>
        </w:tabs>
        <w:ind w:left="800" w:hanging="300"/>
        <w:jc w:val="both"/>
        <w:rPr>
          <w:rFonts w:ascii="Arial" w:hAnsi="Arial" w:cs="Arial"/>
          <w:sz w:val="22"/>
        </w:rPr>
      </w:pPr>
      <w:r w:rsidRPr="00D004EA">
        <w:rPr>
          <w:rFonts w:ascii="Arial" w:hAnsi="Arial" w:cs="Arial"/>
          <w:sz w:val="22"/>
        </w:rPr>
        <w:tab/>
        <w:t xml:space="preserve">odmówić odbioru </w:t>
      </w:r>
      <w:r>
        <w:rPr>
          <w:rFonts w:ascii="Arial" w:hAnsi="Arial" w:cs="Arial"/>
          <w:sz w:val="22"/>
        </w:rPr>
        <w:t>dostawy</w:t>
      </w:r>
      <w:r w:rsidRPr="00D004EA">
        <w:rPr>
          <w:rFonts w:ascii="Arial" w:hAnsi="Arial" w:cs="Arial"/>
          <w:sz w:val="22"/>
        </w:rPr>
        <w:t xml:space="preserve"> w przypadku niewykonania pełnego zakresu </w:t>
      </w:r>
      <w:r>
        <w:rPr>
          <w:rFonts w:ascii="Arial" w:hAnsi="Arial" w:cs="Arial"/>
          <w:sz w:val="22"/>
        </w:rPr>
        <w:t>zamówienia</w:t>
      </w:r>
      <w:r w:rsidRPr="00D004EA">
        <w:rPr>
          <w:rFonts w:ascii="Arial" w:hAnsi="Arial" w:cs="Arial"/>
          <w:sz w:val="22"/>
        </w:rPr>
        <w:t xml:space="preserve"> lub stwierdzeni</w:t>
      </w:r>
      <w:r>
        <w:rPr>
          <w:rFonts w:ascii="Arial" w:hAnsi="Arial" w:cs="Arial"/>
          <w:sz w:val="22"/>
        </w:rPr>
        <w:t>a znacznej ilości istotnych wad;</w:t>
      </w:r>
    </w:p>
    <w:p w14:paraId="525889CA" w14:textId="77777777" w:rsidR="007B68EC" w:rsidRPr="00D004EA" w:rsidRDefault="007B68EC" w:rsidP="00482C17">
      <w:pPr>
        <w:pStyle w:val="Nagwek"/>
        <w:numPr>
          <w:ilvl w:val="0"/>
          <w:numId w:val="38"/>
        </w:numPr>
        <w:tabs>
          <w:tab w:val="clear" w:pos="1800"/>
          <w:tab w:val="num" w:pos="800"/>
        </w:tabs>
        <w:ind w:left="800" w:hanging="300"/>
        <w:jc w:val="both"/>
        <w:rPr>
          <w:rFonts w:ascii="Arial" w:hAnsi="Arial" w:cs="Arial"/>
          <w:sz w:val="22"/>
        </w:rPr>
      </w:pPr>
      <w:r w:rsidRPr="00D004EA">
        <w:rPr>
          <w:rFonts w:ascii="Arial" w:hAnsi="Arial" w:cs="Arial"/>
          <w:sz w:val="22"/>
        </w:rPr>
        <w:tab/>
        <w:t xml:space="preserve">w przypadku stwierdzenia istnienia drobnych, nieistotnych, usuwalnych wad – dokonać odbioru </w:t>
      </w:r>
      <w:r>
        <w:rPr>
          <w:rFonts w:ascii="Arial" w:hAnsi="Arial" w:cs="Arial"/>
          <w:sz w:val="22"/>
        </w:rPr>
        <w:t>dostawy</w:t>
      </w:r>
      <w:r w:rsidRPr="00D004EA">
        <w:rPr>
          <w:rFonts w:ascii="Arial" w:hAnsi="Arial" w:cs="Arial"/>
          <w:sz w:val="22"/>
        </w:rPr>
        <w:t>, wyznaczając Wykona</w:t>
      </w:r>
      <w:r>
        <w:rPr>
          <w:rFonts w:ascii="Arial" w:hAnsi="Arial" w:cs="Arial"/>
          <w:sz w:val="22"/>
        </w:rPr>
        <w:t>wcy termin na usunięcie usterek;</w:t>
      </w:r>
    </w:p>
    <w:p w14:paraId="29AAD8C2" w14:textId="77777777" w:rsidR="007B68EC" w:rsidRPr="00D004EA" w:rsidRDefault="007B68EC" w:rsidP="00482C17">
      <w:pPr>
        <w:pStyle w:val="Nagwek"/>
        <w:numPr>
          <w:ilvl w:val="0"/>
          <w:numId w:val="38"/>
        </w:numPr>
        <w:tabs>
          <w:tab w:val="clear" w:pos="1800"/>
          <w:tab w:val="num" w:pos="800"/>
        </w:tabs>
        <w:ind w:left="800" w:hanging="300"/>
        <w:jc w:val="both"/>
        <w:rPr>
          <w:rFonts w:ascii="Arial" w:hAnsi="Arial" w:cs="Arial"/>
          <w:sz w:val="22"/>
        </w:rPr>
      </w:pPr>
      <w:r w:rsidRPr="00D004EA">
        <w:rPr>
          <w:rFonts w:ascii="Arial" w:hAnsi="Arial" w:cs="Arial"/>
          <w:sz w:val="22"/>
        </w:rPr>
        <w:tab/>
        <w:t>o ile stwierdzone wady nie są możliwe do usunięcia, a jednocześnie nie stanowią przeszkody w</w:t>
      </w:r>
      <w:r>
        <w:rPr>
          <w:rFonts w:ascii="Arial" w:hAnsi="Arial" w:cs="Arial"/>
          <w:sz w:val="22"/>
        </w:rPr>
        <w:t> </w:t>
      </w:r>
      <w:r w:rsidRPr="00D004EA">
        <w:rPr>
          <w:rFonts w:ascii="Arial" w:hAnsi="Arial" w:cs="Arial"/>
          <w:sz w:val="22"/>
        </w:rPr>
        <w:t>sposobie użytkowania przedmiotu umowy</w:t>
      </w:r>
      <w:r>
        <w:rPr>
          <w:rFonts w:ascii="Arial" w:hAnsi="Arial" w:cs="Arial"/>
          <w:sz w:val="22"/>
        </w:rPr>
        <w:t xml:space="preserve"> - zamówienie</w:t>
      </w:r>
      <w:r w:rsidRPr="00D004EA">
        <w:rPr>
          <w:rFonts w:ascii="Arial" w:hAnsi="Arial" w:cs="Arial"/>
          <w:sz w:val="22"/>
        </w:rPr>
        <w:t xml:space="preserve"> odebrać i potrącić z wynagrodzenia Wykonawcy kwotę odpowiednio do utraconej wartości użytkowej, estet</w:t>
      </w:r>
      <w:r>
        <w:rPr>
          <w:rFonts w:ascii="Arial" w:hAnsi="Arial" w:cs="Arial"/>
          <w:sz w:val="22"/>
        </w:rPr>
        <w:t>ycznej i technicznej zadania;</w:t>
      </w:r>
    </w:p>
    <w:p w14:paraId="1A4A642B" w14:textId="7618AC8A" w:rsidR="007B68EC" w:rsidRDefault="007B68EC" w:rsidP="00482C17">
      <w:pPr>
        <w:pStyle w:val="Nagwek"/>
        <w:numPr>
          <w:ilvl w:val="0"/>
          <w:numId w:val="38"/>
        </w:numPr>
        <w:tabs>
          <w:tab w:val="clear" w:pos="1800"/>
          <w:tab w:val="num" w:pos="800"/>
        </w:tabs>
        <w:ind w:left="800" w:hanging="300"/>
        <w:jc w:val="both"/>
        <w:rPr>
          <w:rFonts w:ascii="Arial" w:hAnsi="Arial" w:cs="Arial"/>
          <w:sz w:val="22"/>
        </w:rPr>
      </w:pPr>
      <w:r w:rsidRPr="00D004EA">
        <w:rPr>
          <w:rFonts w:ascii="Arial" w:hAnsi="Arial" w:cs="Arial"/>
          <w:sz w:val="22"/>
        </w:rPr>
        <w:tab/>
        <w:t xml:space="preserve">o ile wady nie nadają się do usunięcia, a jednocześnie uniemożliwiają korzystanie z przedmiotu umowy Zamawiający </w:t>
      </w:r>
      <w:r>
        <w:rPr>
          <w:rFonts w:ascii="Arial" w:hAnsi="Arial" w:cs="Arial"/>
          <w:sz w:val="22"/>
        </w:rPr>
        <w:t xml:space="preserve">- </w:t>
      </w:r>
      <w:r w:rsidRPr="00D004EA">
        <w:rPr>
          <w:rFonts w:ascii="Arial" w:hAnsi="Arial" w:cs="Arial"/>
          <w:sz w:val="22"/>
        </w:rPr>
        <w:t xml:space="preserve">żądać powtórnego wykonania </w:t>
      </w:r>
      <w:r>
        <w:rPr>
          <w:rFonts w:ascii="Arial" w:hAnsi="Arial" w:cs="Arial"/>
          <w:sz w:val="22"/>
        </w:rPr>
        <w:t>dostawy</w:t>
      </w:r>
      <w:r w:rsidRPr="00D004EA">
        <w:rPr>
          <w:rFonts w:ascii="Arial" w:hAnsi="Arial" w:cs="Arial"/>
          <w:sz w:val="22"/>
        </w:rPr>
        <w:t xml:space="preserve"> na koszt Wykonawcy.</w:t>
      </w:r>
    </w:p>
    <w:p w14:paraId="32F1895B" w14:textId="77777777" w:rsidR="007B68EC" w:rsidRDefault="007B68EC" w:rsidP="002A764A">
      <w:pPr>
        <w:pStyle w:val="Nagwek"/>
        <w:numPr>
          <w:ilvl w:val="0"/>
          <w:numId w:val="14"/>
        </w:numPr>
        <w:tabs>
          <w:tab w:val="clear" w:pos="2340"/>
          <w:tab w:val="num" w:pos="426"/>
        </w:tabs>
        <w:ind w:left="426" w:hanging="426"/>
        <w:jc w:val="both"/>
        <w:rPr>
          <w:rFonts w:ascii="Arial" w:hAnsi="Arial" w:cs="Arial"/>
          <w:bCs/>
          <w:sz w:val="22"/>
        </w:rPr>
      </w:pPr>
      <w:r w:rsidRPr="008871C7">
        <w:rPr>
          <w:rFonts w:ascii="Arial" w:hAnsi="Arial" w:cs="Arial"/>
          <w:bCs/>
          <w:sz w:val="22"/>
        </w:rPr>
        <w:t>Zamawiający dopuszcza możliwość dokonania odbioru końcowego</w:t>
      </w:r>
      <w:r>
        <w:rPr>
          <w:rFonts w:ascii="Arial" w:hAnsi="Arial" w:cs="Arial"/>
          <w:bCs/>
          <w:sz w:val="22"/>
        </w:rPr>
        <w:t xml:space="preserve"> dostawy</w:t>
      </w:r>
      <w:r w:rsidRPr="008871C7">
        <w:rPr>
          <w:rFonts w:ascii="Arial" w:hAnsi="Arial" w:cs="Arial"/>
          <w:bCs/>
          <w:sz w:val="22"/>
        </w:rPr>
        <w:t xml:space="preserve"> w sytuacji, jeżeli Wykonawca nie wykonał z uzasadnionych powodów znikomej części zamówienia (np. </w:t>
      </w:r>
      <w:r>
        <w:rPr>
          <w:rFonts w:ascii="Arial" w:hAnsi="Arial" w:cs="Arial"/>
          <w:bCs/>
          <w:sz w:val="22"/>
        </w:rPr>
        <w:t xml:space="preserve">nie dostarczył </w:t>
      </w:r>
      <w:r w:rsidRPr="008871C7">
        <w:rPr>
          <w:rFonts w:ascii="Arial" w:hAnsi="Arial" w:cs="Arial"/>
          <w:bCs/>
          <w:sz w:val="22"/>
        </w:rPr>
        <w:t xml:space="preserve">części </w:t>
      </w:r>
      <w:r>
        <w:rPr>
          <w:rFonts w:ascii="Arial" w:hAnsi="Arial" w:cs="Arial"/>
          <w:bCs/>
          <w:sz w:val="22"/>
        </w:rPr>
        <w:t xml:space="preserve">wymaganych dokumentów) </w:t>
      </w:r>
      <w:r w:rsidRPr="008871C7">
        <w:rPr>
          <w:rFonts w:ascii="Arial" w:hAnsi="Arial" w:cs="Arial"/>
          <w:bCs/>
          <w:sz w:val="22"/>
        </w:rPr>
        <w:t>nie wpływając</w:t>
      </w:r>
      <w:r>
        <w:rPr>
          <w:rFonts w:ascii="Arial" w:hAnsi="Arial" w:cs="Arial"/>
          <w:bCs/>
          <w:sz w:val="22"/>
        </w:rPr>
        <w:t>ej</w:t>
      </w:r>
      <w:r w:rsidRPr="008871C7">
        <w:rPr>
          <w:rFonts w:ascii="Arial" w:hAnsi="Arial" w:cs="Arial"/>
          <w:bCs/>
          <w:sz w:val="22"/>
        </w:rPr>
        <w:t xml:space="preserve"> na właściwości użytkowo-funkcjonalne </w:t>
      </w:r>
      <w:r>
        <w:rPr>
          <w:rFonts w:ascii="Arial" w:hAnsi="Arial" w:cs="Arial"/>
          <w:bCs/>
          <w:sz w:val="22"/>
        </w:rPr>
        <w:t>dostawy</w:t>
      </w:r>
      <w:r w:rsidRPr="008871C7">
        <w:rPr>
          <w:rFonts w:ascii="Arial" w:hAnsi="Arial" w:cs="Arial"/>
          <w:bCs/>
          <w:sz w:val="22"/>
        </w:rPr>
        <w:t>.. W takiej sytuacji Zamawiający dokonuje zatrzymania z faktury końcowej kwoty</w:t>
      </w:r>
      <w:r>
        <w:rPr>
          <w:rFonts w:ascii="Arial" w:hAnsi="Arial" w:cs="Arial"/>
          <w:bCs/>
          <w:sz w:val="22"/>
        </w:rPr>
        <w:t xml:space="preserve"> </w:t>
      </w:r>
      <w:r w:rsidRPr="008871C7">
        <w:rPr>
          <w:rFonts w:ascii="Arial" w:hAnsi="Arial" w:cs="Arial"/>
          <w:bCs/>
          <w:sz w:val="22"/>
        </w:rPr>
        <w:t>odpowiadającej wartości niewykonan</w:t>
      </w:r>
      <w:r>
        <w:rPr>
          <w:rFonts w:ascii="Arial" w:hAnsi="Arial" w:cs="Arial"/>
          <w:bCs/>
          <w:sz w:val="22"/>
        </w:rPr>
        <w:t xml:space="preserve">ej części zamówienia </w:t>
      </w:r>
      <w:r w:rsidRPr="008871C7">
        <w:rPr>
          <w:rFonts w:ascii="Arial" w:hAnsi="Arial" w:cs="Arial"/>
          <w:bCs/>
          <w:sz w:val="22"/>
        </w:rPr>
        <w:t>do czasu ich wykonania</w:t>
      </w:r>
      <w:r>
        <w:rPr>
          <w:rFonts w:ascii="Arial" w:hAnsi="Arial" w:cs="Arial"/>
          <w:bCs/>
          <w:sz w:val="22"/>
        </w:rPr>
        <w:t>.</w:t>
      </w:r>
    </w:p>
    <w:p w14:paraId="184CA145" w14:textId="77777777" w:rsidR="007B68EC" w:rsidRDefault="007B68EC" w:rsidP="00957B4D">
      <w:pPr>
        <w:jc w:val="center"/>
        <w:rPr>
          <w:rFonts w:ascii="Arial" w:hAnsi="Arial" w:cs="Arial"/>
          <w:sz w:val="22"/>
        </w:rPr>
      </w:pPr>
    </w:p>
    <w:p w14:paraId="434A3CBA" w14:textId="77777777" w:rsidR="007B68EC" w:rsidRDefault="007B68EC" w:rsidP="007B68EC">
      <w:pPr>
        <w:jc w:val="center"/>
        <w:rPr>
          <w:rFonts w:ascii="Arial" w:hAnsi="Arial" w:cs="Arial"/>
          <w:b/>
          <w:sz w:val="22"/>
        </w:rPr>
      </w:pPr>
      <w:bookmarkStart w:id="71" w:name="_Hlk2326259"/>
      <w:r>
        <w:rPr>
          <w:rFonts w:ascii="Arial" w:hAnsi="Arial" w:cs="Arial"/>
          <w:sz w:val="22"/>
        </w:rPr>
        <w:t>§</w:t>
      </w:r>
      <w:r>
        <w:rPr>
          <w:rFonts w:ascii="Arial" w:hAnsi="Arial" w:cs="Arial"/>
          <w:b/>
          <w:sz w:val="22"/>
        </w:rPr>
        <w:t xml:space="preserve"> 5</w:t>
      </w:r>
    </w:p>
    <w:p w14:paraId="12087EF8" w14:textId="77777777" w:rsidR="007B68EC" w:rsidRDefault="007B68EC" w:rsidP="007B68EC">
      <w:pPr>
        <w:rPr>
          <w:rFonts w:ascii="Arial" w:hAnsi="Arial" w:cs="Arial"/>
          <w:b/>
          <w:sz w:val="22"/>
        </w:rPr>
      </w:pPr>
      <w:r>
        <w:rPr>
          <w:rFonts w:ascii="Arial" w:hAnsi="Arial" w:cs="Arial"/>
          <w:b/>
          <w:sz w:val="22"/>
        </w:rPr>
        <w:t>PŁATNOŚCI</w:t>
      </w:r>
    </w:p>
    <w:p w14:paraId="754497F6" w14:textId="17128B39" w:rsidR="00434F00" w:rsidRDefault="00434F00" w:rsidP="002E7E04">
      <w:pPr>
        <w:pStyle w:val="Nagwek"/>
        <w:numPr>
          <w:ilvl w:val="6"/>
          <w:numId w:val="30"/>
        </w:numPr>
        <w:tabs>
          <w:tab w:val="clear" w:pos="4453"/>
          <w:tab w:val="clear" w:pos="8989"/>
          <w:tab w:val="right" w:pos="426"/>
        </w:tabs>
        <w:ind w:left="426" w:hanging="426"/>
        <w:jc w:val="both"/>
        <w:rPr>
          <w:rFonts w:ascii="Arial" w:hAnsi="Arial" w:cs="Arial"/>
          <w:sz w:val="22"/>
        </w:rPr>
      </w:pPr>
      <w:r w:rsidRPr="00462585">
        <w:rPr>
          <w:rFonts w:ascii="Arial" w:hAnsi="Arial" w:cs="Arial"/>
          <w:sz w:val="22"/>
        </w:rPr>
        <w:t>Dopuszcza się</w:t>
      </w:r>
      <w:r>
        <w:rPr>
          <w:rFonts w:ascii="Arial" w:hAnsi="Arial" w:cs="Arial"/>
          <w:sz w:val="22"/>
        </w:rPr>
        <w:t xml:space="preserve"> jedną </w:t>
      </w:r>
      <w:r w:rsidRPr="00462585">
        <w:rPr>
          <w:rFonts w:ascii="Arial" w:hAnsi="Arial" w:cs="Arial"/>
          <w:sz w:val="22"/>
        </w:rPr>
        <w:t>faktur</w:t>
      </w:r>
      <w:r>
        <w:rPr>
          <w:rFonts w:ascii="Arial" w:hAnsi="Arial" w:cs="Arial"/>
          <w:sz w:val="22"/>
        </w:rPr>
        <w:t>ę</w:t>
      </w:r>
      <w:r w:rsidRPr="00462585">
        <w:rPr>
          <w:rFonts w:ascii="Arial" w:hAnsi="Arial" w:cs="Arial"/>
          <w:sz w:val="22"/>
        </w:rPr>
        <w:t xml:space="preserve"> przejściow</w:t>
      </w:r>
      <w:r>
        <w:rPr>
          <w:rFonts w:ascii="Arial" w:hAnsi="Arial" w:cs="Arial"/>
          <w:sz w:val="22"/>
        </w:rPr>
        <w:t>ą na kwotę wynikającą z procentowego stanu zaawansowania realizacji zamówienia</w:t>
      </w:r>
    </w:p>
    <w:p w14:paraId="6AFBA9F0" w14:textId="0DE424DE" w:rsidR="007B68EC" w:rsidRDefault="007B68EC" w:rsidP="002A764A">
      <w:pPr>
        <w:pStyle w:val="Nagwek"/>
        <w:numPr>
          <w:ilvl w:val="6"/>
          <w:numId w:val="30"/>
        </w:numPr>
        <w:tabs>
          <w:tab w:val="clear" w:pos="4453"/>
          <w:tab w:val="clear" w:pos="8989"/>
          <w:tab w:val="right" w:pos="426"/>
        </w:tabs>
        <w:ind w:left="426" w:hanging="426"/>
        <w:rPr>
          <w:rFonts w:ascii="Arial" w:hAnsi="Arial" w:cs="Arial"/>
          <w:sz w:val="22"/>
        </w:rPr>
      </w:pPr>
      <w:r>
        <w:rPr>
          <w:rFonts w:ascii="Arial" w:hAnsi="Arial" w:cs="Arial"/>
          <w:sz w:val="22"/>
        </w:rPr>
        <w:t xml:space="preserve">Faktura końcowa  </w:t>
      </w:r>
      <w:r w:rsidRPr="00860A95">
        <w:rPr>
          <w:rFonts w:ascii="Arial" w:hAnsi="Arial" w:cs="Arial"/>
          <w:sz w:val="22"/>
        </w:rPr>
        <w:t>wystawiona po dokonaniu odbioru końcowego</w:t>
      </w:r>
      <w:r>
        <w:rPr>
          <w:rFonts w:ascii="Arial" w:hAnsi="Arial" w:cs="Arial"/>
          <w:sz w:val="22"/>
        </w:rPr>
        <w:t xml:space="preserve">. </w:t>
      </w:r>
    </w:p>
    <w:p w14:paraId="53B33EB8" w14:textId="77777777" w:rsidR="007B68EC" w:rsidRDefault="007B68EC" w:rsidP="002A764A">
      <w:pPr>
        <w:pStyle w:val="Nagwek"/>
        <w:numPr>
          <w:ilvl w:val="6"/>
          <w:numId w:val="30"/>
        </w:numPr>
        <w:tabs>
          <w:tab w:val="clear" w:pos="4453"/>
          <w:tab w:val="center" w:pos="426"/>
        </w:tabs>
        <w:ind w:left="426" w:hanging="426"/>
        <w:jc w:val="both"/>
        <w:rPr>
          <w:rFonts w:ascii="Arial" w:hAnsi="Arial" w:cs="Arial"/>
          <w:sz w:val="22"/>
        </w:rPr>
      </w:pPr>
      <w:r w:rsidRPr="00215B6F">
        <w:rPr>
          <w:rFonts w:ascii="Arial" w:hAnsi="Arial" w:cs="Arial"/>
          <w:sz w:val="22"/>
        </w:rPr>
        <w:t>Termin płatności – do 21 dni licząc od dnia otrzymania prawidłowo wystawionej faktury na wskazany rachunek</w:t>
      </w:r>
      <w:r>
        <w:rPr>
          <w:rFonts w:ascii="Arial" w:hAnsi="Arial" w:cs="Arial"/>
          <w:sz w:val="22"/>
        </w:rPr>
        <w:t>.</w:t>
      </w:r>
    </w:p>
    <w:p w14:paraId="1E79ED4A" w14:textId="77777777" w:rsidR="007B68EC" w:rsidRDefault="007B68EC" w:rsidP="002A764A">
      <w:pPr>
        <w:pStyle w:val="Nagwek"/>
        <w:numPr>
          <w:ilvl w:val="6"/>
          <w:numId w:val="30"/>
        </w:numPr>
        <w:tabs>
          <w:tab w:val="clear" w:pos="4453"/>
          <w:tab w:val="center" w:pos="426"/>
        </w:tabs>
        <w:ind w:left="426" w:hanging="426"/>
        <w:jc w:val="both"/>
        <w:rPr>
          <w:rFonts w:ascii="Arial" w:hAnsi="Arial" w:cs="Arial"/>
          <w:sz w:val="22"/>
        </w:rPr>
      </w:pPr>
      <w:r w:rsidRPr="00112762">
        <w:rPr>
          <w:rFonts w:ascii="Arial" w:hAnsi="Arial" w:cs="Arial"/>
          <w:sz w:val="22"/>
        </w:rPr>
        <w:tab/>
        <w:t xml:space="preserve">Rachunek bankowy podany przez Wykonawcę </w:t>
      </w:r>
      <w:r>
        <w:rPr>
          <w:rFonts w:ascii="Arial" w:hAnsi="Arial" w:cs="Arial"/>
          <w:sz w:val="22"/>
        </w:rPr>
        <w:t xml:space="preserve">lub podwykonawcę </w:t>
      </w:r>
      <w:r w:rsidRPr="00112762">
        <w:rPr>
          <w:rFonts w:ascii="Arial" w:hAnsi="Arial" w:cs="Arial"/>
          <w:sz w:val="22"/>
        </w:rPr>
        <w:t xml:space="preserve">umowy jest rachunkiem zgłoszonym w organie podatkowym i wymienionym w rejestrze podatników VAT tzw. „białej liście”. W przypadku braku numeru rachunku w rejestrze podatników Zamawiający uprawniony jest do wstrzymania się ze spełnieniem świadczenia do momentu ujawnienia rachunku bankowego Wykonawcy </w:t>
      </w:r>
      <w:r>
        <w:rPr>
          <w:rFonts w:ascii="Arial" w:hAnsi="Arial" w:cs="Arial"/>
          <w:sz w:val="22"/>
        </w:rPr>
        <w:t xml:space="preserve">lub podwykonawcy </w:t>
      </w:r>
      <w:r w:rsidRPr="00112762">
        <w:rPr>
          <w:rFonts w:ascii="Arial" w:hAnsi="Arial" w:cs="Arial"/>
          <w:sz w:val="22"/>
        </w:rPr>
        <w:t>w rejestrze podatników VAT. Powyższe nie stanowi zwłoki ani opóźnienia Zamawiającego, ani nie niesie skutków, jakie ustawa wiąże z niespełnieniem świadczenia w terminie</w:t>
      </w:r>
      <w:r>
        <w:rPr>
          <w:rFonts w:ascii="Arial" w:hAnsi="Arial" w:cs="Arial"/>
          <w:sz w:val="22"/>
        </w:rPr>
        <w:t xml:space="preserve">. </w:t>
      </w:r>
    </w:p>
    <w:p w14:paraId="4690FE8F" w14:textId="77777777" w:rsidR="007B68EC" w:rsidRDefault="007B68EC" w:rsidP="002A764A">
      <w:pPr>
        <w:pStyle w:val="Nagwek"/>
        <w:numPr>
          <w:ilvl w:val="6"/>
          <w:numId w:val="30"/>
        </w:numPr>
        <w:tabs>
          <w:tab w:val="clear" w:pos="4453"/>
          <w:tab w:val="center" w:pos="426"/>
        </w:tabs>
        <w:ind w:left="426" w:hanging="426"/>
        <w:jc w:val="both"/>
        <w:rPr>
          <w:rFonts w:ascii="Arial" w:hAnsi="Arial" w:cs="Arial"/>
          <w:sz w:val="22"/>
        </w:rPr>
      </w:pPr>
      <w:r w:rsidRPr="00215B6F">
        <w:rPr>
          <w:rFonts w:ascii="Arial" w:hAnsi="Arial" w:cs="Arial"/>
          <w:sz w:val="22"/>
        </w:rPr>
        <w:tab/>
        <w:t>Zakazuje się bez pisemnej zgody Zamawiającego dokonywania jakichkolwiek cesji wierzytelności oraz zastawu praw wynikających z niniejszej umowy, pod rygorem nieważności</w:t>
      </w:r>
      <w:r>
        <w:rPr>
          <w:rFonts w:ascii="Arial" w:hAnsi="Arial" w:cs="Arial"/>
          <w:sz w:val="22"/>
        </w:rPr>
        <w:t>.</w:t>
      </w:r>
    </w:p>
    <w:p w14:paraId="43828326" w14:textId="77777777" w:rsidR="007B68EC" w:rsidRDefault="007B68EC" w:rsidP="002A764A">
      <w:pPr>
        <w:pStyle w:val="Nagwek"/>
        <w:numPr>
          <w:ilvl w:val="6"/>
          <w:numId w:val="30"/>
        </w:numPr>
        <w:tabs>
          <w:tab w:val="clear" w:pos="4453"/>
          <w:tab w:val="center" w:pos="426"/>
        </w:tabs>
        <w:ind w:left="426" w:hanging="426"/>
        <w:jc w:val="both"/>
        <w:rPr>
          <w:rFonts w:ascii="Arial" w:hAnsi="Arial" w:cs="Arial"/>
          <w:sz w:val="22"/>
        </w:rPr>
      </w:pPr>
      <w:r>
        <w:rPr>
          <w:rFonts w:ascii="Arial" w:hAnsi="Arial" w:cs="Arial"/>
          <w:sz w:val="22"/>
        </w:rPr>
        <w:t>Zamawiający nie przewiduje zaliczek.</w:t>
      </w:r>
    </w:p>
    <w:p w14:paraId="00EE226C" w14:textId="77777777" w:rsidR="007B68EC" w:rsidRDefault="007B68EC" w:rsidP="002A764A">
      <w:pPr>
        <w:pStyle w:val="Nagwek"/>
        <w:numPr>
          <w:ilvl w:val="6"/>
          <w:numId w:val="30"/>
        </w:numPr>
        <w:tabs>
          <w:tab w:val="clear" w:pos="4453"/>
          <w:tab w:val="center" w:pos="426"/>
        </w:tabs>
        <w:ind w:left="426" w:hanging="426"/>
        <w:jc w:val="both"/>
        <w:rPr>
          <w:rFonts w:ascii="Arial" w:hAnsi="Arial" w:cs="Arial"/>
          <w:sz w:val="22"/>
        </w:rPr>
      </w:pPr>
      <w:r>
        <w:rPr>
          <w:rFonts w:ascii="Arial" w:hAnsi="Arial" w:cs="Arial"/>
          <w:sz w:val="22"/>
        </w:rPr>
        <w:t>Zamawiający oświadcza, że jest podatnikiem podatku VAT; posiada NIP ………….</w:t>
      </w:r>
    </w:p>
    <w:p w14:paraId="4AAB4600" w14:textId="77777777" w:rsidR="007B68EC" w:rsidRDefault="007B68EC" w:rsidP="002A764A">
      <w:pPr>
        <w:pStyle w:val="Nagwek"/>
        <w:numPr>
          <w:ilvl w:val="6"/>
          <w:numId w:val="30"/>
        </w:numPr>
        <w:tabs>
          <w:tab w:val="clear" w:pos="4453"/>
          <w:tab w:val="center" w:pos="426"/>
        </w:tabs>
        <w:ind w:left="426" w:hanging="426"/>
        <w:jc w:val="both"/>
        <w:rPr>
          <w:rFonts w:ascii="Arial" w:hAnsi="Arial" w:cs="Arial"/>
          <w:sz w:val="22"/>
        </w:rPr>
      </w:pPr>
      <w:r>
        <w:rPr>
          <w:rFonts w:ascii="Arial" w:hAnsi="Arial" w:cs="Arial"/>
          <w:sz w:val="22"/>
        </w:rPr>
        <w:t>Wykonawca oświadcza, że jest podatnikiem podatku VAT; posiada NIP …….</w:t>
      </w:r>
    </w:p>
    <w:p w14:paraId="25FEEBAE" w14:textId="77777777" w:rsidR="007B68EC" w:rsidRPr="00A22089" w:rsidRDefault="007B68EC" w:rsidP="002A764A">
      <w:pPr>
        <w:pStyle w:val="Nagwek"/>
        <w:numPr>
          <w:ilvl w:val="6"/>
          <w:numId w:val="30"/>
        </w:numPr>
        <w:tabs>
          <w:tab w:val="clear" w:pos="4453"/>
          <w:tab w:val="clear" w:pos="8989"/>
          <w:tab w:val="center" w:pos="426"/>
        </w:tabs>
        <w:ind w:left="426" w:hanging="426"/>
        <w:jc w:val="both"/>
        <w:rPr>
          <w:rFonts w:ascii="Arial" w:hAnsi="Arial" w:cs="Arial"/>
          <w:sz w:val="22"/>
        </w:rPr>
      </w:pPr>
      <w:r w:rsidRPr="009753D3">
        <w:rPr>
          <w:rFonts w:ascii="Arial" w:hAnsi="Arial" w:cs="Arial"/>
          <w:sz w:val="22"/>
        </w:rPr>
        <w:t xml:space="preserve">W rozliczeniach z Wykonawcą, Zamawiający będzie stosował mechanizm podzielonej płatności wynikający z art.108a – 108d ustawy z dnia 11 marca 2004 r. o podatku od towarów i </w:t>
      </w:r>
      <w:r w:rsidRPr="00A22089">
        <w:rPr>
          <w:rFonts w:ascii="Arial" w:hAnsi="Arial" w:cs="Arial"/>
          <w:sz w:val="22"/>
        </w:rPr>
        <w:t>usług.</w:t>
      </w:r>
    </w:p>
    <w:p w14:paraId="3FA44083" w14:textId="77777777" w:rsidR="007B68EC" w:rsidRDefault="007B68EC" w:rsidP="002A764A">
      <w:pPr>
        <w:pStyle w:val="Nagwek"/>
        <w:numPr>
          <w:ilvl w:val="6"/>
          <w:numId w:val="30"/>
        </w:numPr>
        <w:tabs>
          <w:tab w:val="clear" w:pos="4453"/>
          <w:tab w:val="clear" w:pos="8989"/>
          <w:tab w:val="center" w:pos="426"/>
        </w:tabs>
        <w:ind w:left="426" w:hanging="426"/>
        <w:jc w:val="both"/>
        <w:rPr>
          <w:rFonts w:ascii="Arial" w:hAnsi="Arial" w:cs="Arial"/>
          <w:sz w:val="22"/>
        </w:rPr>
      </w:pPr>
      <w:r w:rsidRPr="007B26D9">
        <w:rPr>
          <w:rFonts w:ascii="Arial" w:hAnsi="Arial" w:cs="Arial"/>
          <w:sz w:val="22"/>
        </w:rPr>
        <w:t>Wykonawca ma prawo wysyłania do Zamawiającego ustrukturyzowanych faktur elektronicznych za pośrednictwem platformy elektronicznego fakturowania (zgodnie z Ustawą z dnia 9 listopada 2018 r. o elektronicznym fakturowaniu w zamówieniach publicznych, koncesjach na roboty budowlane lub usługi oraz partnerstwie publiczno-prywatnym).</w:t>
      </w:r>
    </w:p>
    <w:p w14:paraId="1B4BB450" w14:textId="77777777" w:rsidR="007B68EC" w:rsidRPr="00AC3A33" w:rsidRDefault="007B68EC" w:rsidP="002A764A">
      <w:pPr>
        <w:pStyle w:val="Nagwek"/>
        <w:numPr>
          <w:ilvl w:val="6"/>
          <w:numId w:val="30"/>
        </w:numPr>
        <w:tabs>
          <w:tab w:val="clear" w:pos="4453"/>
          <w:tab w:val="clear" w:pos="8989"/>
          <w:tab w:val="center" w:pos="426"/>
        </w:tabs>
        <w:ind w:left="426" w:hanging="426"/>
        <w:jc w:val="both"/>
        <w:rPr>
          <w:rFonts w:ascii="Arial" w:hAnsi="Arial" w:cs="Arial"/>
          <w:sz w:val="22"/>
        </w:rPr>
      </w:pPr>
      <w:r w:rsidRPr="001E6065">
        <w:rPr>
          <w:rFonts w:ascii="Arial" w:hAnsi="Arial" w:cs="Arial"/>
          <w:sz w:val="22"/>
        </w:rPr>
        <w:t>W przypadku gdy Wykonawca, na podstawie art. 58 ustawy z 1 marca 2018 r. o przeciwdziałanie praniu pieniędzy oraz finansowaniu terroryzmu, jest podmiotem obowiązanym do zgłaszania informacji o beneficjentach rzeczywistych i ich aktualizacji - niniejszym oświadcza, że jest zarejestrowany w Centralnym Rejestrze Beneficjentów Rzeczywistych prowadzonym przez ministrów właściwego do spraw finansów publicznych</w:t>
      </w:r>
      <w:r w:rsidRPr="00AC3A33">
        <w:rPr>
          <w:rFonts w:ascii="Arial" w:hAnsi="Arial" w:cs="Arial"/>
          <w:sz w:val="22"/>
        </w:rPr>
        <w:t>.</w:t>
      </w:r>
    </w:p>
    <w:p w14:paraId="0B1780D6" w14:textId="77777777" w:rsidR="007B68EC" w:rsidRDefault="007B68EC" w:rsidP="00957B4D">
      <w:pPr>
        <w:jc w:val="center"/>
        <w:rPr>
          <w:rFonts w:ascii="Arial" w:hAnsi="Arial" w:cs="Arial"/>
          <w:sz w:val="22"/>
        </w:rPr>
      </w:pPr>
    </w:p>
    <w:bookmarkEnd w:id="71"/>
    <w:p w14:paraId="5E080E23" w14:textId="77777777" w:rsidR="00FB40B0" w:rsidRDefault="00FB40B0" w:rsidP="00FB40B0">
      <w:pPr>
        <w:jc w:val="center"/>
        <w:rPr>
          <w:rFonts w:ascii="Arial" w:hAnsi="Arial" w:cs="Arial"/>
          <w:b/>
          <w:sz w:val="22"/>
        </w:rPr>
      </w:pPr>
      <w:r>
        <w:rPr>
          <w:rFonts w:ascii="Arial" w:hAnsi="Arial" w:cs="Arial"/>
          <w:sz w:val="22"/>
        </w:rPr>
        <w:t xml:space="preserve">§ </w:t>
      </w:r>
      <w:r>
        <w:rPr>
          <w:rFonts w:ascii="Arial" w:hAnsi="Arial" w:cs="Arial"/>
          <w:b/>
          <w:sz w:val="22"/>
        </w:rPr>
        <w:t>6</w:t>
      </w:r>
    </w:p>
    <w:p w14:paraId="7613421B" w14:textId="77777777" w:rsidR="00FB40B0" w:rsidRDefault="00FB40B0" w:rsidP="00FB40B0">
      <w:pPr>
        <w:rPr>
          <w:rFonts w:ascii="Arial" w:hAnsi="Arial" w:cs="Arial"/>
          <w:b/>
          <w:sz w:val="22"/>
        </w:rPr>
      </w:pPr>
      <w:r w:rsidRPr="00357420">
        <w:rPr>
          <w:rFonts w:ascii="Arial" w:hAnsi="Arial" w:cs="Arial"/>
          <w:b/>
          <w:sz w:val="22"/>
        </w:rPr>
        <w:t>R</w:t>
      </w:r>
      <w:r>
        <w:rPr>
          <w:rFonts w:ascii="Arial" w:hAnsi="Arial" w:cs="Arial"/>
          <w:b/>
          <w:sz w:val="22"/>
        </w:rPr>
        <w:t>Ę</w:t>
      </w:r>
      <w:r w:rsidRPr="00357420">
        <w:rPr>
          <w:rFonts w:ascii="Arial" w:hAnsi="Arial" w:cs="Arial"/>
          <w:b/>
          <w:sz w:val="22"/>
        </w:rPr>
        <w:t>KOJMIA i GWARANCJA / ZABEZPIECZENIE NALEŻYTEGO WYKONANIA</w:t>
      </w:r>
      <w:r>
        <w:rPr>
          <w:rFonts w:ascii="Arial" w:hAnsi="Arial" w:cs="Arial"/>
          <w:b/>
          <w:sz w:val="22"/>
        </w:rPr>
        <w:t xml:space="preserve"> </w:t>
      </w:r>
    </w:p>
    <w:p w14:paraId="5BDC0D81" w14:textId="77777777" w:rsidR="00FB40B0" w:rsidRDefault="00FB40B0" w:rsidP="00FB40B0">
      <w:pPr>
        <w:rPr>
          <w:rFonts w:ascii="Arial" w:hAnsi="Arial" w:cs="Arial"/>
          <w:b/>
          <w:sz w:val="22"/>
        </w:rPr>
      </w:pPr>
    </w:p>
    <w:p w14:paraId="23FEE5E8" w14:textId="4387AB3F" w:rsidR="00FB40B0" w:rsidRPr="007F4609" w:rsidRDefault="002E7E04" w:rsidP="002A764A">
      <w:pPr>
        <w:numPr>
          <w:ilvl w:val="0"/>
          <w:numId w:val="15"/>
        </w:numPr>
        <w:suppressAutoHyphens w:val="0"/>
        <w:jc w:val="both"/>
        <w:rPr>
          <w:rFonts w:ascii="Arial" w:hAnsi="Arial"/>
          <w:bCs/>
          <w:sz w:val="22"/>
        </w:rPr>
      </w:pPr>
      <w:r w:rsidRPr="002E7E04">
        <w:rPr>
          <w:rFonts w:ascii="Arial" w:hAnsi="Arial"/>
          <w:sz w:val="22"/>
        </w:rPr>
        <w:t xml:space="preserve">Odpowiedzialność Wykonawcy z tytułu gwarancji i rękojmi za wady wynosi </w:t>
      </w:r>
      <w:r>
        <w:rPr>
          <w:rFonts w:ascii="Arial" w:hAnsi="Arial"/>
          <w:b/>
          <w:bCs/>
          <w:sz w:val="22"/>
        </w:rPr>
        <w:t>60</w:t>
      </w:r>
      <w:r w:rsidRPr="002E7E04">
        <w:rPr>
          <w:rFonts w:ascii="Arial" w:hAnsi="Arial"/>
          <w:sz w:val="22"/>
        </w:rPr>
        <w:t xml:space="preserve"> miesięcy</w:t>
      </w:r>
      <w:r w:rsidR="00F44FE4" w:rsidRPr="00F44FE4">
        <w:rPr>
          <w:rFonts w:ascii="Arial" w:hAnsi="Arial"/>
          <w:sz w:val="22"/>
        </w:rPr>
        <w:t xml:space="preserve"> </w:t>
      </w:r>
      <w:r w:rsidR="00F44FE4">
        <w:rPr>
          <w:rFonts w:ascii="Arial" w:hAnsi="Arial"/>
          <w:sz w:val="22"/>
        </w:rPr>
        <w:t>wg szczegółowych regulacji określonych w</w:t>
      </w:r>
      <w:r w:rsidR="00F44FE4" w:rsidRPr="00F44FE4">
        <w:rPr>
          <w:rFonts w:ascii="Arial" w:hAnsi="Arial"/>
          <w:sz w:val="22"/>
        </w:rPr>
        <w:t xml:space="preserve"> załącznik</w:t>
      </w:r>
      <w:r w:rsidR="00F44FE4">
        <w:rPr>
          <w:rFonts w:ascii="Arial" w:hAnsi="Arial"/>
          <w:sz w:val="22"/>
        </w:rPr>
        <w:t>u</w:t>
      </w:r>
      <w:r w:rsidR="00F44FE4" w:rsidRPr="00F44FE4">
        <w:rPr>
          <w:rFonts w:ascii="Arial" w:hAnsi="Arial"/>
          <w:sz w:val="22"/>
        </w:rPr>
        <w:t xml:space="preserve"> nr 7 SWZ</w:t>
      </w:r>
      <w:r w:rsidR="00FB40B0">
        <w:rPr>
          <w:rFonts w:ascii="Arial" w:hAnsi="Arial"/>
          <w:sz w:val="22"/>
        </w:rPr>
        <w:t>.</w:t>
      </w:r>
    </w:p>
    <w:p w14:paraId="04C6B92C" w14:textId="77777777" w:rsidR="00FB40B0" w:rsidRDefault="00FB40B0" w:rsidP="002A764A">
      <w:pPr>
        <w:numPr>
          <w:ilvl w:val="0"/>
          <w:numId w:val="15"/>
        </w:numPr>
        <w:suppressAutoHyphens w:val="0"/>
        <w:jc w:val="both"/>
        <w:rPr>
          <w:rFonts w:ascii="Arial" w:hAnsi="Arial"/>
          <w:sz w:val="22"/>
        </w:rPr>
      </w:pPr>
      <w:r w:rsidRPr="006102B5">
        <w:rPr>
          <w:rFonts w:ascii="Arial" w:hAnsi="Arial"/>
          <w:sz w:val="22"/>
        </w:rPr>
        <w:lastRenderedPageBreak/>
        <w:t>Dokumenty gwarancyjne Wykonawca dostarczy w dacie odbioru końcowego.</w:t>
      </w:r>
    </w:p>
    <w:p w14:paraId="56BA6FD3" w14:textId="77777777" w:rsidR="00FB40B0" w:rsidRDefault="00FB40B0" w:rsidP="002A764A">
      <w:pPr>
        <w:numPr>
          <w:ilvl w:val="0"/>
          <w:numId w:val="15"/>
        </w:numPr>
        <w:suppressAutoHyphens w:val="0"/>
        <w:jc w:val="both"/>
        <w:rPr>
          <w:rFonts w:ascii="Arial" w:hAnsi="Arial"/>
          <w:sz w:val="22"/>
        </w:rPr>
      </w:pPr>
      <w:r>
        <w:rPr>
          <w:rFonts w:ascii="Arial" w:hAnsi="Arial"/>
          <w:sz w:val="22"/>
        </w:rPr>
        <w:t xml:space="preserve">Wykonawca wnosi </w:t>
      </w:r>
      <w:r w:rsidRPr="00FB18F5">
        <w:rPr>
          <w:rFonts w:ascii="Arial" w:hAnsi="Arial"/>
          <w:b/>
          <w:bCs/>
          <w:sz w:val="22"/>
        </w:rPr>
        <w:t>zabezpieczenie należytego wykonania umowy</w:t>
      </w:r>
      <w:r>
        <w:rPr>
          <w:rFonts w:ascii="Arial" w:hAnsi="Arial"/>
          <w:sz w:val="22"/>
        </w:rPr>
        <w:t xml:space="preserve"> w wysokości </w:t>
      </w:r>
      <w:r w:rsidRPr="00FB40B0">
        <w:rPr>
          <w:rFonts w:ascii="Arial" w:hAnsi="Arial"/>
          <w:b/>
          <w:bCs/>
          <w:sz w:val="22"/>
        </w:rPr>
        <w:t>……… zł</w:t>
      </w:r>
      <w:r>
        <w:rPr>
          <w:rFonts w:ascii="Arial" w:hAnsi="Arial"/>
          <w:sz w:val="22"/>
        </w:rPr>
        <w:t xml:space="preserve"> </w:t>
      </w:r>
      <w:r>
        <w:rPr>
          <w:rFonts w:ascii="Arial" w:hAnsi="Arial"/>
          <w:i/>
          <w:sz w:val="18"/>
          <w:szCs w:val="18"/>
        </w:rPr>
        <w:t>(5 % wynagrodzenia wynikającego ze złożonej ceny ofertowej brutto. Kwota zaokrąglona (w dół) do pełnego tysiąca PLN)</w:t>
      </w:r>
      <w:r>
        <w:rPr>
          <w:rFonts w:ascii="Arial" w:hAnsi="Arial"/>
          <w:sz w:val="22"/>
        </w:rPr>
        <w:t>.</w:t>
      </w:r>
    </w:p>
    <w:p w14:paraId="35EAEE5F" w14:textId="3A8D634B" w:rsidR="002E7E04" w:rsidRPr="00BA6FAC" w:rsidRDefault="002E7E04" w:rsidP="002E7E04">
      <w:pPr>
        <w:numPr>
          <w:ilvl w:val="0"/>
          <w:numId w:val="15"/>
        </w:numPr>
        <w:suppressAutoHyphens w:val="0"/>
        <w:jc w:val="both"/>
        <w:rPr>
          <w:rFonts w:ascii="Arial" w:hAnsi="Arial"/>
          <w:sz w:val="22"/>
        </w:rPr>
      </w:pPr>
      <w:r>
        <w:rPr>
          <w:rFonts w:ascii="Arial" w:hAnsi="Arial"/>
          <w:sz w:val="22"/>
        </w:rPr>
        <w:t xml:space="preserve">Zabezpieczenie wniesione zostaje na okres odpowiednio: </w:t>
      </w:r>
      <w:r w:rsidRPr="00741843">
        <w:rPr>
          <w:rFonts w:ascii="Arial" w:hAnsi="Arial"/>
          <w:sz w:val="22"/>
        </w:rPr>
        <w:t xml:space="preserve">dla kwoty zabezpieczenia w wysokości </w:t>
      </w:r>
      <w:r w:rsidRPr="00782302">
        <w:rPr>
          <w:rFonts w:ascii="Arial" w:hAnsi="Arial"/>
          <w:b/>
          <w:bCs/>
          <w:sz w:val="22"/>
        </w:rPr>
        <w:t>…</w:t>
      </w:r>
      <w:r>
        <w:rPr>
          <w:rFonts w:ascii="Arial" w:hAnsi="Arial"/>
          <w:b/>
          <w:bCs/>
          <w:sz w:val="22"/>
        </w:rPr>
        <w:t xml:space="preserve">.. </w:t>
      </w:r>
      <w:r w:rsidRPr="00782302">
        <w:rPr>
          <w:rFonts w:ascii="Arial" w:hAnsi="Arial"/>
          <w:b/>
          <w:bCs/>
          <w:sz w:val="22"/>
        </w:rPr>
        <w:t>zł</w:t>
      </w:r>
      <w:r>
        <w:rPr>
          <w:rFonts w:ascii="Arial" w:hAnsi="Arial"/>
          <w:sz w:val="22"/>
        </w:rPr>
        <w:t xml:space="preserve"> </w:t>
      </w:r>
      <w:r>
        <w:rPr>
          <w:rFonts w:ascii="Arial" w:hAnsi="Arial"/>
          <w:i/>
        </w:rPr>
        <w:t>(</w:t>
      </w:r>
      <w:r w:rsidRPr="00337E01">
        <w:rPr>
          <w:rFonts w:ascii="Arial" w:hAnsi="Arial"/>
          <w:i/>
        </w:rPr>
        <w:t>kwot</w:t>
      </w:r>
      <w:r>
        <w:rPr>
          <w:rFonts w:ascii="Arial" w:hAnsi="Arial"/>
          <w:i/>
        </w:rPr>
        <w:t>a wg ust. 6)</w:t>
      </w:r>
      <w:r w:rsidRPr="00337E01">
        <w:rPr>
          <w:rFonts w:ascii="Arial" w:hAnsi="Arial"/>
          <w:i/>
        </w:rPr>
        <w:t xml:space="preserve"> </w:t>
      </w:r>
      <w:r w:rsidRPr="003F3731">
        <w:rPr>
          <w:rFonts w:ascii="Arial" w:hAnsi="Arial"/>
          <w:sz w:val="22"/>
        </w:rPr>
        <w:t xml:space="preserve">- </w:t>
      </w:r>
      <w:r w:rsidRPr="004C0806">
        <w:rPr>
          <w:rFonts w:ascii="Arial" w:hAnsi="Arial"/>
          <w:b/>
          <w:sz w:val="22"/>
        </w:rPr>
        <w:t xml:space="preserve">do </w:t>
      </w:r>
      <w:r>
        <w:rPr>
          <w:rFonts w:ascii="Arial" w:hAnsi="Arial"/>
          <w:b/>
          <w:sz w:val="22"/>
        </w:rPr>
        <w:t xml:space="preserve">….. </w:t>
      </w:r>
      <w:r w:rsidRPr="004C0806">
        <w:rPr>
          <w:rFonts w:ascii="Arial" w:hAnsi="Arial"/>
          <w:b/>
          <w:sz w:val="22"/>
        </w:rPr>
        <w:t>20</w:t>
      </w:r>
      <w:r>
        <w:rPr>
          <w:rFonts w:ascii="Arial" w:hAnsi="Arial"/>
          <w:b/>
          <w:sz w:val="22"/>
        </w:rPr>
        <w:t>2. r.</w:t>
      </w:r>
      <w:r>
        <w:rPr>
          <w:rFonts w:ascii="Arial" w:hAnsi="Arial" w:cs="Arial"/>
          <w:b/>
          <w:sz w:val="22"/>
        </w:rPr>
        <w:t xml:space="preserve"> </w:t>
      </w:r>
      <w:r w:rsidRPr="003620EE">
        <w:rPr>
          <w:rFonts w:ascii="Arial" w:hAnsi="Arial"/>
          <w:i/>
        </w:rPr>
        <w:t>[</w:t>
      </w:r>
      <w:r>
        <w:rPr>
          <w:rFonts w:ascii="Arial" w:hAnsi="Arial"/>
          <w:i/>
        </w:rPr>
        <w:t xml:space="preserve">należy przewidzieć dzień zawarcia umowy, a tym samym planowany termin zakończenia robót, </w:t>
      </w:r>
      <w:r w:rsidRPr="00A72C15">
        <w:rPr>
          <w:rFonts w:ascii="Arial" w:hAnsi="Arial"/>
          <w:i/>
        </w:rPr>
        <w:t>a następnie</w:t>
      </w:r>
      <w:r>
        <w:rPr>
          <w:rFonts w:ascii="Arial" w:hAnsi="Arial"/>
          <w:i/>
        </w:rPr>
        <w:t>,</w:t>
      </w:r>
      <w:r w:rsidRPr="00A72C15">
        <w:rPr>
          <w:rFonts w:ascii="Arial" w:hAnsi="Arial"/>
          <w:i/>
        </w:rPr>
        <w:t xml:space="preserve"> zgodnie z wymogami SWZ</w:t>
      </w:r>
      <w:r>
        <w:rPr>
          <w:rFonts w:ascii="Arial" w:hAnsi="Arial"/>
          <w:i/>
        </w:rPr>
        <w:t>,</w:t>
      </w:r>
      <w:r w:rsidRPr="00A72C15">
        <w:rPr>
          <w:rFonts w:ascii="Arial" w:hAnsi="Arial"/>
          <w:i/>
        </w:rPr>
        <w:t xml:space="preserve"> dodać 2 miesiące</w:t>
      </w:r>
      <w:r>
        <w:rPr>
          <w:rFonts w:ascii="Arial" w:hAnsi="Arial"/>
          <w:i/>
        </w:rPr>
        <w:t xml:space="preserve">]  </w:t>
      </w:r>
      <w:r>
        <w:rPr>
          <w:rFonts w:ascii="Arial" w:hAnsi="Arial"/>
          <w:iCs/>
        </w:rPr>
        <w:t xml:space="preserve">; </w:t>
      </w:r>
      <w:r>
        <w:rPr>
          <w:rFonts w:ascii="Arial" w:hAnsi="Arial"/>
          <w:sz w:val="22"/>
        </w:rPr>
        <w:t xml:space="preserve">dla kwoty zabezpieczenia w wysokości …….. zł </w:t>
      </w:r>
      <w:r w:rsidRPr="00337E01">
        <w:rPr>
          <w:rFonts w:ascii="Arial" w:hAnsi="Arial"/>
          <w:i/>
        </w:rPr>
        <w:t xml:space="preserve">(30% kwoty określonej w </w:t>
      </w:r>
      <w:r w:rsidRPr="00782302">
        <w:rPr>
          <w:rFonts w:ascii="Arial" w:hAnsi="Arial"/>
          <w:i/>
        </w:rPr>
        <w:t>ust</w:t>
      </w:r>
      <w:r>
        <w:rPr>
          <w:rFonts w:ascii="Arial" w:hAnsi="Arial"/>
          <w:i/>
          <w:color w:val="FF0000"/>
        </w:rPr>
        <w:t>.</w:t>
      </w:r>
      <w:r w:rsidRPr="00337E01">
        <w:rPr>
          <w:rFonts w:ascii="Arial" w:hAnsi="Arial"/>
          <w:i/>
        </w:rPr>
        <w:t xml:space="preserve"> </w:t>
      </w:r>
      <w:r>
        <w:rPr>
          <w:rFonts w:ascii="Arial" w:hAnsi="Arial"/>
          <w:i/>
        </w:rPr>
        <w:t>6</w:t>
      </w:r>
      <w:r w:rsidRPr="00337E01">
        <w:rPr>
          <w:rFonts w:ascii="Arial" w:hAnsi="Arial"/>
          <w:i/>
        </w:rPr>
        <w:t>)</w:t>
      </w:r>
      <w:r>
        <w:rPr>
          <w:rFonts w:ascii="Arial" w:hAnsi="Arial"/>
          <w:sz w:val="22"/>
        </w:rPr>
        <w:t xml:space="preserve">; </w:t>
      </w:r>
      <w:r>
        <w:rPr>
          <w:rFonts w:ascii="Arial" w:hAnsi="Arial" w:cs="Arial"/>
          <w:sz w:val="22"/>
        </w:rPr>
        <w:t xml:space="preserve">do </w:t>
      </w:r>
      <w:r>
        <w:rPr>
          <w:rFonts w:ascii="Arial" w:hAnsi="Arial" w:cs="Arial"/>
          <w:b/>
          <w:sz w:val="22"/>
        </w:rPr>
        <w:t>…….</w:t>
      </w:r>
      <w:r w:rsidRPr="009F714A">
        <w:rPr>
          <w:rFonts w:ascii="Arial" w:hAnsi="Arial" w:cs="Arial"/>
          <w:b/>
          <w:sz w:val="22"/>
        </w:rPr>
        <w:t>20</w:t>
      </w:r>
      <w:r>
        <w:rPr>
          <w:rFonts w:ascii="Arial" w:hAnsi="Arial" w:cs="Arial"/>
          <w:b/>
          <w:sz w:val="22"/>
        </w:rPr>
        <w:t xml:space="preserve">2… r. </w:t>
      </w:r>
      <w:r w:rsidRPr="003620EE">
        <w:rPr>
          <w:rFonts w:ascii="Arial" w:hAnsi="Arial"/>
          <w:i/>
        </w:rPr>
        <w:t>[w zależności od okresu udzielonej gwarancji</w:t>
      </w:r>
      <w:r>
        <w:rPr>
          <w:rFonts w:ascii="Arial" w:hAnsi="Arial"/>
          <w:i/>
        </w:rPr>
        <w:t xml:space="preserve"> liczonej od przewidywanego umownego terminu zakończenia robót</w:t>
      </w:r>
      <w:r w:rsidRPr="003620EE">
        <w:rPr>
          <w:rFonts w:ascii="Arial" w:hAnsi="Arial"/>
          <w:i/>
        </w:rPr>
        <w:t>]</w:t>
      </w:r>
      <w:r>
        <w:rPr>
          <w:rFonts w:ascii="Arial" w:hAnsi="Arial"/>
          <w:sz w:val="22"/>
        </w:rPr>
        <w:t xml:space="preserve"> jako </w:t>
      </w:r>
      <w:r w:rsidRPr="00BA6FAC">
        <w:rPr>
          <w:rFonts w:ascii="Arial" w:hAnsi="Arial"/>
          <w:sz w:val="22"/>
        </w:rPr>
        <w:t>zabezpieczenie roszczeń z tytułu rękojmi za wady.</w:t>
      </w:r>
    </w:p>
    <w:p w14:paraId="2414B3CC" w14:textId="77777777" w:rsidR="00FB40B0" w:rsidRDefault="00FB40B0" w:rsidP="002A764A">
      <w:pPr>
        <w:numPr>
          <w:ilvl w:val="0"/>
          <w:numId w:val="15"/>
        </w:numPr>
        <w:suppressAutoHyphens w:val="0"/>
        <w:jc w:val="both"/>
        <w:rPr>
          <w:rFonts w:ascii="Arial" w:hAnsi="Arial"/>
          <w:sz w:val="22"/>
        </w:rPr>
      </w:pPr>
      <w:r w:rsidRPr="00BA6FAC">
        <w:rPr>
          <w:rFonts w:ascii="Arial" w:hAnsi="Arial"/>
          <w:sz w:val="22"/>
        </w:rPr>
        <w:t>W przypadku przedłużenia terminu zakończenia zamówienia, o którym mowa w § 2 ust. 1, o co</w:t>
      </w:r>
      <w:r>
        <w:rPr>
          <w:rFonts w:ascii="Arial" w:hAnsi="Arial"/>
          <w:sz w:val="22"/>
        </w:rPr>
        <w:t xml:space="preserve"> najmniej 14 dni,</w:t>
      </w:r>
      <w:r w:rsidRPr="00644AD8">
        <w:rPr>
          <w:rFonts w:ascii="Arial" w:hAnsi="Arial"/>
          <w:sz w:val="22"/>
        </w:rPr>
        <w:t xml:space="preserve"> Zamawiający zastrzega sobie prawo żądania od Wykonawcy wniesienia zabezpieczeni</w:t>
      </w:r>
      <w:r>
        <w:rPr>
          <w:rFonts w:ascii="Arial" w:hAnsi="Arial"/>
          <w:sz w:val="22"/>
        </w:rPr>
        <w:t>a</w:t>
      </w:r>
      <w:r w:rsidRPr="00644AD8">
        <w:rPr>
          <w:rFonts w:ascii="Arial" w:hAnsi="Arial"/>
          <w:sz w:val="22"/>
        </w:rPr>
        <w:t xml:space="preserve"> należytego wykonania umowy na okres wydłużony w stosunku do terminów, o których mowa w </w:t>
      </w:r>
      <w:r w:rsidRPr="00C22EAD">
        <w:rPr>
          <w:rFonts w:ascii="Arial" w:hAnsi="Arial"/>
          <w:sz w:val="22"/>
        </w:rPr>
        <w:t xml:space="preserve">ust. </w:t>
      </w:r>
      <w:r>
        <w:rPr>
          <w:rFonts w:ascii="Arial" w:hAnsi="Arial"/>
          <w:sz w:val="22"/>
        </w:rPr>
        <w:t>4</w:t>
      </w:r>
      <w:r w:rsidRPr="00644AD8">
        <w:rPr>
          <w:rFonts w:ascii="Arial" w:hAnsi="Arial"/>
          <w:sz w:val="22"/>
        </w:rPr>
        <w:t>, o okres przedłużenia terminu zakończenia zamówienia. W takim przypadku Wykonawca zobowiązany jest przekazać Zamawiającemu, w przypadku zabezpieczenia wniesionego w formie gwarancji, nową gwarancję lub aneks do przekazanej uprzednio gwarancji zabezpieczenia, przed upływem terminu płatności faktury końcowej - pod rygorem potrącenia wymaganej kwoty zabezpieczenia z</w:t>
      </w:r>
      <w:r>
        <w:rPr>
          <w:rFonts w:ascii="Arial" w:hAnsi="Arial"/>
          <w:sz w:val="22"/>
        </w:rPr>
        <w:t> </w:t>
      </w:r>
      <w:r w:rsidRPr="00644AD8">
        <w:rPr>
          <w:rFonts w:ascii="Arial" w:hAnsi="Arial"/>
          <w:sz w:val="22"/>
        </w:rPr>
        <w:t>wynagrodzenia Wykonawcy</w:t>
      </w:r>
      <w:r>
        <w:rPr>
          <w:rFonts w:ascii="Arial" w:hAnsi="Arial"/>
          <w:sz w:val="22"/>
        </w:rPr>
        <w:t>.</w:t>
      </w:r>
    </w:p>
    <w:p w14:paraId="40E01D2E" w14:textId="77777777" w:rsidR="00222CB6" w:rsidRDefault="00222CB6" w:rsidP="00222CB6">
      <w:pPr>
        <w:jc w:val="center"/>
        <w:rPr>
          <w:rFonts w:ascii="Arial" w:hAnsi="Arial" w:cs="Arial"/>
          <w:sz w:val="22"/>
        </w:rPr>
      </w:pPr>
    </w:p>
    <w:p w14:paraId="5DAF1BCD" w14:textId="77777777" w:rsidR="00FB40B0" w:rsidRPr="006E30E1" w:rsidRDefault="00FB40B0" w:rsidP="00FB40B0">
      <w:pPr>
        <w:jc w:val="center"/>
        <w:rPr>
          <w:rFonts w:ascii="Arial" w:hAnsi="Arial" w:cs="Arial"/>
          <w:b/>
          <w:color w:val="000000"/>
          <w:sz w:val="22"/>
        </w:rPr>
      </w:pPr>
      <w:bookmarkStart w:id="72" w:name="_Hlk58999169"/>
      <w:bookmarkStart w:id="73" w:name="_Hlk19105205"/>
      <w:r w:rsidRPr="006E30E1">
        <w:rPr>
          <w:rFonts w:ascii="Arial" w:hAnsi="Arial" w:cs="Arial"/>
          <w:color w:val="000000"/>
          <w:sz w:val="22"/>
        </w:rPr>
        <w:t xml:space="preserve">§ </w:t>
      </w:r>
      <w:r w:rsidRPr="006E30E1">
        <w:rPr>
          <w:rFonts w:ascii="Arial" w:hAnsi="Arial" w:cs="Arial"/>
          <w:b/>
          <w:color w:val="000000"/>
          <w:sz w:val="22"/>
        </w:rPr>
        <w:t>7</w:t>
      </w:r>
    </w:p>
    <w:p w14:paraId="21CA686F" w14:textId="77777777" w:rsidR="00FB40B0" w:rsidRPr="004B34D4" w:rsidRDefault="00FB40B0" w:rsidP="00FB40B0">
      <w:pPr>
        <w:rPr>
          <w:rFonts w:ascii="Arial" w:hAnsi="Arial" w:cs="Arial"/>
          <w:b/>
          <w:sz w:val="22"/>
        </w:rPr>
      </w:pPr>
      <w:r w:rsidRPr="004B34D4">
        <w:rPr>
          <w:rFonts w:ascii="Arial" w:hAnsi="Arial" w:cs="Arial"/>
          <w:b/>
          <w:sz w:val="22"/>
        </w:rPr>
        <w:t>KARY UMOWNE, POTRĄCENIA I ZATRZYMANIA, ODSTĄPIENIA</w:t>
      </w:r>
    </w:p>
    <w:p w14:paraId="6D151F72" w14:textId="77777777" w:rsidR="00FB40B0" w:rsidRDefault="00FB40B0" w:rsidP="002A764A">
      <w:pPr>
        <w:numPr>
          <w:ilvl w:val="6"/>
          <w:numId w:val="17"/>
        </w:numPr>
        <w:tabs>
          <w:tab w:val="clear" w:pos="5040"/>
          <w:tab w:val="num" w:pos="426"/>
        </w:tabs>
        <w:ind w:left="426" w:hanging="426"/>
        <w:rPr>
          <w:rFonts w:ascii="Arial" w:hAnsi="Arial" w:cs="Arial"/>
          <w:sz w:val="22"/>
        </w:rPr>
      </w:pPr>
      <w:r>
        <w:rPr>
          <w:rFonts w:ascii="Arial" w:hAnsi="Arial" w:cs="Arial"/>
          <w:sz w:val="22"/>
        </w:rPr>
        <w:t xml:space="preserve">Strony ustalają kary umowne z następujących tytułów, przy zastrzeżeniu, że łączna </w:t>
      </w:r>
      <w:r w:rsidRPr="00C3735B">
        <w:rPr>
          <w:rFonts w:ascii="Arial" w:hAnsi="Arial" w:cs="Arial"/>
          <w:sz w:val="22"/>
        </w:rPr>
        <w:t>maksymaln</w:t>
      </w:r>
      <w:r>
        <w:rPr>
          <w:rFonts w:ascii="Arial" w:hAnsi="Arial" w:cs="Arial"/>
          <w:sz w:val="22"/>
        </w:rPr>
        <w:t xml:space="preserve">a </w:t>
      </w:r>
      <w:r w:rsidRPr="00C3735B">
        <w:rPr>
          <w:rFonts w:ascii="Arial" w:hAnsi="Arial" w:cs="Arial"/>
          <w:sz w:val="22"/>
        </w:rPr>
        <w:t>wysokość kar umownych</w:t>
      </w:r>
      <w:r>
        <w:rPr>
          <w:rFonts w:ascii="Arial" w:hAnsi="Arial" w:cs="Arial"/>
          <w:sz w:val="22"/>
        </w:rPr>
        <w:t xml:space="preserve"> nie przekroczy </w:t>
      </w:r>
      <w:r w:rsidRPr="001E7E59">
        <w:rPr>
          <w:rFonts w:ascii="Arial" w:hAnsi="Arial" w:cs="Arial"/>
          <w:b/>
          <w:bCs/>
          <w:sz w:val="22"/>
        </w:rPr>
        <w:t>30%</w:t>
      </w:r>
      <w:r>
        <w:rPr>
          <w:rFonts w:ascii="Arial" w:hAnsi="Arial" w:cs="Arial"/>
          <w:sz w:val="22"/>
        </w:rPr>
        <w:t xml:space="preserve"> wartości wynagrodzenia, o którym mowa w </w:t>
      </w:r>
      <w:r w:rsidRPr="00C3735B">
        <w:rPr>
          <w:rFonts w:ascii="Arial" w:hAnsi="Arial" w:cs="Arial"/>
          <w:sz w:val="22"/>
        </w:rPr>
        <w:t>§ 3</w:t>
      </w:r>
      <w:r>
        <w:rPr>
          <w:rFonts w:ascii="Arial" w:hAnsi="Arial" w:cs="Arial"/>
          <w:sz w:val="22"/>
        </w:rPr>
        <w:t xml:space="preserve"> ust. 1 pkt 1.</w:t>
      </w:r>
    </w:p>
    <w:p w14:paraId="5E64504C" w14:textId="77777777" w:rsidR="00FB40B0" w:rsidRDefault="00FB40B0" w:rsidP="002A764A">
      <w:pPr>
        <w:numPr>
          <w:ilvl w:val="0"/>
          <w:numId w:val="19"/>
        </w:numPr>
        <w:tabs>
          <w:tab w:val="clear" w:pos="1080"/>
          <w:tab w:val="num" w:pos="709"/>
        </w:tabs>
        <w:ind w:left="709" w:hanging="283"/>
        <w:rPr>
          <w:rFonts w:ascii="Arial" w:hAnsi="Arial" w:cs="Arial"/>
          <w:sz w:val="22"/>
        </w:rPr>
      </w:pPr>
      <w:r>
        <w:rPr>
          <w:rFonts w:ascii="Arial" w:hAnsi="Arial" w:cs="Arial"/>
          <w:sz w:val="22"/>
        </w:rPr>
        <w:t>Zamawiający zastrzega sobie prawo, obok prawa dochodzenia odszkodowania na zasadach ogólnych, do stosowania następujących kar umownych:</w:t>
      </w:r>
    </w:p>
    <w:p w14:paraId="4969656D" w14:textId="2796C539" w:rsidR="00FB40B0" w:rsidRDefault="00FB40B0" w:rsidP="002A764A">
      <w:pPr>
        <w:numPr>
          <w:ilvl w:val="0"/>
          <w:numId w:val="18"/>
        </w:numPr>
        <w:tabs>
          <w:tab w:val="clear" w:pos="1440"/>
          <w:tab w:val="num" w:pos="1134"/>
        </w:tabs>
        <w:ind w:left="1134" w:hanging="425"/>
        <w:jc w:val="both"/>
        <w:rPr>
          <w:rFonts w:ascii="Arial" w:hAnsi="Arial" w:cs="Arial"/>
          <w:sz w:val="22"/>
        </w:rPr>
      </w:pPr>
      <w:r>
        <w:rPr>
          <w:rFonts w:ascii="Arial" w:hAnsi="Arial" w:cs="Arial"/>
          <w:sz w:val="22"/>
        </w:rPr>
        <w:t xml:space="preserve">kara za niedotrzymanie terminu </w:t>
      </w:r>
      <w:r w:rsidRPr="00BF413B">
        <w:rPr>
          <w:rFonts w:ascii="Arial" w:hAnsi="Arial" w:cs="Arial"/>
          <w:sz w:val="22"/>
        </w:rPr>
        <w:t xml:space="preserve">zakończenia zamówienia, o </w:t>
      </w:r>
      <w:r>
        <w:rPr>
          <w:rFonts w:ascii="Arial" w:hAnsi="Arial" w:cs="Arial"/>
          <w:sz w:val="22"/>
        </w:rPr>
        <w:t xml:space="preserve">którym mowa w </w:t>
      </w:r>
      <w:r w:rsidRPr="00175C11">
        <w:rPr>
          <w:rFonts w:ascii="Arial" w:hAnsi="Arial" w:cs="Arial"/>
          <w:sz w:val="22"/>
        </w:rPr>
        <w:t xml:space="preserve">§ </w:t>
      </w:r>
      <w:r>
        <w:rPr>
          <w:rFonts w:ascii="Arial" w:hAnsi="Arial" w:cs="Arial"/>
          <w:sz w:val="22"/>
        </w:rPr>
        <w:t>2 ust. 1 -</w:t>
      </w:r>
      <w:r w:rsidRPr="007C6237">
        <w:rPr>
          <w:rFonts w:ascii="Arial" w:hAnsi="Arial" w:cs="Arial"/>
          <w:sz w:val="22"/>
        </w:rPr>
        <w:t xml:space="preserve"> </w:t>
      </w:r>
      <w:r>
        <w:rPr>
          <w:rFonts w:ascii="Arial" w:hAnsi="Arial" w:cs="Arial"/>
          <w:b/>
          <w:bCs/>
          <w:sz w:val="22"/>
        </w:rPr>
        <w:t>5</w:t>
      </w:r>
      <w:r w:rsidRPr="007C6237">
        <w:rPr>
          <w:rFonts w:ascii="Arial" w:hAnsi="Arial" w:cs="Arial"/>
          <w:b/>
          <w:bCs/>
          <w:sz w:val="22"/>
        </w:rPr>
        <w:t>00,- zł</w:t>
      </w:r>
      <w:r w:rsidRPr="007C6237">
        <w:rPr>
          <w:rFonts w:ascii="Arial" w:hAnsi="Arial" w:cs="Arial"/>
          <w:color w:val="0000FF"/>
          <w:sz w:val="22"/>
        </w:rPr>
        <w:t>,</w:t>
      </w:r>
      <w:r>
        <w:rPr>
          <w:rFonts w:ascii="Arial" w:hAnsi="Arial" w:cs="Arial"/>
          <w:sz w:val="22"/>
        </w:rPr>
        <w:t xml:space="preserve"> za każdy dzień zwłoki,</w:t>
      </w:r>
    </w:p>
    <w:p w14:paraId="6B64DD10" w14:textId="0BE9DEC8" w:rsidR="00FB40B0" w:rsidRDefault="00FB40B0" w:rsidP="002A764A">
      <w:pPr>
        <w:numPr>
          <w:ilvl w:val="0"/>
          <w:numId w:val="18"/>
        </w:numPr>
        <w:tabs>
          <w:tab w:val="clear" w:pos="1440"/>
          <w:tab w:val="num" w:pos="1134"/>
        </w:tabs>
        <w:ind w:left="1134" w:hanging="425"/>
        <w:jc w:val="both"/>
        <w:rPr>
          <w:rFonts w:ascii="Arial" w:hAnsi="Arial" w:cs="Arial"/>
          <w:sz w:val="22"/>
        </w:rPr>
      </w:pPr>
      <w:r>
        <w:rPr>
          <w:rFonts w:ascii="Arial" w:hAnsi="Arial" w:cs="Arial"/>
          <w:sz w:val="22"/>
        </w:rPr>
        <w:t xml:space="preserve">kara za odstąpienie od umowy z przyczyn leżących po stronie Wykonawcy – </w:t>
      </w:r>
      <w:bookmarkStart w:id="74" w:name="_Hlk106711515"/>
      <w:r w:rsidR="002E7E04">
        <w:rPr>
          <w:rFonts w:ascii="Arial" w:hAnsi="Arial" w:cs="Arial"/>
          <w:b/>
          <w:bCs/>
          <w:sz w:val="22"/>
        </w:rPr>
        <w:t>10</w:t>
      </w:r>
      <w:r>
        <w:rPr>
          <w:rFonts w:ascii="Arial" w:hAnsi="Arial" w:cs="Arial"/>
          <w:b/>
          <w:bCs/>
          <w:sz w:val="22"/>
        </w:rPr>
        <w:t>0 0</w:t>
      </w:r>
      <w:r w:rsidRPr="00B76255">
        <w:rPr>
          <w:rFonts w:ascii="Arial" w:hAnsi="Arial" w:cs="Arial"/>
          <w:b/>
          <w:bCs/>
          <w:sz w:val="22"/>
        </w:rPr>
        <w:t>00 zł</w:t>
      </w:r>
      <w:r w:rsidRPr="00B76255">
        <w:rPr>
          <w:rFonts w:ascii="Arial" w:hAnsi="Arial" w:cs="Arial"/>
          <w:b/>
          <w:sz w:val="22"/>
        </w:rPr>
        <w:t>,</w:t>
      </w:r>
      <w:r>
        <w:rPr>
          <w:rFonts w:ascii="Arial" w:hAnsi="Arial" w:cs="Arial"/>
          <w:b/>
          <w:sz w:val="22"/>
        </w:rPr>
        <w:t xml:space="preserve"> </w:t>
      </w:r>
      <w:bookmarkStart w:id="75" w:name="_Hlk137813209"/>
    </w:p>
    <w:bookmarkEnd w:id="74"/>
    <w:bookmarkEnd w:id="75"/>
    <w:p w14:paraId="1781A02F" w14:textId="77777777" w:rsidR="00FB40B0" w:rsidRDefault="00FB40B0" w:rsidP="002A764A">
      <w:pPr>
        <w:numPr>
          <w:ilvl w:val="0"/>
          <w:numId w:val="18"/>
        </w:numPr>
        <w:tabs>
          <w:tab w:val="clear" w:pos="1440"/>
          <w:tab w:val="num" w:pos="1134"/>
        </w:tabs>
        <w:ind w:left="1134" w:hanging="425"/>
        <w:jc w:val="both"/>
        <w:rPr>
          <w:rFonts w:ascii="Arial" w:hAnsi="Arial" w:cs="Arial"/>
          <w:sz w:val="22"/>
        </w:rPr>
      </w:pPr>
      <w:r>
        <w:rPr>
          <w:rFonts w:ascii="Arial" w:hAnsi="Arial" w:cs="Arial"/>
          <w:sz w:val="22"/>
        </w:rPr>
        <w:t xml:space="preserve">kara za zwłokę w usunięciu wad stwierdzonych przy odbiorze lub w okresie rękojmi i gwarancji - </w:t>
      </w:r>
      <w:r>
        <w:rPr>
          <w:rFonts w:ascii="Arial" w:hAnsi="Arial" w:cs="Arial"/>
          <w:b/>
          <w:bCs/>
          <w:sz w:val="22"/>
        </w:rPr>
        <w:t>500,- zł</w:t>
      </w:r>
      <w:r>
        <w:rPr>
          <w:rFonts w:ascii="Arial" w:hAnsi="Arial" w:cs="Arial"/>
          <w:sz w:val="22"/>
        </w:rPr>
        <w:t xml:space="preserve"> - za każdy dzień zwłoki liczonej od dnia wyznaczonego na usunięcie wad,</w:t>
      </w:r>
    </w:p>
    <w:p w14:paraId="62EAD7CE" w14:textId="5B5B55A4" w:rsidR="00FB40B0" w:rsidRDefault="00FB40B0" w:rsidP="002A764A">
      <w:pPr>
        <w:numPr>
          <w:ilvl w:val="0"/>
          <w:numId w:val="19"/>
        </w:numPr>
        <w:tabs>
          <w:tab w:val="clear" w:pos="1080"/>
          <w:tab w:val="num" w:pos="709"/>
        </w:tabs>
        <w:ind w:left="709" w:hanging="283"/>
        <w:jc w:val="both"/>
        <w:rPr>
          <w:rFonts w:ascii="Arial" w:hAnsi="Arial" w:cs="Arial"/>
          <w:sz w:val="22"/>
        </w:rPr>
      </w:pPr>
      <w:r>
        <w:rPr>
          <w:rFonts w:ascii="Arial" w:hAnsi="Arial" w:cs="Arial"/>
          <w:sz w:val="22"/>
        </w:rPr>
        <w:t xml:space="preserve">Wykonawca ma prawo do zastosowania kary umownej za odstąpienie od umowy z przyczyn   leżących po stronie Zamawiającego, innych </w:t>
      </w:r>
      <w:r w:rsidRPr="00194D49">
        <w:rPr>
          <w:rFonts w:ascii="Arial" w:hAnsi="Arial" w:cs="Arial"/>
          <w:sz w:val="22"/>
        </w:rPr>
        <w:t>od określonych art.</w:t>
      </w:r>
      <w:r>
        <w:rPr>
          <w:rFonts w:ascii="Arial" w:hAnsi="Arial" w:cs="Arial"/>
          <w:sz w:val="22"/>
        </w:rPr>
        <w:t xml:space="preserve"> </w:t>
      </w:r>
      <w:r w:rsidRPr="00194D49">
        <w:rPr>
          <w:rFonts w:ascii="Arial" w:hAnsi="Arial" w:cs="Arial"/>
          <w:sz w:val="22"/>
        </w:rPr>
        <w:t>456 ustawy</w:t>
      </w:r>
      <w:r>
        <w:rPr>
          <w:rFonts w:ascii="Arial" w:hAnsi="Arial" w:cs="Arial"/>
          <w:sz w:val="22"/>
        </w:rPr>
        <w:t xml:space="preserve"> - w wysokości </w:t>
      </w:r>
      <w:r w:rsidR="002E7E04">
        <w:rPr>
          <w:rFonts w:ascii="Arial" w:hAnsi="Arial" w:cs="Arial"/>
          <w:b/>
          <w:bCs/>
          <w:sz w:val="22"/>
        </w:rPr>
        <w:t>10</w:t>
      </w:r>
      <w:r>
        <w:rPr>
          <w:rFonts w:ascii="Arial" w:hAnsi="Arial" w:cs="Arial"/>
          <w:b/>
          <w:bCs/>
          <w:sz w:val="22"/>
        </w:rPr>
        <w:t>0</w:t>
      </w:r>
      <w:r w:rsidR="00A14E4F">
        <w:rPr>
          <w:rFonts w:ascii="Arial" w:hAnsi="Arial" w:cs="Arial"/>
          <w:b/>
          <w:bCs/>
          <w:sz w:val="22"/>
        </w:rPr>
        <w:t> </w:t>
      </w:r>
      <w:r>
        <w:rPr>
          <w:rFonts w:ascii="Arial" w:hAnsi="Arial" w:cs="Arial"/>
          <w:b/>
          <w:bCs/>
          <w:sz w:val="22"/>
        </w:rPr>
        <w:t>0</w:t>
      </w:r>
      <w:r w:rsidRPr="00B76255">
        <w:rPr>
          <w:rFonts w:ascii="Arial" w:hAnsi="Arial" w:cs="Arial"/>
          <w:b/>
          <w:bCs/>
          <w:sz w:val="22"/>
        </w:rPr>
        <w:t>00</w:t>
      </w:r>
      <w:r w:rsidR="00A14E4F">
        <w:rPr>
          <w:rFonts w:ascii="Arial" w:hAnsi="Arial" w:cs="Arial"/>
          <w:b/>
          <w:bCs/>
          <w:sz w:val="22"/>
        </w:rPr>
        <w:t> </w:t>
      </w:r>
      <w:r w:rsidRPr="00B76255">
        <w:rPr>
          <w:rFonts w:ascii="Arial" w:hAnsi="Arial" w:cs="Arial"/>
          <w:b/>
          <w:bCs/>
          <w:sz w:val="22"/>
        </w:rPr>
        <w:t>zł</w:t>
      </w:r>
      <w:r w:rsidR="00F44FE4">
        <w:rPr>
          <w:rFonts w:ascii="Arial" w:hAnsi="Arial" w:cs="Arial"/>
          <w:b/>
          <w:bCs/>
          <w:sz w:val="22"/>
        </w:rPr>
        <w:t>.</w:t>
      </w:r>
    </w:p>
    <w:p w14:paraId="6665E488" w14:textId="77777777" w:rsidR="00FB40B0" w:rsidRDefault="00FB40B0" w:rsidP="002A764A">
      <w:pPr>
        <w:numPr>
          <w:ilvl w:val="6"/>
          <w:numId w:val="17"/>
        </w:numPr>
        <w:tabs>
          <w:tab w:val="clear" w:pos="5040"/>
          <w:tab w:val="num" w:pos="426"/>
        </w:tabs>
        <w:ind w:left="426" w:hanging="426"/>
        <w:jc w:val="both"/>
        <w:rPr>
          <w:rFonts w:ascii="Arial" w:hAnsi="Arial" w:cs="Arial"/>
          <w:sz w:val="22"/>
        </w:rPr>
      </w:pPr>
      <w:r>
        <w:rPr>
          <w:rFonts w:ascii="Arial" w:hAnsi="Arial" w:cs="Arial"/>
          <w:sz w:val="22"/>
        </w:rPr>
        <w:t>Zamawiający zastrzega sobie prawo do zatrzymań z faktur:</w:t>
      </w:r>
    </w:p>
    <w:p w14:paraId="6DFD286B" w14:textId="77777777" w:rsidR="00FB40B0" w:rsidRPr="00085786" w:rsidRDefault="00FB40B0" w:rsidP="002A764A">
      <w:pPr>
        <w:pStyle w:val="Akapitzlist"/>
        <w:numPr>
          <w:ilvl w:val="2"/>
          <w:numId w:val="19"/>
        </w:numPr>
        <w:spacing w:line="240" w:lineRule="auto"/>
        <w:ind w:left="850" w:hanging="425"/>
        <w:jc w:val="both"/>
        <w:rPr>
          <w:rFonts w:ascii="Arial" w:hAnsi="Arial" w:cs="Arial"/>
        </w:rPr>
      </w:pPr>
      <w:r w:rsidRPr="004E26F3">
        <w:rPr>
          <w:rFonts w:ascii="Arial" w:hAnsi="Arial" w:cs="Arial"/>
        </w:rPr>
        <w:t xml:space="preserve">części kwoty stanowiącej wynagrodzenie Wykonawcy, jeżeli Wykonawca nie wywiązał się z ustaleń protokołu końcowego </w:t>
      </w:r>
      <w:r w:rsidRPr="00B62776">
        <w:rPr>
          <w:rFonts w:ascii="Arial" w:hAnsi="Arial" w:cs="Arial"/>
          <w:lang w:val="pl-PL"/>
        </w:rPr>
        <w:t>odbioru zamówienia</w:t>
      </w:r>
      <w:r w:rsidRPr="004E26F3">
        <w:rPr>
          <w:rFonts w:ascii="Arial" w:hAnsi="Arial" w:cs="Arial"/>
        </w:rPr>
        <w:t>, nie dochował terminu usunięcia wad i usterek określonych protokołem, nie dostarczył wszystkich wymaganych dokumentów, nie wywiązał się z zobowiązań określonych umowami o podwykonawstwo w stopniu i w zakresie mogącym naruszyć interes prawny Zamawiającego. Zatrzymana kwota zwrócona będzie Wykonawcy niezwłocznie po ustaniu przyczyn zatrzymania. Wysokość zatrzymanej kwoty ustalana będzie proporcjonalnie do skali i wagi przyczyny zatrzymania</w:t>
      </w:r>
      <w:r>
        <w:rPr>
          <w:rFonts w:ascii="Arial" w:hAnsi="Arial" w:cs="Arial"/>
          <w:lang w:val="pl-PL"/>
        </w:rPr>
        <w:t>,</w:t>
      </w:r>
    </w:p>
    <w:p w14:paraId="24048A1B" w14:textId="1AE11EF5" w:rsidR="00FB40B0" w:rsidRPr="004E26F3" w:rsidRDefault="00FB40B0" w:rsidP="002A764A">
      <w:pPr>
        <w:pStyle w:val="Akapitzlist"/>
        <w:numPr>
          <w:ilvl w:val="2"/>
          <w:numId w:val="19"/>
        </w:numPr>
        <w:spacing w:line="240" w:lineRule="auto"/>
        <w:ind w:left="850" w:hanging="425"/>
        <w:jc w:val="both"/>
        <w:rPr>
          <w:rFonts w:ascii="Arial" w:hAnsi="Arial" w:cs="Arial"/>
        </w:rPr>
      </w:pPr>
      <w:r w:rsidRPr="001B543F">
        <w:rPr>
          <w:rFonts w:ascii="Arial" w:hAnsi="Arial" w:cs="Arial"/>
        </w:rPr>
        <w:t xml:space="preserve">w sytuacjach, o których mowa w </w:t>
      </w:r>
      <w:r w:rsidRPr="00652657">
        <w:rPr>
          <w:rFonts w:ascii="Arial" w:hAnsi="Arial" w:cs="Arial"/>
        </w:rPr>
        <w:t xml:space="preserve">§ 4 ust. </w:t>
      </w:r>
      <w:r w:rsidR="002E7E04">
        <w:rPr>
          <w:rFonts w:ascii="Arial" w:hAnsi="Arial" w:cs="Arial"/>
          <w:lang w:val="pl-PL"/>
        </w:rPr>
        <w:t>4</w:t>
      </w:r>
      <w:r>
        <w:rPr>
          <w:rFonts w:ascii="Arial" w:hAnsi="Arial" w:cs="Arial"/>
          <w:lang w:val="pl-PL"/>
        </w:rPr>
        <w:t xml:space="preserve"> oraz</w:t>
      </w:r>
      <w:r w:rsidRPr="00652657">
        <w:rPr>
          <w:rFonts w:ascii="Arial" w:hAnsi="Arial" w:cs="Arial"/>
        </w:rPr>
        <w:t xml:space="preserve">  w § 6 ust.</w:t>
      </w:r>
      <w:r>
        <w:rPr>
          <w:rFonts w:ascii="Arial" w:hAnsi="Arial" w:cs="Arial"/>
          <w:lang w:val="pl-PL"/>
        </w:rPr>
        <w:t> 5.</w:t>
      </w:r>
    </w:p>
    <w:p w14:paraId="0923C3B5" w14:textId="77777777" w:rsidR="00FB40B0" w:rsidRDefault="00FB40B0" w:rsidP="002A764A">
      <w:pPr>
        <w:numPr>
          <w:ilvl w:val="6"/>
          <w:numId w:val="17"/>
        </w:numPr>
        <w:tabs>
          <w:tab w:val="clear" w:pos="5040"/>
          <w:tab w:val="num" w:pos="426"/>
        </w:tabs>
        <w:ind w:left="426" w:hanging="426"/>
        <w:rPr>
          <w:rFonts w:ascii="Arial" w:hAnsi="Arial" w:cs="Arial"/>
          <w:sz w:val="22"/>
        </w:rPr>
      </w:pPr>
      <w:r>
        <w:rPr>
          <w:rFonts w:ascii="Arial" w:hAnsi="Arial" w:cs="Arial"/>
          <w:sz w:val="22"/>
        </w:rPr>
        <w:t>Zamawiający jest uprawniony do odstąpienia od umowy, jeżeli:</w:t>
      </w:r>
    </w:p>
    <w:p w14:paraId="3C1799E5" w14:textId="77777777" w:rsidR="00FB40B0" w:rsidRPr="00250658" w:rsidRDefault="00FB40B0" w:rsidP="002A764A">
      <w:pPr>
        <w:numPr>
          <w:ilvl w:val="0"/>
          <w:numId w:val="21"/>
        </w:numPr>
        <w:tabs>
          <w:tab w:val="clear" w:pos="1080"/>
          <w:tab w:val="num" w:pos="851"/>
        </w:tabs>
        <w:ind w:left="851" w:hanging="425"/>
        <w:jc w:val="both"/>
        <w:rPr>
          <w:rFonts w:ascii="Arial" w:hAnsi="Arial" w:cs="Arial"/>
          <w:sz w:val="22"/>
        </w:rPr>
      </w:pPr>
      <w:r w:rsidRPr="00250658">
        <w:rPr>
          <w:rFonts w:ascii="Arial" w:hAnsi="Arial" w:cs="Arial"/>
          <w:sz w:val="22"/>
        </w:rPr>
        <w:t>Wykonawca nie wykonuje Umowy lub wykonuje ją nienależycie i pomimo pisemnego wezwania Wykonawcy do podjęcia wykonywania lub należytego wykonywania Umowy w wyznaczonym, uzasadnionym technicznie terminie, nie zad</w:t>
      </w:r>
      <w:r>
        <w:rPr>
          <w:rFonts w:ascii="Arial" w:hAnsi="Arial" w:cs="Arial"/>
          <w:sz w:val="22"/>
        </w:rPr>
        <w:t>ośćuczyni żądaniu Zamawiającego;</w:t>
      </w:r>
    </w:p>
    <w:p w14:paraId="7077C74C" w14:textId="1B984892" w:rsidR="00FB40B0" w:rsidRDefault="00FB40B0" w:rsidP="002A764A">
      <w:pPr>
        <w:numPr>
          <w:ilvl w:val="0"/>
          <w:numId w:val="21"/>
        </w:numPr>
        <w:tabs>
          <w:tab w:val="clear" w:pos="1080"/>
          <w:tab w:val="num" w:pos="851"/>
        </w:tabs>
        <w:ind w:left="851" w:hanging="425"/>
        <w:jc w:val="both"/>
        <w:rPr>
          <w:rFonts w:ascii="Arial" w:hAnsi="Arial" w:cs="Arial"/>
          <w:sz w:val="22"/>
        </w:rPr>
      </w:pPr>
      <w:r w:rsidRPr="00404E24">
        <w:rPr>
          <w:rFonts w:ascii="Arial" w:hAnsi="Arial" w:cs="Arial"/>
          <w:sz w:val="22"/>
        </w:rPr>
        <w:t xml:space="preserve">Wykonawca w terminie 14 dni od daty zawarcia umowy nie wnosi zabezpieczenia należytego wykonania umowy </w:t>
      </w:r>
      <w:r w:rsidR="00F44FE4">
        <w:rPr>
          <w:rFonts w:ascii="Arial" w:hAnsi="Arial" w:cs="Arial"/>
          <w:sz w:val="22"/>
        </w:rPr>
        <w:t>-</w:t>
      </w:r>
      <w:r w:rsidRPr="00404E24">
        <w:rPr>
          <w:rFonts w:ascii="Arial" w:hAnsi="Arial" w:cs="Arial"/>
          <w:sz w:val="22"/>
        </w:rPr>
        <w:t xml:space="preserve"> jeżeli wniesienie zabezpieczeni</w:t>
      </w:r>
      <w:r>
        <w:rPr>
          <w:rFonts w:ascii="Arial" w:hAnsi="Arial" w:cs="Arial"/>
          <w:sz w:val="22"/>
        </w:rPr>
        <w:t>a</w:t>
      </w:r>
      <w:r w:rsidRPr="00404E24">
        <w:rPr>
          <w:rFonts w:ascii="Arial" w:hAnsi="Arial" w:cs="Arial"/>
          <w:sz w:val="22"/>
        </w:rPr>
        <w:t xml:space="preserve"> było wymagane warunkami </w:t>
      </w:r>
      <w:r>
        <w:rPr>
          <w:rFonts w:ascii="Arial" w:hAnsi="Arial" w:cs="Arial"/>
          <w:sz w:val="22"/>
        </w:rPr>
        <w:t>p</w:t>
      </w:r>
      <w:r w:rsidRPr="00404E24">
        <w:rPr>
          <w:rFonts w:ascii="Arial" w:hAnsi="Arial" w:cs="Arial"/>
          <w:sz w:val="22"/>
        </w:rPr>
        <w:t>rzeprowadzonego postępowania</w:t>
      </w:r>
      <w:r>
        <w:rPr>
          <w:rFonts w:ascii="Arial" w:hAnsi="Arial" w:cs="Arial"/>
          <w:sz w:val="22"/>
        </w:rPr>
        <w:t>;</w:t>
      </w:r>
    </w:p>
    <w:p w14:paraId="3E259809" w14:textId="77777777" w:rsidR="00FB40B0" w:rsidRPr="005F73AB" w:rsidRDefault="00FB40B0" w:rsidP="002A764A">
      <w:pPr>
        <w:numPr>
          <w:ilvl w:val="0"/>
          <w:numId w:val="21"/>
        </w:numPr>
        <w:tabs>
          <w:tab w:val="clear" w:pos="1080"/>
          <w:tab w:val="num" w:pos="851"/>
        </w:tabs>
        <w:ind w:left="851" w:hanging="425"/>
        <w:rPr>
          <w:rFonts w:ascii="Arial" w:hAnsi="Arial" w:cs="Arial"/>
          <w:sz w:val="22"/>
        </w:rPr>
      </w:pPr>
      <w:r w:rsidRPr="005F73AB">
        <w:rPr>
          <w:rFonts w:ascii="Arial" w:hAnsi="Arial" w:cs="Arial"/>
          <w:sz w:val="22"/>
        </w:rPr>
        <w:t>wystąpiły okoliczności, o których mowa w art. art. 456 ustawy.</w:t>
      </w:r>
    </w:p>
    <w:p w14:paraId="43465AA0" w14:textId="77777777" w:rsidR="00FB40B0" w:rsidRDefault="00FB40B0" w:rsidP="002A764A">
      <w:pPr>
        <w:numPr>
          <w:ilvl w:val="6"/>
          <w:numId w:val="17"/>
        </w:numPr>
        <w:tabs>
          <w:tab w:val="clear" w:pos="5040"/>
          <w:tab w:val="num" w:pos="426"/>
        </w:tabs>
        <w:ind w:left="426" w:hanging="426"/>
        <w:rPr>
          <w:rFonts w:ascii="Arial" w:hAnsi="Arial" w:cs="Arial"/>
          <w:sz w:val="22"/>
        </w:rPr>
      </w:pPr>
      <w:r w:rsidRPr="00FB5C9D">
        <w:rPr>
          <w:rFonts w:ascii="Arial" w:hAnsi="Arial" w:cs="Arial"/>
          <w:sz w:val="22"/>
        </w:rPr>
        <w:t xml:space="preserve">Zamawiający </w:t>
      </w:r>
      <w:r>
        <w:rPr>
          <w:rFonts w:ascii="Arial" w:hAnsi="Arial" w:cs="Arial"/>
          <w:sz w:val="22"/>
        </w:rPr>
        <w:t>jest</w:t>
      </w:r>
      <w:r w:rsidRPr="00FB5C9D">
        <w:rPr>
          <w:rFonts w:ascii="Arial" w:hAnsi="Arial" w:cs="Arial"/>
          <w:sz w:val="22"/>
        </w:rPr>
        <w:t xml:space="preserve"> uprawniony do potrącenia kar umownych z należnego Wykonawcy wynagrodzenia za wykonane </w:t>
      </w:r>
      <w:r>
        <w:rPr>
          <w:rFonts w:ascii="Arial" w:hAnsi="Arial" w:cs="Arial"/>
          <w:sz w:val="22"/>
        </w:rPr>
        <w:t>zamówienie</w:t>
      </w:r>
      <w:r w:rsidRPr="00FB5C9D">
        <w:rPr>
          <w:rFonts w:ascii="Arial" w:hAnsi="Arial" w:cs="Arial"/>
          <w:sz w:val="22"/>
        </w:rPr>
        <w:t>.</w:t>
      </w:r>
    </w:p>
    <w:p w14:paraId="6FA3AA80" w14:textId="77777777" w:rsidR="00FB40B0" w:rsidRDefault="00FB40B0" w:rsidP="00957B4D">
      <w:pPr>
        <w:jc w:val="center"/>
        <w:rPr>
          <w:rFonts w:ascii="Arial" w:hAnsi="Arial" w:cs="Arial"/>
          <w:color w:val="000000"/>
          <w:sz w:val="22"/>
        </w:rPr>
      </w:pPr>
    </w:p>
    <w:bookmarkEnd w:id="72"/>
    <w:bookmarkEnd w:id="73"/>
    <w:p w14:paraId="67046C20" w14:textId="77777777" w:rsidR="00957B4D" w:rsidRPr="0086576D" w:rsidRDefault="00957B4D" w:rsidP="00957B4D">
      <w:pPr>
        <w:jc w:val="center"/>
        <w:rPr>
          <w:rFonts w:ascii="Arial" w:hAnsi="Arial" w:cs="Arial"/>
          <w:b/>
          <w:sz w:val="22"/>
        </w:rPr>
      </w:pPr>
      <w:r w:rsidRPr="0086576D">
        <w:rPr>
          <w:rFonts w:ascii="Arial" w:hAnsi="Arial" w:cs="Arial"/>
          <w:sz w:val="22"/>
        </w:rPr>
        <w:t xml:space="preserve">§ </w:t>
      </w:r>
      <w:r w:rsidRPr="0086576D">
        <w:rPr>
          <w:rFonts w:ascii="Arial" w:hAnsi="Arial" w:cs="Arial"/>
          <w:b/>
          <w:sz w:val="22"/>
        </w:rPr>
        <w:t>8</w:t>
      </w:r>
    </w:p>
    <w:p w14:paraId="2FB4F027" w14:textId="7258C724" w:rsidR="00957B4D" w:rsidRDefault="00957B4D" w:rsidP="000A3A32">
      <w:pPr>
        <w:rPr>
          <w:rFonts w:ascii="Arial" w:hAnsi="Arial"/>
          <w:b/>
          <w:sz w:val="22"/>
        </w:rPr>
      </w:pPr>
      <w:r w:rsidRPr="00065249">
        <w:rPr>
          <w:rFonts w:ascii="Arial" w:hAnsi="Arial"/>
          <w:b/>
          <w:sz w:val="22"/>
        </w:rPr>
        <w:t>PODWYKONAWSTWO</w:t>
      </w:r>
      <w:r w:rsidR="000A3A32">
        <w:rPr>
          <w:rFonts w:ascii="Arial" w:hAnsi="Arial"/>
          <w:b/>
          <w:sz w:val="22"/>
        </w:rPr>
        <w:t xml:space="preserve">  - w przypadku korzystania z podwykonawców przy realizacji zamówienia </w:t>
      </w:r>
      <w:r w:rsidR="000A3A32" w:rsidRPr="000A3A32">
        <w:rPr>
          <w:rFonts w:ascii="Arial" w:hAnsi="Arial"/>
          <w:b/>
          <w:sz w:val="22"/>
        </w:rPr>
        <w:t>zastosowanie mają przepisy</w:t>
      </w:r>
      <w:r w:rsidR="000A3A32">
        <w:rPr>
          <w:rFonts w:ascii="Arial" w:hAnsi="Arial"/>
          <w:b/>
          <w:sz w:val="22"/>
        </w:rPr>
        <w:t xml:space="preserve"> działu VII „</w:t>
      </w:r>
      <w:r w:rsidR="000A3A32" w:rsidRPr="000A3A32">
        <w:rPr>
          <w:rFonts w:ascii="Arial" w:hAnsi="Arial"/>
          <w:b/>
          <w:sz w:val="22"/>
        </w:rPr>
        <w:t>Umowa w sprawie zamówienia publicznego i jej wykonanie</w:t>
      </w:r>
      <w:r w:rsidR="000A3A32">
        <w:rPr>
          <w:rFonts w:ascii="Arial" w:hAnsi="Arial"/>
          <w:b/>
          <w:sz w:val="22"/>
        </w:rPr>
        <w:t>”,</w:t>
      </w:r>
      <w:r w:rsidR="000A3A32" w:rsidRPr="000A3A32">
        <w:rPr>
          <w:rFonts w:ascii="Arial" w:hAnsi="Arial"/>
          <w:b/>
          <w:sz w:val="22"/>
        </w:rPr>
        <w:t xml:space="preserve"> rozdz</w:t>
      </w:r>
      <w:r w:rsidR="000A3A32">
        <w:rPr>
          <w:rFonts w:ascii="Arial" w:hAnsi="Arial"/>
          <w:b/>
          <w:sz w:val="22"/>
        </w:rPr>
        <w:t>iał</w:t>
      </w:r>
      <w:r w:rsidR="000A3A32" w:rsidRPr="000A3A32">
        <w:rPr>
          <w:rFonts w:ascii="Arial" w:hAnsi="Arial"/>
          <w:b/>
          <w:sz w:val="22"/>
        </w:rPr>
        <w:t xml:space="preserve"> V „Podwykonawstwo” ustawy</w:t>
      </w:r>
      <w:r w:rsidR="002A764A">
        <w:rPr>
          <w:rFonts w:ascii="Arial" w:hAnsi="Arial"/>
          <w:b/>
          <w:sz w:val="22"/>
        </w:rPr>
        <w:t xml:space="preserve"> Prawo zamówień publicznych</w:t>
      </w:r>
      <w:r w:rsidR="000A3A32" w:rsidRPr="000A3A32">
        <w:rPr>
          <w:rFonts w:ascii="Arial" w:hAnsi="Arial"/>
          <w:b/>
          <w:sz w:val="22"/>
        </w:rPr>
        <w:t>.</w:t>
      </w:r>
    </w:p>
    <w:p w14:paraId="089780D0" w14:textId="77777777" w:rsidR="00957B4D" w:rsidRDefault="00957B4D" w:rsidP="00957B4D">
      <w:pPr>
        <w:rPr>
          <w:rFonts w:ascii="Arial" w:hAnsi="Arial"/>
          <w:b/>
          <w:sz w:val="22"/>
        </w:rPr>
      </w:pPr>
    </w:p>
    <w:p w14:paraId="3735725F" w14:textId="77777777"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9</w:t>
      </w:r>
    </w:p>
    <w:p w14:paraId="187172F1" w14:textId="77777777" w:rsidR="00957B4D" w:rsidRDefault="00957B4D" w:rsidP="00957B4D">
      <w:pPr>
        <w:rPr>
          <w:rFonts w:ascii="Arial" w:hAnsi="Arial" w:cs="Arial"/>
          <w:b/>
          <w:sz w:val="22"/>
        </w:rPr>
      </w:pPr>
      <w:bookmarkStart w:id="76" w:name="_Hlk64536639"/>
      <w:r>
        <w:rPr>
          <w:rFonts w:ascii="Arial" w:hAnsi="Arial" w:cs="Arial"/>
          <w:b/>
          <w:sz w:val="22"/>
        </w:rPr>
        <w:t>PRZEDSTAWICIELE STRON</w:t>
      </w:r>
    </w:p>
    <w:bookmarkEnd w:id="76"/>
    <w:p w14:paraId="1128D901" w14:textId="77777777" w:rsidR="00AD583F" w:rsidRPr="00B26D2F" w:rsidRDefault="00AD583F" w:rsidP="00AD583F">
      <w:pPr>
        <w:pStyle w:val="Akapitzlist"/>
        <w:numPr>
          <w:ilvl w:val="3"/>
          <w:numId w:val="6"/>
        </w:numPr>
        <w:tabs>
          <w:tab w:val="clear" w:pos="2880"/>
          <w:tab w:val="num" w:pos="426"/>
        </w:tabs>
        <w:spacing w:line="240" w:lineRule="auto"/>
        <w:ind w:left="425" w:hanging="425"/>
        <w:jc w:val="both"/>
        <w:rPr>
          <w:rFonts w:ascii="Arial" w:hAnsi="Arial" w:cs="Arial"/>
        </w:rPr>
      </w:pPr>
      <w:r w:rsidRPr="00B26D2F">
        <w:rPr>
          <w:rFonts w:ascii="Arial" w:hAnsi="Arial" w:cs="Arial"/>
        </w:rPr>
        <w:t>Przedstawicielem/</w:t>
      </w:r>
      <w:proofErr w:type="spellStart"/>
      <w:r w:rsidRPr="00B26D2F">
        <w:rPr>
          <w:rFonts w:ascii="Arial" w:hAnsi="Arial" w:cs="Arial"/>
        </w:rPr>
        <w:t>ami</w:t>
      </w:r>
      <w:proofErr w:type="spellEnd"/>
      <w:r w:rsidRPr="00B26D2F">
        <w:rPr>
          <w:rFonts w:ascii="Arial" w:hAnsi="Arial" w:cs="Arial"/>
        </w:rPr>
        <w:t xml:space="preserve"> Zamawiającego odpowiedzialnym za realizację zamówienia jest/są  ………… – inspektor nadzoru</w:t>
      </w:r>
      <w:r>
        <w:rPr>
          <w:rFonts w:ascii="Arial" w:hAnsi="Arial" w:cs="Arial"/>
          <w:lang w:val="pl-PL"/>
        </w:rPr>
        <w:t xml:space="preserve"> …</w:t>
      </w:r>
    </w:p>
    <w:p w14:paraId="6719AFF6" w14:textId="77777777" w:rsidR="00AD583F" w:rsidRDefault="00AD583F" w:rsidP="00AD583F">
      <w:pPr>
        <w:pStyle w:val="Akapitzlist"/>
        <w:numPr>
          <w:ilvl w:val="3"/>
          <w:numId w:val="6"/>
        </w:numPr>
        <w:tabs>
          <w:tab w:val="clear" w:pos="2880"/>
          <w:tab w:val="num" w:pos="426"/>
        </w:tabs>
        <w:spacing w:line="240" w:lineRule="auto"/>
        <w:ind w:left="425" w:hanging="425"/>
        <w:jc w:val="both"/>
        <w:rPr>
          <w:rFonts w:ascii="Arial" w:hAnsi="Arial" w:cs="Arial"/>
        </w:rPr>
      </w:pPr>
      <w:r w:rsidRPr="00B26D2F">
        <w:rPr>
          <w:rFonts w:ascii="Arial" w:hAnsi="Arial" w:cs="Arial"/>
        </w:rPr>
        <w:t>Ze strony Wykonawcy odpowiedzialnym/i za realizację zamówienia jest/są  ………</w:t>
      </w:r>
    </w:p>
    <w:p w14:paraId="456BB720" w14:textId="77777777" w:rsidR="00957B4D" w:rsidRDefault="00957B4D" w:rsidP="00957B4D">
      <w:pPr>
        <w:jc w:val="center"/>
        <w:rPr>
          <w:rFonts w:ascii="Arial" w:hAnsi="Arial" w:cs="Arial"/>
          <w:b/>
          <w:bCs/>
          <w:sz w:val="22"/>
        </w:rPr>
      </w:pPr>
      <w:r w:rsidRPr="00853845">
        <w:rPr>
          <w:rFonts w:ascii="Arial" w:hAnsi="Arial" w:cs="Arial"/>
          <w:sz w:val="22"/>
        </w:rPr>
        <w:t xml:space="preserve">§ </w:t>
      </w:r>
      <w:r w:rsidRPr="00853845">
        <w:rPr>
          <w:rFonts w:ascii="Arial" w:hAnsi="Arial" w:cs="Arial"/>
          <w:b/>
          <w:bCs/>
          <w:sz w:val="22"/>
        </w:rPr>
        <w:t>10</w:t>
      </w:r>
    </w:p>
    <w:p w14:paraId="505D1812" w14:textId="77777777" w:rsidR="00957B4D" w:rsidRDefault="00957B4D" w:rsidP="00957B4D">
      <w:pPr>
        <w:rPr>
          <w:rFonts w:ascii="Arial" w:hAnsi="Arial" w:cs="Arial"/>
          <w:sz w:val="22"/>
        </w:rPr>
      </w:pPr>
      <w:r>
        <w:rPr>
          <w:rFonts w:ascii="Arial" w:hAnsi="Arial" w:cs="Arial"/>
          <w:b/>
          <w:bCs/>
          <w:sz w:val="22"/>
        </w:rPr>
        <w:t>DANE OSOBOWE</w:t>
      </w:r>
    </w:p>
    <w:p w14:paraId="1E715564" w14:textId="77777777" w:rsidR="00957B4D" w:rsidRDefault="00957B4D" w:rsidP="002A764A">
      <w:pPr>
        <w:numPr>
          <w:ilvl w:val="0"/>
          <w:numId w:val="22"/>
        </w:numPr>
        <w:tabs>
          <w:tab w:val="clear" w:pos="2880"/>
          <w:tab w:val="num" w:pos="284"/>
        </w:tabs>
        <w:ind w:left="284" w:hanging="284"/>
        <w:jc w:val="both"/>
        <w:rPr>
          <w:rFonts w:ascii="Arial" w:hAnsi="Arial" w:cs="Arial"/>
          <w:sz w:val="22"/>
        </w:rPr>
      </w:pPr>
      <w:r w:rsidRPr="00853845">
        <w:rPr>
          <w:rFonts w:ascii="Arial" w:hAnsi="Arial" w:cs="Arial"/>
          <w:sz w:val="22"/>
        </w:rPr>
        <w:t>Strony oświadczają, iż w ramach realizacji danej umowy będą przestrzegać przepisów Rozporządzenia Parlamentu Europejskiego i Rady (UE) 2016/679 z dnia 27 kwietnia 2016 r. w sprawie ochrony osób fizycznych w związku z przetwarzaniem danych osobowych</w:t>
      </w:r>
      <w:r>
        <w:rPr>
          <w:rFonts w:ascii="Arial" w:hAnsi="Arial" w:cs="Arial"/>
          <w:sz w:val="22"/>
        </w:rPr>
        <w:t xml:space="preserve"> </w:t>
      </w:r>
      <w:r w:rsidRPr="00853845">
        <w:rPr>
          <w:rFonts w:ascii="Arial" w:hAnsi="Arial" w:cs="Arial"/>
          <w:sz w:val="22"/>
        </w:rPr>
        <w:t>i w sprawie swobodnego przepływu takich danych oraz uchylenia dyrektywy 95/46/WE (ogólne rozporządzenie o ochronie danych osobowych) oraz ustawy z dnia 10 maja 2018 r. o ochronie danych osobowych</w:t>
      </w:r>
      <w:r>
        <w:rPr>
          <w:rFonts w:ascii="Arial" w:hAnsi="Arial" w:cs="Arial"/>
          <w:sz w:val="22"/>
        </w:rPr>
        <w:t>.</w:t>
      </w:r>
    </w:p>
    <w:p w14:paraId="7CE5918D" w14:textId="2A40E661" w:rsidR="00957B4D" w:rsidRDefault="00957B4D" w:rsidP="002A764A">
      <w:pPr>
        <w:numPr>
          <w:ilvl w:val="0"/>
          <w:numId w:val="22"/>
        </w:numPr>
        <w:tabs>
          <w:tab w:val="clear" w:pos="2880"/>
          <w:tab w:val="num" w:pos="284"/>
        </w:tabs>
        <w:ind w:left="284" w:hanging="284"/>
        <w:jc w:val="both"/>
        <w:rPr>
          <w:rFonts w:ascii="Arial" w:hAnsi="Arial" w:cs="Arial"/>
          <w:sz w:val="22"/>
        </w:rPr>
      </w:pPr>
      <w:r w:rsidRPr="00853845">
        <w:rPr>
          <w:rFonts w:ascii="Arial" w:hAnsi="Arial" w:cs="Arial"/>
          <w:sz w:val="22"/>
        </w:rPr>
        <w:t>Wykonawca oświadcza, iż zapoznał się z treścią informacji dotyczącej przetwarzania danych osobowych, zgodnej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w:t>
      </w:r>
    </w:p>
    <w:p w14:paraId="16D2E7DD" w14:textId="6801488E" w:rsidR="00DA1128" w:rsidRPr="00F25EE7" w:rsidRDefault="00DA1128" w:rsidP="002A764A">
      <w:pPr>
        <w:numPr>
          <w:ilvl w:val="0"/>
          <w:numId w:val="22"/>
        </w:numPr>
        <w:tabs>
          <w:tab w:val="clear" w:pos="2880"/>
          <w:tab w:val="num" w:pos="284"/>
        </w:tabs>
        <w:ind w:left="284" w:hanging="284"/>
        <w:jc w:val="both"/>
        <w:rPr>
          <w:rFonts w:ascii="Arial" w:hAnsi="Arial" w:cs="Arial"/>
          <w:b/>
          <w:bCs/>
          <w:sz w:val="22"/>
        </w:rPr>
      </w:pPr>
      <w:r w:rsidRPr="00F25EE7">
        <w:rPr>
          <w:rFonts w:ascii="Arial" w:hAnsi="Arial" w:cs="Arial"/>
          <w:b/>
          <w:bCs/>
          <w:sz w:val="22"/>
        </w:rPr>
        <w:t>Zamawiający prowadzi publiczny rejestr umów, których wartość przekracza 500 zł brutto. W rejestrze zostaną upublicznione dane osobowe w postaci imienia i nazwiska Wykonawcy oraz przedstawiciela Wykonawcy.</w:t>
      </w:r>
    </w:p>
    <w:p w14:paraId="0E0DBF38" w14:textId="77777777" w:rsidR="00957B4D" w:rsidRDefault="00957B4D" w:rsidP="00957B4D">
      <w:pPr>
        <w:jc w:val="center"/>
        <w:rPr>
          <w:rFonts w:ascii="Arial" w:hAnsi="Arial" w:cs="Arial"/>
          <w:sz w:val="22"/>
        </w:rPr>
      </w:pPr>
    </w:p>
    <w:p w14:paraId="406D7786" w14:textId="77777777"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11</w:t>
      </w:r>
    </w:p>
    <w:p w14:paraId="428F21A7" w14:textId="77777777" w:rsidR="00957B4D" w:rsidRDefault="00957B4D" w:rsidP="00957B4D">
      <w:pPr>
        <w:rPr>
          <w:rFonts w:ascii="Arial" w:hAnsi="Arial" w:cs="Arial"/>
          <w:b/>
          <w:sz w:val="22"/>
        </w:rPr>
      </w:pPr>
      <w:r>
        <w:rPr>
          <w:rFonts w:ascii="Arial" w:hAnsi="Arial" w:cs="Arial"/>
          <w:b/>
          <w:sz w:val="22"/>
        </w:rPr>
        <w:t>POSTANOWIENIA KOŃCOWE</w:t>
      </w:r>
    </w:p>
    <w:p w14:paraId="080AD292" w14:textId="7BF5E7F0" w:rsidR="00957B4D" w:rsidRDefault="00957B4D" w:rsidP="00482C17">
      <w:pPr>
        <w:numPr>
          <w:ilvl w:val="0"/>
          <w:numId w:val="31"/>
        </w:numPr>
        <w:tabs>
          <w:tab w:val="clear" w:pos="2880"/>
          <w:tab w:val="num" w:pos="284"/>
        </w:tabs>
        <w:ind w:left="284" w:hanging="284"/>
        <w:jc w:val="both"/>
        <w:rPr>
          <w:rFonts w:ascii="Arial" w:hAnsi="Arial" w:cs="Arial"/>
          <w:sz w:val="22"/>
        </w:rPr>
      </w:pPr>
      <w:r>
        <w:rPr>
          <w:rFonts w:ascii="Arial" w:hAnsi="Arial" w:cs="Arial"/>
          <w:sz w:val="22"/>
        </w:rPr>
        <w:t>Wszelkie zmiany niniejszej umowy mogą być dokonywane za zgodą obu stron wyrażoną na piśmie pod rygorem nieważności.</w:t>
      </w:r>
    </w:p>
    <w:p w14:paraId="223CE8C8" w14:textId="77777777" w:rsidR="00957B4D" w:rsidRDefault="00957B4D" w:rsidP="00482C17">
      <w:pPr>
        <w:numPr>
          <w:ilvl w:val="0"/>
          <w:numId w:val="31"/>
        </w:numPr>
        <w:tabs>
          <w:tab w:val="clear" w:pos="2880"/>
          <w:tab w:val="num" w:pos="284"/>
        </w:tabs>
        <w:ind w:left="284" w:hanging="284"/>
        <w:jc w:val="both"/>
        <w:rPr>
          <w:rFonts w:ascii="Arial" w:hAnsi="Arial" w:cs="Arial"/>
          <w:sz w:val="22"/>
        </w:rPr>
      </w:pPr>
      <w:r w:rsidRPr="00EE3362">
        <w:rPr>
          <w:rFonts w:ascii="Arial" w:hAnsi="Arial" w:cs="Arial"/>
          <w:sz w:val="22"/>
        </w:rPr>
        <w:t xml:space="preserve">Zamawiający </w:t>
      </w:r>
      <w:r>
        <w:rPr>
          <w:rFonts w:ascii="Arial" w:hAnsi="Arial" w:cs="Arial"/>
          <w:sz w:val="22"/>
        </w:rPr>
        <w:t xml:space="preserve">dopuszcza </w:t>
      </w:r>
      <w:r w:rsidRPr="00EE3362">
        <w:rPr>
          <w:rFonts w:ascii="Arial" w:hAnsi="Arial" w:cs="Arial"/>
          <w:sz w:val="22"/>
        </w:rPr>
        <w:t xml:space="preserve">zmiany </w:t>
      </w:r>
      <w:r>
        <w:rPr>
          <w:rFonts w:ascii="Arial" w:hAnsi="Arial" w:cs="Arial"/>
          <w:sz w:val="22"/>
        </w:rPr>
        <w:t xml:space="preserve">umowy </w:t>
      </w:r>
      <w:r w:rsidRPr="00EE3362">
        <w:rPr>
          <w:rFonts w:ascii="Arial" w:hAnsi="Arial" w:cs="Arial"/>
          <w:sz w:val="22"/>
        </w:rPr>
        <w:t xml:space="preserve">dokonywane na podstawie art. </w:t>
      </w:r>
      <w:r>
        <w:rPr>
          <w:rFonts w:ascii="Arial" w:hAnsi="Arial" w:cs="Arial"/>
          <w:sz w:val="22"/>
        </w:rPr>
        <w:t>455</w:t>
      </w:r>
      <w:r w:rsidRPr="00EE3362">
        <w:rPr>
          <w:rFonts w:ascii="Arial" w:hAnsi="Arial" w:cs="Arial"/>
          <w:sz w:val="22"/>
        </w:rPr>
        <w:t xml:space="preserve"> ustawy</w:t>
      </w:r>
      <w:r>
        <w:rPr>
          <w:rFonts w:ascii="Arial" w:hAnsi="Arial" w:cs="Arial"/>
          <w:sz w:val="22"/>
        </w:rPr>
        <w:t>.</w:t>
      </w:r>
    </w:p>
    <w:p w14:paraId="15BB0DE9" w14:textId="77777777" w:rsidR="00957B4D" w:rsidRDefault="00957B4D" w:rsidP="00482C17">
      <w:pPr>
        <w:numPr>
          <w:ilvl w:val="0"/>
          <w:numId w:val="31"/>
        </w:numPr>
        <w:tabs>
          <w:tab w:val="clear" w:pos="2880"/>
          <w:tab w:val="num" w:pos="284"/>
        </w:tabs>
        <w:ind w:left="284" w:hanging="284"/>
        <w:jc w:val="both"/>
        <w:rPr>
          <w:rFonts w:ascii="Arial" w:hAnsi="Arial" w:cs="Arial"/>
          <w:sz w:val="22"/>
        </w:rPr>
      </w:pPr>
      <w:r w:rsidRPr="0020017B">
        <w:rPr>
          <w:rFonts w:ascii="Arial" w:hAnsi="Arial" w:cs="Arial"/>
          <w:sz w:val="22"/>
        </w:rPr>
        <w:t>Zamawiający dopuszcza wszelkie inne</w:t>
      </w:r>
      <w:r>
        <w:rPr>
          <w:rFonts w:ascii="Arial" w:hAnsi="Arial" w:cs="Arial"/>
          <w:sz w:val="22"/>
        </w:rPr>
        <w:t>,</w:t>
      </w:r>
      <w:r w:rsidRPr="0020017B">
        <w:rPr>
          <w:rFonts w:ascii="Arial" w:hAnsi="Arial" w:cs="Arial"/>
          <w:sz w:val="22"/>
        </w:rPr>
        <w:t xml:space="preserve"> nieistotne w rozumieniu art. </w:t>
      </w:r>
      <w:r>
        <w:rPr>
          <w:rFonts w:ascii="Arial" w:hAnsi="Arial" w:cs="Arial"/>
          <w:sz w:val="22"/>
        </w:rPr>
        <w:t>454 ust. 2</w:t>
      </w:r>
      <w:r w:rsidRPr="0020017B">
        <w:rPr>
          <w:rFonts w:ascii="Arial" w:hAnsi="Arial" w:cs="Arial"/>
          <w:sz w:val="22"/>
        </w:rPr>
        <w:t xml:space="preserve"> ustawy</w:t>
      </w:r>
      <w:r>
        <w:rPr>
          <w:rFonts w:ascii="Arial" w:hAnsi="Arial" w:cs="Arial"/>
          <w:sz w:val="22"/>
        </w:rPr>
        <w:t>,</w:t>
      </w:r>
      <w:r w:rsidRPr="0020017B">
        <w:rPr>
          <w:rFonts w:ascii="Arial" w:hAnsi="Arial" w:cs="Arial"/>
          <w:sz w:val="22"/>
        </w:rPr>
        <w:t xml:space="preserve"> zmiany postanowień zawartej umowy, których wprowadzenie nie jest sprzeczne z treścią oferty, na podstawie której dokonano wyboru Wykonawcy i nie narusza zasad uczciwej konkurencji i równego traktowania</w:t>
      </w:r>
      <w:r>
        <w:rPr>
          <w:rFonts w:ascii="Arial" w:hAnsi="Arial" w:cs="Arial"/>
          <w:sz w:val="22"/>
        </w:rPr>
        <w:t>.</w:t>
      </w:r>
    </w:p>
    <w:p w14:paraId="44116189" w14:textId="77777777" w:rsidR="00957B4D" w:rsidRPr="006E30E1" w:rsidRDefault="00957B4D" w:rsidP="00482C17">
      <w:pPr>
        <w:numPr>
          <w:ilvl w:val="0"/>
          <w:numId w:val="31"/>
        </w:numPr>
        <w:tabs>
          <w:tab w:val="clear" w:pos="2880"/>
          <w:tab w:val="num" w:pos="284"/>
        </w:tabs>
        <w:ind w:left="284" w:hanging="284"/>
        <w:jc w:val="both"/>
        <w:rPr>
          <w:rFonts w:ascii="Arial" w:hAnsi="Arial" w:cs="Arial"/>
          <w:color w:val="000000"/>
          <w:sz w:val="22"/>
        </w:rPr>
      </w:pPr>
      <w:r w:rsidRPr="006E30E1">
        <w:rPr>
          <w:rFonts w:ascii="Arial" w:hAnsi="Arial" w:cs="Arial"/>
          <w:color w:val="000000"/>
          <w:sz w:val="22"/>
        </w:rPr>
        <w:t xml:space="preserve">Spory wynikłe na tle niniejszej umowy </w:t>
      </w:r>
      <w:bookmarkStart w:id="77" w:name="_Hlk505001334"/>
      <w:r w:rsidRPr="006E30E1">
        <w:rPr>
          <w:rFonts w:ascii="Arial" w:hAnsi="Arial" w:cs="Arial"/>
          <w:color w:val="000000"/>
          <w:sz w:val="22"/>
        </w:rPr>
        <w:t>będzie rozstrzygał sąd wg właściwości Zamawiającego</w:t>
      </w:r>
      <w:bookmarkEnd w:id="77"/>
      <w:r w:rsidRPr="006E30E1">
        <w:rPr>
          <w:rFonts w:ascii="Arial" w:hAnsi="Arial" w:cs="Arial"/>
          <w:color w:val="000000"/>
          <w:sz w:val="22"/>
        </w:rPr>
        <w:t>.</w:t>
      </w:r>
      <w:r>
        <w:rPr>
          <w:rFonts w:ascii="Arial" w:hAnsi="Arial" w:cs="Arial"/>
          <w:color w:val="000000"/>
          <w:sz w:val="22"/>
        </w:rPr>
        <w:t xml:space="preserve"> </w:t>
      </w:r>
    </w:p>
    <w:p w14:paraId="69D79FF4" w14:textId="77777777" w:rsidR="00957B4D" w:rsidRDefault="00957B4D" w:rsidP="00482C17">
      <w:pPr>
        <w:numPr>
          <w:ilvl w:val="0"/>
          <w:numId w:val="31"/>
        </w:numPr>
        <w:tabs>
          <w:tab w:val="clear" w:pos="2880"/>
          <w:tab w:val="num" w:pos="284"/>
        </w:tabs>
        <w:ind w:left="284" w:hanging="284"/>
        <w:jc w:val="both"/>
        <w:rPr>
          <w:rFonts w:ascii="Arial" w:hAnsi="Arial" w:cs="Arial"/>
          <w:sz w:val="22"/>
        </w:rPr>
      </w:pPr>
      <w:r>
        <w:rPr>
          <w:rFonts w:ascii="Arial" w:hAnsi="Arial" w:cs="Arial"/>
          <w:sz w:val="22"/>
        </w:rPr>
        <w:t>W sprawach nieuregulowanych w niniejszej umowie będą miały zastosowanie przepisy Kodeksu cywilnego i ustawy Prawo zamówień publicznych.</w:t>
      </w:r>
    </w:p>
    <w:p w14:paraId="10205605" w14:textId="04CFFD59" w:rsidR="00957B4D" w:rsidRDefault="00D75B4E" w:rsidP="00482C17">
      <w:pPr>
        <w:numPr>
          <w:ilvl w:val="0"/>
          <w:numId w:val="31"/>
        </w:numPr>
        <w:tabs>
          <w:tab w:val="clear" w:pos="2880"/>
          <w:tab w:val="num" w:pos="284"/>
        </w:tabs>
        <w:ind w:left="284" w:hanging="284"/>
        <w:jc w:val="both"/>
        <w:rPr>
          <w:rFonts w:ascii="Arial" w:hAnsi="Arial" w:cs="Arial"/>
          <w:sz w:val="22"/>
        </w:rPr>
      </w:pPr>
      <w:r w:rsidRPr="00D75B4E">
        <w:rPr>
          <w:rFonts w:ascii="Arial" w:hAnsi="Arial" w:cs="Arial"/>
          <w:sz w:val="22"/>
        </w:rPr>
        <w:t xml:space="preserve">Umowę w formie pisemnej, podpisywaną własnoręcznym podpisem sporządza się w </w:t>
      </w:r>
      <w:r w:rsidR="00604BC0">
        <w:rPr>
          <w:rFonts w:ascii="Arial" w:hAnsi="Arial" w:cs="Arial"/>
          <w:sz w:val="22"/>
        </w:rPr>
        <w:t>4</w:t>
      </w:r>
      <w:r w:rsidRPr="00D75B4E">
        <w:rPr>
          <w:rFonts w:ascii="Arial" w:hAnsi="Arial" w:cs="Arial"/>
          <w:sz w:val="22"/>
        </w:rPr>
        <w:t xml:space="preserve"> egzemplarzach, </w:t>
      </w:r>
      <w:r w:rsidR="00604BC0">
        <w:rPr>
          <w:rFonts w:ascii="Arial" w:hAnsi="Arial" w:cs="Arial"/>
          <w:sz w:val="22"/>
        </w:rPr>
        <w:t>po 2</w:t>
      </w:r>
      <w:r w:rsidRPr="00D75B4E">
        <w:rPr>
          <w:rFonts w:ascii="Arial" w:hAnsi="Arial" w:cs="Arial"/>
          <w:sz w:val="22"/>
        </w:rPr>
        <w:t xml:space="preserve"> egzemplarze dla </w:t>
      </w:r>
      <w:r w:rsidR="00604BC0">
        <w:rPr>
          <w:rFonts w:ascii="Arial" w:hAnsi="Arial" w:cs="Arial"/>
          <w:sz w:val="22"/>
        </w:rPr>
        <w:t>każdej ze stron</w:t>
      </w:r>
      <w:r w:rsidR="00957B4D">
        <w:rPr>
          <w:rFonts w:ascii="Arial" w:hAnsi="Arial" w:cs="Arial"/>
          <w:sz w:val="22"/>
        </w:rPr>
        <w:t>.</w:t>
      </w:r>
    </w:p>
    <w:p w14:paraId="4390B364" w14:textId="79772180" w:rsidR="00957B4D" w:rsidRDefault="00957B4D" w:rsidP="00482C17">
      <w:pPr>
        <w:numPr>
          <w:ilvl w:val="0"/>
          <w:numId w:val="31"/>
        </w:numPr>
        <w:tabs>
          <w:tab w:val="clear" w:pos="2880"/>
          <w:tab w:val="num" w:pos="284"/>
        </w:tabs>
        <w:ind w:left="284" w:hanging="284"/>
        <w:jc w:val="both"/>
        <w:rPr>
          <w:rFonts w:ascii="Arial" w:hAnsi="Arial" w:cs="Arial"/>
          <w:sz w:val="22"/>
        </w:rPr>
      </w:pPr>
      <w:r>
        <w:rPr>
          <w:rFonts w:ascii="Arial" w:hAnsi="Arial" w:cs="Arial"/>
          <w:sz w:val="22"/>
        </w:rPr>
        <w:t>Załącznikiem do umowy jest oferta Wykonawcy oraz specyfikacja warunków zamówienia.</w:t>
      </w:r>
    </w:p>
    <w:p w14:paraId="213ED84D" w14:textId="77777777" w:rsidR="00957B4D" w:rsidRDefault="00957B4D" w:rsidP="00957B4D">
      <w:pPr>
        <w:jc w:val="both"/>
        <w:rPr>
          <w:rFonts w:ascii="Arial" w:hAnsi="Arial" w:cs="Arial"/>
          <w:sz w:val="22"/>
        </w:rPr>
      </w:pPr>
    </w:p>
    <w:p w14:paraId="02FCB4B4" w14:textId="77777777" w:rsidR="00957B4D" w:rsidRDefault="00957B4D" w:rsidP="00957B4D">
      <w:pPr>
        <w:jc w:val="center"/>
        <w:rPr>
          <w:rFonts w:ascii="Arial" w:hAnsi="Arial" w:cs="Arial"/>
          <w:b/>
          <w:sz w:val="24"/>
          <w:szCs w:val="24"/>
        </w:rPr>
      </w:pPr>
      <w:r>
        <w:rPr>
          <w:rFonts w:ascii="Arial" w:hAnsi="Arial" w:cs="Arial"/>
          <w:b/>
          <w:sz w:val="24"/>
          <w:szCs w:val="24"/>
        </w:rPr>
        <w:t>ZAMAWIAJĄCY                                                                      WYKONAWCA</w:t>
      </w:r>
      <w:bookmarkEnd w:id="67"/>
    </w:p>
    <w:p w14:paraId="33AD0FBE" w14:textId="77777777" w:rsidR="00957B4D" w:rsidRDefault="00957B4D" w:rsidP="00957B4D">
      <w:pPr>
        <w:rPr>
          <w:rFonts w:ascii="Arial" w:hAnsi="Arial" w:cs="Arial"/>
          <w:b/>
          <w:sz w:val="24"/>
          <w:szCs w:val="24"/>
        </w:rPr>
      </w:pPr>
    </w:p>
    <w:p w14:paraId="1141C844" w14:textId="77777777" w:rsidR="00957B4D" w:rsidRDefault="00957B4D" w:rsidP="00B7535F">
      <w:pPr>
        <w:spacing w:line="256" w:lineRule="auto"/>
        <w:jc w:val="both"/>
        <w:rPr>
          <w:rFonts w:eastAsia="Yu Mincho"/>
          <w:sz w:val="18"/>
          <w:szCs w:val="18"/>
        </w:rPr>
      </w:pPr>
    </w:p>
    <w:p w14:paraId="26C536D6" w14:textId="77777777" w:rsidR="00B7535F" w:rsidRDefault="00B7535F" w:rsidP="00B7535F">
      <w:pPr>
        <w:spacing w:line="256" w:lineRule="auto"/>
        <w:jc w:val="both"/>
        <w:rPr>
          <w:rFonts w:eastAsia="Yu Mincho"/>
          <w:sz w:val="18"/>
          <w:szCs w:val="18"/>
        </w:rPr>
      </w:pPr>
    </w:p>
    <w:p w14:paraId="75D0100B" w14:textId="77777777" w:rsidR="00B7535F" w:rsidRDefault="00B7535F" w:rsidP="00B7535F">
      <w:pPr>
        <w:spacing w:line="256" w:lineRule="auto"/>
        <w:jc w:val="both"/>
        <w:rPr>
          <w:rFonts w:eastAsia="Yu Mincho"/>
          <w:sz w:val="18"/>
          <w:szCs w:val="18"/>
        </w:rPr>
      </w:pPr>
    </w:p>
    <w:p w14:paraId="27CFD8EF" w14:textId="77777777" w:rsidR="00B7535F" w:rsidRDefault="00B7535F" w:rsidP="00B7535F">
      <w:pPr>
        <w:spacing w:line="256" w:lineRule="auto"/>
        <w:jc w:val="both"/>
        <w:rPr>
          <w:rFonts w:eastAsia="Yu Mincho"/>
          <w:sz w:val="18"/>
          <w:szCs w:val="18"/>
        </w:rPr>
      </w:pPr>
    </w:p>
    <w:p w14:paraId="0C2F8531" w14:textId="77777777" w:rsidR="00B7535F" w:rsidRDefault="00B7535F" w:rsidP="00B7535F">
      <w:pPr>
        <w:spacing w:line="256" w:lineRule="auto"/>
        <w:jc w:val="both"/>
        <w:rPr>
          <w:rFonts w:eastAsia="Yu Mincho"/>
          <w:sz w:val="18"/>
          <w:szCs w:val="18"/>
        </w:rPr>
      </w:pPr>
    </w:p>
    <w:p w14:paraId="6AC27EB9" w14:textId="77777777" w:rsidR="00344565" w:rsidRDefault="00344565" w:rsidP="00B7535F">
      <w:pPr>
        <w:spacing w:line="256" w:lineRule="auto"/>
        <w:jc w:val="both"/>
        <w:rPr>
          <w:rFonts w:eastAsia="Yu Mincho"/>
          <w:sz w:val="18"/>
          <w:szCs w:val="18"/>
        </w:rPr>
      </w:pPr>
    </w:p>
    <w:p w14:paraId="6E1EC793" w14:textId="77777777" w:rsidR="00344565" w:rsidRDefault="00344565" w:rsidP="00B7535F">
      <w:pPr>
        <w:spacing w:line="256" w:lineRule="auto"/>
        <w:jc w:val="both"/>
        <w:rPr>
          <w:rFonts w:eastAsia="Yu Mincho"/>
          <w:sz w:val="18"/>
          <w:szCs w:val="18"/>
        </w:rPr>
      </w:pPr>
    </w:p>
    <w:p w14:paraId="51619D0A" w14:textId="77777777" w:rsidR="00344565" w:rsidRDefault="00344565" w:rsidP="00B7535F">
      <w:pPr>
        <w:spacing w:line="256" w:lineRule="auto"/>
        <w:jc w:val="both"/>
        <w:rPr>
          <w:rFonts w:eastAsia="Yu Mincho"/>
          <w:sz w:val="18"/>
          <w:szCs w:val="18"/>
        </w:rPr>
      </w:pPr>
    </w:p>
    <w:p w14:paraId="29ED6F92" w14:textId="77777777" w:rsidR="00344565" w:rsidRDefault="00344565" w:rsidP="00B7535F">
      <w:pPr>
        <w:spacing w:line="256" w:lineRule="auto"/>
        <w:jc w:val="both"/>
        <w:rPr>
          <w:rFonts w:eastAsia="Yu Mincho"/>
          <w:sz w:val="18"/>
          <w:szCs w:val="18"/>
        </w:rPr>
      </w:pPr>
    </w:p>
    <w:p w14:paraId="2379FCED" w14:textId="77777777" w:rsidR="00344565" w:rsidRDefault="00344565" w:rsidP="00B7535F">
      <w:pPr>
        <w:spacing w:line="256" w:lineRule="auto"/>
        <w:jc w:val="both"/>
        <w:rPr>
          <w:rFonts w:eastAsia="Yu Mincho"/>
          <w:sz w:val="18"/>
          <w:szCs w:val="18"/>
        </w:rPr>
      </w:pPr>
    </w:p>
    <w:p w14:paraId="11B20F6E" w14:textId="77777777" w:rsidR="00344565" w:rsidRDefault="00344565" w:rsidP="00B7535F">
      <w:pPr>
        <w:spacing w:line="256" w:lineRule="auto"/>
        <w:jc w:val="both"/>
        <w:rPr>
          <w:rFonts w:eastAsia="Yu Mincho"/>
          <w:sz w:val="18"/>
          <w:szCs w:val="18"/>
        </w:rPr>
      </w:pPr>
    </w:p>
    <w:p w14:paraId="572A767C" w14:textId="77777777" w:rsidR="00344565" w:rsidRDefault="00344565" w:rsidP="00B7535F">
      <w:pPr>
        <w:spacing w:line="256" w:lineRule="auto"/>
        <w:jc w:val="both"/>
        <w:rPr>
          <w:rFonts w:eastAsia="Yu Mincho"/>
          <w:sz w:val="18"/>
          <w:szCs w:val="18"/>
        </w:rPr>
      </w:pPr>
    </w:p>
    <w:p w14:paraId="7465267F" w14:textId="77777777" w:rsidR="00344565" w:rsidRDefault="00344565" w:rsidP="00B7535F">
      <w:pPr>
        <w:spacing w:line="256" w:lineRule="auto"/>
        <w:jc w:val="both"/>
        <w:rPr>
          <w:rFonts w:eastAsia="Yu Mincho"/>
          <w:sz w:val="18"/>
          <w:szCs w:val="18"/>
        </w:rPr>
      </w:pPr>
    </w:p>
    <w:p w14:paraId="1D7D465C" w14:textId="77777777" w:rsidR="00344565" w:rsidRDefault="00344565" w:rsidP="00B7535F">
      <w:pPr>
        <w:spacing w:line="256" w:lineRule="auto"/>
        <w:jc w:val="both"/>
        <w:rPr>
          <w:rFonts w:eastAsia="Yu Mincho"/>
          <w:sz w:val="18"/>
          <w:szCs w:val="18"/>
        </w:rPr>
      </w:pPr>
    </w:p>
    <w:p w14:paraId="436DC6A1" w14:textId="77777777" w:rsidR="00344565" w:rsidRDefault="00344565" w:rsidP="00B7535F">
      <w:pPr>
        <w:spacing w:line="256" w:lineRule="auto"/>
        <w:jc w:val="both"/>
        <w:rPr>
          <w:rFonts w:eastAsia="Yu Mincho"/>
          <w:sz w:val="18"/>
          <w:szCs w:val="18"/>
        </w:rPr>
      </w:pPr>
    </w:p>
    <w:p w14:paraId="4C3724D4" w14:textId="77777777" w:rsidR="00B7535F" w:rsidRDefault="00B7535F" w:rsidP="00B7535F">
      <w:pPr>
        <w:spacing w:line="256" w:lineRule="auto"/>
        <w:jc w:val="both"/>
        <w:rPr>
          <w:rFonts w:eastAsia="Yu Mincho"/>
          <w:sz w:val="18"/>
          <w:szCs w:val="18"/>
        </w:rPr>
      </w:pPr>
    </w:p>
    <w:p w14:paraId="01745BB8" w14:textId="77777777" w:rsidR="00B7535F" w:rsidRDefault="00B7535F" w:rsidP="00B7535F">
      <w:pPr>
        <w:spacing w:line="256" w:lineRule="auto"/>
        <w:jc w:val="both"/>
        <w:rPr>
          <w:rFonts w:eastAsia="Yu Mincho"/>
          <w:sz w:val="18"/>
          <w:szCs w:val="18"/>
        </w:rPr>
      </w:pPr>
    </w:p>
    <w:p w14:paraId="63CB7AE9" w14:textId="77777777" w:rsidR="00B7535F" w:rsidRDefault="00B7535F" w:rsidP="00B7535F">
      <w:pPr>
        <w:spacing w:line="256" w:lineRule="auto"/>
        <w:jc w:val="both"/>
        <w:rPr>
          <w:rFonts w:eastAsia="Yu Mincho"/>
          <w:sz w:val="18"/>
          <w:szCs w:val="18"/>
        </w:rPr>
      </w:pPr>
    </w:p>
    <w:p w14:paraId="2C6384D9" w14:textId="77777777" w:rsidR="00B7535F" w:rsidRDefault="00B7535F" w:rsidP="00B7535F">
      <w:pPr>
        <w:spacing w:line="256" w:lineRule="auto"/>
        <w:jc w:val="both"/>
        <w:rPr>
          <w:rFonts w:eastAsia="Yu Mincho"/>
          <w:sz w:val="18"/>
          <w:szCs w:val="18"/>
        </w:rPr>
      </w:pPr>
    </w:p>
    <w:p w14:paraId="5F39196B" w14:textId="77777777" w:rsidR="003F1216" w:rsidRDefault="003F1216" w:rsidP="00B7535F">
      <w:pPr>
        <w:spacing w:line="256" w:lineRule="auto"/>
        <w:jc w:val="both"/>
        <w:rPr>
          <w:rFonts w:eastAsia="Yu Mincho"/>
          <w:sz w:val="18"/>
          <w:szCs w:val="18"/>
        </w:rPr>
      </w:pPr>
    </w:p>
    <w:p w14:paraId="05B93BD3" w14:textId="77777777" w:rsidR="00B7535F" w:rsidRDefault="00B7535F" w:rsidP="00B7535F">
      <w:pPr>
        <w:spacing w:line="256" w:lineRule="auto"/>
        <w:jc w:val="both"/>
        <w:rPr>
          <w:rFonts w:eastAsia="Yu Mincho"/>
          <w:sz w:val="18"/>
          <w:szCs w:val="18"/>
        </w:rPr>
      </w:pPr>
    </w:p>
    <w:p w14:paraId="5210FBA5" w14:textId="77777777" w:rsidR="00B965A9" w:rsidRPr="007A2287" w:rsidRDefault="00B965A9" w:rsidP="00B965A9">
      <w:pPr>
        <w:suppressAutoHyphens w:val="0"/>
        <w:jc w:val="right"/>
        <w:rPr>
          <w:rFonts w:ascii="Arial" w:hAnsi="Arial" w:cs="Arial"/>
          <w:b/>
          <w:bCs/>
          <w:color w:val="000000" w:themeColor="text1"/>
          <w:sz w:val="24"/>
          <w:szCs w:val="24"/>
        </w:rPr>
      </w:pPr>
      <w:bookmarkStart w:id="78" w:name="_Hlk141161110"/>
      <w:r w:rsidRPr="007A2287">
        <w:rPr>
          <w:rFonts w:ascii="Arial" w:hAnsi="Arial" w:cs="Arial"/>
          <w:b/>
          <w:bCs/>
          <w:color w:val="000000" w:themeColor="text1"/>
          <w:sz w:val="24"/>
          <w:szCs w:val="24"/>
        </w:rPr>
        <w:lastRenderedPageBreak/>
        <w:t>załącznik nr 7 SWZ</w:t>
      </w:r>
    </w:p>
    <w:p w14:paraId="7092D1FD" w14:textId="77777777" w:rsidR="00B965A9" w:rsidRPr="007A2287" w:rsidRDefault="00B965A9" w:rsidP="00B965A9">
      <w:pPr>
        <w:spacing w:line="256" w:lineRule="auto"/>
        <w:jc w:val="center"/>
        <w:rPr>
          <w:rFonts w:ascii="Arial" w:eastAsia="Yu Mincho" w:hAnsi="Arial" w:cs="Arial"/>
          <w:color w:val="000000" w:themeColor="text1"/>
          <w:sz w:val="18"/>
          <w:szCs w:val="18"/>
        </w:rPr>
      </w:pPr>
      <w:r w:rsidRPr="007A2287">
        <w:rPr>
          <w:rFonts w:ascii="Arial" w:hAnsi="Arial" w:cs="Arial"/>
          <w:b/>
          <w:bCs/>
          <w:color w:val="000000" w:themeColor="text1"/>
          <w:sz w:val="32"/>
          <w:szCs w:val="32"/>
        </w:rPr>
        <w:t>OPIS PRZEDMIOTU ZAMÓWIENIA:</w:t>
      </w:r>
    </w:p>
    <w:p w14:paraId="4B8ECA13" w14:textId="77777777" w:rsidR="00B965A9" w:rsidRPr="007A2287" w:rsidRDefault="00B965A9" w:rsidP="00B965A9">
      <w:pPr>
        <w:spacing w:line="256" w:lineRule="auto"/>
        <w:jc w:val="both"/>
        <w:rPr>
          <w:rFonts w:eastAsia="Yu Mincho"/>
          <w:color w:val="000000" w:themeColor="text1"/>
          <w:sz w:val="18"/>
          <w:szCs w:val="18"/>
        </w:rPr>
      </w:pPr>
    </w:p>
    <w:p w14:paraId="3FEB1BC9" w14:textId="77777777" w:rsidR="00B965A9" w:rsidRPr="007A2287" w:rsidRDefault="00B965A9" w:rsidP="00B965A9">
      <w:pPr>
        <w:tabs>
          <w:tab w:val="left" w:pos="0"/>
          <w:tab w:val="left" w:pos="142"/>
        </w:tabs>
        <w:suppressAutoHyphens w:val="0"/>
        <w:spacing w:line="276" w:lineRule="auto"/>
        <w:contextualSpacing/>
        <w:rPr>
          <w:rFonts w:ascii="Arial" w:hAnsi="Arial" w:cs="Arial"/>
          <w:b/>
          <w:color w:val="000000" w:themeColor="text1"/>
          <w:sz w:val="24"/>
          <w:szCs w:val="24"/>
        </w:rPr>
      </w:pPr>
      <w:r w:rsidRPr="007A2287">
        <w:rPr>
          <w:rFonts w:ascii="Arial" w:hAnsi="Arial" w:cs="Arial"/>
          <w:b/>
          <w:color w:val="000000" w:themeColor="text1"/>
          <w:sz w:val="24"/>
          <w:szCs w:val="24"/>
        </w:rPr>
        <w:t>I.  Zakres zadania</w:t>
      </w:r>
    </w:p>
    <w:p w14:paraId="3995C28A" w14:textId="77777777" w:rsidR="00B965A9" w:rsidRPr="007A2287" w:rsidRDefault="00B965A9" w:rsidP="00B965A9">
      <w:pPr>
        <w:tabs>
          <w:tab w:val="left" w:pos="0"/>
        </w:tabs>
        <w:suppressAutoHyphens w:val="0"/>
        <w:spacing w:line="276" w:lineRule="auto"/>
        <w:jc w:val="both"/>
        <w:rPr>
          <w:rFonts w:ascii="Arial" w:hAnsi="Arial" w:cs="Arial"/>
          <w:color w:val="000000" w:themeColor="text1"/>
          <w:sz w:val="22"/>
          <w:szCs w:val="22"/>
          <w:lang w:eastAsia="en-US"/>
        </w:rPr>
      </w:pPr>
      <w:bookmarkStart w:id="79" w:name="_Hlk136594645"/>
      <w:r w:rsidRPr="007A2287">
        <w:rPr>
          <w:rFonts w:ascii="Arial" w:hAnsi="Arial" w:cs="Arial"/>
          <w:color w:val="000000" w:themeColor="text1"/>
          <w:sz w:val="22"/>
          <w:szCs w:val="22"/>
        </w:rPr>
        <w:t xml:space="preserve">Modernizacja wyeksploatowanego Miejskiego Systemu Ostrzegania i Alarmowania w Stargardzie, </w:t>
      </w:r>
      <w:r w:rsidRPr="007A2287">
        <w:rPr>
          <w:rFonts w:ascii="Arial" w:hAnsi="Arial" w:cs="Arial"/>
          <w:color w:val="000000" w:themeColor="text1"/>
          <w:sz w:val="22"/>
          <w:szCs w:val="22"/>
          <w:lang w:eastAsia="en-US"/>
        </w:rPr>
        <w:t>opartego</w:t>
      </w:r>
      <w:r w:rsidRPr="007A2287">
        <w:rPr>
          <w:rFonts w:ascii="Arial" w:hAnsi="Arial" w:cs="Arial"/>
          <w:color w:val="000000" w:themeColor="text1"/>
          <w:spacing w:val="-6"/>
          <w:sz w:val="22"/>
          <w:szCs w:val="22"/>
          <w:lang w:eastAsia="en-US"/>
        </w:rPr>
        <w:t xml:space="preserve"> </w:t>
      </w:r>
      <w:r w:rsidRPr="007A2287">
        <w:rPr>
          <w:rFonts w:ascii="Arial" w:hAnsi="Arial" w:cs="Arial"/>
          <w:color w:val="000000" w:themeColor="text1"/>
          <w:sz w:val="22"/>
          <w:szCs w:val="22"/>
          <w:lang w:eastAsia="en-US"/>
        </w:rPr>
        <w:t>na</w:t>
      </w:r>
      <w:r w:rsidRPr="007A2287">
        <w:rPr>
          <w:rFonts w:ascii="Arial" w:hAnsi="Arial" w:cs="Arial"/>
          <w:color w:val="000000" w:themeColor="text1"/>
          <w:spacing w:val="-4"/>
          <w:sz w:val="22"/>
          <w:szCs w:val="22"/>
          <w:lang w:eastAsia="en-US"/>
        </w:rPr>
        <w:t xml:space="preserve"> </w:t>
      </w:r>
      <w:r w:rsidRPr="007A2287">
        <w:rPr>
          <w:rFonts w:ascii="Arial" w:hAnsi="Arial" w:cs="Arial"/>
          <w:color w:val="000000" w:themeColor="text1"/>
          <w:sz w:val="22"/>
          <w:szCs w:val="22"/>
          <w:lang w:eastAsia="en-US"/>
        </w:rPr>
        <w:t xml:space="preserve">syrenach alarmowych elektromechanicznych wirnikowych oraz syrenie elektronicznej umożliwiających przekazywanie sygnałów dźwiękowych. Syreny alarmowe obecnie sterowane są drogą radiową w paśmie </w:t>
      </w:r>
      <w:r w:rsidRPr="007A2287">
        <w:rPr>
          <w:rFonts w:ascii="Arial" w:hAnsi="Arial" w:cs="Arial"/>
          <w:color w:val="000000" w:themeColor="text1"/>
          <w:spacing w:val="-2"/>
          <w:sz w:val="22"/>
          <w:szCs w:val="22"/>
          <w:lang w:eastAsia="en-US"/>
        </w:rPr>
        <w:t xml:space="preserve">VHF </w:t>
      </w:r>
      <w:r w:rsidRPr="007A2287">
        <w:rPr>
          <w:rFonts w:ascii="Arial" w:hAnsi="Arial" w:cs="Arial"/>
          <w:color w:val="000000" w:themeColor="text1"/>
          <w:sz w:val="22"/>
          <w:szCs w:val="22"/>
          <w:lang w:eastAsia="en-US"/>
        </w:rPr>
        <w:t xml:space="preserve">z wykorzystaniem systemu transmisji analogowej w tym: RSSS-2000/3000, RUW -4000. System oparty jest na centrali alarmowej typu CA-2300. </w:t>
      </w:r>
    </w:p>
    <w:p w14:paraId="4154FDC7" w14:textId="77777777" w:rsidR="00B965A9" w:rsidRPr="007A2287" w:rsidRDefault="00B965A9" w:rsidP="00B965A9">
      <w:pPr>
        <w:tabs>
          <w:tab w:val="left" w:pos="0"/>
        </w:tabs>
        <w:suppressAutoHyphens w:val="0"/>
        <w:spacing w:line="276" w:lineRule="auto"/>
        <w:jc w:val="both"/>
        <w:rPr>
          <w:rFonts w:ascii="Arial" w:hAnsi="Arial" w:cs="Arial"/>
          <w:color w:val="000000" w:themeColor="text1"/>
          <w:sz w:val="22"/>
          <w:szCs w:val="22"/>
        </w:rPr>
      </w:pPr>
      <w:r w:rsidRPr="007A2287">
        <w:rPr>
          <w:rFonts w:ascii="Arial" w:hAnsi="Arial" w:cs="Arial"/>
          <w:color w:val="000000" w:themeColor="text1"/>
          <w:sz w:val="22"/>
          <w:szCs w:val="22"/>
        </w:rPr>
        <w:t xml:space="preserve">Modernizacja ma na celu ujednolicenie powiadamiania na poziomie wojewódzkim, co umożliwi skuteczne ostrzeganie o zagrożeniach jak największej liczby mieszkańców. Zbudowany system ma zostać zintegrowany z istniejącym systemem wojewódzkim i funkcjonować w układzie hierarchicznym </w:t>
      </w:r>
      <w:r w:rsidRPr="007A2287">
        <w:rPr>
          <w:rFonts w:ascii="Arial" w:hAnsi="Arial" w:cs="Arial"/>
          <w:color w:val="000000" w:themeColor="text1"/>
          <w:sz w:val="22"/>
          <w:szCs w:val="22"/>
        </w:rPr>
        <w:br/>
        <w:t xml:space="preserve">z możliwością sterowania wszystkimi syrenami alarmowymi z poziomu wojewódzkiego i wybranymi </w:t>
      </w:r>
      <w:r w:rsidRPr="007A2287">
        <w:rPr>
          <w:rFonts w:ascii="Arial" w:hAnsi="Arial" w:cs="Arial"/>
          <w:color w:val="000000" w:themeColor="text1"/>
          <w:sz w:val="22"/>
          <w:szCs w:val="22"/>
        </w:rPr>
        <w:br/>
        <w:t>z poziomu powiatowego, miejskiego lub gminnego. System ma umożliwiać nadawanie komunikatów głosowych przez syreny elektroniczne. Jest to niezbędne narzędzie do przejęcia kontroli nad potencjalnym zagrożeniem.</w:t>
      </w:r>
    </w:p>
    <w:p w14:paraId="7498865E" w14:textId="77777777" w:rsidR="00B965A9" w:rsidRPr="007A2287" w:rsidRDefault="00B965A9" w:rsidP="00B965A9">
      <w:pPr>
        <w:tabs>
          <w:tab w:val="left" w:pos="0"/>
        </w:tabs>
        <w:suppressAutoHyphens w:val="0"/>
        <w:spacing w:line="276" w:lineRule="auto"/>
        <w:ind w:left="567"/>
        <w:rPr>
          <w:rFonts w:ascii="Arial" w:hAnsi="Arial" w:cs="Arial"/>
          <w:color w:val="000000" w:themeColor="text1"/>
          <w:sz w:val="22"/>
          <w:szCs w:val="22"/>
        </w:rPr>
      </w:pPr>
    </w:p>
    <w:p w14:paraId="1A67C481" w14:textId="77777777" w:rsidR="00B965A9" w:rsidRPr="007A2287" w:rsidRDefault="00B965A9" w:rsidP="00B965A9">
      <w:pPr>
        <w:tabs>
          <w:tab w:val="left" w:pos="0"/>
        </w:tabs>
        <w:suppressAutoHyphens w:val="0"/>
        <w:spacing w:line="276" w:lineRule="auto"/>
        <w:rPr>
          <w:rFonts w:ascii="Arial" w:hAnsi="Arial" w:cs="Arial"/>
          <w:b/>
          <w:color w:val="000000" w:themeColor="text1"/>
          <w:sz w:val="22"/>
          <w:szCs w:val="22"/>
          <w:u w:val="single"/>
        </w:rPr>
      </w:pPr>
      <w:r w:rsidRPr="007A2287">
        <w:rPr>
          <w:rFonts w:ascii="Arial" w:hAnsi="Arial" w:cs="Arial"/>
          <w:b/>
          <w:color w:val="000000" w:themeColor="text1"/>
          <w:sz w:val="22"/>
          <w:szCs w:val="22"/>
          <w:u w:val="single"/>
        </w:rPr>
        <w:t>Modernizacja Systemu Ostrzegania i Alarmowania Miasta Stargard polegać będzie na:</w:t>
      </w:r>
    </w:p>
    <w:p w14:paraId="19EA4230" w14:textId="77777777" w:rsidR="00B965A9" w:rsidRPr="007A2287" w:rsidRDefault="00B965A9" w:rsidP="00B965A9">
      <w:pPr>
        <w:numPr>
          <w:ilvl w:val="0"/>
          <w:numId w:val="43"/>
        </w:numPr>
        <w:suppressAutoHyphens w:val="0"/>
        <w:spacing w:after="160" w:line="276" w:lineRule="auto"/>
        <w:ind w:left="284" w:hanging="284"/>
        <w:contextualSpacing/>
        <w:jc w:val="both"/>
        <w:rPr>
          <w:rFonts w:ascii="Arial" w:hAnsi="Arial" w:cs="Arial"/>
          <w:color w:val="000000" w:themeColor="text1"/>
          <w:sz w:val="22"/>
          <w:szCs w:val="22"/>
          <w:lang w:eastAsia="en-US"/>
        </w:rPr>
      </w:pPr>
      <w:r w:rsidRPr="007A2287">
        <w:rPr>
          <w:rFonts w:ascii="Arial" w:hAnsi="Arial" w:cs="Arial"/>
          <w:b/>
          <w:bCs/>
          <w:color w:val="000000" w:themeColor="text1"/>
          <w:sz w:val="22"/>
          <w:szCs w:val="22"/>
          <w:lang w:eastAsia="en-US"/>
        </w:rPr>
        <w:t>dostawie, montażu i uruchomieniu</w:t>
      </w:r>
      <w:r w:rsidRPr="007A2287">
        <w:rPr>
          <w:rFonts w:ascii="Arial" w:hAnsi="Arial" w:cs="Arial"/>
          <w:color w:val="000000" w:themeColor="text1"/>
          <w:sz w:val="22"/>
          <w:szCs w:val="22"/>
          <w:lang w:eastAsia="en-US"/>
        </w:rPr>
        <w:t xml:space="preserve"> w wyznaczonych lokalizacjach na terenie miasta fabrycznie nowych kompletnych punktów alarmowych umożliwiających przekazywanie sygnałów dźwiękowych </w:t>
      </w:r>
      <w:r w:rsidRPr="007A2287">
        <w:rPr>
          <w:rFonts w:ascii="Arial" w:hAnsi="Arial" w:cs="Arial"/>
          <w:color w:val="000000" w:themeColor="text1"/>
          <w:sz w:val="22"/>
          <w:szCs w:val="22"/>
          <w:lang w:eastAsia="en-US"/>
        </w:rPr>
        <w:br/>
        <w:t xml:space="preserve">i komunikatów głosowych tj. </w:t>
      </w:r>
      <w:r w:rsidRPr="007A2287">
        <w:rPr>
          <w:rFonts w:ascii="Arial" w:hAnsi="Arial" w:cs="Arial"/>
          <w:b/>
          <w:bCs/>
          <w:color w:val="000000" w:themeColor="text1"/>
          <w:sz w:val="22"/>
          <w:szCs w:val="22"/>
          <w:lang w:eastAsia="en-US"/>
        </w:rPr>
        <w:t>14 elektronicznych syren alarmowych</w:t>
      </w:r>
      <w:r w:rsidRPr="007A2287">
        <w:rPr>
          <w:rFonts w:ascii="Arial" w:hAnsi="Arial" w:cs="Arial"/>
          <w:color w:val="000000" w:themeColor="text1"/>
          <w:sz w:val="22"/>
          <w:szCs w:val="22"/>
          <w:lang w:eastAsia="en-US"/>
        </w:rPr>
        <w:t xml:space="preserve"> (każda z zestawem głośników szczelinowych, blokiem sterującym, konstrukcją do montażu, anteną i okablowaniem), zasilanych energią elektryczną, wykorzystujących do emisji dźwięku i sterowania transmisję</w:t>
      </w:r>
      <w:r w:rsidRPr="007A2287">
        <w:rPr>
          <w:rFonts w:ascii="Arial" w:hAnsi="Arial" w:cs="Arial"/>
          <w:color w:val="000000" w:themeColor="text1"/>
          <w:spacing w:val="-4"/>
          <w:sz w:val="22"/>
          <w:szCs w:val="22"/>
          <w:lang w:eastAsia="en-US"/>
        </w:rPr>
        <w:t xml:space="preserve"> </w:t>
      </w:r>
      <w:r w:rsidRPr="007A2287">
        <w:rPr>
          <w:rFonts w:ascii="Arial" w:hAnsi="Arial" w:cs="Arial"/>
          <w:color w:val="000000" w:themeColor="text1"/>
          <w:sz w:val="22"/>
          <w:szCs w:val="22"/>
          <w:lang w:eastAsia="en-US"/>
        </w:rPr>
        <w:t>radiową,</w:t>
      </w:r>
    </w:p>
    <w:p w14:paraId="4AF9DD31" w14:textId="77777777" w:rsidR="00B965A9" w:rsidRPr="007A2287" w:rsidRDefault="00B965A9" w:rsidP="00B965A9">
      <w:pPr>
        <w:numPr>
          <w:ilvl w:val="0"/>
          <w:numId w:val="43"/>
        </w:numPr>
        <w:suppressAutoHyphens w:val="0"/>
        <w:spacing w:after="160" w:line="276" w:lineRule="auto"/>
        <w:ind w:left="284" w:hanging="284"/>
        <w:contextualSpacing/>
        <w:jc w:val="both"/>
        <w:rPr>
          <w:rFonts w:ascii="Arial" w:hAnsi="Arial" w:cs="Arial"/>
          <w:color w:val="000000" w:themeColor="text1"/>
          <w:sz w:val="22"/>
          <w:szCs w:val="22"/>
          <w:lang w:eastAsia="en-US"/>
        </w:rPr>
      </w:pPr>
      <w:bookmarkStart w:id="80" w:name="_Hlk141101243"/>
      <w:r w:rsidRPr="007A2287">
        <w:rPr>
          <w:rFonts w:ascii="Arial" w:hAnsi="Arial" w:cs="Arial"/>
          <w:color w:val="000000" w:themeColor="text1"/>
          <w:sz w:val="22"/>
          <w:szCs w:val="22"/>
          <w:lang w:eastAsia="en-US"/>
        </w:rPr>
        <w:t xml:space="preserve">dostawie, instalacji i uruchomieniu w wyznaczonej lokalizacji urządzenia sterowania i kontroli </w:t>
      </w:r>
      <w:r w:rsidRPr="007A2287">
        <w:rPr>
          <w:rFonts w:ascii="Arial" w:hAnsi="Arial" w:cs="Arial"/>
          <w:color w:val="000000" w:themeColor="text1"/>
          <w:sz w:val="22"/>
          <w:szCs w:val="22"/>
          <w:lang w:eastAsia="en-US"/>
        </w:rPr>
        <w:br/>
        <w:t xml:space="preserve">tj. </w:t>
      </w:r>
      <w:r w:rsidRPr="007A2287">
        <w:rPr>
          <w:rFonts w:ascii="Arial" w:hAnsi="Arial" w:cs="Arial"/>
          <w:b/>
          <w:bCs/>
          <w:color w:val="000000" w:themeColor="text1"/>
          <w:sz w:val="22"/>
          <w:szCs w:val="22"/>
          <w:lang w:eastAsia="en-US"/>
        </w:rPr>
        <w:t xml:space="preserve">1 centrali alarmowej sterującej pracą syren alarmowych wraz z oprogramowaniem </w:t>
      </w:r>
      <w:r>
        <w:rPr>
          <w:rFonts w:ascii="Arial" w:hAnsi="Arial" w:cs="Arial"/>
          <w:b/>
          <w:bCs/>
          <w:color w:val="000000" w:themeColor="text1"/>
          <w:sz w:val="22"/>
          <w:szCs w:val="22"/>
          <w:lang w:eastAsia="en-US"/>
        </w:rPr>
        <w:br/>
      </w:r>
      <w:r w:rsidRPr="007A2287">
        <w:rPr>
          <w:rFonts w:ascii="Arial" w:hAnsi="Arial" w:cs="Arial"/>
          <w:b/>
          <w:bCs/>
          <w:color w:val="000000" w:themeColor="text1"/>
          <w:sz w:val="22"/>
          <w:szCs w:val="22"/>
          <w:lang w:eastAsia="en-US"/>
        </w:rPr>
        <w:t xml:space="preserve">oraz urządzeniem mobilnym, zapewniających integrację z istniejącym systemem ostrzegania </w:t>
      </w:r>
      <w:r w:rsidRPr="007A2287">
        <w:rPr>
          <w:rFonts w:ascii="Arial" w:hAnsi="Arial" w:cs="Arial"/>
          <w:b/>
          <w:bCs/>
          <w:color w:val="000000" w:themeColor="text1"/>
          <w:sz w:val="22"/>
          <w:szCs w:val="22"/>
          <w:lang w:eastAsia="en-US"/>
        </w:rPr>
        <w:br/>
        <w:t>i alarmowania na terenie województwa</w:t>
      </w:r>
      <w:r w:rsidRPr="007A2287">
        <w:rPr>
          <w:rFonts w:ascii="Arial" w:hAnsi="Arial" w:cs="Arial"/>
          <w:b/>
          <w:bCs/>
          <w:color w:val="000000" w:themeColor="text1"/>
          <w:spacing w:val="-3"/>
          <w:sz w:val="22"/>
          <w:szCs w:val="22"/>
          <w:lang w:eastAsia="en-US"/>
        </w:rPr>
        <w:t xml:space="preserve"> </w:t>
      </w:r>
      <w:r w:rsidRPr="007A2287">
        <w:rPr>
          <w:rFonts w:ascii="Arial" w:hAnsi="Arial" w:cs="Arial"/>
          <w:b/>
          <w:bCs/>
          <w:color w:val="000000" w:themeColor="text1"/>
          <w:sz w:val="22"/>
          <w:szCs w:val="22"/>
          <w:lang w:eastAsia="en-US"/>
        </w:rPr>
        <w:t>zachodniopomorskiego</w:t>
      </w:r>
      <w:bookmarkEnd w:id="80"/>
      <w:r w:rsidRPr="007A2287">
        <w:rPr>
          <w:rFonts w:ascii="Arial" w:hAnsi="Arial" w:cs="Arial"/>
          <w:b/>
          <w:bCs/>
          <w:color w:val="000000" w:themeColor="text1"/>
          <w:sz w:val="22"/>
          <w:szCs w:val="22"/>
          <w:lang w:eastAsia="en-US"/>
        </w:rPr>
        <w:t xml:space="preserve">, </w:t>
      </w:r>
    </w:p>
    <w:p w14:paraId="6EA76BA7" w14:textId="77777777" w:rsidR="00B965A9" w:rsidRPr="007A2287" w:rsidRDefault="00B965A9" w:rsidP="00B965A9">
      <w:pPr>
        <w:numPr>
          <w:ilvl w:val="0"/>
          <w:numId w:val="43"/>
        </w:numPr>
        <w:suppressAutoHyphens w:val="0"/>
        <w:spacing w:after="160" w:line="276" w:lineRule="auto"/>
        <w:ind w:left="284" w:hanging="284"/>
        <w:contextualSpacing/>
        <w:rPr>
          <w:rFonts w:ascii="Arial" w:hAnsi="Arial" w:cs="Arial"/>
          <w:color w:val="000000" w:themeColor="text1"/>
          <w:sz w:val="22"/>
          <w:szCs w:val="22"/>
          <w:lang w:eastAsia="en-US"/>
        </w:rPr>
      </w:pPr>
      <w:r w:rsidRPr="007A2287">
        <w:rPr>
          <w:rFonts w:ascii="Arial" w:hAnsi="Arial" w:cs="Arial"/>
          <w:b/>
          <w:bCs/>
          <w:color w:val="000000" w:themeColor="text1"/>
          <w:sz w:val="22"/>
          <w:szCs w:val="22"/>
          <w:lang w:eastAsia="en-US"/>
        </w:rPr>
        <w:t>utylizacji niepotrzebnych elementów zmodernizowanego systemu powiadamiania,</w:t>
      </w:r>
    </w:p>
    <w:p w14:paraId="27D9D11E" w14:textId="77777777" w:rsidR="00B965A9" w:rsidRPr="007A2287" w:rsidRDefault="00B965A9" w:rsidP="00B965A9">
      <w:pPr>
        <w:numPr>
          <w:ilvl w:val="0"/>
          <w:numId w:val="43"/>
        </w:numPr>
        <w:suppressAutoHyphens w:val="0"/>
        <w:spacing w:after="160" w:line="276" w:lineRule="auto"/>
        <w:ind w:left="284" w:hanging="284"/>
        <w:contextualSpacing/>
        <w:rPr>
          <w:rFonts w:ascii="Arial" w:hAnsi="Arial" w:cs="Arial"/>
          <w:color w:val="000000" w:themeColor="text1"/>
          <w:sz w:val="22"/>
          <w:szCs w:val="22"/>
          <w:lang w:eastAsia="en-US"/>
        </w:rPr>
      </w:pPr>
      <w:bookmarkStart w:id="81" w:name="_Hlk141101343"/>
      <w:r w:rsidRPr="007A2287">
        <w:rPr>
          <w:rFonts w:ascii="Arial" w:hAnsi="Arial" w:cs="Arial"/>
          <w:b/>
          <w:bCs/>
          <w:color w:val="000000" w:themeColor="text1"/>
          <w:sz w:val="22"/>
          <w:szCs w:val="22"/>
          <w:lang w:eastAsia="en-US"/>
        </w:rPr>
        <w:t>przeprowadzeniu szkoleń dla administratorów i użytkowników</w:t>
      </w:r>
      <w:r w:rsidRPr="007A2287">
        <w:rPr>
          <w:rFonts w:ascii="Arial" w:hAnsi="Arial" w:cs="Arial"/>
          <w:b/>
          <w:bCs/>
          <w:color w:val="000000" w:themeColor="text1"/>
          <w:spacing w:val="-6"/>
          <w:sz w:val="22"/>
          <w:szCs w:val="22"/>
          <w:lang w:eastAsia="en-US"/>
        </w:rPr>
        <w:t xml:space="preserve"> </w:t>
      </w:r>
      <w:r w:rsidRPr="007A2287">
        <w:rPr>
          <w:rFonts w:ascii="Arial" w:hAnsi="Arial" w:cs="Arial"/>
          <w:b/>
          <w:bCs/>
          <w:color w:val="000000" w:themeColor="text1"/>
          <w:sz w:val="22"/>
          <w:szCs w:val="22"/>
          <w:lang w:eastAsia="en-US"/>
        </w:rPr>
        <w:t>systemu</w:t>
      </w:r>
      <w:bookmarkEnd w:id="81"/>
      <w:r w:rsidRPr="007A2287">
        <w:rPr>
          <w:rFonts w:ascii="Arial" w:hAnsi="Arial" w:cs="Arial"/>
          <w:b/>
          <w:bCs/>
          <w:color w:val="000000" w:themeColor="text1"/>
          <w:sz w:val="22"/>
          <w:szCs w:val="22"/>
          <w:lang w:eastAsia="en-US"/>
        </w:rPr>
        <w:t>.</w:t>
      </w:r>
    </w:p>
    <w:p w14:paraId="6A3831A8" w14:textId="77777777" w:rsidR="00B965A9" w:rsidRPr="007A2287" w:rsidRDefault="00B965A9" w:rsidP="00B965A9">
      <w:pPr>
        <w:suppressAutoHyphens w:val="0"/>
        <w:spacing w:line="276" w:lineRule="auto"/>
        <w:rPr>
          <w:rFonts w:ascii="Arial" w:hAnsi="Arial" w:cs="Arial"/>
          <w:b/>
          <w:bCs/>
          <w:color w:val="000000" w:themeColor="text1"/>
          <w:sz w:val="22"/>
          <w:szCs w:val="22"/>
        </w:rPr>
      </w:pPr>
    </w:p>
    <w:bookmarkEnd w:id="79"/>
    <w:p w14:paraId="08D5D7FF" w14:textId="77777777" w:rsidR="00B965A9" w:rsidRPr="007A2287" w:rsidRDefault="00B965A9" w:rsidP="00B965A9">
      <w:pPr>
        <w:widowControl w:val="0"/>
        <w:tabs>
          <w:tab w:val="left" w:pos="1387"/>
        </w:tabs>
        <w:suppressAutoHyphens w:val="0"/>
        <w:autoSpaceDE w:val="0"/>
        <w:autoSpaceDN w:val="0"/>
        <w:spacing w:before="70" w:line="276" w:lineRule="auto"/>
        <w:outlineLvl w:val="0"/>
        <w:rPr>
          <w:rFonts w:ascii="Arial" w:hAnsi="Arial" w:cs="Arial"/>
          <w:b/>
          <w:bCs/>
          <w:color w:val="000000" w:themeColor="text1"/>
          <w:sz w:val="22"/>
          <w:szCs w:val="22"/>
          <w:u w:val="single"/>
          <w:lang w:eastAsia="en-US"/>
        </w:rPr>
      </w:pPr>
      <w:r w:rsidRPr="007A2287">
        <w:rPr>
          <w:rFonts w:ascii="Arial" w:hAnsi="Arial" w:cs="Arial"/>
          <w:b/>
          <w:bCs/>
          <w:color w:val="000000" w:themeColor="text1"/>
          <w:sz w:val="22"/>
          <w:szCs w:val="22"/>
          <w:u w:val="single"/>
          <w:lang w:eastAsia="en-US"/>
        </w:rPr>
        <w:t>Zakres przedmiotu zamówienia obejmuje:</w:t>
      </w:r>
    </w:p>
    <w:p w14:paraId="0ECBFC93" w14:textId="77777777" w:rsidR="00B965A9" w:rsidRPr="007A2287" w:rsidRDefault="00B965A9" w:rsidP="00B965A9">
      <w:pPr>
        <w:widowControl w:val="0"/>
        <w:suppressAutoHyphens w:val="0"/>
        <w:autoSpaceDE w:val="0"/>
        <w:autoSpaceDN w:val="0"/>
        <w:spacing w:before="4" w:line="276" w:lineRule="auto"/>
        <w:rPr>
          <w:rFonts w:ascii="Arial" w:hAnsi="Arial" w:cs="Arial"/>
          <w:b/>
          <w:color w:val="000000" w:themeColor="text1"/>
          <w:sz w:val="22"/>
          <w:szCs w:val="22"/>
          <w:lang w:eastAsia="en-US"/>
        </w:rPr>
      </w:pPr>
    </w:p>
    <w:p w14:paraId="42A549F3" w14:textId="77777777" w:rsidR="00B965A9" w:rsidRPr="007A2287" w:rsidRDefault="00B965A9" w:rsidP="00B965A9">
      <w:pPr>
        <w:widowControl w:val="0"/>
        <w:numPr>
          <w:ilvl w:val="0"/>
          <w:numId w:val="44"/>
        </w:numPr>
        <w:tabs>
          <w:tab w:val="left" w:pos="426"/>
        </w:tabs>
        <w:suppressAutoHyphens w:val="0"/>
        <w:autoSpaceDE w:val="0"/>
        <w:autoSpaceDN w:val="0"/>
        <w:spacing w:line="276" w:lineRule="auto"/>
        <w:ind w:left="426" w:hanging="426"/>
        <w:contextualSpacing/>
        <w:jc w:val="both"/>
        <w:rPr>
          <w:rFonts w:ascii="Arial" w:hAnsi="Arial" w:cs="Arial"/>
          <w:color w:val="000000" w:themeColor="text1"/>
          <w:sz w:val="22"/>
          <w:szCs w:val="22"/>
          <w:lang w:eastAsia="en-US"/>
        </w:rPr>
      </w:pPr>
      <w:r w:rsidRPr="007A2287">
        <w:rPr>
          <w:rFonts w:ascii="Arial" w:hAnsi="Arial" w:cs="Arial"/>
          <w:b/>
          <w:bCs/>
          <w:color w:val="000000" w:themeColor="text1"/>
          <w:sz w:val="22"/>
          <w:szCs w:val="22"/>
          <w:lang w:eastAsia="en-US"/>
        </w:rPr>
        <w:t>Dostawę i montaż punktów alarmowych</w:t>
      </w:r>
      <w:r w:rsidRPr="007A2287">
        <w:rPr>
          <w:rFonts w:ascii="Arial" w:hAnsi="Arial" w:cs="Arial"/>
          <w:color w:val="000000" w:themeColor="text1"/>
          <w:sz w:val="22"/>
          <w:szCs w:val="22"/>
          <w:lang w:eastAsia="en-US"/>
        </w:rPr>
        <w:t xml:space="preserve"> oraz </w:t>
      </w:r>
      <w:r w:rsidRPr="007A2287">
        <w:rPr>
          <w:rFonts w:ascii="Arial" w:hAnsi="Arial" w:cs="Arial"/>
          <w:b/>
          <w:bCs/>
          <w:color w:val="000000" w:themeColor="text1"/>
          <w:sz w:val="22"/>
          <w:szCs w:val="22"/>
          <w:lang w:eastAsia="en-US"/>
        </w:rPr>
        <w:t xml:space="preserve">dostawę i instalację centrali alarmowej </w:t>
      </w:r>
      <w:r w:rsidRPr="007A2287">
        <w:rPr>
          <w:rFonts w:ascii="Arial" w:hAnsi="Arial" w:cs="Arial"/>
          <w:b/>
          <w:bCs/>
          <w:color w:val="000000" w:themeColor="text1"/>
          <w:sz w:val="22"/>
          <w:szCs w:val="22"/>
          <w:lang w:eastAsia="en-US"/>
        </w:rPr>
        <w:br/>
        <w:t>wraz z niezbędnym okablowaniem</w:t>
      </w:r>
      <w:r w:rsidRPr="007A2287">
        <w:rPr>
          <w:rFonts w:ascii="Arial" w:hAnsi="Arial" w:cs="Arial"/>
          <w:color w:val="000000" w:themeColor="text1"/>
          <w:sz w:val="22"/>
          <w:szCs w:val="22"/>
          <w:lang w:eastAsia="en-US"/>
        </w:rPr>
        <w:t xml:space="preserve">, we wskazanych przez Zamawiającego lokalizacjach, zgodnie </w:t>
      </w:r>
      <w:r w:rsidRPr="007A2287">
        <w:rPr>
          <w:rFonts w:ascii="Arial" w:hAnsi="Arial" w:cs="Arial"/>
          <w:color w:val="000000" w:themeColor="text1"/>
          <w:sz w:val="22"/>
          <w:szCs w:val="22"/>
          <w:lang w:eastAsia="en-US"/>
        </w:rPr>
        <w:br/>
        <w:t>z warunkami i dokonanymi</w:t>
      </w:r>
      <w:r w:rsidRPr="007A2287">
        <w:rPr>
          <w:rFonts w:ascii="Arial" w:hAnsi="Arial" w:cs="Arial"/>
          <w:color w:val="000000" w:themeColor="text1"/>
          <w:spacing w:val="2"/>
          <w:sz w:val="22"/>
          <w:szCs w:val="22"/>
          <w:lang w:eastAsia="en-US"/>
        </w:rPr>
        <w:t xml:space="preserve"> </w:t>
      </w:r>
      <w:r w:rsidRPr="007A2287">
        <w:rPr>
          <w:rFonts w:ascii="Arial" w:hAnsi="Arial" w:cs="Arial"/>
          <w:color w:val="000000" w:themeColor="text1"/>
          <w:sz w:val="22"/>
          <w:szCs w:val="22"/>
          <w:lang w:eastAsia="en-US"/>
        </w:rPr>
        <w:t xml:space="preserve">uzgodnieniami </w:t>
      </w:r>
      <w:r w:rsidRPr="007A2287">
        <w:rPr>
          <w:rFonts w:ascii="Arial" w:hAnsi="Arial" w:cs="Arial"/>
          <w:b/>
          <w:bCs/>
          <w:color w:val="000000" w:themeColor="text1"/>
          <w:sz w:val="22"/>
          <w:szCs w:val="22"/>
          <w:lang w:eastAsia="en-US"/>
        </w:rPr>
        <w:t xml:space="preserve">(uwaga </w:t>
      </w:r>
      <w:bookmarkStart w:id="82" w:name="_Hlk141175773"/>
      <w:r w:rsidRPr="007A2287">
        <w:rPr>
          <w:rFonts w:ascii="Arial" w:hAnsi="Arial" w:cs="Arial"/>
          <w:b/>
          <w:bCs/>
          <w:color w:val="000000" w:themeColor="text1"/>
          <w:sz w:val="22"/>
          <w:szCs w:val="22"/>
          <w:lang w:eastAsia="en-US"/>
        </w:rPr>
        <w:t>zamawiający na wniosek wykonawcy umożliwi przeprowadzenie inwentaryzacji wytypowanych lokalizacji)</w:t>
      </w:r>
      <w:r w:rsidRPr="007A2287">
        <w:rPr>
          <w:rFonts w:ascii="Arial" w:hAnsi="Arial" w:cs="Arial"/>
          <w:color w:val="000000" w:themeColor="text1"/>
          <w:sz w:val="22"/>
          <w:szCs w:val="22"/>
          <w:lang w:eastAsia="en-US"/>
        </w:rPr>
        <w:t>.</w:t>
      </w:r>
    </w:p>
    <w:bookmarkEnd w:id="82"/>
    <w:p w14:paraId="5A12D21B" w14:textId="77777777" w:rsidR="00B965A9" w:rsidRPr="007A2287" w:rsidRDefault="00B965A9" w:rsidP="00B965A9">
      <w:pPr>
        <w:widowControl w:val="0"/>
        <w:numPr>
          <w:ilvl w:val="2"/>
          <w:numId w:val="42"/>
        </w:numPr>
        <w:tabs>
          <w:tab w:val="left" w:pos="851"/>
        </w:tabs>
        <w:suppressAutoHyphens w:val="0"/>
        <w:autoSpaceDE w:val="0"/>
        <w:autoSpaceDN w:val="0"/>
        <w:spacing w:line="276" w:lineRule="auto"/>
        <w:ind w:left="851" w:hanging="425"/>
        <w:jc w:val="both"/>
        <w:rPr>
          <w:rFonts w:ascii="Arial" w:hAnsi="Arial" w:cs="Arial"/>
          <w:color w:val="000000" w:themeColor="text1"/>
          <w:sz w:val="22"/>
          <w:szCs w:val="22"/>
          <w:lang w:eastAsia="en-US"/>
        </w:rPr>
      </w:pPr>
      <w:r w:rsidRPr="007A2287">
        <w:rPr>
          <w:rFonts w:ascii="Arial" w:hAnsi="Arial" w:cs="Arial"/>
          <w:color w:val="000000" w:themeColor="text1"/>
          <w:sz w:val="22"/>
          <w:szCs w:val="22"/>
          <w:lang w:eastAsia="en-US"/>
        </w:rPr>
        <w:t>wykonawca dostarczy wszystkie elementy systemu bezpośrednio do miejsc wskazanych w opisie przedmiotu zamówienia. Zamawiający nie zapewnia pomieszczeń do magazynowania elementów systemu przed ich</w:t>
      </w:r>
      <w:r w:rsidRPr="007A2287">
        <w:rPr>
          <w:rFonts w:ascii="Arial" w:hAnsi="Arial" w:cs="Arial"/>
          <w:color w:val="000000" w:themeColor="text1"/>
          <w:spacing w:val="-11"/>
          <w:sz w:val="22"/>
          <w:szCs w:val="22"/>
          <w:lang w:eastAsia="en-US"/>
        </w:rPr>
        <w:t xml:space="preserve"> </w:t>
      </w:r>
      <w:r w:rsidRPr="007A2287">
        <w:rPr>
          <w:rFonts w:ascii="Arial" w:hAnsi="Arial" w:cs="Arial"/>
          <w:color w:val="000000" w:themeColor="text1"/>
          <w:sz w:val="22"/>
          <w:szCs w:val="22"/>
          <w:lang w:eastAsia="en-US"/>
        </w:rPr>
        <w:t>instalacją;</w:t>
      </w:r>
    </w:p>
    <w:p w14:paraId="1F13460E" w14:textId="77777777" w:rsidR="00B965A9" w:rsidRPr="007A2287" w:rsidRDefault="00B965A9" w:rsidP="00B965A9">
      <w:pPr>
        <w:widowControl w:val="0"/>
        <w:numPr>
          <w:ilvl w:val="2"/>
          <w:numId w:val="42"/>
        </w:numPr>
        <w:tabs>
          <w:tab w:val="left" w:pos="851"/>
        </w:tabs>
        <w:suppressAutoHyphens w:val="0"/>
        <w:autoSpaceDE w:val="0"/>
        <w:autoSpaceDN w:val="0"/>
        <w:spacing w:line="276" w:lineRule="auto"/>
        <w:ind w:left="851" w:hanging="425"/>
        <w:jc w:val="both"/>
        <w:rPr>
          <w:rFonts w:ascii="Arial" w:hAnsi="Arial" w:cs="Arial"/>
          <w:color w:val="000000" w:themeColor="text1"/>
          <w:sz w:val="22"/>
          <w:szCs w:val="22"/>
          <w:lang w:eastAsia="en-US"/>
        </w:rPr>
      </w:pPr>
      <w:r w:rsidRPr="007A2287">
        <w:rPr>
          <w:rFonts w:ascii="Arial" w:hAnsi="Arial" w:cs="Arial"/>
          <w:color w:val="000000" w:themeColor="text1"/>
          <w:sz w:val="22"/>
          <w:szCs w:val="22"/>
          <w:lang w:eastAsia="en-US"/>
        </w:rPr>
        <w:t>wszystkie dostarczone urządzenie i środki materiałowe muszą być fabrycznie nowe, nieuszkodzone, sprawne technicznie, pozbawione wad fizycznych i prawnych, posiadać odpowiednie certyfikaty i atesty, oraz będą pochodzić z oficjalnego kanału dystrybucji na terenie</w:t>
      </w:r>
      <w:r w:rsidRPr="007A2287">
        <w:rPr>
          <w:rFonts w:ascii="Arial" w:hAnsi="Arial" w:cs="Arial"/>
          <w:color w:val="000000" w:themeColor="text1"/>
          <w:spacing w:val="-1"/>
          <w:sz w:val="22"/>
          <w:szCs w:val="22"/>
          <w:lang w:eastAsia="en-US"/>
        </w:rPr>
        <w:t xml:space="preserve"> </w:t>
      </w:r>
      <w:r w:rsidRPr="007A2287">
        <w:rPr>
          <w:rFonts w:ascii="Arial" w:hAnsi="Arial" w:cs="Arial"/>
          <w:color w:val="000000" w:themeColor="text1"/>
          <w:sz w:val="22"/>
          <w:szCs w:val="22"/>
          <w:lang w:eastAsia="en-US"/>
        </w:rPr>
        <w:t>Polski;</w:t>
      </w:r>
    </w:p>
    <w:p w14:paraId="41733E4F" w14:textId="77777777" w:rsidR="00B965A9" w:rsidRPr="007A2287" w:rsidRDefault="00B965A9" w:rsidP="00B965A9">
      <w:pPr>
        <w:widowControl w:val="0"/>
        <w:numPr>
          <w:ilvl w:val="2"/>
          <w:numId w:val="42"/>
        </w:numPr>
        <w:tabs>
          <w:tab w:val="left" w:pos="851"/>
        </w:tabs>
        <w:suppressAutoHyphens w:val="0"/>
        <w:autoSpaceDE w:val="0"/>
        <w:autoSpaceDN w:val="0"/>
        <w:spacing w:line="276" w:lineRule="auto"/>
        <w:ind w:left="851" w:hanging="425"/>
        <w:jc w:val="both"/>
        <w:rPr>
          <w:rFonts w:ascii="Arial" w:hAnsi="Arial" w:cs="Arial"/>
          <w:color w:val="000000" w:themeColor="text1"/>
          <w:sz w:val="22"/>
          <w:szCs w:val="22"/>
          <w:lang w:eastAsia="en-US"/>
        </w:rPr>
      </w:pPr>
      <w:r w:rsidRPr="007A2287">
        <w:rPr>
          <w:rFonts w:ascii="Arial" w:hAnsi="Arial" w:cs="Arial"/>
          <w:color w:val="000000" w:themeColor="text1"/>
          <w:sz w:val="22"/>
          <w:szCs w:val="22"/>
          <w:lang w:eastAsia="en-US"/>
        </w:rPr>
        <w:t>wykonawca jest odpowiedzialny za jakość wykonania, zgodnie z normami i zasadami wiedzy technicznej, budowlanej oraz warunkami ppoż., BHP i ochrony</w:t>
      </w:r>
      <w:r w:rsidRPr="007A2287">
        <w:rPr>
          <w:rFonts w:ascii="Arial" w:hAnsi="Arial" w:cs="Arial"/>
          <w:color w:val="000000" w:themeColor="text1"/>
          <w:spacing w:val="-11"/>
          <w:sz w:val="22"/>
          <w:szCs w:val="22"/>
          <w:lang w:eastAsia="en-US"/>
        </w:rPr>
        <w:t xml:space="preserve"> </w:t>
      </w:r>
      <w:r w:rsidRPr="007A2287">
        <w:rPr>
          <w:rFonts w:ascii="Arial" w:hAnsi="Arial" w:cs="Arial"/>
          <w:color w:val="000000" w:themeColor="text1"/>
          <w:sz w:val="22"/>
          <w:szCs w:val="22"/>
          <w:lang w:eastAsia="en-US"/>
        </w:rPr>
        <w:t>środowiska;</w:t>
      </w:r>
    </w:p>
    <w:p w14:paraId="7D2A3184" w14:textId="77777777" w:rsidR="00B965A9" w:rsidRPr="007A2287" w:rsidRDefault="00B965A9" w:rsidP="00B965A9">
      <w:pPr>
        <w:widowControl w:val="0"/>
        <w:numPr>
          <w:ilvl w:val="2"/>
          <w:numId w:val="42"/>
        </w:numPr>
        <w:tabs>
          <w:tab w:val="left" w:pos="851"/>
        </w:tabs>
        <w:suppressAutoHyphens w:val="0"/>
        <w:autoSpaceDE w:val="0"/>
        <w:autoSpaceDN w:val="0"/>
        <w:spacing w:line="276" w:lineRule="auto"/>
        <w:ind w:left="851" w:hanging="425"/>
        <w:jc w:val="both"/>
        <w:rPr>
          <w:rFonts w:ascii="Arial" w:hAnsi="Arial" w:cs="Arial"/>
          <w:color w:val="000000" w:themeColor="text1"/>
          <w:sz w:val="22"/>
          <w:szCs w:val="22"/>
          <w:lang w:eastAsia="en-US"/>
        </w:rPr>
      </w:pPr>
      <w:r w:rsidRPr="007A2287">
        <w:rPr>
          <w:rFonts w:ascii="Arial" w:hAnsi="Arial" w:cs="Arial"/>
          <w:color w:val="000000" w:themeColor="text1"/>
          <w:sz w:val="22"/>
          <w:szCs w:val="22"/>
          <w:lang w:eastAsia="en-US"/>
        </w:rPr>
        <w:t xml:space="preserve">wszystkie oferowane urządzenia muszą być wyprodukowane z normą jakości ISO 9001:2000 </w:t>
      </w:r>
      <w:r w:rsidRPr="007A2287">
        <w:rPr>
          <w:rFonts w:ascii="Arial" w:hAnsi="Arial" w:cs="Arial"/>
          <w:color w:val="000000" w:themeColor="text1"/>
          <w:sz w:val="22"/>
          <w:szCs w:val="22"/>
          <w:lang w:eastAsia="en-US"/>
        </w:rPr>
        <w:br/>
        <w:t>lub normą</w:t>
      </w:r>
      <w:r w:rsidRPr="007A2287">
        <w:rPr>
          <w:rFonts w:ascii="Arial" w:hAnsi="Arial" w:cs="Arial"/>
          <w:color w:val="000000" w:themeColor="text1"/>
          <w:spacing w:val="-1"/>
          <w:sz w:val="22"/>
          <w:szCs w:val="22"/>
          <w:lang w:eastAsia="en-US"/>
        </w:rPr>
        <w:t xml:space="preserve"> </w:t>
      </w:r>
      <w:r w:rsidRPr="007A2287">
        <w:rPr>
          <w:rFonts w:ascii="Arial" w:hAnsi="Arial" w:cs="Arial"/>
          <w:color w:val="000000" w:themeColor="text1"/>
          <w:sz w:val="22"/>
          <w:szCs w:val="22"/>
          <w:lang w:eastAsia="en-US"/>
        </w:rPr>
        <w:t>równoważną;</w:t>
      </w:r>
    </w:p>
    <w:p w14:paraId="56BA8678" w14:textId="77777777" w:rsidR="00B965A9" w:rsidRPr="007A2287" w:rsidRDefault="00B965A9" w:rsidP="00B965A9">
      <w:pPr>
        <w:widowControl w:val="0"/>
        <w:tabs>
          <w:tab w:val="left" w:pos="1701"/>
        </w:tabs>
        <w:suppressAutoHyphens w:val="0"/>
        <w:autoSpaceDE w:val="0"/>
        <w:autoSpaceDN w:val="0"/>
        <w:spacing w:line="276" w:lineRule="auto"/>
        <w:jc w:val="both"/>
        <w:rPr>
          <w:rFonts w:ascii="Arial" w:hAnsi="Arial" w:cs="Arial"/>
          <w:color w:val="000000" w:themeColor="text1"/>
          <w:u w:val="single"/>
          <w:lang w:eastAsia="en-US"/>
        </w:rPr>
      </w:pPr>
    </w:p>
    <w:p w14:paraId="4CC58AA0" w14:textId="77777777" w:rsidR="00B965A9" w:rsidRPr="007A2287" w:rsidRDefault="00B965A9" w:rsidP="00B965A9">
      <w:pPr>
        <w:widowControl w:val="0"/>
        <w:numPr>
          <w:ilvl w:val="1"/>
          <w:numId w:val="42"/>
        </w:numPr>
        <w:tabs>
          <w:tab w:val="left" w:pos="284"/>
        </w:tabs>
        <w:suppressAutoHyphens w:val="0"/>
        <w:autoSpaceDE w:val="0"/>
        <w:autoSpaceDN w:val="0"/>
        <w:spacing w:line="276" w:lineRule="auto"/>
        <w:ind w:left="284" w:hanging="284"/>
        <w:jc w:val="both"/>
        <w:rPr>
          <w:rFonts w:ascii="Arial" w:hAnsi="Arial" w:cs="Arial"/>
          <w:b/>
          <w:bCs/>
          <w:color w:val="000000" w:themeColor="text1"/>
          <w:sz w:val="22"/>
          <w:szCs w:val="22"/>
          <w:u w:val="single"/>
          <w:lang w:eastAsia="en-US"/>
        </w:rPr>
      </w:pPr>
      <w:r w:rsidRPr="007A2287">
        <w:rPr>
          <w:rFonts w:ascii="Arial" w:hAnsi="Arial" w:cs="Arial"/>
          <w:b/>
          <w:bCs/>
          <w:color w:val="000000" w:themeColor="text1"/>
          <w:sz w:val="22"/>
          <w:szCs w:val="22"/>
          <w:u w:val="single"/>
          <w:lang w:eastAsia="en-US"/>
        </w:rPr>
        <w:t>Dostawę, instalację i konfigurację dedykowanego oprogramowania dla systemu integrującego zdefiniowane w opisie przedmiotu zamówienia</w:t>
      </w:r>
      <w:r w:rsidRPr="007A2287">
        <w:rPr>
          <w:rFonts w:ascii="Arial" w:hAnsi="Arial" w:cs="Arial"/>
          <w:b/>
          <w:bCs/>
          <w:color w:val="000000" w:themeColor="text1"/>
          <w:spacing w:val="-7"/>
          <w:sz w:val="22"/>
          <w:szCs w:val="22"/>
          <w:u w:val="single"/>
          <w:lang w:eastAsia="en-US"/>
        </w:rPr>
        <w:t xml:space="preserve"> </w:t>
      </w:r>
      <w:r w:rsidRPr="007A2287">
        <w:rPr>
          <w:rFonts w:ascii="Arial" w:hAnsi="Arial" w:cs="Arial"/>
          <w:b/>
          <w:bCs/>
          <w:color w:val="000000" w:themeColor="text1"/>
          <w:sz w:val="22"/>
          <w:szCs w:val="22"/>
          <w:u w:val="single"/>
          <w:lang w:eastAsia="en-US"/>
        </w:rPr>
        <w:t>funkcjonalności.</w:t>
      </w:r>
    </w:p>
    <w:p w14:paraId="5163FE94" w14:textId="77777777" w:rsidR="00B965A9" w:rsidRPr="007A2287" w:rsidRDefault="00B965A9" w:rsidP="00B965A9">
      <w:pPr>
        <w:widowControl w:val="0"/>
        <w:numPr>
          <w:ilvl w:val="2"/>
          <w:numId w:val="42"/>
        </w:numPr>
        <w:suppressAutoHyphens w:val="0"/>
        <w:autoSpaceDE w:val="0"/>
        <w:autoSpaceDN w:val="0"/>
        <w:spacing w:line="276" w:lineRule="auto"/>
        <w:ind w:left="851" w:hanging="425"/>
        <w:jc w:val="both"/>
        <w:rPr>
          <w:rFonts w:ascii="Arial" w:hAnsi="Arial" w:cs="Arial"/>
          <w:color w:val="000000" w:themeColor="text1"/>
          <w:sz w:val="22"/>
          <w:szCs w:val="22"/>
          <w:lang w:eastAsia="en-US"/>
        </w:rPr>
      </w:pPr>
      <w:r w:rsidRPr="007A2287">
        <w:rPr>
          <w:rFonts w:ascii="Arial" w:hAnsi="Arial" w:cs="Arial"/>
          <w:color w:val="000000" w:themeColor="text1"/>
          <w:sz w:val="22"/>
          <w:szCs w:val="22"/>
          <w:lang w:eastAsia="en-US"/>
        </w:rPr>
        <w:lastRenderedPageBreak/>
        <w:t>wykonawca musi zagwarantować integralność oferowanego systemu z systemem wojewódzkim pod</w:t>
      </w:r>
      <w:r w:rsidRPr="007A2287">
        <w:rPr>
          <w:rFonts w:ascii="Arial" w:hAnsi="Arial" w:cs="Arial"/>
          <w:color w:val="000000" w:themeColor="text1"/>
          <w:spacing w:val="-5"/>
          <w:sz w:val="22"/>
          <w:szCs w:val="22"/>
          <w:lang w:eastAsia="en-US"/>
        </w:rPr>
        <w:t xml:space="preserve"> </w:t>
      </w:r>
      <w:r w:rsidRPr="007A2287">
        <w:rPr>
          <w:rFonts w:ascii="Arial" w:hAnsi="Arial" w:cs="Arial"/>
          <w:color w:val="000000" w:themeColor="text1"/>
          <w:sz w:val="22"/>
          <w:szCs w:val="22"/>
          <w:lang w:eastAsia="en-US"/>
        </w:rPr>
        <w:t>względem</w:t>
      </w:r>
      <w:r w:rsidRPr="007A2287">
        <w:rPr>
          <w:rFonts w:ascii="Arial" w:hAnsi="Arial" w:cs="Arial"/>
          <w:color w:val="000000" w:themeColor="text1"/>
          <w:spacing w:val="-4"/>
          <w:sz w:val="22"/>
          <w:szCs w:val="22"/>
          <w:lang w:eastAsia="en-US"/>
        </w:rPr>
        <w:t xml:space="preserve"> </w:t>
      </w:r>
      <w:r w:rsidRPr="007A2287">
        <w:rPr>
          <w:rFonts w:ascii="Arial" w:hAnsi="Arial" w:cs="Arial"/>
          <w:color w:val="000000" w:themeColor="text1"/>
          <w:sz w:val="22"/>
          <w:szCs w:val="22"/>
          <w:lang w:eastAsia="en-US"/>
        </w:rPr>
        <w:t>sterowania</w:t>
      </w:r>
      <w:r w:rsidRPr="007A2287">
        <w:rPr>
          <w:rFonts w:ascii="Arial" w:hAnsi="Arial" w:cs="Arial"/>
          <w:color w:val="000000" w:themeColor="text1"/>
          <w:spacing w:val="-4"/>
          <w:sz w:val="22"/>
          <w:szCs w:val="22"/>
          <w:lang w:eastAsia="en-US"/>
        </w:rPr>
        <w:t xml:space="preserve"> </w:t>
      </w:r>
      <w:r w:rsidRPr="007A2287">
        <w:rPr>
          <w:rFonts w:ascii="Arial" w:hAnsi="Arial" w:cs="Arial"/>
          <w:color w:val="000000" w:themeColor="text1"/>
          <w:sz w:val="22"/>
          <w:szCs w:val="22"/>
          <w:lang w:eastAsia="en-US"/>
        </w:rPr>
        <w:t>i</w:t>
      </w:r>
      <w:r w:rsidRPr="007A2287">
        <w:rPr>
          <w:rFonts w:ascii="Arial" w:hAnsi="Arial" w:cs="Arial"/>
          <w:color w:val="000000" w:themeColor="text1"/>
          <w:spacing w:val="-6"/>
          <w:sz w:val="22"/>
          <w:szCs w:val="22"/>
          <w:lang w:eastAsia="en-US"/>
        </w:rPr>
        <w:t xml:space="preserve"> </w:t>
      </w:r>
      <w:r w:rsidRPr="007A2287">
        <w:rPr>
          <w:rFonts w:ascii="Arial" w:hAnsi="Arial" w:cs="Arial"/>
          <w:color w:val="000000" w:themeColor="text1"/>
          <w:sz w:val="22"/>
          <w:szCs w:val="22"/>
          <w:lang w:eastAsia="en-US"/>
        </w:rPr>
        <w:t>kontroli</w:t>
      </w:r>
      <w:r w:rsidRPr="007A2287">
        <w:rPr>
          <w:rFonts w:ascii="Arial" w:hAnsi="Arial" w:cs="Arial"/>
          <w:color w:val="000000" w:themeColor="text1"/>
          <w:spacing w:val="-6"/>
          <w:sz w:val="22"/>
          <w:szCs w:val="22"/>
          <w:lang w:eastAsia="en-US"/>
        </w:rPr>
        <w:t xml:space="preserve"> </w:t>
      </w:r>
      <w:r w:rsidRPr="007A2287">
        <w:rPr>
          <w:rFonts w:ascii="Arial" w:hAnsi="Arial" w:cs="Arial"/>
          <w:color w:val="000000" w:themeColor="text1"/>
          <w:sz w:val="22"/>
          <w:szCs w:val="22"/>
          <w:lang w:eastAsia="en-US"/>
        </w:rPr>
        <w:t>pracy</w:t>
      </w:r>
      <w:r w:rsidRPr="007A2287">
        <w:rPr>
          <w:rFonts w:ascii="Arial" w:hAnsi="Arial" w:cs="Arial"/>
          <w:color w:val="000000" w:themeColor="text1"/>
          <w:spacing w:val="-4"/>
          <w:sz w:val="22"/>
          <w:szCs w:val="22"/>
          <w:lang w:eastAsia="en-US"/>
        </w:rPr>
        <w:t xml:space="preserve"> </w:t>
      </w:r>
      <w:r w:rsidRPr="007A2287">
        <w:rPr>
          <w:rFonts w:ascii="Arial" w:hAnsi="Arial" w:cs="Arial"/>
          <w:color w:val="000000" w:themeColor="text1"/>
          <w:sz w:val="22"/>
          <w:szCs w:val="22"/>
          <w:lang w:eastAsia="en-US"/>
        </w:rPr>
        <w:t>wszystkich</w:t>
      </w:r>
      <w:r w:rsidRPr="007A2287">
        <w:rPr>
          <w:rFonts w:ascii="Arial" w:hAnsi="Arial" w:cs="Arial"/>
          <w:color w:val="000000" w:themeColor="text1"/>
          <w:spacing w:val="-7"/>
          <w:sz w:val="22"/>
          <w:szCs w:val="22"/>
          <w:lang w:eastAsia="en-US"/>
        </w:rPr>
        <w:t xml:space="preserve"> </w:t>
      </w:r>
      <w:r w:rsidRPr="007A2287">
        <w:rPr>
          <w:rFonts w:ascii="Arial" w:hAnsi="Arial" w:cs="Arial"/>
          <w:color w:val="000000" w:themeColor="text1"/>
          <w:sz w:val="22"/>
          <w:szCs w:val="22"/>
          <w:lang w:eastAsia="en-US"/>
        </w:rPr>
        <w:t>elementów</w:t>
      </w:r>
      <w:r w:rsidRPr="007A2287">
        <w:rPr>
          <w:rFonts w:ascii="Arial" w:hAnsi="Arial" w:cs="Arial"/>
          <w:color w:val="000000" w:themeColor="text1"/>
          <w:spacing w:val="-8"/>
          <w:sz w:val="22"/>
          <w:szCs w:val="22"/>
          <w:lang w:eastAsia="en-US"/>
        </w:rPr>
        <w:t xml:space="preserve"> </w:t>
      </w:r>
      <w:r w:rsidRPr="007A2287">
        <w:rPr>
          <w:rFonts w:ascii="Arial" w:hAnsi="Arial" w:cs="Arial"/>
          <w:color w:val="000000" w:themeColor="text1"/>
          <w:sz w:val="22"/>
          <w:szCs w:val="22"/>
          <w:lang w:eastAsia="en-US"/>
        </w:rPr>
        <w:t>z</w:t>
      </w:r>
      <w:r w:rsidRPr="007A2287">
        <w:rPr>
          <w:rFonts w:ascii="Arial" w:hAnsi="Arial" w:cs="Arial"/>
          <w:color w:val="000000" w:themeColor="text1"/>
          <w:spacing w:val="-7"/>
          <w:sz w:val="22"/>
          <w:szCs w:val="22"/>
          <w:lang w:eastAsia="en-US"/>
        </w:rPr>
        <w:t xml:space="preserve"> </w:t>
      </w:r>
      <w:r w:rsidRPr="007A2287">
        <w:rPr>
          <w:rFonts w:ascii="Arial" w:hAnsi="Arial" w:cs="Arial"/>
          <w:color w:val="000000" w:themeColor="text1"/>
          <w:sz w:val="22"/>
          <w:szCs w:val="22"/>
          <w:lang w:eastAsia="en-US"/>
        </w:rPr>
        <w:t>użyciem jednej aplikacji. Zamawiający nie dopuszcza realizacji integralności systemu poprzez instalację urządzeń pracujących równolegle do istniejących z użyciem więcej niż jednej aplikacji;</w:t>
      </w:r>
    </w:p>
    <w:p w14:paraId="042A6789" w14:textId="77777777" w:rsidR="00B965A9" w:rsidRPr="007A2287" w:rsidRDefault="00B965A9" w:rsidP="00B965A9">
      <w:pPr>
        <w:widowControl w:val="0"/>
        <w:numPr>
          <w:ilvl w:val="2"/>
          <w:numId w:val="42"/>
        </w:numPr>
        <w:suppressAutoHyphens w:val="0"/>
        <w:autoSpaceDE w:val="0"/>
        <w:autoSpaceDN w:val="0"/>
        <w:spacing w:line="276" w:lineRule="auto"/>
        <w:ind w:left="851" w:hanging="425"/>
        <w:jc w:val="both"/>
        <w:rPr>
          <w:rFonts w:ascii="Arial" w:hAnsi="Arial" w:cs="Arial"/>
          <w:color w:val="000000" w:themeColor="text1"/>
          <w:sz w:val="22"/>
          <w:szCs w:val="22"/>
          <w:lang w:eastAsia="en-US"/>
        </w:rPr>
      </w:pPr>
      <w:r w:rsidRPr="007A2287">
        <w:rPr>
          <w:rFonts w:ascii="Arial" w:hAnsi="Arial" w:cs="Arial"/>
          <w:color w:val="000000" w:themeColor="text1"/>
          <w:sz w:val="22"/>
          <w:szCs w:val="22"/>
          <w:lang w:eastAsia="en-US"/>
        </w:rPr>
        <w:t>zamawiający dopuszcza zastosowanie przez wykonawcę rozwiązań</w:t>
      </w:r>
      <w:r w:rsidRPr="007A2287">
        <w:rPr>
          <w:rFonts w:ascii="Arial" w:hAnsi="Arial" w:cs="Arial"/>
          <w:color w:val="000000" w:themeColor="text1"/>
          <w:spacing w:val="-5"/>
          <w:sz w:val="22"/>
          <w:szCs w:val="22"/>
          <w:lang w:eastAsia="en-US"/>
        </w:rPr>
        <w:t xml:space="preserve"> </w:t>
      </w:r>
      <w:r w:rsidRPr="007A2287">
        <w:rPr>
          <w:rFonts w:ascii="Arial" w:hAnsi="Arial" w:cs="Arial"/>
          <w:color w:val="000000" w:themeColor="text1"/>
          <w:sz w:val="22"/>
          <w:szCs w:val="22"/>
          <w:lang w:eastAsia="en-US"/>
        </w:rPr>
        <w:t>równoważnych;</w:t>
      </w:r>
    </w:p>
    <w:p w14:paraId="69D2983B" w14:textId="77777777" w:rsidR="00B965A9" w:rsidRPr="007A2287" w:rsidRDefault="00B965A9" w:rsidP="00B965A9">
      <w:pPr>
        <w:widowControl w:val="0"/>
        <w:numPr>
          <w:ilvl w:val="2"/>
          <w:numId w:val="42"/>
        </w:numPr>
        <w:suppressAutoHyphens w:val="0"/>
        <w:autoSpaceDE w:val="0"/>
        <w:autoSpaceDN w:val="0"/>
        <w:spacing w:line="276" w:lineRule="auto"/>
        <w:ind w:left="851" w:hanging="425"/>
        <w:jc w:val="both"/>
        <w:rPr>
          <w:rFonts w:ascii="Arial" w:hAnsi="Arial" w:cs="Arial"/>
          <w:color w:val="000000" w:themeColor="text1"/>
          <w:sz w:val="22"/>
          <w:szCs w:val="22"/>
          <w:lang w:eastAsia="en-US"/>
        </w:rPr>
      </w:pPr>
      <w:r w:rsidRPr="007A2287">
        <w:rPr>
          <w:rFonts w:ascii="Arial" w:hAnsi="Arial" w:cs="Arial"/>
          <w:color w:val="000000" w:themeColor="text1"/>
          <w:sz w:val="22"/>
          <w:szCs w:val="22"/>
          <w:lang w:eastAsia="en-US"/>
        </w:rPr>
        <w:t xml:space="preserve">wykonawca oferując rozwiązanie równoważne do opisanego w specyfikacji jest zobowiązany wykazać równoważność w zakresie parametrów technicznych, użytkowych, funkcjonalnych </w:t>
      </w:r>
      <w:r w:rsidRPr="007A2287">
        <w:rPr>
          <w:rFonts w:ascii="Arial" w:hAnsi="Arial" w:cs="Arial"/>
          <w:color w:val="000000" w:themeColor="text1"/>
          <w:sz w:val="22"/>
          <w:szCs w:val="22"/>
          <w:lang w:eastAsia="en-US"/>
        </w:rPr>
        <w:br/>
        <w:t>i jakościowych, które muszą być na poziomie nie niższym od parametrów wskazanych przez</w:t>
      </w:r>
      <w:r w:rsidRPr="007A2287">
        <w:rPr>
          <w:rFonts w:ascii="Arial" w:hAnsi="Arial" w:cs="Arial"/>
          <w:color w:val="000000" w:themeColor="text1"/>
          <w:spacing w:val="-1"/>
          <w:sz w:val="22"/>
          <w:szCs w:val="22"/>
          <w:lang w:eastAsia="en-US"/>
        </w:rPr>
        <w:t xml:space="preserve"> </w:t>
      </w:r>
      <w:r w:rsidRPr="007A2287">
        <w:rPr>
          <w:rFonts w:ascii="Arial" w:hAnsi="Arial" w:cs="Arial"/>
          <w:color w:val="000000" w:themeColor="text1"/>
          <w:sz w:val="22"/>
          <w:szCs w:val="22"/>
          <w:lang w:eastAsia="en-US"/>
        </w:rPr>
        <w:t>Zamawiającego;</w:t>
      </w:r>
    </w:p>
    <w:p w14:paraId="4F2708BE" w14:textId="77777777" w:rsidR="00B965A9" w:rsidRPr="007A2287" w:rsidRDefault="00B965A9" w:rsidP="00B965A9">
      <w:pPr>
        <w:widowControl w:val="0"/>
        <w:numPr>
          <w:ilvl w:val="2"/>
          <w:numId w:val="42"/>
        </w:numPr>
        <w:suppressAutoHyphens w:val="0"/>
        <w:autoSpaceDE w:val="0"/>
        <w:autoSpaceDN w:val="0"/>
        <w:spacing w:line="276" w:lineRule="auto"/>
        <w:ind w:left="851" w:hanging="425"/>
        <w:jc w:val="both"/>
        <w:rPr>
          <w:rFonts w:ascii="Arial" w:hAnsi="Arial" w:cs="Arial"/>
          <w:color w:val="000000" w:themeColor="text1"/>
          <w:sz w:val="22"/>
          <w:szCs w:val="22"/>
          <w:lang w:eastAsia="en-US"/>
        </w:rPr>
      </w:pPr>
      <w:r w:rsidRPr="007A2287">
        <w:rPr>
          <w:rFonts w:ascii="Arial" w:hAnsi="Arial" w:cs="Arial"/>
          <w:color w:val="000000" w:themeColor="text1"/>
          <w:sz w:val="22"/>
          <w:szCs w:val="22"/>
          <w:lang w:eastAsia="en-US"/>
        </w:rPr>
        <w:t xml:space="preserve">elementy systemu będące przedmiotem dostawy muszą zapewniać pełną kompatybilność </w:t>
      </w:r>
      <w:r w:rsidRPr="007A2287">
        <w:rPr>
          <w:rFonts w:ascii="Arial" w:hAnsi="Arial" w:cs="Arial"/>
          <w:color w:val="000000" w:themeColor="text1"/>
          <w:sz w:val="22"/>
          <w:szCs w:val="22"/>
          <w:lang w:eastAsia="en-US"/>
        </w:rPr>
        <w:br/>
        <w:t>z wojewódzkim systemem ostrzegania i alarmowania ludności posiadanym przez zamawiającego;</w:t>
      </w:r>
    </w:p>
    <w:p w14:paraId="27873DC9" w14:textId="77777777" w:rsidR="00B965A9" w:rsidRPr="007A2287" w:rsidRDefault="00B965A9" w:rsidP="00B965A9">
      <w:pPr>
        <w:widowControl w:val="0"/>
        <w:numPr>
          <w:ilvl w:val="2"/>
          <w:numId w:val="42"/>
        </w:numPr>
        <w:suppressAutoHyphens w:val="0"/>
        <w:autoSpaceDE w:val="0"/>
        <w:autoSpaceDN w:val="0"/>
        <w:spacing w:line="276" w:lineRule="auto"/>
        <w:ind w:left="851" w:hanging="425"/>
        <w:jc w:val="both"/>
        <w:rPr>
          <w:rFonts w:ascii="Arial" w:hAnsi="Arial" w:cs="Arial"/>
          <w:color w:val="000000" w:themeColor="text1"/>
          <w:sz w:val="22"/>
          <w:szCs w:val="22"/>
          <w:lang w:eastAsia="en-US"/>
        </w:rPr>
      </w:pPr>
      <w:r w:rsidRPr="007A2287">
        <w:rPr>
          <w:rFonts w:ascii="Arial" w:hAnsi="Arial" w:cs="Arial"/>
          <w:color w:val="000000" w:themeColor="text1"/>
          <w:sz w:val="22"/>
          <w:szCs w:val="22"/>
          <w:lang w:eastAsia="en-US"/>
        </w:rPr>
        <w:t>przed podpisaniem umowy Zamawiający zastrzega sobie prawo do sprawdzenia czy oferowane</w:t>
      </w:r>
      <w:r w:rsidRPr="007A2287">
        <w:rPr>
          <w:rFonts w:ascii="Arial" w:hAnsi="Arial" w:cs="Arial"/>
          <w:color w:val="000000" w:themeColor="text1"/>
          <w:spacing w:val="-11"/>
          <w:sz w:val="22"/>
          <w:szCs w:val="22"/>
          <w:lang w:eastAsia="en-US"/>
        </w:rPr>
        <w:t xml:space="preserve"> </w:t>
      </w:r>
      <w:r w:rsidRPr="007A2287">
        <w:rPr>
          <w:rFonts w:ascii="Arial" w:hAnsi="Arial" w:cs="Arial"/>
          <w:color w:val="000000" w:themeColor="text1"/>
          <w:sz w:val="22"/>
          <w:szCs w:val="22"/>
          <w:lang w:eastAsia="en-US"/>
        </w:rPr>
        <w:t>przez</w:t>
      </w:r>
      <w:r w:rsidRPr="007A2287">
        <w:rPr>
          <w:rFonts w:ascii="Arial" w:hAnsi="Arial" w:cs="Arial"/>
          <w:color w:val="000000" w:themeColor="text1"/>
          <w:spacing w:val="-9"/>
          <w:sz w:val="22"/>
          <w:szCs w:val="22"/>
          <w:lang w:eastAsia="en-US"/>
        </w:rPr>
        <w:t xml:space="preserve"> </w:t>
      </w:r>
      <w:r w:rsidRPr="007A2287">
        <w:rPr>
          <w:rFonts w:ascii="Arial" w:hAnsi="Arial" w:cs="Arial"/>
          <w:color w:val="000000" w:themeColor="text1"/>
          <w:sz w:val="22"/>
          <w:szCs w:val="22"/>
          <w:lang w:eastAsia="en-US"/>
        </w:rPr>
        <w:t>wyłonionego</w:t>
      </w:r>
      <w:r w:rsidRPr="007A2287">
        <w:rPr>
          <w:rFonts w:ascii="Arial" w:hAnsi="Arial" w:cs="Arial"/>
          <w:color w:val="000000" w:themeColor="text1"/>
          <w:spacing w:val="-10"/>
          <w:sz w:val="22"/>
          <w:szCs w:val="22"/>
          <w:lang w:eastAsia="en-US"/>
        </w:rPr>
        <w:t xml:space="preserve"> </w:t>
      </w:r>
      <w:r w:rsidRPr="007A2287">
        <w:rPr>
          <w:rFonts w:ascii="Arial" w:hAnsi="Arial" w:cs="Arial"/>
          <w:color w:val="000000" w:themeColor="text1"/>
          <w:sz w:val="22"/>
          <w:szCs w:val="22"/>
          <w:lang w:eastAsia="en-US"/>
        </w:rPr>
        <w:t>w</w:t>
      </w:r>
      <w:r w:rsidRPr="007A2287">
        <w:rPr>
          <w:rFonts w:ascii="Arial" w:hAnsi="Arial" w:cs="Arial"/>
          <w:color w:val="000000" w:themeColor="text1"/>
          <w:spacing w:val="-10"/>
          <w:sz w:val="22"/>
          <w:szCs w:val="22"/>
          <w:lang w:eastAsia="en-US"/>
        </w:rPr>
        <w:t xml:space="preserve"> </w:t>
      </w:r>
      <w:r w:rsidRPr="007A2287">
        <w:rPr>
          <w:rFonts w:ascii="Arial" w:hAnsi="Arial" w:cs="Arial"/>
          <w:color w:val="000000" w:themeColor="text1"/>
          <w:sz w:val="22"/>
          <w:szCs w:val="22"/>
          <w:lang w:eastAsia="en-US"/>
        </w:rPr>
        <w:t>postępowaniu</w:t>
      </w:r>
      <w:r w:rsidRPr="007A2287">
        <w:rPr>
          <w:rFonts w:ascii="Arial" w:hAnsi="Arial" w:cs="Arial"/>
          <w:color w:val="000000" w:themeColor="text1"/>
          <w:spacing w:val="-12"/>
          <w:sz w:val="22"/>
          <w:szCs w:val="22"/>
          <w:lang w:eastAsia="en-US"/>
        </w:rPr>
        <w:t xml:space="preserve"> </w:t>
      </w:r>
      <w:r w:rsidRPr="007A2287">
        <w:rPr>
          <w:rFonts w:ascii="Arial" w:hAnsi="Arial" w:cs="Arial"/>
          <w:color w:val="000000" w:themeColor="text1"/>
          <w:sz w:val="22"/>
          <w:szCs w:val="22"/>
          <w:lang w:eastAsia="en-US"/>
        </w:rPr>
        <w:t>Wykonawcę</w:t>
      </w:r>
      <w:r w:rsidRPr="007A2287">
        <w:rPr>
          <w:rFonts w:ascii="Arial" w:hAnsi="Arial" w:cs="Arial"/>
          <w:color w:val="000000" w:themeColor="text1"/>
          <w:spacing w:val="-8"/>
          <w:sz w:val="22"/>
          <w:szCs w:val="22"/>
          <w:lang w:eastAsia="en-US"/>
        </w:rPr>
        <w:t xml:space="preserve"> </w:t>
      </w:r>
      <w:r w:rsidRPr="007A2287">
        <w:rPr>
          <w:rFonts w:ascii="Arial" w:hAnsi="Arial" w:cs="Arial"/>
          <w:color w:val="000000" w:themeColor="text1"/>
          <w:sz w:val="22"/>
          <w:szCs w:val="22"/>
          <w:lang w:eastAsia="en-US"/>
        </w:rPr>
        <w:t>rozwiązanie jest</w:t>
      </w:r>
      <w:r w:rsidRPr="007A2287">
        <w:rPr>
          <w:rFonts w:ascii="Arial" w:hAnsi="Arial" w:cs="Arial"/>
          <w:color w:val="000000" w:themeColor="text1"/>
          <w:spacing w:val="-10"/>
          <w:sz w:val="22"/>
          <w:szCs w:val="22"/>
          <w:lang w:eastAsia="en-US"/>
        </w:rPr>
        <w:t xml:space="preserve"> </w:t>
      </w:r>
      <w:r w:rsidRPr="007A2287">
        <w:rPr>
          <w:rFonts w:ascii="Arial" w:hAnsi="Arial" w:cs="Arial"/>
          <w:color w:val="000000" w:themeColor="text1"/>
          <w:sz w:val="22"/>
          <w:szCs w:val="22"/>
          <w:lang w:eastAsia="en-US"/>
        </w:rPr>
        <w:t>kompatybilne z wojewódzką centralą alarmową. W celu weryfikacji kompatybilności wyłoniony w postępowaniu Wykonawca może zostać zobligowany przez Zamawiającego do przeprowadzenia</w:t>
      </w:r>
      <w:r w:rsidRPr="007A2287">
        <w:rPr>
          <w:rFonts w:ascii="Arial" w:hAnsi="Arial" w:cs="Arial"/>
          <w:color w:val="000000" w:themeColor="text1"/>
          <w:spacing w:val="-11"/>
          <w:sz w:val="22"/>
          <w:szCs w:val="22"/>
          <w:lang w:eastAsia="en-US"/>
        </w:rPr>
        <w:t xml:space="preserve"> </w:t>
      </w:r>
      <w:r w:rsidRPr="007A2287">
        <w:rPr>
          <w:rFonts w:ascii="Arial" w:hAnsi="Arial" w:cs="Arial"/>
          <w:color w:val="000000" w:themeColor="text1"/>
          <w:sz w:val="22"/>
          <w:szCs w:val="22"/>
          <w:lang w:eastAsia="en-US"/>
        </w:rPr>
        <w:t>fizycznego</w:t>
      </w:r>
      <w:r w:rsidRPr="007A2287">
        <w:rPr>
          <w:rFonts w:ascii="Arial" w:hAnsi="Arial" w:cs="Arial"/>
          <w:color w:val="000000" w:themeColor="text1"/>
          <w:spacing w:val="-11"/>
          <w:sz w:val="22"/>
          <w:szCs w:val="22"/>
          <w:lang w:eastAsia="en-US"/>
        </w:rPr>
        <w:t xml:space="preserve"> </w:t>
      </w:r>
      <w:r w:rsidRPr="007A2287">
        <w:rPr>
          <w:rFonts w:ascii="Arial" w:hAnsi="Arial" w:cs="Arial"/>
          <w:color w:val="000000" w:themeColor="text1"/>
          <w:sz w:val="22"/>
          <w:szCs w:val="22"/>
          <w:lang w:eastAsia="en-US"/>
        </w:rPr>
        <w:t>testu</w:t>
      </w:r>
      <w:r w:rsidRPr="007A2287">
        <w:rPr>
          <w:rFonts w:ascii="Arial" w:hAnsi="Arial" w:cs="Arial"/>
          <w:color w:val="000000" w:themeColor="text1"/>
          <w:spacing w:val="-11"/>
          <w:sz w:val="22"/>
          <w:szCs w:val="22"/>
          <w:lang w:eastAsia="en-US"/>
        </w:rPr>
        <w:t xml:space="preserve"> </w:t>
      </w:r>
      <w:r w:rsidRPr="007A2287">
        <w:rPr>
          <w:rFonts w:ascii="Arial" w:hAnsi="Arial" w:cs="Arial"/>
          <w:color w:val="000000" w:themeColor="text1"/>
          <w:sz w:val="22"/>
          <w:szCs w:val="22"/>
          <w:lang w:eastAsia="en-US"/>
        </w:rPr>
        <w:t>potwierdzającego</w:t>
      </w:r>
      <w:r w:rsidRPr="007A2287">
        <w:rPr>
          <w:rFonts w:ascii="Arial" w:hAnsi="Arial" w:cs="Arial"/>
          <w:color w:val="000000" w:themeColor="text1"/>
          <w:spacing w:val="-11"/>
          <w:sz w:val="22"/>
          <w:szCs w:val="22"/>
          <w:lang w:eastAsia="en-US"/>
        </w:rPr>
        <w:t xml:space="preserve"> </w:t>
      </w:r>
      <w:r w:rsidRPr="007A2287">
        <w:rPr>
          <w:rFonts w:ascii="Arial" w:hAnsi="Arial" w:cs="Arial"/>
          <w:color w:val="000000" w:themeColor="text1"/>
          <w:sz w:val="22"/>
          <w:szCs w:val="22"/>
          <w:lang w:eastAsia="en-US"/>
        </w:rPr>
        <w:t>współdziałanie</w:t>
      </w:r>
      <w:r w:rsidRPr="007A2287">
        <w:rPr>
          <w:rFonts w:ascii="Arial" w:hAnsi="Arial" w:cs="Arial"/>
          <w:color w:val="000000" w:themeColor="text1"/>
          <w:spacing w:val="-10"/>
          <w:sz w:val="22"/>
          <w:szCs w:val="22"/>
          <w:lang w:eastAsia="en-US"/>
        </w:rPr>
        <w:t xml:space="preserve"> </w:t>
      </w:r>
      <w:r w:rsidRPr="007A2287">
        <w:rPr>
          <w:rFonts w:ascii="Arial" w:hAnsi="Arial" w:cs="Arial"/>
          <w:color w:val="000000" w:themeColor="text1"/>
          <w:sz w:val="22"/>
          <w:szCs w:val="22"/>
          <w:lang w:eastAsia="en-US"/>
        </w:rPr>
        <w:t>oferowanych</w:t>
      </w:r>
      <w:r w:rsidRPr="007A2287">
        <w:rPr>
          <w:rFonts w:ascii="Arial" w:hAnsi="Arial" w:cs="Arial"/>
          <w:color w:val="000000" w:themeColor="text1"/>
          <w:spacing w:val="-13"/>
          <w:sz w:val="22"/>
          <w:szCs w:val="22"/>
          <w:lang w:eastAsia="en-US"/>
        </w:rPr>
        <w:t xml:space="preserve"> </w:t>
      </w:r>
      <w:r w:rsidRPr="007A2287">
        <w:rPr>
          <w:rFonts w:ascii="Arial" w:hAnsi="Arial" w:cs="Arial"/>
          <w:color w:val="000000" w:themeColor="text1"/>
          <w:sz w:val="22"/>
          <w:szCs w:val="22"/>
          <w:lang w:eastAsia="en-US"/>
        </w:rPr>
        <w:t xml:space="preserve">urządzeń z wojewódzką centralą alarmową. </w:t>
      </w:r>
      <w:r w:rsidRPr="007A2287">
        <w:rPr>
          <w:rFonts w:ascii="Arial" w:hAnsi="Arial" w:cs="Arial"/>
          <w:color w:val="000000" w:themeColor="text1"/>
          <w:sz w:val="22"/>
          <w:szCs w:val="22"/>
          <w:lang w:eastAsia="en-US"/>
        </w:rPr>
        <w:br/>
        <w:t xml:space="preserve">W przypadku gdy wynik testu będzie negatywny, Zamawiający zastrzega sobie prawo </w:t>
      </w:r>
      <w:r w:rsidRPr="007A2287">
        <w:rPr>
          <w:rFonts w:ascii="Arial" w:hAnsi="Arial" w:cs="Arial"/>
          <w:color w:val="000000" w:themeColor="text1"/>
          <w:sz w:val="22"/>
          <w:szCs w:val="22"/>
          <w:lang w:eastAsia="en-US"/>
        </w:rPr>
        <w:br/>
        <w:t>do odstąpienia od zawarcia</w:t>
      </w:r>
      <w:r w:rsidRPr="007A2287">
        <w:rPr>
          <w:rFonts w:ascii="Arial" w:hAnsi="Arial" w:cs="Arial"/>
          <w:color w:val="000000" w:themeColor="text1"/>
          <w:spacing w:val="-11"/>
          <w:sz w:val="22"/>
          <w:szCs w:val="22"/>
          <w:lang w:eastAsia="en-US"/>
        </w:rPr>
        <w:t xml:space="preserve"> </w:t>
      </w:r>
      <w:r w:rsidRPr="007A2287">
        <w:rPr>
          <w:rFonts w:ascii="Arial" w:hAnsi="Arial" w:cs="Arial"/>
          <w:color w:val="000000" w:themeColor="text1"/>
          <w:sz w:val="22"/>
          <w:szCs w:val="22"/>
          <w:lang w:eastAsia="en-US"/>
        </w:rPr>
        <w:t>umowy;</w:t>
      </w:r>
    </w:p>
    <w:p w14:paraId="0A5A1CEB" w14:textId="77777777" w:rsidR="00B965A9" w:rsidRPr="007A2287" w:rsidRDefault="00B965A9" w:rsidP="00B965A9">
      <w:pPr>
        <w:widowControl w:val="0"/>
        <w:numPr>
          <w:ilvl w:val="2"/>
          <w:numId w:val="42"/>
        </w:numPr>
        <w:suppressAutoHyphens w:val="0"/>
        <w:autoSpaceDE w:val="0"/>
        <w:autoSpaceDN w:val="0"/>
        <w:spacing w:line="276" w:lineRule="auto"/>
        <w:ind w:left="851" w:hanging="425"/>
        <w:jc w:val="both"/>
        <w:rPr>
          <w:rFonts w:ascii="Arial" w:hAnsi="Arial" w:cs="Arial"/>
          <w:color w:val="000000" w:themeColor="text1"/>
          <w:sz w:val="22"/>
          <w:szCs w:val="22"/>
          <w:lang w:eastAsia="en-US"/>
        </w:rPr>
      </w:pPr>
      <w:r w:rsidRPr="007A2287">
        <w:rPr>
          <w:rFonts w:ascii="Arial" w:hAnsi="Arial" w:cs="Arial"/>
          <w:color w:val="000000" w:themeColor="text1"/>
          <w:sz w:val="22"/>
          <w:szCs w:val="22"/>
          <w:lang w:eastAsia="en-US"/>
        </w:rPr>
        <w:t xml:space="preserve">zamontowane cyfrowe elektroniczne syreny alarmowe i centralę alarmową należy uruchomić </w:t>
      </w:r>
      <w:r w:rsidRPr="007A2287">
        <w:rPr>
          <w:rFonts w:ascii="Arial" w:hAnsi="Arial" w:cs="Arial"/>
          <w:color w:val="000000" w:themeColor="text1"/>
          <w:sz w:val="22"/>
          <w:szCs w:val="22"/>
          <w:lang w:eastAsia="en-US"/>
        </w:rPr>
        <w:br/>
        <w:t>w istniejącym wojewódzkim systemie ostrzegania i alarmowania;</w:t>
      </w:r>
    </w:p>
    <w:p w14:paraId="3E140F21" w14:textId="77777777" w:rsidR="00B965A9" w:rsidRPr="007A2287" w:rsidRDefault="00B965A9" w:rsidP="00B965A9">
      <w:pPr>
        <w:widowControl w:val="0"/>
        <w:numPr>
          <w:ilvl w:val="2"/>
          <w:numId w:val="42"/>
        </w:numPr>
        <w:suppressAutoHyphens w:val="0"/>
        <w:autoSpaceDE w:val="0"/>
        <w:autoSpaceDN w:val="0"/>
        <w:spacing w:line="276" w:lineRule="auto"/>
        <w:ind w:left="851" w:hanging="425"/>
        <w:jc w:val="both"/>
        <w:rPr>
          <w:rFonts w:ascii="Arial" w:hAnsi="Arial" w:cs="Arial"/>
          <w:color w:val="000000" w:themeColor="text1"/>
          <w:sz w:val="22"/>
          <w:szCs w:val="22"/>
          <w:lang w:eastAsia="en-US"/>
        </w:rPr>
      </w:pPr>
      <w:r w:rsidRPr="007A2287">
        <w:rPr>
          <w:rFonts w:ascii="Arial" w:hAnsi="Arial" w:cs="Arial"/>
          <w:color w:val="000000" w:themeColor="text1"/>
          <w:sz w:val="22"/>
          <w:szCs w:val="22"/>
          <w:lang w:eastAsia="en-US"/>
        </w:rPr>
        <w:t>zamawiający wymaga wykonania konfiguracji systemu na poziomie powiatowym/miejskim/ gminnym</w:t>
      </w:r>
      <w:r w:rsidRPr="007A2287">
        <w:rPr>
          <w:rFonts w:ascii="Arial" w:hAnsi="Arial" w:cs="Arial"/>
          <w:color w:val="000000" w:themeColor="text1"/>
          <w:spacing w:val="-7"/>
          <w:sz w:val="22"/>
          <w:szCs w:val="22"/>
          <w:lang w:eastAsia="en-US"/>
        </w:rPr>
        <w:t xml:space="preserve"> </w:t>
      </w:r>
      <w:r w:rsidRPr="007A2287">
        <w:rPr>
          <w:rFonts w:ascii="Arial" w:hAnsi="Arial" w:cs="Arial"/>
          <w:color w:val="000000" w:themeColor="text1"/>
          <w:sz w:val="22"/>
          <w:szCs w:val="22"/>
          <w:lang w:eastAsia="en-US"/>
        </w:rPr>
        <w:t>oraz</w:t>
      </w:r>
      <w:r w:rsidRPr="007A2287">
        <w:rPr>
          <w:rFonts w:ascii="Arial" w:hAnsi="Arial" w:cs="Arial"/>
          <w:color w:val="000000" w:themeColor="text1"/>
          <w:spacing w:val="-11"/>
          <w:sz w:val="22"/>
          <w:szCs w:val="22"/>
          <w:lang w:eastAsia="en-US"/>
        </w:rPr>
        <w:t xml:space="preserve"> </w:t>
      </w:r>
      <w:r w:rsidRPr="007A2287">
        <w:rPr>
          <w:rFonts w:ascii="Arial" w:hAnsi="Arial" w:cs="Arial"/>
          <w:color w:val="000000" w:themeColor="text1"/>
          <w:sz w:val="22"/>
          <w:szCs w:val="22"/>
          <w:lang w:eastAsia="en-US"/>
        </w:rPr>
        <w:t>integracji</w:t>
      </w:r>
      <w:r w:rsidRPr="007A2287">
        <w:rPr>
          <w:rFonts w:ascii="Arial" w:hAnsi="Arial" w:cs="Arial"/>
          <w:color w:val="000000" w:themeColor="text1"/>
          <w:spacing w:val="-6"/>
          <w:sz w:val="22"/>
          <w:szCs w:val="22"/>
          <w:lang w:eastAsia="en-US"/>
        </w:rPr>
        <w:t xml:space="preserve"> </w:t>
      </w:r>
      <w:r w:rsidRPr="007A2287">
        <w:rPr>
          <w:rFonts w:ascii="Arial" w:hAnsi="Arial" w:cs="Arial"/>
          <w:color w:val="000000" w:themeColor="text1"/>
          <w:sz w:val="22"/>
          <w:szCs w:val="22"/>
          <w:lang w:eastAsia="en-US"/>
        </w:rPr>
        <w:t>wszystkich</w:t>
      </w:r>
      <w:r w:rsidRPr="007A2287">
        <w:rPr>
          <w:rFonts w:ascii="Arial" w:hAnsi="Arial" w:cs="Arial"/>
          <w:color w:val="000000" w:themeColor="text1"/>
          <w:spacing w:val="-9"/>
          <w:sz w:val="22"/>
          <w:szCs w:val="22"/>
          <w:lang w:eastAsia="en-US"/>
        </w:rPr>
        <w:t xml:space="preserve"> </w:t>
      </w:r>
      <w:r w:rsidRPr="007A2287">
        <w:rPr>
          <w:rFonts w:ascii="Arial" w:hAnsi="Arial" w:cs="Arial"/>
          <w:color w:val="000000" w:themeColor="text1"/>
          <w:sz w:val="22"/>
          <w:szCs w:val="22"/>
          <w:lang w:eastAsia="en-US"/>
        </w:rPr>
        <w:t>punktów</w:t>
      </w:r>
      <w:r w:rsidRPr="007A2287">
        <w:rPr>
          <w:rFonts w:ascii="Arial" w:hAnsi="Arial" w:cs="Arial"/>
          <w:color w:val="000000" w:themeColor="text1"/>
          <w:spacing w:val="-10"/>
          <w:sz w:val="22"/>
          <w:szCs w:val="22"/>
          <w:lang w:eastAsia="en-US"/>
        </w:rPr>
        <w:t xml:space="preserve"> </w:t>
      </w:r>
      <w:r w:rsidRPr="007A2287">
        <w:rPr>
          <w:rFonts w:ascii="Arial" w:hAnsi="Arial" w:cs="Arial"/>
          <w:color w:val="000000" w:themeColor="text1"/>
          <w:sz w:val="22"/>
          <w:szCs w:val="22"/>
          <w:lang w:eastAsia="en-US"/>
        </w:rPr>
        <w:t>alarmowych</w:t>
      </w:r>
      <w:r w:rsidRPr="007A2287">
        <w:rPr>
          <w:rFonts w:ascii="Arial" w:hAnsi="Arial" w:cs="Arial"/>
          <w:color w:val="000000" w:themeColor="text1"/>
          <w:spacing w:val="-11"/>
          <w:sz w:val="22"/>
          <w:szCs w:val="22"/>
          <w:lang w:eastAsia="en-US"/>
        </w:rPr>
        <w:t xml:space="preserve"> </w:t>
      </w:r>
      <w:r w:rsidRPr="007A2287">
        <w:rPr>
          <w:rFonts w:ascii="Arial" w:hAnsi="Arial" w:cs="Arial"/>
          <w:color w:val="000000" w:themeColor="text1"/>
          <w:sz w:val="22"/>
          <w:szCs w:val="22"/>
          <w:lang w:eastAsia="en-US"/>
        </w:rPr>
        <w:t>i</w:t>
      </w:r>
      <w:r w:rsidRPr="007A2287">
        <w:rPr>
          <w:rFonts w:ascii="Arial" w:hAnsi="Arial" w:cs="Arial"/>
          <w:color w:val="000000" w:themeColor="text1"/>
          <w:spacing w:val="-8"/>
          <w:sz w:val="22"/>
          <w:szCs w:val="22"/>
          <w:lang w:eastAsia="en-US"/>
        </w:rPr>
        <w:t xml:space="preserve"> </w:t>
      </w:r>
      <w:r w:rsidRPr="007A2287">
        <w:rPr>
          <w:rFonts w:ascii="Arial" w:hAnsi="Arial" w:cs="Arial"/>
          <w:color w:val="000000" w:themeColor="text1"/>
          <w:sz w:val="22"/>
          <w:szCs w:val="22"/>
          <w:lang w:eastAsia="en-US"/>
        </w:rPr>
        <w:t xml:space="preserve">centrali alarmowej z systemem wojewódzkim. Należy zachować hierarchiczność wojewódzką/powiatową/miejską/gminną </w:t>
      </w:r>
      <w:r w:rsidRPr="007A2287">
        <w:rPr>
          <w:rFonts w:ascii="Arial" w:hAnsi="Arial" w:cs="Arial"/>
          <w:color w:val="000000" w:themeColor="text1"/>
          <w:sz w:val="22"/>
          <w:szCs w:val="22"/>
          <w:lang w:eastAsia="en-US"/>
        </w:rPr>
        <w:br/>
        <w:t>w dostępie użytkowników do poszczególnych elementów</w:t>
      </w:r>
      <w:r w:rsidRPr="007A2287">
        <w:rPr>
          <w:rFonts w:ascii="Arial" w:hAnsi="Arial" w:cs="Arial"/>
          <w:color w:val="000000" w:themeColor="text1"/>
          <w:spacing w:val="-2"/>
          <w:sz w:val="22"/>
          <w:szCs w:val="22"/>
          <w:lang w:eastAsia="en-US"/>
        </w:rPr>
        <w:t xml:space="preserve"> </w:t>
      </w:r>
      <w:r w:rsidRPr="007A2287">
        <w:rPr>
          <w:rFonts w:ascii="Arial" w:hAnsi="Arial" w:cs="Arial"/>
          <w:color w:val="000000" w:themeColor="text1"/>
          <w:sz w:val="22"/>
          <w:szCs w:val="22"/>
          <w:lang w:eastAsia="en-US"/>
        </w:rPr>
        <w:t>systemu;</w:t>
      </w:r>
    </w:p>
    <w:p w14:paraId="229541D4" w14:textId="77777777" w:rsidR="00B965A9" w:rsidRPr="007A2287" w:rsidRDefault="00B965A9" w:rsidP="00B965A9">
      <w:pPr>
        <w:widowControl w:val="0"/>
        <w:numPr>
          <w:ilvl w:val="2"/>
          <w:numId w:val="42"/>
        </w:numPr>
        <w:suppressAutoHyphens w:val="0"/>
        <w:autoSpaceDE w:val="0"/>
        <w:autoSpaceDN w:val="0"/>
        <w:spacing w:line="276" w:lineRule="auto"/>
        <w:ind w:left="851" w:hanging="425"/>
        <w:jc w:val="both"/>
        <w:rPr>
          <w:rFonts w:ascii="Arial" w:hAnsi="Arial" w:cs="Arial"/>
          <w:color w:val="000000" w:themeColor="text1"/>
          <w:sz w:val="22"/>
          <w:szCs w:val="22"/>
          <w:lang w:eastAsia="en-US"/>
        </w:rPr>
      </w:pPr>
      <w:r w:rsidRPr="007A2287">
        <w:rPr>
          <w:rFonts w:ascii="Arial" w:hAnsi="Arial" w:cs="Arial"/>
          <w:color w:val="000000" w:themeColor="text1"/>
          <w:sz w:val="22"/>
          <w:szCs w:val="22"/>
        </w:rPr>
        <w:t>użytkownik Zamawiającego ma mieć możliwość dostępu do inicjacji, testowania alarmów zdalnie przy pomocy urządzeń mobilnych, za pomocą interfejsu www.</w:t>
      </w:r>
    </w:p>
    <w:p w14:paraId="530B1783" w14:textId="77777777" w:rsidR="00B965A9" w:rsidRPr="007A2287" w:rsidRDefault="00B965A9" w:rsidP="00B965A9">
      <w:pPr>
        <w:widowControl w:val="0"/>
        <w:suppressAutoHyphens w:val="0"/>
        <w:autoSpaceDE w:val="0"/>
        <w:autoSpaceDN w:val="0"/>
        <w:spacing w:line="276" w:lineRule="auto"/>
        <w:ind w:left="851"/>
        <w:jc w:val="both"/>
        <w:rPr>
          <w:rFonts w:ascii="Arial" w:hAnsi="Arial" w:cs="Arial"/>
          <w:color w:val="000000" w:themeColor="text1"/>
          <w:sz w:val="22"/>
          <w:szCs w:val="22"/>
          <w:lang w:eastAsia="en-US"/>
        </w:rPr>
      </w:pPr>
      <w:r w:rsidRPr="007A2287">
        <w:rPr>
          <w:rFonts w:ascii="Arial" w:hAnsi="Arial" w:cs="Arial"/>
          <w:color w:val="000000" w:themeColor="text1"/>
          <w:sz w:val="22"/>
          <w:szCs w:val="22"/>
        </w:rPr>
        <w:t>Dane logowania do interfejsu muszą być zabezpieczone hasłem.</w:t>
      </w:r>
    </w:p>
    <w:p w14:paraId="6B91F0F3" w14:textId="77777777" w:rsidR="00B965A9" w:rsidRPr="007A2287" w:rsidRDefault="00B965A9" w:rsidP="00B965A9">
      <w:pPr>
        <w:suppressAutoHyphens w:val="0"/>
        <w:rPr>
          <w:rFonts w:ascii="Arial" w:hAnsi="Arial" w:cs="Arial"/>
          <w:color w:val="000000" w:themeColor="text1"/>
          <w:sz w:val="22"/>
          <w:szCs w:val="22"/>
        </w:rPr>
      </w:pPr>
    </w:p>
    <w:p w14:paraId="58D59DDA" w14:textId="77777777" w:rsidR="00B965A9" w:rsidRPr="007A2287" w:rsidRDefault="00B965A9" w:rsidP="00B965A9">
      <w:pPr>
        <w:numPr>
          <w:ilvl w:val="1"/>
          <w:numId w:val="42"/>
        </w:numPr>
        <w:tabs>
          <w:tab w:val="left" w:pos="426"/>
        </w:tabs>
        <w:suppressAutoHyphens w:val="0"/>
        <w:spacing w:line="276" w:lineRule="auto"/>
        <w:contextualSpacing/>
        <w:rPr>
          <w:rFonts w:ascii="Arial" w:hAnsi="Arial" w:cs="Arial"/>
          <w:b/>
          <w:bCs/>
          <w:color w:val="000000" w:themeColor="text1"/>
          <w:sz w:val="22"/>
          <w:szCs w:val="22"/>
          <w:u w:val="single"/>
          <w:lang w:eastAsia="en-US"/>
        </w:rPr>
      </w:pPr>
      <w:r w:rsidRPr="007A2287">
        <w:rPr>
          <w:rFonts w:ascii="Arial" w:hAnsi="Arial" w:cs="Arial"/>
          <w:b/>
          <w:bCs/>
          <w:color w:val="000000" w:themeColor="text1"/>
          <w:sz w:val="22"/>
          <w:szCs w:val="22"/>
          <w:u w:val="single"/>
          <w:lang w:eastAsia="en-US"/>
        </w:rPr>
        <w:t>Utylizację niepotrzebnych elementów zmodernizowanego systemu powiadamiania.</w:t>
      </w:r>
    </w:p>
    <w:p w14:paraId="16158C8A" w14:textId="77777777" w:rsidR="00B965A9" w:rsidRPr="007A2287" w:rsidRDefault="00B965A9" w:rsidP="00B965A9">
      <w:pPr>
        <w:tabs>
          <w:tab w:val="left" w:pos="426"/>
        </w:tabs>
        <w:suppressAutoHyphens w:val="0"/>
        <w:spacing w:line="276" w:lineRule="auto"/>
        <w:ind w:left="613"/>
        <w:contextualSpacing/>
        <w:rPr>
          <w:rFonts w:ascii="Arial" w:hAnsi="Arial" w:cs="Arial"/>
          <w:b/>
          <w:bCs/>
          <w:color w:val="000000" w:themeColor="text1"/>
          <w:sz w:val="22"/>
          <w:szCs w:val="22"/>
          <w:u w:val="single"/>
          <w:lang w:eastAsia="en-US"/>
        </w:rPr>
      </w:pPr>
    </w:p>
    <w:p w14:paraId="53BD4387" w14:textId="77777777" w:rsidR="00B965A9" w:rsidRPr="007A2287" w:rsidRDefault="00B965A9" w:rsidP="00B965A9">
      <w:pPr>
        <w:numPr>
          <w:ilvl w:val="1"/>
          <w:numId w:val="42"/>
        </w:numPr>
        <w:tabs>
          <w:tab w:val="left" w:pos="426"/>
        </w:tabs>
        <w:suppressAutoHyphens w:val="0"/>
        <w:spacing w:line="276" w:lineRule="auto"/>
        <w:contextualSpacing/>
        <w:rPr>
          <w:rFonts w:ascii="Arial" w:hAnsi="Arial" w:cs="Arial"/>
          <w:b/>
          <w:bCs/>
          <w:color w:val="000000" w:themeColor="text1"/>
          <w:sz w:val="22"/>
          <w:szCs w:val="22"/>
          <w:u w:val="single"/>
          <w:lang w:eastAsia="en-US"/>
        </w:rPr>
      </w:pPr>
      <w:r w:rsidRPr="007A2287">
        <w:rPr>
          <w:rFonts w:ascii="Arial" w:hAnsi="Arial" w:cs="Arial"/>
          <w:b/>
          <w:bCs/>
          <w:color w:val="000000" w:themeColor="text1"/>
          <w:sz w:val="22"/>
          <w:szCs w:val="22"/>
          <w:u w:val="single"/>
          <w:lang w:eastAsia="en-US"/>
        </w:rPr>
        <w:t>Przeprowadzenie szkolenia dla administratorów i użytkowników systemu we wskazanych przez zamawiającego</w:t>
      </w:r>
      <w:r w:rsidRPr="007A2287">
        <w:rPr>
          <w:rFonts w:ascii="Arial" w:hAnsi="Arial" w:cs="Arial"/>
          <w:b/>
          <w:bCs/>
          <w:color w:val="000000" w:themeColor="text1"/>
          <w:spacing w:val="-3"/>
          <w:sz w:val="22"/>
          <w:szCs w:val="22"/>
          <w:u w:val="single"/>
          <w:lang w:eastAsia="en-US"/>
        </w:rPr>
        <w:t xml:space="preserve"> </w:t>
      </w:r>
      <w:r w:rsidRPr="007A2287">
        <w:rPr>
          <w:rFonts w:ascii="Arial" w:hAnsi="Arial" w:cs="Arial"/>
          <w:b/>
          <w:bCs/>
          <w:color w:val="000000" w:themeColor="text1"/>
          <w:sz w:val="22"/>
          <w:szCs w:val="22"/>
          <w:u w:val="single"/>
          <w:lang w:eastAsia="en-US"/>
        </w:rPr>
        <w:t>lokalizacjach.</w:t>
      </w:r>
    </w:p>
    <w:p w14:paraId="1ED47121" w14:textId="77777777" w:rsidR="00B965A9" w:rsidRPr="007A2287" w:rsidRDefault="00B965A9" w:rsidP="00B965A9">
      <w:pPr>
        <w:suppressAutoHyphens w:val="0"/>
        <w:spacing w:line="276" w:lineRule="auto"/>
        <w:contextualSpacing/>
        <w:rPr>
          <w:rFonts w:ascii="Arial" w:hAnsi="Arial" w:cs="Arial"/>
          <w:b/>
          <w:bCs/>
          <w:color w:val="000000" w:themeColor="text1"/>
          <w:sz w:val="22"/>
          <w:szCs w:val="22"/>
          <w:lang w:eastAsia="en-US"/>
        </w:rPr>
      </w:pPr>
    </w:p>
    <w:p w14:paraId="5704C5B8" w14:textId="77777777" w:rsidR="00B965A9" w:rsidRPr="007A2287" w:rsidRDefault="00B965A9" w:rsidP="00B965A9">
      <w:pPr>
        <w:widowControl w:val="0"/>
        <w:numPr>
          <w:ilvl w:val="2"/>
          <w:numId w:val="42"/>
        </w:numPr>
        <w:tabs>
          <w:tab w:val="left" w:pos="567"/>
        </w:tabs>
        <w:suppressAutoHyphens w:val="0"/>
        <w:autoSpaceDE w:val="0"/>
        <w:autoSpaceDN w:val="0"/>
        <w:spacing w:line="276" w:lineRule="auto"/>
        <w:ind w:left="993" w:hanging="284"/>
        <w:contextualSpacing/>
        <w:jc w:val="both"/>
        <w:rPr>
          <w:rFonts w:ascii="Arial" w:hAnsi="Arial" w:cs="Arial"/>
          <w:color w:val="000000" w:themeColor="text1"/>
          <w:sz w:val="22"/>
          <w:szCs w:val="22"/>
          <w:lang w:eastAsia="en-US"/>
        </w:rPr>
      </w:pPr>
      <w:r w:rsidRPr="007A2287">
        <w:rPr>
          <w:rFonts w:ascii="Arial" w:hAnsi="Arial" w:cs="Arial"/>
          <w:color w:val="000000" w:themeColor="text1"/>
          <w:sz w:val="22"/>
          <w:szCs w:val="22"/>
          <w:lang w:eastAsia="en-US"/>
        </w:rPr>
        <w:t xml:space="preserve">szkolenie swoim zakresem ma obejmować zagadnienia związane z funkcjonowaniem systemu, obsługą zainstalowanych urządzeń, zasady użytkowania sprzętu, zasady użytkowania oprogramowania służącego do obsługi systemu, omówienie zasad związanych z terminami </w:t>
      </w:r>
      <w:r w:rsidRPr="007A2287">
        <w:rPr>
          <w:rFonts w:ascii="Arial" w:hAnsi="Arial" w:cs="Arial"/>
          <w:color w:val="000000" w:themeColor="text1"/>
          <w:sz w:val="22"/>
          <w:szCs w:val="22"/>
          <w:lang w:eastAsia="en-US"/>
        </w:rPr>
        <w:br/>
        <w:t>i zasadami przeglądów oraz konserwacji;</w:t>
      </w:r>
    </w:p>
    <w:p w14:paraId="6D220FAA" w14:textId="77777777" w:rsidR="00B965A9" w:rsidRPr="007A2287" w:rsidRDefault="00B965A9" w:rsidP="00B965A9">
      <w:pPr>
        <w:widowControl w:val="0"/>
        <w:numPr>
          <w:ilvl w:val="2"/>
          <w:numId w:val="42"/>
        </w:numPr>
        <w:tabs>
          <w:tab w:val="left" w:pos="567"/>
        </w:tabs>
        <w:suppressAutoHyphens w:val="0"/>
        <w:autoSpaceDE w:val="0"/>
        <w:autoSpaceDN w:val="0"/>
        <w:spacing w:line="276" w:lineRule="auto"/>
        <w:ind w:left="993" w:hanging="284"/>
        <w:contextualSpacing/>
        <w:jc w:val="both"/>
        <w:rPr>
          <w:rFonts w:ascii="Arial" w:hAnsi="Arial" w:cs="Arial"/>
          <w:color w:val="000000" w:themeColor="text1"/>
          <w:sz w:val="22"/>
          <w:szCs w:val="22"/>
          <w:lang w:eastAsia="en-US"/>
        </w:rPr>
      </w:pPr>
      <w:r w:rsidRPr="007A2287">
        <w:rPr>
          <w:rFonts w:ascii="Arial" w:hAnsi="Arial" w:cs="Arial"/>
          <w:color w:val="000000" w:themeColor="text1"/>
          <w:sz w:val="22"/>
          <w:szCs w:val="22"/>
          <w:lang w:eastAsia="en-US"/>
        </w:rPr>
        <w:t>szkolenie powinno gwarantować umiejętność prawidłowej i bezpiecznej obsługi elementów systemu;</w:t>
      </w:r>
    </w:p>
    <w:p w14:paraId="4EBFD535" w14:textId="77777777" w:rsidR="00B965A9" w:rsidRPr="007A2287" w:rsidRDefault="00B965A9" w:rsidP="00B965A9">
      <w:pPr>
        <w:widowControl w:val="0"/>
        <w:numPr>
          <w:ilvl w:val="2"/>
          <w:numId w:val="42"/>
        </w:numPr>
        <w:tabs>
          <w:tab w:val="left" w:pos="567"/>
        </w:tabs>
        <w:suppressAutoHyphens w:val="0"/>
        <w:autoSpaceDE w:val="0"/>
        <w:autoSpaceDN w:val="0"/>
        <w:spacing w:line="276" w:lineRule="auto"/>
        <w:ind w:left="993" w:hanging="284"/>
        <w:contextualSpacing/>
        <w:jc w:val="both"/>
        <w:rPr>
          <w:rFonts w:ascii="Arial" w:hAnsi="Arial" w:cs="Arial"/>
          <w:color w:val="000000" w:themeColor="text1"/>
          <w:sz w:val="22"/>
          <w:szCs w:val="22"/>
          <w:lang w:eastAsia="en-US"/>
        </w:rPr>
      </w:pPr>
      <w:r w:rsidRPr="007A2287">
        <w:rPr>
          <w:rFonts w:ascii="Arial" w:hAnsi="Arial" w:cs="Arial"/>
          <w:color w:val="000000" w:themeColor="text1"/>
          <w:sz w:val="22"/>
          <w:szCs w:val="22"/>
          <w:lang w:eastAsia="en-US"/>
        </w:rPr>
        <w:t>przeprowadzenie szkolenia zostanie potwierdzone protokołem, który będzie stanowić integralną część dokumentacji powykonawczej;</w:t>
      </w:r>
    </w:p>
    <w:p w14:paraId="30633430" w14:textId="77777777" w:rsidR="00B965A9" w:rsidRPr="007A2287" w:rsidRDefault="00B965A9" w:rsidP="00B965A9">
      <w:pPr>
        <w:widowControl w:val="0"/>
        <w:numPr>
          <w:ilvl w:val="2"/>
          <w:numId w:val="42"/>
        </w:numPr>
        <w:tabs>
          <w:tab w:val="left" w:pos="567"/>
        </w:tabs>
        <w:suppressAutoHyphens w:val="0"/>
        <w:autoSpaceDE w:val="0"/>
        <w:autoSpaceDN w:val="0"/>
        <w:spacing w:line="276" w:lineRule="auto"/>
        <w:ind w:left="993" w:hanging="284"/>
        <w:contextualSpacing/>
        <w:jc w:val="both"/>
        <w:rPr>
          <w:rFonts w:ascii="Arial" w:hAnsi="Arial" w:cs="Arial"/>
          <w:color w:val="000000" w:themeColor="text1"/>
          <w:sz w:val="22"/>
          <w:szCs w:val="22"/>
          <w:lang w:eastAsia="en-US"/>
        </w:rPr>
      </w:pPr>
      <w:r w:rsidRPr="007A2287">
        <w:rPr>
          <w:rFonts w:ascii="Arial" w:hAnsi="Arial" w:cs="Arial"/>
          <w:color w:val="000000" w:themeColor="text1"/>
          <w:sz w:val="22"/>
          <w:szCs w:val="22"/>
          <w:lang w:eastAsia="en-US"/>
        </w:rPr>
        <w:t>przewidywana liczba uczestników szkolenia 4 osoby; termin przeprowadzenia szkolenia zostanie uzgodniony z Zamawiającym; miejsce, szkolenia zostanie zapewnione przez Zamawiającego;</w:t>
      </w:r>
    </w:p>
    <w:p w14:paraId="68D5D86C" w14:textId="77777777" w:rsidR="00B965A9" w:rsidRPr="007A2287" w:rsidRDefault="00B965A9" w:rsidP="00B965A9">
      <w:pPr>
        <w:widowControl w:val="0"/>
        <w:numPr>
          <w:ilvl w:val="2"/>
          <w:numId w:val="42"/>
        </w:numPr>
        <w:tabs>
          <w:tab w:val="left" w:pos="567"/>
        </w:tabs>
        <w:suppressAutoHyphens w:val="0"/>
        <w:autoSpaceDE w:val="0"/>
        <w:autoSpaceDN w:val="0"/>
        <w:spacing w:line="276" w:lineRule="auto"/>
        <w:ind w:left="993" w:hanging="284"/>
        <w:contextualSpacing/>
        <w:jc w:val="both"/>
        <w:rPr>
          <w:rFonts w:ascii="Arial" w:hAnsi="Arial" w:cs="Arial"/>
          <w:color w:val="000000" w:themeColor="text1"/>
          <w:sz w:val="22"/>
          <w:szCs w:val="22"/>
          <w:lang w:eastAsia="en-US"/>
        </w:rPr>
      </w:pPr>
      <w:r w:rsidRPr="007A2287">
        <w:rPr>
          <w:rFonts w:ascii="Arial" w:hAnsi="Arial" w:cs="Arial"/>
          <w:color w:val="000000" w:themeColor="text1"/>
          <w:sz w:val="22"/>
          <w:szCs w:val="22"/>
          <w:lang w:eastAsia="en-US"/>
        </w:rPr>
        <w:t>zamawiający dopuszcza przeprowadzenie szkolenia w formule on-line.</w:t>
      </w:r>
    </w:p>
    <w:p w14:paraId="6EDC8FE8" w14:textId="77777777" w:rsidR="00B965A9" w:rsidRPr="007A2287" w:rsidRDefault="00B965A9" w:rsidP="00B965A9">
      <w:pPr>
        <w:suppressAutoHyphens w:val="0"/>
        <w:spacing w:line="276" w:lineRule="auto"/>
        <w:contextualSpacing/>
        <w:jc w:val="both"/>
        <w:rPr>
          <w:rFonts w:ascii="Arial" w:hAnsi="Arial" w:cs="Arial"/>
          <w:b/>
          <w:bCs/>
          <w:color w:val="000000" w:themeColor="text1"/>
          <w:u w:val="single"/>
          <w:lang w:eastAsia="en-US"/>
        </w:rPr>
      </w:pPr>
    </w:p>
    <w:p w14:paraId="1E89ADF8" w14:textId="77777777" w:rsidR="00B965A9" w:rsidRPr="007A2287" w:rsidRDefault="00B965A9" w:rsidP="00B965A9">
      <w:pPr>
        <w:widowControl w:val="0"/>
        <w:numPr>
          <w:ilvl w:val="1"/>
          <w:numId w:val="42"/>
        </w:numPr>
        <w:tabs>
          <w:tab w:val="left" w:pos="1276"/>
        </w:tabs>
        <w:suppressAutoHyphens w:val="0"/>
        <w:autoSpaceDE w:val="0"/>
        <w:autoSpaceDN w:val="0"/>
        <w:spacing w:after="160" w:line="276" w:lineRule="auto"/>
        <w:ind w:left="709" w:hanging="425"/>
        <w:jc w:val="both"/>
        <w:rPr>
          <w:rFonts w:ascii="Arial" w:hAnsi="Arial" w:cs="Arial"/>
          <w:b/>
          <w:bCs/>
          <w:color w:val="000000" w:themeColor="text1"/>
          <w:sz w:val="22"/>
          <w:szCs w:val="22"/>
          <w:u w:val="single"/>
          <w:lang w:eastAsia="en-US"/>
        </w:rPr>
      </w:pPr>
      <w:r w:rsidRPr="007A2287">
        <w:rPr>
          <w:rFonts w:ascii="Arial" w:hAnsi="Arial" w:cs="Arial"/>
          <w:b/>
          <w:bCs/>
          <w:color w:val="000000" w:themeColor="text1"/>
          <w:sz w:val="22"/>
          <w:szCs w:val="22"/>
          <w:u w:val="single"/>
          <w:lang w:eastAsia="en-US"/>
        </w:rPr>
        <w:t>Sporządzenie dokumentacji powykonawczej.</w:t>
      </w:r>
    </w:p>
    <w:p w14:paraId="22E3D225" w14:textId="77777777" w:rsidR="00B965A9" w:rsidRPr="007A2287" w:rsidRDefault="00B965A9" w:rsidP="00B965A9">
      <w:pPr>
        <w:widowControl w:val="0"/>
        <w:tabs>
          <w:tab w:val="left" w:pos="1276"/>
        </w:tabs>
        <w:suppressAutoHyphens w:val="0"/>
        <w:autoSpaceDE w:val="0"/>
        <w:autoSpaceDN w:val="0"/>
        <w:spacing w:line="276" w:lineRule="auto"/>
        <w:ind w:left="709"/>
        <w:jc w:val="both"/>
        <w:rPr>
          <w:rFonts w:ascii="Arial" w:hAnsi="Arial" w:cs="Arial"/>
          <w:b/>
          <w:bCs/>
          <w:color w:val="000000" w:themeColor="text1"/>
          <w:sz w:val="22"/>
          <w:szCs w:val="22"/>
          <w:u w:val="single"/>
          <w:lang w:eastAsia="en-US"/>
        </w:rPr>
      </w:pPr>
    </w:p>
    <w:p w14:paraId="1901A11F" w14:textId="77777777" w:rsidR="00B965A9" w:rsidRPr="007A2287" w:rsidRDefault="00B965A9" w:rsidP="00B965A9">
      <w:pPr>
        <w:widowControl w:val="0"/>
        <w:suppressAutoHyphens w:val="0"/>
        <w:autoSpaceDE w:val="0"/>
        <w:autoSpaceDN w:val="0"/>
        <w:spacing w:line="276" w:lineRule="auto"/>
        <w:ind w:left="567" w:hanging="283"/>
        <w:jc w:val="both"/>
        <w:rPr>
          <w:rFonts w:ascii="Arial" w:hAnsi="Arial" w:cs="Arial"/>
          <w:b/>
          <w:bCs/>
          <w:color w:val="000000" w:themeColor="text1"/>
          <w:sz w:val="22"/>
          <w:szCs w:val="22"/>
          <w:u w:val="single"/>
          <w:lang w:eastAsia="en-US"/>
        </w:rPr>
      </w:pPr>
      <w:r w:rsidRPr="007A2287">
        <w:rPr>
          <w:rFonts w:ascii="Arial" w:hAnsi="Arial" w:cs="Arial"/>
          <w:b/>
          <w:bCs/>
          <w:color w:val="000000" w:themeColor="text1"/>
          <w:sz w:val="22"/>
          <w:szCs w:val="22"/>
          <w:u w:val="single"/>
          <w:lang w:eastAsia="en-US"/>
        </w:rPr>
        <w:t>Dokumentacja powykonawcza powinna nadto zawierać:</w:t>
      </w:r>
    </w:p>
    <w:p w14:paraId="6E8EE745" w14:textId="77777777" w:rsidR="00B965A9" w:rsidRPr="007A2287" w:rsidRDefault="00B965A9" w:rsidP="00B965A9">
      <w:pPr>
        <w:widowControl w:val="0"/>
        <w:numPr>
          <w:ilvl w:val="2"/>
          <w:numId w:val="42"/>
        </w:numPr>
        <w:tabs>
          <w:tab w:val="left" w:pos="2039"/>
        </w:tabs>
        <w:suppressAutoHyphens w:val="0"/>
        <w:autoSpaceDE w:val="0"/>
        <w:autoSpaceDN w:val="0"/>
        <w:spacing w:line="276" w:lineRule="auto"/>
        <w:ind w:left="567" w:hanging="283"/>
        <w:jc w:val="both"/>
        <w:rPr>
          <w:rFonts w:ascii="Arial" w:hAnsi="Arial" w:cs="Arial"/>
          <w:color w:val="000000" w:themeColor="text1"/>
          <w:sz w:val="22"/>
          <w:szCs w:val="22"/>
          <w:lang w:eastAsia="en-US"/>
        </w:rPr>
      </w:pPr>
      <w:r w:rsidRPr="007A2287">
        <w:rPr>
          <w:rFonts w:ascii="Arial" w:hAnsi="Arial" w:cs="Arial"/>
          <w:color w:val="000000" w:themeColor="text1"/>
          <w:sz w:val="22"/>
          <w:szCs w:val="22"/>
          <w:lang w:eastAsia="en-US"/>
        </w:rPr>
        <w:t>protokoły odbiorów oraz potwierdzenia należytego wykonania prac (bez uwag), wydane przez</w:t>
      </w:r>
      <w:r w:rsidRPr="007A2287">
        <w:rPr>
          <w:rFonts w:ascii="Arial" w:hAnsi="Arial" w:cs="Arial"/>
          <w:color w:val="000000" w:themeColor="text1"/>
          <w:spacing w:val="-13"/>
          <w:sz w:val="22"/>
          <w:szCs w:val="22"/>
          <w:lang w:eastAsia="en-US"/>
        </w:rPr>
        <w:t xml:space="preserve"> </w:t>
      </w:r>
      <w:r w:rsidRPr="007A2287">
        <w:rPr>
          <w:rFonts w:ascii="Arial" w:hAnsi="Arial" w:cs="Arial"/>
          <w:color w:val="000000" w:themeColor="text1"/>
          <w:sz w:val="22"/>
          <w:szCs w:val="22"/>
          <w:lang w:eastAsia="en-US"/>
        </w:rPr>
        <w:t>właścicieli</w:t>
      </w:r>
      <w:r w:rsidRPr="007A2287">
        <w:rPr>
          <w:rFonts w:ascii="Arial" w:hAnsi="Arial" w:cs="Arial"/>
          <w:color w:val="000000" w:themeColor="text1"/>
          <w:spacing w:val="-14"/>
          <w:sz w:val="22"/>
          <w:szCs w:val="22"/>
          <w:lang w:eastAsia="en-US"/>
        </w:rPr>
        <w:t xml:space="preserve"> </w:t>
      </w:r>
      <w:r w:rsidRPr="007A2287">
        <w:rPr>
          <w:rFonts w:ascii="Arial" w:hAnsi="Arial" w:cs="Arial"/>
          <w:color w:val="000000" w:themeColor="text1"/>
          <w:sz w:val="22"/>
          <w:szCs w:val="22"/>
          <w:lang w:eastAsia="en-US"/>
        </w:rPr>
        <w:t>(zarządców)</w:t>
      </w:r>
      <w:r w:rsidRPr="007A2287">
        <w:rPr>
          <w:rFonts w:ascii="Arial" w:hAnsi="Arial" w:cs="Arial"/>
          <w:color w:val="000000" w:themeColor="text1"/>
          <w:spacing w:val="-12"/>
          <w:sz w:val="22"/>
          <w:szCs w:val="22"/>
          <w:lang w:eastAsia="en-US"/>
        </w:rPr>
        <w:t xml:space="preserve"> </w:t>
      </w:r>
      <w:r w:rsidRPr="007A2287">
        <w:rPr>
          <w:rFonts w:ascii="Arial" w:hAnsi="Arial" w:cs="Arial"/>
          <w:color w:val="000000" w:themeColor="text1"/>
          <w:sz w:val="22"/>
          <w:szCs w:val="22"/>
          <w:lang w:eastAsia="en-US"/>
        </w:rPr>
        <w:t>obiektów</w:t>
      </w:r>
      <w:r w:rsidRPr="007A2287">
        <w:rPr>
          <w:rFonts w:ascii="Arial" w:hAnsi="Arial" w:cs="Arial"/>
          <w:color w:val="000000" w:themeColor="text1"/>
          <w:spacing w:val="-14"/>
          <w:sz w:val="22"/>
          <w:szCs w:val="22"/>
          <w:lang w:eastAsia="en-US"/>
        </w:rPr>
        <w:t xml:space="preserve"> </w:t>
      </w:r>
      <w:r w:rsidRPr="007A2287">
        <w:rPr>
          <w:rFonts w:ascii="Arial" w:hAnsi="Arial" w:cs="Arial"/>
          <w:color w:val="000000" w:themeColor="text1"/>
          <w:sz w:val="22"/>
          <w:szCs w:val="22"/>
          <w:lang w:eastAsia="en-US"/>
        </w:rPr>
        <w:t>wykorzystanych</w:t>
      </w:r>
      <w:r w:rsidRPr="007A2287">
        <w:rPr>
          <w:rFonts w:ascii="Arial" w:hAnsi="Arial" w:cs="Arial"/>
          <w:color w:val="000000" w:themeColor="text1"/>
          <w:spacing w:val="-12"/>
          <w:sz w:val="22"/>
          <w:szCs w:val="22"/>
          <w:lang w:eastAsia="en-US"/>
        </w:rPr>
        <w:t xml:space="preserve"> </w:t>
      </w:r>
      <w:r w:rsidRPr="007A2287">
        <w:rPr>
          <w:rFonts w:ascii="Arial" w:hAnsi="Arial" w:cs="Arial"/>
          <w:color w:val="000000" w:themeColor="text1"/>
          <w:sz w:val="22"/>
          <w:szCs w:val="22"/>
          <w:lang w:eastAsia="en-US"/>
        </w:rPr>
        <w:t>do</w:t>
      </w:r>
      <w:r w:rsidRPr="007A2287">
        <w:rPr>
          <w:rFonts w:ascii="Arial" w:hAnsi="Arial" w:cs="Arial"/>
          <w:color w:val="000000" w:themeColor="text1"/>
          <w:spacing w:val="-15"/>
          <w:sz w:val="22"/>
          <w:szCs w:val="22"/>
          <w:lang w:eastAsia="en-US"/>
        </w:rPr>
        <w:t xml:space="preserve"> </w:t>
      </w:r>
      <w:r w:rsidRPr="007A2287">
        <w:rPr>
          <w:rFonts w:ascii="Arial" w:hAnsi="Arial" w:cs="Arial"/>
          <w:color w:val="000000" w:themeColor="text1"/>
          <w:sz w:val="22"/>
          <w:szCs w:val="22"/>
          <w:lang w:eastAsia="en-US"/>
        </w:rPr>
        <w:t>instalacji</w:t>
      </w:r>
      <w:r w:rsidRPr="007A2287">
        <w:rPr>
          <w:rFonts w:ascii="Arial" w:hAnsi="Arial" w:cs="Arial"/>
          <w:color w:val="000000" w:themeColor="text1"/>
          <w:spacing w:val="-14"/>
          <w:sz w:val="22"/>
          <w:szCs w:val="22"/>
          <w:lang w:eastAsia="en-US"/>
        </w:rPr>
        <w:t xml:space="preserve"> </w:t>
      </w:r>
      <w:r w:rsidRPr="007A2287">
        <w:rPr>
          <w:rFonts w:ascii="Arial" w:hAnsi="Arial" w:cs="Arial"/>
          <w:color w:val="000000" w:themeColor="text1"/>
          <w:sz w:val="22"/>
          <w:szCs w:val="22"/>
          <w:lang w:eastAsia="en-US"/>
        </w:rPr>
        <w:t>punktów</w:t>
      </w:r>
      <w:r w:rsidRPr="007A2287">
        <w:rPr>
          <w:rFonts w:ascii="Arial" w:hAnsi="Arial" w:cs="Arial"/>
          <w:color w:val="000000" w:themeColor="text1"/>
          <w:spacing w:val="-15"/>
          <w:sz w:val="22"/>
          <w:szCs w:val="22"/>
          <w:lang w:eastAsia="en-US"/>
        </w:rPr>
        <w:t xml:space="preserve"> </w:t>
      </w:r>
      <w:r w:rsidRPr="007A2287">
        <w:rPr>
          <w:rFonts w:ascii="Arial" w:hAnsi="Arial" w:cs="Arial"/>
          <w:color w:val="000000" w:themeColor="text1"/>
          <w:sz w:val="22"/>
          <w:szCs w:val="22"/>
          <w:lang w:eastAsia="en-US"/>
        </w:rPr>
        <w:t>alarmowych i central</w:t>
      </w:r>
      <w:r w:rsidRPr="007A2287">
        <w:rPr>
          <w:rFonts w:ascii="Arial" w:hAnsi="Arial" w:cs="Arial"/>
          <w:color w:val="000000" w:themeColor="text1"/>
          <w:spacing w:val="-2"/>
          <w:sz w:val="22"/>
          <w:szCs w:val="22"/>
          <w:lang w:eastAsia="en-US"/>
        </w:rPr>
        <w:t xml:space="preserve"> </w:t>
      </w:r>
      <w:r w:rsidRPr="007A2287">
        <w:rPr>
          <w:rFonts w:ascii="Arial" w:hAnsi="Arial" w:cs="Arial"/>
          <w:color w:val="000000" w:themeColor="text1"/>
          <w:sz w:val="22"/>
          <w:szCs w:val="22"/>
          <w:lang w:eastAsia="en-US"/>
        </w:rPr>
        <w:lastRenderedPageBreak/>
        <w:t>alarmowych;</w:t>
      </w:r>
    </w:p>
    <w:p w14:paraId="7B4B2711" w14:textId="77777777" w:rsidR="00B965A9" w:rsidRPr="007A2287" w:rsidRDefault="00B965A9" w:rsidP="00B965A9">
      <w:pPr>
        <w:widowControl w:val="0"/>
        <w:numPr>
          <w:ilvl w:val="2"/>
          <w:numId w:val="42"/>
        </w:numPr>
        <w:tabs>
          <w:tab w:val="left" w:pos="2039"/>
        </w:tabs>
        <w:suppressAutoHyphens w:val="0"/>
        <w:autoSpaceDE w:val="0"/>
        <w:autoSpaceDN w:val="0"/>
        <w:spacing w:line="276" w:lineRule="auto"/>
        <w:ind w:left="567" w:hanging="283"/>
        <w:jc w:val="both"/>
        <w:rPr>
          <w:rFonts w:ascii="Arial" w:hAnsi="Arial" w:cs="Arial"/>
          <w:color w:val="000000" w:themeColor="text1"/>
          <w:sz w:val="22"/>
          <w:szCs w:val="22"/>
          <w:lang w:eastAsia="en-US"/>
        </w:rPr>
      </w:pPr>
      <w:r w:rsidRPr="007A2287">
        <w:rPr>
          <w:rFonts w:ascii="Arial" w:hAnsi="Arial" w:cs="Arial"/>
          <w:color w:val="000000" w:themeColor="text1"/>
          <w:sz w:val="22"/>
          <w:szCs w:val="22"/>
          <w:lang w:eastAsia="en-US"/>
        </w:rPr>
        <w:t>protokoły wykonanych pomiarów elektrycznych z poszczególnych</w:t>
      </w:r>
      <w:r w:rsidRPr="007A2287">
        <w:rPr>
          <w:rFonts w:ascii="Arial" w:hAnsi="Arial" w:cs="Arial"/>
          <w:color w:val="000000" w:themeColor="text1"/>
          <w:spacing w:val="-5"/>
          <w:sz w:val="22"/>
          <w:szCs w:val="22"/>
          <w:lang w:eastAsia="en-US"/>
        </w:rPr>
        <w:t xml:space="preserve"> </w:t>
      </w:r>
      <w:r w:rsidRPr="007A2287">
        <w:rPr>
          <w:rFonts w:ascii="Arial" w:hAnsi="Arial" w:cs="Arial"/>
          <w:color w:val="000000" w:themeColor="text1"/>
          <w:sz w:val="22"/>
          <w:szCs w:val="22"/>
          <w:lang w:eastAsia="en-US"/>
        </w:rPr>
        <w:t>lokalizacji;</w:t>
      </w:r>
    </w:p>
    <w:p w14:paraId="0D26B1B0" w14:textId="77777777" w:rsidR="00B965A9" w:rsidRPr="007A2287" w:rsidRDefault="00B965A9" w:rsidP="00B965A9">
      <w:pPr>
        <w:widowControl w:val="0"/>
        <w:numPr>
          <w:ilvl w:val="2"/>
          <w:numId w:val="42"/>
        </w:numPr>
        <w:tabs>
          <w:tab w:val="left" w:pos="2039"/>
        </w:tabs>
        <w:suppressAutoHyphens w:val="0"/>
        <w:autoSpaceDE w:val="0"/>
        <w:autoSpaceDN w:val="0"/>
        <w:spacing w:line="276" w:lineRule="auto"/>
        <w:ind w:left="567" w:hanging="283"/>
        <w:jc w:val="both"/>
        <w:rPr>
          <w:rFonts w:ascii="Arial" w:hAnsi="Arial" w:cs="Arial"/>
          <w:color w:val="000000" w:themeColor="text1"/>
          <w:sz w:val="22"/>
          <w:szCs w:val="22"/>
          <w:lang w:eastAsia="en-US"/>
        </w:rPr>
      </w:pPr>
      <w:r w:rsidRPr="007A2287">
        <w:rPr>
          <w:rFonts w:ascii="Arial" w:hAnsi="Arial" w:cs="Arial"/>
          <w:color w:val="000000" w:themeColor="text1"/>
          <w:sz w:val="22"/>
          <w:szCs w:val="22"/>
          <w:lang w:eastAsia="en-US"/>
        </w:rPr>
        <w:t>protokoły wykonanych pomiarów rezystancji uziemienia instalacji odgromowych z poszczególnych</w:t>
      </w:r>
      <w:r w:rsidRPr="007A2287">
        <w:rPr>
          <w:rFonts w:ascii="Arial" w:hAnsi="Arial" w:cs="Arial"/>
          <w:color w:val="000000" w:themeColor="text1"/>
          <w:spacing w:val="-1"/>
          <w:sz w:val="22"/>
          <w:szCs w:val="22"/>
          <w:lang w:eastAsia="en-US"/>
        </w:rPr>
        <w:t xml:space="preserve"> </w:t>
      </w:r>
      <w:r w:rsidRPr="007A2287">
        <w:rPr>
          <w:rFonts w:ascii="Arial" w:hAnsi="Arial" w:cs="Arial"/>
          <w:color w:val="000000" w:themeColor="text1"/>
          <w:sz w:val="22"/>
          <w:szCs w:val="22"/>
          <w:lang w:eastAsia="en-US"/>
        </w:rPr>
        <w:t>lokalizacji;</w:t>
      </w:r>
    </w:p>
    <w:p w14:paraId="207B5FD1" w14:textId="77777777" w:rsidR="00B965A9" w:rsidRPr="007A2287" w:rsidRDefault="00B965A9" w:rsidP="00B965A9">
      <w:pPr>
        <w:widowControl w:val="0"/>
        <w:numPr>
          <w:ilvl w:val="2"/>
          <w:numId w:val="42"/>
        </w:numPr>
        <w:tabs>
          <w:tab w:val="left" w:pos="2039"/>
        </w:tabs>
        <w:suppressAutoHyphens w:val="0"/>
        <w:autoSpaceDE w:val="0"/>
        <w:autoSpaceDN w:val="0"/>
        <w:spacing w:line="276" w:lineRule="auto"/>
        <w:ind w:left="567" w:hanging="283"/>
        <w:jc w:val="both"/>
        <w:rPr>
          <w:rFonts w:ascii="Arial" w:hAnsi="Arial" w:cs="Arial"/>
          <w:color w:val="000000" w:themeColor="text1"/>
          <w:sz w:val="22"/>
          <w:szCs w:val="22"/>
          <w:lang w:eastAsia="en-US"/>
        </w:rPr>
      </w:pPr>
      <w:r w:rsidRPr="007A2287">
        <w:rPr>
          <w:rFonts w:ascii="Arial" w:hAnsi="Arial" w:cs="Arial"/>
          <w:color w:val="000000" w:themeColor="text1"/>
          <w:sz w:val="22"/>
          <w:szCs w:val="22"/>
          <w:lang w:eastAsia="en-US"/>
        </w:rPr>
        <w:t>protokoły pomiarów toru antenowego z poszczególnych lokalizacji, zawierające wyniki pomiarów charakterystyki WFS (wartość WFS układu antenowego nie może przekroczyć 1:1,5 dla podanej przez Zamawiającego częstotliwości</w:t>
      </w:r>
      <w:r w:rsidRPr="007A2287">
        <w:rPr>
          <w:rFonts w:ascii="Arial" w:hAnsi="Arial" w:cs="Arial"/>
          <w:color w:val="000000" w:themeColor="text1"/>
          <w:spacing w:val="-4"/>
          <w:sz w:val="22"/>
          <w:szCs w:val="22"/>
          <w:lang w:eastAsia="en-US"/>
        </w:rPr>
        <w:t xml:space="preserve"> </w:t>
      </w:r>
      <w:r w:rsidRPr="007A2287">
        <w:rPr>
          <w:rFonts w:ascii="Arial" w:hAnsi="Arial" w:cs="Arial"/>
          <w:color w:val="000000" w:themeColor="text1"/>
          <w:sz w:val="22"/>
          <w:szCs w:val="22"/>
          <w:lang w:eastAsia="en-US"/>
        </w:rPr>
        <w:t>radiowej);</w:t>
      </w:r>
    </w:p>
    <w:p w14:paraId="38179537" w14:textId="77777777" w:rsidR="00B965A9" w:rsidRPr="007A2287" w:rsidRDefault="00B965A9" w:rsidP="00B965A9">
      <w:pPr>
        <w:widowControl w:val="0"/>
        <w:numPr>
          <w:ilvl w:val="2"/>
          <w:numId w:val="42"/>
        </w:numPr>
        <w:tabs>
          <w:tab w:val="left" w:pos="2039"/>
        </w:tabs>
        <w:suppressAutoHyphens w:val="0"/>
        <w:autoSpaceDE w:val="0"/>
        <w:autoSpaceDN w:val="0"/>
        <w:spacing w:line="276" w:lineRule="auto"/>
        <w:ind w:left="567" w:hanging="283"/>
        <w:jc w:val="both"/>
        <w:rPr>
          <w:rFonts w:ascii="Arial" w:hAnsi="Arial" w:cs="Arial"/>
          <w:color w:val="000000" w:themeColor="text1"/>
          <w:sz w:val="22"/>
          <w:szCs w:val="22"/>
          <w:lang w:eastAsia="en-US"/>
        </w:rPr>
      </w:pPr>
      <w:r w:rsidRPr="007A2287">
        <w:rPr>
          <w:rFonts w:ascii="Arial" w:hAnsi="Arial" w:cs="Arial"/>
          <w:color w:val="000000" w:themeColor="text1"/>
          <w:sz w:val="22"/>
          <w:szCs w:val="22"/>
          <w:lang w:eastAsia="en-US"/>
        </w:rPr>
        <w:t>oświadczenie Wykonawcy o przeprowadzeniu prac zgodnie z obowiązującymi normami i przepisami;</w:t>
      </w:r>
    </w:p>
    <w:p w14:paraId="7BC432F9" w14:textId="77777777" w:rsidR="00B965A9" w:rsidRPr="007A2287" w:rsidRDefault="00B965A9" w:rsidP="00B965A9">
      <w:pPr>
        <w:widowControl w:val="0"/>
        <w:numPr>
          <w:ilvl w:val="2"/>
          <w:numId w:val="42"/>
        </w:numPr>
        <w:tabs>
          <w:tab w:val="left" w:pos="2039"/>
        </w:tabs>
        <w:suppressAutoHyphens w:val="0"/>
        <w:autoSpaceDE w:val="0"/>
        <w:autoSpaceDN w:val="0"/>
        <w:spacing w:line="276" w:lineRule="auto"/>
        <w:ind w:left="567" w:hanging="283"/>
        <w:jc w:val="both"/>
        <w:rPr>
          <w:rFonts w:ascii="Arial" w:hAnsi="Arial" w:cs="Arial"/>
          <w:color w:val="000000" w:themeColor="text1"/>
          <w:sz w:val="22"/>
          <w:szCs w:val="22"/>
          <w:lang w:eastAsia="en-US"/>
        </w:rPr>
      </w:pPr>
      <w:r w:rsidRPr="007A2287">
        <w:rPr>
          <w:rFonts w:ascii="Arial" w:hAnsi="Arial" w:cs="Arial"/>
          <w:color w:val="000000" w:themeColor="text1"/>
          <w:sz w:val="22"/>
          <w:szCs w:val="22"/>
          <w:lang w:eastAsia="en-US"/>
        </w:rPr>
        <w:t>protokoły z przeprowadzonych</w:t>
      </w:r>
      <w:r w:rsidRPr="007A2287">
        <w:rPr>
          <w:rFonts w:ascii="Arial" w:hAnsi="Arial" w:cs="Arial"/>
          <w:color w:val="000000" w:themeColor="text1"/>
          <w:spacing w:val="-1"/>
          <w:sz w:val="22"/>
          <w:szCs w:val="22"/>
          <w:lang w:eastAsia="en-US"/>
        </w:rPr>
        <w:t xml:space="preserve"> </w:t>
      </w:r>
      <w:r w:rsidRPr="007A2287">
        <w:rPr>
          <w:rFonts w:ascii="Arial" w:hAnsi="Arial" w:cs="Arial"/>
          <w:color w:val="000000" w:themeColor="text1"/>
          <w:sz w:val="22"/>
          <w:szCs w:val="22"/>
          <w:lang w:eastAsia="en-US"/>
        </w:rPr>
        <w:t>szkoleń;</w:t>
      </w:r>
    </w:p>
    <w:p w14:paraId="30E46C0D" w14:textId="77777777" w:rsidR="00B965A9" w:rsidRPr="007A2287" w:rsidRDefault="00B965A9" w:rsidP="00B965A9">
      <w:pPr>
        <w:widowControl w:val="0"/>
        <w:numPr>
          <w:ilvl w:val="2"/>
          <w:numId w:val="42"/>
        </w:numPr>
        <w:tabs>
          <w:tab w:val="left" w:pos="2039"/>
        </w:tabs>
        <w:suppressAutoHyphens w:val="0"/>
        <w:autoSpaceDE w:val="0"/>
        <w:autoSpaceDN w:val="0"/>
        <w:spacing w:line="276" w:lineRule="auto"/>
        <w:ind w:left="567" w:hanging="283"/>
        <w:jc w:val="both"/>
        <w:rPr>
          <w:rFonts w:ascii="Arial" w:hAnsi="Arial" w:cs="Arial"/>
          <w:color w:val="000000" w:themeColor="text1"/>
          <w:sz w:val="22"/>
          <w:szCs w:val="22"/>
          <w:lang w:eastAsia="en-US"/>
        </w:rPr>
      </w:pPr>
      <w:r w:rsidRPr="007A2287">
        <w:rPr>
          <w:rFonts w:ascii="Arial" w:hAnsi="Arial" w:cs="Arial"/>
          <w:color w:val="000000" w:themeColor="text1"/>
          <w:sz w:val="22"/>
          <w:szCs w:val="22"/>
          <w:lang w:eastAsia="en-US"/>
        </w:rPr>
        <w:t>fotografie z poszczególnych miejsc instalacji wykonane po przeprowadzeniu</w:t>
      </w:r>
      <w:r w:rsidRPr="007A2287">
        <w:rPr>
          <w:rFonts w:ascii="Arial" w:hAnsi="Arial" w:cs="Arial"/>
          <w:color w:val="000000" w:themeColor="text1"/>
          <w:spacing w:val="-10"/>
          <w:sz w:val="22"/>
          <w:szCs w:val="22"/>
          <w:lang w:eastAsia="en-US"/>
        </w:rPr>
        <w:t xml:space="preserve"> </w:t>
      </w:r>
      <w:r w:rsidRPr="007A2287">
        <w:rPr>
          <w:rFonts w:ascii="Arial" w:hAnsi="Arial" w:cs="Arial"/>
          <w:color w:val="000000" w:themeColor="text1"/>
          <w:sz w:val="22"/>
          <w:szCs w:val="22"/>
          <w:lang w:eastAsia="en-US"/>
        </w:rPr>
        <w:t>prac;</w:t>
      </w:r>
    </w:p>
    <w:p w14:paraId="4611F049" w14:textId="77777777" w:rsidR="00B965A9" w:rsidRPr="007A2287" w:rsidRDefault="00B965A9" w:rsidP="00B965A9">
      <w:pPr>
        <w:widowControl w:val="0"/>
        <w:numPr>
          <w:ilvl w:val="2"/>
          <w:numId w:val="42"/>
        </w:numPr>
        <w:tabs>
          <w:tab w:val="left" w:pos="2039"/>
        </w:tabs>
        <w:suppressAutoHyphens w:val="0"/>
        <w:autoSpaceDE w:val="0"/>
        <w:autoSpaceDN w:val="0"/>
        <w:spacing w:line="276" w:lineRule="auto"/>
        <w:ind w:left="567" w:hanging="283"/>
        <w:jc w:val="both"/>
        <w:rPr>
          <w:rFonts w:ascii="Arial" w:hAnsi="Arial" w:cs="Arial"/>
          <w:color w:val="000000" w:themeColor="text1"/>
          <w:sz w:val="22"/>
          <w:szCs w:val="22"/>
          <w:lang w:eastAsia="en-US"/>
        </w:rPr>
      </w:pPr>
      <w:r w:rsidRPr="007A2287">
        <w:rPr>
          <w:rFonts w:ascii="Arial" w:hAnsi="Arial" w:cs="Arial"/>
          <w:color w:val="000000" w:themeColor="text1"/>
          <w:sz w:val="22"/>
          <w:szCs w:val="22"/>
          <w:lang w:eastAsia="en-US"/>
        </w:rPr>
        <w:t>certyfikaty,</w:t>
      </w:r>
      <w:r w:rsidRPr="007A2287">
        <w:rPr>
          <w:rFonts w:ascii="Arial" w:hAnsi="Arial" w:cs="Arial"/>
          <w:color w:val="000000" w:themeColor="text1"/>
          <w:spacing w:val="-16"/>
          <w:sz w:val="22"/>
          <w:szCs w:val="22"/>
          <w:lang w:eastAsia="en-US"/>
        </w:rPr>
        <w:t xml:space="preserve"> </w:t>
      </w:r>
      <w:r w:rsidRPr="007A2287">
        <w:rPr>
          <w:rFonts w:ascii="Arial" w:hAnsi="Arial" w:cs="Arial"/>
          <w:color w:val="000000" w:themeColor="text1"/>
          <w:sz w:val="22"/>
          <w:szCs w:val="22"/>
          <w:lang w:eastAsia="en-US"/>
        </w:rPr>
        <w:t>licencje</w:t>
      </w:r>
      <w:r w:rsidRPr="007A2287">
        <w:rPr>
          <w:rFonts w:ascii="Arial" w:hAnsi="Arial" w:cs="Arial"/>
          <w:color w:val="000000" w:themeColor="text1"/>
          <w:spacing w:val="-15"/>
          <w:sz w:val="22"/>
          <w:szCs w:val="22"/>
          <w:lang w:eastAsia="en-US"/>
        </w:rPr>
        <w:t xml:space="preserve"> </w:t>
      </w:r>
      <w:r w:rsidRPr="007A2287">
        <w:rPr>
          <w:rFonts w:ascii="Arial" w:hAnsi="Arial" w:cs="Arial"/>
          <w:color w:val="000000" w:themeColor="text1"/>
          <w:sz w:val="22"/>
          <w:szCs w:val="22"/>
          <w:lang w:eastAsia="en-US"/>
        </w:rPr>
        <w:t>oprogramowania,</w:t>
      </w:r>
      <w:r w:rsidRPr="007A2287">
        <w:rPr>
          <w:rFonts w:ascii="Arial" w:hAnsi="Arial" w:cs="Arial"/>
          <w:color w:val="000000" w:themeColor="text1"/>
          <w:spacing w:val="-17"/>
          <w:sz w:val="22"/>
          <w:szCs w:val="22"/>
          <w:lang w:eastAsia="en-US"/>
        </w:rPr>
        <w:t xml:space="preserve"> </w:t>
      </w:r>
      <w:r w:rsidRPr="007A2287">
        <w:rPr>
          <w:rFonts w:ascii="Arial" w:hAnsi="Arial" w:cs="Arial"/>
          <w:color w:val="000000" w:themeColor="text1"/>
          <w:sz w:val="22"/>
          <w:szCs w:val="22"/>
          <w:lang w:eastAsia="en-US"/>
        </w:rPr>
        <w:t>które</w:t>
      </w:r>
      <w:r w:rsidRPr="007A2287">
        <w:rPr>
          <w:rFonts w:ascii="Arial" w:hAnsi="Arial" w:cs="Arial"/>
          <w:color w:val="000000" w:themeColor="text1"/>
          <w:spacing w:val="-15"/>
          <w:sz w:val="22"/>
          <w:szCs w:val="22"/>
          <w:lang w:eastAsia="en-US"/>
        </w:rPr>
        <w:t xml:space="preserve"> </w:t>
      </w:r>
      <w:r w:rsidRPr="007A2287">
        <w:rPr>
          <w:rFonts w:ascii="Arial" w:hAnsi="Arial" w:cs="Arial"/>
          <w:color w:val="000000" w:themeColor="text1"/>
          <w:sz w:val="22"/>
          <w:szCs w:val="22"/>
          <w:lang w:eastAsia="en-US"/>
        </w:rPr>
        <w:t>muszą</w:t>
      </w:r>
      <w:r w:rsidRPr="007A2287">
        <w:rPr>
          <w:rFonts w:ascii="Arial" w:hAnsi="Arial" w:cs="Arial"/>
          <w:color w:val="000000" w:themeColor="text1"/>
          <w:spacing w:val="-14"/>
          <w:sz w:val="22"/>
          <w:szCs w:val="22"/>
          <w:lang w:eastAsia="en-US"/>
        </w:rPr>
        <w:t xml:space="preserve"> </w:t>
      </w:r>
      <w:r w:rsidRPr="007A2287">
        <w:rPr>
          <w:rFonts w:ascii="Arial" w:hAnsi="Arial" w:cs="Arial"/>
          <w:color w:val="000000" w:themeColor="text1"/>
          <w:sz w:val="22"/>
          <w:szCs w:val="22"/>
          <w:lang w:eastAsia="en-US"/>
        </w:rPr>
        <w:t>być</w:t>
      </w:r>
      <w:r w:rsidRPr="007A2287">
        <w:rPr>
          <w:rFonts w:ascii="Arial" w:hAnsi="Arial" w:cs="Arial"/>
          <w:color w:val="000000" w:themeColor="text1"/>
          <w:spacing w:val="-16"/>
          <w:sz w:val="22"/>
          <w:szCs w:val="22"/>
          <w:lang w:eastAsia="en-US"/>
        </w:rPr>
        <w:t xml:space="preserve"> </w:t>
      </w:r>
      <w:r w:rsidRPr="007A2287">
        <w:rPr>
          <w:rFonts w:ascii="Arial" w:hAnsi="Arial" w:cs="Arial"/>
          <w:color w:val="000000" w:themeColor="text1"/>
          <w:sz w:val="22"/>
          <w:szCs w:val="22"/>
          <w:lang w:eastAsia="en-US"/>
        </w:rPr>
        <w:t>bezterminowe</w:t>
      </w:r>
      <w:r w:rsidRPr="007A2287">
        <w:rPr>
          <w:rFonts w:ascii="Arial" w:hAnsi="Arial" w:cs="Arial"/>
          <w:color w:val="000000" w:themeColor="text1"/>
          <w:spacing w:val="-15"/>
          <w:sz w:val="22"/>
          <w:szCs w:val="22"/>
          <w:lang w:eastAsia="en-US"/>
        </w:rPr>
        <w:t xml:space="preserve"> </w:t>
      </w:r>
      <w:r w:rsidRPr="007A2287">
        <w:rPr>
          <w:rFonts w:ascii="Arial" w:hAnsi="Arial" w:cs="Arial"/>
          <w:color w:val="000000" w:themeColor="text1"/>
          <w:sz w:val="22"/>
          <w:szCs w:val="22"/>
          <w:lang w:eastAsia="en-US"/>
        </w:rPr>
        <w:t>i</w:t>
      </w:r>
      <w:r w:rsidRPr="007A2287">
        <w:rPr>
          <w:rFonts w:ascii="Arial" w:hAnsi="Arial" w:cs="Arial"/>
          <w:color w:val="000000" w:themeColor="text1"/>
          <w:spacing w:val="-13"/>
          <w:sz w:val="22"/>
          <w:szCs w:val="22"/>
          <w:lang w:eastAsia="en-US"/>
        </w:rPr>
        <w:t xml:space="preserve"> </w:t>
      </w:r>
      <w:r w:rsidRPr="007A2287">
        <w:rPr>
          <w:rFonts w:ascii="Arial" w:hAnsi="Arial" w:cs="Arial"/>
          <w:color w:val="000000" w:themeColor="text1"/>
          <w:sz w:val="22"/>
          <w:szCs w:val="22"/>
          <w:lang w:eastAsia="en-US"/>
        </w:rPr>
        <w:t>po</w:t>
      </w:r>
      <w:r w:rsidRPr="007A2287">
        <w:rPr>
          <w:rFonts w:ascii="Arial" w:hAnsi="Arial" w:cs="Arial"/>
          <w:color w:val="000000" w:themeColor="text1"/>
          <w:spacing w:val="-13"/>
          <w:sz w:val="22"/>
          <w:szCs w:val="22"/>
          <w:lang w:eastAsia="en-US"/>
        </w:rPr>
        <w:t xml:space="preserve"> </w:t>
      </w:r>
      <w:r w:rsidRPr="007A2287">
        <w:rPr>
          <w:rFonts w:ascii="Arial" w:hAnsi="Arial" w:cs="Arial"/>
          <w:color w:val="000000" w:themeColor="text1"/>
          <w:sz w:val="22"/>
          <w:szCs w:val="22"/>
          <w:lang w:eastAsia="en-US"/>
        </w:rPr>
        <w:t>przekazaniu</w:t>
      </w:r>
      <w:r w:rsidRPr="007A2287">
        <w:rPr>
          <w:rFonts w:ascii="Arial" w:hAnsi="Arial" w:cs="Arial"/>
          <w:color w:val="000000" w:themeColor="text1"/>
          <w:spacing w:val="-17"/>
          <w:sz w:val="22"/>
          <w:szCs w:val="22"/>
          <w:lang w:eastAsia="en-US"/>
        </w:rPr>
        <w:t xml:space="preserve"> </w:t>
      </w:r>
      <w:r w:rsidRPr="007A2287">
        <w:rPr>
          <w:rFonts w:ascii="Arial" w:hAnsi="Arial" w:cs="Arial"/>
          <w:color w:val="000000" w:themeColor="text1"/>
          <w:sz w:val="22"/>
          <w:szCs w:val="22"/>
          <w:lang w:eastAsia="en-US"/>
        </w:rPr>
        <w:t>stają się własnością</w:t>
      </w:r>
      <w:r w:rsidRPr="007A2287">
        <w:rPr>
          <w:rFonts w:ascii="Arial" w:hAnsi="Arial" w:cs="Arial"/>
          <w:color w:val="000000" w:themeColor="text1"/>
          <w:spacing w:val="-1"/>
          <w:sz w:val="22"/>
          <w:szCs w:val="22"/>
          <w:lang w:eastAsia="en-US"/>
        </w:rPr>
        <w:t xml:space="preserve"> </w:t>
      </w:r>
      <w:r w:rsidRPr="007A2287">
        <w:rPr>
          <w:rFonts w:ascii="Arial" w:hAnsi="Arial" w:cs="Arial"/>
          <w:color w:val="000000" w:themeColor="text1"/>
          <w:sz w:val="22"/>
          <w:szCs w:val="22"/>
          <w:lang w:eastAsia="en-US"/>
        </w:rPr>
        <w:t>Zamawiającego;</w:t>
      </w:r>
    </w:p>
    <w:p w14:paraId="393BF7E3" w14:textId="77777777" w:rsidR="00B965A9" w:rsidRPr="007A2287" w:rsidRDefault="00B965A9" w:rsidP="00B965A9">
      <w:pPr>
        <w:widowControl w:val="0"/>
        <w:numPr>
          <w:ilvl w:val="2"/>
          <w:numId w:val="42"/>
        </w:numPr>
        <w:tabs>
          <w:tab w:val="left" w:pos="2039"/>
        </w:tabs>
        <w:suppressAutoHyphens w:val="0"/>
        <w:autoSpaceDE w:val="0"/>
        <w:autoSpaceDN w:val="0"/>
        <w:spacing w:line="276" w:lineRule="auto"/>
        <w:ind w:left="567" w:hanging="283"/>
        <w:jc w:val="both"/>
        <w:rPr>
          <w:rFonts w:ascii="Arial" w:hAnsi="Arial" w:cs="Arial"/>
          <w:color w:val="000000" w:themeColor="text1"/>
          <w:sz w:val="22"/>
          <w:szCs w:val="22"/>
          <w:lang w:eastAsia="en-US"/>
        </w:rPr>
      </w:pPr>
      <w:r w:rsidRPr="007A2287">
        <w:rPr>
          <w:rFonts w:ascii="Arial" w:hAnsi="Arial" w:cs="Arial"/>
          <w:color w:val="000000" w:themeColor="text1"/>
          <w:sz w:val="22"/>
          <w:szCs w:val="22"/>
          <w:lang w:eastAsia="en-US"/>
        </w:rPr>
        <w:t>opis techniczno-rozruchowy systemu (podręcznik użytkownika) instrukcja obsługi systemu;</w:t>
      </w:r>
    </w:p>
    <w:p w14:paraId="4CA1915C" w14:textId="77777777" w:rsidR="00B965A9" w:rsidRPr="007A2287" w:rsidRDefault="00B965A9" w:rsidP="00B965A9">
      <w:pPr>
        <w:widowControl w:val="0"/>
        <w:numPr>
          <w:ilvl w:val="2"/>
          <w:numId w:val="42"/>
        </w:numPr>
        <w:tabs>
          <w:tab w:val="left" w:pos="2039"/>
        </w:tabs>
        <w:suppressAutoHyphens w:val="0"/>
        <w:autoSpaceDE w:val="0"/>
        <w:autoSpaceDN w:val="0"/>
        <w:spacing w:line="276" w:lineRule="auto"/>
        <w:ind w:left="567" w:hanging="283"/>
        <w:jc w:val="both"/>
        <w:rPr>
          <w:rFonts w:ascii="Arial" w:hAnsi="Arial" w:cs="Arial"/>
          <w:color w:val="000000" w:themeColor="text1"/>
          <w:sz w:val="22"/>
          <w:szCs w:val="22"/>
          <w:lang w:eastAsia="en-US"/>
        </w:rPr>
      </w:pPr>
      <w:r w:rsidRPr="007A2287">
        <w:rPr>
          <w:rFonts w:ascii="Arial" w:hAnsi="Arial" w:cs="Arial"/>
          <w:color w:val="000000" w:themeColor="text1"/>
          <w:sz w:val="22"/>
          <w:szCs w:val="22"/>
          <w:lang w:eastAsia="en-US"/>
        </w:rPr>
        <w:t>zalecania dla terminów i zasad przeglądów oraz</w:t>
      </w:r>
      <w:r w:rsidRPr="007A2287">
        <w:rPr>
          <w:rFonts w:ascii="Arial" w:hAnsi="Arial" w:cs="Arial"/>
          <w:color w:val="000000" w:themeColor="text1"/>
          <w:spacing w:val="-6"/>
          <w:sz w:val="22"/>
          <w:szCs w:val="22"/>
          <w:lang w:eastAsia="en-US"/>
        </w:rPr>
        <w:t xml:space="preserve"> </w:t>
      </w:r>
      <w:r w:rsidRPr="007A2287">
        <w:rPr>
          <w:rFonts w:ascii="Arial" w:hAnsi="Arial" w:cs="Arial"/>
          <w:color w:val="000000" w:themeColor="text1"/>
          <w:sz w:val="22"/>
          <w:szCs w:val="22"/>
          <w:lang w:eastAsia="en-US"/>
        </w:rPr>
        <w:t>konserwacji;</w:t>
      </w:r>
    </w:p>
    <w:p w14:paraId="6D5264B7" w14:textId="77777777" w:rsidR="00B965A9" w:rsidRPr="007A2287" w:rsidRDefault="00B965A9" w:rsidP="00B965A9">
      <w:pPr>
        <w:widowControl w:val="0"/>
        <w:numPr>
          <w:ilvl w:val="2"/>
          <w:numId w:val="42"/>
        </w:numPr>
        <w:tabs>
          <w:tab w:val="left" w:pos="2039"/>
        </w:tabs>
        <w:suppressAutoHyphens w:val="0"/>
        <w:autoSpaceDE w:val="0"/>
        <w:autoSpaceDN w:val="0"/>
        <w:spacing w:line="276" w:lineRule="auto"/>
        <w:ind w:left="567" w:hanging="283"/>
        <w:jc w:val="both"/>
        <w:rPr>
          <w:rFonts w:ascii="Arial" w:hAnsi="Arial" w:cs="Arial"/>
          <w:color w:val="000000" w:themeColor="text1"/>
          <w:sz w:val="22"/>
          <w:szCs w:val="22"/>
          <w:lang w:eastAsia="en-US"/>
        </w:rPr>
      </w:pPr>
      <w:r w:rsidRPr="007A2287">
        <w:rPr>
          <w:rFonts w:ascii="Arial" w:hAnsi="Arial" w:cs="Arial"/>
          <w:color w:val="000000" w:themeColor="text1"/>
          <w:sz w:val="22"/>
          <w:szCs w:val="22"/>
          <w:lang w:eastAsia="en-US"/>
        </w:rPr>
        <w:t>inne dokumenty powstałe podczas realizacji przedmiotu</w:t>
      </w:r>
      <w:r w:rsidRPr="007A2287">
        <w:rPr>
          <w:rFonts w:ascii="Arial" w:hAnsi="Arial" w:cs="Arial"/>
          <w:color w:val="000000" w:themeColor="text1"/>
          <w:spacing w:val="-1"/>
          <w:sz w:val="22"/>
          <w:szCs w:val="22"/>
          <w:lang w:eastAsia="en-US"/>
        </w:rPr>
        <w:t xml:space="preserve"> </w:t>
      </w:r>
      <w:r w:rsidRPr="007A2287">
        <w:rPr>
          <w:rFonts w:ascii="Arial" w:hAnsi="Arial" w:cs="Arial"/>
          <w:color w:val="000000" w:themeColor="text1"/>
          <w:sz w:val="22"/>
          <w:szCs w:val="22"/>
          <w:lang w:eastAsia="en-US"/>
        </w:rPr>
        <w:t>zamówienia;</w:t>
      </w:r>
    </w:p>
    <w:p w14:paraId="0CEEA8B6" w14:textId="77777777" w:rsidR="00B965A9" w:rsidRPr="007A2287" w:rsidRDefault="00B965A9" w:rsidP="00B965A9">
      <w:pPr>
        <w:widowControl w:val="0"/>
        <w:numPr>
          <w:ilvl w:val="2"/>
          <w:numId w:val="42"/>
        </w:numPr>
        <w:tabs>
          <w:tab w:val="left" w:pos="2039"/>
        </w:tabs>
        <w:suppressAutoHyphens w:val="0"/>
        <w:autoSpaceDE w:val="0"/>
        <w:autoSpaceDN w:val="0"/>
        <w:spacing w:line="276" w:lineRule="auto"/>
        <w:ind w:left="567" w:hanging="283"/>
        <w:jc w:val="both"/>
        <w:rPr>
          <w:rFonts w:ascii="Arial" w:hAnsi="Arial" w:cs="Arial"/>
          <w:color w:val="000000" w:themeColor="text1"/>
          <w:sz w:val="22"/>
          <w:szCs w:val="22"/>
          <w:lang w:eastAsia="en-US"/>
        </w:rPr>
      </w:pPr>
      <w:r w:rsidRPr="007A2287">
        <w:rPr>
          <w:rFonts w:ascii="Arial" w:hAnsi="Arial" w:cs="Arial"/>
          <w:color w:val="000000" w:themeColor="text1"/>
          <w:sz w:val="22"/>
          <w:szCs w:val="22"/>
          <w:lang w:eastAsia="en-US"/>
        </w:rPr>
        <w:t>dokumentacja ma zostać wykonana w wersji elektronicznej i</w:t>
      </w:r>
      <w:r w:rsidRPr="007A2287">
        <w:rPr>
          <w:rFonts w:ascii="Arial" w:hAnsi="Arial" w:cs="Arial"/>
          <w:color w:val="000000" w:themeColor="text1"/>
          <w:spacing w:val="-6"/>
          <w:sz w:val="22"/>
          <w:szCs w:val="22"/>
          <w:lang w:eastAsia="en-US"/>
        </w:rPr>
        <w:t xml:space="preserve"> </w:t>
      </w:r>
      <w:r w:rsidRPr="007A2287">
        <w:rPr>
          <w:rFonts w:ascii="Arial" w:hAnsi="Arial" w:cs="Arial"/>
          <w:color w:val="000000" w:themeColor="text1"/>
          <w:sz w:val="22"/>
          <w:szCs w:val="22"/>
          <w:lang w:eastAsia="en-US"/>
        </w:rPr>
        <w:t>papierowej.</w:t>
      </w:r>
    </w:p>
    <w:p w14:paraId="3ACAF4B5" w14:textId="77777777" w:rsidR="00B965A9" w:rsidRPr="007A2287" w:rsidRDefault="00B965A9" w:rsidP="00B965A9">
      <w:pPr>
        <w:shd w:val="clear" w:color="auto" w:fill="FFFFFF" w:themeFill="background1"/>
        <w:suppressAutoHyphens w:val="0"/>
        <w:spacing w:line="276" w:lineRule="auto"/>
        <w:ind w:firstLine="426"/>
        <w:contextualSpacing/>
        <w:rPr>
          <w:rFonts w:ascii="Arial" w:hAnsi="Arial" w:cs="Arial"/>
          <w:color w:val="000000" w:themeColor="text1"/>
        </w:rPr>
      </w:pPr>
    </w:p>
    <w:p w14:paraId="171A8C23" w14:textId="77777777" w:rsidR="00B965A9" w:rsidRPr="007A2287" w:rsidRDefault="00B965A9" w:rsidP="00B965A9">
      <w:pPr>
        <w:tabs>
          <w:tab w:val="left" w:pos="1134"/>
        </w:tabs>
        <w:spacing w:line="276" w:lineRule="auto"/>
        <w:ind w:left="786"/>
        <w:jc w:val="both"/>
        <w:rPr>
          <w:rFonts w:ascii="Arial" w:hAnsi="Arial" w:cs="Arial"/>
          <w:i/>
          <w:color w:val="000000" w:themeColor="text1"/>
          <w:sz w:val="18"/>
          <w:szCs w:val="18"/>
          <w:lang w:eastAsia="ar-SA"/>
        </w:rPr>
      </w:pPr>
    </w:p>
    <w:p w14:paraId="707EE005" w14:textId="77777777" w:rsidR="00B965A9" w:rsidRPr="007A2287" w:rsidRDefault="00B965A9" w:rsidP="00B965A9">
      <w:pPr>
        <w:widowControl w:val="0"/>
        <w:tabs>
          <w:tab w:val="left" w:pos="426"/>
        </w:tabs>
        <w:suppressAutoHyphens w:val="0"/>
        <w:autoSpaceDE w:val="0"/>
        <w:autoSpaceDN w:val="0"/>
        <w:spacing w:line="276" w:lineRule="auto"/>
        <w:ind w:left="284"/>
        <w:contextualSpacing/>
        <w:outlineLvl w:val="0"/>
        <w:rPr>
          <w:rFonts w:ascii="Arial" w:hAnsi="Arial" w:cs="Arial"/>
          <w:b/>
          <w:bCs/>
          <w:color w:val="000000" w:themeColor="text1"/>
          <w:sz w:val="24"/>
          <w:szCs w:val="24"/>
        </w:rPr>
      </w:pPr>
      <w:r w:rsidRPr="007A2287">
        <w:rPr>
          <w:rFonts w:ascii="Arial" w:hAnsi="Arial" w:cs="Arial"/>
          <w:b/>
          <w:bCs/>
          <w:color w:val="000000" w:themeColor="text1"/>
          <w:sz w:val="24"/>
          <w:szCs w:val="24"/>
        </w:rPr>
        <w:t>II.  Minimalne warunki techniczne instalacji punktu</w:t>
      </w:r>
      <w:r w:rsidRPr="007A2287">
        <w:rPr>
          <w:rFonts w:ascii="Arial" w:hAnsi="Arial" w:cs="Arial"/>
          <w:b/>
          <w:bCs/>
          <w:color w:val="000000" w:themeColor="text1"/>
          <w:spacing w:val="-8"/>
          <w:sz w:val="24"/>
          <w:szCs w:val="24"/>
        </w:rPr>
        <w:t xml:space="preserve"> </w:t>
      </w:r>
      <w:r w:rsidRPr="007A2287">
        <w:rPr>
          <w:rFonts w:ascii="Arial" w:hAnsi="Arial" w:cs="Arial"/>
          <w:b/>
          <w:bCs/>
          <w:color w:val="000000" w:themeColor="text1"/>
          <w:sz w:val="24"/>
          <w:szCs w:val="24"/>
        </w:rPr>
        <w:t>alarmowego:</w:t>
      </w:r>
    </w:p>
    <w:p w14:paraId="4E6520B1" w14:textId="77777777" w:rsidR="00B965A9" w:rsidRPr="007A2287" w:rsidRDefault="00B965A9" w:rsidP="00B965A9">
      <w:pPr>
        <w:widowControl w:val="0"/>
        <w:tabs>
          <w:tab w:val="left" w:pos="1387"/>
        </w:tabs>
        <w:suppressAutoHyphens w:val="0"/>
        <w:autoSpaceDE w:val="0"/>
        <w:autoSpaceDN w:val="0"/>
        <w:spacing w:line="276" w:lineRule="auto"/>
        <w:jc w:val="both"/>
        <w:outlineLvl w:val="0"/>
        <w:rPr>
          <w:rFonts w:ascii="Arial" w:hAnsi="Arial" w:cs="Arial"/>
          <w:b/>
          <w:bCs/>
          <w:color w:val="000000" w:themeColor="text1"/>
          <w:sz w:val="22"/>
          <w:szCs w:val="22"/>
          <w:u w:val="single"/>
          <w:lang w:eastAsia="en-US"/>
        </w:rPr>
      </w:pPr>
    </w:p>
    <w:p w14:paraId="18A41054" w14:textId="77777777" w:rsidR="00B965A9" w:rsidRPr="007A2287" w:rsidRDefault="00B965A9" w:rsidP="00B965A9">
      <w:pPr>
        <w:widowControl w:val="0"/>
        <w:numPr>
          <w:ilvl w:val="1"/>
          <w:numId w:val="45"/>
        </w:numPr>
        <w:tabs>
          <w:tab w:val="left" w:pos="1843"/>
        </w:tabs>
        <w:suppressAutoHyphens w:val="0"/>
        <w:autoSpaceDE w:val="0"/>
        <w:autoSpaceDN w:val="0"/>
        <w:spacing w:line="276" w:lineRule="auto"/>
        <w:ind w:left="709" w:hanging="425"/>
        <w:jc w:val="both"/>
        <w:rPr>
          <w:rFonts w:ascii="Arial" w:hAnsi="Arial" w:cs="Arial"/>
          <w:color w:val="000000" w:themeColor="text1"/>
          <w:sz w:val="22"/>
          <w:szCs w:val="22"/>
          <w:lang w:eastAsia="en-US"/>
        </w:rPr>
      </w:pPr>
      <w:r w:rsidRPr="007A2287">
        <w:rPr>
          <w:rFonts w:ascii="Arial" w:hAnsi="Arial" w:cs="Arial"/>
          <w:color w:val="000000" w:themeColor="text1"/>
          <w:sz w:val="22"/>
          <w:szCs w:val="22"/>
          <w:lang w:eastAsia="en-US"/>
        </w:rPr>
        <w:t xml:space="preserve">Wykonawca zobowiązany jest do wykonania właściwego i kompletnego zabudowania </w:t>
      </w:r>
      <w:r w:rsidRPr="007A2287">
        <w:rPr>
          <w:rFonts w:ascii="Arial" w:hAnsi="Arial" w:cs="Arial"/>
          <w:color w:val="000000" w:themeColor="text1"/>
          <w:sz w:val="22"/>
          <w:szCs w:val="22"/>
          <w:lang w:eastAsia="en-US"/>
        </w:rPr>
        <w:br/>
        <w:t>i uruchomienia wszystkich elementów</w:t>
      </w:r>
      <w:r w:rsidRPr="007A2287">
        <w:rPr>
          <w:rFonts w:ascii="Arial" w:hAnsi="Arial" w:cs="Arial"/>
          <w:color w:val="000000" w:themeColor="text1"/>
          <w:spacing w:val="-3"/>
          <w:sz w:val="22"/>
          <w:szCs w:val="22"/>
          <w:lang w:eastAsia="en-US"/>
        </w:rPr>
        <w:t xml:space="preserve"> </w:t>
      </w:r>
      <w:r w:rsidRPr="007A2287">
        <w:rPr>
          <w:rFonts w:ascii="Arial" w:hAnsi="Arial" w:cs="Arial"/>
          <w:color w:val="000000" w:themeColor="text1"/>
          <w:sz w:val="22"/>
          <w:szCs w:val="22"/>
          <w:lang w:eastAsia="en-US"/>
        </w:rPr>
        <w:t>systemu.</w:t>
      </w:r>
    </w:p>
    <w:p w14:paraId="69131AD0" w14:textId="77777777" w:rsidR="00B965A9" w:rsidRPr="007A2287" w:rsidRDefault="00B965A9" w:rsidP="00B965A9">
      <w:pPr>
        <w:widowControl w:val="0"/>
        <w:numPr>
          <w:ilvl w:val="1"/>
          <w:numId w:val="45"/>
        </w:numPr>
        <w:tabs>
          <w:tab w:val="left" w:pos="1843"/>
        </w:tabs>
        <w:suppressAutoHyphens w:val="0"/>
        <w:autoSpaceDE w:val="0"/>
        <w:autoSpaceDN w:val="0"/>
        <w:spacing w:line="276" w:lineRule="auto"/>
        <w:ind w:left="709" w:hanging="425"/>
        <w:jc w:val="both"/>
        <w:rPr>
          <w:rFonts w:ascii="Arial" w:hAnsi="Arial" w:cs="Arial"/>
          <w:color w:val="000000" w:themeColor="text1"/>
          <w:sz w:val="22"/>
          <w:szCs w:val="22"/>
          <w:lang w:eastAsia="en-US"/>
        </w:rPr>
      </w:pPr>
      <w:r w:rsidRPr="007A2287">
        <w:rPr>
          <w:rFonts w:ascii="Arial" w:hAnsi="Arial" w:cs="Arial"/>
          <w:color w:val="000000" w:themeColor="text1"/>
          <w:sz w:val="22"/>
          <w:szCs w:val="22"/>
          <w:lang w:eastAsia="en-US"/>
        </w:rPr>
        <w:t>Wykonawca wykona prace w sposób niezakłócający normalnej działalności</w:t>
      </w:r>
      <w:r w:rsidRPr="007A2287">
        <w:rPr>
          <w:rFonts w:ascii="Arial" w:hAnsi="Arial" w:cs="Arial"/>
          <w:color w:val="000000" w:themeColor="text1"/>
          <w:spacing w:val="-7"/>
          <w:sz w:val="22"/>
          <w:szCs w:val="22"/>
          <w:lang w:eastAsia="en-US"/>
        </w:rPr>
        <w:t xml:space="preserve"> </w:t>
      </w:r>
      <w:r w:rsidRPr="007A2287">
        <w:rPr>
          <w:rFonts w:ascii="Arial" w:hAnsi="Arial" w:cs="Arial"/>
          <w:color w:val="000000" w:themeColor="text1"/>
          <w:sz w:val="22"/>
          <w:szCs w:val="22"/>
          <w:lang w:eastAsia="en-US"/>
        </w:rPr>
        <w:t>obiektu.</w:t>
      </w:r>
    </w:p>
    <w:p w14:paraId="1CF89586" w14:textId="77777777" w:rsidR="00B965A9" w:rsidRPr="007A2287" w:rsidRDefault="00B965A9" w:rsidP="00B965A9">
      <w:pPr>
        <w:widowControl w:val="0"/>
        <w:numPr>
          <w:ilvl w:val="1"/>
          <w:numId w:val="45"/>
        </w:numPr>
        <w:tabs>
          <w:tab w:val="left" w:pos="1843"/>
        </w:tabs>
        <w:suppressAutoHyphens w:val="0"/>
        <w:autoSpaceDE w:val="0"/>
        <w:autoSpaceDN w:val="0"/>
        <w:spacing w:line="276" w:lineRule="auto"/>
        <w:ind w:left="709" w:hanging="425"/>
        <w:jc w:val="both"/>
        <w:rPr>
          <w:rFonts w:ascii="Arial" w:hAnsi="Arial" w:cs="Arial"/>
          <w:color w:val="000000" w:themeColor="text1"/>
          <w:sz w:val="22"/>
          <w:szCs w:val="22"/>
          <w:lang w:eastAsia="en-US"/>
        </w:rPr>
      </w:pPr>
      <w:r w:rsidRPr="007A2287">
        <w:rPr>
          <w:rFonts w:ascii="Arial" w:hAnsi="Arial" w:cs="Arial"/>
          <w:color w:val="000000" w:themeColor="text1"/>
          <w:sz w:val="22"/>
          <w:szCs w:val="22"/>
          <w:lang w:eastAsia="en-US"/>
        </w:rPr>
        <w:t>Maszt, stalowa konstrukcja wsporcza głowicy elektronicznej syreny alarmowej, wyposażenie punktu alarmowego mają być odporne na korozję. Wymagane jest minimalne zabezpieczenie wszystkich elementów konstrukcyjnych i łączeniowych przez ocynkowanie ogniowe lub galwaniczne. Wykonawca przedstawi Zamawiającemu odpowiedni certyfikat lub zaświadczenie producenta potwierdzające stopień ochrony elementów</w:t>
      </w:r>
      <w:r w:rsidRPr="007A2287">
        <w:rPr>
          <w:rFonts w:ascii="Arial" w:hAnsi="Arial" w:cs="Arial"/>
          <w:color w:val="000000" w:themeColor="text1"/>
          <w:spacing w:val="-10"/>
          <w:sz w:val="22"/>
          <w:szCs w:val="22"/>
          <w:lang w:eastAsia="en-US"/>
        </w:rPr>
        <w:t xml:space="preserve"> </w:t>
      </w:r>
      <w:r w:rsidRPr="007A2287">
        <w:rPr>
          <w:rFonts w:ascii="Arial" w:hAnsi="Arial" w:cs="Arial"/>
          <w:color w:val="000000" w:themeColor="text1"/>
          <w:sz w:val="22"/>
          <w:szCs w:val="22"/>
          <w:lang w:eastAsia="en-US"/>
        </w:rPr>
        <w:t>ocynkowanych.</w:t>
      </w:r>
    </w:p>
    <w:p w14:paraId="078D081B" w14:textId="77777777" w:rsidR="00B965A9" w:rsidRPr="007A2287" w:rsidRDefault="00B965A9" w:rsidP="00B965A9">
      <w:pPr>
        <w:widowControl w:val="0"/>
        <w:numPr>
          <w:ilvl w:val="1"/>
          <w:numId w:val="45"/>
        </w:numPr>
        <w:tabs>
          <w:tab w:val="left" w:pos="1843"/>
        </w:tabs>
        <w:suppressAutoHyphens w:val="0"/>
        <w:autoSpaceDE w:val="0"/>
        <w:autoSpaceDN w:val="0"/>
        <w:spacing w:line="276" w:lineRule="auto"/>
        <w:ind w:left="709" w:hanging="425"/>
        <w:jc w:val="both"/>
        <w:rPr>
          <w:rFonts w:ascii="Arial" w:hAnsi="Arial" w:cs="Arial"/>
          <w:color w:val="000000" w:themeColor="text1"/>
          <w:sz w:val="22"/>
          <w:szCs w:val="22"/>
          <w:lang w:eastAsia="en-US"/>
        </w:rPr>
      </w:pPr>
      <w:r w:rsidRPr="007A2287">
        <w:rPr>
          <w:rFonts w:ascii="Arial" w:hAnsi="Arial" w:cs="Arial"/>
          <w:color w:val="000000" w:themeColor="text1"/>
          <w:sz w:val="22"/>
          <w:szCs w:val="22"/>
          <w:lang w:eastAsia="en-US"/>
        </w:rPr>
        <w:t>W przypadku montażu punktu alarmowego na istniejącej konstrukcji, zamawiający dopuszcza malowanie stalowej konstrukcji wsporczej po uprzednim jej oczyszczeniu przy użyciu właściwych farb przewidzianych do tego celu i zatwierdzonych przez</w:t>
      </w:r>
      <w:r w:rsidRPr="007A2287">
        <w:rPr>
          <w:rFonts w:ascii="Arial" w:hAnsi="Arial" w:cs="Arial"/>
          <w:color w:val="000000" w:themeColor="text1"/>
          <w:spacing w:val="-9"/>
          <w:sz w:val="22"/>
          <w:szCs w:val="22"/>
          <w:lang w:eastAsia="en-US"/>
        </w:rPr>
        <w:t xml:space="preserve"> </w:t>
      </w:r>
      <w:r w:rsidRPr="007A2287">
        <w:rPr>
          <w:rFonts w:ascii="Arial" w:hAnsi="Arial" w:cs="Arial"/>
          <w:color w:val="000000" w:themeColor="text1"/>
          <w:sz w:val="22"/>
          <w:szCs w:val="22"/>
          <w:lang w:eastAsia="en-US"/>
        </w:rPr>
        <w:t>Zamawiającego.</w:t>
      </w:r>
    </w:p>
    <w:p w14:paraId="487C9FCB" w14:textId="77777777" w:rsidR="00B965A9" w:rsidRPr="007A2287" w:rsidRDefault="00B965A9" w:rsidP="00B965A9">
      <w:pPr>
        <w:widowControl w:val="0"/>
        <w:numPr>
          <w:ilvl w:val="1"/>
          <w:numId w:val="45"/>
        </w:numPr>
        <w:tabs>
          <w:tab w:val="left" w:pos="1843"/>
        </w:tabs>
        <w:suppressAutoHyphens w:val="0"/>
        <w:autoSpaceDE w:val="0"/>
        <w:autoSpaceDN w:val="0"/>
        <w:spacing w:line="276" w:lineRule="auto"/>
        <w:ind w:left="709" w:hanging="425"/>
        <w:jc w:val="both"/>
        <w:rPr>
          <w:rFonts w:ascii="Arial" w:hAnsi="Arial" w:cs="Arial"/>
          <w:color w:val="000000" w:themeColor="text1"/>
          <w:sz w:val="22"/>
          <w:szCs w:val="22"/>
          <w:lang w:eastAsia="en-US"/>
        </w:rPr>
      </w:pPr>
      <w:r w:rsidRPr="007A2287">
        <w:rPr>
          <w:rFonts w:ascii="Arial" w:hAnsi="Arial" w:cs="Arial"/>
          <w:color w:val="000000" w:themeColor="text1"/>
          <w:sz w:val="22"/>
          <w:szCs w:val="22"/>
          <w:lang w:eastAsia="en-US"/>
        </w:rPr>
        <w:t xml:space="preserve">Stalowa konstrukcja wsporcza punktu alarmowego ma wytrzymywać oddziaływanie wiatrem </w:t>
      </w:r>
      <w:r w:rsidRPr="007A2287">
        <w:rPr>
          <w:rFonts w:ascii="Arial" w:hAnsi="Arial" w:cs="Arial"/>
          <w:color w:val="000000" w:themeColor="text1"/>
          <w:sz w:val="22"/>
          <w:szCs w:val="22"/>
          <w:lang w:eastAsia="en-US"/>
        </w:rPr>
        <w:br/>
        <w:t>i śniegiem zgodnie z normami PN-EN 1991-1-4:2008 i PN-EN 1991-1-3:2005.</w:t>
      </w:r>
    </w:p>
    <w:p w14:paraId="700AFA1F" w14:textId="77777777" w:rsidR="00B965A9" w:rsidRPr="007A2287" w:rsidRDefault="00B965A9" w:rsidP="00B965A9">
      <w:pPr>
        <w:widowControl w:val="0"/>
        <w:numPr>
          <w:ilvl w:val="1"/>
          <w:numId w:val="45"/>
        </w:numPr>
        <w:tabs>
          <w:tab w:val="left" w:pos="1843"/>
        </w:tabs>
        <w:suppressAutoHyphens w:val="0"/>
        <w:autoSpaceDE w:val="0"/>
        <w:autoSpaceDN w:val="0"/>
        <w:spacing w:line="276" w:lineRule="auto"/>
        <w:ind w:left="709" w:hanging="425"/>
        <w:jc w:val="both"/>
        <w:rPr>
          <w:rFonts w:ascii="Arial" w:hAnsi="Arial" w:cs="Arial"/>
          <w:color w:val="000000" w:themeColor="text1"/>
          <w:sz w:val="22"/>
          <w:szCs w:val="22"/>
          <w:lang w:eastAsia="en-US"/>
        </w:rPr>
      </w:pPr>
      <w:r w:rsidRPr="007A2287">
        <w:rPr>
          <w:rFonts w:ascii="Arial" w:hAnsi="Arial" w:cs="Arial"/>
          <w:color w:val="000000" w:themeColor="text1"/>
          <w:sz w:val="22"/>
          <w:szCs w:val="22"/>
          <w:lang w:eastAsia="en-US"/>
        </w:rPr>
        <w:t xml:space="preserve">Wykonawca użyje do okablowania urządzeń wchodzących w skład punktu alarmowego, kable </w:t>
      </w:r>
      <w:r w:rsidRPr="007A2287">
        <w:rPr>
          <w:rFonts w:ascii="Arial" w:hAnsi="Arial" w:cs="Arial"/>
          <w:color w:val="000000" w:themeColor="text1"/>
          <w:sz w:val="22"/>
          <w:szCs w:val="22"/>
          <w:lang w:eastAsia="en-US"/>
        </w:rPr>
        <w:br/>
        <w:t>z odpowiednim certyfikatem producenta.</w:t>
      </w:r>
    </w:p>
    <w:p w14:paraId="702A6D1F" w14:textId="77777777" w:rsidR="00B965A9" w:rsidRPr="007A2287" w:rsidRDefault="00B965A9" w:rsidP="00B965A9">
      <w:pPr>
        <w:widowControl w:val="0"/>
        <w:numPr>
          <w:ilvl w:val="1"/>
          <w:numId w:val="45"/>
        </w:numPr>
        <w:tabs>
          <w:tab w:val="left" w:pos="1843"/>
        </w:tabs>
        <w:suppressAutoHyphens w:val="0"/>
        <w:autoSpaceDE w:val="0"/>
        <w:autoSpaceDN w:val="0"/>
        <w:spacing w:line="276" w:lineRule="auto"/>
        <w:ind w:left="709" w:hanging="425"/>
        <w:jc w:val="both"/>
        <w:rPr>
          <w:rFonts w:ascii="Arial" w:hAnsi="Arial" w:cs="Arial"/>
          <w:color w:val="000000" w:themeColor="text1"/>
          <w:sz w:val="22"/>
          <w:szCs w:val="22"/>
          <w:lang w:eastAsia="en-US"/>
        </w:rPr>
      </w:pPr>
      <w:r w:rsidRPr="007A2287">
        <w:rPr>
          <w:rFonts w:ascii="Arial" w:hAnsi="Arial" w:cs="Arial"/>
          <w:color w:val="000000" w:themeColor="text1"/>
          <w:sz w:val="22"/>
          <w:szCs w:val="22"/>
          <w:lang w:eastAsia="en-US"/>
        </w:rPr>
        <w:t>Ochrona odgromowa konstrukcji wsporczej i okablowania punktu alarmowego musi spełniać obowiązujące normy.</w:t>
      </w:r>
    </w:p>
    <w:p w14:paraId="26A933D3" w14:textId="77777777" w:rsidR="00B965A9" w:rsidRPr="007A2287" w:rsidRDefault="00B965A9" w:rsidP="00B965A9">
      <w:pPr>
        <w:widowControl w:val="0"/>
        <w:numPr>
          <w:ilvl w:val="1"/>
          <w:numId w:val="45"/>
        </w:numPr>
        <w:tabs>
          <w:tab w:val="left" w:pos="1843"/>
        </w:tabs>
        <w:suppressAutoHyphens w:val="0"/>
        <w:autoSpaceDE w:val="0"/>
        <w:autoSpaceDN w:val="0"/>
        <w:spacing w:line="276" w:lineRule="auto"/>
        <w:ind w:left="709" w:hanging="425"/>
        <w:jc w:val="both"/>
        <w:rPr>
          <w:rFonts w:ascii="Arial" w:hAnsi="Arial" w:cs="Arial"/>
          <w:color w:val="000000" w:themeColor="text1"/>
          <w:sz w:val="22"/>
          <w:szCs w:val="22"/>
          <w:lang w:eastAsia="en-US"/>
        </w:rPr>
      </w:pPr>
      <w:r w:rsidRPr="007A2287">
        <w:rPr>
          <w:rFonts w:ascii="Arial" w:hAnsi="Arial" w:cs="Arial"/>
          <w:color w:val="000000" w:themeColor="text1"/>
          <w:sz w:val="22"/>
          <w:szCs w:val="22"/>
          <w:lang w:eastAsia="en-US"/>
        </w:rPr>
        <w:t xml:space="preserve">Elementy punktu alarmowego powinny być zabezpieczone pod względem ochrony przepięciowej </w:t>
      </w:r>
      <w:r w:rsidRPr="007A2287">
        <w:rPr>
          <w:rFonts w:ascii="Arial" w:hAnsi="Arial" w:cs="Arial"/>
          <w:color w:val="000000" w:themeColor="text1"/>
          <w:sz w:val="22"/>
          <w:szCs w:val="22"/>
          <w:lang w:eastAsia="en-US"/>
        </w:rPr>
        <w:br/>
        <w:t>i przeciwporażeniowej.</w:t>
      </w:r>
    </w:p>
    <w:p w14:paraId="4435FF57" w14:textId="77777777" w:rsidR="00B965A9" w:rsidRPr="007A2287" w:rsidRDefault="00B965A9" w:rsidP="00B965A9">
      <w:pPr>
        <w:widowControl w:val="0"/>
        <w:numPr>
          <w:ilvl w:val="1"/>
          <w:numId w:val="45"/>
        </w:numPr>
        <w:tabs>
          <w:tab w:val="left" w:pos="1843"/>
        </w:tabs>
        <w:suppressAutoHyphens w:val="0"/>
        <w:autoSpaceDE w:val="0"/>
        <w:autoSpaceDN w:val="0"/>
        <w:spacing w:line="276" w:lineRule="auto"/>
        <w:ind w:left="709" w:hanging="425"/>
        <w:jc w:val="both"/>
        <w:rPr>
          <w:rFonts w:ascii="Arial" w:hAnsi="Arial" w:cs="Arial"/>
          <w:color w:val="000000" w:themeColor="text1"/>
          <w:sz w:val="22"/>
          <w:szCs w:val="22"/>
          <w:lang w:eastAsia="en-US"/>
        </w:rPr>
      </w:pPr>
      <w:r w:rsidRPr="007A2287">
        <w:rPr>
          <w:rFonts w:ascii="Arial" w:hAnsi="Arial" w:cs="Arial"/>
          <w:color w:val="000000" w:themeColor="text1"/>
          <w:sz w:val="22"/>
          <w:szCs w:val="22"/>
          <w:lang w:eastAsia="en-US"/>
        </w:rPr>
        <w:t xml:space="preserve">Obudowa bloku sterującego punktu alarmowego: stalowa, zabezpieczona przed włamaniem </w:t>
      </w:r>
      <w:r w:rsidRPr="007A2287">
        <w:rPr>
          <w:rFonts w:ascii="Arial" w:hAnsi="Arial" w:cs="Arial"/>
          <w:color w:val="000000" w:themeColor="text1"/>
          <w:sz w:val="22"/>
          <w:szCs w:val="22"/>
          <w:lang w:eastAsia="en-US"/>
        </w:rPr>
        <w:br/>
        <w:t>i kradzieżą, zamykana minimum jednym zamkiem patentowym (jednakowe zamki we wszystkich szafkach – wszystkie zamki na ten sam klucz) z czujnikiem otwarcia drzwi szafy oraz sygnalizacją otwarcia drzwi przekazywaną do urządzenia sterującego drogą radiową (VHF w standardzie NXDN).</w:t>
      </w:r>
    </w:p>
    <w:p w14:paraId="669196B4" w14:textId="77777777" w:rsidR="00B965A9" w:rsidRPr="007A2287" w:rsidRDefault="00B965A9" w:rsidP="00B965A9">
      <w:pPr>
        <w:widowControl w:val="0"/>
        <w:numPr>
          <w:ilvl w:val="1"/>
          <w:numId w:val="45"/>
        </w:numPr>
        <w:tabs>
          <w:tab w:val="left" w:pos="1843"/>
        </w:tabs>
        <w:suppressAutoHyphens w:val="0"/>
        <w:autoSpaceDE w:val="0"/>
        <w:autoSpaceDN w:val="0"/>
        <w:spacing w:line="276" w:lineRule="auto"/>
        <w:ind w:left="709" w:hanging="425"/>
        <w:jc w:val="both"/>
        <w:rPr>
          <w:rFonts w:ascii="Arial" w:hAnsi="Arial" w:cs="Arial"/>
          <w:color w:val="000000" w:themeColor="text1"/>
          <w:sz w:val="22"/>
          <w:szCs w:val="22"/>
          <w:lang w:eastAsia="en-US"/>
        </w:rPr>
      </w:pPr>
      <w:r w:rsidRPr="007A2287">
        <w:rPr>
          <w:rFonts w:ascii="Arial" w:hAnsi="Arial" w:cs="Arial"/>
          <w:color w:val="000000" w:themeColor="text1"/>
          <w:sz w:val="22"/>
          <w:szCs w:val="22"/>
          <w:lang w:eastAsia="en-US"/>
        </w:rPr>
        <w:t xml:space="preserve">Do wykonania instalacji należy używać przewodów, kabli, sprzętu, osprzętu oraz aparatury </w:t>
      </w:r>
      <w:r w:rsidRPr="007A2287">
        <w:rPr>
          <w:rFonts w:ascii="Arial" w:hAnsi="Arial" w:cs="Arial"/>
          <w:color w:val="000000" w:themeColor="text1"/>
          <w:sz w:val="22"/>
          <w:szCs w:val="22"/>
          <w:lang w:eastAsia="en-US"/>
        </w:rPr>
        <w:br/>
        <w:t xml:space="preserve">i urządzeń spełniających wymagania określone w Dyrektywach Unii Europejskiej i oznaczonych znakiem CE, oznaczających spełnienie wymagań bezpieczeństwa, a jego użytkowanie zgodne </w:t>
      </w:r>
      <w:r w:rsidRPr="007A2287">
        <w:rPr>
          <w:rFonts w:ascii="Arial" w:hAnsi="Arial" w:cs="Arial"/>
          <w:color w:val="000000" w:themeColor="text1"/>
          <w:sz w:val="22"/>
          <w:szCs w:val="22"/>
          <w:lang w:eastAsia="en-US"/>
        </w:rPr>
        <w:br/>
        <w:t>z warunkami użytkowania, nie stanowi zagrożenia dla życia i zdrowia ludzi.</w:t>
      </w:r>
    </w:p>
    <w:p w14:paraId="7A4F5905" w14:textId="77777777" w:rsidR="00B965A9" w:rsidRPr="007A2287" w:rsidRDefault="00B965A9" w:rsidP="00B965A9">
      <w:pPr>
        <w:widowControl w:val="0"/>
        <w:numPr>
          <w:ilvl w:val="1"/>
          <w:numId w:val="45"/>
        </w:numPr>
        <w:tabs>
          <w:tab w:val="left" w:pos="1843"/>
        </w:tabs>
        <w:suppressAutoHyphens w:val="0"/>
        <w:autoSpaceDE w:val="0"/>
        <w:autoSpaceDN w:val="0"/>
        <w:spacing w:line="276" w:lineRule="auto"/>
        <w:ind w:left="709" w:hanging="425"/>
        <w:jc w:val="both"/>
        <w:rPr>
          <w:rFonts w:ascii="Arial" w:hAnsi="Arial" w:cs="Arial"/>
          <w:color w:val="000000" w:themeColor="text1"/>
          <w:sz w:val="22"/>
          <w:szCs w:val="22"/>
          <w:lang w:eastAsia="en-US"/>
        </w:rPr>
      </w:pPr>
      <w:r w:rsidRPr="007A2287">
        <w:rPr>
          <w:rFonts w:ascii="Arial" w:hAnsi="Arial" w:cs="Arial"/>
          <w:color w:val="000000" w:themeColor="text1"/>
          <w:sz w:val="22"/>
          <w:szCs w:val="22"/>
          <w:lang w:eastAsia="en-US"/>
        </w:rPr>
        <w:t xml:space="preserve">Wszystkie urządzenia punktu alarmowego wraz z przewodami oraz wszystkie ciągi instalacyjne powinny być zainstalowane w taki sposób, aby było możliwe ich swobodne funkcjonowanie </w:t>
      </w:r>
      <w:r w:rsidRPr="007A2287">
        <w:rPr>
          <w:rFonts w:ascii="Arial" w:hAnsi="Arial" w:cs="Arial"/>
          <w:color w:val="000000" w:themeColor="text1"/>
          <w:sz w:val="22"/>
          <w:szCs w:val="22"/>
          <w:lang w:eastAsia="en-US"/>
        </w:rPr>
        <w:br/>
      </w:r>
      <w:r w:rsidRPr="007A2287">
        <w:rPr>
          <w:rFonts w:ascii="Arial" w:hAnsi="Arial" w:cs="Arial"/>
          <w:color w:val="000000" w:themeColor="text1"/>
          <w:sz w:val="22"/>
          <w:szCs w:val="22"/>
          <w:lang w:eastAsia="en-US"/>
        </w:rPr>
        <w:lastRenderedPageBreak/>
        <w:t>oraz dostęp w czasie przeglądów i konserwacji.</w:t>
      </w:r>
    </w:p>
    <w:p w14:paraId="511708A8" w14:textId="77777777" w:rsidR="00B965A9" w:rsidRPr="007A2287" w:rsidRDefault="00B965A9" w:rsidP="00B965A9">
      <w:pPr>
        <w:widowControl w:val="0"/>
        <w:numPr>
          <w:ilvl w:val="1"/>
          <w:numId w:val="45"/>
        </w:numPr>
        <w:tabs>
          <w:tab w:val="left" w:pos="1843"/>
        </w:tabs>
        <w:suppressAutoHyphens w:val="0"/>
        <w:autoSpaceDE w:val="0"/>
        <w:autoSpaceDN w:val="0"/>
        <w:spacing w:line="276" w:lineRule="auto"/>
        <w:ind w:left="709" w:hanging="425"/>
        <w:jc w:val="both"/>
        <w:rPr>
          <w:rFonts w:ascii="Arial" w:hAnsi="Arial" w:cs="Arial"/>
          <w:color w:val="000000" w:themeColor="text1"/>
          <w:sz w:val="22"/>
          <w:szCs w:val="22"/>
          <w:lang w:eastAsia="en-US"/>
        </w:rPr>
      </w:pPr>
      <w:r w:rsidRPr="007A2287">
        <w:rPr>
          <w:rFonts w:ascii="Arial" w:hAnsi="Arial" w:cs="Arial"/>
          <w:color w:val="000000" w:themeColor="text1"/>
          <w:sz w:val="22"/>
          <w:szCs w:val="22"/>
          <w:lang w:eastAsia="en-US"/>
        </w:rPr>
        <w:t>Należy zapewnić bezkolizyjność instalacji punktu alarmowego z innymi instalacjami wybudowanymi w obiekcie.</w:t>
      </w:r>
    </w:p>
    <w:p w14:paraId="7BB3E7F9" w14:textId="77777777" w:rsidR="00B965A9" w:rsidRPr="007A2287" w:rsidRDefault="00B965A9" w:rsidP="00B965A9">
      <w:pPr>
        <w:widowControl w:val="0"/>
        <w:numPr>
          <w:ilvl w:val="1"/>
          <w:numId w:val="45"/>
        </w:numPr>
        <w:tabs>
          <w:tab w:val="left" w:pos="1843"/>
        </w:tabs>
        <w:suppressAutoHyphens w:val="0"/>
        <w:autoSpaceDE w:val="0"/>
        <w:autoSpaceDN w:val="0"/>
        <w:spacing w:line="276" w:lineRule="auto"/>
        <w:ind w:left="709" w:hanging="425"/>
        <w:jc w:val="both"/>
        <w:rPr>
          <w:rFonts w:ascii="Arial" w:hAnsi="Arial" w:cs="Arial"/>
          <w:color w:val="000000" w:themeColor="text1"/>
          <w:sz w:val="22"/>
          <w:szCs w:val="22"/>
          <w:lang w:eastAsia="en-US"/>
        </w:rPr>
      </w:pPr>
      <w:r w:rsidRPr="007A2287">
        <w:rPr>
          <w:rFonts w:ascii="Arial" w:hAnsi="Arial" w:cs="Arial"/>
          <w:color w:val="000000" w:themeColor="text1"/>
          <w:sz w:val="22"/>
          <w:szCs w:val="22"/>
          <w:lang w:eastAsia="en-US"/>
        </w:rPr>
        <w:t>Trasy przewodów należy wykonywać po liniach prostych, równoległych do krawędzi ścian i stropów.</w:t>
      </w:r>
    </w:p>
    <w:p w14:paraId="3FD73E95" w14:textId="77777777" w:rsidR="00B965A9" w:rsidRPr="007A2287" w:rsidRDefault="00B965A9" w:rsidP="00B965A9">
      <w:pPr>
        <w:widowControl w:val="0"/>
        <w:numPr>
          <w:ilvl w:val="1"/>
          <w:numId w:val="45"/>
        </w:numPr>
        <w:tabs>
          <w:tab w:val="left" w:pos="1843"/>
        </w:tabs>
        <w:suppressAutoHyphens w:val="0"/>
        <w:autoSpaceDE w:val="0"/>
        <w:autoSpaceDN w:val="0"/>
        <w:spacing w:line="276" w:lineRule="auto"/>
        <w:ind w:left="709" w:hanging="425"/>
        <w:jc w:val="both"/>
        <w:rPr>
          <w:rFonts w:ascii="Arial" w:hAnsi="Arial" w:cs="Arial"/>
          <w:color w:val="000000" w:themeColor="text1"/>
          <w:sz w:val="22"/>
          <w:szCs w:val="22"/>
          <w:lang w:eastAsia="en-US"/>
        </w:rPr>
      </w:pPr>
      <w:r w:rsidRPr="007A2287">
        <w:rPr>
          <w:rFonts w:ascii="Arial" w:hAnsi="Arial" w:cs="Arial"/>
          <w:color w:val="000000" w:themeColor="text1"/>
          <w:sz w:val="22"/>
          <w:szCs w:val="22"/>
          <w:lang w:eastAsia="en-US"/>
        </w:rPr>
        <w:t>Nie dopuszcza się układania instalacji bez osłon w posadzkach i w warstwach wykończeniowych podłogowych.</w:t>
      </w:r>
    </w:p>
    <w:p w14:paraId="3F88AF2C" w14:textId="77777777" w:rsidR="00B965A9" w:rsidRPr="007A2287" w:rsidRDefault="00B965A9" w:rsidP="00B965A9">
      <w:pPr>
        <w:widowControl w:val="0"/>
        <w:numPr>
          <w:ilvl w:val="1"/>
          <w:numId w:val="45"/>
        </w:numPr>
        <w:tabs>
          <w:tab w:val="left" w:pos="1843"/>
        </w:tabs>
        <w:suppressAutoHyphens w:val="0"/>
        <w:autoSpaceDE w:val="0"/>
        <w:autoSpaceDN w:val="0"/>
        <w:spacing w:line="276" w:lineRule="auto"/>
        <w:ind w:left="709" w:hanging="425"/>
        <w:jc w:val="both"/>
        <w:rPr>
          <w:rFonts w:ascii="Arial" w:hAnsi="Arial" w:cs="Arial"/>
          <w:color w:val="000000" w:themeColor="text1"/>
          <w:sz w:val="22"/>
          <w:szCs w:val="22"/>
          <w:lang w:eastAsia="en-US"/>
        </w:rPr>
      </w:pPr>
      <w:r w:rsidRPr="007A2287">
        <w:rPr>
          <w:rFonts w:ascii="Arial" w:hAnsi="Arial" w:cs="Arial"/>
          <w:color w:val="000000" w:themeColor="text1"/>
          <w:sz w:val="22"/>
          <w:szCs w:val="22"/>
          <w:lang w:eastAsia="en-US"/>
        </w:rPr>
        <w:t>Instalacja powinna zapewnić ochronę środowiska przed skażeniem, emitowaniem niedopuszczalnego poziomu drgań, hałasu oraz oddziaływaniem pola elektromagnetycznego.</w:t>
      </w:r>
    </w:p>
    <w:p w14:paraId="79B50B0A" w14:textId="77777777" w:rsidR="00B965A9" w:rsidRPr="007A2287" w:rsidRDefault="00B965A9" w:rsidP="00B965A9">
      <w:pPr>
        <w:widowControl w:val="0"/>
        <w:numPr>
          <w:ilvl w:val="1"/>
          <w:numId w:val="45"/>
        </w:numPr>
        <w:tabs>
          <w:tab w:val="left" w:pos="1843"/>
        </w:tabs>
        <w:suppressAutoHyphens w:val="0"/>
        <w:autoSpaceDE w:val="0"/>
        <w:autoSpaceDN w:val="0"/>
        <w:spacing w:line="276" w:lineRule="auto"/>
        <w:ind w:left="709" w:hanging="425"/>
        <w:jc w:val="both"/>
        <w:rPr>
          <w:rFonts w:ascii="Arial" w:hAnsi="Arial" w:cs="Arial"/>
          <w:color w:val="000000" w:themeColor="text1"/>
          <w:sz w:val="22"/>
          <w:szCs w:val="22"/>
          <w:lang w:eastAsia="en-US"/>
        </w:rPr>
      </w:pPr>
      <w:r w:rsidRPr="007A2287">
        <w:rPr>
          <w:rFonts w:ascii="Arial" w:hAnsi="Arial" w:cs="Arial"/>
          <w:color w:val="000000" w:themeColor="text1"/>
          <w:sz w:val="22"/>
          <w:szCs w:val="22"/>
          <w:lang w:eastAsia="en-US"/>
        </w:rPr>
        <w:t xml:space="preserve">Instalacje słaboprądowe nie mogą być źródłem zakłóceń elektromagnetycznych (EMI), EMC. </w:t>
      </w:r>
    </w:p>
    <w:p w14:paraId="31757997" w14:textId="77777777" w:rsidR="00B965A9" w:rsidRPr="007A2287" w:rsidRDefault="00B965A9" w:rsidP="00B965A9">
      <w:pPr>
        <w:widowControl w:val="0"/>
        <w:numPr>
          <w:ilvl w:val="1"/>
          <w:numId w:val="45"/>
        </w:numPr>
        <w:tabs>
          <w:tab w:val="left" w:pos="1843"/>
        </w:tabs>
        <w:suppressAutoHyphens w:val="0"/>
        <w:autoSpaceDE w:val="0"/>
        <w:autoSpaceDN w:val="0"/>
        <w:spacing w:line="276" w:lineRule="auto"/>
        <w:ind w:left="709" w:hanging="425"/>
        <w:jc w:val="both"/>
        <w:rPr>
          <w:rFonts w:ascii="Arial" w:hAnsi="Arial" w:cs="Arial"/>
          <w:color w:val="000000" w:themeColor="text1"/>
          <w:sz w:val="22"/>
          <w:szCs w:val="22"/>
          <w:lang w:eastAsia="en-US"/>
        </w:rPr>
      </w:pPr>
      <w:r w:rsidRPr="007A2287">
        <w:rPr>
          <w:rFonts w:ascii="Arial" w:hAnsi="Arial" w:cs="Arial"/>
          <w:color w:val="000000" w:themeColor="text1"/>
          <w:sz w:val="22"/>
          <w:szCs w:val="22"/>
          <w:lang w:eastAsia="en-US"/>
        </w:rPr>
        <w:t>Instalacje powinny być wykonane zgodnie z Polskimi i Europejskimi Normami, obecnie obowiązującym prawem budowlanym.</w:t>
      </w:r>
    </w:p>
    <w:p w14:paraId="02C6728C" w14:textId="77777777" w:rsidR="00B965A9" w:rsidRPr="007A2287" w:rsidRDefault="00B965A9" w:rsidP="00B965A9">
      <w:pPr>
        <w:widowControl w:val="0"/>
        <w:numPr>
          <w:ilvl w:val="1"/>
          <w:numId w:val="45"/>
        </w:numPr>
        <w:tabs>
          <w:tab w:val="left" w:pos="1843"/>
        </w:tabs>
        <w:suppressAutoHyphens w:val="0"/>
        <w:autoSpaceDE w:val="0"/>
        <w:autoSpaceDN w:val="0"/>
        <w:spacing w:line="276" w:lineRule="auto"/>
        <w:ind w:left="709" w:hanging="425"/>
        <w:jc w:val="both"/>
        <w:rPr>
          <w:rFonts w:ascii="Arial" w:hAnsi="Arial" w:cs="Arial"/>
          <w:color w:val="000000" w:themeColor="text1"/>
          <w:sz w:val="22"/>
          <w:szCs w:val="22"/>
          <w:lang w:eastAsia="en-US"/>
        </w:rPr>
      </w:pPr>
      <w:r w:rsidRPr="007A2287">
        <w:rPr>
          <w:rFonts w:ascii="Arial" w:hAnsi="Arial" w:cs="Arial"/>
          <w:color w:val="000000" w:themeColor="text1"/>
          <w:sz w:val="22"/>
          <w:szCs w:val="22"/>
          <w:lang w:eastAsia="en-US"/>
        </w:rPr>
        <w:t xml:space="preserve">Przewody instalacyjne punktu alarmowego muszą posiadać trwałe oznaczenie (tabliczka znamionowa) z informacją jednoznacznie identyfikującą jego przeznaczenie (typ, numer </w:t>
      </w:r>
      <w:r w:rsidRPr="007A2287">
        <w:rPr>
          <w:rFonts w:ascii="Arial" w:hAnsi="Arial" w:cs="Arial"/>
          <w:color w:val="000000" w:themeColor="text1"/>
          <w:sz w:val="22"/>
          <w:szCs w:val="22"/>
          <w:lang w:eastAsia="en-US"/>
        </w:rPr>
        <w:br/>
        <w:t>ze schematu projektu technicznego i datę instalacji).</w:t>
      </w:r>
    </w:p>
    <w:p w14:paraId="12250C6D" w14:textId="77777777" w:rsidR="00B965A9" w:rsidRPr="007A2287" w:rsidRDefault="00B965A9" w:rsidP="00B965A9">
      <w:pPr>
        <w:widowControl w:val="0"/>
        <w:tabs>
          <w:tab w:val="left" w:pos="1843"/>
        </w:tabs>
        <w:suppressAutoHyphens w:val="0"/>
        <w:autoSpaceDE w:val="0"/>
        <w:autoSpaceDN w:val="0"/>
        <w:spacing w:before="18" w:line="276" w:lineRule="auto"/>
        <w:ind w:left="709"/>
        <w:rPr>
          <w:rFonts w:ascii="Arial" w:hAnsi="Arial" w:cs="Arial"/>
          <w:color w:val="000000" w:themeColor="text1"/>
          <w:sz w:val="22"/>
          <w:szCs w:val="22"/>
          <w:lang w:eastAsia="en-US"/>
        </w:rPr>
      </w:pPr>
    </w:p>
    <w:p w14:paraId="325A617B" w14:textId="64059F98" w:rsidR="00B965A9" w:rsidRPr="007A2287" w:rsidRDefault="00B965A9" w:rsidP="00B965A9">
      <w:pPr>
        <w:widowControl w:val="0"/>
        <w:tabs>
          <w:tab w:val="left" w:pos="851"/>
        </w:tabs>
        <w:suppressAutoHyphens w:val="0"/>
        <w:autoSpaceDE w:val="0"/>
        <w:autoSpaceDN w:val="0"/>
        <w:spacing w:after="160" w:line="276" w:lineRule="auto"/>
        <w:contextualSpacing/>
        <w:rPr>
          <w:rFonts w:ascii="Arial" w:hAnsi="Arial" w:cs="Arial"/>
          <w:b/>
          <w:color w:val="000000" w:themeColor="text1"/>
          <w:sz w:val="24"/>
          <w:szCs w:val="24"/>
        </w:rPr>
      </w:pPr>
      <w:bookmarkStart w:id="83" w:name="_Hlk138247830"/>
      <w:bookmarkStart w:id="84" w:name="_Hlk140575503"/>
      <w:r w:rsidRPr="007A2287">
        <w:rPr>
          <w:rFonts w:ascii="Arial" w:hAnsi="Arial" w:cs="Arial"/>
          <w:b/>
          <w:bCs/>
          <w:color w:val="000000" w:themeColor="text1"/>
          <w:sz w:val="24"/>
          <w:szCs w:val="24"/>
        </w:rPr>
        <w:t xml:space="preserve">III.  </w:t>
      </w:r>
      <w:r w:rsidRPr="007A2287">
        <w:rPr>
          <w:rFonts w:ascii="Arial" w:hAnsi="Arial" w:cs="Arial"/>
          <w:b/>
          <w:color w:val="000000" w:themeColor="text1"/>
          <w:sz w:val="24"/>
          <w:szCs w:val="24"/>
        </w:rPr>
        <w:t>Lokalizacja:</w:t>
      </w:r>
    </w:p>
    <w:p w14:paraId="505A78C9" w14:textId="77777777" w:rsidR="00B965A9" w:rsidRPr="007A2287" w:rsidRDefault="00B965A9" w:rsidP="00B965A9">
      <w:pPr>
        <w:widowControl w:val="0"/>
        <w:tabs>
          <w:tab w:val="left" w:pos="851"/>
        </w:tabs>
        <w:suppressAutoHyphens w:val="0"/>
        <w:autoSpaceDE w:val="0"/>
        <w:autoSpaceDN w:val="0"/>
        <w:spacing w:after="160" w:line="276" w:lineRule="auto"/>
        <w:contextualSpacing/>
        <w:rPr>
          <w:rFonts w:ascii="Arial" w:hAnsi="Arial" w:cs="Arial"/>
          <w:color w:val="000000" w:themeColor="text1"/>
          <w:sz w:val="24"/>
          <w:szCs w:val="24"/>
        </w:rPr>
      </w:pPr>
    </w:p>
    <w:p w14:paraId="39D88D56" w14:textId="77777777" w:rsidR="00B965A9" w:rsidRPr="00C252A0" w:rsidRDefault="00B965A9" w:rsidP="00B965A9">
      <w:pPr>
        <w:spacing w:line="276" w:lineRule="auto"/>
        <w:jc w:val="both"/>
        <w:rPr>
          <w:rFonts w:ascii="Arial" w:hAnsi="Arial" w:cs="Arial"/>
          <w:b/>
          <w:bCs/>
          <w:color w:val="000000" w:themeColor="text1"/>
          <w:sz w:val="22"/>
          <w:szCs w:val="22"/>
          <w:lang w:eastAsia="en-US"/>
        </w:rPr>
      </w:pPr>
      <w:r w:rsidRPr="007A2287">
        <w:rPr>
          <w:rFonts w:ascii="Arial" w:hAnsi="Arial" w:cs="Arial"/>
          <w:color w:val="000000" w:themeColor="text1"/>
          <w:sz w:val="22"/>
          <w:szCs w:val="22"/>
        </w:rPr>
        <w:t>Szczegółowa</w:t>
      </w:r>
      <w:r>
        <w:rPr>
          <w:rFonts w:ascii="Arial" w:hAnsi="Arial" w:cs="Arial"/>
          <w:color w:val="000000" w:themeColor="text1"/>
          <w:sz w:val="22"/>
          <w:szCs w:val="22"/>
        </w:rPr>
        <w:t xml:space="preserve"> </w:t>
      </w:r>
      <w:r w:rsidRPr="00DE17B8">
        <w:rPr>
          <w:rFonts w:ascii="Arial" w:hAnsi="Arial" w:cs="Arial"/>
          <w:color w:val="000000" w:themeColor="text1"/>
          <w:sz w:val="22"/>
          <w:szCs w:val="22"/>
        </w:rPr>
        <w:t>informacja o</w:t>
      </w:r>
      <w:r>
        <w:rPr>
          <w:rFonts w:ascii="Arial" w:hAnsi="Arial" w:cs="Arial"/>
          <w:color w:val="000000" w:themeColor="text1"/>
          <w:sz w:val="22"/>
          <w:szCs w:val="22"/>
        </w:rPr>
        <w:t xml:space="preserve"> </w:t>
      </w:r>
      <w:r w:rsidRPr="00DE17B8">
        <w:rPr>
          <w:rFonts w:ascii="Arial" w:hAnsi="Arial" w:cs="Arial"/>
          <w:color w:val="000000" w:themeColor="text1"/>
          <w:sz w:val="22"/>
          <w:szCs w:val="22"/>
        </w:rPr>
        <w:t>lokalizacj</w:t>
      </w:r>
      <w:r>
        <w:rPr>
          <w:rFonts w:ascii="Arial" w:hAnsi="Arial" w:cs="Arial"/>
          <w:color w:val="000000" w:themeColor="text1"/>
          <w:sz w:val="22"/>
          <w:szCs w:val="22"/>
        </w:rPr>
        <w:t>ach</w:t>
      </w:r>
      <w:r w:rsidRPr="00DE17B8">
        <w:rPr>
          <w:rFonts w:ascii="Arial" w:hAnsi="Arial" w:cs="Arial"/>
          <w:color w:val="000000" w:themeColor="text1"/>
          <w:sz w:val="22"/>
          <w:szCs w:val="22"/>
        </w:rPr>
        <w:t xml:space="preserve"> </w:t>
      </w:r>
      <w:r w:rsidRPr="00C252A0">
        <w:rPr>
          <w:rFonts w:ascii="Arial" w:hAnsi="Arial" w:cs="Arial"/>
          <w:b/>
          <w:bCs/>
          <w:color w:val="000000" w:themeColor="text1"/>
          <w:sz w:val="22"/>
          <w:szCs w:val="22"/>
        </w:rPr>
        <w:t>14 syren</w:t>
      </w:r>
      <w:r w:rsidRPr="00DE17B8">
        <w:rPr>
          <w:rFonts w:ascii="Arial" w:hAnsi="Arial" w:cs="Arial"/>
          <w:color w:val="000000" w:themeColor="text1"/>
          <w:sz w:val="22"/>
          <w:szCs w:val="22"/>
          <w:lang w:eastAsia="en-US"/>
        </w:rPr>
        <w:t xml:space="preserve"> alarmowych</w:t>
      </w:r>
      <w:r>
        <w:rPr>
          <w:rFonts w:ascii="Arial" w:hAnsi="Arial" w:cs="Arial"/>
          <w:color w:val="000000" w:themeColor="text1"/>
          <w:sz w:val="22"/>
          <w:szCs w:val="22"/>
          <w:lang w:eastAsia="en-US"/>
        </w:rPr>
        <w:t xml:space="preserve"> </w:t>
      </w:r>
      <w:r w:rsidRPr="00C252A0">
        <w:rPr>
          <w:rFonts w:ascii="Arial" w:hAnsi="Arial" w:cs="Arial"/>
          <w:b/>
          <w:bCs/>
          <w:color w:val="000000" w:themeColor="text1"/>
          <w:sz w:val="22"/>
          <w:szCs w:val="22"/>
          <w:lang w:eastAsia="en-US"/>
        </w:rPr>
        <w:t xml:space="preserve">(9 punktów bez zmiany lokalizacji, </w:t>
      </w:r>
      <w:r>
        <w:rPr>
          <w:rFonts w:ascii="Arial" w:hAnsi="Arial" w:cs="Arial"/>
          <w:b/>
          <w:bCs/>
          <w:color w:val="000000" w:themeColor="text1"/>
          <w:sz w:val="22"/>
          <w:szCs w:val="22"/>
          <w:lang w:eastAsia="en-US"/>
        </w:rPr>
        <w:br/>
      </w:r>
      <w:r w:rsidRPr="00C252A0">
        <w:rPr>
          <w:rFonts w:ascii="Arial" w:hAnsi="Arial" w:cs="Arial"/>
          <w:b/>
          <w:bCs/>
          <w:color w:val="000000" w:themeColor="text1"/>
          <w:sz w:val="22"/>
          <w:szCs w:val="22"/>
          <w:lang w:eastAsia="en-US"/>
        </w:rPr>
        <w:t>5 punktów do przeniesienia w nowe lokalizacje)</w:t>
      </w:r>
      <w:r>
        <w:rPr>
          <w:rFonts w:ascii="Arial" w:hAnsi="Arial" w:cs="Arial"/>
          <w:b/>
          <w:bCs/>
          <w:color w:val="000000" w:themeColor="text1"/>
          <w:sz w:val="22"/>
          <w:szCs w:val="22"/>
          <w:lang w:eastAsia="en-US"/>
        </w:rPr>
        <w:t xml:space="preserve"> </w:t>
      </w:r>
      <w:r w:rsidRPr="00DE17B8">
        <w:rPr>
          <w:rFonts w:ascii="Arial" w:hAnsi="Arial" w:cs="Arial"/>
          <w:color w:val="000000" w:themeColor="text1"/>
          <w:sz w:val="22"/>
          <w:szCs w:val="22"/>
          <w:lang w:eastAsia="en-US"/>
        </w:rPr>
        <w:t xml:space="preserve">oraz centrali alarmowej </w:t>
      </w:r>
      <w:r w:rsidRPr="00DE17B8">
        <w:rPr>
          <w:rFonts w:ascii="Arial" w:hAnsi="Arial" w:cs="Arial"/>
          <w:color w:val="000000" w:themeColor="text1"/>
          <w:sz w:val="22"/>
          <w:szCs w:val="22"/>
        </w:rPr>
        <w:t>Miejskiego Systemu</w:t>
      </w:r>
      <w:r w:rsidRPr="007A2287">
        <w:rPr>
          <w:rFonts w:ascii="Arial" w:hAnsi="Arial" w:cs="Arial"/>
          <w:color w:val="000000" w:themeColor="text1"/>
          <w:sz w:val="22"/>
          <w:szCs w:val="22"/>
        </w:rPr>
        <w:t xml:space="preserve"> Ostrzegania i Alarmowania w Stargardzi</w:t>
      </w:r>
      <w:r>
        <w:rPr>
          <w:rFonts w:ascii="Arial" w:hAnsi="Arial" w:cs="Arial"/>
          <w:color w:val="000000" w:themeColor="text1"/>
          <w:sz w:val="22"/>
          <w:szCs w:val="22"/>
        </w:rPr>
        <w:t xml:space="preserve">e </w:t>
      </w:r>
      <w:r w:rsidRPr="007A2287">
        <w:rPr>
          <w:rFonts w:ascii="Arial" w:hAnsi="Arial" w:cs="Arial"/>
          <w:color w:val="000000" w:themeColor="text1"/>
          <w:sz w:val="22"/>
          <w:szCs w:val="22"/>
        </w:rPr>
        <w:t>dostępna jest w Wydziale Zarządzania Kryzysowego i Spraw Obronnych Urzędu Miejskiego w Stargardzie (adres: 73-110 Stargard, Rynek Staromiejski 1, tel. 91</w:t>
      </w:r>
      <w:r>
        <w:rPr>
          <w:rFonts w:ascii="Arial" w:hAnsi="Arial" w:cs="Arial"/>
          <w:color w:val="000000" w:themeColor="text1"/>
          <w:sz w:val="22"/>
          <w:szCs w:val="22"/>
        </w:rPr>
        <w:t xml:space="preserve"> </w:t>
      </w:r>
      <w:r w:rsidRPr="007A2287">
        <w:rPr>
          <w:rFonts w:ascii="Arial" w:hAnsi="Arial" w:cs="Arial"/>
          <w:color w:val="000000" w:themeColor="text1"/>
          <w:sz w:val="22"/>
          <w:szCs w:val="22"/>
        </w:rPr>
        <w:t>577 08 17)</w:t>
      </w:r>
      <w:r>
        <w:rPr>
          <w:rFonts w:ascii="Arial" w:hAnsi="Arial" w:cs="Arial"/>
          <w:color w:val="000000" w:themeColor="text1"/>
          <w:sz w:val="22"/>
          <w:szCs w:val="22"/>
        </w:rPr>
        <w:t xml:space="preserve">. </w:t>
      </w:r>
      <w:bookmarkEnd w:id="83"/>
      <w:bookmarkEnd w:id="84"/>
      <w:r>
        <w:rPr>
          <w:rFonts w:ascii="Arial" w:hAnsi="Arial" w:cs="Arial"/>
          <w:color w:val="000000" w:themeColor="text1"/>
          <w:sz w:val="22"/>
          <w:szCs w:val="22"/>
        </w:rPr>
        <w:t>Z</w:t>
      </w:r>
      <w:r w:rsidRPr="0077164D">
        <w:rPr>
          <w:rFonts w:ascii="Arial" w:hAnsi="Arial" w:cs="Arial"/>
          <w:color w:val="000000" w:themeColor="text1"/>
          <w:sz w:val="22"/>
          <w:szCs w:val="22"/>
        </w:rPr>
        <w:t>amawiający na wniosek wykonawcy umożliwi przeprowadzenie inwentaryzacji wytypowanych lokalizacji</w:t>
      </w:r>
      <w:r>
        <w:rPr>
          <w:rFonts w:ascii="Arial" w:hAnsi="Arial" w:cs="Arial"/>
          <w:color w:val="000000" w:themeColor="text1"/>
          <w:sz w:val="22"/>
          <w:szCs w:val="22"/>
        </w:rPr>
        <w:t xml:space="preserve">. </w:t>
      </w:r>
    </w:p>
    <w:p w14:paraId="43B2FFAC" w14:textId="77777777" w:rsidR="00B965A9" w:rsidRPr="007A2287" w:rsidRDefault="00B965A9" w:rsidP="009462C1">
      <w:pPr>
        <w:widowControl w:val="0"/>
        <w:tabs>
          <w:tab w:val="left" w:pos="284"/>
        </w:tabs>
        <w:suppressAutoHyphens w:val="0"/>
        <w:autoSpaceDE w:val="0"/>
        <w:autoSpaceDN w:val="0"/>
        <w:spacing w:line="276" w:lineRule="auto"/>
        <w:jc w:val="both"/>
        <w:rPr>
          <w:rFonts w:ascii="Arial" w:hAnsi="Arial" w:cs="Arial"/>
          <w:b/>
          <w:bCs/>
          <w:color w:val="000000" w:themeColor="text1"/>
          <w:sz w:val="24"/>
          <w:szCs w:val="24"/>
        </w:rPr>
      </w:pPr>
    </w:p>
    <w:p w14:paraId="450744BF" w14:textId="77777777" w:rsidR="00B965A9" w:rsidRPr="007A2287" w:rsidRDefault="00B965A9" w:rsidP="00B965A9">
      <w:pPr>
        <w:widowControl w:val="0"/>
        <w:tabs>
          <w:tab w:val="left" w:pos="142"/>
        </w:tabs>
        <w:suppressAutoHyphens w:val="0"/>
        <w:autoSpaceDE w:val="0"/>
        <w:autoSpaceDN w:val="0"/>
        <w:spacing w:before="92" w:after="160" w:line="276" w:lineRule="auto"/>
        <w:contextualSpacing/>
        <w:rPr>
          <w:rFonts w:ascii="Arial" w:hAnsi="Arial" w:cs="Arial"/>
          <w:b/>
          <w:color w:val="000000" w:themeColor="text1"/>
          <w:sz w:val="24"/>
          <w:szCs w:val="24"/>
        </w:rPr>
      </w:pPr>
      <w:r w:rsidRPr="007A2287">
        <w:rPr>
          <w:rFonts w:ascii="Arial" w:hAnsi="Arial" w:cs="Arial"/>
          <w:b/>
          <w:color w:val="000000" w:themeColor="text1"/>
          <w:sz w:val="24"/>
          <w:szCs w:val="24"/>
        </w:rPr>
        <w:t>IV.  Wymagania dla oferowanych urządzeń</w:t>
      </w:r>
    </w:p>
    <w:p w14:paraId="42E5365E" w14:textId="77777777" w:rsidR="00B965A9" w:rsidRPr="007A2287" w:rsidRDefault="00B965A9" w:rsidP="00B965A9">
      <w:pPr>
        <w:widowControl w:val="0"/>
        <w:suppressAutoHyphens w:val="0"/>
        <w:autoSpaceDE w:val="0"/>
        <w:autoSpaceDN w:val="0"/>
        <w:spacing w:before="8" w:line="276" w:lineRule="auto"/>
        <w:rPr>
          <w:rFonts w:ascii="Arial" w:hAnsi="Arial" w:cs="Arial"/>
          <w:b/>
          <w:color w:val="000000" w:themeColor="text1"/>
          <w:lang w:eastAsia="en-US"/>
        </w:rPr>
      </w:pPr>
    </w:p>
    <w:tbl>
      <w:tblPr>
        <w:tblStyle w:val="TableNormal"/>
        <w:tblW w:w="10206" w:type="dxa"/>
        <w:tblInd w:w="137"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Look w:val="01E0" w:firstRow="1" w:lastRow="1" w:firstColumn="1" w:lastColumn="1" w:noHBand="0" w:noVBand="0"/>
      </w:tblPr>
      <w:tblGrid>
        <w:gridCol w:w="1154"/>
        <w:gridCol w:w="9052"/>
      </w:tblGrid>
      <w:tr w:rsidR="00B965A9" w:rsidRPr="007A2287" w14:paraId="4128A68C" w14:textId="77777777" w:rsidTr="006725DD">
        <w:trPr>
          <w:trHeight w:val="876"/>
        </w:trPr>
        <w:tc>
          <w:tcPr>
            <w:tcW w:w="1154" w:type="dxa"/>
            <w:tcBorders>
              <w:top w:val="double" w:sz="2" w:space="0" w:color="000000"/>
              <w:left w:val="single" w:sz="4" w:space="0" w:color="000000"/>
              <w:bottom w:val="single" w:sz="8" w:space="0" w:color="000000"/>
              <w:right w:val="single" w:sz="4" w:space="0" w:color="000000"/>
            </w:tcBorders>
            <w:shd w:val="clear" w:color="auto" w:fill="D9D9D9"/>
            <w:vAlign w:val="center"/>
          </w:tcPr>
          <w:p w14:paraId="6E638BF6" w14:textId="77777777" w:rsidR="00B965A9" w:rsidRPr="007A2287" w:rsidRDefault="00B965A9" w:rsidP="006725DD">
            <w:pPr>
              <w:suppressAutoHyphens w:val="0"/>
              <w:spacing w:after="120" w:line="276" w:lineRule="auto"/>
              <w:jc w:val="center"/>
              <w:rPr>
                <w:rFonts w:ascii="Arial" w:hAnsi="Arial" w:cs="Arial"/>
                <w:b/>
                <w:color w:val="000000" w:themeColor="text1"/>
                <w:sz w:val="18"/>
                <w:szCs w:val="18"/>
              </w:rPr>
            </w:pPr>
            <w:r w:rsidRPr="007A2287">
              <w:rPr>
                <w:rFonts w:ascii="Arial" w:hAnsi="Arial" w:cs="Arial"/>
                <w:b/>
                <w:color w:val="000000" w:themeColor="text1"/>
                <w:sz w:val="18"/>
                <w:szCs w:val="18"/>
              </w:rPr>
              <w:t>1.</w:t>
            </w:r>
          </w:p>
        </w:tc>
        <w:tc>
          <w:tcPr>
            <w:tcW w:w="9052" w:type="dxa"/>
            <w:tcBorders>
              <w:top w:val="double" w:sz="2" w:space="0" w:color="000000"/>
              <w:left w:val="single" w:sz="4" w:space="0" w:color="000000"/>
              <w:bottom w:val="single" w:sz="8" w:space="0" w:color="000000"/>
              <w:right w:val="single" w:sz="4" w:space="0" w:color="000000"/>
            </w:tcBorders>
            <w:shd w:val="clear" w:color="auto" w:fill="D9D9D9"/>
            <w:vAlign w:val="center"/>
            <w:hideMark/>
          </w:tcPr>
          <w:p w14:paraId="7BFD5812" w14:textId="77777777" w:rsidR="00B965A9" w:rsidRPr="007A2287" w:rsidRDefault="00B965A9" w:rsidP="006725DD">
            <w:pPr>
              <w:suppressAutoHyphens w:val="0"/>
              <w:spacing w:after="120" w:line="276" w:lineRule="auto"/>
              <w:ind w:right="419"/>
              <w:jc w:val="center"/>
              <w:rPr>
                <w:rFonts w:ascii="Arial" w:hAnsi="Arial" w:cs="Arial"/>
                <w:b/>
                <w:color w:val="000000" w:themeColor="text1"/>
                <w:sz w:val="18"/>
                <w:szCs w:val="18"/>
                <w:lang w:val="pl-PL"/>
              </w:rPr>
            </w:pPr>
            <w:r w:rsidRPr="007A2287">
              <w:rPr>
                <w:rFonts w:ascii="Arial" w:hAnsi="Arial" w:cs="Arial"/>
                <w:b/>
                <w:color w:val="000000" w:themeColor="text1"/>
                <w:sz w:val="18"/>
                <w:szCs w:val="18"/>
                <w:lang w:val="pl-PL"/>
              </w:rPr>
              <w:t xml:space="preserve">  PODSTAWOWE ELEMENTY PUNKTU ALARMOWEGO WYPOSAŻONEGO W SYRENĘ ALARMOWĄ</w:t>
            </w:r>
          </w:p>
        </w:tc>
      </w:tr>
      <w:tr w:rsidR="00B965A9" w:rsidRPr="007A2287" w14:paraId="398BDFD9" w14:textId="77777777" w:rsidTr="006725DD">
        <w:trPr>
          <w:trHeight w:val="444"/>
        </w:trPr>
        <w:tc>
          <w:tcPr>
            <w:tcW w:w="1154" w:type="dxa"/>
            <w:tcBorders>
              <w:top w:val="single" w:sz="8" w:space="0" w:color="000000"/>
              <w:left w:val="single" w:sz="4" w:space="0" w:color="000000"/>
              <w:bottom w:val="single" w:sz="4" w:space="0" w:color="000000"/>
              <w:right w:val="single" w:sz="4" w:space="0" w:color="000000"/>
            </w:tcBorders>
            <w:vAlign w:val="center"/>
            <w:hideMark/>
          </w:tcPr>
          <w:p w14:paraId="4F8A1403" w14:textId="77777777" w:rsidR="00B965A9" w:rsidRPr="007A2287" w:rsidRDefault="00B965A9" w:rsidP="006725DD">
            <w:pPr>
              <w:suppressAutoHyphens w:val="0"/>
              <w:spacing w:line="276" w:lineRule="auto"/>
              <w:ind w:left="7" w:right="307"/>
              <w:jc w:val="center"/>
              <w:rPr>
                <w:rFonts w:ascii="Arial" w:hAnsi="Arial" w:cs="Arial"/>
                <w:color w:val="000000" w:themeColor="text1"/>
              </w:rPr>
            </w:pPr>
            <w:r w:rsidRPr="007A2287">
              <w:rPr>
                <w:rFonts w:ascii="Arial" w:hAnsi="Arial" w:cs="Arial"/>
                <w:color w:val="000000" w:themeColor="text1"/>
              </w:rPr>
              <w:t>1.1</w:t>
            </w:r>
          </w:p>
        </w:tc>
        <w:tc>
          <w:tcPr>
            <w:tcW w:w="9052" w:type="dxa"/>
            <w:tcBorders>
              <w:top w:val="single" w:sz="8" w:space="0" w:color="000000"/>
              <w:left w:val="single" w:sz="4" w:space="0" w:color="000000"/>
              <w:bottom w:val="single" w:sz="4" w:space="0" w:color="000000"/>
              <w:right w:val="single" w:sz="4" w:space="0" w:color="000000"/>
            </w:tcBorders>
            <w:vAlign w:val="center"/>
            <w:hideMark/>
          </w:tcPr>
          <w:p w14:paraId="7F2E980B" w14:textId="77777777" w:rsidR="00B965A9" w:rsidRPr="007A2287" w:rsidRDefault="00B965A9" w:rsidP="006725DD">
            <w:pPr>
              <w:suppressAutoHyphens w:val="0"/>
              <w:spacing w:line="276" w:lineRule="auto"/>
              <w:ind w:left="69"/>
              <w:rPr>
                <w:rFonts w:ascii="Arial" w:hAnsi="Arial" w:cs="Arial"/>
                <w:color w:val="000000" w:themeColor="text1"/>
                <w:lang w:val="pl-PL"/>
              </w:rPr>
            </w:pPr>
            <w:r w:rsidRPr="007A2287">
              <w:rPr>
                <w:rFonts w:ascii="Arial" w:hAnsi="Arial" w:cs="Arial"/>
                <w:color w:val="000000" w:themeColor="text1"/>
                <w:lang w:val="pl-PL"/>
              </w:rPr>
              <w:t>Szafka metalowa stanowiąca obudowę bloku sterowania syreny.</w:t>
            </w:r>
          </w:p>
        </w:tc>
      </w:tr>
      <w:tr w:rsidR="00B965A9" w:rsidRPr="007A2287" w14:paraId="7A5EB8F2" w14:textId="77777777" w:rsidTr="006725DD">
        <w:trPr>
          <w:trHeight w:val="445"/>
        </w:trPr>
        <w:tc>
          <w:tcPr>
            <w:tcW w:w="1154" w:type="dxa"/>
            <w:tcBorders>
              <w:top w:val="single" w:sz="4" w:space="0" w:color="000000"/>
              <w:left w:val="single" w:sz="4" w:space="0" w:color="000000"/>
              <w:bottom w:val="single" w:sz="4" w:space="0" w:color="000000"/>
              <w:right w:val="single" w:sz="4" w:space="0" w:color="000000"/>
            </w:tcBorders>
            <w:vAlign w:val="center"/>
            <w:hideMark/>
          </w:tcPr>
          <w:p w14:paraId="4617596E" w14:textId="77777777" w:rsidR="00B965A9" w:rsidRPr="007A2287" w:rsidRDefault="00B965A9" w:rsidP="006725DD">
            <w:pPr>
              <w:suppressAutoHyphens w:val="0"/>
              <w:spacing w:line="276" w:lineRule="auto"/>
              <w:ind w:left="7" w:right="307"/>
              <w:jc w:val="center"/>
              <w:rPr>
                <w:rFonts w:ascii="Arial" w:hAnsi="Arial" w:cs="Arial"/>
                <w:color w:val="000000" w:themeColor="text1"/>
              </w:rPr>
            </w:pPr>
            <w:r w:rsidRPr="007A2287">
              <w:rPr>
                <w:rFonts w:ascii="Arial" w:hAnsi="Arial" w:cs="Arial"/>
                <w:color w:val="000000" w:themeColor="text1"/>
              </w:rPr>
              <w:t>1.2</w:t>
            </w:r>
          </w:p>
        </w:tc>
        <w:tc>
          <w:tcPr>
            <w:tcW w:w="9052" w:type="dxa"/>
            <w:tcBorders>
              <w:top w:val="single" w:sz="4" w:space="0" w:color="000000"/>
              <w:left w:val="single" w:sz="4" w:space="0" w:color="000000"/>
              <w:bottom w:val="single" w:sz="4" w:space="0" w:color="000000"/>
              <w:right w:val="single" w:sz="4" w:space="0" w:color="000000"/>
            </w:tcBorders>
            <w:vAlign w:val="center"/>
            <w:hideMark/>
          </w:tcPr>
          <w:p w14:paraId="08CEA363" w14:textId="77777777" w:rsidR="00B965A9" w:rsidRPr="007A2287" w:rsidRDefault="00B965A9" w:rsidP="006725DD">
            <w:pPr>
              <w:suppressAutoHyphens w:val="0"/>
              <w:spacing w:line="276" w:lineRule="auto"/>
              <w:ind w:left="69"/>
              <w:rPr>
                <w:rFonts w:ascii="Arial" w:hAnsi="Arial" w:cs="Arial"/>
                <w:color w:val="000000" w:themeColor="text1"/>
                <w:lang w:val="pl-PL"/>
              </w:rPr>
            </w:pPr>
            <w:r w:rsidRPr="007A2287">
              <w:rPr>
                <w:rFonts w:ascii="Arial" w:hAnsi="Arial" w:cs="Arial"/>
                <w:color w:val="000000" w:themeColor="text1"/>
                <w:lang w:val="pl-PL"/>
              </w:rPr>
              <w:t>Moduł sterujący z generatorem sygnałów, wyświetlaczem i klawiaturą.</w:t>
            </w:r>
          </w:p>
        </w:tc>
      </w:tr>
      <w:tr w:rsidR="00B965A9" w:rsidRPr="007A2287" w14:paraId="5FB8B145" w14:textId="77777777" w:rsidTr="006725DD">
        <w:trPr>
          <w:trHeight w:val="442"/>
        </w:trPr>
        <w:tc>
          <w:tcPr>
            <w:tcW w:w="1154" w:type="dxa"/>
            <w:tcBorders>
              <w:top w:val="single" w:sz="4" w:space="0" w:color="000000"/>
              <w:left w:val="single" w:sz="4" w:space="0" w:color="000000"/>
              <w:bottom w:val="single" w:sz="4" w:space="0" w:color="000000"/>
              <w:right w:val="single" w:sz="4" w:space="0" w:color="000000"/>
            </w:tcBorders>
            <w:vAlign w:val="center"/>
            <w:hideMark/>
          </w:tcPr>
          <w:p w14:paraId="1EEA0DA8" w14:textId="77777777" w:rsidR="00B965A9" w:rsidRPr="007A2287" w:rsidRDefault="00B965A9" w:rsidP="006725DD">
            <w:pPr>
              <w:suppressAutoHyphens w:val="0"/>
              <w:spacing w:line="276" w:lineRule="auto"/>
              <w:ind w:left="7" w:right="307"/>
              <w:jc w:val="center"/>
              <w:rPr>
                <w:rFonts w:ascii="Arial" w:hAnsi="Arial" w:cs="Arial"/>
                <w:color w:val="000000" w:themeColor="text1"/>
              </w:rPr>
            </w:pPr>
            <w:r w:rsidRPr="007A2287">
              <w:rPr>
                <w:rFonts w:ascii="Arial" w:hAnsi="Arial" w:cs="Arial"/>
                <w:color w:val="000000" w:themeColor="text1"/>
              </w:rPr>
              <w:t>1.3</w:t>
            </w:r>
          </w:p>
        </w:tc>
        <w:tc>
          <w:tcPr>
            <w:tcW w:w="9052" w:type="dxa"/>
            <w:tcBorders>
              <w:top w:val="single" w:sz="4" w:space="0" w:color="000000"/>
              <w:left w:val="single" w:sz="4" w:space="0" w:color="000000"/>
              <w:bottom w:val="single" w:sz="4" w:space="0" w:color="000000"/>
              <w:right w:val="single" w:sz="4" w:space="0" w:color="000000"/>
            </w:tcBorders>
            <w:vAlign w:val="center"/>
            <w:hideMark/>
          </w:tcPr>
          <w:p w14:paraId="141AB5AF" w14:textId="77777777" w:rsidR="00B965A9" w:rsidRPr="007A2287" w:rsidRDefault="00B965A9" w:rsidP="006725DD">
            <w:pPr>
              <w:suppressAutoHyphens w:val="0"/>
              <w:spacing w:line="276" w:lineRule="auto"/>
              <w:ind w:left="69"/>
              <w:rPr>
                <w:rFonts w:ascii="Arial" w:hAnsi="Arial" w:cs="Arial"/>
                <w:color w:val="000000" w:themeColor="text1"/>
                <w:lang w:val="pl-PL"/>
              </w:rPr>
            </w:pPr>
            <w:r w:rsidRPr="007A2287">
              <w:rPr>
                <w:rFonts w:ascii="Arial" w:hAnsi="Arial" w:cs="Arial"/>
                <w:color w:val="000000" w:themeColor="text1"/>
                <w:lang w:val="pl-PL"/>
              </w:rPr>
              <w:t>Wzmacniacz.</w:t>
            </w:r>
          </w:p>
        </w:tc>
      </w:tr>
      <w:tr w:rsidR="00B965A9" w:rsidRPr="007A2287" w14:paraId="1B4B4293" w14:textId="77777777" w:rsidTr="006725DD">
        <w:trPr>
          <w:trHeight w:val="445"/>
        </w:trPr>
        <w:tc>
          <w:tcPr>
            <w:tcW w:w="1154" w:type="dxa"/>
            <w:tcBorders>
              <w:top w:val="single" w:sz="4" w:space="0" w:color="000000"/>
              <w:left w:val="single" w:sz="4" w:space="0" w:color="000000"/>
              <w:bottom w:val="single" w:sz="4" w:space="0" w:color="000000"/>
              <w:right w:val="single" w:sz="4" w:space="0" w:color="000000"/>
            </w:tcBorders>
            <w:vAlign w:val="center"/>
            <w:hideMark/>
          </w:tcPr>
          <w:p w14:paraId="4B7594D5" w14:textId="77777777" w:rsidR="00B965A9" w:rsidRPr="007A2287" w:rsidRDefault="00B965A9" w:rsidP="006725DD">
            <w:pPr>
              <w:suppressAutoHyphens w:val="0"/>
              <w:spacing w:line="276" w:lineRule="auto"/>
              <w:ind w:left="7" w:right="307"/>
              <w:jc w:val="center"/>
              <w:rPr>
                <w:rFonts w:ascii="Arial" w:hAnsi="Arial" w:cs="Arial"/>
                <w:color w:val="000000" w:themeColor="text1"/>
              </w:rPr>
            </w:pPr>
            <w:r w:rsidRPr="007A2287">
              <w:rPr>
                <w:rFonts w:ascii="Arial" w:hAnsi="Arial" w:cs="Arial"/>
                <w:color w:val="000000" w:themeColor="text1"/>
              </w:rPr>
              <w:t>1.4</w:t>
            </w:r>
          </w:p>
        </w:tc>
        <w:tc>
          <w:tcPr>
            <w:tcW w:w="9052" w:type="dxa"/>
            <w:tcBorders>
              <w:top w:val="single" w:sz="4" w:space="0" w:color="000000"/>
              <w:left w:val="single" w:sz="4" w:space="0" w:color="000000"/>
              <w:bottom w:val="single" w:sz="4" w:space="0" w:color="000000"/>
              <w:right w:val="single" w:sz="4" w:space="0" w:color="000000"/>
            </w:tcBorders>
            <w:vAlign w:val="center"/>
            <w:hideMark/>
          </w:tcPr>
          <w:p w14:paraId="78DB9760" w14:textId="77777777" w:rsidR="00B965A9" w:rsidRPr="007A2287" w:rsidRDefault="00B965A9" w:rsidP="006725DD">
            <w:pPr>
              <w:suppressAutoHyphens w:val="0"/>
              <w:spacing w:line="276" w:lineRule="auto"/>
              <w:ind w:left="69"/>
              <w:rPr>
                <w:rFonts w:ascii="Arial" w:hAnsi="Arial" w:cs="Arial"/>
                <w:color w:val="000000" w:themeColor="text1"/>
                <w:lang w:val="pl-PL"/>
              </w:rPr>
            </w:pPr>
            <w:r w:rsidRPr="007A2287">
              <w:rPr>
                <w:rFonts w:ascii="Arial" w:hAnsi="Arial" w:cs="Arial"/>
                <w:color w:val="000000" w:themeColor="text1"/>
                <w:lang w:val="pl-PL"/>
              </w:rPr>
              <w:t>Zasilacz sieciowy z zasilaniem rezerwowym.</w:t>
            </w:r>
          </w:p>
        </w:tc>
      </w:tr>
      <w:tr w:rsidR="00B965A9" w:rsidRPr="007A2287" w14:paraId="75CA480B" w14:textId="77777777" w:rsidTr="006725DD">
        <w:trPr>
          <w:trHeight w:val="445"/>
        </w:trPr>
        <w:tc>
          <w:tcPr>
            <w:tcW w:w="1154" w:type="dxa"/>
            <w:tcBorders>
              <w:top w:val="single" w:sz="4" w:space="0" w:color="000000"/>
              <w:left w:val="single" w:sz="4" w:space="0" w:color="000000"/>
              <w:bottom w:val="single" w:sz="4" w:space="0" w:color="000000"/>
              <w:right w:val="single" w:sz="4" w:space="0" w:color="000000"/>
            </w:tcBorders>
            <w:vAlign w:val="center"/>
            <w:hideMark/>
          </w:tcPr>
          <w:p w14:paraId="3145CF41" w14:textId="77777777" w:rsidR="00B965A9" w:rsidRPr="007A2287" w:rsidRDefault="00B965A9" w:rsidP="006725DD">
            <w:pPr>
              <w:suppressAutoHyphens w:val="0"/>
              <w:spacing w:line="276" w:lineRule="auto"/>
              <w:ind w:left="7" w:right="307"/>
              <w:jc w:val="center"/>
              <w:rPr>
                <w:rFonts w:ascii="Arial" w:hAnsi="Arial" w:cs="Arial"/>
                <w:color w:val="000000" w:themeColor="text1"/>
              </w:rPr>
            </w:pPr>
            <w:r w:rsidRPr="007A2287">
              <w:rPr>
                <w:rFonts w:ascii="Arial" w:hAnsi="Arial" w:cs="Arial"/>
                <w:color w:val="000000" w:themeColor="text1"/>
              </w:rPr>
              <w:t>1.5</w:t>
            </w:r>
          </w:p>
        </w:tc>
        <w:tc>
          <w:tcPr>
            <w:tcW w:w="9052" w:type="dxa"/>
            <w:tcBorders>
              <w:top w:val="single" w:sz="4" w:space="0" w:color="000000"/>
              <w:left w:val="single" w:sz="4" w:space="0" w:color="000000"/>
              <w:bottom w:val="single" w:sz="4" w:space="0" w:color="000000"/>
              <w:right w:val="single" w:sz="4" w:space="0" w:color="000000"/>
            </w:tcBorders>
            <w:vAlign w:val="center"/>
            <w:hideMark/>
          </w:tcPr>
          <w:p w14:paraId="5E2CBFE3" w14:textId="77777777" w:rsidR="00B965A9" w:rsidRPr="007A2287" w:rsidRDefault="00B965A9" w:rsidP="006725DD">
            <w:pPr>
              <w:suppressAutoHyphens w:val="0"/>
              <w:spacing w:line="276" w:lineRule="auto"/>
              <w:ind w:left="69"/>
              <w:rPr>
                <w:rFonts w:ascii="Arial" w:hAnsi="Arial" w:cs="Arial"/>
                <w:color w:val="000000" w:themeColor="text1"/>
                <w:lang w:val="pl-PL"/>
              </w:rPr>
            </w:pPr>
            <w:r w:rsidRPr="007A2287">
              <w:rPr>
                <w:rFonts w:ascii="Arial" w:hAnsi="Arial" w:cs="Arial"/>
                <w:color w:val="000000" w:themeColor="text1"/>
                <w:lang w:val="pl-PL"/>
              </w:rPr>
              <w:t>Radiotelefon analogowo-cyfrowy VHF.</w:t>
            </w:r>
          </w:p>
        </w:tc>
      </w:tr>
      <w:tr w:rsidR="00B965A9" w:rsidRPr="007A2287" w14:paraId="4A43A472" w14:textId="77777777" w:rsidTr="006725DD">
        <w:trPr>
          <w:trHeight w:val="442"/>
        </w:trPr>
        <w:tc>
          <w:tcPr>
            <w:tcW w:w="1154" w:type="dxa"/>
            <w:tcBorders>
              <w:top w:val="single" w:sz="4" w:space="0" w:color="000000"/>
              <w:left w:val="single" w:sz="4" w:space="0" w:color="000000"/>
              <w:bottom w:val="single" w:sz="4" w:space="0" w:color="000000"/>
              <w:right w:val="single" w:sz="4" w:space="0" w:color="000000"/>
            </w:tcBorders>
            <w:vAlign w:val="center"/>
            <w:hideMark/>
          </w:tcPr>
          <w:p w14:paraId="6C3AD35E" w14:textId="77777777" w:rsidR="00B965A9" w:rsidRPr="007A2287" w:rsidRDefault="00B965A9" w:rsidP="006725DD">
            <w:pPr>
              <w:suppressAutoHyphens w:val="0"/>
              <w:spacing w:line="276" w:lineRule="auto"/>
              <w:ind w:left="7" w:right="307"/>
              <w:jc w:val="center"/>
              <w:rPr>
                <w:rFonts w:ascii="Arial" w:hAnsi="Arial" w:cs="Arial"/>
                <w:color w:val="000000" w:themeColor="text1"/>
              </w:rPr>
            </w:pPr>
            <w:r w:rsidRPr="007A2287">
              <w:rPr>
                <w:rFonts w:ascii="Arial" w:hAnsi="Arial" w:cs="Arial"/>
                <w:color w:val="000000" w:themeColor="text1"/>
              </w:rPr>
              <w:t>1.6</w:t>
            </w:r>
          </w:p>
        </w:tc>
        <w:tc>
          <w:tcPr>
            <w:tcW w:w="9052" w:type="dxa"/>
            <w:tcBorders>
              <w:top w:val="single" w:sz="4" w:space="0" w:color="000000"/>
              <w:left w:val="single" w:sz="4" w:space="0" w:color="000000"/>
              <w:bottom w:val="single" w:sz="4" w:space="0" w:color="000000"/>
              <w:right w:val="single" w:sz="4" w:space="0" w:color="000000"/>
            </w:tcBorders>
            <w:vAlign w:val="center"/>
            <w:hideMark/>
          </w:tcPr>
          <w:p w14:paraId="27CBA347" w14:textId="77777777" w:rsidR="00B965A9" w:rsidRPr="007A2287" w:rsidRDefault="00B965A9" w:rsidP="006725DD">
            <w:pPr>
              <w:suppressAutoHyphens w:val="0"/>
              <w:spacing w:line="276" w:lineRule="auto"/>
              <w:ind w:left="69"/>
              <w:rPr>
                <w:rFonts w:ascii="Arial" w:hAnsi="Arial" w:cs="Arial"/>
                <w:color w:val="000000" w:themeColor="text1"/>
                <w:lang w:val="pl-PL"/>
              </w:rPr>
            </w:pPr>
            <w:r w:rsidRPr="007A2287">
              <w:rPr>
                <w:rFonts w:ascii="Arial" w:hAnsi="Arial" w:cs="Arial"/>
                <w:color w:val="000000" w:themeColor="text1"/>
                <w:lang w:val="pl-PL"/>
              </w:rPr>
              <w:t>Mikrofon do lokalnego przekazywania komunikatów.</w:t>
            </w:r>
          </w:p>
        </w:tc>
      </w:tr>
      <w:tr w:rsidR="00B965A9" w:rsidRPr="007A2287" w14:paraId="5FC0A6F7" w14:textId="77777777" w:rsidTr="006725DD">
        <w:trPr>
          <w:trHeight w:val="444"/>
        </w:trPr>
        <w:tc>
          <w:tcPr>
            <w:tcW w:w="1154" w:type="dxa"/>
            <w:tcBorders>
              <w:top w:val="single" w:sz="4" w:space="0" w:color="000000"/>
              <w:left w:val="single" w:sz="4" w:space="0" w:color="000000"/>
              <w:bottom w:val="single" w:sz="4" w:space="0" w:color="000000"/>
              <w:right w:val="single" w:sz="4" w:space="0" w:color="000000"/>
            </w:tcBorders>
            <w:vAlign w:val="center"/>
            <w:hideMark/>
          </w:tcPr>
          <w:p w14:paraId="20089876" w14:textId="77777777" w:rsidR="00B965A9" w:rsidRPr="007A2287" w:rsidRDefault="00B965A9" w:rsidP="006725DD">
            <w:pPr>
              <w:suppressAutoHyphens w:val="0"/>
              <w:spacing w:line="276" w:lineRule="auto"/>
              <w:ind w:left="7" w:right="307"/>
              <w:jc w:val="center"/>
              <w:rPr>
                <w:rFonts w:ascii="Arial" w:hAnsi="Arial" w:cs="Arial"/>
                <w:color w:val="000000" w:themeColor="text1"/>
              </w:rPr>
            </w:pPr>
            <w:r w:rsidRPr="007A2287">
              <w:rPr>
                <w:rFonts w:ascii="Arial" w:hAnsi="Arial" w:cs="Arial"/>
                <w:color w:val="000000" w:themeColor="text1"/>
              </w:rPr>
              <w:t>1.7</w:t>
            </w:r>
          </w:p>
        </w:tc>
        <w:tc>
          <w:tcPr>
            <w:tcW w:w="9052" w:type="dxa"/>
            <w:tcBorders>
              <w:top w:val="single" w:sz="4" w:space="0" w:color="000000"/>
              <w:left w:val="single" w:sz="4" w:space="0" w:color="000000"/>
              <w:bottom w:val="single" w:sz="4" w:space="0" w:color="000000"/>
              <w:right w:val="single" w:sz="4" w:space="0" w:color="000000"/>
            </w:tcBorders>
            <w:vAlign w:val="center"/>
            <w:hideMark/>
          </w:tcPr>
          <w:p w14:paraId="04CDA1B1" w14:textId="77777777" w:rsidR="00B965A9" w:rsidRPr="007A2287" w:rsidRDefault="00B965A9" w:rsidP="006725DD">
            <w:pPr>
              <w:suppressAutoHyphens w:val="0"/>
              <w:spacing w:line="276" w:lineRule="auto"/>
              <w:ind w:left="69"/>
              <w:rPr>
                <w:rFonts w:ascii="Arial" w:hAnsi="Arial" w:cs="Arial"/>
                <w:color w:val="000000" w:themeColor="text1"/>
                <w:lang w:val="pl-PL"/>
              </w:rPr>
            </w:pPr>
            <w:r w:rsidRPr="007A2287">
              <w:rPr>
                <w:rFonts w:ascii="Arial" w:hAnsi="Arial" w:cs="Arial"/>
                <w:color w:val="000000" w:themeColor="text1"/>
                <w:lang w:val="pl-PL"/>
              </w:rPr>
              <w:t>Głośniki szczelinowe wraz z głowicą mocującą.</w:t>
            </w:r>
          </w:p>
        </w:tc>
      </w:tr>
      <w:tr w:rsidR="00B965A9" w:rsidRPr="007A2287" w14:paraId="05DB2ADB" w14:textId="77777777" w:rsidTr="006725DD">
        <w:trPr>
          <w:trHeight w:val="723"/>
        </w:trPr>
        <w:tc>
          <w:tcPr>
            <w:tcW w:w="1154" w:type="dxa"/>
            <w:tcBorders>
              <w:top w:val="single" w:sz="4" w:space="0" w:color="000000"/>
              <w:left w:val="single" w:sz="4" w:space="0" w:color="000000"/>
              <w:bottom w:val="single" w:sz="4" w:space="0" w:color="000000"/>
              <w:right w:val="single" w:sz="4" w:space="0" w:color="000000"/>
            </w:tcBorders>
            <w:vAlign w:val="center"/>
          </w:tcPr>
          <w:p w14:paraId="7CD23D40" w14:textId="77777777" w:rsidR="00B965A9" w:rsidRPr="007A2287" w:rsidRDefault="00B965A9" w:rsidP="006725DD">
            <w:pPr>
              <w:suppressAutoHyphens w:val="0"/>
              <w:spacing w:line="276" w:lineRule="auto"/>
              <w:ind w:left="7" w:right="307"/>
              <w:jc w:val="center"/>
              <w:rPr>
                <w:rFonts w:ascii="Arial" w:hAnsi="Arial" w:cs="Arial"/>
                <w:color w:val="000000" w:themeColor="text1"/>
              </w:rPr>
            </w:pPr>
            <w:r w:rsidRPr="007A2287">
              <w:rPr>
                <w:rFonts w:ascii="Arial" w:hAnsi="Arial" w:cs="Arial"/>
                <w:color w:val="000000" w:themeColor="text1"/>
              </w:rPr>
              <w:t>1.8</w:t>
            </w:r>
          </w:p>
        </w:tc>
        <w:tc>
          <w:tcPr>
            <w:tcW w:w="9052" w:type="dxa"/>
            <w:tcBorders>
              <w:top w:val="single" w:sz="4" w:space="0" w:color="000000"/>
              <w:left w:val="single" w:sz="4" w:space="0" w:color="000000"/>
              <w:bottom w:val="single" w:sz="4" w:space="0" w:color="000000"/>
              <w:right w:val="single" w:sz="4" w:space="0" w:color="000000"/>
            </w:tcBorders>
            <w:vAlign w:val="center"/>
            <w:hideMark/>
          </w:tcPr>
          <w:p w14:paraId="2884B331" w14:textId="77777777" w:rsidR="00B965A9" w:rsidRPr="007A2287" w:rsidRDefault="00B965A9" w:rsidP="006725DD">
            <w:pPr>
              <w:suppressAutoHyphens w:val="0"/>
              <w:spacing w:line="276" w:lineRule="auto"/>
              <w:ind w:left="69" w:right="494"/>
              <w:rPr>
                <w:rFonts w:ascii="Arial" w:hAnsi="Arial" w:cs="Arial"/>
                <w:color w:val="000000" w:themeColor="text1"/>
                <w:lang w:val="pl-PL"/>
              </w:rPr>
            </w:pPr>
            <w:r w:rsidRPr="007A2287">
              <w:rPr>
                <w:rFonts w:ascii="Arial" w:hAnsi="Arial" w:cs="Arial"/>
                <w:color w:val="000000" w:themeColor="text1"/>
                <w:lang w:val="pl-PL"/>
              </w:rPr>
              <w:t>Kompletna instalacja antenowa wyposażona w odgromnik gazowy i podłączona do istniejącej instalacji odgromowej obiektu.</w:t>
            </w:r>
          </w:p>
        </w:tc>
      </w:tr>
      <w:tr w:rsidR="00B965A9" w:rsidRPr="007A2287" w14:paraId="3807D17F" w14:textId="77777777" w:rsidTr="006725DD">
        <w:trPr>
          <w:trHeight w:val="445"/>
        </w:trPr>
        <w:tc>
          <w:tcPr>
            <w:tcW w:w="1154" w:type="dxa"/>
            <w:tcBorders>
              <w:top w:val="single" w:sz="4" w:space="0" w:color="000000"/>
              <w:left w:val="single" w:sz="4" w:space="0" w:color="000000"/>
              <w:bottom w:val="single" w:sz="4" w:space="0" w:color="000000"/>
              <w:right w:val="single" w:sz="4" w:space="0" w:color="000000"/>
            </w:tcBorders>
            <w:vAlign w:val="center"/>
            <w:hideMark/>
          </w:tcPr>
          <w:p w14:paraId="4407D50C" w14:textId="77777777" w:rsidR="00B965A9" w:rsidRPr="007A2287" w:rsidRDefault="00B965A9" w:rsidP="006725DD">
            <w:pPr>
              <w:suppressAutoHyphens w:val="0"/>
              <w:spacing w:line="276" w:lineRule="auto"/>
              <w:ind w:left="7" w:right="307"/>
              <w:jc w:val="center"/>
              <w:rPr>
                <w:rFonts w:ascii="Arial" w:hAnsi="Arial" w:cs="Arial"/>
                <w:color w:val="000000" w:themeColor="text1"/>
              </w:rPr>
            </w:pPr>
            <w:r w:rsidRPr="007A2287">
              <w:rPr>
                <w:rFonts w:ascii="Arial" w:hAnsi="Arial" w:cs="Arial"/>
                <w:color w:val="000000" w:themeColor="text1"/>
              </w:rPr>
              <w:t>1.9</w:t>
            </w:r>
          </w:p>
        </w:tc>
        <w:tc>
          <w:tcPr>
            <w:tcW w:w="9052" w:type="dxa"/>
            <w:tcBorders>
              <w:top w:val="single" w:sz="4" w:space="0" w:color="000000"/>
              <w:left w:val="single" w:sz="4" w:space="0" w:color="000000"/>
              <w:bottom w:val="single" w:sz="4" w:space="0" w:color="000000"/>
              <w:right w:val="single" w:sz="4" w:space="0" w:color="000000"/>
            </w:tcBorders>
            <w:vAlign w:val="center"/>
            <w:hideMark/>
          </w:tcPr>
          <w:p w14:paraId="7B84FDC1" w14:textId="77777777" w:rsidR="00B965A9" w:rsidRPr="007A2287" w:rsidRDefault="00B965A9" w:rsidP="006725DD">
            <w:pPr>
              <w:suppressAutoHyphens w:val="0"/>
              <w:spacing w:line="276" w:lineRule="auto"/>
              <w:ind w:left="69"/>
              <w:rPr>
                <w:rFonts w:ascii="Arial" w:hAnsi="Arial" w:cs="Arial"/>
                <w:color w:val="000000" w:themeColor="text1"/>
                <w:lang w:val="pl-PL"/>
              </w:rPr>
            </w:pPr>
            <w:r w:rsidRPr="007A2287">
              <w:rPr>
                <w:rFonts w:ascii="Arial" w:hAnsi="Arial" w:cs="Arial"/>
                <w:color w:val="000000" w:themeColor="text1"/>
                <w:lang w:val="pl-PL"/>
              </w:rPr>
              <w:t>Konstrukcja do montażu głowicy głośników (maszt).</w:t>
            </w:r>
          </w:p>
        </w:tc>
      </w:tr>
      <w:tr w:rsidR="00B965A9" w:rsidRPr="007A2287" w14:paraId="028AB3D8" w14:textId="77777777" w:rsidTr="006725DD">
        <w:trPr>
          <w:trHeight w:val="343"/>
        </w:trPr>
        <w:tc>
          <w:tcPr>
            <w:tcW w:w="1154" w:type="dxa"/>
            <w:tcBorders>
              <w:top w:val="single" w:sz="4" w:space="0" w:color="000000"/>
              <w:left w:val="single" w:sz="4" w:space="0" w:color="000000"/>
              <w:bottom w:val="single" w:sz="4" w:space="0" w:color="000000"/>
              <w:right w:val="single" w:sz="4" w:space="0" w:color="000000"/>
            </w:tcBorders>
            <w:vAlign w:val="center"/>
            <w:hideMark/>
          </w:tcPr>
          <w:p w14:paraId="1EFCBCB2" w14:textId="77777777" w:rsidR="00B965A9" w:rsidRPr="007A2287" w:rsidRDefault="00B965A9" w:rsidP="006725DD">
            <w:pPr>
              <w:suppressAutoHyphens w:val="0"/>
              <w:spacing w:line="276" w:lineRule="auto"/>
              <w:ind w:left="7" w:right="307"/>
              <w:jc w:val="center"/>
              <w:rPr>
                <w:rFonts w:ascii="Arial" w:hAnsi="Arial" w:cs="Arial"/>
                <w:color w:val="000000" w:themeColor="text1"/>
              </w:rPr>
            </w:pPr>
            <w:r w:rsidRPr="007A2287">
              <w:rPr>
                <w:rFonts w:ascii="Arial" w:hAnsi="Arial" w:cs="Arial"/>
                <w:color w:val="000000" w:themeColor="text1"/>
              </w:rPr>
              <w:t>1.10</w:t>
            </w:r>
          </w:p>
        </w:tc>
        <w:tc>
          <w:tcPr>
            <w:tcW w:w="9052" w:type="dxa"/>
            <w:tcBorders>
              <w:top w:val="single" w:sz="4" w:space="0" w:color="000000"/>
              <w:left w:val="single" w:sz="4" w:space="0" w:color="000000"/>
              <w:bottom w:val="single" w:sz="4" w:space="0" w:color="000000"/>
              <w:right w:val="single" w:sz="4" w:space="0" w:color="000000"/>
            </w:tcBorders>
            <w:vAlign w:val="center"/>
            <w:hideMark/>
          </w:tcPr>
          <w:p w14:paraId="60DFBE0C" w14:textId="77777777" w:rsidR="00B965A9" w:rsidRPr="007A2287" w:rsidRDefault="00B965A9" w:rsidP="006725DD">
            <w:pPr>
              <w:suppressAutoHyphens w:val="0"/>
              <w:spacing w:line="276" w:lineRule="auto"/>
              <w:ind w:left="69"/>
              <w:rPr>
                <w:rFonts w:ascii="Arial" w:hAnsi="Arial" w:cs="Arial"/>
                <w:color w:val="000000" w:themeColor="text1"/>
                <w:lang w:val="pl-PL"/>
              </w:rPr>
            </w:pPr>
            <w:r w:rsidRPr="007A2287">
              <w:rPr>
                <w:rFonts w:ascii="Arial" w:hAnsi="Arial" w:cs="Arial"/>
                <w:color w:val="000000" w:themeColor="text1"/>
                <w:lang w:val="pl-PL"/>
              </w:rPr>
              <w:t>Niezbędne okablowanie w tym: elektryczne, głośnikowe.</w:t>
            </w:r>
          </w:p>
        </w:tc>
      </w:tr>
      <w:tr w:rsidR="00B965A9" w:rsidRPr="007A2287" w14:paraId="5BDB7C48" w14:textId="77777777" w:rsidTr="006725DD">
        <w:trPr>
          <w:trHeight w:val="335"/>
        </w:trPr>
        <w:tc>
          <w:tcPr>
            <w:tcW w:w="1154"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1E222503" w14:textId="77777777" w:rsidR="00B965A9" w:rsidRPr="007A2287" w:rsidRDefault="00B965A9" w:rsidP="006725DD">
            <w:pPr>
              <w:suppressAutoHyphens w:val="0"/>
              <w:spacing w:line="276" w:lineRule="auto"/>
              <w:ind w:left="7"/>
              <w:jc w:val="center"/>
              <w:rPr>
                <w:rFonts w:ascii="Arial" w:hAnsi="Arial" w:cs="Arial"/>
                <w:b/>
                <w:color w:val="000000" w:themeColor="text1"/>
              </w:rPr>
            </w:pPr>
            <w:r w:rsidRPr="007A2287">
              <w:rPr>
                <w:rFonts w:ascii="Arial" w:hAnsi="Arial" w:cs="Arial"/>
                <w:b/>
                <w:color w:val="000000" w:themeColor="text1"/>
              </w:rPr>
              <w:t>2</w:t>
            </w:r>
          </w:p>
        </w:tc>
        <w:tc>
          <w:tcPr>
            <w:tcW w:w="9052"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1EF298C5" w14:textId="77777777" w:rsidR="00B965A9" w:rsidRPr="007A2287" w:rsidRDefault="00B965A9" w:rsidP="006725DD">
            <w:pPr>
              <w:suppressAutoHyphens w:val="0"/>
              <w:spacing w:line="276" w:lineRule="auto"/>
              <w:ind w:left="3780" w:hanging="3541"/>
              <w:rPr>
                <w:rFonts w:ascii="Arial" w:hAnsi="Arial" w:cs="Arial"/>
                <w:b/>
                <w:color w:val="000000" w:themeColor="text1"/>
                <w:lang w:val="pl-PL"/>
              </w:rPr>
            </w:pPr>
            <w:r w:rsidRPr="007A2287">
              <w:rPr>
                <w:rFonts w:ascii="Arial" w:hAnsi="Arial" w:cs="Arial"/>
                <w:b/>
                <w:color w:val="000000" w:themeColor="text1"/>
                <w:spacing w:val="-10"/>
                <w:lang w:val="pl-PL"/>
              </w:rPr>
              <w:t xml:space="preserve">WYMAGANIA </w:t>
            </w:r>
            <w:r w:rsidRPr="007A2287">
              <w:rPr>
                <w:rFonts w:ascii="Arial" w:hAnsi="Arial" w:cs="Arial"/>
                <w:b/>
                <w:color w:val="000000" w:themeColor="text1"/>
                <w:spacing w:val="-9"/>
                <w:lang w:val="pl-PL"/>
              </w:rPr>
              <w:t xml:space="preserve">OGÓLNE </w:t>
            </w:r>
            <w:r w:rsidRPr="007A2287">
              <w:rPr>
                <w:rFonts w:ascii="Arial" w:hAnsi="Arial" w:cs="Arial"/>
                <w:b/>
                <w:color w:val="000000" w:themeColor="text1"/>
                <w:spacing w:val="-8"/>
                <w:lang w:val="pl-PL"/>
              </w:rPr>
              <w:t xml:space="preserve">DLA </w:t>
            </w:r>
            <w:r w:rsidRPr="007A2287">
              <w:rPr>
                <w:rFonts w:ascii="Arial" w:hAnsi="Arial" w:cs="Arial"/>
                <w:b/>
                <w:color w:val="000000" w:themeColor="text1"/>
                <w:spacing w:val="-9"/>
                <w:lang w:val="pl-PL"/>
              </w:rPr>
              <w:t xml:space="preserve">PUNKTU </w:t>
            </w:r>
            <w:r w:rsidRPr="007A2287">
              <w:rPr>
                <w:rFonts w:ascii="Arial" w:hAnsi="Arial" w:cs="Arial"/>
                <w:b/>
                <w:color w:val="000000" w:themeColor="text1"/>
                <w:spacing w:val="-11"/>
                <w:lang w:val="pl-PL"/>
              </w:rPr>
              <w:t xml:space="preserve">ALARMOWEGO WYPOSAŻONEGO </w:t>
            </w:r>
            <w:r w:rsidRPr="007A2287">
              <w:rPr>
                <w:rFonts w:ascii="Arial" w:hAnsi="Arial" w:cs="Arial"/>
                <w:b/>
                <w:color w:val="000000" w:themeColor="text1"/>
                <w:lang w:val="pl-PL"/>
              </w:rPr>
              <w:t xml:space="preserve">W </w:t>
            </w:r>
            <w:r w:rsidRPr="007A2287">
              <w:rPr>
                <w:rFonts w:ascii="Arial" w:hAnsi="Arial" w:cs="Arial"/>
                <w:b/>
                <w:color w:val="000000" w:themeColor="text1"/>
                <w:spacing w:val="-9"/>
                <w:lang w:val="pl-PL"/>
              </w:rPr>
              <w:t xml:space="preserve">SYRENĘ </w:t>
            </w:r>
            <w:r w:rsidRPr="007A2287">
              <w:rPr>
                <w:rFonts w:ascii="Arial" w:hAnsi="Arial" w:cs="Arial"/>
                <w:b/>
                <w:color w:val="000000" w:themeColor="text1"/>
                <w:spacing w:val="-10"/>
                <w:lang w:val="pl-PL"/>
              </w:rPr>
              <w:t>ALARMOWĄ</w:t>
            </w:r>
          </w:p>
        </w:tc>
      </w:tr>
      <w:tr w:rsidR="00B965A9" w:rsidRPr="007A2287" w14:paraId="308F073B" w14:textId="77777777" w:rsidTr="006725DD">
        <w:trPr>
          <w:trHeight w:val="407"/>
        </w:trPr>
        <w:tc>
          <w:tcPr>
            <w:tcW w:w="1154" w:type="dxa"/>
            <w:tcBorders>
              <w:top w:val="single" w:sz="4" w:space="0" w:color="000000"/>
              <w:left w:val="single" w:sz="4" w:space="0" w:color="000000"/>
              <w:bottom w:val="single" w:sz="4" w:space="0" w:color="000000"/>
              <w:right w:val="single" w:sz="4" w:space="0" w:color="000000"/>
            </w:tcBorders>
            <w:vAlign w:val="center"/>
            <w:hideMark/>
          </w:tcPr>
          <w:p w14:paraId="0E3BB146" w14:textId="77777777" w:rsidR="00B965A9" w:rsidRPr="007A2287" w:rsidRDefault="00B965A9" w:rsidP="006725DD">
            <w:pPr>
              <w:suppressAutoHyphens w:val="0"/>
              <w:ind w:left="21"/>
              <w:jc w:val="center"/>
              <w:rPr>
                <w:rFonts w:ascii="Arial" w:hAnsi="Arial" w:cs="Arial"/>
                <w:color w:val="000000" w:themeColor="text1"/>
              </w:rPr>
            </w:pPr>
            <w:r w:rsidRPr="007A2287">
              <w:rPr>
                <w:rFonts w:ascii="Arial" w:hAnsi="Arial" w:cs="Arial"/>
                <w:color w:val="000000" w:themeColor="text1"/>
              </w:rPr>
              <w:t>2.1</w:t>
            </w:r>
          </w:p>
        </w:tc>
        <w:tc>
          <w:tcPr>
            <w:tcW w:w="9052" w:type="dxa"/>
            <w:tcBorders>
              <w:top w:val="single" w:sz="4" w:space="0" w:color="000000"/>
              <w:left w:val="single" w:sz="4" w:space="0" w:color="000000"/>
              <w:bottom w:val="single" w:sz="4" w:space="0" w:color="000000"/>
              <w:right w:val="single" w:sz="4" w:space="0" w:color="000000"/>
            </w:tcBorders>
            <w:vAlign w:val="center"/>
            <w:hideMark/>
          </w:tcPr>
          <w:p w14:paraId="230C791D" w14:textId="77777777" w:rsidR="00B965A9" w:rsidRPr="007A2287" w:rsidRDefault="00B965A9" w:rsidP="006725DD">
            <w:pPr>
              <w:suppressAutoHyphens w:val="0"/>
              <w:ind w:left="68"/>
              <w:rPr>
                <w:rFonts w:ascii="Arial" w:hAnsi="Arial" w:cs="Arial"/>
                <w:color w:val="000000" w:themeColor="text1"/>
                <w:lang w:val="pl-PL"/>
              </w:rPr>
            </w:pPr>
            <w:r w:rsidRPr="007A2287">
              <w:rPr>
                <w:rFonts w:ascii="Arial" w:hAnsi="Arial" w:cs="Arial"/>
                <w:color w:val="000000" w:themeColor="text1"/>
                <w:lang w:val="pl-PL"/>
              </w:rPr>
              <w:t>Oznaczenie syreny znakiem CE, potwierdzającym zgodność z dyrektywami i normami UE.</w:t>
            </w:r>
          </w:p>
        </w:tc>
      </w:tr>
      <w:tr w:rsidR="00B965A9" w:rsidRPr="007A2287" w14:paraId="0CF9997E" w14:textId="77777777" w:rsidTr="006725DD">
        <w:trPr>
          <w:trHeight w:val="519"/>
        </w:trPr>
        <w:tc>
          <w:tcPr>
            <w:tcW w:w="1154" w:type="dxa"/>
            <w:tcBorders>
              <w:top w:val="single" w:sz="4" w:space="0" w:color="000000"/>
              <w:left w:val="single" w:sz="4" w:space="0" w:color="000000"/>
              <w:bottom w:val="single" w:sz="4" w:space="0" w:color="000000"/>
              <w:right w:val="single" w:sz="4" w:space="0" w:color="000000"/>
            </w:tcBorders>
            <w:vAlign w:val="center"/>
            <w:hideMark/>
          </w:tcPr>
          <w:p w14:paraId="7A153706" w14:textId="77777777" w:rsidR="00B965A9" w:rsidRPr="007A2287" w:rsidRDefault="00B965A9" w:rsidP="006725DD">
            <w:pPr>
              <w:suppressAutoHyphens w:val="0"/>
              <w:ind w:left="21"/>
              <w:jc w:val="center"/>
              <w:rPr>
                <w:rFonts w:ascii="Arial" w:hAnsi="Arial" w:cs="Arial"/>
                <w:color w:val="000000" w:themeColor="text1"/>
              </w:rPr>
            </w:pPr>
            <w:r w:rsidRPr="007A2287">
              <w:rPr>
                <w:rFonts w:ascii="Arial" w:hAnsi="Arial" w:cs="Arial"/>
                <w:color w:val="000000" w:themeColor="text1"/>
              </w:rPr>
              <w:t>2.2</w:t>
            </w:r>
          </w:p>
        </w:tc>
        <w:tc>
          <w:tcPr>
            <w:tcW w:w="9052" w:type="dxa"/>
            <w:tcBorders>
              <w:top w:val="single" w:sz="4" w:space="0" w:color="000000"/>
              <w:left w:val="single" w:sz="4" w:space="0" w:color="000000"/>
              <w:bottom w:val="single" w:sz="4" w:space="0" w:color="000000"/>
              <w:right w:val="single" w:sz="4" w:space="0" w:color="000000"/>
            </w:tcBorders>
            <w:vAlign w:val="center"/>
            <w:hideMark/>
          </w:tcPr>
          <w:p w14:paraId="1AECE428" w14:textId="77777777" w:rsidR="00B965A9" w:rsidRPr="007A2287" w:rsidRDefault="00B965A9" w:rsidP="006725DD">
            <w:pPr>
              <w:suppressAutoHyphens w:val="0"/>
              <w:ind w:left="69" w:right="963"/>
              <w:rPr>
                <w:rFonts w:ascii="Arial" w:hAnsi="Arial" w:cs="Arial"/>
                <w:color w:val="000000" w:themeColor="text1"/>
                <w:lang w:val="pl-PL"/>
              </w:rPr>
            </w:pPr>
            <w:r w:rsidRPr="007A2287">
              <w:rPr>
                <w:rFonts w:ascii="Arial" w:hAnsi="Arial" w:cs="Arial"/>
                <w:color w:val="000000" w:themeColor="text1"/>
                <w:lang w:val="pl-PL"/>
              </w:rPr>
              <w:t>Głowica głośnikowa instalowana na zewnątrz budynku (dachy, słupy, maszty i kominy). Możliwość instalacji bez konieczności uzyskania pozwoleń budowlanych.</w:t>
            </w:r>
          </w:p>
        </w:tc>
      </w:tr>
      <w:tr w:rsidR="00B965A9" w:rsidRPr="007A2287" w14:paraId="49904045" w14:textId="77777777" w:rsidTr="006725DD">
        <w:trPr>
          <w:trHeight w:val="778"/>
        </w:trPr>
        <w:tc>
          <w:tcPr>
            <w:tcW w:w="1154" w:type="dxa"/>
            <w:tcBorders>
              <w:top w:val="single" w:sz="4" w:space="0" w:color="000000"/>
              <w:left w:val="single" w:sz="4" w:space="0" w:color="000000"/>
              <w:bottom w:val="single" w:sz="4" w:space="0" w:color="000000"/>
              <w:right w:val="single" w:sz="4" w:space="0" w:color="000000"/>
            </w:tcBorders>
            <w:vAlign w:val="center"/>
          </w:tcPr>
          <w:p w14:paraId="5E822AC6" w14:textId="77777777" w:rsidR="00B965A9" w:rsidRPr="007A2287" w:rsidRDefault="00B965A9" w:rsidP="006725DD">
            <w:pPr>
              <w:suppressAutoHyphens w:val="0"/>
              <w:ind w:left="21"/>
              <w:jc w:val="center"/>
              <w:rPr>
                <w:rFonts w:ascii="Arial" w:hAnsi="Arial" w:cs="Arial"/>
                <w:b/>
                <w:color w:val="000000" w:themeColor="text1"/>
              </w:rPr>
            </w:pPr>
          </w:p>
          <w:p w14:paraId="42AFCA04" w14:textId="77777777" w:rsidR="00B965A9" w:rsidRPr="007A2287" w:rsidRDefault="00B965A9" w:rsidP="006725DD">
            <w:pPr>
              <w:suppressAutoHyphens w:val="0"/>
              <w:ind w:left="21"/>
              <w:jc w:val="center"/>
              <w:rPr>
                <w:rFonts w:ascii="Arial" w:hAnsi="Arial" w:cs="Arial"/>
                <w:color w:val="000000" w:themeColor="text1"/>
              </w:rPr>
            </w:pPr>
            <w:r w:rsidRPr="007A2287">
              <w:rPr>
                <w:rFonts w:ascii="Arial" w:hAnsi="Arial" w:cs="Arial"/>
                <w:color w:val="000000" w:themeColor="text1"/>
              </w:rPr>
              <w:t>2.3</w:t>
            </w:r>
          </w:p>
        </w:tc>
        <w:tc>
          <w:tcPr>
            <w:tcW w:w="9052" w:type="dxa"/>
            <w:tcBorders>
              <w:top w:val="single" w:sz="4" w:space="0" w:color="000000"/>
              <w:left w:val="single" w:sz="4" w:space="0" w:color="000000"/>
              <w:bottom w:val="single" w:sz="4" w:space="0" w:color="000000"/>
              <w:right w:val="single" w:sz="4" w:space="0" w:color="000000"/>
            </w:tcBorders>
            <w:vAlign w:val="center"/>
            <w:hideMark/>
          </w:tcPr>
          <w:p w14:paraId="6CE5DE5B" w14:textId="77777777" w:rsidR="00B965A9" w:rsidRPr="007A2287" w:rsidRDefault="00B965A9" w:rsidP="006725DD">
            <w:pPr>
              <w:suppressAutoHyphens w:val="0"/>
              <w:ind w:left="69"/>
              <w:rPr>
                <w:rFonts w:ascii="Arial" w:hAnsi="Arial" w:cs="Arial"/>
                <w:color w:val="000000" w:themeColor="text1"/>
                <w:lang w:val="pl-PL"/>
              </w:rPr>
            </w:pPr>
            <w:r w:rsidRPr="007A2287">
              <w:rPr>
                <w:rFonts w:ascii="Arial" w:hAnsi="Arial" w:cs="Arial"/>
                <w:color w:val="000000" w:themeColor="text1"/>
                <w:lang w:val="pl-PL"/>
              </w:rPr>
              <w:t>Konstrukcja głośników i głowicy gwarantująca odporność na korozję oraz na wpływ warunków atmosferycznych (temperatury, wilgotności, opadów, wiatrów, itp.). Minimum 20- letni czas pracy głowicy głośnikowej.</w:t>
            </w:r>
          </w:p>
        </w:tc>
      </w:tr>
      <w:tr w:rsidR="00B965A9" w:rsidRPr="007A2287" w14:paraId="36616F52" w14:textId="77777777" w:rsidTr="006725DD">
        <w:trPr>
          <w:trHeight w:val="516"/>
        </w:trPr>
        <w:tc>
          <w:tcPr>
            <w:tcW w:w="1154" w:type="dxa"/>
            <w:tcBorders>
              <w:top w:val="single" w:sz="4" w:space="0" w:color="000000"/>
              <w:left w:val="single" w:sz="4" w:space="0" w:color="000000"/>
              <w:bottom w:val="single" w:sz="4" w:space="0" w:color="000000"/>
              <w:right w:val="single" w:sz="4" w:space="0" w:color="000000"/>
            </w:tcBorders>
            <w:vAlign w:val="center"/>
            <w:hideMark/>
          </w:tcPr>
          <w:p w14:paraId="3DFE709B" w14:textId="77777777" w:rsidR="00B965A9" w:rsidRPr="007A2287" w:rsidRDefault="00B965A9" w:rsidP="006725DD">
            <w:pPr>
              <w:suppressAutoHyphens w:val="0"/>
              <w:ind w:left="21"/>
              <w:jc w:val="center"/>
              <w:rPr>
                <w:rFonts w:ascii="Arial" w:hAnsi="Arial" w:cs="Arial"/>
                <w:color w:val="000000" w:themeColor="text1"/>
              </w:rPr>
            </w:pPr>
            <w:r w:rsidRPr="007A2287">
              <w:rPr>
                <w:rFonts w:ascii="Arial" w:hAnsi="Arial" w:cs="Arial"/>
                <w:color w:val="000000" w:themeColor="text1"/>
              </w:rPr>
              <w:t>2.4</w:t>
            </w:r>
          </w:p>
        </w:tc>
        <w:tc>
          <w:tcPr>
            <w:tcW w:w="9052" w:type="dxa"/>
            <w:tcBorders>
              <w:top w:val="single" w:sz="4" w:space="0" w:color="000000"/>
              <w:left w:val="single" w:sz="4" w:space="0" w:color="000000"/>
              <w:bottom w:val="single" w:sz="4" w:space="0" w:color="000000"/>
              <w:right w:val="single" w:sz="4" w:space="0" w:color="000000"/>
            </w:tcBorders>
            <w:vAlign w:val="center"/>
            <w:hideMark/>
          </w:tcPr>
          <w:p w14:paraId="6532C678" w14:textId="77777777" w:rsidR="00B965A9" w:rsidRPr="007A2287" w:rsidRDefault="00B965A9" w:rsidP="006725DD">
            <w:pPr>
              <w:suppressAutoHyphens w:val="0"/>
              <w:ind w:left="69"/>
              <w:rPr>
                <w:rFonts w:ascii="Arial" w:hAnsi="Arial" w:cs="Arial"/>
                <w:color w:val="000000" w:themeColor="text1"/>
                <w:lang w:val="pl-PL"/>
              </w:rPr>
            </w:pPr>
            <w:r w:rsidRPr="007A2287">
              <w:rPr>
                <w:rFonts w:ascii="Arial" w:hAnsi="Arial" w:cs="Arial"/>
                <w:color w:val="000000" w:themeColor="text1"/>
                <w:lang w:val="pl-PL"/>
              </w:rPr>
              <w:t>Konstrukcja głowicy powinna uniemożliwiać dostęp do głośników i połączeń elektrycznych</w:t>
            </w:r>
          </w:p>
          <w:p w14:paraId="67F4D377" w14:textId="77777777" w:rsidR="00B965A9" w:rsidRPr="007A2287" w:rsidRDefault="00B965A9" w:rsidP="006725DD">
            <w:pPr>
              <w:suppressAutoHyphens w:val="0"/>
              <w:ind w:left="69"/>
              <w:rPr>
                <w:rFonts w:ascii="Arial" w:hAnsi="Arial" w:cs="Arial"/>
                <w:color w:val="000000" w:themeColor="text1"/>
                <w:lang w:val="pl-PL"/>
              </w:rPr>
            </w:pPr>
            <w:r w:rsidRPr="007A2287">
              <w:rPr>
                <w:rFonts w:ascii="Arial" w:hAnsi="Arial" w:cs="Arial"/>
                <w:color w:val="000000" w:themeColor="text1"/>
                <w:lang w:val="pl-PL"/>
              </w:rPr>
              <w:t>osobom nieupoważnionym.</w:t>
            </w:r>
          </w:p>
        </w:tc>
      </w:tr>
      <w:tr w:rsidR="00B965A9" w:rsidRPr="007A2287" w14:paraId="119D8E4A" w14:textId="77777777" w:rsidTr="006725DD">
        <w:trPr>
          <w:trHeight w:val="720"/>
        </w:trPr>
        <w:tc>
          <w:tcPr>
            <w:tcW w:w="1154" w:type="dxa"/>
            <w:tcBorders>
              <w:top w:val="single" w:sz="4" w:space="0" w:color="auto"/>
              <w:left w:val="single" w:sz="4" w:space="0" w:color="000000"/>
              <w:bottom w:val="single" w:sz="4" w:space="0" w:color="000000"/>
              <w:right w:val="single" w:sz="4" w:space="0" w:color="000000"/>
            </w:tcBorders>
            <w:vAlign w:val="center"/>
          </w:tcPr>
          <w:p w14:paraId="52F876A1"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2.5</w:t>
            </w:r>
          </w:p>
        </w:tc>
        <w:tc>
          <w:tcPr>
            <w:tcW w:w="9052" w:type="dxa"/>
            <w:tcBorders>
              <w:top w:val="single" w:sz="4" w:space="0" w:color="auto"/>
              <w:left w:val="single" w:sz="4" w:space="0" w:color="000000"/>
              <w:bottom w:val="single" w:sz="4" w:space="0" w:color="000000"/>
              <w:right w:val="single" w:sz="4" w:space="0" w:color="000000"/>
            </w:tcBorders>
          </w:tcPr>
          <w:p w14:paraId="20EBD02A" w14:textId="77777777" w:rsidR="00B965A9" w:rsidRPr="007A2287" w:rsidRDefault="00B965A9" w:rsidP="006725DD">
            <w:pPr>
              <w:suppressAutoHyphens w:val="0"/>
              <w:ind w:left="69" w:right="281"/>
              <w:rPr>
                <w:rFonts w:ascii="Arial" w:hAnsi="Arial" w:cs="Arial"/>
                <w:color w:val="000000" w:themeColor="text1"/>
                <w:lang w:val="pl-PL"/>
              </w:rPr>
            </w:pPr>
            <w:r w:rsidRPr="007A2287">
              <w:rPr>
                <w:rFonts w:ascii="Arial" w:hAnsi="Arial" w:cs="Arial"/>
                <w:color w:val="000000" w:themeColor="text1"/>
                <w:lang w:val="pl-PL"/>
              </w:rPr>
              <w:t xml:space="preserve">Zabezpieczenie przed dostępem osób nieupoważnionych do szafy sterującej. </w:t>
            </w:r>
            <w:r w:rsidRPr="007A2287">
              <w:rPr>
                <w:rFonts w:ascii="Arial" w:hAnsi="Arial" w:cs="Arial"/>
                <w:color w:val="000000" w:themeColor="text1"/>
                <w:lang w:val="pl-PL"/>
              </w:rPr>
              <w:br/>
              <w:t>Szafa z elektroniką powinna posiadać zabezpieczenie antywłamaniowe i wewnętrzny elektroniczny alarm antywłamaniowy, z możliwością powiadomienia drogą radiową centrali.</w:t>
            </w:r>
          </w:p>
        </w:tc>
      </w:tr>
      <w:tr w:rsidR="00B965A9" w:rsidRPr="007A2287" w14:paraId="26EE040F" w14:textId="77777777" w:rsidTr="006725DD">
        <w:trPr>
          <w:trHeight w:val="516"/>
        </w:trPr>
        <w:tc>
          <w:tcPr>
            <w:tcW w:w="1154" w:type="dxa"/>
            <w:tcBorders>
              <w:top w:val="single" w:sz="4" w:space="0" w:color="000000"/>
              <w:left w:val="single" w:sz="4" w:space="0" w:color="000000"/>
              <w:bottom w:val="single" w:sz="4" w:space="0" w:color="000000"/>
              <w:right w:val="single" w:sz="4" w:space="0" w:color="000000"/>
            </w:tcBorders>
            <w:vAlign w:val="center"/>
          </w:tcPr>
          <w:p w14:paraId="646854BE"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2.6</w:t>
            </w:r>
          </w:p>
        </w:tc>
        <w:tc>
          <w:tcPr>
            <w:tcW w:w="9052" w:type="dxa"/>
            <w:tcBorders>
              <w:top w:val="single" w:sz="4" w:space="0" w:color="000000"/>
              <w:left w:val="single" w:sz="4" w:space="0" w:color="000000"/>
              <w:bottom w:val="single" w:sz="4" w:space="0" w:color="000000"/>
              <w:right w:val="single" w:sz="4" w:space="0" w:color="000000"/>
            </w:tcBorders>
          </w:tcPr>
          <w:p w14:paraId="1187EF24" w14:textId="77777777" w:rsidR="00B965A9" w:rsidRPr="007A2287" w:rsidRDefault="00B965A9" w:rsidP="006725DD">
            <w:pPr>
              <w:suppressAutoHyphens w:val="0"/>
              <w:ind w:left="69" w:right="225"/>
              <w:rPr>
                <w:rFonts w:ascii="Arial" w:hAnsi="Arial" w:cs="Arial"/>
                <w:color w:val="000000" w:themeColor="text1"/>
                <w:lang w:val="pl-PL"/>
              </w:rPr>
            </w:pPr>
            <w:r w:rsidRPr="007A2287">
              <w:rPr>
                <w:rFonts w:ascii="Arial" w:hAnsi="Arial" w:cs="Arial"/>
                <w:color w:val="000000" w:themeColor="text1"/>
                <w:lang w:val="pl-PL"/>
              </w:rPr>
              <w:t xml:space="preserve">Moduł sterujący powinien być wyposażony w wyświetlacz, mechaniczną klawiaturę sterującą </w:t>
            </w:r>
            <w:r w:rsidRPr="007A2287">
              <w:rPr>
                <w:rFonts w:ascii="Arial" w:hAnsi="Arial" w:cs="Arial"/>
                <w:color w:val="000000" w:themeColor="text1"/>
                <w:lang w:val="pl-PL"/>
              </w:rPr>
              <w:br/>
              <w:t>z zabezpieczeniem kodem 8 cyfrowym. Moduł powinien umożliwiać lokalne uruchomienie syreny alarmowej.</w:t>
            </w:r>
          </w:p>
        </w:tc>
      </w:tr>
      <w:tr w:rsidR="00B965A9" w:rsidRPr="007A2287" w14:paraId="7D5E37AD" w14:textId="77777777" w:rsidTr="006725DD">
        <w:trPr>
          <w:trHeight w:val="516"/>
        </w:trPr>
        <w:tc>
          <w:tcPr>
            <w:tcW w:w="1154" w:type="dxa"/>
            <w:tcBorders>
              <w:top w:val="single" w:sz="4" w:space="0" w:color="000000"/>
              <w:left w:val="single" w:sz="4" w:space="0" w:color="000000"/>
              <w:bottom w:val="single" w:sz="4" w:space="0" w:color="000000"/>
              <w:right w:val="single" w:sz="4" w:space="0" w:color="000000"/>
            </w:tcBorders>
            <w:vAlign w:val="center"/>
          </w:tcPr>
          <w:p w14:paraId="141E6DF9" w14:textId="77777777" w:rsidR="00B965A9" w:rsidRPr="007A2287" w:rsidRDefault="00B965A9" w:rsidP="006725DD">
            <w:pPr>
              <w:suppressAutoHyphens w:val="0"/>
              <w:ind w:left="21"/>
              <w:jc w:val="center"/>
              <w:rPr>
                <w:rFonts w:ascii="Arial" w:hAnsi="Arial" w:cs="Arial"/>
                <w:color w:val="000000" w:themeColor="text1"/>
              </w:rPr>
            </w:pPr>
            <w:r w:rsidRPr="007A2287">
              <w:rPr>
                <w:rFonts w:ascii="Arial" w:hAnsi="Arial" w:cs="Arial"/>
                <w:color w:val="000000" w:themeColor="text1"/>
              </w:rPr>
              <w:t>2.7</w:t>
            </w:r>
          </w:p>
        </w:tc>
        <w:tc>
          <w:tcPr>
            <w:tcW w:w="9052" w:type="dxa"/>
            <w:tcBorders>
              <w:top w:val="single" w:sz="4" w:space="0" w:color="000000"/>
              <w:left w:val="single" w:sz="4" w:space="0" w:color="000000"/>
              <w:bottom w:val="single" w:sz="4" w:space="0" w:color="000000"/>
              <w:right w:val="single" w:sz="4" w:space="0" w:color="000000"/>
            </w:tcBorders>
            <w:vAlign w:val="center"/>
          </w:tcPr>
          <w:p w14:paraId="6E6D979C" w14:textId="77777777" w:rsidR="00B965A9" w:rsidRPr="007A2287" w:rsidRDefault="00B965A9" w:rsidP="006725DD">
            <w:pPr>
              <w:suppressAutoHyphens w:val="0"/>
              <w:ind w:left="69"/>
              <w:rPr>
                <w:rFonts w:ascii="Arial" w:hAnsi="Arial" w:cs="Arial"/>
                <w:color w:val="000000" w:themeColor="text1"/>
                <w:lang w:val="pl-PL"/>
              </w:rPr>
            </w:pPr>
            <w:r w:rsidRPr="007A2287">
              <w:rPr>
                <w:rFonts w:ascii="Arial" w:hAnsi="Arial" w:cs="Arial"/>
                <w:color w:val="000000" w:themeColor="text1"/>
                <w:lang w:val="pl-PL"/>
              </w:rPr>
              <w:t>Możliwość kształtowania charakterystyki propagacji dźwięku.</w:t>
            </w:r>
          </w:p>
        </w:tc>
      </w:tr>
      <w:tr w:rsidR="00B965A9" w:rsidRPr="007A2287" w14:paraId="77032561" w14:textId="77777777" w:rsidTr="006725DD">
        <w:trPr>
          <w:trHeight w:val="516"/>
        </w:trPr>
        <w:tc>
          <w:tcPr>
            <w:tcW w:w="1154" w:type="dxa"/>
            <w:tcBorders>
              <w:top w:val="single" w:sz="4" w:space="0" w:color="000000"/>
              <w:left w:val="single" w:sz="4" w:space="0" w:color="000000"/>
              <w:bottom w:val="single" w:sz="4" w:space="0" w:color="000000"/>
              <w:right w:val="single" w:sz="4" w:space="0" w:color="000000"/>
            </w:tcBorders>
            <w:vAlign w:val="center"/>
          </w:tcPr>
          <w:p w14:paraId="228AD95E" w14:textId="77777777" w:rsidR="00B965A9" w:rsidRPr="007A2287" w:rsidRDefault="00B965A9" w:rsidP="006725DD">
            <w:pPr>
              <w:suppressAutoHyphens w:val="0"/>
              <w:ind w:left="21"/>
              <w:jc w:val="center"/>
              <w:rPr>
                <w:rFonts w:ascii="Arial" w:hAnsi="Arial" w:cs="Arial"/>
                <w:color w:val="000000" w:themeColor="text1"/>
              </w:rPr>
            </w:pPr>
            <w:r w:rsidRPr="007A2287">
              <w:rPr>
                <w:rFonts w:ascii="Arial" w:hAnsi="Arial" w:cs="Arial"/>
                <w:color w:val="000000" w:themeColor="text1"/>
              </w:rPr>
              <w:t>2.8</w:t>
            </w:r>
          </w:p>
        </w:tc>
        <w:tc>
          <w:tcPr>
            <w:tcW w:w="9052" w:type="dxa"/>
            <w:tcBorders>
              <w:top w:val="single" w:sz="4" w:space="0" w:color="000000"/>
              <w:left w:val="single" w:sz="4" w:space="0" w:color="000000"/>
              <w:bottom w:val="single" w:sz="4" w:space="0" w:color="000000"/>
              <w:right w:val="single" w:sz="4" w:space="0" w:color="000000"/>
            </w:tcBorders>
          </w:tcPr>
          <w:p w14:paraId="43C1A5D1" w14:textId="77777777" w:rsidR="00B965A9" w:rsidRPr="007A2287" w:rsidRDefault="00B965A9" w:rsidP="006725DD">
            <w:pPr>
              <w:suppressAutoHyphens w:val="0"/>
              <w:ind w:left="69"/>
              <w:rPr>
                <w:rFonts w:ascii="Arial" w:hAnsi="Arial" w:cs="Arial"/>
                <w:color w:val="000000" w:themeColor="text1"/>
                <w:lang w:val="pl-PL"/>
              </w:rPr>
            </w:pPr>
            <w:r w:rsidRPr="007A2287">
              <w:rPr>
                <w:rFonts w:ascii="Arial" w:hAnsi="Arial" w:cs="Arial"/>
                <w:color w:val="000000" w:themeColor="text1"/>
                <w:lang w:val="pl-PL"/>
              </w:rPr>
              <w:t xml:space="preserve">Współpraca w pełnym zakresie z cyfrowym systemem ostrzegania i alarmowania ludności </w:t>
            </w:r>
            <w:r w:rsidRPr="007A2287">
              <w:rPr>
                <w:rFonts w:ascii="Arial" w:hAnsi="Arial" w:cs="Arial"/>
                <w:color w:val="000000" w:themeColor="text1"/>
                <w:lang w:val="pl-PL"/>
              </w:rPr>
              <w:br/>
            </w:r>
            <w:proofErr w:type="spellStart"/>
            <w:r w:rsidRPr="007A2287">
              <w:rPr>
                <w:rFonts w:ascii="Arial" w:hAnsi="Arial" w:cs="Arial"/>
                <w:color w:val="000000" w:themeColor="text1"/>
                <w:lang w:val="pl-PL"/>
              </w:rPr>
              <w:t>Digitex</w:t>
            </w:r>
            <w:proofErr w:type="spellEnd"/>
            <w:r w:rsidRPr="007A2287">
              <w:rPr>
                <w:rFonts w:ascii="Arial" w:hAnsi="Arial" w:cs="Arial"/>
                <w:color w:val="000000" w:themeColor="text1"/>
                <w:lang w:val="pl-PL"/>
              </w:rPr>
              <w:t xml:space="preserve"> CZK/IP funkcjonującym w województwie zachodniopomorskim.</w:t>
            </w:r>
          </w:p>
        </w:tc>
      </w:tr>
      <w:tr w:rsidR="00B965A9" w:rsidRPr="007A2287" w14:paraId="788CD29D" w14:textId="77777777" w:rsidTr="006725DD">
        <w:trPr>
          <w:trHeight w:val="516"/>
        </w:trPr>
        <w:tc>
          <w:tcPr>
            <w:tcW w:w="1154" w:type="dxa"/>
            <w:tcBorders>
              <w:top w:val="single" w:sz="4" w:space="0" w:color="000000"/>
              <w:left w:val="single" w:sz="4" w:space="0" w:color="000000"/>
              <w:bottom w:val="single" w:sz="4" w:space="0" w:color="000000"/>
              <w:right w:val="single" w:sz="4" w:space="0" w:color="000000"/>
            </w:tcBorders>
            <w:vAlign w:val="center"/>
          </w:tcPr>
          <w:p w14:paraId="4EBDEE00"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2.9</w:t>
            </w:r>
          </w:p>
        </w:tc>
        <w:tc>
          <w:tcPr>
            <w:tcW w:w="9052" w:type="dxa"/>
            <w:tcBorders>
              <w:top w:val="single" w:sz="4" w:space="0" w:color="000000"/>
              <w:left w:val="single" w:sz="4" w:space="0" w:color="000000"/>
              <w:bottom w:val="single" w:sz="4" w:space="0" w:color="000000"/>
              <w:right w:val="single" w:sz="4" w:space="0" w:color="000000"/>
            </w:tcBorders>
          </w:tcPr>
          <w:p w14:paraId="67606843" w14:textId="77777777" w:rsidR="00B965A9" w:rsidRPr="007A2287" w:rsidRDefault="00B965A9" w:rsidP="006725DD">
            <w:pPr>
              <w:suppressAutoHyphens w:val="0"/>
              <w:ind w:left="69"/>
              <w:rPr>
                <w:rFonts w:ascii="Arial" w:hAnsi="Arial" w:cs="Arial"/>
                <w:color w:val="000000" w:themeColor="text1"/>
                <w:lang w:val="pl-PL"/>
              </w:rPr>
            </w:pPr>
            <w:r w:rsidRPr="007A2287">
              <w:rPr>
                <w:rFonts w:ascii="Arial" w:hAnsi="Arial" w:cs="Arial"/>
                <w:color w:val="000000" w:themeColor="text1"/>
                <w:lang w:val="pl-PL"/>
              </w:rPr>
              <w:t>Zabezpieczenie kanałów transmisyjnych w systemie musi uniemożliwiać nieuprawnione podłączenie się do systemu. Zamawiający oczekuje zastosowania w transmisji radiowej algorytmu szyfrowania min. AES-128 oraz dla transmisji IP (LAN, WAN, VPN) zdalnej wymiany kluczy poprzez szyfrowanie asymetryczne (algorytm RSA).</w:t>
            </w:r>
          </w:p>
        </w:tc>
      </w:tr>
      <w:tr w:rsidR="00B965A9" w:rsidRPr="007A2287" w14:paraId="454A2063" w14:textId="77777777" w:rsidTr="006725DD">
        <w:trPr>
          <w:trHeight w:val="516"/>
        </w:trPr>
        <w:tc>
          <w:tcPr>
            <w:tcW w:w="1154" w:type="dxa"/>
            <w:tcBorders>
              <w:top w:val="single" w:sz="4" w:space="0" w:color="000000"/>
              <w:left w:val="single" w:sz="4" w:space="0" w:color="000000"/>
              <w:bottom w:val="single" w:sz="4" w:space="0" w:color="000000"/>
              <w:right w:val="single" w:sz="4" w:space="0" w:color="000000"/>
            </w:tcBorders>
            <w:vAlign w:val="center"/>
          </w:tcPr>
          <w:p w14:paraId="4D78D00A"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2.10</w:t>
            </w:r>
          </w:p>
        </w:tc>
        <w:tc>
          <w:tcPr>
            <w:tcW w:w="9052" w:type="dxa"/>
            <w:tcBorders>
              <w:top w:val="single" w:sz="4" w:space="0" w:color="000000"/>
              <w:left w:val="single" w:sz="4" w:space="0" w:color="000000"/>
              <w:bottom w:val="single" w:sz="4" w:space="0" w:color="000000"/>
              <w:right w:val="single" w:sz="4" w:space="0" w:color="000000"/>
            </w:tcBorders>
          </w:tcPr>
          <w:p w14:paraId="2ED1E4FA" w14:textId="77777777" w:rsidR="00B965A9" w:rsidRPr="007A2287" w:rsidRDefault="00B965A9" w:rsidP="006725DD">
            <w:pPr>
              <w:suppressAutoHyphens w:val="0"/>
              <w:ind w:left="69" w:right="127"/>
              <w:rPr>
                <w:rFonts w:ascii="Arial" w:hAnsi="Arial" w:cs="Arial"/>
                <w:color w:val="000000" w:themeColor="text1"/>
                <w:lang w:val="pl-PL"/>
              </w:rPr>
            </w:pPr>
            <w:r w:rsidRPr="007A2287">
              <w:rPr>
                <w:rFonts w:ascii="Arial" w:hAnsi="Arial" w:cs="Arial"/>
                <w:color w:val="000000" w:themeColor="text1"/>
                <w:lang w:val="pl-PL"/>
              </w:rPr>
              <w:t xml:space="preserve">Możliwość zmiany komunikatów ostrzegawczych ogłaszanych z modułów pamięci elektronicznej syreny alarmowej poprzez skopiowanie pliku w formacie MP3 lub WAV z komputera PC </w:t>
            </w:r>
            <w:r w:rsidRPr="007A2287">
              <w:rPr>
                <w:rFonts w:ascii="Arial" w:hAnsi="Arial" w:cs="Arial"/>
                <w:color w:val="000000" w:themeColor="text1"/>
                <w:lang w:val="pl-PL"/>
              </w:rPr>
              <w:br/>
              <w:t>na przenośną kartę pamięci bez udziału serwisu.</w:t>
            </w:r>
          </w:p>
        </w:tc>
      </w:tr>
      <w:tr w:rsidR="00B965A9" w:rsidRPr="007A2287" w14:paraId="04911F59" w14:textId="77777777" w:rsidTr="006725DD">
        <w:trPr>
          <w:trHeight w:val="516"/>
        </w:trPr>
        <w:tc>
          <w:tcPr>
            <w:tcW w:w="1154" w:type="dxa"/>
            <w:tcBorders>
              <w:top w:val="single" w:sz="4" w:space="0" w:color="000000"/>
              <w:left w:val="single" w:sz="4" w:space="0" w:color="000000"/>
              <w:bottom w:val="single" w:sz="4" w:space="0" w:color="000000"/>
              <w:right w:val="single" w:sz="4" w:space="0" w:color="000000"/>
            </w:tcBorders>
            <w:vAlign w:val="center"/>
          </w:tcPr>
          <w:p w14:paraId="47C96070"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2.11</w:t>
            </w:r>
          </w:p>
        </w:tc>
        <w:tc>
          <w:tcPr>
            <w:tcW w:w="9052" w:type="dxa"/>
            <w:tcBorders>
              <w:top w:val="single" w:sz="4" w:space="0" w:color="000000"/>
              <w:left w:val="single" w:sz="4" w:space="0" w:color="000000"/>
              <w:bottom w:val="single" w:sz="4" w:space="0" w:color="000000"/>
              <w:right w:val="single" w:sz="4" w:space="0" w:color="000000"/>
            </w:tcBorders>
          </w:tcPr>
          <w:p w14:paraId="138586CD" w14:textId="77777777" w:rsidR="00B965A9" w:rsidRPr="007A2287" w:rsidRDefault="00B965A9" w:rsidP="006725DD">
            <w:pPr>
              <w:suppressAutoHyphens w:val="0"/>
              <w:ind w:left="69"/>
              <w:rPr>
                <w:rFonts w:ascii="Arial" w:hAnsi="Arial" w:cs="Arial"/>
                <w:color w:val="000000" w:themeColor="text1"/>
                <w:lang w:val="pl-PL"/>
              </w:rPr>
            </w:pPr>
            <w:r w:rsidRPr="007A2287">
              <w:rPr>
                <w:rFonts w:ascii="Arial" w:hAnsi="Arial" w:cs="Arial"/>
                <w:color w:val="000000" w:themeColor="text1"/>
                <w:lang w:val="pl-PL"/>
              </w:rPr>
              <w:t>Możliwość emitowania komunikatów głosowych odtwarzanych z pamięci elektronicznej syreny alarmowej sterowane przez urządzenie sterujące (w tym drogą radiową) oraz „na żywo” poprzez radiotelefon, lokalny mikrofon, lub pulpit sterujący z mikrofonem.</w:t>
            </w:r>
          </w:p>
        </w:tc>
      </w:tr>
      <w:tr w:rsidR="00B965A9" w:rsidRPr="007A2287" w14:paraId="1957D5A8" w14:textId="77777777" w:rsidTr="006725DD">
        <w:trPr>
          <w:trHeight w:val="516"/>
        </w:trPr>
        <w:tc>
          <w:tcPr>
            <w:tcW w:w="1154" w:type="dxa"/>
            <w:tcBorders>
              <w:top w:val="single" w:sz="4" w:space="0" w:color="000000"/>
              <w:left w:val="single" w:sz="4" w:space="0" w:color="000000"/>
              <w:bottom w:val="single" w:sz="4" w:space="0" w:color="000000"/>
              <w:right w:val="single" w:sz="4" w:space="0" w:color="000000"/>
            </w:tcBorders>
            <w:vAlign w:val="center"/>
          </w:tcPr>
          <w:p w14:paraId="4E6C47A3"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2.12</w:t>
            </w:r>
          </w:p>
        </w:tc>
        <w:tc>
          <w:tcPr>
            <w:tcW w:w="9052" w:type="dxa"/>
            <w:tcBorders>
              <w:top w:val="single" w:sz="4" w:space="0" w:color="000000"/>
              <w:left w:val="single" w:sz="4" w:space="0" w:color="000000"/>
              <w:bottom w:val="single" w:sz="4" w:space="0" w:color="000000"/>
              <w:right w:val="single" w:sz="4" w:space="0" w:color="000000"/>
            </w:tcBorders>
          </w:tcPr>
          <w:p w14:paraId="2B051BCC" w14:textId="77777777" w:rsidR="00B965A9" w:rsidRPr="007A2287" w:rsidRDefault="00B965A9" w:rsidP="006725DD">
            <w:pPr>
              <w:suppressAutoHyphens w:val="0"/>
              <w:ind w:left="69"/>
              <w:rPr>
                <w:rFonts w:ascii="Arial" w:hAnsi="Arial" w:cs="Arial"/>
                <w:color w:val="000000" w:themeColor="text1"/>
                <w:lang w:val="pl-PL"/>
              </w:rPr>
            </w:pPr>
            <w:r w:rsidRPr="007A2287">
              <w:rPr>
                <w:rFonts w:ascii="Arial" w:hAnsi="Arial" w:cs="Arial"/>
                <w:color w:val="000000" w:themeColor="text1"/>
                <w:lang w:val="pl-PL"/>
              </w:rPr>
              <w:t>Zasilanie rezerwowe (buforowe) – bezobsługowe akumulatory. Akumulatory powinny być</w:t>
            </w:r>
          </w:p>
          <w:p w14:paraId="7E0823F1" w14:textId="77777777" w:rsidR="00B965A9" w:rsidRPr="007A2287" w:rsidRDefault="00B965A9" w:rsidP="006725DD">
            <w:pPr>
              <w:suppressAutoHyphens w:val="0"/>
              <w:ind w:left="69"/>
              <w:rPr>
                <w:rFonts w:ascii="Arial" w:hAnsi="Arial" w:cs="Arial"/>
                <w:color w:val="000000" w:themeColor="text1"/>
                <w:lang w:val="pl-PL"/>
              </w:rPr>
            </w:pPr>
            <w:r w:rsidRPr="007A2287">
              <w:rPr>
                <w:rFonts w:ascii="Arial" w:hAnsi="Arial" w:cs="Arial"/>
                <w:color w:val="000000" w:themeColor="text1"/>
                <w:lang w:val="pl-PL"/>
              </w:rPr>
              <w:t>zabezpieczone przed przeładowaniem i nadmiernym rozładowaniem. Ładowanie i konserwacyjne doładowywanie akumulatorów powinno odbywać się automatycznie.</w:t>
            </w:r>
          </w:p>
        </w:tc>
      </w:tr>
      <w:tr w:rsidR="00B965A9" w:rsidRPr="007A2287" w14:paraId="700857B1" w14:textId="77777777" w:rsidTr="006725DD">
        <w:trPr>
          <w:trHeight w:val="516"/>
        </w:trPr>
        <w:tc>
          <w:tcPr>
            <w:tcW w:w="1154" w:type="dxa"/>
            <w:tcBorders>
              <w:top w:val="single" w:sz="4" w:space="0" w:color="000000"/>
              <w:left w:val="single" w:sz="4" w:space="0" w:color="000000"/>
              <w:bottom w:val="single" w:sz="4" w:space="0" w:color="000000"/>
              <w:right w:val="single" w:sz="4" w:space="0" w:color="000000"/>
            </w:tcBorders>
            <w:vAlign w:val="center"/>
          </w:tcPr>
          <w:p w14:paraId="59AC404F"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2.13</w:t>
            </w:r>
          </w:p>
        </w:tc>
        <w:tc>
          <w:tcPr>
            <w:tcW w:w="9052" w:type="dxa"/>
            <w:tcBorders>
              <w:top w:val="single" w:sz="4" w:space="0" w:color="000000"/>
              <w:left w:val="single" w:sz="4" w:space="0" w:color="000000"/>
              <w:bottom w:val="single" w:sz="4" w:space="0" w:color="000000"/>
              <w:right w:val="single" w:sz="4" w:space="0" w:color="000000"/>
            </w:tcBorders>
            <w:vAlign w:val="center"/>
          </w:tcPr>
          <w:p w14:paraId="402BEBF8" w14:textId="77777777" w:rsidR="00B965A9" w:rsidRPr="007A2287" w:rsidRDefault="00B965A9" w:rsidP="006725DD">
            <w:pPr>
              <w:suppressAutoHyphens w:val="0"/>
              <w:rPr>
                <w:rFonts w:ascii="Arial" w:hAnsi="Arial" w:cs="Arial"/>
                <w:color w:val="000000" w:themeColor="text1"/>
                <w:lang w:val="pl-PL"/>
              </w:rPr>
            </w:pPr>
            <w:r w:rsidRPr="007A2287">
              <w:rPr>
                <w:rFonts w:ascii="Arial" w:hAnsi="Arial" w:cs="Arial"/>
                <w:color w:val="000000" w:themeColor="text1"/>
                <w:lang w:val="pl-PL"/>
              </w:rPr>
              <w:t>Możliwość bieżącego odczytu danych z syreny (stan zasilania, napięcia akumulatorów, itp.).</w:t>
            </w:r>
          </w:p>
        </w:tc>
      </w:tr>
      <w:tr w:rsidR="00B965A9" w:rsidRPr="007A2287" w14:paraId="63E7E3DA" w14:textId="77777777" w:rsidTr="006725DD">
        <w:trPr>
          <w:trHeight w:val="516"/>
        </w:trPr>
        <w:tc>
          <w:tcPr>
            <w:tcW w:w="1154" w:type="dxa"/>
            <w:tcBorders>
              <w:top w:val="single" w:sz="4" w:space="0" w:color="000000"/>
              <w:left w:val="single" w:sz="4" w:space="0" w:color="000000"/>
              <w:bottom w:val="single" w:sz="4" w:space="0" w:color="000000"/>
              <w:right w:val="single" w:sz="4" w:space="0" w:color="000000"/>
            </w:tcBorders>
            <w:vAlign w:val="center"/>
          </w:tcPr>
          <w:p w14:paraId="0B190FE6" w14:textId="77777777" w:rsidR="00B965A9" w:rsidRPr="007A2287" w:rsidRDefault="00B965A9" w:rsidP="006725DD">
            <w:pPr>
              <w:suppressAutoHyphens w:val="0"/>
              <w:jc w:val="center"/>
              <w:rPr>
                <w:rFonts w:ascii="Arial" w:hAnsi="Arial" w:cs="Arial"/>
                <w:color w:val="000000" w:themeColor="text1"/>
                <w:lang w:val="pl-PL"/>
              </w:rPr>
            </w:pPr>
            <w:r w:rsidRPr="007A2287">
              <w:rPr>
                <w:rFonts w:ascii="Arial" w:hAnsi="Arial" w:cs="Arial"/>
                <w:color w:val="000000" w:themeColor="text1"/>
                <w:lang w:val="pl-PL"/>
              </w:rPr>
              <w:t>2.14</w:t>
            </w:r>
          </w:p>
        </w:tc>
        <w:tc>
          <w:tcPr>
            <w:tcW w:w="9052" w:type="dxa"/>
            <w:tcBorders>
              <w:top w:val="single" w:sz="4" w:space="0" w:color="000000"/>
              <w:left w:val="single" w:sz="4" w:space="0" w:color="000000"/>
              <w:bottom w:val="single" w:sz="4" w:space="0" w:color="000000"/>
              <w:right w:val="single" w:sz="4" w:space="0" w:color="000000"/>
            </w:tcBorders>
          </w:tcPr>
          <w:p w14:paraId="5B83A1ED" w14:textId="77777777" w:rsidR="00B965A9" w:rsidRPr="007A2287" w:rsidRDefault="00B965A9" w:rsidP="006725DD">
            <w:pPr>
              <w:suppressAutoHyphens w:val="0"/>
              <w:ind w:left="1"/>
              <w:rPr>
                <w:rFonts w:ascii="Arial" w:hAnsi="Arial" w:cs="Arial"/>
                <w:color w:val="000000" w:themeColor="text1"/>
                <w:lang w:val="pl-PL"/>
              </w:rPr>
            </w:pPr>
            <w:r w:rsidRPr="007A2287">
              <w:rPr>
                <w:rFonts w:ascii="Arial" w:hAnsi="Arial" w:cs="Arial"/>
                <w:color w:val="000000" w:themeColor="text1"/>
                <w:lang w:val="pl-PL"/>
              </w:rPr>
              <w:t>Wyposażenie w układy autodiagnostyki, sygnalizacja awarii i wyłączenie uszkodzonego bloku (komunikaty w języku polskim). Automatyczne wysyłanie informacji o awarii także do centrali sterującej.</w:t>
            </w:r>
          </w:p>
        </w:tc>
      </w:tr>
      <w:tr w:rsidR="00B965A9" w:rsidRPr="007A2287" w14:paraId="6478B98B" w14:textId="77777777" w:rsidTr="006725DD">
        <w:trPr>
          <w:trHeight w:val="516"/>
        </w:trPr>
        <w:tc>
          <w:tcPr>
            <w:tcW w:w="1154" w:type="dxa"/>
            <w:tcBorders>
              <w:top w:val="single" w:sz="4" w:space="0" w:color="000000"/>
              <w:left w:val="single" w:sz="4" w:space="0" w:color="000000"/>
              <w:bottom w:val="single" w:sz="4" w:space="0" w:color="000000"/>
              <w:right w:val="single" w:sz="4" w:space="0" w:color="000000"/>
            </w:tcBorders>
            <w:vAlign w:val="center"/>
          </w:tcPr>
          <w:p w14:paraId="521D0B78" w14:textId="77777777" w:rsidR="00B965A9" w:rsidRPr="007A2287" w:rsidRDefault="00B965A9" w:rsidP="006725DD">
            <w:pPr>
              <w:suppressAutoHyphens w:val="0"/>
              <w:jc w:val="center"/>
              <w:rPr>
                <w:rFonts w:ascii="Arial" w:hAnsi="Arial" w:cs="Arial"/>
                <w:color w:val="000000" w:themeColor="text1"/>
                <w:lang w:val="pl-PL"/>
              </w:rPr>
            </w:pPr>
            <w:r w:rsidRPr="007A2287">
              <w:rPr>
                <w:rFonts w:ascii="Arial" w:hAnsi="Arial" w:cs="Arial"/>
                <w:color w:val="000000" w:themeColor="text1"/>
                <w:lang w:val="pl-PL"/>
              </w:rPr>
              <w:t>2.15</w:t>
            </w:r>
          </w:p>
        </w:tc>
        <w:tc>
          <w:tcPr>
            <w:tcW w:w="9052" w:type="dxa"/>
            <w:tcBorders>
              <w:top w:val="single" w:sz="4" w:space="0" w:color="000000"/>
              <w:left w:val="single" w:sz="4" w:space="0" w:color="000000"/>
              <w:bottom w:val="single" w:sz="4" w:space="0" w:color="000000"/>
              <w:right w:val="single" w:sz="4" w:space="0" w:color="000000"/>
            </w:tcBorders>
          </w:tcPr>
          <w:p w14:paraId="3F4DDC4D" w14:textId="77777777" w:rsidR="00B965A9" w:rsidRPr="007A2287" w:rsidRDefault="00B965A9" w:rsidP="006725DD">
            <w:pPr>
              <w:suppressAutoHyphens w:val="0"/>
              <w:ind w:left="1"/>
              <w:rPr>
                <w:rFonts w:ascii="Arial" w:hAnsi="Arial" w:cs="Arial"/>
                <w:color w:val="000000" w:themeColor="text1"/>
                <w:lang w:val="pl-PL"/>
              </w:rPr>
            </w:pPr>
            <w:r w:rsidRPr="007A2287">
              <w:rPr>
                <w:rFonts w:ascii="Arial" w:hAnsi="Arial" w:cs="Arial"/>
                <w:color w:val="000000" w:themeColor="text1"/>
                <w:lang w:val="pl-PL"/>
              </w:rPr>
              <w:t xml:space="preserve">Możliwość testowania drogą radiową bez konieczności włączania dźwięku (cichy test). </w:t>
            </w:r>
          </w:p>
          <w:p w14:paraId="29094A6B" w14:textId="77777777" w:rsidR="00B965A9" w:rsidRPr="007A2287" w:rsidRDefault="00B965A9" w:rsidP="006725DD">
            <w:pPr>
              <w:suppressAutoHyphens w:val="0"/>
              <w:ind w:left="1"/>
              <w:rPr>
                <w:rFonts w:ascii="Arial" w:hAnsi="Arial" w:cs="Arial"/>
                <w:color w:val="000000" w:themeColor="text1"/>
                <w:lang w:val="pl-PL"/>
              </w:rPr>
            </w:pPr>
            <w:r w:rsidRPr="007A2287">
              <w:rPr>
                <w:rFonts w:ascii="Arial" w:hAnsi="Arial" w:cs="Arial"/>
                <w:color w:val="000000" w:themeColor="text1"/>
                <w:lang w:val="pl-PL"/>
              </w:rPr>
              <w:t>Możliwość krótkiego testu głośnego.</w:t>
            </w:r>
          </w:p>
        </w:tc>
      </w:tr>
      <w:tr w:rsidR="00B965A9" w:rsidRPr="007A2287" w14:paraId="6434C74D" w14:textId="77777777" w:rsidTr="006725DD">
        <w:trPr>
          <w:trHeight w:val="516"/>
        </w:trPr>
        <w:tc>
          <w:tcPr>
            <w:tcW w:w="1154" w:type="dxa"/>
            <w:tcBorders>
              <w:top w:val="single" w:sz="4" w:space="0" w:color="000000"/>
              <w:left w:val="single" w:sz="4" w:space="0" w:color="000000"/>
              <w:bottom w:val="single" w:sz="4" w:space="0" w:color="000000"/>
              <w:right w:val="single" w:sz="4" w:space="0" w:color="000000"/>
            </w:tcBorders>
            <w:vAlign w:val="center"/>
          </w:tcPr>
          <w:p w14:paraId="0672FF10" w14:textId="77777777" w:rsidR="00B965A9" w:rsidRPr="007A2287" w:rsidRDefault="00B965A9" w:rsidP="006725DD">
            <w:pPr>
              <w:suppressAutoHyphens w:val="0"/>
              <w:jc w:val="center"/>
              <w:rPr>
                <w:rFonts w:ascii="Arial" w:hAnsi="Arial" w:cs="Arial"/>
                <w:color w:val="000000" w:themeColor="text1"/>
                <w:lang w:val="pl-PL"/>
              </w:rPr>
            </w:pPr>
            <w:r w:rsidRPr="007A2287">
              <w:rPr>
                <w:rFonts w:ascii="Arial" w:hAnsi="Arial" w:cs="Arial"/>
                <w:color w:val="000000" w:themeColor="text1"/>
                <w:lang w:val="pl-PL"/>
              </w:rPr>
              <w:t>2.16</w:t>
            </w:r>
          </w:p>
        </w:tc>
        <w:tc>
          <w:tcPr>
            <w:tcW w:w="9052" w:type="dxa"/>
            <w:tcBorders>
              <w:top w:val="single" w:sz="4" w:space="0" w:color="000000"/>
              <w:left w:val="single" w:sz="4" w:space="0" w:color="000000"/>
              <w:bottom w:val="single" w:sz="4" w:space="0" w:color="000000"/>
              <w:right w:val="single" w:sz="4" w:space="0" w:color="000000"/>
            </w:tcBorders>
          </w:tcPr>
          <w:p w14:paraId="04AFBC11" w14:textId="77777777" w:rsidR="00B965A9" w:rsidRPr="007A2287" w:rsidRDefault="00B965A9" w:rsidP="006725DD">
            <w:pPr>
              <w:suppressAutoHyphens w:val="0"/>
              <w:ind w:left="1"/>
              <w:rPr>
                <w:rFonts w:ascii="Arial" w:hAnsi="Arial" w:cs="Arial"/>
                <w:color w:val="000000" w:themeColor="text1"/>
                <w:lang w:val="pl-PL"/>
              </w:rPr>
            </w:pPr>
            <w:r w:rsidRPr="007A2287">
              <w:rPr>
                <w:rFonts w:ascii="Arial" w:hAnsi="Arial" w:cs="Arial"/>
                <w:color w:val="000000" w:themeColor="text1"/>
                <w:lang w:val="pl-PL"/>
              </w:rPr>
              <w:t>Wyposażenie w automatyczny rejestrator parametrów pracy, który przechowuje w pamięci informacje o wszelkich odchyleniach od normy występujących zarówno podczas ogłaszania</w:t>
            </w:r>
          </w:p>
          <w:p w14:paraId="64CE94F1" w14:textId="77777777" w:rsidR="00B965A9" w:rsidRPr="007A2287" w:rsidRDefault="00B965A9" w:rsidP="006725DD">
            <w:pPr>
              <w:suppressAutoHyphens w:val="0"/>
              <w:ind w:left="1"/>
              <w:rPr>
                <w:rFonts w:ascii="Arial" w:hAnsi="Arial" w:cs="Arial"/>
                <w:color w:val="000000" w:themeColor="text1"/>
                <w:lang w:val="pl-PL"/>
              </w:rPr>
            </w:pPr>
            <w:r w:rsidRPr="007A2287">
              <w:rPr>
                <w:rFonts w:ascii="Arial" w:hAnsi="Arial" w:cs="Arial"/>
                <w:color w:val="000000" w:themeColor="text1"/>
                <w:lang w:val="pl-PL"/>
              </w:rPr>
              <w:t>alarmów jak i normalnej pracy syreny w trybie czuwania.</w:t>
            </w:r>
          </w:p>
        </w:tc>
      </w:tr>
      <w:tr w:rsidR="00B965A9" w:rsidRPr="007A2287" w14:paraId="2D6CD4CB" w14:textId="77777777" w:rsidTr="006725DD">
        <w:trPr>
          <w:trHeight w:val="516"/>
        </w:trPr>
        <w:tc>
          <w:tcPr>
            <w:tcW w:w="1154" w:type="dxa"/>
            <w:tcBorders>
              <w:top w:val="single" w:sz="4" w:space="0" w:color="000000"/>
              <w:left w:val="single" w:sz="4" w:space="0" w:color="000000"/>
              <w:bottom w:val="single" w:sz="4" w:space="0" w:color="000000"/>
              <w:right w:val="single" w:sz="4" w:space="0" w:color="000000"/>
            </w:tcBorders>
            <w:vAlign w:val="center"/>
          </w:tcPr>
          <w:p w14:paraId="57CEC870" w14:textId="77777777" w:rsidR="00B965A9" w:rsidRPr="007A2287" w:rsidRDefault="00B965A9" w:rsidP="006725DD">
            <w:pPr>
              <w:suppressAutoHyphens w:val="0"/>
              <w:jc w:val="center"/>
              <w:rPr>
                <w:rFonts w:ascii="Arial" w:hAnsi="Arial" w:cs="Arial"/>
                <w:color w:val="000000" w:themeColor="text1"/>
                <w:lang w:val="pl-PL"/>
              </w:rPr>
            </w:pPr>
            <w:r w:rsidRPr="007A2287">
              <w:rPr>
                <w:rFonts w:ascii="Arial" w:hAnsi="Arial" w:cs="Arial"/>
                <w:color w:val="000000" w:themeColor="text1"/>
                <w:lang w:val="pl-PL"/>
              </w:rPr>
              <w:t>2.17</w:t>
            </w:r>
          </w:p>
        </w:tc>
        <w:tc>
          <w:tcPr>
            <w:tcW w:w="9052" w:type="dxa"/>
            <w:tcBorders>
              <w:top w:val="single" w:sz="4" w:space="0" w:color="000000"/>
              <w:left w:val="single" w:sz="4" w:space="0" w:color="000000"/>
              <w:bottom w:val="single" w:sz="4" w:space="0" w:color="000000"/>
              <w:right w:val="single" w:sz="4" w:space="0" w:color="000000"/>
            </w:tcBorders>
          </w:tcPr>
          <w:p w14:paraId="32EC4702" w14:textId="77777777" w:rsidR="00B965A9" w:rsidRPr="007A2287" w:rsidRDefault="00B965A9" w:rsidP="006725DD">
            <w:pPr>
              <w:suppressAutoHyphens w:val="0"/>
              <w:ind w:left="1"/>
              <w:rPr>
                <w:rFonts w:ascii="Arial" w:hAnsi="Arial" w:cs="Arial"/>
                <w:color w:val="000000" w:themeColor="text1"/>
                <w:lang w:val="pl-PL"/>
              </w:rPr>
            </w:pPr>
            <w:r w:rsidRPr="007A2287">
              <w:rPr>
                <w:rFonts w:ascii="Arial" w:hAnsi="Arial" w:cs="Arial"/>
                <w:color w:val="000000" w:themeColor="text1"/>
                <w:lang w:val="pl-PL"/>
              </w:rPr>
              <w:t>Możliwość sprawdzenia statusu PA min. badanie sprawności generatora, wzmacniaczy i głośników, zgłaszanie do centrali zaniku zasilania sieciowego, nieautoryzowanego otwarcia obudowy syreny alarmowej, testowanie sprawności elektronicznych syren alarmowych – minimalne funkcje: kontrola parametrów pracy akumulatorów, pomiar napięcia akumulatorów pod obciążeniem i bez obciążenia, badanie symetrii napięć akumulatorów.</w:t>
            </w:r>
          </w:p>
        </w:tc>
      </w:tr>
      <w:tr w:rsidR="00B965A9" w:rsidRPr="007A2287" w14:paraId="2CD3CF62" w14:textId="77777777" w:rsidTr="006725DD">
        <w:trPr>
          <w:trHeight w:val="516"/>
        </w:trPr>
        <w:tc>
          <w:tcPr>
            <w:tcW w:w="1154" w:type="dxa"/>
            <w:tcBorders>
              <w:top w:val="single" w:sz="4" w:space="0" w:color="000000"/>
              <w:left w:val="single" w:sz="4" w:space="0" w:color="000000"/>
              <w:bottom w:val="single" w:sz="4" w:space="0" w:color="000000"/>
              <w:right w:val="single" w:sz="4" w:space="0" w:color="000000"/>
            </w:tcBorders>
            <w:vAlign w:val="center"/>
          </w:tcPr>
          <w:p w14:paraId="432C4B02" w14:textId="77777777" w:rsidR="00B965A9" w:rsidRPr="007A2287" w:rsidRDefault="00B965A9" w:rsidP="006725DD">
            <w:pPr>
              <w:suppressAutoHyphens w:val="0"/>
              <w:jc w:val="center"/>
              <w:rPr>
                <w:rFonts w:ascii="Arial" w:hAnsi="Arial" w:cs="Arial"/>
                <w:color w:val="000000" w:themeColor="text1"/>
                <w:lang w:val="pl-PL"/>
              </w:rPr>
            </w:pPr>
            <w:r w:rsidRPr="007A2287">
              <w:rPr>
                <w:rFonts w:ascii="Arial" w:hAnsi="Arial" w:cs="Arial"/>
                <w:color w:val="000000" w:themeColor="text1"/>
                <w:lang w:val="pl-PL"/>
              </w:rPr>
              <w:t>2.18</w:t>
            </w:r>
          </w:p>
        </w:tc>
        <w:tc>
          <w:tcPr>
            <w:tcW w:w="9052" w:type="dxa"/>
            <w:tcBorders>
              <w:top w:val="single" w:sz="4" w:space="0" w:color="000000"/>
              <w:left w:val="single" w:sz="4" w:space="0" w:color="000000"/>
              <w:bottom w:val="single" w:sz="4" w:space="0" w:color="000000"/>
              <w:right w:val="single" w:sz="4" w:space="0" w:color="000000"/>
            </w:tcBorders>
          </w:tcPr>
          <w:p w14:paraId="15466EB6" w14:textId="77777777" w:rsidR="00B965A9" w:rsidRPr="007A2287" w:rsidRDefault="00B965A9" w:rsidP="006725DD">
            <w:pPr>
              <w:suppressAutoHyphens w:val="0"/>
              <w:ind w:left="1"/>
              <w:rPr>
                <w:rFonts w:ascii="Arial" w:hAnsi="Arial" w:cs="Arial"/>
                <w:color w:val="000000" w:themeColor="text1"/>
                <w:lang w:val="pl-PL"/>
              </w:rPr>
            </w:pPr>
            <w:r w:rsidRPr="007A2287">
              <w:rPr>
                <w:rFonts w:ascii="Arial" w:hAnsi="Arial" w:cs="Arial"/>
                <w:color w:val="000000" w:themeColor="text1"/>
                <w:lang w:val="pl-PL"/>
              </w:rPr>
              <w:t>Wyposażenie syreny alarmowej w moduł LAN/INTERNET wyposażony w graficzny interfejs konfiguracyjny, fizyczny przycisk restartowania modułu, fizyczny przycisk przywracania</w:t>
            </w:r>
          </w:p>
          <w:p w14:paraId="4A11ED92" w14:textId="77777777" w:rsidR="00B965A9" w:rsidRPr="007A2287" w:rsidRDefault="00B965A9" w:rsidP="006725DD">
            <w:pPr>
              <w:suppressAutoHyphens w:val="0"/>
              <w:ind w:left="1"/>
              <w:rPr>
                <w:rFonts w:ascii="Arial" w:hAnsi="Arial" w:cs="Arial"/>
                <w:color w:val="000000" w:themeColor="text1"/>
                <w:lang w:val="pl-PL"/>
              </w:rPr>
            </w:pPr>
            <w:r w:rsidRPr="007A2287">
              <w:rPr>
                <w:rFonts w:ascii="Arial" w:hAnsi="Arial" w:cs="Arial"/>
                <w:color w:val="000000" w:themeColor="text1"/>
                <w:lang w:val="pl-PL"/>
              </w:rPr>
              <w:t xml:space="preserve">ustawień fabrycznych modułu, możliwość archiwizacji danych na zewnętrznej pamięci USB </w:t>
            </w:r>
            <w:r w:rsidRPr="007A2287">
              <w:rPr>
                <w:rFonts w:ascii="Arial" w:hAnsi="Arial" w:cs="Arial"/>
                <w:color w:val="000000" w:themeColor="text1"/>
                <w:lang w:val="pl-PL"/>
              </w:rPr>
              <w:br/>
              <w:t>oraz przez LAN/INTERNET.</w:t>
            </w:r>
          </w:p>
        </w:tc>
      </w:tr>
      <w:tr w:rsidR="00B965A9" w:rsidRPr="007A2287" w14:paraId="6A71563F" w14:textId="77777777" w:rsidTr="006725DD">
        <w:trPr>
          <w:trHeight w:val="516"/>
        </w:trPr>
        <w:tc>
          <w:tcPr>
            <w:tcW w:w="1154" w:type="dxa"/>
            <w:tcBorders>
              <w:top w:val="single" w:sz="4" w:space="0" w:color="000000"/>
              <w:left w:val="single" w:sz="4" w:space="0" w:color="000000"/>
              <w:bottom w:val="single" w:sz="4" w:space="0" w:color="auto"/>
              <w:right w:val="single" w:sz="4" w:space="0" w:color="000000"/>
            </w:tcBorders>
            <w:vAlign w:val="center"/>
          </w:tcPr>
          <w:p w14:paraId="54C7B82B" w14:textId="77777777" w:rsidR="00B965A9" w:rsidRPr="007A2287" w:rsidRDefault="00B965A9" w:rsidP="006725DD">
            <w:pPr>
              <w:suppressAutoHyphens w:val="0"/>
              <w:rPr>
                <w:rFonts w:ascii="Arial" w:hAnsi="Arial" w:cs="Arial"/>
                <w:b/>
                <w:color w:val="000000" w:themeColor="text1"/>
                <w:lang w:val="pl-PL"/>
              </w:rPr>
            </w:pPr>
          </w:p>
          <w:p w14:paraId="0CF13419" w14:textId="77777777" w:rsidR="00B965A9" w:rsidRPr="007A2287" w:rsidRDefault="00B965A9" w:rsidP="006725DD">
            <w:pPr>
              <w:suppressAutoHyphens w:val="0"/>
              <w:jc w:val="center"/>
              <w:rPr>
                <w:rFonts w:ascii="Arial" w:hAnsi="Arial" w:cs="Arial"/>
                <w:color w:val="000000" w:themeColor="text1"/>
                <w:lang w:val="pl-PL"/>
              </w:rPr>
            </w:pPr>
            <w:r w:rsidRPr="007A2287">
              <w:rPr>
                <w:rFonts w:ascii="Arial" w:hAnsi="Arial" w:cs="Arial"/>
                <w:color w:val="000000" w:themeColor="text1"/>
                <w:lang w:val="pl-PL"/>
              </w:rPr>
              <w:t>2.19</w:t>
            </w:r>
          </w:p>
        </w:tc>
        <w:tc>
          <w:tcPr>
            <w:tcW w:w="9052" w:type="dxa"/>
            <w:tcBorders>
              <w:top w:val="single" w:sz="4" w:space="0" w:color="000000"/>
              <w:left w:val="single" w:sz="4" w:space="0" w:color="000000"/>
              <w:bottom w:val="single" w:sz="4" w:space="0" w:color="auto"/>
              <w:right w:val="single" w:sz="4" w:space="0" w:color="000000"/>
            </w:tcBorders>
          </w:tcPr>
          <w:p w14:paraId="1C685AD5" w14:textId="77777777" w:rsidR="00B965A9" w:rsidRPr="007A2287" w:rsidRDefault="00B965A9" w:rsidP="006725DD">
            <w:pPr>
              <w:suppressAutoHyphens w:val="0"/>
              <w:ind w:left="1"/>
              <w:rPr>
                <w:rFonts w:ascii="Arial" w:hAnsi="Arial" w:cs="Arial"/>
                <w:color w:val="000000" w:themeColor="text1"/>
                <w:lang w:val="pl-PL"/>
              </w:rPr>
            </w:pPr>
            <w:r w:rsidRPr="007A2287">
              <w:rPr>
                <w:rFonts w:ascii="Arial" w:hAnsi="Arial" w:cs="Arial"/>
                <w:color w:val="000000" w:themeColor="text1"/>
                <w:lang w:val="pl-PL"/>
              </w:rPr>
              <w:t>Punkt alarmowy musi umożliwiać przekazywanie komunikatów „</w:t>
            </w:r>
            <w:proofErr w:type="spellStart"/>
            <w:r w:rsidRPr="007A2287">
              <w:rPr>
                <w:rFonts w:ascii="Arial" w:hAnsi="Arial" w:cs="Arial"/>
                <w:color w:val="000000" w:themeColor="text1"/>
                <w:lang w:val="pl-PL"/>
              </w:rPr>
              <w:t>text</w:t>
            </w:r>
            <w:proofErr w:type="spellEnd"/>
            <w:r w:rsidRPr="007A2287">
              <w:rPr>
                <w:rFonts w:ascii="Arial" w:hAnsi="Arial" w:cs="Arial"/>
                <w:color w:val="000000" w:themeColor="text1"/>
                <w:lang w:val="pl-PL"/>
              </w:rPr>
              <w:t xml:space="preserve"> to speech”. </w:t>
            </w:r>
            <w:r w:rsidRPr="007A2287">
              <w:rPr>
                <w:rFonts w:ascii="Arial" w:hAnsi="Arial" w:cs="Arial"/>
                <w:color w:val="000000" w:themeColor="text1"/>
                <w:lang w:val="pl-PL"/>
              </w:rPr>
              <w:br/>
              <w:t>Serwer mechanizmu „</w:t>
            </w:r>
            <w:proofErr w:type="spellStart"/>
            <w:r w:rsidRPr="007A2287">
              <w:rPr>
                <w:rFonts w:ascii="Arial" w:hAnsi="Arial" w:cs="Arial"/>
                <w:color w:val="000000" w:themeColor="text1"/>
                <w:lang w:val="pl-PL"/>
              </w:rPr>
              <w:t>text</w:t>
            </w:r>
            <w:proofErr w:type="spellEnd"/>
            <w:r w:rsidRPr="007A2287">
              <w:rPr>
                <w:rFonts w:ascii="Arial" w:hAnsi="Arial" w:cs="Arial"/>
                <w:color w:val="000000" w:themeColor="text1"/>
                <w:lang w:val="pl-PL"/>
              </w:rPr>
              <w:t xml:space="preserve"> to speech” musi być zainstalowany lokalnie w centrali alarmowej </w:t>
            </w:r>
            <w:r w:rsidRPr="007A2287">
              <w:rPr>
                <w:rFonts w:ascii="Arial" w:hAnsi="Arial" w:cs="Arial"/>
                <w:color w:val="000000" w:themeColor="text1"/>
                <w:lang w:val="pl-PL"/>
              </w:rPr>
              <w:br/>
              <w:t>i funkcjonować bez dostępu urządzenia do sieci Internet.</w:t>
            </w:r>
          </w:p>
        </w:tc>
      </w:tr>
      <w:tr w:rsidR="00B965A9" w:rsidRPr="007A2287" w14:paraId="0C7C0110" w14:textId="77777777" w:rsidTr="006725DD">
        <w:trPr>
          <w:trHeight w:val="516"/>
        </w:trPr>
        <w:tc>
          <w:tcPr>
            <w:tcW w:w="1154" w:type="dxa"/>
            <w:tcBorders>
              <w:top w:val="single" w:sz="4" w:space="0" w:color="auto"/>
              <w:left w:val="single" w:sz="4" w:space="0" w:color="auto"/>
              <w:bottom w:val="single" w:sz="4" w:space="0" w:color="auto"/>
              <w:right w:val="single" w:sz="4" w:space="0" w:color="auto"/>
            </w:tcBorders>
            <w:vAlign w:val="center"/>
          </w:tcPr>
          <w:p w14:paraId="1906A9EC" w14:textId="77777777" w:rsidR="00B965A9" w:rsidRPr="007A2287" w:rsidRDefault="00B965A9" w:rsidP="006725DD">
            <w:pPr>
              <w:suppressAutoHyphens w:val="0"/>
              <w:rPr>
                <w:rFonts w:ascii="Arial" w:hAnsi="Arial" w:cs="Arial"/>
                <w:b/>
                <w:color w:val="000000" w:themeColor="text1"/>
                <w:lang w:val="pl-PL"/>
              </w:rPr>
            </w:pPr>
          </w:p>
          <w:p w14:paraId="2FB17FF4" w14:textId="77777777" w:rsidR="00B965A9" w:rsidRPr="007A2287" w:rsidRDefault="00B965A9" w:rsidP="006725DD">
            <w:pPr>
              <w:suppressAutoHyphens w:val="0"/>
              <w:jc w:val="center"/>
              <w:rPr>
                <w:rFonts w:ascii="Arial" w:hAnsi="Arial" w:cs="Arial"/>
                <w:color w:val="000000" w:themeColor="text1"/>
                <w:lang w:val="pl-PL"/>
              </w:rPr>
            </w:pPr>
            <w:r w:rsidRPr="007A2287">
              <w:rPr>
                <w:rFonts w:ascii="Arial" w:hAnsi="Arial" w:cs="Arial"/>
                <w:color w:val="000000" w:themeColor="text1"/>
                <w:lang w:val="pl-PL"/>
              </w:rPr>
              <w:t>2.20</w:t>
            </w:r>
          </w:p>
        </w:tc>
        <w:tc>
          <w:tcPr>
            <w:tcW w:w="9052" w:type="dxa"/>
            <w:tcBorders>
              <w:top w:val="single" w:sz="4" w:space="0" w:color="auto"/>
              <w:left w:val="single" w:sz="4" w:space="0" w:color="auto"/>
              <w:bottom w:val="single" w:sz="4" w:space="0" w:color="auto"/>
              <w:right w:val="single" w:sz="4" w:space="0" w:color="auto"/>
            </w:tcBorders>
          </w:tcPr>
          <w:p w14:paraId="4786767A" w14:textId="77777777" w:rsidR="00B965A9" w:rsidRPr="007A2287" w:rsidRDefault="00B965A9" w:rsidP="006725DD">
            <w:pPr>
              <w:suppressAutoHyphens w:val="0"/>
              <w:ind w:left="1"/>
              <w:rPr>
                <w:rFonts w:ascii="Arial" w:hAnsi="Arial" w:cs="Arial"/>
                <w:color w:val="000000" w:themeColor="text1"/>
                <w:lang w:val="pl-PL"/>
              </w:rPr>
            </w:pPr>
            <w:r w:rsidRPr="007A2287">
              <w:rPr>
                <w:rFonts w:ascii="Arial" w:hAnsi="Arial" w:cs="Arial"/>
                <w:color w:val="000000" w:themeColor="text1"/>
                <w:lang w:val="pl-PL"/>
              </w:rPr>
              <w:t xml:space="preserve">Konstrukcja pozwalającą na rozbudowę poprzez dołączenie co najmniej jednego z dodatkowych czujników zewnętrznych (stacja pogodowa, czujnik skażeń chemicznych, biologicznych i promieniotwórczych, wodowskaz itp.) poprzez zastosowanie standardowego interfejsu fizycznego </w:t>
            </w:r>
            <w:r w:rsidRPr="007A2287">
              <w:rPr>
                <w:rFonts w:ascii="Arial" w:hAnsi="Arial" w:cs="Arial"/>
                <w:color w:val="000000" w:themeColor="text1"/>
                <w:lang w:val="pl-PL"/>
              </w:rPr>
              <w:br/>
              <w:t>(np. RJ 45, RS232, RS485, USB) z przesyłaniem danych do centrali alarmowej.</w:t>
            </w:r>
          </w:p>
        </w:tc>
      </w:tr>
      <w:tr w:rsidR="00B965A9" w:rsidRPr="007A2287" w14:paraId="2A1806D6" w14:textId="77777777" w:rsidTr="006725DD">
        <w:trPr>
          <w:trHeight w:val="516"/>
        </w:trPr>
        <w:tc>
          <w:tcPr>
            <w:tcW w:w="1154" w:type="dxa"/>
            <w:tcBorders>
              <w:top w:val="single" w:sz="4" w:space="0" w:color="auto"/>
              <w:left w:val="single" w:sz="4" w:space="0" w:color="auto"/>
              <w:bottom w:val="single" w:sz="4" w:space="0" w:color="auto"/>
              <w:right w:val="single" w:sz="4" w:space="0" w:color="auto"/>
            </w:tcBorders>
            <w:vAlign w:val="center"/>
          </w:tcPr>
          <w:p w14:paraId="0C417505" w14:textId="77777777" w:rsidR="00B965A9" w:rsidRPr="007A2287" w:rsidRDefault="00B965A9" w:rsidP="006725DD">
            <w:pPr>
              <w:suppressAutoHyphens w:val="0"/>
              <w:jc w:val="center"/>
              <w:rPr>
                <w:rFonts w:ascii="Arial" w:hAnsi="Arial" w:cs="Arial"/>
                <w:color w:val="000000" w:themeColor="text1"/>
                <w:lang w:val="pl-PL"/>
              </w:rPr>
            </w:pPr>
            <w:r w:rsidRPr="007A2287">
              <w:rPr>
                <w:rFonts w:ascii="Arial" w:hAnsi="Arial" w:cs="Arial"/>
                <w:color w:val="000000" w:themeColor="text1"/>
                <w:lang w:val="pl-PL"/>
              </w:rPr>
              <w:t>2.21</w:t>
            </w:r>
          </w:p>
        </w:tc>
        <w:tc>
          <w:tcPr>
            <w:tcW w:w="9052" w:type="dxa"/>
            <w:tcBorders>
              <w:top w:val="single" w:sz="4" w:space="0" w:color="auto"/>
              <w:left w:val="single" w:sz="4" w:space="0" w:color="auto"/>
              <w:bottom w:val="single" w:sz="4" w:space="0" w:color="auto"/>
              <w:right w:val="single" w:sz="4" w:space="0" w:color="auto"/>
            </w:tcBorders>
          </w:tcPr>
          <w:p w14:paraId="4632E8C1" w14:textId="77777777" w:rsidR="00B965A9" w:rsidRPr="007A2287" w:rsidRDefault="00B965A9" w:rsidP="006725DD">
            <w:pPr>
              <w:suppressAutoHyphens w:val="0"/>
              <w:ind w:left="1"/>
              <w:rPr>
                <w:rFonts w:ascii="Arial" w:hAnsi="Arial" w:cs="Arial"/>
                <w:color w:val="000000" w:themeColor="text1"/>
                <w:lang w:val="pl-PL"/>
              </w:rPr>
            </w:pPr>
            <w:r w:rsidRPr="007A2287">
              <w:rPr>
                <w:rFonts w:ascii="Arial" w:hAnsi="Arial" w:cs="Arial"/>
                <w:color w:val="000000" w:themeColor="text1"/>
                <w:lang w:val="pl-PL"/>
              </w:rPr>
              <w:t>Budowa modułowa elektroniki sterującej w celu łatwej ewentualnej rozbudowy o dodatkowe wzmacniacze i głośniki, w celu zwiększenia mocy i natężenia dźwięku oraz ewentualnej innej rozbudowy w zależności od aktualnych i przyszłych potrzeb Zamawiającego.</w:t>
            </w:r>
          </w:p>
        </w:tc>
      </w:tr>
      <w:tr w:rsidR="00B965A9" w:rsidRPr="007A2287" w14:paraId="2A565E41" w14:textId="77777777" w:rsidTr="006725DD">
        <w:trPr>
          <w:trHeight w:val="516"/>
        </w:trPr>
        <w:tc>
          <w:tcPr>
            <w:tcW w:w="1154" w:type="dxa"/>
            <w:tcBorders>
              <w:top w:val="single" w:sz="4" w:space="0" w:color="auto"/>
              <w:left w:val="single" w:sz="4" w:space="0" w:color="auto"/>
              <w:bottom w:val="single" w:sz="4" w:space="0" w:color="auto"/>
              <w:right w:val="single" w:sz="4" w:space="0" w:color="auto"/>
            </w:tcBorders>
            <w:vAlign w:val="center"/>
          </w:tcPr>
          <w:p w14:paraId="76CB0798" w14:textId="77777777" w:rsidR="00B965A9" w:rsidRPr="007A2287" w:rsidRDefault="00B965A9" w:rsidP="006725DD">
            <w:pPr>
              <w:suppressAutoHyphens w:val="0"/>
              <w:jc w:val="center"/>
              <w:rPr>
                <w:rFonts w:ascii="Arial" w:hAnsi="Arial" w:cs="Arial"/>
                <w:b/>
                <w:color w:val="000000" w:themeColor="text1"/>
                <w:lang w:val="pl-PL"/>
              </w:rPr>
            </w:pPr>
            <w:r w:rsidRPr="007A2287">
              <w:rPr>
                <w:rFonts w:ascii="Arial" w:hAnsi="Arial" w:cs="Arial"/>
                <w:color w:val="000000" w:themeColor="text1"/>
                <w:lang w:val="pl-PL"/>
              </w:rPr>
              <w:t>2.22</w:t>
            </w:r>
          </w:p>
        </w:tc>
        <w:tc>
          <w:tcPr>
            <w:tcW w:w="9052" w:type="dxa"/>
            <w:tcBorders>
              <w:top w:val="single" w:sz="4" w:space="0" w:color="auto"/>
              <w:left w:val="single" w:sz="4" w:space="0" w:color="auto"/>
              <w:bottom w:val="single" w:sz="4" w:space="0" w:color="auto"/>
              <w:right w:val="single" w:sz="4" w:space="0" w:color="auto"/>
            </w:tcBorders>
          </w:tcPr>
          <w:p w14:paraId="65EF59D6" w14:textId="77777777" w:rsidR="00B965A9" w:rsidRPr="007A2287" w:rsidRDefault="00B965A9" w:rsidP="006725DD">
            <w:pPr>
              <w:suppressAutoHyphens w:val="0"/>
              <w:ind w:left="1"/>
              <w:rPr>
                <w:rFonts w:ascii="Arial" w:hAnsi="Arial" w:cs="Arial"/>
                <w:color w:val="000000" w:themeColor="text1"/>
                <w:lang w:val="pl-PL"/>
              </w:rPr>
            </w:pPr>
            <w:r w:rsidRPr="007A2287">
              <w:rPr>
                <w:rFonts w:ascii="Arial" w:hAnsi="Arial" w:cs="Arial"/>
                <w:color w:val="000000" w:themeColor="text1"/>
                <w:lang w:val="pl-PL"/>
              </w:rPr>
              <w:t>Podczas instalacji punktu alarmowego należy tak ukierunkować głośniki, aby zmaksymalizować obszar słyszalności sygnału alarmowego i komunikatów ostrzegawczych.</w:t>
            </w:r>
          </w:p>
        </w:tc>
      </w:tr>
      <w:tr w:rsidR="00B965A9" w:rsidRPr="007A2287" w14:paraId="7AA82176" w14:textId="77777777" w:rsidTr="006725DD">
        <w:trPr>
          <w:trHeight w:val="1526"/>
        </w:trPr>
        <w:tc>
          <w:tcPr>
            <w:tcW w:w="1154" w:type="dxa"/>
            <w:tcBorders>
              <w:top w:val="single" w:sz="4" w:space="0" w:color="auto"/>
              <w:left w:val="single" w:sz="4" w:space="0" w:color="auto"/>
              <w:bottom w:val="single" w:sz="4" w:space="0" w:color="auto"/>
              <w:right w:val="single" w:sz="4" w:space="0" w:color="auto"/>
            </w:tcBorders>
            <w:vAlign w:val="center"/>
          </w:tcPr>
          <w:p w14:paraId="4E6AB296" w14:textId="77777777" w:rsidR="00B965A9" w:rsidRPr="007A2287" w:rsidRDefault="00B965A9" w:rsidP="006725DD">
            <w:pPr>
              <w:suppressAutoHyphens w:val="0"/>
              <w:rPr>
                <w:rFonts w:ascii="Arial" w:hAnsi="Arial" w:cs="Arial"/>
                <w:b/>
                <w:color w:val="000000" w:themeColor="text1"/>
                <w:lang w:val="pl-PL"/>
              </w:rPr>
            </w:pPr>
          </w:p>
          <w:p w14:paraId="6E520F90" w14:textId="77777777" w:rsidR="00B965A9" w:rsidRPr="007A2287" w:rsidRDefault="00B965A9" w:rsidP="006725DD">
            <w:pPr>
              <w:suppressAutoHyphens w:val="0"/>
              <w:jc w:val="center"/>
              <w:rPr>
                <w:rFonts w:ascii="Arial" w:hAnsi="Arial" w:cs="Arial"/>
                <w:b/>
                <w:color w:val="000000" w:themeColor="text1"/>
                <w:lang w:val="pl-PL"/>
              </w:rPr>
            </w:pPr>
            <w:r w:rsidRPr="007A2287">
              <w:rPr>
                <w:rFonts w:ascii="Arial" w:hAnsi="Arial" w:cs="Arial"/>
                <w:color w:val="000000" w:themeColor="text1"/>
                <w:lang w:val="pl-PL"/>
              </w:rPr>
              <w:t>2.23</w:t>
            </w:r>
          </w:p>
        </w:tc>
        <w:tc>
          <w:tcPr>
            <w:tcW w:w="9052" w:type="dxa"/>
            <w:tcBorders>
              <w:top w:val="single" w:sz="4" w:space="0" w:color="auto"/>
              <w:left w:val="single" w:sz="4" w:space="0" w:color="auto"/>
              <w:bottom w:val="single" w:sz="4" w:space="0" w:color="auto"/>
              <w:right w:val="single" w:sz="4" w:space="0" w:color="auto"/>
            </w:tcBorders>
          </w:tcPr>
          <w:p w14:paraId="5D2BF6CE" w14:textId="77777777" w:rsidR="00B965A9" w:rsidRPr="007A2287" w:rsidRDefault="00B965A9" w:rsidP="006725DD">
            <w:pPr>
              <w:suppressAutoHyphens w:val="0"/>
              <w:ind w:left="1"/>
              <w:rPr>
                <w:rFonts w:ascii="Arial" w:hAnsi="Arial" w:cs="Arial"/>
                <w:color w:val="000000" w:themeColor="text1"/>
                <w:lang w:val="pl-PL"/>
              </w:rPr>
            </w:pPr>
            <w:r w:rsidRPr="007A2287">
              <w:rPr>
                <w:rFonts w:ascii="Arial" w:hAnsi="Arial" w:cs="Arial"/>
                <w:color w:val="000000" w:themeColor="text1"/>
                <w:lang w:val="pl-PL"/>
              </w:rPr>
              <w:t>Przekazywanie sygnałów alarmowych zgodnie z obowiązującym Rozporządzeniem Rady Ministrów</w:t>
            </w:r>
            <w:r w:rsidRPr="007A2287">
              <w:rPr>
                <w:rFonts w:ascii="Arial" w:hAnsi="Arial" w:cs="Arial"/>
                <w:color w:val="000000" w:themeColor="text1"/>
                <w:lang w:val="pl-PL"/>
              </w:rPr>
              <w:br/>
              <w:t>z dnia 7 stycznia 2013 roku w sprawie systemów wykrywania skażeń i powiadamiania o ich wystąpieniu oraz właściwości organu w tych sprawach (Dz. U. 2013 r., poz. 96). Dodatkowo możliwość przekazywania sygnału ciągłego 1 minutowego i testowego ciągłego 5 sekundowego, przekazywanie komunikatów ostrzegawczych z pamięci elektronicznej syreny alarmowej wywołanych z centrali alarmowej i w czasie rzeczywistym drogą radiową w technologii NXDN.</w:t>
            </w:r>
          </w:p>
        </w:tc>
      </w:tr>
    </w:tbl>
    <w:tbl>
      <w:tblPr>
        <w:tblW w:w="10206"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34"/>
        <w:gridCol w:w="9072"/>
      </w:tblGrid>
      <w:tr w:rsidR="00B965A9" w:rsidRPr="007A2287" w14:paraId="34B6B1EB" w14:textId="77777777" w:rsidTr="006725DD">
        <w:trPr>
          <w:trHeight w:val="505"/>
        </w:trPr>
        <w:tc>
          <w:tcPr>
            <w:tcW w:w="1134" w:type="dxa"/>
            <w:tcBorders>
              <w:top w:val="single" w:sz="4" w:space="0" w:color="auto"/>
              <w:left w:val="single" w:sz="4" w:space="0" w:color="000000"/>
              <w:bottom w:val="single" w:sz="4" w:space="0" w:color="000000"/>
              <w:right w:val="single" w:sz="4" w:space="0" w:color="000000"/>
            </w:tcBorders>
            <w:shd w:val="clear" w:color="auto" w:fill="D9D9D9"/>
            <w:vAlign w:val="center"/>
            <w:hideMark/>
          </w:tcPr>
          <w:p w14:paraId="1F18A9E6" w14:textId="77777777" w:rsidR="00B965A9" w:rsidRPr="007A2287" w:rsidRDefault="00B965A9" w:rsidP="006725DD">
            <w:pPr>
              <w:suppressAutoHyphens w:val="0"/>
              <w:jc w:val="center"/>
              <w:rPr>
                <w:rFonts w:ascii="Arial" w:hAnsi="Arial" w:cs="Arial"/>
                <w:b/>
                <w:color w:val="000000" w:themeColor="text1"/>
              </w:rPr>
            </w:pPr>
            <w:r w:rsidRPr="007A2287">
              <w:rPr>
                <w:rFonts w:ascii="Arial" w:hAnsi="Arial" w:cs="Arial"/>
                <w:b/>
                <w:color w:val="000000" w:themeColor="text1"/>
              </w:rPr>
              <w:t>3</w:t>
            </w:r>
          </w:p>
        </w:tc>
        <w:tc>
          <w:tcPr>
            <w:tcW w:w="9072" w:type="dxa"/>
            <w:tcBorders>
              <w:top w:val="single" w:sz="4" w:space="0" w:color="auto"/>
              <w:left w:val="single" w:sz="4" w:space="0" w:color="000000"/>
              <w:bottom w:val="single" w:sz="4" w:space="0" w:color="000000"/>
              <w:right w:val="single" w:sz="4" w:space="0" w:color="000000"/>
            </w:tcBorders>
            <w:shd w:val="clear" w:color="auto" w:fill="D9D9D9"/>
            <w:vAlign w:val="center"/>
            <w:hideMark/>
          </w:tcPr>
          <w:p w14:paraId="103AA41D" w14:textId="77777777" w:rsidR="00B965A9" w:rsidRPr="007A2287" w:rsidRDefault="00B965A9" w:rsidP="006725DD">
            <w:pPr>
              <w:suppressAutoHyphens w:val="0"/>
              <w:rPr>
                <w:rFonts w:ascii="Arial" w:hAnsi="Arial" w:cs="Arial"/>
                <w:b/>
                <w:color w:val="000000" w:themeColor="text1"/>
              </w:rPr>
            </w:pPr>
            <w:r w:rsidRPr="007A2287">
              <w:rPr>
                <w:rFonts w:ascii="Arial" w:hAnsi="Arial" w:cs="Arial"/>
                <w:b/>
                <w:color w:val="000000" w:themeColor="text1"/>
              </w:rPr>
              <w:t>MINIMALNE WYMAGANIE TECHNICZNO-FUNKCJONALNE SYRENY ALARMOWEJ</w:t>
            </w:r>
          </w:p>
        </w:tc>
      </w:tr>
      <w:tr w:rsidR="00B965A9" w:rsidRPr="007A2287" w14:paraId="2578941F" w14:textId="77777777" w:rsidTr="006725DD">
        <w:trPr>
          <w:trHeight w:val="395"/>
        </w:trPr>
        <w:tc>
          <w:tcPr>
            <w:tcW w:w="1134" w:type="dxa"/>
            <w:tcBorders>
              <w:top w:val="single" w:sz="4" w:space="0" w:color="000000"/>
              <w:left w:val="single" w:sz="4" w:space="0" w:color="000000"/>
              <w:bottom w:val="single" w:sz="4" w:space="0" w:color="000000"/>
              <w:right w:val="single" w:sz="4" w:space="0" w:color="000000"/>
            </w:tcBorders>
            <w:hideMark/>
          </w:tcPr>
          <w:p w14:paraId="5FD465DA"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3.1</w:t>
            </w:r>
          </w:p>
        </w:tc>
        <w:tc>
          <w:tcPr>
            <w:tcW w:w="9072" w:type="dxa"/>
            <w:tcBorders>
              <w:top w:val="single" w:sz="4" w:space="0" w:color="000000"/>
              <w:left w:val="single" w:sz="4" w:space="0" w:color="000000"/>
              <w:bottom w:val="single" w:sz="4" w:space="0" w:color="000000"/>
              <w:right w:val="single" w:sz="4" w:space="0" w:color="000000"/>
            </w:tcBorders>
            <w:hideMark/>
          </w:tcPr>
          <w:p w14:paraId="72544218"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Moc wyjściowa głośników 900W</w:t>
            </w:r>
          </w:p>
        </w:tc>
      </w:tr>
      <w:tr w:rsidR="00B965A9" w:rsidRPr="007A2287" w14:paraId="0FDFE759" w14:textId="77777777" w:rsidTr="006725DD">
        <w:trPr>
          <w:trHeight w:val="398"/>
        </w:trPr>
        <w:tc>
          <w:tcPr>
            <w:tcW w:w="1134" w:type="dxa"/>
            <w:tcBorders>
              <w:top w:val="single" w:sz="4" w:space="0" w:color="000000"/>
              <w:left w:val="single" w:sz="4" w:space="0" w:color="000000"/>
              <w:bottom w:val="single" w:sz="4" w:space="0" w:color="000000"/>
              <w:right w:val="single" w:sz="4" w:space="0" w:color="000000"/>
            </w:tcBorders>
            <w:hideMark/>
          </w:tcPr>
          <w:p w14:paraId="1DD7376A"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3.2</w:t>
            </w:r>
          </w:p>
        </w:tc>
        <w:tc>
          <w:tcPr>
            <w:tcW w:w="9072" w:type="dxa"/>
            <w:tcBorders>
              <w:top w:val="single" w:sz="4" w:space="0" w:color="000000"/>
              <w:left w:val="single" w:sz="4" w:space="0" w:color="000000"/>
              <w:bottom w:val="single" w:sz="4" w:space="0" w:color="000000"/>
              <w:right w:val="single" w:sz="4" w:space="0" w:color="000000"/>
            </w:tcBorders>
            <w:hideMark/>
          </w:tcPr>
          <w:p w14:paraId="6475A24A"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 xml:space="preserve">Ciśnienie dźwięku min. 112 </w:t>
            </w:r>
            <w:proofErr w:type="spellStart"/>
            <w:r w:rsidRPr="007A2287">
              <w:rPr>
                <w:rFonts w:ascii="Arial" w:hAnsi="Arial" w:cs="Arial"/>
                <w:color w:val="000000" w:themeColor="text1"/>
              </w:rPr>
              <w:t>dB</w:t>
            </w:r>
            <w:proofErr w:type="spellEnd"/>
            <w:r w:rsidRPr="007A2287">
              <w:rPr>
                <w:rFonts w:ascii="Arial" w:hAnsi="Arial" w:cs="Arial"/>
                <w:color w:val="000000" w:themeColor="text1"/>
              </w:rPr>
              <w:t>(A) /30 m.</w:t>
            </w:r>
          </w:p>
        </w:tc>
      </w:tr>
      <w:tr w:rsidR="00B965A9" w:rsidRPr="007A2287" w14:paraId="2A4766AC" w14:textId="77777777" w:rsidTr="006725DD">
        <w:trPr>
          <w:trHeight w:val="395"/>
        </w:trPr>
        <w:tc>
          <w:tcPr>
            <w:tcW w:w="1134" w:type="dxa"/>
            <w:tcBorders>
              <w:top w:val="single" w:sz="4" w:space="0" w:color="000000"/>
              <w:left w:val="single" w:sz="4" w:space="0" w:color="000000"/>
              <w:bottom w:val="single" w:sz="4" w:space="0" w:color="000000"/>
              <w:right w:val="single" w:sz="4" w:space="0" w:color="000000"/>
            </w:tcBorders>
            <w:hideMark/>
          </w:tcPr>
          <w:p w14:paraId="1BBAFB7B"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3.3</w:t>
            </w:r>
          </w:p>
        </w:tc>
        <w:tc>
          <w:tcPr>
            <w:tcW w:w="9072" w:type="dxa"/>
            <w:tcBorders>
              <w:top w:val="single" w:sz="4" w:space="0" w:color="000000"/>
              <w:left w:val="single" w:sz="4" w:space="0" w:color="000000"/>
              <w:bottom w:val="single" w:sz="4" w:space="0" w:color="000000"/>
              <w:right w:val="single" w:sz="4" w:space="0" w:color="000000"/>
            </w:tcBorders>
            <w:hideMark/>
          </w:tcPr>
          <w:p w14:paraId="6F4E4F5C"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Materiał głośników i głowicy syreny aluminium, stop aluminium.</w:t>
            </w:r>
          </w:p>
        </w:tc>
      </w:tr>
      <w:tr w:rsidR="00B965A9" w:rsidRPr="007A2287" w14:paraId="5104B318" w14:textId="77777777" w:rsidTr="006725DD">
        <w:trPr>
          <w:trHeight w:val="397"/>
        </w:trPr>
        <w:tc>
          <w:tcPr>
            <w:tcW w:w="1134" w:type="dxa"/>
            <w:tcBorders>
              <w:top w:val="single" w:sz="4" w:space="0" w:color="000000"/>
              <w:left w:val="single" w:sz="4" w:space="0" w:color="000000"/>
              <w:bottom w:val="single" w:sz="4" w:space="0" w:color="000000"/>
              <w:right w:val="single" w:sz="4" w:space="0" w:color="000000"/>
            </w:tcBorders>
            <w:hideMark/>
          </w:tcPr>
          <w:p w14:paraId="103A9DD8"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3.4</w:t>
            </w:r>
          </w:p>
        </w:tc>
        <w:tc>
          <w:tcPr>
            <w:tcW w:w="9072" w:type="dxa"/>
            <w:tcBorders>
              <w:top w:val="single" w:sz="4" w:space="0" w:color="000000"/>
              <w:left w:val="single" w:sz="4" w:space="0" w:color="000000"/>
              <w:bottom w:val="single" w:sz="4" w:space="0" w:color="000000"/>
              <w:right w:val="single" w:sz="4" w:space="0" w:color="000000"/>
            </w:tcBorders>
            <w:hideMark/>
          </w:tcPr>
          <w:p w14:paraId="33C61447"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Liczba głośników szczelinowych ≤ 6</w:t>
            </w:r>
          </w:p>
        </w:tc>
      </w:tr>
      <w:tr w:rsidR="00B965A9" w:rsidRPr="007A2287" w14:paraId="533CCC6D" w14:textId="77777777" w:rsidTr="006725DD">
        <w:trPr>
          <w:trHeight w:val="398"/>
        </w:trPr>
        <w:tc>
          <w:tcPr>
            <w:tcW w:w="1134" w:type="dxa"/>
            <w:tcBorders>
              <w:top w:val="single" w:sz="4" w:space="0" w:color="000000"/>
              <w:left w:val="single" w:sz="4" w:space="0" w:color="000000"/>
              <w:bottom w:val="single" w:sz="4" w:space="0" w:color="000000"/>
              <w:right w:val="single" w:sz="4" w:space="0" w:color="000000"/>
            </w:tcBorders>
            <w:hideMark/>
          </w:tcPr>
          <w:p w14:paraId="3C578E9D"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3.5</w:t>
            </w:r>
          </w:p>
        </w:tc>
        <w:tc>
          <w:tcPr>
            <w:tcW w:w="9072" w:type="dxa"/>
            <w:tcBorders>
              <w:top w:val="single" w:sz="4" w:space="0" w:color="000000"/>
              <w:left w:val="single" w:sz="4" w:space="0" w:color="000000"/>
              <w:bottom w:val="single" w:sz="4" w:space="0" w:color="000000"/>
              <w:right w:val="single" w:sz="4" w:space="0" w:color="000000"/>
            </w:tcBorders>
            <w:hideMark/>
          </w:tcPr>
          <w:p w14:paraId="0606F049"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Liczba wzmacniaczy 3 x 300 W</w:t>
            </w:r>
          </w:p>
        </w:tc>
      </w:tr>
      <w:tr w:rsidR="00B965A9" w:rsidRPr="007A2287" w14:paraId="5E0DF31A" w14:textId="77777777" w:rsidTr="006725DD">
        <w:trPr>
          <w:trHeight w:val="395"/>
        </w:trPr>
        <w:tc>
          <w:tcPr>
            <w:tcW w:w="1134" w:type="dxa"/>
            <w:tcBorders>
              <w:top w:val="single" w:sz="4" w:space="0" w:color="000000"/>
              <w:left w:val="single" w:sz="4" w:space="0" w:color="000000"/>
              <w:bottom w:val="single" w:sz="4" w:space="0" w:color="000000"/>
              <w:right w:val="single" w:sz="4" w:space="0" w:color="000000"/>
            </w:tcBorders>
            <w:hideMark/>
          </w:tcPr>
          <w:p w14:paraId="5E7B5C5E"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3.6</w:t>
            </w:r>
          </w:p>
        </w:tc>
        <w:tc>
          <w:tcPr>
            <w:tcW w:w="9072" w:type="dxa"/>
            <w:tcBorders>
              <w:top w:val="single" w:sz="4" w:space="0" w:color="000000"/>
              <w:left w:val="single" w:sz="4" w:space="0" w:color="000000"/>
              <w:bottom w:val="single" w:sz="4" w:space="0" w:color="000000"/>
              <w:right w:val="single" w:sz="4" w:space="0" w:color="000000"/>
            </w:tcBorders>
            <w:hideMark/>
          </w:tcPr>
          <w:p w14:paraId="3D937C22"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 xml:space="preserve">Częstotliwość dźwięku alarmu 400 ÷ 430 </w:t>
            </w:r>
            <w:proofErr w:type="spellStart"/>
            <w:r w:rsidRPr="007A2287">
              <w:rPr>
                <w:rFonts w:ascii="Arial" w:hAnsi="Arial" w:cs="Arial"/>
                <w:color w:val="000000" w:themeColor="text1"/>
              </w:rPr>
              <w:t>Hz</w:t>
            </w:r>
            <w:proofErr w:type="spellEnd"/>
          </w:p>
        </w:tc>
      </w:tr>
      <w:tr w:rsidR="00B965A9" w:rsidRPr="007A2287" w14:paraId="014E1C8D" w14:textId="77777777" w:rsidTr="006725DD">
        <w:trPr>
          <w:trHeight w:val="397"/>
        </w:trPr>
        <w:tc>
          <w:tcPr>
            <w:tcW w:w="1134" w:type="dxa"/>
            <w:tcBorders>
              <w:top w:val="single" w:sz="4" w:space="0" w:color="000000"/>
              <w:left w:val="single" w:sz="4" w:space="0" w:color="000000"/>
              <w:bottom w:val="single" w:sz="4" w:space="0" w:color="000000"/>
              <w:right w:val="single" w:sz="4" w:space="0" w:color="000000"/>
            </w:tcBorders>
            <w:hideMark/>
          </w:tcPr>
          <w:p w14:paraId="5834029D"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3.7</w:t>
            </w:r>
          </w:p>
        </w:tc>
        <w:tc>
          <w:tcPr>
            <w:tcW w:w="9072" w:type="dxa"/>
            <w:tcBorders>
              <w:top w:val="single" w:sz="4" w:space="0" w:color="000000"/>
              <w:left w:val="single" w:sz="4" w:space="0" w:color="000000"/>
              <w:bottom w:val="single" w:sz="4" w:space="0" w:color="000000"/>
              <w:right w:val="single" w:sz="4" w:space="0" w:color="000000"/>
            </w:tcBorders>
            <w:hideMark/>
          </w:tcPr>
          <w:p w14:paraId="5E551687"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 xml:space="preserve">Pasmo akustyczne dla mowy ≥ 300 ÷ 5 000 </w:t>
            </w:r>
            <w:proofErr w:type="spellStart"/>
            <w:r w:rsidRPr="007A2287">
              <w:rPr>
                <w:rFonts w:ascii="Arial" w:hAnsi="Arial" w:cs="Arial"/>
                <w:color w:val="000000" w:themeColor="text1"/>
              </w:rPr>
              <w:t>Hz</w:t>
            </w:r>
            <w:proofErr w:type="spellEnd"/>
          </w:p>
        </w:tc>
      </w:tr>
      <w:tr w:rsidR="00B965A9" w:rsidRPr="007A2287" w14:paraId="2D2E9FAD" w14:textId="77777777" w:rsidTr="006725DD">
        <w:trPr>
          <w:trHeight w:val="396"/>
        </w:trPr>
        <w:tc>
          <w:tcPr>
            <w:tcW w:w="1134" w:type="dxa"/>
            <w:tcBorders>
              <w:top w:val="single" w:sz="4" w:space="0" w:color="000000"/>
              <w:left w:val="single" w:sz="4" w:space="0" w:color="000000"/>
              <w:bottom w:val="single" w:sz="4" w:space="0" w:color="000000"/>
              <w:right w:val="single" w:sz="4" w:space="0" w:color="000000"/>
            </w:tcBorders>
            <w:hideMark/>
          </w:tcPr>
          <w:p w14:paraId="2CAA0918"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3.8</w:t>
            </w:r>
          </w:p>
        </w:tc>
        <w:tc>
          <w:tcPr>
            <w:tcW w:w="9072" w:type="dxa"/>
            <w:tcBorders>
              <w:top w:val="single" w:sz="4" w:space="0" w:color="000000"/>
              <w:left w:val="single" w:sz="4" w:space="0" w:color="000000"/>
              <w:bottom w:val="single" w:sz="4" w:space="0" w:color="000000"/>
              <w:right w:val="single" w:sz="4" w:space="0" w:color="000000"/>
            </w:tcBorders>
            <w:hideMark/>
          </w:tcPr>
          <w:p w14:paraId="122B9638"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Zasilanie główne 230 V AC +/- 10%</w:t>
            </w:r>
          </w:p>
        </w:tc>
      </w:tr>
      <w:tr w:rsidR="00B965A9" w:rsidRPr="007A2287" w14:paraId="62EB6B7A" w14:textId="77777777" w:rsidTr="006725DD">
        <w:trPr>
          <w:trHeight w:val="505"/>
        </w:trPr>
        <w:tc>
          <w:tcPr>
            <w:tcW w:w="1134" w:type="dxa"/>
            <w:tcBorders>
              <w:top w:val="single" w:sz="4" w:space="0" w:color="000000"/>
              <w:left w:val="single" w:sz="4" w:space="0" w:color="000000"/>
              <w:bottom w:val="single" w:sz="4" w:space="0" w:color="000000"/>
              <w:right w:val="single" w:sz="4" w:space="0" w:color="000000"/>
            </w:tcBorders>
            <w:hideMark/>
          </w:tcPr>
          <w:p w14:paraId="70B069F4"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3.9</w:t>
            </w:r>
          </w:p>
        </w:tc>
        <w:tc>
          <w:tcPr>
            <w:tcW w:w="9072" w:type="dxa"/>
            <w:tcBorders>
              <w:top w:val="single" w:sz="4" w:space="0" w:color="000000"/>
              <w:left w:val="single" w:sz="4" w:space="0" w:color="000000"/>
              <w:bottom w:val="single" w:sz="4" w:space="0" w:color="000000"/>
              <w:right w:val="single" w:sz="4" w:space="0" w:color="000000"/>
            </w:tcBorders>
            <w:hideMark/>
          </w:tcPr>
          <w:p w14:paraId="3ADD9D61"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Zasilanie rezerwowe 2 akumulatory 12V o poj. ≥ 50 Ah w technologii AGM i żywotności projektowanej ≥ 8 lat, rok produkcji akumulatorów 2023.</w:t>
            </w:r>
          </w:p>
        </w:tc>
      </w:tr>
      <w:tr w:rsidR="00B965A9" w:rsidRPr="007A2287" w14:paraId="1B4F7672" w14:textId="77777777" w:rsidTr="006725DD">
        <w:trPr>
          <w:trHeight w:val="395"/>
        </w:trPr>
        <w:tc>
          <w:tcPr>
            <w:tcW w:w="1134" w:type="dxa"/>
            <w:tcBorders>
              <w:top w:val="single" w:sz="4" w:space="0" w:color="000000"/>
              <w:left w:val="single" w:sz="4" w:space="0" w:color="000000"/>
              <w:bottom w:val="single" w:sz="4" w:space="0" w:color="000000"/>
              <w:right w:val="single" w:sz="4" w:space="0" w:color="000000"/>
            </w:tcBorders>
            <w:hideMark/>
          </w:tcPr>
          <w:p w14:paraId="7C870DF8"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3.10</w:t>
            </w:r>
          </w:p>
        </w:tc>
        <w:tc>
          <w:tcPr>
            <w:tcW w:w="9072" w:type="dxa"/>
            <w:tcBorders>
              <w:top w:val="single" w:sz="4" w:space="0" w:color="000000"/>
              <w:left w:val="single" w:sz="4" w:space="0" w:color="000000"/>
              <w:bottom w:val="single" w:sz="4" w:space="0" w:color="000000"/>
              <w:right w:val="single" w:sz="4" w:space="0" w:color="000000"/>
            </w:tcBorders>
            <w:vAlign w:val="center"/>
            <w:hideMark/>
          </w:tcPr>
          <w:p w14:paraId="642FDD73"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Pobór mocy „stand by” ≤ 5 W (bez wyposażenia dodatkowego)</w:t>
            </w:r>
          </w:p>
        </w:tc>
      </w:tr>
      <w:tr w:rsidR="00B965A9" w:rsidRPr="007A2287" w14:paraId="5DAB252A" w14:textId="77777777" w:rsidTr="006725DD">
        <w:trPr>
          <w:trHeight w:val="506"/>
        </w:trPr>
        <w:tc>
          <w:tcPr>
            <w:tcW w:w="1134" w:type="dxa"/>
            <w:tcBorders>
              <w:top w:val="single" w:sz="4" w:space="0" w:color="000000"/>
              <w:left w:val="single" w:sz="4" w:space="0" w:color="000000"/>
              <w:bottom w:val="single" w:sz="4" w:space="0" w:color="000000"/>
              <w:right w:val="single" w:sz="4" w:space="0" w:color="000000"/>
            </w:tcBorders>
            <w:hideMark/>
          </w:tcPr>
          <w:p w14:paraId="527FBBF2"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3.11</w:t>
            </w:r>
          </w:p>
        </w:tc>
        <w:tc>
          <w:tcPr>
            <w:tcW w:w="9072" w:type="dxa"/>
            <w:tcBorders>
              <w:top w:val="single" w:sz="4" w:space="0" w:color="000000"/>
              <w:left w:val="single" w:sz="4" w:space="0" w:color="000000"/>
              <w:bottom w:val="single" w:sz="4" w:space="0" w:color="000000"/>
              <w:right w:val="single" w:sz="4" w:space="0" w:color="000000"/>
            </w:tcBorders>
            <w:hideMark/>
          </w:tcPr>
          <w:p w14:paraId="095A062A"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 xml:space="preserve">Liczba alarmów na zasilaniu rezerwowym minimum 10 x 3-minutowych sygnałów alarmowych </w:t>
            </w:r>
            <w:r w:rsidRPr="007A2287">
              <w:rPr>
                <w:rFonts w:ascii="Arial" w:hAnsi="Arial" w:cs="Arial"/>
                <w:color w:val="000000" w:themeColor="text1"/>
              </w:rPr>
              <w:br/>
              <w:t>w ciągu 24 godzin po wyłączeniu zasilania głównego w temperaturze +10°.</w:t>
            </w:r>
          </w:p>
        </w:tc>
      </w:tr>
      <w:tr w:rsidR="00B965A9" w:rsidRPr="007A2287" w14:paraId="475056CB" w14:textId="77777777" w:rsidTr="006725DD">
        <w:trPr>
          <w:trHeight w:val="395"/>
        </w:trPr>
        <w:tc>
          <w:tcPr>
            <w:tcW w:w="1134" w:type="dxa"/>
            <w:tcBorders>
              <w:top w:val="single" w:sz="4" w:space="0" w:color="000000"/>
              <w:left w:val="single" w:sz="4" w:space="0" w:color="000000"/>
              <w:bottom w:val="single" w:sz="4" w:space="0" w:color="000000"/>
              <w:right w:val="single" w:sz="4" w:space="0" w:color="000000"/>
            </w:tcBorders>
            <w:vAlign w:val="center"/>
            <w:hideMark/>
          </w:tcPr>
          <w:p w14:paraId="09BDA709"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3.12</w:t>
            </w:r>
          </w:p>
        </w:tc>
        <w:tc>
          <w:tcPr>
            <w:tcW w:w="9072" w:type="dxa"/>
            <w:tcBorders>
              <w:top w:val="single" w:sz="4" w:space="0" w:color="000000"/>
              <w:left w:val="single" w:sz="4" w:space="0" w:color="000000"/>
              <w:bottom w:val="single" w:sz="4" w:space="0" w:color="000000"/>
              <w:right w:val="single" w:sz="4" w:space="0" w:color="000000"/>
            </w:tcBorders>
            <w:vAlign w:val="center"/>
            <w:hideMark/>
          </w:tcPr>
          <w:p w14:paraId="4BBDB187"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Czas pracy w trybie rezerwowym do 30 dni.</w:t>
            </w:r>
          </w:p>
        </w:tc>
      </w:tr>
      <w:tr w:rsidR="00B965A9" w:rsidRPr="007A2287" w14:paraId="645F5714" w14:textId="77777777" w:rsidTr="006725DD">
        <w:trPr>
          <w:trHeight w:val="273"/>
        </w:trPr>
        <w:tc>
          <w:tcPr>
            <w:tcW w:w="1134" w:type="dxa"/>
            <w:tcBorders>
              <w:top w:val="single" w:sz="4" w:space="0" w:color="000000"/>
              <w:left w:val="single" w:sz="4" w:space="0" w:color="000000"/>
              <w:bottom w:val="single" w:sz="4" w:space="0" w:color="000000"/>
              <w:right w:val="single" w:sz="4" w:space="0" w:color="000000"/>
            </w:tcBorders>
            <w:hideMark/>
          </w:tcPr>
          <w:p w14:paraId="701E7FE9"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3.13</w:t>
            </w:r>
          </w:p>
        </w:tc>
        <w:tc>
          <w:tcPr>
            <w:tcW w:w="9072" w:type="dxa"/>
            <w:tcBorders>
              <w:top w:val="single" w:sz="4" w:space="0" w:color="000000"/>
              <w:left w:val="single" w:sz="4" w:space="0" w:color="000000"/>
              <w:bottom w:val="single" w:sz="4" w:space="0" w:color="000000"/>
              <w:right w:val="single" w:sz="4" w:space="0" w:color="000000"/>
            </w:tcBorders>
            <w:vAlign w:val="center"/>
            <w:hideMark/>
          </w:tcPr>
          <w:p w14:paraId="5D1E0980"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Czas trwania sygnałów w pełni programowany.</w:t>
            </w:r>
          </w:p>
        </w:tc>
      </w:tr>
      <w:tr w:rsidR="00B965A9" w:rsidRPr="007A2287" w14:paraId="3FEB70A9" w14:textId="77777777" w:rsidTr="006725DD">
        <w:trPr>
          <w:trHeight w:val="262"/>
        </w:trPr>
        <w:tc>
          <w:tcPr>
            <w:tcW w:w="1134" w:type="dxa"/>
            <w:tcBorders>
              <w:top w:val="single" w:sz="4" w:space="0" w:color="000000"/>
              <w:left w:val="single" w:sz="4" w:space="0" w:color="000000"/>
              <w:bottom w:val="single" w:sz="4" w:space="0" w:color="000000"/>
              <w:right w:val="single" w:sz="4" w:space="0" w:color="000000"/>
            </w:tcBorders>
            <w:hideMark/>
          </w:tcPr>
          <w:p w14:paraId="389C8377"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3.14</w:t>
            </w:r>
          </w:p>
        </w:tc>
        <w:tc>
          <w:tcPr>
            <w:tcW w:w="9072" w:type="dxa"/>
            <w:tcBorders>
              <w:top w:val="single" w:sz="4" w:space="0" w:color="000000"/>
              <w:left w:val="single" w:sz="4" w:space="0" w:color="000000"/>
              <w:bottom w:val="single" w:sz="4" w:space="0" w:color="000000"/>
              <w:right w:val="single" w:sz="4" w:space="0" w:color="000000"/>
            </w:tcBorders>
            <w:vAlign w:val="center"/>
            <w:hideMark/>
          </w:tcPr>
          <w:p w14:paraId="676C46F7"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Interfejs uniwersalny RS-232.</w:t>
            </w:r>
          </w:p>
        </w:tc>
      </w:tr>
      <w:tr w:rsidR="00B965A9" w:rsidRPr="007A2287" w14:paraId="6AB4D9D2" w14:textId="77777777" w:rsidTr="006725DD">
        <w:trPr>
          <w:trHeight w:val="280"/>
        </w:trPr>
        <w:tc>
          <w:tcPr>
            <w:tcW w:w="1134" w:type="dxa"/>
            <w:tcBorders>
              <w:top w:val="single" w:sz="4" w:space="0" w:color="000000"/>
              <w:left w:val="single" w:sz="4" w:space="0" w:color="000000"/>
              <w:bottom w:val="single" w:sz="4" w:space="0" w:color="000000"/>
              <w:right w:val="single" w:sz="4" w:space="0" w:color="000000"/>
            </w:tcBorders>
            <w:hideMark/>
          </w:tcPr>
          <w:p w14:paraId="464DD1B2"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3.15</w:t>
            </w:r>
          </w:p>
        </w:tc>
        <w:tc>
          <w:tcPr>
            <w:tcW w:w="9072" w:type="dxa"/>
            <w:tcBorders>
              <w:top w:val="single" w:sz="4" w:space="0" w:color="000000"/>
              <w:left w:val="single" w:sz="4" w:space="0" w:color="000000"/>
              <w:bottom w:val="single" w:sz="4" w:space="0" w:color="000000"/>
              <w:right w:val="single" w:sz="4" w:space="0" w:color="000000"/>
            </w:tcBorders>
            <w:hideMark/>
          </w:tcPr>
          <w:p w14:paraId="32726C63"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Praca z akumulatora wszystkie sygnały i emisja komunikatów głosowych.</w:t>
            </w:r>
          </w:p>
        </w:tc>
      </w:tr>
      <w:tr w:rsidR="00B965A9" w:rsidRPr="007A2287" w14:paraId="2F2D95F6" w14:textId="77777777" w:rsidTr="006725DD">
        <w:trPr>
          <w:trHeight w:val="285"/>
        </w:trPr>
        <w:tc>
          <w:tcPr>
            <w:tcW w:w="1134" w:type="dxa"/>
            <w:tcBorders>
              <w:top w:val="single" w:sz="4" w:space="0" w:color="000000"/>
              <w:left w:val="single" w:sz="4" w:space="0" w:color="000000"/>
              <w:bottom w:val="single" w:sz="4" w:space="0" w:color="000000"/>
              <w:right w:val="single" w:sz="4" w:space="0" w:color="000000"/>
            </w:tcBorders>
            <w:hideMark/>
          </w:tcPr>
          <w:p w14:paraId="37152E8C"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3.16</w:t>
            </w:r>
          </w:p>
        </w:tc>
        <w:tc>
          <w:tcPr>
            <w:tcW w:w="9072" w:type="dxa"/>
            <w:tcBorders>
              <w:top w:val="single" w:sz="4" w:space="0" w:color="000000"/>
              <w:left w:val="single" w:sz="4" w:space="0" w:color="000000"/>
              <w:bottom w:val="single" w:sz="4" w:space="0" w:color="000000"/>
              <w:right w:val="single" w:sz="4" w:space="0" w:color="000000"/>
            </w:tcBorders>
            <w:vAlign w:val="center"/>
            <w:hideMark/>
          </w:tcPr>
          <w:p w14:paraId="42A781DB"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Temperatura pracy głośników Od -30°C do +60°C.</w:t>
            </w:r>
          </w:p>
        </w:tc>
      </w:tr>
      <w:tr w:rsidR="00B965A9" w:rsidRPr="007A2287" w14:paraId="5DA74A4B" w14:textId="77777777" w:rsidTr="006725DD">
        <w:trPr>
          <w:trHeight w:val="506"/>
        </w:trPr>
        <w:tc>
          <w:tcPr>
            <w:tcW w:w="1134" w:type="dxa"/>
            <w:tcBorders>
              <w:top w:val="single" w:sz="4" w:space="0" w:color="000000"/>
              <w:left w:val="single" w:sz="4" w:space="0" w:color="000000"/>
              <w:bottom w:val="single" w:sz="4" w:space="0" w:color="000000"/>
              <w:right w:val="single" w:sz="4" w:space="0" w:color="000000"/>
            </w:tcBorders>
            <w:hideMark/>
          </w:tcPr>
          <w:p w14:paraId="02DECB53"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3.17</w:t>
            </w:r>
          </w:p>
        </w:tc>
        <w:tc>
          <w:tcPr>
            <w:tcW w:w="9072" w:type="dxa"/>
            <w:tcBorders>
              <w:top w:val="single" w:sz="4" w:space="0" w:color="000000"/>
              <w:left w:val="single" w:sz="4" w:space="0" w:color="000000"/>
              <w:bottom w:val="single" w:sz="4" w:space="0" w:color="000000"/>
              <w:right w:val="single" w:sz="4" w:space="0" w:color="000000"/>
            </w:tcBorders>
            <w:hideMark/>
          </w:tcPr>
          <w:p w14:paraId="382AD12C"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Temperatura pracy bloku sterowania: instalacja wewnątrzbudynkowa od 0°C do +60°C, instalacja na zewnątrz budynku od -20°C do +60°C.</w:t>
            </w:r>
          </w:p>
        </w:tc>
      </w:tr>
      <w:tr w:rsidR="00B965A9" w:rsidRPr="007A2287" w14:paraId="2F3312BF" w14:textId="77777777" w:rsidTr="006725DD">
        <w:trPr>
          <w:trHeight w:val="506"/>
        </w:trPr>
        <w:tc>
          <w:tcPr>
            <w:tcW w:w="1134" w:type="dxa"/>
            <w:tcBorders>
              <w:top w:val="single" w:sz="4" w:space="0" w:color="000000"/>
              <w:left w:val="single" w:sz="4" w:space="0" w:color="000000"/>
              <w:bottom w:val="single" w:sz="4" w:space="0" w:color="000000"/>
              <w:right w:val="single" w:sz="4" w:space="0" w:color="000000"/>
            </w:tcBorders>
            <w:hideMark/>
          </w:tcPr>
          <w:p w14:paraId="75DA10C2"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3.18</w:t>
            </w:r>
          </w:p>
        </w:tc>
        <w:tc>
          <w:tcPr>
            <w:tcW w:w="9072" w:type="dxa"/>
            <w:tcBorders>
              <w:top w:val="single" w:sz="4" w:space="0" w:color="000000"/>
              <w:left w:val="single" w:sz="4" w:space="0" w:color="000000"/>
              <w:bottom w:val="single" w:sz="4" w:space="0" w:color="000000"/>
              <w:right w:val="single" w:sz="4" w:space="0" w:color="000000"/>
            </w:tcBorders>
            <w:hideMark/>
          </w:tcPr>
          <w:p w14:paraId="49C1E9CC"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Stopień ochrony bloku sterowania: instalacja wewnątrzbudynkowa: min IP55; instalacja na zewnątrz budynku: min IP65.</w:t>
            </w:r>
          </w:p>
        </w:tc>
      </w:tr>
      <w:tr w:rsidR="00B965A9" w:rsidRPr="007A2287" w14:paraId="52DAED36" w14:textId="77777777" w:rsidTr="006725DD">
        <w:trPr>
          <w:trHeight w:val="217"/>
        </w:trPr>
        <w:tc>
          <w:tcPr>
            <w:tcW w:w="1134" w:type="dxa"/>
            <w:tcBorders>
              <w:top w:val="single" w:sz="4" w:space="0" w:color="000000"/>
              <w:left w:val="single" w:sz="4" w:space="0" w:color="000000"/>
              <w:bottom w:val="single" w:sz="4" w:space="0" w:color="000000"/>
              <w:right w:val="single" w:sz="4" w:space="0" w:color="000000"/>
            </w:tcBorders>
            <w:hideMark/>
          </w:tcPr>
          <w:p w14:paraId="556308D8"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3.19</w:t>
            </w:r>
          </w:p>
        </w:tc>
        <w:tc>
          <w:tcPr>
            <w:tcW w:w="9072" w:type="dxa"/>
            <w:tcBorders>
              <w:top w:val="single" w:sz="4" w:space="0" w:color="000000"/>
              <w:left w:val="single" w:sz="4" w:space="0" w:color="000000"/>
              <w:bottom w:val="single" w:sz="4" w:space="0" w:color="000000"/>
              <w:right w:val="single" w:sz="4" w:space="0" w:color="000000"/>
            </w:tcBorders>
            <w:vAlign w:val="center"/>
            <w:hideMark/>
          </w:tcPr>
          <w:p w14:paraId="5357300B"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Sterowanie: cyfrowa sieć radiowa w paśmie VHF, IP (VPN), Internet.</w:t>
            </w:r>
          </w:p>
        </w:tc>
      </w:tr>
      <w:tr w:rsidR="00B965A9" w:rsidRPr="007A2287" w14:paraId="41C623AF" w14:textId="77777777" w:rsidTr="006725DD">
        <w:trPr>
          <w:trHeight w:val="505"/>
        </w:trPr>
        <w:tc>
          <w:tcPr>
            <w:tcW w:w="1134" w:type="dxa"/>
            <w:tcBorders>
              <w:top w:val="single" w:sz="4" w:space="0" w:color="000000"/>
              <w:left w:val="single" w:sz="4" w:space="0" w:color="000000"/>
              <w:bottom w:val="single" w:sz="4" w:space="0" w:color="000000"/>
              <w:right w:val="single" w:sz="4" w:space="0" w:color="000000"/>
            </w:tcBorders>
            <w:hideMark/>
          </w:tcPr>
          <w:p w14:paraId="33CB1AF1"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3.20</w:t>
            </w:r>
          </w:p>
        </w:tc>
        <w:tc>
          <w:tcPr>
            <w:tcW w:w="9072" w:type="dxa"/>
            <w:tcBorders>
              <w:top w:val="single" w:sz="4" w:space="0" w:color="000000"/>
              <w:left w:val="single" w:sz="4" w:space="0" w:color="000000"/>
              <w:bottom w:val="single" w:sz="4" w:space="0" w:color="000000"/>
              <w:right w:val="single" w:sz="4" w:space="0" w:color="000000"/>
            </w:tcBorders>
            <w:hideMark/>
          </w:tcPr>
          <w:p w14:paraId="11D55FBA"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 xml:space="preserve">Rodzaje alarmów: Dowolna ilość predefiniowanych alarmów w tym alarmy głosowe emitowane </w:t>
            </w:r>
            <w:r w:rsidRPr="007A2287">
              <w:rPr>
                <w:rFonts w:ascii="Arial" w:hAnsi="Arial" w:cs="Arial"/>
                <w:color w:val="000000" w:themeColor="text1"/>
              </w:rPr>
              <w:br/>
              <w:t>w czasie rzeczywistym, funkcja TTS (</w:t>
            </w:r>
            <w:proofErr w:type="spellStart"/>
            <w:r w:rsidRPr="007A2287">
              <w:rPr>
                <w:rFonts w:ascii="Arial" w:hAnsi="Arial" w:cs="Arial"/>
                <w:color w:val="000000" w:themeColor="text1"/>
              </w:rPr>
              <w:t>Text</w:t>
            </w:r>
            <w:proofErr w:type="spellEnd"/>
            <w:r w:rsidRPr="007A2287">
              <w:rPr>
                <w:rFonts w:ascii="Arial" w:hAnsi="Arial" w:cs="Arial"/>
                <w:color w:val="000000" w:themeColor="text1"/>
              </w:rPr>
              <w:t xml:space="preserve"> to Speech).</w:t>
            </w:r>
          </w:p>
        </w:tc>
      </w:tr>
      <w:tr w:rsidR="00B965A9" w:rsidRPr="007A2287" w14:paraId="746A0EBC" w14:textId="77777777" w:rsidTr="006725DD">
        <w:trPr>
          <w:trHeight w:val="396"/>
        </w:trPr>
        <w:tc>
          <w:tcPr>
            <w:tcW w:w="1134" w:type="dxa"/>
            <w:tcBorders>
              <w:top w:val="single" w:sz="4" w:space="0" w:color="000000"/>
              <w:left w:val="single" w:sz="4" w:space="0" w:color="000000"/>
              <w:bottom w:val="single" w:sz="4" w:space="0" w:color="000000"/>
              <w:right w:val="single" w:sz="4" w:space="0" w:color="000000"/>
            </w:tcBorders>
            <w:shd w:val="clear" w:color="auto" w:fill="D9D9D9"/>
            <w:hideMark/>
          </w:tcPr>
          <w:p w14:paraId="6953C47E" w14:textId="77777777" w:rsidR="00B965A9" w:rsidRPr="007A2287" w:rsidRDefault="00B965A9" w:rsidP="006725DD">
            <w:pPr>
              <w:suppressAutoHyphens w:val="0"/>
              <w:jc w:val="center"/>
              <w:rPr>
                <w:rFonts w:ascii="Arial" w:hAnsi="Arial" w:cs="Arial"/>
                <w:b/>
                <w:color w:val="000000" w:themeColor="text1"/>
              </w:rPr>
            </w:pPr>
            <w:r w:rsidRPr="007A2287">
              <w:rPr>
                <w:rFonts w:ascii="Arial" w:hAnsi="Arial" w:cs="Arial"/>
                <w:b/>
                <w:color w:val="000000" w:themeColor="text1"/>
              </w:rPr>
              <w:t>4</w:t>
            </w:r>
          </w:p>
        </w:tc>
        <w:tc>
          <w:tcPr>
            <w:tcW w:w="9072" w:type="dxa"/>
            <w:tcBorders>
              <w:top w:val="single" w:sz="4" w:space="0" w:color="000000"/>
              <w:left w:val="single" w:sz="4" w:space="0" w:color="000000"/>
              <w:bottom w:val="single" w:sz="4" w:space="0" w:color="000000"/>
              <w:right w:val="single" w:sz="4" w:space="0" w:color="000000"/>
            </w:tcBorders>
            <w:shd w:val="clear" w:color="auto" w:fill="D9D9D9"/>
            <w:hideMark/>
          </w:tcPr>
          <w:p w14:paraId="4DA60065" w14:textId="77777777" w:rsidR="00B965A9" w:rsidRPr="007A2287" w:rsidRDefault="00B965A9" w:rsidP="006725DD">
            <w:pPr>
              <w:suppressAutoHyphens w:val="0"/>
              <w:rPr>
                <w:rFonts w:ascii="Arial" w:hAnsi="Arial" w:cs="Arial"/>
                <w:b/>
                <w:color w:val="000000" w:themeColor="text1"/>
              </w:rPr>
            </w:pPr>
            <w:r w:rsidRPr="007A2287">
              <w:rPr>
                <w:rFonts w:ascii="Arial" w:hAnsi="Arial" w:cs="Arial"/>
                <w:b/>
                <w:color w:val="000000" w:themeColor="text1"/>
              </w:rPr>
              <w:t>MINIMALNE WYMAGANIA TECHNICZNE ANTENY PUNKTU ALARMOWEGO</w:t>
            </w:r>
          </w:p>
        </w:tc>
      </w:tr>
      <w:tr w:rsidR="00B965A9" w:rsidRPr="007A2287" w14:paraId="0F146B67" w14:textId="77777777" w:rsidTr="006725DD">
        <w:trPr>
          <w:trHeight w:val="397"/>
        </w:trPr>
        <w:tc>
          <w:tcPr>
            <w:tcW w:w="1134" w:type="dxa"/>
            <w:tcBorders>
              <w:top w:val="single" w:sz="4" w:space="0" w:color="000000"/>
              <w:left w:val="single" w:sz="4" w:space="0" w:color="000000"/>
              <w:bottom w:val="single" w:sz="4" w:space="0" w:color="000000"/>
              <w:right w:val="single" w:sz="4" w:space="0" w:color="000000"/>
            </w:tcBorders>
            <w:hideMark/>
          </w:tcPr>
          <w:p w14:paraId="23C43FA7"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4.1</w:t>
            </w:r>
          </w:p>
        </w:tc>
        <w:tc>
          <w:tcPr>
            <w:tcW w:w="9072" w:type="dxa"/>
            <w:tcBorders>
              <w:top w:val="single" w:sz="4" w:space="0" w:color="000000"/>
              <w:left w:val="single" w:sz="4" w:space="0" w:color="000000"/>
              <w:bottom w:val="single" w:sz="4" w:space="0" w:color="000000"/>
              <w:right w:val="single" w:sz="4" w:space="0" w:color="000000"/>
            </w:tcBorders>
            <w:vAlign w:val="center"/>
            <w:hideMark/>
          </w:tcPr>
          <w:p w14:paraId="3ACABF29"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Zakres częstotliwości pracy 148-152 MHz</w:t>
            </w:r>
          </w:p>
        </w:tc>
      </w:tr>
      <w:tr w:rsidR="00B965A9" w:rsidRPr="007A2287" w14:paraId="15566E6F" w14:textId="77777777" w:rsidTr="006725DD">
        <w:trPr>
          <w:trHeight w:val="353"/>
        </w:trPr>
        <w:tc>
          <w:tcPr>
            <w:tcW w:w="1134" w:type="dxa"/>
            <w:tcBorders>
              <w:top w:val="single" w:sz="4" w:space="0" w:color="000000"/>
              <w:left w:val="single" w:sz="4" w:space="0" w:color="000000"/>
              <w:bottom w:val="single" w:sz="4" w:space="0" w:color="000000"/>
              <w:right w:val="single" w:sz="4" w:space="0" w:color="000000"/>
            </w:tcBorders>
            <w:hideMark/>
          </w:tcPr>
          <w:p w14:paraId="1D690A4A"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4.2</w:t>
            </w:r>
          </w:p>
        </w:tc>
        <w:tc>
          <w:tcPr>
            <w:tcW w:w="9072" w:type="dxa"/>
            <w:tcBorders>
              <w:top w:val="single" w:sz="4" w:space="0" w:color="000000"/>
              <w:left w:val="single" w:sz="4" w:space="0" w:color="000000"/>
              <w:bottom w:val="single" w:sz="4" w:space="0" w:color="000000"/>
              <w:right w:val="single" w:sz="4" w:space="0" w:color="000000"/>
            </w:tcBorders>
            <w:hideMark/>
          </w:tcPr>
          <w:p w14:paraId="61BC7161"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 xml:space="preserve">Zysk energetyczny względem dipola λ/2 ≥ 2,0 </w:t>
            </w:r>
            <w:proofErr w:type="spellStart"/>
            <w:r w:rsidRPr="007A2287">
              <w:rPr>
                <w:rFonts w:ascii="Arial" w:hAnsi="Arial" w:cs="Arial"/>
                <w:color w:val="000000" w:themeColor="text1"/>
              </w:rPr>
              <w:t>dBd</w:t>
            </w:r>
            <w:proofErr w:type="spellEnd"/>
          </w:p>
        </w:tc>
      </w:tr>
      <w:tr w:rsidR="00B965A9" w:rsidRPr="007A2287" w14:paraId="505A2787" w14:textId="77777777" w:rsidTr="006725DD">
        <w:trPr>
          <w:trHeight w:val="416"/>
        </w:trPr>
        <w:tc>
          <w:tcPr>
            <w:tcW w:w="1134" w:type="dxa"/>
            <w:tcBorders>
              <w:top w:val="single" w:sz="4" w:space="0" w:color="000000"/>
              <w:left w:val="single" w:sz="4" w:space="0" w:color="000000"/>
              <w:bottom w:val="single" w:sz="4" w:space="0" w:color="000000"/>
              <w:right w:val="single" w:sz="4" w:space="0" w:color="000000"/>
            </w:tcBorders>
            <w:hideMark/>
          </w:tcPr>
          <w:p w14:paraId="2FD743C9"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4.3</w:t>
            </w:r>
          </w:p>
        </w:tc>
        <w:tc>
          <w:tcPr>
            <w:tcW w:w="9072" w:type="dxa"/>
            <w:tcBorders>
              <w:top w:val="single" w:sz="4" w:space="0" w:color="000000"/>
              <w:left w:val="single" w:sz="4" w:space="0" w:color="000000"/>
              <w:bottom w:val="single" w:sz="4" w:space="0" w:color="000000"/>
              <w:right w:val="single" w:sz="4" w:space="0" w:color="000000"/>
            </w:tcBorders>
            <w:vAlign w:val="center"/>
            <w:hideMark/>
          </w:tcPr>
          <w:p w14:paraId="705036FB"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Charakterystyka promieniowania dookólna.</w:t>
            </w:r>
          </w:p>
        </w:tc>
      </w:tr>
      <w:tr w:rsidR="00B965A9" w:rsidRPr="007A2287" w14:paraId="6F7C8A94" w14:textId="77777777" w:rsidTr="006725DD">
        <w:trPr>
          <w:trHeight w:val="396"/>
        </w:trPr>
        <w:tc>
          <w:tcPr>
            <w:tcW w:w="1134" w:type="dxa"/>
            <w:tcBorders>
              <w:top w:val="single" w:sz="4" w:space="0" w:color="000000"/>
              <w:left w:val="single" w:sz="4" w:space="0" w:color="000000"/>
              <w:bottom w:val="single" w:sz="4" w:space="0" w:color="000000"/>
              <w:right w:val="single" w:sz="4" w:space="0" w:color="000000"/>
            </w:tcBorders>
            <w:hideMark/>
          </w:tcPr>
          <w:p w14:paraId="2DAB590F"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4.4</w:t>
            </w:r>
          </w:p>
        </w:tc>
        <w:tc>
          <w:tcPr>
            <w:tcW w:w="9072" w:type="dxa"/>
            <w:tcBorders>
              <w:top w:val="single" w:sz="4" w:space="0" w:color="000000"/>
              <w:left w:val="single" w:sz="4" w:space="0" w:color="000000"/>
              <w:bottom w:val="single" w:sz="4" w:space="0" w:color="000000"/>
              <w:right w:val="single" w:sz="4" w:space="0" w:color="000000"/>
            </w:tcBorders>
            <w:vAlign w:val="center"/>
            <w:hideMark/>
          </w:tcPr>
          <w:p w14:paraId="21846752"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Impedancja 50 Ohm.</w:t>
            </w:r>
          </w:p>
        </w:tc>
      </w:tr>
      <w:tr w:rsidR="00B965A9" w:rsidRPr="007A2287" w14:paraId="3BA3E1CC" w14:textId="77777777" w:rsidTr="006725DD">
        <w:trPr>
          <w:trHeight w:val="299"/>
        </w:trPr>
        <w:tc>
          <w:tcPr>
            <w:tcW w:w="1134" w:type="dxa"/>
            <w:tcBorders>
              <w:top w:val="single" w:sz="4" w:space="0" w:color="000000"/>
              <w:left w:val="single" w:sz="4" w:space="0" w:color="000000"/>
              <w:bottom w:val="single" w:sz="4" w:space="0" w:color="000000"/>
              <w:right w:val="single" w:sz="4" w:space="0" w:color="000000"/>
            </w:tcBorders>
            <w:hideMark/>
          </w:tcPr>
          <w:p w14:paraId="17DD4F26"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4.5</w:t>
            </w:r>
          </w:p>
        </w:tc>
        <w:tc>
          <w:tcPr>
            <w:tcW w:w="9072" w:type="dxa"/>
            <w:tcBorders>
              <w:top w:val="single" w:sz="4" w:space="0" w:color="000000"/>
              <w:left w:val="single" w:sz="4" w:space="0" w:color="000000"/>
              <w:bottom w:val="single" w:sz="4" w:space="0" w:color="000000"/>
              <w:right w:val="single" w:sz="4" w:space="0" w:color="000000"/>
            </w:tcBorders>
            <w:vAlign w:val="center"/>
            <w:hideMark/>
          </w:tcPr>
          <w:p w14:paraId="20321031"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Długość anteny dipol 3/4 λ</w:t>
            </w:r>
          </w:p>
        </w:tc>
      </w:tr>
      <w:tr w:rsidR="00B965A9" w:rsidRPr="007A2287" w14:paraId="32243DA1" w14:textId="77777777" w:rsidTr="006725DD">
        <w:trPr>
          <w:trHeight w:val="395"/>
        </w:trPr>
        <w:tc>
          <w:tcPr>
            <w:tcW w:w="1134" w:type="dxa"/>
            <w:tcBorders>
              <w:top w:val="single" w:sz="4" w:space="0" w:color="000000"/>
              <w:left w:val="single" w:sz="4" w:space="0" w:color="000000"/>
              <w:bottom w:val="single" w:sz="4" w:space="0" w:color="000000"/>
              <w:right w:val="single" w:sz="4" w:space="0" w:color="000000"/>
            </w:tcBorders>
            <w:hideMark/>
          </w:tcPr>
          <w:p w14:paraId="191A1937"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4.6</w:t>
            </w:r>
          </w:p>
        </w:tc>
        <w:tc>
          <w:tcPr>
            <w:tcW w:w="9072" w:type="dxa"/>
            <w:tcBorders>
              <w:top w:val="single" w:sz="4" w:space="0" w:color="000000"/>
              <w:left w:val="single" w:sz="4" w:space="0" w:color="000000"/>
              <w:bottom w:val="single" w:sz="4" w:space="0" w:color="000000"/>
              <w:right w:val="single" w:sz="4" w:space="0" w:color="000000"/>
            </w:tcBorders>
            <w:hideMark/>
          </w:tcPr>
          <w:p w14:paraId="19461F1C"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Dopasowanie WFS ≤1,2</w:t>
            </w:r>
          </w:p>
        </w:tc>
      </w:tr>
      <w:tr w:rsidR="00B965A9" w:rsidRPr="007A2287" w14:paraId="74ED6F9D" w14:textId="77777777" w:rsidTr="006725DD">
        <w:trPr>
          <w:trHeight w:val="397"/>
        </w:trPr>
        <w:tc>
          <w:tcPr>
            <w:tcW w:w="1134" w:type="dxa"/>
            <w:tcBorders>
              <w:top w:val="single" w:sz="4" w:space="0" w:color="000000"/>
              <w:left w:val="single" w:sz="4" w:space="0" w:color="000000"/>
              <w:bottom w:val="single" w:sz="4" w:space="0" w:color="000000"/>
              <w:right w:val="single" w:sz="4" w:space="0" w:color="000000"/>
            </w:tcBorders>
            <w:hideMark/>
          </w:tcPr>
          <w:p w14:paraId="335D15C4"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4.7</w:t>
            </w:r>
          </w:p>
        </w:tc>
        <w:tc>
          <w:tcPr>
            <w:tcW w:w="9072" w:type="dxa"/>
            <w:tcBorders>
              <w:top w:val="single" w:sz="4" w:space="0" w:color="000000"/>
              <w:left w:val="single" w:sz="4" w:space="0" w:color="000000"/>
              <w:bottom w:val="single" w:sz="4" w:space="0" w:color="000000"/>
              <w:right w:val="single" w:sz="4" w:space="0" w:color="000000"/>
            </w:tcBorders>
            <w:hideMark/>
          </w:tcPr>
          <w:p w14:paraId="1518D699"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Polaryzacja pionowa.</w:t>
            </w:r>
          </w:p>
        </w:tc>
      </w:tr>
      <w:tr w:rsidR="00B965A9" w:rsidRPr="007A2287" w14:paraId="7754EB92" w14:textId="77777777" w:rsidTr="006725DD">
        <w:trPr>
          <w:trHeight w:val="398"/>
        </w:trPr>
        <w:tc>
          <w:tcPr>
            <w:tcW w:w="1134" w:type="dxa"/>
            <w:tcBorders>
              <w:top w:val="single" w:sz="4" w:space="0" w:color="000000"/>
              <w:left w:val="single" w:sz="4" w:space="0" w:color="000000"/>
              <w:bottom w:val="single" w:sz="4" w:space="0" w:color="000000"/>
              <w:right w:val="single" w:sz="4" w:space="0" w:color="000000"/>
            </w:tcBorders>
            <w:hideMark/>
          </w:tcPr>
          <w:p w14:paraId="53DFD78A"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4.8</w:t>
            </w:r>
          </w:p>
        </w:tc>
        <w:tc>
          <w:tcPr>
            <w:tcW w:w="9072" w:type="dxa"/>
            <w:tcBorders>
              <w:top w:val="single" w:sz="4" w:space="0" w:color="000000"/>
              <w:left w:val="single" w:sz="4" w:space="0" w:color="000000"/>
              <w:bottom w:val="single" w:sz="4" w:space="0" w:color="000000"/>
              <w:right w:val="single" w:sz="4" w:space="0" w:color="000000"/>
            </w:tcBorders>
            <w:hideMark/>
          </w:tcPr>
          <w:p w14:paraId="4D5CAC90"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Maksymalna moc doprowadzona 100 W</w:t>
            </w:r>
          </w:p>
        </w:tc>
      </w:tr>
      <w:tr w:rsidR="00B965A9" w:rsidRPr="007A2287" w14:paraId="12961A17" w14:textId="77777777" w:rsidTr="006725DD">
        <w:trPr>
          <w:trHeight w:val="395"/>
        </w:trPr>
        <w:tc>
          <w:tcPr>
            <w:tcW w:w="1134" w:type="dxa"/>
            <w:tcBorders>
              <w:top w:val="single" w:sz="4" w:space="0" w:color="000000"/>
              <w:left w:val="single" w:sz="4" w:space="0" w:color="000000"/>
              <w:bottom w:val="single" w:sz="4" w:space="0" w:color="000000"/>
              <w:right w:val="single" w:sz="4" w:space="0" w:color="000000"/>
            </w:tcBorders>
            <w:hideMark/>
          </w:tcPr>
          <w:p w14:paraId="0FDE4963"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4.9</w:t>
            </w:r>
          </w:p>
        </w:tc>
        <w:tc>
          <w:tcPr>
            <w:tcW w:w="9072" w:type="dxa"/>
            <w:tcBorders>
              <w:top w:val="single" w:sz="4" w:space="0" w:color="000000"/>
              <w:left w:val="single" w:sz="4" w:space="0" w:color="000000"/>
              <w:bottom w:val="single" w:sz="4" w:space="0" w:color="000000"/>
              <w:right w:val="single" w:sz="4" w:space="0" w:color="000000"/>
            </w:tcBorders>
            <w:hideMark/>
          </w:tcPr>
          <w:p w14:paraId="5DB20C7E"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Uchwyt mocujący</w:t>
            </w:r>
          </w:p>
        </w:tc>
      </w:tr>
      <w:tr w:rsidR="00B965A9" w:rsidRPr="007A2287" w14:paraId="34CBB05C" w14:textId="77777777" w:rsidTr="006725DD">
        <w:trPr>
          <w:trHeight w:val="398"/>
        </w:trPr>
        <w:tc>
          <w:tcPr>
            <w:tcW w:w="1134" w:type="dxa"/>
            <w:tcBorders>
              <w:top w:val="single" w:sz="4" w:space="0" w:color="000000"/>
              <w:left w:val="single" w:sz="4" w:space="0" w:color="000000"/>
              <w:bottom w:val="single" w:sz="4" w:space="0" w:color="000000"/>
              <w:right w:val="single" w:sz="4" w:space="0" w:color="000000"/>
            </w:tcBorders>
            <w:hideMark/>
          </w:tcPr>
          <w:p w14:paraId="23738F71"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4.10</w:t>
            </w:r>
          </w:p>
        </w:tc>
        <w:tc>
          <w:tcPr>
            <w:tcW w:w="9072" w:type="dxa"/>
            <w:tcBorders>
              <w:top w:val="single" w:sz="4" w:space="0" w:color="000000"/>
              <w:left w:val="single" w:sz="4" w:space="0" w:color="000000"/>
              <w:bottom w:val="single" w:sz="4" w:space="0" w:color="000000"/>
              <w:right w:val="single" w:sz="4" w:space="0" w:color="000000"/>
            </w:tcBorders>
            <w:hideMark/>
          </w:tcPr>
          <w:p w14:paraId="2352A68A"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Złącze antenowe N, PL-259</w:t>
            </w:r>
          </w:p>
        </w:tc>
      </w:tr>
      <w:tr w:rsidR="00B965A9" w:rsidRPr="007A2287" w14:paraId="2DE8ABAD" w14:textId="77777777" w:rsidTr="006725DD">
        <w:trPr>
          <w:trHeight w:val="398"/>
        </w:trPr>
        <w:tc>
          <w:tcPr>
            <w:tcW w:w="1134" w:type="dxa"/>
            <w:tcBorders>
              <w:top w:val="single" w:sz="4" w:space="0" w:color="auto"/>
              <w:left w:val="single" w:sz="4" w:space="0" w:color="000000"/>
              <w:bottom w:val="single" w:sz="4" w:space="0" w:color="000000"/>
              <w:right w:val="single" w:sz="4" w:space="0" w:color="000000"/>
            </w:tcBorders>
            <w:hideMark/>
          </w:tcPr>
          <w:p w14:paraId="0539840E"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lastRenderedPageBreak/>
              <w:t>4.11</w:t>
            </w:r>
          </w:p>
        </w:tc>
        <w:tc>
          <w:tcPr>
            <w:tcW w:w="9072" w:type="dxa"/>
            <w:tcBorders>
              <w:top w:val="single" w:sz="4" w:space="0" w:color="auto"/>
              <w:left w:val="single" w:sz="4" w:space="0" w:color="000000"/>
              <w:bottom w:val="single" w:sz="4" w:space="0" w:color="000000"/>
              <w:right w:val="single" w:sz="4" w:space="0" w:color="000000"/>
            </w:tcBorders>
            <w:hideMark/>
          </w:tcPr>
          <w:p w14:paraId="0A8BBD45"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Wytrzymałość na działanie wiatru 140 km/h</w:t>
            </w:r>
          </w:p>
        </w:tc>
      </w:tr>
      <w:tr w:rsidR="00B965A9" w:rsidRPr="007A2287" w14:paraId="2D417007" w14:textId="77777777" w:rsidTr="006725DD">
        <w:trPr>
          <w:trHeight w:val="398"/>
        </w:trPr>
        <w:tc>
          <w:tcPr>
            <w:tcW w:w="1134" w:type="dxa"/>
            <w:tcBorders>
              <w:top w:val="single" w:sz="4" w:space="0" w:color="000000"/>
              <w:left w:val="single" w:sz="4" w:space="0" w:color="000000"/>
              <w:bottom w:val="single" w:sz="4" w:space="0" w:color="000000"/>
              <w:right w:val="single" w:sz="4" w:space="0" w:color="000000"/>
            </w:tcBorders>
            <w:hideMark/>
          </w:tcPr>
          <w:p w14:paraId="520EDABF"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4.12</w:t>
            </w:r>
          </w:p>
        </w:tc>
        <w:tc>
          <w:tcPr>
            <w:tcW w:w="9072" w:type="dxa"/>
            <w:tcBorders>
              <w:top w:val="single" w:sz="4" w:space="0" w:color="000000"/>
              <w:left w:val="single" w:sz="4" w:space="0" w:color="000000"/>
              <w:bottom w:val="single" w:sz="4" w:space="0" w:color="000000"/>
              <w:right w:val="single" w:sz="4" w:space="0" w:color="000000"/>
            </w:tcBorders>
            <w:hideMark/>
          </w:tcPr>
          <w:p w14:paraId="1EEAB57E"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Zakres temp. pracy -20° C do + 60° C</w:t>
            </w:r>
          </w:p>
        </w:tc>
      </w:tr>
      <w:tr w:rsidR="00B965A9" w:rsidRPr="007A2287" w14:paraId="4921B09A" w14:textId="77777777" w:rsidTr="006725DD">
        <w:trPr>
          <w:trHeight w:val="395"/>
        </w:trPr>
        <w:tc>
          <w:tcPr>
            <w:tcW w:w="1134" w:type="dxa"/>
            <w:tcBorders>
              <w:top w:val="single" w:sz="4" w:space="0" w:color="000000"/>
              <w:left w:val="single" w:sz="4" w:space="0" w:color="000000"/>
              <w:bottom w:val="single" w:sz="4" w:space="0" w:color="000000"/>
              <w:right w:val="single" w:sz="4" w:space="0" w:color="000000"/>
            </w:tcBorders>
            <w:shd w:val="clear" w:color="auto" w:fill="D9D9D9"/>
            <w:hideMark/>
          </w:tcPr>
          <w:p w14:paraId="42737A6F" w14:textId="77777777" w:rsidR="00B965A9" w:rsidRPr="007A2287" w:rsidRDefault="00B965A9" w:rsidP="006725DD">
            <w:pPr>
              <w:suppressAutoHyphens w:val="0"/>
              <w:jc w:val="center"/>
              <w:rPr>
                <w:rFonts w:ascii="Arial" w:hAnsi="Arial" w:cs="Arial"/>
                <w:b/>
                <w:color w:val="000000" w:themeColor="text1"/>
              </w:rPr>
            </w:pPr>
            <w:r w:rsidRPr="007A2287">
              <w:rPr>
                <w:rFonts w:ascii="Arial" w:hAnsi="Arial" w:cs="Arial"/>
                <w:b/>
                <w:color w:val="000000" w:themeColor="text1"/>
              </w:rPr>
              <w:t>5</w:t>
            </w:r>
          </w:p>
        </w:tc>
        <w:tc>
          <w:tcPr>
            <w:tcW w:w="9072" w:type="dxa"/>
            <w:tcBorders>
              <w:top w:val="single" w:sz="4" w:space="0" w:color="000000"/>
              <w:left w:val="single" w:sz="4" w:space="0" w:color="000000"/>
              <w:bottom w:val="single" w:sz="4" w:space="0" w:color="000000"/>
              <w:right w:val="single" w:sz="4" w:space="0" w:color="000000"/>
            </w:tcBorders>
            <w:shd w:val="clear" w:color="auto" w:fill="D9D9D9"/>
            <w:hideMark/>
          </w:tcPr>
          <w:p w14:paraId="632CCF83" w14:textId="77777777" w:rsidR="00B965A9" w:rsidRPr="007A2287" w:rsidRDefault="00B965A9" w:rsidP="006725DD">
            <w:pPr>
              <w:suppressAutoHyphens w:val="0"/>
              <w:rPr>
                <w:rFonts w:ascii="Arial" w:hAnsi="Arial" w:cs="Arial"/>
                <w:b/>
                <w:color w:val="000000" w:themeColor="text1"/>
              </w:rPr>
            </w:pPr>
            <w:r w:rsidRPr="007A2287">
              <w:rPr>
                <w:rFonts w:ascii="Arial" w:hAnsi="Arial" w:cs="Arial"/>
                <w:b/>
                <w:color w:val="000000" w:themeColor="text1"/>
              </w:rPr>
              <w:t>WYMAGANIA KABLA ANTENOWEGO PUNKTU ALARMOWEGO</w:t>
            </w:r>
          </w:p>
        </w:tc>
      </w:tr>
      <w:tr w:rsidR="00B965A9" w:rsidRPr="007A2287" w14:paraId="606AA9A1" w14:textId="77777777" w:rsidTr="006725DD">
        <w:trPr>
          <w:trHeight w:val="397"/>
        </w:trPr>
        <w:tc>
          <w:tcPr>
            <w:tcW w:w="1134" w:type="dxa"/>
            <w:tcBorders>
              <w:top w:val="single" w:sz="4" w:space="0" w:color="000000"/>
              <w:left w:val="single" w:sz="4" w:space="0" w:color="000000"/>
              <w:bottom w:val="single" w:sz="4" w:space="0" w:color="000000"/>
              <w:right w:val="single" w:sz="4" w:space="0" w:color="000000"/>
            </w:tcBorders>
            <w:hideMark/>
          </w:tcPr>
          <w:p w14:paraId="2C80DFE2"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5.1</w:t>
            </w:r>
          </w:p>
        </w:tc>
        <w:tc>
          <w:tcPr>
            <w:tcW w:w="9072" w:type="dxa"/>
            <w:tcBorders>
              <w:top w:val="single" w:sz="4" w:space="0" w:color="000000"/>
              <w:left w:val="single" w:sz="4" w:space="0" w:color="000000"/>
              <w:bottom w:val="single" w:sz="4" w:space="0" w:color="000000"/>
              <w:right w:val="single" w:sz="4" w:space="0" w:color="000000"/>
            </w:tcBorders>
            <w:hideMark/>
          </w:tcPr>
          <w:p w14:paraId="6719B611"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Konstrukcja oplotowa.</w:t>
            </w:r>
          </w:p>
        </w:tc>
      </w:tr>
      <w:tr w:rsidR="00B965A9" w:rsidRPr="007A2287" w14:paraId="6656358A" w14:textId="77777777" w:rsidTr="006725DD">
        <w:trPr>
          <w:trHeight w:val="395"/>
        </w:trPr>
        <w:tc>
          <w:tcPr>
            <w:tcW w:w="1134" w:type="dxa"/>
            <w:tcBorders>
              <w:top w:val="single" w:sz="4" w:space="0" w:color="000000"/>
              <w:left w:val="single" w:sz="4" w:space="0" w:color="000000"/>
              <w:bottom w:val="single" w:sz="4" w:space="0" w:color="000000"/>
              <w:right w:val="single" w:sz="4" w:space="0" w:color="000000"/>
            </w:tcBorders>
            <w:hideMark/>
          </w:tcPr>
          <w:p w14:paraId="76FA5E33"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5.2</w:t>
            </w:r>
          </w:p>
        </w:tc>
        <w:tc>
          <w:tcPr>
            <w:tcW w:w="9072" w:type="dxa"/>
            <w:tcBorders>
              <w:top w:val="single" w:sz="4" w:space="0" w:color="000000"/>
              <w:left w:val="single" w:sz="4" w:space="0" w:color="000000"/>
              <w:bottom w:val="single" w:sz="4" w:space="0" w:color="000000"/>
              <w:right w:val="single" w:sz="4" w:space="0" w:color="000000"/>
            </w:tcBorders>
            <w:hideMark/>
          </w:tcPr>
          <w:p w14:paraId="7DFCCD20"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Impedancja falowa 50+1 Ohm.</w:t>
            </w:r>
          </w:p>
        </w:tc>
      </w:tr>
      <w:tr w:rsidR="00B965A9" w:rsidRPr="007A2287" w14:paraId="33D4B445" w14:textId="77777777" w:rsidTr="006725DD">
        <w:trPr>
          <w:trHeight w:val="397"/>
        </w:trPr>
        <w:tc>
          <w:tcPr>
            <w:tcW w:w="1134" w:type="dxa"/>
            <w:tcBorders>
              <w:top w:val="single" w:sz="4" w:space="0" w:color="000000"/>
              <w:left w:val="single" w:sz="4" w:space="0" w:color="000000"/>
              <w:bottom w:val="single" w:sz="4" w:space="0" w:color="000000"/>
              <w:right w:val="single" w:sz="4" w:space="0" w:color="000000"/>
            </w:tcBorders>
            <w:hideMark/>
          </w:tcPr>
          <w:p w14:paraId="1450E526"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5.3</w:t>
            </w:r>
          </w:p>
        </w:tc>
        <w:tc>
          <w:tcPr>
            <w:tcW w:w="9072" w:type="dxa"/>
            <w:tcBorders>
              <w:top w:val="single" w:sz="4" w:space="0" w:color="000000"/>
              <w:left w:val="single" w:sz="4" w:space="0" w:color="000000"/>
              <w:bottom w:val="single" w:sz="4" w:space="0" w:color="000000"/>
              <w:right w:val="single" w:sz="4" w:space="0" w:color="000000"/>
            </w:tcBorders>
            <w:hideMark/>
          </w:tcPr>
          <w:p w14:paraId="7E739980"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 xml:space="preserve">Pojemność jednostkowa 80 +/- 2 </w:t>
            </w:r>
            <w:proofErr w:type="spellStart"/>
            <w:r w:rsidRPr="007A2287">
              <w:rPr>
                <w:rFonts w:ascii="Arial" w:hAnsi="Arial" w:cs="Arial"/>
                <w:color w:val="000000" w:themeColor="text1"/>
              </w:rPr>
              <w:t>pF</w:t>
            </w:r>
            <w:proofErr w:type="spellEnd"/>
            <w:r w:rsidRPr="007A2287">
              <w:rPr>
                <w:rFonts w:ascii="Arial" w:hAnsi="Arial" w:cs="Arial"/>
                <w:color w:val="000000" w:themeColor="text1"/>
              </w:rPr>
              <w:t>/m</w:t>
            </w:r>
          </w:p>
        </w:tc>
      </w:tr>
      <w:tr w:rsidR="00B965A9" w:rsidRPr="007A2287" w14:paraId="16738E3E" w14:textId="77777777" w:rsidTr="006725DD">
        <w:trPr>
          <w:trHeight w:val="395"/>
        </w:trPr>
        <w:tc>
          <w:tcPr>
            <w:tcW w:w="1134" w:type="dxa"/>
            <w:tcBorders>
              <w:top w:val="single" w:sz="4" w:space="0" w:color="000000"/>
              <w:left w:val="single" w:sz="4" w:space="0" w:color="000000"/>
              <w:bottom w:val="single" w:sz="4" w:space="0" w:color="000000"/>
              <w:right w:val="single" w:sz="4" w:space="0" w:color="000000"/>
            </w:tcBorders>
            <w:hideMark/>
          </w:tcPr>
          <w:p w14:paraId="02147CC8"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5.4</w:t>
            </w:r>
          </w:p>
        </w:tc>
        <w:tc>
          <w:tcPr>
            <w:tcW w:w="9072" w:type="dxa"/>
            <w:tcBorders>
              <w:top w:val="single" w:sz="4" w:space="0" w:color="000000"/>
              <w:left w:val="single" w:sz="4" w:space="0" w:color="000000"/>
              <w:bottom w:val="single" w:sz="4" w:space="0" w:color="000000"/>
              <w:right w:val="single" w:sz="4" w:space="0" w:color="000000"/>
            </w:tcBorders>
            <w:hideMark/>
          </w:tcPr>
          <w:p w14:paraId="6703C398"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Żyła wewnętrzna materiał/budowa miedź/drut.</w:t>
            </w:r>
          </w:p>
        </w:tc>
      </w:tr>
      <w:tr w:rsidR="00B965A9" w:rsidRPr="007A2287" w14:paraId="33450459" w14:textId="77777777" w:rsidTr="006725DD">
        <w:trPr>
          <w:trHeight w:val="398"/>
        </w:trPr>
        <w:tc>
          <w:tcPr>
            <w:tcW w:w="1134" w:type="dxa"/>
            <w:tcBorders>
              <w:top w:val="single" w:sz="4" w:space="0" w:color="000000"/>
              <w:left w:val="single" w:sz="4" w:space="0" w:color="000000"/>
              <w:bottom w:val="single" w:sz="4" w:space="0" w:color="000000"/>
              <w:right w:val="single" w:sz="4" w:space="0" w:color="000000"/>
            </w:tcBorders>
            <w:hideMark/>
          </w:tcPr>
          <w:p w14:paraId="6A2499D7"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5.5</w:t>
            </w:r>
          </w:p>
        </w:tc>
        <w:tc>
          <w:tcPr>
            <w:tcW w:w="9072" w:type="dxa"/>
            <w:tcBorders>
              <w:top w:val="single" w:sz="4" w:space="0" w:color="000000"/>
              <w:left w:val="single" w:sz="4" w:space="0" w:color="000000"/>
              <w:bottom w:val="single" w:sz="4" w:space="0" w:color="000000"/>
              <w:right w:val="single" w:sz="4" w:space="0" w:color="000000"/>
            </w:tcBorders>
            <w:hideMark/>
          </w:tcPr>
          <w:p w14:paraId="192ECB96"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 xml:space="preserve">Tłumienność falowa dla 100 MHz ≤4 </w:t>
            </w:r>
            <w:proofErr w:type="spellStart"/>
            <w:r w:rsidRPr="007A2287">
              <w:rPr>
                <w:rFonts w:ascii="Arial" w:hAnsi="Arial" w:cs="Arial"/>
                <w:color w:val="000000" w:themeColor="text1"/>
              </w:rPr>
              <w:t>dB</w:t>
            </w:r>
            <w:proofErr w:type="spellEnd"/>
            <w:r w:rsidRPr="007A2287">
              <w:rPr>
                <w:rFonts w:ascii="Arial" w:hAnsi="Arial" w:cs="Arial"/>
                <w:color w:val="000000" w:themeColor="text1"/>
              </w:rPr>
              <w:t>/100m</w:t>
            </w:r>
          </w:p>
        </w:tc>
      </w:tr>
      <w:tr w:rsidR="00B965A9" w:rsidRPr="007A2287" w14:paraId="25115BC9" w14:textId="77777777" w:rsidTr="006725DD">
        <w:trPr>
          <w:trHeight w:val="397"/>
        </w:trPr>
        <w:tc>
          <w:tcPr>
            <w:tcW w:w="1134" w:type="dxa"/>
            <w:tcBorders>
              <w:top w:val="single" w:sz="4" w:space="0" w:color="000000"/>
              <w:left w:val="single" w:sz="4" w:space="0" w:color="000000"/>
              <w:bottom w:val="single" w:sz="4" w:space="0" w:color="000000"/>
              <w:right w:val="single" w:sz="4" w:space="0" w:color="000000"/>
            </w:tcBorders>
            <w:hideMark/>
          </w:tcPr>
          <w:p w14:paraId="79C48F6A"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5.6</w:t>
            </w:r>
          </w:p>
        </w:tc>
        <w:tc>
          <w:tcPr>
            <w:tcW w:w="9072" w:type="dxa"/>
            <w:tcBorders>
              <w:top w:val="single" w:sz="4" w:space="0" w:color="000000"/>
              <w:left w:val="single" w:sz="4" w:space="0" w:color="000000"/>
              <w:bottom w:val="single" w:sz="4" w:space="0" w:color="000000"/>
              <w:right w:val="single" w:sz="4" w:space="0" w:color="000000"/>
            </w:tcBorders>
            <w:hideMark/>
          </w:tcPr>
          <w:p w14:paraId="04BEC17C"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Wymiar zewnętrzny 10,3 +/- 0.2 mm</w:t>
            </w:r>
          </w:p>
        </w:tc>
      </w:tr>
      <w:tr w:rsidR="00B965A9" w:rsidRPr="007A2287" w14:paraId="6F862CDB" w14:textId="77777777" w:rsidTr="006725DD">
        <w:trPr>
          <w:trHeight w:val="251"/>
        </w:trPr>
        <w:tc>
          <w:tcPr>
            <w:tcW w:w="1134" w:type="dxa"/>
            <w:tcBorders>
              <w:top w:val="single" w:sz="4" w:space="0" w:color="000000"/>
              <w:left w:val="single" w:sz="4" w:space="0" w:color="000000"/>
              <w:bottom w:val="single" w:sz="4" w:space="0" w:color="000000"/>
              <w:right w:val="single" w:sz="4" w:space="0" w:color="000000"/>
            </w:tcBorders>
            <w:shd w:val="clear" w:color="auto" w:fill="D9D9D9"/>
            <w:hideMark/>
          </w:tcPr>
          <w:p w14:paraId="25FAE82A"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6</w:t>
            </w:r>
          </w:p>
        </w:tc>
        <w:tc>
          <w:tcPr>
            <w:tcW w:w="9072"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25A96B4D" w14:textId="77777777" w:rsidR="00B965A9" w:rsidRPr="007A2287" w:rsidRDefault="00B965A9" w:rsidP="006725DD">
            <w:pPr>
              <w:suppressAutoHyphens w:val="0"/>
              <w:rPr>
                <w:rFonts w:ascii="Arial" w:hAnsi="Arial" w:cs="Arial"/>
                <w:b/>
                <w:color w:val="000000" w:themeColor="text1"/>
              </w:rPr>
            </w:pPr>
            <w:r w:rsidRPr="007A2287">
              <w:rPr>
                <w:rFonts w:ascii="Arial" w:hAnsi="Arial" w:cs="Arial"/>
                <w:b/>
                <w:color w:val="000000" w:themeColor="text1"/>
              </w:rPr>
              <w:t>MINIMALNE WYMAGANIA TECHNICZNE RADIOTELEFONU PUNKTU ALARMOWEGO</w:t>
            </w:r>
          </w:p>
        </w:tc>
      </w:tr>
      <w:tr w:rsidR="00B965A9" w:rsidRPr="007A2287" w14:paraId="731A1E1F" w14:textId="77777777" w:rsidTr="006725DD">
        <w:trPr>
          <w:trHeight w:val="396"/>
        </w:trPr>
        <w:tc>
          <w:tcPr>
            <w:tcW w:w="1134" w:type="dxa"/>
            <w:tcBorders>
              <w:top w:val="single" w:sz="4" w:space="0" w:color="000000"/>
              <w:left w:val="single" w:sz="4" w:space="0" w:color="000000"/>
              <w:bottom w:val="single" w:sz="4" w:space="0" w:color="000000"/>
              <w:right w:val="single" w:sz="4" w:space="0" w:color="000000"/>
            </w:tcBorders>
            <w:hideMark/>
          </w:tcPr>
          <w:p w14:paraId="0973BD21"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6.1</w:t>
            </w:r>
          </w:p>
        </w:tc>
        <w:tc>
          <w:tcPr>
            <w:tcW w:w="9072" w:type="dxa"/>
            <w:tcBorders>
              <w:top w:val="single" w:sz="4" w:space="0" w:color="000000"/>
              <w:left w:val="single" w:sz="4" w:space="0" w:color="000000"/>
              <w:bottom w:val="single" w:sz="4" w:space="0" w:color="000000"/>
              <w:right w:val="single" w:sz="4" w:space="0" w:color="000000"/>
            </w:tcBorders>
            <w:hideMark/>
          </w:tcPr>
          <w:p w14:paraId="382B604C"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Pasmo pracy VHF 136-174 MHz</w:t>
            </w:r>
          </w:p>
        </w:tc>
      </w:tr>
      <w:tr w:rsidR="00B965A9" w:rsidRPr="007A2287" w14:paraId="442C588B" w14:textId="77777777" w:rsidTr="006725DD">
        <w:trPr>
          <w:trHeight w:val="397"/>
        </w:trPr>
        <w:tc>
          <w:tcPr>
            <w:tcW w:w="1134" w:type="dxa"/>
            <w:tcBorders>
              <w:top w:val="single" w:sz="4" w:space="0" w:color="000000"/>
              <w:left w:val="single" w:sz="4" w:space="0" w:color="000000"/>
              <w:bottom w:val="single" w:sz="4" w:space="0" w:color="000000"/>
              <w:right w:val="single" w:sz="4" w:space="0" w:color="000000"/>
            </w:tcBorders>
            <w:hideMark/>
          </w:tcPr>
          <w:p w14:paraId="4C027549"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6.2</w:t>
            </w:r>
          </w:p>
        </w:tc>
        <w:tc>
          <w:tcPr>
            <w:tcW w:w="9072" w:type="dxa"/>
            <w:tcBorders>
              <w:top w:val="single" w:sz="4" w:space="0" w:color="000000"/>
              <w:left w:val="single" w:sz="4" w:space="0" w:color="000000"/>
              <w:bottom w:val="single" w:sz="4" w:space="0" w:color="000000"/>
              <w:right w:val="single" w:sz="4" w:space="0" w:color="000000"/>
            </w:tcBorders>
            <w:hideMark/>
          </w:tcPr>
          <w:p w14:paraId="155A4C43"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Moc nadajnika 5-25 W</w:t>
            </w:r>
          </w:p>
        </w:tc>
      </w:tr>
      <w:tr w:rsidR="00B965A9" w:rsidRPr="007A2287" w14:paraId="6C67F13C" w14:textId="77777777" w:rsidTr="006725DD">
        <w:trPr>
          <w:trHeight w:val="395"/>
        </w:trPr>
        <w:tc>
          <w:tcPr>
            <w:tcW w:w="1134" w:type="dxa"/>
            <w:tcBorders>
              <w:top w:val="single" w:sz="4" w:space="0" w:color="000000"/>
              <w:left w:val="single" w:sz="4" w:space="0" w:color="000000"/>
              <w:bottom w:val="single" w:sz="4" w:space="0" w:color="000000"/>
              <w:right w:val="single" w:sz="4" w:space="0" w:color="000000"/>
            </w:tcBorders>
            <w:hideMark/>
          </w:tcPr>
          <w:p w14:paraId="744D9ACB"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6.3</w:t>
            </w:r>
          </w:p>
        </w:tc>
        <w:tc>
          <w:tcPr>
            <w:tcW w:w="9072" w:type="dxa"/>
            <w:tcBorders>
              <w:top w:val="single" w:sz="4" w:space="0" w:color="000000"/>
              <w:left w:val="single" w:sz="4" w:space="0" w:color="000000"/>
              <w:bottom w:val="single" w:sz="4" w:space="0" w:color="000000"/>
              <w:right w:val="single" w:sz="4" w:space="0" w:color="000000"/>
            </w:tcBorders>
            <w:hideMark/>
          </w:tcPr>
          <w:p w14:paraId="603856D4"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Napięcie zasilania 13,6 V DC +/- 15%</w:t>
            </w:r>
          </w:p>
        </w:tc>
      </w:tr>
      <w:tr w:rsidR="00B965A9" w:rsidRPr="007A2287" w14:paraId="665B9AC5" w14:textId="77777777" w:rsidTr="006725DD">
        <w:trPr>
          <w:trHeight w:val="321"/>
        </w:trPr>
        <w:tc>
          <w:tcPr>
            <w:tcW w:w="1134" w:type="dxa"/>
            <w:tcBorders>
              <w:top w:val="single" w:sz="4" w:space="0" w:color="000000"/>
              <w:left w:val="single" w:sz="4" w:space="0" w:color="000000"/>
              <w:bottom w:val="single" w:sz="4" w:space="0" w:color="000000"/>
              <w:right w:val="single" w:sz="4" w:space="0" w:color="000000"/>
            </w:tcBorders>
            <w:hideMark/>
          </w:tcPr>
          <w:p w14:paraId="6A9E6C0D"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6.4</w:t>
            </w:r>
          </w:p>
        </w:tc>
        <w:tc>
          <w:tcPr>
            <w:tcW w:w="9072" w:type="dxa"/>
            <w:tcBorders>
              <w:top w:val="single" w:sz="4" w:space="0" w:color="000000"/>
              <w:left w:val="single" w:sz="4" w:space="0" w:color="000000"/>
              <w:bottom w:val="single" w:sz="4" w:space="0" w:color="000000"/>
              <w:right w:val="single" w:sz="4" w:space="0" w:color="000000"/>
            </w:tcBorders>
            <w:hideMark/>
          </w:tcPr>
          <w:p w14:paraId="5AA4263B"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Praca w trybie cyfrowym i konwencjonalnym.</w:t>
            </w:r>
          </w:p>
        </w:tc>
      </w:tr>
      <w:tr w:rsidR="00B965A9" w:rsidRPr="007A2287" w14:paraId="3A7E6262" w14:textId="77777777" w:rsidTr="006725DD">
        <w:trPr>
          <w:trHeight w:val="398"/>
        </w:trPr>
        <w:tc>
          <w:tcPr>
            <w:tcW w:w="1134" w:type="dxa"/>
            <w:tcBorders>
              <w:top w:val="single" w:sz="4" w:space="0" w:color="000000"/>
              <w:left w:val="single" w:sz="4" w:space="0" w:color="000000"/>
              <w:bottom w:val="single" w:sz="4" w:space="0" w:color="000000"/>
              <w:right w:val="single" w:sz="4" w:space="0" w:color="000000"/>
            </w:tcBorders>
            <w:hideMark/>
          </w:tcPr>
          <w:p w14:paraId="634D62A3"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6.5</w:t>
            </w:r>
          </w:p>
        </w:tc>
        <w:tc>
          <w:tcPr>
            <w:tcW w:w="9072" w:type="dxa"/>
            <w:tcBorders>
              <w:top w:val="single" w:sz="4" w:space="0" w:color="000000"/>
              <w:left w:val="single" w:sz="4" w:space="0" w:color="000000"/>
              <w:bottom w:val="single" w:sz="4" w:space="0" w:color="000000"/>
              <w:right w:val="single" w:sz="4" w:space="0" w:color="000000"/>
            </w:tcBorders>
            <w:hideMark/>
          </w:tcPr>
          <w:p w14:paraId="2ACDF6B6"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Praca w cyfrowym kanale radiowym a standardzie NXDN (FDMA).</w:t>
            </w:r>
          </w:p>
        </w:tc>
      </w:tr>
      <w:tr w:rsidR="00B965A9" w:rsidRPr="007A2287" w14:paraId="5C48CEC4" w14:textId="77777777" w:rsidTr="006725DD">
        <w:trPr>
          <w:trHeight w:val="395"/>
        </w:trPr>
        <w:tc>
          <w:tcPr>
            <w:tcW w:w="1134" w:type="dxa"/>
            <w:tcBorders>
              <w:top w:val="single" w:sz="4" w:space="0" w:color="000000"/>
              <w:left w:val="single" w:sz="4" w:space="0" w:color="000000"/>
              <w:bottom w:val="single" w:sz="4" w:space="0" w:color="000000"/>
              <w:right w:val="single" w:sz="4" w:space="0" w:color="000000"/>
            </w:tcBorders>
            <w:hideMark/>
          </w:tcPr>
          <w:p w14:paraId="1D912145"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6.6</w:t>
            </w:r>
          </w:p>
        </w:tc>
        <w:tc>
          <w:tcPr>
            <w:tcW w:w="9072" w:type="dxa"/>
            <w:tcBorders>
              <w:top w:val="single" w:sz="4" w:space="0" w:color="000000"/>
              <w:left w:val="single" w:sz="4" w:space="0" w:color="000000"/>
              <w:bottom w:val="single" w:sz="4" w:space="0" w:color="000000"/>
              <w:right w:val="single" w:sz="4" w:space="0" w:color="000000"/>
            </w:tcBorders>
            <w:hideMark/>
          </w:tcPr>
          <w:p w14:paraId="63B61B79"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Wyświetlacz alfanumeryczny LCD min.10 znakowy.</w:t>
            </w:r>
          </w:p>
        </w:tc>
      </w:tr>
      <w:tr w:rsidR="00B965A9" w:rsidRPr="007A2287" w14:paraId="66F92C7B" w14:textId="77777777" w:rsidTr="006725DD">
        <w:trPr>
          <w:trHeight w:val="398"/>
        </w:trPr>
        <w:tc>
          <w:tcPr>
            <w:tcW w:w="1134" w:type="dxa"/>
            <w:tcBorders>
              <w:top w:val="single" w:sz="4" w:space="0" w:color="000000"/>
              <w:left w:val="single" w:sz="4" w:space="0" w:color="000000"/>
              <w:bottom w:val="single" w:sz="4" w:space="0" w:color="000000"/>
              <w:right w:val="single" w:sz="4" w:space="0" w:color="000000"/>
            </w:tcBorders>
            <w:hideMark/>
          </w:tcPr>
          <w:p w14:paraId="70311EED"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6.7</w:t>
            </w:r>
          </w:p>
        </w:tc>
        <w:tc>
          <w:tcPr>
            <w:tcW w:w="9072" w:type="dxa"/>
            <w:tcBorders>
              <w:top w:val="single" w:sz="4" w:space="0" w:color="000000"/>
              <w:left w:val="single" w:sz="4" w:space="0" w:color="000000"/>
              <w:bottom w:val="single" w:sz="4" w:space="0" w:color="000000"/>
              <w:right w:val="single" w:sz="4" w:space="0" w:color="000000"/>
            </w:tcBorders>
            <w:hideMark/>
          </w:tcPr>
          <w:p w14:paraId="277C4F41"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Liczba kanałów pracy min. 260/128 stref.</w:t>
            </w:r>
          </w:p>
        </w:tc>
      </w:tr>
      <w:tr w:rsidR="00B965A9" w:rsidRPr="007A2287" w14:paraId="4194FEC3" w14:textId="77777777" w:rsidTr="006725DD">
        <w:trPr>
          <w:trHeight w:val="397"/>
        </w:trPr>
        <w:tc>
          <w:tcPr>
            <w:tcW w:w="1134" w:type="dxa"/>
            <w:tcBorders>
              <w:top w:val="single" w:sz="4" w:space="0" w:color="000000"/>
              <w:left w:val="single" w:sz="4" w:space="0" w:color="000000"/>
              <w:bottom w:val="single" w:sz="4" w:space="0" w:color="000000"/>
              <w:right w:val="single" w:sz="4" w:space="0" w:color="000000"/>
            </w:tcBorders>
            <w:hideMark/>
          </w:tcPr>
          <w:p w14:paraId="002C498C"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6.8</w:t>
            </w:r>
          </w:p>
        </w:tc>
        <w:tc>
          <w:tcPr>
            <w:tcW w:w="9072" w:type="dxa"/>
            <w:tcBorders>
              <w:top w:val="single" w:sz="4" w:space="0" w:color="000000"/>
              <w:left w:val="single" w:sz="4" w:space="0" w:color="000000"/>
              <w:bottom w:val="single" w:sz="4" w:space="0" w:color="000000"/>
              <w:right w:val="single" w:sz="4" w:space="0" w:color="000000"/>
            </w:tcBorders>
            <w:hideMark/>
          </w:tcPr>
          <w:p w14:paraId="3E0E31B0"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Odstęp międzykanałowy 6.25 kHz (tryb cyfrowy) i 12.5 kHz.</w:t>
            </w:r>
          </w:p>
        </w:tc>
      </w:tr>
      <w:tr w:rsidR="00B965A9" w:rsidRPr="007A2287" w14:paraId="4950BACC" w14:textId="77777777" w:rsidTr="006725DD">
        <w:trPr>
          <w:trHeight w:val="506"/>
        </w:trPr>
        <w:tc>
          <w:tcPr>
            <w:tcW w:w="1134" w:type="dxa"/>
            <w:tcBorders>
              <w:top w:val="single" w:sz="4" w:space="0" w:color="000000"/>
              <w:left w:val="single" w:sz="4" w:space="0" w:color="000000"/>
              <w:bottom w:val="single" w:sz="4" w:space="0" w:color="000000"/>
              <w:right w:val="single" w:sz="4" w:space="0" w:color="000000"/>
            </w:tcBorders>
            <w:hideMark/>
          </w:tcPr>
          <w:p w14:paraId="0BFE4E31"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6.9</w:t>
            </w:r>
          </w:p>
        </w:tc>
        <w:tc>
          <w:tcPr>
            <w:tcW w:w="9072" w:type="dxa"/>
            <w:tcBorders>
              <w:top w:val="single" w:sz="4" w:space="0" w:color="000000"/>
              <w:left w:val="single" w:sz="4" w:space="0" w:color="000000"/>
              <w:bottom w:val="single" w:sz="4" w:space="0" w:color="000000"/>
              <w:right w:val="single" w:sz="4" w:space="0" w:color="000000"/>
            </w:tcBorders>
            <w:hideMark/>
          </w:tcPr>
          <w:p w14:paraId="360A6EFD"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Spełnia Standardy Europejskie ETSI cyfrowe i analogowe: EN 300 086, EN 300 113, EN 300 219, 301 489, EN 301 166, EN 300 440, EN 60065, EN 60950-1, EN 60215.</w:t>
            </w:r>
          </w:p>
        </w:tc>
      </w:tr>
      <w:tr w:rsidR="00B965A9" w:rsidRPr="007A2287" w14:paraId="1D4B3F31" w14:textId="77777777" w:rsidTr="006725DD">
        <w:trPr>
          <w:trHeight w:val="336"/>
        </w:trPr>
        <w:tc>
          <w:tcPr>
            <w:tcW w:w="1134" w:type="dxa"/>
            <w:tcBorders>
              <w:top w:val="single" w:sz="4" w:space="0" w:color="000000"/>
              <w:left w:val="single" w:sz="4" w:space="0" w:color="000000"/>
              <w:bottom w:val="single" w:sz="4" w:space="0" w:color="000000"/>
              <w:right w:val="single" w:sz="4" w:space="0" w:color="000000"/>
            </w:tcBorders>
            <w:shd w:val="clear" w:color="auto" w:fill="D9D9D9"/>
            <w:hideMark/>
          </w:tcPr>
          <w:p w14:paraId="391B0A9D"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7</w:t>
            </w:r>
          </w:p>
        </w:tc>
        <w:tc>
          <w:tcPr>
            <w:tcW w:w="9072" w:type="dxa"/>
            <w:tcBorders>
              <w:top w:val="single" w:sz="4" w:space="0" w:color="000000"/>
              <w:left w:val="single" w:sz="4" w:space="0" w:color="000000"/>
              <w:bottom w:val="single" w:sz="4" w:space="0" w:color="000000"/>
              <w:right w:val="single" w:sz="4" w:space="0" w:color="000000"/>
            </w:tcBorders>
            <w:shd w:val="clear" w:color="auto" w:fill="D9D9D9"/>
            <w:hideMark/>
          </w:tcPr>
          <w:p w14:paraId="5D72EF17" w14:textId="77777777" w:rsidR="00B965A9" w:rsidRPr="007A2287" w:rsidRDefault="00B965A9" w:rsidP="006725DD">
            <w:pPr>
              <w:suppressAutoHyphens w:val="0"/>
              <w:rPr>
                <w:rFonts w:ascii="Arial" w:hAnsi="Arial" w:cs="Arial"/>
                <w:color w:val="000000" w:themeColor="text1"/>
              </w:rPr>
            </w:pPr>
            <w:r w:rsidRPr="007A2287">
              <w:rPr>
                <w:rFonts w:ascii="Arial" w:hAnsi="Arial" w:cs="Arial"/>
                <w:b/>
                <w:bCs/>
                <w:color w:val="000000" w:themeColor="text1"/>
              </w:rPr>
              <w:t>MINIMALNE</w:t>
            </w:r>
            <w:r w:rsidRPr="007A2287">
              <w:rPr>
                <w:rFonts w:ascii="Arial" w:hAnsi="Arial" w:cs="Arial"/>
                <w:color w:val="000000" w:themeColor="text1"/>
              </w:rPr>
              <w:t xml:space="preserve"> </w:t>
            </w:r>
            <w:r w:rsidRPr="007A2287">
              <w:rPr>
                <w:rFonts w:ascii="Arial" w:hAnsi="Arial" w:cs="Arial"/>
                <w:b/>
                <w:bCs/>
                <w:color w:val="000000" w:themeColor="text1"/>
              </w:rPr>
              <w:t>WYMAGANIA TECHNICZNO - FUNKCJONALNE CENTRALI ALARMOWEJ</w:t>
            </w:r>
          </w:p>
        </w:tc>
      </w:tr>
      <w:tr w:rsidR="00B965A9" w:rsidRPr="007A2287" w14:paraId="2783AE29" w14:textId="77777777" w:rsidTr="006725DD">
        <w:trPr>
          <w:trHeight w:val="506"/>
        </w:trPr>
        <w:tc>
          <w:tcPr>
            <w:tcW w:w="1134" w:type="dxa"/>
            <w:tcBorders>
              <w:top w:val="single" w:sz="4" w:space="0" w:color="000000"/>
              <w:left w:val="single" w:sz="4" w:space="0" w:color="000000"/>
              <w:bottom w:val="single" w:sz="4" w:space="0" w:color="000000"/>
              <w:right w:val="single" w:sz="4" w:space="0" w:color="000000"/>
            </w:tcBorders>
            <w:hideMark/>
          </w:tcPr>
          <w:p w14:paraId="6AC3FB9D"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7.1</w:t>
            </w:r>
          </w:p>
        </w:tc>
        <w:tc>
          <w:tcPr>
            <w:tcW w:w="9072" w:type="dxa"/>
            <w:tcBorders>
              <w:top w:val="single" w:sz="4" w:space="0" w:color="000000"/>
              <w:left w:val="single" w:sz="4" w:space="0" w:color="000000"/>
              <w:bottom w:val="single" w:sz="4" w:space="0" w:color="000000"/>
              <w:right w:val="single" w:sz="4" w:space="0" w:color="000000"/>
            </w:tcBorders>
            <w:hideMark/>
          </w:tcPr>
          <w:p w14:paraId="7B989471"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Urządzenie fabrycznie nowe, wyprodukowane nie dawniej niż na 12 miesięcy przed jego dostarczeniem, wyposażone w oprogramowanie i licencję.</w:t>
            </w:r>
          </w:p>
        </w:tc>
      </w:tr>
      <w:tr w:rsidR="00B965A9" w:rsidRPr="007A2287" w14:paraId="585E9FF9" w14:textId="77777777" w:rsidTr="006725DD">
        <w:trPr>
          <w:trHeight w:val="294"/>
        </w:trPr>
        <w:tc>
          <w:tcPr>
            <w:tcW w:w="1134" w:type="dxa"/>
            <w:tcBorders>
              <w:top w:val="single" w:sz="4" w:space="0" w:color="000000"/>
              <w:left w:val="single" w:sz="4" w:space="0" w:color="000000"/>
              <w:bottom w:val="single" w:sz="4" w:space="0" w:color="000000"/>
              <w:right w:val="single" w:sz="4" w:space="0" w:color="000000"/>
            </w:tcBorders>
            <w:hideMark/>
          </w:tcPr>
          <w:p w14:paraId="01BD1F29"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7.2</w:t>
            </w:r>
          </w:p>
        </w:tc>
        <w:tc>
          <w:tcPr>
            <w:tcW w:w="9072" w:type="dxa"/>
            <w:tcBorders>
              <w:top w:val="single" w:sz="4" w:space="0" w:color="000000"/>
              <w:left w:val="single" w:sz="4" w:space="0" w:color="000000"/>
              <w:bottom w:val="single" w:sz="4" w:space="0" w:color="000000"/>
              <w:right w:val="single" w:sz="4" w:space="0" w:color="000000"/>
            </w:tcBorders>
            <w:hideMark/>
          </w:tcPr>
          <w:p w14:paraId="4F610737"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Zasilanie sieciowe 230V AC ±10%.</w:t>
            </w:r>
          </w:p>
        </w:tc>
      </w:tr>
      <w:tr w:rsidR="00B965A9" w:rsidRPr="007A2287" w14:paraId="4B6D8E6E" w14:textId="77777777" w:rsidTr="006725DD">
        <w:trPr>
          <w:trHeight w:val="506"/>
        </w:trPr>
        <w:tc>
          <w:tcPr>
            <w:tcW w:w="1134" w:type="dxa"/>
            <w:tcBorders>
              <w:top w:val="single" w:sz="4" w:space="0" w:color="000000"/>
              <w:left w:val="single" w:sz="4" w:space="0" w:color="000000"/>
              <w:bottom w:val="single" w:sz="4" w:space="0" w:color="000000"/>
              <w:right w:val="single" w:sz="4" w:space="0" w:color="000000"/>
            </w:tcBorders>
            <w:hideMark/>
          </w:tcPr>
          <w:p w14:paraId="412BFFE1"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7.3</w:t>
            </w:r>
          </w:p>
        </w:tc>
        <w:tc>
          <w:tcPr>
            <w:tcW w:w="9072" w:type="dxa"/>
            <w:tcBorders>
              <w:top w:val="single" w:sz="4" w:space="0" w:color="000000"/>
              <w:left w:val="single" w:sz="4" w:space="0" w:color="000000"/>
              <w:bottom w:val="single" w:sz="4" w:space="0" w:color="000000"/>
              <w:right w:val="single" w:sz="4" w:space="0" w:color="000000"/>
            </w:tcBorders>
            <w:hideMark/>
          </w:tcPr>
          <w:p w14:paraId="50042E35"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Zasilanie buforowe z akumulatorem w technologii AGM 12V, 50Ah AGM i żywotności projektowanej ≥ 8 lat, rok produkcji akumulatorów 2022.</w:t>
            </w:r>
          </w:p>
        </w:tc>
      </w:tr>
      <w:tr w:rsidR="00B965A9" w:rsidRPr="007A2287" w14:paraId="2E03452A" w14:textId="77777777" w:rsidTr="006725DD">
        <w:trPr>
          <w:trHeight w:val="269"/>
        </w:trPr>
        <w:tc>
          <w:tcPr>
            <w:tcW w:w="1134" w:type="dxa"/>
            <w:tcBorders>
              <w:top w:val="single" w:sz="4" w:space="0" w:color="000000"/>
              <w:left w:val="single" w:sz="4" w:space="0" w:color="000000"/>
              <w:bottom w:val="single" w:sz="4" w:space="0" w:color="000000"/>
              <w:right w:val="single" w:sz="4" w:space="0" w:color="000000"/>
            </w:tcBorders>
            <w:hideMark/>
          </w:tcPr>
          <w:p w14:paraId="44FDF05F"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7.4</w:t>
            </w:r>
          </w:p>
        </w:tc>
        <w:tc>
          <w:tcPr>
            <w:tcW w:w="9072" w:type="dxa"/>
            <w:tcBorders>
              <w:top w:val="single" w:sz="4" w:space="0" w:color="000000"/>
              <w:left w:val="single" w:sz="4" w:space="0" w:color="000000"/>
              <w:bottom w:val="single" w:sz="4" w:space="0" w:color="000000"/>
              <w:right w:val="single" w:sz="4" w:space="0" w:color="000000"/>
            </w:tcBorders>
            <w:hideMark/>
          </w:tcPr>
          <w:p w14:paraId="5CFB4141"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 xml:space="preserve">Obudowa </w:t>
            </w:r>
            <w:proofErr w:type="spellStart"/>
            <w:r w:rsidRPr="007A2287">
              <w:rPr>
                <w:rFonts w:ascii="Arial" w:hAnsi="Arial" w:cs="Arial"/>
                <w:color w:val="000000" w:themeColor="text1"/>
              </w:rPr>
              <w:t>rack</w:t>
            </w:r>
            <w:proofErr w:type="spellEnd"/>
            <w:r w:rsidRPr="007A2287">
              <w:rPr>
                <w:rFonts w:ascii="Arial" w:hAnsi="Arial" w:cs="Arial"/>
                <w:color w:val="000000" w:themeColor="text1"/>
              </w:rPr>
              <w:t xml:space="preserve"> 19”.</w:t>
            </w:r>
          </w:p>
        </w:tc>
      </w:tr>
      <w:tr w:rsidR="00B965A9" w:rsidRPr="007A2287" w14:paraId="484DBF15" w14:textId="77777777" w:rsidTr="006725DD">
        <w:trPr>
          <w:trHeight w:val="384"/>
        </w:trPr>
        <w:tc>
          <w:tcPr>
            <w:tcW w:w="1134" w:type="dxa"/>
            <w:tcBorders>
              <w:top w:val="single" w:sz="4" w:space="0" w:color="000000"/>
              <w:left w:val="single" w:sz="4" w:space="0" w:color="000000"/>
              <w:bottom w:val="single" w:sz="4" w:space="0" w:color="000000"/>
              <w:right w:val="single" w:sz="4" w:space="0" w:color="000000"/>
            </w:tcBorders>
            <w:hideMark/>
          </w:tcPr>
          <w:p w14:paraId="4E811AF9"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7.5</w:t>
            </w:r>
          </w:p>
        </w:tc>
        <w:tc>
          <w:tcPr>
            <w:tcW w:w="9072" w:type="dxa"/>
            <w:tcBorders>
              <w:top w:val="single" w:sz="4" w:space="0" w:color="000000"/>
              <w:left w:val="single" w:sz="4" w:space="0" w:color="000000"/>
              <w:bottom w:val="single" w:sz="4" w:space="0" w:color="000000"/>
              <w:right w:val="single" w:sz="4" w:space="0" w:color="000000"/>
            </w:tcBorders>
            <w:hideMark/>
          </w:tcPr>
          <w:p w14:paraId="49F49D92"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Wbudowany panel sterujący i wyświetlacz LCD alfanumeryczny.</w:t>
            </w:r>
          </w:p>
        </w:tc>
      </w:tr>
      <w:tr w:rsidR="00B965A9" w:rsidRPr="007A2287" w14:paraId="2C18CA05" w14:textId="77777777" w:rsidTr="006725DD">
        <w:trPr>
          <w:trHeight w:val="292"/>
        </w:trPr>
        <w:tc>
          <w:tcPr>
            <w:tcW w:w="1134" w:type="dxa"/>
            <w:tcBorders>
              <w:top w:val="single" w:sz="4" w:space="0" w:color="000000"/>
              <w:left w:val="single" w:sz="4" w:space="0" w:color="000000"/>
              <w:bottom w:val="single" w:sz="4" w:space="0" w:color="000000"/>
              <w:right w:val="single" w:sz="4" w:space="0" w:color="000000"/>
            </w:tcBorders>
            <w:hideMark/>
          </w:tcPr>
          <w:p w14:paraId="69A868AF"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7.6</w:t>
            </w:r>
          </w:p>
        </w:tc>
        <w:tc>
          <w:tcPr>
            <w:tcW w:w="9072" w:type="dxa"/>
            <w:tcBorders>
              <w:top w:val="single" w:sz="4" w:space="0" w:color="000000"/>
              <w:left w:val="single" w:sz="4" w:space="0" w:color="000000"/>
              <w:bottom w:val="single" w:sz="4" w:space="0" w:color="000000"/>
              <w:right w:val="single" w:sz="4" w:space="0" w:color="000000"/>
            </w:tcBorders>
            <w:hideMark/>
          </w:tcPr>
          <w:p w14:paraId="7CC4FC87"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Włączanie alarmów i zatrzymanie alarmów, monitorowanie stanu syren i ich testowanie.</w:t>
            </w:r>
          </w:p>
        </w:tc>
      </w:tr>
      <w:tr w:rsidR="00B965A9" w:rsidRPr="007A2287" w14:paraId="3546EF55" w14:textId="77777777" w:rsidTr="006725DD">
        <w:trPr>
          <w:trHeight w:val="506"/>
        </w:trPr>
        <w:tc>
          <w:tcPr>
            <w:tcW w:w="1134" w:type="dxa"/>
            <w:tcBorders>
              <w:top w:val="single" w:sz="4" w:space="0" w:color="000000"/>
              <w:left w:val="single" w:sz="4" w:space="0" w:color="000000"/>
              <w:bottom w:val="single" w:sz="4" w:space="0" w:color="000000"/>
              <w:right w:val="single" w:sz="4" w:space="0" w:color="000000"/>
            </w:tcBorders>
            <w:hideMark/>
          </w:tcPr>
          <w:p w14:paraId="4E0AE8C6"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7.7</w:t>
            </w:r>
          </w:p>
        </w:tc>
        <w:tc>
          <w:tcPr>
            <w:tcW w:w="9072" w:type="dxa"/>
            <w:tcBorders>
              <w:top w:val="single" w:sz="4" w:space="0" w:color="000000"/>
              <w:left w:val="single" w:sz="4" w:space="0" w:color="000000"/>
              <w:bottom w:val="single" w:sz="4" w:space="0" w:color="000000"/>
              <w:right w:val="single" w:sz="4" w:space="0" w:color="000000"/>
            </w:tcBorders>
            <w:hideMark/>
          </w:tcPr>
          <w:p w14:paraId="1390CE4C"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Przekazywanie komunikatów głosowych przy wykorzystaniu gotowych nagrań ze stanowiska dyspozytorskiego lub przez mikrofon.</w:t>
            </w:r>
          </w:p>
        </w:tc>
      </w:tr>
      <w:tr w:rsidR="00B965A9" w:rsidRPr="007A2287" w14:paraId="1DDC7331" w14:textId="77777777" w:rsidTr="006725DD">
        <w:trPr>
          <w:trHeight w:val="264"/>
        </w:trPr>
        <w:tc>
          <w:tcPr>
            <w:tcW w:w="1134" w:type="dxa"/>
            <w:tcBorders>
              <w:top w:val="single" w:sz="4" w:space="0" w:color="000000"/>
              <w:left w:val="single" w:sz="4" w:space="0" w:color="000000"/>
              <w:bottom w:val="single" w:sz="4" w:space="0" w:color="000000"/>
              <w:right w:val="single" w:sz="4" w:space="0" w:color="000000"/>
            </w:tcBorders>
            <w:hideMark/>
          </w:tcPr>
          <w:p w14:paraId="7D5872C8"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7.8</w:t>
            </w:r>
          </w:p>
        </w:tc>
        <w:tc>
          <w:tcPr>
            <w:tcW w:w="9072" w:type="dxa"/>
            <w:tcBorders>
              <w:top w:val="single" w:sz="4" w:space="0" w:color="000000"/>
              <w:left w:val="single" w:sz="4" w:space="0" w:color="000000"/>
              <w:bottom w:val="single" w:sz="4" w:space="0" w:color="000000"/>
              <w:right w:val="single" w:sz="4" w:space="0" w:color="000000"/>
            </w:tcBorders>
            <w:hideMark/>
          </w:tcPr>
          <w:p w14:paraId="453859DE"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Stacyjka na klucz patentowy.</w:t>
            </w:r>
          </w:p>
        </w:tc>
      </w:tr>
      <w:tr w:rsidR="00B965A9" w:rsidRPr="007A2287" w14:paraId="248AE43C" w14:textId="77777777" w:rsidTr="006725DD">
        <w:trPr>
          <w:trHeight w:val="314"/>
        </w:trPr>
        <w:tc>
          <w:tcPr>
            <w:tcW w:w="1134" w:type="dxa"/>
            <w:tcBorders>
              <w:top w:val="single" w:sz="4" w:space="0" w:color="000000"/>
              <w:left w:val="single" w:sz="4" w:space="0" w:color="000000"/>
              <w:bottom w:val="single" w:sz="4" w:space="0" w:color="000000"/>
              <w:right w:val="single" w:sz="4" w:space="0" w:color="000000"/>
            </w:tcBorders>
            <w:hideMark/>
          </w:tcPr>
          <w:p w14:paraId="2D3BD49A"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7.9</w:t>
            </w:r>
          </w:p>
        </w:tc>
        <w:tc>
          <w:tcPr>
            <w:tcW w:w="9072" w:type="dxa"/>
            <w:tcBorders>
              <w:top w:val="single" w:sz="4" w:space="0" w:color="000000"/>
              <w:left w:val="single" w:sz="4" w:space="0" w:color="000000"/>
              <w:bottom w:val="single" w:sz="4" w:space="0" w:color="000000"/>
              <w:right w:val="single" w:sz="4" w:space="0" w:color="000000"/>
            </w:tcBorders>
            <w:hideMark/>
          </w:tcPr>
          <w:p w14:paraId="6B57DB74"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Klawiatura sterująca.</w:t>
            </w:r>
          </w:p>
        </w:tc>
      </w:tr>
      <w:tr w:rsidR="00B965A9" w:rsidRPr="007A2287" w14:paraId="63CDDEFC" w14:textId="77777777" w:rsidTr="006725DD">
        <w:trPr>
          <w:trHeight w:val="506"/>
        </w:trPr>
        <w:tc>
          <w:tcPr>
            <w:tcW w:w="1134" w:type="dxa"/>
            <w:tcBorders>
              <w:top w:val="single" w:sz="4" w:space="0" w:color="000000"/>
              <w:left w:val="single" w:sz="4" w:space="0" w:color="000000"/>
              <w:bottom w:val="single" w:sz="4" w:space="0" w:color="000000"/>
              <w:right w:val="single" w:sz="4" w:space="0" w:color="000000"/>
            </w:tcBorders>
            <w:hideMark/>
          </w:tcPr>
          <w:p w14:paraId="7F628545"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7.10</w:t>
            </w:r>
          </w:p>
        </w:tc>
        <w:tc>
          <w:tcPr>
            <w:tcW w:w="9072" w:type="dxa"/>
            <w:tcBorders>
              <w:top w:val="single" w:sz="4" w:space="0" w:color="000000"/>
              <w:left w:val="single" w:sz="4" w:space="0" w:color="000000"/>
              <w:bottom w:val="single" w:sz="4" w:space="0" w:color="000000"/>
              <w:right w:val="single" w:sz="4" w:space="0" w:color="000000"/>
            </w:tcBorders>
            <w:hideMark/>
          </w:tcPr>
          <w:p w14:paraId="019FA01B"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Pełna obsługa punktów alarmowych w systemie analogowym (w tym DSP-50, RSSS-2000/3000) i cyfrowym NXDN.</w:t>
            </w:r>
          </w:p>
        </w:tc>
      </w:tr>
      <w:tr w:rsidR="00B965A9" w:rsidRPr="007A2287" w14:paraId="09552B95" w14:textId="77777777" w:rsidTr="006725DD">
        <w:trPr>
          <w:trHeight w:val="506"/>
        </w:trPr>
        <w:tc>
          <w:tcPr>
            <w:tcW w:w="1134" w:type="dxa"/>
            <w:tcBorders>
              <w:top w:val="single" w:sz="4" w:space="0" w:color="000000"/>
              <w:left w:val="single" w:sz="4" w:space="0" w:color="000000"/>
              <w:bottom w:val="single" w:sz="4" w:space="0" w:color="000000"/>
              <w:right w:val="single" w:sz="4" w:space="0" w:color="000000"/>
            </w:tcBorders>
            <w:hideMark/>
          </w:tcPr>
          <w:p w14:paraId="6BF045B5"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7.11</w:t>
            </w:r>
          </w:p>
        </w:tc>
        <w:tc>
          <w:tcPr>
            <w:tcW w:w="9072" w:type="dxa"/>
            <w:tcBorders>
              <w:top w:val="single" w:sz="4" w:space="0" w:color="000000"/>
              <w:left w:val="single" w:sz="4" w:space="0" w:color="000000"/>
              <w:bottom w:val="single" w:sz="4" w:space="0" w:color="000000"/>
              <w:right w:val="single" w:sz="4" w:space="0" w:color="000000"/>
            </w:tcBorders>
            <w:hideMark/>
          </w:tcPr>
          <w:p w14:paraId="7BAF2617"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Wbudowany radiotelefon analogowo-cyfrowy, VHF 136-174 MHz, NXDN (FDMA), moc nadajnika 5-25W umożliwiający przekazywanie sygnałów dźwiękowych głosowych.</w:t>
            </w:r>
          </w:p>
        </w:tc>
      </w:tr>
      <w:tr w:rsidR="00B965A9" w:rsidRPr="007A2287" w14:paraId="5BF2E782" w14:textId="77777777" w:rsidTr="006725DD">
        <w:trPr>
          <w:trHeight w:val="334"/>
        </w:trPr>
        <w:tc>
          <w:tcPr>
            <w:tcW w:w="1134" w:type="dxa"/>
            <w:tcBorders>
              <w:top w:val="single" w:sz="4" w:space="0" w:color="000000"/>
              <w:left w:val="single" w:sz="4" w:space="0" w:color="000000"/>
              <w:bottom w:val="single" w:sz="4" w:space="0" w:color="000000"/>
              <w:right w:val="single" w:sz="4" w:space="0" w:color="000000"/>
            </w:tcBorders>
            <w:hideMark/>
          </w:tcPr>
          <w:p w14:paraId="2375A3E9"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7.12</w:t>
            </w:r>
          </w:p>
        </w:tc>
        <w:tc>
          <w:tcPr>
            <w:tcW w:w="9072" w:type="dxa"/>
            <w:tcBorders>
              <w:top w:val="single" w:sz="4" w:space="0" w:color="000000"/>
              <w:left w:val="single" w:sz="4" w:space="0" w:color="000000"/>
              <w:bottom w:val="single" w:sz="4" w:space="0" w:color="000000"/>
              <w:right w:val="single" w:sz="4" w:space="0" w:color="000000"/>
            </w:tcBorders>
            <w:hideMark/>
          </w:tcPr>
          <w:p w14:paraId="731DDEA2"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 xml:space="preserve">Funkcja </w:t>
            </w:r>
            <w:proofErr w:type="spellStart"/>
            <w:r w:rsidRPr="007A2287">
              <w:rPr>
                <w:rFonts w:ascii="Arial" w:hAnsi="Arial" w:cs="Arial"/>
                <w:color w:val="000000" w:themeColor="text1"/>
              </w:rPr>
              <w:t>code</w:t>
            </w:r>
            <w:proofErr w:type="spellEnd"/>
            <w:r w:rsidRPr="007A2287">
              <w:rPr>
                <w:rFonts w:ascii="Arial" w:hAnsi="Arial" w:cs="Arial"/>
                <w:color w:val="000000" w:themeColor="text1"/>
              </w:rPr>
              <w:t xml:space="preserve"> </w:t>
            </w:r>
            <w:proofErr w:type="spellStart"/>
            <w:r w:rsidRPr="007A2287">
              <w:rPr>
                <w:rFonts w:ascii="Arial" w:hAnsi="Arial" w:cs="Arial"/>
                <w:color w:val="000000" w:themeColor="text1"/>
              </w:rPr>
              <w:t>repeater’a</w:t>
            </w:r>
            <w:proofErr w:type="spellEnd"/>
            <w:r w:rsidRPr="007A2287">
              <w:rPr>
                <w:rFonts w:ascii="Arial" w:hAnsi="Arial" w:cs="Arial"/>
                <w:color w:val="000000" w:themeColor="text1"/>
              </w:rPr>
              <w:t xml:space="preserve"> umożliwiająca retransmisję sygnału radiowego.</w:t>
            </w:r>
          </w:p>
        </w:tc>
      </w:tr>
      <w:tr w:rsidR="00B965A9" w:rsidRPr="007A2287" w14:paraId="6FE007C2" w14:textId="77777777" w:rsidTr="006725DD">
        <w:trPr>
          <w:trHeight w:val="506"/>
        </w:trPr>
        <w:tc>
          <w:tcPr>
            <w:tcW w:w="1134" w:type="dxa"/>
            <w:tcBorders>
              <w:top w:val="single" w:sz="4" w:space="0" w:color="000000"/>
              <w:left w:val="single" w:sz="4" w:space="0" w:color="000000"/>
              <w:bottom w:val="single" w:sz="4" w:space="0" w:color="000000"/>
              <w:right w:val="single" w:sz="4" w:space="0" w:color="000000"/>
            </w:tcBorders>
            <w:hideMark/>
          </w:tcPr>
          <w:p w14:paraId="10A84D68"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7.13</w:t>
            </w:r>
          </w:p>
        </w:tc>
        <w:tc>
          <w:tcPr>
            <w:tcW w:w="9072" w:type="dxa"/>
            <w:tcBorders>
              <w:top w:val="single" w:sz="4" w:space="0" w:color="000000"/>
              <w:left w:val="single" w:sz="4" w:space="0" w:color="000000"/>
              <w:bottom w:val="single" w:sz="4" w:space="0" w:color="000000"/>
              <w:right w:val="single" w:sz="4" w:space="0" w:color="000000"/>
            </w:tcBorders>
            <w:hideMark/>
          </w:tcPr>
          <w:p w14:paraId="23AE46D4"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Wbudowany komputer przemysłowy z oprogramowaniem typu serwer. Wbudowany dysk SSD, zainstalowany system operacyjny.</w:t>
            </w:r>
          </w:p>
        </w:tc>
      </w:tr>
      <w:tr w:rsidR="00B965A9" w:rsidRPr="007A2287" w14:paraId="1E3AC6AB" w14:textId="77777777" w:rsidTr="006725DD">
        <w:trPr>
          <w:trHeight w:val="506"/>
        </w:trPr>
        <w:tc>
          <w:tcPr>
            <w:tcW w:w="1134" w:type="dxa"/>
            <w:tcBorders>
              <w:top w:val="single" w:sz="4" w:space="0" w:color="000000"/>
              <w:left w:val="single" w:sz="4" w:space="0" w:color="000000"/>
              <w:bottom w:val="single" w:sz="4" w:space="0" w:color="000000"/>
              <w:right w:val="single" w:sz="4" w:space="0" w:color="000000"/>
            </w:tcBorders>
            <w:hideMark/>
          </w:tcPr>
          <w:p w14:paraId="00968807" w14:textId="77777777" w:rsidR="00B965A9" w:rsidRPr="007A2287" w:rsidRDefault="00B965A9" w:rsidP="006725DD">
            <w:pPr>
              <w:suppressAutoHyphens w:val="0"/>
              <w:jc w:val="center"/>
              <w:rPr>
                <w:rFonts w:ascii="Arial" w:hAnsi="Arial" w:cs="Arial"/>
                <w:color w:val="000000" w:themeColor="text1"/>
              </w:rPr>
            </w:pPr>
          </w:p>
          <w:p w14:paraId="29ED3369"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7.14</w:t>
            </w:r>
          </w:p>
        </w:tc>
        <w:tc>
          <w:tcPr>
            <w:tcW w:w="9072" w:type="dxa"/>
            <w:tcBorders>
              <w:top w:val="single" w:sz="4" w:space="0" w:color="000000"/>
              <w:left w:val="single" w:sz="4" w:space="0" w:color="000000"/>
              <w:bottom w:val="single" w:sz="4" w:space="0" w:color="000000"/>
              <w:right w:val="single" w:sz="4" w:space="0" w:color="000000"/>
            </w:tcBorders>
            <w:hideMark/>
          </w:tcPr>
          <w:p w14:paraId="0BDA05D6"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Radiowe sterowanie syrenami z powiatowego/miejskiego/gminnego stanowiska kierowania oraz Wojewódzkiego Centrum Zarządzania Kryzysowego ZUW w Szczecinie</w:t>
            </w:r>
          </w:p>
          <w:p w14:paraId="461E94AF"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 xml:space="preserve">z wykorzystaniem istniejącego systemu </w:t>
            </w:r>
            <w:proofErr w:type="spellStart"/>
            <w:r w:rsidRPr="007A2287">
              <w:rPr>
                <w:rFonts w:ascii="Arial" w:hAnsi="Arial" w:cs="Arial"/>
                <w:color w:val="000000" w:themeColor="text1"/>
              </w:rPr>
              <w:t>digitex</w:t>
            </w:r>
            <w:proofErr w:type="spellEnd"/>
            <w:r w:rsidRPr="007A2287">
              <w:rPr>
                <w:rFonts w:ascii="Arial" w:hAnsi="Arial" w:cs="Arial"/>
                <w:color w:val="000000" w:themeColor="text1"/>
              </w:rPr>
              <w:t xml:space="preserve"> CZK/IP.</w:t>
            </w:r>
          </w:p>
        </w:tc>
      </w:tr>
      <w:tr w:rsidR="00B965A9" w:rsidRPr="007A2287" w14:paraId="11B90669" w14:textId="77777777" w:rsidTr="006725DD">
        <w:trPr>
          <w:trHeight w:val="506"/>
        </w:trPr>
        <w:tc>
          <w:tcPr>
            <w:tcW w:w="1134" w:type="dxa"/>
            <w:tcBorders>
              <w:top w:val="single" w:sz="4" w:space="0" w:color="000000"/>
              <w:left w:val="single" w:sz="4" w:space="0" w:color="000000"/>
              <w:bottom w:val="single" w:sz="4" w:space="0" w:color="000000"/>
              <w:right w:val="single" w:sz="4" w:space="0" w:color="000000"/>
            </w:tcBorders>
            <w:hideMark/>
          </w:tcPr>
          <w:p w14:paraId="4FE45C0C"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7.15</w:t>
            </w:r>
          </w:p>
        </w:tc>
        <w:tc>
          <w:tcPr>
            <w:tcW w:w="9072" w:type="dxa"/>
            <w:tcBorders>
              <w:top w:val="single" w:sz="4" w:space="0" w:color="000000"/>
              <w:left w:val="single" w:sz="4" w:space="0" w:color="000000"/>
              <w:bottom w:val="single" w:sz="4" w:space="0" w:color="000000"/>
              <w:right w:val="single" w:sz="4" w:space="0" w:color="000000"/>
            </w:tcBorders>
            <w:hideMark/>
          </w:tcPr>
          <w:p w14:paraId="06AC0E9B"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Współpraca ze stanowiskiem operatorskim – dedykowanym komputerem klasy PC z systemem operacyjnym Linux lub Windows.</w:t>
            </w:r>
          </w:p>
        </w:tc>
      </w:tr>
      <w:tr w:rsidR="00B965A9" w:rsidRPr="007A2287" w14:paraId="37D94DA0" w14:textId="77777777" w:rsidTr="006725DD">
        <w:trPr>
          <w:trHeight w:val="250"/>
        </w:trPr>
        <w:tc>
          <w:tcPr>
            <w:tcW w:w="1134" w:type="dxa"/>
            <w:tcBorders>
              <w:top w:val="single" w:sz="4" w:space="0" w:color="000000"/>
              <w:left w:val="single" w:sz="4" w:space="0" w:color="000000"/>
              <w:bottom w:val="single" w:sz="4" w:space="0" w:color="000000"/>
              <w:right w:val="single" w:sz="4" w:space="0" w:color="000000"/>
            </w:tcBorders>
            <w:hideMark/>
          </w:tcPr>
          <w:p w14:paraId="0237A32B"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lastRenderedPageBreak/>
              <w:t>7.16</w:t>
            </w:r>
          </w:p>
        </w:tc>
        <w:tc>
          <w:tcPr>
            <w:tcW w:w="9072" w:type="dxa"/>
            <w:tcBorders>
              <w:top w:val="single" w:sz="4" w:space="0" w:color="000000"/>
              <w:left w:val="single" w:sz="4" w:space="0" w:color="000000"/>
              <w:bottom w:val="single" w:sz="4" w:space="0" w:color="000000"/>
              <w:right w:val="single" w:sz="4" w:space="0" w:color="000000"/>
            </w:tcBorders>
            <w:hideMark/>
          </w:tcPr>
          <w:p w14:paraId="2B7B64DD"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Działanie autonomiczne.</w:t>
            </w:r>
          </w:p>
        </w:tc>
      </w:tr>
      <w:tr w:rsidR="00B965A9" w:rsidRPr="007A2287" w14:paraId="6FABF8B6" w14:textId="77777777" w:rsidTr="006725DD">
        <w:trPr>
          <w:trHeight w:val="506"/>
        </w:trPr>
        <w:tc>
          <w:tcPr>
            <w:tcW w:w="1134" w:type="dxa"/>
            <w:tcBorders>
              <w:top w:val="single" w:sz="4" w:space="0" w:color="000000"/>
              <w:left w:val="single" w:sz="4" w:space="0" w:color="000000"/>
              <w:bottom w:val="single" w:sz="4" w:space="0" w:color="000000"/>
              <w:right w:val="single" w:sz="4" w:space="0" w:color="000000"/>
            </w:tcBorders>
            <w:hideMark/>
          </w:tcPr>
          <w:p w14:paraId="2683CDB7"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7.17</w:t>
            </w:r>
          </w:p>
        </w:tc>
        <w:tc>
          <w:tcPr>
            <w:tcW w:w="9072" w:type="dxa"/>
            <w:tcBorders>
              <w:top w:val="single" w:sz="4" w:space="0" w:color="000000"/>
              <w:left w:val="single" w:sz="4" w:space="0" w:color="000000"/>
              <w:bottom w:val="single" w:sz="4" w:space="0" w:color="000000"/>
              <w:right w:val="single" w:sz="4" w:space="0" w:color="000000"/>
            </w:tcBorders>
            <w:hideMark/>
          </w:tcPr>
          <w:p w14:paraId="2977B01C"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Otwartość systemu, niezależna obsługa wszystkich elementów systemu z poziomu CA, konfiguracja systemu (dodawanie, usuwanie, modyfikacja urządzeń oraz sygnałów alarmowych).</w:t>
            </w:r>
          </w:p>
        </w:tc>
      </w:tr>
      <w:tr w:rsidR="00B965A9" w:rsidRPr="007A2287" w14:paraId="2ACC767B" w14:textId="77777777" w:rsidTr="006725DD">
        <w:trPr>
          <w:trHeight w:val="506"/>
        </w:trPr>
        <w:tc>
          <w:tcPr>
            <w:tcW w:w="1134" w:type="dxa"/>
            <w:tcBorders>
              <w:top w:val="single" w:sz="4" w:space="0" w:color="000000"/>
              <w:left w:val="single" w:sz="4" w:space="0" w:color="000000"/>
              <w:bottom w:val="single" w:sz="4" w:space="0" w:color="000000"/>
              <w:right w:val="single" w:sz="4" w:space="0" w:color="000000"/>
            </w:tcBorders>
            <w:hideMark/>
          </w:tcPr>
          <w:p w14:paraId="33715674"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7.18</w:t>
            </w:r>
          </w:p>
        </w:tc>
        <w:tc>
          <w:tcPr>
            <w:tcW w:w="9072" w:type="dxa"/>
            <w:tcBorders>
              <w:top w:val="single" w:sz="4" w:space="0" w:color="000000"/>
              <w:left w:val="single" w:sz="4" w:space="0" w:color="000000"/>
              <w:bottom w:val="single" w:sz="4" w:space="0" w:color="000000"/>
              <w:right w:val="single" w:sz="4" w:space="0" w:color="000000"/>
            </w:tcBorders>
            <w:hideMark/>
          </w:tcPr>
          <w:p w14:paraId="1E0E6F31"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Gromadzenie raportów z zarejestrowanych zdarzeń w systemie, testów wszystkich urządzeń</w:t>
            </w:r>
            <w:r w:rsidRPr="007A2287">
              <w:rPr>
                <w:rFonts w:ascii="Arial" w:hAnsi="Arial" w:cs="Arial"/>
                <w:color w:val="000000" w:themeColor="text1"/>
              </w:rPr>
              <w:br/>
              <w:t>z możliwością bezpośredniego wydruku z Systemu oraz eksportu do pliku PDF.</w:t>
            </w:r>
          </w:p>
        </w:tc>
      </w:tr>
      <w:tr w:rsidR="00B965A9" w:rsidRPr="007A2287" w14:paraId="07A0BC7C" w14:textId="77777777" w:rsidTr="006725DD">
        <w:trPr>
          <w:trHeight w:val="368"/>
        </w:trPr>
        <w:tc>
          <w:tcPr>
            <w:tcW w:w="1134" w:type="dxa"/>
            <w:tcBorders>
              <w:top w:val="single" w:sz="4" w:space="0" w:color="000000"/>
              <w:left w:val="single" w:sz="4" w:space="0" w:color="000000"/>
              <w:bottom w:val="single" w:sz="4" w:space="0" w:color="000000"/>
              <w:right w:val="single" w:sz="4" w:space="0" w:color="000000"/>
            </w:tcBorders>
            <w:hideMark/>
          </w:tcPr>
          <w:p w14:paraId="00EA11B2"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7.19</w:t>
            </w:r>
          </w:p>
        </w:tc>
        <w:tc>
          <w:tcPr>
            <w:tcW w:w="9072" w:type="dxa"/>
            <w:tcBorders>
              <w:top w:val="single" w:sz="4" w:space="0" w:color="000000"/>
              <w:left w:val="single" w:sz="4" w:space="0" w:color="000000"/>
              <w:bottom w:val="single" w:sz="4" w:space="0" w:color="000000"/>
              <w:right w:val="single" w:sz="4" w:space="0" w:color="000000"/>
            </w:tcBorders>
            <w:hideMark/>
          </w:tcPr>
          <w:p w14:paraId="2EB5984E"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Kompatybilność z centralą wojewódzką systemu ostrzegania i alarmowania ZUW w Szczecinie.</w:t>
            </w:r>
          </w:p>
        </w:tc>
      </w:tr>
      <w:tr w:rsidR="00B965A9" w:rsidRPr="007A2287" w14:paraId="5FABDD52" w14:textId="77777777" w:rsidTr="006725DD">
        <w:trPr>
          <w:trHeight w:val="352"/>
        </w:trPr>
        <w:tc>
          <w:tcPr>
            <w:tcW w:w="1134" w:type="dxa"/>
            <w:tcBorders>
              <w:top w:val="single" w:sz="4" w:space="0" w:color="000000"/>
              <w:left w:val="single" w:sz="4" w:space="0" w:color="000000"/>
              <w:bottom w:val="single" w:sz="4" w:space="0" w:color="000000"/>
              <w:right w:val="single" w:sz="4" w:space="0" w:color="000000"/>
            </w:tcBorders>
            <w:hideMark/>
          </w:tcPr>
          <w:p w14:paraId="3C6B9F5A"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7.20</w:t>
            </w:r>
          </w:p>
        </w:tc>
        <w:tc>
          <w:tcPr>
            <w:tcW w:w="9072" w:type="dxa"/>
            <w:tcBorders>
              <w:top w:val="single" w:sz="4" w:space="0" w:color="000000"/>
              <w:left w:val="single" w:sz="4" w:space="0" w:color="000000"/>
              <w:bottom w:val="single" w:sz="4" w:space="0" w:color="000000"/>
              <w:right w:val="single" w:sz="4" w:space="0" w:color="000000"/>
            </w:tcBorders>
            <w:hideMark/>
          </w:tcPr>
          <w:p w14:paraId="07CD07AB"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Kontrola systemu tzn. ciągłe monitorowanie zdarzeń w systemie.</w:t>
            </w:r>
          </w:p>
        </w:tc>
      </w:tr>
      <w:tr w:rsidR="00B965A9" w:rsidRPr="007A2287" w14:paraId="6679C924" w14:textId="77777777" w:rsidTr="006725DD">
        <w:trPr>
          <w:trHeight w:val="506"/>
        </w:trPr>
        <w:tc>
          <w:tcPr>
            <w:tcW w:w="1134" w:type="dxa"/>
            <w:tcBorders>
              <w:top w:val="single" w:sz="4" w:space="0" w:color="000000"/>
              <w:left w:val="single" w:sz="4" w:space="0" w:color="000000"/>
              <w:bottom w:val="single" w:sz="4" w:space="0" w:color="000000"/>
              <w:right w:val="single" w:sz="4" w:space="0" w:color="000000"/>
            </w:tcBorders>
            <w:hideMark/>
          </w:tcPr>
          <w:p w14:paraId="5F568773"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7.21</w:t>
            </w:r>
          </w:p>
        </w:tc>
        <w:tc>
          <w:tcPr>
            <w:tcW w:w="9072" w:type="dxa"/>
            <w:tcBorders>
              <w:top w:val="single" w:sz="4" w:space="0" w:color="000000"/>
              <w:left w:val="single" w:sz="4" w:space="0" w:color="000000"/>
              <w:bottom w:val="single" w:sz="4" w:space="0" w:color="000000"/>
              <w:right w:val="single" w:sz="4" w:space="0" w:color="000000"/>
            </w:tcBorders>
            <w:hideMark/>
          </w:tcPr>
          <w:p w14:paraId="15973FDD"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 xml:space="preserve">Sterowanie alarmów i komunikatów głosowych we wszystkich lub pojedynczych syrenach, </w:t>
            </w:r>
            <w:r w:rsidRPr="007A2287">
              <w:rPr>
                <w:rFonts w:ascii="Arial" w:hAnsi="Arial" w:cs="Arial"/>
                <w:color w:val="000000" w:themeColor="text1"/>
              </w:rPr>
              <w:br/>
              <w:t>w syrenach przypisanych do sektorów lub grup.</w:t>
            </w:r>
          </w:p>
        </w:tc>
      </w:tr>
      <w:tr w:rsidR="00B965A9" w:rsidRPr="007A2287" w14:paraId="0D945291" w14:textId="77777777" w:rsidTr="006725DD">
        <w:trPr>
          <w:trHeight w:val="385"/>
        </w:trPr>
        <w:tc>
          <w:tcPr>
            <w:tcW w:w="1134" w:type="dxa"/>
            <w:tcBorders>
              <w:top w:val="single" w:sz="4" w:space="0" w:color="000000"/>
              <w:left w:val="single" w:sz="4" w:space="0" w:color="000000"/>
              <w:bottom w:val="single" w:sz="4" w:space="0" w:color="000000"/>
              <w:right w:val="single" w:sz="4" w:space="0" w:color="000000"/>
            </w:tcBorders>
            <w:hideMark/>
          </w:tcPr>
          <w:p w14:paraId="69264B55"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7.22</w:t>
            </w:r>
          </w:p>
        </w:tc>
        <w:tc>
          <w:tcPr>
            <w:tcW w:w="9072" w:type="dxa"/>
            <w:tcBorders>
              <w:top w:val="single" w:sz="4" w:space="0" w:color="000000"/>
              <w:left w:val="single" w:sz="4" w:space="0" w:color="000000"/>
              <w:bottom w:val="single" w:sz="4" w:space="0" w:color="000000"/>
              <w:right w:val="single" w:sz="4" w:space="0" w:color="000000"/>
            </w:tcBorders>
            <w:hideMark/>
          </w:tcPr>
          <w:p w14:paraId="7D24F33C"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Rejestracja załączeń alarmów i komunikatów oraz wyników testów w pamięci centrali.</w:t>
            </w:r>
          </w:p>
        </w:tc>
      </w:tr>
      <w:tr w:rsidR="00B965A9" w:rsidRPr="007A2287" w14:paraId="23EF494E" w14:textId="77777777" w:rsidTr="006725DD">
        <w:trPr>
          <w:trHeight w:val="506"/>
        </w:trPr>
        <w:tc>
          <w:tcPr>
            <w:tcW w:w="1134" w:type="dxa"/>
            <w:tcBorders>
              <w:top w:val="single" w:sz="4" w:space="0" w:color="000000"/>
              <w:left w:val="single" w:sz="4" w:space="0" w:color="000000"/>
              <w:bottom w:val="single" w:sz="4" w:space="0" w:color="000000"/>
              <w:right w:val="single" w:sz="4" w:space="0" w:color="000000"/>
            </w:tcBorders>
            <w:hideMark/>
          </w:tcPr>
          <w:p w14:paraId="0E302B44"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7.23</w:t>
            </w:r>
          </w:p>
        </w:tc>
        <w:tc>
          <w:tcPr>
            <w:tcW w:w="9072" w:type="dxa"/>
            <w:tcBorders>
              <w:top w:val="single" w:sz="4" w:space="0" w:color="000000"/>
              <w:left w:val="single" w:sz="4" w:space="0" w:color="000000"/>
              <w:bottom w:val="single" w:sz="4" w:space="0" w:color="000000"/>
              <w:right w:val="single" w:sz="4" w:space="0" w:color="000000"/>
            </w:tcBorders>
            <w:hideMark/>
          </w:tcPr>
          <w:p w14:paraId="68F89815"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Możliwość obsługi zdalnych stacji meteorologicznych i detektorów skażeń, a także innych urządzeń opcjonalnych (dodatkowych).</w:t>
            </w:r>
          </w:p>
        </w:tc>
      </w:tr>
      <w:tr w:rsidR="00B965A9" w:rsidRPr="007A2287" w14:paraId="5609A134" w14:textId="77777777" w:rsidTr="006725DD">
        <w:trPr>
          <w:trHeight w:val="328"/>
        </w:trPr>
        <w:tc>
          <w:tcPr>
            <w:tcW w:w="1134" w:type="dxa"/>
            <w:tcBorders>
              <w:top w:val="single" w:sz="4" w:space="0" w:color="000000"/>
              <w:left w:val="single" w:sz="4" w:space="0" w:color="000000"/>
              <w:bottom w:val="single" w:sz="4" w:space="0" w:color="000000"/>
              <w:right w:val="single" w:sz="4" w:space="0" w:color="000000"/>
            </w:tcBorders>
            <w:hideMark/>
          </w:tcPr>
          <w:p w14:paraId="2DDBE97D"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7.23</w:t>
            </w:r>
          </w:p>
        </w:tc>
        <w:tc>
          <w:tcPr>
            <w:tcW w:w="9072" w:type="dxa"/>
            <w:tcBorders>
              <w:top w:val="single" w:sz="4" w:space="0" w:color="000000"/>
              <w:left w:val="single" w:sz="4" w:space="0" w:color="000000"/>
              <w:bottom w:val="single" w:sz="4" w:space="0" w:color="000000"/>
              <w:right w:val="single" w:sz="4" w:space="0" w:color="000000"/>
            </w:tcBorders>
            <w:hideMark/>
          </w:tcPr>
          <w:p w14:paraId="68992411"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Kontrola zasilania sieciowego i otwarcia drzwi bloku sterującego PA.</w:t>
            </w:r>
          </w:p>
        </w:tc>
      </w:tr>
      <w:tr w:rsidR="00B965A9" w:rsidRPr="007A2287" w14:paraId="69E397B9" w14:textId="77777777" w:rsidTr="006725DD">
        <w:trPr>
          <w:trHeight w:val="506"/>
        </w:trPr>
        <w:tc>
          <w:tcPr>
            <w:tcW w:w="1134" w:type="dxa"/>
            <w:tcBorders>
              <w:top w:val="single" w:sz="4" w:space="0" w:color="000000"/>
              <w:left w:val="single" w:sz="4" w:space="0" w:color="000000"/>
              <w:bottom w:val="single" w:sz="4" w:space="0" w:color="000000"/>
              <w:right w:val="single" w:sz="4" w:space="0" w:color="000000"/>
            </w:tcBorders>
            <w:hideMark/>
          </w:tcPr>
          <w:p w14:paraId="4A7A197D"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7.25</w:t>
            </w:r>
          </w:p>
        </w:tc>
        <w:tc>
          <w:tcPr>
            <w:tcW w:w="9072" w:type="dxa"/>
            <w:tcBorders>
              <w:top w:val="single" w:sz="4" w:space="0" w:color="000000"/>
              <w:left w:val="single" w:sz="4" w:space="0" w:color="000000"/>
              <w:bottom w:val="single" w:sz="4" w:space="0" w:color="000000"/>
              <w:right w:val="single" w:sz="4" w:space="0" w:color="000000"/>
            </w:tcBorders>
            <w:hideMark/>
          </w:tcPr>
          <w:p w14:paraId="4930A2D5"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Wywoływanie i zapis testów sprawności głośników i wzmacniaczy syren bez włączania głośnych sygnałów minimum raz na tydzień.</w:t>
            </w:r>
          </w:p>
        </w:tc>
      </w:tr>
      <w:tr w:rsidR="00B965A9" w:rsidRPr="007A2287" w14:paraId="4D5BC36B" w14:textId="77777777" w:rsidTr="006725DD">
        <w:trPr>
          <w:trHeight w:val="506"/>
        </w:trPr>
        <w:tc>
          <w:tcPr>
            <w:tcW w:w="1134" w:type="dxa"/>
            <w:tcBorders>
              <w:top w:val="single" w:sz="4" w:space="0" w:color="000000"/>
              <w:left w:val="single" w:sz="4" w:space="0" w:color="000000"/>
              <w:bottom w:val="single" w:sz="4" w:space="0" w:color="000000"/>
              <w:right w:val="single" w:sz="4" w:space="0" w:color="000000"/>
            </w:tcBorders>
            <w:hideMark/>
          </w:tcPr>
          <w:p w14:paraId="5B4085F2"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7.26</w:t>
            </w:r>
          </w:p>
        </w:tc>
        <w:tc>
          <w:tcPr>
            <w:tcW w:w="9072" w:type="dxa"/>
            <w:tcBorders>
              <w:top w:val="single" w:sz="4" w:space="0" w:color="000000"/>
              <w:left w:val="single" w:sz="4" w:space="0" w:color="000000"/>
              <w:bottom w:val="single" w:sz="4" w:space="0" w:color="000000"/>
              <w:right w:val="single" w:sz="4" w:space="0" w:color="000000"/>
            </w:tcBorders>
            <w:hideMark/>
          </w:tcPr>
          <w:p w14:paraId="555F8AC6"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 xml:space="preserve">Testy akumulatorów syren pod obciążeniem - raportowanie kondycji akumulatorów minimum raz </w:t>
            </w:r>
            <w:r w:rsidRPr="007A2287">
              <w:rPr>
                <w:rFonts w:ascii="Arial" w:hAnsi="Arial" w:cs="Arial"/>
                <w:color w:val="000000" w:themeColor="text1"/>
              </w:rPr>
              <w:br/>
              <w:t>na tydzień.</w:t>
            </w:r>
          </w:p>
        </w:tc>
      </w:tr>
      <w:tr w:rsidR="00B965A9" w:rsidRPr="007A2287" w14:paraId="38680545" w14:textId="77777777" w:rsidTr="006725DD">
        <w:trPr>
          <w:trHeight w:val="326"/>
        </w:trPr>
        <w:tc>
          <w:tcPr>
            <w:tcW w:w="1134" w:type="dxa"/>
            <w:tcBorders>
              <w:top w:val="single" w:sz="4" w:space="0" w:color="000000"/>
              <w:left w:val="single" w:sz="4" w:space="0" w:color="000000"/>
              <w:bottom w:val="single" w:sz="4" w:space="0" w:color="000000"/>
              <w:right w:val="single" w:sz="4" w:space="0" w:color="000000"/>
            </w:tcBorders>
            <w:hideMark/>
          </w:tcPr>
          <w:p w14:paraId="5464B284"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7.27</w:t>
            </w:r>
          </w:p>
        </w:tc>
        <w:tc>
          <w:tcPr>
            <w:tcW w:w="9072" w:type="dxa"/>
            <w:tcBorders>
              <w:top w:val="single" w:sz="4" w:space="0" w:color="000000"/>
              <w:left w:val="single" w:sz="4" w:space="0" w:color="000000"/>
              <w:bottom w:val="single" w:sz="4" w:space="0" w:color="000000"/>
              <w:right w:val="single" w:sz="4" w:space="0" w:color="000000"/>
            </w:tcBorders>
            <w:hideMark/>
          </w:tcPr>
          <w:p w14:paraId="36215935"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Automatyczne programowane wykonywania testów wszystkich urządzeń w systemie.</w:t>
            </w:r>
          </w:p>
        </w:tc>
      </w:tr>
      <w:tr w:rsidR="00B965A9" w:rsidRPr="007A2287" w14:paraId="4058737B" w14:textId="77777777" w:rsidTr="006725DD">
        <w:trPr>
          <w:trHeight w:val="378"/>
        </w:trPr>
        <w:tc>
          <w:tcPr>
            <w:tcW w:w="1134" w:type="dxa"/>
            <w:tcBorders>
              <w:top w:val="single" w:sz="4" w:space="0" w:color="000000"/>
              <w:left w:val="single" w:sz="4" w:space="0" w:color="000000"/>
              <w:bottom w:val="single" w:sz="4" w:space="0" w:color="000000"/>
              <w:right w:val="single" w:sz="4" w:space="0" w:color="000000"/>
            </w:tcBorders>
            <w:hideMark/>
          </w:tcPr>
          <w:p w14:paraId="099EF8B1"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7.28</w:t>
            </w:r>
          </w:p>
        </w:tc>
        <w:tc>
          <w:tcPr>
            <w:tcW w:w="9072" w:type="dxa"/>
            <w:tcBorders>
              <w:top w:val="single" w:sz="4" w:space="0" w:color="000000"/>
              <w:left w:val="single" w:sz="4" w:space="0" w:color="000000"/>
              <w:bottom w:val="single" w:sz="4" w:space="0" w:color="000000"/>
              <w:right w:val="single" w:sz="4" w:space="0" w:color="000000"/>
            </w:tcBorders>
            <w:hideMark/>
          </w:tcPr>
          <w:p w14:paraId="32B762DC"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Wyjście sygnalizacji zdarzeń zewnętrznym sygnałem akustycznym i optycznym.</w:t>
            </w:r>
          </w:p>
        </w:tc>
      </w:tr>
      <w:tr w:rsidR="00B965A9" w:rsidRPr="007A2287" w14:paraId="7584F34A" w14:textId="77777777" w:rsidTr="006725DD">
        <w:trPr>
          <w:trHeight w:val="357"/>
        </w:trPr>
        <w:tc>
          <w:tcPr>
            <w:tcW w:w="1134" w:type="dxa"/>
            <w:tcBorders>
              <w:top w:val="single" w:sz="4" w:space="0" w:color="000000"/>
              <w:left w:val="single" w:sz="4" w:space="0" w:color="000000"/>
              <w:bottom w:val="single" w:sz="4" w:space="0" w:color="000000"/>
              <w:right w:val="single" w:sz="4" w:space="0" w:color="000000"/>
            </w:tcBorders>
            <w:hideMark/>
          </w:tcPr>
          <w:p w14:paraId="1C52FC32"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7.29</w:t>
            </w:r>
          </w:p>
        </w:tc>
        <w:tc>
          <w:tcPr>
            <w:tcW w:w="9072" w:type="dxa"/>
            <w:tcBorders>
              <w:top w:val="single" w:sz="4" w:space="0" w:color="000000"/>
              <w:left w:val="single" w:sz="4" w:space="0" w:color="000000"/>
              <w:bottom w:val="single" w:sz="4" w:space="0" w:color="000000"/>
              <w:right w:val="single" w:sz="4" w:space="0" w:color="000000"/>
            </w:tcBorders>
            <w:hideMark/>
          </w:tcPr>
          <w:p w14:paraId="36A1BAB8"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Zewnętrzne programowane przyciski alarmowe szybkiego włączania alarmu lub komunikatu.</w:t>
            </w:r>
          </w:p>
        </w:tc>
      </w:tr>
      <w:tr w:rsidR="00B965A9" w:rsidRPr="007A2287" w14:paraId="31B20DF1" w14:textId="77777777" w:rsidTr="006725DD">
        <w:trPr>
          <w:trHeight w:val="350"/>
        </w:trPr>
        <w:tc>
          <w:tcPr>
            <w:tcW w:w="1134" w:type="dxa"/>
            <w:tcBorders>
              <w:top w:val="single" w:sz="4" w:space="0" w:color="000000"/>
              <w:left w:val="single" w:sz="4" w:space="0" w:color="000000"/>
              <w:bottom w:val="single" w:sz="4" w:space="0" w:color="000000"/>
              <w:right w:val="single" w:sz="4" w:space="0" w:color="000000"/>
            </w:tcBorders>
            <w:hideMark/>
          </w:tcPr>
          <w:p w14:paraId="087664E8" w14:textId="77777777" w:rsidR="00B965A9" w:rsidRPr="007A2287" w:rsidRDefault="00B965A9" w:rsidP="006725DD">
            <w:pPr>
              <w:suppressAutoHyphens w:val="0"/>
              <w:jc w:val="center"/>
              <w:rPr>
                <w:rFonts w:ascii="Arial" w:hAnsi="Arial" w:cs="Arial"/>
                <w:color w:val="000000" w:themeColor="text1"/>
              </w:rPr>
            </w:pPr>
            <w:r w:rsidRPr="007A2287">
              <w:rPr>
                <w:rFonts w:ascii="Arial" w:hAnsi="Arial" w:cs="Arial"/>
                <w:color w:val="000000" w:themeColor="text1"/>
              </w:rPr>
              <w:t>7.30</w:t>
            </w:r>
          </w:p>
        </w:tc>
        <w:tc>
          <w:tcPr>
            <w:tcW w:w="9072" w:type="dxa"/>
            <w:tcBorders>
              <w:top w:val="single" w:sz="4" w:space="0" w:color="000000"/>
              <w:left w:val="single" w:sz="4" w:space="0" w:color="000000"/>
              <w:bottom w:val="single" w:sz="4" w:space="0" w:color="000000"/>
              <w:right w:val="single" w:sz="4" w:space="0" w:color="000000"/>
            </w:tcBorders>
            <w:hideMark/>
          </w:tcPr>
          <w:p w14:paraId="4109D80C" w14:textId="77777777" w:rsidR="00B965A9" w:rsidRPr="007A2287" w:rsidRDefault="00B965A9" w:rsidP="006725DD">
            <w:pPr>
              <w:suppressAutoHyphens w:val="0"/>
              <w:rPr>
                <w:rFonts w:ascii="Arial" w:hAnsi="Arial" w:cs="Arial"/>
                <w:color w:val="000000" w:themeColor="text1"/>
              </w:rPr>
            </w:pPr>
            <w:r w:rsidRPr="007A2287">
              <w:rPr>
                <w:rFonts w:ascii="Arial" w:hAnsi="Arial" w:cs="Arial"/>
                <w:color w:val="000000" w:themeColor="text1"/>
              </w:rPr>
              <w:t>Dostęp dla wielu operatorów w tym samym czasie.</w:t>
            </w:r>
          </w:p>
        </w:tc>
      </w:tr>
      <w:tr w:rsidR="00B965A9" w:rsidRPr="007A2287" w14:paraId="7298AE98" w14:textId="77777777" w:rsidTr="006725D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55"/>
        </w:trPr>
        <w:tc>
          <w:tcPr>
            <w:tcW w:w="1134" w:type="dxa"/>
            <w:tcBorders>
              <w:top w:val="single" w:sz="4" w:space="0" w:color="000000"/>
              <w:left w:val="single" w:sz="4" w:space="0" w:color="000000"/>
              <w:bottom w:val="single" w:sz="4" w:space="0" w:color="000000"/>
              <w:right w:val="single" w:sz="4" w:space="0" w:color="000000"/>
            </w:tcBorders>
            <w:shd w:val="clear" w:color="auto" w:fill="E7E6E6" w:themeFill="background2"/>
            <w:hideMark/>
          </w:tcPr>
          <w:p w14:paraId="16CD9844" w14:textId="77777777" w:rsidR="00B965A9" w:rsidRPr="007A2287" w:rsidRDefault="00B965A9" w:rsidP="006725DD">
            <w:pPr>
              <w:suppressAutoHyphens w:val="0"/>
              <w:jc w:val="center"/>
              <w:rPr>
                <w:rFonts w:ascii="Arial" w:hAnsi="Arial" w:cs="Arial"/>
                <w:b/>
                <w:bCs/>
                <w:color w:val="000000" w:themeColor="text1"/>
                <w:lang w:eastAsia="en-US"/>
              </w:rPr>
            </w:pPr>
            <w:bookmarkStart w:id="85" w:name="_Hlk140828302"/>
            <w:r w:rsidRPr="007A2287">
              <w:rPr>
                <w:rFonts w:ascii="Arial" w:hAnsi="Arial" w:cs="Arial"/>
                <w:b/>
                <w:bCs/>
                <w:color w:val="000000" w:themeColor="text1"/>
                <w:lang w:eastAsia="en-US"/>
              </w:rPr>
              <w:t>8</w:t>
            </w:r>
          </w:p>
        </w:tc>
        <w:tc>
          <w:tcPr>
            <w:tcW w:w="9072" w:type="dxa"/>
            <w:tcBorders>
              <w:top w:val="single" w:sz="4" w:space="0" w:color="000000"/>
              <w:left w:val="single" w:sz="4" w:space="0" w:color="000000"/>
              <w:bottom w:val="single" w:sz="4" w:space="0" w:color="000000"/>
              <w:right w:val="single" w:sz="4" w:space="0" w:color="000000"/>
            </w:tcBorders>
            <w:shd w:val="clear" w:color="auto" w:fill="E7E6E6" w:themeFill="background2"/>
            <w:hideMark/>
          </w:tcPr>
          <w:p w14:paraId="685727A4" w14:textId="77777777" w:rsidR="00B965A9" w:rsidRPr="007A2287" w:rsidRDefault="00B965A9" w:rsidP="006725DD">
            <w:pPr>
              <w:suppressAutoHyphens w:val="0"/>
              <w:rPr>
                <w:rFonts w:ascii="Arial" w:hAnsi="Arial" w:cs="Arial"/>
                <w:b/>
                <w:bCs/>
                <w:color w:val="000000" w:themeColor="text1"/>
                <w:lang w:eastAsia="en-US"/>
              </w:rPr>
            </w:pPr>
            <w:r w:rsidRPr="007A2287">
              <w:rPr>
                <w:rFonts w:ascii="Arial" w:hAnsi="Arial" w:cs="Arial"/>
                <w:b/>
                <w:bCs/>
                <w:color w:val="000000" w:themeColor="text1"/>
                <w:lang w:eastAsia="en-US"/>
              </w:rPr>
              <w:t>MINIMALNE WYMAGANIA DOTYCZĄCE OPROGRAMOWANIA CENTRALI ALARMOWEJ</w:t>
            </w:r>
          </w:p>
        </w:tc>
      </w:tr>
      <w:tr w:rsidR="00B965A9" w:rsidRPr="007A2287" w14:paraId="65A1A40E" w14:textId="77777777" w:rsidTr="006725D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05"/>
        </w:trPr>
        <w:tc>
          <w:tcPr>
            <w:tcW w:w="1134" w:type="dxa"/>
            <w:tcBorders>
              <w:top w:val="single" w:sz="4" w:space="0" w:color="000000"/>
              <w:left w:val="single" w:sz="4" w:space="0" w:color="000000"/>
              <w:bottom w:val="single" w:sz="4" w:space="0" w:color="000000"/>
              <w:right w:val="single" w:sz="4" w:space="0" w:color="000000"/>
            </w:tcBorders>
            <w:hideMark/>
          </w:tcPr>
          <w:p w14:paraId="666EEC43" w14:textId="77777777" w:rsidR="00B965A9" w:rsidRPr="007A2287" w:rsidRDefault="00B965A9" w:rsidP="006725DD">
            <w:pPr>
              <w:suppressAutoHyphens w:val="0"/>
              <w:jc w:val="center"/>
              <w:rPr>
                <w:rFonts w:ascii="Arial" w:hAnsi="Arial" w:cs="Arial"/>
                <w:color w:val="000000" w:themeColor="text1"/>
                <w:lang w:eastAsia="en-US"/>
              </w:rPr>
            </w:pPr>
            <w:r w:rsidRPr="007A2287">
              <w:rPr>
                <w:rFonts w:ascii="Arial" w:hAnsi="Arial" w:cs="Arial"/>
                <w:color w:val="000000" w:themeColor="text1"/>
                <w:lang w:eastAsia="en-US"/>
              </w:rPr>
              <w:t>8.1</w:t>
            </w:r>
          </w:p>
        </w:tc>
        <w:tc>
          <w:tcPr>
            <w:tcW w:w="9072" w:type="dxa"/>
            <w:tcBorders>
              <w:top w:val="single" w:sz="4" w:space="0" w:color="000000"/>
              <w:left w:val="single" w:sz="4" w:space="0" w:color="000000"/>
              <w:bottom w:val="single" w:sz="4" w:space="0" w:color="000000"/>
              <w:right w:val="single" w:sz="4" w:space="0" w:color="000000"/>
            </w:tcBorders>
            <w:hideMark/>
          </w:tcPr>
          <w:p w14:paraId="486AA7AC" w14:textId="77777777" w:rsidR="00B965A9" w:rsidRPr="007A2287" w:rsidRDefault="00B965A9" w:rsidP="006725DD">
            <w:pPr>
              <w:suppressAutoHyphens w:val="0"/>
              <w:rPr>
                <w:rFonts w:ascii="Arial" w:hAnsi="Arial" w:cs="Arial"/>
                <w:color w:val="000000" w:themeColor="text1"/>
                <w:lang w:eastAsia="en-US"/>
              </w:rPr>
            </w:pPr>
            <w:r w:rsidRPr="007A2287">
              <w:rPr>
                <w:rFonts w:ascii="Arial" w:hAnsi="Arial" w:cs="Arial"/>
                <w:color w:val="000000" w:themeColor="text1"/>
                <w:lang w:eastAsia="en-US"/>
              </w:rPr>
              <w:t>Dodawanie/usuwanie/edycja obsługa syren alarmowych, pulpitów sterujących, urządzeń</w:t>
            </w:r>
          </w:p>
          <w:p w14:paraId="3EAF4973" w14:textId="77777777" w:rsidR="00B965A9" w:rsidRPr="007A2287" w:rsidRDefault="00B965A9" w:rsidP="006725DD">
            <w:pPr>
              <w:suppressAutoHyphens w:val="0"/>
              <w:rPr>
                <w:rFonts w:ascii="Arial" w:hAnsi="Arial" w:cs="Arial"/>
                <w:color w:val="000000" w:themeColor="text1"/>
                <w:lang w:eastAsia="en-US"/>
              </w:rPr>
            </w:pPr>
            <w:r w:rsidRPr="007A2287">
              <w:rPr>
                <w:rFonts w:ascii="Arial" w:hAnsi="Arial" w:cs="Arial"/>
                <w:color w:val="000000" w:themeColor="text1"/>
                <w:lang w:eastAsia="en-US"/>
              </w:rPr>
              <w:t>peryferyjnych w tym: stacji pogodowych, czujników skażeń, z poziomu Web interfejsu.</w:t>
            </w:r>
          </w:p>
        </w:tc>
      </w:tr>
      <w:tr w:rsidR="00B965A9" w:rsidRPr="007A2287" w14:paraId="793D0F7D" w14:textId="77777777" w:rsidTr="006725D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05"/>
        </w:trPr>
        <w:tc>
          <w:tcPr>
            <w:tcW w:w="1134" w:type="dxa"/>
            <w:tcBorders>
              <w:top w:val="single" w:sz="4" w:space="0" w:color="000000"/>
              <w:left w:val="single" w:sz="4" w:space="0" w:color="000000"/>
              <w:bottom w:val="single" w:sz="4" w:space="0" w:color="000000"/>
              <w:right w:val="single" w:sz="4" w:space="0" w:color="000000"/>
            </w:tcBorders>
            <w:hideMark/>
          </w:tcPr>
          <w:p w14:paraId="051FA0C7" w14:textId="77777777" w:rsidR="00B965A9" w:rsidRPr="007A2287" w:rsidRDefault="00B965A9" w:rsidP="006725DD">
            <w:pPr>
              <w:suppressAutoHyphens w:val="0"/>
              <w:jc w:val="center"/>
              <w:rPr>
                <w:rFonts w:ascii="Arial" w:hAnsi="Arial" w:cs="Arial"/>
                <w:color w:val="000000" w:themeColor="text1"/>
                <w:lang w:eastAsia="en-US"/>
              </w:rPr>
            </w:pPr>
          </w:p>
          <w:p w14:paraId="2967B727" w14:textId="77777777" w:rsidR="00B965A9" w:rsidRPr="007A2287" w:rsidRDefault="00B965A9" w:rsidP="006725DD">
            <w:pPr>
              <w:suppressAutoHyphens w:val="0"/>
              <w:jc w:val="center"/>
              <w:rPr>
                <w:rFonts w:ascii="Arial" w:hAnsi="Arial" w:cs="Arial"/>
                <w:color w:val="000000" w:themeColor="text1"/>
                <w:lang w:eastAsia="en-US"/>
              </w:rPr>
            </w:pPr>
            <w:r w:rsidRPr="007A2287">
              <w:rPr>
                <w:rFonts w:ascii="Arial" w:hAnsi="Arial" w:cs="Arial"/>
                <w:color w:val="000000" w:themeColor="text1"/>
                <w:lang w:eastAsia="en-US"/>
              </w:rPr>
              <w:t>8.2</w:t>
            </w:r>
          </w:p>
        </w:tc>
        <w:tc>
          <w:tcPr>
            <w:tcW w:w="9072" w:type="dxa"/>
            <w:tcBorders>
              <w:top w:val="single" w:sz="4" w:space="0" w:color="000000"/>
              <w:left w:val="single" w:sz="4" w:space="0" w:color="000000"/>
              <w:bottom w:val="single" w:sz="4" w:space="0" w:color="000000"/>
              <w:right w:val="single" w:sz="4" w:space="0" w:color="000000"/>
            </w:tcBorders>
            <w:hideMark/>
          </w:tcPr>
          <w:p w14:paraId="0AEA2A3D" w14:textId="77777777" w:rsidR="00B965A9" w:rsidRPr="007A2287" w:rsidRDefault="00B965A9" w:rsidP="006725DD">
            <w:pPr>
              <w:suppressAutoHyphens w:val="0"/>
              <w:rPr>
                <w:rFonts w:ascii="Arial" w:hAnsi="Arial" w:cs="Arial"/>
                <w:color w:val="000000" w:themeColor="text1"/>
                <w:lang w:eastAsia="en-US"/>
              </w:rPr>
            </w:pPr>
            <w:r w:rsidRPr="007A2287">
              <w:rPr>
                <w:rFonts w:ascii="Arial" w:hAnsi="Arial" w:cs="Arial"/>
                <w:color w:val="000000" w:themeColor="text1"/>
                <w:lang w:eastAsia="en-US"/>
              </w:rPr>
              <w:t>Skalowalna mapa województwa/powiatu działająca w trybie offline i online z możliwością</w:t>
            </w:r>
          </w:p>
          <w:p w14:paraId="54631C2F" w14:textId="77777777" w:rsidR="00B965A9" w:rsidRPr="007A2287" w:rsidRDefault="00B965A9" w:rsidP="006725DD">
            <w:pPr>
              <w:suppressAutoHyphens w:val="0"/>
              <w:rPr>
                <w:rFonts w:ascii="Arial" w:hAnsi="Arial" w:cs="Arial"/>
                <w:color w:val="000000" w:themeColor="text1"/>
                <w:lang w:eastAsia="en-US"/>
              </w:rPr>
            </w:pPr>
            <w:r w:rsidRPr="007A2287">
              <w:rPr>
                <w:rFonts w:ascii="Arial" w:hAnsi="Arial" w:cs="Arial"/>
                <w:color w:val="000000" w:themeColor="text1"/>
                <w:lang w:eastAsia="en-US"/>
              </w:rPr>
              <w:t>nanoszenia przez operatora punktów alarmowych, oraz urządzeń peryferyjnych za pomocą współrzędnych geograficznych GPS.</w:t>
            </w:r>
          </w:p>
        </w:tc>
      </w:tr>
      <w:tr w:rsidR="00B965A9" w:rsidRPr="007A2287" w14:paraId="1F93B19E" w14:textId="77777777" w:rsidTr="006725D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05"/>
        </w:trPr>
        <w:tc>
          <w:tcPr>
            <w:tcW w:w="1134" w:type="dxa"/>
            <w:tcBorders>
              <w:top w:val="single" w:sz="4" w:space="0" w:color="000000"/>
              <w:left w:val="single" w:sz="4" w:space="0" w:color="000000"/>
              <w:bottom w:val="single" w:sz="4" w:space="0" w:color="000000"/>
              <w:right w:val="single" w:sz="4" w:space="0" w:color="000000"/>
            </w:tcBorders>
            <w:hideMark/>
          </w:tcPr>
          <w:p w14:paraId="36881523" w14:textId="77777777" w:rsidR="00B965A9" w:rsidRPr="007A2287" w:rsidRDefault="00B965A9" w:rsidP="006725DD">
            <w:pPr>
              <w:suppressAutoHyphens w:val="0"/>
              <w:jc w:val="center"/>
              <w:rPr>
                <w:rFonts w:ascii="Arial" w:hAnsi="Arial" w:cs="Arial"/>
                <w:color w:val="000000" w:themeColor="text1"/>
                <w:lang w:eastAsia="en-US"/>
              </w:rPr>
            </w:pPr>
          </w:p>
          <w:p w14:paraId="1D9FBAC1" w14:textId="77777777" w:rsidR="00B965A9" w:rsidRPr="007A2287" w:rsidRDefault="00B965A9" w:rsidP="006725DD">
            <w:pPr>
              <w:suppressAutoHyphens w:val="0"/>
              <w:jc w:val="center"/>
              <w:rPr>
                <w:rFonts w:ascii="Arial" w:hAnsi="Arial" w:cs="Arial"/>
                <w:color w:val="000000" w:themeColor="text1"/>
                <w:lang w:eastAsia="en-US"/>
              </w:rPr>
            </w:pPr>
            <w:r w:rsidRPr="007A2287">
              <w:rPr>
                <w:rFonts w:ascii="Arial" w:hAnsi="Arial" w:cs="Arial"/>
                <w:color w:val="000000" w:themeColor="text1"/>
                <w:lang w:eastAsia="en-US"/>
              </w:rPr>
              <w:t>8.3</w:t>
            </w:r>
          </w:p>
        </w:tc>
        <w:tc>
          <w:tcPr>
            <w:tcW w:w="9072" w:type="dxa"/>
            <w:tcBorders>
              <w:top w:val="single" w:sz="4" w:space="0" w:color="000000"/>
              <w:left w:val="single" w:sz="4" w:space="0" w:color="000000"/>
              <w:bottom w:val="single" w:sz="4" w:space="0" w:color="000000"/>
              <w:right w:val="single" w:sz="4" w:space="0" w:color="000000"/>
            </w:tcBorders>
            <w:hideMark/>
          </w:tcPr>
          <w:p w14:paraId="13CC4C31" w14:textId="77777777" w:rsidR="00B965A9" w:rsidRPr="007A2287" w:rsidRDefault="00B965A9" w:rsidP="006725DD">
            <w:pPr>
              <w:suppressAutoHyphens w:val="0"/>
              <w:rPr>
                <w:rFonts w:ascii="Arial" w:hAnsi="Arial" w:cs="Arial"/>
                <w:color w:val="000000" w:themeColor="text1"/>
                <w:lang w:eastAsia="en-US"/>
              </w:rPr>
            </w:pPr>
            <w:r w:rsidRPr="007A2287">
              <w:rPr>
                <w:rFonts w:ascii="Arial" w:hAnsi="Arial" w:cs="Arial"/>
                <w:color w:val="000000" w:themeColor="text1"/>
                <w:lang w:eastAsia="en-US"/>
              </w:rPr>
              <w:t xml:space="preserve">Pełna integralność z oprogramowaniem </w:t>
            </w:r>
            <w:proofErr w:type="spellStart"/>
            <w:r w:rsidRPr="007A2287">
              <w:rPr>
                <w:rFonts w:ascii="Arial" w:hAnsi="Arial" w:cs="Arial"/>
                <w:color w:val="000000" w:themeColor="text1"/>
                <w:lang w:eastAsia="en-US"/>
              </w:rPr>
              <w:t>digitexCZK</w:t>
            </w:r>
            <w:proofErr w:type="spellEnd"/>
            <w:r w:rsidRPr="007A2287">
              <w:rPr>
                <w:rFonts w:ascii="Arial" w:hAnsi="Arial" w:cs="Arial"/>
                <w:color w:val="000000" w:themeColor="text1"/>
                <w:lang w:eastAsia="en-US"/>
              </w:rPr>
              <w:t>/IP zainstalowanym w Wojewódzkiej Centrali Alarmowej Zachodniopomorskiego Urzędu Wojewódzkiego w Szczecinie pełniącej rolę zintegrowanego serwera obsługującego system sterowania syrenami alarmowymi na terenie województwa zachodniopomorskiego.</w:t>
            </w:r>
          </w:p>
        </w:tc>
      </w:tr>
      <w:tr w:rsidR="00B965A9" w:rsidRPr="007A2287" w14:paraId="496733F8" w14:textId="77777777" w:rsidTr="006725D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05"/>
        </w:trPr>
        <w:tc>
          <w:tcPr>
            <w:tcW w:w="1134" w:type="dxa"/>
            <w:tcBorders>
              <w:top w:val="single" w:sz="4" w:space="0" w:color="000000"/>
              <w:left w:val="single" w:sz="4" w:space="0" w:color="000000"/>
              <w:bottom w:val="single" w:sz="4" w:space="0" w:color="000000"/>
              <w:right w:val="single" w:sz="4" w:space="0" w:color="000000"/>
            </w:tcBorders>
            <w:hideMark/>
          </w:tcPr>
          <w:p w14:paraId="0011CE9F" w14:textId="77777777" w:rsidR="00B965A9" w:rsidRPr="007A2287" w:rsidRDefault="00B965A9" w:rsidP="006725DD">
            <w:pPr>
              <w:suppressAutoHyphens w:val="0"/>
              <w:jc w:val="center"/>
              <w:rPr>
                <w:rFonts w:ascii="Arial" w:hAnsi="Arial" w:cs="Arial"/>
                <w:color w:val="000000" w:themeColor="text1"/>
                <w:lang w:eastAsia="en-US"/>
              </w:rPr>
            </w:pPr>
            <w:r w:rsidRPr="007A2287">
              <w:rPr>
                <w:rFonts w:ascii="Arial" w:hAnsi="Arial" w:cs="Arial"/>
                <w:color w:val="000000" w:themeColor="text1"/>
                <w:lang w:eastAsia="en-US"/>
              </w:rPr>
              <w:t>8.4</w:t>
            </w:r>
          </w:p>
        </w:tc>
        <w:tc>
          <w:tcPr>
            <w:tcW w:w="9072" w:type="dxa"/>
            <w:tcBorders>
              <w:top w:val="single" w:sz="4" w:space="0" w:color="000000"/>
              <w:left w:val="single" w:sz="4" w:space="0" w:color="000000"/>
              <w:bottom w:val="single" w:sz="4" w:space="0" w:color="000000"/>
              <w:right w:val="single" w:sz="4" w:space="0" w:color="000000"/>
            </w:tcBorders>
            <w:hideMark/>
          </w:tcPr>
          <w:p w14:paraId="46306388" w14:textId="77777777" w:rsidR="00B965A9" w:rsidRPr="007A2287" w:rsidRDefault="00B965A9" w:rsidP="006725DD">
            <w:pPr>
              <w:suppressAutoHyphens w:val="0"/>
              <w:rPr>
                <w:rFonts w:ascii="Arial" w:hAnsi="Arial" w:cs="Arial"/>
                <w:color w:val="000000" w:themeColor="text1"/>
                <w:lang w:eastAsia="en-US"/>
              </w:rPr>
            </w:pPr>
            <w:r w:rsidRPr="007A2287">
              <w:rPr>
                <w:rFonts w:ascii="Arial" w:hAnsi="Arial" w:cs="Arial"/>
                <w:color w:val="000000" w:themeColor="text1"/>
                <w:lang w:eastAsia="en-US"/>
              </w:rPr>
              <w:t xml:space="preserve">Prezentowanie urządzeń na mapie w postaci ikon o zróżnicowanych kształtach i kolorach </w:t>
            </w:r>
            <w:r w:rsidRPr="007A2287">
              <w:rPr>
                <w:rFonts w:ascii="Arial" w:hAnsi="Arial" w:cs="Arial"/>
                <w:color w:val="000000" w:themeColor="text1"/>
                <w:lang w:eastAsia="en-US"/>
              </w:rPr>
              <w:br/>
              <w:t>z możliwością włączenie warstwy z orientacyjnymi zasięgami syren.</w:t>
            </w:r>
          </w:p>
        </w:tc>
      </w:tr>
      <w:tr w:rsidR="00B965A9" w:rsidRPr="007A2287" w14:paraId="52E00B85" w14:textId="77777777" w:rsidTr="006725D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05"/>
        </w:trPr>
        <w:tc>
          <w:tcPr>
            <w:tcW w:w="1134" w:type="dxa"/>
            <w:tcBorders>
              <w:top w:val="single" w:sz="4" w:space="0" w:color="000000"/>
              <w:left w:val="single" w:sz="4" w:space="0" w:color="000000"/>
              <w:bottom w:val="single" w:sz="4" w:space="0" w:color="000000"/>
              <w:right w:val="single" w:sz="4" w:space="0" w:color="000000"/>
            </w:tcBorders>
            <w:hideMark/>
          </w:tcPr>
          <w:p w14:paraId="17419739" w14:textId="77777777" w:rsidR="00B965A9" w:rsidRPr="007A2287" w:rsidRDefault="00B965A9" w:rsidP="006725DD">
            <w:pPr>
              <w:suppressAutoHyphens w:val="0"/>
              <w:jc w:val="center"/>
              <w:rPr>
                <w:rFonts w:ascii="Arial" w:hAnsi="Arial" w:cs="Arial"/>
                <w:color w:val="000000" w:themeColor="text1"/>
                <w:lang w:eastAsia="en-US"/>
              </w:rPr>
            </w:pPr>
            <w:r w:rsidRPr="007A2287">
              <w:rPr>
                <w:rFonts w:ascii="Arial" w:hAnsi="Arial" w:cs="Arial"/>
                <w:color w:val="000000" w:themeColor="text1"/>
                <w:lang w:eastAsia="en-US"/>
              </w:rPr>
              <w:t>8.5</w:t>
            </w:r>
          </w:p>
        </w:tc>
        <w:tc>
          <w:tcPr>
            <w:tcW w:w="9072" w:type="dxa"/>
            <w:tcBorders>
              <w:top w:val="single" w:sz="4" w:space="0" w:color="000000"/>
              <w:left w:val="single" w:sz="4" w:space="0" w:color="000000"/>
              <w:bottom w:val="single" w:sz="4" w:space="0" w:color="000000"/>
              <w:right w:val="single" w:sz="4" w:space="0" w:color="000000"/>
            </w:tcBorders>
            <w:hideMark/>
          </w:tcPr>
          <w:p w14:paraId="4A532F49" w14:textId="77777777" w:rsidR="00B965A9" w:rsidRPr="007A2287" w:rsidRDefault="00B965A9" w:rsidP="006725DD">
            <w:pPr>
              <w:suppressAutoHyphens w:val="0"/>
              <w:rPr>
                <w:rFonts w:ascii="Arial" w:hAnsi="Arial" w:cs="Arial"/>
                <w:color w:val="000000" w:themeColor="text1"/>
                <w:lang w:eastAsia="en-US"/>
              </w:rPr>
            </w:pPr>
            <w:r w:rsidRPr="007A2287">
              <w:rPr>
                <w:rFonts w:ascii="Arial" w:hAnsi="Arial" w:cs="Arial"/>
                <w:color w:val="000000" w:themeColor="text1"/>
                <w:lang w:eastAsia="en-US"/>
              </w:rPr>
              <w:t>Włączanie sygnałów alarmowych, komunikatów, komunikatów „na żywo”, testowanie syren</w:t>
            </w:r>
          </w:p>
          <w:p w14:paraId="7449EB98" w14:textId="77777777" w:rsidR="00B965A9" w:rsidRPr="007A2287" w:rsidRDefault="00B965A9" w:rsidP="006725DD">
            <w:pPr>
              <w:suppressAutoHyphens w:val="0"/>
              <w:rPr>
                <w:rFonts w:ascii="Arial" w:hAnsi="Arial" w:cs="Arial"/>
                <w:color w:val="000000" w:themeColor="text1"/>
                <w:lang w:eastAsia="en-US"/>
              </w:rPr>
            </w:pPr>
            <w:r w:rsidRPr="007A2287">
              <w:rPr>
                <w:rFonts w:ascii="Arial" w:hAnsi="Arial" w:cs="Arial"/>
                <w:color w:val="000000" w:themeColor="text1"/>
                <w:lang w:eastAsia="en-US"/>
              </w:rPr>
              <w:t>alarmowych z poziomu Web interfejsu.</w:t>
            </w:r>
          </w:p>
        </w:tc>
      </w:tr>
      <w:tr w:rsidR="00B965A9" w:rsidRPr="007A2287" w14:paraId="50C0DB24" w14:textId="77777777" w:rsidTr="006725D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05"/>
        </w:trPr>
        <w:tc>
          <w:tcPr>
            <w:tcW w:w="1134" w:type="dxa"/>
            <w:tcBorders>
              <w:top w:val="single" w:sz="4" w:space="0" w:color="000000"/>
              <w:left w:val="single" w:sz="4" w:space="0" w:color="000000"/>
              <w:bottom w:val="single" w:sz="4" w:space="0" w:color="000000"/>
              <w:right w:val="single" w:sz="4" w:space="0" w:color="000000"/>
            </w:tcBorders>
            <w:hideMark/>
          </w:tcPr>
          <w:p w14:paraId="7826DD55" w14:textId="77777777" w:rsidR="00B965A9" w:rsidRPr="007A2287" w:rsidRDefault="00B965A9" w:rsidP="006725DD">
            <w:pPr>
              <w:suppressAutoHyphens w:val="0"/>
              <w:jc w:val="center"/>
              <w:rPr>
                <w:rFonts w:ascii="Arial" w:hAnsi="Arial" w:cs="Arial"/>
                <w:color w:val="000000" w:themeColor="text1"/>
                <w:lang w:eastAsia="en-US"/>
              </w:rPr>
            </w:pPr>
            <w:r w:rsidRPr="007A2287">
              <w:rPr>
                <w:rFonts w:ascii="Arial" w:hAnsi="Arial" w:cs="Arial"/>
                <w:color w:val="000000" w:themeColor="text1"/>
                <w:lang w:eastAsia="en-US"/>
              </w:rPr>
              <w:t>8.6</w:t>
            </w:r>
          </w:p>
        </w:tc>
        <w:tc>
          <w:tcPr>
            <w:tcW w:w="9072" w:type="dxa"/>
            <w:tcBorders>
              <w:top w:val="single" w:sz="4" w:space="0" w:color="000000"/>
              <w:left w:val="single" w:sz="4" w:space="0" w:color="000000"/>
              <w:bottom w:val="single" w:sz="4" w:space="0" w:color="000000"/>
              <w:right w:val="single" w:sz="4" w:space="0" w:color="000000"/>
            </w:tcBorders>
            <w:hideMark/>
          </w:tcPr>
          <w:p w14:paraId="0605F4ED" w14:textId="77777777" w:rsidR="00B965A9" w:rsidRPr="007A2287" w:rsidRDefault="00B965A9" w:rsidP="006725DD">
            <w:pPr>
              <w:suppressAutoHyphens w:val="0"/>
              <w:rPr>
                <w:rFonts w:ascii="Arial" w:hAnsi="Arial" w:cs="Arial"/>
                <w:color w:val="000000" w:themeColor="text1"/>
                <w:lang w:eastAsia="en-US"/>
              </w:rPr>
            </w:pPr>
            <w:r w:rsidRPr="007A2287">
              <w:rPr>
                <w:rFonts w:ascii="Arial" w:hAnsi="Arial" w:cs="Arial"/>
                <w:color w:val="000000" w:themeColor="text1"/>
                <w:lang w:eastAsia="en-US"/>
              </w:rPr>
              <w:t>Utworzenie dedykowanych kont użytkowników chronionych loginem i hasłem oraz kont</w:t>
            </w:r>
          </w:p>
          <w:p w14:paraId="2D91E311" w14:textId="77777777" w:rsidR="00B965A9" w:rsidRPr="007A2287" w:rsidRDefault="00B965A9" w:rsidP="006725DD">
            <w:pPr>
              <w:suppressAutoHyphens w:val="0"/>
              <w:rPr>
                <w:rFonts w:ascii="Arial" w:hAnsi="Arial" w:cs="Arial"/>
                <w:color w:val="000000" w:themeColor="text1"/>
                <w:lang w:eastAsia="en-US"/>
              </w:rPr>
            </w:pPr>
            <w:r w:rsidRPr="007A2287">
              <w:rPr>
                <w:rFonts w:ascii="Arial" w:hAnsi="Arial" w:cs="Arial"/>
                <w:color w:val="000000" w:themeColor="text1"/>
                <w:lang w:eastAsia="en-US"/>
              </w:rPr>
              <w:t xml:space="preserve">administracyjnych umożliwiających min. edycję parametrów systemu, konfigurację dostępu </w:t>
            </w:r>
            <w:r w:rsidRPr="007A2287">
              <w:rPr>
                <w:rFonts w:ascii="Arial" w:hAnsi="Arial" w:cs="Arial"/>
                <w:color w:val="000000" w:themeColor="text1"/>
                <w:lang w:eastAsia="en-US"/>
              </w:rPr>
              <w:br/>
              <w:t>do systemu poszczególnych użytkowników.</w:t>
            </w:r>
          </w:p>
        </w:tc>
      </w:tr>
      <w:tr w:rsidR="00B965A9" w:rsidRPr="007A2287" w14:paraId="1E74D79D" w14:textId="77777777" w:rsidTr="006725D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4"/>
        </w:trPr>
        <w:tc>
          <w:tcPr>
            <w:tcW w:w="1134" w:type="dxa"/>
            <w:tcBorders>
              <w:top w:val="single" w:sz="4" w:space="0" w:color="000000"/>
              <w:left w:val="single" w:sz="4" w:space="0" w:color="000000"/>
              <w:bottom w:val="single" w:sz="4" w:space="0" w:color="000000"/>
              <w:right w:val="single" w:sz="4" w:space="0" w:color="000000"/>
            </w:tcBorders>
            <w:hideMark/>
          </w:tcPr>
          <w:p w14:paraId="11A3D75C" w14:textId="77777777" w:rsidR="00B965A9" w:rsidRPr="007A2287" w:rsidRDefault="00B965A9" w:rsidP="006725DD">
            <w:pPr>
              <w:suppressAutoHyphens w:val="0"/>
              <w:jc w:val="center"/>
              <w:rPr>
                <w:rFonts w:ascii="Arial" w:hAnsi="Arial" w:cs="Arial"/>
                <w:color w:val="000000" w:themeColor="text1"/>
                <w:lang w:eastAsia="en-US"/>
              </w:rPr>
            </w:pPr>
            <w:r w:rsidRPr="007A2287">
              <w:rPr>
                <w:rFonts w:ascii="Arial" w:hAnsi="Arial" w:cs="Arial"/>
                <w:color w:val="000000" w:themeColor="text1"/>
                <w:lang w:eastAsia="en-US"/>
              </w:rPr>
              <w:t>8.7</w:t>
            </w:r>
          </w:p>
        </w:tc>
        <w:tc>
          <w:tcPr>
            <w:tcW w:w="9072" w:type="dxa"/>
            <w:tcBorders>
              <w:top w:val="single" w:sz="4" w:space="0" w:color="000000"/>
              <w:left w:val="single" w:sz="4" w:space="0" w:color="000000"/>
              <w:bottom w:val="single" w:sz="4" w:space="0" w:color="000000"/>
              <w:right w:val="single" w:sz="4" w:space="0" w:color="000000"/>
            </w:tcBorders>
            <w:hideMark/>
          </w:tcPr>
          <w:p w14:paraId="5589B1BF" w14:textId="77777777" w:rsidR="00B965A9" w:rsidRPr="007A2287" w:rsidRDefault="00B965A9" w:rsidP="006725DD">
            <w:pPr>
              <w:suppressAutoHyphens w:val="0"/>
              <w:rPr>
                <w:rFonts w:ascii="Arial" w:hAnsi="Arial" w:cs="Arial"/>
                <w:color w:val="000000" w:themeColor="text1"/>
                <w:lang w:eastAsia="en-US"/>
              </w:rPr>
            </w:pPr>
            <w:r w:rsidRPr="007A2287">
              <w:rPr>
                <w:rFonts w:ascii="Arial" w:hAnsi="Arial" w:cs="Arial"/>
                <w:color w:val="000000" w:themeColor="text1"/>
                <w:lang w:eastAsia="en-US"/>
              </w:rPr>
              <w:t>Dodawanie, edycja, usuwanie użytkowników.</w:t>
            </w:r>
          </w:p>
        </w:tc>
      </w:tr>
      <w:tr w:rsidR="00B965A9" w:rsidRPr="007A2287" w14:paraId="404919C6" w14:textId="77777777" w:rsidTr="006725D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67"/>
        </w:trPr>
        <w:tc>
          <w:tcPr>
            <w:tcW w:w="1134" w:type="dxa"/>
            <w:tcBorders>
              <w:top w:val="single" w:sz="4" w:space="0" w:color="000000"/>
              <w:left w:val="single" w:sz="4" w:space="0" w:color="000000"/>
              <w:bottom w:val="single" w:sz="4" w:space="0" w:color="000000"/>
              <w:right w:val="single" w:sz="4" w:space="0" w:color="000000"/>
            </w:tcBorders>
            <w:hideMark/>
          </w:tcPr>
          <w:p w14:paraId="038052BE" w14:textId="77777777" w:rsidR="00B965A9" w:rsidRPr="007A2287" w:rsidRDefault="00B965A9" w:rsidP="006725DD">
            <w:pPr>
              <w:suppressAutoHyphens w:val="0"/>
              <w:jc w:val="center"/>
              <w:rPr>
                <w:rFonts w:ascii="Arial" w:hAnsi="Arial" w:cs="Arial"/>
                <w:color w:val="000000" w:themeColor="text1"/>
                <w:lang w:eastAsia="en-US"/>
              </w:rPr>
            </w:pPr>
            <w:r w:rsidRPr="007A2287">
              <w:rPr>
                <w:rFonts w:ascii="Arial" w:hAnsi="Arial" w:cs="Arial"/>
                <w:color w:val="000000" w:themeColor="text1"/>
                <w:lang w:eastAsia="en-US"/>
              </w:rPr>
              <w:t>8.8</w:t>
            </w:r>
          </w:p>
        </w:tc>
        <w:tc>
          <w:tcPr>
            <w:tcW w:w="9072" w:type="dxa"/>
            <w:tcBorders>
              <w:top w:val="single" w:sz="4" w:space="0" w:color="000000"/>
              <w:left w:val="single" w:sz="4" w:space="0" w:color="000000"/>
              <w:bottom w:val="single" w:sz="4" w:space="0" w:color="000000"/>
              <w:right w:val="single" w:sz="4" w:space="0" w:color="000000"/>
            </w:tcBorders>
            <w:hideMark/>
          </w:tcPr>
          <w:p w14:paraId="6CF2F90B" w14:textId="77777777" w:rsidR="00B965A9" w:rsidRPr="007A2287" w:rsidRDefault="00B965A9" w:rsidP="006725DD">
            <w:pPr>
              <w:suppressAutoHyphens w:val="0"/>
              <w:rPr>
                <w:rFonts w:ascii="Arial" w:hAnsi="Arial" w:cs="Arial"/>
                <w:color w:val="000000" w:themeColor="text1"/>
                <w:lang w:eastAsia="en-US"/>
              </w:rPr>
            </w:pPr>
            <w:r w:rsidRPr="007A2287">
              <w:rPr>
                <w:rFonts w:ascii="Arial" w:hAnsi="Arial" w:cs="Arial"/>
                <w:color w:val="000000" w:themeColor="text1"/>
                <w:lang w:eastAsia="en-US"/>
              </w:rPr>
              <w:t>Blokada dostępu użytkowników do systemu.</w:t>
            </w:r>
          </w:p>
        </w:tc>
      </w:tr>
      <w:tr w:rsidR="00B965A9" w:rsidRPr="007A2287" w14:paraId="4539A7BE" w14:textId="77777777" w:rsidTr="006725D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67"/>
        </w:trPr>
        <w:tc>
          <w:tcPr>
            <w:tcW w:w="1134" w:type="dxa"/>
            <w:tcBorders>
              <w:top w:val="single" w:sz="4" w:space="0" w:color="000000"/>
              <w:left w:val="single" w:sz="4" w:space="0" w:color="000000"/>
              <w:bottom w:val="single" w:sz="4" w:space="0" w:color="000000"/>
              <w:right w:val="single" w:sz="4" w:space="0" w:color="000000"/>
            </w:tcBorders>
            <w:hideMark/>
          </w:tcPr>
          <w:p w14:paraId="4F6EA7A8" w14:textId="77777777" w:rsidR="00B965A9" w:rsidRPr="007A2287" w:rsidRDefault="00B965A9" w:rsidP="006725DD">
            <w:pPr>
              <w:suppressAutoHyphens w:val="0"/>
              <w:jc w:val="center"/>
              <w:rPr>
                <w:rFonts w:ascii="Arial" w:hAnsi="Arial" w:cs="Arial"/>
                <w:color w:val="000000" w:themeColor="text1"/>
                <w:lang w:eastAsia="en-US"/>
              </w:rPr>
            </w:pPr>
            <w:r w:rsidRPr="007A2287">
              <w:rPr>
                <w:rFonts w:ascii="Arial" w:hAnsi="Arial" w:cs="Arial"/>
                <w:color w:val="000000" w:themeColor="text1"/>
                <w:lang w:eastAsia="en-US"/>
              </w:rPr>
              <w:t>8.9</w:t>
            </w:r>
          </w:p>
        </w:tc>
        <w:tc>
          <w:tcPr>
            <w:tcW w:w="9072" w:type="dxa"/>
            <w:tcBorders>
              <w:top w:val="single" w:sz="4" w:space="0" w:color="000000"/>
              <w:left w:val="single" w:sz="4" w:space="0" w:color="000000"/>
              <w:bottom w:val="single" w:sz="4" w:space="0" w:color="000000"/>
              <w:right w:val="single" w:sz="4" w:space="0" w:color="000000"/>
            </w:tcBorders>
            <w:hideMark/>
          </w:tcPr>
          <w:p w14:paraId="6322B2FE" w14:textId="77777777" w:rsidR="00B965A9" w:rsidRPr="007A2287" w:rsidRDefault="00B965A9" w:rsidP="006725DD">
            <w:pPr>
              <w:suppressAutoHyphens w:val="0"/>
              <w:rPr>
                <w:rFonts w:ascii="Arial" w:hAnsi="Arial" w:cs="Arial"/>
                <w:color w:val="000000" w:themeColor="text1"/>
                <w:lang w:eastAsia="en-US"/>
              </w:rPr>
            </w:pPr>
            <w:r w:rsidRPr="007A2287">
              <w:rPr>
                <w:rFonts w:ascii="Arial" w:hAnsi="Arial" w:cs="Arial"/>
                <w:color w:val="000000" w:themeColor="text1"/>
                <w:lang w:eastAsia="en-US"/>
              </w:rPr>
              <w:t>Zabezpieczenie dostępu hasłem, możliwość zmiany loginu i hasła użytkowników systemu.</w:t>
            </w:r>
          </w:p>
        </w:tc>
      </w:tr>
      <w:tr w:rsidR="00B965A9" w:rsidRPr="007A2287" w14:paraId="7C04DD4A" w14:textId="77777777" w:rsidTr="006725D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67"/>
        </w:trPr>
        <w:tc>
          <w:tcPr>
            <w:tcW w:w="1134" w:type="dxa"/>
            <w:tcBorders>
              <w:top w:val="single" w:sz="4" w:space="0" w:color="000000"/>
              <w:left w:val="single" w:sz="4" w:space="0" w:color="000000"/>
              <w:bottom w:val="single" w:sz="4" w:space="0" w:color="000000"/>
              <w:right w:val="single" w:sz="4" w:space="0" w:color="000000"/>
            </w:tcBorders>
            <w:hideMark/>
          </w:tcPr>
          <w:p w14:paraId="4FE50C53" w14:textId="77777777" w:rsidR="00B965A9" w:rsidRPr="007A2287" w:rsidRDefault="00B965A9" w:rsidP="006725DD">
            <w:pPr>
              <w:suppressAutoHyphens w:val="0"/>
              <w:jc w:val="center"/>
              <w:rPr>
                <w:rFonts w:ascii="Arial" w:hAnsi="Arial" w:cs="Arial"/>
                <w:color w:val="000000" w:themeColor="text1"/>
                <w:lang w:eastAsia="en-US"/>
              </w:rPr>
            </w:pPr>
            <w:r w:rsidRPr="007A2287">
              <w:rPr>
                <w:rFonts w:ascii="Arial" w:hAnsi="Arial" w:cs="Arial"/>
                <w:color w:val="000000" w:themeColor="text1"/>
                <w:lang w:eastAsia="en-US"/>
              </w:rPr>
              <w:t>8.10</w:t>
            </w:r>
          </w:p>
        </w:tc>
        <w:tc>
          <w:tcPr>
            <w:tcW w:w="9072" w:type="dxa"/>
            <w:tcBorders>
              <w:top w:val="single" w:sz="4" w:space="0" w:color="000000"/>
              <w:left w:val="single" w:sz="4" w:space="0" w:color="000000"/>
              <w:bottom w:val="single" w:sz="4" w:space="0" w:color="000000"/>
              <w:right w:val="single" w:sz="4" w:space="0" w:color="000000"/>
            </w:tcBorders>
            <w:hideMark/>
          </w:tcPr>
          <w:p w14:paraId="2116A000" w14:textId="77777777" w:rsidR="00B965A9" w:rsidRPr="007A2287" w:rsidRDefault="00B965A9" w:rsidP="006725DD">
            <w:pPr>
              <w:suppressAutoHyphens w:val="0"/>
              <w:rPr>
                <w:rFonts w:ascii="Arial" w:hAnsi="Arial" w:cs="Arial"/>
                <w:color w:val="000000" w:themeColor="text1"/>
                <w:lang w:eastAsia="en-US"/>
              </w:rPr>
            </w:pPr>
            <w:r w:rsidRPr="007A2287">
              <w:rPr>
                <w:rFonts w:ascii="Arial" w:hAnsi="Arial" w:cs="Arial"/>
                <w:color w:val="000000" w:themeColor="text1"/>
                <w:lang w:eastAsia="en-US"/>
              </w:rPr>
              <w:t>Rejestrowanie wszystkich zdarzeń występujących w systemie z możliwością wydruku raportu pracy.</w:t>
            </w:r>
          </w:p>
        </w:tc>
      </w:tr>
      <w:tr w:rsidR="00B965A9" w:rsidRPr="007A2287" w14:paraId="3D1A976B" w14:textId="77777777" w:rsidTr="006725D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67"/>
        </w:trPr>
        <w:tc>
          <w:tcPr>
            <w:tcW w:w="1134" w:type="dxa"/>
            <w:tcBorders>
              <w:top w:val="single" w:sz="4" w:space="0" w:color="000000"/>
              <w:left w:val="single" w:sz="4" w:space="0" w:color="000000"/>
              <w:bottom w:val="single" w:sz="4" w:space="0" w:color="000000"/>
              <w:right w:val="single" w:sz="4" w:space="0" w:color="000000"/>
            </w:tcBorders>
            <w:hideMark/>
          </w:tcPr>
          <w:p w14:paraId="61AA500C" w14:textId="77777777" w:rsidR="00B965A9" w:rsidRPr="007A2287" w:rsidRDefault="00B965A9" w:rsidP="006725DD">
            <w:pPr>
              <w:suppressAutoHyphens w:val="0"/>
              <w:jc w:val="center"/>
              <w:rPr>
                <w:rFonts w:ascii="Arial" w:hAnsi="Arial" w:cs="Arial"/>
                <w:color w:val="000000" w:themeColor="text1"/>
                <w:lang w:eastAsia="en-US"/>
              </w:rPr>
            </w:pPr>
            <w:r w:rsidRPr="007A2287">
              <w:rPr>
                <w:rFonts w:ascii="Arial" w:hAnsi="Arial" w:cs="Arial"/>
                <w:color w:val="000000" w:themeColor="text1"/>
                <w:lang w:eastAsia="en-US"/>
              </w:rPr>
              <w:t>8.11</w:t>
            </w:r>
          </w:p>
        </w:tc>
        <w:tc>
          <w:tcPr>
            <w:tcW w:w="9072" w:type="dxa"/>
            <w:tcBorders>
              <w:top w:val="single" w:sz="4" w:space="0" w:color="000000"/>
              <w:left w:val="single" w:sz="4" w:space="0" w:color="000000"/>
              <w:bottom w:val="single" w:sz="4" w:space="0" w:color="000000"/>
              <w:right w:val="single" w:sz="4" w:space="0" w:color="000000"/>
            </w:tcBorders>
            <w:hideMark/>
          </w:tcPr>
          <w:p w14:paraId="5DCDD96A" w14:textId="77777777" w:rsidR="00B965A9" w:rsidRPr="007A2287" w:rsidRDefault="00B965A9" w:rsidP="006725DD">
            <w:pPr>
              <w:suppressAutoHyphens w:val="0"/>
              <w:rPr>
                <w:rFonts w:ascii="Arial" w:hAnsi="Arial" w:cs="Arial"/>
                <w:color w:val="000000" w:themeColor="text1"/>
                <w:lang w:eastAsia="en-US"/>
              </w:rPr>
            </w:pPr>
            <w:r w:rsidRPr="007A2287">
              <w:rPr>
                <w:rFonts w:ascii="Arial" w:hAnsi="Arial" w:cs="Arial"/>
                <w:color w:val="000000" w:themeColor="text1"/>
                <w:lang w:eastAsia="en-US"/>
              </w:rPr>
              <w:t>Konfiguracja daty i godziny.</w:t>
            </w:r>
          </w:p>
        </w:tc>
      </w:tr>
      <w:tr w:rsidR="00B965A9" w:rsidRPr="007A2287" w14:paraId="4CBFFAC3" w14:textId="77777777" w:rsidTr="006725D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67"/>
        </w:trPr>
        <w:tc>
          <w:tcPr>
            <w:tcW w:w="1134" w:type="dxa"/>
            <w:tcBorders>
              <w:top w:val="single" w:sz="4" w:space="0" w:color="000000"/>
              <w:left w:val="single" w:sz="4" w:space="0" w:color="000000"/>
              <w:bottom w:val="single" w:sz="4" w:space="0" w:color="000000"/>
              <w:right w:val="single" w:sz="4" w:space="0" w:color="000000"/>
            </w:tcBorders>
            <w:hideMark/>
          </w:tcPr>
          <w:p w14:paraId="402FAA87" w14:textId="77777777" w:rsidR="00B965A9" w:rsidRPr="007A2287" w:rsidRDefault="00B965A9" w:rsidP="006725DD">
            <w:pPr>
              <w:suppressAutoHyphens w:val="0"/>
              <w:jc w:val="center"/>
              <w:rPr>
                <w:rFonts w:ascii="Arial" w:hAnsi="Arial" w:cs="Arial"/>
                <w:color w:val="000000" w:themeColor="text1"/>
                <w:lang w:eastAsia="en-US"/>
              </w:rPr>
            </w:pPr>
            <w:r w:rsidRPr="007A2287">
              <w:rPr>
                <w:rFonts w:ascii="Arial" w:hAnsi="Arial" w:cs="Arial"/>
                <w:color w:val="000000" w:themeColor="text1"/>
                <w:lang w:eastAsia="en-US"/>
              </w:rPr>
              <w:t>8.12</w:t>
            </w:r>
          </w:p>
        </w:tc>
        <w:tc>
          <w:tcPr>
            <w:tcW w:w="9072" w:type="dxa"/>
            <w:tcBorders>
              <w:top w:val="single" w:sz="4" w:space="0" w:color="000000"/>
              <w:left w:val="single" w:sz="4" w:space="0" w:color="000000"/>
              <w:bottom w:val="single" w:sz="4" w:space="0" w:color="000000"/>
              <w:right w:val="single" w:sz="4" w:space="0" w:color="000000"/>
            </w:tcBorders>
            <w:hideMark/>
          </w:tcPr>
          <w:p w14:paraId="7FADE1E5" w14:textId="77777777" w:rsidR="00B965A9" w:rsidRPr="007A2287" w:rsidRDefault="00B965A9" w:rsidP="006725DD">
            <w:pPr>
              <w:suppressAutoHyphens w:val="0"/>
              <w:rPr>
                <w:rFonts w:ascii="Arial" w:hAnsi="Arial" w:cs="Arial"/>
                <w:color w:val="000000" w:themeColor="text1"/>
                <w:lang w:eastAsia="en-US"/>
              </w:rPr>
            </w:pPr>
            <w:r w:rsidRPr="007A2287">
              <w:rPr>
                <w:rFonts w:ascii="Arial" w:hAnsi="Arial" w:cs="Arial"/>
                <w:color w:val="000000" w:themeColor="text1"/>
                <w:lang w:eastAsia="en-US"/>
              </w:rPr>
              <w:t>Kontrola zasilania sieciowego, kontrola napięcia akumulatorów i otwarcia drzwi w punktach alarmowych.</w:t>
            </w:r>
          </w:p>
        </w:tc>
      </w:tr>
      <w:tr w:rsidR="00B965A9" w:rsidRPr="007A2287" w14:paraId="0897C058" w14:textId="77777777" w:rsidTr="006725D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67"/>
        </w:trPr>
        <w:tc>
          <w:tcPr>
            <w:tcW w:w="1134" w:type="dxa"/>
            <w:tcBorders>
              <w:top w:val="single" w:sz="4" w:space="0" w:color="000000"/>
              <w:left w:val="single" w:sz="4" w:space="0" w:color="000000"/>
              <w:bottom w:val="single" w:sz="4" w:space="0" w:color="000000"/>
              <w:right w:val="single" w:sz="4" w:space="0" w:color="000000"/>
            </w:tcBorders>
            <w:hideMark/>
          </w:tcPr>
          <w:p w14:paraId="7C03EC51" w14:textId="77777777" w:rsidR="00B965A9" w:rsidRPr="007A2287" w:rsidRDefault="00B965A9" w:rsidP="006725DD">
            <w:pPr>
              <w:suppressAutoHyphens w:val="0"/>
              <w:jc w:val="center"/>
              <w:rPr>
                <w:rFonts w:ascii="Arial" w:hAnsi="Arial" w:cs="Arial"/>
                <w:color w:val="000000" w:themeColor="text1"/>
                <w:lang w:eastAsia="en-US"/>
              </w:rPr>
            </w:pPr>
            <w:r w:rsidRPr="007A2287">
              <w:rPr>
                <w:rFonts w:ascii="Arial" w:hAnsi="Arial" w:cs="Arial"/>
                <w:color w:val="000000" w:themeColor="text1"/>
                <w:lang w:eastAsia="en-US"/>
              </w:rPr>
              <w:t>8.13</w:t>
            </w:r>
          </w:p>
        </w:tc>
        <w:tc>
          <w:tcPr>
            <w:tcW w:w="9072" w:type="dxa"/>
            <w:tcBorders>
              <w:top w:val="single" w:sz="4" w:space="0" w:color="000000"/>
              <w:left w:val="single" w:sz="4" w:space="0" w:color="000000"/>
              <w:bottom w:val="single" w:sz="4" w:space="0" w:color="000000"/>
              <w:right w:val="single" w:sz="4" w:space="0" w:color="000000"/>
            </w:tcBorders>
            <w:hideMark/>
          </w:tcPr>
          <w:p w14:paraId="3D8DEBB1" w14:textId="77777777" w:rsidR="00B965A9" w:rsidRPr="007A2287" w:rsidRDefault="00B965A9" w:rsidP="006725DD">
            <w:pPr>
              <w:suppressAutoHyphens w:val="0"/>
              <w:rPr>
                <w:rFonts w:ascii="Arial" w:hAnsi="Arial" w:cs="Arial"/>
                <w:color w:val="000000" w:themeColor="text1"/>
                <w:lang w:eastAsia="en-US"/>
              </w:rPr>
            </w:pPr>
            <w:r w:rsidRPr="007A2287">
              <w:rPr>
                <w:rFonts w:ascii="Arial" w:hAnsi="Arial" w:cs="Arial"/>
                <w:color w:val="000000" w:themeColor="text1"/>
                <w:lang w:eastAsia="en-US"/>
              </w:rPr>
              <w:t>Szyfrowanie transmisji poprzez sieć internetową do punktów alarmowych oraz Wojewódzkiej Centrali Alarmowej.</w:t>
            </w:r>
          </w:p>
        </w:tc>
      </w:tr>
      <w:tr w:rsidR="00B965A9" w:rsidRPr="007A2287" w14:paraId="7DE91A8B" w14:textId="77777777" w:rsidTr="006725D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67"/>
        </w:trPr>
        <w:tc>
          <w:tcPr>
            <w:tcW w:w="1134" w:type="dxa"/>
            <w:tcBorders>
              <w:top w:val="single" w:sz="4" w:space="0" w:color="000000"/>
              <w:left w:val="single" w:sz="4" w:space="0" w:color="000000"/>
              <w:bottom w:val="single" w:sz="4" w:space="0" w:color="000000"/>
              <w:right w:val="single" w:sz="4" w:space="0" w:color="000000"/>
            </w:tcBorders>
            <w:hideMark/>
          </w:tcPr>
          <w:p w14:paraId="40BA97AE" w14:textId="77777777" w:rsidR="00B965A9" w:rsidRPr="007A2287" w:rsidRDefault="00B965A9" w:rsidP="006725DD">
            <w:pPr>
              <w:suppressAutoHyphens w:val="0"/>
              <w:jc w:val="center"/>
              <w:rPr>
                <w:rFonts w:ascii="Arial" w:hAnsi="Arial" w:cs="Arial"/>
                <w:color w:val="000000" w:themeColor="text1"/>
                <w:lang w:eastAsia="en-US"/>
              </w:rPr>
            </w:pPr>
            <w:r w:rsidRPr="007A2287">
              <w:rPr>
                <w:rFonts w:ascii="Arial" w:hAnsi="Arial" w:cs="Arial"/>
                <w:color w:val="000000" w:themeColor="text1"/>
                <w:lang w:eastAsia="en-US"/>
              </w:rPr>
              <w:t>8.14</w:t>
            </w:r>
          </w:p>
        </w:tc>
        <w:tc>
          <w:tcPr>
            <w:tcW w:w="9072" w:type="dxa"/>
            <w:tcBorders>
              <w:top w:val="single" w:sz="4" w:space="0" w:color="000000"/>
              <w:left w:val="single" w:sz="4" w:space="0" w:color="000000"/>
              <w:bottom w:val="single" w:sz="4" w:space="0" w:color="000000"/>
              <w:right w:val="single" w:sz="4" w:space="0" w:color="000000"/>
            </w:tcBorders>
            <w:hideMark/>
          </w:tcPr>
          <w:p w14:paraId="5159D264" w14:textId="77777777" w:rsidR="00B965A9" w:rsidRPr="007A2287" w:rsidRDefault="00B965A9" w:rsidP="006725DD">
            <w:pPr>
              <w:suppressAutoHyphens w:val="0"/>
              <w:rPr>
                <w:rFonts w:ascii="Arial" w:hAnsi="Arial" w:cs="Arial"/>
                <w:color w:val="000000" w:themeColor="text1"/>
                <w:lang w:eastAsia="en-US"/>
              </w:rPr>
            </w:pPr>
            <w:r w:rsidRPr="007A2287">
              <w:rPr>
                <w:rFonts w:ascii="Arial" w:hAnsi="Arial" w:cs="Arial"/>
                <w:color w:val="000000" w:themeColor="text1"/>
                <w:lang w:eastAsia="en-US"/>
              </w:rPr>
              <w:t>Informacja o punktach alarmowych: adres, zdjęcie lokalizacji, numer identyfikacyjny, typ, moc, data ostatniego przegląd, bieżący status, napięcie akumulatora.</w:t>
            </w:r>
          </w:p>
        </w:tc>
      </w:tr>
      <w:tr w:rsidR="00B965A9" w:rsidRPr="007A2287" w14:paraId="57A30FE4" w14:textId="77777777" w:rsidTr="006725D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266"/>
        </w:trPr>
        <w:tc>
          <w:tcPr>
            <w:tcW w:w="1134" w:type="dxa"/>
            <w:tcBorders>
              <w:top w:val="single" w:sz="4" w:space="0" w:color="000000"/>
              <w:left w:val="single" w:sz="4" w:space="0" w:color="000000"/>
              <w:bottom w:val="single" w:sz="4" w:space="0" w:color="000000"/>
              <w:right w:val="single" w:sz="4" w:space="0" w:color="000000"/>
            </w:tcBorders>
            <w:hideMark/>
          </w:tcPr>
          <w:p w14:paraId="72AC4CFD" w14:textId="77777777" w:rsidR="00B965A9" w:rsidRPr="007A2287" w:rsidRDefault="00B965A9" w:rsidP="006725DD">
            <w:pPr>
              <w:suppressAutoHyphens w:val="0"/>
              <w:jc w:val="center"/>
              <w:rPr>
                <w:rFonts w:ascii="Arial" w:hAnsi="Arial" w:cs="Arial"/>
                <w:color w:val="000000" w:themeColor="text1"/>
                <w:lang w:eastAsia="en-US"/>
              </w:rPr>
            </w:pPr>
            <w:r w:rsidRPr="007A2287">
              <w:rPr>
                <w:rFonts w:ascii="Arial" w:hAnsi="Arial" w:cs="Arial"/>
                <w:color w:val="000000" w:themeColor="text1"/>
                <w:lang w:eastAsia="en-US"/>
              </w:rPr>
              <w:t>8.15</w:t>
            </w:r>
          </w:p>
        </w:tc>
        <w:tc>
          <w:tcPr>
            <w:tcW w:w="9072" w:type="dxa"/>
            <w:tcBorders>
              <w:top w:val="single" w:sz="4" w:space="0" w:color="000000"/>
              <w:left w:val="single" w:sz="4" w:space="0" w:color="000000"/>
              <w:bottom w:val="single" w:sz="4" w:space="0" w:color="000000"/>
              <w:right w:val="single" w:sz="4" w:space="0" w:color="000000"/>
            </w:tcBorders>
            <w:hideMark/>
          </w:tcPr>
          <w:p w14:paraId="571287E9" w14:textId="77777777" w:rsidR="00B965A9" w:rsidRPr="007A2287" w:rsidRDefault="00B965A9" w:rsidP="006725DD">
            <w:pPr>
              <w:suppressAutoHyphens w:val="0"/>
              <w:rPr>
                <w:rFonts w:ascii="Arial" w:hAnsi="Arial" w:cs="Arial"/>
                <w:color w:val="000000" w:themeColor="text1"/>
                <w:lang w:eastAsia="en-US"/>
              </w:rPr>
            </w:pPr>
            <w:r w:rsidRPr="007A2287">
              <w:rPr>
                <w:rFonts w:ascii="Arial" w:hAnsi="Arial" w:cs="Arial"/>
                <w:color w:val="000000" w:themeColor="text1"/>
                <w:lang w:eastAsia="en-US"/>
              </w:rPr>
              <w:t xml:space="preserve">Funkcjonalność pozwalająca dyspozytorowi na stworzenie projektu lokalizacji syren alarmowych </w:t>
            </w:r>
            <w:r w:rsidRPr="007A2287">
              <w:rPr>
                <w:rFonts w:ascii="Arial" w:hAnsi="Arial" w:cs="Arial"/>
                <w:color w:val="000000" w:themeColor="text1"/>
                <w:lang w:eastAsia="en-US"/>
              </w:rPr>
              <w:br/>
              <w:t xml:space="preserve">i określenie ich skuteczności na mapie. Funkcjonalność powinna umożliwiać między innymi: utworzenie nowego punktu, dodanie i/lub edytowanie syreny, wybór mocy syreny, ustawienie poziomu tła akustycznego, określenie zalecanej wysokości montażu syreny, zapis projektu </w:t>
            </w:r>
            <w:r w:rsidRPr="007A2287">
              <w:rPr>
                <w:rFonts w:ascii="Arial" w:hAnsi="Arial" w:cs="Arial"/>
                <w:color w:val="000000" w:themeColor="text1"/>
                <w:lang w:eastAsia="en-US"/>
              </w:rPr>
              <w:br/>
              <w:t>do pliku*.pdf.</w:t>
            </w:r>
          </w:p>
          <w:p w14:paraId="7CF4D52D" w14:textId="77777777" w:rsidR="00B965A9" w:rsidRPr="007A2287" w:rsidRDefault="00B965A9" w:rsidP="006725DD">
            <w:pPr>
              <w:suppressAutoHyphens w:val="0"/>
              <w:rPr>
                <w:rFonts w:ascii="Arial" w:hAnsi="Arial" w:cs="Arial"/>
                <w:color w:val="000000" w:themeColor="text1"/>
                <w:lang w:eastAsia="en-US"/>
              </w:rPr>
            </w:pPr>
          </w:p>
        </w:tc>
      </w:tr>
      <w:tr w:rsidR="00B965A9" w:rsidRPr="007A2287" w14:paraId="45795AC2" w14:textId="77777777" w:rsidTr="006725D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67"/>
        </w:trPr>
        <w:tc>
          <w:tcPr>
            <w:tcW w:w="1134"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Pr>
          <w:p w14:paraId="25A57113" w14:textId="77777777" w:rsidR="00B965A9" w:rsidRPr="007A2287" w:rsidRDefault="00B965A9" w:rsidP="006725DD">
            <w:pPr>
              <w:suppressAutoHyphens w:val="0"/>
              <w:jc w:val="center"/>
              <w:rPr>
                <w:rFonts w:ascii="Arial" w:hAnsi="Arial" w:cs="Arial"/>
                <w:b/>
                <w:bCs/>
                <w:color w:val="000000" w:themeColor="text1"/>
                <w:lang w:eastAsia="en-US"/>
              </w:rPr>
            </w:pPr>
            <w:r w:rsidRPr="007A2287">
              <w:rPr>
                <w:rFonts w:ascii="Arial" w:hAnsi="Arial" w:cs="Arial"/>
                <w:b/>
                <w:bCs/>
                <w:color w:val="000000" w:themeColor="text1"/>
                <w:lang w:eastAsia="en-US"/>
              </w:rPr>
              <w:lastRenderedPageBreak/>
              <w:t>9</w:t>
            </w:r>
          </w:p>
        </w:tc>
        <w:tc>
          <w:tcPr>
            <w:tcW w:w="9072"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Pr>
          <w:p w14:paraId="56EFB82C" w14:textId="77777777" w:rsidR="00B965A9" w:rsidRPr="007A2287" w:rsidRDefault="00B965A9" w:rsidP="006725DD">
            <w:pPr>
              <w:suppressAutoHyphens w:val="0"/>
              <w:rPr>
                <w:rFonts w:ascii="Arial" w:hAnsi="Arial" w:cs="Arial"/>
                <w:b/>
                <w:bCs/>
                <w:color w:val="000000" w:themeColor="text1"/>
                <w:lang w:eastAsia="en-US"/>
              </w:rPr>
            </w:pPr>
            <w:r w:rsidRPr="007A2287">
              <w:rPr>
                <w:rFonts w:ascii="Arial" w:hAnsi="Arial" w:cs="Arial"/>
                <w:b/>
                <w:bCs/>
                <w:color w:val="000000" w:themeColor="text1"/>
                <w:lang w:eastAsia="en-US"/>
              </w:rPr>
              <w:t>MINIMALNE WYMAGANIA DOTYCZĄCE URZĄDZENIA MOBILNEGO</w:t>
            </w:r>
          </w:p>
        </w:tc>
      </w:tr>
      <w:tr w:rsidR="00B965A9" w:rsidRPr="007A2287" w14:paraId="1980528D" w14:textId="77777777" w:rsidTr="006725D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67"/>
        </w:trPr>
        <w:tc>
          <w:tcPr>
            <w:tcW w:w="1134" w:type="dxa"/>
            <w:tcBorders>
              <w:top w:val="single" w:sz="4" w:space="0" w:color="000000"/>
              <w:left w:val="single" w:sz="4" w:space="0" w:color="000000"/>
              <w:bottom w:val="single" w:sz="4" w:space="0" w:color="000000"/>
              <w:right w:val="single" w:sz="4" w:space="0" w:color="000000"/>
            </w:tcBorders>
          </w:tcPr>
          <w:p w14:paraId="5B9B9818" w14:textId="77777777" w:rsidR="00B965A9" w:rsidRPr="007A2287" w:rsidRDefault="00B965A9" w:rsidP="006725DD">
            <w:pPr>
              <w:suppressAutoHyphens w:val="0"/>
              <w:jc w:val="center"/>
              <w:rPr>
                <w:rFonts w:ascii="Arial" w:hAnsi="Arial" w:cs="Arial"/>
                <w:color w:val="000000" w:themeColor="text1"/>
                <w:lang w:eastAsia="en-US"/>
              </w:rPr>
            </w:pPr>
            <w:r w:rsidRPr="007A2287">
              <w:rPr>
                <w:rFonts w:ascii="Arial" w:hAnsi="Arial" w:cs="Arial"/>
                <w:color w:val="000000" w:themeColor="text1"/>
                <w:lang w:eastAsia="en-US"/>
              </w:rPr>
              <w:t>9.1.</w:t>
            </w:r>
          </w:p>
        </w:tc>
        <w:tc>
          <w:tcPr>
            <w:tcW w:w="9072" w:type="dxa"/>
            <w:tcBorders>
              <w:top w:val="single" w:sz="4" w:space="0" w:color="000000"/>
              <w:left w:val="single" w:sz="4" w:space="0" w:color="000000"/>
              <w:bottom w:val="single" w:sz="4" w:space="0" w:color="000000"/>
              <w:right w:val="single" w:sz="4" w:space="0" w:color="000000"/>
            </w:tcBorders>
          </w:tcPr>
          <w:p w14:paraId="7B26C5D4" w14:textId="77777777" w:rsidR="00B965A9" w:rsidRPr="007A2287" w:rsidRDefault="00B965A9" w:rsidP="006725DD">
            <w:pPr>
              <w:suppressAutoHyphens w:val="0"/>
              <w:rPr>
                <w:rFonts w:ascii="Arial" w:hAnsi="Arial" w:cs="Arial"/>
                <w:color w:val="000000" w:themeColor="text1"/>
                <w:lang w:eastAsia="en-US"/>
              </w:rPr>
            </w:pPr>
            <w:r w:rsidRPr="007A2287">
              <w:rPr>
                <w:rFonts w:ascii="Arial" w:hAnsi="Arial" w:cs="Arial"/>
                <w:color w:val="000000" w:themeColor="text1"/>
                <w:lang w:eastAsia="en-US"/>
              </w:rPr>
              <w:t>Rodzaj urządzenia: Tablet z ekranem dotykowym.</w:t>
            </w:r>
          </w:p>
        </w:tc>
      </w:tr>
      <w:tr w:rsidR="00B965A9" w:rsidRPr="007A2287" w14:paraId="042424B2" w14:textId="77777777" w:rsidTr="006725D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67"/>
        </w:trPr>
        <w:tc>
          <w:tcPr>
            <w:tcW w:w="1134" w:type="dxa"/>
            <w:tcBorders>
              <w:top w:val="single" w:sz="4" w:space="0" w:color="000000"/>
              <w:left w:val="single" w:sz="4" w:space="0" w:color="000000"/>
              <w:bottom w:val="single" w:sz="4" w:space="0" w:color="000000"/>
              <w:right w:val="single" w:sz="4" w:space="0" w:color="000000"/>
            </w:tcBorders>
          </w:tcPr>
          <w:p w14:paraId="6AEB9A80" w14:textId="77777777" w:rsidR="00B965A9" w:rsidRPr="007A2287" w:rsidRDefault="00B965A9" w:rsidP="006725DD">
            <w:pPr>
              <w:suppressAutoHyphens w:val="0"/>
              <w:jc w:val="center"/>
              <w:rPr>
                <w:rFonts w:ascii="Arial" w:hAnsi="Arial" w:cs="Arial"/>
                <w:color w:val="000000" w:themeColor="text1"/>
                <w:lang w:eastAsia="en-US"/>
              </w:rPr>
            </w:pPr>
            <w:r w:rsidRPr="007A2287">
              <w:rPr>
                <w:rFonts w:ascii="Arial" w:hAnsi="Arial" w:cs="Arial"/>
                <w:color w:val="000000" w:themeColor="text1"/>
                <w:lang w:eastAsia="en-US"/>
              </w:rPr>
              <w:t>9.2.</w:t>
            </w:r>
          </w:p>
        </w:tc>
        <w:tc>
          <w:tcPr>
            <w:tcW w:w="9072" w:type="dxa"/>
            <w:tcBorders>
              <w:top w:val="single" w:sz="4" w:space="0" w:color="000000"/>
              <w:left w:val="single" w:sz="4" w:space="0" w:color="000000"/>
              <w:bottom w:val="single" w:sz="4" w:space="0" w:color="000000"/>
              <w:right w:val="single" w:sz="4" w:space="0" w:color="000000"/>
            </w:tcBorders>
          </w:tcPr>
          <w:p w14:paraId="6B9311F0" w14:textId="77777777" w:rsidR="00B965A9" w:rsidRPr="007A2287" w:rsidRDefault="00B965A9" w:rsidP="006725DD">
            <w:pPr>
              <w:suppressAutoHyphens w:val="0"/>
              <w:rPr>
                <w:rFonts w:ascii="Arial" w:hAnsi="Arial" w:cs="Arial"/>
                <w:color w:val="000000" w:themeColor="text1"/>
                <w:lang w:eastAsia="en-US"/>
              </w:rPr>
            </w:pPr>
            <w:r w:rsidRPr="007A2287">
              <w:rPr>
                <w:rFonts w:ascii="Arial" w:hAnsi="Arial" w:cs="Arial"/>
                <w:color w:val="000000" w:themeColor="text1"/>
                <w:lang w:eastAsia="en-US"/>
              </w:rPr>
              <w:t xml:space="preserve">Procesor: Układ </w:t>
            </w:r>
            <w:proofErr w:type="spellStart"/>
            <w:r w:rsidRPr="007A2287">
              <w:rPr>
                <w:rFonts w:ascii="Arial" w:hAnsi="Arial" w:cs="Arial"/>
                <w:color w:val="000000" w:themeColor="text1"/>
                <w:lang w:eastAsia="en-US"/>
              </w:rPr>
              <w:t>SoC</w:t>
            </w:r>
            <w:proofErr w:type="spellEnd"/>
            <w:r w:rsidRPr="007A2287">
              <w:rPr>
                <w:rFonts w:ascii="Arial" w:hAnsi="Arial" w:cs="Arial"/>
                <w:color w:val="000000" w:themeColor="text1"/>
                <w:lang w:eastAsia="en-US"/>
              </w:rPr>
              <w:t xml:space="preserve"> z co najmniej 6-rdzeniowym procesorem, zdolny do przetwarzania grafiki klasy komputerowej.</w:t>
            </w:r>
          </w:p>
        </w:tc>
      </w:tr>
      <w:tr w:rsidR="00B965A9" w:rsidRPr="007A2287" w14:paraId="5133BC67" w14:textId="77777777" w:rsidTr="006725D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67"/>
        </w:trPr>
        <w:tc>
          <w:tcPr>
            <w:tcW w:w="1134" w:type="dxa"/>
            <w:tcBorders>
              <w:top w:val="single" w:sz="4" w:space="0" w:color="000000"/>
              <w:left w:val="single" w:sz="4" w:space="0" w:color="000000"/>
              <w:bottom w:val="single" w:sz="4" w:space="0" w:color="000000"/>
              <w:right w:val="single" w:sz="4" w:space="0" w:color="000000"/>
            </w:tcBorders>
          </w:tcPr>
          <w:p w14:paraId="79A0618E" w14:textId="77777777" w:rsidR="00B965A9" w:rsidRPr="007A2287" w:rsidRDefault="00B965A9" w:rsidP="006725DD">
            <w:pPr>
              <w:suppressAutoHyphens w:val="0"/>
              <w:jc w:val="center"/>
              <w:rPr>
                <w:rFonts w:ascii="Arial" w:hAnsi="Arial" w:cs="Arial"/>
                <w:color w:val="000000" w:themeColor="text1"/>
                <w:lang w:eastAsia="en-US"/>
              </w:rPr>
            </w:pPr>
            <w:r w:rsidRPr="007A2287">
              <w:rPr>
                <w:rFonts w:ascii="Arial" w:hAnsi="Arial" w:cs="Arial"/>
                <w:color w:val="000000" w:themeColor="text1"/>
                <w:lang w:eastAsia="en-US"/>
              </w:rPr>
              <w:t>9.3.</w:t>
            </w:r>
          </w:p>
        </w:tc>
        <w:tc>
          <w:tcPr>
            <w:tcW w:w="9072" w:type="dxa"/>
            <w:tcBorders>
              <w:top w:val="single" w:sz="4" w:space="0" w:color="000000"/>
              <w:left w:val="single" w:sz="4" w:space="0" w:color="000000"/>
              <w:bottom w:val="single" w:sz="4" w:space="0" w:color="000000"/>
              <w:right w:val="single" w:sz="4" w:space="0" w:color="000000"/>
            </w:tcBorders>
          </w:tcPr>
          <w:p w14:paraId="18CB7AD3" w14:textId="77777777" w:rsidR="00B965A9" w:rsidRPr="007A2287" w:rsidRDefault="00B965A9" w:rsidP="006725DD">
            <w:pPr>
              <w:suppressAutoHyphens w:val="0"/>
              <w:rPr>
                <w:rFonts w:ascii="Arial" w:hAnsi="Arial" w:cs="Arial"/>
                <w:color w:val="000000" w:themeColor="text1"/>
                <w:lang w:eastAsia="en-US"/>
              </w:rPr>
            </w:pPr>
            <w:r w:rsidRPr="007A2287">
              <w:rPr>
                <w:rFonts w:ascii="Arial" w:hAnsi="Arial" w:cs="Arial"/>
                <w:color w:val="000000" w:themeColor="text1"/>
              </w:rPr>
              <w:t>Wielkość ekranu: Przekątna ekranu od 10 do 13 cali.</w:t>
            </w:r>
          </w:p>
        </w:tc>
      </w:tr>
      <w:tr w:rsidR="00B965A9" w:rsidRPr="007A2287" w14:paraId="4431B9F1" w14:textId="77777777" w:rsidTr="006725D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67"/>
        </w:trPr>
        <w:tc>
          <w:tcPr>
            <w:tcW w:w="1134" w:type="dxa"/>
            <w:tcBorders>
              <w:top w:val="single" w:sz="4" w:space="0" w:color="000000"/>
              <w:left w:val="single" w:sz="4" w:space="0" w:color="000000"/>
              <w:bottom w:val="single" w:sz="4" w:space="0" w:color="000000"/>
              <w:right w:val="single" w:sz="4" w:space="0" w:color="000000"/>
            </w:tcBorders>
          </w:tcPr>
          <w:p w14:paraId="48CFADC2" w14:textId="77777777" w:rsidR="00B965A9" w:rsidRPr="007A2287" w:rsidRDefault="00B965A9" w:rsidP="006725DD">
            <w:pPr>
              <w:suppressAutoHyphens w:val="0"/>
              <w:jc w:val="center"/>
              <w:rPr>
                <w:rFonts w:ascii="Arial" w:hAnsi="Arial" w:cs="Arial"/>
                <w:color w:val="000000" w:themeColor="text1"/>
                <w:lang w:eastAsia="en-US"/>
              </w:rPr>
            </w:pPr>
            <w:r w:rsidRPr="007A2287">
              <w:rPr>
                <w:rFonts w:ascii="Arial" w:hAnsi="Arial" w:cs="Arial"/>
                <w:color w:val="000000" w:themeColor="text1"/>
                <w:lang w:eastAsia="en-US"/>
              </w:rPr>
              <w:t>9.4.</w:t>
            </w:r>
          </w:p>
        </w:tc>
        <w:tc>
          <w:tcPr>
            <w:tcW w:w="9072" w:type="dxa"/>
            <w:tcBorders>
              <w:top w:val="single" w:sz="4" w:space="0" w:color="000000"/>
              <w:left w:val="single" w:sz="4" w:space="0" w:color="000000"/>
              <w:bottom w:val="single" w:sz="4" w:space="0" w:color="000000"/>
              <w:right w:val="single" w:sz="4" w:space="0" w:color="000000"/>
            </w:tcBorders>
          </w:tcPr>
          <w:p w14:paraId="6249CC5B" w14:textId="77777777" w:rsidR="00B965A9" w:rsidRPr="007A2287" w:rsidRDefault="00B965A9" w:rsidP="006725DD">
            <w:pPr>
              <w:widowControl w:val="0"/>
              <w:tabs>
                <w:tab w:val="left" w:pos="1387"/>
              </w:tabs>
              <w:suppressAutoHyphens w:val="0"/>
              <w:autoSpaceDE w:val="0"/>
              <w:autoSpaceDN w:val="0"/>
              <w:spacing w:before="213" w:line="276" w:lineRule="auto"/>
              <w:contextualSpacing/>
              <w:rPr>
                <w:rFonts w:ascii="Arial" w:hAnsi="Arial" w:cs="Arial"/>
                <w:color w:val="000000" w:themeColor="text1"/>
              </w:rPr>
            </w:pPr>
            <w:r w:rsidRPr="007A2287">
              <w:rPr>
                <w:rFonts w:ascii="Arial" w:hAnsi="Arial" w:cs="Arial"/>
                <w:color w:val="000000" w:themeColor="text1"/>
              </w:rPr>
              <w:t>Rozdzielczość ekranu: Co najmniej 2160 x 1620 pikseli.</w:t>
            </w:r>
          </w:p>
        </w:tc>
      </w:tr>
      <w:tr w:rsidR="00B965A9" w:rsidRPr="007A2287" w14:paraId="66A11183" w14:textId="77777777" w:rsidTr="006725D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67"/>
        </w:trPr>
        <w:tc>
          <w:tcPr>
            <w:tcW w:w="1134" w:type="dxa"/>
            <w:tcBorders>
              <w:top w:val="single" w:sz="4" w:space="0" w:color="000000"/>
              <w:left w:val="single" w:sz="4" w:space="0" w:color="000000"/>
              <w:bottom w:val="single" w:sz="4" w:space="0" w:color="000000"/>
              <w:right w:val="single" w:sz="4" w:space="0" w:color="000000"/>
            </w:tcBorders>
          </w:tcPr>
          <w:p w14:paraId="42B72832" w14:textId="77777777" w:rsidR="00B965A9" w:rsidRPr="007A2287" w:rsidRDefault="00B965A9" w:rsidP="006725DD">
            <w:pPr>
              <w:suppressAutoHyphens w:val="0"/>
              <w:jc w:val="center"/>
              <w:rPr>
                <w:rFonts w:ascii="Arial" w:hAnsi="Arial" w:cs="Arial"/>
                <w:color w:val="000000" w:themeColor="text1"/>
                <w:lang w:eastAsia="en-US"/>
              </w:rPr>
            </w:pPr>
            <w:r w:rsidRPr="007A2287">
              <w:rPr>
                <w:rFonts w:ascii="Arial" w:hAnsi="Arial" w:cs="Arial"/>
                <w:color w:val="000000" w:themeColor="text1"/>
                <w:lang w:eastAsia="en-US"/>
              </w:rPr>
              <w:t>9.5</w:t>
            </w:r>
          </w:p>
        </w:tc>
        <w:tc>
          <w:tcPr>
            <w:tcW w:w="9072" w:type="dxa"/>
            <w:tcBorders>
              <w:top w:val="single" w:sz="4" w:space="0" w:color="000000"/>
              <w:left w:val="single" w:sz="4" w:space="0" w:color="000000"/>
              <w:bottom w:val="single" w:sz="4" w:space="0" w:color="000000"/>
              <w:right w:val="single" w:sz="4" w:space="0" w:color="000000"/>
            </w:tcBorders>
          </w:tcPr>
          <w:p w14:paraId="078DD13F" w14:textId="77777777" w:rsidR="00B965A9" w:rsidRPr="007A2287" w:rsidRDefault="00B965A9" w:rsidP="006725DD">
            <w:pPr>
              <w:widowControl w:val="0"/>
              <w:tabs>
                <w:tab w:val="left" w:pos="1387"/>
              </w:tabs>
              <w:suppressAutoHyphens w:val="0"/>
              <w:autoSpaceDE w:val="0"/>
              <w:autoSpaceDN w:val="0"/>
              <w:spacing w:before="213" w:line="276" w:lineRule="auto"/>
              <w:contextualSpacing/>
              <w:rPr>
                <w:rFonts w:ascii="Arial" w:hAnsi="Arial" w:cs="Arial"/>
                <w:color w:val="000000" w:themeColor="text1"/>
              </w:rPr>
            </w:pPr>
            <w:r w:rsidRPr="007A2287">
              <w:rPr>
                <w:rFonts w:ascii="Arial" w:hAnsi="Arial" w:cs="Arial"/>
                <w:color w:val="000000" w:themeColor="text1"/>
              </w:rPr>
              <w:t>Pamięć wewnętrzna: Co najmniej 64GB.</w:t>
            </w:r>
          </w:p>
        </w:tc>
      </w:tr>
      <w:tr w:rsidR="00B965A9" w:rsidRPr="007A2287" w14:paraId="5F22DAD2" w14:textId="77777777" w:rsidTr="006725D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67"/>
        </w:trPr>
        <w:tc>
          <w:tcPr>
            <w:tcW w:w="1134" w:type="dxa"/>
            <w:tcBorders>
              <w:top w:val="single" w:sz="4" w:space="0" w:color="000000"/>
              <w:left w:val="single" w:sz="4" w:space="0" w:color="000000"/>
              <w:bottom w:val="single" w:sz="4" w:space="0" w:color="000000"/>
              <w:right w:val="single" w:sz="4" w:space="0" w:color="000000"/>
            </w:tcBorders>
          </w:tcPr>
          <w:p w14:paraId="4C29AE33" w14:textId="77777777" w:rsidR="00B965A9" w:rsidRPr="007A2287" w:rsidRDefault="00B965A9" w:rsidP="006725DD">
            <w:pPr>
              <w:suppressAutoHyphens w:val="0"/>
              <w:jc w:val="center"/>
              <w:rPr>
                <w:rFonts w:ascii="Arial" w:hAnsi="Arial" w:cs="Arial"/>
                <w:color w:val="000000" w:themeColor="text1"/>
                <w:lang w:eastAsia="en-US"/>
              </w:rPr>
            </w:pPr>
            <w:r w:rsidRPr="007A2287">
              <w:rPr>
                <w:rFonts w:ascii="Arial" w:hAnsi="Arial" w:cs="Arial"/>
                <w:color w:val="000000" w:themeColor="text1"/>
                <w:lang w:eastAsia="en-US"/>
              </w:rPr>
              <w:t>9.6.</w:t>
            </w:r>
          </w:p>
        </w:tc>
        <w:tc>
          <w:tcPr>
            <w:tcW w:w="9072" w:type="dxa"/>
            <w:tcBorders>
              <w:top w:val="single" w:sz="4" w:space="0" w:color="000000"/>
              <w:left w:val="single" w:sz="4" w:space="0" w:color="000000"/>
              <w:bottom w:val="single" w:sz="4" w:space="0" w:color="000000"/>
              <w:right w:val="single" w:sz="4" w:space="0" w:color="000000"/>
            </w:tcBorders>
          </w:tcPr>
          <w:p w14:paraId="760CABAC" w14:textId="77777777" w:rsidR="00B965A9" w:rsidRPr="007A2287" w:rsidRDefault="00B965A9" w:rsidP="006725DD">
            <w:pPr>
              <w:widowControl w:val="0"/>
              <w:tabs>
                <w:tab w:val="left" w:pos="1387"/>
              </w:tabs>
              <w:suppressAutoHyphens w:val="0"/>
              <w:autoSpaceDE w:val="0"/>
              <w:autoSpaceDN w:val="0"/>
              <w:spacing w:before="213" w:line="276" w:lineRule="auto"/>
              <w:contextualSpacing/>
              <w:rPr>
                <w:rFonts w:ascii="Arial" w:hAnsi="Arial" w:cs="Arial"/>
                <w:color w:val="000000" w:themeColor="text1"/>
              </w:rPr>
            </w:pPr>
            <w:r w:rsidRPr="007A2287">
              <w:rPr>
                <w:rFonts w:ascii="Arial" w:hAnsi="Arial" w:cs="Arial"/>
                <w:color w:val="000000" w:themeColor="text1"/>
              </w:rPr>
              <w:t>Pamięć RAM: Co najmniej 3GB</w:t>
            </w:r>
          </w:p>
        </w:tc>
      </w:tr>
      <w:tr w:rsidR="00B965A9" w:rsidRPr="007A2287" w14:paraId="03B09E6C" w14:textId="77777777" w:rsidTr="006725D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67"/>
        </w:trPr>
        <w:tc>
          <w:tcPr>
            <w:tcW w:w="1134" w:type="dxa"/>
            <w:tcBorders>
              <w:top w:val="single" w:sz="4" w:space="0" w:color="000000"/>
              <w:left w:val="single" w:sz="4" w:space="0" w:color="000000"/>
              <w:bottom w:val="single" w:sz="4" w:space="0" w:color="000000"/>
              <w:right w:val="single" w:sz="4" w:space="0" w:color="000000"/>
            </w:tcBorders>
          </w:tcPr>
          <w:p w14:paraId="57319583" w14:textId="77777777" w:rsidR="00B965A9" w:rsidRPr="007A2287" w:rsidRDefault="00B965A9" w:rsidP="006725DD">
            <w:pPr>
              <w:suppressAutoHyphens w:val="0"/>
              <w:jc w:val="center"/>
              <w:rPr>
                <w:rFonts w:ascii="Arial" w:hAnsi="Arial" w:cs="Arial"/>
                <w:color w:val="000000" w:themeColor="text1"/>
                <w:lang w:eastAsia="en-US"/>
              </w:rPr>
            </w:pPr>
            <w:r w:rsidRPr="007A2287">
              <w:rPr>
                <w:rFonts w:ascii="Arial" w:hAnsi="Arial" w:cs="Arial"/>
                <w:color w:val="000000" w:themeColor="text1"/>
                <w:lang w:eastAsia="en-US"/>
              </w:rPr>
              <w:t>9.7.</w:t>
            </w:r>
          </w:p>
        </w:tc>
        <w:tc>
          <w:tcPr>
            <w:tcW w:w="9072" w:type="dxa"/>
            <w:tcBorders>
              <w:top w:val="single" w:sz="4" w:space="0" w:color="000000"/>
              <w:left w:val="single" w:sz="4" w:space="0" w:color="000000"/>
              <w:bottom w:val="single" w:sz="4" w:space="0" w:color="000000"/>
              <w:right w:val="single" w:sz="4" w:space="0" w:color="000000"/>
            </w:tcBorders>
          </w:tcPr>
          <w:p w14:paraId="244199A9" w14:textId="77777777" w:rsidR="00B965A9" w:rsidRPr="007A2287" w:rsidRDefault="00B965A9" w:rsidP="006725DD">
            <w:pPr>
              <w:widowControl w:val="0"/>
              <w:tabs>
                <w:tab w:val="left" w:pos="1387"/>
              </w:tabs>
              <w:suppressAutoHyphens w:val="0"/>
              <w:autoSpaceDE w:val="0"/>
              <w:autoSpaceDN w:val="0"/>
              <w:spacing w:before="213" w:line="276" w:lineRule="auto"/>
              <w:contextualSpacing/>
              <w:rPr>
                <w:rFonts w:ascii="Arial" w:hAnsi="Arial" w:cs="Arial"/>
                <w:color w:val="000000" w:themeColor="text1"/>
              </w:rPr>
            </w:pPr>
            <w:r w:rsidRPr="007A2287">
              <w:rPr>
                <w:rFonts w:ascii="Arial" w:eastAsiaTheme="minorHAnsi" w:hAnsi="Arial" w:cs="Arial"/>
                <w:color w:val="000000" w:themeColor="text1"/>
                <w:kern w:val="2"/>
                <w:lang w:eastAsia="en-US"/>
                <w14:ligatures w14:val="standardContextual"/>
              </w:rPr>
              <w:t>Łączność: Wi-Fi, wbudowany modem minimum 4G (LTE).</w:t>
            </w:r>
            <w:r w:rsidRPr="007A2287">
              <w:rPr>
                <w:rFonts w:ascii="Arial" w:hAnsi="Arial" w:cs="Arial"/>
                <w:color w:val="000000" w:themeColor="text1"/>
              </w:rPr>
              <w:t xml:space="preserve"> Karta SIM leży po stronie zamawiającego.</w:t>
            </w:r>
          </w:p>
        </w:tc>
      </w:tr>
      <w:tr w:rsidR="00B965A9" w:rsidRPr="007A2287" w14:paraId="3F5625DA" w14:textId="77777777" w:rsidTr="006725D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67"/>
        </w:trPr>
        <w:tc>
          <w:tcPr>
            <w:tcW w:w="1134" w:type="dxa"/>
            <w:tcBorders>
              <w:top w:val="single" w:sz="4" w:space="0" w:color="000000"/>
              <w:left w:val="single" w:sz="4" w:space="0" w:color="000000"/>
              <w:bottom w:val="single" w:sz="4" w:space="0" w:color="000000"/>
              <w:right w:val="single" w:sz="4" w:space="0" w:color="000000"/>
            </w:tcBorders>
          </w:tcPr>
          <w:p w14:paraId="29BA474A" w14:textId="77777777" w:rsidR="00B965A9" w:rsidRPr="007A2287" w:rsidRDefault="00B965A9" w:rsidP="006725DD">
            <w:pPr>
              <w:suppressAutoHyphens w:val="0"/>
              <w:jc w:val="center"/>
              <w:rPr>
                <w:rFonts w:ascii="Arial" w:hAnsi="Arial" w:cs="Arial"/>
                <w:color w:val="000000" w:themeColor="text1"/>
                <w:lang w:eastAsia="en-US"/>
              </w:rPr>
            </w:pPr>
            <w:r w:rsidRPr="007A2287">
              <w:rPr>
                <w:rFonts w:ascii="Arial" w:hAnsi="Arial" w:cs="Arial"/>
                <w:color w:val="000000" w:themeColor="text1"/>
                <w:lang w:eastAsia="en-US"/>
              </w:rPr>
              <w:t>9.8</w:t>
            </w:r>
          </w:p>
        </w:tc>
        <w:tc>
          <w:tcPr>
            <w:tcW w:w="9072" w:type="dxa"/>
            <w:tcBorders>
              <w:top w:val="single" w:sz="4" w:space="0" w:color="000000"/>
              <w:left w:val="single" w:sz="4" w:space="0" w:color="000000"/>
              <w:bottom w:val="single" w:sz="4" w:space="0" w:color="000000"/>
              <w:right w:val="single" w:sz="4" w:space="0" w:color="000000"/>
            </w:tcBorders>
          </w:tcPr>
          <w:p w14:paraId="6A4DA23E" w14:textId="77777777" w:rsidR="00B965A9" w:rsidRPr="007A2287" w:rsidRDefault="00B965A9" w:rsidP="006725DD">
            <w:pPr>
              <w:widowControl w:val="0"/>
              <w:tabs>
                <w:tab w:val="left" w:pos="1387"/>
              </w:tabs>
              <w:suppressAutoHyphens w:val="0"/>
              <w:autoSpaceDE w:val="0"/>
              <w:autoSpaceDN w:val="0"/>
              <w:spacing w:before="213" w:line="276" w:lineRule="auto"/>
              <w:contextualSpacing/>
              <w:rPr>
                <w:rFonts w:ascii="Arial" w:hAnsi="Arial" w:cs="Arial"/>
                <w:color w:val="000000" w:themeColor="text1"/>
              </w:rPr>
            </w:pPr>
            <w:r w:rsidRPr="007A2287">
              <w:rPr>
                <w:rFonts w:ascii="Arial" w:eastAsiaTheme="minorHAnsi" w:hAnsi="Arial" w:cs="Arial"/>
                <w:color w:val="000000" w:themeColor="text1"/>
                <w:kern w:val="2"/>
                <w:lang w:eastAsia="en-US"/>
                <w14:ligatures w14:val="standardContextual"/>
              </w:rPr>
              <w:t>Kamera: Przód i tył, zdolne do nagrywania wideo w jakości HD.</w:t>
            </w:r>
          </w:p>
        </w:tc>
      </w:tr>
      <w:tr w:rsidR="00B965A9" w:rsidRPr="007A2287" w14:paraId="0E53F647" w14:textId="77777777" w:rsidTr="006725D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67"/>
        </w:trPr>
        <w:tc>
          <w:tcPr>
            <w:tcW w:w="1134" w:type="dxa"/>
            <w:tcBorders>
              <w:top w:val="single" w:sz="4" w:space="0" w:color="000000"/>
              <w:left w:val="single" w:sz="4" w:space="0" w:color="000000"/>
              <w:bottom w:val="single" w:sz="4" w:space="0" w:color="000000"/>
              <w:right w:val="single" w:sz="4" w:space="0" w:color="000000"/>
            </w:tcBorders>
          </w:tcPr>
          <w:p w14:paraId="66F6E34D" w14:textId="77777777" w:rsidR="00B965A9" w:rsidRPr="007A2287" w:rsidRDefault="00B965A9" w:rsidP="006725DD">
            <w:pPr>
              <w:suppressAutoHyphens w:val="0"/>
              <w:jc w:val="center"/>
              <w:rPr>
                <w:rFonts w:ascii="Arial" w:hAnsi="Arial" w:cs="Arial"/>
                <w:color w:val="000000" w:themeColor="text1"/>
                <w:lang w:eastAsia="en-US"/>
              </w:rPr>
            </w:pPr>
            <w:r w:rsidRPr="007A2287">
              <w:rPr>
                <w:rFonts w:ascii="Arial" w:hAnsi="Arial" w:cs="Arial"/>
                <w:color w:val="000000" w:themeColor="text1"/>
                <w:lang w:eastAsia="en-US"/>
              </w:rPr>
              <w:t>9.9.</w:t>
            </w:r>
          </w:p>
        </w:tc>
        <w:tc>
          <w:tcPr>
            <w:tcW w:w="9072" w:type="dxa"/>
            <w:tcBorders>
              <w:top w:val="single" w:sz="4" w:space="0" w:color="000000"/>
              <w:left w:val="single" w:sz="4" w:space="0" w:color="000000"/>
              <w:bottom w:val="single" w:sz="4" w:space="0" w:color="000000"/>
              <w:right w:val="single" w:sz="4" w:space="0" w:color="000000"/>
            </w:tcBorders>
          </w:tcPr>
          <w:p w14:paraId="287AE946" w14:textId="77777777" w:rsidR="00B965A9" w:rsidRPr="007A2287" w:rsidRDefault="00B965A9" w:rsidP="006725DD">
            <w:pPr>
              <w:widowControl w:val="0"/>
              <w:tabs>
                <w:tab w:val="left" w:pos="1387"/>
              </w:tabs>
              <w:suppressAutoHyphens w:val="0"/>
              <w:autoSpaceDE w:val="0"/>
              <w:autoSpaceDN w:val="0"/>
              <w:spacing w:before="213" w:line="276" w:lineRule="auto"/>
              <w:contextualSpacing/>
              <w:rPr>
                <w:rFonts w:ascii="Arial" w:hAnsi="Arial" w:cs="Arial"/>
                <w:color w:val="000000" w:themeColor="text1"/>
              </w:rPr>
            </w:pPr>
            <w:r w:rsidRPr="007A2287">
              <w:rPr>
                <w:rFonts w:ascii="Arial" w:eastAsiaTheme="minorHAnsi" w:hAnsi="Arial" w:cs="Arial"/>
                <w:color w:val="000000" w:themeColor="text1"/>
                <w:kern w:val="2"/>
                <w:lang w:eastAsia="en-US"/>
                <w14:ligatures w14:val="standardContextual"/>
              </w:rPr>
              <w:t>Żywotność baterii: Co najmniej 10 godzin podczas normalnego użytkowania.</w:t>
            </w:r>
          </w:p>
        </w:tc>
      </w:tr>
      <w:tr w:rsidR="00B965A9" w:rsidRPr="007A2287" w14:paraId="5BED00BA" w14:textId="77777777" w:rsidTr="006725D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67"/>
        </w:trPr>
        <w:tc>
          <w:tcPr>
            <w:tcW w:w="1134" w:type="dxa"/>
            <w:tcBorders>
              <w:top w:val="single" w:sz="4" w:space="0" w:color="000000"/>
              <w:left w:val="single" w:sz="4" w:space="0" w:color="000000"/>
              <w:bottom w:val="single" w:sz="4" w:space="0" w:color="000000"/>
              <w:right w:val="single" w:sz="4" w:space="0" w:color="000000"/>
            </w:tcBorders>
          </w:tcPr>
          <w:p w14:paraId="461BBF16" w14:textId="77777777" w:rsidR="00B965A9" w:rsidRPr="007A2287" w:rsidRDefault="00B965A9" w:rsidP="006725DD">
            <w:pPr>
              <w:suppressAutoHyphens w:val="0"/>
              <w:jc w:val="center"/>
              <w:rPr>
                <w:rFonts w:ascii="Arial" w:hAnsi="Arial" w:cs="Arial"/>
                <w:color w:val="000000" w:themeColor="text1"/>
                <w:lang w:eastAsia="en-US"/>
              </w:rPr>
            </w:pPr>
            <w:r w:rsidRPr="007A2287">
              <w:rPr>
                <w:rFonts w:ascii="Arial" w:hAnsi="Arial" w:cs="Arial"/>
                <w:color w:val="000000" w:themeColor="text1"/>
                <w:lang w:eastAsia="en-US"/>
              </w:rPr>
              <w:t>9.10.</w:t>
            </w:r>
          </w:p>
        </w:tc>
        <w:tc>
          <w:tcPr>
            <w:tcW w:w="9072" w:type="dxa"/>
            <w:tcBorders>
              <w:top w:val="single" w:sz="4" w:space="0" w:color="000000"/>
              <w:left w:val="single" w:sz="4" w:space="0" w:color="000000"/>
              <w:bottom w:val="single" w:sz="4" w:space="0" w:color="000000"/>
              <w:right w:val="single" w:sz="4" w:space="0" w:color="000000"/>
            </w:tcBorders>
          </w:tcPr>
          <w:p w14:paraId="317E78CC" w14:textId="77777777" w:rsidR="00B965A9" w:rsidRPr="007A2287" w:rsidRDefault="00B965A9" w:rsidP="006725DD">
            <w:pPr>
              <w:widowControl w:val="0"/>
              <w:tabs>
                <w:tab w:val="left" w:pos="1387"/>
              </w:tabs>
              <w:suppressAutoHyphens w:val="0"/>
              <w:autoSpaceDE w:val="0"/>
              <w:autoSpaceDN w:val="0"/>
              <w:spacing w:before="213" w:line="276" w:lineRule="auto"/>
              <w:contextualSpacing/>
              <w:rPr>
                <w:rFonts w:ascii="Arial" w:eastAsiaTheme="minorHAnsi" w:hAnsi="Arial" w:cs="Arial"/>
                <w:color w:val="000000" w:themeColor="text1"/>
                <w:kern w:val="2"/>
                <w:lang w:eastAsia="en-US"/>
                <w14:ligatures w14:val="standardContextual"/>
              </w:rPr>
            </w:pPr>
            <w:r w:rsidRPr="007A2287">
              <w:rPr>
                <w:rFonts w:ascii="Arial" w:eastAsiaTheme="minorHAnsi" w:hAnsi="Arial" w:cs="Arial"/>
                <w:color w:val="000000" w:themeColor="text1"/>
                <w:kern w:val="2"/>
                <w:lang w:eastAsia="en-US"/>
                <w14:ligatures w14:val="standardContextual"/>
              </w:rPr>
              <w:t>Oprogramowanie: System operacyjny musi obsługiwać wielozadaniowość z podziałem ekranu oraz obsługę aplikacji dedykowanych dla systemów operacyjnych komputerów stacjonarnych.</w:t>
            </w:r>
          </w:p>
        </w:tc>
      </w:tr>
      <w:tr w:rsidR="00B965A9" w:rsidRPr="007A2287" w14:paraId="645BAEA0" w14:textId="77777777" w:rsidTr="006725D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67"/>
        </w:trPr>
        <w:tc>
          <w:tcPr>
            <w:tcW w:w="1134" w:type="dxa"/>
            <w:tcBorders>
              <w:top w:val="single" w:sz="4" w:space="0" w:color="000000"/>
              <w:left w:val="single" w:sz="4" w:space="0" w:color="000000"/>
              <w:bottom w:val="single" w:sz="4" w:space="0" w:color="000000"/>
              <w:right w:val="single" w:sz="4" w:space="0" w:color="000000"/>
            </w:tcBorders>
          </w:tcPr>
          <w:p w14:paraId="2E41B883" w14:textId="77777777" w:rsidR="00B965A9" w:rsidRPr="007A2287" w:rsidRDefault="00B965A9" w:rsidP="006725DD">
            <w:pPr>
              <w:suppressAutoHyphens w:val="0"/>
              <w:jc w:val="center"/>
              <w:rPr>
                <w:rFonts w:ascii="Arial" w:hAnsi="Arial" w:cs="Arial"/>
                <w:color w:val="000000" w:themeColor="text1"/>
                <w:lang w:eastAsia="en-US"/>
              </w:rPr>
            </w:pPr>
            <w:r w:rsidRPr="007A2287">
              <w:rPr>
                <w:rFonts w:ascii="Arial" w:hAnsi="Arial" w:cs="Arial"/>
                <w:color w:val="000000" w:themeColor="text1"/>
                <w:lang w:eastAsia="en-US"/>
              </w:rPr>
              <w:t>9.11.</w:t>
            </w:r>
          </w:p>
        </w:tc>
        <w:tc>
          <w:tcPr>
            <w:tcW w:w="9072" w:type="dxa"/>
            <w:tcBorders>
              <w:top w:val="single" w:sz="4" w:space="0" w:color="000000"/>
              <w:left w:val="single" w:sz="4" w:space="0" w:color="000000"/>
              <w:bottom w:val="single" w:sz="4" w:space="0" w:color="000000"/>
              <w:right w:val="single" w:sz="4" w:space="0" w:color="000000"/>
            </w:tcBorders>
          </w:tcPr>
          <w:p w14:paraId="2A50445F" w14:textId="77777777" w:rsidR="00B965A9" w:rsidRPr="007A2287" w:rsidRDefault="00B965A9" w:rsidP="006725DD">
            <w:pPr>
              <w:widowControl w:val="0"/>
              <w:tabs>
                <w:tab w:val="left" w:pos="1387"/>
              </w:tabs>
              <w:suppressAutoHyphens w:val="0"/>
              <w:autoSpaceDE w:val="0"/>
              <w:autoSpaceDN w:val="0"/>
              <w:spacing w:before="213" w:line="276" w:lineRule="auto"/>
              <w:contextualSpacing/>
              <w:rPr>
                <w:rFonts w:ascii="Arial" w:hAnsi="Arial" w:cs="Arial"/>
                <w:color w:val="000000" w:themeColor="text1"/>
              </w:rPr>
            </w:pPr>
            <w:r w:rsidRPr="007A2287">
              <w:rPr>
                <w:rFonts w:ascii="Arial" w:hAnsi="Arial" w:cs="Arial"/>
                <w:color w:val="000000" w:themeColor="text1"/>
              </w:rPr>
              <w:t>Bezpieczeństwo: Urządzenie musi mieć wbudowany układ do bezpiecznego przechowywania danych biometrycznych i możliwość deszyfracji na urządzeniu.</w:t>
            </w:r>
          </w:p>
        </w:tc>
      </w:tr>
      <w:tr w:rsidR="00B965A9" w:rsidRPr="007A2287" w14:paraId="3DF09456" w14:textId="77777777" w:rsidTr="006725D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67"/>
        </w:trPr>
        <w:tc>
          <w:tcPr>
            <w:tcW w:w="1134" w:type="dxa"/>
            <w:tcBorders>
              <w:top w:val="single" w:sz="4" w:space="0" w:color="000000"/>
              <w:left w:val="single" w:sz="4" w:space="0" w:color="000000"/>
              <w:bottom w:val="single" w:sz="4" w:space="0" w:color="000000"/>
              <w:right w:val="single" w:sz="4" w:space="0" w:color="000000"/>
            </w:tcBorders>
          </w:tcPr>
          <w:p w14:paraId="2C472038" w14:textId="77777777" w:rsidR="00B965A9" w:rsidRPr="007A2287" w:rsidRDefault="00B965A9" w:rsidP="006725DD">
            <w:pPr>
              <w:suppressAutoHyphens w:val="0"/>
              <w:jc w:val="center"/>
              <w:rPr>
                <w:rFonts w:ascii="Arial" w:hAnsi="Arial" w:cs="Arial"/>
                <w:color w:val="000000" w:themeColor="text1"/>
                <w:lang w:eastAsia="en-US"/>
              </w:rPr>
            </w:pPr>
            <w:r w:rsidRPr="007A2287">
              <w:rPr>
                <w:rFonts w:ascii="Arial" w:hAnsi="Arial" w:cs="Arial"/>
                <w:color w:val="000000" w:themeColor="text1"/>
                <w:lang w:eastAsia="en-US"/>
              </w:rPr>
              <w:t>9.12.</w:t>
            </w:r>
          </w:p>
        </w:tc>
        <w:tc>
          <w:tcPr>
            <w:tcW w:w="9072" w:type="dxa"/>
            <w:tcBorders>
              <w:top w:val="single" w:sz="4" w:space="0" w:color="000000"/>
              <w:left w:val="single" w:sz="4" w:space="0" w:color="000000"/>
              <w:bottom w:val="single" w:sz="4" w:space="0" w:color="000000"/>
              <w:right w:val="single" w:sz="4" w:space="0" w:color="000000"/>
            </w:tcBorders>
          </w:tcPr>
          <w:p w14:paraId="3FABD3FE" w14:textId="77777777" w:rsidR="00B965A9" w:rsidRPr="007A2287" w:rsidRDefault="00B965A9" w:rsidP="006725DD">
            <w:pPr>
              <w:widowControl w:val="0"/>
              <w:tabs>
                <w:tab w:val="left" w:pos="1387"/>
              </w:tabs>
              <w:suppressAutoHyphens w:val="0"/>
              <w:autoSpaceDE w:val="0"/>
              <w:autoSpaceDN w:val="0"/>
              <w:spacing w:before="213" w:line="276" w:lineRule="auto"/>
              <w:contextualSpacing/>
              <w:rPr>
                <w:rFonts w:ascii="Arial" w:hAnsi="Arial" w:cs="Arial"/>
                <w:color w:val="000000" w:themeColor="text1"/>
              </w:rPr>
            </w:pPr>
            <w:r w:rsidRPr="007A2287">
              <w:rPr>
                <w:rFonts w:ascii="Arial" w:hAnsi="Arial" w:cs="Arial"/>
                <w:color w:val="000000" w:themeColor="text1"/>
              </w:rPr>
              <w:t>Interfejs: System operacyjny musi mieć natywną obsługę gestów na ekranie dotykowym, bez użycia przycisków nawigacyjnych.</w:t>
            </w:r>
          </w:p>
        </w:tc>
      </w:tr>
      <w:tr w:rsidR="00B965A9" w:rsidRPr="007A2287" w14:paraId="01F731E4" w14:textId="77777777" w:rsidTr="006725D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67"/>
        </w:trPr>
        <w:tc>
          <w:tcPr>
            <w:tcW w:w="1134" w:type="dxa"/>
            <w:tcBorders>
              <w:top w:val="single" w:sz="4" w:space="0" w:color="000000"/>
              <w:left w:val="single" w:sz="4" w:space="0" w:color="000000"/>
              <w:bottom w:val="single" w:sz="4" w:space="0" w:color="000000"/>
              <w:right w:val="single" w:sz="4" w:space="0" w:color="000000"/>
            </w:tcBorders>
          </w:tcPr>
          <w:p w14:paraId="517771A5" w14:textId="77777777" w:rsidR="00B965A9" w:rsidRPr="007A2287" w:rsidRDefault="00B965A9" w:rsidP="006725DD">
            <w:pPr>
              <w:suppressAutoHyphens w:val="0"/>
              <w:jc w:val="center"/>
              <w:rPr>
                <w:rFonts w:ascii="Arial" w:hAnsi="Arial" w:cs="Arial"/>
                <w:color w:val="000000" w:themeColor="text1"/>
                <w:lang w:eastAsia="en-US"/>
              </w:rPr>
            </w:pPr>
            <w:r w:rsidRPr="007A2287">
              <w:rPr>
                <w:rFonts w:ascii="Arial" w:hAnsi="Arial" w:cs="Arial"/>
                <w:color w:val="000000" w:themeColor="text1"/>
                <w:lang w:eastAsia="en-US"/>
              </w:rPr>
              <w:t>9.13</w:t>
            </w:r>
          </w:p>
        </w:tc>
        <w:tc>
          <w:tcPr>
            <w:tcW w:w="9072" w:type="dxa"/>
            <w:tcBorders>
              <w:top w:val="single" w:sz="4" w:space="0" w:color="000000"/>
              <w:left w:val="single" w:sz="4" w:space="0" w:color="000000"/>
              <w:bottom w:val="single" w:sz="4" w:space="0" w:color="000000"/>
              <w:right w:val="single" w:sz="4" w:space="0" w:color="000000"/>
            </w:tcBorders>
          </w:tcPr>
          <w:p w14:paraId="6E4FAEF0" w14:textId="77777777" w:rsidR="00B965A9" w:rsidRPr="007A2287" w:rsidRDefault="00B965A9" w:rsidP="006725DD">
            <w:pPr>
              <w:widowControl w:val="0"/>
              <w:tabs>
                <w:tab w:val="left" w:pos="1387"/>
              </w:tabs>
              <w:suppressAutoHyphens w:val="0"/>
              <w:autoSpaceDE w:val="0"/>
              <w:autoSpaceDN w:val="0"/>
              <w:spacing w:before="213" w:line="276" w:lineRule="auto"/>
              <w:contextualSpacing/>
              <w:rPr>
                <w:rFonts w:ascii="Arial" w:hAnsi="Arial" w:cs="Arial"/>
                <w:color w:val="000000" w:themeColor="text1"/>
              </w:rPr>
            </w:pPr>
            <w:r w:rsidRPr="007A2287">
              <w:rPr>
                <w:rFonts w:ascii="Arial" w:hAnsi="Arial" w:cs="Arial"/>
                <w:color w:val="000000" w:themeColor="text1"/>
              </w:rPr>
              <w:t>Rozpoznawanie twarzy: Urządzenie powinno mieć zaawansowany system rozpoznawania twarzy, zdolny do pracy w różnych warunkach oświetleniowych.</w:t>
            </w:r>
          </w:p>
        </w:tc>
      </w:tr>
      <w:tr w:rsidR="00B965A9" w:rsidRPr="007A2287" w14:paraId="490C8B9C" w14:textId="77777777" w:rsidTr="006725D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67"/>
        </w:trPr>
        <w:tc>
          <w:tcPr>
            <w:tcW w:w="1134" w:type="dxa"/>
            <w:tcBorders>
              <w:top w:val="single" w:sz="4" w:space="0" w:color="000000"/>
              <w:left w:val="single" w:sz="4" w:space="0" w:color="000000"/>
              <w:bottom w:val="single" w:sz="4" w:space="0" w:color="000000"/>
              <w:right w:val="single" w:sz="4" w:space="0" w:color="000000"/>
            </w:tcBorders>
          </w:tcPr>
          <w:p w14:paraId="03419F52" w14:textId="77777777" w:rsidR="00B965A9" w:rsidRPr="007A2287" w:rsidRDefault="00B965A9" w:rsidP="006725DD">
            <w:pPr>
              <w:suppressAutoHyphens w:val="0"/>
              <w:jc w:val="center"/>
              <w:rPr>
                <w:rFonts w:ascii="Arial" w:hAnsi="Arial" w:cs="Arial"/>
                <w:color w:val="000000" w:themeColor="text1"/>
                <w:lang w:eastAsia="en-US"/>
              </w:rPr>
            </w:pPr>
            <w:r w:rsidRPr="007A2287">
              <w:rPr>
                <w:rFonts w:ascii="Arial" w:hAnsi="Arial" w:cs="Arial"/>
                <w:color w:val="000000" w:themeColor="text1"/>
                <w:lang w:eastAsia="en-US"/>
              </w:rPr>
              <w:t>9.14</w:t>
            </w:r>
          </w:p>
        </w:tc>
        <w:tc>
          <w:tcPr>
            <w:tcW w:w="9072" w:type="dxa"/>
            <w:tcBorders>
              <w:top w:val="single" w:sz="4" w:space="0" w:color="000000"/>
              <w:left w:val="single" w:sz="4" w:space="0" w:color="000000"/>
              <w:bottom w:val="single" w:sz="4" w:space="0" w:color="000000"/>
              <w:right w:val="single" w:sz="4" w:space="0" w:color="000000"/>
            </w:tcBorders>
          </w:tcPr>
          <w:p w14:paraId="0789B5B5" w14:textId="77777777" w:rsidR="00B965A9" w:rsidRPr="007A2287" w:rsidRDefault="00B965A9" w:rsidP="006725DD">
            <w:pPr>
              <w:widowControl w:val="0"/>
              <w:tabs>
                <w:tab w:val="left" w:pos="1387"/>
              </w:tabs>
              <w:suppressAutoHyphens w:val="0"/>
              <w:autoSpaceDE w:val="0"/>
              <w:autoSpaceDN w:val="0"/>
              <w:spacing w:before="213" w:line="276" w:lineRule="auto"/>
              <w:contextualSpacing/>
              <w:rPr>
                <w:rFonts w:ascii="Arial" w:hAnsi="Arial" w:cs="Arial"/>
                <w:color w:val="000000" w:themeColor="text1"/>
              </w:rPr>
            </w:pPr>
            <w:r w:rsidRPr="007A2287">
              <w:rPr>
                <w:rFonts w:ascii="Arial" w:hAnsi="Arial" w:cs="Arial"/>
                <w:color w:val="000000" w:themeColor="text1"/>
              </w:rPr>
              <w:t>Ładowanie i akcesoria: Urządzenie powinno korzystać z złącza USB typu C, umożliwiającego jednocześnie ładowanie i transfer danych oraz podłączanie akcesoriów.</w:t>
            </w:r>
          </w:p>
        </w:tc>
      </w:tr>
      <w:tr w:rsidR="00B965A9" w:rsidRPr="007A2287" w14:paraId="2B421B13" w14:textId="77777777" w:rsidTr="006725D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67"/>
        </w:trPr>
        <w:tc>
          <w:tcPr>
            <w:tcW w:w="1134" w:type="dxa"/>
            <w:tcBorders>
              <w:top w:val="single" w:sz="4" w:space="0" w:color="000000"/>
              <w:left w:val="single" w:sz="4" w:space="0" w:color="000000"/>
              <w:bottom w:val="single" w:sz="4" w:space="0" w:color="000000"/>
              <w:right w:val="single" w:sz="4" w:space="0" w:color="000000"/>
            </w:tcBorders>
          </w:tcPr>
          <w:p w14:paraId="0154ADFF" w14:textId="77777777" w:rsidR="00B965A9" w:rsidRPr="007A2287" w:rsidRDefault="00B965A9" w:rsidP="006725DD">
            <w:pPr>
              <w:suppressAutoHyphens w:val="0"/>
              <w:jc w:val="center"/>
              <w:rPr>
                <w:rFonts w:ascii="Arial" w:hAnsi="Arial" w:cs="Arial"/>
                <w:color w:val="000000" w:themeColor="text1"/>
                <w:lang w:eastAsia="en-US"/>
              </w:rPr>
            </w:pPr>
            <w:r w:rsidRPr="007A2287">
              <w:rPr>
                <w:rFonts w:ascii="Arial" w:hAnsi="Arial" w:cs="Arial"/>
                <w:color w:val="000000" w:themeColor="text1"/>
                <w:lang w:eastAsia="en-US"/>
              </w:rPr>
              <w:t>9.15</w:t>
            </w:r>
          </w:p>
        </w:tc>
        <w:tc>
          <w:tcPr>
            <w:tcW w:w="9072" w:type="dxa"/>
            <w:tcBorders>
              <w:top w:val="single" w:sz="4" w:space="0" w:color="000000"/>
              <w:left w:val="single" w:sz="4" w:space="0" w:color="000000"/>
              <w:bottom w:val="single" w:sz="4" w:space="0" w:color="000000"/>
              <w:right w:val="single" w:sz="4" w:space="0" w:color="000000"/>
            </w:tcBorders>
          </w:tcPr>
          <w:p w14:paraId="28A3B421" w14:textId="77777777" w:rsidR="00B965A9" w:rsidRPr="007A2287" w:rsidRDefault="00B965A9" w:rsidP="006725DD">
            <w:pPr>
              <w:widowControl w:val="0"/>
              <w:tabs>
                <w:tab w:val="left" w:pos="1387"/>
              </w:tabs>
              <w:suppressAutoHyphens w:val="0"/>
              <w:autoSpaceDE w:val="0"/>
              <w:autoSpaceDN w:val="0"/>
              <w:spacing w:before="213" w:line="276" w:lineRule="auto"/>
              <w:contextualSpacing/>
              <w:rPr>
                <w:rFonts w:ascii="Arial" w:hAnsi="Arial" w:cs="Arial"/>
                <w:color w:val="000000" w:themeColor="text1"/>
              </w:rPr>
            </w:pPr>
            <w:r w:rsidRPr="007A2287">
              <w:rPr>
                <w:rFonts w:ascii="Arial" w:hAnsi="Arial" w:cs="Arial"/>
                <w:color w:val="000000" w:themeColor="text1"/>
              </w:rPr>
              <w:t>Zgodność z akcesoriami: Urządzenie musi być kompatybilne z akcesoriami takimi jak precyzyjny rysik cyfrowy i klawiatura z obsługą skrótów klawiszowych.</w:t>
            </w:r>
          </w:p>
        </w:tc>
      </w:tr>
    </w:tbl>
    <w:p w14:paraId="22157904" w14:textId="77777777" w:rsidR="00B965A9" w:rsidRPr="007A2287" w:rsidRDefault="00B965A9" w:rsidP="00B965A9">
      <w:pPr>
        <w:widowControl w:val="0"/>
        <w:tabs>
          <w:tab w:val="left" w:pos="1387"/>
        </w:tabs>
        <w:suppressAutoHyphens w:val="0"/>
        <w:autoSpaceDE w:val="0"/>
        <w:autoSpaceDN w:val="0"/>
        <w:spacing w:before="213" w:line="276" w:lineRule="auto"/>
        <w:ind w:left="709"/>
        <w:contextualSpacing/>
        <w:rPr>
          <w:rFonts w:ascii="Arial" w:hAnsi="Arial" w:cs="Arial"/>
          <w:b/>
          <w:color w:val="000000" w:themeColor="text1"/>
          <w:sz w:val="22"/>
          <w:szCs w:val="22"/>
          <w:u w:val="single"/>
        </w:rPr>
      </w:pPr>
    </w:p>
    <w:bookmarkEnd w:id="85"/>
    <w:p w14:paraId="2CD046C3" w14:textId="77777777" w:rsidR="00B965A9" w:rsidRPr="007A2287" w:rsidRDefault="00B965A9" w:rsidP="00B965A9">
      <w:pPr>
        <w:widowControl w:val="0"/>
        <w:tabs>
          <w:tab w:val="left" w:pos="1387"/>
        </w:tabs>
        <w:suppressAutoHyphens w:val="0"/>
        <w:autoSpaceDE w:val="0"/>
        <w:autoSpaceDN w:val="0"/>
        <w:spacing w:before="213" w:line="276" w:lineRule="auto"/>
        <w:ind w:left="709"/>
        <w:contextualSpacing/>
        <w:rPr>
          <w:rFonts w:ascii="Arial" w:hAnsi="Arial" w:cs="Arial"/>
          <w:b/>
          <w:color w:val="000000" w:themeColor="text1"/>
          <w:sz w:val="22"/>
          <w:szCs w:val="22"/>
          <w:u w:val="single"/>
        </w:rPr>
      </w:pPr>
    </w:p>
    <w:p w14:paraId="4D3780CA" w14:textId="77777777" w:rsidR="00B965A9" w:rsidRPr="007A2287" w:rsidRDefault="00B965A9" w:rsidP="00B965A9">
      <w:pPr>
        <w:widowControl w:val="0"/>
        <w:tabs>
          <w:tab w:val="left" w:pos="1387"/>
        </w:tabs>
        <w:suppressAutoHyphens w:val="0"/>
        <w:autoSpaceDE w:val="0"/>
        <w:autoSpaceDN w:val="0"/>
        <w:spacing w:before="213" w:after="160" w:line="276" w:lineRule="auto"/>
        <w:contextualSpacing/>
        <w:rPr>
          <w:rFonts w:ascii="Arial" w:hAnsi="Arial" w:cs="Arial"/>
          <w:b/>
          <w:color w:val="000000" w:themeColor="text1"/>
          <w:sz w:val="24"/>
          <w:szCs w:val="24"/>
        </w:rPr>
      </w:pPr>
      <w:r w:rsidRPr="007A2287">
        <w:rPr>
          <w:rFonts w:ascii="Arial" w:hAnsi="Arial" w:cs="Arial"/>
          <w:b/>
          <w:color w:val="000000" w:themeColor="text1"/>
          <w:sz w:val="24"/>
          <w:szCs w:val="24"/>
        </w:rPr>
        <w:t>V.  Warunki</w:t>
      </w:r>
      <w:r w:rsidRPr="007A2287">
        <w:rPr>
          <w:rFonts w:ascii="Arial" w:hAnsi="Arial" w:cs="Arial"/>
          <w:b/>
          <w:color w:val="000000" w:themeColor="text1"/>
          <w:spacing w:val="-2"/>
          <w:sz w:val="24"/>
          <w:szCs w:val="24"/>
        </w:rPr>
        <w:t xml:space="preserve"> </w:t>
      </w:r>
      <w:r w:rsidRPr="007A2287">
        <w:rPr>
          <w:rFonts w:ascii="Arial" w:hAnsi="Arial" w:cs="Arial"/>
          <w:b/>
          <w:color w:val="000000" w:themeColor="text1"/>
          <w:sz w:val="24"/>
          <w:szCs w:val="24"/>
        </w:rPr>
        <w:t>gwarancji</w:t>
      </w:r>
    </w:p>
    <w:p w14:paraId="6554B4B0" w14:textId="77777777" w:rsidR="00B965A9" w:rsidRPr="007A2287" w:rsidRDefault="00B965A9" w:rsidP="00B965A9">
      <w:pPr>
        <w:widowControl w:val="0"/>
        <w:suppressAutoHyphens w:val="0"/>
        <w:autoSpaceDE w:val="0"/>
        <w:autoSpaceDN w:val="0"/>
        <w:spacing w:line="276" w:lineRule="auto"/>
        <w:ind w:left="709" w:hanging="567"/>
        <w:rPr>
          <w:rFonts w:ascii="Arial" w:hAnsi="Arial" w:cs="Arial"/>
          <w:b/>
          <w:color w:val="000000" w:themeColor="text1"/>
          <w:sz w:val="22"/>
          <w:szCs w:val="22"/>
          <w:lang w:eastAsia="en-US"/>
        </w:rPr>
      </w:pPr>
    </w:p>
    <w:p w14:paraId="7DA4AA49" w14:textId="77777777" w:rsidR="00B965A9" w:rsidRPr="007A2287" w:rsidRDefault="00B965A9" w:rsidP="00B965A9">
      <w:pPr>
        <w:widowControl w:val="0"/>
        <w:numPr>
          <w:ilvl w:val="1"/>
          <w:numId w:val="46"/>
        </w:numPr>
        <w:tabs>
          <w:tab w:val="left" w:pos="1667"/>
        </w:tabs>
        <w:suppressAutoHyphens w:val="0"/>
        <w:autoSpaceDE w:val="0"/>
        <w:autoSpaceDN w:val="0"/>
        <w:spacing w:line="276" w:lineRule="auto"/>
        <w:ind w:left="709" w:right="90" w:hanging="567"/>
        <w:jc w:val="both"/>
        <w:rPr>
          <w:rFonts w:ascii="Arial" w:hAnsi="Arial" w:cs="Arial"/>
          <w:color w:val="000000" w:themeColor="text1"/>
          <w:sz w:val="22"/>
          <w:szCs w:val="22"/>
          <w:lang w:eastAsia="en-US"/>
        </w:rPr>
      </w:pPr>
      <w:r w:rsidRPr="007A2287">
        <w:rPr>
          <w:rFonts w:ascii="Arial" w:hAnsi="Arial" w:cs="Arial"/>
          <w:color w:val="000000" w:themeColor="text1"/>
          <w:sz w:val="22"/>
          <w:szCs w:val="22"/>
          <w:lang w:eastAsia="en-US"/>
        </w:rPr>
        <w:t>Wykonawca</w:t>
      </w:r>
      <w:r w:rsidRPr="007A2287">
        <w:rPr>
          <w:rFonts w:ascii="Arial" w:hAnsi="Arial" w:cs="Arial"/>
          <w:color w:val="000000" w:themeColor="text1"/>
          <w:spacing w:val="-8"/>
          <w:sz w:val="22"/>
          <w:szCs w:val="22"/>
          <w:lang w:eastAsia="en-US"/>
        </w:rPr>
        <w:t xml:space="preserve"> </w:t>
      </w:r>
      <w:r w:rsidRPr="007A2287">
        <w:rPr>
          <w:rFonts w:ascii="Arial" w:hAnsi="Arial" w:cs="Arial"/>
          <w:color w:val="000000" w:themeColor="text1"/>
          <w:sz w:val="22"/>
          <w:szCs w:val="22"/>
          <w:lang w:eastAsia="en-US"/>
        </w:rPr>
        <w:t>udzieli</w:t>
      </w:r>
      <w:r w:rsidRPr="007A2287">
        <w:rPr>
          <w:rFonts w:ascii="Arial" w:hAnsi="Arial" w:cs="Arial"/>
          <w:color w:val="000000" w:themeColor="text1"/>
          <w:spacing w:val="-7"/>
          <w:sz w:val="22"/>
          <w:szCs w:val="22"/>
          <w:lang w:eastAsia="en-US"/>
        </w:rPr>
        <w:t xml:space="preserve"> </w:t>
      </w:r>
      <w:r w:rsidRPr="007A2287">
        <w:rPr>
          <w:rFonts w:ascii="Arial" w:hAnsi="Arial" w:cs="Arial"/>
          <w:color w:val="000000" w:themeColor="text1"/>
          <w:sz w:val="22"/>
          <w:szCs w:val="22"/>
          <w:lang w:eastAsia="en-US"/>
        </w:rPr>
        <w:t>Zamawiającemu</w:t>
      </w:r>
      <w:r w:rsidRPr="007A2287">
        <w:rPr>
          <w:rFonts w:ascii="Arial" w:hAnsi="Arial" w:cs="Arial"/>
          <w:color w:val="000000" w:themeColor="text1"/>
          <w:spacing w:val="-11"/>
          <w:sz w:val="22"/>
          <w:szCs w:val="22"/>
          <w:lang w:eastAsia="en-US"/>
        </w:rPr>
        <w:t xml:space="preserve"> </w:t>
      </w:r>
      <w:r w:rsidRPr="007A2287">
        <w:rPr>
          <w:rFonts w:ascii="Arial" w:hAnsi="Arial" w:cs="Arial"/>
          <w:color w:val="000000" w:themeColor="text1"/>
          <w:sz w:val="22"/>
          <w:szCs w:val="22"/>
          <w:lang w:eastAsia="en-US"/>
        </w:rPr>
        <w:t>minimum</w:t>
      </w:r>
      <w:r w:rsidRPr="007A2287">
        <w:rPr>
          <w:rFonts w:ascii="Arial" w:hAnsi="Arial" w:cs="Arial"/>
          <w:color w:val="000000" w:themeColor="text1"/>
          <w:spacing w:val="-4"/>
          <w:sz w:val="22"/>
          <w:szCs w:val="22"/>
          <w:lang w:eastAsia="en-US"/>
        </w:rPr>
        <w:t xml:space="preserve"> </w:t>
      </w:r>
      <w:r w:rsidRPr="007A2287">
        <w:rPr>
          <w:rFonts w:ascii="Arial" w:hAnsi="Arial" w:cs="Arial"/>
          <w:color w:val="000000" w:themeColor="text1"/>
          <w:sz w:val="22"/>
          <w:szCs w:val="22"/>
          <w:lang w:eastAsia="en-US"/>
        </w:rPr>
        <w:t>60</w:t>
      </w:r>
      <w:r w:rsidRPr="007A2287">
        <w:rPr>
          <w:rFonts w:ascii="Arial" w:hAnsi="Arial" w:cs="Arial"/>
          <w:color w:val="000000" w:themeColor="text1"/>
          <w:spacing w:val="-10"/>
          <w:sz w:val="22"/>
          <w:szCs w:val="22"/>
          <w:lang w:eastAsia="en-US"/>
        </w:rPr>
        <w:t xml:space="preserve"> </w:t>
      </w:r>
      <w:r w:rsidRPr="007A2287">
        <w:rPr>
          <w:rFonts w:ascii="Arial" w:hAnsi="Arial" w:cs="Arial"/>
          <w:color w:val="000000" w:themeColor="text1"/>
          <w:sz w:val="22"/>
          <w:szCs w:val="22"/>
          <w:lang w:eastAsia="en-US"/>
        </w:rPr>
        <w:t>miesięcznej</w:t>
      </w:r>
      <w:r w:rsidRPr="007A2287">
        <w:rPr>
          <w:rFonts w:ascii="Arial" w:hAnsi="Arial" w:cs="Arial"/>
          <w:color w:val="000000" w:themeColor="text1"/>
          <w:spacing w:val="-8"/>
          <w:sz w:val="22"/>
          <w:szCs w:val="22"/>
          <w:lang w:eastAsia="en-US"/>
        </w:rPr>
        <w:t xml:space="preserve"> </w:t>
      </w:r>
      <w:r w:rsidRPr="007A2287">
        <w:rPr>
          <w:rFonts w:ascii="Arial" w:hAnsi="Arial" w:cs="Arial"/>
          <w:color w:val="000000" w:themeColor="text1"/>
          <w:sz w:val="22"/>
          <w:szCs w:val="22"/>
          <w:lang w:eastAsia="en-US"/>
        </w:rPr>
        <w:t>gwarancji</w:t>
      </w:r>
      <w:r w:rsidRPr="007A2287">
        <w:rPr>
          <w:rFonts w:ascii="Arial" w:hAnsi="Arial" w:cs="Arial"/>
          <w:color w:val="000000" w:themeColor="text1"/>
          <w:spacing w:val="-9"/>
          <w:sz w:val="22"/>
          <w:szCs w:val="22"/>
          <w:lang w:eastAsia="en-US"/>
        </w:rPr>
        <w:t xml:space="preserve"> </w:t>
      </w:r>
      <w:r w:rsidRPr="007A2287">
        <w:rPr>
          <w:rFonts w:ascii="Arial" w:hAnsi="Arial" w:cs="Arial"/>
          <w:color w:val="000000" w:themeColor="text1"/>
          <w:sz w:val="22"/>
          <w:szCs w:val="22"/>
          <w:lang w:eastAsia="en-US"/>
        </w:rPr>
        <w:t>jakości</w:t>
      </w:r>
      <w:r w:rsidRPr="007A2287">
        <w:rPr>
          <w:rFonts w:ascii="Arial" w:hAnsi="Arial" w:cs="Arial"/>
          <w:color w:val="000000" w:themeColor="text1"/>
          <w:spacing w:val="-10"/>
          <w:sz w:val="22"/>
          <w:szCs w:val="22"/>
          <w:lang w:eastAsia="en-US"/>
        </w:rPr>
        <w:t xml:space="preserve"> </w:t>
      </w:r>
      <w:r w:rsidRPr="007A2287">
        <w:rPr>
          <w:rFonts w:ascii="Arial" w:hAnsi="Arial" w:cs="Arial"/>
          <w:color w:val="000000" w:themeColor="text1"/>
          <w:sz w:val="22"/>
          <w:szCs w:val="22"/>
          <w:lang w:eastAsia="en-US"/>
        </w:rPr>
        <w:t>w</w:t>
      </w:r>
      <w:r w:rsidRPr="007A2287">
        <w:rPr>
          <w:rFonts w:ascii="Arial" w:hAnsi="Arial" w:cs="Arial"/>
          <w:color w:val="000000" w:themeColor="text1"/>
          <w:spacing w:val="-9"/>
          <w:sz w:val="22"/>
          <w:szCs w:val="22"/>
          <w:lang w:eastAsia="en-US"/>
        </w:rPr>
        <w:t xml:space="preserve"> </w:t>
      </w:r>
      <w:r w:rsidRPr="007A2287">
        <w:rPr>
          <w:rFonts w:ascii="Arial" w:hAnsi="Arial" w:cs="Arial"/>
          <w:color w:val="000000" w:themeColor="text1"/>
          <w:sz w:val="22"/>
          <w:szCs w:val="22"/>
          <w:lang w:eastAsia="en-US"/>
        </w:rPr>
        <w:t xml:space="preserve">rozumieniu </w:t>
      </w:r>
      <w:r w:rsidRPr="007A2287">
        <w:rPr>
          <w:rFonts w:ascii="Arial" w:hAnsi="Arial" w:cs="Arial"/>
          <w:color w:val="000000" w:themeColor="text1"/>
          <w:sz w:val="22"/>
          <w:szCs w:val="22"/>
          <w:lang w:eastAsia="en-US"/>
        </w:rPr>
        <w:br/>
        <w:t>art. 577 ustawy z dnia 23 kwietnia 1964 r. Kodeks cywilny (Dz.  U.  z  2022 r.  poz. 1360), chyba że gwarancja producenta jest dłuższa, to obowiązuje gwarancja</w:t>
      </w:r>
      <w:r w:rsidRPr="007A2287">
        <w:rPr>
          <w:rFonts w:ascii="Arial" w:hAnsi="Arial" w:cs="Arial"/>
          <w:color w:val="000000" w:themeColor="text1"/>
          <w:spacing w:val="-19"/>
          <w:sz w:val="22"/>
          <w:szCs w:val="22"/>
          <w:lang w:eastAsia="en-US"/>
        </w:rPr>
        <w:t xml:space="preserve"> </w:t>
      </w:r>
      <w:r w:rsidRPr="007A2287">
        <w:rPr>
          <w:rFonts w:ascii="Arial" w:hAnsi="Arial" w:cs="Arial"/>
          <w:color w:val="000000" w:themeColor="text1"/>
          <w:sz w:val="22"/>
          <w:szCs w:val="22"/>
          <w:lang w:eastAsia="en-US"/>
        </w:rPr>
        <w:t>producenta.</w:t>
      </w:r>
    </w:p>
    <w:p w14:paraId="3125B75E" w14:textId="77777777" w:rsidR="00B965A9" w:rsidRPr="007A2287" w:rsidRDefault="00B965A9" w:rsidP="00B965A9">
      <w:pPr>
        <w:widowControl w:val="0"/>
        <w:numPr>
          <w:ilvl w:val="1"/>
          <w:numId w:val="46"/>
        </w:numPr>
        <w:tabs>
          <w:tab w:val="left" w:pos="1667"/>
          <w:tab w:val="left" w:pos="7797"/>
        </w:tabs>
        <w:suppressAutoHyphens w:val="0"/>
        <w:autoSpaceDE w:val="0"/>
        <w:autoSpaceDN w:val="0"/>
        <w:spacing w:line="276" w:lineRule="auto"/>
        <w:ind w:left="709" w:right="90" w:hanging="567"/>
        <w:jc w:val="both"/>
        <w:rPr>
          <w:rFonts w:ascii="Arial" w:hAnsi="Arial" w:cs="Arial"/>
          <w:color w:val="000000" w:themeColor="text1"/>
          <w:sz w:val="22"/>
          <w:szCs w:val="22"/>
          <w:lang w:eastAsia="en-US"/>
        </w:rPr>
      </w:pPr>
      <w:r w:rsidRPr="007A2287">
        <w:rPr>
          <w:rFonts w:ascii="Arial" w:hAnsi="Arial" w:cs="Arial"/>
          <w:color w:val="000000" w:themeColor="text1"/>
          <w:sz w:val="22"/>
          <w:szCs w:val="22"/>
          <w:lang w:eastAsia="en-US"/>
        </w:rPr>
        <w:t>Wykonawca zapewni świadczenie oraz usług</w:t>
      </w:r>
      <w:r>
        <w:rPr>
          <w:rFonts w:ascii="Arial" w:hAnsi="Arial" w:cs="Arial"/>
          <w:color w:val="000000" w:themeColor="text1"/>
          <w:sz w:val="22"/>
          <w:szCs w:val="22"/>
          <w:lang w:eastAsia="en-US"/>
        </w:rPr>
        <w:t>ę</w:t>
      </w:r>
      <w:r w:rsidRPr="007A2287">
        <w:rPr>
          <w:rFonts w:ascii="Arial" w:hAnsi="Arial" w:cs="Arial"/>
          <w:color w:val="000000" w:themeColor="text1"/>
          <w:sz w:val="22"/>
          <w:szCs w:val="22"/>
          <w:lang w:eastAsia="en-US"/>
        </w:rPr>
        <w:t xml:space="preserve"> wsparcia technicznego w tym zapewnienie bezpłatnego dostępu do nowych aktualizacji oprogramowania, dostępu do bazy</w:t>
      </w:r>
      <w:r w:rsidRPr="007A2287">
        <w:rPr>
          <w:rFonts w:ascii="Arial" w:hAnsi="Arial" w:cs="Arial"/>
          <w:color w:val="000000" w:themeColor="text1"/>
          <w:spacing w:val="5"/>
          <w:sz w:val="22"/>
          <w:szCs w:val="22"/>
          <w:lang w:eastAsia="en-US"/>
        </w:rPr>
        <w:t xml:space="preserve"> </w:t>
      </w:r>
      <w:r w:rsidRPr="007A2287">
        <w:rPr>
          <w:rFonts w:ascii="Arial" w:hAnsi="Arial" w:cs="Arial"/>
          <w:color w:val="000000" w:themeColor="text1"/>
          <w:sz w:val="22"/>
          <w:szCs w:val="22"/>
          <w:lang w:eastAsia="en-US"/>
        </w:rPr>
        <w:t>wiedzy w zakresie sposobu użytkowania przez okres 24 miesiące.</w:t>
      </w:r>
    </w:p>
    <w:p w14:paraId="0EF86CF0" w14:textId="77777777" w:rsidR="00B965A9" w:rsidRPr="007A2287" w:rsidRDefault="00B965A9" w:rsidP="00B965A9">
      <w:pPr>
        <w:widowControl w:val="0"/>
        <w:numPr>
          <w:ilvl w:val="1"/>
          <w:numId w:val="46"/>
        </w:numPr>
        <w:tabs>
          <w:tab w:val="left" w:pos="1667"/>
        </w:tabs>
        <w:suppressAutoHyphens w:val="0"/>
        <w:autoSpaceDE w:val="0"/>
        <w:autoSpaceDN w:val="0"/>
        <w:spacing w:line="276" w:lineRule="auto"/>
        <w:ind w:left="709" w:right="90" w:hanging="567"/>
        <w:jc w:val="both"/>
        <w:rPr>
          <w:rFonts w:ascii="Arial" w:hAnsi="Arial" w:cs="Arial"/>
          <w:color w:val="000000" w:themeColor="text1"/>
          <w:sz w:val="22"/>
          <w:szCs w:val="22"/>
          <w:lang w:eastAsia="en-US"/>
        </w:rPr>
      </w:pPr>
      <w:r w:rsidRPr="007A2287">
        <w:rPr>
          <w:rFonts w:ascii="Arial" w:hAnsi="Arial" w:cs="Arial"/>
          <w:color w:val="000000" w:themeColor="text1"/>
          <w:sz w:val="22"/>
          <w:szCs w:val="22"/>
          <w:lang w:eastAsia="en-US"/>
        </w:rPr>
        <w:t>Okres gwarancji liczony jest od daty podpisania protokołu odbioru końcowego bez zastrzeżeń.</w:t>
      </w:r>
    </w:p>
    <w:p w14:paraId="6B77FA38" w14:textId="77777777" w:rsidR="00B965A9" w:rsidRPr="007A2287" w:rsidRDefault="00B965A9" w:rsidP="00B965A9">
      <w:pPr>
        <w:widowControl w:val="0"/>
        <w:numPr>
          <w:ilvl w:val="1"/>
          <w:numId w:val="46"/>
        </w:numPr>
        <w:suppressAutoHyphens w:val="0"/>
        <w:autoSpaceDE w:val="0"/>
        <w:autoSpaceDN w:val="0"/>
        <w:spacing w:line="276" w:lineRule="auto"/>
        <w:ind w:left="709" w:right="90" w:hanging="567"/>
        <w:jc w:val="both"/>
        <w:rPr>
          <w:rFonts w:ascii="Arial" w:hAnsi="Arial" w:cs="Arial"/>
          <w:color w:val="000000" w:themeColor="text1"/>
          <w:sz w:val="22"/>
          <w:szCs w:val="22"/>
          <w:lang w:eastAsia="en-US"/>
        </w:rPr>
      </w:pPr>
      <w:r w:rsidRPr="007A2287">
        <w:rPr>
          <w:rFonts w:ascii="Arial" w:hAnsi="Arial" w:cs="Arial"/>
          <w:color w:val="000000" w:themeColor="text1"/>
          <w:sz w:val="22"/>
          <w:szCs w:val="22"/>
          <w:lang w:eastAsia="en-US"/>
        </w:rPr>
        <w:t>Wykonawca dokona bezpłatnej naprawy wszelkich usterek dostarczonego sprzętu i usunięcia nieprawidłowości w terminie 7 dni od dnia zgłoszenia.</w:t>
      </w:r>
    </w:p>
    <w:p w14:paraId="74C717AC" w14:textId="77777777" w:rsidR="00B965A9" w:rsidRPr="007A2287" w:rsidRDefault="00B965A9" w:rsidP="00B965A9">
      <w:pPr>
        <w:widowControl w:val="0"/>
        <w:numPr>
          <w:ilvl w:val="1"/>
          <w:numId w:val="46"/>
        </w:numPr>
        <w:tabs>
          <w:tab w:val="left" w:pos="709"/>
        </w:tabs>
        <w:suppressAutoHyphens w:val="0"/>
        <w:autoSpaceDE w:val="0"/>
        <w:autoSpaceDN w:val="0"/>
        <w:spacing w:line="276" w:lineRule="auto"/>
        <w:ind w:left="709" w:right="145" w:hanging="567"/>
        <w:jc w:val="both"/>
        <w:rPr>
          <w:rFonts w:ascii="Arial" w:hAnsi="Arial" w:cs="Arial"/>
          <w:color w:val="000000" w:themeColor="text1"/>
          <w:sz w:val="22"/>
          <w:szCs w:val="22"/>
          <w:lang w:eastAsia="en-US"/>
        </w:rPr>
      </w:pPr>
      <w:r w:rsidRPr="007A2287">
        <w:rPr>
          <w:rFonts w:ascii="Arial" w:hAnsi="Arial" w:cs="Arial"/>
          <w:color w:val="000000" w:themeColor="text1"/>
          <w:sz w:val="22"/>
          <w:szCs w:val="22"/>
          <w:lang w:eastAsia="en-US"/>
        </w:rPr>
        <w:t xml:space="preserve">W sytuacji braku możliwości naprawy sprzętu w miejscu zainstalowania, Wykonawca zdemontuje sprzęt celem jego naprawy, a po jego naprawie dostarczy i zamontuje na własny koszt i ryzyko </w:t>
      </w:r>
      <w:r w:rsidRPr="007A2287">
        <w:rPr>
          <w:rFonts w:ascii="Arial" w:hAnsi="Arial" w:cs="Arial"/>
          <w:color w:val="000000" w:themeColor="text1"/>
          <w:sz w:val="22"/>
          <w:szCs w:val="22"/>
          <w:lang w:eastAsia="en-US"/>
        </w:rPr>
        <w:br/>
        <w:t>w ramach przedmiotu zamówienia, jednak nie później niż 21 dni od dnia zgłoszenia.</w:t>
      </w:r>
    </w:p>
    <w:p w14:paraId="14E41FE4" w14:textId="77777777" w:rsidR="00B965A9" w:rsidRPr="007A2287" w:rsidRDefault="00B965A9" w:rsidP="00B965A9">
      <w:pPr>
        <w:widowControl w:val="0"/>
        <w:numPr>
          <w:ilvl w:val="1"/>
          <w:numId w:val="46"/>
        </w:numPr>
        <w:tabs>
          <w:tab w:val="left" w:pos="709"/>
        </w:tabs>
        <w:suppressAutoHyphens w:val="0"/>
        <w:autoSpaceDE w:val="0"/>
        <w:autoSpaceDN w:val="0"/>
        <w:spacing w:line="276" w:lineRule="auto"/>
        <w:ind w:left="709" w:right="145" w:hanging="567"/>
        <w:jc w:val="both"/>
        <w:rPr>
          <w:rFonts w:ascii="Arial" w:hAnsi="Arial" w:cs="Arial"/>
          <w:color w:val="000000" w:themeColor="text1"/>
          <w:sz w:val="22"/>
          <w:szCs w:val="22"/>
          <w:lang w:eastAsia="en-US"/>
        </w:rPr>
      </w:pPr>
      <w:r w:rsidRPr="007A2287">
        <w:rPr>
          <w:rFonts w:ascii="Arial" w:hAnsi="Arial" w:cs="Arial"/>
          <w:color w:val="000000" w:themeColor="text1"/>
          <w:sz w:val="22"/>
          <w:szCs w:val="22"/>
          <w:lang w:eastAsia="en-US"/>
        </w:rPr>
        <w:t xml:space="preserve">W sytuacji, w której Wykonawca stwierdzi niemożność naprawy sprzętu, zobowiązany jest </w:t>
      </w:r>
      <w:r w:rsidRPr="007A2287">
        <w:rPr>
          <w:rFonts w:ascii="Arial" w:hAnsi="Arial" w:cs="Arial"/>
          <w:color w:val="000000" w:themeColor="text1"/>
          <w:sz w:val="22"/>
          <w:szCs w:val="22"/>
          <w:lang w:eastAsia="en-US"/>
        </w:rPr>
        <w:br/>
        <w:t>on do wymiany uszkodzonego sprzętu na sprzęt fabrycznie nowy, wolny od wad, o nie gorszych parametrach technicznych od wymienionego na własny koszt i ryzyko, jednak nie później niż 30 dni od dnia zgłoszenia.</w:t>
      </w:r>
    </w:p>
    <w:p w14:paraId="0EA831CB" w14:textId="77777777" w:rsidR="00B965A9" w:rsidRPr="007A2287" w:rsidRDefault="00B965A9" w:rsidP="00B965A9">
      <w:pPr>
        <w:widowControl w:val="0"/>
        <w:numPr>
          <w:ilvl w:val="1"/>
          <w:numId w:val="46"/>
        </w:numPr>
        <w:tabs>
          <w:tab w:val="left" w:pos="709"/>
        </w:tabs>
        <w:suppressAutoHyphens w:val="0"/>
        <w:autoSpaceDE w:val="0"/>
        <w:autoSpaceDN w:val="0"/>
        <w:spacing w:line="276" w:lineRule="auto"/>
        <w:ind w:left="709" w:right="145" w:hanging="567"/>
        <w:jc w:val="both"/>
        <w:rPr>
          <w:rFonts w:ascii="Arial" w:hAnsi="Arial" w:cs="Arial"/>
          <w:color w:val="000000" w:themeColor="text1"/>
          <w:sz w:val="22"/>
          <w:szCs w:val="22"/>
          <w:lang w:eastAsia="en-US"/>
        </w:rPr>
      </w:pPr>
      <w:r w:rsidRPr="007A2287">
        <w:rPr>
          <w:rFonts w:ascii="Arial" w:hAnsi="Arial" w:cs="Arial"/>
          <w:color w:val="000000" w:themeColor="text1"/>
          <w:sz w:val="22"/>
          <w:szCs w:val="22"/>
          <w:lang w:eastAsia="en-US"/>
        </w:rPr>
        <w:t xml:space="preserve">Wykonawca musi zagwarantować istnienie wyznaczonego punktu przyjęć zgłoszeń gwarancyjnych w trybie 24h/7/365dni poprzez telefon lub e-mail. Każdorazowe </w:t>
      </w:r>
      <w:r w:rsidRPr="007A2287">
        <w:rPr>
          <w:rFonts w:ascii="Arial" w:hAnsi="Arial" w:cs="Arial"/>
          <w:color w:val="000000" w:themeColor="text1"/>
          <w:sz w:val="22"/>
          <w:szCs w:val="22"/>
          <w:lang w:eastAsia="en-US"/>
        </w:rPr>
        <w:br/>
        <w:t xml:space="preserve">przyjęcie zgłoszenia będzie potwierdzane przez Wykonawcę na adres: </w:t>
      </w:r>
    </w:p>
    <w:p w14:paraId="658AE28E" w14:textId="77777777" w:rsidR="00B965A9" w:rsidRPr="007A2287" w:rsidRDefault="009462C1" w:rsidP="00B965A9">
      <w:pPr>
        <w:widowControl w:val="0"/>
        <w:tabs>
          <w:tab w:val="left" w:pos="709"/>
        </w:tabs>
        <w:suppressAutoHyphens w:val="0"/>
        <w:autoSpaceDE w:val="0"/>
        <w:autoSpaceDN w:val="0"/>
        <w:spacing w:line="276" w:lineRule="auto"/>
        <w:ind w:left="709" w:right="145"/>
        <w:jc w:val="both"/>
        <w:rPr>
          <w:rFonts w:ascii="Arial" w:hAnsi="Arial" w:cs="Arial"/>
          <w:b/>
          <w:bCs/>
          <w:color w:val="000000" w:themeColor="text1"/>
          <w:sz w:val="22"/>
          <w:szCs w:val="22"/>
          <w:lang w:eastAsia="en-US"/>
        </w:rPr>
      </w:pPr>
      <w:hyperlink r:id="rId22" w:history="1">
        <w:r w:rsidR="00B965A9" w:rsidRPr="007A2287">
          <w:rPr>
            <w:rStyle w:val="Hipercze"/>
            <w:rFonts w:ascii="Arial" w:hAnsi="Arial" w:cs="Arial"/>
            <w:b/>
            <w:bCs/>
            <w:color w:val="000000" w:themeColor="text1"/>
            <w:sz w:val="22"/>
            <w:szCs w:val="22"/>
            <w:lang w:eastAsia="en-US"/>
          </w:rPr>
          <w:t>zarzadzaniekryzysowe@poczta.um.stargard.pl</w:t>
        </w:r>
      </w:hyperlink>
      <w:r w:rsidR="00B965A9" w:rsidRPr="007A2287">
        <w:rPr>
          <w:rFonts w:ascii="Arial" w:hAnsi="Arial" w:cs="Arial"/>
          <w:b/>
          <w:bCs/>
          <w:color w:val="000000" w:themeColor="text1"/>
          <w:sz w:val="22"/>
          <w:szCs w:val="22"/>
          <w:lang w:eastAsia="en-US"/>
        </w:rPr>
        <w:t>.</w:t>
      </w:r>
    </w:p>
    <w:p w14:paraId="1C224910" w14:textId="77777777" w:rsidR="00B965A9" w:rsidRPr="007A2287" w:rsidRDefault="00B965A9" w:rsidP="00B965A9">
      <w:pPr>
        <w:widowControl w:val="0"/>
        <w:tabs>
          <w:tab w:val="left" w:pos="709"/>
        </w:tabs>
        <w:suppressAutoHyphens w:val="0"/>
        <w:autoSpaceDE w:val="0"/>
        <w:autoSpaceDN w:val="0"/>
        <w:spacing w:line="276" w:lineRule="auto"/>
        <w:ind w:left="709" w:right="145"/>
        <w:jc w:val="both"/>
        <w:rPr>
          <w:rFonts w:ascii="Arial" w:hAnsi="Arial" w:cs="Arial"/>
          <w:color w:val="000000" w:themeColor="text1"/>
          <w:sz w:val="22"/>
          <w:szCs w:val="22"/>
          <w:lang w:eastAsia="en-US"/>
        </w:rPr>
      </w:pPr>
    </w:p>
    <w:p w14:paraId="6A59BEBB" w14:textId="77777777" w:rsidR="00B965A9" w:rsidRPr="007A2287" w:rsidRDefault="00B965A9" w:rsidP="00B965A9">
      <w:pPr>
        <w:widowControl w:val="0"/>
        <w:tabs>
          <w:tab w:val="left" w:pos="1387"/>
        </w:tabs>
        <w:suppressAutoHyphens w:val="0"/>
        <w:autoSpaceDE w:val="0"/>
        <w:autoSpaceDN w:val="0"/>
        <w:spacing w:line="276" w:lineRule="auto"/>
        <w:contextualSpacing/>
        <w:jc w:val="both"/>
        <w:outlineLvl w:val="0"/>
        <w:rPr>
          <w:rFonts w:ascii="Arial" w:hAnsi="Arial" w:cs="Arial"/>
          <w:b/>
          <w:bCs/>
          <w:color w:val="000000" w:themeColor="text1"/>
          <w:sz w:val="24"/>
          <w:szCs w:val="24"/>
        </w:rPr>
      </w:pPr>
      <w:bookmarkStart w:id="86" w:name="_Hlk141160761"/>
      <w:r w:rsidRPr="007A2287">
        <w:rPr>
          <w:rFonts w:ascii="Arial" w:hAnsi="Arial" w:cs="Arial"/>
          <w:b/>
          <w:bCs/>
          <w:color w:val="000000" w:themeColor="text1"/>
          <w:sz w:val="24"/>
          <w:szCs w:val="24"/>
        </w:rPr>
        <w:t>VI.  Odbiór i testy</w:t>
      </w:r>
      <w:r w:rsidRPr="007A2287">
        <w:rPr>
          <w:rFonts w:ascii="Arial" w:hAnsi="Arial" w:cs="Arial"/>
          <w:b/>
          <w:bCs/>
          <w:color w:val="000000" w:themeColor="text1"/>
          <w:spacing w:val="-6"/>
          <w:sz w:val="24"/>
          <w:szCs w:val="24"/>
        </w:rPr>
        <w:t xml:space="preserve"> </w:t>
      </w:r>
      <w:r w:rsidRPr="007A2287">
        <w:rPr>
          <w:rFonts w:ascii="Arial" w:hAnsi="Arial" w:cs="Arial"/>
          <w:b/>
          <w:bCs/>
          <w:color w:val="000000" w:themeColor="text1"/>
          <w:sz w:val="24"/>
          <w:szCs w:val="24"/>
        </w:rPr>
        <w:t>systemu</w:t>
      </w:r>
    </w:p>
    <w:bookmarkEnd w:id="86"/>
    <w:p w14:paraId="0FF6F68F" w14:textId="77777777" w:rsidR="00B965A9" w:rsidRPr="007A2287" w:rsidRDefault="00B965A9" w:rsidP="00B965A9">
      <w:pPr>
        <w:widowControl w:val="0"/>
        <w:suppressAutoHyphens w:val="0"/>
        <w:autoSpaceDE w:val="0"/>
        <w:autoSpaceDN w:val="0"/>
        <w:spacing w:line="276" w:lineRule="auto"/>
        <w:jc w:val="both"/>
        <w:rPr>
          <w:rFonts w:ascii="Arial" w:hAnsi="Arial" w:cs="Arial"/>
          <w:b/>
          <w:color w:val="000000" w:themeColor="text1"/>
          <w:sz w:val="22"/>
          <w:szCs w:val="22"/>
          <w:lang w:eastAsia="en-US"/>
        </w:rPr>
      </w:pPr>
    </w:p>
    <w:p w14:paraId="105D91A3" w14:textId="77777777" w:rsidR="00B965A9" w:rsidRPr="007A2287" w:rsidRDefault="00B965A9" w:rsidP="00B965A9">
      <w:pPr>
        <w:widowControl w:val="0"/>
        <w:numPr>
          <w:ilvl w:val="1"/>
          <w:numId w:val="47"/>
        </w:numPr>
        <w:tabs>
          <w:tab w:val="left" w:pos="1985"/>
        </w:tabs>
        <w:suppressAutoHyphens w:val="0"/>
        <w:autoSpaceDE w:val="0"/>
        <w:autoSpaceDN w:val="0"/>
        <w:spacing w:line="276" w:lineRule="auto"/>
        <w:ind w:left="709" w:right="4" w:hanging="425"/>
        <w:jc w:val="both"/>
        <w:rPr>
          <w:rFonts w:ascii="Arial" w:hAnsi="Arial" w:cs="Arial"/>
          <w:color w:val="000000" w:themeColor="text1"/>
          <w:sz w:val="22"/>
          <w:szCs w:val="22"/>
          <w:lang w:eastAsia="en-US"/>
        </w:rPr>
      </w:pPr>
      <w:r w:rsidRPr="007A2287">
        <w:rPr>
          <w:rFonts w:ascii="Arial" w:hAnsi="Arial" w:cs="Arial"/>
          <w:color w:val="000000" w:themeColor="text1"/>
          <w:sz w:val="22"/>
          <w:szCs w:val="22"/>
          <w:lang w:eastAsia="en-US"/>
        </w:rPr>
        <w:t xml:space="preserve">Dostarczony przez Wykonawcę sprzęt i oprogramowanie podlegają odbiorowi ilościowemu </w:t>
      </w:r>
      <w:r w:rsidRPr="007A2287">
        <w:rPr>
          <w:rFonts w:ascii="Arial" w:hAnsi="Arial" w:cs="Arial"/>
          <w:color w:val="000000" w:themeColor="text1"/>
          <w:sz w:val="22"/>
          <w:szCs w:val="22"/>
          <w:lang w:eastAsia="en-US"/>
        </w:rPr>
        <w:br/>
      </w:r>
      <w:r w:rsidRPr="007A2287">
        <w:rPr>
          <w:rFonts w:ascii="Arial" w:hAnsi="Arial" w:cs="Arial"/>
          <w:color w:val="000000" w:themeColor="text1"/>
          <w:sz w:val="22"/>
          <w:szCs w:val="22"/>
          <w:lang w:eastAsia="en-US"/>
        </w:rPr>
        <w:lastRenderedPageBreak/>
        <w:t>oraz jakościowemu przez Zamawiającego w oparciu o zatwierdzoną dokumentację</w:t>
      </w:r>
      <w:r w:rsidRPr="007A2287">
        <w:rPr>
          <w:rFonts w:ascii="Arial" w:hAnsi="Arial" w:cs="Arial"/>
          <w:color w:val="000000" w:themeColor="text1"/>
          <w:spacing w:val="-21"/>
          <w:sz w:val="22"/>
          <w:szCs w:val="22"/>
          <w:lang w:eastAsia="en-US"/>
        </w:rPr>
        <w:t xml:space="preserve"> </w:t>
      </w:r>
      <w:r w:rsidRPr="007A2287">
        <w:rPr>
          <w:rFonts w:ascii="Arial" w:hAnsi="Arial" w:cs="Arial"/>
          <w:color w:val="000000" w:themeColor="text1"/>
          <w:sz w:val="22"/>
          <w:szCs w:val="22"/>
          <w:lang w:eastAsia="en-US"/>
        </w:rPr>
        <w:t>techniczną.</w:t>
      </w:r>
    </w:p>
    <w:p w14:paraId="70A8CAD7" w14:textId="77777777" w:rsidR="00B965A9" w:rsidRPr="007A2287" w:rsidRDefault="00B965A9" w:rsidP="00B965A9">
      <w:pPr>
        <w:widowControl w:val="0"/>
        <w:numPr>
          <w:ilvl w:val="1"/>
          <w:numId w:val="47"/>
        </w:numPr>
        <w:tabs>
          <w:tab w:val="left" w:pos="1985"/>
        </w:tabs>
        <w:suppressAutoHyphens w:val="0"/>
        <w:autoSpaceDE w:val="0"/>
        <w:autoSpaceDN w:val="0"/>
        <w:spacing w:line="276" w:lineRule="auto"/>
        <w:ind w:left="709" w:right="4" w:hanging="425"/>
        <w:jc w:val="both"/>
        <w:rPr>
          <w:rFonts w:ascii="Arial" w:hAnsi="Arial" w:cs="Arial"/>
          <w:color w:val="000000" w:themeColor="text1"/>
          <w:sz w:val="22"/>
          <w:szCs w:val="22"/>
          <w:lang w:eastAsia="en-US"/>
        </w:rPr>
      </w:pPr>
      <w:r w:rsidRPr="007A2287">
        <w:rPr>
          <w:rFonts w:ascii="Arial" w:hAnsi="Arial" w:cs="Arial"/>
          <w:color w:val="000000" w:themeColor="text1"/>
          <w:sz w:val="22"/>
          <w:szCs w:val="22"/>
          <w:lang w:eastAsia="en-US"/>
        </w:rPr>
        <w:t>Wykonawca zgłosi w formie pisemnej Zamawiającemu gotowość odbioru wykonanego przedmiotu zamówienia, na minimum 14 dni przed terminem zakończenia realizacji</w:t>
      </w:r>
      <w:r w:rsidRPr="007A2287">
        <w:rPr>
          <w:rFonts w:ascii="Arial" w:hAnsi="Arial" w:cs="Arial"/>
          <w:color w:val="000000" w:themeColor="text1"/>
          <w:spacing w:val="-22"/>
          <w:sz w:val="22"/>
          <w:szCs w:val="22"/>
          <w:lang w:eastAsia="en-US"/>
        </w:rPr>
        <w:t xml:space="preserve"> </w:t>
      </w:r>
      <w:r w:rsidRPr="007A2287">
        <w:rPr>
          <w:rFonts w:ascii="Arial" w:hAnsi="Arial" w:cs="Arial"/>
          <w:color w:val="000000" w:themeColor="text1"/>
          <w:sz w:val="22"/>
          <w:szCs w:val="22"/>
          <w:lang w:eastAsia="en-US"/>
        </w:rPr>
        <w:t>umowy.</w:t>
      </w:r>
    </w:p>
    <w:p w14:paraId="167A95E4" w14:textId="77777777" w:rsidR="00B965A9" w:rsidRPr="007A2287" w:rsidRDefault="00B965A9" w:rsidP="00B965A9">
      <w:pPr>
        <w:widowControl w:val="0"/>
        <w:numPr>
          <w:ilvl w:val="1"/>
          <w:numId w:val="47"/>
        </w:numPr>
        <w:tabs>
          <w:tab w:val="left" w:pos="1985"/>
        </w:tabs>
        <w:suppressAutoHyphens w:val="0"/>
        <w:autoSpaceDE w:val="0"/>
        <w:autoSpaceDN w:val="0"/>
        <w:spacing w:line="276" w:lineRule="auto"/>
        <w:ind w:left="709" w:right="4" w:hanging="425"/>
        <w:jc w:val="both"/>
        <w:rPr>
          <w:rFonts w:ascii="Arial" w:hAnsi="Arial" w:cs="Arial"/>
          <w:color w:val="000000" w:themeColor="text1"/>
          <w:sz w:val="22"/>
          <w:szCs w:val="22"/>
          <w:lang w:eastAsia="en-US"/>
        </w:rPr>
      </w:pPr>
      <w:r w:rsidRPr="007A2287">
        <w:rPr>
          <w:rFonts w:ascii="Arial" w:hAnsi="Arial" w:cs="Arial"/>
          <w:color w:val="000000" w:themeColor="text1"/>
          <w:sz w:val="22"/>
          <w:szCs w:val="22"/>
          <w:lang w:eastAsia="en-US"/>
        </w:rPr>
        <w:t>Odbioru dokonuje powołana przez Zamawiającego</w:t>
      </w:r>
      <w:r w:rsidRPr="007A2287">
        <w:rPr>
          <w:rFonts w:ascii="Arial" w:hAnsi="Arial" w:cs="Arial"/>
          <w:color w:val="000000" w:themeColor="text1"/>
          <w:spacing w:val="-6"/>
          <w:sz w:val="22"/>
          <w:szCs w:val="22"/>
          <w:lang w:eastAsia="en-US"/>
        </w:rPr>
        <w:t xml:space="preserve"> </w:t>
      </w:r>
      <w:r w:rsidRPr="007A2287">
        <w:rPr>
          <w:rFonts w:ascii="Arial" w:hAnsi="Arial" w:cs="Arial"/>
          <w:color w:val="000000" w:themeColor="text1"/>
          <w:sz w:val="22"/>
          <w:szCs w:val="22"/>
          <w:lang w:eastAsia="en-US"/>
        </w:rPr>
        <w:t>komisja.</w:t>
      </w:r>
    </w:p>
    <w:p w14:paraId="77D50200" w14:textId="77777777" w:rsidR="00B965A9" w:rsidRPr="007A2287" w:rsidRDefault="00B965A9" w:rsidP="00B965A9">
      <w:pPr>
        <w:widowControl w:val="0"/>
        <w:numPr>
          <w:ilvl w:val="1"/>
          <w:numId w:val="47"/>
        </w:numPr>
        <w:tabs>
          <w:tab w:val="left" w:pos="1985"/>
        </w:tabs>
        <w:suppressAutoHyphens w:val="0"/>
        <w:autoSpaceDE w:val="0"/>
        <w:autoSpaceDN w:val="0"/>
        <w:spacing w:line="276" w:lineRule="auto"/>
        <w:ind w:left="709" w:right="4" w:hanging="425"/>
        <w:jc w:val="both"/>
        <w:rPr>
          <w:rFonts w:ascii="Arial" w:hAnsi="Arial" w:cs="Arial"/>
          <w:color w:val="000000" w:themeColor="text1"/>
          <w:sz w:val="22"/>
          <w:szCs w:val="22"/>
          <w:lang w:eastAsia="en-US"/>
        </w:rPr>
      </w:pPr>
      <w:r w:rsidRPr="007A2287">
        <w:rPr>
          <w:rFonts w:ascii="Arial" w:hAnsi="Arial" w:cs="Arial"/>
          <w:color w:val="000000" w:themeColor="text1"/>
          <w:sz w:val="22"/>
          <w:szCs w:val="22"/>
          <w:lang w:eastAsia="en-US"/>
        </w:rPr>
        <w:t>Wykonawca dokonuje instalacji, konfiguracji i przeprowadzenia testów zainstalowanego oprogramowania w środowisku testowym</w:t>
      </w:r>
      <w:r w:rsidRPr="007A2287">
        <w:rPr>
          <w:rFonts w:ascii="Arial" w:hAnsi="Arial" w:cs="Arial"/>
          <w:color w:val="000000" w:themeColor="text1"/>
          <w:spacing w:val="-2"/>
          <w:sz w:val="22"/>
          <w:szCs w:val="22"/>
          <w:lang w:eastAsia="en-US"/>
        </w:rPr>
        <w:t xml:space="preserve"> </w:t>
      </w:r>
      <w:r w:rsidRPr="007A2287">
        <w:rPr>
          <w:rFonts w:ascii="Arial" w:hAnsi="Arial" w:cs="Arial"/>
          <w:color w:val="000000" w:themeColor="text1"/>
          <w:sz w:val="22"/>
          <w:szCs w:val="22"/>
          <w:lang w:eastAsia="en-US"/>
        </w:rPr>
        <w:t>systemu.</w:t>
      </w:r>
    </w:p>
    <w:p w14:paraId="41BAA05A" w14:textId="77777777" w:rsidR="00B965A9" w:rsidRPr="007A2287" w:rsidRDefault="00B965A9" w:rsidP="00B965A9">
      <w:pPr>
        <w:widowControl w:val="0"/>
        <w:numPr>
          <w:ilvl w:val="1"/>
          <w:numId w:val="47"/>
        </w:numPr>
        <w:tabs>
          <w:tab w:val="left" w:pos="1985"/>
        </w:tabs>
        <w:suppressAutoHyphens w:val="0"/>
        <w:autoSpaceDE w:val="0"/>
        <w:autoSpaceDN w:val="0"/>
        <w:spacing w:line="276" w:lineRule="auto"/>
        <w:ind w:left="709" w:right="4" w:hanging="425"/>
        <w:jc w:val="both"/>
        <w:rPr>
          <w:rFonts w:ascii="Arial" w:hAnsi="Arial" w:cs="Arial"/>
          <w:color w:val="000000" w:themeColor="text1"/>
          <w:sz w:val="22"/>
          <w:szCs w:val="22"/>
          <w:lang w:eastAsia="en-US"/>
        </w:rPr>
      </w:pPr>
      <w:r w:rsidRPr="007A2287">
        <w:rPr>
          <w:rFonts w:ascii="Arial" w:hAnsi="Arial" w:cs="Arial"/>
          <w:color w:val="000000" w:themeColor="text1"/>
          <w:sz w:val="22"/>
          <w:szCs w:val="22"/>
          <w:lang w:eastAsia="en-US"/>
        </w:rPr>
        <w:t>Zapewnienie środowiska testowego, wymaganego do przeprowadzenie testów, czyli sprzęt, oprogramowania systemowego i narzędziowego, niezbędnych do wykonania testów leży po stronie</w:t>
      </w:r>
      <w:r w:rsidRPr="007A2287">
        <w:rPr>
          <w:rFonts w:ascii="Arial" w:hAnsi="Arial" w:cs="Arial"/>
          <w:color w:val="000000" w:themeColor="text1"/>
          <w:spacing w:val="-2"/>
          <w:sz w:val="22"/>
          <w:szCs w:val="22"/>
          <w:lang w:eastAsia="en-US"/>
        </w:rPr>
        <w:t xml:space="preserve"> </w:t>
      </w:r>
      <w:r w:rsidRPr="007A2287">
        <w:rPr>
          <w:rFonts w:ascii="Arial" w:hAnsi="Arial" w:cs="Arial"/>
          <w:color w:val="000000" w:themeColor="text1"/>
          <w:sz w:val="22"/>
          <w:szCs w:val="22"/>
          <w:lang w:eastAsia="en-US"/>
        </w:rPr>
        <w:t>Wykonawcy.</w:t>
      </w:r>
    </w:p>
    <w:p w14:paraId="2FA67B55" w14:textId="77777777" w:rsidR="00B965A9" w:rsidRPr="007A2287" w:rsidRDefault="00B965A9" w:rsidP="00B965A9">
      <w:pPr>
        <w:widowControl w:val="0"/>
        <w:numPr>
          <w:ilvl w:val="1"/>
          <w:numId w:val="47"/>
        </w:numPr>
        <w:tabs>
          <w:tab w:val="left" w:pos="1985"/>
        </w:tabs>
        <w:suppressAutoHyphens w:val="0"/>
        <w:autoSpaceDE w:val="0"/>
        <w:autoSpaceDN w:val="0"/>
        <w:spacing w:line="276" w:lineRule="auto"/>
        <w:ind w:left="709" w:right="4" w:hanging="425"/>
        <w:jc w:val="both"/>
        <w:rPr>
          <w:rFonts w:ascii="Arial" w:hAnsi="Arial" w:cs="Arial"/>
          <w:color w:val="000000" w:themeColor="text1"/>
          <w:sz w:val="22"/>
          <w:szCs w:val="22"/>
          <w:lang w:eastAsia="en-US"/>
        </w:rPr>
      </w:pPr>
      <w:r w:rsidRPr="007A2287">
        <w:rPr>
          <w:rFonts w:ascii="Arial" w:hAnsi="Arial" w:cs="Arial"/>
          <w:color w:val="000000" w:themeColor="text1"/>
          <w:sz w:val="22"/>
          <w:szCs w:val="22"/>
          <w:lang w:eastAsia="en-US"/>
        </w:rPr>
        <w:t>Wykonawca</w:t>
      </w:r>
      <w:r w:rsidRPr="007A2287">
        <w:rPr>
          <w:rFonts w:ascii="Arial" w:hAnsi="Arial" w:cs="Arial"/>
          <w:color w:val="000000" w:themeColor="text1"/>
          <w:spacing w:val="-6"/>
          <w:sz w:val="22"/>
          <w:szCs w:val="22"/>
          <w:lang w:eastAsia="en-US"/>
        </w:rPr>
        <w:t xml:space="preserve"> </w:t>
      </w:r>
      <w:r w:rsidRPr="007A2287">
        <w:rPr>
          <w:rFonts w:ascii="Arial" w:hAnsi="Arial" w:cs="Arial"/>
          <w:color w:val="000000" w:themeColor="text1"/>
          <w:sz w:val="22"/>
          <w:szCs w:val="22"/>
          <w:lang w:eastAsia="en-US"/>
        </w:rPr>
        <w:t>opracuje</w:t>
      </w:r>
      <w:r w:rsidRPr="007A2287">
        <w:rPr>
          <w:rFonts w:ascii="Arial" w:hAnsi="Arial" w:cs="Arial"/>
          <w:color w:val="000000" w:themeColor="text1"/>
          <w:spacing w:val="-8"/>
          <w:sz w:val="22"/>
          <w:szCs w:val="22"/>
          <w:lang w:eastAsia="en-US"/>
        </w:rPr>
        <w:t xml:space="preserve"> </w:t>
      </w:r>
      <w:r w:rsidRPr="007A2287">
        <w:rPr>
          <w:rFonts w:ascii="Arial" w:hAnsi="Arial" w:cs="Arial"/>
          <w:color w:val="000000" w:themeColor="text1"/>
          <w:sz w:val="22"/>
          <w:szCs w:val="22"/>
          <w:lang w:eastAsia="en-US"/>
        </w:rPr>
        <w:t>i</w:t>
      </w:r>
      <w:r w:rsidRPr="007A2287">
        <w:rPr>
          <w:rFonts w:ascii="Arial" w:hAnsi="Arial" w:cs="Arial"/>
          <w:color w:val="000000" w:themeColor="text1"/>
          <w:spacing w:val="-4"/>
          <w:sz w:val="22"/>
          <w:szCs w:val="22"/>
          <w:lang w:eastAsia="en-US"/>
        </w:rPr>
        <w:t xml:space="preserve"> </w:t>
      </w:r>
      <w:r w:rsidRPr="007A2287">
        <w:rPr>
          <w:rFonts w:ascii="Arial" w:hAnsi="Arial" w:cs="Arial"/>
          <w:color w:val="000000" w:themeColor="text1"/>
          <w:sz w:val="22"/>
          <w:szCs w:val="22"/>
          <w:lang w:eastAsia="en-US"/>
        </w:rPr>
        <w:t>przedstawi</w:t>
      </w:r>
      <w:r w:rsidRPr="007A2287">
        <w:rPr>
          <w:rFonts w:ascii="Arial" w:hAnsi="Arial" w:cs="Arial"/>
          <w:color w:val="000000" w:themeColor="text1"/>
          <w:spacing w:val="-5"/>
          <w:sz w:val="22"/>
          <w:szCs w:val="22"/>
          <w:lang w:eastAsia="en-US"/>
        </w:rPr>
        <w:t xml:space="preserve"> </w:t>
      </w:r>
      <w:r w:rsidRPr="007A2287">
        <w:rPr>
          <w:rFonts w:ascii="Arial" w:hAnsi="Arial" w:cs="Arial"/>
          <w:color w:val="000000" w:themeColor="text1"/>
          <w:sz w:val="22"/>
          <w:szCs w:val="22"/>
          <w:lang w:eastAsia="en-US"/>
        </w:rPr>
        <w:t>Zamawiającemu</w:t>
      </w:r>
      <w:r w:rsidRPr="007A2287">
        <w:rPr>
          <w:rFonts w:ascii="Arial" w:hAnsi="Arial" w:cs="Arial"/>
          <w:color w:val="000000" w:themeColor="text1"/>
          <w:spacing w:val="-6"/>
          <w:sz w:val="22"/>
          <w:szCs w:val="22"/>
          <w:lang w:eastAsia="en-US"/>
        </w:rPr>
        <w:t xml:space="preserve"> </w:t>
      </w:r>
      <w:r w:rsidRPr="007A2287">
        <w:rPr>
          <w:rFonts w:ascii="Arial" w:hAnsi="Arial" w:cs="Arial"/>
          <w:color w:val="000000" w:themeColor="text1"/>
          <w:sz w:val="22"/>
          <w:szCs w:val="22"/>
          <w:lang w:eastAsia="en-US"/>
        </w:rPr>
        <w:t>scenariusze</w:t>
      </w:r>
      <w:r w:rsidRPr="007A2287">
        <w:rPr>
          <w:rFonts w:ascii="Arial" w:hAnsi="Arial" w:cs="Arial"/>
          <w:color w:val="000000" w:themeColor="text1"/>
          <w:spacing w:val="-5"/>
          <w:sz w:val="22"/>
          <w:szCs w:val="22"/>
          <w:lang w:eastAsia="en-US"/>
        </w:rPr>
        <w:t xml:space="preserve"> </w:t>
      </w:r>
      <w:r w:rsidRPr="007A2287">
        <w:rPr>
          <w:rFonts w:ascii="Arial" w:hAnsi="Arial" w:cs="Arial"/>
          <w:color w:val="000000" w:themeColor="text1"/>
          <w:sz w:val="22"/>
          <w:szCs w:val="22"/>
          <w:lang w:eastAsia="en-US"/>
        </w:rPr>
        <w:t>adaptacyjnych</w:t>
      </w:r>
      <w:r w:rsidRPr="007A2287">
        <w:rPr>
          <w:rFonts w:ascii="Arial" w:hAnsi="Arial" w:cs="Arial"/>
          <w:color w:val="000000" w:themeColor="text1"/>
          <w:spacing w:val="-8"/>
          <w:sz w:val="22"/>
          <w:szCs w:val="22"/>
          <w:lang w:eastAsia="en-US"/>
        </w:rPr>
        <w:t xml:space="preserve"> </w:t>
      </w:r>
      <w:r w:rsidRPr="007A2287">
        <w:rPr>
          <w:rFonts w:ascii="Arial" w:hAnsi="Arial" w:cs="Arial"/>
          <w:color w:val="000000" w:themeColor="text1"/>
          <w:sz w:val="22"/>
          <w:szCs w:val="22"/>
          <w:lang w:eastAsia="en-US"/>
        </w:rPr>
        <w:t>testów</w:t>
      </w:r>
      <w:r w:rsidRPr="007A2287">
        <w:rPr>
          <w:rFonts w:ascii="Arial" w:hAnsi="Arial" w:cs="Arial"/>
          <w:color w:val="000000" w:themeColor="text1"/>
          <w:spacing w:val="-7"/>
          <w:sz w:val="22"/>
          <w:szCs w:val="22"/>
          <w:lang w:eastAsia="en-US"/>
        </w:rPr>
        <w:t xml:space="preserve"> </w:t>
      </w:r>
      <w:r w:rsidRPr="007A2287">
        <w:rPr>
          <w:rFonts w:ascii="Arial" w:hAnsi="Arial" w:cs="Arial"/>
          <w:color w:val="000000" w:themeColor="text1"/>
          <w:sz w:val="22"/>
          <w:szCs w:val="22"/>
          <w:lang w:eastAsia="en-US"/>
        </w:rPr>
        <w:t>systemu.</w:t>
      </w:r>
    </w:p>
    <w:p w14:paraId="20D62F2B" w14:textId="77777777" w:rsidR="00B965A9" w:rsidRPr="007A2287" w:rsidRDefault="00B965A9" w:rsidP="00B965A9">
      <w:pPr>
        <w:widowControl w:val="0"/>
        <w:numPr>
          <w:ilvl w:val="1"/>
          <w:numId w:val="47"/>
        </w:numPr>
        <w:tabs>
          <w:tab w:val="left" w:pos="1985"/>
        </w:tabs>
        <w:suppressAutoHyphens w:val="0"/>
        <w:autoSpaceDE w:val="0"/>
        <w:autoSpaceDN w:val="0"/>
        <w:spacing w:line="276" w:lineRule="auto"/>
        <w:ind w:left="709" w:right="4" w:hanging="425"/>
        <w:jc w:val="both"/>
        <w:rPr>
          <w:rFonts w:ascii="Arial" w:hAnsi="Arial" w:cs="Arial"/>
          <w:color w:val="000000" w:themeColor="text1"/>
          <w:sz w:val="22"/>
          <w:szCs w:val="22"/>
          <w:lang w:eastAsia="en-US"/>
        </w:rPr>
      </w:pPr>
      <w:r w:rsidRPr="007A2287">
        <w:rPr>
          <w:rFonts w:ascii="Arial" w:hAnsi="Arial" w:cs="Arial"/>
          <w:color w:val="000000" w:themeColor="text1"/>
          <w:sz w:val="22"/>
          <w:szCs w:val="22"/>
          <w:lang w:eastAsia="en-US"/>
        </w:rPr>
        <w:t>W</w:t>
      </w:r>
      <w:r w:rsidRPr="007A2287">
        <w:rPr>
          <w:rFonts w:ascii="Arial" w:hAnsi="Arial" w:cs="Arial"/>
          <w:color w:val="000000" w:themeColor="text1"/>
          <w:spacing w:val="-8"/>
          <w:sz w:val="22"/>
          <w:szCs w:val="22"/>
          <w:lang w:eastAsia="en-US"/>
        </w:rPr>
        <w:t xml:space="preserve"> </w:t>
      </w:r>
      <w:r w:rsidRPr="007A2287">
        <w:rPr>
          <w:rFonts w:ascii="Arial" w:hAnsi="Arial" w:cs="Arial"/>
          <w:color w:val="000000" w:themeColor="text1"/>
          <w:sz w:val="22"/>
          <w:szCs w:val="22"/>
          <w:lang w:eastAsia="en-US"/>
        </w:rPr>
        <w:t>każdym</w:t>
      </w:r>
      <w:r w:rsidRPr="007A2287">
        <w:rPr>
          <w:rFonts w:ascii="Arial" w:hAnsi="Arial" w:cs="Arial"/>
          <w:color w:val="000000" w:themeColor="text1"/>
          <w:spacing w:val="-10"/>
          <w:sz w:val="22"/>
          <w:szCs w:val="22"/>
          <w:lang w:eastAsia="en-US"/>
        </w:rPr>
        <w:t xml:space="preserve"> </w:t>
      </w:r>
      <w:r w:rsidRPr="007A2287">
        <w:rPr>
          <w:rFonts w:ascii="Arial" w:hAnsi="Arial" w:cs="Arial"/>
          <w:color w:val="000000" w:themeColor="text1"/>
          <w:sz w:val="22"/>
          <w:szCs w:val="22"/>
          <w:lang w:eastAsia="en-US"/>
        </w:rPr>
        <w:t>momencie,</w:t>
      </w:r>
      <w:r w:rsidRPr="007A2287">
        <w:rPr>
          <w:rFonts w:ascii="Arial" w:hAnsi="Arial" w:cs="Arial"/>
          <w:color w:val="000000" w:themeColor="text1"/>
          <w:spacing w:val="-8"/>
          <w:sz w:val="22"/>
          <w:szCs w:val="22"/>
          <w:lang w:eastAsia="en-US"/>
        </w:rPr>
        <w:t xml:space="preserve"> </w:t>
      </w:r>
      <w:r w:rsidRPr="007A2287">
        <w:rPr>
          <w:rFonts w:ascii="Arial" w:hAnsi="Arial" w:cs="Arial"/>
          <w:color w:val="000000" w:themeColor="text1"/>
          <w:sz w:val="22"/>
          <w:szCs w:val="22"/>
          <w:lang w:eastAsia="en-US"/>
        </w:rPr>
        <w:t>w</w:t>
      </w:r>
      <w:r w:rsidRPr="007A2287">
        <w:rPr>
          <w:rFonts w:ascii="Arial" w:hAnsi="Arial" w:cs="Arial"/>
          <w:color w:val="000000" w:themeColor="text1"/>
          <w:spacing w:val="-10"/>
          <w:sz w:val="22"/>
          <w:szCs w:val="22"/>
          <w:lang w:eastAsia="en-US"/>
        </w:rPr>
        <w:t xml:space="preserve"> </w:t>
      </w:r>
      <w:r w:rsidRPr="007A2287">
        <w:rPr>
          <w:rFonts w:ascii="Arial" w:hAnsi="Arial" w:cs="Arial"/>
          <w:color w:val="000000" w:themeColor="text1"/>
          <w:sz w:val="22"/>
          <w:szCs w:val="22"/>
          <w:lang w:eastAsia="en-US"/>
        </w:rPr>
        <w:t>czasie</w:t>
      </w:r>
      <w:r w:rsidRPr="007A2287">
        <w:rPr>
          <w:rFonts w:ascii="Arial" w:hAnsi="Arial" w:cs="Arial"/>
          <w:color w:val="000000" w:themeColor="text1"/>
          <w:spacing w:val="-11"/>
          <w:sz w:val="22"/>
          <w:szCs w:val="22"/>
          <w:lang w:eastAsia="en-US"/>
        </w:rPr>
        <w:t xml:space="preserve"> </w:t>
      </w:r>
      <w:r w:rsidRPr="007A2287">
        <w:rPr>
          <w:rFonts w:ascii="Arial" w:hAnsi="Arial" w:cs="Arial"/>
          <w:color w:val="000000" w:themeColor="text1"/>
          <w:sz w:val="22"/>
          <w:szCs w:val="22"/>
          <w:lang w:eastAsia="en-US"/>
        </w:rPr>
        <w:t>przeprowadzania</w:t>
      </w:r>
      <w:r w:rsidRPr="007A2287">
        <w:rPr>
          <w:rFonts w:ascii="Arial" w:hAnsi="Arial" w:cs="Arial"/>
          <w:color w:val="000000" w:themeColor="text1"/>
          <w:spacing w:val="-8"/>
          <w:sz w:val="22"/>
          <w:szCs w:val="22"/>
          <w:lang w:eastAsia="en-US"/>
        </w:rPr>
        <w:t xml:space="preserve"> </w:t>
      </w:r>
      <w:r w:rsidRPr="007A2287">
        <w:rPr>
          <w:rFonts w:ascii="Arial" w:hAnsi="Arial" w:cs="Arial"/>
          <w:color w:val="000000" w:themeColor="text1"/>
          <w:sz w:val="22"/>
          <w:szCs w:val="22"/>
          <w:lang w:eastAsia="en-US"/>
        </w:rPr>
        <w:t>testów</w:t>
      </w:r>
      <w:r w:rsidRPr="007A2287">
        <w:rPr>
          <w:rFonts w:ascii="Arial" w:hAnsi="Arial" w:cs="Arial"/>
          <w:color w:val="000000" w:themeColor="text1"/>
          <w:spacing w:val="-10"/>
          <w:sz w:val="22"/>
          <w:szCs w:val="22"/>
          <w:lang w:eastAsia="en-US"/>
        </w:rPr>
        <w:t xml:space="preserve"> </w:t>
      </w:r>
      <w:r w:rsidRPr="007A2287">
        <w:rPr>
          <w:rFonts w:ascii="Arial" w:hAnsi="Arial" w:cs="Arial"/>
          <w:color w:val="000000" w:themeColor="text1"/>
          <w:sz w:val="22"/>
          <w:szCs w:val="22"/>
          <w:lang w:eastAsia="en-US"/>
        </w:rPr>
        <w:t>Zamawiający</w:t>
      </w:r>
      <w:r w:rsidRPr="007A2287">
        <w:rPr>
          <w:rFonts w:ascii="Arial" w:hAnsi="Arial" w:cs="Arial"/>
          <w:color w:val="000000" w:themeColor="text1"/>
          <w:spacing w:val="-11"/>
          <w:sz w:val="22"/>
          <w:szCs w:val="22"/>
          <w:lang w:eastAsia="en-US"/>
        </w:rPr>
        <w:t xml:space="preserve"> </w:t>
      </w:r>
      <w:r w:rsidRPr="007A2287">
        <w:rPr>
          <w:rFonts w:ascii="Arial" w:hAnsi="Arial" w:cs="Arial"/>
          <w:color w:val="000000" w:themeColor="text1"/>
          <w:sz w:val="22"/>
          <w:szCs w:val="22"/>
          <w:lang w:eastAsia="en-US"/>
        </w:rPr>
        <w:t>ma</w:t>
      </w:r>
      <w:r w:rsidRPr="007A2287">
        <w:rPr>
          <w:rFonts w:ascii="Arial" w:hAnsi="Arial" w:cs="Arial"/>
          <w:color w:val="000000" w:themeColor="text1"/>
          <w:spacing w:val="-11"/>
          <w:sz w:val="22"/>
          <w:szCs w:val="22"/>
          <w:lang w:eastAsia="en-US"/>
        </w:rPr>
        <w:t xml:space="preserve"> </w:t>
      </w:r>
      <w:r w:rsidRPr="007A2287">
        <w:rPr>
          <w:rFonts w:ascii="Arial" w:hAnsi="Arial" w:cs="Arial"/>
          <w:color w:val="000000" w:themeColor="text1"/>
          <w:sz w:val="22"/>
          <w:szCs w:val="22"/>
          <w:lang w:eastAsia="en-US"/>
        </w:rPr>
        <w:t>prawo</w:t>
      </w:r>
      <w:r w:rsidRPr="007A2287">
        <w:rPr>
          <w:rFonts w:ascii="Arial" w:hAnsi="Arial" w:cs="Arial"/>
          <w:color w:val="000000" w:themeColor="text1"/>
          <w:spacing w:val="-13"/>
          <w:sz w:val="22"/>
          <w:szCs w:val="22"/>
          <w:lang w:eastAsia="en-US"/>
        </w:rPr>
        <w:t xml:space="preserve"> </w:t>
      </w:r>
      <w:r w:rsidRPr="007A2287">
        <w:rPr>
          <w:rFonts w:ascii="Arial" w:hAnsi="Arial" w:cs="Arial"/>
          <w:color w:val="000000" w:themeColor="text1"/>
          <w:sz w:val="22"/>
          <w:szCs w:val="22"/>
          <w:lang w:eastAsia="en-US"/>
        </w:rPr>
        <w:t>do</w:t>
      </w:r>
      <w:r w:rsidRPr="007A2287">
        <w:rPr>
          <w:rFonts w:ascii="Arial" w:hAnsi="Arial" w:cs="Arial"/>
          <w:color w:val="000000" w:themeColor="text1"/>
          <w:spacing w:val="-9"/>
          <w:sz w:val="22"/>
          <w:szCs w:val="22"/>
          <w:lang w:eastAsia="en-US"/>
        </w:rPr>
        <w:t xml:space="preserve"> </w:t>
      </w:r>
      <w:r w:rsidRPr="007A2287">
        <w:rPr>
          <w:rFonts w:ascii="Arial" w:hAnsi="Arial" w:cs="Arial"/>
          <w:color w:val="000000" w:themeColor="text1"/>
          <w:sz w:val="22"/>
          <w:szCs w:val="22"/>
          <w:lang w:eastAsia="en-US"/>
        </w:rPr>
        <w:t>wykonania dodatkowych testów sporządzonych w oparciu o własne scenariusze i dane</w:t>
      </w:r>
      <w:r w:rsidRPr="007A2287">
        <w:rPr>
          <w:rFonts w:ascii="Arial" w:hAnsi="Arial" w:cs="Arial"/>
          <w:color w:val="000000" w:themeColor="text1"/>
          <w:spacing w:val="-13"/>
          <w:sz w:val="22"/>
          <w:szCs w:val="22"/>
          <w:lang w:eastAsia="en-US"/>
        </w:rPr>
        <w:t xml:space="preserve"> </w:t>
      </w:r>
      <w:r w:rsidRPr="007A2287">
        <w:rPr>
          <w:rFonts w:ascii="Arial" w:hAnsi="Arial" w:cs="Arial"/>
          <w:color w:val="000000" w:themeColor="text1"/>
          <w:sz w:val="22"/>
          <w:szCs w:val="22"/>
          <w:lang w:eastAsia="en-US"/>
        </w:rPr>
        <w:t>testowe.</w:t>
      </w:r>
    </w:p>
    <w:p w14:paraId="53DC3C71" w14:textId="77777777" w:rsidR="00B965A9" w:rsidRPr="007A2287" w:rsidRDefault="00B965A9" w:rsidP="00B965A9">
      <w:pPr>
        <w:widowControl w:val="0"/>
        <w:numPr>
          <w:ilvl w:val="1"/>
          <w:numId w:val="47"/>
        </w:numPr>
        <w:tabs>
          <w:tab w:val="left" w:pos="851"/>
        </w:tabs>
        <w:suppressAutoHyphens w:val="0"/>
        <w:autoSpaceDE w:val="0"/>
        <w:autoSpaceDN w:val="0"/>
        <w:spacing w:line="276" w:lineRule="auto"/>
        <w:ind w:left="709" w:right="4" w:hanging="425"/>
        <w:jc w:val="both"/>
        <w:rPr>
          <w:rFonts w:ascii="Arial" w:hAnsi="Arial" w:cs="Arial"/>
          <w:color w:val="000000" w:themeColor="text1"/>
          <w:sz w:val="22"/>
          <w:szCs w:val="22"/>
          <w:lang w:eastAsia="en-US"/>
        </w:rPr>
      </w:pPr>
      <w:r w:rsidRPr="007A2287">
        <w:rPr>
          <w:rFonts w:ascii="Arial" w:hAnsi="Arial" w:cs="Arial"/>
          <w:color w:val="000000" w:themeColor="text1"/>
          <w:sz w:val="22"/>
          <w:szCs w:val="22"/>
          <w:lang w:eastAsia="en-US"/>
        </w:rPr>
        <w:t>Zakres przeprowadzonych testów musi obejmować całą funkcjonalność systemu, czyli wszystkie wymagania określone w opisie przedmiotu zamówienia. Zamawiający zastrzega sobie prawo do obecności w trakcie testów. Wykonawca przedłoży harmonogram wykonania testów z minimum 7 dniowym wyprzedzeniem, pod rygorem powtórzenia czynności sprawdzających.</w:t>
      </w:r>
    </w:p>
    <w:p w14:paraId="4307A141" w14:textId="77777777" w:rsidR="00B965A9" w:rsidRPr="007A2287" w:rsidRDefault="00B965A9" w:rsidP="00B965A9">
      <w:pPr>
        <w:widowControl w:val="0"/>
        <w:numPr>
          <w:ilvl w:val="1"/>
          <w:numId w:val="47"/>
        </w:numPr>
        <w:tabs>
          <w:tab w:val="left" w:pos="1985"/>
        </w:tabs>
        <w:suppressAutoHyphens w:val="0"/>
        <w:autoSpaceDE w:val="0"/>
        <w:autoSpaceDN w:val="0"/>
        <w:spacing w:line="276" w:lineRule="auto"/>
        <w:ind w:left="709" w:right="4" w:hanging="425"/>
        <w:jc w:val="both"/>
        <w:rPr>
          <w:rFonts w:ascii="Arial" w:hAnsi="Arial" w:cs="Arial"/>
          <w:color w:val="000000" w:themeColor="text1"/>
          <w:sz w:val="22"/>
          <w:szCs w:val="22"/>
          <w:lang w:eastAsia="en-US"/>
        </w:rPr>
      </w:pPr>
      <w:r w:rsidRPr="007A2287">
        <w:rPr>
          <w:rFonts w:ascii="Arial" w:hAnsi="Arial" w:cs="Arial"/>
          <w:color w:val="000000" w:themeColor="text1"/>
          <w:sz w:val="22"/>
          <w:szCs w:val="22"/>
          <w:lang w:eastAsia="en-US"/>
        </w:rPr>
        <w:t>Testy kończą się podpisaniem protokołu zawierającego zakres przeprowadzonych testów oraz informację o</w:t>
      </w:r>
      <w:r w:rsidRPr="007A2287">
        <w:rPr>
          <w:rFonts w:ascii="Arial" w:hAnsi="Arial" w:cs="Arial"/>
          <w:color w:val="000000" w:themeColor="text1"/>
          <w:spacing w:val="-1"/>
          <w:sz w:val="22"/>
          <w:szCs w:val="22"/>
          <w:lang w:eastAsia="en-US"/>
        </w:rPr>
        <w:t xml:space="preserve"> </w:t>
      </w:r>
      <w:r w:rsidRPr="007A2287">
        <w:rPr>
          <w:rFonts w:ascii="Arial" w:hAnsi="Arial" w:cs="Arial"/>
          <w:color w:val="000000" w:themeColor="text1"/>
          <w:sz w:val="22"/>
          <w:szCs w:val="22"/>
          <w:lang w:eastAsia="en-US"/>
        </w:rPr>
        <w:t>błędach.</w:t>
      </w:r>
    </w:p>
    <w:p w14:paraId="16C20B2A" w14:textId="77777777" w:rsidR="00B965A9" w:rsidRPr="007A2287" w:rsidRDefault="00B965A9" w:rsidP="00B965A9">
      <w:pPr>
        <w:widowControl w:val="0"/>
        <w:numPr>
          <w:ilvl w:val="1"/>
          <w:numId w:val="47"/>
        </w:numPr>
        <w:tabs>
          <w:tab w:val="left" w:pos="1985"/>
        </w:tabs>
        <w:suppressAutoHyphens w:val="0"/>
        <w:autoSpaceDE w:val="0"/>
        <w:autoSpaceDN w:val="0"/>
        <w:spacing w:line="276" w:lineRule="auto"/>
        <w:ind w:left="709" w:right="4" w:hanging="425"/>
        <w:jc w:val="both"/>
        <w:rPr>
          <w:rFonts w:ascii="Arial" w:hAnsi="Arial" w:cs="Arial"/>
          <w:color w:val="000000" w:themeColor="text1"/>
          <w:sz w:val="22"/>
          <w:szCs w:val="22"/>
          <w:lang w:eastAsia="en-US"/>
        </w:rPr>
      </w:pPr>
      <w:r w:rsidRPr="007A2287">
        <w:rPr>
          <w:rFonts w:ascii="Arial" w:hAnsi="Arial" w:cs="Arial"/>
          <w:b/>
          <w:bCs/>
          <w:color w:val="000000" w:themeColor="text1"/>
          <w:sz w:val="22"/>
          <w:szCs w:val="22"/>
          <w:lang w:eastAsia="en-US"/>
        </w:rPr>
        <w:t>Warunkami do wykonania odbioru</w:t>
      </w:r>
      <w:r w:rsidRPr="007A2287">
        <w:rPr>
          <w:rFonts w:ascii="Arial" w:hAnsi="Arial" w:cs="Arial"/>
          <w:b/>
          <w:bCs/>
          <w:color w:val="000000" w:themeColor="text1"/>
          <w:spacing w:val="-3"/>
          <w:sz w:val="22"/>
          <w:szCs w:val="22"/>
          <w:lang w:eastAsia="en-US"/>
        </w:rPr>
        <w:t xml:space="preserve"> </w:t>
      </w:r>
      <w:r w:rsidRPr="007A2287">
        <w:rPr>
          <w:rFonts w:ascii="Arial" w:hAnsi="Arial" w:cs="Arial"/>
          <w:b/>
          <w:bCs/>
          <w:color w:val="000000" w:themeColor="text1"/>
          <w:sz w:val="22"/>
          <w:szCs w:val="22"/>
          <w:lang w:eastAsia="en-US"/>
        </w:rPr>
        <w:t>są:</w:t>
      </w:r>
    </w:p>
    <w:p w14:paraId="2D3307DA" w14:textId="77777777" w:rsidR="00B965A9" w:rsidRPr="007A2287" w:rsidRDefault="00B965A9" w:rsidP="00B965A9">
      <w:pPr>
        <w:widowControl w:val="0"/>
        <w:numPr>
          <w:ilvl w:val="0"/>
          <w:numId w:val="48"/>
        </w:numPr>
        <w:tabs>
          <w:tab w:val="left" w:pos="2552"/>
        </w:tabs>
        <w:suppressAutoHyphens w:val="0"/>
        <w:autoSpaceDE w:val="0"/>
        <w:autoSpaceDN w:val="0"/>
        <w:spacing w:line="276" w:lineRule="auto"/>
        <w:ind w:left="709" w:right="4" w:hanging="425"/>
        <w:contextualSpacing/>
        <w:jc w:val="both"/>
        <w:rPr>
          <w:rFonts w:ascii="Arial" w:hAnsi="Arial" w:cs="Arial"/>
          <w:color w:val="000000" w:themeColor="text1"/>
          <w:sz w:val="22"/>
          <w:szCs w:val="22"/>
        </w:rPr>
      </w:pPr>
      <w:r w:rsidRPr="007A2287">
        <w:rPr>
          <w:rFonts w:ascii="Arial" w:hAnsi="Arial" w:cs="Arial"/>
          <w:color w:val="000000" w:themeColor="text1"/>
          <w:sz w:val="22"/>
          <w:szCs w:val="22"/>
        </w:rPr>
        <w:t>zakończenie prac związanych z dostawą, montażem, instalacją, konfiguracją i uruchomieniem całości systemu;</w:t>
      </w:r>
    </w:p>
    <w:p w14:paraId="19C0F583" w14:textId="77777777" w:rsidR="00B965A9" w:rsidRPr="007A2287" w:rsidRDefault="00B965A9" w:rsidP="00B965A9">
      <w:pPr>
        <w:widowControl w:val="0"/>
        <w:numPr>
          <w:ilvl w:val="0"/>
          <w:numId w:val="48"/>
        </w:numPr>
        <w:tabs>
          <w:tab w:val="left" w:pos="2552"/>
        </w:tabs>
        <w:suppressAutoHyphens w:val="0"/>
        <w:autoSpaceDE w:val="0"/>
        <w:autoSpaceDN w:val="0"/>
        <w:spacing w:line="276" w:lineRule="auto"/>
        <w:ind w:left="709" w:right="4" w:hanging="425"/>
        <w:contextualSpacing/>
        <w:jc w:val="both"/>
        <w:rPr>
          <w:rFonts w:ascii="Arial" w:hAnsi="Arial" w:cs="Arial"/>
          <w:color w:val="000000" w:themeColor="text1"/>
          <w:sz w:val="22"/>
          <w:szCs w:val="22"/>
        </w:rPr>
      </w:pPr>
      <w:r w:rsidRPr="007A2287">
        <w:rPr>
          <w:rFonts w:ascii="Arial" w:hAnsi="Arial" w:cs="Arial"/>
          <w:color w:val="000000" w:themeColor="text1"/>
          <w:sz w:val="22"/>
          <w:szCs w:val="22"/>
        </w:rPr>
        <w:t>zakończenie z pozytywnym rezultatem procedury testowej;</w:t>
      </w:r>
    </w:p>
    <w:p w14:paraId="1A9768BA" w14:textId="77777777" w:rsidR="00B965A9" w:rsidRPr="007A2287" w:rsidRDefault="00B965A9" w:rsidP="00B965A9">
      <w:pPr>
        <w:widowControl w:val="0"/>
        <w:numPr>
          <w:ilvl w:val="0"/>
          <w:numId w:val="48"/>
        </w:numPr>
        <w:tabs>
          <w:tab w:val="left" w:pos="2552"/>
        </w:tabs>
        <w:suppressAutoHyphens w:val="0"/>
        <w:autoSpaceDE w:val="0"/>
        <w:autoSpaceDN w:val="0"/>
        <w:spacing w:line="276" w:lineRule="auto"/>
        <w:ind w:left="709" w:right="4" w:hanging="425"/>
        <w:contextualSpacing/>
        <w:jc w:val="both"/>
        <w:rPr>
          <w:rFonts w:ascii="Arial" w:hAnsi="Arial" w:cs="Arial"/>
          <w:color w:val="000000" w:themeColor="text1"/>
          <w:sz w:val="22"/>
          <w:szCs w:val="22"/>
        </w:rPr>
      </w:pPr>
      <w:r w:rsidRPr="007A2287">
        <w:rPr>
          <w:rFonts w:ascii="Arial" w:hAnsi="Arial" w:cs="Arial"/>
          <w:color w:val="000000" w:themeColor="text1"/>
          <w:sz w:val="22"/>
          <w:szCs w:val="22"/>
        </w:rPr>
        <w:t>przekazanie Zamawiającemu kompletnej dokumentacji technicznej zgodnej z opisem przedmiotu zamówienia;</w:t>
      </w:r>
    </w:p>
    <w:p w14:paraId="3D995BA5" w14:textId="77777777" w:rsidR="00B965A9" w:rsidRPr="007A2287" w:rsidRDefault="00B965A9" w:rsidP="00B965A9">
      <w:pPr>
        <w:widowControl w:val="0"/>
        <w:numPr>
          <w:ilvl w:val="1"/>
          <w:numId w:val="47"/>
        </w:numPr>
        <w:tabs>
          <w:tab w:val="left" w:pos="709"/>
          <w:tab w:val="left" w:pos="1985"/>
        </w:tabs>
        <w:suppressAutoHyphens w:val="0"/>
        <w:autoSpaceDE w:val="0"/>
        <w:autoSpaceDN w:val="0"/>
        <w:spacing w:line="276" w:lineRule="auto"/>
        <w:ind w:left="567" w:right="90" w:hanging="283"/>
        <w:jc w:val="both"/>
        <w:rPr>
          <w:rFonts w:ascii="Arial" w:hAnsi="Arial" w:cs="Arial"/>
          <w:color w:val="000000" w:themeColor="text1"/>
          <w:sz w:val="22"/>
          <w:szCs w:val="22"/>
          <w:lang w:eastAsia="en-US"/>
        </w:rPr>
      </w:pPr>
      <w:r w:rsidRPr="007A2287">
        <w:rPr>
          <w:rFonts w:ascii="Arial" w:hAnsi="Arial" w:cs="Arial"/>
          <w:color w:val="000000" w:themeColor="text1"/>
          <w:sz w:val="22"/>
          <w:szCs w:val="22"/>
          <w:lang w:eastAsia="en-US"/>
        </w:rPr>
        <w:t>W przypadku stwierdzenie w trakcie odbioru niezgodności z opisem przedmiotu zamówienia i/lub</w:t>
      </w:r>
      <w:r w:rsidRPr="007A2287">
        <w:rPr>
          <w:rFonts w:ascii="Arial" w:hAnsi="Arial" w:cs="Arial"/>
          <w:color w:val="000000" w:themeColor="text1"/>
          <w:spacing w:val="-11"/>
          <w:sz w:val="22"/>
          <w:szCs w:val="22"/>
          <w:lang w:eastAsia="en-US"/>
        </w:rPr>
        <w:t xml:space="preserve"> </w:t>
      </w:r>
      <w:r w:rsidRPr="007A2287">
        <w:rPr>
          <w:rFonts w:ascii="Arial" w:hAnsi="Arial" w:cs="Arial"/>
          <w:color w:val="000000" w:themeColor="text1"/>
          <w:sz w:val="22"/>
          <w:szCs w:val="22"/>
          <w:lang w:eastAsia="en-US"/>
        </w:rPr>
        <w:t>dokumentacją</w:t>
      </w:r>
      <w:r w:rsidRPr="007A2287">
        <w:rPr>
          <w:rFonts w:ascii="Arial" w:hAnsi="Arial" w:cs="Arial"/>
          <w:color w:val="000000" w:themeColor="text1"/>
          <w:spacing w:val="-11"/>
          <w:sz w:val="22"/>
          <w:szCs w:val="22"/>
          <w:lang w:eastAsia="en-US"/>
        </w:rPr>
        <w:t xml:space="preserve"> </w:t>
      </w:r>
      <w:r w:rsidRPr="007A2287">
        <w:rPr>
          <w:rFonts w:ascii="Arial" w:hAnsi="Arial" w:cs="Arial"/>
          <w:color w:val="000000" w:themeColor="text1"/>
          <w:sz w:val="22"/>
          <w:szCs w:val="22"/>
          <w:lang w:eastAsia="en-US"/>
        </w:rPr>
        <w:t>techniczną,</w:t>
      </w:r>
      <w:r w:rsidRPr="007A2287">
        <w:rPr>
          <w:rFonts w:ascii="Arial" w:hAnsi="Arial" w:cs="Arial"/>
          <w:color w:val="000000" w:themeColor="text1"/>
          <w:spacing w:val="-11"/>
          <w:sz w:val="22"/>
          <w:szCs w:val="22"/>
          <w:lang w:eastAsia="en-US"/>
        </w:rPr>
        <w:t xml:space="preserve"> </w:t>
      </w:r>
      <w:r w:rsidRPr="007A2287">
        <w:rPr>
          <w:rFonts w:ascii="Arial" w:hAnsi="Arial" w:cs="Arial"/>
          <w:color w:val="000000" w:themeColor="text1"/>
          <w:sz w:val="22"/>
          <w:szCs w:val="22"/>
          <w:lang w:eastAsia="en-US"/>
        </w:rPr>
        <w:t>Wykonawca</w:t>
      </w:r>
      <w:r w:rsidRPr="007A2287">
        <w:rPr>
          <w:rFonts w:ascii="Arial" w:hAnsi="Arial" w:cs="Arial"/>
          <w:color w:val="000000" w:themeColor="text1"/>
          <w:spacing w:val="-11"/>
          <w:sz w:val="22"/>
          <w:szCs w:val="22"/>
          <w:lang w:eastAsia="en-US"/>
        </w:rPr>
        <w:t xml:space="preserve"> </w:t>
      </w:r>
      <w:r w:rsidRPr="007A2287">
        <w:rPr>
          <w:rFonts w:ascii="Arial" w:hAnsi="Arial" w:cs="Arial"/>
          <w:color w:val="000000" w:themeColor="text1"/>
          <w:sz w:val="22"/>
          <w:szCs w:val="22"/>
          <w:lang w:eastAsia="en-US"/>
        </w:rPr>
        <w:t>jest</w:t>
      </w:r>
      <w:r w:rsidRPr="007A2287">
        <w:rPr>
          <w:rFonts w:ascii="Arial" w:hAnsi="Arial" w:cs="Arial"/>
          <w:color w:val="000000" w:themeColor="text1"/>
          <w:spacing w:val="-8"/>
          <w:sz w:val="22"/>
          <w:szCs w:val="22"/>
          <w:lang w:eastAsia="en-US"/>
        </w:rPr>
        <w:t xml:space="preserve"> </w:t>
      </w:r>
      <w:r w:rsidRPr="007A2287">
        <w:rPr>
          <w:rFonts w:ascii="Arial" w:hAnsi="Arial" w:cs="Arial"/>
          <w:color w:val="000000" w:themeColor="text1"/>
          <w:sz w:val="22"/>
          <w:szCs w:val="22"/>
          <w:lang w:eastAsia="en-US"/>
        </w:rPr>
        <w:t>zobowiązany</w:t>
      </w:r>
      <w:r w:rsidRPr="007A2287">
        <w:rPr>
          <w:rFonts w:ascii="Arial" w:hAnsi="Arial" w:cs="Arial"/>
          <w:color w:val="000000" w:themeColor="text1"/>
          <w:spacing w:val="-9"/>
          <w:sz w:val="22"/>
          <w:szCs w:val="22"/>
          <w:lang w:eastAsia="en-US"/>
        </w:rPr>
        <w:t xml:space="preserve"> </w:t>
      </w:r>
      <w:r w:rsidRPr="007A2287">
        <w:rPr>
          <w:rFonts w:ascii="Arial" w:hAnsi="Arial" w:cs="Arial"/>
          <w:color w:val="000000" w:themeColor="text1"/>
          <w:sz w:val="22"/>
          <w:szCs w:val="22"/>
          <w:lang w:eastAsia="en-US"/>
        </w:rPr>
        <w:t>do</w:t>
      </w:r>
      <w:r w:rsidRPr="007A2287">
        <w:rPr>
          <w:rFonts w:ascii="Arial" w:hAnsi="Arial" w:cs="Arial"/>
          <w:color w:val="000000" w:themeColor="text1"/>
          <w:spacing w:val="-13"/>
          <w:sz w:val="22"/>
          <w:szCs w:val="22"/>
          <w:lang w:eastAsia="en-US"/>
        </w:rPr>
        <w:t xml:space="preserve"> </w:t>
      </w:r>
      <w:r w:rsidRPr="007A2287">
        <w:rPr>
          <w:rFonts w:ascii="Arial" w:hAnsi="Arial" w:cs="Arial"/>
          <w:color w:val="000000" w:themeColor="text1"/>
          <w:sz w:val="22"/>
          <w:szCs w:val="22"/>
          <w:lang w:eastAsia="en-US"/>
        </w:rPr>
        <w:t>ich</w:t>
      </w:r>
      <w:r w:rsidRPr="007A2287">
        <w:rPr>
          <w:rFonts w:ascii="Arial" w:hAnsi="Arial" w:cs="Arial"/>
          <w:color w:val="000000" w:themeColor="text1"/>
          <w:spacing w:val="-11"/>
          <w:sz w:val="22"/>
          <w:szCs w:val="22"/>
          <w:lang w:eastAsia="en-US"/>
        </w:rPr>
        <w:t xml:space="preserve"> </w:t>
      </w:r>
      <w:r w:rsidRPr="007A2287">
        <w:rPr>
          <w:rFonts w:ascii="Arial" w:hAnsi="Arial" w:cs="Arial"/>
          <w:color w:val="000000" w:themeColor="text1"/>
          <w:sz w:val="22"/>
          <w:szCs w:val="22"/>
          <w:lang w:eastAsia="en-US"/>
        </w:rPr>
        <w:t>usunięcia</w:t>
      </w:r>
      <w:r w:rsidRPr="007A2287">
        <w:rPr>
          <w:rFonts w:ascii="Arial" w:hAnsi="Arial" w:cs="Arial"/>
          <w:color w:val="000000" w:themeColor="text1"/>
          <w:spacing w:val="-11"/>
          <w:sz w:val="22"/>
          <w:szCs w:val="22"/>
          <w:lang w:eastAsia="en-US"/>
        </w:rPr>
        <w:t xml:space="preserve"> </w:t>
      </w:r>
      <w:r w:rsidRPr="007A2287">
        <w:rPr>
          <w:rFonts w:ascii="Arial" w:hAnsi="Arial" w:cs="Arial"/>
          <w:color w:val="000000" w:themeColor="text1"/>
          <w:sz w:val="22"/>
          <w:szCs w:val="22"/>
          <w:lang w:eastAsia="en-US"/>
        </w:rPr>
        <w:t>w</w:t>
      </w:r>
      <w:r w:rsidRPr="007A2287">
        <w:rPr>
          <w:rFonts w:ascii="Arial" w:hAnsi="Arial" w:cs="Arial"/>
          <w:color w:val="000000" w:themeColor="text1"/>
          <w:spacing w:val="-12"/>
          <w:sz w:val="22"/>
          <w:szCs w:val="22"/>
          <w:lang w:eastAsia="en-US"/>
        </w:rPr>
        <w:t xml:space="preserve"> </w:t>
      </w:r>
      <w:r w:rsidRPr="007A2287">
        <w:rPr>
          <w:rFonts w:ascii="Arial" w:hAnsi="Arial" w:cs="Arial"/>
          <w:color w:val="000000" w:themeColor="text1"/>
          <w:sz w:val="22"/>
          <w:szCs w:val="22"/>
          <w:lang w:eastAsia="en-US"/>
        </w:rPr>
        <w:t>terminie</w:t>
      </w:r>
      <w:r w:rsidRPr="007A2287">
        <w:rPr>
          <w:rFonts w:ascii="Arial" w:hAnsi="Arial" w:cs="Arial"/>
          <w:color w:val="000000" w:themeColor="text1"/>
          <w:spacing w:val="-7"/>
          <w:sz w:val="22"/>
          <w:szCs w:val="22"/>
          <w:lang w:eastAsia="en-US"/>
        </w:rPr>
        <w:t xml:space="preserve"> </w:t>
      </w:r>
      <w:r w:rsidRPr="007A2287">
        <w:rPr>
          <w:rFonts w:ascii="Arial" w:hAnsi="Arial" w:cs="Arial"/>
          <w:color w:val="000000" w:themeColor="text1"/>
          <w:sz w:val="22"/>
          <w:szCs w:val="22"/>
          <w:lang w:eastAsia="en-US"/>
        </w:rPr>
        <w:t>7</w:t>
      </w:r>
      <w:r w:rsidRPr="007A2287">
        <w:rPr>
          <w:rFonts w:ascii="Arial" w:hAnsi="Arial" w:cs="Arial"/>
          <w:color w:val="000000" w:themeColor="text1"/>
          <w:spacing w:val="-11"/>
          <w:sz w:val="22"/>
          <w:szCs w:val="22"/>
          <w:lang w:eastAsia="en-US"/>
        </w:rPr>
        <w:t xml:space="preserve"> </w:t>
      </w:r>
      <w:r w:rsidRPr="007A2287">
        <w:rPr>
          <w:rFonts w:ascii="Arial" w:hAnsi="Arial" w:cs="Arial"/>
          <w:color w:val="000000" w:themeColor="text1"/>
          <w:sz w:val="22"/>
          <w:szCs w:val="22"/>
          <w:lang w:eastAsia="en-US"/>
        </w:rPr>
        <w:t>dni od ich zgłoszenia przez Zamawiającego, a po usunięciu niezgodności nastąpi powtórny odbiór przeprowadzonych</w:t>
      </w:r>
      <w:r w:rsidRPr="007A2287">
        <w:rPr>
          <w:rFonts w:ascii="Arial" w:hAnsi="Arial" w:cs="Arial"/>
          <w:color w:val="000000" w:themeColor="text1"/>
          <w:spacing w:val="-1"/>
          <w:sz w:val="22"/>
          <w:szCs w:val="22"/>
          <w:lang w:eastAsia="en-US"/>
        </w:rPr>
        <w:t xml:space="preserve"> </w:t>
      </w:r>
      <w:r w:rsidRPr="007A2287">
        <w:rPr>
          <w:rFonts w:ascii="Arial" w:hAnsi="Arial" w:cs="Arial"/>
          <w:color w:val="000000" w:themeColor="text1"/>
          <w:sz w:val="22"/>
          <w:szCs w:val="22"/>
          <w:lang w:eastAsia="en-US"/>
        </w:rPr>
        <w:t>prac.</w:t>
      </w:r>
    </w:p>
    <w:p w14:paraId="3F5DABFF" w14:textId="77777777" w:rsidR="00B965A9" w:rsidRPr="007A2287" w:rsidRDefault="00B965A9" w:rsidP="00B965A9">
      <w:pPr>
        <w:widowControl w:val="0"/>
        <w:numPr>
          <w:ilvl w:val="1"/>
          <w:numId w:val="47"/>
        </w:numPr>
        <w:tabs>
          <w:tab w:val="left" w:pos="567"/>
        </w:tabs>
        <w:suppressAutoHyphens w:val="0"/>
        <w:autoSpaceDE w:val="0"/>
        <w:autoSpaceDN w:val="0"/>
        <w:spacing w:line="276" w:lineRule="auto"/>
        <w:ind w:left="284" w:right="1233" w:hanging="283"/>
        <w:jc w:val="both"/>
        <w:rPr>
          <w:rFonts w:ascii="Arial" w:hAnsi="Arial" w:cs="Arial"/>
          <w:color w:val="000000" w:themeColor="text1"/>
          <w:sz w:val="22"/>
          <w:szCs w:val="22"/>
          <w:lang w:eastAsia="en-US"/>
        </w:rPr>
      </w:pPr>
      <w:r w:rsidRPr="007A2287">
        <w:rPr>
          <w:rFonts w:ascii="Arial" w:hAnsi="Arial" w:cs="Arial"/>
          <w:color w:val="000000" w:themeColor="text1"/>
          <w:sz w:val="22"/>
          <w:szCs w:val="22"/>
          <w:lang w:eastAsia="en-US"/>
        </w:rPr>
        <w:t xml:space="preserve">Odbiór zostanie potwierdzony podpisaniem protokołu końcowego. </w:t>
      </w:r>
    </w:p>
    <w:p w14:paraId="079C346D" w14:textId="77777777" w:rsidR="00B965A9" w:rsidRPr="007A2287" w:rsidRDefault="00B965A9" w:rsidP="00B965A9">
      <w:pPr>
        <w:widowControl w:val="0"/>
        <w:tabs>
          <w:tab w:val="left" w:pos="1985"/>
          <w:tab w:val="left" w:pos="7797"/>
        </w:tabs>
        <w:suppressAutoHyphens w:val="0"/>
        <w:autoSpaceDE w:val="0"/>
        <w:autoSpaceDN w:val="0"/>
        <w:spacing w:line="276" w:lineRule="auto"/>
        <w:ind w:left="567" w:right="1233"/>
        <w:jc w:val="both"/>
        <w:rPr>
          <w:rFonts w:ascii="Arial" w:hAnsi="Arial" w:cs="Arial"/>
          <w:color w:val="000000" w:themeColor="text1"/>
          <w:sz w:val="22"/>
          <w:szCs w:val="22"/>
          <w:lang w:eastAsia="en-US"/>
        </w:rPr>
      </w:pPr>
      <w:bookmarkStart w:id="87" w:name="_Hlk138250851"/>
    </w:p>
    <w:bookmarkEnd w:id="87"/>
    <w:p w14:paraId="0E93E476" w14:textId="77777777" w:rsidR="00B965A9" w:rsidRPr="007A2287" w:rsidRDefault="00B965A9" w:rsidP="00B965A9">
      <w:pPr>
        <w:tabs>
          <w:tab w:val="left" w:pos="534"/>
          <w:tab w:val="left" w:pos="5211"/>
        </w:tabs>
        <w:suppressAutoHyphens w:val="0"/>
        <w:spacing w:line="276" w:lineRule="auto"/>
        <w:rPr>
          <w:rFonts w:ascii="Arial" w:hAnsi="Arial" w:cs="Arial"/>
          <w:b/>
          <w:color w:val="000000" w:themeColor="text1"/>
        </w:rPr>
      </w:pPr>
    </w:p>
    <w:bookmarkEnd w:id="78"/>
    <w:sectPr w:rsidR="00B965A9" w:rsidRPr="007A2287" w:rsidSect="00344565">
      <w:pgSz w:w="11907" w:h="16840" w:code="9"/>
      <w:pgMar w:top="1134" w:right="851" w:bottom="737" w:left="760" w:header="0" w:footer="547" w:gutter="0"/>
      <w:cols w:space="708"/>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42B38DC" w14:textId="77777777" w:rsidR="00DA268E" w:rsidRDefault="00CC6044">
      <w:r>
        <w:separator/>
      </w:r>
    </w:p>
  </w:endnote>
  <w:endnote w:type="continuationSeparator" w:id="0">
    <w:p w14:paraId="7C7239CA" w14:textId="77777777" w:rsidR="00DA268E" w:rsidRDefault="00CC604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000247B" w:usb2="00000009" w:usb3="00000000" w:csb0="000001FF" w:csb1="00000000"/>
  </w:font>
  <w:font w:name="StarSymbol">
    <w:altName w:val="Segoe UI Symbol"/>
    <w:charset w:val="02"/>
    <w:family w:val="auto"/>
    <w:pitch w:val="default"/>
  </w:font>
  <w:font w:name="Albany">
    <w:altName w:val="Arial"/>
    <w:charset w:val="00"/>
    <w:family w:val="swiss"/>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Yu Mincho">
    <w:charset w:val="80"/>
    <w:family w:val="roman"/>
    <w:pitch w:val="variable"/>
    <w:sig w:usb0="800002E7" w:usb1="2AC7FCFF" w:usb2="00000012" w:usb3="00000000" w:csb0="000200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6F11E4" w14:textId="77777777" w:rsidR="00C34484" w:rsidRDefault="00957B4D">
    <w:pPr>
      <w:pStyle w:val="Stopka"/>
      <w:framePr w:wrap="auto"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14:paraId="690E2C0C" w14:textId="77777777" w:rsidR="00C34484" w:rsidRDefault="00C34484">
    <w:pPr>
      <w:pStyle w:val="Stopk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D74CBB" w14:textId="79C47DB8" w:rsidR="00C34484" w:rsidRDefault="00983303" w:rsidP="00C34484">
    <w:pPr>
      <w:pStyle w:val="Nagwek"/>
      <w:jc w:val="center"/>
      <w:rPr>
        <w:rFonts w:ascii="Arial" w:hAnsi="Arial" w:cs="Arial"/>
        <w:sz w:val="18"/>
        <w:szCs w:val="18"/>
      </w:rPr>
    </w:pPr>
    <w:r w:rsidRPr="00CC68B4">
      <w:rPr>
        <w:noProof/>
        <w:sz w:val="16"/>
        <w:szCs w:val="16"/>
      </w:rPr>
      <w:drawing>
        <wp:anchor distT="0" distB="0" distL="114300" distR="114300" simplePos="0" relativeHeight="251659264" behindDoc="0" locked="0" layoutInCell="1" allowOverlap="1" wp14:anchorId="23AC93D3" wp14:editId="7C6A14FA">
          <wp:simplePos x="0" y="0"/>
          <wp:positionH relativeFrom="margin">
            <wp:posOffset>-207010</wp:posOffset>
          </wp:positionH>
          <wp:positionV relativeFrom="bottomMargin">
            <wp:posOffset>85725</wp:posOffset>
          </wp:positionV>
          <wp:extent cx="428625" cy="504825"/>
          <wp:effectExtent l="0" t="0" r="9525" b="9525"/>
          <wp:wrapSquare wrapText="bothSides"/>
          <wp:docPr id="122645854" name="Obraz 122645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625" cy="504825"/>
                  </a:xfrm>
                  <a:prstGeom prst="rect">
                    <a:avLst/>
                  </a:prstGeom>
                  <a:noFill/>
                  <a:ln>
                    <a:noFill/>
                  </a:ln>
                </pic:spPr>
              </pic:pic>
            </a:graphicData>
          </a:graphic>
          <wp14:sizeRelH relativeFrom="page">
            <wp14:pctWidth>0</wp14:pctWidth>
          </wp14:sizeRelH>
          <wp14:sizeRelV relativeFrom="page">
            <wp14:pctHeight>0</wp14:pctHeight>
          </wp14:sizeRelV>
        </wp:anchor>
      </w:drawing>
    </w:r>
    <w:r w:rsidR="00EB095E">
      <w:rPr>
        <w:rFonts w:ascii="Arial" w:hAnsi="Arial" w:cs="Arial"/>
        <w:sz w:val="18"/>
        <w:szCs w:val="18"/>
      </w:rPr>
      <w:tab/>
    </w:r>
    <w:r w:rsidR="00EB095E">
      <w:rPr>
        <w:rFonts w:ascii="Arial" w:hAnsi="Arial" w:cs="Arial"/>
        <w:sz w:val="18"/>
        <w:szCs w:val="18"/>
      </w:rPr>
      <w:tab/>
    </w:r>
    <w:r w:rsidR="00EB095E" w:rsidRPr="00EB095E">
      <w:rPr>
        <w:rFonts w:ascii="Arial" w:hAnsi="Arial" w:cs="Arial"/>
        <w:sz w:val="18"/>
        <w:szCs w:val="18"/>
      </w:rPr>
      <w:fldChar w:fldCharType="begin"/>
    </w:r>
    <w:r w:rsidR="00EB095E" w:rsidRPr="00EB095E">
      <w:rPr>
        <w:rFonts w:ascii="Arial" w:hAnsi="Arial" w:cs="Arial"/>
        <w:sz w:val="18"/>
        <w:szCs w:val="18"/>
      </w:rPr>
      <w:instrText>PAGE   \* MERGEFORMAT</w:instrText>
    </w:r>
    <w:r w:rsidR="00EB095E" w:rsidRPr="00EB095E">
      <w:rPr>
        <w:rFonts w:ascii="Arial" w:hAnsi="Arial" w:cs="Arial"/>
        <w:sz w:val="18"/>
        <w:szCs w:val="18"/>
      </w:rPr>
      <w:fldChar w:fldCharType="separate"/>
    </w:r>
    <w:r w:rsidR="00EB095E" w:rsidRPr="00EB095E">
      <w:rPr>
        <w:rFonts w:ascii="Arial" w:hAnsi="Arial" w:cs="Arial"/>
        <w:sz w:val="18"/>
        <w:szCs w:val="18"/>
      </w:rPr>
      <w:t>1</w:t>
    </w:r>
    <w:r w:rsidR="00EB095E" w:rsidRPr="00EB095E">
      <w:rPr>
        <w:rFonts w:ascii="Arial" w:hAnsi="Arial" w:cs="Arial"/>
        <w:sz w:val="18"/>
        <w:szCs w:val="18"/>
      </w:rPr>
      <w:fldChar w:fldCharType="end"/>
    </w:r>
  </w:p>
  <w:p w14:paraId="35B91A86" w14:textId="277454F6" w:rsidR="00983303" w:rsidRPr="00983303" w:rsidRDefault="00957B4D" w:rsidP="00C34484">
    <w:pPr>
      <w:pStyle w:val="Nagwek"/>
      <w:jc w:val="center"/>
      <w:rPr>
        <w:rFonts w:ascii="Arial" w:hAnsi="Arial" w:cs="Arial"/>
        <w:i/>
        <w:iCs/>
        <w:sz w:val="12"/>
        <w:szCs w:val="12"/>
      </w:rPr>
    </w:pPr>
    <w:bookmarkStart w:id="65" w:name="_Hlk93303941"/>
    <w:bookmarkStart w:id="66" w:name="_Hlk93303942"/>
    <w:r>
      <w:rPr>
        <w:rFonts w:ascii="Arial" w:hAnsi="Arial" w:cs="Arial"/>
        <w:sz w:val="18"/>
        <w:szCs w:val="18"/>
      </w:rPr>
      <w:t>Gmina-Miasto Stargard</w:t>
    </w:r>
  </w:p>
  <w:bookmarkEnd w:id="65"/>
  <w:bookmarkEnd w:id="66"/>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3CE943" w14:textId="77777777" w:rsidR="00DA268E" w:rsidRDefault="00CC6044">
      <w:r>
        <w:separator/>
      </w:r>
    </w:p>
  </w:footnote>
  <w:footnote w:type="continuationSeparator" w:id="0">
    <w:p w14:paraId="18E20387" w14:textId="77777777" w:rsidR="00DA268E" w:rsidRDefault="00CC604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723079" w14:textId="77777777" w:rsidR="00816AB9" w:rsidRDefault="00816AB9" w:rsidP="00AE729E">
    <w:pPr>
      <w:suppressAutoHyphens w:val="0"/>
      <w:spacing w:after="160" w:line="259" w:lineRule="auto"/>
      <w:rPr>
        <w:rFonts w:ascii="Arial" w:eastAsiaTheme="minorHAnsi" w:hAnsi="Arial" w:cstheme="minorBidi"/>
        <w:noProof/>
        <w:sz w:val="22"/>
        <w:szCs w:val="22"/>
        <w:lang w:eastAsia="en-US"/>
      </w:rPr>
    </w:pPr>
    <w:bookmarkStart w:id="51" w:name="_Hlk63846961"/>
    <w:bookmarkStart w:id="52" w:name="_Hlk63846962"/>
    <w:bookmarkStart w:id="53" w:name="_Hlk63846963"/>
    <w:bookmarkStart w:id="54" w:name="_Hlk63846964"/>
  </w:p>
  <w:p w14:paraId="282CC3D7" w14:textId="18FC56DC" w:rsidR="00C34484" w:rsidRPr="00516C05" w:rsidRDefault="00957B4D" w:rsidP="00AE729E">
    <w:pPr>
      <w:suppressAutoHyphens w:val="0"/>
      <w:spacing w:after="160" w:line="259" w:lineRule="auto"/>
      <w:rPr>
        <w:rFonts w:ascii="Arial" w:hAnsi="Arial"/>
        <w:i/>
        <w:sz w:val="18"/>
        <w:szCs w:val="18"/>
      </w:rPr>
    </w:pPr>
    <w:bookmarkStart w:id="55" w:name="_Hlk137807475"/>
    <w:bookmarkStart w:id="56" w:name="_Hlk137807476"/>
    <w:bookmarkStart w:id="57" w:name="_Hlk137807478"/>
    <w:bookmarkStart w:id="58" w:name="_Hlk137807479"/>
    <w:bookmarkStart w:id="59" w:name="_Hlk137807480"/>
    <w:bookmarkStart w:id="60" w:name="_Hlk137807481"/>
    <w:bookmarkStart w:id="61" w:name="_Hlk139963928"/>
    <w:bookmarkStart w:id="62" w:name="_Hlk139963929"/>
    <w:bookmarkStart w:id="63" w:name="_Hlk139963930"/>
    <w:bookmarkStart w:id="64" w:name="_Hlk139963931"/>
    <w:r w:rsidRPr="00516C05">
      <w:rPr>
        <w:rFonts w:ascii="Arial" w:hAnsi="Arial"/>
        <w:i/>
        <w:sz w:val="18"/>
      </w:rPr>
      <w:t xml:space="preserve">Specyfikacja warunków zamówienia </w:t>
    </w:r>
    <w:r w:rsidRPr="00742B99">
      <w:rPr>
        <w:rFonts w:ascii="Arial" w:hAnsi="Arial"/>
        <w:i/>
        <w:sz w:val="18"/>
      </w:rPr>
      <w:t xml:space="preserve">w trybie podstawowym z możliwością negocjacji na </w:t>
    </w:r>
    <w:bookmarkEnd w:id="51"/>
    <w:bookmarkEnd w:id="52"/>
    <w:bookmarkEnd w:id="53"/>
    <w:bookmarkEnd w:id="54"/>
    <w:bookmarkEnd w:id="55"/>
    <w:bookmarkEnd w:id="56"/>
    <w:bookmarkEnd w:id="57"/>
    <w:bookmarkEnd w:id="58"/>
    <w:bookmarkEnd w:id="59"/>
    <w:bookmarkEnd w:id="60"/>
    <w:bookmarkEnd w:id="61"/>
    <w:bookmarkEnd w:id="62"/>
    <w:bookmarkEnd w:id="63"/>
    <w:bookmarkEnd w:id="64"/>
    <w:r w:rsidR="0012627D" w:rsidRPr="0012627D">
      <w:rPr>
        <w:rFonts w:ascii="Arial" w:hAnsi="Arial"/>
        <w:i/>
        <w:sz w:val="18"/>
      </w:rPr>
      <w:t>modernizację Systemu Ostrzegania i Alarmowania Miasta Stargard</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4"/>
    <w:multiLevelType w:val="multilevel"/>
    <w:tmpl w:val="00000004"/>
    <w:name w:val="WW8Num4"/>
    <w:lvl w:ilvl="0">
      <w:start w:val="1"/>
      <w:numFmt w:val="decimal"/>
      <w:suff w:val="nothing"/>
      <w:lvlText w:val="%1."/>
      <w:lvlJc w:val="left"/>
      <w:pPr>
        <w:ind w:left="360" w:hanging="360"/>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1" w15:restartNumberingAfterBreak="0">
    <w:nsid w:val="00000014"/>
    <w:multiLevelType w:val="multilevel"/>
    <w:tmpl w:val="00000014"/>
    <w:name w:val="WW8Num22"/>
    <w:lvl w:ilvl="0">
      <w:start w:val="1"/>
      <w:numFmt w:val="decimal"/>
      <w:suff w:val="nothing"/>
      <w:lvlText w:val="%1."/>
      <w:lvlJc w:val="left"/>
      <w:pPr>
        <w:ind w:left="283" w:hanging="283"/>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2" w15:restartNumberingAfterBreak="0">
    <w:nsid w:val="00000018"/>
    <w:multiLevelType w:val="multilevel"/>
    <w:tmpl w:val="00000018"/>
    <w:name w:val="WW8Num27"/>
    <w:lvl w:ilvl="0">
      <w:start w:val="1"/>
      <w:numFmt w:val="none"/>
      <w:suff w:val="nothing"/>
      <w:lvlText w:val=""/>
      <w:lvlJc w:val="left"/>
      <w:rPr>
        <w:rFonts w:cs="Times New Roman"/>
      </w:rPr>
    </w:lvl>
    <w:lvl w:ilvl="1">
      <w:start w:val="1"/>
      <w:numFmt w:val="none"/>
      <w:suff w:val="nothing"/>
      <w:lvlText w:val=""/>
      <w:lvlJc w:val="left"/>
      <w:rPr>
        <w:rFonts w:cs="Times New Roman"/>
      </w:rPr>
    </w:lvl>
    <w:lvl w:ilvl="2">
      <w:start w:val="1"/>
      <w:numFmt w:val="none"/>
      <w:suff w:val="nothing"/>
      <w:lvlText w:val=""/>
      <w:lvlJc w:val="left"/>
      <w:rPr>
        <w:rFonts w:cs="Times New Roman"/>
      </w:rPr>
    </w:lvl>
    <w:lvl w:ilvl="3">
      <w:start w:val="1"/>
      <w:numFmt w:val="none"/>
      <w:suff w:val="nothing"/>
      <w:lvlText w:val=""/>
      <w:lvlJc w:val="left"/>
      <w:rPr>
        <w:rFonts w:cs="Times New Roman"/>
      </w:rPr>
    </w:lvl>
    <w:lvl w:ilvl="4">
      <w:start w:val="1"/>
      <w:numFmt w:val="none"/>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3" w15:restartNumberingAfterBreak="0">
    <w:nsid w:val="02EB26B8"/>
    <w:multiLevelType w:val="hybridMultilevel"/>
    <w:tmpl w:val="2EF613FA"/>
    <w:lvl w:ilvl="0" w:tplc="F946B58C">
      <w:start w:val="1"/>
      <w:numFmt w:val="decimal"/>
      <w:lvlText w:val="%1)"/>
      <w:lvlJc w:val="left"/>
      <w:pPr>
        <w:tabs>
          <w:tab w:val="num" w:pos="1800"/>
        </w:tabs>
        <w:ind w:left="180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 w15:restartNumberingAfterBreak="0">
    <w:nsid w:val="062F7A96"/>
    <w:multiLevelType w:val="hybridMultilevel"/>
    <w:tmpl w:val="4C943BC0"/>
    <w:lvl w:ilvl="0" w:tplc="44F49E80">
      <w:start w:val="1"/>
      <w:numFmt w:val="lowerLetter"/>
      <w:lvlText w:val="%1)"/>
      <w:lvlJc w:val="left"/>
      <w:pPr>
        <w:tabs>
          <w:tab w:val="num" w:pos="450"/>
        </w:tabs>
        <w:ind w:left="450" w:hanging="450"/>
      </w:pPr>
      <w:rPr>
        <w:rFonts w:hint="default"/>
      </w:rPr>
    </w:lvl>
    <w:lvl w:ilvl="1" w:tplc="A1640642">
      <w:start w:val="1"/>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 w15:restartNumberingAfterBreak="0">
    <w:nsid w:val="0B0A2809"/>
    <w:multiLevelType w:val="hybridMultilevel"/>
    <w:tmpl w:val="EA3A431A"/>
    <w:lvl w:ilvl="0" w:tplc="F946B58C">
      <w:start w:val="1"/>
      <w:numFmt w:val="decimal"/>
      <w:lvlText w:val="%1)"/>
      <w:lvlJc w:val="left"/>
      <w:pPr>
        <w:tabs>
          <w:tab w:val="num" w:pos="1080"/>
        </w:tabs>
        <w:ind w:left="1080" w:hanging="360"/>
      </w:pPr>
      <w:rPr>
        <w:rFonts w:hint="default"/>
      </w:rPr>
    </w:lvl>
    <w:lvl w:ilvl="1" w:tplc="06B6B52C">
      <w:start w:val="1"/>
      <w:numFmt w:val="decimal"/>
      <w:lvlText w:val="%2)"/>
      <w:lvlJc w:val="left"/>
      <w:pPr>
        <w:tabs>
          <w:tab w:val="num" w:pos="720"/>
        </w:tabs>
        <w:ind w:left="720" w:hanging="360"/>
      </w:pPr>
      <w:rPr>
        <w:rFonts w:hint="default"/>
      </w:rPr>
    </w:lvl>
    <w:lvl w:ilvl="2" w:tplc="27A404E6">
      <w:start w:val="1"/>
      <w:numFmt w:val="lowerLetter"/>
      <w:lvlText w:val="%3)"/>
      <w:lvlJc w:val="left"/>
      <w:pPr>
        <w:ind w:left="1620" w:hanging="360"/>
      </w:pPr>
      <w:rPr>
        <w:rFonts w:hint="default"/>
      </w:r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tentative="1">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6" w15:restartNumberingAfterBreak="0">
    <w:nsid w:val="0B100784"/>
    <w:multiLevelType w:val="hybridMultilevel"/>
    <w:tmpl w:val="15D27C7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0D646411"/>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8" w15:restartNumberingAfterBreak="0">
    <w:nsid w:val="0E231830"/>
    <w:multiLevelType w:val="hybridMultilevel"/>
    <w:tmpl w:val="71A0A766"/>
    <w:lvl w:ilvl="0" w:tplc="7910CF28">
      <w:start w:val="1"/>
      <w:numFmt w:val="decimal"/>
      <w:lvlText w:val="%1)"/>
      <w:lvlJc w:val="left"/>
      <w:pPr>
        <w:ind w:left="720" w:hanging="360"/>
      </w:pPr>
      <w:rPr>
        <w:b/>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111F058B"/>
    <w:multiLevelType w:val="hybridMultilevel"/>
    <w:tmpl w:val="989E4A46"/>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0" w15:restartNumberingAfterBreak="0">
    <w:nsid w:val="120159BC"/>
    <w:multiLevelType w:val="hybridMultilevel"/>
    <w:tmpl w:val="B8E4B35A"/>
    <w:lvl w:ilvl="0" w:tplc="2D72CCD6">
      <w:start w:val="1"/>
      <w:numFmt w:val="lowerLetter"/>
      <w:lvlText w:val="%1)"/>
      <w:lvlJc w:val="left"/>
      <w:pPr>
        <w:ind w:left="1080" w:hanging="360"/>
      </w:pPr>
      <w:rPr>
        <w:rFonts w:hint="default"/>
      </w:rPr>
    </w:lvl>
    <w:lvl w:ilvl="1" w:tplc="F946B58C">
      <w:start w:val="1"/>
      <w:numFmt w:val="decimal"/>
      <w:lvlText w:val="%2)"/>
      <w:lvlJc w:val="left"/>
      <w:pPr>
        <w:tabs>
          <w:tab w:val="num" w:pos="1800"/>
        </w:tabs>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1" w15:restartNumberingAfterBreak="0">
    <w:nsid w:val="122542B0"/>
    <w:multiLevelType w:val="hybridMultilevel"/>
    <w:tmpl w:val="0F58F65A"/>
    <w:lvl w:ilvl="0" w:tplc="0415000F">
      <w:start w:val="1"/>
      <w:numFmt w:val="decimal"/>
      <w:lvlText w:val="%1."/>
      <w:lvlJc w:val="left"/>
      <w:pPr>
        <w:tabs>
          <w:tab w:val="num" w:pos="2880"/>
        </w:tabs>
        <w:ind w:left="2880" w:hanging="360"/>
      </w:pPr>
    </w:lvl>
    <w:lvl w:ilvl="1" w:tplc="04150019" w:tentative="1">
      <w:start w:val="1"/>
      <w:numFmt w:val="lowerLetter"/>
      <w:lvlText w:val="%2."/>
      <w:lvlJc w:val="left"/>
      <w:pPr>
        <w:tabs>
          <w:tab w:val="num" w:pos="3600"/>
        </w:tabs>
        <w:ind w:left="3600" w:hanging="360"/>
      </w:pPr>
    </w:lvl>
    <w:lvl w:ilvl="2" w:tplc="0415001B" w:tentative="1">
      <w:start w:val="1"/>
      <w:numFmt w:val="lowerRoman"/>
      <w:lvlText w:val="%3."/>
      <w:lvlJc w:val="right"/>
      <w:pPr>
        <w:tabs>
          <w:tab w:val="num" w:pos="4320"/>
        </w:tabs>
        <w:ind w:left="4320" w:hanging="180"/>
      </w:pPr>
    </w:lvl>
    <w:lvl w:ilvl="3" w:tplc="0415000F" w:tentative="1">
      <w:start w:val="1"/>
      <w:numFmt w:val="decimal"/>
      <w:lvlText w:val="%4."/>
      <w:lvlJc w:val="left"/>
      <w:pPr>
        <w:tabs>
          <w:tab w:val="num" w:pos="5040"/>
        </w:tabs>
        <w:ind w:left="5040" w:hanging="360"/>
      </w:pPr>
    </w:lvl>
    <w:lvl w:ilvl="4" w:tplc="04150019" w:tentative="1">
      <w:start w:val="1"/>
      <w:numFmt w:val="lowerLetter"/>
      <w:lvlText w:val="%5."/>
      <w:lvlJc w:val="left"/>
      <w:pPr>
        <w:tabs>
          <w:tab w:val="num" w:pos="5760"/>
        </w:tabs>
        <w:ind w:left="5760" w:hanging="360"/>
      </w:pPr>
    </w:lvl>
    <w:lvl w:ilvl="5" w:tplc="0415001B" w:tentative="1">
      <w:start w:val="1"/>
      <w:numFmt w:val="lowerRoman"/>
      <w:lvlText w:val="%6."/>
      <w:lvlJc w:val="right"/>
      <w:pPr>
        <w:tabs>
          <w:tab w:val="num" w:pos="6480"/>
        </w:tabs>
        <w:ind w:left="6480" w:hanging="180"/>
      </w:pPr>
    </w:lvl>
    <w:lvl w:ilvl="6" w:tplc="0415000F" w:tentative="1">
      <w:start w:val="1"/>
      <w:numFmt w:val="decimal"/>
      <w:lvlText w:val="%7."/>
      <w:lvlJc w:val="left"/>
      <w:pPr>
        <w:tabs>
          <w:tab w:val="num" w:pos="7200"/>
        </w:tabs>
        <w:ind w:left="7200" w:hanging="360"/>
      </w:pPr>
    </w:lvl>
    <w:lvl w:ilvl="7" w:tplc="04150019" w:tentative="1">
      <w:start w:val="1"/>
      <w:numFmt w:val="lowerLetter"/>
      <w:lvlText w:val="%8."/>
      <w:lvlJc w:val="left"/>
      <w:pPr>
        <w:tabs>
          <w:tab w:val="num" w:pos="7920"/>
        </w:tabs>
        <w:ind w:left="7920" w:hanging="360"/>
      </w:pPr>
    </w:lvl>
    <w:lvl w:ilvl="8" w:tplc="0415001B" w:tentative="1">
      <w:start w:val="1"/>
      <w:numFmt w:val="lowerRoman"/>
      <w:lvlText w:val="%9."/>
      <w:lvlJc w:val="right"/>
      <w:pPr>
        <w:tabs>
          <w:tab w:val="num" w:pos="8640"/>
        </w:tabs>
        <w:ind w:left="8640" w:hanging="180"/>
      </w:pPr>
    </w:lvl>
  </w:abstractNum>
  <w:abstractNum w:abstractNumId="12" w15:restartNumberingAfterBreak="0">
    <w:nsid w:val="124C33FC"/>
    <w:multiLevelType w:val="hybridMultilevel"/>
    <w:tmpl w:val="3962D8BC"/>
    <w:lvl w:ilvl="0" w:tplc="B704C424">
      <w:start w:val="1"/>
      <w:numFmt w:val="lowerLetter"/>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3" w15:restartNumberingAfterBreak="0">
    <w:nsid w:val="12EC164B"/>
    <w:multiLevelType w:val="hybridMultilevel"/>
    <w:tmpl w:val="3F586BC4"/>
    <w:lvl w:ilvl="0" w:tplc="E11EE456">
      <w:start w:val="1"/>
      <w:numFmt w:val="lowerLetter"/>
      <w:lvlText w:val="%1)"/>
      <w:lvlJc w:val="left"/>
      <w:pPr>
        <w:ind w:left="1407" w:hanging="84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14" w15:restartNumberingAfterBreak="0">
    <w:nsid w:val="15771F3A"/>
    <w:multiLevelType w:val="hybridMultilevel"/>
    <w:tmpl w:val="7034E636"/>
    <w:lvl w:ilvl="0" w:tplc="B4E0722C">
      <w:start w:val="1"/>
      <w:numFmt w:val="decimal"/>
      <w:lvlText w:val="%1)"/>
      <w:lvlJc w:val="left"/>
      <w:pPr>
        <w:tabs>
          <w:tab w:val="num" w:pos="644"/>
        </w:tabs>
        <w:ind w:left="644" w:hanging="360"/>
      </w:pPr>
      <w:rPr>
        <w:rFonts w:hint="default"/>
      </w:rPr>
    </w:lvl>
    <w:lvl w:ilvl="1" w:tplc="04150019" w:tentative="1">
      <w:start w:val="1"/>
      <w:numFmt w:val="lowerLetter"/>
      <w:lvlText w:val="%2."/>
      <w:lvlJc w:val="left"/>
      <w:pPr>
        <w:tabs>
          <w:tab w:val="num" w:pos="1364"/>
        </w:tabs>
        <w:ind w:left="1364" w:hanging="360"/>
      </w:pPr>
    </w:lvl>
    <w:lvl w:ilvl="2" w:tplc="0415001B" w:tentative="1">
      <w:start w:val="1"/>
      <w:numFmt w:val="lowerRoman"/>
      <w:lvlText w:val="%3."/>
      <w:lvlJc w:val="right"/>
      <w:pPr>
        <w:tabs>
          <w:tab w:val="num" w:pos="2084"/>
        </w:tabs>
        <w:ind w:left="2084" w:hanging="180"/>
      </w:pPr>
    </w:lvl>
    <w:lvl w:ilvl="3" w:tplc="0415000F" w:tentative="1">
      <w:start w:val="1"/>
      <w:numFmt w:val="decimal"/>
      <w:lvlText w:val="%4."/>
      <w:lvlJc w:val="left"/>
      <w:pPr>
        <w:tabs>
          <w:tab w:val="num" w:pos="2804"/>
        </w:tabs>
        <w:ind w:left="2804" w:hanging="360"/>
      </w:pPr>
    </w:lvl>
    <w:lvl w:ilvl="4" w:tplc="04150019" w:tentative="1">
      <w:start w:val="1"/>
      <w:numFmt w:val="lowerLetter"/>
      <w:lvlText w:val="%5."/>
      <w:lvlJc w:val="left"/>
      <w:pPr>
        <w:tabs>
          <w:tab w:val="num" w:pos="3524"/>
        </w:tabs>
        <w:ind w:left="3524" w:hanging="360"/>
      </w:pPr>
    </w:lvl>
    <w:lvl w:ilvl="5" w:tplc="0415001B" w:tentative="1">
      <w:start w:val="1"/>
      <w:numFmt w:val="lowerRoman"/>
      <w:lvlText w:val="%6."/>
      <w:lvlJc w:val="right"/>
      <w:pPr>
        <w:tabs>
          <w:tab w:val="num" w:pos="4244"/>
        </w:tabs>
        <w:ind w:left="4244" w:hanging="180"/>
      </w:pPr>
    </w:lvl>
    <w:lvl w:ilvl="6" w:tplc="0415000F" w:tentative="1">
      <w:start w:val="1"/>
      <w:numFmt w:val="decimal"/>
      <w:lvlText w:val="%7."/>
      <w:lvlJc w:val="left"/>
      <w:pPr>
        <w:tabs>
          <w:tab w:val="num" w:pos="4964"/>
        </w:tabs>
        <w:ind w:left="4964" w:hanging="360"/>
      </w:pPr>
    </w:lvl>
    <w:lvl w:ilvl="7" w:tplc="04150019" w:tentative="1">
      <w:start w:val="1"/>
      <w:numFmt w:val="lowerLetter"/>
      <w:lvlText w:val="%8."/>
      <w:lvlJc w:val="left"/>
      <w:pPr>
        <w:tabs>
          <w:tab w:val="num" w:pos="5684"/>
        </w:tabs>
        <w:ind w:left="5684" w:hanging="360"/>
      </w:pPr>
    </w:lvl>
    <w:lvl w:ilvl="8" w:tplc="0415001B" w:tentative="1">
      <w:start w:val="1"/>
      <w:numFmt w:val="lowerRoman"/>
      <w:lvlText w:val="%9."/>
      <w:lvlJc w:val="right"/>
      <w:pPr>
        <w:tabs>
          <w:tab w:val="num" w:pos="6404"/>
        </w:tabs>
        <w:ind w:left="6404" w:hanging="180"/>
      </w:pPr>
    </w:lvl>
  </w:abstractNum>
  <w:abstractNum w:abstractNumId="15" w15:restartNumberingAfterBreak="0">
    <w:nsid w:val="19685F87"/>
    <w:multiLevelType w:val="hybridMultilevel"/>
    <w:tmpl w:val="E5CA1220"/>
    <w:lvl w:ilvl="0" w:tplc="42484F52">
      <w:start w:val="1"/>
      <w:numFmt w:val="upperRoman"/>
      <w:lvlText w:val="%1."/>
      <w:lvlJc w:val="left"/>
      <w:pPr>
        <w:ind w:left="1279" w:hanging="428"/>
      </w:pPr>
      <w:rPr>
        <w:rFonts w:ascii="Times New Roman" w:eastAsia="Times New Roman" w:hAnsi="Times New Roman" w:cs="Times New Roman" w:hint="default"/>
        <w:b/>
        <w:bCs/>
        <w:w w:val="100"/>
        <w:sz w:val="22"/>
        <w:szCs w:val="22"/>
        <w:lang w:val="pl-PL" w:eastAsia="en-US" w:bidi="ar-SA"/>
      </w:rPr>
    </w:lvl>
    <w:lvl w:ilvl="1" w:tplc="04150011">
      <w:start w:val="1"/>
      <w:numFmt w:val="decimal"/>
      <w:lvlText w:val="%2)"/>
      <w:lvlJc w:val="left"/>
      <w:pPr>
        <w:ind w:left="613" w:hanging="360"/>
      </w:pPr>
    </w:lvl>
    <w:lvl w:ilvl="2" w:tplc="D0365E92">
      <w:start w:val="1"/>
      <w:numFmt w:val="lowerLetter"/>
      <w:lvlText w:val="%3)"/>
      <w:lvlJc w:val="left"/>
      <w:pPr>
        <w:ind w:left="1931" w:hanging="360"/>
      </w:pPr>
      <w:rPr>
        <w:rFonts w:ascii="Arial" w:eastAsia="Times New Roman" w:hAnsi="Arial" w:cs="Arial" w:hint="default"/>
        <w:w w:val="100"/>
        <w:sz w:val="22"/>
        <w:szCs w:val="22"/>
        <w:lang w:val="pl-PL" w:eastAsia="en-US" w:bidi="ar-SA"/>
      </w:rPr>
    </w:lvl>
    <w:lvl w:ilvl="3" w:tplc="2864D362">
      <w:numFmt w:val="bullet"/>
      <w:lvlText w:val="•"/>
      <w:lvlJc w:val="left"/>
      <w:pPr>
        <w:ind w:left="1933" w:hanging="360"/>
      </w:pPr>
      <w:rPr>
        <w:lang w:val="pl-PL" w:eastAsia="en-US" w:bidi="ar-SA"/>
      </w:rPr>
    </w:lvl>
    <w:lvl w:ilvl="4" w:tplc="EE9C6950">
      <w:numFmt w:val="bullet"/>
      <w:lvlText w:val="•"/>
      <w:lvlJc w:val="left"/>
      <w:pPr>
        <w:ind w:left="1931" w:hanging="360"/>
      </w:pPr>
      <w:rPr>
        <w:lang w:val="pl-PL" w:eastAsia="en-US" w:bidi="ar-SA"/>
      </w:rPr>
    </w:lvl>
    <w:lvl w:ilvl="5" w:tplc="AD24F3A6">
      <w:numFmt w:val="bullet"/>
      <w:lvlText w:val="•"/>
      <w:lvlJc w:val="left"/>
      <w:pPr>
        <w:ind w:left="1929" w:hanging="360"/>
      </w:pPr>
      <w:rPr>
        <w:lang w:val="pl-PL" w:eastAsia="en-US" w:bidi="ar-SA"/>
      </w:rPr>
    </w:lvl>
    <w:lvl w:ilvl="6" w:tplc="D7B4C8D8">
      <w:numFmt w:val="bullet"/>
      <w:lvlText w:val="•"/>
      <w:lvlJc w:val="left"/>
      <w:pPr>
        <w:ind w:left="1927" w:hanging="360"/>
      </w:pPr>
      <w:rPr>
        <w:lang w:val="pl-PL" w:eastAsia="en-US" w:bidi="ar-SA"/>
      </w:rPr>
    </w:lvl>
    <w:lvl w:ilvl="7" w:tplc="9F88D660">
      <w:numFmt w:val="bullet"/>
      <w:lvlText w:val="•"/>
      <w:lvlJc w:val="left"/>
      <w:pPr>
        <w:ind w:left="1926" w:hanging="360"/>
      </w:pPr>
      <w:rPr>
        <w:lang w:val="pl-PL" w:eastAsia="en-US" w:bidi="ar-SA"/>
      </w:rPr>
    </w:lvl>
    <w:lvl w:ilvl="8" w:tplc="9B884976">
      <w:numFmt w:val="bullet"/>
      <w:lvlText w:val="•"/>
      <w:lvlJc w:val="left"/>
      <w:pPr>
        <w:ind w:left="1924" w:hanging="360"/>
      </w:pPr>
      <w:rPr>
        <w:lang w:val="pl-PL" w:eastAsia="en-US" w:bidi="ar-SA"/>
      </w:rPr>
    </w:lvl>
  </w:abstractNum>
  <w:abstractNum w:abstractNumId="16" w15:restartNumberingAfterBreak="0">
    <w:nsid w:val="206F720F"/>
    <w:multiLevelType w:val="hybridMultilevel"/>
    <w:tmpl w:val="6F64EF16"/>
    <w:lvl w:ilvl="0" w:tplc="FFFFFFFF">
      <w:start w:val="1"/>
      <w:numFmt w:val="upperRoman"/>
      <w:lvlText w:val="%1."/>
      <w:lvlJc w:val="left"/>
      <w:pPr>
        <w:ind w:left="1386" w:hanging="428"/>
      </w:pPr>
      <w:rPr>
        <w:rFonts w:ascii="Times New Roman" w:eastAsia="Times New Roman" w:hAnsi="Times New Roman" w:cs="Times New Roman" w:hint="default"/>
        <w:b/>
        <w:bCs/>
        <w:w w:val="100"/>
        <w:sz w:val="22"/>
        <w:szCs w:val="22"/>
        <w:lang w:val="pl-PL" w:eastAsia="en-US" w:bidi="ar-SA"/>
      </w:rPr>
    </w:lvl>
    <w:lvl w:ilvl="1" w:tplc="FFFFFFFF">
      <w:start w:val="1"/>
      <w:numFmt w:val="decimal"/>
      <w:lvlText w:val="%2)"/>
      <w:lvlJc w:val="left"/>
      <w:pPr>
        <w:ind w:left="1778" w:hanging="360"/>
      </w:pPr>
    </w:lvl>
    <w:lvl w:ilvl="2" w:tplc="FFFFFFFF">
      <w:start w:val="1"/>
      <w:numFmt w:val="lowerLetter"/>
      <w:lvlText w:val="%3)"/>
      <w:lvlJc w:val="left"/>
      <w:pPr>
        <w:ind w:left="2038" w:hanging="360"/>
      </w:pPr>
      <w:rPr>
        <w:rFonts w:ascii="Times New Roman" w:eastAsia="Times New Roman" w:hAnsi="Times New Roman" w:cs="Times New Roman" w:hint="default"/>
        <w:w w:val="100"/>
        <w:sz w:val="22"/>
        <w:szCs w:val="22"/>
        <w:lang w:val="pl-PL" w:eastAsia="en-US" w:bidi="ar-SA"/>
      </w:rPr>
    </w:lvl>
    <w:lvl w:ilvl="3" w:tplc="FFFFFFFF">
      <w:numFmt w:val="bullet"/>
      <w:lvlText w:val="•"/>
      <w:lvlJc w:val="left"/>
      <w:pPr>
        <w:ind w:left="2040" w:hanging="360"/>
      </w:pPr>
      <w:rPr>
        <w:lang w:val="pl-PL" w:eastAsia="en-US" w:bidi="ar-SA"/>
      </w:rPr>
    </w:lvl>
    <w:lvl w:ilvl="4" w:tplc="FFFFFFFF">
      <w:numFmt w:val="bullet"/>
      <w:lvlText w:val="•"/>
      <w:lvlJc w:val="left"/>
      <w:pPr>
        <w:ind w:left="2038" w:hanging="360"/>
      </w:pPr>
      <w:rPr>
        <w:lang w:val="pl-PL" w:eastAsia="en-US" w:bidi="ar-SA"/>
      </w:rPr>
    </w:lvl>
    <w:lvl w:ilvl="5" w:tplc="FFFFFFFF">
      <w:numFmt w:val="bullet"/>
      <w:lvlText w:val="•"/>
      <w:lvlJc w:val="left"/>
      <w:pPr>
        <w:ind w:left="2036" w:hanging="360"/>
      </w:pPr>
      <w:rPr>
        <w:lang w:val="pl-PL" w:eastAsia="en-US" w:bidi="ar-SA"/>
      </w:rPr>
    </w:lvl>
    <w:lvl w:ilvl="6" w:tplc="FFFFFFFF">
      <w:numFmt w:val="bullet"/>
      <w:lvlText w:val="•"/>
      <w:lvlJc w:val="left"/>
      <w:pPr>
        <w:ind w:left="2034" w:hanging="360"/>
      </w:pPr>
      <w:rPr>
        <w:lang w:val="pl-PL" w:eastAsia="en-US" w:bidi="ar-SA"/>
      </w:rPr>
    </w:lvl>
    <w:lvl w:ilvl="7" w:tplc="FFFFFFFF">
      <w:numFmt w:val="bullet"/>
      <w:lvlText w:val="•"/>
      <w:lvlJc w:val="left"/>
      <w:pPr>
        <w:ind w:left="2033" w:hanging="360"/>
      </w:pPr>
      <w:rPr>
        <w:lang w:val="pl-PL" w:eastAsia="en-US" w:bidi="ar-SA"/>
      </w:rPr>
    </w:lvl>
    <w:lvl w:ilvl="8" w:tplc="FFFFFFFF">
      <w:numFmt w:val="bullet"/>
      <w:lvlText w:val="•"/>
      <w:lvlJc w:val="left"/>
      <w:pPr>
        <w:ind w:left="2031" w:hanging="360"/>
      </w:pPr>
      <w:rPr>
        <w:lang w:val="pl-PL" w:eastAsia="en-US" w:bidi="ar-SA"/>
      </w:rPr>
    </w:lvl>
  </w:abstractNum>
  <w:abstractNum w:abstractNumId="17" w15:restartNumberingAfterBreak="0">
    <w:nsid w:val="22D27CB8"/>
    <w:multiLevelType w:val="hybridMultilevel"/>
    <w:tmpl w:val="C2F610E6"/>
    <w:lvl w:ilvl="0" w:tplc="04150017">
      <w:start w:val="1"/>
      <w:numFmt w:val="lowerLetter"/>
      <w:lvlText w:val="%1)"/>
      <w:lvlJc w:val="left"/>
      <w:pPr>
        <w:ind w:left="2811" w:hanging="360"/>
      </w:pPr>
    </w:lvl>
    <w:lvl w:ilvl="1" w:tplc="04150019" w:tentative="1">
      <w:start w:val="1"/>
      <w:numFmt w:val="lowerLetter"/>
      <w:lvlText w:val="%2."/>
      <w:lvlJc w:val="left"/>
      <w:pPr>
        <w:ind w:left="3531" w:hanging="360"/>
      </w:pPr>
    </w:lvl>
    <w:lvl w:ilvl="2" w:tplc="0415001B" w:tentative="1">
      <w:start w:val="1"/>
      <w:numFmt w:val="lowerRoman"/>
      <w:lvlText w:val="%3."/>
      <w:lvlJc w:val="right"/>
      <w:pPr>
        <w:ind w:left="4251" w:hanging="180"/>
      </w:pPr>
    </w:lvl>
    <w:lvl w:ilvl="3" w:tplc="0415000F" w:tentative="1">
      <w:start w:val="1"/>
      <w:numFmt w:val="decimal"/>
      <w:lvlText w:val="%4."/>
      <w:lvlJc w:val="left"/>
      <w:pPr>
        <w:ind w:left="4971" w:hanging="360"/>
      </w:pPr>
    </w:lvl>
    <w:lvl w:ilvl="4" w:tplc="04150019" w:tentative="1">
      <w:start w:val="1"/>
      <w:numFmt w:val="lowerLetter"/>
      <w:lvlText w:val="%5."/>
      <w:lvlJc w:val="left"/>
      <w:pPr>
        <w:ind w:left="5691" w:hanging="360"/>
      </w:pPr>
    </w:lvl>
    <w:lvl w:ilvl="5" w:tplc="0415001B" w:tentative="1">
      <w:start w:val="1"/>
      <w:numFmt w:val="lowerRoman"/>
      <w:lvlText w:val="%6."/>
      <w:lvlJc w:val="right"/>
      <w:pPr>
        <w:ind w:left="6411" w:hanging="180"/>
      </w:pPr>
    </w:lvl>
    <w:lvl w:ilvl="6" w:tplc="0415000F" w:tentative="1">
      <w:start w:val="1"/>
      <w:numFmt w:val="decimal"/>
      <w:lvlText w:val="%7."/>
      <w:lvlJc w:val="left"/>
      <w:pPr>
        <w:ind w:left="7131" w:hanging="360"/>
      </w:pPr>
    </w:lvl>
    <w:lvl w:ilvl="7" w:tplc="04150019" w:tentative="1">
      <w:start w:val="1"/>
      <w:numFmt w:val="lowerLetter"/>
      <w:lvlText w:val="%8."/>
      <w:lvlJc w:val="left"/>
      <w:pPr>
        <w:ind w:left="7851" w:hanging="360"/>
      </w:pPr>
    </w:lvl>
    <w:lvl w:ilvl="8" w:tplc="0415001B" w:tentative="1">
      <w:start w:val="1"/>
      <w:numFmt w:val="lowerRoman"/>
      <w:lvlText w:val="%9."/>
      <w:lvlJc w:val="right"/>
      <w:pPr>
        <w:ind w:left="8571" w:hanging="180"/>
      </w:pPr>
    </w:lvl>
  </w:abstractNum>
  <w:abstractNum w:abstractNumId="18" w15:restartNumberingAfterBreak="0">
    <w:nsid w:val="23EE2579"/>
    <w:multiLevelType w:val="hybridMultilevel"/>
    <w:tmpl w:val="8C64509C"/>
    <w:lvl w:ilvl="0" w:tplc="9F82D884">
      <w:start w:val="1"/>
      <w:numFmt w:val="lowerLetter"/>
      <w:lvlText w:val="%1)"/>
      <w:lvlJc w:val="left"/>
      <w:pPr>
        <w:tabs>
          <w:tab w:val="num" w:pos="1440"/>
        </w:tabs>
        <w:ind w:left="1440" w:hanging="360"/>
      </w:pPr>
      <w:rPr>
        <w:rFonts w:cs="Times New Roman" w:hint="default"/>
        <w:b w:val="0"/>
        <w:i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269130A9"/>
    <w:multiLevelType w:val="hybridMultilevel"/>
    <w:tmpl w:val="0BA88A22"/>
    <w:lvl w:ilvl="0" w:tplc="0415000F">
      <w:start w:val="1"/>
      <w:numFmt w:val="decimal"/>
      <w:lvlText w:val="%1."/>
      <w:lvlJc w:val="left"/>
      <w:pPr>
        <w:tabs>
          <w:tab w:val="num" w:pos="2340"/>
        </w:tabs>
        <w:ind w:left="2340" w:hanging="360"/>
      </w:pPr>
    </w:lvl>
    <w:lvl w:ilvl="1" w:tplc="CAF21DB2">
      <w:start w:val="1"/>
      <w:numFmt w:val="decimal"/>
      <w:lvlText w:val="%2)"/>
      <w:lvlJc w:val="left"/>
      <w:pPr>
        <w:tabs>
          <w:tab w:val="num" w:pos="3060"/>
        </w:tabs>
        <w:ind w:left="3060" w:hanging="360"/>
      </w:pPr>
      <w:rPr>
        <w:rFonts w:hint="default"/>
      </w:rPr>
    </w:lvl>
    <w:lvl w:ilvl="2" w:tplc="0415001B" w:tentative="1">
      <w:start w:val="1"/>
      <w:numFmt w:val="lowerRoman"/>
      <w:lvlText w:val="%3."/>
      <w:lvlJc w:val="right"/>
      <w:pPr>
        <w:tabs>
          <w:tab w:val="num" w:pos="3780"/>
        </w:tabs>
        <w:ind w:left="3780" w:hanging="180"/>
      </w:pPr>
    </w:lvl>
    <w:lvl w:ilvl="3" w:tplc="0415000F" w:tentative="1">
      <w:start w:val="1"/>
      <w:numFmt w:val="decimal"/>
      <w:lvlText w:val="%4."/>
      <w:lvlJc w:val="left"/>
      <w:pPr>
        <w:tabs>
          <w:tab w:val="num" w:pos="4500"/>
        </w:tabs>
        <w:ind w:left="4500" w:hanging="360"/>
      </w:pPr>
    </w:lvl>
    <w:lvl w:ilvl="4" w:tplc="04150019" w:tentative="1">
      <w:start w:val="1"/>
      <w:numFmt w:val="lowerLetter"/>
      <w:lvlText w:val="%5."/>
      <w:lvlJc w:val="left"/>
      <w:pPr>
        <w:tabs>
          <w:tab w:val="num" w:pos="5220"/>
        </w:tabs>
        <w:ind w:left="5220" w:hanging="360"/>
      </w:pPr>
    </w:lvl>
    <w:lvl w:ilvl="5" w:tplc="0415001B" w:tentative="1">
      <w:start w:val="1"/>
      <w:numFmt w:val="lowerRoman"/>
      <w:lvlText w:val="%6."/>
      <w:lvlJc w:val="right"/>
      <w:pPr>
        <w:tabs>
          <w:tab w:val="num" w:pos="5940"/>
        </w:tabs>
        <w:ind w:left="5940" w:hanging="180"/>
      </w:pPr>
    </w:lvl>
    <w:lvl w:ilvl="6" w:tplc="0415000F" w:tentative="1">
      <w:start w:val="1"/>
      <w:numFmt w:val="decimal"/>
      <w:lvlText w:val="%7."/>
      <w:lvlJc w:val="left"/>
      <w:pPr>
        <w:tabs>
          <w:tab w:val="num" w:pos="6660"/>
        </w:tabs>
        <w:ind w:left="6660" w:hanging="360"/>
      </w:pPr>
    </w:lvl>
    <w:lvl w:ilvl="7" w:tplc="04150019" w:tentative="1">
      <w:start w:val="1"/>
      <w:numFmt w:val="lowerLetter"/>
      <w:lvlText w:val="%8."/>
      <w:lvlJc w:val="left"/>
      <w:pPr>
        <w:tabs>
          <w:tab w:val="num" w:pos="7380"/>
        </w:tabs>
        <w:ind w:left="7380" w:hanging="360"/>
      </w:pPr>
    </w:lvl>
    <w:lvl w:ilvl="8" w:tplc="0415001B" w:tentative="1">
      <w:start w:val="1"/>
      <w:numFmt w:val="lowerRoman"/>
      <w:lvlText w:val="%9."/>
      <w:lvlJc w:val="right"/>
      <w:pPr>
        <w:tabs>
          <w:tab w:val="num" w:pos="8100"/>
        </w:tabs>
        <w:ind w:left="8100" w:hanging="180"/>
      </w:pPr>
    </w:lvl>
  </w:abstractNum>
  <w:abstractNum w:abstractNumId="20" w15:restartNumberingAfterBreak="0">
    <w:nsid w:val="26E26016"/>
    <w:multiLevelType w:val="multilevel"/>
    <w:tmpl w:val="225803F6"/>
    <w:lvl w:ilvl="0">
      <w:start w:val="1"/>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7."/>
      <w:lvlJc w:val="left"/>
      <w:pPr>
        <w:ind w:left="5760" w:hanging="1440"/>
      </w:pPr>
      <w:rPr>
        <w:rFonts w:ascii="Arial" w:eastAsia="Times New Roman" w:hAnsi="Arial" w:cs="Arial"/>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1" w15:restartNumberingAfterBreak="0">
    <w:nsid w:val="29084216"/>
    <w:multiLevelType w:val="hybridMultilevel"/>
    <w:tmpl w:val="7B305504"/>
    <w:lvl w:ilvl="0" w:tplc="637CF812">
      <w:start w:val="1"/>
      <w:numFmt w:val="decimal"/>
      <w:lvlText w:val="%1)"/>
      <w:lvlJc w:val="left"/>
      <w:pPr>
        <w:tabs>
          <w:tab w:val="num" w:pos="720"/>
        </w:tabs>
        <w:ind w:left="720" w:hanging="360"/>
      </w:pPr>
      <w:rPr>
        <w:rFonts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2" w15:restartNumberingAfterBreak="0">
    <w:nsid w:val="2C35389F"/>
    <w:multiLevelType w:val="hybridMultilevel"/>
    <w:tmpl w:val="BE1A75FC"/>
    <w:lvl w:ilvl="0" w:tplc="FFFFFFFF">
      <w:start w:val="5"/>
      <w:numFmt w:val="decimal"/>
      <w:lvlText w:val="%1."/>
      <w:lvlJc w:val="left"/>
      <w:pPr>
        <w:ind w:left="1211" w:hanging="360"/>
      </w:pPr>
      <w:rPr>
        <w:rFonts w:hint="default"/>
      </w:rPr>
    </w:lvl>
    <w:lvl w:ilvl="1" w:tplc="D3F4C79C">
      <w:start w:val="1"/>
      <w:numFmt w:val="decimal"/>
      <w:lvlText w:val="%2)"/>
      <w:lvlJc w:val="left"/>
      <w:pPr>
        <w:ind w:left="613" w:hanging="360"/>
      </w:pPr>
      <w:rPr>
        <w:b w:val="0"/>
        <w:bCs w:val="0"/>
      </w:rPr>
    </w:lvl>
    <w:lvl w:ilvl="2" w:tplc="0415001B" w:tentative="1">
      <w:start w:val="1"/>
      <w:numFmt w:val="lowerRoman"/>
      <w:lvlText w:val="%3."/>
      <w:lvlJc w:val="right"/>
      <w:pPr>
        <w:ind w:left="2651" w:hanging="180"/>
      </w:pPr>
    </w:lvl>
    <w:lvl w:ilvl="3" w:tplc="0415000F" w:tentative="1">
      <w:start w:val="1"/>
      <w:numFmt w:val="decimal"/>
      <w:lvlText w:val="%4."/>
      <w:lvlJc w:val="left"/>
      <w:pPr>
        <w:ind w:left="3371" w:hanging="360"/>
      </w:pPr>
    </w:lvl>
    <w:lvl w:ilvl="4" w:tplc="04150019" w:tentative="1">
      <w:start w:val="1"/>
      <w:numFmt w:val="lowerLetter"/>
      <w:lvlText w:val="%5."/>
      <w:lvlJc w:val="left"/>
      <w:pPr>
        <w:ind w:left="4091" w:hanging="360"/>
      </w:pPr>
    </w:lvl>
    <w:lvl w:ilvl="5" w:tplc="0415001B" w:tentative="1">
      <w:start w:val="1"/>
      <w:numFmt w:val="lowerRoman"/>
      <w:lvlText w:val="%6."/>
      <w:lvlJc w:val="right"/>
      <w:pPr>
        <w:ind w:left="4811" w:hanging="180"/>
      </w:pPr>
    </w:lvl>
    <w:lvl w:ilvl="6" w:tplc="0415000F" w:tentative="1">
      <w:start w:val="1"/>
      <w:numFmt w:val="decimal"/>
      <w:lvlText w:val="%7."/>
      <w:lvlJc w:val="left"/>
      <w:pPr>
        <w:ind w:left="5531" w:hanging="360"/>
      </w:pPr>
    </w:lvl>
    <w:lvl w:ilvl="7" w:tplc="04150019" w:tentative="1">
      <w:start w:val="1"/>
      <w:numFmt w:val="lowerLetter"/>
      <w:lvlText w:val="%8."/>
      <w:lvlJc w:val="left"/>
      <w:pPr>
        <w:ind w:left="6251" w:hanging="360"/>
      </w:pPr>
    </w:lvl>
    <w:lvl w:ilvl="8" w:tplc="0415001B" w:tentative="1">
      <w:start w:val="1"/>
      <w:numFmt w:val="lowerRoman"/>
      <w:lvlText w:val="%9."/>
      <w:lvlJc w:val="right"/>
      <w:pPr>
        <w:ind w:left="6971" w:hanging="180"/>
      </w:pPr>
    </w:lvl>
  </w:abstractNum>
  <w:abstractNum w:abstractNumId="23" w15:restartNumberingAfterBreak="0">
    <w:nsid w:val="2C503E72"/>
    <w:multiLevelType w:val="hybridMultilevel"/>
    <w:tmpl w:val="746261FE"/>
    <w:lvl w:ilvl="0" w:tplc="04150017">
      <w:start w:val="1"/>
      <w:numFmt w:val="lowerLetter"/>
      <w:lvlText w:val="%1)"/>
      <w:lvlJc w:val="left"/>
      <w:pPr>
        <w:ind w:left="1211" w:hanging="360"/>
      </w:pPr>
      <w:rPr>
        <w:rFonts w:hint="default"/>
      </w:rPr>
    </w:lvl>
    <w:lvl w:ilvl="1" w:tplc="04150019" w:tentative="1">
      <w:start w:val="1"/>
      <w:numFmt w:val="lowerLetter"/>
      <w:lvlText w:val="%2."/>
      <w:lvlJc w:val="left"/>
      <w:pPr>
        <w:ind w:left="1931" w:hanging="360"/>
      </w:pPr>
    </w:lvl>
    <w:lvl w:ilvl="2" w:tplc="0415001B" w:tentative="1">
      <w:start w:val="1"/>
      <w:numFmt w:val="lowerRoman"/>
      <w:lvlText w:val="%3."/>
      <w:lvlJc w:val="right"/>
      <w:pPr>
        <w:ind w:left="2651" w:hanging="180"/>
      </w:pPr>
    </w:lvl>
    <w:lvl w:ilvl="3" w:tplc="0415000F" w:tentative="1">
      <w:start w:val="1"/>
      <w:numFmt w:val="decimal"/>
      <w:lvlText w:val="%4."/>
      <w:lvlJc w:val="left"/>
      <w:pPr>
        <w:ind w:left="3371" w:hanging="360"/>
      </w:pPr>
    </w:lvl>
    <w:lvl w:ilvl="4" w:tplc="04150019" w:tentative="1">
      <w:start w:val="1"/>
      <w:numFmt w:val="lowerLetter"/>
      <w:lvlText w:val="%5."/>
      <w:lvlJc w:val="left"/>
      <w:pPr>
        <w:ind w:left="4091" w:hanging="360"/>
      </w:pPr>
    </w:lvl>
    <w:lvl w:ilvl="5" w:tplc="0415001B" w:tentative="1">
      <w:start w:val="1"/>
      <w:numFmt w:val="lowerRoman"/>
      <w:lvlText w:val="%6."/>
      <w:lvlJc w:val="right"/>
      <w:pPr>
        <w:ind w:left="4811" w:hanging="180"/>
      </w:pPr>
    </w:lvl>
    <w:lvl w:ilvl="6" w:tplc="0415000F" w:tentative="1">
      <w:start w:val="1"/>
      <w:numFmt w:val="decimal"/>
      <w:lvlText w:val="%7."/>
      <w:lvlJc w:val="left"/>
      <w:pPr>
        <w:ind w:left="5531" w:hanging="360"/>
      </w:pPr>
    </w:lvl>
    <w:lvl w:ilvl="7" w:tplc="04150019" w:tentative="1">
      <w:start w:val="1"/>
      <w:numFmt w:val="lowerLetter"/>
      <w:lvlText w:val="%8."/>
      <w:lvlJc w:val="left"/>
      <w:pPr>
        <w:ind w:left="6251" w:hanging="360"/>
      </w:pPr>
    </w:lvl>
    <w:lvl w:ilvl="8" w:tplc="0415001B" w:tentative="1">
      <w:start w:val="1"/>
      <w:numFmt w:val="lowerRoman"/>
      <w:lvlText w:val="%9."/>
      <w:lvlJc w:val="right"/>
      <w:pPr>
        <w:ind w:left="6971" w:hanging="180"/>
      </w:pPr>
    </w:lvl>
  </w:abstractNum>
  <w:abstractNum w:abstractNumId="24" w15:restartNumberingAfterBreak="0">
    <w:nsid w:val="2E8B4BFA"/>
    <w:multiLevelType w:val="hybridMultilevel"/>
    <w:tmpl w:val="521ED072"/>
    <w:lvl w:ilvl="0" w:tplc="57060CBC">
      <w:start w:val="1"/>
      <w:numFmt w:val="decimal"/>
      <w:lvlText w:val="%1)"/>
      <w:lvlJc w:val="left"/>
      <w:pPr>
        <w:tabs>
          <w:tab w:val="num" w:pos="720"/>
        </w:tabs>
        <w:ind w:left="720" w:hanging="360"/>
      </w:pPr>
      <w:rPr>
        <w:rFonts w:hint="default"/>
        <w:b w:val="0"/>
        <w:i w:val="0"/>
        <w:color w:val="auto"/>
      </w:rPr>
    </w:lvl>
    <w:lvl w:ilvl="1" w:tplc="9F82D884">
      <w:start w:val="1"/>
      <w:numFmt w:val="lowerLetter"/>
      <w:lvlText w:val="%2)"/>
      <w:lvlJc w:val="left"/>
      <w:pPr>
        <w:tabs>
          <w:tab w:val="num" w:pos="1440"/>
        </w:tabs>
        <w:ind w:left="1440" w:hanging="360"/>
      </w:pPr>
      <w:rPr>
        <w:rFonts w:cs="Times New Roman" w:hint="default"/>
        <w:b w:val="0"/>
        <w:i w:val="0"/>
        <w:color w:val="auto"/>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25" w15:restartNumberingAfterBreak="0">
    <w:nsid w:val="3132073B"/>
    <w:multiLevelType w:val="hybridMultilevel"/>
    <w:tmpl w:val="CF080A64"/>
    <w:lvl w:ilvl="0" w:tplc="D0F258C2">
      <w:start w:val="1"/>
      <w:numFmt w:val="lowerLetter"/>
      <w:lvlText w:val="%1)"/>
      <w:lvlJc w:val="left"/>
      <w:pPr>
        <w:ind w:left="1287" w:hanging="360"/>
      </w:pPr>
      <w:rPr>
        <w:rFonts w:hint="default"/>
      </w:rPr>
    </w:lvl>
    <w:lvl w:ilvl="1" w:tplc="2D72CCD6">
      <w:start w:val="1"/>
      <w:numFmt w:val="lowerLetter"/>
      <w:lvlText w:val="%2)"/>
      <w:lvlJc w:val="left"/>
      <w:pPr>
        <w:ind w:left="2007" w:hanging="360"/>
      </w:pPr>
      <w:rPr>
        <w:rFonts w:hint="default"/>
      </w:rPr>
    </w:lvl>
    <w:lvl w:ilvl="2" w:tplc="0415000F">
      <w:start w:val="1"/>
      <w:numFmt w:val="decimal"/>
      <w:lvlText w:val="%3."/>
      <w:lvlJc w:val="left"/>
      <w:pPr>
        <w:tabs>
          <w:tab w:val="num" w:pos="2907"/>
        </w:tabs>
        <w:ind w:left="2907" w:hanging="360"/>
      </w:pPr>
      <w:rPr>
        <w:rFonts w:hint="default"/>
      </w:rPr>
    </w:lvl>
    <w:lvl w:ilvl="3" w:tplc="AA76EE10">
      <w:start w:val="1"/>
      <w:numFmt w:val="decimal"/>
      <w:lvlText w:val="%4)"/>
      <w:lvlJc w:val="left"/>
      <w:pPr>
        <w:ind w:left="3447" w:hanging="360"/>
      </w:pPr>
      <w:rPr>
        <w:rFonts w:hint="default"/>
      </w:rPr>
    </w:lvl>
    <w:lvl w:ilvl="4" w:tplc="04150019">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26" w15:restartNumberingAfterBreak="0">
    <w:nsid w:val="313E59E1"/>
    <w:multiLevelType w:val="hybridMultilevel"/>
    <w:tmpl w:val="B1582234"/>
    <w:lvl w:ilvl="0" w:tplc="4ED6EE02">
      <w:start w:val="1"/>
      <w:numFmt w:val="decimal"/>
      <w:lvlText w:val="%1)"/>
      <w:lvlJc w:val="left"/>
      <w:pPr>
        <w:tabs>
          <w:tab w:val="num" w:pos="-786"/>
        </w:tabs>
        <w:ind w:left="360" w:hanging="360"/>
      </w:pPr>
      <w:rPr>
        <w:rFonts w:hint="default"/>
        <w:color w:val="auto"/>
      </w:rPr>
    </w:lvl>
    <w:lvl w:ilvl="1" w:tplc="04150019" w:tentative="1">
      <w:start w:val="1"/>
      <w:numFmt w:val="lowerLetter"/>
      <w:lvlText w:val="%2."/>
      <w:lvlJc w:val="left"/>
      <w:pPr>
        <w:tabs>
          <w:tab w:val="num" w:pos="654"/>
        </w:tabs>
        <w:ind w:left="654" w:hanging="360"/>
      </w:pPr>
    </w:lvl>
    <w:lvl w:ilvl="2" w:tplc="0415001B" w:tentative="1">
      <w:start w:val="1"/>
      <w:numFmt w:val="lowerRoman"/>
      <w:lvlText w:val="%3."/>
      <w:lvlJc w:val="right"/>
      <w:pPr>
        <w:tabs>
          <w:tab w:val="num" w:pos="1374"/>
        </w:tabs>
        <w:ind w:left="1374" w:hanging="180"/>
      </w:pPr>
    </w:lvl>
    <w:lvl w:ilvl="3" w:tplc="0415000F" w:tentative="1">
      <w:start w:val="1"/>
      <w:numFmt w:val="decimal"/>
      <w:lvlText w:val="%4."/>
      <w:lvlJc w:val="left"/>
      <w:pPr>
        <w:tabs>
          <w:tab w:val="num" w:pos="2094"/>
        </w:tabs>
        <w:ind w:left="2094" w:hanging="360"/>
      </w:pPr>
    </w:lvl>
    <w:lvl w:ilvl="4" w:tplc="04150019" w:tentative="1">
      <w:start w:val="1"/>
      <w:numFmt w:val="lowerLetter"/>
      <w:lvlText w:val="%5."/>
      <w:lvlJc w:val="left"/>
      <w:pPr>
        <w:tabs>
          <w:tab w:val="num" w:pos="2814"/>
        </w:tabs>
        <w:ind w:left="2814" w:hanging="360"/>
      </w:pPr>
    </w:lvl>
    <w:lvl w:ilvl="5" w:tplc="0415001B" w:tentative="1">
      <w:start w:val="1"/>
      <w:numFmt w:val="lowerRoman"/>
      <w:lvlText w:val="%6."/>
      <w:lvlJc w:val="right"/>
      <w:pPr>
        <w:tabs>
          <w:tab w:val="num" w:pos="3534"/>
        </w:tabs>
        <w:ind w:left="3534" w:hanging="180"/>
      </w:pPr>
    </w:lvl>
    <w:lvl w:ilvl="6" w:tplc="0415000F" w:tentative="1">
      <w:start w:val="1"/>
      <w:numFmt w:val="decimal"/>
      <w:lvlText w:val="%7."/>
      <w:lvlJc w:val="left"/>
      <w:pPr>
        <w:tabs>
          <w:tab w:val="num" w:pos="4254"/>
        </w:tabs>
        <w:ind w:left="4254" w:hanging="360"/>
      </w:pPr>
    </w:lvl>
    <w:lvl w:ilvl="7" w:tplc="04150019" w:tentative="1">
      <w:start w:val="1"/>
      <w:numFmt w:val="lowerLetter"/>
      <w:lvlText w:val="%8."/>
      <w:lvlJc w:val="left"/>
      <w:pPr>
        <w:tabs>
          <w:tab w:val="num" w:pos="4974"/>
        </w:tabs>
        <w:ind w:left="4974" w:hanging="360"/>
      </w:pPr>
    </w:lvl>
    <w:lvl w:ilvl="8" w:tplc="0415001B" w:tentative="1">
      <w:start w:val="1"/>
      <w:numFmt w:val="lowerRoman"/>
      <w:lvlText w:val="%9."/>
      <w:lvlJc w:val="right"/>
      <w:pPr>
        <w:tabs>
          <w:tab w:val="num" w:pos="5694"/>
        </w:tabs>
        <w:ind w:left="5694" w:hanging="180"/>
      </w:pPr>
    </w:lvl>
  </w:abstractNum>
  <w:abstractNum w:abstractNumId="27" w15:restartNumberingAfterBreak="0">
    <w:nsid w:val="38112072"/>
    <w:multiLevelType w:val="hybridMultilevel"/>
    <w:tmpl w:val="C576F69A"/>
    <w:lvl w:ilvl="0" w:tplc="2A3EDDC0">
      <w:start w:val="1"/>
      <w:numFmt w:val="decimal"/>
      <w:lvlText w:val="%1)"/>
      <w:lvlJc w:val="left"/>
      <w:pPr>
        <w:tabs>
          <w:tab w:val="num" w:pos="720"/>
        </w:tabs>
        <w:ind w:left="720" w:hanging="360"/>
      </w:pPr>
      <w:rPr>
        <w:rFonts w:ascii="Arial" w:hAnsi="Arial"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8" w15:restartNumberingAfterBreak="0">
    <w:nsid w:val="383870F1"/>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39E718F5"/>
    <w:multiLevelType w:val="hybridMultilevel"/>
    <w:tmpl w:val="6354FD52"/>
    <w:lvl w:ilvl="0" w:tplc="9F82D884">
      <w:start w:val="1"/>
      <w:numFmt w:val="lowerLetter"/>
      <w:lvlText w:val="%1)"/>
      <w:lvlJc w:val="left"/>
      <w:pPr>
        <w:tabs>
          <w:tab w:val="num" w:pos="1440"/>
        </w:tabs>
        <w:ind w:left="1440" w:hanging="360"/>
      </w:pPr>
      <w:rPr>
        <w:rFonts w:cs="Times New Roman" w:hint="default"/>
        <w:b w:val="0"/>
        <w:i w:val="0"/>
        <w:color w:val="auto"/>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0" w15:restartNumberingAfterBreak="0">
    <w:nsid w:val="3EEB741E"/>
    <w:multiLevelType w:val="hybridMultilevel"/>
    <w:tmpl w:val="00D2AEE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40A70A35"/>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2" w15:restartNumberingAfterBreak="0">
    <w:nsid w:val="43793036"/>
    <w:multiLevelType w:val="singleLevel"/>
    <w:tmpl w:val="3ED8324A"/>
    <w:lvl w:ilvl="0">
      <w:start w:val="1"/>
      <w:numFmt w:val="decimal"/>
      <w:lvlText w:val="%1."/>
      <w:lvlJc w:val="left"/>
      <w:pPr>
        <w:tabs>
          <w:tab w:val="num" w:pos="360"/>
        </w:tabs>
        <w:ind w:left="360" w:hanging="360"/>
      </w:pPr>
      <w:rPr>
        <w:b w:val="0"/>
        <w:i w:val="0"/>
        <w:u w:val="none"/>
      </w:rPr>
    </w:lvl>
  </w:abstractNum>
  <w:abstractNum w:abstractNumId="33" w15:restartNumberingAfterBreak="0">
    <w:nsid w:val="44221156"/>
    <w:multiLevelType w:val="hybridMultilevel"/>
    <w:tmpl w:val="7B480AF6"/>
    <w:lvl w:ilvl="0" w:tplc="B9FA5BFA">
      <w:start w:val="1"/>
      <w:numFmt w:val="decimal"/>
      <w:lvlText w:val="%1)"/>
      <w:lvlJc w:val="left"/>
      <w:pPr>
        <w:ind w:left="720" w:hanging="360"/>
      </w:pPr>
      <w:rPr>
        <w:b/>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15:restartNumberingAfterBreak="0">
    <w:nsid w:val="45993207"/>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35" w15:restartNumberingAfterBreak="0">
    <w:nsid w:val="487B4B5B"/>
    <w:multiLevelType w:val="hybridMultilevel"/>
    <w:tmpl w:val="2102C25A"/>
    <w:lvl w:ilvl="0" w:tplc="6D283922">
      <w:start w:val="1"/>
      <w:numFmt w:val="decimal"/>
      <w:lvlText w:val="%1."/>
      <w:lvlJc w:val="left"/>
      <w:pPr>
        <w:tabs>
          <w:tab w:val="num" w:pos="2062"/>
        </w:tabs>
        <w:ind w:left="2062" w:hanging="360"/>
      </w:pPr>
      <w:rPr>
        <w:rFonts w:cs="Times New Roman" w:hint="default"/>
        <w:b/>
        <w:i w:val="0"/>
        <w:color w:val="auto"/>
      </w:rPr>
    </w:lvl>
    <w:lvl w:ilvl="1" w:tplc="B8E8467A">
      <w:start w:val="1"/>
      <w:numFmt w:val="decimal"/>
      <w:lvlText w:val="%2)"/>
      <w:lvlJc w:val="left"/>
      <w:pPr>
        <w:tabs>
          <w:tab w:val="num" w:pos="1440"/>
        </w:tabs>
        <w:ind w:left="1440" w:hanging="360"/>
      </w:pPr>
      <w:rPr>
        <w:rFonts w:ascii="Arial" w:eastAsia="Times New Roman" w:hAnsi="Arial" w:cs="Arial"/>
        <w:b w:val="0"/>
        <w:i w:val="0"/>
        <w:color w:val="auto"/>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36" w15:restartNumberingAfterBreak="0">
    <w:nsid w:val="491743CC"/>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7" w15:restartNumberingAfterBreak="0">
    <w:nsid w:val="4AED35D6"/>
    <w:multiLevelType w:val="singleLevel"/>
    <w:tmpl w:val="4ED6EE02"/>
    <w:lvl w:ilvl="0">
      <w:start w:val="1"/>
      <w:numFmt w:val="decimal"/>
      <w:lvlText w:val="%1)"/>
      <w:lvlJc w:val="left"/>
      <w:pPr>
        <w:tabs>
          <w:tab w:val="num" w:pos="-786"/>
        </w:tabs>
        <w:ind w:left="360" w:hanging="360"/>
      </w:pPr>
      <w:rPr>
        <w:rFonts w:hint="default"/>
        <w:b w:val="0"/>
        <w:i w:val="0"/>
        <w:color w:val="auto"/>
        <w:u w:val="none"/>
      </w:rPr>
    </w:lvl>
  </w:abstractNum>
  <w:abstractNum w:abstractNumId="38" w15:restartNumberingAfterBreak="0">
    <w:nsid w:val="4B1103CA"/>
    <w:multiLevelType w:val="singleLevel"/>
    <w:tmpl w:val="4ED6EE02"/>
    <w:lvl w:ilvl="0">
      <w:start w:val="1"/>
      <w:numFmt w:val="decimal"/>
      <w:lvlText w:val="%1)"/>
      <w:lvlJc w:val="left"/>
      <w:pPr>
        <w:tabs>
          <w:tab w:val="num" w:pos="-786"/>
        </w:tabs>
        <w:ind w:left="360" w:hanging="360"/>
      </w:pPr>
      <w:rPr>
        <w:rFonts w:hint="default"/>
        <w:b w:val="0"/>
        <w:i w:val="0"/>
        <w:color w:val="auto"/>
        <w:u w:val="none"/>
      </w:rPr>
    </w:lvl>
  </w:abstractNum>
  <w:abstractNum w:abstractNumId="39" w15:restartNumberingAfterBreak="0">
    <w:nsid w:val="4D807B04"/>
    <w:multiLevelType w:val="hybridMultilevel"/>
    <w:tmpl w:val="1C3ED770"/>
    <w:lvl w:ilvl="0" w:tplc="04150017">
      <w:start w:val="1"/>
      <w:numFmt w:val="lowerLetter"/>
      <w:lvlText w:val="%1)"/>
      <w:lvlJc w:val="left"/>
      <w:pPr>
        <w:ind w:left="2421" w:hanging="360"/>
      </w:pPr>
    </w:lvl>
    <w:lvl w:ilvl="1" w:tplc="04150019" w:tentative="1">
      <w:start w:val="1"/>
      <w:numFmt w:val="lowerLetter"/>
      <w:lvlText w:val="%2."/>
      <w:lvlJc w:val="left"/>
      <w:pPr>
        <w:ind w:left="3141" w:hanging="360"/>
      </w:pPr>
    </w:lvl>
    <w:lvl w:ilvl="2" w:tplc="0415001B" w:tentative="1">
      <w:start w:val="1"/>
      <w:numFmt w:val="lowerRoman"/>
      <w:lvlText w:val="%3."/>
      <w:lvlJc w:val="right"/>
      <w:pPr>
        <w:ind w:left="3861" w:hanging="180"/>
      </w:pPr>
    </w:lvl>
    <w:lvl w:ilvl="3" w:tplc="0415000F" w:tentative="1">
      <w:start w:val="1"/>
      <w:numFmt w:val="decimal"/>
      <w:lvlText w:val="%4."/>
      <w:lvlJc w:val="left"/>
      <w:pPr>
        <w:ind w:left="4581" w:hanging="360"/>
      </w:pPr>
    </w:lvl>
    <w:lvl w:ilvl="4" w:tplc="04150019" w:tentative="1">
      <w:start w:val="1"/>
      <w:numFmt w:val="lowerLetter"/>
      <w:lvlText w:val="%5."/>
      <w:lvlJc w:val="left"/>
      <w:pPr>
        <w:ind w:left="5301" w:hanging="360"/>
      </w:pPr>
    </w:lvl>
    <w:lvl w:ilvl="5" w:tplc="0415001B" w:tentative="1">
      <w:start w:val="1"/>
      <w:numFmt w:val="lowerRoman"/>
      <w:lvlText w:val="%6."/>
      <w:lvlJc w:val="right"/>
      <w:pPr>
        <w:ind w:left="6021" w:hanging="180"/>
      </w:pPr>
    </w:lvl>
    <w:lvl w:ilvl="6" w:tplc="0415000F" w:tentative="1">
      <w:start w:val="1"/>
      <w:numFmt w:val="decimal"/>
      <w:lvlText w:val="%7."/>
      <w:lvlJc w:val="left"/>
      <w:pPr>
        <w:ind w:left="6741" w:hanging="360"/>
      </w:pPr>
    </w:lvl>
    <w:lvl w:ilvl="7" w:tplc="04150019" w:tentative="1">
      <w:start w:val="1"/>
      <w:numFmt w:val="lowerLetter"/>
      <w:lvlText w:val="%8."/>
      <w:lvlJc w:val="left"/>
      <w:pPr>
        <w:ind w:left="7461" w:hanging="360"/>
      </w:pPr>
    </w:lvl>
    <w:lvl w:ilvl="8" w:tplc="0415001B" w:tentative="1">
      <w:start w:val="1"/>
      <w:numFmt w:val="lowerRoman"/>
      <w:lvlText w:val="%9."/>
      <w:lvlJc w:val="right"/>
      <w:pPr>
        <w:ind w:left="8181" w:hanging="180"/>
      </w:pPr>
    </w:lvl>
  </w:abstractNum>
  <w:abstractNum w:abstractNumId="40" w15:restartNumberingAfterBreak="0">
    <w:nsid w:val="4DDD49C2"/>
    <w:multiLevelType w:val="hybridMultilevel"/>
    <w:tmpl w:val="E0F6CED8"/>
    <w:lvl w:ilvl="0" w:tplc="A1640642">
      <w:start w:val="1"/>
      <w:numFmt w:val="decimal"/>
      <w:lvlText w:val="%1)"/>
      <w:lvlJc w:val="left"/>
      <w:pPr>
        <w:tabs>
          <w:tab w:val="num" w:pos="1440"/>
        </w:tabs>
        <w:ind w:left="1440" w:hanging="360"/>
      </w:pPr>
      <w:rPr>
        <w:rFonts w:hint="default"/>
      </w:rPr>
    </w:lvl>
    <w:lvl w:ilvl="1" w:tplc="ADAAD4A4">
      <w:start w:val="1"/>
      <w:numFmt w:val="lowerLetter"/>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1" w15:restartNumberingAfterBreak="0">
    <w:nsid w:val="4EE907A5"/>
    <w:multiLevelType w:val="hybridMultilevel"/>
    <w:tmpl w:val="0588A20A"/>
    <w:lvl w:ilvl="0" w:tplc="F946B58C">
      <w:start w:val="1"/>
      <w:numFmt w:val="decimal"/>
      <w:lvlText w:val="%1)"/>
      <w:lvlJc w:val="left"/>
      <w:pPr>
        <w:tabs>
          <w:tab w:val="num" w:pos="1080"/>
        </w:tabs>
        <w:ind w:left="1080" w:hanging="360"/>
      </w:pPr>
      <w:rPr>
        <w:rFonts w:hint="default"/>
      </w:rPr>
    </w:lvl>
    <w:lvl w:ilvl="1" w:tplc="04150019" w:tentative="1">
      <w:start w:val="1"/>
      <w:numFmt w:val="lowerLetter"/>
      <w:lvlText w:val="%2."/>
      <w:lvlJc w:val="left"/>
      <w:pPr>
        <w:tabs>
          <w:tab w:val="num" w:pos="720"/>
        </w:tabs>
        <w:ind w:left="720" w:hanging="360"/>
      </w:pPr>
    </w:lvl>
    <w:lvl w:ilvl="2" w:tplc="0415001B" w:tentative="1">
      <w:start w:val="1"/>
      <w:numFmt w:val="lowerRoman"/>
      <w:lvlText w:val="%3."/>
      <w:lvlJc w:val="right"/>
      <w:pPr>
        <w:tabs>
          <w:tab w:val="num" w:pos="1440"/>
        </w:tabs>
        <w:ind w:left="1440" w:hanging="180"/>
      </w:p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tentative="1">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42" w15:restartNumberingAfterBreak="0">
    <w:nsid w:val="52B35398"/>
    <w:multiLevelType w:val="hybridMultilevel"/>
    <w:tmpl w:val="70EC87FA"/>
    <w:lvl w:ilvl="0" w:tplc="04150011">
      <w:start w:val="1"/>
      <w:numFmt w:val="decimal"/>
      <w:lvlText w:val="%1)"/>
      <w:lvlJc w:val="left"/>
      <w:pPr>
        <w:ind w:left="644" w:hanging="360"/>
      </w:pPr>
    </w:lvl>
    <w:lvl w:ilvl="1" w:tplc="286ACCCC">
      <w:start w:val="1"/>
      <w:numFmt w:val="lowerLetter"/>
      <w:lvlText w:val="%2)"/>
      <w:lvlJc w:val="left"/>
      <w:pPr>
        <w:tabs>
          <w:tab w:val="num" w:pos="1364"/>
        </w:tabs>
        <w:ind w:left="1364" w:hanging="360"/>
      </w:pPr>
      <w:rPr>
        <w:rFonts w:hint="default"/>
      </w:rPr>
    </w:lvl>
    <w:lvl w:ilvl="2" w:tplc="0415001B" w:tentative="1">
      <w:start w:val="1"/>
      <w:numFmt w:val="lowerRoman"/>
      <w:lvlText w:val="%3."/>
      <w:lvlJc w:val="right"/>
      <w:pPr>
        <w:ind w:left="2084" w:hanging="180"/>
      </w:pPr>
    </w:lvl>
    <w:lvl w:ilvl="3" w:tplc="0415000F">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43" w15:restartNumberingAfterBreak="0">
    <w:nsid w:val="5490573C"/>
    <w:multiLevelType w:val="hybridMultilevel"/>
    <w:tmpl w:val="055843FA"/>
    <w:lvl w:ilvl="0" w:tplc="47946660">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4" w15:restartNumberingAfterBreak="0">
    <w:nsid w:val="5519798D"/>
    <w:multiLevelType w:val="singleLevel"/>
    <w:tmpl w:val="88C22098"/>
    <w:lvl w:ilvl="0">
      <w:start w:val="1"/>
      <w:numFmt w:val="decimal"/>
      <w:lvlText w:val="%1."/>
      <w:lvlJc w:val="left"/>
      <w:pPr>
        <w:tabs>
          <w:tab w:val="num" w:pos="360"/>
        </w:tabs>
        <w:ind w:left="360" w:hanging="360"/>
      </w:pPr>
      <w:rPr>
        <w:rFonts w:cs="Times New Roman"/>
      </w:rPr>
    </w:lvl>
  </w:abstractNum>
  <w:abstractNum w:abstractNumId="45" w15:restartNumberingAfterBreak="0">
    <w:nsid w:val="5B742F61"/>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46" w15:restartNumberingAfterBreak="0">
    <w:nsid w:val="5E221986"/>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5E680716"/>
    <w:multiLevelType w:val="hybridMultilevel"/>
    <w:tmpl w:val="04521D84"/>
    <w:lvl w:ilvl="0" w:tplc="F946B58C">
      <w:start w:val="1"/>
      <w:numFmt w:val="decimal"/>
      <w:lvlText w:val="%1)"/>
      <w:lvlJc w:val="left"/>
      <w:pPr>
        <w:tabs>
          <w:tab w:val="num" w:pos="1800"/>
        </w:tabs>
        <w:ind w:left="180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8" w15:restartNumberingAfterBreak="0">
    <w:nsid w:val="68D03256"/>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49" w15:restartNumberingAfterBreak="0">
    <w:nsid w:val="6D221215"/>
    <w:multiLevelType w:val="hybridMultilevel"/>
    <w:tmpl w:val="DEC02AA2"/>
    <w:lvl w:ilvl="0" w:tplc="5C92A8B2">
      <w:start w:val="1"/>
      <w:numFmt w:val="bullet"/>
      <w:lvlText w:val="­"/>
      <w:lvlJc w:val="left"/>
      <w:pPr>
        <w:ind w:left="1429" w:hanging="360"/>
      </w:pPr>
      <w:rPr>
        <w:rFonts w:ascii="Courier New" w:hAnsi="Courier New"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50" w15:restartNumberingAfterBreak="0">
    <w:nsid w:val="720E47D1"/>
    <w:multiLevelType w:val="hybridMultilevel"/>
    <w:tmpl w:val="5CE64976"/>
    <w:lvl w:ilvl="0" w:tplc="2D72CCD6">
      <w:start w:val="1"/>
      <w:numFmt w:val="lowerLetter"/>
      <w:lvlText w:val="%1)"/>
      <w:lvlJc w:val="left"/>
      <w:pPr>
        <w:ind w:left="1080" w:hanging="360"/>
      </w:pPr>
      <w:rPr>
        <w:rFonts w:hint="default"/>
      </w:rPr>
    </w:lvl>
    <w:lvl w:ilvl="1" w:tplc="0415000F">
      <w:start w:val="1"/>
      <w:numFmt w:val="decimal"/>
      <w:lvlText w:val="%2."/>
      <w:lvlJc w:val="left"/>
      <w:pPr>
        <w:tabs>
          <w:tab w:val="num" w:pos="1800"/>
        </w:tabs>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1" w15:restartNumberingAfterBreak="0">
    <w:nsid w:val="7369597A"/>
    <w:multiLevelType w:val="hybridMultilevel"/>
    <w:tmpl w:val="1CCC2EA0"/>
    <w:lvl w:ilvl="0" w:tplc="4ABEF120">
      <w:start w:val="1"/>
      <w:numFmt w:val="lowerLetter"/>
      <w:lvlText w:val="%1)"/>
      <w:lvlJc w:val="left"/>
      <w:pPr>
        <w:ind w:left="717" w:hanging="360"/>
      </w:pPr>
      <w:rPr>
        <w:rFonts w:hint="default"/>
      </w:rPr>
    </w:lvl>
    <w:lvl w:ilvl="1" w:tplc="04150019" w:tentative="1">
      <w:start w:val="1"/>
      <w:numFmt w:val="lowerLetter"/>
      <w:lvlText w:val="%2."/>
      <w:lvlJc w:val="left"/>
      <w:pPr>
        <w:ind w:left="1437" w:hanging="360"/>
      </w:pPr>
    </w:lvl>
    <w:lvl w:ilvl="2" w:tplc="0415001B" w:tentative="1">
      <w:start w:val="1"/>
      <w:numFmt w:val="lowerRoman"/>
      <w:lvlText w:val="%3."/>
      <w:lvlJc w:val="right"/>
      <w:pPr>
        <w:ind w:left="2157" w:hanging="180"/>
      </w:pPr>
    </w:lvl>
    <w:lvl w:ilvl="3" w:tplc="0415000F" w:tentative="1">
      <w:start w:val="1"/>
      <w:numFmt w:val="decimal"/>
      <w:lvlText w:val="%4."/>
      <w:lvlJc w:val="left"/>
      <w:pPr>
        <w:ind w:left="2877" w:hanging="360"/>
      </w:pPr>
    </w:lvl>
    <w:lvl w:ilvl="4" w:tplc="04150019" w:tentative="1">
      <w:start w:val="1"/>
      <w:numFmt w:val="lowerLetter"/>
      <w:lvlText w:val="%5."/>
      <w:lvlJc w:val="left"/>
      <w:pPr>
        <w:ind w:left="3597" w:hanging="360"/>
      </w:pPr>
    </w:lvl>
    <w:lvl w:ilvl="5" w:tplc="0415001B" w:tentative="1">
      <w:start w:val="1"/>
      <w:numFmt w:val="lowerRoman"/>
      <w:lvlText w:val="%6."/>
      <w:lvlJc w:val="right"/>
      <w:pPr>
        <w:ind w:left="4317" w:hanging="180"/>
      </w:pPr>
    </w:lvl>
    <w:lvl w:ilvl="6" w:tplc="0415000F" w:tentative="1">
      <w:start w:val="1"/>
      <w:numFmt w:val="decimal"/>
      <w:lvlText w:val="%7."/>
      <w:lvlJc w:val="left"/>
      <w:pPr>
        <w:ind w:left="5037" w:hanging="360"/>
      </w:pPr>
    </w:lvl>
    <w:lvl w:ilvl="7" w:tplc="04150019" w:tentative="1">
      <w:start w:val="1"/>
      <w:numFmt w:val="lowerLetter"/>
      <w:lvlText w:val="%8."/>
      <w:lvlJc w:val="left"/>
      <w:pPr>
        <w:ind w:left="5757" w:hanging="360"/>
      </w:pPr>
    </w:lvl>
    <w:lvl w:ilvl="8" w:tplc="0415001B" w:tentative="1">
      <w:start w:val="1"/>
      <w:numFmt w:val="lowerRoman"/>
      <w:lvlText w:val="%9."/>
      <w:lvlJc w:val="right"/>
      <w:pPr>
        <w:ind w:left="6477" w:hanging="180"/>
      </w:pPr>
    </w:lvl>
  </w:abstractNum>
  <w:abstractNum w:abstractNumId="52" w15:restartNumberingAfterBreak="0">
    <w:nsid w:val="750B672F"/>
    <w:multiLevelType w:val="hybridMultilevel"/>
    <w:tmpl w:val="89946E42"/>
    <w:lvl w:ilvl="0" w:tplc="FFFFFFFF">
      <w:start w:val="1"/>
      <w:numFmt w:val="lowerLetter"/>
      <w:lvlText w:val="%1)"/>
      <w:lvlJc w:val="left"/>
      <w:pPr>
        <w:tabs>
          <w:tab w:val="num" w:pos="450"/>
        </w:tabs>
        <w:ind w:left="450" w:hanging="450"/>
      </w:pPr>
      <w:rPr>
        <w:rFonts w:hint="default"/>
      </w:rPr>
    </w:lvl>
    <w:lvl w:ilvl="1" w:tplc="6B947D84">
      <w:start w:val="2"/>
      <w:numFmt w:val="decimal"/>
      <w:lvlText w:val="%2)"/>
      <w:lvlJc w:val="left"/>
      <w:pPr>
        <w:tabs>
          <w:tab w:val="num" w:pos="1440"/>
        </w:tabs>
        <w:ind w:left="1440" w:hanging="360"/>
      </w:pPr>
      <w:rPr>
        <w:rFonts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53" w15:restartNumberingAfterBreak="0">
    <w:nsid w:val="7584197F"/>
    <w:multiLevelType w:val="multilevel"/>
    <w:tmpl w:val="5456E622"/>
    <w:lvl w:ilvl="0">
      <w:start w:val="1"/>
      <w:numFmt w:val="decimal"/>
      <w:lvlText w:val="%1."/>
      <w:lvlJc w:val="left"/>
      <w:pPr>
        <w:tabs>
          <w:tab w:val="num" w:pos="720"/>
        </w:tabs>
        <w:ind w:left="720" w:hanging="360"/>
      </w:pPr>
      <w:rPr>
        <w:rFonts w:hint="default"/>
        <w:b/>
        <w:i w:val="0"/>
      </w:rPr>
    </w:lvl>
    <w:lvl w:ilvl="1">
      <w:start w:val="1"/>
      <w:numFmt w:val="decimal"/>
      <w:lvlText w:val="%2."/>
      <w:lvlJc w:val="left"/>
      <w:pPr>
        <w:tabs>
          <w:tab w:val="num" w:pos="1506"/>
        </w:tabs>
        <w:ind w:left="1506" w:hanging="360"/>
      </w:pPr>
      <w:rPr>
        <w:rFonts w:hint="default"/>
      </w:rPr>
    </w:lvl>
    <w:lvl w:ilvl="2">
      <w:start w:val="1"/>
      <w:numFmt w:val="lowerRoman"/>
      <w:lvlText w:val="%3."/>
      <w:lvlJc w:val="right"/>
      <w:pPr>
        <w:tabs>
          <w:tab w:val="num" w:pos="2226"/>
        </w:tabs>
        <w:ind w:left="2226" w:hanging="180"/>
      </w:pPr>
      <w:rPr>
        <w:rFonts w:hint="default"/>
      </w:rPr>
    </w:lvl>
    <w:lvl w:ilvl="3">
      <w:start w:val="1"/>
      <w:numFmt w:val="decimal"/>
      <w:lvlText w:val="%4."/>
      <w:lvlJc w:val="left"/>
      <w:pPr>
        <w:tabs>
          <w:tab w:val="num" w:pos="2946"/>
        </w:tabs>
        <w:ind w:left="2946" w:hanging="360"/>
      </w:pPr>
      <w:rPr>
        <w:rFonts w:hint="default"/>
      </w:rPr>
    </w:lvl>
    <w:lvl w:ilvl="4">
      <w:start w:val="1"/>
      <w:numFmt w:val="lowerLetter"/>
      <w:lvlText w:val="%5."/>
      <w:lvlJc w:val="left"/>
      <w:pPr>
        <w:tabs>
          <w:tab w:val="num" w:pos="3666"/>
        </w:tabs>
        <w:ind w:left="3666" w:hanging="360"/>
      </w:pPr>
      <w:rPr>
        <w:rFonts w:hint="default"/>
      </w:rPr>
    </w:lvl>
    <w:lvl w:ilvl="5">
      <w:start w:val="1"/>
      <w:numFmt w:val="lowerRoman"/>
      <w:lvlText w:val="%6."/>
      <w:lvlJc w:val="right"/>
      <w:pPr>
        <w:tabs>
          <w:tab w:val="num" w:pos="4386"/>
        </w:tabs>
        <w:ind w:left="4386" w:hanging="180"/>
      </w:pPr>
      <w:rPr>
        <w:rFonts w:hint="default"/>
      </w:rPr>
    </w:lvl>
    <w:lvl w:ilvl="6">
      <w:start w:val="1"/>
      <w:numFmt w:val="decimal"/>
      <w:lvlText w:val="%7."/>
      <w:lvlJc w:val="left"/>
      <w:pPr>
        <w:tabs>
          <w:tab w:val="num" w:pos="5106"/>
        </w:tabs>
        <w:ind w:left="5106" w:hanging="360"/>
      </w:pPr>
      <w:rPr>
        <w:rFonts w:hint="default"/>
      </w:rPr>
    </w:lvl>
    <w:lvl w:ilvl="7">
      <w:start w:val="1"/>
      <w:numFmt w:val="lowerLetter"/>
      <w:lvlText w:val="%8."/>
      <w:lvlJc w:val="left"/>
      <w:pPr>
        <w:tabs>
          <w:tab w:val="num" w:pos="5826"/>
        </w:tabs>
        <w:ind w:left="5826" w:hanging="360"/>
      </w:pPr>
      <w:rPr>
        <w:rFonts w:hint="default"/>
      </w:rPr>
    </w:lvl>
    <w:lvl w:ilvl="8">
      <w:start w:val="1"/>
      <w:numFmt w:val="lowerRoman"/>
      <w:lvlText w:val="%9."/>
      <w:lvlJc w:val="right"/>
      <w:pPr>
        <w:tabs>
          <w:tab w:val="num" w:pos="6546"/>
        </w:tabs>
        <w:ind w:left="6546" w:hanging="180"/>
      </w:pPr>
      <w:rPr>
        <w:rFonts w:hint="default"/>
      </w:rPr>
    </w:lvl>
  </w:abstractNum>
  <w:abstractNum w:abstractNumId="54" w15:restartNumberingAfterBreak="0">
    <w:nsid w:val="75965DB4"/>
    <w:multiLevelType w:val="hybridMultilevel"/>
    <w:tmpl w:val="0F58F65A"/>
    <w:lvl w:ilvl="0" w:tplc="0415000F">
      <w:start w:val="1"/>
      <w:numFmt w:val="decimal"/>
      <w:lvlText w:val="%1."/>
      <w:lvlJc w:val="left"/>
      <w:pPr>
        <w:tabs>
          <w:tab w:val="num" w:pos="2880"/>
        </w:tabs>
        <w:ind w:left="2880" w:hanging="360"/>
      </w:pPr>
    </w:lvl>
    <w:lvl w:ilvl="1" w:tplc="04150019" w:tentative="1">
      <w:start w:val="1"/>
      <w:numFmt w:val="lowerLetter"/>
      <w:lvlText w:val="%2."/>
      <w:lvlJc w:val="left"/>
      <w:pPr>
        <w:tabs>
          <w:tab w:val="num" w:pos="3600"/>
        </w:tabs>
        <w:ind w:left="3600" w:hanging="360"/>
      </w:pPr>
    </w:lvl>
    <w:lvl w:ilvl="2" w:tplc="0415001B" w:tentative="1">
      <w:start w:val="1"/>
      <w:numFmt w:val="lowerRoman"/>
      <w:lvlText w:val="%3."/>
      <w:lvlJc w:val="right"/>
      <w:pPr>
        <w:tabs>
          <w:tab w:val="num" w:pos="4320"/>
        </w:tabs>
        <w:ind w:left="4320" w:hanging="180"/>
      </w:pPr>
    </w:lvl>
    <w:lvl w:ilvl="3" w:tplc="0415000F" w:tentative="1">
      <w:start w:val="1"/>
      <w:numFmt w:val="decimal"/>
      <w:lvlText w:val="%4."/>
      <w:lvlJc w:val="left"/>
      <w:pPr>
        <w:tabs>
          <w:tab w:val="num" w:pos="5040"/>
        </w:tabs>
        <w:ind w:left="5040" w:hanging="360"/>
      </w:pPr>
    </w:lvl>
    <w:lvl w:ilvl="4" w:tplc="04150019" w:tentative="1">
      <w:start w:val="1"/>
      <w:numFmt w:val="lowerLetter"/>
      <w:lvlText w:val="%5."/>
      <w:lvlJc w:val="left"/>
      <w:pPr>
        <w:tabs>
          <w:tab w:val="num" w:pos="5760"/>
        </w:tabs>
        <w:ind w:left="5760" w:hanging="360"/>
      </w:pPr>
    </w:lvl>
    <w:lvl w:ilvl="5" w:tplc="0415001B" w:tentative="1">
      <w:start w:val="1"/>
      <w:numFmt w:val="lowerRoman"/>
      <w:lvlText w:val="%6."/>
      <w:lvlJc w:val="right"/>
      <w:pPr>
        <w:tabs>
          <w:tab w:val="num" w:pos="6480"/>
        </w:tabs>
        <w:ind w:left="6480" w:hanging="180"/>
      </w:pPr>
    </w:lvl>
    <w:lvl w:ilvl="6" w:tplc="0415000F" w:tentative="1">
      <w:start w:val="1"/>
      <w:numFmt w:val="decimal"/>
      <w:lvlText w:val="%7."/>
      <w:lvlJc w:val="left"/>
      <w:pPr>
        <w:tabs>
          <w:tab w:val="num" w:pos="7200"/>
        </w:tabs>
        <w:ind w:left="7200" w:hanging="360"/>
      </w:pPr>
    </w:lvl>
    <w:lvl w:ilvl="7" w:tplc="04150019" w:tentative="1">
      <w:start w:val="1"/>
      <w:numFmt w:val="lowerLetter"/>
      <w:lvlText w:val="%8."/>
      <w:lvlJc w:val="left"/>
      <w:pPr>
        <w:tabs>
          <w:tab w:val="num" w:pos="7920"/>
        </w:tabs>
        <w:ind w:left="7920" w:hanging="360"/>
      </w:pPr>
    </w:lvl>
    <w:lvl w:ilvl="8" w:tplc="0415001B" w:tentative="1">
      <w:start w:val="1"/>
      <w:numFmt w:val="lowerRoman"/>
      <w:lvlText w:val="%9."/>
      <w:lvlJc w:val="right"/>
      <w:pPr>
        <w:tabs>
          <w:tab w:val="num" w:pos="8640"/>
        </w:tabs>
        <w:ind w:left="8640" w:hanging="180"/>
      </w:pPr>
    </w:lvl>
  </w:abstractNum>
  <w:abstractNum w:abstractNumId="55" w15:restartNumberingAfterBreak="0">
    <w:nsid w:val="76270064"/>
    <w:multiLevelType w:val="hybridMultilevel"/>
    <w:tmpl w:val="AB6CE7E6"/>
    <w:lvl w:ilvl="0" w:tplc="04150011">
      <w:start w:val="1"/>
      <w:numFmt w:val="decimal"/>
      <w:lvlText w:val="%1)"/>
      <w:lvlJc w:val="left"/>
      <w:pPr>
        <w:ind w:left="720" w:hanging="360"/>
      </w:pPr>
      <w:rPr>
        <w:rFonts w:hint="default"/>
      </w:rPr>
    </w:lvl>
    <w:lvl w:ilvl="1" w:tplc="AF721A7C">
      <w:start w:val="1"/>
      <w:numFmt w:val="lowerLetter"/>
      <w:lvlText w:val="%2)"/>
      <w:lvlJc w:val="left"/>
      <w:pPr>
        <w:tabs>
          <w:tab w:val="num" w:pos="1440"/>
        </w:tabs>
        <w:ind w:left="1440" w:hanging="360"/>
      </w:pPr>
      <w:rPr>
        <w:rFonts w:hint="default"/>
      </w:rPr>
    </w:lvl>
    <w:lvl w:ilvl="2" w:tplc="0415000F">
      <w:start w:val="1"/>
      <w:numFmt w:val="decimal"/>
      <w:lvlText w:val="%3."/>
      <w:lvlJc w:val="left"/>
      <w:pPr>
        <w:tabs>
          <w:tab w:val="num" w:pos="2340"/>
        </w:tabs>
        <w:ind w:left="2340" w:hanging="36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308169854">
    <w:abstractNumId w:val="44"/>
  </w:num>
  <w:num w:numId="2" w16cid:durableId="1588227072">
    <w:abstractNumId w:val="7"/>
  </w:num>
  <w:num w:numId="3" w16cid:durableId="1452942732">
    <w:abstractNumId w:val="37"/>
  </w:num>
  <w:num w:numId="4" w16cid:durableId="1967933726">
    <w:abstractNumId w:val="53"/>
  </w:num>
  <w:num w:numId="5" w16cid:durableId="93789972">
    <w:abstractNumId w:val="46"/>
  </w:num>
  <w:num w:numId="6" w16cid:durableId="1191067943">
    <w:abstractNumId w:val="35"/>
  </w:num>
  <w:num w:numId="7" w16cid:durableId="1159614738">
    <w:abstractNumId w:val="43"/>
  </w:num>
  <w:num w:numId="8" w16cid:durableId="1881701079">
    <w:abstractNumId w:val="24"/>
  </w:num>
  <w:num w:numId="9" w16cid:durableId="1101606764">
    <w:abstractNumId w:val="10"/>
  </w:num>
  <w:num w:numId="10" w16cid:durableId="852915190">
    <w:abstractNumId w:val="55"/>
  </w:num>
  <w:num w:numId="11" w16cid:durableId="526407009">
    <w:abstractNumId w:val="14"/>
  </w:num>
  <w:num w:numId="12" w16cid:durableId="1245454291">
    <w:abstractNumId w:val="25"/>
  </w:num>
  <w:num w:numId="13" w16cid:durableId="1786730544">
    <w:abstractNumId w:val="21"/>
  </w:num>
  <w:num w:numId="14" w16cid:durableId="649602538">
    <w:abstractNumId w:val="19"/>
  </w:num>
  <w:num w:numId="15" w16cid:durableId="935942639">
    <w:abstractNumId w:val="32"/>
  </w:num>
  <w:num w:numId="16" w16cid:durableId="92559400">
    <w:abstractNumId w:val="27"/>
  </w:num>
  <w:num w:numId="17" w16cid:durableId="1078484381">
    <w:abstractNumId w:val="3"/>
  </w:num>
  <w:num w:numId="18" w16cid:durableId="1377192605">
    <w:abstractNumId w:val="29"/>
  </w:num>
  <w:num w:numId="19" w16cid:durableId="1108282174">
    <w:abstractNumId w:val="5"/>
  </w:num>
  <w:num w:numId="20" w16cid:durableId="93480751">
    <w:abstractNumId w:val="9"/>
  </w:num>
  <w:num w:numId="21" w16cid:durableId="1722946657">
    <w:abstractNumId w:val="41"/>
  </w:num>
  <w:num w:numId="22" w16cid:durableId="407582524">
    <w:abstractNumId w:val="54"/>
  </w:num>
  <w:num w:numId="23" w16cid:durableId="795804915">
    <w:abstractNumId w:val="26"/>
  </w:num>
  <w:num w:numId="24" w16cid:durableId="1740470380">
    <w:abstractNumId w:val="31"/>
  </w:num>
  <w:num w:numId="25" w16cid:durableId="2103407189">
    <w:abstractNumId w:val="28"/>
  </w:num>
  <w:num w:numId="26" w16cid:durableId="114569798">
    <w:abstractNumId w:val="34"/>
  </w:num>
  <w:num w:numId="27" w16cid:durableId="255944238">
    <w:abstractNumId w:val="38"/>
  </w:num>
  <w:num w:numId="28" w16cid:durableId="970208166">
    <w:abstractNumId w:val="4"/>
  </w:num>
  <w:num w:numId="29" w16cid:durableId="2120906152">
    <w:abstractNumId w:val="42"/>
  </w:num>
  <w:num w:numId="30" w16cid:durableId="759761674">
    <w:abstractNumId w:val="20"/>
  </w:num>
  <w:num w:numId="31" w16cid:durableId="64374515">
    <w:abstractNumId w:val="11"/>
  </w:num>
  <w:num w:numId="32" w16cid:durableId="976103052">
    <w:abstractNumId w:val="45"/>
  </w:num>
  <w:num w:numId="33" w16cid:durableId="16976620">
    <w:abstractNumId w:val="48"/>
  </w:num>
  <w:num w:numId="34" w16cid:durableId="389814012">
    <w:abstractNumId w:val="36"/>
  </w:num>
  <w:num w:numId="35" w16cid:durableId="1658416675">
    <w:abstractNumId w:val="51"/>
  </w:num>
  <w:num w:numId="36" w16cid:durableId="666906328">
    <w:abstractNumId w:val="50"/>
  </w:num>
  <w:num w:numId="37" w16cid:durableId="723017885">
    <w:abstractNumId w:val="18"/>
  </w:num>
  <w:num w:numId="38" w16cid:durableId="1589272453">
    <w:abstractNumId w:val="47"/>
  </w:num>
  <w:num w:numId="39" w16cid:durableId="1489637335">
    <w:abstractNumId w:val="13"/>
  </w:num>
  <w:num w:numId="40" w16cid:durableId="788626983">
    <w:abstractNumId w:val="6"/>
  </w:num>
  <w:num w:numId="41" w16cid:durableId="1206216366">
    <w:abstractNumId w:val="52"/>
  </w:num>
  <w:num w:numId="42" w16cid:durableId="455686448">
    <w:abstractNumId w:val="15"/>
  </w:num>
  <w:num w:numId="43" w16cid:durableId="853567677">
    <w:abstractNumId w:val="33"/>
  </w:num>
  <w:num w:numId="44" w16cid:durableId="1966228000">
    <w:abstractNumId w:val="8"/>
  </w:num>
  <w:num w:numId="45" w16cid:durableId="321585406">
    <w:abstractNumId w:val="16"/>
  </w:num>
  <w:num w:numId="46" w16cid:durableId="2127850421">
    <w:abstractNumId w:val="15"/>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47" w16cid:durableId="2030789138">
    <w:abstractNumId w:val="22"/>
  </w:num>
  <w:num w:numId="48" w16cid:durableId="441338715">
    <w:abstractNumId w:val="39"/>
  </w:num>
  <w:num w:numId="49" w16cid:durableId="522405107">
    <w:abstractNumId w:val="17"/>
  </w:num>
  <w:num w:numId="50" w16cid:durableId="1463961566">
    <w:abstractNumId w:val="30"/>
  </w:num>
  <w:num w:numId="51" w16cid:durableId="1470632679">
    <w:abstractNumId w:val="12"/>
  </w:num>
  <w:num w:numId="52" w16cid:durableId="245041664">
    <w:abstractNumId w:val="40"/>
  </w:num>
  <w:num w:numId="53" w16cid:durableId="1646158702">
    <w:abstractNumId w:val="23"/>
  </w:num>
  <w:num w:numId="54" w16cid:durableId="1188642327">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16cid:durableId="496768363">
    <w:abstractNumId w:val="49"/>
  </w:num>
  <w:numIdMacAtCleanup w:val="5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070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57B4D"/>
    <w:rsid w:val="000016BE"/>
    <w:rsid w:val="00002466"/>
    <w:rsid w:val="00002597"/>
    <w:rsid w:val="0000268A"/>
    <w:rsid w:val="00002B34"/>
    <w:rsid w:val="00004B96"/>
    <w:rsid w:val="000051CA"/>
    <w:rsid w:val="00010AE4"/>
    <w:rsid w:val="00010B08"/>
    <w:rsid w:val="000117B9"/>
    <w:rsid w:val="0001203C"/>
    <w:rsid w:val="00014B0C"/>
    <w:rsid w:val="00020486"/>
    <w:rsid w:val="00020D83"/>
    <w:rsid w:val="000217B6"/>
    <w:rsid w:val="000254E4"/>
    <w:rsid w:val="000255E8"/>
    <w:rsid w:val="0003014A"/>
    <w:rsid w:val="0003065C"/>
    <w:rsid w:val="00036810"/>
    <w:rsid w:val="000369D3"/>
    <w:rsid w:val="00036E41"/>
    <w:rsid w:val="000418D0"/>
    <w:rsid w:val="000465BD"/>
    <w:rsid w:val="0005395A"/>
    <w:rsid w:val="00053A99"/>
    <w:rsid w:val="00055128"/>
    <w:rsid w:val="000577DC"/>
    <w:rsid w:val="0006066B"/>
    <w:rsid w:val="00061E51"/>
    <w:rsid w:val="00062C6C"/>
    <w:rsid w:val="00065057"/>
    <w:rsid w:val="00071532"/>
    <w:rsid w:val="00074FBE"/>
    <w:rsid w:val="00075B25"/>
    <w:rsid w:val="00075B6E"/>
    <w:rsid w:val="00076342"/>
    <w:rsid w:val="00076E8A"/>
    <w:rsid w:val="00077874"/>
    <w:rsid w:val="000809D8"/>
    <w:rsid w:val="00083827"/>
    <w:rsid w:val="00084480"/>
    <w:rsid w:val="00084ED1"/>
    <w:rsid w:val="00085031"/>
    <w:rsid w:val="00085786"/>
    <w:rsid w:val="000861D9"/>
    <w:rsid w:val="00087936"/>
    <w:rsid w:val="000900BE"/>
    <w:rsid w:val="000908DE"/>
    <w:rsid w:val="000A032E"/>
    <w:rsid w:val="000A0813"/>
    <w:rsid w:val="000A1FEF"/>
    <w:rsid w:val="000A3A32"/>
    <w:rsid w:val="000A7101"/>
    <w:rsid w:val="000B255A"/>
    <w:rsid w:val="000B4365"/>
    <w:rsid w:val="000B6B42"/>
    <w:rsid w:val="000B71AC"/>
    <w:rsid w:val="000B7545"/>
    <w:rsid w:val="000C2138"/>
    <w:rsid w:val="000C3DDC"/>
    <w:rsid w:val="000C5FFF"/>
    <w:rsid w:val="000D1759"/>
    <w:rsid w:val="000D1BC3"/>
    <w:rsid w:val="000D265D"/>
    <w:rsid w:val="000D2C69"/>
    <w:rsid w:val="000D40D4"/>
    <w:rsid w:val="000D6E1A"/>
    <w:rsid w:val="000D7A64"/>
    <w:rsid w:val="000E15FF"/>
    <w:rsid w:val="000E485A"/>
    <w:rsid w:val="000F1D75"/>
    <w:rsid w:val="000F4803"/>
    <w:rsid w:val="000F7120"/>
    <w:rsid w:val="001014EB"/>
    <w:rsid w:val="00101CB8"/>
    <w:rsid w:val="00105549"/>
    <w:rsid w:val="001058AF"/>
    <w:rsid w:val="00105AB4"/>
    <w:rsid w:val="001073E5"/>
    <w:rsid w:val="001078E8"/>
    <w:rsid w:val="001158AF"/>
    <w:rsid w:val="00117728"/>
    <w:rsid w:val="00120FE7"/>
    <w:rsid w:val="001212A5"/>
    <w:rsid w:val="001240B4"/>
    <w:rsid w:val="00125AF5"/>
    <w:rsid w:val="0012627D"/>
    <w:rsid w:val="00132D0A"/>
    <w:rsid w:val="0013688D"/>
    <w:rsid w:val="00136F42"/>
    <w:rsid w:val="00137B7A"/>
    <w:rsid w:val="00152485"/>
    <w:rsid w:val="0015269E"/>
    <w:rsid w:val="00153DB1"/>
    <w:rsid w:val="00155318"/>
    <w:rsid w:val="001564AF"/>
    <w:rsid w:val="00157506"/>
    <w:rsid w:val="00161350"/>
    <w:rsid w:val="001647AD"/>
    <w:rsid w:val="001656B4"/>
    <w:rsid w:val="001668E0"/>
    <w:rsid w:val="00166D80"/>
    <w:rsid w:val="00172BA5"/>
    <w:rsid w:val="001733CD"/>
    <w:rsid w:val="0017411C"/>
    <w:rsid w:val="00177E39"/>
    <w:rsid w:val="00182802"/>
    <w:rsid w:val="001835A9"/>
    <w:rsid w:val="00183E9A"/>
    <w:rsid w:val="0018512C"/>
    <w:rsid w:val="001857B9"/>
    <w:rsid w:val="00186882"/>
    <w:rsid w:val="00192AFD"/>
    <w:rsid w:val="001930C8"/>
    <w:rsid w:val="0019377A"/>
    <w:rsid w:val="001952A6"/>
    <w:rsid w:val="001A12CE"/>
    <w:rsid w:val="001A43EB"/>
    <w:rsid w:val="001A5F05"/>
    <w:rsid w:val="001B1F89"/>
    <w:rsid w:val="001B543F"/>
    <w:rsid w:val="001C11E0"/>
    <w:rsid w:val="001C1325"/>
    <w:rsid w:val="001C2528"/>
    <w:rsid w:val="001C3778"/>
    <w:rsid w:val="001C4659"/>
    <w:rsid w:val="001C6A81"/>
    <w:rsid w:val="001C7EA4"/>
    <w:rsid w:val="001D22EE"/>
    <w:rsid w:val="001D34C8"/>
    <w:rsid w:val="001D3BB2"/>
    <w:rsid w:val="001E4293"/>
    <w:rsid w:val="001E46E6"/>
    <w:rsid w:val="001E7E59"/>
    <w:rsid w:val="001F0A9F"/>
    <w:rsid w:val="001F1E46"/>
    <w:rsid w:val="001F5386"/>
    <w:rsid w:val="002000A0"/>
    <w:rsid w:val="002025F5"/>
    <w:rsid w:val="0020279F"/>
    <w:rsid w:val="002057D2"/>
    <w:rsid w:val="00207D94"/>
    <w:rsid w:val="00207DFD"/>
    <w:rsid w:val="002126CB"/>
    <w:rsid w:val="00213B8E"/>
    <w:rsid w:val="002169EB"/>
    <w:rsid w:val="00217DD2"/>
    <w:rsid w:val="00222CB6"/>
    <w:rsid w:val="00225924"/>
    <w:rsid w:val="00230933"/>
    <w:rsid w:val="0023434D"/>
    <w:rsid w:val="00246B1F"/>
    <w:rsid w:val="002521F6"/>
    <w:rsid w:val="00254F10"/>
    <w:rsid w:val="00255641"/>
    <w:rsid w:val="00256B0C"/>
    <w:rsid w:val="002662DE"/>
    <w:rsid w:val="00266B3F"/>
    <w:rsid w:val="00267796"/>
    <w:rsid w:val="00267D16"/>
    <w:rsid w:val="00267D47"/>
    <w:rsid w:val="00270ED9"/>
    <w:rsid w:val="002715A3"/>
    <w:rsid w:val="00274877"/>
    <w:rsid w:val="00280897"/>
    <w:rsid w:val="00281378"/>
    <w:rsid w:val="0028140D"/>
    <w:rsid w:val="00284786"/>
    <w:rsid w:val="0028551B"/>
    <w:rsid w:val="00297AAA"/>
    <w:rsid w:val="002A374B"/>
    <w:rsid w:val="002A3FF9"/>
    <w:rsid w:val="002A6740"/>
    <w:rsid w:val="002A764A"/>
    <w:rsid w:val="002A7CCA"/>
    <w:rsid w:val="002B0093"/>
    <w:rsid w:val="002B0B40"/>
    <w:rsid w:val="002B1775"/>
    <w:rsid w:val="002B2E44"/>
    <w:rsid w:val="002B69D8"/>
    <w:rsid w:val="002B7BFC"/>
    <w:rsid w:val="002C4E1D"/>
    <w:rsid w:val="002C5D35"/>
    <w:rsid w:val="002C5FD2"/>
    <w:rsid w:val="002C69A7"/>
    <w:rsid w:val="002D0BB3"/>
    <w:rsid w:val="002D2D9D"/>
    <w:rsid w:val="002D367A"/>
    <w:rsid w:val="002D39FC"/>
    <w:rsid w:val="002D535D"/>
    <w:rsid w:val="002D6893"/>
    <w:rsid w:val="002D7D4E"/>
    <w:rsid w:val="002E131A"/>
    <w:rsid w:val="002E205F"/>
    <w:rsid w:val="002E6A98"/>
    <w:rsid w:val="002E7E04"/>
    <w:rsid w:val="002F32C9"/>
    <w:rsid w:val="002F45D0"/>
    <w:rsid w:val="002F55D3"/>
    <w:rsid w:val="002F6A19"/>
    <w:rsid w:val="00301A71"/>
    <w:rsid w:val="00306D12"/>
    <w:rsid w:val="00307DE9"/>
    <w:rsid w:val="003104BC"/>
    <w:rsid w:val="00312C3C"/>
    <w:rsid w:val="00312FA0"/>
    <w:rsid w:val="003141FA"/>
    <w:rsid w:val="0031747A"/>
    <w:rsid w:val="00321593"/>
    <w:rsid w:val="00322336"/>
    <w:rsid w:val="0032439F"/>
    <w:rsid w:val="00325C49"/>
    <w:rsid w:val="00330543"/>
    <w:rsid w:val="003306DD"/>
    <w:rsid w:val="00330CED"/>
    <w:rsid w:val="0033246D"/>
    <w:rsid w:val="003356B4"/>
    <w:rsid w:val="00335716"/>
    <w:rsid w:val="0033603A"/>
    <w:rsid w:val="00336688"/>
    <w:rsid w:val="00344565"/>
    <w:rsid w:val="0035054A"/>
    <w:rsid w:val="00355A9C"/>
    <w:rsid w:val="00361A5D"/>
    <w:rsid w:val="00362E91"/>
    <w:rsid w:val="0036428B"/>
    <w:rsid w:val="00364335"/>
    <w:rsid w:val="00364883"/>
    <w:rsid w:val="00364F1C"/>
    <w:rsid w:val="00365E16"/>
    <w:rsid w:val="0036605B"/>
    <w:rsid w:val="003665EA"/>
    <w:rsid w:val="00371AD7"/>
    <w:rsid w:val="0037230F"/>
    <w:rsid w:val="00372EB5"/>
    <w:rsid w:val="00373459"/>
    <w:rsid w:val="003742FD"/>
    <w:rsid w:val="003748E8"/>
    <w:rsid w:val="00374BCE"/>
    <w:rsid w:val="0037683E"/>
    <w:rsid w:val="00377FF4"/>
    <w:rsid w:val="00382BA0"/>
    <w:rsid w:val="00385C4C"/>
    <w:rsid w:val="003862D5"/>
    <w:rsid w:val="0038777B"/>
    <w:rsid w:val="003934D9"/>
    <w:rsid w:val="003964B6"/>
    <w:rsid w:val="003A24A2"/>
    <w:rsid w:val="003A2A25"/>
    <w:rsid w:val="003A6685"/>
    <w:rsid w:val="003A6973"/>
    <w:rsid w:val="003A7ACD"/>
    <w:rsid w:val="003B031C"/>
    <w:rsid w:val="003B0AFF"/>
    <w:rsid w:val="003B1388"/>
    <w:rsid w:val="003B2887"/>
    <w:rsid w:val="003C1067"/>
    <w:rsid w:val="003C3E98"/>
    <w:rsid w:val="003D040C"/>
    <w:rsid w:val="003D0549"/>
    <w:rsid w:val="003D429D"/>
    <w:rsid w:val="003D572F"/>
    <w:rsid w:val="003D630E"/>
    <w:rsid w:val="003D66BF"/>
    <w:rsid w:val="003D6E1E"/>
    <w:rsid w:val="003E29B5"/>
    <w:rsid w:val="003E42B8"/>
    <w:rsid w:val="003E4FC6"/>
    <w:rsid w:val="003F1216"/>
    <w:rsid w:val="003F1682"/>
    <w:rsid w:val="003F1BF5"/>
    <w:rsid w:val="004034A4"/>
    <w:rsid w:val="00403D22"/>
    <w:rsid w:val="004046FC"/>
    <w:rsid w:val="00407293"/>
    <w:rsid w:val="004108CB"/>
    <w:rsid w:val="00410985"/>
    <w:rsid w:val="00414FD8"/>
    <w:rsid w:val="0041734C"/>
    <w:rsid w:val="004232D8"/>
    <w:rsid w:val="0042461E"/>
    <w:rsid w:val="004279B2"/>
    <w:rsid w:val="00430677"/>
    <w:rsid w:val="00431563"/>
    <w:rsid w:val="004335BC"/>
    <w:rsid w:val="00434F00"/>
    <w:rsid w:val="00436062"/>
    <w:rsid w:val="00437C56"/>
    <w:rsid w:val="00437E67"/>
    <w:rsid w:val="00440481"/>
    <w:rsid w:val="0044665E"/>
    <w:rsid w:val="00447D0D"/>
    <w:rsid w:val="0045710A"/>
    <w:rsid w:val="00457FB4"/>
    <w:rsid w:val="00462585"/>
    <w:rsid w:val="00465A63"/>
    <w:rsid w:val="00470E8D"/>
    <w:rsid w:val="004737C0"/>
    <w:rsid w:val="00474B0E"/>
    <w:rsid w:val="00474E7E"/>
    <w:rsid w:val="00481A2D"/>
    <w:rsid w:val="00481CC0"/>
    <w:rsid w:val="00482C17"/>
    <w:rsid w:val="00484A2C"/>
    <w:rsid w:val="00491912"/>
    <w:rsid w:val="004954E5"/>
    <w:rsid w:val="0049692B"/>
    <w:rsid w:val="00496A9C"/>
    <w:rsid w:val="004A09E9"/>
    <w:rsid w:val="004A0BC1"/>
    <w:rsid w:val="004A42BE"/>
    <w:rsid w:val="004A486A"/>
    <w:rsid w:val="004A6A7D"/>
    <w:rsid w:val="004A7EBF"/>
    <w:rsid w:val="004B1F34"/>
    <w:rsid w:val="004B5DC8"/>
    <w:rsid w:val="004B7797"/>
    <w:rsid w:val="004C027E"/>
    <w:rsid w:val="004C53C6"/>
    <w:rsid w:val="004C596F"/>
    <w:rsid w:val="004C7399"/>
    <w:rsid w:val="004C770B"/>
    <w:rsid w:val="004D17CD"/>
    <w:rsid w:val="004D1BDE"/>
    <w:rsid w:val="004D223B"/>
    <w:rsid w:val="004D2698"/>
    <w:rsid w:val="004F147F"/>
    <w:rsid w:val="004F308D"/>
    <w:rsid w:val="004F7DC5"/>
    <w:rsid w:val="00500287"/>
    <w:rsid w:val="005024E1"/>
    <w:rsid w:val="00516F28"/>
    <w:rsid w:val="00524E1C"/>
    <w:rsid w:val="00526B1E"/>
    <w:rsid w:val="005304CC"/>
    <w:rsid w:val="00531400"/>
    <w:rsid w:val="00532C6B"/>
    <w:rsid w:val="00536D25"/>
    <w:rsid w:val="00540936"/>
    <w:rsid w:val="00543126"/>
    <w:rsid w:val="00544EDD"/>
    <w:rsid w:val="00545E86"/>
    <w:rsid w:val="00553D07"/>
    <w:rsid w:val="0055555B"/>
    <w:rsid w:val="0056200E"/>
    <w:rsid w:val="005725F5"/>
    <w:rsid w:val="005747EE"/>
    <w:rsid w:val="005754A1"/>
    <w:rsid w:val="00577529"/>
    <w:rsid w:val="00581AD8"/>
    <w:rsid w:val="00584266"/>
    <w:rsid w:val="005878CB"/>
    <w:rsid w:val="00590D67"/>
    <w:rsid w:val="00591F9E"/>
    <w:rsid w:val="00592DEE"/>
    <w:rsid w:val="00592E14"/>
    <w:rsid w:val="00595014"/>
    <w:rsid w:val="00597032"/>
    <w:rsid w:val="00597F6F"/>
    <w:rsid w:val="005A1A84"/>
    <w:rsid w:val="005A2B61"/>
    <w:rsid w:val="005A3766"/>
    <w:rsid w:val="005A4B15"/>
    <w:rsid w:val="005A5587"/>
    <w:rsid w:val="005A6227"/>
    <w:rsid w:val="005A66D6"/>
    <w:rsid w:val="005A7732"/>
    <w:rsid w:val="005B7255"/>
    <w:rsid w:val="005B74DC"/>
    <w:rsid w:val="005C1574"/>
    <w:rsid w:val="005C4685"/>
    <w:rsid w:val="005C71F0"/>
    <w:rsid w:val="005C790A"/>
    <w:rsid w:val="005D0119"/>
    <w:rsid w:val="005D43DC"/>
    <w:rsid w:val="005D527A"/>
    <w:rsid w:val="005E572E"/>
    <w:rsid w:val="005E5A43"/>
    <w:rsid w:val="005E7DCC"/>
    <w:rsid w:val="005F2B78"/>
    <w:rsid w:val="005F71CB"/>
    <w:rsid w:val="005F79A4"/>
    <w:rsid w:val="00600C3E"/>
    <w:rsid w:val="00602915"/>
    <w:rsid w:val="00604BC0"/>
    <w:rsid w:val="0060505A"/>
    <w:rsid w:val="00613722"/>
    <w:rsid w:val="0061381A"/>
    <w:rsid w:val="006144DB"/>
    <w:rsid w:val="00615D49"/>
    <w:rsid w:val="00617EF0"/>
    <w:rsid w:val="00621B87"/>
    <w:rsid w:val="00627B6E"/>
    <w:rsid w:val="0063116F"/>
    <w:rsid w:val="0063204D"/>
    <w:rsid w:val="00643DE5"/>
    <w:rsid w:val="00647576"/>
    <w:rsid w:val="00650B41"/>
    <w:rsid w:val="00651C42"/>
    <w:rsid w:val="00652657"/>
    <w:rsid w:val="00653BC6"/>
    <w:rsid w:val="00655B6A"/>
    <w:rsid w:val="00655D39"/>
    <w:rsid w:val="00657512"/>
    <w:rsid w:val="00657DD7"/>
    <w:rsid w:val="0066446A"/>
    <w:rsid w:val="006650CD"/>
    <w:rsid w:val="00667315"/>
    <w:rsid w:val="00672071"/>
    <w:rsid w:val="00673112"/>
    <w:rsid w:val="006731A7"/>
    <w:rsid w:val="006738FE"/>
    <w:rsid w:val="00673AA7"/>
    <w:rsid w:val="00674905"/>
    <w:rsid w:val="00675CF4"/>
    <w:rsid w:val="00675D4B"/>
    <w:rsid w:val="0068105D"/>
    <w:rsid w:val="0068481A"/>
    <w:rsid w:val="00684D88"/>
    <w:rsid w:val="0068661D"/>
    <w:rsid w:val="00686DF3"/>
    <w:rsid w:val="006901AE"/>
    <w:rsid w:val="006920AB"/>
    <w:rsid w:val="00696165"/>
    <w:rsid w:val="006A07CE"/>
    <w:rsid w:val="006A0881"/>
    <w:rsid w:val="006A1AF0"/>
    <w:rsid w:val="006A4946"/>
    <w:rsid w:val="006A643E"/>
    <w:rsid w:val="006B09F8"/>
    <w:rsid w:val="006B0E9F"/>
    <w:rsid w:val="006B50AD"/>
    <w:rsid w:val="006B5776"/>
    <w:rsid w:val="006C23FC"/>
    <w:rsid w:val="006C34AF"/>
    <w:rsid w:val="006C5556"/>
    <w:rsid w:val="006C5AD9"/>
    <w:rsid w:val="006C5B8C"/>
    <w:rsid w:val="006C620C"/>
    <w:rsid w:val="006D1150"/>
    <w:rsid w:val="006D3EB5"/>
    <w:rsid w:val="006D48B7"/>
    <w:rsid w:val="006D67E4"/>
    <w:rsid w:val="006D7BC2"/>
    <w:rsid w:val="006E04F6"/>
    <w:rsid w:val="006E17CD"/>
    <w:rsid w:val="006E24CC"/>
    <w:rsid w:val="006E270B"/>
    <w:rsid w:val="006E554D"/>
    <w:rsid w:val="006E7456"/>
    <w:rsid w:val="006F43D1"/>
    <w:rsid w:val="006F6863"/>
    <w:rsid w:val="00701488"/>
    <w:rsid w:val="007026C2"/>
    <w:rsid w:val="0070484C"/>
    <w:rsid w:val="00705916"/>
    <w:rsid w:val="0071374A"/>
    <w:rsid w:val="00717613"/>
    <w:rsid w:val="00720B38"/>
    <w:rsid w:val="007212FC"/>
    <w:rsid w:val="00721A18"/>
    <w:rsid w:val="007257A5"/>
    <w:rsid w:val="00725C7E"/>
    <w:rsid w:val="00727725"/>
    <w:rsid w:val="00730C2B"/>
    <w:rsid w:val="007310AD"/>
    <w:rsid w:val="0073142F"/>
    <w:rsid w:val="00731F82"/>
    <w:rsid w:val="00742826"/>
    <w:rsid w:val="00742F4C"/>
    <w:rsid w:val="007437A9"/>
    <w:rsid w:val="007446FB"/>
    <w:rsid w:val="00747583"/>
    <w:rsid w:val="00752A46"/>
    <w:rsid w:val="00753151"/>
    <w:rsid w:val="00754E09"/>
    <w:rsid w:val="0075715D"/>
    <w:rsid w:val="00766BBE"/>
    <w:rsid w:val="00767742"/>
    <w:rsid w:val="00771465"/>
    <w:rsid w:val="007722B5"/>
    <w:rsid w:val="007737F7"/>
    <w:rsid w:val="00773AFD"/>
    <w:rsid w:val="007770DB"/>
    <w:rsid w:val="00781818"/>
    <w:rsid w:val="00782302"/>
    <w:rsid w:val="007842AB"/>
    <w:rsid w:val="007871C4"/>
    <w:rsid w:val="00787283"/>
    <w:rsid w:val="00787EE3"/>
    <w:rsid w:val="00791589"/>
    <w:rsid w:val="007951EC"/>
    <w:rsid w:val="007969B6"/>
    <w:rsid w:val="00796CF1"/>
    <w:rsid w:val="007A0B99"/>
    <w:rsid w:val="007A3D32"/>
    <w:rsid w:val="007A4171"/>
    <w:rsid w:val="007B00B8"/>
    <w:rsid w:val="007B2B69"/>
    <w:rsid w:val="007B4102"/>
    <w:rsid w:val="007B4DFE"/>
    <w:rsid w:val="007B6603"/>
    <w:rsid w:val="007B67CC"/>
    <w:rsid w:val="007B68EC"/>
    <w:rsid w:val="007B75E2"/>
    <w:rsid w:val="007C0F40"/>
    <w:rsid w:val="007C1BF4"/>
    <w:rsid w:val="007C2025"/>
    <w:rsid w:val="007C2BD1"/>
    <w:rsid w:val="007C50D9"/>
    <w:rsid w:val="007D034E"/>
    <w:rsid w:val="007D03AC"/>
    <w:rsid w:val="007D1B7D"/>
    <w:rsid w:val="007D2CC8"/>
    <w:rsid w:val="007D405A"/>
    <w:rsid w:val="007D447C"/>
    <w:rsid w:val="007D4C39"/>
    <w:rsid w:val="007D53E8"/>
    <w:rsid w:val="007D6489"/>
    <w:rsid w:val="007D7540"/>
    <w:rsid w:val="007E0BE0"/>
    <w:rsid w:val="007E0F44"/>
    <w:rsid w:val="007E244A"/>
    <w:rsid w:val="007E4710"/>
    <w:rsid w:val="007E4AC5"/>
    <w:rsid w:val="007E6C0C"/>
    <w:rsid w:val="007F4ED4"/>
    <w:rsid w:val="007F69AC"/>
    <w:rsid w:val="007F7AE4"/>
    <w:rsid w:val="008004EE"/>
    <w:rsid w:val="00800ACE"/>
    <w:rsid w:val="00800F53"/>
    <w:rsid w:val="00805232"/>
    <w:rsid w:val="00810686"/>
    <w:rsid w:val="008137A1"/>
    <w:rsid w:val="00813A0D"/>
    <w:rsid w:val="00816AB9"/>
    <w:rsid w:val="008171E3"/>
    <w:rsid w:val="00820DE9"/>
    <w:rsid w:val="0082341A"/>
    <w:rsid w:val="00824235"/>
    <w:rsid w:val="008250D8"/>
    <w:rsid w:val="00826694"/>
    <w:rsid w:val="00834349"/>
    <w:rsid w:val="00837B22"/>
    <w:rsid w:val="00837BE9"/>
    <w:rsid w:val="00842120"/>
    <w:rsid w:val="0084744D"/>
    <w:rsid w:val="00850AB6"/>
    <w:rsid w:val="0085329B"/>
    <w:rsid w:val="00855B8A"/>
    <w:rsid w:val="008606BC"/>
    <w:rsid w:val="0086365A"/>
    <w:rsid w:val="008638EB"/>
    <w:rsid w:val="0086561E"/>
    <w:rsid w:val="00866B89"/>
    <w:rsid w:val="0087071D"/>
    <w:rsid w:val="00870A17"/>
    <w:rsid w:val="008717D5"/>
    <w:rsid w:val="00872111"/>
    <w:rsid w:val="0087246B"/>
    <w:rsid w:val="008729E7"/>
    <w:rsid w:val="00874E38"/>
    <w:rsid w:val="008757D5"/>
    <w:rsid w:val="0087765A"/>
    <w:rsid w:val="00880D05"/>
    <w:rsid w:val="00887284"/>
    <w:rsid w:val="008922B8"/>
    <w:rsid w:val="0089262C"/>
    <w:rsid w:val="00892940"/>
    <w:rsid w:val="00894351"/>
    <w:rsid w:val="008947CE"/>
    <w:rsid w:val="0089503F"/>
    <w:rsid w:val="0089784D"/>
    <w:rsid w:val="008A04A3"/>
    <w:rsid w:val="008A2B25"/>
    <w:rsid w:val="008A46F6"/>
    <w:rsid w:val="008A7131"/>
    <w:rsid w:val="008B0773"/>
    <w:rsid w:val="008B56D1"/>
    <w:rsid w:val="008B6D25"/>
    <w:rsid w:val="008B7B5E"/>
    <w:rsid w:val="008C0FA3"/>
    <w:rsid w:val="008C1AFB"/>
    <w:rsid w:val="008C5A04"/>
    <w:rsid w:val="008C6235"/>
    <w:rsid w:val="008C6E11"/>
    <w:rsid w:val="008D0104"/>
    <w:rsid w:val="008D0FCA"/>
    <w:rsid w:val="008D2AFE"/>
    <w:rsid w:val="008D5C91"/>
    <w:rsid w:val="008D6C58"/>
    <w:rsid w:val="008D6CC8"/>
    <w:rsid w:val="008D75B4"/>
    <w:rsid w:val="008E0E8D"/>
    <w:rsid w:val="008E5465"/>
    <w:rsid w:val="008E7D37"/>
    <w:rsid w:val="008F1B76"/>
    <w:rsid w:val="008F77E4"/>
    <w:rsid w:val="009013E7"/>
    <w:rsid w:val="00901E79"/>
    <w:rsid w:val="00902122"/>
    <w:rsid w:val="0090253A"/>
    <w:rsid w:val="00903356"/>
    <w:rsid w:val="00903F26"/>
    <w:rsid w:val="0091006D"/>
    <w:rsid w:val="0091120A"/>
    <w:rsid w:val="00911866"/>
    <w:rsid w:val="00912B9D"/>
    <w:rsid w:val="00912F12"/>
    <w:rsid w:val="009163D2"/>
    <w:rsid w:val="00917233"/>
    <w:rsid w:val="009218F0"/>
    <w:rsid w:val="00922C67"/>
    <w:rsid w:val="0092454F"/>
    <w:rsid w:val="00925A9B"/>
    <w:rsid w:val="0092631B"/>
    <w:rsid w:val="00926BD3"/>
    <w:rsid w:val="00927FF0"/>
    <w:rsid w:val="009358FF"/>
    <w:rsid w:val="00935B83"/>
    <w:rsid w:val="00935EC7"/>
    <w:rsid w:val="00940E4A"/>
    <w:rsid w:val="00941515"/>
    <w:rsid w:val="009462C1"/>
    <w:rsid w:val="0094639A"/>
    <w:rsid w:val="00946A71"/>
    <w:rsid w:val="00947AB0"/>
    <w:rsid w:val="00952F9F"/>
    <w:rsid w:val="00953103"/>
    <w:rsid w:val="00956557"/>
    <w:rsid w:val="00957B4D"/>
    <w:rsid w:val="00964540"/>
    <w:rsid w:val="00965E6E"/>
    <w:rsid w:val="009664FD"/>
    <w:rsid w:val="00967E28"/>
    <w:rsid w:val="0097053A"/>
    <w:rsid w:val="00970DD1"/>
    <w:rsid w:val="009718ED"/>
    <w:rsid w:val="00973A70"/>
    <w:rsid w:val="00974986"/>
    <w:rsid w:val="00975B74"/>
    <w:rsid w:val="00975D3D"/>
    <w:rsid w:val="00977131"/>
    <w:rsid w:val="00977A77"/>
    <w:rsid w:val="00977BB8"/>
    <w:rsid w:val="009825C0"/>
    <w:rsid w:val="00983303"/>
    <w:rsid w:val="00985220"/>
    <w:rsid w:val="009915A9"/>
    <w:rsid w:val="0099389D"/>
    <w:rsid w:val="00993907"/>
    <w:rsid w:val="009939F5"/>
    <w:rsid w:val="009954F5"/>
    <w:rsid w:val="00997DE7"/>
    <w:rsid w:val="009A131E"/>
    <w:rsid w:val="009A3285"/>
    <w:rsid w:val="009C0ACC"/>
    <w:rsid w:val="009C31A9"/>
    <w:rsid w:val="009C3450"/>
    <w:rsid w:val="009C798C"/>
    <w:rsid w:val="009D04CF"/>
    <w:rsid w:val="009D157B"/>
    <w:rsid w:val="009D3DAF"/>
    <w:rsid w:val="009D570B"/>
    <w:rsid w:val="009D7933"/>
    <w:rsid w:val="009E69EA"/>
    <w:rsid w:val="009F5D06"/>
    <w:rsid w:val="009F6334"/>
    <w:rsid w:val="009F7C8F"/>
    <w:rsid w:val="00A02306"/>
    <w:rsid w:val="00A04066"/>
    <w:rsid w:val="00A04314"/>
    <w:rsid w:val="00A04648"/>
    <w:rsid w:val="00A0732D"/>
    <w:rsid w:val="00A10D63"/>
    <w:rsid w:val="00A11956"/>
    <w:rsid w:val="00A14E4F"/>
    <w:rsid w:val="00A17BE7"/>
    <w:rsid w:val="00A206D0"/>
    <w:rsid w:val="00A20748"/>
    <w:rsid w:val="00A2291A"/>
    <w:rsid w:val="00A24CEE"/>
    <w:rsid w:val="00A255A6"/>
    <w:rsid w:val="00A27FCA"/>
    <w:rsid w:val="00A305D6"/>
    <w:rsid w:val="00A30F3C"/>
    <w:rsid w:val="00A350D0"/>
    <w:rsid w:val="00A37DE9"/>
    <w:rsid w:val="00A44A59"/>
    <w:rsid w:val="00A44F4D"/>
    <w:rsid w:val="00A455A0"/>
    <w:rsid w:val="00A508E3"/>
    <w:rsid w:val="00A51ABE"/>
    <w:rsid w:val="00A51D96"/>
    <w:rsid w:val="00A5248A"/>
    <w:rsid w:val="00A53182"/>
    <w:rsid w:val="00A64144"/>
    <w:rsid w:val="00A70F57"/>
    <w:rsid w:val="00A7230A"/>
    <w:rsid w:val="00A77183"/>
    <w:rsid w:val="00A80D8A"/>
    <w:rsid w:val="00A84A7B"/>
    <w:rsid w:val="00A8523C"/>
    <w:rsid w:val="00A86345"/>
    <w:rsid w:val="00A90DC4"/>
    <w:rsid w:val="00A93151"/>
    <w:rsid w:val="00A950AD"/>
    <w:rsid w:val="00A96E6B"/>
    <w:rsid w:val="00A973D9"/>
    <w:rsid w:val="00AA04C6"/>
    <w:rsid w:val="00AA0D28"/>
    <w:rsid w:val="00AA28B9"/>
    <w:rsid w:val="00AA5ED1"/>
    <w:rsid w:val="00AA62A4"/>
    <w:rsid w:val="00AB063F"/>
    <w:rsid w:val="00AB0E01"/>
    <w:rsid w:val="00AB0E03"/>
    <w:rsid w:val="00AB3DAA"/>
    <w:rsid w:val="00AB5804"/>
    <w:rsid w:val="00AB6CEE"/>
    <w:rsid w:val="00AB6FA1"/>
    <w:rsid w:val="00AB7013"/>
    <w:rsid w:val="00AC19B9"/>
    <w:rsid w:val="00AC2BCB"/>
    <w:rsid w:val="00AC2ECC"/>
    <w:rsid w:val="00AC3A33"/>
    <w:rsid w:val="00AC5F93"/>
    <w:rsid w:val="00AC6E31"/>
    <w:rsid w:val="00AC7564"/>
    <w:rsid w:val="00AD21C1"/>
    <w:rsid w:val="00AD4A6C"/>
    <w:rsid w:val="00AD5074"/>
    <w:rsid w:val="00AD583F"/>
    <w:rsid w:val="00AD6F70"/>
    <w:rsid w:val="00AE69C7"/>
    <w:rsid w:val="00AE7006"/>
    <w:rsid w:val="00AE729E"/>
    <w:rsid w:val="00AF05EC"/>
    <w:rsid w:val="00AF174B"/>
    <w:rsid w:val="00AF2723"/>
    <w:rsid w:val="00AF2F78"/>
    <w:rsid w:val="00AF3986"/>
    <w:rsid w:val="00AF5393"/>
    <w:rsid w:val="00AF7A42"/>
    <w:rsid w:val="00B00766"/>
    <w:rsid w:val="00B03C56"/>
    <w:rsid w:val="00B050BB"/>
    <w:rsid w:val="00B06030"/>
    <w:rsid w:val="00B0693B"/>
    <w:rsid w:val="00B108B4"/>
    <w:rsid w:val="00B131FD"/>
    <w:rsid w:val="00B13588"/>
    <w:rsid w:val="00B13A0F"/>
    <w:rsid w:val="00B16743"/>
    <w:rsid w:val="00B20346"/>
    <w:rsid w:val="00B20CCF"/>
    <w:rsid w:val="00B213EC"/>
    <w:rsid w:val="00B21B3C"/>
    <w:rsid w:val="00B21FF9"/>
    <w:rsid w:val="00B22F28"/>
    <w:rsid w:val="00B23E8E"/>
    <w:rsid w:val="00B301F2"/>
    <w:rsid w:val="00B323F1"/>
    <w:rsid w:val="00B32B1F"/>
    <w:rsid w:val="00B358F4"/>
    <w:rsid w:val="00B361DA"/>
    <w:rsid w:val="00B36E21"/>
    <w:rsid w:val="00B41668"/>
    <w:rsid w:val="00B41D51"/>
    <w:rsid w:val="00B4344B"/>
    <w:rsid w:val="00B43C53"/>
    <w:rsid w:val="00B44627"/>
    <w:rsid w:val="00B52D25"/>
    <w:rsid w:val="00B5489C"/>
    <w:rsid w:val="00B575E3"/>
    <w:rsid w:val="00B610C6"/>
    <w:rsid w:val="00B645F5"/>
    <w:rsid w:val="00B650FC"/>
    <w:rsid w:val="00B72DDA"/>
    <w:rsid w:val="00B7361D"/>
    <w:rsid w:val="00B74F43"/>
    <w:rsid w:val="00B7535F"/>
    <w:rsid w:val="00B756F0"/>
    <w:rsid w:val="00B77438"/>
    <w:rsid w:val="00B7776E"/>
    <w:rsid w:val="00B80228"/>
    <w:rsid w:val="00B8125B"/>
    <w:rsid w:val="00B82F73"/>
    <w:rsid w:val="00B83C07"/>
    <w:rsid w:val="00B84197"/>
    <w:rsid w:val="00B86AAC"/>
    <w:rsid w:val="00B95052"/>
    <w:rsid w:val="00B954E2"/>
    <w:rsid w:val="00B96004"/>
    <w:rsid w:val="00B965A9"/>
    <w:rsid w:val="00B97B27"/>
    <w:rsid w:val="00BA13AF"/>
    <w:rsid w:val="00BA170B"/>
    <w:rsid w:val="00BA21B4"/>
    <w:rsid w:val="00BA698C"/>
    <w:rsid w:val="00BA6EE5"/>
    <w:rsid w:val="00BA7612"/>
    <w:rsid w:val="00BB0AC6"/>
    <w:rsid w:val="00BC2FAD"/>
    <w:rsid w:val="00BC51B2"/>
    <w:rsid w:val="00BC67BF"/>
    <w:rsid w:val="00BC6FD6"/>
    <w:rsid w:val="00BD07CB"/>
    <w:rsid w:val="00BD1F19"/>
    <w:rsid w:val="00BD466E"/>
    <w:rsid w:val="00BD654D"/>
    <w:rsid w:val="00BD7546"/>
    <w:rsid w:val="00BD7E77"/>
    <w:rsid w:val="00BE005C"/>
    <w:rsid w:val="00BE0511"/>
    <w:rsid w:val="00BF02D4"/>
    <w:rsid w:val="00BF3F92"/>
    <w:rsid w:val="00C007F7"/>
    <w:rsid w:val="00C02840"/>
    <w:rsid w:val="00C04C45"/>
    <w:rsid w:val="00C067DB"/>
    <w:rsid w:val="00C06CC1"/>
    <w:rsid w:val="00C11918"/>
    <w:rsid w:val="00C11C17"/>
    <w:rsid w:val="00C1310B"/>
    <w:rsid w:val="00C1646D"/>
    <w:rsid w:val="00C16E7C"/>
    <w:rsid w:val="00C20D5D"/>
    <w:rsid w:val="00C21B94"/>
    <w:rsid w:val="00C221BC"/>
    <w:rsid w:val="00C244A4"/>
    <w:rsid w:val="00C24CFE"/>
    <w:rsid w:val="00C32004"/>
    <w:rsid w:val="00C32220"/>
    <w:rsid w:val="00C34484"/>
    <w:rsid w:val="00C46E4B"/>
    <w:rsid w:val="00C47EEA"/>
    <w:rsid w:val="00C519D8"/>
    <w:rsid w:val="00C536E4"/>
    <w:rsid w:val="00C55AEF"/>
    <w:rsid w:val="00C56F2C"/>
    <w:rsid w:val="00C577F7"/>
    <w:rsid w:val="00C60621"/>
    <w:rsid w:val="00C630AC"/>
    <w:rsid w:val="00C658BB"/>
    <w:rsid w:val="00C66FC0"/>
    <w:rsid w:val="00C70485"/>
    <w:rsid w:val="00C70A5D"/>
    <w:rsid w:val="00C75063"/>
    <w:rsid w:val="00C756AB"/>
    <w:rsid w:val="00C75DD0"/>
    <w:rsid w:val="00C76200"/>
    <w:rsid w:val="00C763D4"/>
    <w:rsid w:val="00C8517E"/>
    <w:rsid w:val="00C8699C"/>
    <w:rsid w:val="00C90176"/>
    <w:rsid w:val="00C90745"/>
    <w:rsid w:val="00C93B0A"/>
    <w:rsid w:val="00CA0847"/>
    <w:rsid w:val="00CA5539"/>
    <w:rsid w:val="00CA6A9F"/>
    <w:rsid w:val="00CA7115"/>
    <w:rsid w:val="00CB142D"/>
    <w:rsid w:val="00CB3CD5"/>
    <w:rsid w:val="00CB562D"/>
    <w:rsid w:val="00CC050C"/>
    <w:rsid w:val="00CC29A9"/>
    <w:rsid w:val="00CC5B16"/>
    <w:rsid w:val="00CC6044"/>
    <w:rsid w:val="00CC734D"/>
    <w:rsid w:val="00CD36DF"/>
    <w:rsid w:val="00CD414A"/>
    <w:rsid w:val="00CE3666"/>
    <w:rsid w:val="00CE4F93"/>
    <w:rsid w:val="00CE56B5"/>
    <w:rsid w:val="00CE60C5"/>
    <w:rsid w:val="00CE71BA"/>
    <w:rsid w:val="00CF45C3"/>
    <w:rsid w:val="00CF49CE"/>
    <w:rsid w:val="00CF5D9C"/>
    <w:rsid w:val="00D0017A"/>
    <w:rsid w:val="00D0029D"/>
    <w:rsid w:val="00D01272"/>
    <w:rsid w:val="00D0450B"/>
    <w:rsid w:val="00D0566F"/>
    <w:rsid w:val="00D06699"/>
    <w:rsid w:val="00D07514"/>
    <w:rsid w:val="00D077A8"/>
    <w:rsid w:val="00D114C8"/>
    <w:rsid w:val="00D118CF"/>
    <w:rsid w:val="00D119CB"/>
    <w:rsid w:val="00D11AC4"/>
    <w:rsid w:val="00D1201C"/>
    <w:rsid w:val="00D152F4"/>
    <w:rsid w:val="00D15F5A"/>
    <w:rsid w:val="00D215F6"/>
    <w:rsid w:val="00D22186"/>
    <w:rsid w:val="00D22A43"/>
    <w:rsid w:val="00D2305B"/>
    <w:rsid w:val="00D27940"/>
    <w:rsid w:val="00D27C83"/>
    <w:rsid w:val="00D317F2"/>
    <w:rsid w:val="00D3285E"/>
    <w:rsid w:val="00D35251"/>
    <w:rsid w:val="00D35BAC"/>
    <w:rsid w:val="00D428EA"/>
    <w:rsid w:val="00D43958"/>
    <w:rsid w:val="00D4679C"/>
    <w:rsid w:val="00D47C7E"/>
    <w:rsid w:val="00D51211"/>
    <w:rsid w:val="00D535E0"/>
    <w:rsid w:val="00D56470"/>
    <w:rsid w:val="00D56DB4"/>
    <w:rsid w:val="00D634EB"/>
    <w:rsid w:val="00D63FF1"/>
    <w:rsid w:val="00D6556B"/>
    <w:rsid w:val="00D67D6A"/>
    <w:rsid w:val="00D75B4E"/>
    <w:rsid w:val="00D77C20"/>
    <w:rsid w:val="00D8267A"/>
    <w:rsid w:val="00D85A71"/>
    <w:rsid w:val="00D937B3"/>
    <w:rsid w:val="00D96B33"/>
    <w:rsid w:val="00DA0020"/>
    <w:rsid w:val="00DA0C34"/>
    <w:rsid w:val="00DA1128"/>
    <w:rsid w:val="00DA268E"/>
    <w:rsid w:val="00DA34AF"/>
    <w:rsid w:val="00DA3DCC"/>
    <w:rsid w:val="00DA3EB8"/>
    <w:rsid w:val="00DA4009"/>
    <w:rsid w:val="00DA679B"/>
    <w:rsid w:val="00DB0035"/>
    <w:rsid w:val="00DB6498"/>
    <w:rsid w:val="00DB6D21"/>
    <w:rsid w:val="00DB7C9F"/>
    <w:rsid w:val="00DC0734"/>
    <w:rsid w:val="00DC2186"/>
    <w:rsid w:val="00DC3F95"/>
    <w:rsid w:val="00DC721C"/>
    <w:rsid w:val="00DD079B"/>
    <w:rsid w:val="00DD2ACD"/>
    <w:rsid w:val="00DD3584"/>
    <w:rsid w:val="00DD5EAD"/>
    <w:rsid w:val="00DD6604"/>
    <w:rsid w:val="00DD790B"/>
    <w:rsid w:val="00DE1D71"/>
    <w:rsid w:val="00DE213B"/>
    <w:rsid w:val="00DE3C60"/>
    <w:rsid w:val="00DE3EFB"/>
    <w:rsid w:val="00DE5F74"/>
    <w:rsid w:val="00DF49BF"/>
    <w:rsid w:val="00DF672C"/>
    <w:rsid w:val="00DF71E7"/>
    <w:rsid w:val="00E0528B"/>
    <w:rsid w:val="00E05C68"/>
    <w:rsid w:val="00E05DDF"/>
    <w:rsid w:val="00E06058"/>
    <w:rsid w:val="00E069A0"/>
    <w:rsid w:val="00E0741A"/>
    <w:rsid w:val="00E07FC4"/>
    <w:rsid w:val="00E11CEE"/>
    <w:rsid w:val="00E120EB"/>
    <w:rsid w:val="00E13B64"/>
    <w:rsid w:val="00E158E9"/>
    <w:rsid w:val="00E20DC4"/>
    <w:rsid w:val="00E23D99"/>
    <w:rsid w:val="00E2406F"/>
    <w:rsid w:val="00E25B36"/>
    <w:rsid w:val="00E25DF2"/>
    <w:rsid w:val="00E30F75"/>
    <w:rsid w:val="00E31696"/>
    <w:rsid w:val="00E3285F"/>
    <w:rsid w:val="00E35904"/>
    <w:rsid w:val="00E3648A"/>
    <w:rsid w:val="00E40D9B"/>
    <w:rsid w:val="00E45DEB"/>
    <w:rsid w:val="00E47297"/>
    <w:rsid w:val="00E53AE7"/>
    <w:rsid w:val="00E656A5"/>
    <w:rsid w:val="00E6611F"/>
    <w:rsid w:val="00E66B8C"/>
    <w:rsid w:val="00E670CC"/>
    <w:rsid w:val="00E67F14"/>
    <w:rsid w:val="00E70E3B"/>
    <w:rsid w:val="00E71E34"/>
    <w:rsid w:val="00E745C4"/>
    <w:rsid w:val="00E74C28"/>
    <w:rsid w:val="00E760F9"/>
    <w:rsid w:val="00E77103"/>
    <w:rsid w:val="00E77742"/>
    <w:rsid w:val="00E81973"/>
    <w:rsid w:val="00E87EEA"/>
    <w:rsid w:val="00E912F0"/>
    <w:rsid w:val="00E9158D"/>
    <w:rsid w:val="00E95DEF"/>
    <w:rsid w:val="00E96DFB"/>
    <w:rsid w:val="00EA02F1"/>
    <w:rsid w:val="00EA0CBD"/>
    <w:rsid w:val="00EA52E2"/>
    <w:rsid w:val="00EA6D14"/>
    <w:rsid w:val="00EB095E"/>
    <w:rsid w:val="00EB346D"/>
    <w:rsid w:val="00EB3B34"/>
    <w:rsid w:val="00EB4553"/>
    <w:rsid w:val="00EB45A7"/>
    <w:rsid w:val="00EB75DD"/>
    <w:rsid w:val="00EC1955"/>
    <w:rsid w:val="00EC64DB"/>
    <w:rsid w:val="00EC66E4"/>
    <w:rsid w:val="00EC6D85"/>
    <w:rsid w:val="00ED0F2D"/>
    <w:rsid w:val="00ED563A"/>
    <w:rsid w:val="00ED58A2"/>
    <w:rsid w:val="00ED6F86"/>
    <w:rsid w:val="00EE1B81"/>
    <w:rsid w:val="00EE5750"/>
    <w:rsid w:val="00EE5F39"/>
    <w:rsid w:val="00EE74C9"/>
    <w:rsid w:val="00EF15C4"/>
    <w:rsid w:val="00EF4909"/>
    <w:rsid w:val="00EF7F80"/>
    <w:rsid w:val="00F02599"/>
    <w:rsid w:val="00F048D1"/>
    <w:rsid w:val="00F07995"/>
    <w:rsid w:val="00F208EA"/>
    <w:rsid w:val="00F23AA9"/>
    <w:rsid w:val="00F242BD"/>
    <w:rsid w:val="00F25D98"/>
    <w:rsid w:val="00F25EE7"/>
    <w:rsid w:val="00F265BE"/>
    <w:rsid w:val="00F32298"/>
    <w:rsid w:val="00F33032"/>
    <w:rsid w:val="00F40939"/>
    <w:rsid w:val="00F420C6"/>
    <w:rsid w:val="00F42B93"/>
    <w:rsid w:val="00F44FE4"/>
    <w:rsid w:val="00F45541"/>
    <w:rsid w:val="00F4775A"/>
    <w:rsid w:val="00F5037E"/>
    <w:rsid w:val="00F51E5F"/>
    <w:rsid w:val="00F56E8B"/>
    <w:rsid w:val="00F60073"/>
    <w:rsid w:val="00F62613"/>
    <w:rsid w:val="00F70AF5"/>
    <w:rsid w:val="00F72741"/>
    <w:rsid w:val="00F72F5C"/>
    <w:rsid w:val="00F773BF"/>
    <w:rsid w:val="00F7777D"/>
    <w:rsid w:val="00F77BF6"/>
    <w:rsid w:val="00F82752"/>
    <w:rsid w:val="00F833A7"/>
    <w:rsid w:val="00F8455E"/>
    <w:rsid w:val="00F854C2"/>
    <w:rsid w:val="00F861B8"/>
    <w:rsid w:val="00F86BE7"/>
    <w:rsid w:val="00F943B9"/>
    <w:rsid w:val="00F949FC"/>
    <w:rsid w:val="00F95430"/>
    <w:rsid w:val="00F97D66"/>
    <w:rsid w:val="00FA4A72"/>
    <w:rsid w:val="00FA4E58"/>
    <w:rsid w:val="00FA5374"/>
    <w:rsid w:val="00FA5923"/>
    <w:rsid w:val="00FB2FC2"/>
    <w:rsid w:val="00FB307A"/>
    <w:rsid w:val="00FB40B0"/>
    <w:rsid w:val="00FB537E"/>
    <w:rsid w:val="00FB6806"/>
    <w:rsid w:val="00FB7482"/>
    <w:rsid w:val="00FC1B29"/>
    <w:rsid w:val="00FC2344"/>
    <w:rsid w:val="00FC2D2B"/>
    <w:rsid w:val="00FC4149"/>
    <w:rsid w:val="00FC771F"/>
    <w:rsid w:val="00FC7D08"/>
    <w:rsid w:val="00FD1294"/>
    <w:rsid w:val="00FD497D"/>
    <w:rsid w:val="00FD4C24"/>
    <w:rsid w:val="00FD552F"/>
    <w:rsid w:val="00FD5ED1"/>
    <w:rsid w:val="00FD6F51"/>
    <w:rsid w:val="00FE00BB"/>
    <w:rsid w:val="00FE37E1"/>
    <w:rsid w:val="00FE4F37"/>
    <w:rsid w:val="00FF042F"/>
    <w:rsid w:val="00FF1539"/>
    <w:rsid w:val="00FF22BF"/>
    <w:rsid w:val="00FF78F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0705"/>
    <o:shapelayout v:ext="edit">
      <o:idmap v:ext="edit" data="1"/>
    </o:shapelayout>
  </w:shapeDefaults>
  <w:decimalSymbol w:val=","/>
  <w:listSeparator w:val=";"/>
  <w14:docId w14:val="757A89B9"/>
  <w15:docId w15:val="{3D49BC54-C577-44B3-B3F7-2D288D9BF9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8A7131"/>
    <w:pPr>
      <w:suppressAutoHyphens/>
      <w:spacing w:after="0" w:line="240" w:lineRule="auto"/>
    </w:pPr>
    <w:rPr>
      <w:rFonts w:ascii="Times New Roman" w:eastAsia="Times New Roman" w:hAnsi="Times New Roman" w:cs="Times New Roman"/>
      <w:sz w:val="20"/>
      <w:szCs w:val="20"/>
      <w:lang w:eastAsia="pl-PL"/>
    </w:rPr>
  </w:style>
  <w:style w:type="paragraph" w:styleId="Nagwek1">
    <w:name w:val="heading 1"/>
    <w:basedOn w:val="Normalny"/>
    <w:next w:val="Normalny"/>
    <w:link w:val="Nagwek1Znak"/>
    <w:qFormat/>
    <w:rsid w:val="00957B4D"/>
    <w:pPr>
      <w:keepNext/>
      <w:ind w:left="-907" w:firstLine="1"/>
      <w:jc w:val="right"/>
      <w:outlineLvl w:val="0"/>
    </w:pPr>
    <w:rPr>
      <w:rFonts w:ascii="Arial" w:hAnsi="Arial"/>
      <w:sz w:val="24"/>
    </w:rPr>
  </w:style>
  <w:style w:type="paragraph" w:styleId="Nagwek2">
    <w:name w:val="heading 2"/>
    <w:basedOn w:val="Normalny"/>
    <w:next w:val="Normalny"/>
    <w:link w:val="Nagwek2Znak"/>
    <w:qFormat/>
    <w:rsid w:val="00957B4D"/>
    <w:pPr>
      <w:keepNext/>
      <w:ind w:left="-454" w:firstLine="1"/>
      <w:jc w:val="both"/>
      <w:outlineLvl w:val="1"/>
    </w:pPr>
    <w:rPr>
      <w:b/>
      <w:sz w:val="24"/>
    </w:rPr>
  </w:style>
  <w:style w:type="paragraph" w:styleId="Nagwek3">
    <w:name w:val="heading 3"/>
    <w:basedOn w:val="Normalny"/>
    <w:next w:val="Normalny"/>
    <w:link w:val="Nagwek3Znak"/>
    <w:qFormat/>
    <w:rsid w:val="00957B4D"/>
    <w:pPr>
      <w:keepNext/>
      <w:outlineLvl w:val="2"/>
    </w:pPr>
    <w:rPr>
      <w:b/>
      <w:sz w:val="24"/>
      <w:u w:val="single"/>
    </w:rPr>
  </w:style>
  <w:style w:type="paragraph" w:styleId="Nagwek4">
    <w:name w:val="heading 4"/>
    <w:basedOn w:val="Normalny"/>
    <w:next w:val="Normalny"/>
    <w:link w:val="Nagwek4Znak"/>
    <w:uiPriority w:val="9"/>
    <w:qFormat/>
    <w:rsid w:val="00957B4D"/>
    <w:pPr>
      <w:keepNext/>
      <w:jc w:val="right"/>
      <w:outlineLvl w:val="3"/>
    </w:pPr>
    <w:rPr>
      <w:rFonts w:ascii="Arial" w:hAnsi="Arial"/>
      <w:i/>
      <w:sz w:val="24"/>
    </w:rPr>
  </w:style>
  <w:style w:type="paragraph" w:styleId="Nagwek5">
    <w:name w:val="heading 5"/>
    <w:basedOn w:val="Normalny"/>
    <w:next w:val="Normalny"/>
    <w:link w:val="Nagwek5Znak"/>
    <w:uiPriority w:val="9"/>
    <w:qFormat/>
    <w:rsid w:val="00957B4D"/>
    <w:pPr>
      <w:keepNext/>
      <w:jc w:val="center"/>
      <w:outlineLvl w:val="4"/>
    </w:pPr>
    <w:rPr>
      <w:rFonts w:ascii="Arial" w:hAnsi="Arial"/>
      <w:b/>
      <w:sz w:val="24"/>
    </w:rPr>
  </w:style>
  <w:style w:type="paragraph" w:styleId="Nagwek6">
    <w:name w:val="heading 6"/>
    <w:basedOn w:val="Normalny"/>
    <w:next w:val="Normalny"/>
    <w:link w:val="Nagwek6Znak"/>
    <w:qFormat/>
    <w:rsid w:val="00957B4D"/>
    <w:pPr>
      <w:keepNext/>
      <w:jc w:val="right"/>
      <w:outlineLvl w:val="5"/>
    </w:pPr>
    <w:rPr>
      <w:rFonts w:ascii="Arial" w:hAnsi="Arial"/>
      <w:b/>
      <w:sz w:val="24"/>
    </w:rPr>
  </w:style>
  <w:style w:type="paragraph" w:styleId="Nagwek7">
    <w:name w:val="heading 7"/>
    <w:basedOn w:val="Normalny"/>
    <w:next w:val="Normalny"/>
    <w:link w:val="Nagwek7Znak"/>
    <w:qFormat/>
    <w:rsid w:val="00957B4D"/>
    <w:pPr>
      <w:keepNext/>
      <w:outlineLvl w:val="6"/>
    </w:pPr>
    <w:rPr>
      <w:rFonts w:ascii="Arial" w:hAnsi="Arial"/>
      <w:b/>
      <w:sz w:val="22"/>
    </w:rPr>
  </w:style>
  <w:style w:type="paragraph" w:styleId="Nagwek8">
    <w:name w:val="heading 8"/>
    <w:basedOn w:val="Normalny"/>
    <w:next w:val="Normalny"/>
    <w:link w:val="Nagwek8Znak"/>
    <w:qFormat/>
    <w:rsid w:val="00957B4D"/>
    <w:pPr>
      <w:keepNext/>
      <w:jc w:val="center"/>
      <w:outlineLvl w:val="7"/>
    </w:pPr>
    <w:rPr>
      <w:rFonts w:ascii="Arial" w:hAnsi="Arial"/>
      <w:b/>
      <w:sz w:val="22"/>
    </w:rPr>
  </w:style>
  <w:style w:type="paragraph" w:styleId="Nagwek9">
    <w:name w:val="heading 9"/>
    <w:basedOn w:val="Normalny"/>
    <w:next w:val="Normalny"/>
    <w:link w:val="Nagwek9Znak"/>
    <w:qFormat/>
    <w:rsid w:val="00957B4D"/>
    <w:pPr>
      <w:keepNext/>
      <w:jc w:val="right"/>
      <w:outlineLvl w:val="8"/>
    </w:pPr>
    <w:rPr>
      <w:rFonts w:ascii="Arial" w:hAnsi="Arial"/>
      <w:i/>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957B4D"/>
    <w:rPr>
      <w:rFonts w:ascii="Arial" w:eastAsia="Times New Roman" w:hAnsi="Arial" w:cs="Times New Roman"/>
      <w:sz w:val="24"/>
      <w:szCs w:val="20"/>
      <w:lang w:eastAsia="pl-PL"/>
    </w:rPr>
  </w:style>
  <w:style w:type="character" w:customStyle="1" w:styleId="Nagwek2Znak">
    <w:name w:val="Nagłówek 2 Znak"/>
    <w:basedOn w:val="Domylnaczcionkaakapitu"/>
    <w:link w:val="Nagwek2"/>
    <w:rsid w:val="00957B4D"/>
    <w:rPr>
      <w:rFonts w:ascii="Times New Roman" w:eastAsia="Times New Roman" w:hAnsi="Times New Roman" w:cs="Times New Roman"/>
      <w:b/>
      <w:sz w:val="24"/>
      <w:szCs w:val="20"/>
      <w:lang w:eastAsia="pl-PL"/>
    </w:rPr>
  </w:style>
  <w:style w:type="character" w:customStyle="1" w:styleId="Nagwek3Znak">
    <w:name w:val="Nagłówek 3 Znak"/>
    <w:basedOn w:val="Domylnaczcionkaakapitu"/>
    <w:link w:val="Nagwek3"/>
    <w:rsid w:val="00957B4D"/>
    <w:rPr>
      <w:rFonts w:ascii="Times New Roman" w:eastAsia="Times New Roman" w:hAnsi="Times New Roman" w:cs="Times New Roman"/>
      <w:b/>
      <w:sz w:val="24"/>
      <w:szCs w:val="20"/>
      <w:u w:val="single"/>
      <w:lang w:eastAsia="pl-PL"/>
    </w:rPr>
  </w:style>
  <w:style w:type="character" w:customStyle="1" w:styleId="Nagwek4Znak">
    <w:name w:val="Nagłówek 4 Znak"/>
    <w:basedOn w:val="Domylnaczcionkaakapitu"/>
    <w:link w:val="Nagwek4"/>
    <w:uiPriority w:val="9"/>
    <w:rsid w:val="00957B4D"/>
    <w:rPr>
      <w:rFonts w:ascii="Arial" w:eastAsia="Times New Roman" w:hAnsi="Arial" w:cs="Times New Roman"/>
      <w:i/>
      <w:sz w:val="24"/>
      <w:szCs w:val="20"/>
      <w:lang w:eastAsia="pl-PL"/>
    </w:rPr>
  </w:style>
  <w:style w:type="character" w:customStyle="1" w:styleId="Nagwek5Znak">
    <w:name w:val="Nagłówek 5 Znak"/>
    <w:basedOn w:val="Domylnaczcionkaakapitu"/>
    <w:link w:val="Nagwek5"/>
    <w:uiPriority w:val="9"/>
    <w:rsid w:val="00957B4D"/>
    <w:rPr>
      <w:rFonts w:ascii="Arial" w:eastAsia="Times New Roman" w:hAnsi="Arial" w:cs="Times New Roman"/>
      <w:b/>
      <w:sz w:val="24"/>
      <w:szCs w:val="20"/>
      <w:lang w:eastAsia="pl-PL"/>
    </w:rPr>
  </w:style>
  <w:style w:type="character" w:customStyle="1" w:styleId="Nagwek6Znak">
    <w:name w:val="Nagłówek 6 Znak"/>
    <w:basedOn w:val="Domylnaczcionkaakapitu"/>
    <w:link w:val="Nagwek6"/>
    <w:rsid w:val="00957B4D"/>
    <w:rPr>
      <w:rFonts w:ascii="Arial" w:eastAsia="Times New Roman" w:hAnsi="Arial" w:cs="Times New Roman"/>
      <w:b/>
      <w:sz w:val="24"/>
      <w:szCs w:val="20"/>
      <w:lang w:eastAsia="pl-PL"/>
    </w:rPr>
  </w:style>
  <w:style w:type="character" w:customStyle="1" w:styleId="Nagwek7Znak">
    <w:name w:val="Nagłówek 7 Znak"/>
    <w:basedOn w:val="Domylnaczcionkaakapitu"/>
    <w:link w:val="Nagwek7"/>
    <w:rsid w:val="00957B4D"/>
    <w:rPr>
      <w:rFonts w:ascii="Arial" w:eastAsia="Times New Roman" w:hAnsi="Arial" w:cs="Times New Roman"/>
      <w:b/>
      <w:szCs w:val="20"/>
      <w:lang w:eastAsia="pl-PL"/>
    </w:rPr>
  </w:style>
  <w:style w:type="character" w:customStyle="1" w:styleId="Nagwek8Znak">
    <w:name w:val="Nagłówek 8 Znak"/>
    <w:basedOn w:val="Domylnaczcionkaakapitu"/>
    <w:link w:val="Nagwek8"/>
    <w:rsid w:val="00957B4D"/>
    <w:rPr>
      <w:rFonts w:ascii="Arial" w:eastAsia="Times New Roman" w:hAnsi="Arial" w:cs="Times New Roman"/>
      <w:b/>
      <w:szCs w:val="20"/>
      <w:lang w:eastAsia="pl-PL"/>
    </w:rPr>
  </w:style>
  <w:style w:type="character" w:customStyle="1" w:styleId="Nagwek9Znak">
    <w:name w:val="Nagłówek 9 Znak"/>
    <w:basedOn w:val="Domylnaczcionkaakapitu"/>
    <w:link w:val="Nagwek9"/>
    <w:rsid w:val="00957B4D"/>
    <w:rPr>
      <w:rFonts w:ascii="Arial" w:eastAsia="Times New Roman" w:hAnsi="Arial" w:cs="Times New Roman"/>
      <w:i/>
      <w:sz w:val="20"/>
      <w:szCs w:val="20"/>
      <w:lang w:eastAsia="pl-PL"/>
    </w:rPr>
  </w:style>
  <w:style w:type="character" w:customStyle="1" w:styleId="WW-Absatz-Standardschriftart">
    <w:name w:val="WW-Absatz-Standardschriftart"/>
    <w:rsid w:val="00957B4D"/>
  </w:style>
  <w:style w:type="character" w:customStyle="1" w:styleId="WW-Domylnaczcionkaakapitu">
    <w:name w:val="WW-Domyślna czcionka akapitu"/>
    <w:rsid w:val="00957B4D"/>
  </w:style>
  <w:style w:type="character" w:customStyle="1" w:styleId="WW-Odsyaczdokomentarza">
    <w:name w:val="WW-Odsyłacz do komentarza"/>
    <w:rsid w:val="00957B4D"/>
    <w:rPr>
      <w:rFonts w:cs="Times New Roman"/>
      <w:sz w:val="16"/>
    </w:rPr>
  </w:style>
  <w:style w:type="character" w:styleId="Numerstrony">
    <w:name w:val="page number"/>
    <w:rsid w:val="00957B4D"/>
    <w:rPr>
      <w:rFonts w:cs="Times New Roman"/>
    </w:rPr>
  </w:style>
  <w:style w:type="character" w:styleId="Hipercze">
    <w:name w:val="Hyperlink"/>
    <w:rsid w:val="00957B4D"/>
    <w:rPr>
      <w:rFonts w:cs="Times New Roman"/>
      <w:color w:val="0000FF"/>
      <w:u w:val="single"/>
    </w:rPr>
  </w:style>
  <w:style w:type="character" w:styleId="UyteHipercze">
    <w:name w:val="FollowedHyperlink"/>
    <w:rsid w:val="00957B4D"/>
    <w:rPr>
      <w:rFonts w:cs="Times New Roman"/>
      <w:color w:val="800080"/>
      <w:u w:val="single"/>
    </w:rPr>
  </w:style>
  <w:style w:type="character" w:customStyle="1" w:styleId="WW8Num1z0">
    <w:name w:val="WW8Num1z0"/>
    <w:rsid w:val="00957B4D"/>
    <w:rPr>
      <w:b/>
      <w:u w:val="none"/>
    </w:rPr>
  </w:style>
  <w:style w:type="character" w:customStyle="1" w:styleId="WW8Num3z0">
    <w:name w:val="WW8Num3z0"/>
    <w:rsid w:val="00957B4D"/>
    <w:rPr>
      <w:b/>
    </w:rPr>
  </w:style>
  <w:style w:type="character" w:customStyle="1" w:styleId="WW8Num6z0">
    <w:name w:val="WW8Num6z0"/>
    <w:rsid w:val="00957B4D"/>
    <w:rPr>
      <w:rFonts w:ascii="Times New Roman" w:hAnsi="Times New Roman"/>
      <w:b/>
      <w:sz w:val="24"/>
      <w:u w:val="none"/>
    </w:rPr>
  </w:style>
  <w:style w:type="character" w:customStyle="1" w:styleId="WW8Num9z0">
    <w:name w:val="WW8Num9z0"/>
    <w:rsid w:val="00957B4D"/>
    <w:rPr>
      <w:rFonts w:ascii="Wingdings" w:hAnsi="Wingdings"/>
    </w:rPr>
  </w:style>
  <w:style w:type="character" w:customStyle="1" w:styleId="WW8Num12z0">
    <w:name w:val="WW8Num12z0"/>
    <w:rsid w:val="00957B4D"/>
  </w:style>
  <w:style w:type="character" w:customStyle="1" w:styleId="WW8Num13z0">
    <w:name w:val="WW8Num13z0"/>
    <w:rsid w:val="00957B4D"/>
    <w:rPr>
      <w:b/>
    </w:rPr>
  </w:style>
  <w:style w:type="character" w:customStyle="1" w:styleId="WW8Num15z0">
    <w:name w:val="WW8Num15z0"/>
    <w:rsid w:val="00957B4D"/>
  </w:style>
  <w:style w:type="character" w:customStyle="1" w:styleId="WW8Num20z0">
    <w:name w:val="WW8Num20z0"/>
    <w:rsid w:val="00957B4D"/>
    <w:rPr>
      <w:b/>
      <w:sz w:val="28"/>
    </w:rPr>
  </w:style>
  <w:style w:type="character" w:customStyle="1" w:styleId="WW8Num21z0">
    <w:name w:val="WW8Num21z0"/>
    <w:rsid w:val="00957B4D"/>
  </w:style>
  <w:style w:type="character" w:customStyle="1" w:styleId="WW8Num22z0">
    <w:name w:val="WW8Num22z0"/>
    <w:rsid w:val="00957B4D"/>
    <w:rPr>
      <w:u w:val="none"/>
    </w:rPr>
  </w:style>
  <w:style w:type="character" w:customStyle="1" w:styleId="WW8Num23z0">
    <w:name w:val="WW8Num23z0"/>
    <w:rsid w:val="00957B4D"/>
    <w:rPr>
      <w:b/>
    </w:rPr>
  </w:style>
  <w:style w:type="character" w:customStyle="1" w:styleId="WW8Num24z0">
    <w:name w:val="WW8Num24z0"/>
    <w:rsid w:val="00957B4D"/>
    <w:rPr>
      <w:rFonts w:ascii="Times New Roman" w:hAnsi="Times New Roman"/>
      <w:sz w:val="24"/>
      <w:u w:val="none"/>
    </w:rPr>
  </w:style>
  <w:style w:type="character" w:customStyle="1" w:styleId="WW8Num26z0">
    <w:name w:val="WW8Num26z0"/>
    <w:rsid w:val="00957B4D"/>
    <w:rPr>
      <w:rFonts w:ascii="Times New Roman" w:hAnsi="Times New Roman"/>
    </w:rPr>
  </w:style>
  <w:style w:type="character" w:customStyle="1" w:styleId="WW8Num28z0">
    <w:name w:val="WW8Num28z0"/>
    <w:rsid w:val="00957B4D"/>
    <w:rPr>
      <w:b/>
    </w:rPr>
  </w:style>
  <w:style w:type="character" w:customStyle="1" w:styleId="WW8Num29z0">
    <w:name w:val="WW8Num29z0"/>
    <w:rsid w:val="00957B4D"/>
    <w:rPr>
      <w:u w:val="none"/>
    </w:rPr>
  </w:style>
  <w:style w:type="character" w:customStyle="1" w:styleId="WW8Num30z0">
    <w:name w:val="WW8Num30z0"/>
    <w:rsid w:val="00957B4D"/>
    <w:rPr>
      <w:b/>
      <w:sz w:val="28"/>
    </w:rPr>
  </w:style>
  <w:style w:type="character" w:customStyle="1" w:styleId="WW8Num31z0">
    <w:name w:val="WW8Num31z0"/>
    <w:rsid w:val="00957B4D"/>
    <w:rPr>
      <w:b/>
    </w:rPr>
  </w:style>
  <w:style w:type="character" w:customStyle="1" w:styleId="WW8Num34z0">
    <w:name w:val="WW8Num34z0"/>
    <w:rsid w:val="00957B4D"/>
    <w:rPr>
      <w:rFonts w:ascii="Times New Roman" w:hAnsi="Times New Roman"/>
    </w:rPr>
  </w:style>
  <w:style w:type="character" w:customStyle="1" w:styleId="WW8Num35z0">
    <w:name w:val="WW8Num35z0"/>
    <w:rsid w:val="00957B4D"/>
    <w:rPr>
      <w:b/>
    </w:rPr>
  </w:style>
  <w:style w:type="character" w:customStyle="1" w:styleId="WW8Num38z0">
    <w:name w:val="WW8Num38z0"/>
    <w:rsid w:val="00957B4D"/>
  </w:style>
  <w:style w:type="character" w:customStyle="1" w:styleId="WW8Num40z0">
    <w:name w:val="WW8Num40z0"/>
    <w:rsid w:val="00957B4D"/>
  </w:style>
  <w:style w:type="character" w:customStyle="1" w:styleId="WW8Num41z0">
    <w:name w:val="WW8Num41z0"/>
    <w:rsid w:val="00957B4D"/>
    <w:rPr>
      <w:b/>
    </w:rPr>
  </w:style>
  <w:style w:type="character" w:customStyle="1" w:styleId="WW8Num42z0">
    <w:name w:val="WW8Num42z0"/>
    <w:rsid w:val="00957B4D"/>
    <w:rPr>
      <w:b/>
    </w:rPr>
  </w:style>
  <w:style w:type="character" w:customStyle="1" w:styleId="WW8Num44z0">
    <w:name w:val="WW8Num44z0"/>
    <w:rsid w:val="00957B4D"/>
  </w:style>
  <w:style w:type="character" w:customStyle="1" w:styleId="WW8Num46z0">
    <w:name w:val="WW8Num46z0"/>
    <w:rsid w:val="00957B4D"/>
    <w:rPr>
      <w:b/>
    </w:rPr>
  </w:style>
  <w:style w:type="character" w:customStyle="1" w:styleId="WW8Num47z0">
    <w:name w:val="WW8Num47z0"/>
    <w:rsid w:val="00957B4D"/>
  </w:style>
  <w:style w:type="character" w:customStyle="1" w:styleId="WW8Num48z0">
    <w:name w:val="WW8Num48z0"/>
    <w:rsid w:val="00957B4D"/>
    <w:rPr>
      <w:b/>
      <w:sz w:val="28"/>
    </w:rPr>
  </w:style>
  <w:style w:type="character" w:customStyle="1" w:styleId="WW8Num49z0">
    <w:name w:val="WW8Num49z0"/>
    <w:rsid w:val="00957B4D"/>
    <w:rPr>
      <w:rFonts w:ascii="Times New Roman" w:hAnsi="Times New Roman"/>
    </w:rPr>
  </w:style>
  <w:style w:type="character" w:customStyle="1" w:styleId="WW8Num52z0">
    <w:name w:val="WW8Num52z0"/>
    <w:rsid w:val="00957B4D"/>
    <w:rPr>
      <w:b/>
    </w:rPr>
  </w:style>
  <w:style w:type="character" w:customStyle="1" w:styleId="WW8Num53z0">
    <w:name w:val="WW8Num53z0"/>
    <w:rsid w:val="00957B4D"/>
    <w:rPr>
      <w:b/>
      <w:u w:val="none"/>
    </w:rPr>
  </w:style>
  <w:style w:type="character" w:customStyle="1" w:styleId="WW8Num54z0">
    <w:name w:val="WW8Num54z0"/>
    <w:rsid w:val="00957B4D"/>
    <w:rPr>
      <w:u w:val="none"/>
    </w:rPr>
  </w:style>
  <w:style w:type="character" w:customStyle="1" w:styleId="WW8Num55z0">
    <w:name w:val="WW8Num55z0"/>
    <w:rsid w:val="00957B4D"/>
  </w:style>
  <w:style w:type="character" w:customStyle="1" w:styleId="WW8Num55z2">
    <w:name w:val="WW8Num55z2"/>
    <w:rsid w:val="00957B4D"/>
    <w:rPr>
      <w:rFonts w:ascii="Wingdings" w:hAnsi="Wingdings"/>
    </w:rPr>
  </w:style>
  <w:style w:type="character" w:customStyle="1" w:styleId="WW8Num55z3">
    <w:name w:val="WW8Num55z3"/>
    <w:rsid w:val="00957B4D"/>
    <w:rPr>
      <w:rFonts w:ascii="Symbol" w:hAnsi="Symbol"/>
    </w:rPr>
  </w:style>
  <w:style w:type="character" w:customStyle="1" w:styleId="WW8Num55z4">
    <w:name w:val="WW8Num55z4"/>
    <w:rsid w:val="00957B4D"/>
    <w:rPr>
      <w:rFonts w:ascii="Courier New" w:hAnsi="Courier New"/>
    </w:rPr>
  </w:style>
  <w:style w:type="character" w:customStyle="1" w:styleId="WW8Num56z0">
    <w:name w:val="WW8Num56z0"/>
    <w:rsid w:val="00957B4D"/>
    <w:rPr>
      <w:rFonts w:ascii="Times New Roman" w:hAnsi="Times New Roman"/>
    </w:rPr>
  </w:style>
  <w:style w:type="character" w:customStyle="1" w:styleId="WW8Num57z0">
    <w:name w:val="WW8Num57z0"/>
    <w:rsid w:val="00957B4D"/>
    <w:rPr>
      <w:rFonts w:ascii="Times New Roman" w:hAnsi="Times New Roman"/>
    </w:rPr>
  </w:style>
  <w:style w:type="character" w:customStyle="1" w:styleId="WW8Num58z0">
    <w:name w:val="WW8Num58z0"/>
    <w:rsid w:val="00957B4D"/>
    <w:rPr>
      <w:u w:val="none"/>
    </w:rPr>
  </w:style>
  <w:style w:type="character" w:customStyle="1" w:styleId="WW8Num59z0">
    <w:name w:val="WW8Num59z0"/>
    <w:rsid w:val="00957B4D"/>
  </w:style>
  <w:style w:type="character" w:customStyle="1" w:styleId="WW8Num60z0">
    <w:name w:val="WW8Num60z0"/>
    <w:rsid w:val="00957B4D"/>
    <w:rPr>
      <w:b/>
    </w:rPr>
  </w:style>
  <w:style w:type="character" w:customStyle="1" w:styleId="WW8Num61z0">
    <w:name w:val="WW8Num61z0"/>
    <w:rsid w:val="00957B4D"/>
  </w:style>
  <w:style w:type="character" w:customStyle="1" w:styleId="WW8Num62z0">
    <w:name w:val="WW8Num62z0"/>
    <w:rsid w:val="00957B4D"/>
    <w:rPr>
      <w:b/>
    </w:rPr>
  </w:style>
  <w:style w:type="character" w:customStyle="1" w:styleId="WW8Num63z0">
    <w:name w:val="WW8Num63z0"/>
    <w:rsid w:val="00957B4D"/>
    <w:rPr>
      <w:b/>
      <w:u w:val="none"/>
    </w:rPr>
  </w:style>
  <w:style w:type="character" w:customStyle="1" w:styleId="WW8Num64z0">
    <w:name w:val="WW8Num64z0"/>
    <w:rsid w:val="00957B4D"/>
  </w:style>
  <w:style w:type="character" w:customStyle="1" w:styleId="WW8Num65z0">
    <w:name w:val="WW8Num65z0"/>
    <w:rsid w:val="00957B4D"/>
    <w:rPr>
      <w:b/>
    </w:rPr>
  </w:style>
  <w:style w:type="character" w:customStyle="1" w:styleId="WW8Num67z0">
    <w:name w:val="WW8Num67z0"/>
    <w:rsid w:val="00957B4D"/>
    <w:rPr>
      <w:rFonts w:ascii="Times New Roman" w:hAnsi="Times New Roman"/>
    </w:rPr>
  </w:style>
  <w:style w:type="character" w:customStyle="1" w:styleId="WW8Num68z0">
    <w:name w:val="WW8Num68z0"/>
    <w:rsid w:val="00957B4D"/>
  </w:style>
  <w:style w:type="character" w:customStyle="1" w:styleId="WW8Num69z0">
    <w:name w:val="WW8Num69z0"/>
    <w:rsid w:val="00957B4D"/>
    <w:rPr>
      <w:b/>
    </w:rPr>
  </w:style>
  <w:style w:type="character" w:customStyle="1" w:styleId="WW8Num70z0">
    <w:name w:val="WW8Num70z0"/>
    <w:rsid w:val="00957B4D"/>
    <w:rPr>
      <w:rFonts w:ascii="Times New Roman" w:hAnsi="Times New Roman"/>
    </w:rPr>
  </w:style>
  <w:style w:type="character" w:customStyle="1" w:styleId="WW8Num72z0">
    <w:name w:val="WW8Num72z0"/>
    <w:rsid w:val="00957B4D"/>
    <w:rPr>
      <w:rFonts w:ascii="Times New Roman" w:hAnsi="Times New Roman"/>
    </w:rPr>
  </w:style>
  <w:style w:type="character" w:customStyle="1" w:styleId="WW8Num77z0">
    <w:name w:val="WW8Num77z0"/>
    <w:rsid w:val="00957B4D"/>
    <w:rPr>
      <w:b/>
      <w:u w:val="none"/>
    </w:rPr>
  </w:style>
  <w:style w:type="character" w:customStyle="1" w:styleId="WW8Num78z0">
    <w:name w:val="WW8Num78z0"/>
    <w:rsid w:val="00957B4D"/>
    <w:rPr>
      <w:b/>
    </w:rPr>
  </w:style>
  <w:style w:type="character" w:customStyle="1" w:styleId="WW8Num79z0">
    <w:name w:val="WW8Num79z0"/>
    <w:rsid w:val="00957B4D"/>
  </w:style>
  <w:style w:type="character" w:customStyle="1" w:styleId="WW8Num80z0">
    <w:name w:val="WW8Num80z0"/>
    <w:rsid w:val="00957B4D"/>
  </w:style>
  <w:style w:type="character" w:customStyle="1" w:styleId="WW8Num81z0">
    <w:name w:val="WW8Num81z0"/>
    <w:rsid w:val="00957B4D"/>
    <w:rPr>
      <w:b/>
      <w:u w:val="none"/>
    </w:rPr>
  </w:style>
  <w:style w:type="character" w:customStyle="1" w:styleId="WW8Num82z0">
    <w:name w:val="WW8Num82z0"/>
    <w:rsid w:val="00957B4D"/>
    <w:rPr>
      <w:b/>
    </w:rPr>
  </w:style>
  <w:style w:type="character" w:customStyle="1" w:styleId="WW8Num84z0">
    <w:name w:val="WW8Num84z0"/>
    <w:rsid w:val="00957B4D"/>
    <w:rPr>
      <w:rFonts w:ascii="Times New Roman" w:hAnsi="Times New Roman"/>
    </w:rPr>
  </w:style>
  <w:style w:type="character" w:customStyle="1" w:styleId="WW8Num85z0">
    <w:name w:val="WW8Num85z0"/>
    <w:rsid w:val="00957B4D"/>
    <w:rPr>
      <w:rFonts w:ascii="Times New Roman" w:hAnsi="Times New Roman"/>
    </w:rPr>
  </w:style>
  <w:style w:type="character" w:customStyle="1" w:styleId="WW8Num86z0">
    <w:name w:val="WW8Num86z0"/>
    <w:rsid w:val="00957B4D"/>
    <w:rPr>
      <w:b/>
    </w:rPr>
  </w:style>
  <w:style w:type="character" w:customStyle="1" w:styleId="WW8Num87z0">
    <w:name w:val="WW8Num87z0"/>
    <w:rsid w:val="00957B4D"/>
  </w:style>
  <w:style w:type="character" w:customStyle="1" w:styleId="WW8Num89z2">
    <w:name w:val="WW8Num89z2"/>
    <w:rsid w:val="00957B4D"/>
    <w:rPr>
      <w:rFonts w:ascii="Wingdings" w:hAnsi="Wingdings"/>
    </w:rPr>
  </w:style>
  <w:style w:type="character" w:customStyle="1" w:styleId="WW8Num89z3">
    <w:name w:val="WW8Num89z3"/>
    <w:rsid w:val="00957B4D"/>
    <w:rPr>
      <w:rFonts w:ascii="Symbol" w:hAnsi="Symbol"/>
    </w:rPr>
  </w:style>
  <w:style w:type="character" w:customStyle="1" w:styleId="WW8Num89z4">
    <w:name w:val="WW8Num89z4"/>
    <w:rsid w:val="00957B4D"/>
    <w:rPr>
      <w:rFonts w:ascii="Courier New" w:hAnsi="Courier New"/>
    </w:rPr>
  </w:style>
  <w:style w:type="character" w:customStyle="1" w:styleId="WW8Num93z0">
    <w:name w:val="WW8Num93z0"/>
    <w:rsid w:val="00957B4D"/>
    <w:rPr>
      <w:rFonts w:ascii="Wingdings" w:hAnsi="Wingdings"/>
    </w:rPr>
  </w:style>
  <w:style w:type="character" w:customStyle="1" w:styleId="WW8Num94z0">
    <w:name w:val="WW8Num94z0"/>
    <w:rsid w:val="00957B4D"/>
  </w:style>
  <w:style w:type="character" w:customStyle="1" w:styleId="WW8Num97z0">
    <w:name w:val="WW8Num97z0"/>
    <w:rsid w:val="00957B4D"/>
  </w:style>
  <w:style w:type="character" w:customStyle="1" w:styleId="WW8Num99z0">
    <w:name w:val="WW8Num99z0"/>
    <w:rsid w:val="00957B4D"/>
    <w:rPr>
      <w:rFonts w:ascii="Times New Roman" w:hAnsi="Times New Roman"/>
    </w:rPr>
  </w:style>
  <w:style w:type="character" w:customStyle="1" w:styleId="WW8Num101z0">
    <w:name w:val="WW8Num101z0"/>
    <w:rsid w:val="00957B4D"/>
    <w:rPr>
      <w:b/>
    </w:rPr>
  </w:style>
  <w:style w:type="character" w:customStyle="1" w:styleId="WW8Num105z0">
    <w:name w:val="WW8Num105z0"/>
    <w:rsid w:val="00957B4D"/>
    <w:rPr>
      <w:b/>
    </w:rPr>
  </w:style>
  <w:style w:type="character" w:customStyle="1" w:styleId="WW8Num108z2">
    <w:name w:val="WW8Num108z2"/>
    <w:rsid w:val="00957B4D"/>
    <w:rPr>
      <w:rFonts w:ascii="Wingdings" w:hAnsi="Wingdings"/>
    </w:rPr>
  </w:style>
  <w:style w:type="character" w:customStyle="1" w:styleId="WW8Num108z3">
    <w:name w:val="WW8Num108z3"/>
    <w:rsid w:val="00957B4D"/>
    <w:rPr>
      <w:rFonts w:ascii="Symbol" w:hAnsi="Symbol"/>
    </w:rPr>
  </w:style>
  <w:style w:type="character" w:customStyle="1" w:styleId="WW8Num108z4">
    <w:name w:val="WW8Num108z4"/>
    <w:rsid w:val="00957B4D"/>
    <w:rPr>
      <w:rFonts w:ascii="Courier New" w:hAnsi="Courier New"/>
    </w:rPr>
  </w:style>
  <w:style w:type="character" w:customStyle="1" w:styleId="WW8Num110z0">
    <w:name w:val="WW8Num110z0"/>
    <w:rsid w:val="00957B4D"/>
    <w:rPr>
      <w:u w:val="none"/>
    </w:rPr>
  </w:style>
  <w:style w:type="character" w:customStyle="1" w:styleId="WW8Num111z0">
    <w:name w:val="WW8Num111z0"/>
    <w:rsid w:val="00957B4D"/>
    <w:rPr>
      <w:b/>
    </w:rPr>
  </w:style>
  <w:style w:type="character" w:customStyle="1" w:styleId="WW8Num112z2">
    <w:name w:val="WW8Num112z2"/>
    <w:rsid w:val="00957B4D"/>
    <w:rPr>
      <w:rFonts w:ascii="Wingdings" w:hAnsi="Wingdings"/>
    </w:rPr>
  </w:style>
  <w:style w:type="character" w:customStyle="1" w:styleId="WW8Num112z3">
    <w:name w:val="WW8Num112z3"/>
    <w:rsid w:val="00957B4D"/>
    <w:rPr>
      <w:rFonts w:ascii="Symbol" w:hAnsi="Symbol"/>
    </w:rPr>
  </w:style>
  <w:style w:type="character" w:customStyle="1" w:styleId="WW8Num112z4">
    <w:name w:val="WW8Num112z4"/>
    <w:rsid w:val="00957B4D"/>
    <w:rPr>
      <w:rFonts w:ascii="Courier New" w:hAnsi="Courier New"/>
    </w:rPr>
  </w:style>
  <w:style w:type="character" w:customStyle="1" w:styleId="WW8Num114z0">
    <w:name w:val="WW8Num114z0"/>
    <w:rsid w:val="00957B4D"/>
    <w:rPr>
      <w:b/>
    </w:rPr>
  </w:style>
  <w:style w:type="character" w:customStyle="1" w:styleId="WW8Num115z0">
    <w:name w:val="WW8Num115z0"/>
    <w:rsid w:val="00957B4D"/>
  </w:style>
  <w:style w:type="character" w:customStyle="1" w:styleId="WW8Num118z0">
    <w:name w:val="WW8Num118z0"/>
    <w:rsid w:val="00957B4D"/>
  </w:style>
  <w:style w:type="character" w:customStyle="1" w:styleId="WW8Num122z0">
    <w:name w:val="WW8Num122z0"/>
    <w:rsid w:val="00957B4D"/>
    <w:rPr>
      <w:rFonts w:ascii="Times New Roman" w:hAnsi="Times New Roman"/>
    </w:rPr>
  </w:style>
  <w:style w:type="character" w:customStyle="1" w:styleId="WW8Num123z0">
    <w:name w:val="WW8Num123z0"/>
    <w:rsid w:val="00957B4D"/>
  </w:style>
  <w:style w:type="character" w:customStyle="1" w:styleId="WW8Num123z2">
    <w:name w:val="WW8Num123z2"/>
    <w:rsid w:val="00957B4D"/>
    <w:rPr>
      <w:rFonts w:ascii="Wingdings" w:hAnsi="Wingdings"/>
    </w:rPr>
  </w:style>
  <w:style w:type="character" w:customStyle="1" w:styleId="WW8Num123z3">
    <w:name w:val="WW8Num123z3"/>
    <w:rsid w:val="00957B4D"/>
    <w:rPr>
      <w:rFonts w:ascii="Symbol" w:hAnsi="Symbol"/>
    </w:rPr>
  </w:style>
  <w:style w:type="character" w:customStyle="1" w:styleId="WW8Num123z4">
    <w:name w:val="WW8Num123z4"/>
    <w:rsid w:val="00957B4D"/>
    <w:rPr>
      <w:rFonts w:ascii="Courier New" w:hAnsi="Courier New"/>
    </w:rPr>
  </w:style>
  <w:style w:type="character" w:customStyle="1" w:styleId="WW8Num124z0">
    <w:name w:val="WW8Num124z0"/>
    <w:rsid w:val="00957B4D"/>
    <w:rPr>
      <w:rFonts w:ascii="Symbol" w:hAnsi="Symbol"/>
    </w:rPr>
  </w:style>
  <w:style w:type="character" w:customStyle="1" w:styleId="WW8Num125z0">
    <w:name w:val="WW8Num125z0"/>
    <w:rsid w:val="00957B4D"/>
  </w:style>
  <w:style w:type="character" w:customStyle="1" w:styleId="WW8Num125z2">
    <w:name w:val="WW8Num125z2"/>
    <w:rsid w:val="00957B4D"/>
    <w:rPr>
      <w:rFonts w:ascii="Wingdings" w:hAnsi="Wingdings"/>
    </w:rPr>
  </w:style>
  <w:style w:type="character" w:customStyle="1" w:styleId="WW8Num125z3">
    <w:name w:val="WW8Num125z3"/>
    <w:rsid w:val="00957B4D"/>
    <w:rPr>
      <w:rFonts w:ascii="Symbol" w:hAnsi="Symbol"/>
    </w:rPr>
  </w:style>
  <w:style w:type="character" w:customStyle="1" w:styleId="WW8Num125z4">
    <w:name w:val="WW8Num125z4"/>
    <w:rsid w:val="00957B4D"/>
    <w:rPr>
      <w:rFonts w:ascii="Courier New" w:hAnsi="Courier New"/>
    </w:rPr>
  </w:style>
  <w:style w:type="character" w:customStyle="1" w:styleId="WW8Num127z0">
    <w:name w:val="WW8Num127z0"/>
    <w:rsid w:val="00957B4D"/>
  </w:style>
  <w:style w:type="character" w:customStyle="1" w:styleId="WW8Num128z0">
    <w:name w:val="WW8Num128z0"/>
    <w:rsid w:val="00957B4D"/>
    <w:rPr>
      <w:rFonts w:ascii="Times New Roman" w:hAnsi="Times New Roman"/>
    </w:rPr>
  </w:style>
  <w:style w:type="character" w:customStyle="1" w:styleId="WW8Num134z0">
    <w:name w:val="WW8Num134z0"/>
    <w:rsid w:val="00957B4D"/>
  </w:style>
  <w:style w:type="character" w:customStyle="1" w:styleId="WW8Num135z0">
    <w:name w:val="WW8Num135z0"/>
    <w:rsid w:val="00957B4D"/>
    <w:rPr>
      <w:rFonts w:ascii="Times New Roman" w:hAnsi="Times New Roman"/>
    </w:rPr>
  </w:style>
  <w:style w:type="character" w:customStyle="1" w:styleId="WW8Num136z0">
    <w:name w:val="WW8Num136z0"/>
    <w:rsid w:val="00957B4D"/>
    <w:rPr>
      <w:u w:val="none"/>
    </w:rPr>
  </w:style>
  <w:style w:type="character" w:customStyle="1" w:styleId="WW8Num140z0">
    <w:name w:val="WW8Num140z0"/>
    <w:rsid w:val="00957B4D"/>
  </w:style>
  <w:style w:type="character" w:customStyle="1" w:styleId="WW8Num141z0">
    <w:name w:val="WW8Num141z0"/>
    <w:rsid w:val="00957B4D"/>
    <w:rPr>
      <w:b/>
    </w:rPr>
  </w:style>
  <w:style w:type="character" w:customStyle="1" w:styleId="WW8Num142z0">
    <w:name w:val="WW8Num142z0"/>
    <w:rsid w:val="00957B4D"/>
    <w:rPr>
      <w:b/>
    </w:rPr>
  </w:style>
  <w:style w:type="character" w:customStyle="1" w:styleId="WW8Num143z0">
    <w:name w:val="WW8Num143z0"/>
    <w:rsid w:val="00957B4D"/>
  </w:style>
  <w:style w:type="character" w:customStyle="1" w:styleId="WW8Num145z0">
    <w:name w:val="WW8Num145z0"/>
    <w:rsid w:val="00957B4D"/>
    <w:rPr>
      <w:b/>
      <w:sz w:val="28"/>
    </w:rPr>
  </w:style>
  <w:style w:type="character" w:customStyle="1" w:styleId="WW8Num146z0">
    <w:name w:val="WW8Num146z0"/>
    <w:rsid w:val="00957B4D"/>
    <w:rPr>
      <w:u w:val="none"/>
    </w:rPr>
  </w:style>
  <w:style w:type="character" w:customStyle="1" w:styleId="WW8Num148z0">
    <w:name w:val="WW8Num148z0"/>
    <w:rsid w:val="00957B4D"/>
    <w:rPr>
      <w:b/>
    </w:rPr>
  </w:style>
  <w:style w:type="character" w:customStyle="1" w:styleId="WW8Num150z0">
    <w:name w:val="WW8Num150z0"/>
    <w:rsid w:val="00957B4D"/>
    <w:rPr>
      <w:b/>
    </w:rPr>
  </w:style>
  <w:style w:type="character" w:customStyle="1" w:styleId="WW8Num156z0">
    <w:name w:val="WW8Num156z0"/>
    <w:rsid w:val="00957B4D"/>
  </w:style>
  <w:style w:type="character" w:customStyle="1" w:styleId="WW8Num157z0">
    <w:name w:val="WW8Num157z0"/>
    <w:rsid w:val="00957B4D"/>
    <w:rPr>
      <w:b/>
    </w:rPr>
  </w:style>
  <w:style w:type="character" w:customStyle="1" w:styleId="WW8Num158z0">
    <w:name w:val="WW8Num158z0"/>
    <w:rsid w:val="00957B4D"/>
    <w:rPr>
      <w:u w:val="none"/>
    </w:rPr>
  </w:style>
  <w:style w:type="character" w:customStyle="1" w:styleId="WW8Num160z0">
    <w:name w:val="WW8Num160z0"/>
    <w:rsid w:val="00957B4D"/>
  </w:style>
  <w:style w:type="character" w:customStyle="1" w:styleId="WW8Num161z0">
    <w:name w:val="WW8Num161z0"/>
    <w:rsid w:val="00957B4D"/>
    <w:rPr>
      <w:b/>
    </w:rPr>
  </w:style>
  <w:style w:type="character" w:customStyle="1" w:styleId="WW8Num162z0">
    <w:name w:val="WW8Num162z0"/>
    <w:rsid w:val="00957B4D"/>
    <w:rPr>
      <w:b/>
      <w:u w:val="none"/>
    </w:rPr>
  </w:style>
  <w:style w:type="character" w:customStyle="1" w:styleId="WW8Num164z0">
    <w:name w:val="WW8Num164z0"/>
    <w:rsid w:val="00957B4D"/>
    <w:rPr>
      <w:b/>
    </w:rPr>
  </w:style>
  <w:style w:type="character" w:customStyle="1" w:styleId="WW8Num165z0">
    <w:name w:val="WW8Num165z0"/>
    <w:rsid w:val="00957B4D"/>
    <w:rPr>
      <w:b/>
    </w:rPr>
  </w:style>
  <w:style w:type="character" w:customStyle="1" w:styleId="WW8Num166z0">
    <w:name w:val="WW8Num166z0"/>
    <w:rsid w:val="00957B4D"/>
    <w:rPr>
      <w:b/>
    </w:rPr>
  </w:style>
  <w:style w:type="character" w:customStyle="1" w:styleId="WW8Num167z0">
    <w:name w:val="WW8Num167z0"/>
    <w:rsid w:val="00957B4D"/>
  </w:style>
  <w:style w:type="character" w:customStyle="1" w:styleId="WW8Num169z0">
    <w:name w:val="WW8Num169z0"/>
    <w:rsid w:val="00957B4D"/>
  </w:style>
  <w:style w:type="character" w:customStyle="1" w:styleId="WW8Num170z0">
    <w:name w:val="WW8Num170z0"/>
    <w:rsid w:val="00957B4D"/>
    <w:rPr>
      <w:rFonts w:ascii="Times New Roman" w:hAnsi="Times New Roman"/>
    </w:rPr>
  </w:style>
  <w:style w:type="character" w:customStyle="1" w:styleId="WW8Num171z0">
    <w:name w:val="WW8Num171z0"/>
    <w:rsid w:val="00957B4D"/>
  </w:style>
  <w:style w:type="character" w:customStyle="1" w:styleId="WW8Num172z0">
    <w:name w:val="WW8Num172z0"/>
    <w:rsid w:val="00957B4D"/>
    <w:rPr>
      <w:rFonts w:ascii="Wingdings" w:hAnsi="Wingdings"/>
    </w:rPr>
  </w:style>
  <w:style w:type="character" w:customStyle="1" w:styleId="WW8Num173z2">
    <w:name w:val="WW8Num173z2"/>
    <w:rsid w:val="00957B4D"/>
    <w:rPr>
      <w:rFonts w:ascii="Wingdings" w:hAnsi="Wingdings"/>
    </w:rPr>
  </w:style>
  <w:style w:type="character" w:customStyle="1" w:styleId="WW8Num173z3">
    <w:name w:val="WW8Num173z3"/>
    <w:rsid w:val="00957B4D"/>
    <w:rPr>
      <w:rFonts w:ascii="Symbol" w:hAnsi="Symbol"/>
    </w:rPr>
  </w:style>
  <w:style w:type="character" w:customStyle="1" w:styleId="WW8Num173z4">
    <w:name w:val="WW8Num173z4"/>
    <w:rsid w:val="00957B4D"/>
    <w:rPr>
      <w:rFonts w:ascii="Courier New" w:hAnsi="Courier New"/>
    </w:rPr>
  </w:style>
  <w:style w:type="character" w:customStyle="1" w:styleId="WW8Num177z0">
    <w:name w:val="WW8Num177z0"/>
    <w:rsid w:val="00957B4D"/>
    <w:rPr>
      <w:b/>
    </w:rPr>
  </w:style>
  <w:style w:type="character" w:customStyle="1" w:styleId="WW8Num180z0">
    <w:name w:val="WW8Num180z0"/>
    <w:rsid w:val="00957B4D"/>
    <w:rPr>
      <w:b/>
    </w:rPr>
  </w:style>
  <w:style w:type="character" w:customStyle="1" w:styleId="WW8Num181z0">
    <w:name w:val="WW8Num181z0"/>
    <w:rsid w:val="00957B4D"/>
    <w:rPr>
      <w:b/>
    </w:rPr>
  </w:style>
  <w:style w:type="character" w:customStyle="1" w:styleId="WW8Num182z0">
    <w:name w:val="WW8Num182z0"/>
    <w:rsid w:val="00957B4D"/>
    <w:rPr>
      <w:b/>
    </w:rPr>
  </w:style>
  <w:style w:type="character" w:customStyle="1" w:styleId="WW8Num183z0">
    <w:name w:val="WW8Num183z0"/>
    <w:rsid w:val="00957B4D"/>
  </w:style>
  <w:style w:type="character" w:customStyle="1" w:styleId="Znakinumeracji">
    <w:name w:val="Znaki numeracji"/>
    <w:rsid w:val="00957B4D"/>
  </w:style>
  <w:style w:type="character" w:customStyle="1" w:styleId="WW-Znakinumeracji">
    <w:name w:val="WW-Znaki numeracji"/>
    <w:rsid w:val="00957B4D"/>
  </w:style>
  <w:style w:type="character" w:customStyle="1" w:styleId="Symbolwypunktowania">
    <w:name w:val="Symbol wypunktowania"/>
    <w:rsid w:val="00957B4D"/>
    <w:rPr>
      <w:rFonts w:ascii="StarSymbol" w:eastAsia="Times New Roman" w:hAnsi="StarSymbol"/>
      <w:sz w:val="18"/>
    </w:rPr>
  </w:style>
  <w:style w:type="character" w:customStyle="1" w:styleId="WW-Symbolwypunktowania">
    <w:name w:val="WW-Symbol wypunktowania"/>
    <w:rsid w:val="00957B4D"/>
    <w:rPr>
      <w:rFonts w:ascii="StarSymbol" w:eastAsia="Times New Roman" w:hAnsi="StarSymbol"/>
      <w:sz w:val="18"/>
    </w:rPr>
  </w:style>
  <w:style w:type="character" w:customStyle="1" w:styleId="WW8Num3z01">
    <w:name w:val="WW8Num3z01"/>
    <w:rsid w:val="00957B4D"/>
    <w:rPr>
      <w:u w:val="none"/>
    </w:rPr>
  </w:style>
  <w:style w:type="character" w:customStyle="1" w:styleId="WW8Num5z0">
    <w:name w:val="WW8Num5z0"/>
    <w:rsid w:val="00957B4D"/>
    <w:rPr>
      <w:u w:val="none"/>
    </w:rPr>
  </w:style>
  <w:style w:type="character" w:customStyle="1" w:styleId="WW8Num6z01">
    <w:name w:val="WW8Num6z01"/>
    <w:rsid w:val="00957B4D"/>
    <w:rPr>
      <w:b/>
      <w:u w:val="none"/>
    </w:rPr>
  </w:style>
  <w:style w:type="character" w:customStyle="1" w:styleId="WW8Num7z0">
    <w:name w:val="WW8Num7z0"/>
    <w:rsid w:val="00957B4D"/>
    <w:rPr>
      <w:u w:val="none"/>
    </w:rPr>
  </w:style>
  <w:style w:type="character" w:customStyle="1" w:styleId="WW8Num9z01">
    <w:name w:val="WW8Num9z01"/>
    <w:rsid w:val="00957B4D"/>
    <w:rPr>
      <w:rFonts w:ascii="Times New Roman" w:hAnsi="Times New Roman"/>
    </w:rPr>
  </w:style>
  <w:style w:type="character" w:customStyle="1" w:styleId="WW8Num10z0">
    <w:name w:val="WW8Num10z0"/>
    <w:rsid w:val="00957B4D"/>
    <w:rPr>
      <w:rFonts w:ascii="Times New Roman" w:hAnsi="Times New Roman"/>
    </w:rPr>
  </w:style>
  <w:style w:type="character" w:customStyle="1" w:styleId="WW8Num11z0">
    <w:name w:val="WW8Num11z0"/>
    <w:rsid w:val="00957B4D"/>
    <w:rPr>
      <w:rFonts w:ascii="Times New Roman" w:hAnsi="Times New Roman"/>
    </w:rPr>
  </w:style>
  <w:style w:type="character" w:customStyle="1" w:styleId="WW8Num14z0">
    <w:name w:val="WW8Num14z0"/>
    <w:rsid w:val="00957B4D"/>
  </w:style>
  <w:style w:type="character" w:customStyle="1" w:styleId="WW8Num14z2">
    <w:name w:val="WW8Num14z2"/>
    <w:rsid w:val="00957B4D"/>
    <w:rPr>
      <w:rFonts w:ascii="Wingdings" w:hAnsi="Wingdings"/>
    </w:rPr>
  </w:style>
  <w:style w:type="character" w:customStyle="1" w:styleId="WW8Num14z3">
    <w:name w:val="WW8Num14z3"/>
    <w:rsid w:val="00957B4D"/>
    <w:rPr>
      <w:rFonts w:ascii="Symbol" w:hAnsi="Symbol"/>
    </w:rPr>
  </w:style>
  <w:style w:type="character" w:customStyle="1" w:styleId="WW8Num14z4">
    <w:name w:val="WW8Num14z4"/>
    <w:rsid w:val="00957B4D"/>
    <w:rPr>
      <w:rFonts w:ascii="Courier New" w:hAnsi="Courier New"/>
    </w:rPr>
  </w:style>
  <w:style w:type="character" w:customStyle="1" w:styleId="WW8Num15z01">
    <w:name w:val="WW8Num15z01"/>
    <w:rsid w:val="00957B4D"/>
  </w:style>
  <w:style w:type="character" w:customStyle="1" w:styleId="WW8Num15z2">
    <w:name w:val="WW8Num15z2"/>
    <w:rsid w:val="00957B4D"/>
    <w:rPr>
      <w:rFonts w:ascii="Wingdings" w:hAnsi="Wingdings"/>
    </w:rPr>
  </w:style>
  <w:style w:type="character" w:customStyle="1" w:styleId="WW8Num15z3">
    <w:name w:val="WW8Num15z3"/>
    <w:rsid w:val="00957B4D"/>
    <w:rPr>
      <w:rFonts w:ascii="Symbol" w:hAnsi="Symbol"/>
    </w:rPr>
  </w:style>
  <w:style w:type="character" w:customStyle="1" w:styleId="WW8Num15z4">
    <w:name w:val="WW8Num15z4"/>
    <w:rsid w:val="00957B4D"/>
    <w:rPr>
      <w:rFonts w:ascii="Courier New" w:hAnsi="Courier New"/>
    </w:rPr>
  </w:style>
  <w:style w:type="character" w:customStyle="1" w:styleId="WW8Num18z0">
    <w:name w:val="WW8Num18z0"/>
    <w:rsid w:val="00957B4D"/>
    <w:rPr>
      <w:rFonts w:ascii="Times New Roman" w:hAnsi="Times New Roman"/>
    </w:rPr>
  </w:style>
  <w:style w:type="character" w:customStyle="1" w:styleId="WW8Num19z0">
    <w:name w:val="WW8Num19z0"/>
    <w:rsid w:val="00957B4D"/>
  </w:style>
  <w:style w:type="paragraph" w:styleId="Tytu">
    <w:name w:val="Title"/>
    <w:basedOn w:val="Normalny"/>
    <w:next w:val="Tekstpodstawowy"/>
    <w:link w:val="TytuZnak"/>
    <w:qFormat/>
    <w:rsid w:val="00957B4D"/>
    <w:pPr>
      <w:keepNext/>
      <w:spacing w:before="240" w:after="120"/>
    </w:pPr>
    <w:rPr>
      <w:rFonts w:ascii="Albany" w:hAnsi="Albany"/>
      <w:sz w:val="28"/>
    </w:rPr>
  </w:style>
  <w:style w:type="character" w:customStyle="1" w:styleId="TytuZnak">
    <w:name w:val="Tytuł Znak"/>
    <w:basedOn w:val="Domylnaczcionkaakapitu"/>
    <w:link w:val="Tytu"/>
    <w:rsid w:val="00957B4D"/>
    <w:rPr>
      <w:rFonts w:ascii="Albany" w:eastAsia="Times New Roman" w:hAnsi="Albany" w:cs="Times New Roman"/>
      <w:sz w:val="28"/>
      <w:szCs w:val="20"/>
      <w:lang w:eastAsia="pl-PL"/>
    </w:rPr>
  </w:style>
  <w:style w:type="paragraph" w:styleId="Tekstpodstawowy">
    <w:name w:val="Body Text"/>
    <w:basedOn w:val="Normalny"/>
    <w:link w:val="TekstpodstawowyZnak"/>
    <w:rsid w:val="00957B4D"/>
    <w:rPr>
      <w:b/>
      <w:sz w:val="24"/>
    </w:rPr>
  </w:style>
  <w:style w:type="character" w:customStyle="1" w:styleId="TekstpodstawowyZnak">
    <w:name w:val="Tekst podstawowy Znak"/>
    <w:basedOn w:val="Domylnaczcionkaakapitu"/>
    <w:link w:val="Tekstpodstawowy"/>
    <w:rsid w:val="00957B4D"/>
    <w:rPr>
      <w:rFonts w:ascii="Times New Roman" w:eastAsia="Times New Roman" w:hAnsi="Times New Roman" w:cs="Times New Roman"/>
      <w:b/>
      <w:sz w:val="24"/>
      <w:szCs w:val="20"/>
      <w:lang w:eastAsia="pl-PL"/>
    </w:rPr>
  </w:style>
  <w:style w:type="paragraph" w:styleId="Nagwek">
    <w:name w:val="header"/>
    <w:basedOn w:val="Normalny"/>
    <w:link w:val="NagwekZnak"/>
    <w:rsid w:val="00957B4D"/>
    <w:pPr>
      <w:tabs>
        <w:tab w:val="center" w:pos="4453"/>
        <w:tab w:val="right" w:pos="8989"/>
      </w:tabs>
    </w:pPr>
    <w:rPr>
      <w:sz w:val="24"/>
    </w:rPr>
  </w:style>
  <w:style w:type="character" w:customStyle="1" w:styleId="NagwekZnak">
    <w:name w:val="Nagłówek Znak"/>
    <w:basedOn w:val="Domylnaczcionkaakapitu"/>
    <w:link w:val="Nagwek"/>
    <w:rsid w:val="00957B4D"/>
    <w:rPr>
      <w:rFonts w:ascii="Times New Roman" w:eastAsia="Times New Roman" w:hAnsi="Times New Roman" w:cs="Times New Roman"/>
      <w:sz w:val="24"/>
      <w:szCs w:val="20"/>
      <w:lang w:eastAsia="pl-PL"/>
    </w:rPr>
  </w:style>
  <w:style w:type="paragraph" w:styleId="Tekstpodstawowywcity">
    <w:name w:val="Body Text Indent"/>
    <w:basedOn w:val="Normalny"/>
    <w:link w:val="TekstpodstawowywcityZnak"/>
    <w:rsid w:val="00957B4D"/>
    <w:pPr>
      <w:ind w:left="-680" w:firstLine="1"/>
      <w:jc w:val="both"/>
    </w:pPr>
    <w:rPr>
      <w:sz w:val="24"/>
    </w:rPr>
  </w:style>
  <w:style w:type="character" w:customStyle="1" w:styleId="TekstpodstawowywcityZnak">
    <w:name w:val="Tekst podstawowy wcięty Znak"/>
    <w:basedOn w:val="Domylnaczcionkaakapitu"/>
    <w:link w:val="Tekstpodstawowywcity"/>
    <w:rsid w:val="00957B4D"/>
    <w:rPr>
      <w:rFonts w:ascii="Times New Roman" w:eastAsia="Times New Roman" w:hAnsi="Times New Roman" w:cs="Times New Roman"/>
      <w:sz w:val="24"/>
      <w:szCs w:val="20"/>
      <w:lang w:eastAsia="pl-PL"/>
    </w:rPr>
  </w:style>
  <w:style w:type="paragraph" w:customStyle="1" w:styleId="WW-Tekstpodstawowywcity3">
    <w:name w:val="WW-Tekst podstawowy wcięty 3"/>
    <w:basedOn w:val="Normalny"/>
    <w:rsid w:val="00957B4D"/>
    <w:pPr>
      <w:ind w:left="-170" w:firstLine="1"/>
      <w:jc w:val="both"/>
    </w:pPr>
    <w:rPr>
      <w:sz w:val="24"/>
    </w:rPr>
  </w:style>
  <w:style w:type="paragraph" w:customStyle="1" w:styleId="WW-Tekstkomentarza">
    <w:name w:val="WW-Tekst komentarza"/>
    <w:basedOn w:val="Normalny"/>
    <w:rsid w:val="00957B4D"/>
  </w:style>
  <w:style w:type="paragraph" w:styleId="Stopka">
    <w:name w:val="footer"/>
    <w:basedOn w:val="Normalny"/>
    <w:link w:val="StopkaZnak"/>
    <w:uiPriority w:val="99"/>
    <w:rsid w:val="00957B4D"/>
    <w:pPr>
      <w:tabs>
        <w:tab w:val="center" w:pos="4453"/>
        <w:tab w:val="right" w:pos="8989"/>
      </w:tabs>
    </w:pPr>
    <w:rPr>
      <w:sz w:val="24"/>
    </w:rPr>
  </w:style>
  <w:style w:type="character" w:customStyle="1" w:styleId="StopkaZnak">
    <w:name w:val="Stopka Znak"/>
    <w:basedOn w:val="Domylnaczcionkaakapitu"/>
    <w:link w:val="Stopka"/>
    <w:uiPriority w:val="99"/>
    <w:rsid w:val="00957B4D"/>
    <w:rPr>
      <w:rFonts w:ascii="Times New Roman" w:eastAsia="Times New Roman" w:hAnsi="Times New Roman" w:cs="Times New Roman"/>
      <w:sz w:val="24"/>
      <w:szCs w:val="20"/>
      <w:lang w:eastAsia="pl-PL"/>
    </w:rPr>
  </w:style>
  <w:style w:type="paragraph" w:customStyle="1" w:styleId="WW-Tekstpodstawowywcity2">
    <w:name w:val="WW-Tekst podstawowy wcięty 2"/>
    <w:basedOn w:val="Normalny"/>
    <w:rsid w:val="00957B4D"/>
    <w:pPr>
      <w:tabs>
        <w:tab w:val="left" w:pos="360"/>
      </w:tabs>
      <w:ind w:left="357" w:hanging="357"/>
    </w:pPr>
    <w:rPr>
      <w:rFonts w:ascii="Arial" w:hAnsi="Arial"/>
      <w:sz w:val="24"/>
    </w:rPr>
  </w:style>
  <w:style w:type="paragraph" w:customStyle="1" w:styleId="WW-Tekstpodstawowy2">
    <w:name w:val="WW-Tekst podstawowy 2"/>
    <w:basedOn w:val="Normalny"/>
    <w:rsid w:val="00957B4D"/>
    <w:rPr>
      <w:rFonts w:ascii="Arial" w:hAnsi="Arial"/>
      <w:sz w:val="24"/>
    </w:rPr>
  </w:style>
  <w:style w:type="paragraph" w:customStyle="1" w:styleId="WW-Tekstpodstawowy3">
    <w:name w:val="WW-Tekst podstawowy 3"/>
    <w:basedOn w:val="Normalny"/>
    <w:rsid w:val="00957B4D"/>
    <w:rPr>
      <w:rFonts w:ascii="Arial" w:hAnsi="Arial"/>
      <w:sz w:val="22"/>
    </w:rPr>
  </w:style>
  <w:style w:type="paragraph" w:customStyle="1" w:styleId="pkt">
    <w:name w:val="pkt"/>
    <w:basedOn w:val="Normalny"/>
    <w:rsid w:val="00957B4D"/>
    <w:pPr>
      <w:spacing w:before="60" w:after="60"/>
      <w:ind w:left="851" w:hanging="295"/>
      <w:jc w:val="both"/>
    </w:pPr>
    <w:rPr>
      <w:sz w:val="24"/>
    </w:rPr>
  </w:style>
  <w:style w:type="paragraph" w:customStyle="1" w:styleId="ust">
    <w:name w:val="ust"/>
    <w:rsid w:val="00957B4D"/>
    <w:pPr>
      <w:suppressAutoHyphens/>
      <w:spacing w:before="60" w:after="60" w:line="240" w:lineRule="auto"/>
      <w:ind w:left="426" w:hanging="284"/>
      <w:jc w:val="both"/>
    </w:pPr>
    <w:rPr>
      <w:rFonts w:ascii="Times New Roman" w:eastAsia="Times New Roman" w:hAnsi="Times New Roman" w:cs="Times New Roman"/>
      <w:sz w:val="24"/>
      <w:szCs w:val="20"/>
      <w:lang w:eastAsia="pl-PL"/>
    </w:rPr>
  </w:style>
  <w:style w:type="paragraph" w:customStyle="1" w:styleId="H5">
    <w:name w:val="H5"/>
    <w:basedOn w:val="Normalny"/>
    <w:next w:val="Normalny"/>
    <w:rsid w:val="00957B4D"/>
    <w:pPr>
      <w:keepNext/>
      <w:autoSpaceDE w:val="0"/>
      <w:spacing w:before="100" w:after="100"/>
    </w:pPr>
    <w:rPr>
      <w:b/>
    </w:rPr>
  </w:style>
  <w:style w:type="paragraph" w:customStyle="1" w:styleId="Zawartoramki">
    <w:name w:val="Zawartość ramki"/>
    <w:basedOn w:val="Tekstpodstawowy"/>
    <w:rsid w:val="00957B4D"/>
  </w:style>
  <w:style w:type="paragraph" w:customStyle="1" w:styleId="Zawartotabeli">
    <w:name w:val="Zawartość tabeli"/>
    <w:basedOn w:val="Tekstpodstawowy"/>
    <w:rsid w:val="00957B4D"/>
    <w:pPr>
      <w:suppressLineNumbers/>
    </w:pPr>
  </w:style>
  <w:style w:type="paragraph" w:customStyle="1" w:styleId="Tytutabeli">
    <w:name w:val="Tytuł tabeli"/>
    <w:basedOn w:val="Zawartotabeli"/>
    <w:rsid w:val="00957B4D"/>
    <w:pPr>
      <w:jc w:val="center"/>
    </w:pPr>
    <w:rPr>
      <w:i/>
    </w:rPr>
  </w:style>
  <w:style w:type="paragraph" w:styleId="Tekstpodstawowywcity2">
    <w:name w:val="Body Text Indent 2"/>
    <w:basedOn w:val="Normalny"/>
    <w:link w:val="Tekstpodstawowywcity2Znak"/>
    <w:rsid w:val="00957B4D"/>
    <w:pPr>
      <w:ind w:left="709" w:hanging="426"/>
    </w:pPr>
    <w:rPr>
      <w:rFonts w:ascii="Arial" w:hAnsi="Arial"/>
      <w:sz w:val="22"/>
    </w:rPr>
  </w:style>
  <w:style w:type="character" w:customStyle="1" w:styleId="Tekstpodstawowywcity2Znak">
    <w:name w:val="Tekst podstawowy wcięty 2 Znak"/>
    <w:basedOn w:val="Domylnaczcionkaakapitu"/>
    <w:link w:val="Tekstpodstawowywcity2"/>
    <w:rsid w:val="00957B4D"/>
    <w:rPr>
      <w:rFonts w:ascii="Arial" w:eastAsia="Times New Roman" w:hAnsi="Arial" w:cs="Times New Roman"/>
      <w:szCs w:val="20"/>
      <w:lang w:eastAsia="pl-PL"/>
    </w:rPr>
  </w:style>
  <w:style w:type="paragraph" w:styleId="Tekstpodstawowy3">
    <w:name w:val="Body Text 3"/>
    <w:basedOn w:val="Normalny"/>
    <w:link w:val="Tekstpodstawowy3Znak"/>
    <w:rsid w:val="00957B4D"/>
    <w:pPr>
      <w:suppressAutoHyphens w:val="0"/>
    </w:pPr>
    <w:rPr>
      <w:rFonts w:ascii="Arial" w:hAnsi="Arial"/>
      <w:sz w:val="22"/>
    </w:rPr>
  </w:style>
  <w:style w:type="character" w:customStyle="1" w:styleId="Tekstpodstawowy3Znak">
    <w:name w:val="Tekst podstawowy 3 Znak"/>
    <w:basedOn w:val="Domylnaczcionkaakapitu"/>
    <w:link w:val="Tekstpodstawowy3"/>
    <w:rsid w:val="00957B4D"/>
    <w:rPr>
      <w:rFonts w:ascii="Arial" w:eastAsia="Times New Roman" w:hAnsi="Arial" w:cs="Times New Roman"/>
      <w:szCs w:val="20"/>
      <w:lang w:eastAsia="pl-PL"/>
    </w:rPr>
  </w:style>
  <w:style w:type="paragraph" w:styleId="Tekstpodstawowywcity3">
    <w:name w:val="Body Text Indent 3"/>
    <w:basedOn w:val="Normalny"/>
    <w:link w:val="Tekstpodstawowywcity3Znak"/>
    <w:rsid w:val="00957B4D"/>
    <w:pPr>
      <w:suppressAutoHyphens w:val="0"/>
      <w:ind w:left="-170"/>
      <w:jc w:val="both"/>
    </w:pPr>
    <w:rPr>
      <w:sz w:val="24"/>
    </w:rPr>
  </w:style>
  <w:style w:type="character" w:customStyle="1" w:styleId="Tekstpodstawowywcity3Znak">
    <w:name w:val="Tekst podstawowy wcięty 3 Znak"/>
    <w:basedOn w:val="Domylnaczcionkaakapitu"/>
    <w:link w:val="Tekstpodstawowywcity3"/>
    <w:rsid w:val="00957B4D"/>
    <w:rPr>
      <w:rFonts w:ascii="Times New Roman" w:eastAsia="Times New Roman" w:hAnsi="Times New Roman" w:cs="Times New Roman"/>
      <w:sz w:val="24"/>
      <w:szCs w:val="20"/>
      <w:lang w:eastAsia="pl-PL"/>
    </w:rPr>
  </w:style>
  <w:style w:type="paragraph" w:styleId="Tekstkomentarza">
    <w:name w:val="annotation text"/>
    <w:basedOn w:val="Normalny"/>
    <w:link w:val="TekstkomentarzaZnak"/>
    <w:semiHidden/>
    <w:rsid w:val="00957B4D"/>
    <w:pPr>
      <w:suppressAutoHyphens w:val="0"/>
    </w:pPr>
  </w:style>
  <w:style w:type="character" w:customStyle="1" w:styleId="TekstkomentarzaZnak">
    <w:name w:val="Tekst komentarza Znak"/>
    <w:basedOn w:val="Domylnaczcionkaakapitu"/>
    <w:link w:val="Tekstkomentarza"/>
    <w:semiHidden/>
    <w:rsid w:val="00957B4D"/>
    <w:rPr>
      <w:rFonts w:ascii="Times New Roman" w:eastAsia="Times New Roman" w:hAnsi="Times New Roman" w:cs="Times New Roman"/>
      <w:sz w:val="20"/>
      <w:szCs w:val="20"/>
      <w:lang w:eastAsia="pl-PL"/>
    </w:rPr>
  </w:style>
  <w:style w:type="paragraph" w:customStyle="1" w:styleId="Tabelapozycja">
    <w:name w:val="Tabela pozycja"/>
    <w:basedOn w:val="Normalny"/>
    <w:rsid w:val="00957B4D"/>
    <w:pPr>
      <w:suppressAutoHyphens w:val="0"/>
    </w:pPr>
    <w:rPr>
      <w:rFonts w:ascii="Arial" w:hAnsi="Arial"/>
      <w:sz w:val="22"/>
    </w:rPr>
  </w:style>
  <w:style w:type="paragraph" w:customStyle="1" w:styleId="NormalWeb1">
    <w:name w:val="Normal (Web)1"/>
    <w:basedOn w:val="Normalny"/>
    <w:rsid w:val="00957B4D"/>
    <w:pPr>
      <w:suppressAutoHyphens w:val="0"/>
      <w:spacing w:before="100" w:after="100"/>
    </w:pPr>
    <w:rPr>
      <w:sz w:val="24"/>
    </w:rPr>
  </w:style>
  <w:style w:type="character" w:styleId="Pogrubienie">
    <w:name w:val="Strong"/>
    <w:qFormat/>
    <w:rsid w:val="00957B4D"/>
    <w:rPr>
      <w:rFonts w:cs="Times New Roman"/>
      <w:b/>
      <w:bCs/>
    </w:rPr>
  </w:style>
  <w:style w:type="paragraph" w:styleId="Mapadokumentu">
    <w:name w:val="Document Map"/>
    <w:aliases w:val="Plan dokumentu"/>
    <w:basedOn w:val="Normalny"/>
    <w:link w:val="MapadokumentuZnak"/>
    <w:semiHidden/>
    <w:rsid w:val="00957B4D"/>
    <w:pPr>
      <w:shd w:val="clear" w:color="auto" w:fill="000080"/>
    </w:pPr>
    <w:rPr>
      <w:rFonts w:ascii="Tahoma" w:hAnsi="Tahoma" w:cs="Tahoma"/>
    </w:rPr>
  </w:style>
  <w:style w:type="character" w:customStyle="1" w:styleId="MapadokumentuZnak">
    <w:name w:val="Mapa dokumentu Znak"/>
    <w:aliases w:val="Plan dokumentu Znak"/>
    <w:basedOn w:val="Domylnaczcionkaakapitu"/>
    <w:link w:val="Mapadokumentu"/>
    <w:semiHidden/>
    <w:rsid w:val="00957B4D"/>
    <w:rPr>
      <w:rFonts w:ascii="Tahoma" w:eastAsia="Times New Roman" w:hAnsi="Tahoma" w:cs="Tahoma"/>
      <w:sz w:val="20"/>
      <w:szCs w:val="20"/>
      <w:shd w:val="clear" w:color="auto" w:fill="000080"/>
      <w:lang w:eastAsia="pl-PL"/>
    </w:rPr>
  </w:style>
  <w:style w:type="character" w:customStyle="1" w:styleId="ZnakZnak1">
    <w:name w:val="Znak Znak1"/>
    <w:locked/>
    <w:rsid w:val="00957B4D"/>
    <w:rPr>
      <w:rFonts w:cs="Times New Roman"/>
      <w:b/>
      <w:sz w:val="24"/>
      <w:lang w:val="pl-PL" w:eastAsia="x-none" w:bidi="ar-SA"/>
    </w:rPr>
  </w:style>
  <w:style w:type="paragraph" w:styleId="Akapitzlist">
    <w:name w:val="List Paragraph"/>
    <w:basedOn w:val="Normalny"/>
    <w:link w:val="AkapitzlistZnak"/>
    <w:uiPriority w:val="1"/>
    <w:qFormat/>
    <w:rsid w:val="00957B4D"/>
    <w:pPr>
      <w:suppressAutoHyphens w:val="0"/>
      <w:spacing w:after="200" w:line="276" w:lineRule="auto"/>
      <w:ind w:left="720"/>
      <w:contextualSpacing/>
    </w:pPr>
    <w:rPr>
      <w:rFonts w:ascii="Calibri" w:eastAsia="Calibri" w:hAnsi="Calibri"/>
      <w:sz w:val="22"/>
      <w:szCs w:val="22"/>
      <w:lang w:val="x-none" w:eastAsia="en-US"/>
    </w:rPr>
  </w:style>
  <w:style w:type="character" w:customStyle="1" w:styleId="ZnakZnak">
    <w:name w:val="Znak Znak"/>
    <w:rsid w:val="00957B4D"/>
    <w:rPr>
      <w:b/>
      <w:sz w:val="24"/>
      <w:lang w:val="pl-PL" w:bidi="ar-SA"/>
    </w:rPr>
  </w:style>
  <w:style w:type="paragraph" w:styleId="Tekstprzypisukocowego">
    <w:name w:val="endnote text"/>
    <w:basedOn w:val="Normalny"/>
    <w:link w:val="TekstprzypisukocowegoZnak"/>
    <w:semiHidden/>
    <w:rsid w:val="00957B4D"/>
  </w:style>
  <w:style w:type="character" w:customStyle="1" w:styleId="TekstprzypisukocowegoZnak">
    <w:name w:val="Tekst przypisu końcowego Znak"/>
    <w:basedOn w:val="Domylnaczcionkaakapitu"/>
    <w:link w:val="Tekstprzypisukocowego"/>
    <w:semiHidden/>
    <w:rsid w:val="00957B4D"/>
    <w:rPr>
      <w:rFonts w:ascii="Times New Roman" w:eastAsia="Times New Roman" w:hAnsi="Times New Roman" w:cs="Times New Roman"/>
      <w:sz w:val="20"/>
      <w:szCs w:val="20"/>
      <w:lang w:eastAsia="pl-PL"/>
    </w:rPr>
  </w:style>
  <w:style w:type="character" w:styleId="Odwoanieprzypisukocowego">
    <w:name w:val="endnote reference"/>
    <w:semiHidden/>
    <w:rsid w:val="00957B4D"/>
    <w:rPr>
      <w:vertAlign w:val="superscript"/>
    </w:rPr>
  </w:style>
  <w:style w:type="paragraph" w:customStyle="1" w:styleId="WW-NormalnyWeb">
    <w:name w:val="WW-Normalny (Web)"/>
    <w:basedOn w:val="Normalny"/>
    <w:rsid w:val="00957B4D"/>
    <w:pPr>
      <w:widowControl w:val="0"/>
      <w:spacing w:before="280" w:after="280"/>
      <w:jc w:val="both"/>
    </w:pPr>
    <w:rPr>
      <w:rFonts w:eastAsia="Lucida Sans Unicode" w:cs="Tahoma"/>
    </w:rPr>
  </w:style>
  <w:style w:type="paragraph" w:styleId="Tekstpodstawowy2">
    <w:name w:val="Body Text 2"/>
    <w:basedOn w:val="Normalny"/>
    <w:link w:val="Tekstpodstawowy2Znak"/>
    <w:uiPriority w:val="99"/>
    <w:rsid w:val="00957B4D"/>
    <w:pPr>
      <w:jc w:val="both"/>
    </w:pPr>
    <w:rPr>
      <w:rFonts w:ascii="Arial" w:hAnsi="Arial" w:cs="Arial"/>
      <w:sz w:val="22"/>
      <w:szCs w:val="22"/>
    </w:rPr>
  </w:style>
  <w:style w:type="character" w:customStyle="1" w:styleId="Tekstpodstawowy2Znak">
    <w:name w:val="Tekst podstawowy 2 Znak"/>
    <w:basedOn w:val="Domylnaczcionkaakapitu"/>
    <w:link w:val="Tekstpodstawowy2"/>
    <w:uiPriority w:val="99"/>
    <w:rsid w:val="00957B4D"/>
    <w:rPr>
      <w:rFonts w:ascii="Arial" w:eastAsia="Times New Roman" w:hAnsi="Arial" w:cs="Arial"/>
      <w:lang w:eastAsia="pl-PL"/>
    </w:rPr>
  </w:style>
  <w:style w:type="character" w:customStyle="1" w:styleId="ZnakZnak2">
    <w:name w:val="Znak Znak2"/>
    <w:locked/>
    <w:rsid w:val="00957B4D"/>
    <w:rPr>
      <w:rFonts w:cs="Times New Roman"/>
      <w:b/>
      <w:sz w:val="24"/>
      <w:lang w:val="pl-PL" w:eastAsia="x-none" w:bidi="ar-SA"/>
    </w:rPr>
  </w:style>
  <w:style w:type="paragraph" w:customStyle="1" w:styleId="Tekstpodstawowy21">
    <w:name w:val="Tekst podstawowy 21"/>
    <w:basedOn w:val="Normalny"/>
    <w:rsid w:val="00957B4D"/>
    <w:rPr>
      <w:b/>
      <w:sz w:val="24"/>
      <w:lang w:eastAsia="ar-SA"/>
    </w:rPr>
  </w:style>
  <w:style w:type="character" w:customStyle="1" w:styleId="txt-new">
    <w:name w:val="txt-new"/>
    <w:basedOn w:val="Domylnaczcionkaakapitu"/>
    <w:rsid w:val="00957B4D"/>
  </w:style>
  <w:style w:type="character" w:customStyle="1" w:styleId="ZnakZnak3">
    <w:name w:val="Znak Znak3"/>
    <w:locked/>
    <w:rsid w:val="00957B4D"/>
    <w:rPr>
      <w:b/>
      <w:sz w:val="24"/>
      <w:lang w:val="pl-PL" w:eastAsia="pl-PL" w:bidi="ar-SA"/>
    </w:rPr>
  </w:style>
  <w:style w:type="character" w:customStyle="1" w:styleId="BodyTextChar">
    <w:name w:val="Body Text Char"/>
    <w:locked/>
    <w:rsid w:val="00957B4D"/>
    <w:rPr>
      <w:rFonts w:cs="Times New Roman"/>
      <w:b/>
      <w:sz w:val="24"/>
      <w:lang w:val="pl-PL" w:eastAsia="pl-PL" w:bidi="ar-SA"/>
    </w:rPr>
  </w:style>
  <w:style w:type="paragraph" w:styleId="Tekstdymka">
    <w:name w:val="Balloon Text"/>
    <w:basedOn w:val="Normalny"/>
    <w:link w:val="TekstdymkaZnak"/>
    <w:rsid w:val="00957B4D"/>
    <w:rPr>
      <w:rFonts w:ascii="Tahoma" w:hAnsi="Tahoma"/>
      <w:sz w:val="16"/>
      <w:szCs w:val="16"/>
      <w:lang w:val="x-none" w:eastAsia="x-none"/>
    </w:rPr>
  </w:style>
  <w:style w:type="character" w:customStyle="1" w:styleId="TekstdymkaZnak">
    <w:name w:val="Tekst dymka Znak"/>
    <w:basedOn w:val="Domylnaczcionkaakapitu"/>
    <w:link w:val="Tekstdymka"/>
    <w:rsid w:val="00957B4D"/>
    <w:rPr>
      <w:rFonts w:ascii="Tahoma" w:eastAsia="Times New Roman" w:hAnsi="Tahoma" w:cs="Times New Roman"/>
      <w:sz w:val="16"/>
      <w:szCs w:val="16"/>
      <w:lang w:val="x-none" w:eastAsia="x-none"/>
    </w:rPr>
  </w:style>
  <w:style w:type="paragraph" w:customStyle="1" w:styleId="Default">
    <w:name w:val="Default"/>
    <w:rsid w:val="00957B4D"/>
    <w:pPr>
      <w:autoSpaceDE w:val="0"/>
      <w:autoSpaceDN w:val="0"/>
      <w:adjustRightInd w:val="0"/>
      <w:spacing w:after="0" w:line="240" w:lineRule="auto"/>
    </w:pPr>
    <w:rPr>
      <w:rFonts w:ascii="Calibri" w:eastAsia="Times New Roman" w:hAnsi="Calibri" w:cs="Calibri"/>
      <w:color w:val="000000"/>
      <w:sz w:val="24"/>
      <w:szCs w:val="24"/>
      <w:lang w:eastAsia="pl-PL"/>
    </w:rPr>
  </w:style>
  <w:style w:type="character" w:styleId="Odwoaniedokomentarza">
    <w:name w:val="annotation reference"/>
    <w:uiPriority w:val="99"/>
    <w:rsid w:val="00957B4D"/>
    <w:rPr>
      <w:sz w:val="16"/>
      <w:szCs w:val="16"/>
    </w:rPr>
  </w:style>
  <w:style w:type="paragraph" w:styleId="Tematkomentarza">
    <w:name w:val="annotation subject"/>
    <w:basedOn w:val="Tekstkomentarza"/>
    <w:next w:val="Tekstkomentarza"/>
    <w:link w:val="TematkomentarzaZnak"/>
    <w:rsid w:val="00957B4D"/>
    <w:pPr>
      <w:suppressAutoHyphens/>
    </w:pPr>
    <w:rPr>
      <w:b/>
      <w:bCs/>
    </w:rPr>
  </w:style>
  <w:style w:type="character" w:customStyle="1" w:styleId="TematkomentarzaZnak">
    <w:name w:val="Temat komentarza Znak"/>
    <w:basedOn w:val="TekstkomentarzaZnak"/>
    <w:link w:val="Tematkomentarza"/>
    <w:rsid w:val="00957B4D"/>
    <w:rPr>
      <w:rFonts w:ascii="Times New Roman" w:eastAsia="Times New Roman" w:hAnsi="Times New Roman" w:cs="Times New Roman"/>
      <w:b/>
      <w:bCs/>
      <w:sz w:val="20"/>
      <w:szCs w:val="20"/>
      <w:lang w:eastAsia="pl-PL"/>
    </w:rPr>
  </w:style>
  <w:style w:type="paragraph" w:styleId="NormalnyWeb">
    <w:name w:val="Normal (Web)"/>
    <w:basedOn w:val="Normalny"/>
    <w:uiPriority w:val="99"/>
    <w:rsid w:val="00957B4D"/>
    <w:pPr>
      <w:suppressAutoHyphens w:val="0"/>
      <w:spacing w:before="100" w:beforeAutospacing="1" w:after="100" w:afterAutospacing="1"/>
      <w:jc w:val="both"/>
    </w:pPr>
  </w:style>
  <w:style w:type="character" w:customStyle="1" w:styleId="AkapitzlistZnak">
    <w:name w:val="Akapit z listą Znak"/>
    <w:link w:val="Akapitzlist"/>
    <w:uiPriority w:val="99"/>
    <w:qFormat/>
    <w:rsid w:val="00957B4D"/>
    <w:rPr>
      <w:rFonts w:ascii="Calibri" w:eastAsia="Calibri" w:hAnsi="Calibri" w:cs="Times New Roman"/>
      <w:lang w:val="x-none"/>
    </w:rPr>
  </w:style>
  <w:style w:type="paragraph" w:customStyle="1" w:styleId="tekst">
    <w:name w:val="tekst"/>
    <w:basedOn w:val="Normalny"/>
    <w:uiPriority w:val="99"/>
    <w:rsid w:val="00957B4D"/>
    <w:pPr>
      <w:suppressLineNumbers/>
      <w:suppressAutoHyphens w:val="0"/>
      <w:spacing w:before="60" w:after="60"/>
      <w:jc w:val="both"/>
    </w:pPr>
    <w:rPr>
      <w:sz w:val="24"/>
      <w:szCs w:val="24"/>
    </w:rPr>
  </w:style>
  <w:style w:type="character" w:styleId="Nierozpoznanawzmianka">
    <w:name w:val="Unresolved Mention"/>
    <w:uiPriority w:val="99"/>
    <w:semiHidden/>
    <w:unhideWhenUsed/>
    <w:rsid w:val="00957B4D"/>
    <w:rPr>
      <w:color w:val="808080"/>
      <w:shd w:val="clear" w:color="auto" w:fill="E6E6E6"/>
    </w:rPr>
  </w:style>
  <w:style w:type="character" w:customStyle="1" w:styleId="object">
    <w:name w:val="object"/>
    <w:rsid w:val="00957B4D"/>
  </w:style>
  <w:style w:type="character" w:styleId="Uwydatnienie">
    <w:name w:val="Emphasis"/>
    <w:uiPriority w:val="20"/>
    <w:qFormat/>
    <w:rsid w:val="00957B4D"/>
    <w:rPr>
      <w:i/>
      <w:iCs/>
    </w:rPr>
  </w:style>
  <w:style w:type="table" w:customStyle="1" w:styleId="Tabela-Siatka31">
    <w:name w:val="Tabela - Siatka31"/>
    <w:basedOn w:val="Standardowy"/>
    <w:next w:val="Tabela-Siatka"/>
    <w:uiPriority w:val="39"/>
    <w:rsid w:val="008B7B5E"/>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ela-Siatka">
    <w:name w:val="Table Grid"/>
    <w:basedOn w:val="Standardowy"/>
    <w:uiPriority w:val="39"/>
    <w:rsid w:val="008B7B5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1">
    <w:name w:val="Bez listy1"/>
    <w:next w:val="Bezlisty"/>
    <w:uiPriority w:val="99"/>
    <w:semiHidden/>
    <w:unhideWhenUsed/>
    <w:rsid w:val="00B7535F"/>
  </w:style>
  <w:style w:type="numbering" w:customStyle="1" w:styleId="Bezlisty11">
    <w:name w:val="Bez listy11"/>
    <w:next w:val="Bezlisty"/>
    <w:uiPriority w:val="99"/>
    <w:semiHidden/>
    <w:unhideWhenUsed/>
    <w:rsid w:val="00B7535F"/>
  </w:style>
  <w:style w:type="table" w:customStyle="1" w:styleId="Tabela-Siatka1">
    <w:name w:val="Tabela - Siatka1"/>
    <w:basedOn w:val="Standardowy"/>
    <w:next w:val="Tabela-Siatka"/>
    <w:uiPriority w:val="59"/>
    <w:rsid w:val="00B7535F"/>
    <w:pPr>
      <w:spacing w:after="0" w:line="240" w:lineRule="auto"/>
    </w:pPr>
    <w:rPr>
      <w:rFonts w:ascii="Times New Roman" w:eastAsia="Times New Roman" w:hAnsi="Times New Roman" w:cs="Times New Roman"/>
      <w:sz w:val="20"/>
      <w:szCs w:val="20"/>
      <w:lang w:eastAsia="pl-P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
    <w:name w:val="Table Normal"/>
    <w:uiPriority w:val="2"/>
    <w:semiHidden/>
    <w:qFormat/>
    <w:rsid w:val="00B7535F"/>
    <w:pPr>
      <w:widowControl w:val="0"/>
      <w:autoSpaceDE w:val="0"/>
      <w:autoSpaceDN w:val="0"/>
      <w:spacing w:after="0" w:line="240" w:lineRule="auto"/>
    </w:pPr>
    <w:rPr>
      <w:lang w:val="en-US"/>
    </w:rPr>
    <w:tblPr>
      <w:tblCellMar>
        <w:top w:w="0" w:type="dxa"/>
        <w:left w:w="0" w:type="dxa"/>
        <w:bottom w:w="0" w:type="dxa"/>
        <w:right w:w="0" w:type="dxa"/>
      </w:tblCellMar>
    </w:tblPr>
  </w:style>
  <w:style w:type="paragraph" w:customStyle="1" w:styleId="TableParagraph">
    <w:name w:val="Table Paragraph"/>
    <w:basedOn w:val="Normalny"/>
    <w:uiPriority w:val="1"/>
    <w:qFormat/>
    <w:rsid w:val="00B7535F"/>
    <w:pPr>
      <w:widowControl w:val="0"/>
      <w:suppressAutoHyphens w:val="0"/>
      <w:autoSpaceDE w:val="0"/>
      <w:autoSpaceDN w:val="0"/>
      <w:spacing w:line="246" w:lineRule="exact"/>
      <w:ind w:left="104"/>
    </w:pPr>
    <w:rPr>
      <w:sz w:val="22"/>
      <w:szCs w:val="22"/>
      <w:lang w:eastAsia="en-US"/>
    </w:rPr>
  </w:style>
  <w:style w:type="table" w:customStyle="1" w:styleId="Tabela-Siatka11">
    <w:name w:val="Tabela - Siatka11"/>
    <w:basedOn w:val="Standardowy"/>
    <w:next w:val="Tabela-Siatka"/>
    <w:uiPriority w:val="39"/>
    <w:rsid w:val="00B7535F"/>
    <w:pPr>
      <w:spacing w:after="0" w:line="240" w:lineRule="auto"/>
    </w:pPr>
    <w:rPr>
      <w:kern w:val="2"/>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kapitzlist1">
    <w:name w:val="Akapit z listą1"/>
    <w:basedOn w:val="Normalny"/>
    <w:rsid w:val="00B7535F"/>
    <w:pPr>
      <w:suppressAutoHyphens w:val="0"/>
      <w:spacing w:after="160" w:line="259" w:lineRule="auto"/>
      <w:ind w:left="720"/>
      <w:contextualSpacing/>
    </w:pPr>
    <w:rPr>
      <w:rFonts w:ascii="Calibri" w:hAnsi="Calibri"/>
      <w:sz w:val="22"/>
      <w:szCs w:val="22"/>
      <w:lang w:eastAsia="en-US"/>
    </w:rPr>
  </w:style>
  <w:style w:type="table" w:customStyle="1" w:styleId="Tabela-Siatka2">
    <w:name w:val="Tabela - Siatka2"/>
    <w:basedOn w:val="Standardowy"/>
    <w:next w:val="Tabela-Siatka"/>
    <w:uiPriority w:val="39"/>
    <w:rsid w:val="00B7535F"/>
    <w:pPr>
      <w:spacing w:after="0" w:line="240" w:lineRule="auto"/>
    </w:pPr>
    <w:rPr>
      <w:kern w:val="2"/>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platformazakupowa.pl/pn/um_stargard/proceedings" TargetMode="External"/><Relationship Id="rId18" Type="http://schemas.openxmlformats.org/officeDocument/2006/relationships/hyperlink" Target="mailto:urzad@um.stargard.pl" TargetMode="Externa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hyperlink" Target="https://platformazakupowa.pl/pn/um_stargard/proceedings" TargetMode="External"/><Relationship Id="rId17" Type="http://schemas.openxmlformats.org/officeDocument/2006/relationships/hyperlink" Target="callto:91%20578-48-81" TargetMode="External"/><Relationship Id="rId2" Type="http://schemas.openxmlformats.org/officeDocument/2006/relationships/numbering" Target="numbering.xml"/><Relationship Id="rId16" Type="http://schemas.openxmlformats.org/officeDocument/2006/relationships/hyperlink" Target="https://docs.google.com/document/d/1S_1GyJ5TQoDkIwMQKOcKtU31hkOVU3ZEMqrSXyA2g8w/edit"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platformazakupowa.pl/pn/um_stargard" TargetMode="Externa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platformazakupowa.pl/strona/45-instrukcje" TargetMode="External"/><Relationship Id="rId23" Type="http://schemas.openxmlformats.org/officeDocument/2006/relationships/fontTable" Target="fontTable.xml"/><Relationship Id="rId10" Type="http://schemas.openxmlformats.org/officeDocument/2006/relationships/hyperlink" Target="http://www.stargard.eu" TargetMode="Externa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urzad@um.stargard.pl" TargetMode="External"/><Relationship Id="rId14" Type="http://schemas.openxmlformats.org/officeDocument/2006/relationships/hyperlink" Target="https://platformazakupowa.pl/strona/1-regulamin" TargetMode="External"/><Relationship Id="rId22" Type="http://schemas.openxmlformats.org/officeDocument/2006/relationships/hyperlink" Target="mailto:zarzadzaniekryzysowe@poczta.um.stargard.pl" TargetMode="Externa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932127A-99E9-44DC-BEC5-5FC77FECC1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6413</TotalTime>
  <Pages>33</Pages>
  <Words>16554</Words>
  <Characters>99324</Characters>
  <Application>Microsoft Office Word</Application>
  <DocSecurity>0</DocSecurity>
  <Lines>827</Lines>
  <Paragraphs>231</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115647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Skoczylas, Iwona</dc:creator>
  <cp:keywords/>
  <dc:description/>
  <cp:lastModifiedBy>J Majerski</cp:lastModifiedBy>
  <cp:revision>49</cp:revision>
  <cp:lastPrinted>2023-07-25T10:04:00Z</cp:lastPrinted>
  <dcterms:created xsi:type="dcterms:W3CDTF">2022-01-14T12:38:00Z</dcterms:created>
  <dcterms:modified xsi:type="dcterms:W3CDTF">2023-07-26T07:32:00Z</dcterms:modified>
</cp:coreProperties>
</file>