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</w:t>
      </w:r>
      <w:r w:rsidR="003A1691">
        <w:rPr>
          <w:sz w:val="20"/>
        </w:rPr>
        <w:t>2</w:t>
      </w:r>
      <w:r w:rsidR="00570B4F">
        <w:rPr>
          <w:sz w:val="20"/>
        </w:rPr>
        <w:t>A</w:t>
      </w:r>
      <w:r w:rsidRPr="00AC1C61">
        <w:rPr>
          <w:sz w:val="20"/>
        </w:rPr>
        <w:t xml:space="preserve"> </w:t>
      </w:r>
      <w:r w:rsidR="00530562" w:rsidRPr="00AC1C61">
        <w:rPr>
          <w:sz w:val="20"/>
        </w:rPr>
        <w:t>do SWZ</w:t>
      </w:r>
    </w:p>
    <w:p w:rsidR="007C1AEB" w:rsidRPr="00570B4F" w:rsidRDefault="008556FF" w:rsidP="007C1AEB">
      <w:pPr>
        <w:ind w:left="300"/>
        <w:rPr>
          <w:b/>
        </w:rPr>
      </w:pPr>
      <w:r w:rsidRPr="00570B4F">
        <w:rPr>
          <w:b/>
        </w:rPr>
        <w:t>RI.</w:t>
      </w:r>
      <w:r w:rsidR="007C1AEB" w:rsidRPr="00570B4F">
        <w:rPr>
          <w:b/>
        </w:rPr>
        <w:t>272.</w:t>
      </w:r>
      <w:r w:rsidR="00E5463F">
        <w:rPr>
          <w:b/>
        </w:rPr>
        <w:t>20</w:t>
      </w:r>
      <w:r w:rsidR="007C1AEB" w:rsidRPr="00570B4F">
        <w:rPr>
          <w:b/>
        </w:rPr>
        <w:t>.</w:t>
      </w:r>
      <w:r w:rsidR="007F2BDB">
        <w:rPr>
          <w:b/>
        </w:rPr>
        <w:t>1.</w:t>
      </w:r>
      <w:bookmarkStart w:id="0" w:name="_GoBack"/>
      <w:bookmarkEnd w:id="0"/>
      <w:r w:rsidR="007C1AEB" w:rsidRPr="00570B4F">
        <w:rPr>
          <w:b/>
        </w:rPr>
        <w:t>2021.</w:t>
      </w:r>
      <w:r w:rsidRPr="00570B4F">
        <w:rPr>
          <w:b/>
        </w:rPr>
        <w:t>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DC4CE3">
      <w:pPr>
        <w:pStyle w:val="Tekstpodstawowy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F86E36" w:rsidRDefault="000976CD" w:rsidP="00F86E36">
      <w:pPr>
        <w:pStyle w:val="Tekstpodstawowy"/>
        <w:spacing w:before="10"/>
        <w:rPr>
          <w:b/>
          <w:iCs/>
          <w:sz w:val="22"/>
          <w:szCs w:val="22"/>
        </w:rPr>
      </w:pPr>
      <w:r w:rsidRPr="00F86E36">
        <w:rPr>
          <w:b/>
          <w:iCs/>
          <w:sz w:val="22"/>
          <w:szCs w:val="22"/>
        </w:rPr>
        <w:t>„</w:t>
      </w:r>
      <w:r w:rsidR="00570B4F" w:rsidRPr="00F86E36">
        <w:rPr>
          <w:b/>
          <w:iCs/>
          <w:sz w:val="22"/>
          <w:szCs w:val="22"/>
        </w:rPr>
        <w:t>Wykonanie zimowego utrzymania dróg powiatowych na terenie powiatu sztumskiego w 2022 roku</w:t>
      </w:r>
      <w:r w:rsidRPr="00F86E36">
        <w:rPr>
          <w:b/>
          <w:iCs/>
          <w:sz w:val="22"/>
          <w:szCs w:val="22"/>
        </w:rPr>
        <w:t>”</w:t>
      </w:r>
    </w:p>
    <w:p w:rsidR="00570B4F" w:rsidRDefault="00570B4F" w:rsidP="00570B4F">
      <w:pPr>
        <w:spacing w:line="300" w:lineRule="auto"/>
        <w:contextualSpacing/>
        <w:jc w:val="both"/>
        <w:rPr>
          <w:b/>
          <w:i/>
          <w:iCs/>
        </w:rPr>
      </w:pPr>
    </w:p>
    <w:p w:rsidR="003A1691" w:rsidRPr="004E6675" w:rsidRDefault="00570B4F" w:rsidP="003A1691">
      <w:pPr>
        <w:spacing w:line="300" w:lineRule="auto"/>
        <w:contextualSpacing/>
        <w:jc w:val="both"/>
        <w:rPr>
          <w:b/>
        </w:rPr>
      </w:pPr>
      <w:r w:rsidRPr="004E6675">
        <w:rPr>
          <w:b/>
          <w:iCs/>
          <w:sz w:val="22"/>
          <w:szCs w:val="22"/>
          <w:u w:val="single"/>
        </w:rPr>
        <w:t xml:space="preserve">Zadanie nr </w:t>
      </w:r>
      <w:r w:rsidR="003A1691" w:rsidRPr="004E6675">
        <w:rPr>
          <w:b/>
          <w:iCs/>
          <w:sz w:val="22"/>
          <w:szCs w:val="22"/>
          <w:u w:val="single"/>
        </w:rPr>
        <w:t>2</w:t>
      </w:r>
      <w:r w:rsidRPr="004E6675">
        <w:rPr>
          <w:b/>
          <w:iCs/>
          <w:sz w:val="22"/>
          <w:szCs w:val="22"/>
        </w:rPr>
        <w:t xml:space="preserve"> – drogi: </w:t>
      </w:r>
      <w:r w:rsidR="003A1691" w:rsidRPr="004E6675">
        <w:rPr>
          <w:rStyle w:val="markedcontent"/>
          <w:b/>
          <w:sz w:val="22"/>
          <w:szCs w:val="22"/>
        </w:rPr>
        <w:t>nr 3105G Sztum – Dąbrówka Malborska – Łoza, nr 3109G Sztum – Kalwa,</w:t>
      </w:r>
      <w:r w:rsidR="003A1691" w:rsidRPr="004E6675">
        <w:rPr>
          <w:rStyle w:val="markedcontent"/>
          <w:b/>
        </w:rPr>
        <w:t xml:space="preserve"> 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DC4CE3" w:rsidRPr="00541BBF" w:rsidRDefault="00DC4CE3" w:rsidP="00DC4CE3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DC4CE3" w:rsidRPr="00AC1C61" w:rsidTr="00AE433A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DC4CE3" w:rsidRPr="00AC1C61" w:rsidTr="00AE433A">
        <w:trPr>
          <w:trHeight w:val="65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DC4CE3" w:rsidRPr="00AC1C61" w:rsidRDefault="00DC4CE3" w:rsidP="00DC4CE3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DC4CE3" w:rsidRPr="00AC1C61" w:rsidTr="00AE433A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DC4CE3" w:rsidRPr="00AC1C61" w:rsidTr="00AE433A">
        <w:trPr>
          <w:trHeight w:val="23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E3" w:rsidRPr="00AC1C61" w:rsidRDefault="00DC4CE3" w:rsidP="00AE433A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DC4CE3" w:rsidRPr="00AC1C61" w:rsidRDefault="00DC4CE3" w:rsidP="00DC4CE3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 xml:space="preserve">Dane (telefon, faks, e-mail) podaję dobrowolnie w celu usprawnienia kontaktu ze Starostwem Powiatowym w Sztumie w zakresie prowadzonego postępowania </w:t>
      </w:r>
    </w:p>
    <w:p w:rsidR="00DC4CE3" w:rsidRPr="00AC1C61" w:rsidRDefault="00DC4CE3" w:rsidP="00DC4CE3">
      <w:pPr>
        <w:pStyle w:val="Tekstpodstawowy"/>
        <w:rPr>
          <w:sz w:val="22"/>
          <w:szCs w:val="22"/>
        </w:rPr>
      </w:pPr>
    </w:p>
    <w:p w:rsidR="00DC4CE3" w:rsidRPr="00AC1C61" w:rsidRDefault="00DC4CE3" w:rsidP="00DC4CE3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tbl>
      <w:tblPr>
        <w:tblW w:w="1575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3791"/>
        <w:gridCol w:w="1205"/>
        <w:gridCol w:w="964"/>
        <w:gridCol w:w="1020"/>
        <w:gridCol w:w="2397"/>
        <w:gridCol w:w="100"/>
        <w:gridCol w:w="5741"/>
        <w:gridCol w:w="147"/>
      </w:tblGrid>
      <w:tr w:rsidR="00DC4CE3" w:rsidRPr="004766FE" w:rsidTr="00AE433A">
        <w:trPr>
          <w:trHeight w:val="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CE3" w:rsidRPr="004766FE" w:rsidRDefault="00DC4CE3" w:rsidP="00AE43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CE3" w:rsidRPr="004766FE" w:rsidRDefault="00DC4CE3" w:rsidP="00AE43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CE3" w:rsidRPr="004766FE" w:rsidRDefault="00DC4CE3" w:rsidP="00AE43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CE3" w:rsidRPr="004766FE" w:rsidRDefault="00DC4CE3" w:rsidP="00AE43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CE3" w:rsidRPr="004766FE" w:rsidRDefault="00DC4CE3" w:rsidP="00AE43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CE3" w:rsidRPr="004766FE" w:rsidRDefault="00DC4CE3" w:rsidP="00AE43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CE3" w:rsidRPr="004766FE" w:rsidRDefault="00DC4CE3" w:rsidP="00AE43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hRule="exact" w:val="36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3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Opis usługi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 xml:space="preserve">Cena jednostkowa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ilość km dróg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szacunkowa ilość zleceń w ciągu sezonu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Cena ofertowa usług (netto)</w:t>
            </w:r>
          </w:p>
        </w:tc>
      </w:tr>
      <w:tr w:rsidR="00DC4CE3" w:rsidRPr="004766FE" w:rsidTr="00141228">
        <w:trPr>
          <w:gridAfter w:val="3"/>
          <w:wAfter w:w="5988" w:type="dxa"/>
          <w:trHeight w:val="4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Lp.</w:t>
            </w:r>
          </w:p>
        </w:tc>
        <w:tc>
          <w:tcPr>
            <w:tcW w:w="3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(netto)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24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1.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5 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6</w:t>
            </w: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4CE3" w:rsidRPr="004766FE" w:rsidRDefault="00DC4CE3" w:rsidP="00AE433A">
            <w:pPr>
              <w:jc w:val="both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Mechaniczne odśnieżanie patrolowo - interwencyjne dróg jednojezdniowych na pełnej szerokości dwóch pasów ruchu pługiem (100% długości dróg objętych ZUD)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right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zł/km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C9253D" w:rsidP="00AE4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C4CE3" w:rsidRPr="004766FE">
              <w:rPr>
                <w:sz w:val="18"/>
                <w:szCs w:val="18"/>
              </w:rPr>
              <w:t>,</w:t>
            </w:r>
            <w:r w:rsidR="00141228">
              <w:rPr>
                <w:sz w:val="18"/>
                <w:szCs w:val="18"/>
              </w:rPr>
              <w:t>209</w:t>
            </w:r>
            <w:r w:rsidR="00DC4CE3">
              <w:rPr>
                <w:sz w:val="18"/>
                <w:szCs w:val="18"/>
              </w:rPr>
              <w:t xml:space="preserve"> km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10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right"/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2.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4CE3" w:rsidRPr="004766FE" w:rsidRDefault="00DC4CE3" w:rsidP="00AE433A">
            <w:pPr>
              <w:rPr>
                <w:color w:val="000000"/>
                <w:sz w:val="18"/>
                <w:szCs w:val="18"/>
              </w:rPr>
            </w:pPr>
            <w:r w:rsidRPr="004766FE">
              <w:rPr>
                <w:color w:val="000000"/>
                <w:sz w:val="18"/>
                <w:szCs w:val="18"/>
              </w:rPr>
              <w:t xml:space="preserve">Likwidacja śliskości dróg jednojezdniowych </w:t>
            </w:r>
            <w:r w:rsidRPr="004766FE">
              <w:rPr>
                <w:sz w:val="18"/>
                <w:szCs w:val="18"/>
              </w:rPr>
              <w:t xml:space="preserve">na pełnej szerokości dwóch pasów ruchu </w:t>
            </w:r>
            <w:r w:rsidRPr="004766FE">
              <w:rPr>
                <w:color w:val="000000"/>
                <w:sz w:val="18"/>
                <w:szCs w:val="18"/>
              </w:rPr>
              <w:t xml:space="preserve">poprzez  </w:t>
            </w:r>
            <w:proofErr w:type="spellStart"/>
            <w:r w:rsidRPr="004766FE">
              <w:rPr>
                <w:color w:val="000000"/>
                <w:sz w:val="18"/>
                <w:szCs w:val="18"/>
              </w:rPr>
              <w:t>uszorstnianie</w:t>
            </w:r>
            <w:proofErr w:type="spellEnd"/>
            <w:r w:rsidRPr="004766FE">
              <w:rPr>
                <w:color w:val="000000"/>
                <w:sz w:val="18"/>
                <w:szCs w:val="18"/>
              </w:rPr>
              <w:t xml:space="preserve"> mieszanką 30% soli z piaskiem w ilości 120g/m² (przejazd 100% długości dróg) objętych ZUD, </w:t>
            </w:r>
            <w:proofErr w:type="spellStart"/>
            <w:r w:rsidRPr="004766FE">
              <w:rPr>
                <w:color w:val="000000"/>
                <w:sz w:val="18"/>
                <w:szCs w:val="18"/>
              </w:rPr>
              <w:t>uszorstnianie</w:t>
            </w:r>
            <w:proofErr w:type="spellEnd"/>
            <w:r w:rsidRPr="004766FE">
              <w:rPr>
                <w:color w:val="000000"/>
                <w:sz w:val="18"/>
                <w:szCs w:val="18"/>
              </w:rPr>
              <w:t xml:space="preserve"> mieszanką 100% długości dróg objętych ZUD)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right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zł/km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141228" w:rsidP="00AE4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19,209 </w:t>
            </w:r>
            <w:r w:rsidR="00DC4CE3">
              <w:rPr>
                <w:sz w:val="18"/>
                <w:szCs w:val="18"/>
              </w:rPr>
              <w:t xml:space="preserve">km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7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right"/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3.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4CE3" w:rsidRPr="004766FE" w:rsidRDefault="00DC4CE3" w:rsidP="00AE433A">
            <w:pPr>
              <w:rPr>
                <w:color w:val="000000"/>
                <w:sz w:val="18"/>
                <w:szCs w:val="18"/>
              </w:rPr>
            </w:pPr>
            <w:r w:rsidRPr="004766FE">
              <w:rPr>
                <w:color w:val="000000"/>
                <w:sz w:val="18"/>
                <w:szCs w:val="18"/>
              </w:rPr>
              <w:t xml:space="preserve">Ośnieżanie z jednoczesną likwidacją śliskości metodą jak wyżej dróg jednojezdniowych </w:t>
            </w:r>
            <w:r w:rsidRPr="004766FE">
              <w:rPr>
                <w:sz w:val="18"/>
                <w:szCs w:val="18"/>
              </w:rPr>
              <w:t>na pełnej szerokości dwóch pasów ruchu</w:t>
            </w:r>
            <w:r w:rsidRPr="004766FE">
              <w:rPr>
                <w:color w:val="000000"/>
                <w:sz w:val="18"/>
                <w:szCs w:val="18"/>
              </w:rPr>
              <w:t xml:space="preserve"> dróg objętych ZUD  i likwidacja śliskości na 100% długości dróg objętych ZUD mieszanką 30% soli z piaskiem w ilości 120g/m²)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right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zł/km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141228" w:rsidP="00AE4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19,209 </w:t>
            </w:r>
            <w:r w:rsidR="00DC4CE3">
              <w:rPr>
                <w:sz w:val="18"/>
                <w:szCs w:val="18"/>
              </w:rPr>
              <w:t xml:space="preserve">km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5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right"/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4.</w:t>
            </w:r>
          </w:p>
        </w:tc>
        <w:tc>
          <w:tcPr>
            <w:tcW w:w="379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CE3" w:rsidRPr="004766FE" w:rsidRDefault="00DC4CE3" w:rsidP="00AE433A">
            <w:pPr>
              <w:rPr>
                <w:color w:val="000000"/>
                <w:sz w:val="18"/>
                <w:szCs w:val="18"/>
              </w:rPr>
            </w:pPr>
            <w:r w:rsidRPr="004766FE">
              <w:rPr>
                <w:color w:val="000000"/>
                <w:sz w:val="18"/>
                <w:szCs w:val="18"/>
              </w:rPr>
              <w:t xml:space="preserve">Usuwanie zatorów śnieżnych przy użyciu  sprzętu technicznego umożliwiającego  usuwanie zatorów  - koparko-ładowarki, ładowarki, </w:t>
            </w:r>
            <w:proofErr w:type="spellStart"/>
            <w:r w:rsidRPr="004766FE">
              <w:rPr>
                <w:color w:val="000000"/>
                <w:sz w:val="18"/>
                <w:szCs w:val="18"/>
              </w:rPr>
              <w:t>fadromy</w:t>
            </w:r>
            <w:proofErr w:type="spellEnd"/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right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zł/godz.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  <w:r w:rsidRPr="004766FE">
              <w:rPr>
                <w:sz w:val="18"/>
                <w:szCs w:val="18"/>
              </w:rPr>
              <w:t>5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E3" w:rsidRPr="004766FE" w:rsidRDefault="00DC4CE3" w:rsidP="00AE433A">
            <w:pPr>
              <w:jc w:val="center"/>
              <w:rPr>
                <w:sz w:val="18"/>
                <w:szCs w:val="18"/>
              </w:rPr>
            </w:pPr>
          </w:p>
        </w:tc>
      </w:tr>
      <w:tr w:rsidR="00DC4CE3" w:rsidRPr="004766FE" w:rsidTr="00141228">
        <w:trPr>
          <w:gridAfter w:val="3"/>
          <w:wAfter w:w="5988" w:type="dxa"/>
          <w:trHeight w:val="408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4CE3" w:rsidRPr="004766FE" w:rsidRDefault="00DC4CE3" w:rsidP="00AE433A">
            <w:pPr>
              <w:rPr>
                <w:sz w:val="18"/>
                <w:szCs w:val="18"/>
              </w:rPr>
            </w:pPr>
          </w:p>
        </w:tc>
      </w:tr>
      <w:tr w:rsidR="00DC4CE3" w:rsidRPr="004766FE" w:rsidTr="00AE433A">
        <w:trPr>
          <w:gridAfter w:val="3"/>
          <w:wAfter w:w="5988" w:type="dxa"/>
          <w:trHeight w:val="26"/>
        </w:trPr>
        <w:tc>
          <w:tcPr>
            <w:tcW w:w="41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6FE">
              <w:rPr>
                <w:b/>
                <w:bCs/>
                <w:sz w:val="22"/>
                <w:szCs w:val="22"/>
              </w:rPr>
              <w:t>Razem cena ofertowa netto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jc w:val="right"/>
              <w:rPr>
                <w:sz w:val="24"/>
                <w:szCs w:val="24"/>
              </w:rPr>
            </w:pPr>
          </w:p>
        </w:tc>
      </w:tr>
      <w:tr w:rsidR="00DC4CE3" w:rsidRPr="004766FE" w:rsidTr="00AE433A">
        <w:trPr>
          <w:gridAfter w:val="3"/>
          <w:wAfter w:w="5988" w:type="dxa"/>
          <w:trHeight w:val="22"/>
        </w:trPr>
        <w:tc>
          <w:tcPr>
            <w:tcW w:w="418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6FE">
              <w:rPr>
                <w:b/>
                <w:bCs/>
                <w:sz w:val="22"/>
                <w:szCs w:val="22"/>
              </w:rPr>
              <w:t>Podatek VAT 8%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jc w:val="right"/>
              <w:rPr>
                <w:sz w:val="24"/>
                <w:szCs w:val="24"/>
              </w:rPr>
            </w:pPr>
          </w:p>
        </w:tc>
      </w:tr>
      <w:tr w:rsidR="00DC4CE3" w:rsidRPr="004766FE" w:rsidTr="00AE433A">
        <w:trPr>
          <w:gridAfter w:val="3"/>
          <w:wAfter w:w="5988" w:type="dxa"/>
          <w:trHeight w:val="19"/>
        </w:trPr>
        <w:tc>
          <w:tcPr>
            <w:tcW w:w="418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6FE">
              <w:rPr>
                <w:b/>
                <w:bCs/>
                <w:sz w:val="22"/>
                <w:szCs w:val="22"/>
              </w:rPr>
              <w:t>Razem cena ofertowa brutto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E3" w:rsidRPr="004766FE" w:rsidRDefault="00DC4CE3" w:rsidP="00AE43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A101C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</w:p>
    <w:p w:rsidR="00D903EB" w:rsidRPr="00AC1C61" w:rsidRDefault="00D903EB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AC1C61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570B4F" w:rsidRPr="00570B4F" w:rsidRDefault="00570B4F" w:rsidP="00570B4F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570B4F">
        <w:rPr>
          <w:rFonts w:ascii="Times New Roman" w:hAnsi="Times New Roman" w:cs="Times New Roman"/>
          <w:b/>
          <w:lang w:eastAsia="ar-SA"/>
        </w:rPr>
        <w:t xml:space="preserve">Czas reakcji rozpoczęcia zadania …………. </w:t>
      </w:r>
      <w:proofErr w:type="spellStart"/>
      <w:r w:rsidRPr="00570B4F">
        <w:rPr>
          <w:rFonts w:ascii="Times New Roman" w:hAnsi="Times New Roman" w:cs="Times New Roman"/>
          <w:b/>
          <w:lang w:eastAsia="ar-SA"/>
        </w:rPr>
        <w:t>godz</w:t>
      </w:r>
      <w:proofErr w:type="spellEnd"/>
      <w:r w:rsidRPr="00570B4F">
        <w:rPr>
          <w:rFonts w:ascii="Times New Roman" w:hAnsi="Times New Roman" w:cs="Times New Roman"/>
          <w:lang w:eastAsia="ar-SA"/>
        </w:rPr>
        <w:t>.</w:t>
      </w:r>
    </w:p>
    <w:p w:rsidR="00570B4F" w:rsidRPr="00570B4F" w:rsidRDefault="00570B4F" w:rsidP="00570B4F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hanging="357"/>
        <w:textAlignment w:val="baseline"/>
        <w:rPr>
          <w:rFonts w:ascii="Times New Roman" w:hAnsi="Times New Roman" w:cs="Times New Roman"/>
          <w:bCs/>
          <w:i/>
          <w:kern w:val="3"/>
        </w:rPr>
      </w:pP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czas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reakcji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rozpoczęcia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zadania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od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 xml:space="preserve"> 2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godz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 xml:space="preserve">. do 2,5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godz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>.</w:t>
      </w:r>
      <w:r w:rsidRPr="00570B4F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r w:rsidRPr="00570B4F">
        <w:rPr>
          <w:rFonts w:ascii="Times New Roman" w:hAnsi="Times New Roman" w:cs="Times New Roman"/>
          <w:b/>
          <w:bCs/>
          <w:i/>
          <w:kern w:val="3"/>
        </w:rPr>
        <w:t xml:space="preserve">10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570B4F" w:rsidRPr="00570B4F" w:rsidRDefault="00570B4F" w:rsidP="00570B4F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hanging="357"/>
        <w:textAlignment w:val="baseline"/>
        <w:rPr>
          <w:rFonts w:ascii="Times New Roman" w:hAnsi="Times New Roman" w:cs="Times New Roman"/>
          <w:bCs/>
          <w:i/>
          <w:kern w:val="3"/>
        </w:rPr>
      </w:pP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czas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reakcji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rozpoczęcia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zadania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od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 xml:space="preserve"> 1,5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godz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>. do 2</w:t>
      </w:r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godz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>.</w:t>
      </w:r>
      <w:r w:rsidRPr="00570B4F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r w:rsidRPr="00570B4F">
        <w:rPr>
          <w:rFonts w:ascii="Times New Roman" w:hAnsi="Times New Roman" w:cs="Times New Roman"/>
          <w:b/>
          <w:bCs/>
          <w:i/>
          <w:kern w:val="3"/>
        </w:rPr>
        <w:t xml:space="preserve">20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570B4F" w:rsidRPr="00570B4F" w:rsidRDefault="00570B4F" w:rsidP="00570B4F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hanging="357"/>
        <w:textAlignment w:val="baseline"/>
        <w:rPr>
          <w:rFonts w:ascii="Times New Roman" w:hAnsi="Times New Roman" w:cs="Times New Roman"/>
          <w:bCs/>
          <w:i/>
          <w:kern w:val="3"/>
        </w:rPr>
      </w:pP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czas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reakcji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rozpoczęcia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zadania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od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r w:rsidRPr="00570B4F">
        <w:rPr>
          <w:rFonts w:ascii="Times New Roman" w:hAnsi="Times New Roman" w:cs="Times New Roman"/>
          <w:b/>
          <w:bCs/>
          <w:i/>
          <w:kern w:val="3"/>
        </w:rPr>
        <w:t xml:space="preserve">1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godz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>. do 1,5</w:t>
      </w:r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godz</w:t>
      </w:r>
      <w:proofErr w:type="spellEnd"/>
      <w:r w:rsidRPr="00570B4F">
        <w:rPr>
          <w:rFonts w:ascii="Times New Roman" w:hAnsi="Times New Roman" w:cs="Times New Roman"/>
          <w:b/>
          <w:bCs/>
          <w:i/>
          <w:kern w:val="3"/>
        </w:rPr>
        <w:t>.</w:t>
      </w:r>
      <w:r w:rsidRPr="00570B4F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570B4F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570B4F">
        <w:rPr>
          <w:rFonts w:ascii="Times New Roman" w:hAnsi="Times New Roman" w:cs="Times New Roman"/>
          <w:bCs/>
          <w:i/>
          <w:kern w:val="3"/>
        </w:rPr>
        <w:t xml:space="preserve"> </w:t>
      </w:r>
      <w:r w:rsidRPr="00570B4F">
        <w:rPr>
          <w:rFonts w:ascii="Times New Roman" w:hAnsi="Times New Roman" w:cs="Times New Roman"/>
          <w:b/>
          <w:bCs/>
          <w:i/>
          <w:kern w:val="3"/>
        </w:rPr>
        <w:t xml:space="preserve">30 </w:t>
      </w:r>
      <w:proofErr w:type="spellStart"/>
      <w:r w:rsidRPr="00570B4F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570B4F" w:rsidRPr="00570B4F" w:rsidRDefault="00570B4F" w:rsidP="00570B4F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hanging="357"/>
        <w:textAlignment w:val="baseline"/>
        <w:rPr>
          <w:rFonts w:ascii="Times New Roman" w:hAnsi="Times New Roman" w:cs="Times New Roman"/>
          <w:bCs/>
          <w:i/>
          <w:kern w:val="3"/>
        </w:rPr>
      </w:pPr>
      <w:r w:rsidRPr="00570B4F">
        <w:rPr>
          <w:rFonts w:ascii="Times New Roman" w:hAnsi="Times New Roman" w:cs="Times New Roman"/>
          <w:i/>
          <w:color w:val="000000"/>
          <w:lang w:val="cs-CZ"/>
        </w:rPr>
        <w:t xml:space="preserve">czas reakcji rozpoczęcia zadania </w:t>
      </w:r>
      <w:r w:rsidRPr="00570B4F">
        <w:rPr>
          <w:rFonts w:ascii="Times New Roman" w:hAnsi="Times New Roman" w:cs="Times New Roman"/>
          <w:b/>
          <w:i/>
          <w:color w:val="000000"/>
          <w:lang w:val="cs-CZ"/>
        </w:rPr>
        <w:t>do 1 godz.</w:t>
      </w:r>
      <w:r w:rsidRPr="00570B4F">
        <w:rPr>
          <w:rFonts w:ascii="Times New Roman" w:hAnsi="Times New Roman" w:cs="Times New Roman"/>
          <w:i/>
          <w:color w:val="000000"/>
          <w:lang w:val="cs-CZ"/>
        </w:rPr>
        <w:t xml:space="preserve"> – Oferta otrzyma </w:t>
      </w:r>
      <w:r w:rsidRPr="00570B4F">
        <w:rPr>
          <w:rFonts w:ascii="Times New Roman" w:hAnsi="Times New Roman" w:cs="Times New Roman"/>
          <w:b/>
          <w:i/>
          <w:color w:val="000000"/>
          <w:lang w:val="cs-CZ"/>
        </w:rPr>
        <w:t>40 pkt</w:t>
      </w:r>
    </w:p>
    <w:p w:rsidR="000308DB" w:rsidRPr="00570B4F" w:rsidRDefault="000308DB" w:rsidP="00570B4F">
      <w:pPr>
        <w:pStyle w:val="Tekstpodstawowy"/>
        <w:spacing w:line="360" w:lineRule="auto"/>
        <w:rPr>
          <w:b/>
          <w:bCs/>
          <w:i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Małe przedsiębiorstwo: przedsiębiorstwo, które zatrudnia mniej niż 50 osób i k</w:t>
      </w:r>
      <w:r w:rsidR="00C004DE">
        <w:rPr>
          <w:i/>
          <w:iCs/>
          <w:sz w:val="22"/>
          <w:szCs w:val="22"/>
        </w:rPr>
        <w:t>tórego</w:t>
      </w:r>
      <w:r w:rsidRPr="00AC1C61">
        <w:rPr>
          <w:i/>
          <w:iCs/>
          <w:sz w:val="22"/>
          <w:szCs w:val="22"/>
        </w:rPr>
        <w:t xml:space="preserve">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</w:t>
      </w:r>
      <w:r w:rsidRPr="00AC1C61">
        <w:rPr>
          <w:rFonts w:eastAsia="Calibri"/>
          <w:i/>
          <w:sz w:val="22"/>
          <w:szCs w:val="22"/>
        </w:rPr>
        <w:lastRenderedPageBreak/>
        <w:t>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footerReference w:type="default" r:id="rId8"/>
      <w:headerReference w:type="first" r:id="rId9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1C6" w:rsidRDefault="006761C6" w:rsidP="002504DD">
      <w:r>
        <w:separator/>
      </w:r>
    </w:p>
  </w:endnote>
  <w:endnote w:type="continuationSeparator" w:id="0">
    <w:p w:rsidR="006761C6" w:rsidRDefault="006761C6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1C6" w:rsidRDefault="006761C6" w:rsidP="002504DD">
      <w:r>
        <w:separator/>
      </w:r>
    </w:p>
  </w:footnote>
  <w:footnote w:type="continuationSeparator" w:id="0">
    <w:p w:rsidR="006761C6" w:rsidRDefault="006761C6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963E4C54"/>
    <w:lvl w:ilvl="0" w:tplc="CC04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  <w:vertAlign w:val="baseline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2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" w15:restartNumberingAfterBreak="0">
    <w:nsid w:val="37545ACE"/>
    <w:multiLevelType w:val="hybridMultilevel"/>
    <w:tmpl w:val="9BDA8108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D85C39"/>
    <w:multiLevelType w:val="hybridMultilevel"/>
    <w:tmpl w:val="810AEAB0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AC15CF"/>
    <w:multiLevelType w:val="hybridMultilevel"/>
    <w:tmpl w:val="226E287E"/>
    <w:lvl w:ilvl="0" w:tplc="C110313A">
      <w:start w:val="8"/>
      <w:numFmt w:val="bullet"/>
      <w:lvlText w:val=""/>
      <w:lvlJc w:val="left"/>
      <w:pPr>
        <w:ind w:left="167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41228"/>
    <w:rsid w:val="001867D0"/>
    <w:rsid w:val="002504DD"/>
    <w:rsid w:val="00252811"/>
    <w:rsid w:val="002A1FD1"/>
    <w:rsid w:val="002C2503"/>
    <w:rsid w:val="003014A4"/>
    <w:rsid w:val="00312B39"/>
    <w:rsid w:val="00327C2C"/>
    <w:rsid w:val="003356FF"/>
    <w:rsid w:val="003779CC"/>
    <w:rsid w:val="00390775"/>
    <w:rsid w:val="003A1691"/>
    <w:rsid w:val="003D5F51"/>
    <w:rsid w:val="003F0550"/>
    <w:rsid w:val="004B59A6"/>
    <w:rsid w:val="004C2542"/>
    <w:rsid w:val="004E2BF4"/>
    <w:rsid w:val="004E6675"/>
    <w:rsid w:val="00530562"/>
    <w:rsid w:val="00570B4F"/>
    <w:rsid w:val="00592345"/>
    <w:rsid w:val="0067174C"/>
    <w:rsid w:val="006761C6"/>
    <w:rsid w:val="006974C9"/>
    <w:rsid w:val="006B6D24"/>
    <w:rsid w:val="006E6CF2"/>
    <w:rsid w:val="00753A9D"/>
    <w:rsid w:val="00762B82"/>
    <w:rsid w:val="00764364"/>
    <w:rsid w:val="007C1AEB"/>
    <w:rsid w:val="007E1380"/>
    <w:rsid w:val="007F2BDB"/>
    <w:rsid w:val="00833AA4"/>
    <w:rsid w:val="008556FF"/>
    <w:rsid w:val="00884716"/>
    <w:rsid w:val="008C54FD"/>
    <w:rsid w:val="008E5C31"/>
    <w:rsid w:val="00930D34"/>
    <w:rsid w:val="009E094E"/>
    <w:rsid w:val="00A05EE5"/>
    <w:rsid w:val="00A4545F"/>
    <w:rsid w:val="00A50D38"/>
    <w:rsid w:val="00A67A4F"/>
    <w:rsid w:val="00AC1C61"/>
    <w:rsid w:val="00B214E8"/>
    <w:rsid w:val="00B54D00"/>
    <w:rsid w:val="00B72DC9"/>
    <w:rsid w:val="00BD2842"/>
    <w:rsid w:val="00BF2477"/>
    <w:rsid w:val="00BF79C3"/>
    <w:rsid w:val="00C004DE"/>
    <w:rsid w:val="00C111A4"/>
    <w:rsid w:val="00C35406"/>
    <w:rsid w:val="00C9253D"/>
    <w:rsid w:val="00CA101C"/>
    <w:rsid w:val="00CB6982"/>
    <w:rsid w:val="00CC3603"/>
    <w:rsid w:val="00D44179"/>
    <w:rsid w:val="00D903EB"/>
    <w:rsid w:val="00DC4CE3"/>
    <w:rsid w:val="00DE50A3"/>
    <w:rsid w:val="00DF30F6"/>
    <w:rsid w:val="00DF696F"/>
    <w:rsid w:val="00E51BFF"/>
    <w:rsid w:val="00E5463F"/>
    <w:rsid w:val="00ED2479"/>
    <w:rsid w:val="00F10385"/>
    <w:rsid w:val="00F420D6"/>
    <w:rsid w:val="00F550FA"/>
    <w:rsid w:val="00F86E3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F247A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0F18-1455-44B9-A8F8-43E7B287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5117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2</cp:revision>
  <dcterms:created xsi:type="dcterms:W3CDTF">2021-11-19T07:48:00Z</dcterms:created>
  <dcterms:modified xsi:type="dcterms:W3CDTF">2021-11-19T07:48:00Z</dcterms:modified>
</cp:coreProperties>
</file>