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14</w:t>
      </w:r>
      <w:r>
        <w:rPr>
          <w:rFonts w:ascii="Trebuchet MS" w:hAnsi="Trebuchet MS"/>
          <w:b/>
        </w:rPr>
        <w:t>.2023.ZP</w:t>
      </w: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>Załącznik nr 4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OPIS PRZEDMIOTU ZAMÓWIENIA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Szczegółowy opis przedmiotu zamówienia wraz ze wskazaniem wymagań jakościowych odnoszących się do głównych elementów składających się na przedmiot zamówienia.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tabs>
          <w:tab w:val="left" w:pos="1140"/>
          <w:tab w:val="left" w:pos="1815"/>
        </w:tabs>
        <w:spacing w:line="288" w:lineRule="auto"/>
        <w:jc w:val="both"/>
        <w:rPr>
          <w:rFonts w:ascii="Trebuchet MS" w:hAnsi="Trebuchet MS"/>
        </w:rPr>
      </w:pPr>
    </w:p>
    <w:p>
      <w:pPr>
        <w:spacing w:line="288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Szczegółowy opis przedmiotu zamówienia pn. „</w:t>
      </w:r>
      <w:bookmarkStart w:id="0" w:name="_Hlk109215190"/>
      <w:r>
        <w:rPr>
          <w:rFonts w:hint="default" w:ascii="Trebuchet MS" w:hAnsi="Trebuchet MS"/>
          <w:b/>
        </w:rPr>
        <w:t>Dowóz  i odwóz uczniów z miejsca zamieszkania do szkół podstawowych w Gminie Wolbrom oraz uczniów z niepełnosprawnością z Gminy Wolbrom do Zespołu Szkół Specjalnych w Olkuszu w roku szkolnym 2023/2024</w:t>
      </w:r>
      <w:r>
        <w:rPr>
          <w:rFonts w:ascii="Trebuchet MS" w:hAnsi="Trebuchet MS"/>
          <w:b/>
        </w:rPr>
        <w:t>”</w:t>
      </w:r>
      <w:bookmarkEnd w:id="0"/>
    </w:p>
    <w:p>
      <w:pPr>
        <w:spacing w:line="288" w:lineRule="auto"/>
        <w:ind w:firstLine="426"/>
        <w:jc w:val="both"/>
        <w:rPr>
          <w:rFonts w:ascii="Trebuchet MS" w:hAnsi="Trebuchet MS"/>
          <w:lang w:eastAsia="en-US"/>
        </w:rPr>
      </w:pPr>
    </w:p>
    <w:p>
      <w:pPr>
        <w:spacing w:line="288" w:lineRule="auto"/>
        <w:ind w:firstLine="426"/>
        <w:jc w:val="both"/>
        <w:rPr>
          <w:rFonts w:hint="default" w:ascii="Trebuchet MS" w:hAnsi="Trebuchet MS" w:cs="Trebuchet MS"/>
          <w:sz w:val="20"/>
          <w:szCs w:val="20"/>
          <w:lang w:eastAsia="en-US"/>
        </w:rPr>
      </w:pPr>
    </w:p>
    <w:p>
      <w:pPr>
        <w:spacing w:line="360" w:lineRule="auto"/>
        <w:ind w:firstLine="426"/>
        <w:jc w:val="both"/>
        <w:rPr>
          <w:rFonts w:hint="default" w:ascii="Trebuchet MS" w:hAnsi="Trebuchet MS" w:cs="Trebuchet MS"/>
          <w:color w:val="FF0000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lang w:eastAsia="en-US"/>
        </w:rPr>
        <w:t>Przedmiotem zamówienia jest dowóz uczniów do jednostek oświatowych prowadzonych przez Gminę Wolbrom oraz do Zespołu Szkół Specjalnych w Olkuszu  w roku szkolnym 2023/2024.</w:t>
      </w:r>
    </w:p>
    <w:p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hint="default" w:ascii="Trebuchet MS" w:hAnsi="Trebuchet MS" w:cs="Trebuchet MS"/>
          <w:color w:val="FF0000"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Zakres przedmiotu zamówienia:</w:t>
      </w:r>
    </w:p>
    <w:p>
      <w:pPr>
        <w:spacing w:line="360" w:lineRule="auto"/>
        <w:ind w:firstLine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Na dowóz uczniów w ciągu jednego dnia składają się </w:t>
      </w:r>
    </w:p>
    <w:p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z miejscowości zamieszkania uczniów do jednostek oświatowych, do których uczęszczają oraz odwóz uczniów z jednostek oświatowych, po zajęciach lekcyjnych, do miejscowości zamieszkania. </w:t>
      </w:r>
    </w:p>
    <w:p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prowadzony jest we wszystkie dni, w których odbywają się zajęcia lekcyjne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 xml:space="preserve">w jednostkach oświatowych. Szacuje się, że liczba dni nauki szkolnej w okresie objętym zamówieniem będzie wynosić 181, z tego w roku 2023 – 80 dni, a w 2024 roku 101 dni. </w:t>
      </w:r>
    </w:p>
    <w:p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 przypadku odpracowania zajęć szkolnych w innym dniu wolnym od zajęć, wykonawca zobowiązany jest zapewnić przewóz dzieci zgodnie z rozkładem jazdy ustalonym przez Zamawiającego. </w:t>
      </w:r>
    </w:p>
    <w:p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Wykonawca zapewni miejsca siedzące oraz odpowiednie warunki przewożonym dzieciom. </w:t>
      </w:r>
    </w:p>
    <w:p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Dowóz uczniów do szkół (wsiadanie dzieci na przystanku) nie może rozpocząć się wcześniej niż o godzinie 6:50; dzieci powinny dojechać do szkół nie później niż o 7:55, powrót ze szkół odbywać się będzie w godzinach 12:30 – 16:00.</w:t>
      </w:r>
    </w:p>
    <w:p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Wykonawca ustali z dyrektorami jednostek oświatowych, do których dowozi uczniów, minutowe rozkłady jazdy autobusów szkolnych na poszczególnych trasach dowozu przed rozpoczęciem roku szkolnego. </w:t>
      </w:r>
    </w:p>
    <w:p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Wykonawca zapewnia przewożonym uczniom bezpieczeństwo.</w:t>
      </w:r>
    </w:p>
    <w:p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u w:val="single"/>
        </w:rPr>
        <w:t>Opiekę w środkach transportu uczniów zapewnia Zamawiający z wyjątkiem realizacji zamówienia w Części VII, gdzie opiekę zapewnia Wykonawca</w:t>
      </w:r>
      <w:r>
        <w:rPr>
          <w:rFonts w:hint="default" w:ascii="Trebuchet MS" w:hAnsi="Trebuchet MS" w:cs="Trebuchet MS"/>
          <w:sz w:val="20"/>
          <w:szCs w:val="20"/>
        </w:rPr>
        <w:t xml:space="preserve">. </w:t>
      </w:r>
    </w:p>
    <w:p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118"/>
        <w:spacing w:line="276" w:lineRule="auto"/>
        <w:ind w:left="360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</w:p>
    <w:p>
      <w:pPr>
        <w:pStyle w:val="118"/>
        <w:spacing w:line="276" w:lineRule="auto"/>
        <w:ind w:left="360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</w:p>
    <w:p>
      <w:pPr>
        <w:pStyle w:val="118"/>
        <w:spacing w:line="276" w:lineRule="auto"/>
        <w:ind w:left="360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</w:p>
    <w:p>
      <w:pPr>
        <w:pStyle w:val="118"/>
        <w:spacing w:line="276" w:lineRule="auto"/>
        <w:ind w:left="360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</w:p>
    <w:p>
      <w:pPr>
        <w:pStyle w:val="118"/>
        <w:numPr>
          <w:ilvl w:val="0"/>
          <w:numId w:val="10"/>
        </w:numPr>
        <w:spacing w:line="276" w:lineRule="auto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  <w:r>
        <w:rPr>
          <w:rFonts w:hint="default" w:ascii="Trebuchet MS" w:hAnsi="Trebuchet MS" w:cs="Trebuchet MS"/>
          <w:b/>
          <w:color w:val="000000"/>
          <w:sz w:val="20"/>
          <w:szCs w:val="20"/>
        </w:rPr>
        <w:t>Przedmiot zamówienia obejmuje następujące części:</w:t>
      </w:r>
    </w:p>
    <w:p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u w:val="single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 xml:space="preserve">Dowóz i odwóz uczniów do/z Zespołu Szkolno-Przedszkolnego w Wolbromiu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t>(ul. Mariacka 28, os. Łokietka 10)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do szkoły na godz. </w:t>
      </w:r>
      <w:r>
        <w:rPr>
          <w:rFonts w:hint="default" w:ascii="Trebuchet MS" w:hAnsi="Trebuchet MS" w:cs="Trebuchet MS"/>
          <w:bCs/>
          <w:sz w:val="20"/>
          <w:szCs w:val="20"/>
        </w:rPr>
        <w:t xml:space="preserve">7:55 </w:t>
      </w:r>
      <w:r>
        <w:rPr>
          <w:rFonts w:hint="default" w:ascii="Trebuchet MS" w:hAnsi="Trebuchet MS" w:cs="Trebuchet MS"/>
          <w:sz w:val="20"/>
          <w:szCs w:val="20"/>
        </w:rPr>
        <w:t>oraz  odwóz uczniów ze szkoły o godz. 14:35 na trasie:</w:t>
      </w: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Zespół  Szkolno-Przedszkolny w Wolbromiu, ul. Mariacka 28 - Poręba Dzierżna Leśniczówka - Poręba Dzierżna Cmentarz -  Poręba Dzierżna Kościół - Poręba Dzierżna Szkoła - Poręba Dzierżna II - Poręba Dzierżna I- Zespół Szkolno-Przedszkolny w Wolbromiu - ul. Mariacka 28, os. Łokietka 10.</w:t>
      </w: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Szacunkowa łączna dzienna długość trasy wynosi 30 km.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19.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Na realizację zamówienia w Części I przewiduje się jeden pojazd.</w:t>
      </w:r>
    </w:p>
    <w:p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 Zespołu Szkolno-Przedszkolnego w Zarzeczu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t>ul. Szkolna 2</w:t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)</w:t>
      </w: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na trasie do szkoły na godz.  </w:t>
      </w:r>
      <w:r>
        <w:rPr>
          <w:rFonts w:hint="default" w:ascii="Trebuchet MS" w:hAnsi="Trebuchet MS" w:cs="Trebuchet MS"/>
          <w:bCs/>
          <w:sz w:val="20"/>
          <w:szCs w:val="20"/>
        </w:rPr>
        <w:t>7:55</w:t>
      </w:r>
      <w:r>
        <w:rPr>
          <w:rFonts w:hint="default" w:ascii="Trebuchet MS" w:hAnsi="Trebuchet MS" w:cs="Trebuchet MS"/>
          <w:sz w:val="20"/>
          <w:szCs w:val="20"/>
        </w:rPr>
        <w:t xml:space="preserve"> oraz odwozu ze szkoły o godz.</w:t>
      </w:r>
      <w:r>
        <w:rPr>
          <w:rFonts w:hint="default" w:ascii="Trebuchet MS" w:hAnsi="Trebuchet MS" w:cs="Trebuchet MS"/>
          <w:bCs/>
          <w:sz w:val="20"/>
          <w:szCs w:val="20"/>
        </w:rPr>
        <w:t>14:30: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Kaliś – Lgota Wolbromska – Domaniewice – Zarzecze Szkoła – Zarzecze Kamionki – Zarzecze Szkoła.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Szacunkowa łączna dzienna długość trasy wynosi 35 km.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50.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II  przewiduje się jeden pojazd. 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highlight w:val="yellow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III: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 Zespołu Szkół w Gołaczewach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t>ul. Chełmska 8</w:t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)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Trasa nr 1 </w:t>
      </w:r>
    </w:p>
    <w:p>
      <w:pPr>
        <w:rPr>
          <w:rFonts w:hint="default" w:ascii="Trebuchet MS" w:hAnsi="Trebuchet MS" w:cs="Trebuchet MS"/>
          <w:sz w:val="20"/>
          <w:szCs w:val="20"/>
          <w:highlight w:val="yellow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do szkoły na godz.  7:30 oraz odwóz o godz. 12:40 lub 13:35 i 14:30 na trasie:    </w:t>
      </w:r>
      <w:r>
        <w:rPr>
          <w:rFonts w:hint="default" w:ascii="Trebuchet MS" w:hAnsi="Trebuchet MS" w:cs="Trebuchet MS"/>
          <w:color w:val="FF0000"/>
          <w:sz w:val="20"/>
          <w:szCs w:val="20"/>
        </w:rPr>
        <w:t xml:space="preserve"> 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sz w:val="20"/>
          <w:szCs w:val="20"/>
        </w:rPr>
        <w:t>Gołaczewy Szkoła - Chrząstowice – Gołaczewy Szkoła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pStyle w:val="113"/>
        <w:tabs>
          <w:tab w:val="left" w:pos="670"/>
        </w:tabs>
        <w:spacing w:after="240"/>
        <w:ind w:left="-1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oraz </w:t>
      </w:r>
    </w:p>
    <w:p>
      <w:pPr>
        <w:pStyle w:val="113"/>
        <w:tabs>
          <w:tab w:val="left" w:pos="670"/>
        </w:tabs>
        <w:spacing w:after="24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sz w:val="20"/>
          <w:szCs w:val="20"/>
        </w:rPr>
        <w:t>Gołaczewy Szkoła – Gołaczewy ul. Nadmłynie – Gołaczewy  ul.  Piaski -  Gołaczewy Szkoła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1 wynosi 56 km.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54.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Trasa nr 2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do szkoły na godz.  7:55 i odwóz o godz. 14:30  na trasie:  </w:t>
      </w:r>
      <w:r>
        <w:rPr>
          <w:rFonts w:hint="default" w:ascii="Trebuchet MS" w:hAnsi="Trebuchet MS" w:cs="Trebuchet MS"/>
          <w:color w:val="FF0000"/>
          <w:sz w:val="20"/>
          <w:szCs w:val="20"/>
        </w:rPr>
        <w:t xml:space="preserve">  </w:t>
      </w:r>
    </w:p>
    <w:p>
      <w:pPr>
        <w:pStyle w:val="113"/>
        <w:tabs>
          <w:tab w:val="left" w:pos="630"/>
          <w:tab w:val="left" w:pos="720"/>
        </w:tabs>
        <w:spacing w:before="280" w:after="2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sz w:val="20"/>
          <w:szCs w:val="20"/>
        </w:rPr>
        <w:t>Gołaczewy Szkoła – Gołaczewy, ul. Jasna – Gołaczewy, ul. Urocza – Zasępiec –– Kamienna Góra – Chełm, ul. Grabie -  Gołaczewy, ul. Chełmska -  Gołaczewy Szkoła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2 wynosi 34 km.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54.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Na realizację zadania w części III przewiduje się 2 pojazdy.</w:t>
      </w:r>
    </w:p>
    <w:p>
      <w:pPr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rPr>
          <w:rFonts w:hint="default" w:ascii="Trebuchet MS" w:hAnsi="Trebuchet MS" w:cs="Trebuchet MS"/>
          <w:b/>
          <w:sz w:val="20"/>
          <w:szCs w:val="20"/>
        </w:rPr>
      </w:pPr>
    </w:p>
    <w:p>
      <w:pPr>
        <w:rPr>
          <w:rFonts w:hint="default" w:ascii="Trebuchet MS" w:hAnsi="Trebuchet MS" w:cs="Trebuchet MS"/>
          <w:b/>
          <w:sz w:val="20"/>
          <w:szCs w:val="20"/>
        </w:rPr>
      </w:pPr>
    </w:p>
    <w:p>
      <w:pPr>
        <w:rPr>
          <w:rFonts w:hint="default" w:ascii="Trebuchet MS" w:hAnsi="Trebuchet MS" w:cs="Trebuchet MS"/>
          <w:b/>
          <w:sz w:val="20"/>
          <w:szCs w:val="20"/>
        </w:rPr>
      </w:pPr>
    </w:p>
    <w:p>
      <w:pPr>
        <w:rPr>
          <w:rFonts w:hint="default" w:ascii="Trebuchet MS" w:hAnsi="Trebuchet MS" w:cs="Trebuchet MS"/>
          <w:b/>
          <w:sz w:val="20"/>
          <w:szCs w:val="20"/>
        </w:rPr>
      </w:pPr>
    </w:p>
    <w:p>
      <w:pPr>
        <w:rPr>
          <w:rFonts w:hint="default" w:ascii="Trebuchet MS" w:hAnsi="Trebuchet MS" w:cs="Trebuchet MS"/>
          <w:b/>
          <w:sz w:val="20"/>
          <w:szCs w:val="20"/>
        </w:rPr>
      </w:pPr>
    </w:p>
    <w:p>
      <w:pPr>
        <w:jc w:val="center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IV: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do/ze Szkoły Podstawowej w Wierzchowisku</w:t>
      </w:r>
    </w:p>
    <w:p>
      <w:pPr>
        <w:jc w:val="center"/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(Wierzchowisko 32 B)</w:t>
      </w:r>
    </w:p>
    <w:p>
      <w:pPr>
        <w:pStyle w:val="32"/>
        <w:spacing w:before="102" w:beforeAutospacing="0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Trasa nr 1</w:t>
      </w:r>
    </w:p>
    <w:p>
      <w:pPr>
        <w:pStyle w:val="32"/>
        <w:spacing w:before="102" w:beforeAutospacing="0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Dowóz do szkoły na godz. 7:50 i odwozu ze szkoły o godz. 12:30 i 15:05 na trasie:</w:t>
      </w:r>
    </w:p>
    <w:p>
      <w:pPr>
        <w:pStyle w:val="32"/>
        <w:spacing w:before="102" w:beforeAutospacing="0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Wierzchowisko Szkoła – Sulisławice- Lgota Wielka - Lgota Leśna - Wierzchowisko Szkoła </w:t>
      </w:r>
    </w:p>
    <w:p>
      <w:pPr>
        <w:pStyle w:val="32"/>
        <w:spacing w:before="102" w:beforeAutospacing="0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oraz</w:t>
      </w:r>
    </w:p>
    <w:p>
      <w:pPr>
        <w:pStyle w:val="32"/>
        <w:spacing w:after="0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Wierzchowisko Szkoła – Zasępiec -  Poręba Górna – Budzyń – Lgota Wielka - Wierzchowisko Szkoła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1 wynosi 60 km.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54.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Trasa nr 2.</w:t>
      </w:r>
    </w:p>
    <w:p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Dowóz uczniów do szkoły na godz. 7:50 oraz odwóz o godz. 12:30 i 15:05 na trasie: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bCs/>
          <w:iCs/>
          <w:color w:val="000000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color w:val="000000"/>
          <w:sz w:val="20"/>
          <w:szCs w:val="20"/>
        </w:rPr>
        <w:t>Wierzchowisko Szkoła – Podlesice II - Wierzchowisko Szkoła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2 wynosi 39 km.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sz w:val="20"/>
          <w:szCs w:val="20"/>
          <w:lang w:val="pl-PL"/>
        </w:rPr>
        <w:t>29</w:t>
      </w:r>
      <w:r>
        <w:rPr>
          <w:rFonts w:hint="default" w:ascii="Trebuchet MS" w:hAnsi="Trebuchet MS" w:cs="Trebuchet MS"/>
          <w:sz w:val="20"/>
          <w:szCs w:val="20"/>
        </w:rPr>
        <w:t>.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Na realizację zamówienia w Części IV przewiduje się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dwa</w:t>
      </w:r>
      <w:r>
        <w:rPr>
          <w:rFonts w:hint="default" w:ascii="Trebuchet MS" w:hAnsi="Trebuchet MS" w:cs="Trebuchet MS"/>
          <w:b/>
          <w:sz w:val="20"/>
          <w:szCs w:val="20"/>
        </w:rPr>
        <w:t xml:space="preserve"> pojazd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y</w:t>
      </w:r>
      <w:r>
        <w:rPr>
          <w:rFonts w:hint="default" w:ascii="Trebuchet MS" w:hAnsi="Trebuchet MS" w:cs="Trebuchet MS"/>
          <w:b/>
          <w:sz w:val="20"/>
          <w:szCs w:val="20"/>
        </w:rPr>
        <w:t xml:space="preserve">. </w:t>
      </w:r>
    </w:p>
    <w:p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V: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 Zespołu Szkół w Wolbromiu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t>ul. Pod Lasem 1</w:t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)</w:t>
      </w: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do szkoły na godz. </w:t>
      </w:r>
      <w:r>
        <w:rPr>
          <w:rFonts w:hint="default" w:ascii="Trebuchet MS" w:hAnsi="Trebuchet MS" w:cs="Trebuchet MS"/>
          <w:bCs/>
          <w:sz w:val="20"/>
          <w:szCs w:val="20"/>
        </w:rPr>
        <w:t>7:55</w:t>
      </w:r>
      <w:r>
        <w:rPr>
          <w:rFonts w:hint="default" w:ascii="Trebuchet MS" w:hAnsi="Trebuchet MS" w:cs="Trebuchet MS"/>
          <w:sz w:val="20"/>
          <w:szCs w:val="20"/>
        </w:rPr>
        <w:t xml:space="preserve"> oraz odwóz uczniów ze szkoły o godz.</w:t>
      </w:r>
      <w:r>
        <w:rPr>
          <w:rFonts w:hint="default" w:ascii="Trebuchet MS" w:hAnsi="Trebuchet MS" w:cs="Trebuchet MS"/>
          <w:bCs/>
          <w:sz w:val="20"/>
          <w:szCs w:val="20"/>
        </w:rPr>
        <w:t xml:space="preserve">14:30 </w:t>
      </w:r>
      <w:r>
        <w:rPr>
          <w:rFonts w:hint="default" w:ascii="Trebuchet MS" w:hAnsi="Trebuchet MS" w:cs="Trebuchet MS"/>
          <w:sz w:val="20"/>
          <w:szCs w:val="20"/>
        </w:rPr>
        <w:t xml:space="preserve"> na trasie: 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ZS Wolbrom, ul. Pod Lasem 1-Poręba Górna-Zasępiec-Kamienna Góra-Chełm Szkoła-Chełm, ul. Grabie- ZS Wolbrom, ul. Pod Lasem 1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  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36 km.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>51.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 xml:space="preserve"> </w:t>
      </w:r>
    </w:p>
    <w:p>
      <w:pPr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V przewiduje się jeden pojazd. </w:t>
      </w:r>
    </w:p>
    <w:p>
      <w:pPr>
        <w:pStyle w:val="32"/>
        <w:spacing w:before="278" w:beforeAutospacing="0" w:after="278" w:line="240" w:lineRule="auto"/>
        <w:jc w:val="center"/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Część VI: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</w:t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t>niów do/ze Szkoły Podstawowej w Dłużcu</w:t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(Dłużec 7)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Trasa nr 1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cs="Trebuchet MS"/>
          <w:sz w:val="20"/>
          <w:szCs w:val="20"/>
        </w:rPr>
        <w:t>Dowóz  do szkoły na godz. 7:45 oraz odwóz o godz. 13:10 i 14:20 na trasie:</w:t>
      </w:r>
    </w:p>
    <w:p>
      <w:pP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 xml:space="preserve">Dłużec Szkoła - Załęże - Domaniewice - Dłużec Rędziny - Dłużec Szkoła.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>Szacunkowa łączna dzienna długość trasy wynosi 42 km.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>50.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Trasa nr 2.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cs="Trebuchet MS"/>
          <w:sz w:val="20"/>
          <w:szCs w:val="20"/>
        </w:rPr>
        <w:t>Odwóz dzieci ze szkoły o godz. 12:40 na trasie: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>Dłużec Szkoła – Strzegowa -  Dłużec Szkoła.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12 km.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 xml:space="preserve">50. 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Trasa nr 3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cs="Trebuchet MS"/>
          <w:sz w:val="20"/>
          <w:szCs w:val="20"/>
        </w:rPr>
        <w:t>Dowóz  do szkoły na godz. 7:25 oraz odwóz o godz. 14:45 na trasie: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>Dłużec Szkoła - Strzegowa -  Kąpiele Wielkie - Dłużec Szkoła.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36 km.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>60.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>Trasa nr 4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Odwóz uczniów ze  szkoły o godz. 15:15 jeden raz w tygodniu na trasie:</w:t>
      </w:r>
    </w:p>
    <w:p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>Dłużec Szkoła – Domaniewice-Dłużec Rędziny- Dłużec Szkoła - Strzegowa – Kąpiele Wielkie -Dłużec Szkoła.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28 km (raz w tygodniu wg planu zajęć).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</w:t>
      </w:r>
      <w:r>
        <w:rPr>
          <w:rFonts w:hint="default" w:ascii="Trebuchet MS" w:hAnsi="Trebuchet MS" w:cs="Trebuchet MS"/>
          <w:bCs/>
          <w:sz w:val="20"/>
          <w:szCs w:val="20"/>
        </w:rPr>
        <w:t>min. 25.</w:t>
      </w:r>
    </w:p>
    <w:p>
      <w:pPr>
        <w:rPr>
          <w:rFonts w:hint="default" w:ascii="Trebuchet MS" w:hAnsi="Trebuchet MS" w:cs="Trebuchet MS"/>
          <w:bCs/>
          <w:sz w:val="20"/>
          <w:szCs w:val="20"/>
        </w:rPr>
      </w:pPr>
    </w:p>
    <w:p>
      <w:pPr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VI przewiduje się dwa pojazdy. </w:t>
      </w:r>
    </w:p>
    <w:p>
      <w:pPr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u w:val="single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VII: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z niepełnosprawnością do/z Zespołu Szkół Specjalnych w Olkuszu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br w:type="textWrapping"/>
      </w:r>
      <w:bookmarkStart w:id="3" w:name="_GoBack"/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  <w:highlight w:val="none"/>
        </w:rPr>
        <w:t>ul. J. Kochanowskiego</w:t>
      </w:r>
      <w:r>
        <w:rPr>
          <w:rFonts w:hint="default" w:ascii="Trebuchet MS" w:hAnsi="Trebuchet MS" w:cs="Trebuchet MS"/>
          <w:b/>
          <w:sz w:val="20"/>
          <w:szCs w:val="20"/>
          <w:highlight w:val="none"/>
          <w:lang w:val="pl-PL"/>
        </w:rPr>
        <w:t>)</w:t>
      </w:r>
      <w:bookmarkEnd w:id="3"/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do szkoły na godz. </w:t>
      </w:r>
      <w:r>
        <w:rPr>
          <w:rFonts w:hint="default" w:ascii="Trebuchet MS" w:hAnsi="Trebuchet MS" w:cs="Trebuchet MS"/>
          <w:bCs/>
          <w:sz w:val="20"/>
          <w:szCs w:val="20"/>
        </w:rPr>
        <w:t>7:55</w:t>
      </w:r>
      <w:r>
        <w:rPr>
          <w:rFonts w:hint="default" w:ascii="Trebuchet MS" w:hAnsi="Trebuchet MS" w:cs="Trebuchet MS"/>
          <w:sz w:val="20"/>
          <w:szCs w:val="20"/>
        </w:rPr>
        <w:t xml:space="preserve"> oraz odwóz o godz. 14:30 na trasie:</w:t>
      </w: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Wolbrom ul. Skalska – Jeżówka – Łobzów - Dłużec – Zarzecze-Olkusz, Zespół Szkół Specjalnych,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>ul. J. Kochanowskiego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Szacunkowa łączna dzienna długość trasy wynosi 85 km. </w:t>
      </w:r>
    </w:p>
    <w:p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9.</w:t>
      </w:r>
    </w:p>
    <w:p>
      <w:pPr>
        <w:rPr>
          <w:rFonts w:hint="default" w:ascii="Trebuchet MS" w:hAnsi="Trebuchet MS" w:cs="Trebuchet MS"/>
          <w:sz w:val="20"/>
          <w:szCs w:val="20"/>
        </w:rPr>
      </w:pPr>
    </w:p>
    <w:p>
      <w:pPr>
        <w:spacing w:after="80"/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VII przewiduje się jeden pojazd przystosowany do przewozu osób z niepełnosprawnością. </w:t>
      </w:r>
    </w:p>
    <w:p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Uwaga: W Części VII zamówienia  opiekę zapewni Wykonawca</w:t>
      </w: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. </w:t>
      </w:r>
    </w:p>
    <w:p>
      <w:pPr>
        <w:spacing w:line="360" w:lineRule="auto"/>
        <w:ind w:firstLine="426"/>
        <w:jc w:val="both"/>
        <w:rPr>
          <w:rFonts w:hint="default" w:ascii="Trebuchet MS" w:hAnsi="Trebuchet MS" w:cs="Trebuchet MS"/>
          <w:sz w:val="20"/>
          <w:szCs w:val="20"/>
          <w:lang w:eastAsia="en-US"/>
        </w:rPr>
      </w:pPr>
    </w:p>
    <w:p>
      <w:pPr>
        <w:spacing w:line="288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Wykonawca lub podwykonawca wykonujący czynności w zakresie realizacji zamówienia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 xml:space="preserve">tj. czynności polegające na kierowaniu (prowadzeniu) pojazdami, jest zobowiązany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>do zatrudnienia osób na podstawie umowy o pracę, gdzie wykonanie tych czynności polega na wykonywaniu pracy w sposób określony w art. 22 § 1 ustawy z dnia 26 czerwca 1974 r. Kodeks pracy (tekst jednolity: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2</w:t>
      </w:r>
      <w:r>
        <w:rPr>
          <w:rFonts w:hint="default" w:ascii="Trebuchet MS" w:hAnsi="Trebuchet MS" w:cs="Trebuchet MS"/>
          <w:sz w:val="20"/>
          <w:szCs w:val="20"/>
        </w:rPr>
        <w:t xml:space="preserve"> 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1510</w:t>
      </w:r>
      <w:r>
        <w:rPr>
          <w:rFonts w:hint="default" w:ascii="Trebuchet MS" w:hAnsi="Trebuchet MS" w:cs="Trebuchet MS"/>
          <w:sz w:val="20"/>
          <w:szCs w:val="20"/>
        </w:rPr>
        <w:t xml:space="preserve"> z póź. zm.). Nie dotyczy przedsiębiorców osobiście wykonujących przewozy drogowe, osób współpracujących w rozumieniu ustawy z dnia 13 października 1998 r. o systemie ubezpieczeń społecznych (</w:t>
      </w:r>
      <w:r>
        <w:rPr>
          <w:rFonts w:hint="default" w:ascii="Trebuchet MS" w:hAnsi="Trebuchet MS"/>
          <w:bCs/>
          <w:sz w:val="20"/>
          <w:szCs w:val="20"/>
        </w:rPr>
        <w:t>Dz.U.2023 poz.1230 z późn. zm.</w:t>
      </w:r>
      <w:r>
        <w:rPr>
          <w:rFonts w:hint="default" w:ascii="Trebuchet MS" w:hAnsi="Trebuchet MS" w:cs="Trebuchet MS"/>
          <w:sz w:val="20"/>
          <w:szCs w:val="20"/>
        </w:rPr>
        <w:t>),</w:t>
      </w:r>
      <w:r>
        <w:rPr>
          <w:rFonts w:hint="default" w:ascii="Trebuchet MS" w:hAnsi="Trebuchet MS" w:cs="Trebuchet MS" w:eastAsiaTheme="minorHAnsi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>a także urzędujących członków organów zarządzających lub nadzorczych Wykonawcy, wspólników spółki jawnej lub partnerskiej  w zakresie, w jakim będą wykonywać osobiście usługę na rzecz Zamawiającego bądź Wykonawcy.</w:t>
      </w:r>
    </w:p>
    <w:p>
      <w:pPr>
        <w:tabs>
          <w:tab w:val="left" w:pos="855"/>
          <w:tab w:val="left" w:pos="960"/>
          <w:tab w:val="left" w:pos="1305"/>
        </w:tabs>
        <w:spacing w:line="288" w:lineRule="auto"/>
        <w:contextualSpacing/>
        <w:jc w:val="both"/>
        <w:rPr>
          <w:rFonts w:hint="default" w:ascii="Trebuchet MS" w:hAnsi="Trebuchet MS" w:cs="Trebuchet MS"/>
          <w:sz w:val="20"/>
          <w:szCs w:val="20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1418" w:right="1247" w:bottom="1276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MT">
    <w:altName w:val="Times New Roman"/>
    <w:panose1 w:val="00000000000000000000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1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hint="default" w:ascii="Trebuchet MS" w:hAnsi="Trebuchet MS"/>
        <w:sz w:val="16"/>
        <w:szCs w:val="16"/>
        <w:lang w:val="pl-PL"/>
      </w:rPr>
    </w:pPr>
    <w:bookmarkStart w:id="1" w:name="_Hlk109215021"/>
    <w:bookmarkStart w:id="2" w:name="_Hlk109215022"/>
    <w:r>
      <w:rPr>
        <w:rFonts w:ascii="Trebuchet MS" w:hAnsi="Trebuchet MS"/>
        <w:sz w:val="16"/>
        <w:szCs w:val="16"/>
      </w:rPr>
      <w:t xml:space="preserve">Zamawiający: </w:t>
    </w:r>
    <w:r>
      <w:rPr>
        <w:rFonts w:hint="default" w:ascii="Trebuchet MS" w:hAnsi="Trebuchet MS"/>
        <w:sz w:val="16"/>
        <w:szCs w:val="16"/>
        <w:lang w:val="pl-PL"/>
      </w:rPr>
      <w:t>Gmina Wolbrom</w:t>
    </w:r>
    <w:r>
      <w:rPr>
        <w:rFonts w:ascii="Trebuchet MS" w:hAnsi="Trebuchet MS"/>
        <w:sz w:val="16"/>
        <w:szCs w:val="16"/>
      </w:rPr>
      <w:t>, ul. Krakowska 1</w:t>
    </w:r>
    <w:bookmarkEnd w:id="1"/>
    <w:bookmarkEnd w:id="2"/>
    <w:r>
      <w:rPr>
        <w:rFonts w:hint="default" w:ascii="Trebuchet MS" w:hAnsi="Trebuchet MS"/>
        <w:sz w:val="16"/>
        <w:szCs w:val="16"/>
        <w:lang w:val="pl-PL"/>
      </w:rPr>
      <w:t>, 32-340 Wolbrom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5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6FE1CF4"/>
    <w:multiLevelType w:val="multilevel"/>
    <w:tmpl w:val="56FE1CF4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7979B5"/>
    <w:multiLevelType w:val="multilevel"/>
    <w:tmpl w:val="577979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Cambria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9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0CCB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018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8E6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028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1E71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08A4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07753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170D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A0C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1907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2590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083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77F40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20B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1143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A6B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37F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5D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05157166"/>
    <w:rsid w:val="117A583C"/>
    <w:rsid w:val="2E460055"/>
    <w:rsid w:val="36B27E41"/>
    <w:rsid w:val="3AB36E20"/>
    <w:rsid w:val="3AEB7A38"/>
    <w:rsid w:val="4D732B41"/>
    <w:rsid w:val="572664D9"/>
    <w:rsid w:val="77031E46"/>
    <w:rsid w:val="7DA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0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  <w:style w:type="paragraph" w:customStyle="1" w:styleId="123">
    <w:name w:val="dtn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4">
    <w:name w:val="dtz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dtu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774C-054D-4B11-A5A4-60238656D6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1469</Words>
  <Characters>8818</Characters>
  <Lines>73</Lines>
  <Paragraphs>20</Paragraphs>
  <TotalTime>25</TotalTime>
  <ScaleCrop>false</ScaleCrop>
  <LinksUpToDate>false</LinksUpToDate>
  <CharactersWithSpaces>10267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2022-07-21T07:36:00Z</dcterms:created>
  <dc:creator>Grzegorz</dc:creator>
  <cp:lastModifiedBy>UMiG</cp:lastModifiedBy>
  <cp:lastPrinted>2022-05-13T07:26:00Z</cp:lastPrinted>
  <dcterms:modified xsi:type="dcterms:W3CDTF">2023-07-13T13:07:47Z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4C5BBF357BDC4487A1646370C5A1091B</vt:lpwstr>
  </property>
</Properties>
</file>