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87F40" w14:textId="5A504E77" w:rsidR="008516AD" w:rsidRDefault="008516AD" w:rsidP="000E5E0C">
      <w:pPr>
        <w:tabs>
          <w:tab w:val="left" w:pos="3825"/>
          <w:tab w:val="right" w:pos="9072"/>
        </w:tabs>
        <w:spacing w:before="120" w:after="120" w:line="300" w:lineRule="auto"/>
        <w:rPr>
          <w:rFonts w:cstheme="minorHAnsi"/>
        </w:rPr>
      </w:pPr>
    </w:p>
    <w:p w14:paraId="0EA9E78E" w14:textId="7EBA1854" w:rsidR="00012314" w:rsidRPr="00543572" w:rsidRDefault="00012314" w:rsidP="00543572">
      <w:pPr>
        <w:spacing w:before="120" w:after="120" w:line="276" w:lineRule="auto"/>
        <w:rPr>
          <w:rFonts w:eastAsia="Tahoma" w:cstheme="minorHAnsi"/>
          <w:b/>
          <w:color w:val="000000"/>
          <w:kern w:val="144"/>
          <w:sz w:val="24"/>
          <w:szCs w:val="24"/>
        </w:rPr>
      </w:pPr>
      <w:r w:rsidRPr="00543572">
        <w:rPr>
          <w:rFonts w:cstheme="minorHAnsi"/>
          <w:sz w:val="24"/>
          <w:szCs w:val="24"/>
        </w:rPr>
        <w:t xml:space="preserve">Znak </w:t>
      </w:r>
      <w:r w:rsidR="006E6081" w:rsidRPr="00543572">
        <w:rPr>
          <w:rFonts w:cstheme="minorHAnsi"/>
          <w:sz w:val="24"/>
          <w:szCs w:val="24"/>
        </w:rPr>
        <w:t>sprawy</w:t>
      </w:r>
      <w:r w:rsidRPr="00543572">
        <w:rPr>
          <w:rFonts w:cstheme="minorHAnsi"/>
          <w:sz w:val="24"/>
          <w:szCs w:val="24"/>
        </w:rPr>
        <w:t xml:space="preserve">: </w:t>
      </w:r>
      <w:r w:rsidR="00543572" w:rsidRPr="00543572">
        <w:rPr>
          <w:rFonts w:cstheme="minorHAnsi"/>
          <w:color w:val="000000"/>
          <w:sz w:val="24"/>
          <w:szCs w:val="24"/>
        </w:rPr>
        <w:t>IN.271.1.4.2023</w:t>
      </w:r>
    </w:p>
    <w:p w14:paraId="2724EF34" w14:textId="77777777" w:rsidR="00012314" w:rsidRDefault="00012314" w:rsidP="00012314">
      <w:pPr>
        <w:shd w:val="clear" w:color="auto" w:fill="FFFFFF"/>
        <w:spacing w:after="120"/>
        <w:ind w:right="-7"/>
        <w:jc w:val="center"/>
        <w:rPr>
          <w:b/>
          <w:kern w:val="144"/>
        </w:rPr>
      </w:pPr>
    </w:p>
    <w:p w14:paraId="4EF975B5" w14:textId="77777777" w:rsidR="00012314" w:rsidRDefault="00012314" w:rsidP="00012314">
      <w:pPr>
        <w:shd w:val="clear" w:color="auto" w:fill="FFFFFF"/>
        <w:spacing w:after="120"/>
        <w:ind w:right="-7"/>
        <w:jc w:val="center"/>
        <w:rPr>
          <w:b/>
          <w:kern w:val="144"/>
          <w:sz w:val="28"/>
          <w:szCs w:val="28"/>
        </w:rPr>
      </w:pPr>
    </w:p>
    <w:p w14:paraId="53257619" w14:textId="77777777" w:rsidR="00012314" w:rsidRDefault="00012314" w:rsidP="00012314">
      <w:pPr>
        <w:shd w:val="clear" w:color="auto" w:fill="FFFFFF"/>
        <w:tabs>
          <w:tab w:val="left" w:pos="8004"/>
        </w:tabs>
        <w:spacing w:after="120"/>
        <w:ind w:right="-7"/>
        <w:rPr>
          <w:b/>
          <w:kern w:val="144"/>
          <w:sz w:val="28"/>
          <w:szCs w:val="28"/>
        </w:rPr>
      </w:pPr>
      <w:r>
        <w:rPr>
          <w:b/>
          <w:kern w:val="144"/>
          <w:sz w:val="28"/>
          <w:szCs w:val="28"/>
        </w:rPr>
        <w:tab/>
      </w:r>
      <w:r>
        <w:rPr>
          <w:b/>
          <w:kern w:val="144"/>
          <w:sz w:val="28"/>
          <w:szCs w:val="28"/>
        </w:rPr>
        <w:tab/>
      </w:r>
    </w:p>
    <w:p w14:paraId="60AB34C7" w14:textId="6831AAFD" w:rsidR="00012314" w:rsidRPr="006E6081" w:rsidRDefault="00012314" w:rsidP="006E6081">
      <w:pPr>
        <w:shd w:val="clear" w:color="auto" w:fill="FFFFFF"/>
        <w:spacing w:after="120"/>
        <w:ind w:right="-7"/>
        <w:jc w:val="center"/>
        <w:rPr>
          <w:rFonts w:eastAsia="Calibri" w:cstheme="minorHAnsi"/>
          <w:b/>
          <w:kern w:val="144"/>
          <w:sz w:val="28"/>
          <w:szCs w:val="28"/>
        </w:rPr>
      </w:pPr>
      <w:r>
        <w:rPr>
          <w:rFonts w:cstheme="minorHAnsi"/>
          <w:b/>
          <w:kern w:val="144"/>
          <w:sz w:val="28"/>
          <w:szCs w:val="28"/>
        </w:rPr>
        <w:t>SPECYFIKACJA</w:t>
      </w:r>
      <w:r w:rsidR="006E6081">
        <w:rPr>
          <w:rFonts w:eastAsia="Calibri" w:cstheme="minorHAnsi"/>
          <w:b/>
          <w:kern w:val="144"/>
          <w:sz w:val="28"/>
          <w:szCs w:val="28"/>
        </w:rPr>
        <w:t xml:space="preserve"> </w:t>
      </w:r>
      <w:r>
        <w:rPr>
          <w:rFonts w:cstheme="minorHAnsi"/>
          <w:b/>
          <w:bCs/>
          <w:kern w:val="144"/>
          <w:sz w:val="28"/>
          <w:szCs w:val="28"/>
        </w:rPr>
        <w:t>WARUNKÓW ZAMÓWIENIA</w:t>
      </w:r>
    </w:p>
    <w:p w14:paraId="23149468" w14:textId="78B67BB2" w:rsidR="00012314" w:rsidRPr="00D150B9" w:rsidRDefault="00012314" w:rsidP="00D150B9">
      <w:pPr>
        <w:shd w:val="clear" w:color="auto" w:fill="FFFFFF"/>
        <w:spacing w:after="120"/>
        <w:ind w:right="-6"/>
        <w:jc w:val="center"/>
        <w:rPr>
          <w:iCs/>
          <w:color w:val="000000"/>
          <w:kern w:val="144"/>
          <w:sz w:val="24"/>
          <w:szCs w:val="24"/>
        </w:rPr>
      </w:pPr>
      <w:r>
        <w:rPr>
          <w:rFonts w:cstheme="minorHAnsi"/>
          <w:kern w:val="144"/>
          <w:sz w:val="24"/>
          <w:szCs w:val="24"/>
        </w:rPr>
        <w:t xml:space="preserve">w postępowaniu o udzielenie zamówienia publicznego prowadzonego </w:t>
      </w:r>
      <w:r>
        <w:rPr>
          <w:rFonts w:cstheme="minorHAnsi"/>
          <w:kern w:val="144"/>
          <w:sz w:val="24"/>
          <w:szCs w:val="24"/>
        </w:rPr>
        <w:br/>
        <w:t>zgodnie z przepisami ustawy z dnia 11 września 2019 r. Prawo zamówień publicznych                                             (Dz. U. z 202</w:t>
      </w:r>
      <w:r w:rsidR="006E6081">
        <w:rPr>
          <w:rFonts w:cstheme="minorHAnsi"/>
          <w:kern w:val="144"/>
          <w:sz w:val="24"/>
          <w:szCs w:val="24"/>
        </w:rPr>
        <w:t>2</w:t>
      </w:r>
      <w:r>
        <w:rPr>
          <w:rFonts w:cstheme="minorHAnsi"/>
          <w:kern w:val="144"/>
          <w:sz w:val="24"/>
          <w:szCs w:val="24"/>
        </w:rPr>
        <w:t xml:space="preserve"> r., poz. 1</w:t>
      </w:r>
      <w:r w:rsidR="006E6081">
        <w:rPr>
          <w:rFonts w:cstheme="minorHAnsi"/>
          <w:kern w:val="144"/>
          <w:sz w:val="24"/>
          <w:szCs w:val="24"/>
        </w:rPr>
        <w:t>710</w:t>
      </w:r>
      <w:r>
        <w:rPr>
          <w:rFonts w:cstheme="minorHAnsi"/>
          <w:kern w:val="144"/>
          <w:sz w:val="24"/>
          <w:szCs w:val="24"/>
        </w:rPr>
        <w:t xml:space="preserve"> ze zm.), </w:t>
      </w:r>
      <w:r w:rsidR="00F46BE5" w:rsidRPr="00F46BE5">
        <w:rPr>
          <w:color w:val="000000"/>
          <w:kern w:val="144"/>
          <w:sz w:val="24"/>
          <w:szCs w:val="24"/>
        </w:rPr>
        <w:t>na podstawie art. 275 pkt 1</w:t>
      </w:r>
      <w:r w:rsidR="00F46BE5" w:rsidRPr="00F46BE5">
        <w:rPr>
          <w:iCs/>
          <w:color w:val="000000"/>
          <w:kern w:val="144"/>
          <w:sz w:val="24"/>
          <w:szCs w:val="24"/>
        </w:rPr>
        <w:t xml:space="preserve"> ustawy</w:t>
      </w:r>
      <w:r w:rsidR="00F46BE5">
        <w:rPr>
          <w:iCs/>
          <w:color w:val="000000"/>
          <w:kern w:val="144"/>
          <w:sz w:val="24"/>
          <w:szCs w:val="24"/>
        </w:rPr>
        <w:t xml:space="preserve"> </w:t>
      </w:r>
      <w:proofErr w:type="spellStart"/>
      <w:r w:rsidR="00F46BE5">
        <w:rPr>
          <w:iCs/>
          <w:color w:val="000000"/>
          <w:kern w:val="144"/>
          <w:sz w:val="24"/>
          <w:szCs w:val="24"/>
        </w:rPr>
        <w:t>Pzp</w:t>
      </w:r>
      <w:proofErr w:type="spellEnd"/>
      <w:r w:rsidR="00F46BE5">
        <w:rPr>
          <w:iCs/>
          <w:color w:val="000000"/>
          <w:kern w:val="144"/>
          <w:sz w:val="24"/>
          <w:szCs w:val="24"/>
        </w:rPr>
        <w:t xml:space="preserve">, </w:t>
      </w:r>
      <w:r w:rsidR="00D150B9">
        <w:rPr>
          <w:iCs/>
          <w:color w:val="000000"/>
          <w:kern w:val="144"/>
          <w:sz w:val="24"/>
          <w:szCs w:val="24"/>
        </w:rPr>
        <w:t xml:space="preserve">                           </w:t>
      </w:r>
      <w:r w:rsidRPr="00F46BE5">
        <w:rPr>
          <w:rFonts w:cstheme="minorHAnsi"/>
          <w:kern w:val="144"/>
          <w:sz w:val="24"/>
          <w:szCs w:val="24"/>
        </w:rPr>
        <w:t>którego</w:t>
      </w:r>
      <w:r>
        <w:rPr>
          <w:rFonts w:cstheme="minorHAnsi"/>
          <w:kern w:val="144"/>
          <w:sz w:val="24"/>
          <w:szCs w:val="24"/>
        </w:rPr>
        <w:t xml:space="preserve"> przedmiotem jest:</w:t>
      </w:r>
      <w:r>
        <w:rPr>
          <w:rFonts w:cstheme="minorHAnsi"/>
          <w:kern w:val="144"/>
          <w:sz w:val="24"/>
          <w:szCs w:val="24"/>
        </w:rPr>
        <w:br/>
      </w:r>
    </w:p>
    <w:p w14:paraId="23650EC1" w14:textId="64E29F34" w:rsidR="00543572" w:rsidRDefault="00012314" w:rsidP="00012314">
      <w:pPr>
        <w:pBdr>
          <w:top w:val="nil"/>
          <w:left w:val="nil"/>
          <w:bottom w:val="nil"/>
          <w:right w:val="nil"/>
          <w:between w:val="nil"/>
        </w:pBdr>
        <w:spacing w:line="259" w:lineRule="auto"/>
        <w:jc w:val="center"/>
        <w:rPr>
          <w:b/>
          <w:bCs/>
          <w:color w:val="000000"/>
          <w:sz w:val="24"/>
          <w:szCs w:val="24"/>
        </w:rPr>
      </w:pPr>
      <w:bookmarkStart w:id="0" w:name="_Hlk104736201"/>
      <w:r w:rsidRPr="00012314">
        <w:rPr>
          <w:b/>
          <w:bCs/>
          <w:color w:val="000000"/>
          <w:sz w:val="24"/>
          <w:szCs w:val="24"/>
        </w:rPr>
        <w:t xml:space="preserve">Dostawa </w:t>
      </w:r>
      <w:r w:rsidR="00543572">
        <w:rPr>
          <w:b/>
          <w:bCs/>
          <w:color w:val="000000"/>
          <w:sz w:val="24"/>
          <w:szCs w:val="24"/>
        </w:rPr>
        <w:t xml:space="preserve">oprogramowania antywirusowego oraz sprzętu serwisowego i komputerowego </w:t>
      </w:r>
    </w:p>
    <w:p w14:paraId="34A2D861" w14:textId="77777777" w:rsidR="00543572" w:rsidRDefault="00012314" w:rsidP="00012314">
      <w:pPr>
        <w:pBdr>
          <w:top w:val="nil"/>
          <w:left w:val="nil"/>
          <w:bottom w:val="nil"/>
          <w:right w:val="nil"/>
          <w:between w:val="nil"/>
        </w:pBdr>
        <w:spacing w:line="259" w:lineRule="auto"/>
        <w:jc w:val="center"/>
        <w:rPr>
          <w:b/>
          <w:bCs/>
          <w:color w:val="000000"/>
          <w:sz w:val="24"/>
          <w:szCs w:val="24"/>
        </w:rPr>
      </w:pPr>
      <w:r w:rsidRPr="00012314">
        <w:rPr>
          <w:b/>
          <w:bCs/>
          <w:color w:val="000000"/>
          <w:sz w:val="24"/>
          <w:szCs w:val="24"/>
        </w:rPr>
        <w:t>w ramach projektu ,,Cyfrowa Gmina”</w:t>
      </w:r>
      <w:r w:rsidR="00543572">
        <w:rPr>
          <w:b/>
          <w:bCs/>
          <w:color w:val="000000"/>
          <w:sz w:val="24"/>
          <w:szCs w:val="24"/>
        </w:rPr>
        <w:t xml:space="preserve"> oraz sprzętu komputerowego na potrzeby </w:t>
      </w:r>
    </w:p>
    <w:p w14:paraId="5F098FCC" w14:textId="7AA2479D" w:rsidR="00012314" w:rsidRPr="00012314" w:rsidRDefault="00C06D87" w:rsidP="00012314">
      <w:pPr>
        <w:pBdr>
          <w:top w:val="nil"/>
          <w:left w:val="nil"/>
          <w:bottom w:val="nil"/>
          <w:right w:val="nil"/>
          <w:between w:val="nil"/>
        </w:pBdr>
        <w:spacing w:line="259" w:lineRule="auto"/>
        <w:jc w:val="center"/>
        <w:rPr>
          <w:b/>
          <w:bCs/>
          <w:sz w:val="24"/>
          <w:szCs w:val="24"/>
        </w:rPr>
      </w:pPr>
      <w:r>
        <w:rPr>
          <w:b/>
          <w:bCs/>
          <w:color w:val="000000"/>
          <w:sz w:val="24"/>
          <w:szCs w:val="24"/>
        </w:rPr>
        <w:t xml:space="preserve">Urzędu Miejskiego </w:t>
      </w:r>
      <w:r w:rsidR="00543572">
        <w:rPr>
          <w:b/>
          <w:bCs/>
          <w:color w:val="000000"/>
          <w:sz w:val="24"/>
          <w:szCs w:val="24"/>
        </w:rPr>
        <w:t>w Janowcu Wielkopolskim</w:t>
      </w:r>
    </w:p>
    <w:p w14:paraId="506E6556" w14:textId="77777777" w:rsidR="00012314" w:rsidRDefault="00012314" w:rsidP="00012314">
      <w:pPr>
        <w:pStyle w:val="Tekstpodstawowy3"/>
        <w:jc w:val="center"/>
        <w:rPr>
          <w:rFonts w:asciiTheme="minorHAnsi" w:eastAsia="Times New Roman" w:hAnsiTheme="minorHAnsi" w:cstheme="minorHAnsi"/>
          <w:b/>
          <w:bCs/>
          <w:sz w:val="24"/>
          <w:szCs w:val="24"/>
        </w:rPr>
      </w:pPr>
    </w:p>
    <w:bookmarkEnd w:id="0"/>
    <w:p w14:paraId="363277D3" w14:textId="5900B4DC" w:rsidR="00012314" w:rsidRDefault="00012314" w:rsidP="00012314">
      <w:pPr>
        <w:spacing w:line="256" w:lineRule="auto"/>
        <w:ind w:left="142"/>
        <w:rPr>
          <w:rFonts w:cstheme="minorHAnsi"/>
          <w:sz w:val="24"/>
          <w:szCs w:val="24"/>
        </w:rPr>
      </w:pPr>
      <w:r>
        <w:rPr>
          <w:rFonts w:cstheme="minorHAnsi"/>
          <w:sz w:val="24"/>
          <w:szCs w:val="24"/>
        </w:rPr>
        <w:t xml:space="preserve">  </w:t>
      </w:r>
    </w:p>
    <w:p w14:paraId="0B273E9B" w14:textId="77777777" w:rsidR="00F46BE5" w:rsidRDefault="00F46BE5" w:rsidP="00012314">
      <w:pPr>
        <w:spacing w:line="256" w:lineRule="auto"/>
        <w:ind w:left="142"/>
        <w:rPr>
          <w:rFonts w:cstheme="minorHAnsi"/>
          <w:sz w:val="24"/>
          <w:szCs w:val="24"/>
        </w:rPr>
      </w:pPr>
    </w:p>
    <w:p w14:paraId="4D91975B" w14:textId="77777777" w:rsidR="00012314" w:rsidRDefault="00012314" w:rsidP="00012314">
      <w:pPr>
        <w:spacing w:line="259" w:lineRule="auto"/>
        <w:ind w:left="4248" w:right="1108" w:firstLine="708"/>
        <w:jc w:val="center"/>
        <w:rPr>
          <w:rFonts w:cstheme="minorHAnsi"/>
          <w:sz w:val="24"/>
        </w:rPr>
      </w:pPr>
    </w:p>
    <w:p w14:paraId="72569DD0" w14:textId="77777777" w:rsidR="00012314" w:rsidRDefault="00012314" w:rsidP="00012314">
      <w:pPr>
        <w:spacing w:line="259" w:lineRule="auto"/>
        <w:ind w:left="4248" w:right="1108" w:firstLine="708"/>
        <w:jc w:val="center"/>
        <w:rPr>
          <w:rFonts w:cstheme="minorHAnsi"/>
          <w:sz w:val="24"/>
        </w:rPr>
      </w:pPr>
    </w:p>
    <w:p w14:paraId="63FDAF76" w14:textId="77777777" w:rsidR="00012314" w:rsidRDefault="00012314" w:rsidP="00012314">
      <w:pPr>
        <w:spacing w:line="259" w:lineRule="auto"/>
        <w:ind w:left="4248" w:right="1108" w:firstLine="708"/>
        <w:jc w:val="center"/>
        <w:rPr>
          <w:rFonts w:cstheme="minorHAnsi"/>
          <w:sz w:val="24"/>
        </w:rPr>
      </w:pPr>
    </w:p>
    <w:p w14:paraId="76C3F056" w14:textId="39C80E39" w:rsidR="00012314" w:rsidRPr="005135F0" w:rsidRDefault="005F59AB" w:rsidP="00012314">
      <w:pPr>
        <w:spacing w:line="259" w:lineRule="auto"/>
        <w:ind w:left="4248" w:right="1108" w:firstLine="708"/>
        <w:jc w:val="center"/>
        <w:rPr>
          <w:rFonts w:cstheme="minorHAnsi"/>
        </w:rPr>
      </w:pPr>
      <w:r>
        <w:rPr>
          <w:rFonts w:cstheme="minorHAnsi"/>
          <w:sz w:val="24"/>
        </w:rPr>
        <w:t xml:space="preserve">       </w:t>
      </w:r>
      <w:r w:rsidR="00012314" w:rsidRPr="005135F0">
        <w:rPr>
          <w:rFonts w:cstheme="minorHAnsi"/>
          <w:sz w:val="24"/>
        </w:rPr>
        <w:t xml:space="preserve">Z A T W I E R D Z A M : </w:t>
      </w:r>
    </w:p>
    <w:p w14:paraId="55E814CB" w14:textId="77777777" w:rsidR="00012314" w:rsidRPr="005135F0" w:rsidRDefault="00012314" w:rsidP="00012314">
      <w:pPr>
        <w:spacing w:line="259" w:lineRule="auto"/>
        <w:ind w:left="6438"/>
        <w:rPr>
          <w:rFonts w:eastAsia="Times New Roman" w:cstheme="minorHAnsi"/>
          <w:color w:val="FF0000"/>
        </w:rPr>
      </w:pPr>
      <w:r w:rsidRPr="005135F0">
        <w:rPr>
          <w:rFonts w:eastAsia="Arial" w:cstheme="minorHAnsi"/>
          <w:color w:val="FF0000"/>
        </w:rPr>
        <w:t xml:space="preserve">    </w:t>
      </w:r>
    </w:p>
    <w:p w14:paraId="43728BD5" w14:textId="77777777" w:rsidR="00012314" w:rsidRPr="005135F0" w:rsidRDefault="00012314" w:rsidP="00012314">
      <w:pPr>
        <w:spacing w:line="259" w:lineRule="auto"/>
        <w:ind w:left="6438"/>
        <w:rPr>
          <w:rFonts w:eastAsia="Times New Roman" w:cstheme="minorHAnsi"/>
          <w:color w:val="FF0000"/>
        </w:rPr>
      </w:pPr>
    </w:p>
    <w:p w14:paraId="1C6B4D49" w14:textId="77777777" w:rsidR="00012314" w:rsidRPr="005135F0" w:rsidRDefault="00012314" w:rsidP="00012314">
      <w:pPr>
        <w:spacing w:before="120" w:after="120" w:line="276" w:lineRule="auto"/>
        <w:rPr>
          <w:rFonts w:eastAsia="Calibri" w:cstheme="minorHAnsi"/>
        </w:rPr>
      </w:pPr>
      <w:r w:rsidRPr="005135F0">
        <w:rPr>
          <w:rFonts w:cstheme="minorHAnsi"/>
        </w:rPr>
        <w:t xml:space="preserve">                                                                         </w:t>
      </w:r>
      <w:r>
        <w:rPr>
          <w:rFonts w:cstheme="minorHAnsi"/>
        </w:rPr>
        <w:tab/>
      </w:r>
      <w:r>
        <w:rPr>
          <w:rFonts w:cstheme="minorHAnsi"/>
        </w:rPr>
        <w:tab/>
        <w:t xml:space="preserve">        </w:t>
      </w:r>
      <w:r w:rsidRPr="005135F0">
        <w:rPr>
          <w:rFonts w:cstheme="minorHAnsi"/>
        </w:rPr>
        <w:t>………………………………………………..</w:t>
      </w:r>
    </w:p>
    <w:p w14:paraId="5B80BA5E" w14:textId="77777777" w:rsidR="00012314" w:rsidRPr="005135F0" w:rsidRDefault="00012314" w:rsidP="00012314">
      <w:pPr>
        <w:spacing w:before="120" w:after="120" w:line="276" w:lineRule="auto"/>
        <w:ind w:left="3540"/>
        <w:jc w:val="center"/>
        <w:rPr>
          <w:rFonts w:cstheme="minorHAnsi"/>
        </w:rPr>
      </w:pPr>
      <w:r w:rsidRPr="005135F0">
        <w:rPr>
          <w:rFonts w:cstheme="minorHAnsi"/>
        </w:rPr>
        <w:t xml:space="preserve">              (Podpis Pełnomocnika/Kierownika                            Zamawiającego)</w:t>
      </w:r>
    </w:p>
    <w:p w14:paraId="747A819C" w14:textId="77777777" w:rsidR="00012314" w:rsidRPr="005135F0" w:rsidRDefault="00012314" w:rsidP="00012314">
      <w:pPr>
        <w:spacing w:line="259" w:lineRule="auto"/>
        <w:ind w:left="142"/>
        <w:rPr>
          <w:rFonts w:eastAsia="Times New Roman" w:cstheme="minorHAnsi"/>
          <w:sz w:val="24"/>
        </w:rPr>
      </w:pPr>
    </w:p>
    <w:p w14:paraId="1ACB393B" w14:textId="77777777" w:rsidR="00012314" w:rsidRDefault="00012314" w:rsidP="00012314">
      <w:pPr>
        <w:spacing w:after="97" w:line="259" w:lineRule="auto"/>
        <w:ind w:left="567" w:hanging="141"/>
        <w:jc w:val="center"/>
        <w:rPr>
          <w:rFonts w:cstheme="minorHAnsi"/>
          <w:bCs/>
        </w:rPr>
      </w:pPr>
    </w:p>
    <w:p w14:paraId="015F5425" w14:textId="77777777" w:rsidR="00012314" w:rsidRDefault="00012314" w:rsidP="00012314">
      <w:pPr>
        <w:spacing w:after="97" w:line="259" w:lineRule="auto"/>
        <w:ind w:left="567" w:hanging="141"/>
        <w:jc w:val="center"/>
        <w:rPr>
          <w:rFonts w:cstheme="minorHAnsi"/>
          <w:bCs/>
        </w:rPr>
      </w:pPr>
    </w:p>
    <w:p w14:paraId="412BBC66" w14:textId="77777777" w:rsidR="00012314" w:rsidRPr="00404AC5" w:rsidRDefault="00012314" w:rsidP="00012314">
      <w:pPr>
        <w:autoSpaceDE w:val="0"/>
        <w:autoSpaceDN w:val="0"/>
        <w:adjustRightInd w:val="0"/>
        <w:rPr>
          <w:rFonts w:ascii="Arial" w:eastAsiaTheme="minorEastAsia" w:hAnsi="Arial" w:cs="Arial"/>
          <w:sz w:val="24"/>
          <w:szCs w:val="24"/>
        </w:rPr>
      </w:pPr>
    </w:p>
    <w:p w14:paraId="45E76E4C" w14:textId="39F0ADF0" w:rsidR="00012314" w:rsidRPr="00404AC5" w:rsidRDefault="006E6081" w:rsidP="00012314">
      <w:pPr>
        <w:spacing w:after="97" w:line="259" w:lineRule="auto"/>
        <w:ind w:left="567" w:hanging="141"/>
        <w:jc w:val="center"/>
        <w:rPr>
          <w:rFonts w:cstheme="minorHAnsi"/>
          <w:bCs/>
          <w:sz w:val="24"/>
          <w:szCs w:val="24"/>
        </w:rPr>
      </w:pPr>
      <w:r>
        <w:rPr>
          <w:rFonts w:cstheme="minorHAnsi"/>
          <w:bCs/>
          <w:sz w:val="24"/>
          <w:szCs w:val="24"/>
        </w:rPr>
        <w:t>Janowiec Wielkopolski</w:t>
      </w:r>
      <w:r w:rsidR="0002401F">
        <w:rPr>
          <w:rFonts w:cstheme="minorHAnsi"/>
          <w:bCs/>
          <w:sz w:val="24"/>
          <w:szCs w:val="24"/>
        </w:rPr>
        <w:t xml:space="preserve">, 27 </w:t>
      </w:r>
      <w:r>
        <w:rPr>
          <w:rFonts w:cstheme="minorHAnsi"/>
          <w:bCs/>
          <w:sz w:val="24"/>
          <w:szCs w:val="24"/>
        </w:rPr>
        <w:t>marca 2</w:t>
      </w:r>
      <w:r w:rsidR="00012314" w:rsidRPr="00404AC5">
        <w:rPr>
          <w:rFonts w:cstheme="minorHAnsi"/>
          <w:bCs/>
          <w:sz w:val="24"/>
          <w:szCs w:val="24"/>
        </w:rPr>
        <w:t>02</w:t>
      </w:r>
      <w:r>
        <w:rPr>
          <w:rFonts w:cstheme="minorHAnsi"/>
          <w:bCs/>
          <w:sz w:val="24"/>
          <w:szCs w:val="24"/>
        </w:rPr>
        <w:t>3</w:t>
      </w:r>
      <w:r w:rsidR="00012314" w:rsidRPr="00404AC5">
        <w:rPr>
          <w:rFonts w:cstheme="minorHAnsi"/>
          <w:bCs/>
          <w:sz w:val="24"/>
          <w:szCs w:val="24"/>
        </w:rPr>
        <w:t xml:space="preserve"> r.</w:t>
      </w:r>
    </w:p>
    <w:p w14:paraId="01257ECC" w14:textId="77777777" w:rsidR="00F84AE9" w:rsidRPr="00EA3F56" w:rsidRDefault="00F84AE9" w:rsidP="00F84AE9">
      <w:pPr>
        <w:spacing w:before="120" w:after="120" w:line="276" w:lineRule="auto"/>
        <w:jc w:val="both"/>
        <w:rPr>
          <w:b/>
          <w:sz w:val="24"/>
          <w:szCs w:val="24"/>
        </w:rPr>
      </w:pPr>
    </w:p>
    <w:p w14:paraId="3A9D4387" w14:textId="77777777" w:rsidR="009F61E6" w:rsidRDefault="009F61E6" w:rsidP="000E5E0C">
      <w:pPr>
        <w:pStyle w:val="Spistreci1"/>
        <w:spacing w:line="300" w:lineRule="auto"/>
        <w:rPr>
          <w:rFonts w:cstheme="minorHAnsi"/>
          <w:szCs w:val="22"/>
        </w:rPr>
      </w:pPr>
    </w:p>
    <w:p w14:paraId="51D23333" w14:textId="77777777" w:rsidR="0009616A" w:rsidRPr="0009616A" w:rsidRDefault="0009616A" w:rsidP="0009616A"/>
    <w:p w14:paraId="3684FA25" w14:textId="77777777" w:rsidR="0021371C" w:rsidRDefault="0021371C" w:rsidP="000E5E0C">
      <w:pPr>
        <w:spacing w:line="300" w:lineRule="auto"/>
        <w:rPr>
          <w:rFonts w:cstheme="minorHAnsi"/>
        </w:rPr>
      </w:pPr>
    </w:p>
    <w:p w14:paraId="692BB9C9" w14:textId="77777777" w:rsidR="00F46BE5" w:rsidRPr="00404AC5" w:rsidRDefault="00F46BE5" w:rsidP="00F46BE5">
      <w:pPr>
        <w:spacing w:after="97" w:line="259" w:lineRule="auto"/>
        <w:rPr>
          <w:rFonts w:cstheme="minorHAnsi"/>
          <w:b/>
        </w:rPr>
      </w:pPr>
      <w:r w:rsidRPr="00404AC5">
        <w:rPr>
          <w:rFonts w:cstheme="minorHAnsi"/>
          <w:b/>
        </w:rPr>
        <w:t xml:space="preserve">ZAŁĄCZNIKI: </w:t>
      </w:r>
    </w:p>
    <w:p w14:paraId="4D8330C8" w14:textId="21D59FD8" w:rsidR="00F46BE5" w:rsidRPr="00404AC5" w:rsidRDefault="00F46BE5">
      <w:pPr>
        <w:numPr>
          <w:ilvl w:val="0"/>
          <w:numId w:val="53"/>
        </w:numPr>
        <w:spacing w:after="14" w:line="248" w:lineRule="auto"/>
        <w:ind w:left="567" w:hanging="360"/>
        <w:rPr>
          <w:rFonts w:cstheme="minorHAnsi"/>
        </w:rPr>
      </w:pPr>
      <w:r w:rsidRPr="00404AC5">
        <w:rPr>
          <w:rFonts w:cstheme="minorHAnsi"/>
        </w:rPr>
        <w:t>Opis przedmiotu zamówienia – załącznik nr 1</w:t>
      </w:r>
    </w:p>
    <w:p w14:paraId="5A8D1C58" w14:textId="77777777" w:rsidR="00F46BE5" w:rsidRPr="00404AC5" w:rsidRDefault="00F46BE5">
      <w:pPr>
        <w:numPr>
          <w:ilvl w:val="0"/>
          <w:numId w:val="53"/>
        </w:numPr>
        <w:spacing w:after="14" w:line="248" w:lineRule="auto"/>
        <w:ind w:left="567" w:hanging="360"/>
        <w:rPr>
          <w:rFonts w:cstheme="minorHAnsi"/>
        </w:rPr>
      </w:pPr>
      <w:r w:rsidRPr="00404AC5">
        <w:rPr>
          <w:rFonts w:cstheme="minorHAnsi"/>
        </w:rPr>
        <w:t xml:space="preserve">Formularz oferty – załącznik nr 2 </w:t>
      </w:r>
    </w:p>
    <w:p w14:paraId="728538CD" w14:textId="347372B7" w:rsidR="00F46BE5" w:rsidRDefault="00F46BE5">
      <w:pPr>
        <w:numPr>
          <w:ilvl w:val="0"/>
          <w:numId w:val="53"/>
        </w:numPr>
        <w:spacing w:after="14" w:line="248" w:lineRule="auto"/>
        <w:ind w:left="567" w:hanging="360"/>
        <w:rPr>
          <w:rFonts w:cstheme="minorHAnsi"/>
        </w:rPr>
      </w:pPr>
      <w:r w:rsidRPr="00404AC5">
        <w:rPr>
          <w:rFonts w:cstheme="minorHAnsi"/>
        </w:rPr>
        <w:t xml:space="preserve">Formularz </w:t>
      </w:r>
      <w:proofErr w:type="spellStart"/>
      <w:r w:rsidRPr="00404AC5">
        <w:rPr>
          <w:rFonts w:cstheme="minorHAnsi"/>
        </w:rPr>
        <w:t>cenowo-techniczny</w:t>
      </w:r>
      <w:proofErr w:type="spellEnd"/>
      <w:r w:rsidRPr="00404AC5">
        <w:rPr>
          <w:rFonts w:cstheme="minorHAnsi"/>
        </w:rPr>
        <w:t xml:space="preserve"> - załącznik nr 3 </w:t>
      </w:r>
    </w:p>
    <w:p w14:paraId="04972B2E" w14:textId="51C9D68A" w:rsidR="00F46BE5" w:rsidRPr="00D150B9" w:rsidRDefault="0075182E">
      <w:pPr>
        <w:numPr>
          <w:ilvl w:val="0"/>
          <w:numId w:val="53"/>
        </w:numPr>
        <w:spacing w:after="14" w:line="248" w:lineRule="auto"/>
        <w:ind w:left="567" w:hanging="360"/>
        <w:rPr>
          <w:rFonts w:cstheme="minorHAnsi"/>
        </w:rPr>
      </w:pPr>
      <w:bookmarkStart w:id="1" w:name="_Hlk101993835"/>
      <w:r w:rsidRPr="00D150B9">
        <w:rPr>
          <w:rFonts w:cstheme="minorHAnsi"/>
        </w:rPr>
        <w:t xml:space="preserve">Oświadczenie z art. 125 ust. 1 ustawy </w:t>
      </w:r>
      <w:proofErr w:type="spellStart"/>
      <w:r w:rsidRPr="00D150B9">
        <w:rPr>
          <w:rFonts w:cstheme="minorHAnsi"/>
        </w:rPr>
        <w:t>Pzp</w:t>
      </w:r>
      <w:proofErr w:type="spellEnd"/>
      <w:r w:rsidR="006E6081">
        <w:rPr>
          <w:rFonts w:cstheme="minorHAnsi"/>
        </w:rPr>
        <w:t xml:space="preserve"> </w:t>
      </w:r>
      <w:r w:rsidR="00F46BE5" w:rsidRPr="00D150B9">
        <w:rPr>
          <w:rFonts w:cstheme="minorHAnsi"/>
        </w:rPr>
        <w:t xml:space="preserve">– załącznik nr </w:t>
      </w:r>
      <w:r w:rsidRPr="00D150B9">
        <w:rPr>
          <w:rFonts w:cstheme="minorHAnsi"/>
        </w:rPr>
        <w:t>4</w:t>
      </w:r>
    </w:p>
    <w:p w14:paraId="606692E7" w14:textId="36C9653B" w:rsidR="0075182E" w:rsidRPr="00AB5F7E" w:rsidRDefault="0075182E">
      <w:pPr>
        <w:numPr>
          <w:ilvl w:val="0"/>
          <w:numId w:val="53"/>
        </w:numPr>
        <w:spacing w:after="14" w:line="248" w:lineRule="auto"/>
        <w:ind w:left="567" w:hanging="360"/>
        <w:rPr>
          <w:rFonts w:cstheme="minorHAnsi"/>
        </w:rPr>
      </w:pPr>
      <w:r>
        <w:rPr>
          <w:rFonts w:cstheme="minorHAnsi"/>
        </w:rPr>
        <w:t xml:space="preserve">Oświadczenie podmiotu udostępniającego zasoby z art. </w:t>
      </w:r>
      <w:r w:rsidRPr="00405AF6">
        <w:rPr>
          <w:rFonts w:cstheme="minorHAnsi"/>
        </w:rPr>
        <w:t>125</w:t>
      </w:r>
      <w:r>
        <w:rPr>
          <w:rFonts w:cstheme="minorHAnsi"/>
        </w:rPr>
        <w:t xml:space="preserve"> </w:t>
      </w:r>
      <w:r w:rsidRPr="00405AF6">
        <w:rPr>
          <w:rFonts w:cstheme="minorHAnsi"/>
        </w:rPr>
        <w:t>ust</w:t>
      </w:r>
      <w:r>
        <w:rPr>
          <w:rFonts w:cstheme="minorHAnsi"/>
        </w:rPr>
        <w:t xml:space="preserve">. </w:t>
      </w:r>
      <w:r w:rsidRPr="00405AF6">
        <w:rPr>
          <w:rFonts w:cstheme="minorHAnsi"/>
        </w:rPr>
        <w:t>5</w:t>
      </w:r>
      <w:r>
        <w:rPr>
          <w:rFonts w:cstheme="minorHAnsi"/>
        </w:rPr>
        <w:t xml:space="preserve"> ustawy </w:t>
      </w:r>
      <w:proofErr w:type="spellStart"/>
      <w:r>
        <w:rPr>
          <w:rFonts w:cstheme="minorHAnsi"/>
        </w:rPr>
        <w:t>Pzp</w:t>
      </w:r>
      <w:proofErr w:type="spellEnd"/>
      <w:r>
        <w:rPr>
          <w:rFonts w:cstheme="minorHAnsi"/>
        </w:rPr>
        <w:t xml:space="preserve"> – załącznik nr 4A</w:t>
      </w:r>
    </w:p>
    <w:bookmarkEnd w:id="1"/>
    <w:p w14:paraId="26CCE01C" w14:textId="7D914D65" w:rsidR="00F46BE5" w:rsidRPr="00404AC5" w:rsidRDefault="00F46BE5">
      <w:pPr>
        <w:numPr>
          <w:ilvl w:val="0"/>
          <w:numId w:val="53"/>
        </w:numPr>
        <w:spacing w:after="14" w:line="248" w:lineRule="auto"/>
        <w:ind w:left="567" w:hanging="360"/>
        <w:rPr>
          <w:rFonts w:cstheme="minorHAnsi"/>
        </w:rPr>
      </w:pPr>
      <w:r w:rsidRPr="00404AC5">
        <w:rPr>
          <w:rFonts w:cstheme="minorHAnsi"/>
        </w:rPr>
        <w:t xml:space="preserve">Oświadczenie o zastrzeżeniu informacji – załącznik nr </w:t>
      </w:r>
      <w:r w:rsidR="0075182E">
        <w:rPr>
          <w:rFonts w:cstheme="minorHAnsi"/>
        </w:rPr>
        <w:t>5</w:t>
      </w:r>
    </w:p>
    <w:p w14:paraId="1CBE4833" w14:textId="49C794B6" w:rsidR="00F46BE5" w:rsidRPr="00404AC5" w:rsidRDefault="00F46BE5">
      <w:pPr>
        <w:numPr>
          <w:ilvl w:val="0"/>
          <w:numId w:val="53"/>
        </w:numPr>
        <w:spacing w:after="38" w:line="248" w:lineRule="auto"/>
        <w:ind w:left="567" w:hanging="360"/>
        <w:rPr>
          <w:rFonts w:cstheme="minorHAnsi"/>
        </w:rPr>
      </w:pPr>
      <w:r w:rsidRPr="00404AC5">
        <w:rPr>
          <w:rFonts w:cstheme="minorHAnsi"/>
        </w:rPr>
        <w:t>Oświadczenie Wykonawcy</w:t>
      </w:r>
      <w:r w:rsidR="0075182E">
        <w:rPr>
          <w:rFonts w:cstheme="minorHAnsi"/>
        </w:rPr>
        <w:t xml:space="preserve"> o grupie kapitałowej </w:t>
      </w:r>
      <w:r w:rsidRPr="00404AC5">
        <w:rPr>
          <w:rFonts w:cstheme="minorHAnsi"/>
        </w:rPr>
        <w:t xml:space="preserve">- załącznik nr </w:t>
      </w:r>
      <w:r w:rsidR="0075182E">
        <w:rPr>
          <w:rFonts w:cstheme="minorHAnsi"/>
        </w:rPr>
        <w:t>6</w:t>
      </w:r>
    </w:p>
    <w:p w14:paraId="4AE47E94" w14:textId="20F3ED0E" w:rsidR="00F46BE5" w:rsidRPr="00404AC5" w:rsidRDefault="00F46BE5">
      <w:pPr>
        <w:numPr>
          <w:ilvl w:val="0"/>
          <w:numId w:val="53"/>
        </w:numPr>
        <w:spacing w:after="38" w:line="248" w:lineRule="auto"/>
        <w:ind w:left="567" w:hanging="360"/>
        <w:rPr>
          <w:rFonts w:cstheme="minorHAnsi"/>
        </w:rPr>
      </w:pPr>
      <w:r w:rsidRPr="00404AC5">
        <w:rPr>
          <w:rFonts w:cstheme="minorHAnsi"/>
          <w:kern w:val="144"/>
        </w:rPr>
        <w:t xml:space="preserve">Oświadczenie, o którym mowa w art. 117 ust. 4 ustawy </w:t>
      </w:r>
      <w:proofErr w:type="spellStart"/>
      <w:r w:rsidR="0075182E">
        <w:rPr>
          <w:rFonts w:cstheme="minorHAnsi"/>
          <w:kern w:val="144"/>
        </w:rPr>
        <w:t>Pzp</w:t>
      </w:r>
      <w:proofErr w:type="spellEnd"/>
      <w:r w:rsidR="0075182E">
        <w:rPr>
          <w:rFonts w:cstheme="minorHAnsi"/>
          <w:kern w:val="144"/>
        </w:rPr>
        <w:t xml:space="preserve"> </w:t>
      </w:r>
      <w:r w:rsidRPr="00404AC5">
        <w:rPr>
          <w:rFonts w:cstheme="minorHAnsi"/>
          <w:kern w:val="144"/>
        </w:rPr>
        <w:t xml:space="preserve">- </w:t>
      </w:r>
      <w:r w:rsidRPr="00404AC5">
        <w:rPr>
          <w:rFonts w:cstheme="minorHAnsi"/>
        </w:rPr>
        <w:t xml:space="preserve">załącznik nr </w:t>
      </w:r>
      <w:r w:rsidR="0075182E">
        <w:rPr>
          <w:rFonts w:cstheme="minorHAnsi"/>
        </w:rPr>
        <w:t>7</w:t>
      </w:r>
    </w:p>
    <w:p w14:paraId="3AD8DA7E" w14:textId="6D453495" w:rsidR="00F46BE5" w:rsidRPr="00404AC5" w:rsidRDefault="00F46BE5">
      <w:pPr>
        <w:numPr>
          <w:ilvl w:val="0"/>
          <w:numId w:val="53"/>
        </w:numPr>
        <w:spacing w:after="38" w:line="248" w:lineRule="auto"/>
        <w:ind w:left="567" w:hanging="360"/>
        <w:rPr>
          <w:rFonts w:cstheme="minorHAnsi"/>
        </w:rPr>
      </w:pPr>
      <w:r w:rsidRPr="00404AC5">
        <w:rPr>
          <w:rFonts w:cstheme="minorHAnsi"/>
          <w:bCs/>
        </w:rPr>
        <w:t xml:space="preserve">Zobowiązanie podmiotu udostępniającego zasoby - </w:t>
      </w:r>
      <w:r w:rsidRPr="00404AC5">
        <w:rPr>
          <w:rFonts w:cstheme="minorHAnsi"/>
        </w:rPr>
        <w:t xml:space="preserve">załącznik nr </w:t>
      </w:r>
      <w:r w:rsidR="0075182E">
        <w:rPr>
          <w:rFonts w:cstheme="minorHAnsi"/>
        </w:rPr>
        <w:t>8</w:t>
      </w:r>
    </w:p>
    <w:p w14:paraId="2C42EEBD" w14:textId="22B85149" w:rsidR="00F46BE5" w:rsidRPr="00404AC5" w:rsidRDefault="00F46BE5">
      <w:pPr>
        <w:numPr>
          <w:ilvl w:val="0"/>
          <w:numId w:val="53"/>
        </w:numPr>
        <w:spacing w:after="38" w:line="248" w:lineRule="auto"/>
        <w:ind w:left="567" w:hanging="360"/>
        <w:rPr>
          <w:rFonts w:cstheme="minorHAnsi"/>
        </w:rPr>
      </w:pPr>
      <w:bookmarkStart w:id="2" w:name="_Hlk101993803"/>
      <w:r w:rsidRPr="00404AC5">
        <w:rPr>
          <w:rFonts w:cstheme="minorHAnsi"/>
        </w:rPr>
        <w:t xml:space="preserve">Oświadczenie Wykonawcy o aktualności informacji </w:t>
      </w:r>
      <w:bookmarkEnd w:id="2"/>
      <w:r w:rsidRPr="00404AC5">
        <w:rPr>
          <w:rFonts w:cstheme="minorHAnsi"/>
        </w:rPr>
        <w:t xml:space="preserve">- załącznik nr </w:t>
      </w:r>
      <w:r w:rsidR="0075182E">
        <w:rPr>
          <w:rFonts w:cstheme="minorHAnsi"/>
        </w:rPr>
        <w:t>9</w:t>
      </w:r>
    </w:p>
    <w:p w14:paraId="1ECD8FC5" w14:textId="52390B75" w:rsidR="00F46BE5" w:rsidRPr="00404AC5" w:rsidRDefault="00F46BE5">
      <w:pPr>
        <w:numPr>
          <w:ilvl w:val="0"/>
          <w:numId w:val="53"/>
        </w:numPr>
        <w:spacing w:after="38" w:line="248" w:lineRule="auto"/>
        <w:ind w:left="567" w:hanging="360"/>
        <w:rPr>
          <w:rFonts w:cstheme="minorHAnsi"/>
        </w:rPr>
      </w:pPr>
      <w:r w:rsidRPr="00404AC5">
        <w:rPr>
          <w:rFonts w:cstheme="minorHAnsi"/>
        </w:rPr>
        <w:t>Wykaz dostaw - załącznik nr 1</w:t>
      </w:r>
      <w:r w:rsidR="0075182E">
        <w:rPr>
          <w:rFonts w:cstheme="minorHAnsi"/>
        </w:rPr>
        <w:t>0</w:t>
      </w:r>
    </w:p>
    <w:p w14:paraId="4F113A81" w14:textId="597E344B" w:rsidR="00F46BE5" w:rsidRDefault="00F46BE5">
      <w:pPr>
        <w:numPr>
          <w:ilvl w:val="0"/>
          <w:numId w:val="53"/>
        </w:numPr>
        <w:spacing w:after="14" w:line="248" w:lineRule="auto"/>
        <w:ind w:left="567" w:hanging="360"/>
        <w:rPr>
          <w:rFonts w:cstheme="minorHAnsi"/>
        </w:rPr>
      </w:pPr>
      <w:r w:rsidRPr="00404AC5">
        <w:rPr>
          <w:rFonts w:cstheme="minorHAnsi"/>
        </w:rPr>
        <w:t>Projektowane postanowienia umowy - załącznik nr 1</w:t>
      </w:r>
      <w:r w:rsidR="0075182E">
        <w:rPr>
          <w:rFonts w:cstheme="minorHAnsi"/>
        </w:rPr>
        <w:t>1</w:t>
      </w:r>
    </w:p>
    <w:p w14:paraId="3EBD7C3C" w14:textId="77777777" w:rsidR="00F46BE5" w:rsidRDefault="00F46BE5" w:rsidP="000E5E0C">
      <w:pPr>
        <w:spacing w:line="300" w:lineRule="auto"/>
        <w:rPr>
          <w:rFonts w:cstheme="minorHAnsi"/>
        </w:rPr>
      </w:pPr>
    </w:p>
    <w:p w14:paraId="09AF4286" w14:textId="59A90A5F" w:rsidR="0075182E" w:rsidRDefault="0075182E" w:rsidP="000E5E0C">
      <w:pPr>
        <w:spacing w:line="300" w:lineRule="auto"/>
        <w:rPr>
          <w:rFonts w:cstheme="minorHAnsi"/>
        </w:rPr>
      </w:pPr>
    </w:p>
    <w:p w14:paraId="44FFB248" w14:textId="206750D8" w:rsidR="0075182E" w:rsidRDefault="0075182E" w:rsidP="000E5E0C">
      <w:pPr>
        <w:spacing w:line="300" w:lineRule="auto"/>
        <w:rPr>
          <w:rFonts w:cstheme="minorHAnsi"/>
        </w:rPr>
      </w:pPr>
    </w:p>
    <w:p w14:paraId="36953C65" w14:textId="163AC4F0" w:rsidR="0075182E" w:rsidRDefault="0075182E" w:rsidP="000E5E0C">
      <w:pPr>
        <w:spacing w:line="300" w:lineRule="auto"/>
        <w:rPr>
          <w:rFonts w:cstheme="minorHAnsi"/>
        </w:rPr>
      </w:pPr>
    </w:p>
    <w:p w14:paraId="67A1E149" w14:textId="484C8CE7" w:rsidR="0075182E" w:rsidRDefault="0075182E" w:rsidP="000E5E0C">
      <w:pPr>
        <w:spacing w:line="300" w:lineRule="auto"/>
        <w:rPr>
          <w:rFonts w:cstheme="minorHAnsi"/>
        </w:rPr>
      </w:pPr>
    </w:p>
    <w:p w14:paraId="3BC65C86" w14:textId="43D85C04" w:rsidR="0075182E" w:rsidRDefault="0075182E" w:rsidP="000E5E0C">
      <w:pPr>
        <w:spacing w:line="300" w:lineRule="auto"/>
        <w:rPr>
          <w:rFonts w:cstheme="minorHAnsi"/>
        </w:rPr>
      </w:pPr>
    </w:p>
    <w:p w14:paraId="5E4EEF66" w14:textId="1543161E" w:rsidR="0075182E" w:rsidRDefault="0075182E" w:rsidP="000E5E0C">
      <w:pPr>
        <w:spacing w:line="300" w:lineRule="auto"/>
        <w:rPr>
          <w:rFonts w:cstheme="minorHAnsi"/>
        </w:rPr>
      </w:pPr>
    </w:p>
    <w:p w14:paraId="49B42C41" w14:textId="20128BA9" w:rsidR="0075182E" w:rsidRDefault="0075182E" w:rsidP="000E5E0C">
      <w:pPr>
        <w:spacing w:line="300" w:lineRule="auto"/>
        <w:rPr>
          <w:rFonts w:cstheme="minorHAnsi"/>
        </w:rPr>
      </w:pPr>
    </w:p>
    <w:p w14:paraId="0284A844" w14:textId="3637F253" w:rsidR="0075182E" w:rsidRDefault="0075182E" w:rsidP="000E5E0C">
      <w:pPr>
        <w:spacing w:line="300" w:lineRule="auto"/>
        <w:rPr>
          <w:rFonts w:cstheme="minorHAnsi"/>
        </w:rPr>
      </w:pPr>
    </w:p>
    <w:p w14:paraId="1B5827C8" w14:textId="1FFAF508" w:rsidR="0075182E" w:rsidRDefault="0075182E" w:rsidP="000E5E0C">
      <w:pPr>
        <w:spacing w:line="300" w:lineRule="auto"/>
        <w:rPr>
          <w:rFonts w:cstheme="minorHAnsi"/>
        </w:rPr>
      </w:pPr>
    </w:p>
    <w:p w14:paraId="7996F16B" w14:textId="2EB89AF2" w:rsidR="0075182E" w:rsidRDefault="0075182E" w:rsidP="000E5E0C">
      <w:pPr>
        <w:spacing w:line="300" w:lineRule="auto"/>
        <w:rPr>
          <w:rFonts w:cstheme="minorHAnsi"/>
        </w:rPr>
      </w:pPr>
    </w:p>
    <w:p w14:paraId="7B1D002A" w14:textId="229C4BB0" w:rsidR="0075182E" w:rsidRDefault="0075182E" w:rsidP="000E5E0C">
      <w:pPr>
        <w:spacing w:line="300" w:lineRule="auto"/>
        <w:rPr>
          <w:rFonts w:cstheme="minorHAnsi"/>
        </w:rPr>
      </w:pPr>
    </w:p>
    <w:p w14:paraId="61105F4D" w14:textId="4C24E7EF" w:rsidR="0075182E" w:rsidRDefault="0075182E" w:rsidP="000E5E0C">
      <w:pPr>
        <w:spacing w:line="300" w:lineRule="auto"/>
        <w:rPr>
          <w:rFonts w:cstheme="minorHAnsi"/>
        </w:rPr>
      </w:pPr>
    </w:p>
    <w:p w14:paraId="3EE2A94B" w14:textId="18858A8D" w:rsidR="0075182E" w:rsidRDefault="0075182E" w:rsidP="000E5E0C">
      <w:pPr>
        <w:spacing w:line="300" w:lineRule="auto"/>
        <w:rPr>
          <w:rFonts w:cstheme="minorHAnsi"/>
        </w:rPr>
      </w:pPr>
    </w:p>
    <w:p w14:paraId="5620F0B4" w14:textId="48BF0D0C" w:rsidR="0075182E" w:rsidRDefault="0075182E" w:rsidP="000E5E0C">
      <w:pPr>
        <w:spacing w:line="300" w:lineRule="auto"/>
        <w:rPr>
          <w:rFonts w:cstheme="minorHAnsi"/>
        </w:rPr>
      </w:pPr>
    </w:p>
    <w:p w14:paraId="64644F29" w14:textId="773DD4DF" w:rsidR="0075182E" w:rsidRDefault="0075182E" w:rsidP="000E5E0C">
      <w:pPr>
        <w:spacing w:line="300" w:lineRule="auto"/>
        <w:rPr>
          <w:rFonts w:cstheme="minorHAnsi"/>
        </w:rPr>
      </w:pPr>
    </w:p>
    <w:p w14:paraId="1A1C6E51" w14:textId="4FC0E447" w:rsidR="0075182E" w:rsidRDefault="0075182E" w:rsidP="000E5E0C">
      <w:pPr>
        <w:spacing w:line="300" w:lineRule="auto"/>
        <w:rPr>
          <w:rFonts w:cstheme="minorHAnsi"/>
        </w:rPr>
      </w:pPr>
    </w:p>
    <w:p w14:paraId="3602633E" w14:textId="14A60723" w:rsidR="0075182E" w:rsidRDefault="0075182E" w:rsidP="000E5E0C">
      <w:pPr>
        <w:spacing w:line="300" w:lineRule="auto"/>
        <w:rPr>
          <w:rFonts w:cstheme="minorHAnsi"/>
        </w:rPr>
      </w:pPr>
    </w:p>
    <w:p w14:paraId="406C7360" w14:textId="1B93036B" w:rsidR="0075182E" w:rsidRDefault="0075182E" w:rsidP="000E5E0C">
      <w:pPr>
        <w:spacing w:line="300" w:lineRule="auto"/>
        <w:rPr>
          <w:rFonts w:cstheme="minorHAnsi"/>
        </w:rPr>
      </w:pPr>
    </w:p>
    <w:p w14:paraId="71F6D5AB" w14:textId="256FEAFF" w:rsidR="0075182E" w:rsidRDefault="0075182E" w:rsidP="000E5E0C">
      <w:pPr>
        <w:spacing w:line="300" w:lineRule="auto"/>
        <w:rPr>
          <w:rFonts w:cstheme="minorHAnsi"/>
        </w:rPr>
      </w:pPr>
    </w:p>
    <w:p w14:paraId="51970570" w14:textId="77777777" w:rsidR="0075182E" w:rsidRDefault="0075182E" w:rsidP="000E5E0C">
      <w:pPr>
        <w:spacing w:line="300" w:lineRule="auto"/>
        <w:rPr>
          <w:rFonts w:cstheme="minorHAnsi"/>
        </w:rPr>
      </w:pPr>
    </w:p>
    <w:p w14:paraId="120892CC" w14:textId="29B87A7F" w:rsidR="0075182E" w:rsidRDefault="0075182E" w:rsidP="000E5E0C">
      <w:pPr>
        <w:spacing w:line="300" w:lineRule="auto"/>
        <w:rPr>
          <w:rFonts w:cstheme="minorHAnsi"/>
        </w:rPr>
      </w:pPr>
    </w:p>
    <w:p w14:paraId="254027B1" w14:textId="293F64B4" w:rsidR="0075182E" w:rsidRDefault="0075182E" w:rsidP="000E5E0C">
      <w:pPr>
        <w:spacing w:line="300" w:lineRule="auto"/>
        <w:rPr>
          <w:rFonts w:cstheme="minorHAnsi"/>
        </w:rPr>
      </w:pPr>
    </w:p>
    <w:p w14:paraId="00071819" w14:textId="6C60DC6E" w:rsidR="0075182E" w:rsidRDefault="0075182E" w:rsidP="000E5E0C">
      <w:pPr>
        <w:spacing w:line="300" w:lineRule="auto"/>
        <w:rPr>
          <w:rFonts w:cstheme="minorHAnsi"/>
        </w:rPr>
      </w:pPr>
    </w:p>
    <w:p w14:paraId="5AF54ACA" w14:textId="6653D8AE" w:rsidR="0075182E" w:rsidRDefault="0075182E" w:rsidP="000E5E0C">
      <w:pPr>
        <w:spacing w:line="300" w:lineRule="auto"/>
        <w:rPr>
          <w:rFonts w:cstheme="minorHAnsi"/>
        </w:rPr>
      </w:pPr>
    </w:p>
    <w:p w14:paraId="39AC7B14" w14:textId="28FA8F60" w:rsidR="00543572" w:rsidRDefault="00543572" w:rsidP="000E5E0C">
      <w:pPr>
        <w:spacing w:line="300" w:lineRule="auto"/>
        <w:rPr>
          <w:rFonts w:cstheme="minorHAnsi"/>
        </w:rPr>
      </w:pPr>
    </w:p>
    <w:p w14:paraId="2F5B18F0" w14:textId="77777777" w:rsidR="00543572" w:rsidRDefault="00543572" w:rsidP="000E5E0C">
      <w:pPr>
        <w:spacing w:line="300" w:lineRule="auto"/>
        <w:rPr>
          <w:rFonts w:cstheme="minorHAnsi"/>
        </w:rPr>
      </w:pPr>
    </w:p>
    <w:p w14:paraId="6E9B2E3B" w14:textId="77777777" w:rsidR="00DB1541" w:rsidRPr="009F1EE7" w:rsidRDefault="00DB1541" w:rsidP="009F1EE7">
      <w:pPr>
        <w:pStyle w:val="Nagwek1"/>
      </w:pPr>
      <w:bookmarkStart w:id="3" w:name="_Toc32565668"/>
      <w:bookmarkStart w:id="4" w:name="_Toc99437232"/>
      <w:bookmarkStart w:id="5" w:name="_Toc460422197"/>
      <w:bookmarkStart w:id="6" w:name="_Toc463964208"/>
      <w:bookmarkStart w:id="7" w:name="_Toc460422196"/>
      <w:bookmarkStart w:id="8" w:name="_Toc463964207"/>
      <w:bookmarkStart w:id="9" w:name="_Toc32567109"/>
      <w:bookmarkStart w:id="10" w:name="_Toc32567547"/>
      <w:bookmarkStart w:id="11" w:name="_Toc99437234"/>
      <w:r w:rsidRPr="009F1EE7">
        <w:t>Informacje ogólne</w:t>
      </w:r>
      <w:bookmarkEnd w:id="3"/>
      <w:bookmarkEnd w:id="4"/>
    </w:p>
    <w:p w14:paraId="28CBAD9C" w14:textId="77777777" w:rsidR="00DB1541" w:rsidRPr="00D63E6C" w:rsidRDefault="00DB1541" w:rsidP="0075182E">
      <w:pPr>
        <w:autoSpaceDE w:val="0"/>
        <w:autoSpaceDN w:val="0"/>
        <w:adjustRightInd w:val="0"/>
        <w:rPr>
          <w:rFonts w:cstheme="minorHAnsi"/>
          <w:b/>
          <w:u w:val="single"/>
        </w:rPr>
      </w:pPr>
    </w:p>
    <w:p w14:paraId="35077F32" w14:textId="72322422" w:rsidR="0075182E" w:rsidRPr="0013157A" w:rsidRDefault="0075182E">
      <w:pPr>
        <w:pStyle w:val="Nagwek2"/>
        <w:numPr>
          <w:ilvl w:val="1"/>
          <w:numId w:val="54"/>
        </w:numPr>
        <w:rPr>
          <w:rFonts w:asciiTheme="minorHAnsi" w:hAnsiTheme="minorHAnsi"/>
        </w:rPr>
      </w:pPr>
      <w:r w:rsidRPr="0013157A">
        <w:t>Informacje o Zamawiającym</w:t>
      </w:r>
      <w:r w:rsidRPr="0013157A">
        <w:tab/>
      </w:r>
    </w:p>
    <w:p w14:paraId="7BA77202" w14:textId="77777777" w:rsidR="0075182E" w:rsidRPr="00D63E6C" w:rsidRDefault="0075182E" w:rsidP="00E83B02">
      <w:pPr>
        <w:spacing w:line="276" w:lineRule="auto"/>
        <w:ind w:firstLine="567"/>
        <w:rPr>
          <w:rFonts w:cstheme="minorHAnsi"/>
          <w:bCs/>
        </w:rPr>
      </w:pPr>
      <w:r w:rsidRPr="00D63E6C">
        <w:rPr>
          <w:rFonts w:cstheme="minorHAnsi"/>
          <w:bCs/>
        </w:rPr>
        <w:t>Zamawiającym jest:</w:t>
      </w:r>
    </w:p>
    <w:p w14:paraId="3530E245" w14:textId="2D07E32C" w:rsidR="00D63E6C" w:rsidRPr="002B2656" w:rsidRDefault="00D63E6C" w:rsidP="00E83B02">
      <w:pPr>
        <w:pBdr>
          <w:top w:val="nil"/>
          <w:left w:val="nil"/>
          <w:bottom w:val="nil"/>
          <w:right w:val="nil"/>
          <w:between w:val="nil"/>
        </w:pBdr>
        <w:spacing w:line="276" w:lineRule="auto"/>
        <w:ind w:firstLine="567"/>
        <w:rPr>
          <w:color w:val="000000"/>
        </w:rPr>
      </w:pPr>
      <w:bookmarkStart w:id="12" w:name="_Hlk104740632"/>
      <w:bookmarkStart w:id="13" w:name="_Hlk104736696"/>
      <w:r w:rsidRPr="002B2656">
        <w:rPr>
          <w:color w:val="000000"/>
        </w:rPr>
        <w:t xml:space="preserve">Gmina </w:t>
      </w:r>
      <w:r w:rsidR="00543572">
        <w:rPr>
          <w:color w:val="000000"/>
        </w:rPr>
        <w:t>Janowiec Wielkopolski</w:t>
      </w:r>
    </w:p>
    <w:p w14:paraId="2F653BEC" w14:textId="00E71DBB" w:rsidR="00D63E6C" w:rsidRPr="002B2656" w:rsidRDefault="00D63E6C" w:rsidP="00E83B02">
      <w:pPr>
        <w:pBdr>
          <w:top w:val="nil"/>
          <w:left w:val="nil"/>
          <w:bottom w:val="nil"/>
          <w:right w:val="nil"/>
          <w:between w:val="nil"/>
        </w:pBdr>
        <w:spacing w:line="276" w:lineRule="auto"/>
        <w:ind w:firstLine="567"/>
        <w:rPr>
          <w:color w:val="000000"/>
        </w:rPr>
      </w:pPr>
      <w:r w:rsidRPr="002B2656">
        <w:rPr>
          <w:color w:val="000000"/>
        </w:rPr>
        <w:t xml:space="preserve">ul. </w:t>
      </w:r>
      <w:r w:rsidR="00543572">
        <w:rPr>
          <w:color w:val="000000"/>
        </w:rPr>
        <w:t>Gnieźnieńska 3</w:t>
      </w:r>
    </w:p>
    <w:p w14:paraId="59B891D1" w14:textId="0DBFACC2" w:rsidR="00D63E6C" w:rsidRPr="002B2656" w:rsidRDefault="00543572" w:rsidP="00E83B02">
      <w:pPr>
        <w:pBdr>
          <w:top w:val="nil"/>
          <w:left w:val="nil"/>
          <w:bottom w:val="nil"/>
          <w:right w:val="nil"/>
          <w:between w:val="nil"/>
        </w:pBdr>
        <w:spacing w:line="276" w:lineRule="auto"/>
        <w:ind w:firstLine="567"/>
        <w:rPr>
          <w:color w:val="000000"/>
          <w:lang w:val="en-US"/>
        </w:rPr>
      </w:pPr>
      <w:r>
        <w:rPr>
          <w:color w:val="000000"/>
          <w:lang w:val="en-US"/>
        </w:rPr>
        <w:t>88-430 Janowiec Wielkopolski</w:t>
      </w:r>
    </w:p>
    <w:p w14:paraId="18BEEAE6" w14:textId="44A62781" w:rsidR="00D63E6C" w:rsidRDefault="00D63E6C" w:rsidP="00E83B02">
      <w:pPr>
        <w:pBdr>
          <w:top w:val="nil"/>
          <w:left w:val="nil"/>
          <w:bottom w:val="nil"/>
          <w:right w:val="nil"/>
          <w:between w:val="nil"/>
        </w:pBdr>
        <w:spacing w:line="276" w:lineRule="auto"/>
        <w:ind w:firstLine="567"/>
        <w:rPr>
          <w:color w:val="000000"/>
          <w:lang w:val="en-US"/>
        </w:rPr>
      </w:pPr>
      <w:r w:rsidRPr="002B2656">
        <w:rPr>
          <w:color w:val="000000"/>
          <w:lang w:val="en-US"/>
        </w:rPr>
        <w:t>NIP</w:t>
      </w:r>
      <w:r>
        <w:rPr>
          <w:color w:val="000000"/>
          <w:lang w:val="en-US"/>
        </w:rPr>
        <w:t xml:space="preserve">: </w:t>
      </w:r>
    </w:p>
    <w:p w14:paraId="4393F131" w14:textId="7EE9AE60" w:rsidR="00D63E6C" w:rsidRPr="00D150B9" w:rsidRDefault="00D63E6C" w:rsidP="00E83B02">
      <w:pPr>
        <w:pBdr>
          <w:top w:val="nil"/>
          <w:left w:val="nil"/>
          <w:bottom w:val="nil"/>
          <w:right w:val="nil"/>
          <w:between w:val="nil"/>
        </w:pBdr>
        <w:spacing w:line="276" w:lineRule="auto"/>
        <w:ind w:firstLine="567"/>
        <w:rPr>
          <w:rFonts w:cstheme="minorHAnsi"/>
          <w:color w:val="000000"/>
          <w:lang w:val="en-US"/>
        </w:rPr>
      </w:pPr>
      <w:r>
        <w:rPr>
          <w:color w:val="000000"/>
          <w:lang w:val="en-US"/>
        </w:rPr>
        <w:t>REGON:</w:t>
      </w:r>
      <w:r w:rsidR="00D150B9">
        <w:rPr>
          <w:color w:val="000000"/>
          <w:lang w:val="en-US"/>
        </w:rPr>
        <w:t xml:space="preserve"> </w:t>
      </w:r>
    </w:p>
    <w:p w14:paraId="6F464993" w14:textId="24015D9C" w:rsidR="00D63E6C" w:rsidRDefault="00D63E6C" w:rsidP="00E83B02">
      <w:pPr>
        <w:pBdr>
          <w:top w:val="nil"/>
          <w:left w:val="nil"/>
          <w:bottom w:val="nil"/>
          <w:right w:val="nil"/>
          <w:between w:val="nil"/>
        </w:pBdr>
        <w:spacing w:line="276" w:lineRule="auto"/>
        <w:ind w:firstLine="567"/>
        <w:rPr>
          <w:color w:val="000000"/>
          <w:lang w:val="en-US"/>
        </w:rPr>
      </w:pPr>
      <w:r w:rsidRPr="002B2656">
        <w:rPr>
          <w:color w:val="000000"/>
          <w:lang w:val="en-US"/>
        </w:rPr>
        <w:t>Tel.</w:t>
      </w:r>
      <w:r>
        <w:rPr>
          <w:color w:val="000000"/>
          <w:lang w:val="en-US"/>
        </w:rPr>
        <w:t xml:space="preserve"> +48 </w:t>
      </w:r>
      <w:r w:rsidR="00543572">
        <w:rPr>
          <w:color w:val="000000"/>
          <w:lang w:val="en-US"/>
        </w:rPr>
        <w:t>52 30 23</w:t>
      </w:r>
      <w:r w:rsidR="0013157A">
        <w:rPr>
          <w:color w:val="000000"/>
          <w:lang w:val="en-US"/>
        </w:rPr>
        <w:t> </w:t>
      </w:r>
      <w:r w:rsidR="00543572">
        <w:rPr>
          <w:color w:val="000000"/>
          <w:lang w:val="en-US"/>
        </w:rPr>
        <w:t>034</w:t>
      </w:r>
    </w:p>
    <w:p w14:paraId="01ACAE04" w14:textId="757D2188" w:rsidR="007B68FB" w:rsidRDefault="00483333" w:rsidP="00E83B02">
      <w:pPr>
        <w:spacing w:line="276" w:lineRule="auto"/>
        <w:ind w:firstLine="567"/>
        <w:rPr>
          <w:rFonts w:eastAsiaTheme="majorEastAsia" w:cstheme="minorHAnsi"/>
          <w:b/>
        </w:rPr>
      </w:pPr>
      <w:hyperlink r:id="rId8" w:history="1">
        <w:r w:rsidR="0013157A" w:rsidRPr="009B0974">
          <w:rPr>
            <w:rStyle w:val="Hipercze"/>
            <w:rFonts w:cstheme="minorHAnsi"/>
          </w:rPr>
          <w:t>https://samorzad.gov.pl/web/gmina-janowiec-wielkopolski</w:t>
        </w:r>
      </w:hyperlink>
      <w:bookmarkEnd w:id="12"/>
      <w:bookmarkEnd w:id="13"/>
    </w:p>
    <w:p w14:paraId="2EE1C7A4" w14:textId="11E421A5" w:rsidR="00543572" w:rsidRPr="007B68FB" w:rsidRDefault="00543572" w:rsidP="00E83B02">
      <w:pPr>
        <w:spacing w:line="276" w:lineRule="auto"/>
        <w:ind w:firstLine="567"/>
        <w:rPr>
          <w:rFonts w:eastAsiaTheme="majorEastAsia" w:cstheme="minorHAnsi"/>
          <w:b/>
        </w:rPr>
      </w:pPr>
      <w:r w:rsidRPr="00F44BE5">
        <w:rPr>
          <w:rFonts w:eastAsiaTheme="majorEastAsia" w:cstheme="minorHAnsi"/>
          <w:b/>
        </w:rPr>
        <w:t>Adres poczty elektronicznej:</w:t>
      </w:r>
      <w:r>
        <w:rPr>
          <w:rFonts w:eastAsiaTheme="majorEastAsia" w:cstheme="minorHAnsi"/>
          <w:b/>
        </w:rPr>
        <w:t xml:space="preserve"> </w:t>
      </w:r>
      <w:hyperlink r:id="rId9" w:history="1">
        <w:r w:rsidRPr="005B77D7">
          <w:rPr>
            <w:rStyle w:val="Hipercze"/>
            <w:rFonts w:eastAsiaTheme="majorEastAsia" w:cstheme="minorHAnsi"/>
          </w:rPr>
          <w:t>urzad@um-janowiecwlkp.pl</w:t>
        </w:r>
      </w:hyperlink>
    </w:p>
    <w:p w14:paraId="26B4A769" w14:textId="2BD821CA" w:rsidR="00543572" w:rsidRDefault="00543572" w:rsidP="00E83B02">
      <w:pPr>
        <w:spacing w:line="276" w:lineRule="auto"/>
        <w:ind w:left="567"/>
        <w:rPr>
          <w:rFonts w:cstheme="minorHAnsi"/>
          <w:color w:val="0000FF" w:themeColor="hyperlink"/>
          <w:u w:val="single"/>
        </w:rPr>
      </w:pPr>
      <w:r w:rsidRPr="00F44BE5">
        <w:rPr>
          <w:rFonts w:eastAsiaTheme="majorEastAsia" w:cstheme="minorHAnsi"/>
          <w:b/>
        </w:rPr>
        <w:t>Adres strony internetowej prowadzonego postępowania:</w:t>
      </w:r>
      <w:r w:rsidR="0013157A">
        <w:rPr>
          <w:rFonts w:eastAsiaTheme="majorEastAsia" w:cstheme="minorHAnsi"/>
          <w:b/>
        </w:rPr>
        <w:t xml:space="preserve"> </w:t>
      </w:r>
      <w:hyperlink r:id="rId10" w:history="1">
        <w:r w:rsidR="0013157A" w:rsidRPr="009B0974">
          <w:rPr>
            <w:rStyle w:val="Hipercze"/>
            <w:rFonts w:cstheme="minorHAnsi"/>
          </w:rPr>
          <w:t>https://platformazakupowa.pl/pn/janowiecwlkp</w:t>
        </w:r>
      </w:hyperlink>
    </w:p>
    <w:p w14:paraId="0C4572B5" w14:textId="686AF767" w:rsidR="00543572" w:rsidRPr="0013157A" w:rsidRDefault="00543572" w:rsidP="00E83B02">
      <w:pPr>
        <w:spacing w:line="276" w:lineRule="auto"/>
        <w:ind w:left="567"/>
        <w:jc w:val="both"/>
        <w:rPr>
          <w:rFonts w:cstheme="minorHAnsi"/>
          <w:b/>
        </w:rPr>
      </w:pPr>
      <w:r w:rsidRPr="00F44BE5">
        <w:rPr>
          <w:rFonts w:cstheme="minorHAnsi"/>
          <w:b/>
        </w:rPr>
        <w:t>Adres strony internetowej, na której udostępniane będą zmiany i wyjaśnienia treści SWZ oraz inne dokumenty zamówienia bezpośrednio związane z postępowaniem o udzielenie zamówienia:</w:t>
      </w:r>
      <w:r w:rsidR="0013157A">
        <w:rPr>
          <w:rFonts w:cstheme="minorHAnsi"/>
          <w:b/>
        </w:rPr>
        <w:t xml:space="preserve"> </w:t>
      </w:r>
      <w:hyperlink r:id="rId11" w:history="1">
        <w:r w:rsidR="0013157A" w:rsidRPr="009B0974">
          <w:rPr>
            <w:rStyle w:val="Hipercze"/>
            <w:rFonts w:cstheme="minorHAnsi"/>
          </w:rPr>
          <w:t>https://platformazakupowa.pl/pn/janowiecwlkp</w:t>
        </w:r>
      </w:hyperlink>
    </w:p>
    <w:p w14:paraId="2FB604AA" w14:textId="77777777" w:rsidR="00543572" w:rsidRPr="00D63E6C" w:rsidRDefault="00543572" w:rsidP="00D63E6C">
      <w:pPr>
        <w:spacing w:line="300" w:lineRule="auto"/>
        <w:ind w:left="709" w:hanging="1"/>
        <w:rPr>
          <w:rFonts w:cstheme="minorHAnsi"/>
          <w:bCs/>
        </w:rPr>
      </w:pPr>
    </w:p>
    <w:p w14:paraId="7EE3EB23" w14:textId="0F921AC0" w:rsidR="00B8339D" w:rsidRPr="00D63E6C" w:rsidRDefault="00B33A58">
      <w:pPr>
        <w:pStyle w:val="Nagwek2"/>
        <w:numPr>
          <w:ilvl w:val="1"/>
          <w:numId w:val="54"/>
        </w:numPr>
      </w:pPr>
      <w:r w:rsidRPr="00D63E6C">
        <w:t>Definicje</w:t>
      </w:r>
      <w:bookmarkEnd w:id="5"/>
      <w:bookmarkEnd w:id="6"/>
      <w:bookmarkEnd w:id="7"/>
      <w:bookmarkEnd w:id="8"/>
      <w:bookmarkEnd w:id="9"/>
      <w:bookmarkEnd w:id="10"/>
      <w:bookmarkEnd w:id="11"/>
    </w:p>
    <w:p w14:paraId="08C0A94F" w14:textId="552C4702" w:rsidR="007A2954" w:rsidRPr="00D63E6C" w:rsidRDefault="00967AB5" w:rsidP="00E83B02">
      <w:pPr>
        <w:pStyle w:val="Akapitzlist"/>
        <w:numPr>
          <w:ilvl w:val="2"/>
          <w:numId w:val="34"/>
        </w:numPr>
        <w:spacing w:after="0"/>
        <w:ind w:left="1145"/>
        <w:contextualSpacing w:val="0"/>
        <w:rPr>
          <w:rFonts w:asciiTheme="minorHAnsi" w:hAnsiTheme="minorHAnsi" w:cstheme="minorHAnsi"/>
        </w:rPr>
      </w:pPr>
      <w:r w:rsidRPr="00D63E6C">
        <w:rPr>
          <w:rFonts w:asciiTheme="minorHAnsi" w:hAnsiTheme="minorHAnsi" w:cstheme="minorHAnsi"/>
          <w:b/>
          <w:bCs/>
        </w:rPr>
        <w:t>U</w:t>
      </w:r>
      <w:r w:rsidR="007A2954" w:rsidRPr="00D63E6C">
        <w:rPr>
          <w:rFonts w:asciiTheme="minorHAnsi" w:hAnsiTheme="minorHAnsi" w:cstheme="minorHAnsi"/>
          <w:b/>
          <w:bCs/>
        </w:rPr>
        <w:t>stawa</w:t>
      </w:r>
      <w:r w:rsidR="003A6D23" w:rsidRPr="00D63E6C">
        <w:rPr>
          <w:rFonts w:asciiTheme="minorHAnsi" w:hAnsiTheme="minorHAnsi" w:cstheme="minorHAnsi"/>
          <w:b/>
          <w:bCs/>
        </w:rPr>
        <w:t xml:space="preserve"> </w:t>
      </w:r>
      <w:proofErr w:type="spellStart"/>
      <w:r w:rsidR="003A6D23" w:rsidRPr="00D63E6C">
        <w:rPr>
          <w:rFonts w:asciiTheme="minorHAnsi" w:hAnsiTheme="minorHAnsi" w:cstheme="minorHAnsi"/>
          <w:b/>
          <w:bCs/>
        </w:rPr>
        <w:t>Pzp</w:t>
      </w:r>
      <w:proofErr w:type="spellEnd"/>
      <w:r w:rsidR="00714895" w:rsidRPr="00D63E6C">
        <w:rPr>
          <w:rFonts w:asciiTheme="minorHAnsi" w:hAnsiTheme="minorHAnsi" w:cstheme="minorHAnsi"/>
        </w:rPr>
        <w:t xml:space="preserve"> </w:t>
      </w:r>
      <w:r w:rsidR="007A2954" w:rsidRPr="00D63E6C">
        <w:rPr>
          <w:rFonts w:asciiTheme="minorHAnsi" w:hAnsiTheme="minorHAnsi" w:cstheme="minorHAnsi"/>
        </w:rPr>
        <w:t>– ustawa z dnia 11 września 2019 r. Prawo zamówień publicznych (</w:t>
      </w:r>
      <w:r w:rsidR="009533FF" w:rsidRPr="00D63E6C">
        <w:rPr>
          <w:rFonts w:asciiTheme="minorHAnsi" w:hAnsiTheme="minorHAnsi" w:cstheme="minorHAnsi"/>
        </w:rPr>
        <w:t xml:space="preserve">Dz. U. </w:t>
      </w:r>
      <w:r w:rsidR="009533FF" w:rsidRPr="00D63E6C">
        <w:rPr>
          <w:rFonts w:asciiTheme="minorHAnsi" w:hAnsiTheme="minorHAnsi" w:cstheme="minorHAnsi"/>
        </w:rPr>
        <w:br/>
        <w:t>z 202</w:t>
      </w:r>
      <w:r w:rsidR="007B68FB">
        <w:rPr>
          <w:rFonts w:asciiTheme="minorHAnsi" w:hAnsiTheme="minorHAnsi" w:cstheme="minorHAnsi"/>
        </w:rPr>
        <w:t>2</w:t>
      </w:r>
      <w:r w:rsidR="009533FF" w:rsidRPr="00D63E6C">
        <w:rPr>
          <w:rFonts w:asciiTheme="minorHAnsi" w:hAnsiTheme="minorHAnsi" w:cstheme="minorHAnsi"/>
        </w:rPr>
        <w:t xml:space="preserve"> </w:t>
      </w:r>
      <w:r w:rsidR="00BB5CA2" w:rsidRPr="00D63E6C">
        <w:rPr>
          <w:rFonts w:asciiTheme="minorHAnsi" w:hAnsiTheme="minorHAnsi" w:cstheme="minorHAnsi"/>
        </w:rPr>
        <w:t>r. poz. 1</w:t>
      </w:r>
      <w:r w:rsidR="007B68FB">
        <w:rPr>
          <w:rFonts w:asciiTheme="minorHAnsi" w:hAnsiTheme="minorHAnsi" w:cstheme="minorHAnsi"/>
        </w:rPr>
        <w:t>710</w:t>
      </w:r>
      <w:r w:rsidR="009533FF" w:rsidRPr="00D63E6C">
        <w:rPr>
          <w:rFonts w:asciiTheme="minorHAnsi" w:hAnsiTheme="minorHAnsi" w:cstheme="minorHAnsi"/>
        </w:rPr>
        <w:t xml:space="preserve"> ze zm.</w:t>
      </w:r>
      <w:r w:rsidR="00BB5CA2" w:rsidRPr="00D63E6C">
        <w:rPr>
          <w:rFonts w:asciiTheme="minorHAnsi" w:hAnsiTheme="minorHAnsi" w:cstheme="minorHAnsi"/>
        </w:rPr>
        <w:t>)</w:t>
      </w:r>
      <w:r w:rsidR="00404DF6" w:rsidRPr="00D63E6C">
        <w:rPr>
          <w:rFonts w:asciiTheme="minorHAnsi" w:hAnsiTheme="minorHAnsi" w:cstheme="minorHAnsi"/>
        </w:rPr>
        <w:t>.</w:t>
      </w:r>
    </w:p>
    <w:p w14:paraId="622BFE75" w14:textId="77777777" w:rsidR="00ED54C2" w:rsidRPr="00D63E6C" w:rsidRDefault="00B172E8" w:rsidP="00E83B02">
      <w:pPr>
        <w:pStyle w:val="Akapitzlist"/>
        <w:numPr>
          <w:ilvl w:val="2"/>
          <w:numId w:val="34"/>
        </w:numPr>
        <w:spacing w:after="0"/>
        <w:ind w:left="1145"/>
        <w:contextualSpacing w:val="0"/>
        <w:rPr>
          <w:rFonts w:asciiTheme="minorHAnsi" w:hAnsiTheme="minorHAnsi" w:cstheme="minorHAnsi"/>
        </w:rPr>
      </w:pPr>
      <w:r w:rsidRPr="00D63E6C">
        <w:rPr>
          <w:rFonts w:asciiTheme="minorHAnsi" w:hAnsiTheme="minorHAnsi" w:cstheme="minorHAnsi"/>
          <w:b/>
          <w:bCs/>
        </w:rPr>
        <w:t>Oświadczenie wstępne</w:t>
      </w:r>
      <w:r w:rsidRPr="00D63E6C">
        <w:rPr>
          <w:rFonts w:asciiTheme="minorHAnsi" w:hAnsiTheme="minorHAnsi" w:cstheme="minorHAnsi"/>
          <w:bCs/>
        </w:rPr>
        <w:t xml:space="preserve"> – oświadczenie, o którym mowa w art. 125 ust. 1 ustawy</w:t>
      </w:r>
      <w:r w:rsidR="003A6D23" w:rsidRPr="00D63E6C">
        <w:rPr>
          <w:rFonts w:asciiTheme="minorHAnsi" w:hAnsiTheme="minorHAnsi" w:cstheme="minorHAnsi"/>
          <w:bCs/>
        </w:rPr>
        <w:t xml:space="preserve"> </w:t>
      </w:r>
      <w:proofErr w:type="spellStart"/>
      <w:r w:rsidR="003A6D23" w:rsidRPr="00D63E6C">
        <w:rPr>
          <w:rFonts w:asciiTheme="minorHAnsi" w:hAnsiTheme="minorHAnsi" w:cstheme="minorHAnsi"/>
          <w:bCs/>
        </w:rPr>
        <w:t>Pzp</w:t>
      </w:r>
      <w:proofErr w:type="spellEnd"/>
      <w:r w:rsidR="002F3414" w:rsidRPr="00D63E6C">
        <w:rPr>
          <w:rFonts w:asciiTheme="minorHAnsi" w:hAnsiTheme="minorHAnsi" w:cstheme="minorHAnsi"/>
          <w:bCs/>
        </w:rPr>
        <w:t>.</w:t>
      </w:r>
    </w:p>
    <w:p w14:paraId="0D96F1E8" w14:textId="77777777" w:rsidR="00ED54C2" w:rsidRPr="00D63E6C" w:rsidRDefault="00ED54C2" w:rsidP="00E83B02">
      <w:pPr>
        <w:pStyle w:val="Akapitzlist"/>
        <w:numPr>
          <w:ilvl w:val="2"/>
          <w:numId w:val="34"/>
        </w:numPr>
        <w:spacing w:after="0"/>
        <w:ind w:left="1145"/>
        <w:contextualSpacing w:val="0"/>
        <w:rPr>
          <w:rFonts w:asciiTheme="minorHAnsi" w:hAnsiTheme="minorHAnsi" w:cstheme="minorHAnsi"/>
        </w:rPr>
      </w:pPr>
      <w:r w:rsidRPr="00D63E6C">
        <w:rPr>
          <w:rFonts w:asciiTheme="minorHAnsi" w:hAnsiTheme="minorHAnsi" w:cstheme="minorHAnsi"/>
          <w:b/>
          <w:bCs/>
        </w:rPr>
        <w:t>SWZ</w:t>
      </w:r>
      <w:r w:rsidRPr="00D63E6C">
        <w:rPr>
          <w:rFonts w:asciiTheme="minorHAnsi" w:hAnsiTheme="minorHAnsi" w:cstheme="minorHAnsi"/>
        </w:rPr>
        <w:t xml:space="preserve"> – niniejsza Specyfikacja Warunków Zamówienia, wraz</w:t>
      </w:r>
      <w:r w:rsidR="00865376" w:rsidRPr="00D63E6C">
        <w:rPr>
          <w:rFonts w:asciiTheme="minorHAnsi" w:hAnsiTheme="minorHAnsi" w:cstheme="minorHAnsi"/>
        </w:rPr>
        <w:t> </w:t>
      </w:r>
      <w:r w:rsidRPr="00D63E6C">
        <w:rPr>
          <w:rFonts w:asciiTheme="minorHAnsi" w:hAnsiTheme="minorHAnsi" w:cstheme="minorHAnsi"/>
        </w:rPr>
        <w:t>z załącznikami, któr</w:t>
      </w:r>
      <w:r w:rsidR="00D61245" w:rsidRPr="00D63E6C">
        <w:rPr>
          <w:rFonts w:asciiTheme="minorHAnsi" w:hAnsiTheme="minorHAnsi" w:cstheme="minorHAnsi"/>
        </w:rPr>
        <w:t>e stanowią jej integralną część</w:t>
      </w:r>
      <w:r w:rsidR="00865376" w:rsidRPr="00D63E6C">
        <w:rPr>
          <w:rFonts w:asciiTheme="minorHAnsi" w:hAnsiTheme="minorHAnsi" w:cstheme="minorHAnsi"/>
        </w:rPr>
        <w:t>.</w:t>
      </w:r>
    </w:p>
    <w:p w14:paraId="72CAF8D7" w14:textId="3010F940" w:rsidR="009533FF" w:rsidRDefault="009533FF" w:rsidP="00E83B02">
      <w:pPr>
        <w:pStyle w:val="Akapitzlist"/>
        <w:numPr>
          <w:ilvl w:val="2"/>
          <w:numId w:val="34"/>
        </w:numPr>
        <w:spacing w:after="0"/>
        <w:ind w:left="1145"/>
        <w:contextualSpacing w:val="0"/>
        <w:rPr>
          <w:rFonts w:asciiTheme="minorHAnsi" w:hAnsiTheme="minorHAnsi" w:cstheme="minorHAnsi"/>
        </w:rPr>
      </w:pPr>
      <w:r w:rsidRPr="00D63E6C">
        <w:rPr>
          <w:rFonts w:asciiTheme="minorHAnsi" w:hAnsiTheme="minorHAnsi" w:cstheme="minorHAnsi"/>
          <w:b/>
          <w:bCs/>
        </w:rPr>
        <w:t>Wykonawca</w:t>
      </w:r>
      <w:r w:rsidRPr="00D63E6C">
        <w:rPr>
          <w:rFonts w:asciiTheme="minorHAnsi" w:hAnsiTheme="minorHAnsi" w:cstheme="minorHAnsi"/>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t>
      </w:r>
      <w:r w:rsidRPr="00D63E6C">
        <w:rPr>
          <w:rFonts w:asciiTheme="minorHAnsi" w:hAnsiTheme="minorHAnsi" w:cstheme="minorHAnsi"/>
        </w:rPr>
        <w:br/>
        <w:t>w sprawie zamówienia publicznego.</w:t>
      </w:r>
    </w:p>
    <w:p w14:paraId="6FB94CB5" w14:textId="1EE66375" w:rsidR="009533FF" w:rsidRPr="007B68FB" w:rsidRDefault="009533FF" w:rsidP="00E83B02">
      <w:pPr>
        <w:pStyle w:val="Akapitzlist"/>
        <w:numPr>
          <w:ilvl w:val="2"/>
          <w:numId w:val="34"/>
        </w:numPr>
        <w:spacing w:after="0"/>
        <w:ind w:left="1145"/>
        <w:contextualSpacing w:val="0"/>
        <w:rPr>
          <w:rFonts w:asciiTheme="minorHAnsi" w:hAnsiTheme="minorHAnsi" w:cstheme="minorHAnsi"/>
        </w:rPr>
      </w:pPr>
      <w:r w:rsidRPr="007B68FB">
        <w:rPr>
          <w:rFonts w:asciiTheme="minorHAnsi" w:hAnsiTheme="minorHAnsi" w:cstheme="minorHAnsi"/>
          <w:b/>
          <w:bCs/>
        </w:rPr>
        <w:t>Zamawiający</w:t>
      </w:r>
      <w:r w:rsidRPr="007B68FB">
        <w:rPr>
          <w:rFonts w:asciiTheme="minorHAnsi" w:hAnsiTheme="minorHAnsi" w:cstheme="minorHAnsi"/>
        </w:rPr>
        <w:t xml:space="preserve"> – </w:t>
      </w:r>
      <w:r w:rsidR="00FD2D0E" w:rsidRPr="007B68FB">
        <w:rPr>
          <w:rFonts w:asciiTheme="minorHAnsi" w:hAnsiTheme="minorHAnsi" w:cstheme="minorHAnsi"/>
          <w:color w:val="000000"/>
        </w:rPr>
        <w:t xml:space="preserve">Gmina </w:t>
      </w:r>
      <w:r w:rsidR="007B68FB" w:rsidRPr="007B68FB">
        <w:rPr>
          <w:rFonts w:asciiTheme="minorHAnsi" w:hAnsiTheme="minorHAnsi" w:cstheme="minorHAnsi"/>
          <w:color w:val="000000"/>
        </w:rPr>
        <w:t xml:space="preserve">Janowiec Wielkopolski, </w:t>
      </w:r>
      <w:r w:rsidR="00FD2D0E" w:rsidRPr="007B68FB">
        <w:rPr>
          <w:rFonts w:asciiTheme="minorHAnsi" w:hAnsiTheme="minorHAnsi" w:cstheme="minorHAnsi"/>
          <w:color w:val="000000"/>
        </w:rPr>
        <w:t xml:space="preserve">ul. </w:t>
      </w:r>
      <w:r w:rsidR="007B68FB" w:rsidRPr="007B68FB">
        <w:rPr>
          <w:rFonts w:asciiTheme="minorHAnsi" w:hAnsiTheme="minorHAnsi" w:cstheme="minorHAnsi"/>
          <w:color w:val="000000"/>
        </w:rPr>
        <w:t>Gnieźnieńska 3</w:t>
      </w:r>
      <w:r w:rsidR="00FD2D0E" w:rsidRPr="007B68FB">
        <w:rPr>
          <w:rFonts w:asciiTheme="minorHAnsi" w:hAnsiTheme="minorHAnsi" w:cstheme="minorHAnsi"/>
          <w:color w:val="000000"/>
        </w:rPr>
        <w:t xml:space="preserve">, </w:t>
      </w:r>
      <w:r w:rsidR="007B68FB" w:rsidRPr="007B68FB">
        <w:rPr>
          <w:rFonts w:asciiTheme="minorHAnsi" w:hAnsiTheme="minorHAnsi" w:cstheme="minorHAnsi"/>
          <w:color w:val="000000"/>
        </w:rPr>
        <w:t>88-430 Janowiec Wielkopolski</w:t>
      </w:r>
      <w:r w:rsidR="00FD2D0E" w:rsidRPr="007B68FB">
        <w:rPr>
          <w:rFonts w:asciiTheme="minorHAnsi" w:hAnsiTheme="minorHAnsi" w:cstheme="minorHAnsi"/>
        </w:rPr>
        <w:t>.</w:t>
      </w:r>
    </w:p>
    <w:p w14:paraId="32C0BEA8" w14:textId="77777777" w:rsidR="00B8339D" w:rsidRPr="00CD1960" w:rsidRDefault="00B33A58">
      <w:pPr>
        <w:pStyle w:val="Nagwek2"/>
        <w:numPr>
          <w:ilvl w:val="1"/>
          <w:numId w:val="54"/>
        </w:numPr>
      </w:pPr>
      <w:bookmarkStart w:id="14" w:name="_Toc32567110"/>
      <w:bookmarkStart w:id="15" w:name="_Toc32567548"/>
      <w:bookmarkStart w:id="16" w:name="_Toc99437235"/>
      <w:r w:rsidRPr="00CD1960">
        <w:t>Tryb udzielenia zamówienia i wartość zamówienia</w:t>
      </w:r>
      <w:bookmarkEnd w:id="14"/>
      <w:bookmarkEnd w:id="15"/>
      <w:bookmarkEnd w:id="16"/>
    </w:p>
    <w:p w14:paraId="275EF319" w14:textId="5919C318" w:rsidR="009533FF" w:rsidRPr="009533FF" w:rsidRDefault="009533FF" w:rsidP="00E83B02">
      <w:pPr>
        <w:pStyle w:val="Akapitzlist"/>
        <w:numPr>
          <w:ilvl w:val="2"/>
          <w:numId w:val="35"/>
        </w:numPr>
        <w:spacing w:after="0"/>
        <w:ind w:left="1145"/>
        <w:contextualSpacing w:val="0"/>
        <w:rPr>
          <w:rFonts w:asciiTheme="minorHAnsi" w:hAnsiTheme="minorHAnsi" w:cstheme="minorHAnsi"/>
        </w:rPr>
      </w:pPr>
      <w:bookmarkStart w:id="17" w:name="_Toc460422198"/>
      <w:bookmarkStart w:id="18" w:name="_Toc463964209"/>
      <w:r w:rsidRPr="009533FF">
        <w:rPr>
          <w:rFonts w:asciiTheme="minorHAnsi" w:hAnsiTheme="minorHAnsi"/>
        </w:rPr>
        <w:t xml:space="preserve">Postępowanie o udzielenie zamówienia publicznego prowadzone jest zgodnie </w:t>
      </w:r>
      <w:r w:rsidRPr="009533FF">
        <w:rPr>
          <w:rFonts w:asciiTheme="minorHAnsi" w:hAnsiTheme="minorHAnsi"/>
        </w:rPr>
        <w:br/>
        <w:t xml:space="preserve">z przepisami </w:t>
      </w:r>
      <w:r w:rsidRPr="009533FF">
        <w:rPr>
          <w:rFonts w:asciiTheme="minorHAnsi" w:hAnsiTheme="minorHAnsi"/>
          <w:color w:val="000000"/>
          <w:kern w:val="144"/>
        </w:rPr>
        <w:t>z dnia 11 września 2019 r. Prawo zamówień</w:t>
      </w:r>
      <w:r w:rsidR="00CB5635">
        <w:rPr>
          <w:rFonts w:asciiTheme="minorHAnsi" w:hAnsiTheme="minorHAnsi"/>
          <w:color w:val="000000"/>
          <w:kern w:val="144"/>
        </w:rPr>
        <w:t xml:space="preserve"> publicznych (Dz. U. </w:t>
      </w:r>
      <w:r w:rsidR="00CB5635">
        <w:rPr>
          <w:rFonts w:asciiTheme="minorHAnsi" w:hAnsiTheme="minorHAnsi"/>
          <w:color w:val="000000"/>
          <w:kern w:val="144"/>
        </w:rPr>
        <w:br/>
        <w:t>z 202</w:t>
      </w:r>
      <w:r w:rsidR="007B68FB">
        <w:rPr>
          <w:rFonts w:asciiTheme="minorHAnsi" w:hAnsiTheme="minorHAnsi"/>
          <w:color w:val="000000"/>
          <w:kern w:val="144"/>
        </w:rPr>
        <w:t>2</w:t>
      </w:r>
      <w:r w:rsidR="00CB5635">
        <w:rPr>
          <w:rFonts w:asciiTheme="minorHAnsi" w:hAnsiTheme="minorHAnsi"/>
          <w:color w:val="000000"/>
          <w:kern w:val="144"/>
        </w:rPr>
        <w:t xml:space="preserve"> r.</w:t>
      </w:r>
      <w:r w:rsidRPr="009533FF">
        <w:rPr>
          <w:rFonts w:asciiTheme="minorHAnsi" w:hAnsiTheme="minorHAnsi"/>
          <w:color w:val="000000"/>
          <w:kern w:val="144"/>
        </w:rPr>
        <w:t xml:space="preserve"> poz. 1</w:t>
      </w:r>
      <w:r w:rsidR="007B68FB">
        <w:rPr>
          <w:rFonts w:asciiTheme="minorHAnsi" w:hAnsiTheme="minorHAnsi"/>
          <w:color w:val="000000"/>
          <w:kern w:val="144"/>
        </w:rPr>
        <w:t>710</w:t>
      </w:r>
      <w:r w:rsidRPr="009533FF">
        <w:rPr>
          <w:rFonts w:asciiTheme="minorHAnsi" w:hAnsiTheme="minorHAnsi"/>
          <w:color w:val="000000"/>
          <w:kern w:val="144"/>
        </w:rPr>
        <w:t xml:space="preserve"> ze zm.), z zastosowaniem </w:t>
      </w:r>
      <w:r w:rsidRPr="009533FF">
        <w:rPr>
          <w:rFonts w:asciiTheme="minorHAnsi" w:hAnsiTheme="minorHAnsi" w:cstheme="minorHAnsi"/>
        </w:rPr>
        <w:t xml:space="preserve">trybu podstawowego </w:t>
      </w:r>
      <w:r w:rsidRPr="009533FF">
        <w:rPr>
          <w:rFonts w:asciiTheme="minorHAnsi" w:hAnsiTheme="minorHAnsi"/>
        </w:rPr>
        <w:t xml:space="preserve">bez negocjacji na </w:t>
      </w:r>
      <w:r w:rsidRPr="009533FF">
        <w:rPr>
          <w:rFonts w:asciiTheme="minorHAnsi" w:hAnsiTheme="minorHAnsi"/>
        </w:rPr>
        <w:lastRenderedPageBreak/>
        <w:t>podstawie art. 275 pkt 1 ustawy</w:t>
      </w:r>
      <w:r w:rsidR="003A6D23">
        <w:rPr>
          <w:rFonts w:asciiTheme="minorHAnsi" w:hAnsiTheme="minorHAnsi"/>
        </w:rPr>
        <w:t xml:space="preserve"> </w:t>
      </w:r>
      <w:proofErr w:type="spellStart"/>
      <w:r w:rsidR="003A6D23">
        <w:rPr>
          <w:rFonts w:asciiTheme="minorHAnsi" w:hAnsiTheme="minorHAnsi"/>
        </w:rPr>
        <w:t>Pzp</w:t>
      </w:r>
      <w:proofErr w:type="spellEnd"/>
      <w:r w:rsidRPr="009533FF">
        <w:rPr>
          <w:rFonts w:asciiTheme="minorHAnsi" w:hAnsiTheme="minorHAnsi" w:cstheme="minorHAnsi"/>
        </w:rPr>
        <w:t>, uregulowanym w Dziale III Rozdziale 4 Oddziale 1 ustawy</w:t>
      </w:r>
      <w:r w:rsidR="005709EF">
        <w:rPr>
          <w:rFonts w:asciiTheme="minorHAnsi" w:hAnsiTheme="minorHAnsi" w:cstheme="minorHAnsi"/>
        </w:rPr>
        <w:t xml:space="preserve"> </w:t>
      </w:r>
      <w:proofErr w:type="spellStart"/>
      <w:r w:rsidR="005709EF">
        <w:rPr>
          <w:rFonts w:asciiTheme="minorHAnsi" w:hAnsiTheme="minorHAnsi" w:cstheme="minorHAnsi"/>
        </w:rPr>
        <w:t>Pzp</w:t>
      </w:r>
      <w:proofErr w:type="spellEnd"/>
      <w:r w:rsidRPr="009533FF">
        <w:rPr>
          <w:rFonts w:asciiTheme="minorHAnsi" w:hAnsiTheme="minorHAnsi" w:cstheme="minorHAnsi"/>
        </w:rPr>
        <w:t xml:space="preserve"> oraz aktów wykonawczych wydanych na jej podstawie.</w:t>
      </w:r>
      <w:r w:rsidRPr="009533FF">
        <w:rPr>
          <w:rFonts w:asciiTheme="minorHAnsi" w:hAnsiTheme="minorHAnsi" w:cstheme="minorHAnsi"/>
          <w:lang w:eastAsia="pl-PL"/>
        </w:rPr>
        <w:t xml:space="preserve"> </w:t>
      </w:r>
    </w:p>
    <w:p w14:paraId="00A0C52D" w14:textId="33237F41" w:rsidR="009533FF" w:rsidRDefault="009533FF" w:rsidP="00E83B02">
      <w:pPr>
        <w:pStyle w:val="Akapitzlist"/>
        <w:numPr>
          <w:ilvl w:val="2"/>
          <w:numId w:val="35"/>
        </w:numPr>
        <w:spacing w:after="0"/>
        <w:ind w:left="1145"/>
        <w:contextualSpacing w:val="0"/>
        <w:rPr>
          <w:rFonts w:asciiTheme="minorHAnsi" w:hAnsiTheme="minorHAnsi" w:cstheme="minorHAnsi"/>
        </w:rPr>
      </w:pPr>
      <w:r w:rsidRPr="009533FF">
        <w:rPr>
          <w:rFonts w:asciiTheme="minorHAnsi" w:hAnsiTheme="minorHAnsi" w:cstheme="minorHAnsi"/>
        </w:rPr>
        <w:t xml:space="preserve">Wartość zamówienia jest mniejsza od progów unijnych określonych w art. 3 ust. 1 pkt 1 oraz ust. 2 ustawy </w:t>
      </w:r>
      <w:proofErr w:type="spellStart"/>
      <w:r w:rsidR="005709EF">
        <w:rPr>
          <w:rFonts w:asciiTheme="minorHAnsi" w:hAnsiTheme="minorHAnsi" w:cstheme="minorHAnsi"/>
        </w:rPr>
        <w:t>Pzp</w:t>
      </w:r>
      <w:proofErr w:type="spellEnd"/>
      <w:r w:rsidR="005709EF">
        <w:rPr>
          <w:rFonts w:asciiTheme="minorHAnsi" w:hAnsiTheme="minorHAnsi" w:cstheme="minorHAnsi"/>
        </w:rPr>
        <w:t xml:space="preserve"> </w:t>
      </w:r>
      <w:r w:rsidRPr="009533FF">
        <w:rPr>
          <w:rFonts w:asciiTheme="minorHAnsi" w:hAnsiTheme="minorHAnsi" w:cstheme="minorHAnsi"/>
        </w:rPr>
        <w:t xml:space="preserve">w odniesieniu do </w:t>
      </w:r>
      <w:r w:rsidR="00FD2D0E">
        <w:rPr>
          <w:rFonts w:asciiTheme="minorHAnsi" w:hAnsiTheme="minorHAnsi" w:cstheme="minorHAnsi"/>
        </w:rPr>
        <w:t>dostaw</w:t>
      </w:r>
      <w:r w:rsidRPr="009533FF">
        <w:rPr>
          <w:rFonts w:asciiTheme="minorHAnsi" w:hAnsiTheme="minorHAnsi" w:cstheme="minorHAnsi"/>
        </w:rPr>
        <w:t>.</w:t>
      </w:r>
    </w:p>
    <w:p w14:paraId="32B90094" w14:textId="77777777" w:rsidR="009533FF" w:rsidRPr="008B52E5" w:rsidRDefault="009533FF" w:rsidP="00E83B02">
      <w:pPr>
        <w:pStyle w:val="Akapitzlist"/>
        <w:numPr>
          <w:ilvl w:val="2"/>
          <w:numId w:val="35"/>
        </w:numPr>
        <w:spacing w:after="0"/>
        <w:ind w:left="1145"/>
        <w:contextualSpacing w:val="0"/>
        <w:rPr>
          <w:rFonts w:asciiTheme="minorHAnsi" w:hAnsiTheme="minorHAnsi" w:cstheme="minorHAnsi"/>
        </w:rPr>
      </w:pPr>
      <w:r w:rsidRPr="008B52E5">
        <w:rPr>
          <w:rFonts w:ascii="Calibri" w:hAnsi="Calibri" w:cs="Calibri"/>
        </w:rPr>
        <w:t>Zamawiający nie przewiduje wyboru najkorzystniejszej oferty z możliwością prowadzenia negocjacji.</w:t>
      </w:r>
    </w:p>
    <w:p w14:paraId="7E57EE34" w14:textId="77777777" w:rsidR="004A7E93" w:rsidRPr="00714895" w:rsidRDefault="004A7E93" w:rsidP="00E83B02">
      <w:pPr>
        <w:pStyle w:val="Akapitzlist"/>
        <w:numPr>
          <w:ilvl w:val="2"/>
          <w:numId w:val="35"/>
        </w:numPr>
        <w:spacing w:after="0"/>
        <w:ind w:left="1145"/>
        <w:contextualSpacing w:val="0"/>
        <w:rPr>
          <w:rFonts w:asciiTheme="minorHAnsi" w:hAnsiTheme="minorHAnsi" w:cstheme="minorHAnsi"/>
        </w:rPr>
      </w:pPr>
      <w:r w:rsidRPr="00714895">
        <w:rPr>
          <w:rFonts w:asciiTheme="minorHAnsi" w:hAnsiTheme="minorHAnsi" w:cstheme="minorHAnsi"/>
        </w:rPr>
        <w:t>Postępowanie prowadzone jest w języku polskim.</w:t>
      </w:r>
    </w:p>
    <w:p w14:paraId="0E5A2E54" w14:textId="0ABB43B3" w:rsidR="00FD1494" w:rsidRPr="007B68FB" w:rsidRDefault="00FD1494" w:rsidP="00E83B02">
      <w:pPr>
        <w:pStyle w:val="Akapitzlist"/>
        <w:numPr>
          <w:ilvl w:val="2"/>
          <w:numId w:val="35"/>
        </w:numPr>
        <w:spacing w:after="0"/>
        <w:ind w:left="1145"/>
        <w:contextualSpacing w:val="0"/>
        <w:rPr>
          <w:rFonts w:asciiTheme="minorHAnsi" w:hAnsiTheme="minorHAnsi" w:cstheme="minorHAnsi"/>
        </w:rPr>
      </w:pPr>
      <w:r w:rsidRPr="00714895">
        <w:rPr>
          <w:rFonts w:asciiTheme="minorHAnsi" w:hAnsiTheme="minorHAnsi" w:cstheme="minorHAnsi"/>
        </w:rPr>
        <w:t xml:space="preserve">Postępowanie oznaczone jest </w:t>
      </w:r>
      <w:r w:rsidRPr="007B68FB">
        <w:rPr>
          <w:rFonts w:asciiTheme="minorHAnsi" w:hAnsiTheme="minorHAnsi" w:cstheme="minorHAnsi"/>
        </w:rPr>
        <w:t>znakiem</w:t>
      </w:r>
      <w:r w:rsidR="007B68FB" w:rsidRPr="007B68FB">
        <w:rPr>
          <w:rFonts w:asciiTheme="minorHAnsi" w:hAnsiTheme="minorHAnsi" w:cstheme="minorHAnsi"/>
        </w:rPr>
        <w:t xml:space="preserve"> </w:t>
      </w:r>
      <w:r w:rsidR="007B68FB" w:rsidRPr="007B68FB">
        <w:rPr>
          <w:rFonts w:asciiTheme="minorHAnsi" w:hAnsiTheme="minorHAnsi" w:cstheme="minorHAnsi"/>
          <w:color w:val="000000"/>
        </w:rPr>
        <w:t>IN.271.1.4.2023</w:t>
      </w:r>
      <w:r w:rsidRPr="007B68FB">
        <w:rPr>
          <w:rFonts w:asciiTheme="minorHAnsi" w:hAnsiTheme="minorHAnsi" w:cstheme="minorHAnsi"/>
        </w:rPr>
        <w:t>. Wykonawcy winni we wszelkich kontaktach z Zamawiającym powoływać się na wyżej podane oznaczenie.</w:t>
      </w:r>
    </w:p>
    <w:p w14:paraId="34AFF7E6" w14:textId="77777777" w:rsidR="00B8339D" w:rsidRPr="00077DF9" w:rsidRDefault="00B33A58">
      <w:pPr>
        <w:pStyle w:val="Nagwek2"/>
        <w:numPr>
          <w:ilvl w:val="1"/>
          <w:numId w:val="54"/>
        </w:numPr>
      </w:pPr>
      <w:bookmarkStart w:id="19" w:name="_Toc32567111"/>
      <w:bookmarkStart w:id="20" w:name="_Toc32567549"/>
      <w:bookmarkStart w:id="21" w:name="_Toc99437236"/>
      <w:r w:rsidRPr="00077DF9">
        <w:t>Oferty częściowe, wariantowe</w:t>
      </w:r>
      <w:bookmarkEnd w:id="17"/>
      <w:bookmarkEnd w:id="18"/>
      <w:bookmarkEnd w:id="19"/>
      <w:bookmarkEnd w:id="20"/>
      <w:bookmarkEnd w:id="21"/>
    </w:p>
    <w:p w14:paraId="677412BF" w14:textId="6232C361" w:rsidR="00387343" w:rsidRPr="00A26065" w:rsidRDefault="00387343" w:rsidP="00E83B02">
      <w:pPr>
        <w:pStyle w:val="Akapitzlist"/>
        <w:numPr>
          <w:ilvl w:val="2"/>
          <w:numId w:val="36"/>
        </w:numPr>
        <w:spacing w:after="0"/>
        <w:ind w:left="1145"/>
        <w:contextualSpacing w:val="0"/>
        <w:rPr>
          <w:rFonts w:asciiTheme="minorHAnsi" w:hAnsiTheme="minorHAnsi" w:cstheme="minorHAnsi"/>
        </w:rPr>
      </w:pPr>
      <w:r w:rsidRPr="00A26065">
        <w:rPr>
          <w:rFonts w:asciiTheme="minorHAnsi" w:hAnsiTheme="minorHAnsi" w:cstheme="minorHAnsi"/>
        </w:rPr>
        <w:t>Przedmiot zamówienia podzielony został na dwie części</w:t>
      </w:r>
      <w:r w:rsidR="00A26065" w:rsidRPr="00A26065">
        <w:rPr>
          <w:rFonts w:asciiTheme="minorHAnsi" w:hAnsiTheme="minorHAnsi" w:cstheme="minorHAnsi"/>
        </w:rPr>
        <w:t>:</w:t>
      </w:r>
    </w:p>
    <w:p w14:paraId="6B002949" w14:textId="65ED3B92" w:rsidR="00387343" w:rsidRPr="00A26065" w:rsidRDefault="00387343" w:rsidP="00E83B02">
      <w:pPr>
        <w:pStyle w:val="Akapitzlist"/>
        <w:spacing w:after="0"/>
        <w:ind w:left="1145"/>
        <w:jc w:val="both"/>
        <w:rPr>
          <w:rFonts w:asciiTheme="minorHAnsi" w:hAnsiTheme="minorHAnsi" w:cstheme="minorHAnsi"/>
        </w:rPr>
      </w:pPr>
      <w:bookmarkStart w:id="22" w:name="_Hlk104734697"/>
      <w:r w:rsidRPr="00A26065">
        <w:rPr>
          <w:rFonts w:asciiTheme="minorHAnsi" w:hAnsiTheme="minorHAnsi" w:cstheme="minorHAnsi"/>
        </w:rPr>
        <w:t xml:space="preserve">Część </w:t>
      </w:r>
      <w:r w:rsidR="00370ACC">
        <w:rPr>
          <w:rFonts w:asciiTheme="minorHAnsi" w:hAnsiTheme="minorHAnsi" w:cstheme="minorHAnsi"/>
        </w:rPr>
        <w:t>1</w:t>
      </w:r>
      <w:r w:rsidRPr="00A26065">
        <w:rPr>
          <w:rFonts w:asciiTheme="minorHAnsi" w:hAnsiTheme="minorHAnsi" w:cstheme="minorHAnsi"/>
        </w:rPr>
        <w:t xml:space="preserve"> – </w:t>
      </w:r>
      <w:bookmarkEnd w:id="22"/>
      <w:r w:rsidR="00A26065" w:rsidRPr="00A26065">
        <w:rPr>
          <w:rFonts w:asciiTheme="minorHAnsi" w:hAnsiTheme="minorHAnsi" w:cstheme="minorHAnsi"/>
        </w:rPr>
        <w:t>dostawa oprogramowania,</w:t>
      </w:r>
    </w:p>
    <w:p w14:paraId="3BCE2055" w14:textId="63E1206B" w:rsidR="00A26065" w:rsidRPr="00A26065" w:rsidRDefault="00387343" w:rsidP="00E83B02">
      <w:pPr>
        <w:pStyle w:val="Akapitzlist"/>
        <w:spacing w:after="0"/>
        <w:ind w:left="1014" w:firstLine="131"/>
        <w:jc w:val="both"/>
        <w:rPr>
          <w:rFonts w:asciiTheme="minorHAnsi" w:hAnsiTheme="minorHAnsi" w:cstheme="minorHAnsi"/>
        </w:rPr>
      </w:pPr>
      <w:bookmarkStart w:id="23" w:name="_Hlk104740941"/>
      <w:bookmarkStart w:id="24" w:name="_Hlk104734770"/>
      <w:r w:rsidRPr="00A26065">
        <w:rPr>
          <w:rFonts w:asciiTheme="minorHAnsi" w:hAnsiTheme="minorHAnsi" w:cstheme="minorHAnsi"/>
        </w:rPr>
        <w:t xml:space="preserve">Część </w:t>
      </w:r>
      <w:r w:rsidR="00370ACC">
        <w:rPr>
          <w:rFonts w:asciiTheme="minorHAnsi" w:hAnsiTheme="minorHAnsi" w:cstheme="minorHAnsi"/>
        </w:rPr>
        <w:t>2</w:t>
      </w:r>
      <w:r w:rsidRPr="00A26065">
        <w:rPr>
          <w:rFonts w:asciiTheme="minorHAnsi" w:hAnsiTheme="minorHAnsi" w:cstheme="minorHAnsi"/>
        </w:rPr>
        <w:t xml:space="preserve"> – </w:t>
      </w:r>
      <w:bookmarkEnd w:id="23"/>
      <w:r w:rsidR="00A26065" w:rsidRPr="00A26065">
        <w:rPr>
          <w:rFonts w:asciiTheme="minorHAnsi" w:hAnsiTheme="minorHAnsi" w:cstheme="minorHAnsi"/>
        </w:rPr>
        <w:t>dostawa sprzętu IT z wdrożeniem i szkoleniem.</w:t>
      </w:r>
    </w:p>
    <w:bookmarkEnd w:id="24"/>
    <w:p w14:paraId="0C370E3C" w14:textId="77777777" w:rsidR="00387343" w:rsidRDefault="00387343" w:rsidP="00E83B02">
      <w:pPr>
        <w:pStyle w:val="Akapitzlist"/>
        <w:numPr>
          <w:ilvl w:val="2"/>
          <w:numId w:val="36"/>
        </w:numPr>
        <w:spacing w:after="0"/>
        <w:jc w:val="both"/>
        <w:rPr>
          <w:rFonts w:asciiTheme="minorHAnsi" w:hAnsiTheme="minorHAnsi" w:cstheme="minorHAnsi"/>
        </w:rPr>
      </w:pPr>
      <w:r w:rsidRPr="00387343">
        <w:rPr>
          <w:rFonts w:asciiTheme="minorHAnsi" w:hAnsiTheme="minorHAnsi" w:cstheme="minorHAnsi"/>
        </w:rPr>
        <w:t xml:space="preserve">Zamawiający dopuszcza składanie ofert częściowych. Każdy Wykonawca ma prawo złożyć tylko jedną ofertę, w ramach każdej części. Za równoznaczne ze złożeniem więcej niż jednej oferty przez tego samego Wykonawcę zostanie uznana sytuacja, w której ten sam podmiot występuje w dwóch lub więcej ofertach składanych wspólnie lub jest samodzielnym Wykonawcą, a jednocześnie jest uczestnikiem wspólnej oferty. </w:t>
      </w:r>
    </w:p>
    <w:p w14:paraId="5B2FFEAF" w14:textId="77777777" w:rsidR="00387343" w:rsidRDefault="00387343" w:rsidP="00E83B02">
      <w:pPr>
        <w:pStyle w:val="Akapitzlist"/>
        <w:numPr>
          <w:ilvl w:val="2"/>
          <w:numId w:val="36"/>
        </w:numPr>
        <w:spacing w:after="0"/>
        <w:jc w:val="both"/>
        <w:rPr>
          <w:rFonts w:asciiTheme="minorHAnsi" w:hAnsiTheme="minorHAnsi" w:cstheme="minorHAnsi"/>
        </w:rPr>
      </w:pPr>
      <w:r w:rsidRPr="00387343">
        <w:rPr>
          <w:rFonts w:asciiTheme="minorHAnsi" w:hAnsiTheme="minorHAnsi" w:cstheme="minorHAnsi"/>
        </w:rPr>
        <w:t xml:space="preserve">Zamawiający nie ogranicza liczby części zamówienia, na którą Wykonawca może złożyć ofertę. </w:t>
      </w:r>
    </w:p>
    <w:p w14:paraId="39390805" w14:textId="3729D729" w:rsidR="00387343" w:rsidRPr="00387343" w:rsidRDefault="00387343" w:rsidP="00E83B02">
      <w:pPr>
        <w:pStyle w:val="Akapitzlist"/>
        <w:numPr>
          <w:ilvl w:val="2"/>
          <w:numId w:val="36"/>
        </w:numPr>
        <w:spacing w:after="0"/>
        <w:jc w:val="both"/>
        <w:rPr>
          <w:rFonts w:asciiTheme="minorHAnsi" w:hAnsiTheme="minorHAnsi" w:cstheme="minorHAnsi"/>
        </w:rPr>
      </w:pPr>
      <w:r w:rsidRPr="00387343">
        <w:rPr>
          <w:rFonts w:asciiTheme="minorHAnsi" w:hAnsiTheme="minorHAnsi" w:cstheme="minorHAnsi"/>
        </w:rPr>
        <w:t xml:space="preserve">Zamawiający nie ogranicza liczby części zamówienia, którą można udzielić jednemu Wykonawcy. </w:t>
      </w:r>
    </w:p>
    <w:p w14:paraId="5BF5827B" w14:textId="77777777" w:rsidR="00387343" w:rsidRPr="00387343" w:rsidRDefault="00387343" w:rsidP="00E83B02">
      <w:pPr>
        <w:pStyle w:val="Akapitzlist"/>
        <w:numPr>
          <w:ilvl w:val="2"/>
          <w:numId w:val="36"/>
        </w:numPr>
        <w:spacing w:after="0"/>
        <w:jc w:val="both"/>
        <w:rPr>
          <w:rFonts w:asciiTheme="minorHAnsi" w:hAnsiTheme="minorHAnsi" w:cstheme="minorHAnsi"/>
        </w:rPr>
      </w:pPr>
      <w:r w:rsidRPr="00387343">
        <w:rPr>
          <w:rFonts w:asciiTheme="minorHAnsi" w:hAnsiTheme="minorHAnsi" w:cstheme="minorHAnsi"/>
        </w:rPr>
        <w:t>Oferta musi obejmować całość przedmiotu zamówienia wskazanego w pkt 2 SWZ, w zakresie części, na którą/e jest składana.</w:t>
      </w:r>
    </w:p>
    <w:p w14:paraId="6264C262" w14:textId="1601D3FE" w:rsidR="00387343" w:rsidRPr="00387343" w:rsidRDefault="00387343" w:rsidP="00E83B02">
      <w:pPr>
        <w:pStyle w:val="Akapitzlist"/>
        <w:numPr>
          <w:ilvl w:val="2"/>
          <w:numId w:val="36"/>
        </w:numPr>
        <w:spacing w:after="0"/>
        <w:rPr>
          <w:rFonts w:asciiTheme="minorHAnsi" w:hAnsiTheme="minorHAnsi" w:cstheme="minorHAnsi"/>
        </w:rPr>
      </w:pPr>
      <w:r w:rsidRPr="00387343">
        <w:rPr>
          <w:rFonts w:asciiTheme="minorHAnsi" w:hAnsiTheme="minorHAnsi" w:cstheme="minorHAnsi"/>
        </w:rPr>
        <w:t xml:space="preserve">Zamawiający nie dopuszcza możliwości składania ofert wariantowych w rozumieniu art. 92 ust. 1 ustawy </w:t>
      </w:r>
      <w:proofErr w:type="spellStart"/>
      <w:r w:rsidRPr="00387343">
        <w:rPr>
          <w:rFonts w:asciiTheme="minorHAnsi" w:hAnsiTheme="minorHAnsi" w:cstheme="minorHAnsi"/>
        </w:rPr>
        <w:t>Pzp</w:t>
      </w:r>
      <w:proofErr w:type="spellEnd"/>
      <w:r w:rsidRPr="00387343">
        <w:rPr>
          <w:rFonts w:asciiTheme="minorHAnsi" w:hAnsiTheme="minorHAnsi" w:cstheme="minorHAnsi"/>
        </w:rPr>
        <w:t>.</w:t>
      </w:r>
    </w:p>
    <w:p w14:paraId="6762F4C8" w14:textId="1F11D218" w:rsidR="00B8339D" w:rsidRPr="00CD1960" w:rsidRDefault="00B33A58">
      <w:pPr>
        <w:pStyle w:val="Nagwek2"/>
        <w:numPr>
          <w:ilvl w:val="1"/>
          <w:numId w:val="54"/>
        </w:numPr>
      </w:pPr>
      <w:bookmarkStart w:id="25" w:name="_Toc460422199"/>
      <w:bookmarkStart w:id="26" w:name="_Toc463964210"/>
      <w:bookmarkStart w:id="27" w:name="_Toc32567112"/>
      <w:bookmarkStart w:id="28" w:name="_Toc32567550"/>
      <w:bookmarkStart w:id="29" w:name="_Toc99437237"/>
      <w:r w:rsidRPr="00CD1960">
        <w:t>Składanie oferty, przekazywanie informacji, oświadczeń i dokumentów w postępowaniu</w:t>
      </w:r>
      <w:bookmarkEnd w:id="25"/>
      <w:bookmarkEnd w:id="26"/>
      <w:bookmarkEnd w:id="27"/>
      <w:bookmarkEnd w:id="28"/>
      <w:bookmarkEnd w:id="29"/>
    </w:p>
    <w:p w14:paraId="7C38774C" w14:textId="1BE17E63" w:rsidR="00387343" w:rsidRPr="00E83B02" w:rsidRDefault="00B20984" w:rsidP="00E83B02">
      <w:pPr>
        <w:pStyle w:val="Akapitzlist"/>
        <w:numPr>
          <w:ilvl w:val="2"/>
          <w:numId w:val="37"/>
        </w:numPr>
        <w:autoSpaceDE w:val="0"/>
        <w:autoSpaceDN w:val="0"/>
        <w:adjustRightInd w:val="0"/>
        <w:spacing w:after="0"/>
        <w:rPr>
          <w:rFonts w:asciiTheme="minorHAnsi" w:eastAsiaTheme="minorEastAsia" w:hAnsiTheme="minorHAnsi" w:cstheme="minorHAnsi"/>
          <w:bCs/>
          <w:shd w:val="clear" w:color="auto" w:fill="FFFFFF"/>
        </w:rPr>
      </w:pPr>
      <w:r w:rsidRPr="00E83B02">
        <w:rPr>
          <w:rFonts w:asciiTheme="minorHAnsi" w:hAnsiTheme="minorHAnsi" w:cstheme="minorHAnsi"/>
        </w:rPr>
        <w:t>W postępowaniu o udzielenie zamówienia komunikacja</w:t>
      </w:r>
      <w:r w:rsidR="00387343" w:rsidRPr="00E83B02">
        <w:rPr>
          <w:rFonts w:asciiTheme="minorHAnsi" w:hAnsiTheme="minorHAnsi" w:cstheme="minorHAnsi"/>
        </w:rPr>
        <w:t xml:space="preserve">, w tym składanie ofert, wymiana informacji oraz przekazywanie dokumentów lub oświadczeń między </w:t>
      </w:r>
      <w:r w:rsidR="0013157A" w:rsidRPr="00E83B02">
        <w:rPr>
          <w:rFonts w:asciiTheme="minorHAnsi" w:hAnsiTheme="minorHAnsi" w:cstheme="minorHAnsi"/>
        </w:rPr>
        <w:t>Z</w:t>
      </w:r>
      <w:r w:rsidR="00387343" w:rsidRPr="00E83B02">
        <w:rPr>
          <w:rFonts w:asciiTheme="minorHAnsi" w:hAnsiTheme="minorHAnsi" w:cstheme="minorHAnsi"/>
        </w:rPr>
        <w:t xml:space="preserve">amawiającym a </w:t>
      </w:r>
      <w:r w:rsidR="0013157A" w:rsidRPr="00E83B02">
        <w:rPr>
          <w:rFonts w:asciiTheme="minorHAnsi" w:hAnsiTheme="minorHAnsi" w:cstheme="minorHAnsi"/>
        </w:rPr>
        <w:t>W</w:t>
      </w:r>
      <w:r w:rsidR="00387343" w:rsidRPr="00E83B02">
        <w:rPr>
          <w:rFonts w:asciiTheme="minorHAnsi" w:hAnsiTheme="minorHAnsi" w:cstheme="minorHAnsi"/>
        </w:rPr>
        <w:t xml:space="preserve">ykonawcą, z uwzględnieniem wyjątków określonych w Ustawie </w:t>
      </w:r>
      <w:proofErr w:type="spellStart"/>
      <w:r w:rsidR="00387343" w:rsidRPr="00E83B02">
        <w:rPr>
          <w:rFonts w:asciiTheme="minorHAnsi" w:hAnsiTheme="minorHAnsi" w:cstheme="minorHAnsi"/>
        </w:rPr>
        <w:t>Pzp</w:t>
      </w:r>
      <w:proofErr w:type="spellEnd"/>
      <w:r w:rsidR="00387343" w:rsidRPr="00E83B02">
        <w:rPr>
          <w:rFonts w:asciiTheme="minorHAnsi" w:hAnsiTheme="minorHAnsi" w:cstheme="minorHAnsi"/>
        </w:rPr>
        <w:t xml:space="preserve">, odbywa się przy użyciu środków komunikacji elektronicznej. </w:t>
      </w:r>
    </w:p>
    <w:p w14:paraId="1D4591A0" w14:textId="7B669829" w:rsidR="00387343" w:rsidRPr="00E83B02" w:rsidRDefault="00387343" w:rsidP="00E83B02">
      <w:pPr>
        <w:pStyle w:val="Akapitzlist"/>
        <w:numPr>
          <w:ilvl w:val="2"/>
          <w:numId w:val="37"/>
        </w:numPr>
        <w:autoSpaceDE w:val="0"/>
        <w:autoSpaceDN w:val="0"/>
        <w:adjustRightInd w:val="0"/>
        <w:spacing w:after="0"/>
        <w:rPr>
          <w:rFonts w:asciiTheme="minorHAnsi" w:eastAsiaTheme="minorEastAsia" w:hAnsiTheme="minorHAnsi" w:cstheme="minorHAnsi"/>
          <w:bCs/>
          <w:shd w:val="clear" w:color="auto" w:fill="FFFFFF"/>
        </w:rPr>
      </w:pPr>
      <w:r w:rsidRPr="00E83B02">
        <w:rPr>
          <w:rFonts w:asciiTheme="minorHAnsi" w:hAnsiTheme="minorHAnsi" w:cstheme="minorHAnsi"/>
        </w:rPr>
        <w:t xml:space="preserve">W przypadku </w:t>
      </w:r>
      <w:r w:rsidRPr="00E83B02">
        <w:rPr>
          <w:rFonts w:asciiTheme="minorHAnsi" w:hAnsiTheme="minorHAnsi" w:cstheme="minorHAnsi"/>
          <w:b/>
          <w:bCs/>
        </w:rPr>
        <w:t>Wykonawców wspólnie ubiegających się o udzielenie zamówienia</w:t>
      </w:r>
      <w:r w:rsidRPr="00E83B02">
        <w:rPr>
          <w:rFonts w:asciiTheme="minorHAnsi" w:hAnsiTheme="minorHAnsi" w:cstheme="minorHAnsi"/>
        </w:rPr>
        <w:t xml:space="preserve"> wszelka korespondencja będzie prowadzona przez </w:t>
      </w:r>
      <w:r w:rsidR="0013157A" w:rsidRPr="00E83B02">
        <w:rPr>
          <w:rFonts w:asciiTheme="minorHAnsi" w:hAnsiTheme="minorHAnsi" w:cstheme="minorHAnsi"/>
        </w:rPr>
        <w:t>Z</w:t>
      </w:r>
      <w:r w:rsidRPr="00E83B02">
        <w:rPr>
          <w:rFonts w:asciiTheme="minorHAnsi" w:hAnsiTheme="minorHAnsi" w:cstheme="minorHAnsi"/>
        </w:rPr>
        <w:t>amawiającego wyłącznie z ich pełnomocnikiem.</w:t>
      </w:r>
    </w:p>
    <w:p w14:paraId="10F07A13" w14:textId="77777777" w:rsidR="00387343" w:rsidRPr="0084260E" w:rsidRDefault="00387343" w:rsidP="00E83B02">
      <w:pPr>
        <w:pStyle w:val="Akapitzlist"/>
        <w:numPr>
          <w:ilvl w:val="2"/>
          <w:numId w:val="37"/>
        </w:numPr>
        <w:autoSpaceDE w:val="0"/>
        <w:autoSpaceDN w:val="0"/>
        <w:adjustRightInd w:val="0"/>
        <w:spacing w:after="0"/>
        <w:rPr>
          <w:rFonts w:asciiTheme="minorHAnsi" w:eastAsiaTheme="minorEastAsia" w:hAnsiTheme="minorHAnsi" w:cstheme="minorHAnsi"/>
          <w:bCs/>
          <w:shd w:val="clear" w:color="auto" w:fill="FFFFFF"/>
        </w:rPr>
      </w:pPr>
      <w:r w:rsidRPr="0084260E">
        <w:rPr>
          <w:rFonts w:asciiTheme="minorHAnsi" w:hAnsiTheme="minorHAnsi" w:cstheme="minorHAnsi"/>
        </w:rPr>
        <w:t xml:space="preserve">W postępowaniu o udzielenie zamówienia komunikacja między Zamawiającym a Wykonawcami odbywa się za pośrednictwem </w:t>
      </w:r>
      <w:hyperlink r:id="rId12" w:history="1">
        <w:r w:rsidRPr="0084260E">
          <w:rPr>
            <w:rStyle w:val="Hipercze"/>
            <w:rFonts w:asciiTheme="minorHAnsi" w:hAnsiTheme="minorHAnsi" w:cstheme="minorHAnsi"/>
            <w:color w:val="1155CC"/>
          </w:rPr>
          <w:t>platformazakupowa.pl</w:t>
        </w:r>
      </w:hyperlink>
      <w:r w:rsidRPr="0084260E">
        <w:rPr>
          <w:rFonts w:asciiTheme="minorHAnsi" w:hAnsiTheme="minorHAnsi" w:cstheme="minorHAnsi"/>
        </w:rPr>
        <w:t xml:space="preserve"> pod adresem: </w:t>
      </w:r>
      <w:hyperlink r:id="rId13" w:history="1">
        <w:r w:rsidRPr="0084260E">
          <w:rPr>
            <w:rStyle w:val="Hipercze"/>
            <w:rFonts w:asciiTheme="minorHAnsi" w:hAnsiTheme="minorHAnsi" w:cstheme="minorHAnsi"/>
          </w:rPr>
          <w:t>https://platformazakupowa.pl/pn/janowiecwlkp</w:t>
        </w:r>
      </w:hyperlink>
      <w:bookmarkStart w:id="30" w:name="_Hlk61356878"/>
      <w:r w:rsidRPr="0084260E">
        <w:rPr>
          <w:rFonts w:asciiTheme="minorHAnsi" w:hAnsiTheme="minorHAnsi" w:cstheme="minorHAnsi"/>
        </w:rPr>
        <w:t xml:space="preserve"> oraz wskazanym w </w:t>
      </w:r>
      <w:r w:rsidR="0013157A" w:rsidRPr="0084260E">
        <w:rPr>
          <w:rFonts w:asciiTheme="minorHAnsi" w:hAnsiTheme="minorHAnsi" w:cstheme="minorHAnsi"/>
        </w:rPr>
        <w:t>pkt 1.1.</w:t>
      </w:r>
      <w:r w:rsidRPr="0084260E">
        <w:rPr>
          <w:rFonts w:asciiTheme="minorHAnsi" w:hAnsiTheme="minorHAnsi" w:cstheme="minorHAnsi"/>
        </w:rPr>
        <w:t xml:space="preserve"> SWZ adresem e-mail.</w:t>
      </w:r>
    </w:p>
    <w:bookmarkEnd w:id="30"/>
    <w:p w14:paraId="7487E14C" w14:textId="5B33A1B0" w:rsidR="00387343" w:rsidRPr="00E83B02" w:rsidRDefault="00387343" w:rsidP="00E83B02">
      <w:pPr>
        <w:pStyle w:val="Akapitzlist"/>
        <w:numPr>
          <w:ilvl w:val="2"/>
          <w:numId w:val="37"/>
        </w:numPr>
        <w:autoSpaceDE w:val="0"/>
        <w:autoSpaceDN w:val="0"/>
        <w:adjustRightInd w:val="0"/>
        <w:spacing w:after="0"/>
        <w:rPr>
          <w:rFonts w:asciiTheme="minorHAnsi" w:eastAsiaTheme="minorEastAsia" w:hAnsiTheme="minorHAnsi" w:cstheme="minorHAnsi"/>
          <w:bCs/>
          <w:shd w:val="clear" w:color="auto" w:fill="FFFFFF"/>
        </w:rPr>
      </w:pPr>
      <w:r w:rsidRPr="00E83B02">
        <w:rPr>
          <w:rFonts w:asciiTheme="minorHAnsi" w:hAnsiTheme="minorHAnsi" w:cstheme="minorHAnsi"/>
          <w:b/>
          <w:bCs/>
        </w:rPr>
        <w:t>Dotyczy komunikacji za pośrednictwem platformazakupowa.pl:</w:t>
      </w:r>
    </w:p>
    <w:p w14:paraId="1BDB1BDE" w14:textId="10A563B8" w:rsidR="00387343" w:rsidRPr="00E83B02" w:rsidRDefault="0013157A" w:rsidP="00E83B02">
      <w:pPr>
        <w:pStyle w:val="Akapitzlist"/>
        <w:autoSpaceDE w:val="0"/>
        <w:autoSpaceDN w:val="0"/>
        <w:adjustRightInd w:val="0"/>
        <w:spacing w:after="0"/>
        <w:ind w:left="1985" w:hanging="709"/>
        <w:rPr>
          <w:rFonts w:asciiTheme="minorHAnsi" w:hAnsiTheme="minorHAnsi" w:cstheme="minorHAnsi"/>
        </w:rPr>
      </w:pPr>
      <w:r w:rsidRPr="00E83B02">
        <w:rPr>
          <w:rFonts w:asciiTheme="minorHAnsi" w:hAnsiTheme="minorHAnsi" w:cstheme="minorHAnsi"/>
        </w:rPr>
        <w:lastRenderedPageBreak/>
        <w:t xml:space="preserve">1.5.4.1. </w:t>
      </w:r>
      <w:r w:rsidR="00387343" w:rsidRPr="00E83B02">
        <w:rPr>
          <w:rFonts w:asciiTheme="minorHAnsi" w:hAnsiTheme="minorHAnsi" w:cstheme="minorHAns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E83B02">
          <w:rPr>
            <w:rStyle w:val="Hipercze"/>
            <w:rFonts w:asciiTheme="minorHAnsi" w:hAnsiTheme="minorHAnsi" w:cstheme="minorHAnsi"/>
          </w:rPr>
          <w:t>https://platformazakupowa.pl/strona/45-instrukcje</w:t>
        </w:r>
      </w:hyperlink>
      <w:r w:rsidR="00387343" w:rsidRPr="00E83B02">
        <w:rPr>
          <w:rFonts w:asciiTheme="minorHAnsi" w:hAnsiTheme="minorHAnsi" w:cstheme="minorHAnsi"/>
        </w:rPr>
        <w:t>.</w:t>
      </w:r>
    </w:p>
    <w:p w14:paraId="3FC8E5D8" w14:textId="5FA2EF0A" w:rsidR="00387343" w:rsidRPr="00E83B02" w:rsidRDefault="00C34866" w:rsidP="00E83B02">
      <w:pPr>
        <w:pStyle w:val="Akapitzlist"/>
        <w:autoSpaceDE w:val="0"/>
        <w:autoSpaceDN w:val="0"/>
        <w:adjustRightInd w:val="0"/>
        <w:spacing w:after="0"/>
        <w:ind w:left="1985" w:hanging="709"/>
        <w:rPr>
          <w:rFonts w:asciiTheme="minorHAnsi" w:hAnsiTheme="minorHAnsi" w:cstheme="minorHAnsi"/>
        </w:rPr>
      </w:pPr>
      <w:r w:rsidRPr="00E83B02">
        <w:rPr>
          <w:rFonts w:asciiTheme="minorHAnsi" w:hAnsiTheme="minorHAnsi" w:cstheme="minorHAnsi"/>
        </w:rPr>
        <w:t xml:space="preserve">1.5.4.2. </w:t>
      </w:r>
      <w:r w:rsidR="00387343" w:rsidRPr="00E83B02">
        <w:rPr>
          <w:rFonts w:asciiTheme="minorHAnsi" w:hAnsiTheme="minorHAnsi" w:cstheme="minorHAnsi"/>
        </w:rPr>
        <w:t xml:space="preserve">W celu skrócenia czasu udzielenia odpowiedzi na pytania preferuje się, aby komunikacja między </w:t>
      </w:r>
      <w:r w:rsidR="0013157A" w:rsidRPr="00E83B02">
        <w:rPr>
          <w:rFonts w:asciiTheme="minorHAnsi" w:hAnsiTheme="minorHAnsi" w:cstheme="minorHAnsi"/>
        </w:rPr>
        <w:t>Z</w:t>
      </w:r>
      <w:r w:rsidR="00387343" w:rsidRPr="00E83B02">
        <w:rPr>
          <w:rFonts w:asciiTheme="minorHAnsi" w:hAnsiTheme="minorHAnsi" w:cstheme="minorHAnsi"/>
        </w:rPr>
        <w:t xml:space="preserve">amawiającym a </w:t>
      </w:r>
      <w:r w:rsidR="0013157A" w:rsidRPr="00E83B02">
        <w:rPr>
          <w:rFonts w:asciiTheme="minorHAnsi" w:hAnsiTheme="minorHAnsi" w:cstheme="minorHAnsi"/>
        </w:rPr>
        <w:t>W</w:t>
      </w:r>
      <w:r w:rsidR="00387343" w:rsidRPr="00E83B02">
        <w:rPr>
          <w:rFonts w:asciiTheme="minorHAnsi" w:hAnsiTheme="minorHAnsi" w:cstheme="minorHAnsi"/>
        </w:rPr>
        <w:t xml:space="preserve">ykonawcami, w tym wszelkie oświadczenia, wnioski, zawiadomienia oraz informacje, przekazywane </w:t>
      </w:r>
      <w:r w:rsidRPr="00E83B02">
        <w:rPr>
          <w:rFonts w:asciiTheme="minorHAnsi" w:hAnsiTheme="minorHAnsi" w:cstheme="minorHAnsi"/>
        </w:rPr>
        <w:t>były</w:t>
      </w:r>
      <w:r w:rsidR="00387343" w:rsidRPr="00E83B02">
        <w:rPr>
          <w:rFonts w:asciiTheme="minorHAnsi" w:hAnsiTheme="minorHAnsi" w:cstheme="minorHAnsi"/>
        </w:rPr>
        <w:t xml:space="preserve"> w formie elektronicznej za pośrednictwem </w:t>
      </w:r>
      <w:hyperlink r:id="rId15" w:history="1">
        <w:r w:rsidR="00387343" w:rsidRPr="00E83B02">
          <w:rPr>
            <w:rStyle w:val="Hipercze"/>
            <w:rFonts w:asciiTheme="minorHAnsi" w:hAnsiTheme="minorHAnsi" w:cstheme="minorHAnsi"/>
            <w:color w:val="1155CC"/>
          </w:rPr>
          <w:t>platformazakupowa.pl</w:t>
        </w:r>
      </w:hyperlink>
      <w:r w:rsidR="00387343" w:rsidRPr="00E83B02">
        <w:rPr>
          <w:rFonts w:asciiTheme="minorHAnsi" w:hAnsiTheme="minorHAnsi" w:cstheme="minorHAnsi"/>
        </w:rPr>
        <w:t xml:space="preserve"> i formularza „Wyślij wiadomość do zamawiającego”. </w:t>
      </w:r>
    </w:p>
    <w:p w14:paraId="19267347" w14:textId="638AB27C" w:rsidR="00387343" w:rsidRPr="00E83B02" w:rsidRDefault="00A26065" w:rsidP="00E83B02">
      <w:pPr>
        <w:pStyle w:val="Akapitzlist"/>
        <w:autoSpaceDE w:val="0"/>
        <w:autoSpaceDN w:val="0"/>
        <w:adjustRightInd w:val="0"/>
        <w:spacing w:after="0"/>
        <w:ind w:left="1985" w:hanging="709"/>
        <w:rPr>
          <w:rFonts w:asciiTheme="minorHAnsi" w:hAnsiTheme="minorHAnsi" w:cstheme="minorHAnsi"/>
        </w:rPr>
      </w:pPr>
      <w:r w:rsidRPr="00E83B02">
        <w:rPr>
          <w:rFonts w:asciiTheme="minorHAnsi" w:hAnsiTheme="minorHAnsi" w:cstheme="minorHAnsi"/>
        </w:rPr>
        <w:t xml:space="preserve">1.5.4.3. </w:t>
      </w:r>
      <w:r w:rsidR="00387343" w:rsidRPr="00E83B02">
        <w:rPr>
          <w:rFonts w:asciiTheme="minorHAnsi" w:hAnsiTheme="minorHAnsi" w:cstheme="minorHAnsi"/>
        </w:rPr>
        <w:t xml:space="preserve">Za datę przekazania (wpływu) oświadczeń, wniosków, zawiadomień oraz informacji przyjmuje się datę ich przesłania za pośrednictwem </w:t>
      </w:r>
      <w:hyperlink r:id="rId16" w:history="1">
        <w:r w:rsidR="00387343" w:rsidRPr="00E83B02">
          <w:rPr>
            <w:rStyle w:val="Hipercze"/>
            <w:rFonts w:asciiTheme="minorHAnsi" w:hAnsiTheme="minorHAnsi" w:cstheme="minorHAnsi"/>
            <w:color w:val="1155CC"/>
          </w:rPr>
          <w:t>platformazakupowa.pl</w:t>
        </w:r>
      </w:hyperlink>
      <w:r w:rsidR="00387343" w:rsidRPr="00E83B02">
        <w:rPr>
          <w:rFonts w:asciiTheme="minorHAnsi" w:hAnsiTheme="minorHAnsi" w:cstheme="minorHAnsi"/>
        </w:rPr>
        <w:t xml:space="preserve"> poprzez kliknięcie przycisku  „Wyślij wiadomość do zamawiającego” po których pojawi się komunikat, że wiadomość została wysłana do </w:t>
      </w:r>
      <w:r w:rsidRPr="00E83B02">
        <w:rPr>
          <w:rFonts w:asciiTheme="minorHAnsi" w:hAnsiTheme="minorHAnsi" w:cstheme="minorHAnsi"/>
        </w:rPr>
        <w:t>Z</w:t>
      </w:r>
      <w:r w:rsidR="00387343" w:rsidRPr="00E83B02">
        <w:rPr>
          <w:rFonts w:asciiTheme="minorHAnsi" w:hAnsiTheme="minorHAnsi" w:cstheme="minorHAnsi"/>
        </w:rPr>
        <w:t>amawiającego.</w:t>
      </w:r>
    </w:p>
    <w:p w14:paraId="4284AC9A" w14:textId="77777777" w:rsidR="00C34866" w:rsidRPr="00E83B02" w:rsidRDefault="00C34866">
      <w:pPr>
        <w:pStyle w:val="Akapitzlist"/>
        <w:numPr>
          <w:ilvl w:val="3"/>
          <w:numId w:val="68"/>
        </w:numPr>
        <w:autoSpaceDE w:val="0"/>
        <w:autoSpaceDN w:val="0"/>
        <w:adjustRightInd w:val="0"/>
        <w:spacing w:after="0"/>
        <w:rPr>
          <w:rFonts w:asciiTheme="minorHAnsi" w:hAnsiTheme="minorHAnsi" w:cstheme="minorHAnsi"/>
        </w:rPr>
      </w:pPr>
      <w:r w:rsidRPr="00E83B02">
        <w:rPr>
          <w:rFonts w:asciiTheme="minorHAnsi" w:hAnsiTheme="minorHAnsi" w:cstheme="minorHAnsi"/>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5842925C" w14:textId="622479F8" w:rsidR="00387343" w:rsidRPr="00E83B02" w:rsidRDefault="00387343">
      <w:pPr>
        <w:pStyle w:val="Akapitzlist"/>
        <w:numPr>
          <w:ilvl w:val="3"/>
          <w:numId w:val="68"/>
        </w:numPr>
        <w:autoSpaceDE w:val="0"/>
        <w:autoSpaceDN w:val="0"/>
        <w:adjustRightInd w:val="0"/>
        <w:spacing w:after="0"/>
        <w:rPr>
          <w:rFonts w:asciiTheme="minorHAnsi" w:hAnsiTheme="minorHAnsi" w:cstheme="minorHAnsi"/>
        </w:rPr>
      </w:pPr>
      <w:r w:rsidRPr="00E83B02">
        <w:rPr>
          <w:rFonts w:asciiTheme="minorHAnsi" w:hAnsiTheme="minorHAnsi" w:cstheme="minorHAnsi"/>
        </w:rPr>
        <w:t>Zamawiający, określa niezbędne wymagania sprzętowo - aplikacyjne umożliwiające pracę na platformazakupowa.pl, tj.:</w:t>
      </w:r>
    </w:p>
    <w:p w14:paraId="0CF5AD44" w14:textId="5A78F258" w:rsidR="00387343" w:rsidRPr="00E83B02" w:rsidRDefault="00387343">
      <w:pPr>
        <w:pStyle w:val="Akapitzlist"/>
        <w:numPr>
          <w:ilvl w:val="0"/>
          <w:numId w:val="66"/>
        </w:numPr>
        <w:shd w:val="clear" w:color="auto" w:fill="FFFFFF"/>
        <w:tabs>
          <w:tab w:val="clear" w:pos="502"/>
          <w:tab w:val="left" w:pos="284"/>
          <w:tab w:val="left" w:pos="2410"/>
        </w:tabs>
        <w:autoSpaceDE w:val="0"/>
        <w:autoSpaceDN w:val="0"/>
        <w:adjustRightInd w:val="0"/>
        <w:spacing w:after="0"/>
        <w:ind w:left="2268" w:hanging="283"/>
        <w:contextualSpacing w:val="0"/>
        <w:jc w:val="both"/>
        <w:rPr>
          <w:rFonts w:asciiTheme="minorHAnsi" w:hAnsiTheme="minorHAnsi" w:cstheme="minorHAnsi"/>
        </w:rPr>
      </w:pPr>
      <w:r w:rsidRPr="00E83B02">
        <w:rPr>
          <w:rFonts w:asciiTheme="minorHAnsi" w:hAnsiTheme="minorHAnsi" w:cstheme="minorHAnsi"/>
        </w:rPr>
        <w:t xml:space="preserve">stały dostęp do sieci Internet o gwarantowanej przepustowości nie mniejszej niż 512 </w:t>
      </w:r>
      <w:proofErr w:type="spellStart"/>
      <w:r w:rsidRPr="00E83B02">
        <w:rPr>
          <w:rFonts w:asciiTheme="minorHAnsi" w:hAnsiTheme="minorHAnsi" w:cstheme="minorHAnsi"/>
        </w:rPr>
        <w:t>kb</w:t>
      </w:r>
      <w:proofErr w:type="spellEnd"/>
      <w:r w:rsidRPr="00E83B02">
        <w:rPr>
          <w:rFonts w:asciiTheme="minorHAnsi" w:hAnsiTheme="minorHAnsi" w:cstheme="minorHAnsi"/>
        </w:rPr>
        <w:t>/s,</w:t>
      </w:r>
    </w:p>
    <w:p w14:paraId="4804B503" w14:textId="079E7C91" w:rsidR="00387343" w:rsidRPr="00E83B02" w:rsidRDefault="00387343">
      <w:pPr>
        <w:pStyle w:val="Akapitzlist"/>
        <w:numPr>
          <w:ilvl w:val="0"/>
          <w:numId w:val="66"/>
        </w:numPr>
        <w:shd w:val="clear" w:color="auto" w:fill="FFFFFF"/>
        <w:tabs>
          <w:tab w:val="clear" w:pos="502"/>
          <w:tab w:val="left" w:pos="284"/>
          <w:tab w:val="left" w:pos="2410"/>
        </w:tabs>
        <w:autoSpaceDE w:val="0"/>
        <w:autoSpaceDN w:val="0"/>
        <w:adjustRightInd w:val="0"/>
        <w:spacing w:after="0"/>
        <w:ind w:left="2268" w:hanging="283"/>
        <w:contextualSpacing w:val="0"/>
        <w:jc w:val="both"/>
        <w:rPr>
          <w:rFonts w:asciiTheme="minorHAnsi" w:hAnsiTheme="minorHAnsi" w:cstheme="minorHAnsi"/>
        </w:rPr>
      </w:pPr>
      <w:r w:rsidRPr="00E83B02">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77A10D7A" w14:textId="227FED6A" w:rsidR="00387343" w:rsidRPr="00E83B02" w:rsidRDefault="00387343">
      <w:pPr>
        <w:pStyle w:val="Akapitzlist"/>
        <w:numPr>
          <w:ilvl w:val="0"/>
          <w:numId w:val="66"/>
        </w:numPr>
        <w:shd w:val="clear" w:color="auto" w:fill="FFFFFF"/>
        <w:tabs>
          <w:tab w:val="clear" w:pos="502"/>
          <w:tab w:val="left" w:pos="284"/>
          <w:tab w:val="left" w:pos="2410"/>
        </w:tabs>
        <w:autoSpaceDE w:val="0"/>
        <w:autoSpaceDN w:val="0"/>
        <w:adjustRightInd w:val="0"/>
        <w:spacing w:after="0"/>
        <w:ind w:left="2268" w:hanging="283"/>
        <w:contextualSpacing w:val="0"/>
        <w:jc w:val="both"/>
        <w:rPr>
          <w:rFonts w:asciiTheme="minorHAnsi" w:hAnsiTheme="minorHAnsi" w:cstheme="minorHAnsi"/>
        </w:rPr>
      </w:pPr>
      <w:r w:rsidRPr="00E83B02">
        <w:rPr>
          <w:rFonts w:asciiTheme="minorHAnsi" w:hAnsiTheme="minorHAnsi" w:cstheme="minorHAnsi"/>
        </w:rPr>
        <w:t>zainstalowana dowolna przeglądarka internetowa, w przypadku Internet Explorer minimalnie wersja 10 0.,</w:t>
      </w:r>
    </w:p>
    <w:p w14:paraId="788EF5E8" w14:textId="64171B66" w:rsidR="00387343" w:rsidRPr="00E83B02" w:rsidRDefault="00387343">
      <w:pPr>
        <w:pStyle w:val="Akapitzlist"/>
        <w:numPr>
          <w:ilvl w:val="0"/>
          <w:numId w:val="66"/>
        </w:numPr>
        <w:shd w:val="clear" w:color="auto" w:fill="FFFFFF"/>
        <w:tabs>
          <w:tab w:val="clear" w:pos="502"/>
          <w:tab w:val="left" w:pos="284"/>
          <w:tab w:val="left" w:pos="2410"/>
        </w:tabs>
        <w:autoSpaceDE w:val="0"/>
        <w:autoSpaceDN w:val="0"/>
        <w:adjustRightInd w:val="0"/>
        <w:spacing w:after="0"/>
        <w:ind w:left="2268" w:hanging="283"/>
        <w:contextualSpacing w:val="0"/>
        <w:jc w:val="both"/>
        <w:rPr>
          <w:rFonts w:asciiTheme="minorHAnsi" w:hAnsiTheme="minorHAnsi" w:cstheme="minorHAnsi"/>
        </w:rPr>
      </w:pPr>
      <w:r w:rsidRPr="00E83B02">
        <w:rPr>
          <w:rFonts w:asciiTheme="minorHAnsi" w:hAnsiTheme="minorHAnsi" w:cstheme="minorHAnsi"/>
        </w:rPr>
        <w:t>włączona obsługa JavaScript,</w:t>
      </w:r>
    </w:p>
    <w:p w14:paraId="1F7CB766" w14:textId="7714CF79" w:rsidR="00387343" w:rsidRPr="00E83B02" w:rsidRDefault="00387343">
      <w:pPr>
        <w:pStyle w:val="Akapitzlist"/>
        <w:numPr>
          <w:ilvl w:val="0"/>
          <w:numId w:val="66"/>
        </w:numPr>
        <w:shd w:val="clear" w:color="auto" w:fill="FFFFFF"/>
        <w:tabs>
          <w:tab w:val="clear" w:pos="502"/>
          <w:tab w:val="left" w:pos="284"/>
          <w:tab w:val="left" w:pos="2410"/>
        </w:tabs>
        <w:autoSpaceDE w:val="0"/>
        <w:autoSpaceDN w:val="0"/>
        <w:adjustRightInd w:val="0"/>
        <w:spacing w:after="0"/>
        <w:ind w:left="2268" w:hanging="283"/>
        <w:contextualSpacing w:val="0"/>
        <w:jc w:val="both"/>
        <w:rPr>
          <w:rFonts w:asciiTheme="minorHAnsi" w:hAnsiTheme="minorHAnsi" w:cstheme="minorHAnsi"/>
        </w:rPr>
      </w:pPr>
      <w:r w:rsidRPr="00E83B02">
        <w:rPr>
          <w:rFonts w:asciiTheme="minorHAnsi" w:hAnsiTheme="minorHAnsi" w:cstheme="minorHAnsi"/>
        </w:rPr>
        <w:t xml:space="preserve">zainstalowany program Adobe </w:t>
      </w:r>
      <w:proofErr w:type="spellStart"/>
      <w:r w:rsidRPr="00E83B02">
        <w:rPr>
          <w:rFonts w:asciiTheme="minorHAnsi" w:hAnsiTheme="minorHAnsi" w:cstheme="minorHAnsi"/>
        </w:rPr>
        <w:t>Acrobat</w:t>
      </w:r>
      <w:proofErr w:type="spellEnd"/>
      <w:r w:rsidRPr="00E83B02">
        <w:rPr>
          <w:rFonts w:asciiTheme="minorHAnsi" w:hAnsiTheme="minorHAnsi" w:cstheme="minorHAnsi"/>
        </w:rPr>
        <w:t xml:space="preserve"> Reader lub inny obsługujący format plików .pdf,</w:t>
      </w:r>
    </w:p>
    <w:p w14:paraId="0E94901C" w14:textId="113AD721" w:rsidR="00387343" w:rsidRPr="00E83B02" w:rsidRDefault="00A26065">
      <w:pPr>
        <w:pStyle w:val="Akapitzlist"/>
        <w:numPr>
          <w:ilvl w:val="0"/>
          <w:numId w:val="66"/>
        </w:numPr>
        <w:shd w:val="clear" w:color="auto" w:fill="FFFFFF"/>
        <w:tabs>
          <w:tab w:val="clear" w:pos="502"/>
          <w:tab w:val="left" w:pos="284"/>
          <w:tab w:val="left" w:pos="2410"/>
        </w:tabs>
        <w:autoSpaceDE w:val="0"/>
        <w:autoSpaceDN w:val="0"/>
        <w:adjustRightInd w:val="0"/>
        <w:spacing w:after="0"/>
        <w:ind w:left="2268" w:hanging="283"/>
        <w:contextualSpacing w:val="0"/>
        <w:jc w:val="both"/>
        <w:rPr>
          <w:rFonts w:asciiTheme="minorHAnsi" w:hAnsiTheme="minorHAnsi" w:cstheme="minorHAnsi"/>
        </w:rPr>
      </w:pPr>
      <w:r w:rsidRPr="00E83B02">
        <w:rPr>
          <w:rFonts w:asciiTheme="minorHAnsi" w:hAnsiTheme="minorHAnsi" w:cstheme="minorHAnsi"/>
        </w:rPr>
        <w:t>s</w:t>
      </w:r>
      <w:r w:rsidR="00387343" w:rsidRPr="00E83B02">
        <w:rPr>
          <w:rFonts w:asciiTheme="minorHAnsi" w:hAnsiTheme="minorHAnsi" w:cstheme="minorHAnsi"/>
        </w:rPr>
        <w:t>zyfrowanie na platformazakupowa.pl odbywa się za pomocą protokołu TLS 1.3.</w:t>
      </w:r>
    </w:p>
    <w:p w14:paraId="746943A8" w14:textId="5C8A5EA1" w:rsidR="00387343" w:rsidRPr="00E83B02" w:rsidRDefault="00A26065">
      <w:pPr>
        <w:pStyle w:val="Akapitzlist"/>
        <w:numPr>
          <w:ilvl w:val="0"/>
          <w:numId w:val="66"/>
        </w:numPr>
        <w:shd w:val="clear" w:color="auto" w:fill="FFFFFF"/>
        <w:tabs>
          <w:tab w:val="clear" w:pos="502"/>
          <w:tab w:val="left" w:pos="284"/>
          <w:tab w:val="left" w:pos="2410"/>
        </w:tabs>
        <w:autoSpaceDE w:val="0"/>
        <w:autoSpaceDN w:val="0"/>
        <w:adjustRightInd w:val="0"/>
        <w:spacing w:after="0"/>
        <w:ind w:left="2268" w:hanging="283"/>
        <w:contextualSpacing w:val="0"/>
        <w:jc w:val="both"/>
        <w:rPr>
          <w:rFonts w:asciiTheme="minorHAnsi" w:hAnsiTheme="minorHAnsi" w:cstheme="minorHAnsi"/>
        </w:rPr>
      </w:pPr>
      <w:r w:rsidRPr="00E83B02">
        <w:rPr>
          <w:rFonts w:asciiTheme="minorHAnsi" w:hAnsiTheme="minorHAnsi" w:cstheme="minorHAnsi"/>
        </w:rPr>
        <w:t>o</w:t>
      </w:r>
      <w:r w:rsidR="00387343" w:rsidRPr="00E83B02">
        <w:rPr>
          <w:rFonts w:asciiTheme="minorHAnsi" w:hAnsiTheme="minorHAnsi" w:cstheme="minorHAnsi"/>
        </w:rPr>
        <w:t>znaczenie czasu odbioru danych przez platformę zakupową stanowi datę oraz dokładny czas (</w:t>
      </w:r>
      <w:proofErr w:type="spellStart"/>
      <w:r w:rsidR="00387343" w:rsidRPr="00E83B02">
        <w:rPr>
          <w:rFonts w:asciiTheme="minorHAnsi" w:hAnsiTheme="minorHAnsi" w:cstheme="minorHAnsi"/>
        </w:rPr>
        <w:t>hh:mm:ss</w:t>
      </w:r>
      <w:proofErr w:type="spellEnd"/>
      <w:r w:rsidR="00387343" w:rsidRPr="00E83B02">
        <w:rPr>
          <w:rFonts w:asciiTheme="minorHAnsi" w:hAnsiTheme="minorHAnsi" w:cstheme="minorHAnsi"/>
        </w:rPr>
        <w:t>) generowany wg. czasu lokalnego serwera synchronizowanego z zegarem Głównego Urzędu Miar.</w:t>
      </w:r>
    </w:p>
    <w:p w14:paraId="05557ACC" w14:textId="77777777" w:rsidR="00387343" w:rsidRPr="00E83B02" w:rsidRDefault="00387343">
      <w:pPr>
        <w:pStyle w:val="Akapitzlist"/>
        <w:numPr>
          <w:ilvl w:val="0"/>
          <w:numId w:val="66"/>
        </w:numPr>
        <w:shd w:val="clear" w:color="auto" w:fill="FFFFFF"/>
        <w:tabs>
          <w:tab w:val="clear" w:pos="502"/>
          <w:tab w:val="left" w:pos="284"/>
          <w:tab w:val="left" w:pos="2410"/>
        </w:tabs>
        <w:autoSpaceDE w:val="0"/>
        <w:autoSpaceDN w:val="0"/>
        <w:adjustRightInd w:val="0"/>
        <w:spacing w:after="0"/>
        <w:ind w:left="2268" w:hanging="283"/>
        <w:contextualSpacing w:val="0"/>
        <w:jc w:val="both"/>
        <w:rPr>
          <w:rFonts w:asciiTheme="minorHAnsi" w:hAnsiTheme="minorHAnsi" w:cstheme="minorHAnsi"/>
        </w:rPr>
      </w:pPr>
      <w:r w:rsidRPr="00E83B02">
        <w:rPr>
          <w:rFonts w:asciiTheme="minorHAnsi" w:hAnsiTheme="minorHAnsi" w:cstheme="minorHAnsi"/>
        </w:rPr>
        <w:lastRenderedPageBreak/>
        <w:t>Maksymalny rozmiar jednego pliku przesyłanego za pośrednictwem dedykowanych formularzy do: złożenia, zmiany, wycofania oferty wynosi 150 MB natomiast przy komunikacji wielkość pliku to maksymalnie 500 MB.</w:t>
      </w:r>
    </w:p>
    <w:p w14:paraId="3B5493D7" w14:textId="2071851F" w:rsidR="00387343" w:rsidRPr="00E83B02" w:rsidRDefault="00387343">
      <w:pPr>
        <w:pStyle w:val="Akapitzlist"/>
        <w:numPr>
          <w:ilvl w:val="2"/>
          <w:numId w:val="68"/>
        </w:numPr>
        <w:shd w:val="clear" w:color="auto" w:fill="FFFFFF"/>
        <w:tabs>
          <w:tab w:val="left" w:pos="851"/>
        </w:tabs>
        <w:autoSpaceDE w:val="0"/>
        <w:autoSpaceDN w:val="0"/>
        <w:adjustRightInd w:val="0"/>
        <w:spacing w:after="0"/>
        <w:ind w:left="1134" w:hanging="708"/>
        <w:jc w:val="both"/>
        <w:rPr>
          <w:rFonts w:asciiTheme="minorHAnsi" w:hAnsiTheme="minorHAnsi" w:cstheme="minorHAnsi"/>
        </w:rPr>
      </w:pPr>
      <w:r w:rsidRPr="00E83B02">
        <w:rPr>
          <w:rFonts w:asciiTheme="minorHAnsi" w:hAnsiTheme="minorHAnsi" w:cstheme="minorHAnsi"/>
        </w:rPr>
        <w:t>Wykonawca, przystępując do niniejszego postępowania o udzielenie zamówienia publicznego:</w:t>
      </w:r>
    </w:p>
    <w:p w14:paraId="36B86DA2" w14:textId="7651FDC3" w:rsidR="00387343" w:rsidRPr="00E83B02" w:rsidRDefault="00387343">
      <w:pPr>
        <w:pStyle w:val="Akapitzlist"/>
        <w:numPr>
          <w:ilvl w:val="0"/>
          <w:numId w:val="69"/>
        </w:numPr>
        <w:shd w:val="clear" w:color="auto" w:fill="FFFFFF"/>
        <w:tabs>
          <w:tab w:val="left" w:pos="709"/>
        </w:tabs>
        <w:autoSpaceDE w:val="0"/>
        <w:autoSpaceDN w:val="0"/>
        <w:adjustRightInd w:val="0"/>
        <w:spacing w:after="0"/>
        <w:jc w:val="both"/>
        <w:rPr>
          <w:rFonts w:asciiTheme="minorHAnsi" w:hAnsiTheme="minorHAnsi" w:cstheme="minorHAnsi"/>
        </w:rPr>
      </w:pPr>
      <w:r w:rsidRPr="00E83B02">
        <w:rPr>
          <w:rFonts w:asciiTheme="minorHAnsi" w:hAnsiTheme="minorHAnsi" w:cstheme="minorHAnsi"/>
        </w:rPr>
        <w:t>akceptuje warunki korzystania z platformazakupowa.pl określone w Regulaminie zamieszczonym na stronie internetowej pod linkiem  w zakładce „Regulamin" oraz uznaje go za wiążący,</w:t>
      </w:r>
    </w:p>
    <w:p w14:paraId="443E6E90" w14:textId="77777777" w:rsidR="008C329D" w:rsidRPr="00E83B02" w:rsidRDefault="00387343">
      <w:pPr>
        <w:pStyle w:val="Akapitzlist"/>
        <w:numPr>
          <w:ilvl w:val="0"/>
          <w:numId w:val="69"/>
        </w:numPr>
        <w:shd w:val="clear" w:color="auto" w:fill="FFFFFF"/>
        <w:tabs>
          <w:tab w:val="left" w:pos="709"/>
        </w:tabs>
        <w:autoSpaceDE w:val="0"/>
        <w:autoSpaceDN w:val="0"/>
        <w:adjustRightInd w:val="0"/>
        <w:spacing w:after="0"/>
        <w:jc w:val="both"/>
        <w:rPr>
          <w:rFonts w:asciiTheme="minorHAnsi" w:hAnsiTheme="minorHAnsi" w:cstheme="minorHAnsi"/>
        </w:rPr>
      </w:pPr>
      <w:r w:rsidRPr="00E83B02">
        <w:rPr>
          <w:rFonts w:asciiTheme="minorHAnsi" w:hAnsiTheme="minorHAnsi" w:cstheme="minorHAnsi"/>
        </w:rPr>
        <w:t xml:space="preserve">zapoznał i stosuje się do Instrukcji składania ofert/wniosków dostępnej pod </w:t>
      </w:r>
      <w:hyperlink r:id="rId17" w:history="1">
        <w:r w:rsidRPr="00E83B02">
          <w:rPr>
            <w:rStyle w:val="Hipercze"/>
            <w:rFonts w:asciiTheme="minorHAnsi" w:hAnsiTheme="minorHAnsi" w:cstheme="minorHAnsi"/>
          </w:rPr>
          <w:t>https://platformazakupowa.pl/strona/45-instrukcje</w:t>
        </w:r>
      </w:hyperlink>
      <w:r w:rsidRPr="00E83B02">
        <w:rPr>
          <w:rFonts w:asciiTheme="minorHAnsi" w:hAnsiTheme="minorHAnsi" w:cstheme="minorHAnsi"/>
        </w:rPr>
        <w:t>.</w:t>
      </w:r>
    </w:p>
    <w:p w14:paraId="68FBB764" w14:textId="4D0AA8B1" w:rsidR="00387343" w:rsidRPr="00E83B02" w:rsidRDefault="00387343">
      <w:pPr>
        <w:pStyle w:val="Akapitzlist"/>
        <w:numPr>
          <w:ilvl w:val="2"/>
          <w:numId w:val="68"/>
        </w:numPr>
        <w:shd w:val="clear" w:color="auto" w:fill="FFFFFF"/>
        <w:tabs>
          <w:tab w:val="left" w:pos="709"/>
        </w:tabs>
        <w:autoSpaceDE w:val="0"/>
        <w:autoSpaceDN w:val="0"/>
        <w:adjustRightInd w:val="0"/>
        <w:spacing w:after="0"/>
        <w:ind w:left="1134" w:hanging="708"/>
        <w:jc w:val="both"/>
        <w:rPr>
          <w:rFonts w:asciiTheme="minorHAnsi" w:hAnsiTheme="minorHAnsi" w:cstheme="minorHAnsi"/>
        </w:rPr>
      </w:pPr>
      <w:r w:rsidRPr="00E83B02">
        <w:rPr>
          <w:rFonts w:asciiTheme="minorHAnsi" w:hAnsiTheme="minorHAnsi" w:cstheme="minorHAnsi"/>
          <w:b/>
          <w:bCs/>
        </w:rPr>
        <w:t xml:space="preserve">Rekomendacje </w:t>
      </w:r>
      <w:r w:rsidR="008C329D" w:rsidRPr="00E83B02">
        <w:rPr>
          <w:rFonts w:asciiTheme="minorHAnsi" w:hAnsiTheme="minorHAnsi" w:cstheme="minorHAnsi"/>
          <w:b/>
          <w:bCs/>
        </w:rPr>
        <w:t>Z</w:t>
      </w:r>
      <w:r w:rsidRPr="00E83B02">
        <w:rPr>
          <w:rFonts w:asciiTheme="minorHAnsi" w:hAnsiTheme="minorHAnsi" w:cstheme="minorHAnsi"/>
          <w:b/>
          <w:bCs/>
        </w:rPr>
        <w:t>amawiającego</w:t>
      </w:r>
    </w:p>
    <w:p w14:paraId="1BB759B6" w14:textId="2D5DE0EC" w:rsidR="00387343" w:rsidRPr="00E83B02" w:rsidRDefault="00387343">
      <w:pPr>
        <w:pStyle w:val="Akapitzlist"/>
        <w:numPr>
          <w:ilvl w:val="3"/>
          <w:numId w:val="70"/>
        </w:numPr>
        <w:shd w:val="clear" w:color="auto" w:fill="FFFFFF"/>
        <w:tabs>
          <w:tab w:val="left" w:pos="851"/>
        </w:tabs>
        <w:autoSpaceDE w:val="0"/>
        <w:autoSpaceDN w:val="0"/>
        <w:adjustRightInd w:val="0"/>
        <w:spacing w:after="0"/>
        <w:ind w:left="2127" w:hanging="993"/>
        <w:contextualSpacing w:val="0"/>
        <w:jc w:val="both"/>
        <w:rPr>
          <w:rFonts w:asciiTheme="minorHAnsi" w:hAnsiTheme="minorHAnsi" w:cstheme="minorHAnsi"/>
        </w:rPr>
      </w:pPr>
      <w:r w:rsidRPr="00E83B02">
        <w:rPr>
          <w:rFonts w:asciiTheme="minorHAnsi" w:hAnsiTheme="minorHAnsi" w:cstheme="minorHAnsi"/>
        </w:rPr>
        <w:t>Zamawiający rekomenduje wykorzystanie formatów: .pdf, .</w:t>
      </w:r>
      <w:proofErr w:type="spellStart"/>
      <w:r w:rsidRPr="00E83B02">
        <w:rPr>
          <w:rFonts w:asciiTheme="minorHAnsi" w:hAnsiTheme="minorHAnsi" w:cstheme="minorHAnsi"/>
        </w:rPr>
        <w:t>doc</w:t>
      </w:r>
      <w:proofErr w:type="spellEnd"/>
      <w:r w:rsidRPr="00E83B02">
        <w:rPr>
          <w:rFonts w:asciiTheme="minorHAnsi" w:hAnsiTheme="minorHAnsi" w:cstheme="minorHAnsi"/>
        </w:rPr>
        <w:t>, .</w:t>
      </w:r>
      <w:proofErr w:type="spellStart"/>
      <w:r w:rsidRPr="00E83B02">
        <w:rPr>
          <w:rFonts w:asciiTheme="minorHAnsi" w:hAnsiTheme="minorHAnsi" w:cstheme="minorHAnsi"/>
        </w:rPr>
        <w:t>docx</w:t>
      </w:r>
      <w:proofErr w:type="spellEnd"/>
      <w:r w:rsidRPr="00E83B02">
        <w:rPr>
          <w:rFonts w:asciiTheme="minorHAnsi" w:hAnsiTheme="minorHAnsi" w:cstheme="minorHAnsi"/>
        </w:rPr>
        <w:t>, .xls, ze szczególnym wskazaniem na .pdf</w:t>
      </w:r>
    </w:p>
    <w:p w14:paraId="63F9618C" w14:textId="4ACE78AC" w:rsidR="00387343" w:rsidRPr="00E83B02" w:rsidRDefault="00387343">
      <w:pPr>
        <w:pStyle w:val="Akapitzlist"/>
        <w:numPr>
          <w:ilvl w:val="3"/>
          <w:numId w:val="70"/>
        </w:numPr>
        <w:shd w:val="clear" w:color="auto" w:fill="FFFFFF"/>
        <w:tabs>
          <w:tab w:val="left" w:pos="851"/>
        </w:tabs>
        <w:autoSpaceDE w:val="0"/>
        <w:autoSpaceDN w:val="0"/>
        <w:adjustRightInd w:val="0"/>
        <w:spacing w:after="0"/>
        <w:ind w:left="2127" w:hanging="993"/>
        <w:contextualSpacing w:val="0"/>
        <w:jc w:val="both"/>
        <w:rPr>
          <w:rFonts w:asciiTheme="minorHAnsi" w:hAnsiTheme="minorHAnsi" w:cstheme="minorHAnsi"/>
        </w:rPr>
      </w:pPr>
      <w:bookmarkStart w:id="31" w:name="_Hlk62074878"/>
      <w:r w:rsidRPr="00E83B02">
        <w:rPr>
          <w:rFonts w:asciiTheme="minorHAnsi" w:hAnsiTheme="minorHAnsi" w:cstheme="minorHAnsi"/>
        </w:rPr>
        <w:t>W celu ewentualnej kompresji danych Zamawiający rekomenduje wykorzystanie jednego z formatów: .zip, .7Z</w:t>
      </w:r>
    </w:p>
    <w:p w14:paraId="71202E2B" w14:textId="7808C081" w:rsidR="00387343" w:rsidRPr="009E0FFC" w:rsidRDefault="00387343">
      <w:pPr>
        <w:pStyle w:val="Akapitzlist"/>
        <w:numPr>
          <w:ilvl w:val="3"/>
          <w:numId w:val="70"/>
        </w:numPr>
        <w:shd w:val="clear" w:color="auto" w:fill="FFFFFF"/>
        <w:tabs>
          <w:tab w:val="left" w:pos="851"/>
        </w:tabs>
        <w:autoSpaceDE w:val="0"/>
        <w:autoSpaceDN w:val="0"/>
        <w:adjustRightInd w:val="0"/>
        <w:spacing w:after="0"/>
        <w:ind w:left="2127" w:hanging="993"/>
        <w:contextualSpacing w:val="0"/>
        <w:jc w:val="both"/>
        <w:rPr>
          <w:rFonts w:asciiTheme="minorHAnsi" w:hAnsiTheme="minorHAnsi" w:cstheme="minorHAnsi"/>
        </w:rPr>
      </w:pPr>
      <w:r w:rsidRPr="009E0FFC">
        <w:rPr>
          <w:rFonts w:asciiTheme="minorHAnsi" w:hAnsiTheme="minorHAnsi" w:cstheme="minorHAnsi"/>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w:t>
      </w:r>
      <w:proofErr w:type="spellStart"/>
      <w:r w:rsidRPr="009E0FFC">
        <w:rPr>
          <w:rFonts w:asciiTheme="minorHAnsi" w:hAnsiTheme="minorHAnsi" w:cstheme="minorHAnsi"/>
        </w:rPr>
        <w:t>rar</w:t>
      </w:r>
      <w:proofErr w:type="spellEnd"/>
      <w:r w:rsidRPr="009E0FFC">
        <w:rPr>
          <w:rFonts w:asciiTheme="minorHAnsi" w:hAnsiTheme="minorHAnsi" w:cstheme="minorHAnsi"/>
        </w:rPr>
        <w:t xml:space="preserve"> .gif .</w:t>
      </w:r>
      <w:proofErr w:type="spellStart"/>
      <w:r w:rsidRPr="009E0FFC">
        <w:rPr>
          <w:rFonts w:asciiTheme="minorHAnsi" w:hAnsiTheme="minorHAnsi" w:cstheme="minorHAnsi"/>
        </w:rPr>
        <w:t>bmp</w:t>
      </w:r>
      <w:proofErr w:type="spellEnd"/>
      <w:r w:rsidRPr="009E0FFC">
        <w:rPr>
          <w:rFonts w:asciiTheme="minorHAnsi" w:hAnsiTheme="minorHAnsi" w:cstheme="minorHAnsi"/>
        </w:rPr>
        <w:t xml:space="preserve"> .</w:t>
      </w:r>
      <w:proofErr w:type="spellStart"/>
      <w:r w:rsidRPr="009E0FFC">
        <w:rPr>
          <w:rFonts w:asciiTheme="minorHAnsi" w:hAnsiTheme="minorHAnsi" w:cstheme="minorHAnsi"/>
        </w:rPr>
        <w:t>numbers</w:t>
      </w:r>
      <w:proofErr w:type="spellEnd"/>
      <w:r w:rsidRPr="009E0FFC">
        <w:rPr>
          <w:rFonts w:asciiTheme="minorHAnsi" w:hAnsiTheme="minorHAnsi" w:cstheme="minorHAnsi"/>
        </w:rPr>
        <w:t xml:space="preserve"> .</w:t>
      </w:r>
      <w:proofErr w:type="spellStart"/>
      <w:r w:rsidRPr="009E0FFC">
        <w:rPr>
          <w:rFonts w:asciiTheme="minorHAnsi" w:hAnsiTheme="minorHAnsi" w:cstheme="minorHAnsi"/>
        </w:rPr>
        <w:t>pages</w:t>
      </w:r>
      <w:proofErr w:type="spellEnd"/>
      <w:r w:rsidRPr="009E0FFC">
        <w:rPr>
          <w:rFonts w:asciiTheme="minorHAnsi" w:hAnsiTheme="minorHAnsi" w:cstheme="minorHAnsi"/>
        </w:rPr>
        <w:t>. Dokumenty złożone w takich plikach zostaną uznane za złożone nieskutecznie.</w:t>
      </w:r>
    </w:p>
    <w:bookmarkEnd w:id="31"/>
    <w:p w14:paraId="7A98208D" w14:textId="737939B7" w:rsidR="00387343" w:rsidRPr="00E83B02" w:rsidRDefault="00387343">
      <w:pPr>
        <w:pStyle w:val="Akapitzlist"/>
        <w:numPr>
          <w:ilvl w:val="3"/>
          <w:numId w:val="70"/>
        </w:numPr>
        <w:shd w:val="clear" w:color="auto" w:fill="FFFFFF"/>
        <w:tabs>
          <w:tab w:val="left" w:pos="851"/>
        </w:tabs>
        <w:autoSpaceDE w:val="0"/>
        <w:autoSpaceDN w:val="0"/>
        <w:adjustRightInd w:val="0"/>
        <w:spacing w:after="0"/>
        <w:ind w:left="2127" w:hanging="993"/>
        <w:contextualSpacing w:val="0"/>
        <w:jc w:val="both"/>
        <w:rPr>
          <w:rFonts w:asciiTheme="minorHAnsi" w:hAnsiTheme="minorHAnsi" w:cstheme="minorHAnsi"/>
        </w:rPr>
      </w:pPr>
      <w:r w:rsidRPr="00E83B02">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E83B02">
        <w:rPr>
          <w:rFonts w:asciiTheme="minorHAnsi" w:hAnsiTheme="minorHAnsi" w:cstheme="minorHAnsi"/>
        </w:rPr>
        <w:t>eDoApp</w:t>
      </w:r>
      <w:proofErr w:type="spellEnd"/>
      <w:r w:rsidRPr="00E83B02">
        <w:rPr>
          <w:rFonts w:asciiTheme="minorHAnsi" w:hAnsiTheme="minorHAnsi" w:cstheme="minorHAnsi"/>
        </w:rPr>
        <w:t xml:space="preserve"> służącej do składania podpisu osobistego, który wynosi max 5MB.</w:t>
      </w:r>
    </w:p>
    <w:p w14:paraId="3925C805" w14:textId="5806A3AA" w:rsidR="00387343" w:rsidRPr="00E83B02" w:rsidRDefault="00387343">
      <w:pPr>
        <w:pStyle w:val="Akapitzlist"/>
        <w:numPr>
          <w:ilvl w:val="3"/>
          <w:numId w:val="70"/>
        </w:numPr>
        <w:shd w:val="clear" w:color="auto" w:fill="FFFFFF"/>
        <w:tabs>
          <w:tab w:val="left" w:pos="851"/>
        </w:tabs>
        <w:autoSpaceDE w:val="0"/>
        <w:autoSpaceDN w:val="0"/>
        <w:adjustRightInd w:val="0"/>
        <w:spacing w:after="0"/>
        <w:ind w:left="2127" w:hanging="993"/>
        <w:contextualSpacing w:val="0"/>
        <w:jc w:val="both"/>
        <w:rPr>
          <w:rFonts w:asciiTheme="minorHAnsi" w:hAnsiTheme="minorHAnsi" w:cstheme="minorHAnsi"/>
        </w:rPr>
      </w:pPr>
      <w:r w:rsidRPr="00E83B02">
        <w:rPr>
          <w:rFonts w:asciiTheme="minorHAnsi" w:hAnsiTheme="minorHAnsi" w:cstheme="minorHAnsi"/>
        </w:rPr>
        <w:t xml:space="preserve">Ze względu na niskie ryzyko naruszenia integralności pliku oraz łatwiejszą weryfikację podpisu, </w:t>
      </w:r>
      <w:r w:rsidR="008C329D" w:rsidRPr="00E83B02">
        <w:rPr>
          <w:rFonts w:asciiTheme="minorHAnsi" w:hAnsiTheme="minorHAnsi" w:cstheme="minorHAnsi"/>
        </w:rPr>
        <w:t>Z</w:t>
      </w:r>
      <w:r w:rsidRPr="00E83B02">
        <w:rPr>
          <w:rFonts w:asciiTheme="minorHAnsi" w:hAnsiTheme="minorHAnsi" w:cstheme="minorHAnsi"/>
        </w:rPr>
        <w:t xml:space="preserve">amawiający zaleca, w miarę możliwości, przekonwertowanie plików składających się na ofertę na format .pdf  i opatrzenie ich podpisem kwalifikowanym </w:t>
      </w:r>
      <w:proofErr w:type="spellStart"/>
      <w:r w:rsidRPr="00E83B02">
        <w:rPr>
          <w:rFonts w:asciiTheme="minorHAnsi" w:hAnsiTheme="minorHAnsi" w:cstheme="minorHAnsi"/>
        </w:rPr>
        <w:t>PAdES</w:t>
      </w:r>
      <w:proofErr w:type="spellEnd"/>
      <w:r w:rsidRPr="00E83B02">
        <w:rPr>
          <w:rFonts w:asciiTheme="minorHAnsi" w:hAnsiTheme="minorHAnsi" w:cstheme="minorHAnsi"/>
        </w:rPr>
        <w:t xml:space="preserve">. </w:t>
      </w:r>
    </w:p>
    <w:p w14:paraId="797738F6" w14:textId="656BEA2B" w:rsidR="00387343" w:rsidRPr="00E83B02" w:rsidRDefault="00387343">
      <w:pPr>
        <w:pStyle w:val="Akapitzlist"/>
        <w:numPr>
          <w:ilvl w:val="3"/>
          <w:numId w:val="70"/>
        </w:numPr>
        <w:shd w:val="clear" w:color="auto" w:fill="FFFFFF"/>
        <w:tabs>
          <w:tab w:val="left" w:pos="851"/>
        </w:tabs>
        <w:autoSpaceDE w:val="0"/>
        <w:autoSpaceDN w:val="0"/>
        <w:adjustRightInd w:val="0"/>
        <w:spacing w:after="0"/>
        <w:ind w:left="2127" w:hanging="993"/>
        <w:contextualSpacing w:val="0"/>
        <w:jc w:val="both"/>
        <w:rPr>
          <w:rFonts w:asciiTheme="minorHAnsi" w:hAnsiTheme="minorHAnsi" w:cstheme="minorHAnsi"/>
        </w:rPr>
      </w:pPr>
      <w:r w:rsidRPr="00E83B02">
        <w:rPr>
          <w:rFonts w:asciiTheme="minorHAnsi" w:hAnsiTheme="minorHAnsi" w:cstheme="minorHAnsi"/>
        </w:rPr>
        <w:t xml:space="preserve">Pliki w innych formatach niż PDF zaleca się opatrzyć zewnętrznym podpisem </w:t>
      </w:r>
      <w:proofErr w:type="spellStart"/>
      <w:r w:rsidRPr="00E83B02">
        <w:rPr>
          <w:rFonts w:asciiTheme="minorHAnsi" w:hAnsiTheme="minorHAnsi" w:cstheme="minorHAnsi"/>
        </w:rPr>
        <w:t>XAdES</w:t>
      </w:r>
      <w:proofErr w:type="spellEnd"/>
      <w:r w:rsidRPr="00E83B02">
        <w:rPr>
          <w:rFonts w:asciiTheme="minorHAnsi" w:hAnsiTheme="minorHAnsi" w:cstheme="minorHAnsi"/>
        </w:rPr>
        <w:t>. Wykonawca powinien pamiętać, aby plik z podpisem przekazywać łącznie z dokumentem podpisywanym.</w:t>
      </w:r>
    </w:p>
    <w:p w14:paraId="6DD12AB4" w14:textId="5DE4E18A" w:rsidR="00387343" w:rsidRPr="00E83B02" w:rsidRDefault="00387343">
      <w:pPr>
        <w:pStyle w:val="Akapitzlist"/>
        <w:numPr>
          <w:ilvl w:val="3"/>
          <w:numId w:val="70"/>
        </w:numPr>
        <w:shd w:val="clear" w:color="auto" w:fill="FFFFFF"/>
        <w:tabs>
          <w:tab w:val="left" w:pos="851"/>
        </w:tabs>
        <w:autoSpaceDE w:val="0"/>
        <w:autoSpaceDN w:val="0"/>
        <w:adjustRightInd w:val="0"/>
        <w:spacing w:after="0"/>
        <w:ind w:left="2127" w:hanging="993"/>
        <w:contextualSpacing w:val="0"/>
        <w:jc w:val="both"/>
        <w:rPr>
          <w:rFonts w:asciiTheme="minorHAnsi" w:hAnsiTheme="minorHAnsi" w:cstheme="minorHAnsi"/>
        </w:rPr>
      </w:pPr>
      <w:r w:rsidRPr="00E83B02">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C60269E" w14:textId="4880FBAA" w:rsidR="00387343" w:rsidRPr="00E83B02" w:rsidRDefault="00387343">
      <w:pPr>
        <w:pStyle w:val="Akapitzlist"/>
        <w:numPr>
          <w:ilvl w:val="3"/>
          <w:numId w:val="70"/>
        </w:numPr>
        <w:shd w:val="clear" w:color="auto" w:fill="FFFFFF"/>
        <w:tabs>
          <w:tab w:val="left" w:pos="851"/>
        </w:tabs>
        <w:autoSpaceDE w:val="0"/>
        <w:autoSpaceDN w:val="0"/>
        <w:adjustRightInd w:val="0"/>
        <w:spacing w:after="0"/>
        <w:ind w:left="2127" w:hanging="993"/>
        <w:contextualSpacing w:val="0"/>
        <w:jc w:val="both"/>
        <w:rPr>
          <w:rFonts w:asciiTheme="minorHAnsi" w:hAnsiTheme="minorHAnsi" w:cstheme="minorHAnsi"/>
        </w:rPr>
      </w:pPr>
      <w:r w:rsidRPr="00E83B02">
        <w:rPr>
          <w:rFonts w:asciiTheme="minorHAnsi" w:hAnsiTheme="minorHAnsi" w:cstheme="minorHAnsi"/>
        </w:rPr>
        <w:t>Zamawiający zaleca, aby Wykonawca z odpowiednim wyprzedzeniem przetestował możliwość prawidłowego wykorzystania wybranej metody podpisania plików oferty.</w:t>
      </w:r>
    </w:p>
    <w:p w14:paraId="5FB62C2D" w14:textId="22F12174" w:rsidR="00387343" w:rsidRPr="00E83B02" w:rsidRDefault="00387343">
      <w:pPr>
        <w:pStyle w:val="Akapitzlist"/>
        <w:numPr>
          <w:ilvl w:val="3"/>
          <w:numId w:val="70"/>
        </w:numPr>
        <w:shd w:val="clear" w:color="auto" w:fill="FFFFFF"/>
        <w:tabs>
          <w:tab w:val="left" w:pos="851"/>
        </w:tabs>
        <w:autoSpaceDE w:val="0"/>
        <w:autoSpaceDN w:val="0"/>
        <w:adjustRightInd w:val="0"/>
        <w:spacing w:after="0"/>
        <w:ind w:left="2127" w:hanging="993"/>
        <w:contextualSpacing w:val="0"/>
        <w:jc w:val="both"/>
        <w:rPr>
          <w:rFonts w:asciiTheme="minorHAnsi" w:hAnsiTheme="minorHAnsi" w:cstheme="minorHAnsi"/>
        </w:rPr>
      </w:pPr>
      <w:r w:rsidRPr="00E83B02">
        <w:rPr>
          <w:rFonts w:asciiTheme="minorHAnsi" w:hAnsiTheme="minorHAnsi" w:cstheme="minorHAnsi"/>
        </w:rPr>
        <w:lastRenderedPageBreak/>
        <w:t xml:space="preserve">Zaleca się, aby komunikacja z </w:t>
      </w:r>
      <w:r w:rsidR="008C329D" w:rsidRPr="00E83B02">
        <w:rPr>
          <w:rFonts w:asciiTheme="minorHAnsi" w:hAnsiTheme="minorHAnsi" w:cstheme="minorHAnsi"/>
        </w:rPr>
        <w:t>W</w:t>
      </w:r>
      <w:r w:rsidRPr="00E83B02">
        <w:rPr>
          <w:rFonts w:asciiTheme="minorHAnsi" w:hAnsiTheme="minorHAnsi" w:cstheme="minorHAnsi"/>
        </w:rPr>
        <w:t>ykonawcami odbywała się tylko na Platformie za pośrednictwem formularza “Wyślij wiadomość do zamawiającego”, nie za pośrednictwem adresu email.</w:t>
      </w:r>
    </w:p>
    <w:p w14:paraId="6AC99DB3" w14:textId="735E2940" w:rsidR="00387343" w:rsidRPr="00E83B02" w:rsidRDefault="00387343">
      <w:pPr>
        <w:pStyle w:val="Akapitzlist"/>
        <w:numPr>
          <w:ilvl w:val="3"/>
          <w:numId w:val="70"/>
        </w:numPr>
        <w:shd w:val="clear" w:color="auto" w:fill="FFFFFF"/>
        <w:tabs>
          <w:tab w:val="left" w:pos="851"/>
        </w:tabs>
        <w:autoSpaceDE w:val="0"/>
        <w:autoSpaceDN w:val="0"/>
        <w:adjustRightInd w:val="0"/>
        <w:spacing w:after="0"/>
        <w:ind w:left="2127" w:hanging="993"/>
        <w:contextualSpacing w:val="0"/>
        <w:jc w:val="both"/>
        <w:rPr>
          <w:rFonts w:asciiTheme="minorHAnsi" w:hAnsiTheme="minorHAnsi" w:cstheme="minorHAnsi"/>
        </w:rPr>
      </w:pPr>
      <w:r w:rsidRPr="00E83B02">
        <w:rPr>
          <w:rFonts w:asciiTheme="minorHAnsi" w:hAnsiTheme="minorHAnsi" w:cstheme="minorHAnsi"/>
        </w:rPr>
        <w:t>Osobą składającą ofertę powinna być osoba kontaktowa podawana w dokumentacji.</w:t>
      </w:r>
    </w:p>
    <w:p w14:paraId="2F6B88D6" w14:textId="08B74D46" w:rsidR="008C329D" w:rsidRPr="00E83B02" w:rsidRDefault="00387343">
      <w:pPr>
        <w:pStyle w:val="Akapitzlist"/>
        <w:numPr>
          <w:ilvl w:val="3"/>
          <w:numId w:val="70"/>
        </w:numPr>
        <w:shd w:val="clear" w:color="auto" w:fill="FFFFFF"/>
        <w:tabs>
          <w:tab w:val="left" w:pos="851"/>
        </w:tabs>
        <w:autoSpaceDE w:val="0"/>
        <w:autoSpaceDN w:val="0"/>
        <w:adjustRightInd w:val="0"/>
        <w:spacing w:after="0"/>
        <w:ind w:left="2127" w:hanging="993"/>
        <w:contextualSpacing w:val="0"/>
        <w:jc w:val="both"/>
        <w:rPr>
          <w:rFonts w:asciiTheme="minorHAnsi" w:hAnsiTheme="minorHAnsi" w:cstheme="minorHAnsi"/>
        </w:rPr>
      </w:pPr>
      <w:r w:rsidRPr="00E83B02">
        <w:rPr>
          <w:rFonts w:asciiTheme="minorHAnsi" w:hAnsiTheme="minorHAnsi" w:cstheme="minorHAnsi"/>
        </w:rPr>
        <w:t xml:space="preserve">Ofertę należy przygotować z należytą starannością dla podmiotu ubiegającego się o udzielenie zamówienia publicznego i zachowaniem odpowiedniego odstępu czasu do zakończenia przyjmowania ofert. </w:t>
      </w:r>
    </w:p>
    <w:p w14:paraId="53B3D6AF" w14:textId="557227C9" w:rsidR="00387343" w:rsidRPr="00E83B02" w:rsidRDefault="00387343">
      <w:pPr>
        <w:pStyle w:val="Akapitzlist"/>
        <w:numPr>
          <w:ilvl w:val="3"/>
          <w:numId w:val="70"/>
        </w:numPr>
        <w:shd w:val="clear" w:color="auto" w:fill="FFFFFF"/>
        <w:tabs>
          <w:tab w:val="left" w:pos="851"/>
        </w:tabs>
        <w:autoSpaceDE w:val="0"/>
        <w:autoSpaceDN w:val="0"/>
        <w:adjustRightInd w:val="0"/>
        <w:spacing w:after="0"/>
        <w:ind w:left="2127" w:hanging="993"/>
        <w:contextualSpacing w:val="0"/>
        <w:jc w:val="both"/>
        <w:rPr>
          <w:rFonts w:asciiTheme="minorHAnsi" w:hAnsiTheme="minorHAnsi" w:cstheme="minorHAnsi"/>
        </w:rPr>
      </w:pPr>
      <w:r w:rsidRPr="00E83B02">
        <w:rPr>
          <w:rFonts w:asciiTheme="minorHAnsi" w:hAnsiTheme="minorHAnsi" w:cstheme="minorHAnsi"/>
        </w:rPr>
        <w:t>Sugerujemy złożenie oferty na 24 godziny przed terminem składania ofert.</w:t>
      </w:r>
    </w:p>
    <w:p w14:paraId="353FDEC0" w14:textId="51DBED89" w:rsidR="00387343" w:rsidRPr="00E83B02" w:rsidRDefault="00387343">
      <w:pPr>
        <w:pStyle w:val="Akapitzlist"/>
        <w:numPr>
          <w:ilvl w:val="3"/>
          <w:numId w:val="70"/>
        </w:numPr>
        <w:shd w:val="clear" w:color="auto" w:fill="FFFFFF"/>
        <w:tabs>
          <w:tab w:val="left" w:pos="851"/>
        </w:tabs>
        <w:autoSpaceDE w:val="0"/>
        <w:autoSpaceDN w:val="0"/>
        <w:adjustRightInd w:val="0"/>
        <w:spacing w:after="0"/>
        <w:ind w:left="2127" w:hanging="993"/>
        <w:contextualSpacing w:val="0"/>
        <w:jc w:val="both"/>
        <w:rPr>
          <w:rFonts w:asciiTheme="minorHAnsi" w:hAnsiTheme="minorHAnsi" w:cstheme="minorHAnsi"/>
        </w:rPr>
      </w:pPr>
      <w:r w:rsidRPr="00E83B02">
        <w:rPr>
          <w:rFonts w:asciiTheme="minorHAnsi" w:hAnsiTheme="minorHAnsi" w:cstheme="minorHAnsi"/>
        </w:rPr>
        <w:t xml:space="preserve">Podczas podpisywania plików zaleca się stosowanie algorytmu skrótu SHA2 zamiast SHA1.  </w:t>
      </w:r>
    </w:p>
    <w:p w14:paraId="6E514A28" w14:textId="461E0B5A" w:rsidR="00387343" w:rsidRPr="00E83B02" w:rsidRDefault="00387343">
      <w:pPr>
        <w:pStyle w:val="Akapitzlist"/>
        <w:numPr>
          <w:ilvl w:val="3"/>
          <w:numId w:val="70"/>
        </w:numPr>
        <w:shd w:val="clear" w:color="auto" w:fill="FFFFFF"/>
        <w:tabs>
          <w:tab w:val="left" w:pos="851"/>
        </w:tabs>
        <w:autoSpaceDE w:val="0"/>
        <w:autoSpaceDN w:val="0"/>
        <w:adjustRightInd w:val="0"/>
        <w:spacing w:after="0"/>
        <w:ind w:left="2127" w:hanging="993"/>
        <w:contextualSpacing w:val="0"/>
        <w:jc w:val="both"/>
        <w:rPr>
          <w:rFonts w:asciiTheme="minorHAnsi" w:hAnsiTheme="minorHAnsi" w:cstheme="minorHAnsi"/>
        </w:rPr>
      </w:pPr>
      <w:r w:rsidRPr="00E83B02">
        <w:rPr>
          <w:rFonts w:asciiTheme="minorHAnsi" w:hAnsiTheme="minorHAnsi" w:cstheme="minorHAnsi"/>
        </w:rPr>
        <w:t xml:space="preserve">Jeśli </w:t>
      </w:r>
      <w:r w:rsidR="008C329D" w:rsidRPr="00E83B02">
        <w:rPr>
          <w:rFonts w:asciiTheme="minorHAnsi" w:hAnsiTheme="minorHAnsi" w:cstheme="minorHAnsi"/>
        </w:rPr>
        <w:t>W</w:t>
      </w:r>
      <w:r w:rsidRPr="00E83B02">
        <w:rPr>
          <w:rFonts w:asciiTheme="minorHAnsi" w:hAnsiTheme="minorHAnsi" w:cstheme="minorHAnsi"/>
        </w:rPr>
        <w:t xml:space="preserve">ykonawca pakuje dokumenty np. w plik ZIP zalecamy wcześniejsze podpisanie każdego ze skompresowanych plików. </w:t>
      </w:r>
    </w:p>
    <w:p w14:paraId="3F96DBA4" w14:textId="2373CC04" w:rsidR="00387343" w:rsidRPr="00E83B02" w:rsidRDefault="00387343">
      <w:pPr>
        <w:pStyle w:val="Akapitzlist"/>
        <w:numPr>
          <w:ilvl w:val="3"/>
          <w:numId w:val="70"/>
        </w:numPr>
        <w:shd w:val="clear" w:color="auto" w:fill="FFFFFF"/>
        <w:tabs>
          <w:tab w:val="left" w:pos="851"/>
        </w:tabs>
        <w:autoSpaceDE w:val="0"/>
        <w:autoSpaceDN w:val="0"/>
        <w:adjustRightInd w:val="0"/>
        <w:spacing w:after="0"/>
        <w:ind w:left="2127" w:hanging="993"/>
        <w:contextualSpacing w:val="0"/>
        <w:jc w:val="both"/>
        <w:rPr>
          <w:rFonts w:asciiTheme="minorHAnsi" w:hAnsiTheme="minorHAnsi" w:cstheme="minorHAnsi"/>
        </w:rPr>
      </w:pPr>
      <w:r w:rsidRPr="00E83B02">
        <w:rPr>
          <w:rFonts w:asciiTheme="minorHAnsi" w:hAnsiTheme="minorHAnsi" w:cstheme="minorHAnsi"/>
        </w:rPr>
        <w:t>Zamawiający rekomenduje wykorzystanie podpisu z kwalifikowanym znacznikiem czasu.</w:t>
      </w:r>
    </w:p>
    <w:p w14:paraId="7B96FDF5" w14:textId="77777777" w:rsidR="00C34866" w:rsidRPr="00E83B02" w:rsidRDefault="00387343">
      <w:pPr>
        <w:pStyle w:val="Akapitzlist"/>
        <w:numPr>
          <w:ilvl w:val="3"/>
          <w:numId w:val="70"/>
        </w:numPr>
        <w:shd w:val="clear" w:color="auto" w:fill="FFFFFF"/>
        <w:tabs>
          <w:tab w:val="left" w:pos="851"/>
        </w:tabs>
        <w:autoSpaceDE w:val="0"/>
        <w:autoSpaceDN w:val="0"/>
        <w:adjustRightInd w:val="0"/>
        <w:spacing w:after="0"/>
        <w:ind w:left="2127" w:hanging="993"/>
        <w:contextualSpacing w:val="0"/>
        <w:jc w:val="both"/>
        <w:rPr>
          <w:rFonts w:asciiTheme="minorHAnsi" w:hAnsiTheme="minorHAnsi" w:cstheme="minorHAnsi"/>
        </w:rPr>
      </w:pPr>
      <w:r w:rsidRPr="00E83B02">
        <w:rPr>
          <w:rFonts w:asciiTheme="minorHAnsi" w:hAnsiTheme="minorHAnsi" w:cstheme="minorHAnsi"/>
        </w:rPr>
        <w:t>Zamawiający zaleca aby nie wprowadzać jakichkolwiek zmian w plikach po podpisaniu ich podpisem kwalifikowanym. Może to skutkować naruszeniem integralności plików co równoważne będzie z koniecznością odrzucenia oferty w postępowaniu.</w:t>
      </w:r>
    </w:p>
    <w:p w14:paraId="792A1C15" w14:textId="5D7F2004" w:rsidR="003362B5" w:rsidRPr="00E83B02" w:rsidRDefault="003362B5">
      <w:pPr>
        <w:pStyle w:val="Akapitzlist"/>
        <w:numPr>
          <w:ilvl w:val="2"/>
          <w:numId w:val="70"/>
        </w:numPr>
        <w:shd w:val="clear" w:color="auto" w:fill="FFFFFF"/>
        <w:tabs>
          <w:tab w:val="left" w:pos="851"/>
        </w:tabs>
        <w:autoSpaceDE w:val="0"/>
        <w:autoSpaceDN w:val="0"/>
        <w:adjustRightInd w:val="0"/>
        <w:spacing w:after="0"/>
        <w:ind w:left="1134" w:hanging="708"/>
        <w:contextualSpacing w:val="0"/>
        <w:jc w:val="both"/>
        <w:rPr>
          <w:rFonts w:asciiTheme="minorHAnsi" w:hAnsiTheme="minorHAnsi" w:cstheme="minorHAnsi"/>
        </w:rPr>
      </w:pPr>
      <w:r w:rsidRPr="00E83B02">
        <w:rPr>
          <w:rFonts w:asciiTheme="minorHAnsi" w:hAnsiTheme="minorHAnsi" w:cstheme="minorHAnsi"/>
        </w:rPr>
        <w:t xml:space="preserve">Ofertę, oświadczenia o których mowa w art. 125 ust. 1 ustawy </w:t>
      </w:r>
      <w:proofErr w:type="spellStart"/>
      <w:r w:rsidRPr="00E83B02">
        <w:rPr>
          <w:rFonts w:asciiTheme="minorHAnsi" w:hAnsiTheme="minorHAnsi" w:cstheme="minorHAnsi"/>
        </w:rPr>
        <w:t>Pzp</w:t>
      </w:r>
      <w:proofErr w:type="spellEnd"/>
      <w:r w:rsidRPr="00E83B02">
        <w:rPr>
          <w:rFonts w:asciiTheme="minorHAnsi" w:hAnsiTheme="minorHAnsi" w:cstheme="minorHAnsi"/>
        </w:rPr>
        <w:t xml:space="preserve">, podmiotowe środki dowodowe, w tym oświadczenie, o którym mowa w art. 117 ust. 4 ustawy </w:t>
      </w:r>
      <w:proofErr w:type="spellStart"/>
      <w:r w:rsidRPr="00E83B02">
        <w:rPr>
          <w:rFonts w:asciiTheme="minorHAnsi" w:hAnsiTheme="minorHAnsi" w:cstheme="minorHAnsi"/>
        </w:rPr>
        <w:t>Pzp</w:t>
      </w:r>
      <w:proofErr w:type="spellEnd"/>
      <w:r w:rsidRPr="00E83B02">
        <w:rPr>
          <w:rFonts w:asciiTheme="minorHAnsi" w:hAnsiTheme="minorHAnsi" w:cstheme="minorHAnsi"/>
        </w:rPr>
        <w:t xml:space="preserve">, oraz zobowiązanie podmiotu udostępniającego zasoby, o którym mowa w art. 118 ust. 3 ustawy </w:t>
      </w:r>
      <w:proofErr w:type="spellStart"/>
      <w:r w:rsidRPr="00E83B02">
        <w:rPr>
          <w:rFonts w:asciiTheme="minorHAnsi" w:hAnsiTheme="minorHAnsi" w:cstheme="minorHAnsi"/>
        </w:rPr>
        <w:t>Pzp</w:t>
      </w:r>
      <w:proofErr w:type="spellEnd"/>
      <w:r w:rsidRPr="00E83B02">
        <w:rPr>
          <w:rFonts w:asciiTheme="minorHAnsi" w:hAnsiTheme="minorHAnsi" w:cstheme="minorHAnsi"/>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2023 r. poz. 57), z zastrzeżeniem formatów, o których mowa w art. 66 ust. 1 ustawy</w:t>
      </w:r>
      <w:r w:rsidR="00E83B02" w:rsidRPr="00E83B02">
        <w:rPr>
          <w:rFonts w:asciiTheme="minorHAnsi" w:hAnsiTheme="minorHAnsi" w:cstheme="minorHAnsi"/>
        </w:rPr>
        <w:t xml:space="preserve"> </w:t>
      </w:r>
      <w:proofErr w:type="spellStart"/>
      <w:r w:rsidR="00E83B02" w:rsidRPr="00E83B02">
        <w:rPr>
          <w:rFonts w:asciiTheme="minorHAnsi" w:hAnsiTheme="minorHAnsi" w:cstheme="minorHAnsi"/>
        </w:rPr>
        <w:t>Pzp</w:t>
      </w:r>
      <w:proofErr w:type="spellEnd"/>
      <w:r w:rsidRPr="00E83B02">
        <w:rPr>
          <w:rFonts w:asciiTheme="minorHAnsi" w:hAnsiTheme="minorHAnsi" w:cstheme="minorHAnsi"/>
        </w:rPr>
        <w:t xml:space="preserve">, z uwzględnieniem rodzaju przekazywanych danych. </w:t>
      </w:r>
    </w:p>
    <w:p w14:paraId="721171EB" w14:textId="416EAAC5" w:rsidR="003362B5" w:rsidRPr="00E83B02" w:rsidRDefault="003362B5">
      <w:pPr>
        <w:pStyle w:val="Akapitzlist"/>
        <w:numPr>
          <w:ilvl w:val="2"/>
          <w:numId w:val="70"/>
        </w:numPr>
        <w:shd w:val="clear" w:color="auto" w:fill="FFFFFF"/>
        <w:tabs>
          <w:tab w:val="left" w:pos="851"/>
        </w:tabs>
        <w:autoSpaceDE w:val="0"/>
        <w:autoSpaceDN w:val="0"/>
        <w:adjustRightInd w:val="0"/>
        <w:spacing w:after="0"/>
        <w:ind w:left="1134" w:hanging="708"/>
        <w:contextualSpacing w:val="0"/>
        <w:jc w:val="both"/>
        <w:rPr>
          <w:rFonts w:asciiTheme="minorHAnsi" w:hAnsiTheme="minorHAnsi" w:cstheme="minorHAnsi"/>
        </w:rPr>
      </w:pPr>
      <w:r w:rsidRPr="00E83B02">
        <w:rPr>
          <w:rFonts w:asciiTheme="minorHAnsi" w:hAnsiTheme="minorHAnsi" w:cstheme="minorHAnsi"/>
        </w:rPr>
        <w:t>Oferta musi być podpisana przez osoby wskazane w dokumencie upoważniającym</w:t>
      </w:r>
      <w:r w:rsidRPr="00E83B02">
        <w:rPr>
          <w:rFonts w:asciiTheme="minorHAnsi" w:hAnsiTheme="minorHAnsi" w:cstheme="minorHAnsi"/>
        </w:rPr>
        <w:br/>
        <w:t>do występowania w obrocie prawnym lub posiadające stosowne pełnomocnictwo.</w:t>
      </w:r>
    </w:p>
    <w:p w14:paraId="224C3D15" w14:textId="77777777" w:rsidR="003362B5" w:rsidRPr="00E83B02" w:rsidRDefault="003362B5">
      <w:pPr>
        <w:pStyle w:val="Akapitzlist"/>
        <w:numPr>
          <w:ilvl w:val="2"/>
          <w:numId w:val="70"/>
        </w:numPr>
        <w:shd w:val="clear" w:color="auto" w:fill="FFFFFF"/>
        <w:tabs>
          <w:tab w:val="left" w:pos="851"/>
        </w:tabs>
        <w:autoSpaceDE w:val="0"/>
        <w:autoSpaceDN w:val="0"/>
        <w:adjustRightInd w:val="0"/>
        <w:spacing w:after="0"/>
        <w:ind w:left="1134" w:hanging="708"/>
        <w:contextualSpacing w:val="0"/>
        <w:jc w:val="both"/>
        <w:rPr>
          <w:rFonts w:asciiTheme="minorHAnsi" w:hAnsiTheme="minorHAnsi" w:cstheme="minorHAnsi"/>
        </w:rPr>
      </w:pPr>
      <w:r w:rsidRPr="00E83B02">
        <w:rPr>
          <w:rFonts w:asciiTheme="minorHAnsi" w:hAnsiTheme="minorHAnsi" w:cstheme="minorHAnsi"/>
        </w:rPr>
        <w:t>Oferty składa się pod rygorem nieważności, w formie elektronicznej lub postaci elektronicznej opatrzonej podpisem zaufanym lub podpisem osobistym.</w:t>
      </w:r>
    </w:p>
    <w:p w14:paraId="1BFF22D8" w14:textId="172E40CD" w:rsidR="00B20984" w:rsidRPr="00E83B02" w:rsidRDefault="00B20984">
      <w:pPr>
        <w:pStyle w:val="Akapitzlist"/>
        <w:numPr>
          <w:ilvl w:val="2"/>
          <w:numId w:val="70"/>
        </w:numPr>
        <w:shd w:val="clear" w:color="auto" w:fill="FFFFFF"/>
        <w:tabs>
          <w:tab w:val="left" w:pos="851"/>
        </w:tabs>
        <w:autoSpaceDE w:val="0"/>
        <w:autoSpaceDN w:val="0"/>
        <w:adjustRightInd w:val="0"/>
        <w:spacing w:after="0"/>
        <w:ind w:left="1134" w:hanging="708"/>
        <w:contextualSpacing w:val="0"/>
        <w:jc w:val="both"/>
        <w:rPr>
          <w:rFonts w:asciiTheme="minorHAnsi" w:hAnsiTheme="minorHAnsi" w:cstheme="minorHAnsi"/>
        </w:rPr>
      </w:pPr>
      <w:r w:rsidRPr="00E83B02">
        <w:rPr>
          <w:rFonts w:asciiTheme="minorHAnsi" w:eastAsiaTheme="minorEastAsia" w:hAnsiTheme="minorHAnsi" w:cstheme="minorHAnsi"/>
        </w:rPr>
        <w:t xml:space="preserve">Zamawiający nie przewiduje sposobu komunikowania się z Wykonawcami w inny sposób niż przy użyciu środków komunikacji elektronicznej, wskazanych w SWZ. </w:t>
      </w:r>
    </w:p>
    <w:p w14:paraId="3E25DF54" w14:textId="3B08C074" w:rsidR="00E83B02" w:rsidRPr="00E83B02" w:rsidRDefault="00E83B02">
      <w:pPr>
        <w:pStyle w:val="Akapitzlist"/>
        <w:numPr>
          <w:ilvl w:val="2"/>
          <w:numId w:val="70"/>
        </w:numPr>
        <w:shd w:val="clear" w:color="auto" w:fill="FFFFFF"/>
        <w:tabs>
          <w:tab w:val="left" w:pos="851"/>
        </w:tabs>
        <w:autoSpaceDE w:val="0"/>
        <w:autoSpaceDN w:val="0"/>
        <w:adjustRightInd w:val="0"/>
        <w:spacing w:after="0"/>
        <w:ind w:left="1134" w:hanging="708"/>
        <w:contextualSpacing w:val="0"/>
        <w:jc w:val="both"/>
        <w:rPr>
          <w:rFonts w:asciiTheme="minorHAnsi" w:hAnsiTheme="minorHAnsi" w:cstheme="minorHAnsi"/>
        </w:rPr>
      </w:pPr>
      <w:r w:rsidRPr="00E83B02">
        <w:rPr>
          <w:rFonts w:asciiTheme="minorHAnsi" w:hAnsiTheme="minorHAnsi" w:cstheme="minorHAnsi"/>
          <w:b/>
          <w:bCs/>
        </w:rPr>
        <w:t>Zamawiający nie ponosi odpowiedzialności za złożenie oferty w sposób niezgodny z Instrukcją korzystania z platformazakupowa.pl</w:t>
      </w:r>
      <w:r w:rsidRPr="00E83B02">
        <w:rPr>
          <w:rFonts w:asciiTheme="minorHAnsi" w:hAnsiTheme="minorHAnsi"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wymagany w art. 221 ustawy </w:t>
      </w:r>
      <w:proofErr w:type="spellStart"/>
      <w:r w:rsidRPr="00E83B02">
        <w:rPr>
          <w:rFonts w:asciiTheme="minorHAnsi" w:hAnsiTheme="minorHAnsi" w:cstheme="minorHAnsi"/>
        </w:rPr>
        <w:t>Pzp</w:t>
      </w:r>
      <w:proofErr w:type="spellEnd"/>
      <w:r w:rsidRPr="00E83B02">
        <w:rPr>
          <w:rFonts w:asciiTheme="minorHAnsi" w:hAnsiTheme="minorHAnsi" w:cstheme="minorHAnsi"/>
        </w:rPr>
        <w:t xml:space="preserve">. </w:t>
      </w:r>
    </w:p>
    <w:p w14:paraId="72BE6FF6" w14:textId="77777777" w:rsidR="00ED54C2" w:rsidRPr="00CD1960" w:rsidRDefault="00B33A58">
      <w:pPr>
        <w:pStyle w:val="Nagwek2"/>
        <w:numPr>
          <w:ilvl w:val="1"/>
          <w:numId w:val="54"/>
        </w:numPr>
      </w:pPr>
      <w:bookmarkStart w:id="32" w:name="_Toc99437238"/>
      <w:r w:rsidRPr="00CD1960">
        <w:lastRenderedPageBreak/>
        <w:t>Wyjaśnienia treści SWZ</w:t>
      </w:r>
      <w:bookmarkEnd w:id="32"/>
    </w:p>
    <w:p w14:paraId="0EDA1466" w14:textId="77777777" w:rsidR="00FD1494" w:rsidRDefault="00FD1494" w:rsidP="00E83B02">
      <w:pPr>
        <w:pStyle w:val="Akapitzlist"/>
        <w:numPr>
          <w:ilvl w:val="2"/>
          <w:numId w:val="38"/>
        </w:numPr>
        <w:spacing w:after="0"/>
        <w:ind w:left="1145"/>
        <w:contextualSpacing w:val="0"/>
        <w:rPr>
          <w:rFonts w:asciiTheme="minorHAnsi" w:hAnsiTheme="minorHAnsi" w:cstheme="minorHAnsi"/>
        </w:rPr>
      </w:pPr>
      <w:r>
        <w:rPr>
          <w:rFonts w:asciiTheme="minorHAnsi" w:hAnsiTheme="minorHAnsi" w:cstheme="minorHAnsi"/>
        </w:rPr>
        <w:t>Wykonawca może zwrócić się do Zamawiającego o wyjaśnienie treści SWZ.</w:t>
      </w:r>
    </w:p>
    <w:p w14:paraId="5F4D5369" w14:textId="77777777" w:rsidR="00FD1494" w:rsidRPr="00714895" w:rsidRDefault="00FD1494" w:rsidP="00E83B02">
      <w:pPr>
        <w:pStyle w:val="Akapitzlist"/>
        <w:numPr>
          <w:ilvl w:val="2"/>
          <w:numId w:val="38"/>
        </w:numPr>
        <w:spacing w:after="0"/>
        <w:ind w:left="1145"/>
        <w:contextualSpacing w:val="0"/>
        <w:rPr>
          <w:rFonts w:asciiTheme="minorHAnsi" w:hAnsiTheme="minorHAnsi" w:cstheme="minorHAnsi"/>
        </w:rPr>
      </w:pPr>
      <w:r w:rsidRPr="00714895">
        <w:rPr>
          <w:rFonts w:asciiTheme="minorHAnsi" w:hAnsiTheme="minorHAnsi" w:cstheme="minorHAnsi"/>
        </w:rPr>
        <w:t xml:space="preserve">Zamawiający udzieli wyjaśnień niezwłocznie, jednak nie później niż na 2 dni przed upływem terminu składania ofert, pod warunkiem, że wniosek o wyjaśnienie treści SWZ wpłynął do Zamawiającego nie później niż na 4 </w:t>
      </w:r>
      <w:r>
        <w:rPr>
          <w:rFonts w:asciiTheme="minorHAnsi" w:hAnsiTheme="minorHAnsi" w:cstheme="minorHAnsi"/>
        </w:rPr>
        <w:t xml:space="preserve">dni </w:t>
      </w:r>
      <w:r w:rsidRPr="00714895">
        <w:rPr>
          <w:rFonts w:asciiTheme="minorHAnsi" w:hAnsiTheme="minorHAnsi" w:cstheme="minorHAnsi"/>
        </w:rPr>
        <w:t>przed upływem terminu składania ofert. Jeżeli wniosek o wyjaśnienie treści SWZ wpłynie po upływie terminu, o którym mowa powyżej, Zamawiający może udzielić wyjaśnień albo pozostawić wniosek bez rozpoznania. Przedłużenie terminu składania ofert nie wpływa na bieg terminu składania wniosku o wyjaśnienie treści SWZ.</w:t>
      </w:r>
    </w:p>
    <w:p w14:paraId="3485D27D" w14:textId="77777777" w:rsidR="00FD1494" w:rsidRPr="00714895" w:rsidRDefault="00FD1494" w:rsidP="00E83B02">
      <w:pPr>
        <w:pStyle w:val="Akapitzlist"/>
        <w:numPr>
          <w:ilvl w:val="2"/>
          <w:numId w:val="38"/>
        </w:numPr>
        <w:spacing w:after="0"/>
        <w:ind w:left="1145"/>
        <w:contextualSpacing w:val="0"/>
        <w:rPr>
          <w:rFonts w:asciiTheme="minorHAnsi" w:hAnsiTheme="minorHAnsi" w:cstheme="minorHAnsi"/>
        </w:rPr>
      </w:pPr>
      <w:r w:rsidRPr="00714895">
        <w:rPr>
          <w:rFonts w:asciiTheme="minorHAnsi" w:hAnsiTheme="minorHAnsi" w:cstheme="minorHAnsi"/>
        </w:rPr>
        <w:t>Treść pytań (bez ujawniania źródła zapytania) wraz z wyjaśnieniami, Zamawiający opublikuje do wiadomości publicznej na stronie internetowej prowadzonego postępowania, na której udostępniane będą zmiany i wyjaśnienia treści SWZ oraz inne dokumenty zamówienia bezpośrednio związane z postępowaniem o udzielenie zamówienia.</w:t>
      </w:r>
    </w:p>
    <w:p w14:paraId="0CE8DC1B" w14:textId="77777777" w:rsidR="00FD1494" w:rsidRPr="00714895" w:rsidRDefault="00FD1494" w:rsidP="00E83B02">
      <w:pPr>
        <w:pStyle w:val="Akapitzlist"/>
        <w:numPr>
          <w:ilvl w:val="2"/>
          <w:numId w:val="38"/>
        </w:numPr>
        <w:spacing w:after="0"/>
        <w:ind w:left="1145"/>
        <w:contextualSpacing w:val="0"/>
        <w:rPr>
          <w:rFonts w:asciiTheme="minorHAnsi" w:hAnsiTheme="minorHAnsi" w:cstheme="minorHAnsi"/>
        </w:rPr>
      </w:pPr>
      <w:r w:rsidRPr="00714895">
        <w:rPr>
          <w:rFonts w:asciiTheme="minorHAnsi" w:hAnsiTheme="minorHAnsi" w:cstheme="minorHAnsi"/>
        </w:rPr>
        <w:t>W przypadku rozbieżności pomiędzy treścią SWZ a treścią udzielonych odpowiedzi, jako obowiązującą należy przyjąć treść pisma zawierającego późniejsze oświadczenie Zamawiającego.</w:t>
      </w:r>
    </w:p>
    <w:p w14:paraId="5C50B15A" w14:textId="77777777" w:rsidR="00FD1494" w:rsidRPr="00D20F87" w:rsidRDefault="00FD1494" w:rsidP="00E83B02">
      <w:pPr>
        <w:pStyle w:val="Akapitzlist"/>
        <w:numPr>
          <w:ilvl w:val="2"/>
          <w:numId w:val="38"/>
        </w:numPr>
        <w:spacing w:after="0"/>
        <w:ind w:left="1145"/>
        <w:contextualSpacing w:val="0"/>
        <w:rPr>
          <w:rFonts w:asciiTheme="minorHAnsi" w:hAnsiTheme="minorHAnsi" w:cstheme="minorHAnsi"/>
        </w:rPr>
      </w:pPr>
      <w:r w:rsidRPr="00714895">
        <w:rPr>
          <w:rFonts w:asciiTheme="minorHAnsi" w:hAnsiTheme="minorHAnsi" w:cstheme="minorHAnsi"/>
        </w:rPr>
        <w:t xml:space="preserve">Zamawiający nie przewiduje zwołania zebrania Wykonawców w celu wyjaśnienia </w:t>
      </w:r>
      <w:r w:rsidRPr="00D20F87">
        <w:rPr>
          <w:rFonts w:asciiTheme="minorHAnsi" w:hAnsiTheme="minorHAnsi" w:cstheme="minorHAnsi"/>
        </w:rPr>
        <w:t xml:space="preserve">wątpliwości dotyczących treści SWZ. </w:t>
      </w:r>
    </w:p>
    <w:p w14:paraId="1EB0B6B8" w14:textId="77777777" w:rsidR="00B8339D" w:rsidRPr="00D20F87" w:rsidRDefault="00B33A58">
      <w:pPr>
        <w:pStyle w:val="Nagwek2"/>
        <w:numPr>
          <w:ilvl w:val="1"/>
          <w:numId w:val="54"/>
        </w:numPr>
      </w:pPr>
      <w:bookmarkStart w:id="33" w:name="_Toc460422200"/>
      <w:bookmarkStart w:id="34" w:name="_Toc463964211"/>
      <w:bookmarkStart w:id="35" w:name="_Toc32567113"/>
      <w:bookmarkStart w:id="36" w:name="_Toc32567551"/>
      <w:bookmarkStart w:id="37" w:name="_Toc99437239"/>
      <w:r w:rsidRPr="00D20F87">
        <w:t>Osoby uprawnione do kontaktów z Wykonawcami</w:t>
      </w:r>
      <w:bookmarkEnd w:id="33"/>
      <w:bookmarkEnd w:id="34"/>
      <w:bookmarkEnd w:id="35"/>
      <w:bookmarkEnd w:id="36"/>
      <w:bookmarkEnd w:id="37"/>
    </w:p>
    <w:p w14:paraId="43ACDCA3" w14:textId="3F8BAB3E" w:rsidR="00711560" w:rsidRPr="00D20F87" w:rsidRDefault="00711560" w:rsidP="00DB1541">
      <w:pPr>
        <w:pStyle w:val="Akapitzlist"/>
        <w:spacing w:before="120" w:after="0"/>
        <w:ind w:left="352" w:right="11"/>
        <w:rPr>
          <w:rFonts w:asciiTheme="minorHAnsi" w:hAnsiTheme="minorHAnsi" w:cstheme="minorHAnsi"/>
          <w:b/>
        </w:rPr>
      </w:pPr>
      <w:bookmarkStart w:id="38" w:name="_Toc457395646"/>
      <w:bookmarkStart w:id="39" w:name="_Toc460422201"/>
      <w:bookmarkStart w:id="40" w:name="_Toc463964212"/>
      <w:bookmarkStart w:id="41" w:name="_Toc32567114"/>
      <w:bookmarkStart w:id="42" w:name="_Toc32567552"/>
      <w:bookmarkStart w:id="43" w:name="_Toc99437240"/>
      <w:r w:rsidRPr="00D20F87">
        <w:rPr>
          <w:rFonts w:asciiTheme="minorHAnsi" w:hAnsiTheme="minorHAnsi" w:cstheme="minorHAnsi"/>
          <w:b/>
        </w:rPr>
        <w:t xml:space="preserve">Osoba/-y uprawnione do porozumiewania się z Wykonawcami ze strony Zamawiającego: </w:t>
      </w:r>
    </w:p>
    <w:p w14:paraId="2D8E8DC4" w14:textId="77777777" w:rsidR="00104565" w:rsidRPr="00D20F87" w:rsidRDefault="00104565" w:rsidP="00104565">
      <w:pPr>
        <w:pStyle w:val="Akapitzlist"/>
        <w:ind w:left="350"/>
        <w:jc w:val="both"/>
        <w:rPr>
          <w:rFonts w:asciiTheme="minorHAnsi" w:hAnsiTheme="minorHAnsi" w:cstheme="minorHAnsi"/>
        </w:rPr>
      </w:pPr>
      <w:r w:rsidRPr="00D20F87">
        <w:rPr>
          <w:rFonts w:asciiTheme="minorHAnsi" w:eastAsia="Times New Roman" w:hAnsiTheme="minorHAnsi" w:cstheme="minorHAnsi"/>
          <w:lang w:eastAsia="pl-PL"/>
        </w:rPr>
        <w:t>Dominika Raczyńska</w:t>
      </w:r>
      <w:r w:rsidRPr="00D20F87">
        <w:rPr>
          <w:rFonts w:asciiTheme="minorHAnsi" w:eastAsia="Verdana" w:hAnsiTheme="minorHAnsi" w:cstheme="minorHAnsi"/>
          <w:color w:val="000000"/>
          <w:lang w:eastAsia="pl-PL"/>
        </w:rPr>
        <w:t xml:space="preserve"> -Podinspektor ds. zamówień publicznych</w:t>
      </w:r>
    </w:p>
    <w:p w14:paraId="50E15E7C" w14:textId="77777777" w:rsidR="00104565" w:rsidRPr="00D20F87" w:rsidRDefault="00104565" w:rsidP="00104565">
      <w:pPr>
        <w:pStyle w:val="Akapitzlist"/>
        <w:ind w:left="350"/>
        <w:jc w:val="both"/>
        <w:rPr>
          <w:rFonts w:asciiTheme="minorHAnsi" w:eastAsia="Times New Roman" w:hAnsiTheme="minorHAnsi" w:cstheme="minorHAnsi"/>
          <w:lang w:eastAsia="pl-PL"/>
        </w:rPr>
      </w:pPr>
      <w:r w:rsidRPr="00D20F87">
        <w:rPr>
          <w:rFonts w:asciiTheme="minorHAnsi" w:eastAsia="Times New Roman" w:hAnsiTheme="minorHAnsi" w:cstheme="minorHAnsi"/>
          <w:lang w:eastAsia="pl-PL"/>
        </w:rPr>
        <w:t>Urząd Miejski w Janowcu Wielkopolskim</w:t>
      </w:r>
    </w:p>
    <w:p w14:paraId="70F2A36B" w14:textId="77777777" w:rsidR="00104565" w:rsidRPr="00D20F87" w:rsidRDefault="00104565" w:rsidP="00104565">
      <w:pPr>
        <w:pStyle w:val="Akapitzlist"/>
        <w:ind w:left="350"/>
        <w:jc w:val="both"/>
        <w:rPr>
          <w:rFonts w:asciiTheme="minorHAnsi" w:eastAsia="Times New Roman" w:hAnsiTheme="minorHAnsi" w:cstheme="minorHAnsi"/>
          <w:lang w:eastAsia="pl-PL"/>
        </w:rPr>
      </w:pPr>
      <w:r w:rsidRPr="00D20F87">
        <w:rPr>
          <w:rFonts w:asciiTheme="minorHAnsi" w:eastAsia="Times New Roman" w:hAnsiTheme="minorHAnsi" w:cstheme="minorHAnsi"/>
          <w:lang w:eastAsia="pl-PL"/>
        </w:rPr>
        <w:t xml:space="preserve">ul. Gnieźnieńska 3, 88-430 Janowiec Wielkopolski, </w:t>
      </w:r>
    </w:p>
    <w:p w14:paraId="2774410D" w14:textId="5C33E197" w:rsidR="00104565" w:rsidRPr="00104565" w:rsidRDefault="00104565" w:rsidP="00104565">
      <w:pPr>
        <w:pStyle w:val="Akapitzlist"/>
        <w:ind w:left="350"/>
        <w:jc w:val="both"/>
        <w:rPr>
          <w:rFonts w:asciiTheme="minorHAnsi" w:hAnsiTheme="minorHAnsi" w:cstheme="minorHAnsi"/>
        </w:rPr>
      </w:pPr>
      <w:r w:rsidRPr="00D20F87">
        <w:rPr>
          <w:rFonts w:asciiTheme="minorHAnsi" w:eastAsia="Times New Roman" w:hAnsiTheme="minorHAnsi" w:cstheme="minorHAnsi"/>
          <w:lang w:eastAsia="pl-PL"/>
        </w:rPr>
        <w:t xml:space="preserve">e-mail: </w:t>
      </w:r>
      <w:hyperlink r:id="rId18" w:history="1">
        <w:r w:rsidRPr="00D20F87">
          <w:rPr>
            <w:rStyle w:val="Hipercze"/>
            <w:rFonts w:asciiTheme="minorHAnsi" w:eastAsia="Times New Roman" w:hAnsiTheme="minorHAnsi" w:cstheme="minorHAnsi"/>
          </w:rPr>
          <w:t>d.raczynska@um-janowiecwlkp.pl</w:t>
        </w:r>
      </w:hyperlink>
      <w:r w:rsidRPr="00104565">
        <w:rPr>
          <w:rFonts w:asciiTheme="minorHAnsi" w:hAnsiTheme="minorHAnsi" w:cstheme="minorHAnsi"/>
        </w:rPr>
        <w:t xml:space="preserve"> </w:t>
      </w:r>
    </w:p>
    <w:p w14:paraId="6A2BC871" w14:textId="04421EA8" w:rsidR="00B8339D" w:rsidRPr="00CD1960" w:rsidRDefault="0005359F">
      <w:pPr>
        <w:pStyle w:val="Nagwek2"/>
        <w:numPr>
          <w:ilvl w:val="1"/>
          <w:numId w:val="54"/>
        </w:numPr>
      </w:pPr>
      <w:r w:rsidRPr="00CD1960">
        <w:t xml:space="preserve">Zamówienia, o których mowa w art. </w:t>
      </w:r>
      <w:bookmarkEnd w:id="38"/>
      <w:bookmarkEnd w:id="39"/>
      <w:r w:rsidRPr="00CD1960">
        <w:t>214 ust. 1 pkt 7</w:t>
      </w:r>
      <w:r w:rsidR="00711560">
        <w:t xml:space="preserve"> i 8</w:t>
      </w:r>
      <w:r w:rsidRPr="00CD1960">
        <w:t xml:space="preserve"> </w:t>
      </w:r>
      <w:bookmarkEnd w:id="40"/>
      <w:bookmarkEnd w:id="41"/>
      <w:bookmarkEnd w:id="42"/>
      <w:r w:rsidRPr="00CD1960">
        <w:t>ustawy</w:t>
      </w:r>
      <w:bookmarkEnd w:id="43"/>
      <w:r w:rsidR="00CF7796">
        <w:t xml:space="preserve"> </w:t>
      </w:r>
      <w:proofErr w:type="spellStart"/>
      <w:r w:rsidR="00CF7796">
        <w:t>Pzp</w:t>
      </w:r>
      <w:proofErr w:type="spellEnd"/>
    </w:p>
    <w:p w14:paraId="2CB58233" w14:textId="367D3914" w:rsidR="00B7685C" w:rsidRPr="00714895" w:rsidRDefault="00B7685C" w:rsidP="00DB1541">
      <w:pPr>
        <w:shd w:val="clear" w:color="auto" w:fill="FFFFFF"/>
        <w:spacing w:line="276" w:lineRule="auto"/>
        <w:ind w:left="425"/>
        <w:rPr>
          <w:rFonts w:cstheme="minorHAnsi"/>
          <w:color w:val="000000"/>
          <w:kern w:val="144"/>
        </w:rPr>
      </w:pPr>
      <w:bookmarkStart w:id="44" w:name="_Toc457395647"/>
      <w:bookmarkStart w:id="45" w:name="_Toc460422202"/>
      <w:bookmarkStart w:id="46" w:name="_Toc463964213"/>
      <w:r w:rsidRPr="00714895">
        <w:rPr>
          <w:rFonts w:cstheme="minorHAnsi"/>
          <w:color w:val="000000"/>
          <w:kern w:val="144"/>
        </w:rPr>
        <w:t>Zamawiający nie przewiduje możliwości udzielenia zamówień, o który</w:t>
      </w:r>
      <w:r w:rsidR="002F3414" w:rsidRPr="00714895">
        <w:rPr>
          <w:rFonts w:cstheme="minorHAnsi"/>
          <w:color w:val="000000"/>
          <w:kern w:val="144"/>
        </w:rPr>
        <w:t xml:space="preserve">ch mowa w art. 214 ust. 1 </w:t>
      </w:r>
      <w:r w:rsidR="00E043ED">
        <w:rPr>
          <w:rFonts w:cstheme="minorHAnsi"/>
          <w:color w:val="000000"/>
          <w:kern w:val="144"/>
        </w:rPr>
        <w:br/>
      </w:r>
      <w:r w:rsidR="002F3414" w:rsidRPr="00714895">
        <w:rPr>
          <w:rFonts w:cstheme="minorHAnsi"/>
          <w:color w:val="000000"/>
          <w:kern w:val="144"/>
        </w:rPr>
        <w:t>pkt 7</w:t>
      </w:r>
      <w:r w:rsidRPr="00714895">
        <w:rPr>
          <w:rFonts w:cstheme="minorHAnsi"/>
          <w:color w:val="000000"/>
          <w:kern w:val="144"/>
        </w:rPr>
        <w:t xml:space="preserve"> </w:t>
      </w:r>
      <w:r w:rsidR="00711560">
        <w:rPr>
          <w:rFonts w:cstheme="minorHAnsi"/>
          <w:color w:val="000000"/>
          <w:kern w:val="144"/>
        </w:rPr>
        <w:t xml:space="preserve">i 8 </w:t>
      </w:r>
      <w:r w:rsidRPr="00714895">
        <w:rPr>
          <w:rFonts w:cstheme="minorHAnsi"/>
          <w:color w:val="000000"/>
          <w:kern w:val="144"/>
        </w:rPr>
        <w:t>ustawy</w:t>
      </w:r>
      <w:r w:rsidR="00CF7796">
        <w:rPr>
          <w:rFonts w:cstheme="minorHAnsi"/>
          <w:color w:val="000000"/>
          <w:kern w:val="144"/>
        </w:rPr>
        <w:t xml:space="preserve"> </w:t>
      </w:r>
      <w:proofErr w:type="spellStart"/>
      <w:r w:rsidR="00CF7796">
        <w:rPr>
          <w:rFonts w:cstheme="minorHAnsi"/>
          <w:color w:val="000000"/>
          <w:kern w:val="144"/>
        </w:rPr>
        <w:t>Pzp</w:t>
      </w:r>
      <w:proofErr w:type="spellEnd"/>
      <w:r w:rsidRPr="00714895">
        <w:rPr>
          <w:rFonts w:cstheme="minorHAnsi"/>
          <w:color w:val="000000"/>
          <w:kern w:val="144"/>
        </w:rPr>
        <w:t xml:space="preserve">. </w:t>
      </w:r>
    </w:p>
    <w:p w14:paraId="4A50AEA0" w14:textId="77777777" w:rsidR="00B8339D" w:rsidRPr="00CD1960" w:rsidRDefault="0005359F">
      <w:pPr>
        <w:pStyle w:val="Nagwek2"/>
        <w:numPr>
          <w:ilvl w:val="1"/>
          <w:numId w:val="54"/>
        </w:numPr>
      </w:pPr>
      <w:bookmarkStart w:id="47" w:name="_Toc32567115"/>
      <w:bookmarkStart w:id="48" w:name="_Toc32567553"/>
      <w:bookmarkStart w:id="49" w:name="_Toc99437241"/>
      <w:r w:rsidRPr="00CD1960">
        <w:t>Podwykonawstwo</w:t>
      </w:r>
      <w:bookmarkEnd w:id="44"/>
      <w:bookmarkEnd w:id="45"/>
      <w:bookmarkEnd w:id="46"/>
      <w:bookmarkEnd w:id="47"/>
      <w:bookmarkEnd w:id="48"/>
      <w:bookmarkEnd w:id="49"/>
    </w:p>
    <w:p w14:paraId="144810A3" w14:textId="2D592998" w:rsidR="00F53523" w:rsidRPr="00711560" w:rsidRDefault="00F53523" w:rsidP="00DB1541">
      <w:pPr>
        <w:pStyle w:val="Akapitzlist"/>
        <w:numPr>
          <w:ilvl w:val="2"/>
          <w:numId w:val="39"/>
        </w:numPr>
        <w:spacing w:after="0"/>
        <w:contextualSpacing w:val="0"/>
        <w:rPr>
          <w:rFonts w:asciiTheme="minorHAnsi" w:hAnsiTheme="minorHAnsi" w:cstheme="minorHAnsi"/>
          <w:color w:val="000000" w:themeColor="text1"/>
          <w:kern w:val="144"/>
        </w:rPr>
      </w:pPr>
      <w:r w:rsidRPr="00711560">
        <w:rPr>
          <w:rFonts w:asciiTheme="minorHAnsi" w:hAnsiTheme="minorHAnsi" w:cstheme="minorHAnsi"/>
          <w:color w:val="000000" w:themeColor="text1"/>
          <w:kern w:val="144"/>
        </w:rPr>
        <w:t>Wykonawca może powierzyć wykonanie części zamówi</w:t>
      </w:r>
      <w:r w:rsidR="00B850B1" w:rsidRPr="00711560">
        <w:rPr>
          <w:rFonts w:asciiTheme="minorHAnsi" w:hAnsiTheme="minorHAnsi" w:cstheme="minorHAnsi"/>
          <w:color w:val="000000" w:themeColor="text1"/>
          <w:kern w:val="144"/>
        </w:rPr>
        <w:t>enia p</w:t>
      </w:r>
      <w:r w:rsidR="00FD6AD7" w:rsidRPr="00711560">
        <w:rPr>
          <w:rFonts w:asciiTheme="minorHAnsi" w:hAnsiTheme="minorHAnsi" w:cstheme="minorHAnsi"/>
          <w:color w:val="000000" w:themeColor="text1"/>
          <w:kern w:val="144"/>
        </w:rPr>
        <w:t>odwykonawcy</w:t>
      </w:r>
      <w:r w:rsidR="00711560" w:rsidRPr="00711560">
        <w:rPr>
          <w:rFonts w:asciiTheme="minorHAnsi" w:hAnsiTheme="minorHAnsi" w:cstheme="minorHAnsi"/>
          <w:color w:val="000000" w:themeColor="text1"/>
          <w:kern w:val="144"/>
        </w:rPr>
        <w:t>.</w:t>
      </w:r>
    </w:p>
    <w:p w14:paraId="2BB2EEE5" w14:textId="094963B1" w:rsidR="00F53523" w:rsidRPr="007101C8" w:rsidRDefault="00F53523" w:rsidP="00370ACC">
      <w:pPr>
        <w:pStyle w:val="Akapitzlist"/>
        <w:numPr>
          <w:ilvl w:val="2"/>
          <w:numId w:val="39"/>
        </w:numPr>
        <w:spacing w:after="0"/>
        <w:contextualSpacing w:val="0"/>
        <w:rPr>
          <w:rFonts w:asciiTheme="minorHAnsi" w:hAnsiTheme="minorHAnsi" w:cstheme="minorHAnsi"/>
          <w:color w:val="000000" w:themeColor="text1"/>
        </w:rPr>
      </w:pPr>
      <w:r w:rsidRPr="007101C8">
        <w:rPr>
          <w:rFonts w:asciiTheme="minorHAnsi" w:hAnsiTheme="minorHAnsi" w:cstheme="minorHAnsi"/>
          <w:color w:val="000000" w:themeColor="text1"/>
          <w:kern w:val="144"/>
        </w:rPr>
        <w:t>Wykonawca ponosi pełną odpowiedzialność za działanie lub zaniechania osób, którym powierzył lub za pomocą których wykonuje prace objęte przedmiotem zamówienia.</w:t>
      </w:r>
    </w:p>
    <w:p w14:paraId="0A838B14" w14:textId="77777777" w:rsidR="00F53523" w:rsidRPr="007101C8" w:rsidRDefault="00F53523" w:rsidP="00DB1541">
      <w:pPr>
        <w:pStyle w:val="Akapitzlist"/>
        <w:numPr>
          <w:ilvl w:val="2"/>
          <w:numId w:val="39"/>
        </w:numPr>
        <w:spacing w:after="0"/>
        <w:contextualSpacing w:val="0"/>
        <w:rPr>
          <w:rFonts w:asciiTheme="minorHAnsi" w:hAnsiTheme="minorHAnsi" w:cstheme="minorHAnsi"/>
          <w:color w:val="000000" w:themeColor="text1"/>
        </w:rPr>
      </w:pPr>
      <w:r w:rsidRPr="007101C8">
        <w:rPr>
          <w:rFonts w:asciiTheme="minorHAnsi" w:hAnsiTheme="minorHAnsi" w:cstheme="minorHAnsi"/>
          <w:color w:val="000000" w:themeColor="text1"/>
          <w:kern w:val="144"/>
        </w:rPr>
        <w:t>Wykonawca wskazu</w:t>
      </w:r>
      <w:r w:rsidR="00D1549E">
        <w:rPr>
          <w:rFonts w:asciiTheme="minorHAnsi" w:hAnsiTheme="minorHAnsi" w:cstheme="minorHAnsi"/>
          <w:color w:val="000000" w:themeColor="text1"/>
          <w:kern w:val="144"/>
        </w:rPr>
        <w:t>je w ofercie część</w:t>
      </w:r>
      <w:r w:rsidRPr="007101C8">
        <w:rPr>
          <w:rFonts w:asciiTheme="minorHAnsi" w:hAnsiTheme="minorHAnsi" w:cstheme="minorHAnsi"/>
          <w:color w:val="000000" w:themeColor="text1"/>
          <w:kern w:val="144"/>
        </w:rPr>
        <w:t xml:space="preserve"> zamówi</w:t>
      </w:r>
      <w:r w:rsidR="00B850B1">
        <w:rPr>
          <w:rFonts w:asciiTheme="minorHAnsi" w:hAnsiTheme="minorHAnsi" w:cstheme="minorHAnsi"/>
          <w:color w:val="000000" w:themeColor="text1"/>
          <w:kern w:val="144"/>
        </w:rPr>
        <w:t>enia, którą zamierza powierzyć p</w:t>
      </w:r>
      <w:r w:rsidRPr="007101C8">
        <w:rPr>
          <w:rFonts w:asciiTheme="minorHAnsi" w:hAnsiTheme="minorHAnsi" w:cstheme="minorHAnsi"/>
          <w:color w:val="000000" w:themeColor="text1"/>
          <w:kern w:val="144"/>
        </w:rPr>
        <w:t>odwykonawcom, a także nazwy ewen</w:t>
      </w:r>
      <w:r w:rsidR="00B850B1">
        <w:rPr>
          <w:rFonts w:asciiTheme="minorHAnsi" w:hAnsiTheme="minorHAnsi" w:cstheme="minorHAnsi"/>
          <w:color w:val="000000" w:themeColor="text1"/>
          <w:kern w:val="144"/>
        </w:rPr>
        <w:t>tualnych p</w:t>
      </w:r>
      <w:r w:rsidRPr="007101C8">
        <w:rPr>
          <w:rFonts w:asciiTheme="minorHAnsi" w:hAnsiTheme="minorHAnsi" w:cstheme="minorHAnsi"/>
          <w:color w:val="000000" w:themeColor="text1"/>
          <w:kern w:val="144"/>
        </w:rPr>
        <w:t>odwykonawców, jeżeli są już znani.</w:t>
      </w:r>
    </w:p>
    <w:p w14:paraId="737B4778" w14:textId="77777777" w:rsidR="00F53523" w:rsidRPr="008A54EF" w:rsidRDefault="00F53523" w:rsidP="00DB1541">
      <w:pPr>
        <w:pStyle w:val="Akapitzlist"/>
        <w:numPr>
          <w:ilvl w:val="2"/>
          <w:numId w:val="39"/>
        </w:numPr>
        <w:spacing w:after="0"/>
        <w:contextualSpacing w:val="0"/>
        <w:rPr>
          <w:rFonts w:asciiTheme="minorHAnsi" w:hAnsiTheme="minorHAnsi" w:cstheme="minorHAnsi"/>
          <w:color w:val="000000" w:themeColor="text1"/>
        </w:rPr>
      </w:pPr>
      <w:r w:rsidRPr="00F15501">
        <w:rPr>
          <w:rFonts w:asciiTheme="minorHAnsi" w:hAnsiTheme="minorHAnsi" w:cstheme="minorHAnsi"/>
          <w:color w:val="000000" w:themeColor="text1"/>
        </w:rPr>
        <w:t>Zamawi</w:t>
      </w:r>
      <w:r w:rsidR="00B850B1">
        <w:rPr>
          <w:rFonts w:asciiTheme="minorHAnsi" w:hAnsiTheme="minorHAnsi" w:cstheme="minorHAnsi"/>
          <w:color w:val="000000" w:themeColor="text1"/>
        </w:rPr>
        <w:t>ający nie zamierza weryfikować p</w:t>
      </w:r>
      <w:r w:rsidRPr="00F15501">
        <w:rPr>
          <w:rFonts w:asciiTheme="minorHAnsi" w:hAnsiTheme="minorHAnsi" w:cstheme="minorHAnsi"/>
          <w:color w:val="000000" w:themeColor="text1"/>
        </w:rPr>
        <w:t>odwykonawców pod kątem braku istnienia podstaw wykluczenia w zakresie</w:t>
      </w:r>
      <w:r w:rsidR="00381944" w:rsidRPr="00F15501">
        <w:rPr>
          <w:rFonts w:asciiTheme="minorHAnsi" w:hAnsiTheme="minorHAnsi" w:cstheme="minorHAnsi"/>
          <w:color w:val="000000" w:themeColor="text1"/>
        </w:rPr>
        <w:t xml:space="preserve"> określonym w pkt 4.2.1. SWZ.</w:t>
      </w:r>
    </w:p>
    <w:p w14:paraId="3314E010" w14:textId="0A996A6D" w:rsidR="00FB32B7" w:rsidRDefault="00BC68DA" w:rsidP="00DB1541">
      <w:pPr>
        <w:pStyle w:val="Akapitzlist"/>
        <w:numPr>
          <w:ilvl w:val="2"/>
          <w:numId w:val="39"/>
        </w:numPr>
        <w:autoSpaceDE w:val="0"/>
        <w:autoSpaceDN w:val="0"/>
        <w:spacing w:after="0"/>
        <w:contextualSpacing w:val="0"/>
        <w:rPr>
          <w:rFonts w:asciiTheme="minorHAnsi" w:hAnsiTheme="minorHAnsi"/>
        </w:rPr>
      </w:pPr>
      <w:r w:rsidRPr="00FB32B7">
        <w:rPr>
          <w:rFonts w:asciiTheme="minorHAnsi" w:hAnsiTheme="minorHAnsi"/>
        </w:rPr>
        <w:t xml:space="preserve">Jeżeli zmiana albo rezygnacja z podwykonawcy dotyczy podmiotu, na którego zasoby Wykonawca powoływał się, na zasadach określonych w art. 118 ust. 1 ustawy </w:t>
      </w:r>
      <w:proofErr w:type="spellStart"/>
      <w:r w:rsidRPr="00FB32B7">
        <w:rPr>
          <w:rFonts w:asciiTheme="minorHAnsi" w:hAnsiTheme="minorHAnsi"/>
        </w:rPr>
        <w:t>Pzp</w:t>
      </w:r>
      <w:proofErr w:type="spellEnd"/>
      <w:r w:rsidRPr="00FB32B7">
        <w:rPr>
          <w:rFonts w:asciiTheme="minorHAnsi" w:hAnsiTheme="minorHAnsi"/>
        </w:rPr>
        <w:t xml:space="preserve">, </w:t>
      </w:r>
      <w:r w:rsidRPr="00FB32B7">
        <w:rPr>
          <w:rFonts w:asciiTheme="minorHAnsi" w:hAnsiTheme="minorHAnsi"/>
        </w:rPr>
        <w:br/>
      </w:r>
      <w:r w:rsidRPr="00FB32B7">
        <w:rPr>
          <w:rFonts w:asciiTheme="minorHAnsi" w:hAnsiTheme="minorHAnsi"/>
        </w:rPr>
        <w:lastRenderedPageBreak/>
        <w:t xml:space="preserve">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bookmarkStart w:id="50" w:name="_Toc61527483"/>
      <w:bookmarkStart w:id="51" w:name="_Toc99437242"/>
    </w:p>
    <w:p w14:paraId="7A7E7F1C" w14:textId="77777777" w:rsidR="00FB0004" w:rsidRPr="00CD1960" w:rsidRDefault="0005359F">
      <w:pPr>
        <w:pStyle w:val="Nagwek2"/>
        <w:numPr>
          <w:ilvl w:val="1"/>
          <w:numId w:val="54"/>
        </w:numPr>
      </w:pPr>
      <w:r w:rsidRPr="00CD1960">
        <w:t>Wspólne ubieganie się o udzielenie zamówienia</w:t>
      </w:r>
      <w:bookmarkEnd w:id="50"/>
      <w:bookmarkEnd w:id="51"/>
    </w:p>
    <w:p w14:paraId="2A41FE8E" w14:textId="4411FDAB" w:rsidR="00251BEF" w:rsidRPr="00E4517A" w:rsidRDefault="00F53523">
      <w:pPr>
        <w:pStyle w:val="Akapitzlist"/>
        <w:numPr>
          <w:ilvl w:val="2"/>
          <w:numId w:val="54"/>
        </w:numPr>
        <w:spacing w:after="0"/>
        <w:ind w:left="1418" w:hanging="709"/>
        <w:rPr>
          <w:rFonts w:asciiTheme="minorHAnsi" w:hAnsiTheme="minorHAnsi" w:cstheme="minorHAnsi"/>
        </w:rPr>
      </w:pPr>
      <w:bookmarkStart w:id="52" w:name="_Toc457395649"/>
      <w:bookmarkStart w:id="53" w:name="_Toc19535816"/>
      <w:bookmarkStart w:id="54" w:name="_Toc31961384"/>
      <w:bookmarkStart w:id="55" w:name="_Toc32565669"/>
      <w:bookmarkStart w:id="56" w:name="_Ref60911940"/>
      <w:bookmarkStart w:id="57" w:name="_Toc99437243"/>
      <w:r w:rsidRPr="00FB32B7">
        <w:rPr>
          <w:rFonts w:asciiTheme="minorHAnsi" w:hAnsiTheme="minorHAnsi" w:cstheme="minorHAnsi"/>
        </w:rPr>
        <w:t xml:space="preserve">Wykonawcy mogą wspólnie ubiegać się o udzielenie zamówienia. W takim przypadku Wykonawcy ustanawiają pełnomocnika do reprezentowania ich w postępowaniu </w:t>
      </w:r>
      <w:r w:rsidR="00CD6955">
        <w:rPr>
          <w:rFonts w:asciiTheme="minorHAnsi" w:hAnsiTheme="minorHAnsi" w:cstheme="minorHAnsi"/>
        </w:rPr>
        <w:br/>
      </w:r>
      <w:r w:rsidRPr="00FB32B7">
        <w:rPr>
          <w:rFonts w:asciiTheme="minorHAnsi" w:hAnsiTheme="minorHAnsi" w:cstheme="minorHAnsi"/>
        </w:rPr>
        <w:t>o udzielenie zamówienia albo do reprezentowania w postępowaniu i zawarcia umowy w sprawie zamówienia publicznego.</w:t>
      </w:r>
    </w:p>
    <w:p w14:paraId="66E0420A" w14:textId="32D6CAF6" w:rsidR="00251BEF" w:rsidRPr="009F1EE7" w:rsidRDefault="00FB32B7">
      <w:pPr>
        <w:pStyle w:val="Tekstpodstawowy2"/>
        <w:numPr>
          <w:ilvl w:val="2"/>
          <w:numId w:val="54"/>
        </w:numPr>
        <w:autoSpaceDE/>
        <w:autoSpaceDN/>
        <w:spacing w:before="0" w:line="276" w:lineRule="auto"/>
        <w:ind w:left="1418" w:hanging="709"/>
        <w:jc w:val="left"/>
        <w:rPr>
          <w:rFonts w:cstheme="minorHAnsi"/>
          <w:bCs/>
          <w:color w:val="808080"/>
          <w:sz w:val="22"/>
        </w:rPr>
      </w:pPr>
      <w:r w:rsidRPr="00CD6955">
        <w:rPr>
          <w:rFonts w:cstheme="minorHAnsi"/>
          <w:bCs/>
          <w:sz w:val="22"/>
        </w:rPr>
        <w:t xml:space="preserve">W przypadku Wykonawców wspólnie ubiegających się o udzielenie zamówienia, żaden z nich nie może podlegać wykluczeniu na podstawie przesłanek </w:t>
      </w:r>
      <w:r w:rsidRPr="00CD6955">
        <w:rPr>
          <w:rFonts w:cstheme="minorHAnsi"/>
          <w:sz w:val="22"/>
        </w:rPr>
        <w:t xml:space="preserve">określonych </w:t>
      </w:r>
      <w:r w:rsidR="00CD6955">
        <w:rPr>
          <w:rFonts w:cstheme="minorHAnsi"/>
          <w:sz w:val="22"/>
        </w:rPr>
        <w:br/>
      </w:r>
      <w:r w:rsidRPr="00CD6955">
        <w:rPr>
          <w:rFonts w:cstheme="minorHAnsi"/>
          <w:sz w:val="22"/>
        </w:rPr>
        <w:t>w pkt 4.2.</w:t>
      </w:r>
      <w:r w:rsidR="00CD6955" w:rsidRPr="00CD6955">
        <w:rPr>
          <w:rFonts w:cstheme="minorHAnsi"/>
          <w:sz w:val="22"/>
        </w:rPr>
        <w:t>1.</w:t>
      </w:r>
      <w:r w:rsidRPr="00CD6955">
        <w:rPr>
          <w:rFonts w:cstheme="minorHAnsi"/>
          <w:sz w:val="22"/>
        </w:rPr>
        <w:t xml:space="preserve"> SWZ</w:t>
      </w:r>
      <w:r w:rsidRPr="00CD6955">
        <w:rPr>
          <w:rFonts w:cstheme="minorHAnsi"/>
          <w:bCs/>
          <w:sz w:val="22"/>
        </w:rPr>
        <w:t>, natomiast spełnianie warunków udziału w postępowaniu Wykonawcy wykazują zgodnie z pkt 4.1. SWZ.</w:t>
      </w:r>
      <w:bookmarkStart w:id="58" w:name="_Toc99437244"/>
      <w:bookmarkEnd w:id="52"/>
      <w:bookmarkEnd w:id="53"/>
      <w:bookmarkEnd w:id="54"/>
      <w:bookmarkEnd w:id="55"/>
      <w:bookmarkEnd w:id="56"/>
      <w:bookmarkEnd w:id="57"/>
    </w:p>
    <w:p w14:paraId="6FE392E0" w14:textId="0EB9EA71" w:rsidR="009F1EE7" w:rsidRDefault="009F1EE7" w:rsidP="009F1EE7">
      <w:pPr>
        <w:pStyle w:val="Nagwek1"/>
      </w:pPr>
      <w:r>
        <w:t>Opis przedmiotu zamówienia i termin wykonania</w:t>
      </w:r>
    </w:p>
    <w:p w14:paraId="387FD077" w14:textId="7DD24A35" w:rsidR="00E67CC2" w:rsidRPr="00251BEF" w:rsidRDefault="009F1EE7" w:rsidP="009F1EE7">
      <w:pPr>
        <w:pStyle w:val="Nagwek2"/>
        <w:numPr>
          <w:ilvl w:val="0"/>
          <w:numId w:val="0"/>
        </w:numPr>
        <w:spacing w:after="0" w:line="276" w:lineRule="auto"/>
        <w:ind w:firstLine="142"/>
      </w:pPr>
      <w:r>
        <w:t xml:space="preserve">2.1. </w:t>
      </w:r>
      <w:r w:rsidR="00883347" w:rsidRPr="00251BEF">
        <w:t>Przedmiot zamówienia</w:t>
      </w:r>
      <w:bookmarkEnd w:id="58"/>
    </w:p>
    <w:p w14:paraId="0770E500" w14:textId="5F9CF293" w:rsidR="00251BEF" w:rsidRPr="00DB1541" w:rsidRDefault="00F53523" w:rsidP="009F1EE7">
      <w:pPr>
        <w:pStyle w:val="Nagwek"/>
        <w:numPr>
          <w:ilvl w:val="2"/>
          <w:numId w:val="43"/>
        </w:numPr>
        <w:tabs>
          <w:tab w:val="left" w:pos="4536"/>
        </w:tabs>
        <w:autoSpaceDE/>
        <w:autoSpaceDN/>
        <w:spacing w:line="276" w:lineRule="auto"/>
        <w:rPr>
          <w:rFonts w:cstheme="minorHAnsi"/>
          <w:sz w:val="22"/>
          <w:szCs w:val="22"/>
        </w:rPr>
      </w:pPr>
      <w:r w:rsidRPr="00DB1541">
        <w:rPr>
          <w:rFonts w:cstheme="minorHAnsi"/>
          <w:sz w:val="22"/>
          <w:szCs w:val="22"/>
        </w:rPr>
        <w:t>Rodzaj zamówienia –</w:t>
      </w:r>
      <w:r w:rsidR="00251BEF" w:rsidRPr="00DB1541">
        <w:rPr>
          <w:rFonts w:cstheme="minorHAnsi"/>
          <w:sz w:val="22"/>
          <w:szCs w:val="22"/>
        </w:rPr>
        <w:t xml:space="preserve"> dostawy</w:t>
      </w:r>
    </w:p>
    <w:p w14:paraId="546C3D66" w14:textId="5718B3DB" w:rsidR="00DB1541" w:rsidRPr="00396BD0" w:rsidRDefault="00F53523" w:rsidP="009F1EE7">
      <w:pPr>
        <w:pStyle w:val="Nagwek"/>
        <w:numPr>
          <w:ilvl w:val="2"/>
          <w:numId w:val="43"/>
        </w:numPr>
        <w:tabs>
          <w:tab w:val="left" w:pos="4536"/>
        </w:tabs>
        <w:autoSpaceDE/>
        <w:autoSpaceDN/>
        <w:spacing w:line="276" w:lineRule="auto"/>
        <w:rPr>
          <w:rFonts w:cstheme="minorHAnsi"/>
          <w:sz w:val="22"/>
          <w:szCs w:val="22"/>
        </w:rPr>
      </w:pPr>
      <w:r w:rsidRPr="00DB1541">
        <w:rPr>
          <w:rFonts w:cstheme="minorHAnsi"/>
          <w:sz w:val="22"/>
          <w:szCs w:val="22"/>
        </w:rPr>
        <w:t xml:space="preserve">Przedmiotem zamówienia </w:t>
      </w:r>
      <w:r w:rsidR="00251BEF" w:rsidRPr="00DB1541">
        <w:rPr>
          <w:rFonts w:cstheme="minorHAnsi"/>
          <w:sz w:val="22"/>
          <w:szCs w:val="22"/>
        </w:rPr>
        <w:t xml:space="preserve">jest </w:t>
      </w:r>
      <w:r w:rsidR="00DB1541" w:rsidRPr="00DB1541">
        <w:rPr>
          <w:rFonts w:cstheme="minorHAnsi"/>
          <w:sz w:val="22"/>
          <w:szCs w:val="22"/>
        </w:rPr>
        <w:t>d</w:t>
      </w:r>
      <w:r w:rsidR="00DB1541" w:rsidRPr="00DB1541">
        <w:rPr>
          <w:rFonts w:cstheme="minorHAnsi"/>
          <w:color w:val="000000"/>
          <w:sz w:val="22"/>
          <w:szCs w:val="22"/>
        </w:rPr>
        <w:t xml:space="preserve">ostawa oprogramowania antywirusowego oraz sprzętu serwisowego i komputerowego w ramach projektu ,,Cyfrowa Gmina” oraz </w:t>
      </w:r>
      <w:r w:rsidR="00DB1541" w:rsidRPr="00396BD0">
        <w:rPr>
          <w:rFonts w:cstheme="minorHAnsi"/>
          <w:color w:val="000000"/>
          <w:sz w:val="22"/>
          <w:szCs w:val="22"/>
        </w:rPr>
        <w:t>sprzętu kompute</w:t>
      </w:r>
      <w:r w:rsidR="007C14CD">
        <w:rPr>
          <w:rFonts w:cstheme="minorHAnsi"/>
          <w:color w:val="000000"/>
          <w:sz w:val="22"/>
          <w:szCs w:val="22"/>
        </w:rPr>
        <w:t xml:space="preserve">rowego na potrzeby Urzędu Miejskiego </w:t>
      </w:r>
      <w:r w:rsidR="00DB1541" w:rsidRPr="00396BD0">
        <w:rPr>
          <w:rFonts w:cstheme="minorHAnsi"/>
          <w:color w:val="000000"/>
          <w:sz w:val="22"/>
          <w:szCs w:val="22"/>
        </w:rPr>
        <w:t>w Janowcu Wielkopolskim.</w:t>
      </w:r>
    </w:p>
    <w:p w14:paraId="68EA0003" w14:textId="3F686D6C" w:rsidR="00174B1A" w:rsidRPr="00396BD0" w:rsidRDefault="00251BEF" w:rsidP="00174B1A">
      <w:pPr>
        <w:pStyle w:val="Akapitzlist"/>
        <w:numPr>
          <w:ilvl w:val="2"/>
          <w:numId w:val="43"/>
        </w:numPr>
        <w:pBdr>
          <w:top w:val="nil"/>
          <w:left w:val="nil"/>
          <w:bottom w:val="nil"/>
          <w:right w:val="nil"/>
          <w:between w:val="nil"/>
        </w:pBdr>
        <w:shd w:val="clear" w:color="auto" w:fill="FFFFFF"/>
        <w:spacing w:after="0"/>
        <w:ind w:right="57"/>
        <w:jc w:val="both"/>
        <w:rPr>
          <w:rFonts w:asciiTheme="minorHAnsi" w:hAnsiTheme="minorHAnsi" w:cstheme="minorHAnsi"/>
        </w:rPr>
      </w:pPr>
      <w:r w:rsidRPr="00396BD0">
        <w:rPr>
          <w:rFonts w:asciiTheme="minorHAnsi" w:eastAsia="Times New Roman" w:hAnsiTheme="minorHAnsi" w:cstheme="minorHAnsi"/>
          <w:iCs/>
          <w:color w:val="222222"/>
        </w:rPr>
        <w:t xml:space="preserve">Zamówienie </w:t>
      </w:r>
      <w:r w:rsidR="00DB1541" w:rsidRPr="00396BD0">
        <w:rPr>
          <w:rFonts w:asciiTheme="minorHAnsi" w:eastAsia="Tahoma" w:hAnsiTheme="minorHAnsi" w:cstheme="minorHAnsi"/>
        </w:rPr>
        <w:t xml:space="preserve">finansowane jest ze środków Europejskiego Funduszu Rozwoju Regionalnego w ramach Programu Operacyjnego Polska Cyfrowa na lata 2014-2020 Osi Priorytetowej V Rozwój cyfrowy JST oraz wzmocnienie cyfrowej odporności na zagrożenia REACT-EU działania 5.1 Rozwój cyfrowy JST oraz wzmocnienie cyfrowej odporności na zagrożenia, dotyczący realizacji projektu grantowego „Cyfrowa Gmina” dla Gminy Janowiec Wielkopolski o numerze </w:t>
      </w:r>
      <w:r w:rsidR="00174B1A" w:rsidRPr="00396BD0">
        <w:rPr>
          <w:rFonts w:asciiTheme="minorHAnsi" w:eastAsia="Tahoma" w:hAnsiTheme="minorHAnsi" w:cstheme="minorHAnsi"/>
        </w:rPr>
        <w:t>POPC.05.01.00-0001/21-00.</w:t>
      </w:r>
    </w:p>
    <w:p w14:paraId="4080FD15" w14:textId="5A58F86E" w:rsidR="00CB0DB8" w:rsidRPr="009F1EE7" w:rsidRDefault="00CB0DB8" w:rsidP="009F1EE7">
      <w:pPr>
        <w:pStyle w:val="Akapitzlist"/>
        <w:numPr>
          <w:ilvl w:val="2"/>
          <w:numId w:val="43"/>
        </w:numPr>
        <w:pBdr>
          <w:top w:val="nil"/>
          <w:left w:val="nil"/>
          <w:bottom w:val="nil"/>
          <w:right w:val="nil"/>
          <w:between w:val="nil"/>
        </w:pBdr>
        <w:shd w:val="clear" w:color="auto" w:fill="FFFFFF"/>
        <w:spacing w:after="0"/>
        <w:ind w:right="57"/>
        <w:jc w:val="both"/>
        <w:rPr>
          <w:rFonts w:asciiTheme="minorHAnsi" w:hAnsiTheme="minorHAnsi" w:cstheme="minorHAnsi"/>
        </w:rPr>
      </w:pPr>
      <w:r w:rsidRPr="00DB1541">
        <w:rPr>
          <w:rFonts w:asciiTheme="minorHAnsi" w:hAnsiTheme="minorHAnsi" w:cstheme="minorHAnsi"/>
          <w:color w:val="000000"/>
        </w:rPr>
        <w:t>Przedmiotem zamówienia jest:</w:t>
      </w:r>
    </w:p>
    <w:p w14:paraId="223F75D2" w14:textId="1037766B" w:rsidR="009F1EE7" w:rsidRDefault="009F1EE7" w:rsidP="009F1EE7">
      <w:pPr>
        <w:pStyle w:val="Akapitzlist"/>
        <w:pBdr>
          <w:top w:val="nil"/>
          <w:left w:val="nil"/>
          <w:bottom w:val="nil"/>
          <w:right w:val="nil"/>
          <w:between w:val="nil"/>
        </w:pBdr>
        <w:shd w:val="clear" w:color="auto" w:fill="FFFFFF"/>
        <w:spacing w:after="0"/>
        <w:ind w:left="1418" w:right="57"/>
        <w:jc w:val="both"/>
        <w:rPr>
          <w:rFonts w:asciiTheme="minorHAnsi" w:hAnsiTheme="minorHAnsi" w:cstheme="minorHAnsi"/>
          <w:color w:val="000000"/>
        </w:rPr>
      </w:pPr>
      <w:r>
        <w:rPr>
          <w:rFonts w:asciiTheme="minorHAnsi" w:hAnsiTheme="minorHAnsi" w:cstheme="minorHAnsi"/>
          <w:color w:val="000000"/>
        </w:rPr>
        <w:t xml:space="preserve">Część </w:t>
      </w:r>
      <w:r w:rsidR="00370ACC">
        <w:rPr>
          <w:rFonts w:asciiTheme="minorHAnsi" w:hAnsiTheme="minorHAnsi" w:cstheme="minorHAnsi"/>
          <w:color w:val="000000"/>
        </w:rPr>
        <w:t>1</w:t>
      </w:r>
      <w:r>
        <w:rPr>
          <w:rFonts w:asciiTheme="minorHAnsi" w:hAnsiTheme="minorHAnsi" w:cstheme="minorHAnsi"/>
          <w:color w:val="000000"/>
        </w:rPr>
        <w:t xml:space="preserve">: </w:t>
      </w:r>
    </w:p>
    <w:p w14:paraId="3396E96B" w14:textId="1D28DF61" w:rsidR="009F1EE7" w:rsidRDefault="009F1EE7">
      <w:pPr>
        <w:pStyle w:val="Akapitzlist"/>
        <w:numPr>
          <w:ilvl w:val="0"/>
          <w:numId w:val="71"/>
        </w:numPr>
        <w:pBdr>
          <w:top w:val="nil"/>
          <w:left w:val="nil"/>
          <w:bottom w:val="nil"/>
          <w:right w:val="nil"/>
          <w:between w:val="nil"/>
        </w:pBdr>
        <w:shd w:val="clear" w:color="auto" w:fill="FFFFFF"/>
        <w:spacing w:after="0"/>
        <w:ind w:right="57"/>
        <w:jc w:val="both"/>
        <w:rPr>
          <w:rFonts w:asciiTheme="minorHAnsi" w:hAnsiTheme="minorHAnsi" w:cstheme="minorHAnsi"/>
          <w:color w:val="000000"/>
        </w:rPr>
      </w:pPr>
      <w:r>
        <w:rPr>
          <w:rFonts w:asciiTheme="minorHAnsi" w:hAnsiTheme="minorHAnsi" w:cstheme="minorHAnsi"/>
          <w:color w:val="000000"/>
        </w:rPr>
        <w:t>Ochrona przed</w:t>
      </w:r>
      <w:r w:rsidR="007C2756">
        <w:rPr>
          <w:rFonts w:asciiTheme="minorHAnsi" w:hAnsiTheme="minorHAnsi" w:cstheme="minorHAnsi"/>
          <w:color w:val="000000"/>
        </w:rPr>
        <w:t xml:space="preserve"> szkodliwym oprogramowaniem – 50 </w:t>
      </w:r>
      <w:r w:rsidR="00174B1A">
        <w:rPr>
          <w:rFonts w:asciiTheme="minorHAnsi" w:hAnsiTheme="minorHAnsi" w:cstheme="minorHAnsi"/>
          <w:color w:val="000000"/>
        </w:rPr>
        <w:t>szt.</w:t>
      </w:r>
    </w:p>
    <w:p w14:paraId="43FA230D" w14:textId="69911258" w:rsidR="00174B1A" w:rsidRPr="00174B1A" w:rsidRDefault="00174B1A" w:rsidP="00174B1A">
      <w:pPr>
        <w:pBdr>
          <w:top w:val="nil"/>
          <w:left w:val="nil"/>
          <w:bottom w:val="nil"/>
          <w:right w:val="nil"/>
          <w:between w:val="nil"/>
        </w:pBdr>
        <w:shd w:val="clear" w:color="auto" w:fill="FFFFFF"/>
        <w:ind w:left="1418" w:right="57"/>
        <w:jc w:val="both"/>
        <w:rPr>
          <w:rFonts w:cstheme="minorHAnsi"/>
          <w:color w:val="000000"/>
        </w:rPr>
      </w:pPr>
      <w:r>
        <w:rPr>
          <w:rFonts w:cstheme="minorHAnsi"/>
          <w:color w:val="000000"/>
        </w:rPr>
        <w:t xml:space="preserve">Część </w:t>
      </w:r>
      <w:r w:rsidR="00370ACC">
        <w:rPr>
          <w:rFonts w:cstheme="minorHAnsi"/>
          <w:color w:val="000000"/>
        </w:rPr>
        <w:t>2</w:t>
      </w:r>
      <w:r>
        <w:rPr>
          <w:rFonts w:cstheme="minorHAnsi"/>
          <w:color w:val="000000"/>
        </w:rPr>
        <w:t>:</w:t>
      </w:r>
    </w:p>
    <w:p w14:paraId="5EFFBBEB" w14:textId="1D2165F9" w:rsidR="00CB0DB8" w:rsidRDefault="00174B1A">
      <w:pPr>
        <w:pStyle w:val="Akapitzlist"/>
        <w:numPr>
          <w:ilvl w:val="0"/>
          <w:numId w:val="55"/>
        </w:numPr>
        <w:pBdr>
          <w:top w:val="nil"/>
          <w:left w:val="nil"/>
          <w:bottom w:val="nil"/>
          <w:right w:val="nil"/>
          <w:between w:val="nil"/>
        </w:pBdr>
        <w:tabs>
          <w:tab w:val="left" w:pos="1701"/>
        </w:tabs>
        <w:spacing w:after="0"/>
        <w:ind w:firstLine="698"/>
        <w:rPr>
          <w:rFonts w:asciiTheme="minorHAnsi" w:hAnsiTheme="minorHAnsi" w:cstheme="minorHAnsi"/>
          <w:color w:val="000000"/>
        </w:rPr>
      </w:pPr>
      <w:r>
        <w:rPr>
          <w:rFonts w:asciiTheme="minorHAnsi" w:hAnsiTheme="minorHAnsi" w:cstheme="minorHAnsi"/>
          <w:color w:val="000000"/>
        </w:rPr>
        <w:t>Macierz dyskowa</w:t>
      </w:r>
      <w:r w:rsidR="00CB0DB8" w:rsidRPr="00C20D64">
        <w:rPr>
          <w:rFonts w:asciiTheme="minorHAnsi" w:hAnsiTheme="minorHAnsi" w:cstheme="minorHAnsi"/>
          <w:color w:val="000000"/>
        </w:rPr>
        <w:t xml:space="preserve"> – 1 szt.</w:t>
      </w:r>
    </w:p>
    <w:p w14:paraId="2551C6C5" w14:textId="15BB21B8" w:rsidR="00174B1A" w:rsidRDefault="00174B1A">
      <w:pPr>
        <w:pStyle w:val="Akapitzlist"/>
        <w:numPr>
          <w:ilvl w:val="0"/>
          <w:numId w:val="55"/>
        </w:numPr>
        <w:pBdr>
          <w:top w:val="nil"/>
          <w:left w:val="nil"/>
          <w:bottom w:val="nil"/>
          <w:right w:val="nil"/>
          <w:between w:val="nil"/>
        </w:pBdr>
        <w:tabs>
          <w:tab w:val="left" w:pos="1701"/>
        </w:tabs>
        <w:spacing w:after="0"/>
        <w:ind w:firstLine="698"/>
        <w:rPr>
          <w:rFonts w:asciiTheme="minorHAnsi" w:hAnsiTheme="minorHAnsi" w:cstheme="minorHAnsi"/>
          <w:color w:val="000000"/>
        </w:rPr>
      </w:pPr>
      <w:r>
        <w:rPr>
          <w:rFonts w:asciiTheme="minorHAnsi" w:hAnsiTheme="minorHAnsi" w:cstheme="minorHAnsi"/>
          <w:color w:val="000000"/>
        </w:rPr>
        <w:t>Serwer wraz z oprogramowaniem – 1 szt.</w:t>
      </w:r>
    </w:p>
    <w:p w14:paraId="47095D2B" w14:textId="77661DC9" w:rsidR="00174B1A" w:rsidRPr="00396BD0" w:rsidRDefault="00174B1A">
      <w:pPr>
        <w:pStyle w:val="Akapitzlist"/>
        <w:numPr>
          <w:ilvl w:val="0"/>
          <w:numId w:val="55"/>
        </w:numPr>
        <w:pBdr>
          <w:top w:val="nil"/>
          <w:left w:val="nil"/>
          <w:bottom w:val="nil"/>
          <w:right w:val="nil"/>
          <w:between w:val="nil"/>
        </w:pBdr>
        <w:tabs>
          <w:tab w:val="left" w:pos="1701"/>
        </w:tabs>
        <w:spacing w:after="0"/>
        <w:ind w:firstLine="698"/>
        <w:rPr>
          <w:rFonts w:asciiTheme="minorHAnsi" w:hAnsiTheme="minorHAnsi" w:cstheme="minorHAnsi"/>
          <w:color w:val="000000"/>
        </w:rPr>
      </w:pPr>
      <w:r w:rsidRPr="00396BD0">
        <w:rPr>
          <w:rFonts w:asciiTheme="minorHAnsi" w:hAnsiTheme="minorHAnsi" w:cstheme="minorHAnsi"/>
          <w:color w:val="000000"/>
        </w:rPr>
        <w:t>S</w:t>
      </w:r>
      <w:r w:rsidR="00396BD0" w:rsidRPr="00396BD0">
        <w:rPr>
          <w:rFonts w:asciiTheme="minorHAnsi" w:hAnsiTheme="minorHAnsi" w:cstheme="minorHAnsi"/>
          <w:color w:val="000000"/>
        </w:rPr>
        <w:t>erwer HA – 1</w:t>
      </w:r>
      <w:r w:rsidRPr="00396BD0">
        <w:rPr>
          <w:rFonts w:asciiTheme="minorHAnsi" w:hAnsiTheme="minorHAnsi" w:cstheme="minorHAnsi"/>
          <w:color w:val="000000"/>
        </w:rPr>
        <w:t xml:space="preserve"> szt.</w:t>
      </w:r>
      <w:r w:rsidR="00396BD0" w:rsidRPr="00396BD0">
        <w:rPr>
          <w:rFonts w:asciiTheme="minorHAnsi" w:hAnsiTheme="minorHAnsi" w:cstheme="minorHAnsi"/>
          <w:color w:val="000000"/>
        </w:rPr>
        <w:t>- składająca się z dwóch serwerów;</w:t>
      </w:r>
    </w:p>
    <w:p w14:paraId="596A02C3" w14:textId="2697EF9F" w:rsidR="00174B1A" w:rsidRDefault="00174B1A">
      <w:pPr>
        <w:pStyle w:val="Akapitzlist"/>
        <w:numPr>
          <w:ilvl w:val="0"/>
          <w:numId w:val="55"/>
        </w:numPr>
        <w:pBdr>
          <w:top w:val="nil"/>
          <w:left w:val="nil"/>
          <w:bottom w:val="nil"/>
          <w:right w:val="nil"/>
          <w:between w:val="nil"/>
        </w:pBdr>
        <w:tabs>
          <w:tab w:val="left" w:pos="1701"/>
        </w:tabs>
        <w:spacing w:after="0"/>
        <w:ind w:firstLine="698"/>
        <w:rPr>
          <w:rFonts w:asciiTheme="minorHAnsi" w:hAnsiTheme="minorHAnsi" w:cstheme="minorHAnsi"/>
          <w:color w:val="000000"/>
        </w:rPr>
      </w:pPr>
      <w:r>
        <w:rPr>
          <w:rFonts w:asciiTheme="minorHAnsi" w:hAnsiTheme="minorHAnsi" w:cstheme="minorHAnsi"/>
          <w:color w:val="000000"/>
        </w:rPr>
        <w:t>UPS 3kV – 2 szt.</w:t>
      </w:r>
    </w:p>
    <w:p w14:paraId="2DD067F3" w14:textId="5E4D7EBA" w:rsidR="00174B1A" w:rsidRPr="00C20D64" w:rsidRDefault="00174B1A">
      <w:pPr>
        <w:pStyle w:val="Akapitzlist"/>
        <w:numPr>
          <w:ilvl w:val="0"/>
          <w:numId w:val="55"/>
        </w:numPr>
        <w:pBdr>
          <w:top w:val="nil"/>
          <w:left w:val="nil"/>
          <w:bottom w:val="nil"/>
          <w:right w:val="nil"/>
          <w:between w:val="nil"/>
        </w:pBdr>
        <w:tabs>
          <w:tab w:val="left" w:pos="1701"/>
        </w:tabs>
        <w:spacing w:after="0"/>
        <w:ind w:firstLine="698"/>
        <w:rPr>
          <w:rFonts w:asciiTheme="minorHAnsi" w:hAnsiTheme="minorHAnsi" w:cstheme="minorHAnsi"/>
          <w:color w:val="000000"/>
        </w:rPr>
      </w:pPr>
      <w:r>
        <w:rPr>
          <w:rFonts w:asciiTheme="minorHAnsi" w:hAnsiTheme="minorHAnsi" w:cstheme="minorHAnsi"/>
          <w:color w:val="000000"/>
        </w:rPr>
        <w:t>Skaner – 1 szt.</w:t>
      </w:r>
    </w:p>
    <w:p w14:paraId="7D867E44" w14:textId="343174B4" w:rsidR="00AF7B8E" w:rsidRPr="00C20D64" w:rsidRDefault="00AF7B8E" w:rsidP="009F1EE7">
      <w:pPr>
        <w:pStyle w:val="Nagwek"/>
        <w:numPr>
          <w:ilvl w:val="2"/>
          <w:numId w:val="43"/>
        </w:numPr>
        <w:tabs>
          <w:tab w:val="left" w:pos="4536"/>
        </w:tabs>
        <w:autoSpaceDE/>
        <w:autoSpaceDN/>
        <w:spacing w:line="276" w:lineRule="auto"/>
        <w:rPr>
          <w:rFonts w:cstheme="minorHAnsi"/>
          <w:sz w:val="22"/>
          <w:szCs w:val="22"/>
        </w:rPr>
      </w:pPr>
      <w:r w:rsidRPr="00FC7DA2">
        <w:rPr>
          <w:rFonts w:eastAsia="Times New Roman" w:cstheme="minorHAnsi"/>
          <w:sz w:val="22"/>
          <w:szCs w:val="22"/>
          <w:lang w:eastAsia="ar-SA"/>
        </w:rPr>
        <w:t>Przedmiot zamówienia określony jest we Wspólnym Słowniku Zamówień (CPV) kodem:</w:t>
      </w:r>
    </w:p>
    <w:p w14:paraId="301806CA" w14:textId="3DD1AABB" w:rsidR="00174B1A" w:rsidRDefault="00174B1A" w:rsidP="009F1EE7">
      <w:pPr>
        <w:pStyle w:val="Akapitzlist"/>
        <w:pBdr>
          <w:top w:val="nil"/>
          <w:left w:val="nil"/>
          <w:bottom w:val="nil"/>
          <w:right w:val="nil"/>
          <w:between w:val="nil"/>
        </w:pBdr>
        <w:spacing w:after="0"/>
        <w:ind w:left="360" w:firstLine="1058"/>
        <w:rPr>
          <w:rFonts w:asciiTheme="minorHAnsi" w:hAnsiTheme="minorHAnsi" w:cstheme="minorHAnsi"/>
        </w:rPr>
      </w:pPr>
      <w:r>
        <w:rPr>
          <w:rFonts w:asciiTheme="minorHAnsi" w:hAnsiTheme="minorHAnsi" w:cstheme="minorHAnsi"/>
        </w:rPr>
        <w:t xml:space="preserve">Część </w:t>
      </w:r>
      <w:r w:rsidR="00370ACC">
        <w:rPr>
          <w:rFonts w:asciiTheme="minorHAnsi" w:hAnsiTheme="minorHAnsi" w:cstheme="minorHAnsi"/>
        </w:rPr>
        <w:t>1</w:t>
      </w:r>
      <w:r>
        <w:rPr>
          <w:rFonts w:asciiTheme="minorHAnsi" w:hAnsiTheme="minorHAnsi" w:cstheme="minorHAnsi"/>
        </w:rPr>
        <w:t>:</w:t>
      </w:r>
    </w:p>
    <w:p w14:paraId="188CA110" w14:textId="0DBA6101" w:rsidR="00174B1A" w:rsidRPr="00C20D64" w:rsidRDefault="00174B1A" w:rsidP="00174B1A">
      <w:pPr>
        <w:pStyle w:val="Akapitzlist"/>
        <w:pBdr>
          <w:top w:val="nil"/>
          <w:left w:val="nil"/>
          <w:bottom w:val="nil"/>
          <w:right w:val="nil"/>
          <w:between w:val="nil"/>
        </w:pBdr>
        <w:spacing w:after="0"/>
        <w:ind w:left="360" w:firstLine="1058"/>
        <w:rPr>
          <w:rFonts w:asciiTheme="minorHAnsi" w:hAnsiTheme="minorHAnsi" w:cstheme="minorHAnsi"/>
        </w:rPr>
      </w:pPr>
      <w:r w:rsidRPr="00C20D64">
        <w:rPr>
          <w:rFonts w:asciiTheme="minorHAnsi" w:hAnsiTheme="minorHAnsi" w:cstheme="minorHAnsi"/>
        </w:rPr>
        <w:t>48</w:t>
      </w:r>
      <w:r w:rsidR="00370ACC">
        <w:rPr>
          <w:rFonts w:asciiTheme="minorHAnsi" w:hAnsiTheme="minorHAnsi" w:cstheme="minorHAnsi"/>
        </w:rPr>
        <w:t>761</w:t>
      </w:r>
      <w:r w:rsidRPr="00C20D64">
        <w:rPr>
          <w:rFonts w:asciiTheme="minorHAnsi" w:hAnsiTheme="minorHAnsi" w:cstheme="minorHAnsi"/>
        </w:rPr>
        <w:t>000-</w:t>
      </w:r>
      <w:r w:rsidR="00370ACC">
        <w:rPr>
          <w:rFonts w:asciiTheme="minorHAnsi" w:hAnsiTheme="minorHAnsi" w:cstheme="minorHAnsi"/>
        </w:rPr>
        <w:t>0</w:t>
      </w:r>
      <w:r w:rsidRPr="00C20D64">
        <w:rPr>
          <w:rFonts w:asciiTheme="minorHAnsi" w:hAnsiTheme="minorHAnsi" w:cstheme="minorHAnsi"/>
        </w:rPr>
        <w:t xml:space="preserve"> Pakiety oprogramowania </w:t>
      </w:r>
      <w:r w:rsidR="00370ACC">
        <w:rPr>
          <w:rFonts w:asciiTheme="minorHAnsi" w:hAnsiTheme="minorHAnsi" w:cstheme="minorHAnsi"/>
        </w:rPr>
        <w:t>antywirusowego</w:t>
      </w:r>
      <w:r w:rsidRPr="00C20D64">
        <w:rPr>
          <w:rFonts w:asciiTheme="minorHAnsi" w:hAnsiTheme="minorHAnsi" w:cstheme="minorHAnsi"/>
        </w:rPr>
        <w:t>,</w:t>
      </w:r>
    </w:p>
    <w:p w14:paraId="4D846F73" w14:textId="75F79A15" w:rsidR="00174B1A" w:rsidRDefault="00174B1A" w:rsidP="009F1EE7">
      <w:pPr>
        <w:pStyle w:val="Akapitzlist"/>
        <w:pBdr>
          <w:top w:val="nil"/>
          <w:left w:val="nil"/>
          <w:bottom w:val="nil"/>
          <w:right w:val="nil"/>
          <w:between w:val="nil"/>
        </w:pBdr>
        <w:spacing w:after="0"/>
        <w:ind w:left="360" w:firstLine="1058"/>
        <w:rPr>
          <w:rFonts w:asciiTheme="minorHAnsi" w:hAnsiTheme="minorHAnsi" w:cstheme="minorHAnsi"/>
        </w:rPr>
      </w:pPr>
      <w:r>
        <w:rPr>
          <w:rFonts w:asciiTheme="minorHAnsi" w:hAnsiTheme="minorHAnsi" w:cstheme="minorHAnsi"/>
        </w:rPr>
        <w:lastRenderedPageBreak/>
        <w:t xml:space="preserve">Część </w:t>
      </w:r>
      <w:r w:rsidR="00370ACC">
        <w:rPr>
          <w:rFonts w:asciiTheme="minorHAnsi" w:hAnsiTheme="minorHAnsi" w:cstheme="minorHAnsi"/>
        </w:rPr>
        <w:t>2</w:t>
      </w:r>
      <w:r>
        <w:rPr>
          <w:rFonts w:asciiTheme="minorHAnsi" w:hAnsiTheme="minorHAnsi" w:cstheme="minorHAnsi"/>
        </w:rPr>
        <w:t>:</w:t>
      </w:r>
    </w:p>
    <w:p w14:paraId="69E774A8" w14:textId="18CCF316" w:rsidR="00C20D64" w:rsidRDefault="00C20D64" w:rsidP="009F1EE7">
      <w:pPr>
        <w:pStyle w:val="Akapitzlist"/>
        <w:pBdr>
          <w:top w:val="nil"/>
          <w:left w:val="nil"/>
          <w:bottom w:val="nil"/>
          <w:right w:val="nil"/>
          <w:between w:val="nil"/>
        </w:pBdr>
        <w:spacing w:after="0"/>
        <w:ind w:left="360" w:firstLine="1058"/>
        <w:rPr>
          <w:rFonts w:asciiTheme="minorHAnsi" w:hAnsiTheme="minorHAnsi" w:cstheme="minorHAnsi"/>
        </w:rPr>
      </w:pPr>
      <w:r w:rsidRPr="00C20D64">
        <w:rPr>
          <w:rFonts w:asciiTheme="minorHAnsi" w:hAnsiTheme="minorHAnsi" w:cstheme="minorHAnsi"/>
        </w:rPr>
        <w:t>48820000-2 Serwery</w:t>
      </w:r>
    </w:p>
    <w:p w14:paraId="347F0DCD" w14:textId="69B4C63D" w:rsidR="00C20D64" w:rsidRPr="00C20D64" w:rsidRDefault="00C20D64" w:rsidP="009F1EE7">
      <w:pPr>
        <w:pStyle w:val="Akapitzlist"/>
        <w:pBdr>
          <w:top w:val="nil"/>
          <w:left w:val="nil"/>
          <w:bottom w:val="nil"/>
          <w:right w:val="nil"/>
          <w:between w:val="nil"/>
        </w:pBdr>
        <w:spacing w:after="0"/>
        <w:ind w:left="360" w:firstLine="1058"/>
        <w:rPr>
          <w:rFonts w:asciiTheme="minorHAnsi" w:hAnsiTheme="minorHAnsi" w:cstheme="minorHAnsi"/>
        </w:rPr>
      </w:pPr>
      <w:r w:rsidRPr="00C20D64">
        <w:rPr>
          <w:rFonts w:asciiTheme="minorHAnsi" w:hAnsiTheme="minorHAnsi" w:cstheme="minorHAnsi"/>
        </w:rPr>
        <w:t>48620000-0 Systemy operacyjne</w:t>
      </w:r>
    </w:p>
    <w:p w14:paraId="7078093C" w14:textId="2F5126C7" w:rsidR="00C20D64" w:rsidRPr="00C20D64" w:rsidRDefault="00C20D64" w:rsidP="009F1EE7">
      <w:pPr>
        <w:pStyle w:val="Akapitzlist"/>
        <w:pBdr>
          <w:top w:val="nil"/>
          <w:left w:val="nil"/>
          <w:bottom w:val="nil"/>
          <w:right w:val="nil"/>
          <w:between w:val="nil"/>
        </w:pBdr>
        <w:spacing w:after="0"/>
        <w:ind w:left="360" w:firstLine="1058"/>
        <w:rPr>
          <w:rFonts w:asciiTheme="minorHAnsi" w:hAnsiTheme="minorHAnsi" w:cstheme="minorHAnsi"/>
        </w:rPr>
      </w:pPr>
      <w:r w:rsidRPr="00C20D64">
        <w:rPr>
          <w:rFonts w:asciiTheme="minorHAnsi" w:hAnsiTheme="minorHAnsi" w:cstheme="minorHAnsi"/>
        </w:rPr>
        <w:t>30216110-0 Skanery komputerowe</w:t>
      </w:r>
    </w:p>
    <w:p w14:paraId="48073417" w14:textId="34A0ACE9" w:rsidR="00C20D64" w:rsidRDefault="00C20D64" w:rsidP="009F1EE7">
      <w:pPr>
        <w:pStyle w:val="Akapitzlist"/>
        <w:pBdr>
          <w:top w:val="nil"/>
          <w:left w:val="nil"/>
          <w:bottom w:val="nil"/>
          <w:right w:val="nil"/>
          <w:between w:val="nil"/>
        </w:pBdr>
        <w:spacing w:after="0"/>
        <w:ind w:left="360" w:firstLine="1058"/>
        <w:rPr>
          <w:rFonts w:asciiTheme="minorHAnsi" w:hAnsiTheme="minorHAnsi" w:cstheme="minorHAnsi"/>
        </w:rPr>
      </w:pPr>
      <w:r w:rsidRPr="00C20D64">
        <w:rPr>
          <w:rFonts w:asciiTheme="minorHAnsi" w:hAnsiTheme="minorHAnsi" w:cstheme="minorHAnsi"/>
        </w:rPr>
        <w:t>48000000-8 Pakiety oprogramowania i systemy informatyczne,</w:t>
      </w:r>
    </w:p>
    <w:p w14:paraId="6E040D8C" w14:textId="555EC19E" w:rsidR="00370ACC" w:rsidRDefault="00370ACC" w:rsidP="00370ACC">
      <w:pPr>
        <w:pStyle w:val="Akapitzlist"/>
        <w:pBdr>
          <w:top w:val="nil"/>
          <w:left w:val="nil"/>
          <w:bottom w:val="nil"/>
          <w:right w:val="nil"/>
          <w:between w:val="nil"/>
        </w:pBdr>
        <w:spacing w:after="0"/>
        <w:ind w:left="360" w:firstLine="1058"/>
        <w:rPr>
          <w:rFonts w:asciiTheme="minorHAnsi" w:hAnsiTheme="minorHAnsi" w:cstheme="minorHAnsi"/>
        </w:rPr>
      </w:pPr>
      <w:r w:rsidRPr="00C20D64">
        <w:rPr>
          <w:rFonts w:asciiTheme="minorHAnsi" w:hAnsiTheme="minorHAnsi" w:cstheme="minorHAnsi"/>
        </w:rPr>
        <w:t>48</w:t>
      </w:r>
      <w:r>
        <w:rPr>
          <w:rFonts w:asciiTheme="minorHAnsi" w:hAnsiTheme="minorHAnsi" w:cstheme="minorHAnsi"/>
        </w:rPr>
        <w:t>761</w:t>
      </w:r>
      <w:r w:rsidRPr="00C20D64">
        <w:rPr>
          <w:rFonts w:asciiTheme="minorHAnsi" w:hAnsiTheme="minorHAnsi" w:cstheme="minorHAnsi"/>
        </w:rPr>
        <w:t>000-</w:t>
      </w:r>
      <w:r>
        <w:rPr>
          <w:rFonts w:asciiTheme="minorHAnsi" w:hAnsiTheme="minorHAnsi" w:cstheme="minorHAnsi"/>
        </w:rPr>
        <w:t>0</w:t>
      </w:r>
      <w:r w:rsidRPr="00C20D64">
        <w:rPr>
          <w:rFonts w:asciiTheme="minorHAnsi" w:hAnsiTheme="minorHAnsi" w:cstheme="minorHAnsi"/>
        </w:rPr>
        <w:t xml:space="preserve"> Pakiety oprogramowania </w:t>
      </w:r>
      <w:r>
        <w:rPr>
          <w:rFonts w:asciiTheme="minorHAnsi" w:hAnsiTheme="minorHAnsi" w:cstheme="minorHAnsi"/>
        </w:rPr>
        <w:t>antywirusowego</w:t>
      </w:r>
      <w:r w:rsidRPr="00C20D64">
        <w:rPr>
          <w:rFonts w:asciiTheme="minorHAnsi" w:hAnsiTheme="minorHAnsi" w:cstheme="minorHAnsi"/>
        </w:rPr>
        <w:t>,</w:t>
      </w:r>
    </w:p>
    <w:p w14:paraId="0FCA65AB" w14:textId="603033D8" w:rsidR="00370ACC" w:rsidRDefault="00370ACC" w:rsidP="00370ACC">
      <w:pPr>
        <w:pStyle w:val="Akapitzlist"/>
        <w:pBdr>
          <w:top w:val="nil"/>
          <w:left w:val="nil"/>
          <w:bottom w:val="nil"/>
          <w:right w:val="nil"/>
          <w:between w:val="nil"/>
        </w:pBdr>
        <w:spacing w:after="0"/>
        <w:ind w:left="360" w:firstLine="1058"/>
        <w:rPr>
          <w:rFonts w:asciiTheme="minorHAnsi" w:hAnsiTheme="minorHAnsi" w:cstheme="minorHAnsi"/>
        </w:rPr>
      </w:pPr>
      <w:r>
        <w:rPr>
          <w:rFonts w:asciiTheme="minorHAnsi" w:hAnsiTheme="minorHAnsi" w:cstheme="minorHAnsi"/>
        </w:rPr>
        <w:t>30233000-1 Urządzenia do przechowywania i odczytu danych,</w:t>
      </w:r>
    </w:p>
    <w:p w14:paraId="7AF9D629" w14:textId="65559D8E" w:rsidR="00370ACC" w:rsidRPr="00C20D64" w:rsidRDefault="00370ACC" w:rsidP="00370ACC">
      <w:pPr>
        <w:pStyle w:val="Akapitzlist"/>
        <w:pBdr>
          <w:top w:val="nil"/>
          <w:left w:val="nil"/>
          <w:bottom w:val="nil"/>
          <w:right w:val="nil"/>
          <w:between w:val="nil"/>
        </w:pBdr>
        <w:spacing w:after="0"/>
        <w:ind w:left="360" w:firstLine="1058"/>
        <w:rPr>
          <w:rFonts w:asciiTheme="minorHAnsi" w:hAnsiTheme="minorHAnsi" w:cstheme="minorHAnsi"/>
        </w:rPr>
      </w:pPr>
      <w:r>
        <w:rPr>
          <w:rFonts w:asciiTheme="minorHAnsi" w:hAnsiTheme="minorHAnsi" w:cstheme="minorHAnsi"/>
        </w:rPr>
        <w:t>35100000-5 Urządzenia awaryjne i zabezpieczające,</w:t>
      </w:r>
    </w:p>
    <w:p w14:paraId="799330A6" w14:textId="5A80F5A2" w:rsidR="00116F38" w:rsidRPr="00116F38" w:rsidRDefault="00116F38" w:rsidP="009F1EE7">
      <w:pPr>
        <w:pStyle w:val="Akapitzlist"/>
        <w:numPr>
          <w:ilvl w:val="2"/>
          <w:numId w:val="43"/>
        </w:numPr>
        <w:spacing w:after="0"/>
        <w:contextualSpacing w:val="0"/>
        <w:rPr>
          <w:rFonts w:asciiTheme="minorHAnsi" w:hAnsiTheme="minorHAnsi"/>
          <w:bCs/>
        </w:rPr>
      </w:pPr>
      <w:r w:rsidRPr="00116F38">
        <w:rPr>
          <w:rFonts w:asciiTheme="minorHAnsi" w:hAnsiTheme="minorHAnsi" w:cstheme="minorHAnsi"/>
          <w:b/>
          <w:snapToGrid w:val="0"/>
        </w:rPr>
        <w:t xml:space="preserve">Szczegółowy opis przedmiotu zamówienia </w:t>
      </w:r>
      <w:r w:rsidR="00341E85">
        <w:rPr>
          <w:rFonts w:asciiTheme="minorHAnsi" w:hAnsiTheme="minorHAnsi" w:cstheme="minorHAnsi"/>
          <w:b/>
          <w:snapToGrid w:val="0"/>
        </w:rPr>
        <w:t xml:space="preserve">przedstawiony został </w:t>
      </w:r>
      <w:r w:rsidRPr="00116F38">
        <w:rPr>
          <w:rFonts w:asciiTheme="minorHAnsi" w:hAnsiTheme="minorHAnsi" w:cstheme="minorHAnsi"/>
          <w:b/>
          <w:snapToGrid w:val="0"/>
        </w:rPr>
        <w:t xml:space="preserve"> </w:t>
      </w:r>
      <w:r w:rsidRPr="00116F38">
        <w:rPr>
          <w:rFonts w:asciiTheme="minorHAnsi" w:hAnsiTheme="minorHAnsi" w:cstheme="minorHAnsi"/>
          <w:b/>
          <w:bCs/>
          <w:snapToGrid w:val="0"/>
        </w:rPr>
        <w:t xml:space="preserve">Załącznik nr </w:t>
      </w:r>
      <w:r w:rsidRPr="00116F38">
        <w:rPr>
          <w:rFonts w:asciiTheme="minorHAnsi" w:hAnsiTheme="minorHAnsi" w:cstheme="minorHAnsi"/>
          <w:b/>
        </w:rPr>
        <w:t>1 do SWZ</w:t>
      </w:r>
      <w:r w:rsidR="00341E85">
        <w:rPr>
          <w:rFonts w:asciiTheme="minorHAnsi" w:hAnsiTheme="minorHAnsi" w:cstheme="minorHAnsi"/>
          <w:b/>
        </w:rPr>
        <w:t xml:space="preserve"> (dla każdej części oddzielnie)</w:t>
      </w:r>
      <w:r w:rsidRPr="00116F38">
        <w:rPr>
          <w:rFonts w:asciiTheme="minorHAnsi" w:hAnsiTheme="minorHAnsi" w:cstheme="minorHAnsi"/>
          <w:b/>
        </w:rPr>
        <w:t>.</w:t>
      </w:r>
    </w:p>
    <w:p w14:paraId="53A78637" w14:textId="3441DB2F" w:rsidR="00116F38" w:rsidRPr="00341E85" w:rsidRDefault="00116F38" w:rsidP="009F1EE7">
      <w:pPr>
        <w:pStyle w:val="Akapitzlist"/>
        <w:numPr>
          <w:ilvl w:val="2"/>
          <w:numId w:val="43"/>
        </w:numPr>
        <w:tabs>
          <w:tab w:val="left" w:pos="709"/>
        </w:tabs>
        <w:spacing w:after="0"/>
        <w:contextualSpacing w:val="0"/>
        <w:rPr>
          <w:rFonts w:asciiTheme="minorHAnsi" w:hAnsiTheme="minorHAnsi" w:cstheme="minorHAnsi"/>
          <w:bCs/>
        </w:rPr>
      </w:pPr>
      <w:r w:rsidRPr="00116F38">
        <w:rPr>
          <w:rFonts w:asciiTheme="minorHAnsi" w:hAnsiTheme="minorHAnsi" w:cstheme="minorHAnsi"/>
        </w:rPr>
        <w:t>Przedmiotowe zamówienie należy zrealizować zgodnie z „Opisem przedmiotu zamówienia” stanowiącym załącznik nr 1 do SWZ</w:t>
      </w:r>
      <w:r w:rsidR="00341E85">
        <w:rPr>
          <w:rFonts w:asciiTheme="minorHAnsi" w:hAnsiTheme="minorHAnsi" w:cstheme="minorHAnsi"/>
        </w:rPr>
        <w:t xml:space="preserve"> (dla każdej części oddzielnie)</w:t>
      </w:r>
      <w:r w:rsidRPr="00116F38">
        <w:rPr>
          <w:rFonts w:asciiTheme="minorHAnsi" w:hAnsiTheme="minorHAnsi" w:cstheme="minorHAnsi"/>
        </w:rPr>
        <w:t xml:space="preserve">. </w:t>
      </w:r>
      <w:r w:rsidRPr="00116F38">
        <w:rPr>
          <w:rFonts w:asciiTheme="minorHAnsi" w:hAnsiTheme="minorHAnsi" w:cstheme="minorHAnsi"/>
          <w:b/>
        </w:rPr>
        <w:t xml:space="preserve"> </w:t>
      </w:r>
      <w:r w:rsidRPr="00116F38">
        <w:rPr>
          <w:rFonts w:asciiTheme="minorHAnsi" w:hAnsiTheme="minorHAnsi" w:cstheme="minorHAnsi"/>
          <w:bCs/>
        </w:rPr>
        <w:t>Wykonawca odpowiedzialny jest za jakość oraz zgodność wykonanej dostawy z ustaleniami technicznymi i jakościowymi określonymi dla przedmiotu zamówienia. Wymagana jest należyta staranność przy realizacji zobowiązań umowy</w:t>
      </w:r>
      <w:r w:rsidRPr="00116F38">
        <w:rPr>
          <w:rFonts w:asciiTheme="minorHAnsi" w:hAnsiTheme="minorHAnsi" w:cstheme="minorHAnsi"/>
        </w:rPr>
        <w:t>.</w:t>
      </w:r>
    </w:p>
    <w:p w14:paraId="3131C904" w14:textId="77777777" w:rsidR="00116F38" w:rsidRPr="00116F38" w:rsidRDefault="00116F38" w:rsidP="009F1EE7">
      <w:pPr>
        <w:pStyle w:val="Akapitzlist"/>
        <w:shd w:val="clear" w:color="auto" w:fill="FFFFFF"/>
        <w:tabs>
          <w:tab w:val="left" w:pos="426"/>
        </w:tabs>
        <w:spacing w:after="0"/>
        <w:ind w:left="360" w:right="56" w:firstLine="349"/>
        <w:rPr>
          <w:rFonts w:asciiTheme="minorHAnsi" w:eastAsia="Times New Roman" w:hAnsiTheme="minorHAnsi" w:cstheme="minorHAnsi"/>
          <w:b/>
          <w:bCs/>
          <w:iCs/>
        </w:rPr>
      </w:pPr>
      <w:r w:rsidRPr="00A66D0F">
        <w:rPr>
          <w:rFonts w:asciiTheme="minorHAnsi" w:hAnsiTheme="minorHAnsi" w:cstheme="minorHAnsi"/>
        </w:rPr>
        <w:t>2.</w:t>
      </w:r>
      <w:r w:rsidRPr="00A66D0F">
        <w:rPr>
          <w:rFonts w:asciiTheme="minorHAnsi" w:eastAsia="Times New Roman" w:hAnsiTheme="minorHAnsi" w:cstheme="minorHAnsi"/>
          <w:iCs/>
        </w:rPr>
        <w:t>1.8.</w:t>
      </w:r>
      <w:r w:rsidRPr="00A66D0F">
        <w:rPr>
          <w:rFonts w:asciiTheme="minorHAnsi" w:eastAsia="Times New Roman" w:hAnsiTheme="minorHAnsi" w:cstheme="minorHAnsi"/>
          <w:b/>
          <w:bCs/>
          <w:iCs/>
        </w:rPr>
        <w:t xml:space="preserve"> Rozwiązania równoważne:</w:t>
      </w:r>
    </w:p>
    <w:p w14:paraId="5DF96A34" w14:textId="5A2DBFD3" w:rsidR="00116F38" w:rsidRPr="00116F38" w:rsidRDefault="00116F38" w:rsidP="009F1EE7">
      <w:pPr>
        <w:pStyle w:val="Akapitzlist"/>
        <w:shd w:val="clear" w:color="auto" w:fill="FFFFFF"/>
        <w:tabs>
          <w:tab w:val="left" w:pos="426"/>
        </w:tabs>
        <w:spacing w:after="0"/>
        <w:ind w:left="2268" w:right="56" w:hanging="850"/>
        <w:rPr>
          <w:rFonts w:asciiTheme="minorHAnsi" w:eastAsiaTheme="minorEastAsia" w:hAnsiTheme="minorHAnsi" w:cstheme="minorHAnsi"/>
        </w:rPr>
      </w:pPr>
      <w:r w:rsidRPr="00116F38">
        <w:rPr>
          <w:rFonts w:asciiTheme="minorHAnsi" w:hAnsiTheme="minorHAnsi" w:cstheme="minorHAnsi"/>
        </w:rPr>
        <w:t>2.</w:t>
      </w:r>
      <w:r w:rsidRPr="00116F38">
        <w:rPr>
          <w:rFonts w:asciiTheme="minorHAnsi" w:eastAsia="Times New Roman" w:hAnsiTheme="minorHAnsi" w:cstheme="minorHAnsi"/>
          <w:iCs/>
        </w:rPr>
        <w:t xml:space="preserve">1.8.1. </w:t>
      </w:r>
      <w:r w:rsidR="00CD6955">
        <w:rPr>
          <w:rFonts w:asciiTheme="minorHAnsi" w:eastAsia="Times New Roman" w:hAnsiTheme="minorHAnsi" w:cstheme="minorHAnsi"/>
          <w:iCs/>
        </w:rPr>
        <w:t xml:space="preserve"> </w:t>
      </w:r>
      <w:r w:rsidRPr="00116F38">
        <w:rPr>
          <w:rFonts w:asciiTheme="minorHAnsi" w:eastAsiaTheme="minorEastAsia" w:hAnsiTheme="minorHAnsi" w:cstheme="minorHAnsi"/>
        </w:rPr>
        <w:t xml:space="preserve">Wszystkie użyte w dokumentach zamówienia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zostały użyte ww. wskazania należy traktować je, jako propozycję i towarzyszy im zapis „lub równoważny”. Zamawiający dopuszcza zastosowanie równoważnych materiałów i urządzeń w stosunku do wskazanych w opisie przedmiotu zamówienia z zachowaniem tych samych lub lepszych standardów technicznych, technologicznych </w:t>
      </w:r>
      <w:r w:rsidR="0068570D">
        <w:rPr>
          <w:rFonts w:asciiTheme="minorHAnsi" w:eastAsiaTheme="minorEastAsia" w:hAnsiTheme="minorHAnsi" w:cstheme="minorHAnsi"/>
        </w:rPr>
        <w:br/>
      </w:r>
      <w:r w:rsidRPr="00116F38">
        <w:rPr>
          <w:rFonts w:asciiTheme="minorHAnsi" w:eastAsiaTheme="minorEastAsia" w:hAnsiTheme="minorHAnsi" w:cstheme="minorHAnsi"/>
        </w:rPr>
        <w:t>i jakościowych. Ponadto zamienne materiały lub urządzenia przyjęte do wyceny winny spełniać funkcję, jakiej mają służyć; winny być kompatybilne z pozostałymi urządzeniami, aby zespół urządzeń dawał zamierzony efekt.</w:t>
      </w:r>
    </w:p>
    <w:p w14:paraId="446C3F3B" w14:textId="5D825B43" w:rsidR="00116F38" w:rsidRPr="00116F38" w:rsidRDefault="00116F38" w:rsidP="009F1EE7">
      <w:pPr>
        <w:pStyle w:val="Akapitzlist"/>
        <w:shd w:val="clear" w:color="auto" w:fill="FFFFFF"/>
        <w:tabs>
          <w:tab w:val="left" w:pos="426"/>
        </w:tabs>
        <w:spacing w:after="0"/>
        <w:ind w:left="2268" w:right="56" w:hanging="850"/>
        <w:rPr>
          <w:rFonts w:asciiTheme="minorHAnsi" w:eastAsia="Times New Roman" w:hAnsiTheme="minorHAnsi" w:cstheme="minorHAnsi"/>
          <w:iCs/>
        </w:rPr>
      </w:pPr>
      <w:r w:rsidRPr="00116F38">
        <w:rPr>
          <w:rFonts w:asciiTheme="minorHAnsi" w:eastAsiaTheme="minorEastAsia" w:hAnsiTheme="minorHAnsi" w:cstheme="minorHAnsi"/>
        </w:rPr>
        <w:t xml:space="preserve">2.1.8.2. </w:t>
      </w:r>
      <w:r w:rsidR="0068570D">
        <w:rPr>
          <w:rFonts w:asciiTheme="minorHAnsi" w:eastAsiaTheme="minorEastAsia" w:hAnsiTheme="minorHAnsi" w:cstheme="minorHAnsi"/>
        </w:rPr>
        <w:t xml:space="preserve">  </w:t>
      </w:r>
      <w:r w:rsidRPr="00116F38">
        <w:rPr>
          <w:rFonts w:asciiTheme="minorHAnsi" w:eastAsiaTheme="minorEastAsia" w:hAnsiTheme="minorHAnsi" w:cstheme="minorHAnsi"/>
        </w:rPr>
        <w:t xml:space="preserve">Zgodnie z art. 101 ust. 4 ustawy </w:t>
      </w:r>
      <w:proofErr w:type="spellStart"/>
      <w:r w:rsidRPr="00116F38">
        <w:rPr>
          <w:rFonts w:asciiTheme="minorHAnsi" w:eastAsiaTheme="minorEastAsia" w:hAnsiTheme="minorHAnsi" w:cstheme="minorHAnsi"/>
        </w:rPr>
        <w:t>Pzp</w:t>
      </w:r>
      <w:proofErr w:type="spellEnd"/>
      <w:r w:rsidRPr="00116F38">
        <w:rPr>
          <w:rFonts w:asciiTheme="minorHAnsi" w:eastAsiaTheme="minorEastAsia" w:hAnsiTheme="minorHAnsi" w:cstheme="minorHAnsi"/>
        </w:rPr>
        <w:t xml:space="preserve">, Zamawiający opisując przedmiot zamówienia przez odniesienie do norm, ocen technicznych, specyfikacji technicznych i systemów referencji technicznych, o których mowa </w:t>
      </w:r>
      <w:r w:rsidR="0068570D">
        <w:rPr>
          <w:rFonts w:asciiTheme="minorHAnsi" w:eastAsiaTheme="minorEastAsia" w:hAnsiTheme="minorHAnsi" w:cstheme="minorHAnsi"/>
        </w:rPr>
        <w:br/>
      </w:r>
      <w:r w:rsidRPr="00116F38">
        <w:rPr>
          <w:rFonts w:asciiTheme="minorHAnsi" w:eastAsiaTheme="minorEastAsia" w:hAnsiTheme="minorHAnsi" w:cstheme="minorHAnsi"/>
        </w:rPr>
        <w:t xml:space="preserve">w art. 100 ust. 1 pkt 2 oraz ust. 3 ustawy </w:t>
      </w:r>
      <w:proofErr w:type="spellStart"/>
      <w:r w:rsidRPr="00116F38">
        <w:rPr>
          <w:rFonts w:asciiTheme="minorHAnsi" w:eastAsiaTheme="minorEastAsia" w:hAnsiTheme="minorHAnsi" w:cstheme="minorHAnsi"/>
        </w:rPr>
        <w:t>Pzp</w:t>
      </w:r>
      <w:proofErr w:type="spellEnd"/>
      <w:r w:rsidRPr="00116F38">
        <w:rPr>
          <w:rFonts w:asciiTheme="minorHAnsi" w:eastAsiaTheme="minorEastAsia" w:hAnsiTheme="minorHAnsi" w:cstheme="minorHAnsi"/>
        </w:rPr>
        <w:t xml:space="preserve"> wskazuje, iż dopuszcza rozwiązania równoważne opisywanym w przedmiocie zamówienia. Ilekroć w opisie przedmiotu zamówienia posłużono się wskazanymi odniesieniami Zamawiający po przedmiotowym wskazaniu dodaje sformułowanie „lub równoważny".</w:t>
      </w:r>
    </w:p>
    <w:p w14:paraId="07C29B52" w14:textId="3651DF1E" w:rsidR="00116F38" w:rsidRPr="001F2E84" w:rsidRDefault="00116F38" w:rsidP="001F2E84">
      <w:pPr>
        <w:pStyle w:val="Akapitzlist"/>
        <w:shd w:val="clear" w:color="auto" w:fill="FFFFFF"/>
        <w:tabs>
          <w:tab w:val="left" w:pos="426"/>
        </w:tabs>
        <w:spacing w:after="0"/>
        <w:ind w:left="2268" w:right="56" w:hanging="850"/>
        <w:rPr>
          <w:rFonts w:asciiTheme="minorHAnsi" w:eastAsiaTheme="minorEastAsia" w:hAnsiTheme="minorHAnsi" w:cstheme="minorHAnsi"/>
        </w:rPr>
      </w:pPr>
      <w:r w:rsidRPr="00116F38">
        <w:rPr>
          <w:rFonts w:asciiTheme="minorHAnsi" w:eastAsia="Times New Roman" w:hAnsiTheme="minorHAnsi" w:cstheme="minorHAnsi"/>
          <w:iCs/>
        </w:rPr>
        <w:t xml:space="preserve">2.1.8.3. </w:t>
      </w:r>
      <w:r w:rsidR="0068570D">
        <w:rPr>
          <w:rFonts w:asciiTheme="minorHAnsi" w:eastAsia="Times New Roman" w:hAnsiTheme="minorHAnsi" w:cstheme="minorHAnsi"/>
          <w:iCs/>
        </w:rPr>
        <w:t xml:space="preserve">  </w:t>
      </w:r>
      <w:r w:rsidRPr="00116F38">
        <w:rPr>
          <w:rFonts w:asciiTheme="minorHAnsi" w:eastAsiaTheme="minorEastAsia" w:hAnsiTheme="minorHAnsi" w:cstheme="minorHAnsi"/>
        </w:rPr>
        <w:t xml:space="preserve">Zamawiający dopuszcza zastosowanie rozwiązań równoważnych – pod warunkiem, że zagwarantują one realizację zamówienia w zgodzie z SWZ </w:t>
      </w:r>
      <w:r w:rsidR="0068570D">
        <w:rPr>
          <w:rFonts w:asciiTheme="minorHAnsi" w:eastAsiaTheme="minorEastAsia" w:hAnsiTheme="minorHAnsi" w:cstheme="minorHAnsi"/>
        </w:rPr>
        <w:br/>
      </w:r>
      <w:r w:rsidRPr="00116F38">
        <w:rPr>
          <w:rFonts w:asciiTheme="minorHAnsi" w:eastAsiaTheme="minorEastAsia" w:hAnsiTheme="minorHAnsi" w:cstheme="minorHAnsi"/>
        </w:rPr>
        <w:t xml:space="preserve">i pozwolą na uzyskanie parametrów nie gorszych niż przewidzianych </w:t>
      </w:r>
      <w:r w:rsidR="0068570D">
        <w:rPr>
          <w:rFonts w:asciiTheme="minorHAnsi" w:eastAsiaTheme="minorEastAsia" w:hAnsiTheme="minorHAnsi" w:cstheme="minorHAnsi"/>
        </w:rPr>
        <w:br/>
      </w:r>
      <w:r w:rsidRPr="00116F38">
        <w:rPr>
          <w:rFonts w:asciiTheme="minorHAnsi" w:eastAsiaTheme="minorEastAsia" w:hAnsiTheme="minorHAnsi" w:cstheme="minorHAnsi"/>
        </w:rPr>
        <w:t xml:space="preserve">w dokumentacji, natomiast Wykonawca zobowiązany jest udowodnić </w:t>
      </w:r>
      <w:r w:rsidR="0068570D">
        <w:rPr>
          <w:rFonts w:asciiTheme="minorHAnsi" w:eastAsiaTheme="minorEastAsia" w:hAnsiTheme="minorHAnsi" w:cstheme="minorHAnsi"/>
        </w:rPr>
        <w:br/>
      </w:r>
      <w:r w:rsidRPr="00116F38">
        <w:rPr>
          <w:rFonts w:asciiTheme="minorHAnsi" w:eastAsiaTheme="minorEastAsia" w:hAnsiTheme="minorHAnsi" w:cstheme="minorHAnsi"/>
        </w:rPr>
        <w:lastRenderedPageBreak/>
        <w:t xml:space="preserve">w ofercie, w szczególności za pomocą przedmiotowych środków </w:t>
      </w:r>
      <w:r w:rsidR="0068570D">
        <w:rPr>
          <w:rFonts w:asciiTheme="minorHAnsi" w:eastAsiaTheme="minorEastAsia" w:hAnsiTheme="minorHAnsi" w:cstheme="minorHAnsi"/>
        </w:rPr>
        <w:br/>
      </w:r>
      <w:r w:rsidRPr="00116F38">
        <w:rPr>
          <w:rFonts w:asciiTheme="minorHAnsi" w:eastAsiaTheme="minorEastAsia" w:hAnsiTheme="minorHAnsi" w:cstheme="minorHAnsi"/>
        </w:rPr>
        <w:t xml:space="preserve">dowodowych, o których mowa w art. 104–107 ustawy </w:t>
      </w:r>
      <w:proofErr w:type="spellStart"/>
      <w:r w:rsidRPr="00116F38">
        <w:rPr>
          <w:rFonts w:asciiTheme="minorHAnsi" w:eastAsiaTheme="minorEastAsia" w:hAnsiTheme="minorHAnsi" w:cstheme="minorHAnsi"/>
        </w:rPr>
        <w:t>Pzp</w:t>
      </w:r>
      <w:proofErr w:type="spellEnd"/>
      <w:r w:rsidRPr="00116F38">
        <w:rPr>
          <w:rFonts w:asciiTheme="minorHAnsi" w:eastAsiaTheme="minorEastAsia" w:hAnsiTheme="minorHAnsi" w:cstheme="minorHAnsi"/>
        </w:rPr>
        <w:t xml:space="preserve">, że proponowane rozwiązania w równoważnym stopniu spełniają wymagania </w:t>
      </w:r>
      <w:r w:rsidRPr="001F2E84">
        <w:rPr>
          <w:rFonts w:asciiTheme="minorHAnsi" w:eastAsiaTheme="minorEastAsia" w:hAnsiTheme="minorHAnsi" w:cstheme="minorHAnsi"/>
        </w:rPr>
        <w:t xml:space="preserve">określone w opisie przedmiotu zamówienia. </w:t>
      </w:r>
    </w:p>
    <w:p w14:paraId="4FCD46F2" w14:textId="77777777" w:rsidR="00116F38" w:rsidRPr="00212276" w:rsidRDefault="00116F38" w:rsidP="001F2E84">
      <w:pPr>
        <w:pStyle w:val="Akapitzlist"/>
        <w:shd w:val="clear" w:color="auto" w:fill="FFFFFF"/>
        <w:spacing w:after="0"/>
        <w:ind w:left="2268" w:right="56" w:hanging="708"/>
        <w:rPr>
          <w:rFonts w:asciiTheme="minorHAnsi" w:eastAsia="Times New Roman" w:hAnsiTheme="minorHAnsi" w:cstheme="minorHAnsi"/>
          <w:b/>
          <w:bCs/>
          <w:iCs/>
        </w:rPr>
      </w:pPr>
      <w:r w:rsidRPr="001F2E84">
        <w:rPr>
          <w:rFonts w:asciiTheme="minorHAnsi" w:eastAsiaTheme="minorEastAsia" w:hAnsiTheme="minorHAnsi" w:cstheme="minorHAnsi"/>
        </w:rPr>
        <w:t xml:space="preserve">2.1.8.4. Wykonawca ponosi wszelkie koszty związane z zastosowaniem rozwiązań </w:t>
      </w:r>
      <w:r w:rsidRPr="00212276">
        <w:rPr>
          <w:rFonts w:asciiTheme="minorHAnsi" w:eastAsiaTheme="minorEastAsia" w:hAnsiTheme="minorHAnsi" w:cstheme="minorHAnsi"/>
        </w:rPr>
        <w:t>równoważnych.</w:t>
      </w:r>
    </w:p>
    <w:p w14:paraId="24CE836E" w14:textId="3F370F3B" w:rsidR="00DF20DF" w:rsidRPr="00212276" w:rsidRDefault="00DF20DF">
      <w:pPr>
        <w:pStyle w:val="Akapitzlist"/>
        <w:numPr>
          <w:ilvl w:val="2"/>
          <w:numId w:val="56"/>
        </w:numPr>
        <w:spacing w:after="0"/>
        <w:ind w:left="993" w:hanging="567"/>
        <w:rPr>
          <w:rFonts w:asciiTheme="minorHAnsi" w:hAnsiTheme="minorHAnsi" w:cstheme="minorHAnsi"/>
          <w:bCs/>
        </w:rPr>
      </w:pPr>
      <w:r w:rsidRPr="00212276">
        <w:rPr>
          <w:rFonts w:asciiTheme="minorHAnsi" w:hAnsiTheme="minorHAnsi" w:cstheme="minorHAnsi"/>
          <w:b/>
          <w:bCs/>
        </w:rPr>
        <w:t xml:space="preserve"> Gwarancja</w:t>
      </w:r>
      <w:r w:rsidR="0094511F" w:rsidRPr="00212276">
        <w:rPr>
          <w:rFonts w:asciiTheme="minorHAnsi" w:hAnsiTheme="minorHAnsi" w:cstheme="minorHAnsi"/>
          <w:b/>
          <w:bCs/>
        </w:rPr>
        <w:t xml:space="preserve">, </w:t>
      </w:r>
      <w:r w:rsidRPr="00212276">
        <w:rPr>
          <w:rFonts w:asciiTheme="minorHAnsi" w:hAnsiTheme="minorHAnsi" w:cstheme="minorHAnsi"/>
          <w:b/>
          <w:bCs/>
        </w:rPr>
        <w:t>rękojmia</w:t>
      </w:r>
      <w:r w:rsidR="0094511F" w:rsidRPr="00212276">
        <w:rPr>
          <w:rFonts w:asciiTheme="minorHAnsi" w:hAnsiTheme="minorHAnsi" w:cstheme="minorHAnsi"/>
          <w:b/>
          <w:bCs/>
        </w:rPr>
        <w:t>, serwis</w:t>
      </w:r>
      <w:r w:rsidRPr="00212276">
        <w:rPr>
          <w:rFonts w:asciiTheme="minorHAnsi" w:hAnsiTheme="minorHAnsi" w:cstheme="minorHAnsi"/>
          <w:b/>
          <w:bCs/>
        </w:rPr>
        <w:t>:</w:t>
      </w:r>
    </w:p>
    <w:p w14:paraId="16CBB64C" w14:textId="4686392D" w:rsidR="00341E85" w:rsidRPr="001F2E84" w:rsidRDefault="00341E85" w:rsidP="001F2E84">
      <w:pPr>
        <w:pStyle w:val="Akapitzlist"/>
        <w:shd w:val="clear" w:color="auto" w:fill="FFFFFF"/>
        <w:spacing w:after="0"/>
        <w:ind w:left="1134" w:right="57"/>
        <w:jc w:val="both"/>
        <w:rPr>
          <w:rFonts w:asciiTheme="minorHAnsi" w:hAnsiTheme="minorHAnsi" w:cstheme="minorHAnsi"/>
        </w:rPr>
      </w:pPr>
      <w:r w:rsidRPr="001F2E84">
        <w:rPr>
          <w:rFonts w:asciiTheme="minorHAnsi" w:hAnsiTheme="minorHAnsi" w:cstheme="minorHAnsi"/>
        </w:rPr>
        <w:t>Część 1:</w:t>
      </w:r>
    </w:p>
    <w:p w14:paraId="419B05E3" w14:textId="7263D91E" w:rsidR="0094511F" w:rsidRPr="001F2E84" w:rsidRDefault="0094511F" w:rsidP="001F2E84">
      <w:pPr>
        <w:pStyle w:val="Akapitzlist"/>
        <w:shd w:val="clear" w:color="auto" w:fill="FFFFFF"/>
        <w:spacing w:after="0"/>
        <w:ind w:left="1134" w:right="57"/>
        <w:jc w:val="both"/>
        <w:rPr>
          <w:rFonts w:asciiTheme="minorHAnsi" w:hAnsiTheme="minorHAnsi" w:cstheme="minorHAnsi"/>
          <w:color w:val="000000"/>
        </w:rPr>
      </w:pPr>
      <w:r w:rsidRPr="001F2E84">
        <w:rPr>
          <w:rFonts w:asciiTheme="minorHAnsi" w:eastAsia="Tahoma" w:hAnsiTheme="minorHAnsi" w:cstheme="minorHAnsi"/>
        </w:rPr>
        <w:t>System musi być objęty serwisem producenta przez okres 12 miesięcy, upoważniającym do aktualizacji oprogramowania oraz wsparcia technicznego w trybie 24x7.</w:t>
      </w:r>
      <w:bookmarkStart w:id="59" w:name="_Hlk104741964"/>
    </w:p>
    <w:bookmarkEnd w:id="59"/>
    <w:p w14:paraId="264C4758" w14:textId="3090F14E" w:rsidR="0094511F" w:rsidRPr="001F2E84" w:rsidRDefault="0094511F" w:rsidP="001F2E84">
      <w:pPr>
        <w:pStyle w:val="Akapitzlist"/>
        <w:shd w:val="clear" w:color="auto" w:fill="FFFFFF"/>
        <w:spacing w:after="0"/>
        <w:ind w:left="1134" w:right="57"/>
        <w:jc w:val="both"/>
        <w:rPr>
          <w:rFonts w:asciiTheme="minorHAnsi" w:hAnsiTheme="minorHAnsi" w:cstheme="minorHAnsi"/>
        </w:rPr>
      </w:pPr>
      <w:r w:rsidRPr="001F2E84">
        <w:rPr>
          <w:rFonts w:asciiTheme="minorHAnsi" w:hAnsiTheme="minorHAnsi" w:cstheme="minorHAnsi"/>
        </w:rPr>
        <w:t>Część 2:</w:t>
      </w:r>
    </w:p>
    <w:p w14:paraId="34C333C7" w14:textId="76922111" w:rsidR="0094511F" w:rsidRPr="001F2E84" w:rsidRDefault="00AA7B64" w:rsidP="001F2E84">
      <w:pPr>
        <w:pStyle w:val="Akapitzlist"/>
        <w:shd w:val="clear" w:color="auto" w:fill="FFFFFF"/>
        <w:spacing w:after="0"/>
        <w:ind w:left="1134" w:right="57"/>
        <w:jc w:val="both"/>
        <w:rPr>
          <w:rFonts w:asciiTheme="minorHAnsi" w:hAnsiTheme="minorHAnsi" w:cstheme="minorHAnsi"/>
          <w:color w:val="000000"/>
        </w:rPr>
      </w:pPr>
      <w:bookmarkStart w:id="60" w:name="_Hlk90582696"/>
      <w:r w:rsidRPr="001F2E84">
        <w:rPr>
          <w:rFonts w:asciiTheme="minorHAnsi" w:hAnsiTheme="minorHAnsi" w:cstheme="minorHAnsi"/>
        </w:rPr>
        <w:t xml:space="preserve">Zgodnie z wymaganiami określonymi w Opisie przedmiotu zamówienia, </w:t>
      </w:r>
      <w:r w:rsidR="00341E85" w:rsidRPr="001F2E84">
        <w:rPr>
          <w:rFonts w:asciiTheme="minorHAnsi" w:hAnsiTheme="minorHAnsi" w:cstheme="minorHAnsi"/>
          <w:color w:val="000000"/>
        </w:rPr>
        <w:t>Zamawiający wymaga, aby Wykonawca udzielił gwarancji na</w:t>
      </w:r>
      <w:r w:rsidR="0094511F" w:rsidRPr="001F2E84">
        <w:rPr>
          <w:rFonts w:asciiTheme="minorHAnsi" w:hAnsiTheme="minorHAnsi" w:cstheme="minorHAnsi"/>
          <w:color w:val="000000"/>
        </w:rPr>
        <w:t>:</w:t>
      </w:r>
    </w:p>
    <w:p w14:paraId="181EE3BD" w14:textId="1BCF05E1" w:rsidR="00AA7B64" w:rsidRPr="001F2E84" w:rsidRDefault="00AA7B64">
      <w:pPr>
        <w:pStyle w:val="Akapitzlist"/>
        <w:numPr>
          <w:ilvl w:val="0"/>
          <w:numId w:val="72"/>
        </w:numPr>
        <w:shd w:val="clear" w:color="auto" w:fill="FFFFFF"/>
        <w:spacing w:after="0"/>
        <w:ind w:right="57"/>
        <w:jc w:val="both"/>
        <w:rPr>
          <w:rFonts w:asciiTheme="minorHAnsi" w:hAnsiTheme="minorHAnsi" w:cstheme="minorHAnsi"/>
          <w:color w:val="000000"/>
        </w:rPr>
      </w:pPr>
      <w:r w:rsidRPr="001F2E84">
        <w:rPr>
          <w:rFonts w:asciiTheme="minorHAnsi" w:hAnsiTheme="minorHAnsi" w:cstheme="minorHAnsi"/>
          <w:color w:val="000000"/>
        </w:rPr>
        <w:t>m</w:t>
      </w:r>
      <w:r w:rsidR="0094511F" w:rsidRPr="001F2E84">
        <w:rPr>
          <w:rFonts w:asciiTheme="minorHAnsi" w:hAnsiTheme="minorHAnsi" w:cstheme="minorHAnsi"/>
          <w:color w:val="000000"/>
        </w:rPr>
        <w:t>acierz dyskową</w:t>
      </w:r>
      <w:r w:rsidRPr="001F2E84">
        <w:rPr>
          <w:rFonts w:asciiTheme="minorHAnsi" w:hAnsiTheme="minorHAnsi" w:cstheme="minorHAnsi"/>
          <w:color w:val="000000"/>
        </w:rPr>
        <w:t xml:space="preserve"> - na okres minimum 36 miesięcy od daty podpisania protokołu odbioru. Wydłużenie okresu gwarancji na macierz dyskową stanowi kryterium oceny ofert.</w:t>
      </w:r>
    </w:p>
    <w:p w14:paraId="14E0DE21" w14:textId="77777777" w:rsidR="00AA7B64" w:rsidRPr="001F2E84" w:rsidRDefault="00AA7B64">
      <w:pPr>
        <w:pStyle w:val="Akapitzlist"/>
        <w:numPr>
          <w:ilvl w:val="0"/>
          <w:numId w:val="72"/>
        </w:numPr>
        <w:shd w:val="clear" w:color="auto" w:fill="FFFFFF"/>
        <w:spacing w:after="0"/>
        <w:ind w:right="57"/>
        <w:jc w:val="both"/>
        <w:rPr>
          <w:rFonts w:asciiTheme="minorHAnsi" w:hAnsiTheme="minorHAnsi" w:cstheme="minorHAnsi"/>
          <w:color w:val="000000"/>
        </w:rPr>
      </w:pPr>
      <w:r w:rsidRPr="001F2E84">
        <w:rPr>
          <w:rFonts w:asciiTheme="minorHAnsi" w:hAnsiTheme="minorHAnsi" w:cstheme="minorHAnsi"/>
          <w:color w:val="000000"/>
        </w:rPr>
        <w:t>serwer wraz z oprogramowaniem – na okres minimum 36 miesięcy od daty podpisania protokołu odbioru.</w:t>
      </w:r>
    </w:p>
    <w:p w14:paraId="201D3131" w14:textId="21431431" w:rsidR="00341E85" w:rsidRPr="001F2E84" w:rsidRDefault="00AA7B64">
      <w:pPr>
        <w:pStyle w:val="Akapitzlist"/>
        <w:numPr>
          <w:ilvl w:val="0"/>
          <w:numId w:val="72"/>
        </w:numPr>
        <w:shd w:val="clear" w:color="auto" w:fill="FFFFFF"/>
        <w:spacing w:after="0"/>
        <w:ind w:right="57"/>
        <w:jc w:val="both"/>
        <w:rPr>
          <w:rFonts w:asciiTheme="minorHAnsi" w:hAnsiTheme="minorHAnsi" w:cstheme="minorHAnsi"/>
          <w:color w:val="000000"/>
        </w:rPr>
      </w:pPr>
      <w:r w:rsidRPr="001F2E84">
        <w:rPr>
          <w:rFonts w:asciiTheme="minorHAnsi" w:hAnsiTheme="minorHAnsi" w:cstheme="minorHAnsi"/>
          <w:color w:val="000000"/>
        </w:rPr>
        <w:t xml:space="preserve">serwer HA - </w:t>
      </w:r>
      <w:r w:rsidR="00341E85" w:rsidRPr="001F2E84">
        <w:rPr>
          <w:rFonts w:asciiTheme="minorHAnsi" w:hAnsiTheme="minorHAnsi" w:cstheme="minorHAnsi"/>
          <w:color w:val="000000"/>
        </w:rPr>
        <w:t xml:space="preserve">na okres minimum </w:t>
      </w:r>
      <w:r w:rsidR="0094511F" w:rsidRPr="001F2E84">
        <w:rPr>
          <w:rFonts w:asciiTheme="minorHAnsi" w:hAnsiTheme="minorHAnsi" w:cstheme="minorHAnsi"/>
          <w:color w:val="000000"/>
        </w:rPr>
        <w:t>36</w:t>
      </w:r>
      <w:r w:rsidR="00341E85" w:rsidRPr="001F2E84">
        <w:rPr>
          <w:rFonts w:asciiTheme="minorHAnsi" w:hAnsiTheme="minorHAnsi" w:cstheme="minorHAnsi"/>
          <w:color w:val="000000"/>
        </w:rPr>
        <w:t xml:space="preserve"> miesięcy od daty podpisania protokołu odbioru.</w:t>
      </w:r>
    </w:p>
    <w:p w14:paraId="256A551F" w14:textId="704482D8" w:rsidR="00AA7B64" w:rsidRPr="00212276" w:rsidRDefault="00AA7B64">
      <w:pPr>
        <w:pStyle w:val="Akapitzlist"/>
        <w:numPr>
          <w:ilvl w:val="0"/>
          <w:numId w:val="72"/>
        </w:numPr>
        <w:shd w:val="clear" w:color="auto" w:fill="FFFFFF"/>
        <w:spacing w:after="0"/>
        <w:ind w:right="57"/>
        <w:jc w:val="both"/>
        <w:rPr>
          <w:rFonts w:asciiTheme="minorHAnsi" w:hAnsiTheme="minorHAnsi" w:cstheme="minorHAnsi"/>
          <w:color w:val="000000"/>
        </w:rPr>
      </w:pPr>
      <w:r w:rsidRPr="001F2E84">
        <w:rPr>
          <w:rFonts w:asciiTheme="minorHAnsi" w:hAnsiTheme="minorHAnsi" w:cstheme="minorHAnsi"/>
          <w:color w:val="000000"/>
        </w:rPr>
        <w:t xml:space="preserve">UPS 3kV - na okres minimum 36 miesięcy od daty podpisania protokołu odbioru na </w:t>
      </w:r>
      <w:r w:rsidRPr="00212276">
        <w:rPr>
          <w:rFonts w:asciiTheme="minorHAnsi" w:hAnsiTheme="minorHAnsi" w:cstheme="minorHAnsi"/>
          <w:color w:val="000000"/>
        </w:rPr>
        <w:t>elektronikę i 36 miesięcy na akumulatory.</w:t>
      </w:r>
    </w:p>
    <w:p w14:paraId="14BD6ABF" w14:textId="6F61D083" w:rsidR="00AA7B64" w:rsidRPr="00212276" w:rsidRDefault="00AA7B64">
      <w:pPr>
        <w:pStyle w:val="Akapitzlist"/>
        <w:numPr>
          <w:ilvl w:val="0"/>
          <w:numId w:val="72"/>
        </w:numPr>
        <w:shd w:val="clear" w:color="auto" w:fill="FFFFFF"/>
        <w:spacing w:after="0"/>
        <w:ind w:right="57"/>
        <w:jc w:val="both"/>
        <w:rPr>
          <w:rFonts w:asciiTheme="minorHAnsi" w:hAnsiTheme="minorHAnsi" w:cstheme="minorHAnsi"/>
          <w:color w:val="000000"/>
        </w:rPr>
      </w:pPr>
      <w:r w:rsidRPr="00212276">
        <w:rPr>
          <w:rFonts w:asciiTheme="minorHAnsi" w:hAnsiTheme="minorHAnsi" w:cstheme="minorHAnsi"/>
          <w:color w:val="000000"/>
        </w:rPr>
        <w:t>skaner - na okres minimum 36 miesięcy od daty podpisania protokołu odbioru.</w:t>
      </w:r>
    </w:p>
    <w:p w14:paraId="4010F6D5" w14:textId="039D14EB" w:rsidR="00341E85" w:rsidRPr="001F2E84" w:rsidRDefault="001F2E84" w:rsidP="001F2E84">
      <w:pPr>
        <w:pStyle w:val="Akapitzlist"/>
        <w:shd w:val="clear" w:color="auto" w:fill="FFFFFF"/>
        <w:spacing w:after="0"/>
        <w:ind w:left="1134" w:right="57"/>
        <w:jc w:val="both"/>
        <w:rPr>
          <w:rFonts w:asciiTheme="minorHAnsi" w:hAnsiTheme="minorHAnsi" w:cstheme="minorHAnsi"/>
        </w:rPr>
      </w:pPr>
      <w:r w:rsidRPr="00212276">
        <w:rPr>
          <w:rFonts w:asciiTheme="minorHAnsi" w:eastAsia="Tahoma" w:hAnsiTheme="minorHAnsi" w:cstheme="minorHAnsi"/>
        </w:rPr>
        <w:t>Urządzenia muszą być objęte serwisem zgodnie z wymaganiami określonymi w Opisie przedmiotu zamówienia.</w:t>
      </w:r>
    </w:p>
    <w:p w14:paraId="3996105E" w14:textId="6728BE7A" w:rsidR="00A87079" w:rsidRPr="001F2E84" w:rsidRDefault="0005359F">
      <w:pPr>
        <w:pStyle w:val="Akapitzlist"/>
        <w:numPr>
          <w:ilvl w:val="2"/>
          <w:numId w:val="56"/>
        </w:numPr>
        <w:tabs>
          <w:tab w:val="left" w:pos="1134"/>
        </w:tabs>
        <w:spacing w:after="0"/>
        <w:ind w:left="993" w:hanging="567"/>
        <w:rPr>
          <w:rFonts w:asciiTheme="minorHAnsi" w:hAnsiTheme="minorHAnsi" w:cstheme="minorHAnsi"/>
          <w:b/>
          <w:bCs/>
        </w:rPr>
      </w:pPr>
      <w:bookmarkStart w:id="61" w:name="_Toc99437246"/>
      <w:bookmarkEnd w:id="60"/>
      <w:r w:rsidRPr="001F2E84">
        <w:rPr>
          <w:rFonts w:asciiTheme="minorHAnsi" w:hAnsiTheme="minorHAnsi" w:cstheme="minorHAnsi"/>
          <w:b/>
          <w:bCs/>
        </w:rPr>
        <w:t>Prawo opcji</w:t>
      </w:r>
      <w:bookmarkEnd w:id="61"/>
      <w:r w:rsidR="00CD1960" w:rsidRPr="001F2E84">
        <w:rPr>
          <w:rFonts w:asciiTheme="minorHAnsi" w:hAnsiTheme="minorHAnsi" w:cstheme="minorHAnsi"/>
          <w:b/>
          <w:bCs/>
        </w:rPr>
        <w:t xml:space="preserve">: </w:t>
      </w:r>
    </w:p>
    <w:p w14:paraId="4CFEC216" w14:textId="77777777" w:rsidR="00A87079" w:rsidRPr="001F2E84" w:rsidRDefault="00A87079" w:rsidP="001F2E84">
      <w:pPr>
        <w:spacing w:line="276" w:lineRule="auto"/>
        <w:ind w:firstLine="1134"/>
        <w:rPr>
          <w:rFonts w:cstheme="minorHAnsi"/>
        </w:rPr>
      </w:pPr>
      <w:r w:rsidRPr="001F2E84">
        <w:rPr>
          <w:rFonts w:cstheme="minorHAnsi"/>
        </w:rPr>
        <w:t>Zamawiający nie przewiduje opcji</w:t>
      </w:r>
      <w:r w:rsidR="00557789" w:rsidRPr="001F2E84">
        <w:rPr>
          <w:rFonts w:cstheme="minorHAnsi"/>
        </w:rPr>
        <w:t>.</w:t>
      </w:r>
      <w:r w:rsidRPr="001F2E84">
        <w:rPr>
          <w:rFonts w:cstheme="minorHAnsi"/>
        </w:rPr>
        <w:t xml:space="preserve"> </w:t>
      </w:r>
    </w:p>
    <w:p w14:paraId="045268FB" w14:textId="77777777" w:rsidR="00DF20DF" w:rsidRPr="001F2E84" w:rsidRDefault="00DF20DF" w:rsidP="001F2E84">
      <w:pPr>
        <w:tabs>
          <w:tab w:val="left" w:pos="1134"/>
        </w:tabs>
        <w:spacing w:line="276" w:lineRule="auto"/>
        <w:ind w:firstLine="426"/>
        <w:rPr>
          <w:rFonts w:cstheme="minorHAnsi"/>
          <w:b/>
          <w:bCs/>
        </w:rPr>
      </w:pPr>
      <w:bookmarkStart w:id="62" w:name="_Ref60991160"/>
      <w:bookmarkStart w:id="63" w:name="_Toc99437248"/>
      <w:r w:rsidRPr="001F2E84">
        <w:rPr>
          <w:rFonts w:cstheme="minorHAnsi"/>
        </w:rPr>
        <w:t xml:space="preserve">2.1.11. </w:t>
      </w:r>
      <w:r w:rsidRPr="001F2E84">
        <w:rPr>
          <w:rFonts w:cstheme="minorHAnsi"/>
          <w:b/>
          <w:bCs/>
        </w:rPr>
        <w:t>Przedmiotowe środki dowodowe:</w:t>
      </w:r>
      <w:bookmarkEnd w:id="62"/>
    </w:p>
    <w:p w14:paraId="36F1125F" w14:textId="6F0847E4" w:rsidR="00341E85" w:rsidRPr="001F2E84" w:rsidRDefault="00341E85" w:rsidP="001F2E84">
      <w:pPr>
        <w:spacing w:line="276" w:lineRule="auto"/>
        <w:ind w:left="1985" w:hanging="851"/>
        <w:rPr>
          <w:rFonts w:cstheme="minorHAnsi"/>
        </w:rPr>
      </w:pPr>
      <w:r w:rsidRPr="001F2E84">
        <w:rPr>
          <w:rFonts w:cstheme="minorHAnsi"/>
        </w:rPr>
        <w:t>2.1.11.</w:t>
      </w:r>
      <w:r w:rsidR="001F2E84" w:rsidRPr="001F2E84">
        <w:rPr>
          <w:rFonts w:cstheme="minorHAnsi"/>
        </w:rPr>
        <w:t>1</w:t>
      </w:r>
      <w:r w:rsidRPr="001F2E84">
        <w:rPr>
          <w:rFonts w:cstheme="minorHAnsi"/>
        </w:rPr>
        <w:t xml:space="preserve">. Część </w:t>
      </w:r>
      <w:r w:rsidR="001F2E84" w:rsidRPr="001F2E84">
        <w:rPr>
          <w:rFonts w:cstheme="minorHAnsi"/>
        </w:rPr>
        <w:t>1</w:t>
      </w:r>
      <w:r w:rsidRPr="001F2E84">
        <w:rPr>
          <w:rFonts w:cstheme="minorHAnsi"/>
        </w:rPr>
        <w:t xml:space="preserve"> - Zamawiający nie wymaga wniesienia przedmiotowych środków dowodowych na potwierdzenie spełnienia wymagań dotyczących przedmiotu zamówienia</w:t>
      </w:r>
      <w:r w:rsidR="001F2E84" w:rsidRPr="001F2E84">
        <w:rPr>
          <w:rFonts w:cstheme="minorHAnsi"/>
        </w:rPr>
        <w:t>.</w:t>
      </w:r>
    </w:p>
    <w:p w14:paraId="2255AB7C" w14:textId="6154F9B6" w:rsidR="00E71606" w:rsidRDefault="00341E85" w:rsidP="00C3337B">
      <w:pPr>
        <w:spacing w:line="276" w:lineRule="auto"/>
        <w:ind w:left="1985" w:hanging="851"/>
        <w:rPr>
          <w:rFonts w:cstheme="minorHAnsi"/>
        </w:rPr>
      </w:pPr>
      <w:r w:rsidRPr="001F2E84">
        <w:rPr>
          <w:rFonts w:cstheme="minorHAnsi"/>
        </w:rPr>
        <w:t>2.1.11.</w:t>
      </w:r>
      <w:r w:rsidR="001F2E84" w:rsidRPr="001F2E84">
        <w:rPr>
          <w:rFonts w:cstheme="minorHAnsi"/>
        </w:rPr>
        <w:t>2</w:t>
      </w:r>
      <w:r w:rsidRPr="001F2E84">
        <w:rPr>
          <w:rFonts w:cstheme="minorHAnsi"/>
        </w:rPr>
        <w:t xml:space="preserve">. Część </w:t>
      </w:r>
      <w:r w:rsidR="001F2E84" w:rsidRPr="001F2E84">
        <w:rPr>
          <w:rFonts w:cstheme="minorHAnsi"/>
        </w:rPr>
        <w:t>2</w:t>
      </w:r>
      <w:r w:rsidRPr="001F2E84">
        <w:rPr>
          <w:rFonts w:cstheme="minorHAnsi"/>
        </w:rPr>
        <w:t xml:space="preserve"> - </w:t>
      </w:r>
      <w:r w:rsidR="00DF20DF" w:rsidRPr="001F2E84">
        <w:rPr>
          <w:rFonts w:cstheme="minorHAnsi"/>
        </w:rPr>
        <w:t>Zamawiający przewiduje następujące przedmiotowe środki dowodowe na potwierdzenie spełnienia wymagań przez przedmiot umowy określonych cech/ kryteriów itp.:</w:t>
      </w:r>
    </w:p>
    <w:p w14:paraId="4E06E483" w14:textId="4BD99C3E" w:rsidR="001F2E84" w:rsidRPr="001F2E84" w:rsidRDefault="001F2E84" w:rsidP="001F2E84">
      <w:pPr>
        <w:spacing w:line="276" w:lineRule="auto"/>
        <w:ind w:left="1985"/>
        <w:rPr>
          <w:rFonts w:cstheme="minorHAnsi"/>
        </w:rPr>
      </w:pPr>
      <w:r w:rsidRPr="001F2E84">
        <w:rPr>
          <w:rFonts w:cstheme="minorHAnsi"/>
          <w:b/>
          <w:u w:val="single"/>
        </w:rPr>
        <w:t xml:space="preserve">Macierz dyskowa: </w:t>
      </w:r>
    </w:p>
    <w:p w14:paraId="79794370" w14:textId="1DB36D3E" w:rsidR="001F2E84" w:rsidRPr="001F2E84" w:rsidRDefault="001F2E84">
      <w:pPr>
        <w:pStyle w:val="Akapitzlist"/>
        <w:numPr>
          <w:ilvl w:val="0"/>
          <w:numId w:val="73"/>
        </w:numPr>
        <w:spacing w:after="0"/>
        <w:ind w:left="2410" w:hanging="425"/>
        <w:rPr>
          <w:rFonts w:asciiTheme="minorHAnsi" w:eastAsia="Tahoma" w:hAnsiTheme="minorHAnsi" w:cstheme="minorHAnsi"/>
        </w:rPr>
      </w:pPr>
      <w:r>
        <w:rPr>
          <w:rFonts w:asciiTheme="minorHAnsi" w:eastAsia="Tahoma" w:hAnsiTheme="minorHAnsi" w:cstheme="minorHAnsi"/>
        </w:rPr>
        <w:t>d</w:t>
      </w:r>
      <w:r w:rsidRPr="001F2E84">
        <w:rPr>
          <w:rFonts w:asciiTheme="minorHAnsi" w:eastAsia="Tahoma" w:hAnsiTheme="minorHAnsi" w:cstheme="minorHAnsi"/>
        </w:rPr>
        <w:t>okumenty potwierdzające, że zaoferowana macierz dyskowa posiada gwarancję producenta</w:t>
      </w:r>
      <w:r>
        <w:rPr>
          <w:rFonts w:asciiTheme="minorHAnsi" w:eastAsia="Tahoma" w:hAnsiTheme="minorHAnsi" w:cstheme="minorHAnsi"/>
        </w:rPr>
        <w:t>,</w:t>
      </w:r>
      <w:r w:rsidRPr="001F2E84">
        <w:rPr>
          <w:rFonts w:asciiTheme="minorHAnsi" w:eastAsia="Tahoma" w:hAnsiTheme="minorHAnsi" w:cstheme="minorHAnsi"/>
        </w:rPr>
        <w:t xml:space="preserve"> w ramach której w przypadku wystąpienia awarii dysku twardego, uszkodzony dysk twardy z danymi pozostaje u Zamawiającego</w:t>
      </w:r>
      <w:r>
        <w:rPr>
          <w:rFonts w:asciiTheme="minorHAnsi" w:eastAsia="Tahoma" w:hAnsiTheme="minorHAnsi" w:cstheme="minorHAnsi"/>
        </w:rPr>
        <w:t>,</w:t>
      </w:r>
      <w:r w:rsidRPr="001F2E84">
        <w:rPr>
          <w:rFonts w:asciiTheme="minorHAnsi" w:eastAsia="Tahoma" w:hAnsiTheme="minorHAnsi" w:cstheme="minorHAnsi"/>
        </w:rPr>
        <w:t xml:space="preserve"> </w:t>
      </w:r>
    </w:p>
    <w:p w14:paraId="725BCAC9" w14:textId="77777777" w:rsidR="001F2E84" w:rsidRDefault="001F2E84">
      <w:pPr>
        <w:pStyle w:val="Akapitzlist"/>
        <w:numPr>
          <w:ilvl w:val="0"/>
          <w:numId w:val="73"/>
        </w:numPr>
        <w:spacing w:after="0"/>
        <w:ind w:left="2410" w:hanging="425"/>
        <w:rPr>
          <w:rFonts w:asciiTheme="minorHAnsi" w:eastAsia="Tahoma" w:hAnsiTheme="minorHAnsi" w:cstheme="minorHAnsi"/>
        </w:rPr>
      </w:pPr>
      <w:r>
        <w:rPr>
          <w:rFonts w:asciiTheme="minorHAnsi" w:eastAsia="Tahoma" w:hAnsiTheme="minorHAnsi" w:cstheme="minorHAnsi"/>
        </w:rPr>
        <w:t>d</w:t>
      </w:r>
      <w:r w:rsidRPr="001F2E84">
        <w:rPr>
          <w:rFonts w:asciiTheme="minorHAnsi" w:eastAsia="Tahoma" w:hAnsiTheme="minorHAnsi" w:cstheme="minorHAnsi"/>
        </w:rPr>
        <w:t>okumenty potwierdzające, że serwis zaoferowanej macierzy dyskowej będzie realizowany bezpośrednio przez Producenta i/lub we współpracy z Autoryzowanym Partnerem Serwisowym Producenta</w:t>
      </w:r>
      <w:r>
        <w:rPr>
          <w:rFonts w:asciiTheme="minorHAnsi" w:eastAsia="Tahoma" w:hAnsiTheme="minorHAnsi" w:cstheme="minorHAnsi"/>
        </w:rPr>
        <w:t>.</w:t>
      </w:r>
    </w:p>
    <w:p w14:paraId="42C7F1E3" w14:textId="77777777" w:rsidR="001F2E84" w:rsidRPr="001F2E84" w:rsidRDefault="001F2E84" w:rsidP="001F2E84">
      <w:pPr>
        <w:pStyle w:val="Akapitzlist"/>
        <w:spacing w:after="0"/>
        <w:ind w:left="1560" w:firstLine="425"/>
        <w:rPr>
          <w:rFonts w:asciiTheme="minorHAnsi" w:hAnsiTheme="minorHAnsi" w:cstheme="minorHAnsi"/>
          <w:b/>
          <w:u w:val="single"/>
        </w:rPr>
      </w:pPr>
      <w:r w:rsidRPr="001F2E84">
        <w:rPr>
          <w:rFonts w:asciiTheme="minorHAnsi" w:hAnsiTheme="minorHAnsi" w:cstheme="minorHAnsi"/>
          <w:b/>
          <w:u w:val="single"/>
        </w:rPr>
        <w:lastRenderedPageBreak/>
        <w:t xml:space="preserve">Serwer wraz z oprogramowaniem </w:t>
      </w:r>
    </w:p>
    <w:p w14:paraId="008551FB" w14:textId="77777777" w:rsidR="001F2E84" w:rsidRPr="001F2E84" w:rsidRDefault="001F2E84">
      <w:pPr>
        <w:pStyle w:val="Akapitzlist"/>
        <w:numPr>
          <w:ilvl w:val="0"/>
          <w:numId w:val="74"/>
        </w:numPr>
        <w:spacing w:after="0"/>
        <w:ind w:left="2410" w:hanging="425"/>
        <w:rPr>
          <w:rFonts w:asciiTheme="minorHAnsi" w:hAnsiTheme="minorHAnsi" w:cstheme="minorHAnsi"/>
        </w:rPr>
      </w:pPr>
      <w:r>
        <w:rPr>
          <w:rFonts w:asciiTheme="minorHAnsi" w:hAnsiTheme="minorHAnsi" w:cstheme="minorHAnsi"/>
        </w:rPr>
        <w:t>w</w:t>
      </w:r>
      <w:r w:rsidRPr="001F2E84">
        <w:rPr>
          <w:rFonts w:asciiTheme="minorHAnsi" w:hAnsiTheme="minorHAnsi" w:cstheme="minorHAnsi"/>
        </w:rPr>
        <w:t xml:space="preserve">ydruk ze strony internetowej potwierdzający, że oferowany sprzęt serwerowy osiąga w teście </w:t>
      </w:r>
      <w:r w:rsidRPr="001F2E84">
        <w:rPr>
          <w:rFonts w:asciiTheme="minorHAnsi" w:eastAsia="Tahoma" w:hAnsiTheme="minorHAnsi" w:cstheme="minorHAnsi"/>
        </w:rPr>
        <w:t xml:space="preserve">SPECrate2017_int_base dostępnym na stronie </w:t>
      </w:r>
      <w:hyperlink r:id="rId19" w:history="1">
        <w:r w:rsidRPr="001F2E84">
          <w:rPr>
            <w:rStyle w:val="Hipercze"/>
            <w:rFonts w:asciiTheme="minorHAnsi" w:eastAsia="Tahoma" w:hAnsiTheme="minorHAnsi" w:cstheme="minorHAnsi"/>
          </w:rPr>
          <w:t>www.spec.org</w:t>
        </w:r>
      </w:hyperlink>
      <w:r w:rsidRPr="001F2E84">
        <w:rPr>
          <w:rFonts w:asciiTheme="minorHAnsi" w:eastAsia="Tahoma" w:hAnsiTheme="minorHAnsi" w:cstheme="minorHAnsi"/>
        </w:rPr>
        <w:t xml:space="preserve"> wynik min. 29.4 w konfiguracji jednoprocesorowej dla oferowanego serwera,</w:t>
      </w:r>
    </w:p>
    <w:p w14:paraId="53879135" w14:textId="77777777" w:rsidR="001F2E84" w:rsidRPr="001F2E84" w:rsidRDefault="001F2E84">
      <w:pPr>
        <w:pStyle w:val="Akapitzlist"/>
        <w:numPr>
          <w:ilvl w:val="0"/>
          <w:numId w:val="74"/>
        </w:numPr>
        <w:spacing w:after="0"/>
        <w:ind w:left="2410" w:hanging="425"/>
        <w:rPr>
          <w:rFonts w:asciiTheme="minorHAnsi" w:hAnsiTheme="minorHAnsi" w:cstheme="minorHAnsi"/>
        </w:rPr>
      </w:pPr>
      <w:r w:rsidRPr="001F2E84">
        <w:rPr>
          <w:rFonts w:asciiTheme="minorHAnsi" w:eastAsia="Tahoma" w:hAnsiTheme="minorHAnsi" w:cstheme="minorHAnsi"/>
        </w:rPr>
        <w:t xml:space="preserve"> dokumenty potwierdzające, że zaoferowany sprzęt serwerowy posiada gwarancję, w ramach której w przypadku wystąpienia awarii dysku twardego, uszkodzony dysk twardy z danymi pozostaje u Zamawiającego,</w:t>
      </w:r>
    </w:p>
    <w:p w14:paraId="632E539D" w14:textId="77777777" w:rsidR="001F2E84" w:rsidRPr="001F2E84" w:rsidRDefault="001F2E84">
      <w:pPr>
        <w:pStyle w:val="Akapitzlist"/>
        <w:numPr>
          <w:ilvl w:val="0"/>
          <w:numId w:val="74"/>
        </w:numPr>
        <w:spacing w:after="0"/>
        <w:ind w:left="2410" w:hanging="425"/>
        <w:rPr>
          <w:rFonts w:asciiTheme="minorHAnsi" w:hAnsiTheme="minorHAnsi" w:cstheme="minorHAnsi"/>
        </w:rPr>
      </w:pPr>
      <w:r w:rsidRPr="001F2E84">
        <w:rPr>
          <w:rFonts w:asciiTheme="minorHAnsi" w:eastAsia="Tahoma" w:hAnsiTheme="minorHAnsi" w:cstheme="minorHAnsi"/>
        </w:rPr>
        <w:t xml:space="preserve"> dokumenty potwierdzające, że serwis zaoferowanego sprzętu serwerowego będzie realizowany bezpośrednio przez Producenta i/lub we współpracy z Autoryzowanym Partnerem Serwisowym Producenta</w:t>
      </w:r>
      <w:r>
        <w:rPr>
          <w:rFonts w:asciiTheme="minorHAnsi" w:eastAsia="Tahoma" w:hAnsiTheme="minorHAnsi" w:cstheme="minorHAnsi"/>
        </w:rPr>
        <w:t>.</w:t>
      </w:r>
    </w:p>
    <w:p w14:paraId="25A4C004" w14:textId="15C240B6" w:rsidR="001F2E84" w:rsidRPr="001F2E84" w:rsidRDefault="001F2E84" w:rsidP="001F2E84">
      <w:pPr>
        <w:ind w:firstLine="1985"/>
        <w:rPr>
          <w:rFonts w:cstheme="minorHAnsi"/>
        </w:rPr>
      </w:pPr>
      <w:r w:rsidRPr="001F2E84">
        <w:rPr>
          <w:rFonts w:cstheme="minorHAnsi"/>
          <w:b/>
          <w:u w:val="single"/>
        </w:rPr>
        <w:t>Serwer HA</w:t>
      </w:r>
    </w:p>
    <w:p w14:paraId="3C67158C" w14:textId="12685E81" w:rsidR="001F2E84" w:rsidRPr="001F2E84" w:rsidRDefault="001F2E84">
      <w:pPr>
        <w:pStyle w:val="Akapitzlist"/>
        <w:numPr>
          <w:ilvl w:val="0"/>
          <w:numId w:val="75"/>
        </w:numPr>
        <w:spacing w:after="0"/>
        <w:ind w:left="2410" w:hanging="425"/>
        <w:rPr>
          <w:rFonts w:asciiTheme="minorHAnsi" w:hAnsiTheme="minorHAnsi" w:cstheme="minorHAnsi"/>
        </w:rPr>
      </w:pPr>
      <w:r>
        <w:rPr>
          <w:rFonts w:asciiTheme="minorHAnsi" w:hAnsiTheme="minorHAnsi" w:cstheme="minorHAnsi"/>
        </w:rPr>
        <w:t>w</w:t>
      </w:r>
      <w:r w:rsidRPr="001F2E84">
        <w:rPr>
          <w:rFonts w:asciiTheme="minorHAnsi" w:hAnsiTheme="minorHAnsi" w:cstheme="minorHAnsi"/>
        </w:rPr>
        <w:t xml:space="preserve">ydruk ze strony internetowej potwierdzający, że oferowany sprzęt serwerowy osiąga </w:t>
      </w:r>
      <w:r w:rsidRPr="001F2E84">
        <w:rPr>
          <w:rFonts w:asciiTheme="minorHAnsi" w:eastAsia="Tahoma" w:hAnsiTheme="minorHAnsi" w:cstheme="minorHAnsi"/>
        </w:rPr>
        <w:t xml:space="preserve">w teście SPECrate2017_int_base, dostępnym na stronie </w:t>
      </w:r>
      <w:hyperlink r:id="rId20" w:history="1">
        <w:r w:rsidRPr="001F2E84">
          <w:rPr>
            <w:rStyle w:val="Hipercze"/>
            <w:rFonts w:asciiTheme="minorHAnsi" w:eastAsia="Tahoma" w:hAnsiTheme="minorHAnsi" w:cstheme="minorHAnsi"/>
          </w:rPr>
          <w:t>www.spec.org</w:t>
        </w:r>
      </w:hyperlink>
      <w:r w:rsidRPr="001F2E84">
        <w:rPr>
          <w:rFonts w:asciiTheme="minorHAnsi" w:eastAsia="Tahoma" w:hAnsiTheme="minorHAnsi" w:cstheme="minorHAnsi"/>
        </w:rPr>
        <w:t xml:space="preserve"> wynik min. 110 w konfiguracji dwuprocesorowej</w:t>
      </w:r>
      <w:r>
        <w:rPr>
          <w:rFonts w:asciiTheme="minorHAnsi" w:eastAsia="Tahoma" w:hAnsiTheme="minorHAnsi" w:cstheme="minorHAnsi"/>
        </w:rPr>
        <w:t>,</w:t>
      </w:r>
    </w:p>
    <w:p w14:paraId="48477A38" w14:textId="77777777" w:rsidR="00B46B58" w:rsidRPr="00B46B58" w:rsidRDefault="001F2E84">
      <w:pPr>
        <w:pStyle w:val="Akapitzlist"/>
        <w:numPr>
          <w:ilvl w:val="0"/>
          <w:numId w:val="75"/>
        </w:numPr>
        <w:spacing w:after="0"/>
        <w:ind w:left="2410" w:hanging="425"/>
        <w:rPr>
          <w:rFonts w:asciiTheme="minorHAnsi" w:hAnsiTheme="minorHAnsi" w:cstheme="minorHAnsi"/>
        </w:rPr>
      </w:pPr>
      <w:r w:rsidRPr="00B46B58">
        <w:rPr>
          <w:rFonts w:asciiTheme="minorHAnsi" w:eastAsia="Tahoma" w:hAnsiTheme="minorHAnsi" w:cstheme="minorHAnsi"/>
        </w:rPr>
        <w:t>dokumenty potwierdzające, że zaoferowany sprzęt serwerowy posiada gwarancję</w:t>
      </w:r>
      <w:r w:rsidR="00B46B58" w:rsidRPr="00B46B58">
        <w:rPr>
          <w:rFonts w:asciiTheme="minorHAnsi" w:eastAsia="Tahoma" w:hAnsiTheme="minorHAnsi" w:cstheme="minorHAnsi"/>
        </w:rPr>
        <w:t>,</w:t>
      </w:r>
      <w:r w:rsidRPr="00B46B58">
        <w:rPr>
          <w:rFonts w:asciiTheme="minorHAnsi" w:eastAsia="Tahoma" w:hAnsiTheme="minorHAnsi" w:cstheme="minorHAnsi"/>
        </w:rPr>
        <w:t xml:space="preserve"> w ramach której w przypadku wystąpienia awarii dysku twardego, uszkodzony dysk twardy z danymi pozostaje u Zamawiającego</w:t>
      </w:r>
      <w:r w:rsidR="00B46B58" w:rsidRPr="00B46B58">
        <w:rPr>
          <w:rFonts w:asciiTheme="minorHAnsi" w:eastAsia="Tahoma" w:hAnsiTheme="minorHAnsi" w:cstheme="minorHAnsi"/>
        </w:rPr>
        <w:t>,</w:t>
      </w:r>
    </w:p>
    <w:p w14:paraId="3D06D369" w14:textId="771CFA42" w:rsidR="00323995" w:rsidRPr="002F02DE" w:rsidRDefault="001F2E84" w:rsidP="002F02DE">
      <w:pPr>
        <w:pStyle w:val="Akapitzlist"/>
        <w:numPr>
          <w:ilvl w:val="0"/>
          <w:numId w:val="75"/>
        </w:numPr>
        <w:spacing w:after="0"/>
        <w:ind w:left="2410" w:hanging="425"/>
        <w:rPr>
          <w:rFonts w:asciiTheme="minorHAnsi" w:hAnsiTheme="minorHAnsi" w:cstheme="minorHAnsi"/>
        </w:rPr>
      </w:pPr>
      <w:r w:rsidRPr="00B46B58">
        <w:rPr>
          <w:rFonts w:asciiTheme="minorHAnsi" w:eastAsia="Tahoma" w:hAnsiTheme="minorHAnsi" w:cstheme="minorHAnsi"/>
        </w:rPr>
        <w:t xml:space="preserve"> </w:t>
      </w:r>
      <w:r w:rsidR="00B46B58" w:rsidRPr="00B46B58">
        <w:rPr>
          <w:rFonts w:asciiTheme="minorHAnsi" w:eastAsia="Tahoma" w:hAnsiTheme="minorHAnsi" w:cstheme="minorHAnsi"/>
        </w:rPr>
        <w:t>d</w:t>
      </w:r>
      <w:r w:rsidRPr="00B46B58">
        <w:rPr>
          <w:rFonts w:asciiTheme="minorHAnsi" w:eastAsia="Tahoma" w:hAnsiTheme="minorHAnsi" w:cstheme="minorHAnsi"/>
        </w:rPr>
        <w:t>okumenty potwierdzające, że serwis zaoferowanego sprzętu serwerowego będzie realizowany bezpośrednio przez Producenta i/lub we współpracy z Autoryzowanym Partnerem Serwisowym Producenta</w:t>
      </w:r>
      <w:r w:rsidR="00B46B58" w:rsidRPr="00B46B58">
        <w:rPr>
          <w:rFonts w:asciiTheme="minorHAnsi" w:eastAsia="Tahoma" w:hAnsiTheme="minorHAnsi" w:cstheme="minorHAnsi"/>
        </w:rPr>
        <w:t>.</w:t>
      </w:r>
      <w:r w:rsidRPr="00B46B58">
        <w:rPr>
          <w:rFonts w:asciiTheme="minorHAnsi" w:eastAsia="Tahoma" w:hAnsiTheme="minorHAnsi" w:cstheme="minorHAnsi"/>
        </w:rPr>
        <w:t xml:space="preserve"> </w:t>
      </w:r>
    </w:p>
    <w:p w14:paraId="3EF01FDC" w14:textId="77777777" w:rsidR="00DF20DF" w:rsidRPr="001F2E84" w:rsidRDefault="00DF20DF" w:rsidP="001F2E84">
      <w:pPr>
        <w:pStyle w:val="Akapitzlist"/>
        <w:spacing w:after="0"/>
        <w:ind w:left="1418"/>
        <w:contextualSpacing w:val="0"/>
        <w:jc w:val="both"/>
        <w:rPr>
          <w:rFonts w:asciiTheme="minorHAnsi" w:hAnsiTheme="minorHAnsi" w:cstheme="minorHAnsi"/>
          <w:b/>
          <w:bCs/>
        </w:rPr>
      </w:pPr>
      <w:r w:rsidRPr="001F2E84">
        <w:rPr>
          <w:rFonts w:asciiTheme="minorHAnsi" w:hAnsiTheme="minorHAnsi" w:cstheme="minorHAnsi"/>
          <w:b/>
          <w:bCs/>
        </w:rPr>
        <w:t>Uwaga:</w:t>
      </w:r>
    </w:p>
    <w:p w14:paraId="1D031211" w14:textId="77777777" w:rsidR="00DF20DF" w:rsidRPr="001F2E84" w:rsidRDefault="00DF20DF" w:rsidP="001F2E84">
      <w:pPr>
        <w:pStyle w:val="Akapitzlist"/>
        <w:spacing w:after="0"/>
        <w:ind w:left="1418"/>
        <w:contextualSpacing w:val="0"/>
        <w:jc w:val="both"/>
        <w:rPr>
          <w:rFonts w:asciiTheme="minorHAnsi" w:hAnsiTheme="minorHAnsi" w:cstheme="minorHAnsi"/>
        </w:rPr>
      </w:pPr>
      <w:r w:rsidRPr="001F2E84">
        <w:rPr>
          <w:rFonts w:asciiTheme="minorHAnsi" w:hAnsiTheme="minorHAnsi" w:cstheme="minorHAnsi"/>
          <w:b/>
          <w:bCs/>
        </w:rPr>
        <w:t>Przedmiotowe środki dowodowe składane są wraz z ofertą.</w:t>
      </w:r>
      <w:r w:rsidRPr="001F2E84">
        <w:rPr>
          <w:rFonts w:asciiTheme="minorHAnsi" w:hAnsiTheme="minorHAnsi" w:cstheme="minorHAnsi"/>
        </w:rPr>
        <w:t xml:space="preserve"> </w:t>
      </w:r>
    </w:p>
    <w:p w14:paraId="19D8D32C" w14:textId="77777777" w:rsidR="00DF20DF" w:rsidRPr="001F2E84" w:rsidRDefault="00DF20DF" w:rsidP="001F2E84">
      <w:pPr>
        <w:pStyle w:val="Akapitzlist"/>
        <w:spacing w:after="0"/>
        <w:ind w:left="1418"/>
        <w:contextualSpacing w:val="0"/>
        <w:jc w:val="both"/>
        <w:rPr>
          <w:rFonts w:asciiTheme="minorHAnsi" w:hAnsiTheme="minorHAnsi" w:cstheme="minorHAnsi"/>
        </w:rPr>
      </w:pPr>
      <w:r w:rsidRPr="001F2E84">
        <w:rPr>
          <w:rFonts w:asciiTheme="minorHAnsi" w:hAnsiTheme="minorHAnsi" w:cstheme="minorHAnsi"/>
        </w:rPr>
        <w:t xml:space="preserve">Zamawiający przewiduje uzupełnienie przedmiotowych środków dowodowych na zasadach opisanych w art. 107 ust. 2 i 3 ustawy </w:t>
      </w:r>
      <w:proofErr w:type="spellStart"/>
      <w:r w:rsidRPr="001F2E84">
        <w:rPr>
          <w:rFonts w:asciiTheme="minorHAnsi" w:hAnsiTheme="minorHAnsi" w:cstheme="minorHAnsi"/>
        </w:rPr>
        <w:t>Pzp</w:t>
      </w:r>
      <w:proofErr w:type="spellEnd"/>
      <w:r w:rsidRPr="001F2E84">
        <w:rPr>
          <w:rFonts w:asciiTheme="minorHAnsi" w:hAnsiTheme="minorHAnsi" w:cstheme="minorHAnsi"/>
        </w:rPr>
        <w:t>.</w:t>
      </w:r>
      <w:r w:rsidRPr="001F2E84">
        <w:rPr>
          <w:rFonts w:asciiTheme="minorHAnsi" w:hAnsiTheme="minorHAnsi" w:cstheme="minorHAnsi"/>
          <w:b/>
          <w:bCs/>
        </w:rPr>
        <w:t xml:space="preserve"> </w:t>
      </w:r>
    </w:p>
    <w:p w14:paraId="2E29ECEB" w14:textId="77777777" w:rsidR="00DF20DF" w:rsidRPr="001F2E84" w:rsidRDefault="00DF20DF" w:rsidP="001F2E84">
      <w:pPr>
        <w:pStyle w:val="Akapitzlist"/>
        <w:spacing w:after="0"/>
        <w:ind w:left="1418"/>
        <w:contextualSpacing w:val="0"/>
        <w:jc w:val="both"/>
        <w:rPr>
          <w:rFonts w:asciiTheme="minorHAnsi" w:hAnsiTheme="minorHAnsi" w:cstheme="minorHAnsi"/>
          <w:b/>
          <w:bCs/>
        </w:rPr>
      </w:pPr>
      <w:r w:rsidRPr="001F2E84">
        <w:rPr>
          <w:rFonts w:asciiTheme="minorHAnsi" w:hAnsiTheme="minorHAnsi" w:cstheme="minorHAnsi"/>
          <w:b/>
          <w:bCs/>
        </w:rPr>
        <w:t xml:space="preserve">Zamawiający wezwie do złożenia lub uzupełnienia przedmiotowego środka dowodowego jedynie w sytuacji, gdy Wykonawca go nie złoży lub gdy złożony przedmiotowy środek dowodowy będzie niekompletny.  </w:t>
      </w:r>
    </w:p>
    <w:p w14:paraId="1972B41D" w14:textId="77777777" w:rsidR="00DF20DF" w:rsidRPr="001F2E84" w:rsidRDefault="00DF20DF" w:rsidP="001F2E84">
      <w:pPr>
        <w:pStyle w:val="Akapitzlist"/>
        <w:spacing w:after="0"/>
        <w:ind w:left="1418"/>
        <w:contextualSpacing w:val="0"/>
        <w:jc w:val="both"/>
        <w:rPr>
          <w:rFonts w:asciiTheme="minorHAnsi" w:hAnsiTheme="minorHAnsi" w:cstheme="minorHAnsi"/>
          <w:b/>
          <w:bCs/>
        </w:rPr>
      </w:pPr>
      <w:r w:rsidRPr="001F2E84">
        <w:rPr>
          <w:rFonts w:asciiTheme="minorHAnsi" w:hAnsiTheme="minorHAnsi" w:cstheme="minorHAnsi"/>
          <w:b/>
          <w:bCs/>
        </w:rPr>
        <w:t xml:space="preserve">Zamawiający nie wezwie do złożenia lub uzupełnienia przedmiotowego środka dowodowego, jeżeli służy on potwierdzeniu zgodności z cechami lub kryteriami określonymi w opisie kryteriów oceny ofert lub, pomimo złożenia przedmiotowego środka dowodowego, oferta będzie podlegać odrzuceniu albo zachodzić będą przesłanki unieważnienia postępowania. </w:t>
      </w:r>
    </w:p>
    <w:p w14:paraId="60746D9D" w14:textId="77777777" w:rsidR="00DF20DF" w:rsidRPr="001F2E84" w:rsidRDefault="00DF20DF" w:rsidP="001F2E84">
      <w:pPr>
        <w:pStyle w:val="Akapitzlist"/>
        <w:spacing w:after="0"/>
        <w:ind w:left="1418"/>
        <w:contextualSpacing w:val="0"/>
        <w:jc w:val="both"/>
        <w:rPr>
          <w:rFonts w:asciiTheme="minorHAnsi" w:hAnsiTheme="minorHAnsi" w:cstheme="minorHAnsi"/>
          <w:b/>
          <w:bCs/>
        </w:rPr>
      </w:pPr>
      <w:r w:rsidRPr="001F2E84">
        <w:rPr>
          <w:rFonts w:asciiTheme="minorHAnsi" w:hAnsiTheme="minorHAnsi" w:cstheme="minorHAnsi"/>
          <w:b/>
          <w:bCs/>
        </w:rPr>
        <w:t>Zamawiający może żądać od Wykonawców wyjaśnień dotyczących treści przedmiotowych środków dowodowych.</w:t>
      </w:r>
    </w:p>
    <w:p w14:paraId="26AA6ACC" w14:textId="77777777" w:rsidR="00DF20DF" w:rsidRPr="001F2E84" w:rsidRDefault="00DF20DF" w:rsidP="001F2E84">
      <w:pPr>
        <w:spacing w:line="276" w:lineRule="auto"/>
        <w:ind w:left="1418" w:hanging="709"/>
        <w:rPr>
          <w:rFonts w:cstheme="minorHAnsi"/>
        </w:rPr>
      </w:pPr>
      <w:bookmarkStart w:id="64" w:name="_Toc457395651"/>
      <w:bookmarkStart w:id="65" w:name="_Toc460422206"/>
      <w:bookmarkStart w:id="66" w:name="_Toc463964217"/>
      <w:bookmarkStart w:id="67" w:name="_Toc32567118"/>
      <w:bookmarkStart w:id="68" w:name="_Toc32567556"/>
      <w:bookmarkStart w:id="69" w:name="_Toc99437249"/>
      <w:bookmarkEnd w:id="63"/>
      <w:r w:rsidRPr="001F2E84">
        <w:rPr>
          <w:rFonts w:cstheme="minorHAnsi"/>
        </w:rPr>
        <w:t xml:space="preserve">2.1.12. Zamawiający nie przewiduje udzielania zaliczek na poczet wynagrodzenia za wykonanie   zamówienia. </w:t>
      </w:r>
    </w:p>
    <w:p w14:paraId="72CFD884" w14:textId="213D8C71" w:rsidR="00DF20DF" w:rsidRPr="001F2E84" w:rsidRDefault="00DF20DF" w:rsidP="001F2E84">
      <w:pPr>
        <w:spacing w:line="276" w:lineRule="auto"/>
        <w:ind w:left="1418" w:hanging="709"/>
        <w:rPr>
          <w:rFonts w:cstheme="minorHAnsi"/>
        </w:rPr>
      </w:pPr>
      <w:r w:rsidRPr="001F2E84">
        <w:rPr>
          <w:rFonts w:cstheme="minorHAnsi"/>
        </w:rPr>
        <w:t xml:space="preserve">2.1.13. Szczegółowe warunki realizacji zamówienia zawarte zostały w Projektowanych postanowieniach umowy stanowiących </w:t>
      </w:r>
      <w:r w:rsidRPr="001F2E84">
        <w:rPr>
          <w:rFonts w:cstheme="minorHAnsi"/>
          <w:b/>
          <w:bCs/>
        </w:rPr>
        <w:t xml:space="preserve">Załącznik nr </w:t>
      </w:r>
      <w:r w:rsidR="008F2B92" w:rsidRPr="001F2E84">
        <w:rPr>
          <w:rFonts w:cstheme="minorHAnsi"/>
          <w:b/>
          <w:bCs/>
        </w:rPr>
        <w:t>1</w:t>
      </w:r>
      <w:r w:rsidR="00E74285" w:rsidRPr="001F2E84">
        <w:rPr>
          <w:rFonts w:cstheme="minorHAnsi"/>
          <w:b/>
          <w:bCs/>
        </w:rPr>
        <w:t>1</w:t>
      </w:r>
      <w:r w:rsidRPr="001F2E84">
        <w:rPr>
          <w:rFonts w:cstheme="minorHAnsi"/>
          <w:b/>
          <w:bCs/>
        </w:rPr>
        <w:t xml:space="preserve"> </w:t>
      </w:r>
      <w:r w:rsidR="00E74285" w:rsidRPr="001F2E84">
        <w:rPr>
          <w:rFonts w:cstheme="minorHAnsi"/>
          <w:b/>
          <w:bCs/>
        </w:rPr>
        <w:t xml:space="preserve">do </w:t>
      </w:r>
      <w:r w:rsidRPr="001F2E84">
        <w:rPr>
          <w:rFonts w:cstheme="minorHAnsi"/>
          <w:b/>
          <w:bCs/>
        </w:rPr>
        <w:t>SW</w:t>
      </w:r>
      <w:r w:rsidRPr="001F2E84">
        <w:rPr>
          <w:rFonts w:cstheme="minorHAnsi"/>
          <w:b/>
          <w:bCs/>
          <w:snapToGrid w:val="0"/>
        </w:rPr>
        <w:t>Z</w:t>
      </w:r>
      <w:r w:rsidRPr="001F2E84">
        <w:rPr>
          <w:rFonts w:cstheme="minorHAnsi"/>
          <w:snapToGrid w:val="0"/>
        </w:rPr>
        <w:t>.</w:t>
      </w:r>
    </w:p>
    <w:p w14:paraId="6610495F" w14:textId="17135FD8" w:rsidR="005A7A2A" w:rsidRPr="001F2E84" w:rsidRDefault="00E74285" w:rsidP="001F2E84">
      <w:pPr>
        <w:pStyle w:val="Nagwek2"/>
        <w:numPr>
          <w:ilvl w:val="0"/>
          <w:numId w:val="0"/>
        </w:numPr>
        <w:spacing w:before="0" w:after="0" w:line="276" w:lineRule="auto"/>
        <w:rPr>
          <w:rFonts w:asciiTheme="minorHAnsi" w:hAnsiTheme="minorHAnsi" w:cstheme="minorHAnsi"/>
        </w:rPr>
      </w:pPr>
      <w:r w:rsidRPr="001F2E84">
        <w:rPr>
          <w:rFonts w:asciiTheme="minorHAnsi" w:hAnsiTheme="minorHAnsi" w:cstheme="minorHAnsi"/>
        </w:rPr>
        <w:t>2.2.</w:t>
      </w:r>
      <w:r w:rsidR="0005359F" w:rsidRPr="001F2E84">
        <w:rPr>
          <w:rFonts w:asciiTheme="minorHAnsi" w:hAnsiTheme="minorHAnsi" w:cstheme="minorHAnsi"/>
        </w:rPr>
        <w:t>Termin wykonania zamówienia</w:t>
      </w:r>
      <w:bookmarkEnd w:id="64"/>
      <w:bookmarkEnd w:id="65"/>
      <w:bookmarkEnd w:id="66"/>
      <w:bookmarkEnd w:id="67"/>
      <w:bookmarkEnd w:id="68"/>
      <w:bookmarkEnd w:id="69"/>
    </w:p>
    <w:p w14:paraId="7D5DE411" w14:textId="77777777" w:rsidR="00341E85" w:rsidRPr="001F2E84" w:rsidRDefault="00341E85">
      <w:pPr>
        <w:pStyle w:val="Akapitzlist"/>
        <w:numPr>
          <w:ilvl w:val="2"/>
          <w:numId w:val="67"/>
        </w:numPr>
        <w:spacing w:after="0"/>
        <w:rPr>
          <w:rFonts w:asciiTheme="minorHAnsi" w:hAnsiTheme="minorHAnsi" w:cstheme="minorHAnsi"/>
        </w:rPr>
      </w:pPr>
      <w:bookmarkStart w:id="70" w:name="_Hlk104742197"/>
      <w:bookmarkStart w:id="71" w:name="_Toc457395652"/>
      <w:bookmarkStart w:id="72" w:name="_Toc19535817"/>
      <w:bookmarkStart w:id="73" w:name="_Toc31961385"/>
      <w:r w:rsidRPr="001F2E84">
        <w:rPr>
          <w:rFonts w:asciiTheme="minorHAnsi" w:hAnsiTheme="minorHAnsi" w:cstheme="minorHAnsi"/>
        </w:rPr>
        <w:t>Termin wykonania zamówienia:</w:t>
      </w:r>
    </w:p>
    <w:p w14:paraId="16036913" w14:textId="487DE196" w:rsidR="00341E85" w:rsidRPr="001F2E84" w:rsidRDefault="00341E85" w:rsidP="001F2E84">
      <w:pPr>
        <w:pStyle w:val="Akapitzlist"/>
        <w:spacing w:after="0"/>
        <w:ind w:left="1014"/>
        <w:rPr>
          <w:rFonts w:asciiTheme="minorHAnsi" w:hAnsiTheme="minorHAnsi" w:cstheme="minorHAnsi"/>
          <w:color w:val="000000"/>
        </w:rPr>
      </w:pPr>
      <w:r w:rsidRPr="001F2E84">
        <w:rPr>
          <w:rFonts w:asciiTheme="minorHAnsi" w:hAnsiTheme="minorHAnsi" w:cstheme="minorHAnsi"/>
          <w:color w:val="000000"/>
        </w:rPr>
        <w:lastRenderedPageBreak/>
        <w:t>Część 1: 30 dni od daty podpisania umowy.</w:t>
      </w:r>
    </w:p>
    <w:bookmarkEnd w:id="70"/>
    <w:p w14:paraId="61ECB138" w14:textId="424B3D5E" w:rsidR="00341E85" w:rsidRPr="001F2E84" w:rsidRDefault="00341E85" w:rsidP="001F2E84">
      <w:pPr>
        <w:pStyle w:val="Akapitzlist"/>
        <w:spacing w:after="0"/>
        <w:ind w:left="1014"/>
        <w:rPr>
          <w:rFonts w:asciiTheme="minorHAnsi" w:hAnsiTheme="minorHAnsi" w:cstheme="minorHAnsi"/>
        </w:rPr>
      </w:pPr>
      <w:r w:rsidRPr="001F2E84">
        <w:rPr>
          <w:rFonts w:asciiTheme="minorHAnsi" w:hAnsiTheme="minorHAnsi" w:cstheme="minorHAnsi"/>
        </w:rPr>
        <w:t>Część 2: 60 dni od daty podpisania umowy.</w:t>
      </w:r>
    </w:p>
    <w:p w14:paraId="5057A6E8" w14:textId="11A5E08A" w:rsidR="00341E85" w:rsidRPr="001F2E84" w:rsidRDefault="00341E85" w:rsidP="001F2E84">
      <w:pPr>
        <w:pStyle w:val="Akapitzlist"/>
        <w:spacing w:after="0"/>
        <w:ind w:left="1014"/>
        <w:rPr>
          <w:rFonts w:asciiTheme="minorHAnsi" w:hAnsiTheme="minorHAnsi" w:cstheme="minorHAnsi"/>
        </w:rPr>
      </w:pPr>
      <w:r w:rsidRPr="001F2E84">
        <w:rPr>
          <w:rFonts w:asciiTheme="minorHAnsi" w:hAnsiTheme="minorHAnsi" w:cstheme="minorHAnsi"/>
        </w:rPr>
        <w:t xml:space="preserve">Termin wykonania zamówienia </w:t>
      </w:r>
      <w:r w:rsidR="00B46B58">
        <w:rPr>
          <w:rFonts w:asciiTheme="minorHAnsi" w:hAnsiTheme="minorHAnsi" w:cstheme="minorHAnsi"/>
        </w:rPr>
        <w:t xml:space="preserve">w Części 2 </w:t>
      </w:r>
      <w:r w:rsidRPr="001F2E84">
        <w:rPr>
          <w:rFonts w:asciiTheme="minorHAnsi" w:hAnsiTheme="minorHAnsi" w:cstheme="minorHAnsi"/>
        </w:rPr>
        <w:t>stanowi kryterium oceny ofert.</w:t>
      </w:r>
    </w:p>
    <w:p w14:paraId="4E3B8D06" w14:textId="07D8356C" w:rsidR="00E74285" w:rsidRDefault="00E74285" w:rsidP="00B46B58">
      <w:pPr>
        <w:tabs>
          <w:tab w:val="left" w:pos="963"/>
        </w:tabs>
        <w:spacing w:line="276" w:lineRule="auto"/>
        <w:ind w:left="993" w:hanging="709"/>
        <w:jc w:val="both"/>
        <w:rPr>
          <w:rFonts w:eastAsiaTheme="minorEastAsia" w:cstheme="minorHAnsi"/>
        </w:rPr>
      </w:pPr>
      <w:r w:rsidRPr="001F2E84">
        <w:rPr>
          <w:rFonts w:cstheme="minorHAnsi"/>
        </w:rPr>
        <w:t xml:space="preserve">2.2.2. </w:t>
      </w:r>
      <w:r w:rsidR="00B46B58">
        <w:rPr>
          <w:rFonts w:cstheme="minorHAnsi"/>
        </w:rPr>
        <w:t xml:space="preserve"> </w:t>
      </w:r>
      <w:r w:rsidRPr="001F2E84">
        <w:rPr>
          <w:rFonts w:eastAsiaTheme="minorEastAsia" w:cstheme="minorHAnsi"/>
        </w:rPr>
        <w:t>Zamawiający wymaga, aby Wykonawca dostarczył przedmiot zamówienia w miejsca wskazane przez Zamawiającego, dokonał wniesienia,</w:t>
      </w:r>
      <w:r w:rsidRPr="001F2E84">
        <w:rPr>
          <w:rFonts w:cstheme="minorHAnsi"/>
        </w:rPr>
        <w:t xml:space="preserve"> </w:t>
      </w:r>
      <w:r w:rsidRPr="001F2E84">
        <w:rPr>
          <w:rFonts w:eastAsiaTheme="minorEastAsia" w:cstheme="minorHAnsi"/>
        </w:rPr>
        <w:t xml:space="preserve">rozpakowania, montażu, uruchomienia, </w:t>
      </w:r>
      <w:r w:rsidRPr="003501E5">
        <w:rPr>
          <w:rFonts w:eastAsiaTheme="minorEastAsia" w:cstheme="minorHAnsi"/>
        </w:rPr>
        <w:t>instruktażu (jeśli takie było wymaganie w OPZ)</w:t>
      </w:r>
      <w:r w:rsidRPr="001F2E84">
        <w:rPr>
          <w:rFonts w:eastAsiaTheme="minorEastAsia" w:cstheme="minorHAnsi"/>
        </w:rPr>
        <w:t xml:space="preserve"> oferowanego przedmiotu zamówienia.</w:t>
      </w:r>
    </w:p>
    <w:p w14:paraId="57692E9D" w14:textId="5996F5B4" w:rsidR="00B46B58" w:rsidRDefault="00B46B58" w:rsidP="00B46B58">
      <w:pPr>
        <w:pStyle w:val="Nagwek1"/>
      </w:pPr>
      <w:r>
        <w:t>Wysokość oraz zasady wniesienia wadium</w:t>
      </w:r>
    </w:p>
    <w:p w14:paraId="42397DE9" w14:textId="77777777" w:rsidR="00E74285" w:rsidRPr="004F2177" w:rsidRDefault="00E74285" w:rsidP="00E74285">
      <w:pPr>
        <w:autoSpaceDE w:val="0"/>
        <w:autoSpaceDN w:val="0"/>
        <w:adjustRightInd w:val="0"/>
        <w:rPr>
          <w:b/>
          <w:szCs w:val="20"/>
          <w:u w:val="single"/>
        </w:rPr>
      </w:pPr>
      <w:bookmarkStart w:id="74" w:name="_Toc457395653"/>
      <w:bookmarkStart w:id="75" w:name="_Toc19535818"/>
      <w:bookmarkStart w:id="76" w:name="_Toc31961386"/>
      <w:bookmarkStart w:id="77" w:name="_Toc32565671"/>
      <w:bookmarkStart w:id="78" w:name="_Toc99437251"/>
      <w:bookmarkEnd w:id="71"/>
      <w:bookmarkEnd w:id="72"/>
      <w:bookmarkEnd w:id="73"/>
    </w:p>
    <w:p w14:paraId="2E1FC90D" w14:textId="0712A192" w:rsidR="00341E85" w:rsidRDefault="00341E85">
      <w:pPr>
        <w:pStyle w:val="Akapitzlist"/>
        <w:numPr>
          <w:ilvl w:val="1"/>
          <w:numId w:val="57"/>
        </w:numPr>
        <w:spacing w:after="0"/>
        <w:ind w:hanging="218"/>
        <w:rPr>
          <w:rFonts w:asciiTheme="minorHAnsi" w:hAnsiTheme="minorHAnsi" w:cstheme="minorHAnsi"/>
          <w:b/>
        </w:rPr>
      </w:pPr>
      <w:r>
        <w:rPr>
          <w:rFonts w:asciiTheme="minorHAnsi" w:hAnsiTheme="minorHAnsi" w:cstheme="minorHAnsi"/>
          <w:b/>
        </w:rPr>
        <w:t>Zamawiający nie wymaga wniesienia wadium dla Części 1.</w:t>
      </w:r>
    </w:p>
    <w:p w14:paraId="5408F7EF" w14:textId="5A1540B4" w:rsidR="00276022" w:rsidRDefault="00276022">
      <w:pPr>
        <w:pStyle w:val="Akapitzlist"/>
        <w:numPr>
          <w:ilvl w:val="1"/>
          <w:numId w:val="57"/>
        </w:numPr>
        <w:spacing w:after="0"/>
        <w:ind w:hanging="218"/>
        <w:rPr>
          <w:rFonts w:asciiTheme="minorHAnsi" w:hAnsiTheme="minorHAnsi" w:cstheme="minorHAnsi"/>
          <w:b/>
        </w:rPr>
      </w:pPr>
      <w:r>
        <w:rPr>
          <w:rFonts w:asciiTheme="minorHAnsi" w:hAnsiTheme="minorHAnsi" w:cstheme="minorHAnsi"/>
          <w:b/>
        </w:rPr>
        <w:t>Zamawiający nie wymaga wniesienia wadium dla Części 2.</w:t>
      </w:r>
    </w:p>
    <w:p w14:paraId="4CD0FB5A" w14:textId="1DA08DE7" w:rsidR="00C25F18" w:rsidRPr="00C25F18" w:rsidRDefault="00C25F18" w:rsidP="00C25F18">
      <w:pPr>
        <w:pStyle w:val="Nagwek1"/>
        <w:rPr>
          <w:sz w:val="24"/>
          <w:szCs w:val="24"/>
        </w:rPr>
      </w:pPr>
      <w:bookmarkStart w:id="79" w:name="_Toc32567126"/>
      <w:bookmarkStart w:id="80" w:name="_Toc32567564"/>
      <w:bookmarkStart w:id="81" w:name="_Toc99437252"/>
      <w:bookmarkEnd w:id="74"/>
      <w:bookmarkEnd w:id="75"/>
      <w:bookmarkEnd w:id="76"/>
      <w:bookmarkEnd w:id="77"/>
      <w:bookmarkEnd w:id="78"/>
      <w:r w:rsidRPr="00C25F18">
        <w:rPr>
          <w:sz w:val="24"/>
          <w:szCs w:val="24"/>
        </w:rPr>
        <w:t xml:space="preserve">Warunki ubiegania się o udzielenie zamówienia, podstawy wykluczenia, oferta oraz dokumenty wymagane od Wykonawcy </w:t>
      </w:r>
    </w:p>
    <w:p w14:paraId="3BC44D74" w14:textId="77777777" w:rsidR="001D058C" w:rsidRPr="00C25F18" w:rsidRDefault="00CC311F" w:rsidP="00C25F18">
      <w:pPr>
        <w:pStyle w:val="Nagwek2"/>
        <w:numPr>
          <w:ilvl w:val="1"/>
          <w:numId w:val="16"/>
        </w:numPr>
        <w:ind w:hanging="610"/>
        <w:rPr>
          <w:rFonts w:asciiTheme="minorHAnsi" w:hAnsiTheme="minorHAnsi" w:cstheme="minorHAnsi"/>
        </w:rPr>
      </w:pPr>
      <w:r w:rsidRPr="00C25F18">
        <w:rPr>
          <w:rFonts w:asciiTheme="minorHAnsi" w:hAnsiTheme="minorHAnsi" w:cstheme="minorHAnsi"/>
        </w:rPr>
        <w:t>Warunki ubiegania się o udzielenie zamówienia</w:t>
      </w:r>
      <w:bookmarkEnd w:id="79"/>
      <w:bookmarkEnd w:id="80"/>
      <w:bookmarkEnd w:id="81"/>
    </w:p>
    <w:p w14:paraId="74DC3C18" w14:textId="77777777" w:rsidR="00610101" w:rsidRPr="00C25F18" w:rsidRDefault="00610101" w:rsidP="0020502C">
      <w:pPr>
        <w:pStyle w:val="Akapitzlist"/>
        <w:numPr>
          <w:ilvl w:val="2"/>
          <w:numId w:val="16"/>
        </w:numPr>
        <w:shd w:val="clear" w:color="auto" w:fill="FFFFFF"/>
        <w:spacing w:after="0" w:line="300" w:lineRule="auto"/>
        <w:ind w:left="1276"/>
        <w:contextualSpacing w:val="0"/>
        <w:rPr>
          <w:rFonts w:asciiTheme="minorHAnsi" w:hAnsiTheme="minorHAnsi" w:cstheme="minorHAnsi"/>
          <w:color w:val="000000"/>
          <w:kern w:val="144"/>
        </w:rPr>
      </w:pPr>
      <w:bookmarkStart w:id="82" w:name="_Ref61604714"/>
      <w:r w:rsidRPr="00C25F18">
        <w:rPr>
          <w:rFonts w:asciiTheme="minorHAnsi" w:hAnsiTheme="minorHAnsi" w:cstheme="minorHAnsi"/>
          <w:color w:val="000000"/>
          <w:kern w:val="144"/>
        </w:rPr>
        <w:t>O udzielenie zamówienia ubiegać się mogą Wykonawcy, którzy spełniają następujące warunki dotyczące:</w:t>
      </w:r>
    </w:p>
    <w:p w14:paraId="3FFA6692" w14:textId="77777777" w:rsidR="00610101" w:rsidRPr="00C25F18" w:rsidRDefault="00610101" w:rsidP="0020502C">
      <w:pPr>
        <w:pStyle w:val="Akapitzlist"/>
        <w:numPr>
          <w:ilvl w:val="3"/>
          <w:numId w:val="16"/>
        </w:numPr>
        <w:shd w:val="clear" w:color="auto" w:fill="FFFFFF"/>
        <w:spacing w:after="0" w:line="300" w:lineRule="auto"/>
        <w:ind w:left="2127" w:hanging="850"/>
        <w:contextualSpacing w:val="0"/>
        <w:rPr>
          <w:rFonts w:asciiTheme="minorHAnsi" w:hAnsiTheme="minorHAnsi" w:cstheme="minorHAnsi"/>
          <w:kern w:val="144"/>
        </w:rPr>
      </w:pPr>
      <w:r w:rsidRPr="00C25F18">
        <w:rPr>
          <w:rFonts w:asciiTheme="minorHAnsi" w:eastAsia="Arial" w:hAnsiTheme="minorHAnsi" w:cstheme="minorHAnsi"/>
          <w:b/>
          <w:bCs/>
        </w:rPr>
        <w:t>zdolności do występowania w obrocie gospodarczym:</w:t>
      </w:r>
      <w:r w:rsidRPr="00C25F18">
        <w:rPr>
          <w:rFonts w:asciiTheme="minorHAnsi" w:hAnsiTheme="minorHAnsi" w:cstheme="minorHAnsi"/>
          <w:color w:val="000000"/>
          <w:kern w:val="144"/>
        </w:rPr>
        <w:t xml:space="preserve"> </w:t>
      </w:r>
    </w:p>
    <w:p w14:paraId="043DC0A4" w14:textId="404E8D6A" w:rsidR="00610101" w:rsidRPr="00C25F18" w:rsidRDefault="00610101" w:rsidP="0020502C">
      <w:pPr>
        <w:pStyle w:val="Akapitzlist"/>
        <w:shd w:val="clear" w:color="auto" w:fill="FFFFFF"/>
        <w:spacing w:after="0" w:line="300" w:lineRule="auto"/>
        <w:ind w:left="2127"/>
        <w:contextualSpacing w:val="0"/>
        <w:rPr>
          <w:rFonts w:asciiTheme="minorHAnsi" w:hAnsiTheme="minorHAnsi" w:cstheme="minorHAnsi"/>
          <w:color w:val="000000"/>
          <w:kern w:val="144"/>
        </w:rPr>
      </w:pPr>
      <w:r w:rsidRPr="00C25F18">
        <w:rPr>
          <w:rFonts w:asciiTheme="minorHAnsi" w:hAnsiTheme="minorHAnsi" w:cstheme="minorHAnsi"/>
          <w:color w:val="000000"/>
          <w:kern w:val="144"/>
        </w:rPr>
        <w:t>Zamawiający nie określa warunku udziału w postępowaniu</w:t>
      </w:r>
      <w:r w:rsidR="00650DE8">
        <w:rPr>
          <w:rFonts w:asciiTheme="minorHAnsi" w:hAnsiTheme="minorHAnsi" w:cstheme="minorHAnsi"/>
          <w:color w:val="000000"/>
          <w:kern w:val="144"/>
        </w:rPr>
        <w:t xml:space="preserve"> (dotyczy Części 1 i 2)</w:t>
      </w:r>
      <w:r w:rsidRPr="00C25F18">
        <w:rPr>
          <w:rFonts w:asciiTheme="minorHAnsi" w:hAnsiTheme="minorHAnsi" w:cstheme="minorHAnsi"/>
          <w:color w:val="000000"/>
          <w:kern w:val="144"/>
        </w:rPr>
        <w:t>.</w:t>
      </w:r>
    </w:p>
    <w:p w14:paraId="5013FFA3" w14:textId="77777777" w:rsidR="00610101" w:rsidRPr="00C25F18" w:rsidRDefault="00610101" w:rsidP="0020502C">
      <w:pPr>
        <w:pStyle w:val="Akapitzlist"/>
        <w:numPr>
          <w:ilvl w:val="3"/>
          <w:numId w:val="16"/>
        </w:numPr>
        <w:shd w:val="clear" w:color="auto" w:fill="FFFFFF"/>
        <w:spacing w:after="0" w:line="300" w:lineRule="auto"/>
        <w:ind w:left="2127" w:hanging="850"/>
        <w:contextualSpacing w:val="0"/>
        <w:rPr>
          <w:rFonts w:asciiTheme="minorHAnsi" w:hAnsiTheme="minorHAnsi" w:cstheme="minorHAnsi"/>
          <w:kern w:val="144"/>
        </w:rPr>
      </w:pPr>
      <w:r w:rsidRPr="00C25F18">
        <w:rPr>
          <w:rFonts w:asciiTheme="minorHAnsi" w:hAnsiTheme="minorHAnsi" w:cstheme="minorHAnsi"/>
          <w:b/>
          <w:bCs/>
          <w:color w:val="000000"/>
          <w:kern w:val="144"/>
        </w:rPr>
        <w:t>uprawnień do prowadzenia określonej działalności gospodarczej lub zawodowej:</w:t>
      </w:r>
      <w:r w:rsidRPr="00C25F18">
        <w:rPr>
          <w:rFonts w:asciiTheme="minorHAnsi" w:hAnsiTheme="minorHAnsi" w:cstheme="minorHAnsi"/>
          <w:color w:val="000000"/>
          <w:kern w:val="144"/>
        </w:rPr>
        <w:t xml:space="preserve"> </w:t>
      </w:r>
    </w:p>
    <w:p w14:paraId="66E4CCC1" w14:textId="77777777" w:rsidR="00650DE8" w:rsidRPr="00650DE8" w:rsidRDefault="00650DE8" w:rsidP="00650DE8">
      <w:pPr>
        <w:shd w:val="clear" w:color="auto" w:fill="FFFFFF"/>
        <w:spacing w:line="300" w:lineRule="auto"/>
        <w:ind w:left="2127"/>
        <w:rPr>
          <w:rFonts w:cstheme="minorHAnsi"/>
          <w:color w:val="000000"/>
          <w:kern w:val="144"/>
        </w:rPr>
      </w:pPr>
      <w:r w:rsidRPr="00650DE8">
        <w:rPr>
          <w:rFonts w:cstheme="minorHAnsi"/>
          <w:color w:val="000000"/>
          <w:kern w:val="144"/>
        </w:rPr>
        <w:t>Zamawiający nie określa warunku udziału w postępowaniu (dotyczy Części 1 i 2).</w:t>
      </w:r>
    </w:p>
    <w:p w14:paraId="62FA79B0" w14:textId="442049AD" w:rsidR="00610101" w:rsidRPr="00650DE8" w:rsidRDefault="00610101" w:rsidP="0020502C">
      <w:pPr>
        <w:pStyle w:val="Akapitzlist"/>
        <w:numPr>
          <w:ilvl w:val="3"/>
          <w:numId w:val="16"/>
        </w:numPr>
        <w:shd w:val="clear" w:color="auto" w:fill="FFFFFF"/>
        <w:spacing w:after="0" w:line="300" w:lineRule="auto"/>
        <w:ind w:left="2126" w:hanging="850"/>
        <w:contextualSpacing w:val="0"/>
        <w:rPr>
          <w:rFonts w:asciiTheme="minorHAnsi" w:hAnsiTheme="minorHAnsi" w:cstheme="minorHAnsi"/>
          <w:kern w:val="144"/>
        </w:rPr>
      </w:pPr>
      <w:r w:rsidRPr="00C25F18">
        <w:rPr>
          <w:rFonts w:asciiTheme="minorHAnsi" w:hAnsiTheme="minorHAnsi" w:cstheme="minorHAnsi"/>
          <w:b/>
          <w:color w:val="000000"/>
          <w:kern w:val="144"/>
        </w:rPr>
        <w:t>sytuacji ekonomicznej lub finansowej:</w:t>
      </w:r>
      <w:r w:rsidRPr="00C25F18">
        <w:rPr>
          <w:rFonts w:asciiTheme="minorHAnsi" w:hAnsiTheme="minorHAnsi" w:cstheme="minorHAnsi"/>
          <w:color w:val="000000"/>
          <w:kern w:val="144"/>
        </w:rPr>
        <w:t xml:space="preserve"> </w:t>
      </w:r>
    </w:p>
    <w:p w14:paraId="063B1574" w14:textId="77777777" w:rsidR="00650DE8" w:rsidRPr="00C25F18" w:rsidRDefault="00650DE8" w:rsidP="00650DE8">
      <w:pPr>
        <w:pStyle w:val="Akapitzlist"/>
        <w:shd w:val="clear" w:color="auto" w:fill="FFFFFF"/>
        <w:spacing w:after="0" w:line="300" w:lineRule="auto"/>
        <w:ind w:left="2126"/>
        <w:contextualSpacing w:val="0"/>
        <w:rPr>
          <w:rFonts w:asciiTheme="minorHAnsi" w:hAnsiTheme="minorHAnsi" w:cstheme="minorHAnsi"/>
          <w:color w:val="000000"/>
          <w:kern w:val="144"/>
        </w:rPr>
      </w:pPr>
      <w:r w:rsidRPr="00C25F18">
        <w:rPr>
          <w:rFonts w:asciiTheme="minorHAnsi" w:hAnsiTheme="minorHAnsi" w:cstheme="minorHAnsi"/>
          <w:color w:val="000000"/>
          <w:kern w:val="144"/>
        </w:rPr>
        <w:t>Zamawiający nie określa warunku udziału w postępowaniu</w:t>
      </w:r>
      <w:r>
        <w:rPr>
          <w:rFonts w:asciiTheme="minorHAnsi" w:hAnsiTheme="minorHAnsi" w:cstheme="minorHAnsi"/>
          <w:color w:val="000000"/>
          <w:kern w:val="144"/>
        </w:rPr>
        <w:t xml:space="preserve"> (dotyczy Części 1 i 2)</w:t>
      </w:r>
      <w:r w:rsidRPr="00C25F18">
        <w:rPr>
          <w:rFonts w:asciiTheme="minorHAnsi" w:hAnsiTheme="minorHAnsi" w:cstheme="minorHAnsi"/>
          <w:color w:val="000000"/>
          <w:kern w:val="144"/>
        </w:rPr>
        <w:t>.</w:t>
      </w:r>
    </w:p>
    <w:p w14:paraId="38116999" w14:textId="77777777" w:rsidR="00610101" w:rsidRPr="00C25F18" w:rsidRDefault="00610101" w:rsidP="0020502C">
      <w:pPr>
        <w:pStyle w:val="Akapitzlist"/>
        <w:numPr>
          <w:ilvl w:val="3"/>
          <w:numId w:val="16"/>
        </w:numPr>
        <w:shd w:val="clear" w:color="auto" w:fill="FFFFFF"/>
        <w:tabs>
          <w:tab w:val="left" w:pos="2835"/>
        </w:tabs>
        <w:spacing w:after="0" w:line="300" w:lineRule="auto"/>
        <w:ind w:left="2127" w:hanging="850"/>
        <w:contextualSpacing w:val="0"/>
        <w:rPr>
          <w:rFonts w:asciiTheme="minorHAnsi" w:hAnsiTheme="minorHAnsi" w:cstheme="minorHAnsi"/>
          <w:kern w:val="144"/>
        </w:rPr>
      </w:pPr>
      <w:r w:rsidRPr="00C25F18">
        <w:rPr>
          <w:rFonts w:asciiTheme="minorHAnsi" w:hAnsiTheme="minorHAnsi" w:cstheme="minorHAnsi"/>
          <w:b/>
          <w:kern w:val="144"/>
        </w:rPr>
        <w:t>zdolności technicznej lub zawodowej:</w:t>
      </w:r>
    </w:p>
    <w:p w14:paraId="293EFE19" w14:textId="1AD8E342" w:rsidR="00650DE8" w:rsidRPr="000E6A6B" w:rsidRDefault="00650DE8" w:rsidP="00650DE8">
      <w:pPr>
        <w:pStyle w:val="Akapitzlist"/>
        <w:shd w:val="clear" w:color="auto" w:fill="FFFFFF"/>
        <w:spacing w:after="0" w:line="300" w:lineRule="auto"/>
        <w:ind w:left="1817" w:firstLine="310"/>
        <w:contextualSpacing w:val="0"/>
        <w:rPr>
          <w:rFonts w:asciiTheme="minorHAnsi" w:hAnsiTheme="minorHAnsi" w:cstheme="minorHAnsi"/>
          <w:color w:val="000000"/>
          <w:kern w:val="144"/>
        </w:rPr>
      </w:pPr>
      <w:bookmarkStart w:id="83" w:name="_Ref485988894"/>
      <w:r w:rsidRPr="000E6A6B">
        <w:rPr>
          <w:rFonts w:asciiTheme="minorHAnsi" w:hAnsiTheme="minorHAnsi" w:cstheme="minorHAnsi"/>
          <w:color w:val="000000"/>
          <w:kern w:val="144"/>
        </w:rPr>
        <w:t>Część 1: Zamawiający nie określa warunku udziału w postępowaniu.</w:t>
      </w:r>
    </w:p>
    <w:p w14:paraId="264914D4" w14:textId="5AF2D947" w:rsidR="00E34C1F" w:rsidRPr="000E6A6B" w:rsidRDefault="00650DE8" w:rsidP="00650DE8">
      <w:pPr>
        <w:pStyle w:val="Akapitzlist"/>
        <w:shd w:val="clear" w:color="auto" w:fill="FFFFFF"/>
        <w:tabs>
          <w:tab w:val="left" w:pos="6792"/>
        </w:tabs>
        <w:spacing w:before="120" w:after="120" w:line="259" w:lineRule="auto"/>
        <w:ind w:left="2127"/>
        <w:rPr>
          <w:rFonts w:asciiTheme="minorHAnsi" w:hAnsiTheme="minorHAnsi" w:cstheme="minorHAnsi"/>
          <w:kern w:val="144"/>
        </w:rPr>
      </w:pPr>
      <w:r w:rsidRPr="000E6A6B">
        <w:rPr>
          <w:rFonts w:asciiTheme="minorHAnsi" w:hAnsiTheme="minorHAnsi" w:cstheme="minorHAnsi"/>
          <w:kern w:val="144"/>
        </w:rPr>
        <w:t xml:space="preserve">Część 2: </w:t>
      </w:r>
      <w:r w:rsidR="00E34C1F" w:rsidRPr="000E6A6B">
        <w:rPr>
          <w:rFonts w:asciiTheme="minorHAnsi" w:hAnsiTheme="minorHAnsi" w:cstheme="minorHAnsi"/>
          <w:kern w:val="144"/>
        </w:rPr>
        <w:t xml:space="preserve">Wykonawca spełni warunek jeżeli wykaże, że </w:t>
      </w:r>
      <w:r w:rsidR="00E34C1F" w:rsidRPr="000E6A6B">
        <w:rPr>
          <w:rFonts w:asciiTheme="minorHAnsi" w:hAnsiTheme="minorHAnsi" w:cstheme="minorHAnsi"/>
        </w:rPr>
        <w:t xml:space="preserve">w okresie ostatnich trzech lat przed upływem terminu składania ofert, a jeżeli okres prowadzenia działalności jest krótszy, w tym okresie – wykonał minimum </w:t>
      </w:r>
      <w:r w:rsidRPr="000E6A6B">
        <w:rPr>
          <w:rFonts w:asciiTheme="minorHAnsi" w:hAnsiTheme="minorHAnsi" w:cstheme="minorHAnsi"/>
        </w:rPr>
        <w:t>jedną</w:t>
      </w:r>
      <w:r w:rsidR="004B1142" w:rsidRPr="000E6A6B">
        <w:rPr>
          <w:rFonts w:asciiTheme="minorHAnsi" w:hAnsiTheme="minorHAnsi" w:cstheme="minorHAnsi"/>
          <w:color w:val="000000"/>
        </w:rPr>
        <w:t xml:space="preserve"> dostaw</w:t>
      </w:r>
      <w:r w:rsidRPr="000E6A6B">
        <w:rPr>
          <w:rFonts w:asciiTheme="minorHAnsi" w:hAnsiTheme="minorHAnsi" w:cstheme="minorHAnsi"/>
          <w:color w:val="000000"/>
        </w:rPr>
        <w:t>ę</w:t>
      </w:r>
      <w:r w:rsidR="004B1142" w:rsidRPr="000E6A6B">
        <w:rPr>
          <w:rFonts w:asciiTheme="minorHAnsi" w:hAnsiTheme="minorHAnsi" w:cstheme="minorHAnsi"/>
          <w:color w:val="000000"/>
        </w:rPr>
        <w:t xml:space="preserve"> </w:t>
      </w:r>
      <w:r w:rsidRPr="000E6A6B">
        <w:rPr>
          <w:rFonts w:asciiTheme="minorHAnsi" w:hAnsiTheme="minorHAnsi" w:cstheme="minorHAnsi"/>
          <w:color w:val="000000"/>
        </w:rPr>
        <w:t>sprzętu komputerowego, w tym minimum 1 macierz dyskowa wraz z wdrożeniem, o wartości</w:t>
      </w:r>
      <w:r w:rsidR="004B1142" w:rsidRPr="000E6A6B">
        <w:rPr>
          <w:rFonts w:asciiTheme="minorHAnsi" w:hAnsiTheme="minorHAnsi" w:cstheme="minorHAnsi"/>
          <w:color w:val="000000"/>
        </w:rPr>
        <w:t xml:space="preserve"> </w:t>
      </w:r>
      <w:r w:rsidRPr="000E6A6B">
        <w:rPr>
          <w:rFonts w:asciiTheme="minorHAnsi" w:hAnsiTheme="minorHAnsi" w:cstheme="minorHAnsi"/>
          <w:color w:val="000000"/>
        </w:rPr>
        <w:t xml:space="preserve">minimum 60 000 zł </w:t>
      </w:r>
      <w:r w:rsidR="004B1142" w:rsidRPr="000E6A6B">
        <w:rPr>
          <w:rFonts w:asciiTheme="minorHAnsi" w:hAnsiTheme="minorHAnsi" w:cstheme="minorHAnsi"/>
          <w:color w:val="000000"/>
        </w:rPr>
        <w:t>wraz z załączeniem dowodów określających czy te dostawy zostały wykonane należycie</w:t>
      </w:r>
      <w:r w:rsidRPr="000E6A6B">
        <w:rPr>
          <w:rFonts w:asciiTheme="minorHAnsi" w:hAnsiTheme="minorHAnsi" w:cstheme="minorHAnsi"/>
          <w:color w:val="000000"/>
        </w:rPr>
        <w:t xml:space="preserve">, </w:t>
      </w:r>
      <w:r w:rsidRPr="000E6A6B">
        <w:rPr>
          <w:rFonts w:asciiTheme="minorHAnsi" w:eastAsia="CIDFont+F1" w:hAnsiTheme="minorHAnsi" w:cstheme="minorHAnsi"/>
        </w:rPr>
        <w:t>przy czym dowodami, o których mowa, są referencje bądź</w:t>
      </w:r>
      <w:r w:rsidRPr="000E6A6B">
        <w:rPr>
          <w:rFonts w:asciiTheme="minorHAnsi" w:hAnsiTheme="minorHAnsi" w:cstheme="minorHAnsi"/>
        </w:rPr>
        <w:t xml:space="preserve"> </w:t>
      </w:r>
      <w:r w:rsidRPr="000E6A6B">
        <w:rPr>
          <w:rFonts w:asciiTheme="minorHAnsi" w:eastAsia="CIDFont+F1" w:hAnsiTheme="minorHAnsi" w:cstheme="minorHAnsi"/>
        </w:rPr>
        <w:t xml:space="preserve">inne dokumenty sporządzone przez podmiot, na rzecz którego </w:t>
      </w:r>
      <w:r w:rsidR="000E6A6B" w:rsidRPr="000E6A6B">
        <w:rPr>
          <w:rFonts w:asciiTheme="minorHAnsi" w:eastAsia="CIDFont+F1" w:hAnsiTheme="minorHAnsi" w:cstheme="minorHAnsi"/>
        </w:rPr>
        <w:t>dostawy</w:t>
      </w:r>
      <w:r w:rsidRPr="000E6A6B">
        <w:rPr>
          <w:rFonts w:asciiTheme="minorHAnsi" w:eastAsia="CIDFont+F1" w:hAnsiTheme="minorHAnsi" w:cstheme="minorHAnsi"/>
        </w:rPr>
        <w:t xml:space="preserve"> zostały</w:t>
      </w:r>
      <w:r w:rsidRPr="000E6A6B">
        <w:rPr>
          <w:rFonts w:asciiTheme="minorHAnsi" w:hAnsiTheme="minorHAnsi" w:cstheme="minorHAnsi"/>
        </w:rPr>
        <w:t xml:space="preserve"> </w:t>
      </w:r>
      <w:r w:rsidRPr="000E6A6B">
        <w:rPr>
          <w:rFonts w:asciiTheme="minorHAnsi" w:eastAsia="CIDFont+F1" w:hAnsiTheme="minorHAnsi" w:cstheme="minorHAnsi"/>
        </w:rPr>
        <w:t>wykonane</w:t>
      </w:r>
      <w:r w:rsidR="000E6A6B">
        <w:rPr>
          <w:rFonts w:asciiTheme="minorHAnsi" w:eastAsia="CIDFont+F1" w:hAnsiTheme="minorHAnsi" w:cstheme="minorHAnsi"/>
        </w:rPr>
        <w:t>.</w:t>
      </w:r>
    </w:p>
    <w:p w14:paraId="7C9B3A23" w14:textId="77777777" w:rsidR="00A329E6" w:rsidRDefault="00A329E6" w:rsidP="004B1142">
      <w:pPr>
        <w:pStyle w:val="Akapitzlist"/>
        <w:shd w:val="clear" w:color="auto" w:fill="FFFFFF"/>
        <w:spacing w:before="120" w:after="120"/>
        <w:ind w:left="1276"/>
        <w:contextualSpacing w:val="0"/>
        <w:jc w:val="both"/>
        <w:rPr>
          <w:rFonts w:asciiTheme="minorHAnsi" w:hAnsiTheme="minorHAnsi" w:cstheme="minorHAnsi"/>
          <w:b/>
          <w:bCs/>
          <w:color w:val="000000"/>
          <w:kern w:val="144"/>
        </w:rPr>
      </w:pPr>
    </w:p>
    <w:p w14:paraId="6A1253C3" w14:textId="77777777" w:rsidR="00A329E6" w:rsidRDefault="00A329E6" w:rsidP="004B1142">
      <w:pPr>
        <w:pStyle w:val="Akapitzlist"/>
        <w:shd w:val="clear" w:color="auto" w:fill="FFFFFF"/>
        <w:spacing w:before="120" w:after="120"/>
        <w:ind w:left="1276"/>
        <w:contextualSpacing w:val="0"/>
        <w:jc w:val="both"/>
        <w:rPr>
          <w:rFonts w:asciiTheme="minorHAnsi" w:hAnsiTheme="minorHAnsi" w:cstheme="minorHAnsi"/>
          <w:b/>
          <w:bCs/>
          <w:color w:val="000000"/>
          <w:kern w:val="144"/>
        </w:rPr>
      </w:pPr>
    </w:p>
    <w:p w14:paraId="5CB0D2AB" w14:textId="31802AD5" w:rsidR="00E34C1F" w:rsidRPr="00C25F18" w:rsidRDefault="00E34C1F" w:rsidP="004B1142">
      <w:pPr>
        <w:pStyle w:val="Akapitzlist"/>
        <w:shd w:val="clear" w:color="auto" w:fill="FFFFFF"/>
        <w:spacing w:before="120" w:after="120"/>
        <w:ind w:left="1276"/>
        <w:contextualSpacing w:val="0"/>
        <w:jc w:val="both"/>
        <w:rPr>
          <w:rFonts w:asciiTheme="minorHAnsi" w:hAnsiTheme="minorHAnsi" w:cstheme="minorHAnsi"/>
          <w:b/>
          <w:bCs/>
          <w:color w:val="000000"/>
          <w:kern w:val="144"/>
        </w:rPr>
      </w:pPr>
      <w:bookmarkStart w:id="84" w:name="_GoBack"/>
      <w:bookmarkEnd w:id="84"/>
      <w:r w:rsidRPr="00C25F18">
        <w:rPr>
          <w:rFonts w:asciiTheme="minorHAnsi" w:hAnsiTheme="minorHAnsi" w:cstheme="minorHAnsi"/>
          <w:b/>
          <w:bCs/>
          <w:color w:val="000000"/>
          <w:kern w:val="144"/>
        </w:rPr>
        <w:lastRenderedPageBreak/>
        <w:t>Uwaga:</w:t>
      </w:r>
    </w:p>
    <w:p w14:paraId="068ED92B" w14:textId="4F00EACA" w:rsidR="00E34C1F" w:rsidRPr="00C25F18" w:rsidRDefault="00E34C1F" w:rsidP="003A5C5C">
      <w:pPr>
        <w:pStyle w:val="Akapitzlist"/>
        <w:shd w:val="clear" w:color="auto" w:fill="FFFFFF"/>
        <w:spacing w:before="120" w:after="120"/>
        <w:ind w:left="1276"/>
        <w:contextualSpacing w:val="0"/>
        <w:rPr>
          <w:rFonts w:asciiTheme="minorHAnsi" w:hAnsiTheme="minorHAnsi" w:cstheme="minorHAnsi"/>
          <w:b/>
          <w:bCs/>
          <w:color w:val="000000"/>
          <w:kern w:val="144"/>
        </w:rPr>
      </w:pPr>
      <w:r w:rsidRPr="00F61230">
        <w:rPr>
          <w:rFonts w:asciiTheme="minorHAnsi" w:hAnsiTheme="minorHAnsi" w:cstheme="minorHAnsi"/>
          <w:color w:val="000000"/>
          <w:kern w:val="144"/>
        </w:rPr>
        <w:t>W przypadku Wykonawców wspólnie ubiegających się o udzielenie zamówienia przedmiotowy warunek zostanie uznany za spełniony jeżeli c</w:t>
      </w:r>
      <w:r w:rsidRPr="00F61230">
        <w:rPr>
          <w:rFonts w:asciiTheme="minorHAnsi" w:hAnsiTheme="minorHAnsi" w:cstheme="minorHAnsi"/>
        </w:rPr>
        <w:t xml:space="preserve">o najmniej jeden </w:t>
      </w:r>
      <w:r w:rsidR="003A5C5C" w:rsidRPr="00F61230">
        <w:rPr>
          <w:rFonts w:asciiTheme="minorHAnsi" w:hAnsiTheme="minorHAnsi" w:cstheme="minorHAnsi"/>
        </w:rPr>
        <w:br/>
      </w:r>
      <w:r w:rsidRPr="00F61230">
        <w:rPr>
          <w:rFonts w:asciiTheme="minorHAnsi" w:hAnsiTheme="minorHAnsi" w:cstheme="minorHAnsi"/>
        </w:rPr>
        <w:t>z Wykonawców wspólnie ubiegających się o udzielenie zamówienia posiada doświadczenie w zakresie, w którym wykazuje spełnianie warunku.</w:t>
      </w:r>
      <w:r w:rsidRPr="00C25F18">
        <w:rPr>
          <w:rFonts w:asciiTheme="minorHAnsi" w:hAnsiTheme="minorHAnsi" w:cstheme="minorHAnsi"/>
        </w:rPr>
        <w:t xml:space="preserve"> </w:t>
      </w:r>
    </w:p>
    <w:p w14:paraId="312E0171" w14:textId="61D22AFC" w:rsidR="00E34C1F" w:rsidRPr="00C25F18" w:rsidRDefault="00E34C1F" w:rsidP="004B1142">
      <w:pPr>
        <w:pStyle w:val="Akapitzlist"/>
        <w:shd w:val="clear" w:color="auto" w:fill="FFFFFF"/>
        <w:spacing w:before="120" w:after="120"/>
        <w:ind w:left="1276"/>
        <w:contextualSpacing w:val="0"/>
        <w:jc w:val="both"/>
        <w:rPr>
          <w:rFonts w:asciiTheme="minorHAnsi" w:hAnsiTheme="minorHAnsi" w:cstheme="minorHAnsi"/>
          <w:color w:val="000000"/>
          <w:kern w:val="144"/>
        </w:rPr>
      </w:pPr>
      <w:r w:rsidRPr="00C25F18">
        <w:rPr>
          <w:rFonts w:asciiTheme="minorHAnsi" w:hAnsiTheme="minorHAnsi" w:cstheme="minorHAnsi"/>
          <w:color w:val="000000"/>
          <w:kern w:val="144"/>
        </w:rPr>
        <w:t xml:space="preserve">Wykonawcy wspólnie ubiegający się o udzielenie zamówienia dołączają do oferty oświadczenie, z którego wynika, które elementy zamówienia wykonają poszczególni Wykonawcy (zgodnie z </w:t>
      </w:r>
      <w:r w:rsidRPr="00C25F18">
        <w:rPr>
          <w:rFonts w:asciiTheme="minorHAnsi" w:hAnsiTheme="minorHAnsi" w:cstheme="minorHAnsi"/>
          <w:b/>
          <w:bCs/>
          <w:color w:val="000000"/>
          <w:kern w:val="144"/>
        </w:rPr>
        <w:t xml:space="preserve">Załącznikiem nr </w:t>
      </w:r>
      <w:r w:rsidR="004B1142" w:rsidRPr="00C25F18">
        <w:rPr>
          <w:rFonts w:asciiTheme="minorHAnsi" w:hAnsiTheme="minorHAnsi" w:cstheme="minorHAnsi"/>
          <w:b/>
          <w:bCs/>
          <w:color w:val="000000"/>
          <w:kern w:val="144"/>
        </w:rPr>
        <w:t xml:space="preserve">7 </w:t>
      </w:r>
      <w:r w:rsidRPr="00C25F18">
        <w:rPr>
          <w:rFonts w:asciiTheme="minorHAnsi" w:hAnsiTheme="minorHAnsi" w:cstheme="minorHAnsi"/>
          <w:b/>
          <w:bCs/>
          <w:color w:val="000000"/>
          <w:kern w:val="144"/>
        </w:rPr>
        <w:t>do SWZ</w:t>
      </w:r>
      <w:r w:rsidRPr="00C25F18">
        <w:rPr>
          <w:rFonts w:asciiTheme="minorHAnsi" w:hAnsiTheme="minorHAnsi" w:cstheme="minorHAnsi"/>
          <w:color w:val="000000"/>
          <w:kern w:val="144"/>
        </w:rPr>
        <w:t>).</w:t>
      </w:r>
    </w:p>
    <w:p w14:paraId="159B873A" w14:textId="77777777" w:rsidR="005F55E7" w:rsidRPr="00C25F18" w:rsidRDefault="005F55E7" w:rsidP="00891E9F">
      <w:pPr>
        <w:pStyle w:val="Akapitzlist"/>
        <w:numPr>
          <w:ilvl w:val="2"/>
          <w:numId w:val="16"/>
        </w:numPr>
        <w:shd w:val="clear" w:color="auto" w:fill="FFFFFF"/>
        <w:spacing w:after="0" w:line="300" w:lineRule="auto"/>
        <w:ind w:left="1276" w:hanging="709"/>
        <w:contextualSpacing w:val="0"/>
        <w:rPr>
          <w:rFonts w:asciiTheme="minorHAnsi" w:hAnsiTheme="minorHAnsi" w:cstheme="minorHAnsi"/>
          <w:kern w:val="144"/>
        </w:rPr>
      </w:pPr>
      <w:r w:rsidRPr="00C25F18">
        <w:rPr>
          <w:rFonts w:asciiTheme="minorHAnsi" w:hAnsiTheme="minorHAnsi" w:cstheme="minorHAnsi"/>
          <w:kern w:val="144"/>
        </w:rPr>
        <w:t>Oceniając zdolność techniczną lub zawodową, Zamawiający może, na każdym etapie postępowania, uznać, że Wykonawca nie posiada wymaganych zdolności, jeżeli posiadanie przez Wykonawcę sprzecznych interesów, w szczególności zaangażowanie zasob</w:t>
      </w:r>
      <w:r w:rsidR="00E1434A" w:rsidRPr="00C25F18">
        <w:rPr>
          <w:rFonts w:asciiTheme="minorHAnsi" w:hAnsiTheme="minorHAnsi" w:cstheme="minorHAnsi"/>
          <w:kern w:val="144"/>
        </w:rPr>
        <w:t>ów technicznych lub zawodowych W</w:t>
      </w:r>
      <w:r w:rsidRPr="00C25F18">
        <w:rPr>
          <w:rFonts w:asciiTheme="minorHAnsi" w:hAnsiTheme="minorHAnsi" w:cstheme="minorHAnsi"/>
          <w:kern w:val="144"/>
        </w:rPr>
        <w:t>ykonawcy w inne przedsięwzięcia gospodarcze Wykonawcy może mieć negatywny wpływ na realizację zamówienia.</w:t>
      </w:r>
    </w:p>
    <w:bookmarkEnd w:id="83"/>
    <w:p w14:paraId="57375BE0" w14:textId="78693FC1" w:rsidR="004B1142" w:rsidRPr="00C25F18" w:rsidRDefault="004B1142" w:rsidP="004B1142">
      <w:pPr>
        <w:pStyle w:val="Akapitzlist"/>
        <w:numPr>
          <w:ilvl w:val="2"/>
          <w:numId w:val="16"/>
        </w:numPr>
        <w:shd w:val="clear" w:color="auto" w:fill="FFFFFF"/>
        <w:spacing w:before="120" w:after="120"/>
        <w:ind w:left="1276"/>
        <w:contextualSpacing w:val="0"/>
        <w:jc w:val="both"/>
        <w:rPr>
          <w:rFonts w:asciiTheme="minorHAnsi" w:hAnsiTheme="minorHAnsi" w:cstheme="minorHAnsi"/>
          <w:kern w:val="144"/>
        </w:rPr>
      </w:pPr>
      <w:r w:rsidRPr="00C25F18">
        <w:rPr>
          <w:rFonts w:asciiTheme="minorHAnsi" w:hAnsiTheme="minorHAnsi" w:cstheme="minorHAnsi"/>
          <w:color w:val="000000"/>
          <w:kern w:val="144"/>
        </w:rPr>
        <w:t>Wykonawca może w celu potwierdzania spełniania warunków, o których mowa w pkt 4.1.1.4.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CC96FE" w14:textId="77777777" w:rsidR="004B1142" w:rsidRPr="00C25F18" w:rsidRDefault="004B1142" w:rsidP="004B1142">
      <w:pPr>
        <w:spacing w:before="120" w:after="120" w:line="276" w:lineRule="auto"/>
        <w:ind w:left="568" w:firstLine="708"/>
        <w:rPr>
          <w:rFonts w:eastAsia="Arial" w:cstheme="minorHAnsi"/>
          <w:b/>
          <w:bCs/>
        </w:rPr>
      </w:pPr>
      <w:r w:rsidRPr="00C25F18">
        <w:rPr>
          <w:rFonts w:eastAsia="Arial" w:cstheme="minorHAnsi"/>
          <w:b/>
          <w:bCs/>
        </w:rPr>
        <w:t>Uwaga:</w:t>
      </w:r>
    </w:p>
    <w:p w14:paraId="20C92FFE" w14:textId="77777777" w:rsidR="004B1142" w:rsidRPr="00C25F18" w:rsidRDefault="004B1142" w:rsidP="004B1142">
      <w:pPr>
        <w:pStyle w:val="Akapitzlist"/>
        <w:shd w:val="clear" w:color="auto" w:fill="FFFFFF"/>
        <w:spacing w:before="120" w:after="120"/>
        <w:ind w:left="1276"/>
        <w:contextualSpacing w:val="0"/>
        <w:jc w:val="both"/>
        <w:rPr>
          <w:rFonts w:asciiTheme="minorHAnsi" w:hAnsiTheme="minorHAnsi" w:cstheme="minorHAnsi"/>
          <w:kern w:val="144"/>
        </w:rPr>
      </w:pPr>
      <w:r w:rsidRPr="00C25F18">
        <w:rPr>
          <w:rFonts w:asciiTheme="minorHAnsi" w:eastAsia="Arial" w:hAnsiTheme="minorHAnsi" w:cstheme="minorHAnsi"/>
          <w:b/>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FFC5D3" w14:textId="47F3A3F8" w:rsidR="009870B6" w:rsidRPr="00C25F18" w:rsidRDefault="009870B6" w:rsidP="009870B6">
      <w:pPr>
        <w:pStyle w:val="Akapitzlist"/>
        <w:numPr>
          <w:ilvl w:val="2"/>
          <w:numId w:val="16"/>
        </w:numPr>
        <w:shd w:val="clear" w:color="auto" w:fill="FFFFFF"/>
        <w:spacing w:before="120" w:after="120"/>
        <w:ind w:left="1276"/>
        <w:contextualSpacing w:val="0"/>
        <w:jc w:val="both"/>
        <w:rPr>
          <w:rFonts w:asciiTheme="minorHAnsi" w:hAnsiTheme="minorHAnsi" w:cstheme="minorHAnsi"/>
          <w:kern w:val="144"/>
        </w:rPr>
      </w:pPr>
      <w:r w:rsidRPr="00C25F18">
        <w:rPr>
          <w:rFonts w:asciiTheme="minorHAnsi" w:hAnsiTheme="minorHAnsi" w:cstheme="minorHAnsi"/>
          <w:kern w:val="14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(sporządzone zgodnie z </w:t>
      </w:r>
      <w:r w:rsidRPr="00C25F18">
        <w:rPr>
          <w:rFonts w:asciiTheme="minorHAnsi" w:hAnsiTheme="minorHAnsi" w:cstheme="minorHAnsi"/>
          <w:b/>
          <w:bCs/>
          <w:kern w:val="144"/>
        </w:rPr>
        <w:t>załącznikiem nr 8 do SWZ</w:t>
      </w:r>
      <w:r w:rsidRPr="00C25F18">
        <w:rPr>
          <w:rFonts w:asciiTheme="minorHAnsi" w:hAnsiTheme="minorHAnsi" w:cstheme="minorHAnsi"/>
          <w:kern w:val="144"/>
        </w:rPr>
        <w:t>) lub inny podmiotowy środek dowodowy potwierdzający, że Wykonawca realizując zamówienie, będzie dysponował niezbędnymi zasobami tych podmiotów.</w:t>
      </w:r>
    </w:p>
    <w:p w14:paraId="0866D919" w14:textId="77777777" w:rsidR="009870B6" w:rsidRPr="00C25F18" w:rsidRDefault="009870B6" w:rsidP="009870B6">
      <w:pPr>
        <w:pStyle w:val="Akapitzlist"/>
        <w:numPr>
          <w:ilvl w:val="2"/>
          <w:numId w:val="16"/>
        </w:numPr>
        <w:shd w:val="clear" w:color="auto" w:fill="FFFFFF"/>
        <w:spacing w:before="120" w:after="120"/>
        <w:ind w:left="1276"/>
        <w:contextualSpacing w:val="0"/>
        <w:jc w:val="both"/>
        <w:rPr>
          <w:rFonts w:asciiTheme="minorHAnsi" w:hAnsiTheme="minorHAnsi" w:cstheme="minorHAnsi"/>
          <w:kern w:val="144"/>
        </w:rPr>
      </w:pPr>
      <w:r w:rsidRPr="00C25F18">
        <w:rPr>
          <w:rFonts w:asciiTheme="minorHAnsi" w:hAnsiTheme="minorHAnsi" w:cstheme="minorHAnsi"/>
          <w:kern w:val="144"/>
        </w:rPr>
        <w:t>Zobowiązanie podmiotu udostępniającego zasoby lub inny podmiotowy środek dowodowy potwierdzający, że Wykonawca realizując zamówienie, będzie dysponował niezbędnymi zasobami tych podmiotów, ma potwierdzać, że stosunek łączący Wykonawcę z podmiotami udostępniającymi zasoby gwarantuje rzeczywisty dostęp do tych zasobów oraz określać, w szczególności:</w:t>
      </w:r>
    </w:p>
    <w:p w14:paraId="6CA33772" w14:textId="77777777" w:rsidR="009870B6" w:rsidRPr="00C25F18" w:rsidRDefault="009870B6" w:rsidP="009870B6">
      <w:pPr>
        <w:pStyle w:val="Akapitzlist"/>
        <w:numPr>
          <w:ilvl w:val="3"/>
          <w:numId w:val="16"/>
        </w:numPr>
        <w:shd w:val="clear" w:color="auto" w:fill="FFFFFF"/>
        <w:spacing w:before="120" w:after="120"/>
        <w:ind w:left="1985"/>
        <w:contextualSpacing w:val="0"/>
        <w:jc w:val="both"/>
        <w:rPr>
          <w:rFonts w:asciiTheme="minorHAnsi" w:hAnsiTheme="minorHAnsi" w:cstheme="minorHAnsi"/>
          <w:kern w:val="144"/>
        </w:rPr>
      </w:pPr>
      <w:r w:rsidRPr="00C25F18">
        <w:rPr>
          <w:rFonts w:asciiTheme="minorHAnsi" w:hAnsiTheme="minorHAnsi" w:cstheme="minorHAnsi"/>
          <w:kern w:val="144"/>
        </w:rPr>
        <w:t>zakres dostępnych Wykonawcy zasobów podmiotu udostępniającego zasoby;</w:t>
      </w:r>
    </w:p>
    <w:p w14:paraId="4C93066D" w14:textId="77777777" w:rsidR="009870B6" w:rsidRPr="00C25F18" w:rsidRDefault="009870B6" w:rsidP="009870B6">
      <w:pPr>
        <w:pStyle w:val="Akapitzlist"/>
        <w:numPr>
          <w:ilvl w:val="3"/>
          <w:numId w:val="16"/>
        </w:numPr>
        <w:shd w:val="clear" w:color="auto" w:fill="FFFFFF"/>
        <w:spacing w:before="120" w:after="120"/>
        <w:ind w:left="1985"/>
        <w:contextualSpacing w:val="0"/>
        <w:jc w:val="both"/>
        <w:rPr>
          <w:rFonts w:asciiTheme="minorHAnsi" w:hAnsiTheme="minorHAnsi" w:cstheme="minorHAnsi"/>
          <w:kern w:val="144"/>
        </w:rPr>
      </w:pPr>
      <w:r w:rsidRPr="00C25F18">
        <w:rPr>
          <w:rFonts w:asciiTheme="minorHAnsi" w:hAnsiTheme="minorHAnsi" w:cstheme="minorHAnsi"/>
          <w:kern w:val="144"/>
        </w:rPr>
        <w:t>sposób i okres udostępnienia Wykonawcy i wykorzystania przez niego zasobów podmiotu udostępniającego te zasoby przy wykonywaniu zamówienia.</w:t>
      </w:r>
    </w:p>
    <w:p w14:paraId="3F6A60BC" w14:textId="1B5E7135" w:rsidR="009870B6" w:rsidRPr="00C25F18" w:rsidRDefault="009870B6" w:rsidP="009870B6">
      <w:pPr>
        <w:pStyle w:val="Akapitzlist"/>
        <w:numPr>
          <w:ilvl w:val="2"/>
          <w:numId w:val="16"/>
        </w:numPr>
        <w:shd w:val="clear" w:color="auto" w:fill="FFFFFF"/>
        <w:spacing w:before="120" w:after="120"/>
        <w:ind w:left="1276"/>
        <w:contextualSpacing w:val="0"/>
        <w:jc w:val="both"/>
        <w:rPr>
          <w:rFonts w:asciiTheme="minorHAnsi" w:hAnsiTheme="minorHAnsi" w:cstheme="minorHAnsi"/>
          <w:color w:val="000000"/>
          <w:kern w:val="144"/>
        </w:rPr>
      </w:pPr>
      <w:r w:rsidRPr="00C25F18">
        <w:rPr>
          <w:rFonts w:asciiTheme="minorHAnsi" w:hAnsiTheme="minorHAnsi" w:cstheme="minorHAnsi"/>
          <w:color w:val="000000"/>
          <w:kern w:val="144"/>
        </w:rPr>
        <w:lastRenderedPageBreak/>
        <w:t>Zamawiający oceni, czy udostępniane Wykonawcy przez podmioty udostępniające zasoby zdolności techniczne lub zawodowe, pozwalają na wykazanie przez Wykonawcę spełniania warunków udziału w postępowaniu, o których mowa w pkt 4.1.1.4. SWZ, a także bada, czy nie zachodzą wobec tego podmiotu podstawy wykluczenia, które zostały przewidziane względem Wykonawcy (określone w pkt 4.2.</w:t>
      </w:r>
      <w:r w:rsidR="003A5C5C" w:rsidRPr="00C25F18">
        <w:rPr>
          <w:rFonts w:asciiTheme="minorHAnsi" w:hAnsiTheme="minorHAnsi" w:cstheme="minorHAnsi"/>
          <w:color w:val="000000"/>
          <w:kern w:val="144"/>
        </w:rPr>
        <w:t>1.</w:t>
      </w:r>
      <w:r w:rsidRPr="00C25F18">
        <w:rPr>
          <w:rFonts w:asciiTheme="minorHAnsi" w:hAnsiTheme="minorHAnsi" w:cstheme="minorHAnsi"/>
          <w:color w:val="000000"/>
          <w:kern w:val="144"/>
        </w:rPr>
        <w:t xml:space="preserve"> SWZ).</w:t>
      </w:r>
    </w:p>
    <w:p w14:paraId="7A7BD36E" w14:textId="2B81FB6B" w:rsidR="009870B6" w:rsidRPr="00C25F18" w:rsidRDefault="009870B6" w:rsidP="009870B6">
      <w:pPr>
        <w:pStyle w:val="Akapitzlist"/>
        <w:numPr>
          <w:ilvl w:val="2"/>
          <w:numId w:val="16"/>
        </w:numPr>
        <w:shd w:val="clear" w:color="auto" w:fill="FFFFFF"/>
        <w:spacing w:before="120" w:after="120"/>
        <w:ind w:left="1276"/>
        <w:contextualSpacing w:val="0"/>
        <w:jc w:val="both"/>
        <w:rPr>
          <w:rFonts w:asciiTheme="minorHAnsi" w:hAnsiTheme="minorHAnsi" w:cstheme="minorHAnsi"/>
          <w:color w:val="000000"/>
          <w:kern w:val="144"/>
        </w:rPr>
      </w:pPr>
      <w:bookmarkStart w:id="85" w:name="_Toc32567127"/>
      <w:bookmarkStart w:id="86" w:name="_Toc32567565"/>
      <w:bookmarkStart w:id="87" w:name="_Ref61611863"/>
      <w:bookmarkStart w:id="88" w:name="_Toc99437253"/>
      <w:bookmarkEnd w:id="82"/>
      <w:r w:rsidRPr="00C25F18">
        <w:rPr>
          <w:rFonts w:asciiTheme="minorHAnsi" w:hAnsiTheme="minorHAnsi" w:cstheme="minorHAnsi"/>
          <w:color w:val="000000"/>
          <w:kern w:val="144"/>
        </w:rPr>
        <w:t>Jeżeli zdolności techniczne lub zawodowe</w:t>
      </w:r>
      <w:r w:rsidR="000E6A6B">
        <w:rPr>
          <w:rFonts w:asciiTheme="minorHAnsi" w:hAnsiTheme="minorHAnsi" w:cstheme="minorHAnsi"/>
          <w:color w:val="000000"/>
          <w:kern w:val="144"/>
        </w:rPr>
        <w:t xml:space="preserve"> pod</w:t>
      </w:r>
      <w:r w:rsidRPr="00C25F18">
        <w:rPr>
          <w:rFonts w:asciiTheme="minorHAnsi" w:hAnsiTheme="minorHAnsi" w:cstheme="minorHAnsi"/>
          <w:color w:val="000000"/>
          <w:kern w:val="144"/>
        </w:rPr>
        <w:t>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46008A6" w14:textId="77777777" w:rsidR="00E1434A" w:rsidRPr="00C25F18" w:rsidRDefault="00E1434A" w:rsidP="009F1EE7">
      <w:pPr>
        <w:pStyle w:val="Nagwek2"/>
        <w:numPr>
          <w:ilvl w:val="1"/>
          <w:numId w:val="16"/>
        </w:numPr>
        <w:rPr>
          <w:rFonts w:asciiTheme="minorHAnsi" w:hAnsiTheme="minorHAnsi" w:cstheme="minorHAnsi"/>
        </w:rPr>
      </w:pPr>
      <w:r w:rsidRPr="00C25F18">
        <w:rPr>
          <w:rFonts w:asciiTheme="minorHAnsi" w:hAnsiTheme="minorHAnsi" w:cstheme="minorHAnsi"/>
        </w:rPr>
        <w:t xml:space="preserve">Podstawy </w:t>
      </w:r>
      <w:r w:rsidR="008A1636" w:rsidRPr="00C25F18">
        <w:rPr>
          <w:rFonts w:asciiTheme="minorHAnsi" w:hAnsiTheme="minorHAnsi" w:cstheme="minorHAnsi"/>
        </w:rPr>
        <w:t>wykluczenia</w:t>
      </w:r>
    </w:p>
    <w:bookmarkEnd w:id="85"/>
    <w:bookmarkEnd w:id="86"/>
    <w:bookmarkEnd w:id="87"/>
    <w:bookmarkEnd w:id="88"/>
    <w:p w14:paraId="5DFFC18B" w14:textId="4F4EC83E" w:rsidR="009870B6" w:rsidRPr="00C25F18" w:rsidRDefault="00610101" w:rsidP="009870B6">
      <w:pPr>
        <w:pStyle w:val="Akapitzlist"/>
        <w:widowControl w:val="0"/>
        <w:numPr>
          <w:ilvl w:val="2"/>
          <w:numId w:val="16"/>
        </w:numPr>
        <w:shd w:val="clear" w:color="auto" w:fill="FFFFFF"/>
        <w:autoSpaceDE w:val="0"/>
        <w:autoSpaceDN w:val="0"/>
        <w:adjustRightInd w:val="0"/>
        <w:spacing w:after="0" w:line="300" w:lineRule="auto"/>
        <w:ind w:left="1276" w:hanging="709"/>
        <w:contextualSpacing w:val="0"/>
        <w:rPr>
          <w:rFonts w:asciiTheme="minorHAnsi" w:hAnsiTheme="minorHAnsi" w:cstheme="minorHAnsi"/>
          <w:color w:val="000000"/>
          <w:kern w:val="144"/>
        </w:rPr>
      </w:pPr>
      <w:r w:rsidRPr="00C25F18">
        <w:rPr>
          <w:rFonts w:asciiTheme="minorHAnsi" w:hAnsiTheme="minorHAnsi" w:cstheme="minorHAnsi"/>
          <w:color w:val="000000"/>
          <w:kern w:val="144"/>
        </w:rPr>
        <w:t>O udzielenie zamówienia mogą się ubiegać Wykonawcy, którzy nie podlegają wykluczeniu na podstawie</w:t>
      </w:r>
      <w:r w:rsidR="00ED6358" w:rsidRPr="00C25F18">
        <w:rPr>
          <w:rFonts w:asciiTheme="minorHAnsi" w:hAnsiTheme="minorHAnsi" w:cstheme="minorHAnsi"/>
          <w:color w:val="000000"/>
          <w:kern w:val="144"/>
        </w:rPr>
        <w:t>:</w:t>
      </w:r>
    </w:p>
    <w:p w14:paraId="4314EB43" w14:textId="6590642A" w:rsidR="009870B6" w:rsidRPr="00C25F18" w:rsidRDefault="00ED6358" w:rsidP="007E00F1">
      <w:pPr>
        <w:pStyle w:val="Akapitzlist"/>
        <w:widowControl w:val="0"/>
        <w:numPr>
          <w:ilvl w:val="3"/>
          <w:numId w:val="45"/>
        </w:numPr>
        <w:shd w:val="clear" w:color="auto" w:fill="FFFFFF"/>
        <w:autoSpaceDE w:val="0"/>
        <w:autoSpaceDN w:val="0"/>
        <w:adjustRightInd w:val="0"/>
        <w:spacing w:after="0" w:line="300" w:lineRule="auto"/>
        <w:ind w:left="2127" w:hanging="851"/>
        <w:contextualSpacing w:val="0"/>
        <w:rPr>
          <w:rFonts w:asciiTheme="minorHAnsi" w:hAnsiTheme="minorHAnsi" w:cstheme="minorHAnsi"/>
          <w:color w:val="000000"/>
          <w:kern w:val="144"/>
        </w:rPr>
      </w:pPr>
      <w:bookmarkStart w:id="89" w:name="_Hlk101990123"/>
      <w:r w:rsidRPr="00C25F18">
        <w:rPr>
          <w:rFonts w:asciiTheme="minorHAnsi" w:hAnsiTheme="minorHAnsi" w:cstheme="minorHAnsi"/>
          <w:kern w:val="144"/>
        </w:rPr>
        <w:t>art. 108 ust. 1 ustawy</w:t>
      </w:r>
      <w:r w:rsidR="003A6D23" w:rsidRPr="00C25F18">
        <w:rPr>
          <w:rFonts w:asciiTheme="minorHAnsi" w:hAnsiTheme="minorHAnsi" w:cstheme="minorHAnsi"/>
          <w:kern w:val="144"/>
        </w:rPr>
        <w:t xml:space="preserve"> </w:t>
      </w:r>
      <w:proofErr w:type="spellStart"/>
      <w:r w:rsidR="003A6D23" w:rsidRPr="00C25F18">
        <w:rPr>
          <w:rFonts w:asciiTheme="minorHAnsi" w:hAnsiTheme="minorHAnsi" w:cstheme="minorHAnsi"/>
          <w:kern w:val="144"/>
        </w:rPr>
        <w:t>Pzp</w:t>
      </w:r>
      <w:proofErr w:type="spellEnd"/>
      <w:r w:rsidR="003A6D23" w:rsidRPr="00C25F18">
        <w:rPr>
          <w:rFonts w:asciiTheme="minorHAnsi" w:hAnsiTheme="minorHAnsi" w:cstheme="minorHAnsi"/>
          <w:kern w:val="144"/>
        </w:rPr>
        <w:t>,</w:t>
      </w:r>
      <w:r w:rsidR="009870B6" w:rsidRPr="00C25F18">
        <w:rPr>
          <w:rFonts w:asciiTheme="minorHAnsi" w:hAnsiTheme="minorHAnsi" w:cstheme="minorHAnsi"/>
          <w:kern w:val="144"/>
        </w:rPr>
        <w:t xml:space="preserve"> </w:t>
      </w:r>
      <w:r w:rsidR="009870B6" w:rsidRPr="00C25F18">
        <w:rPr>
          <w:rFonts w:asciiTheme="minorHAnsi" w:hAnsiTheme="minorHAnsi" w:cstheme="minorHAnsi"/>
          <w:color w:val="000000" w:themeColor="text1"/>
          <w:kern w:val="144"/>
        </w:rPr>
        <w:t>zgodnie z którym z</w:t>
      </w:r>
      <w:r w:rsidR="009870B6" w:rsidRPr="00C25F18">
        <w:rPr>
          <w:rFonts w:asciiTheme="minorHAnsi" w:eastAsiaTheme="minorEastAsia" w:hAnsiTheme="minorHAnsi" w:cstheme="minorHAnsi"/>
        </w:rPr>
        <w:t xml:space="preserve"> postępowania o udzielenie zamówienia wyklucza się Wykonawcę: </w:t>
      </w:r>
    </w:p>
    <w:p w14:paraId="14923E50" w14:textId="77777777" w:rsidR="009870B6" w:rsidRPr="00C25F18" w:rsidRDefault="009870B6" w:rsidP="00EC777B">
      <w:pPr>
        <w:pStyle w:val="Akapitzlist"/>
        <w:autoSpaceDE w:val="0"/>
        <w:autoSpaceDN w:val="0"/>
        <w:adjustRightInd w:val="0"/>
        <w:spacing w:after="0" w:line="300" w:lineRule="auto"/>
        <w:ind w:left="1816" w:firstLine="308"/>
        <w:rPr>
          <w:rFonts w:asciiTheme="minorHAnsi" w:eastAsiaTheme="minorEastAsia" w:hAnsiTheme="minorHAnsi" w:cstheme="minorHAnsi"/>
        </w:rPr>
      </w:pPr>
      <w:r w:rsidRPr="00C25F18">
        <w:rPr>
          <w:rFonts w:asciiTheme="minorHAnsi" w:eastAsiaTheme="minorEastAsia" w:hAnsiTheme="minorHAnsi" w:cstheme="minorHAnsi"/>
        </w:rPr>
        <w:t xml:space="preserve">1) będącego osobą fizyczną, którego prawomocnie skazano za przestępstwo: </w:t>
      </w:r>
    </w:p>
    <w:p w14:paraId="496D35CA" w14:textId="77777777" w:rsidR="009870B6" w:rsidRPr="00C25F18" w:rsidRDefault="009870B6" w:rsidP="00EC777B">
      <w:pPr>
        <w:pStyle w:val="Akapitzlist"/>
        <w:autoSpaceDE w:val="0"/>
        <w:autoSpaceDN w:val="0"/>
        <w:adjustRightInd w:val="0"/>
        <w:spacing w:after="0" w:line="300" w:lineRule="auto"/>
        <w:ind w:left="2694" w:hanging="284"/>
        <w:rPr>
          <w:rFonts w:asciiTheme="minorHAnsi" w:eastAsiaTheme="minorEastAsia" w:hAnsiTheme="minorHAnsi" w:cstheme="minorHAnsi"/>
        </w:rPr>
      </w:pPr>
      <w:r w:rsidRPr="00C25F18">
        <w:rPr>
          <w:rFonts w:asciiTheme="minorHAnsi" w:eastAsiaTheme="minorEastAsia" w:hAnsiTheme="minorHAnsi" w:cstheme="minorHAnsi"/>
        </w:rPr>
        <w:t xml:space="preserve">a)  udziału w zorganizowanej grupie przestępczej albo związku mającym na celu popełnienie przestępstwa lub przestępstwa skarbowego, o którym mowa w art. 258 Kodeksu karnego, </w:t>
      </w:r>
    </w:p>
    <w:p w14:paraId="7DB55F18" w14:textId="77777777" w:rsidR="009870B6" w:rsidRPr="00C25F18" w:rsidRDefault="009870B6" w:rsidP="00EC777B">
      <w:pPr>
        <w:pStyle w:val="Akapitzlist"/>
        <w:autoSpaceDE w:val="0"/>
        <w:autoSpaceDN w:val="0"/>
        <w:adjustRightInd w:val="0"/>
        <w:spacing w:after="0" w:line="300" w:lineRule="auto"/>
        <w:ind w:left="540" w:firstLine="1870"/>
        <w:rPr>
          <w:rFonts w:asciiTheme="minorHAnsi" w:eastAsiaTheme="minorEastAsia" w:hAnsiTheme="minorHAnsi" w:cstheme="minorHAnsi"/>
        </w:rPr>
      </w:pPr>
      <w:r w:rsidRPr="00C25F18">
        <w:rPr>
          <w:rFonts w:asciiTheme="minorHAnsi" w:eastAsiaTheme="minorEastAsia" w:hAnsiTheme="minorHAnsi" w:cstheme="minorHAnsi"/>
        </w:rPr>
        <w:t xml:space="preserve">b)  handlu ludźmi, o którym mowa w art. 189a Kodeksu karnego, </w:t>
      </w:r>
    </w:p>
    <w:p w14:paraId="320E1E52" w14:textId="067E013C" w:rsidR="009870B6" w:rsidRPr="00C25F18" w:rsidRDefault="009870B6" w:rsidP="00EC777B">
      <w:pPr>
        <w:pStyle w:val="Akapitzlist"/>
        <w:autoSpaceDE w:val="0"/>
        <w:autoSpaceDN w:val="0"/>
        <w:adjustRightInd w:val="0"/>
        <w:spacing w:after="0" w:line="300" w:lineRule="auto"/>
        <w:ind w:left="2694" w:hanging="284"/>
        <w:rPr>
          <w:rFonts w:asciiTheme="minorHAnsi" w:eastAsiaTheme="minorEastAsia" w:hAnsiTheme="minorHAnsi" w:cstheme="minorHAnsi"/>
        </w:rPr>
      </w:pPr>
      <w:r w:rsidRPr="00C25F18">
        <w:rPr>
          <w:rFonts w:asciiTheme="minorHAnsi" w:eastAsiaTheme="minorEastAsia" w:hAnsiTheme="minorHAnsi" w:cstheme="minorHAnsi"/>
        </w:rPr>
        <w:t>c)  o którym mowa w art. 228–230a, art. 250a Kodeksu karnego, w art. 46–48 ustawy z dnia 25 czerwca 2010 r. o sporcie (Dz. U. z 202</w:t>
      </w:r>
      <w:r w:rsidR="000E6A6B">
        <w:rPr>
          <w:rFonts w:asciiTheme="minorHAnsi" w:eastAsiaTheme="minorEastAsia" w:hAnsiTheme="minorHAnsi" w:cstheme="minorHAnsi"/>
        </w:rPr>
        <w:t>2</w:t>
      </w:r>
      <w:r w:rsidRPr="00C25F18">
        <w:rPr>
          <w:rFonts w:asciiTheme="minorHAnsi" w:eastAsiaTheme="minorEastAsia" w:hAnsiTheme="minorHAnsi" w:cstheme="minorHAnsi"/>
        </w:rPr>
        <w:t xml:space="preserve"> r. poz. 1</w:t>
      </w:r>
      <w:r w:rsidR="000E6A6B">
        <w:rPr>
          <w:rFonts w:asciiTheme="minorHAnsi" w:eastAsiaTheme="minorEastAsia" w:hAnsiTheme="minorHAnsi" w:cstheme="minorHAnsi"/>
        </w:rPr>
        <w:t>599</w:t>
      </w:r>
      <w:r w:rsidRPr="00C25F18">
        <w:rPr>
          <w:rFonts w:asciiTheme="minorHAnsi" w:eastAsiaTheme="minorEastAsia" w:hAnsiTheme="minorHAnsi" w:cstheme="minorHAnsi"/>
        </w:rPr>
        <w:t>) lub w art. 54 ust. 1–4 ustawy z dnia 12 maja 2011 r. o refundacji leków, środków spożywczych specjalnego przeznaczenia żywieniowego oraz wyrobów medycznych (Dz. U. z 202</w:t>
      </w:r>
      <w:r w:rsidR="000E6A6B">
        <w:rPr>
          <w:rFonts w:asciiTheme="minorHAnsi" w:eastAsiaTheme="minorEastAsia" w:hAnsiTheme="minorHAnsi" w:cstheme="minorHAnsi"/>
        </w:rPr>
        <w:t>2, poz. 2555</w:t>
      </w:r>
      <w:r w:rsidRPr="00C25F18">
        <w:rPr>
          <w:rFonts w:asciiTheme="minorHAnsi" w:eastAsiaTheme="minorEastAsia" w:hAnsiTheme="minorHAnsi" w:cstheme="minorHAnsi"/>
        </w:rPr>
        <w:t xml:space="preserve">), </w:t>
      </w:r>
    </w:p>
    <w:p w14:paraId="62ADFA57" w14:textId="77777777" w:rsidR="009870B6" w:rsidRPr="00C25F18" w:rsidRDefault="009870B6" w:rsidP="00EC777B">
      <w:pPr>
        <w:pStyle w:val="Akapitzlist"/>
        <w:autoSpaceDE w:val="0"/>
        <w:autoSpaceDN w:val="0"/>
        <w:adjustRightInd w:val="0"/>
        <w:spacing w:after="0" w:line="300" w:lineRule="auto"/>
        <w:ind w:left="2694" w:hanging="284"/>
        <w:rPr>
          <w:rFonts w:asciiTheme="minorHAnsi" w:eastAsiaTheme="minorEastAsia" w:hAnsiTheme="minorHAnsi" w:cstheme="minorHAnsi"/>
        </w:rPr>
      </w:pPr>
      <w:r w:rsidRPr="00C25F18">
        <w:rPr>
          <w:rFonts w:asciiTheme="minorHAnsi" w:eastAsiaTheme="minorEastAsia" w:hAnsiTheme="minorHAnsi" w:cstheme="minorHAnsi"/>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769D18B" w14:textId="77777777" w:rsidR="009870B6" w:rsidRPr="00C25F18" w:rsidRDefault="009870B6" w:rsidP="00EC777B">
      <w:pPr>
        <w:pStyle w:val="Akapitzlist"/>
        <w:autoSpaceDE w:val="0"/>
        <w:autoSpaceDN w:val="0"/>
        <w:adjustRightInd w:val="0"/>
        <w:spacing w:after="0" w:line="300" w:lineRule="auto"/>
        <w:ind w:left="2694" w:hanging="284"/>
        <w:rPr>
          <w:rFonts w:asciiTheme="minorHAnsi" w:eastAsiaTheme="minorEastAsia" w:hAnsiTheme="minorHAnsi" w:cstheme="minorHAnsi"/>
        </w:rPr>
      </w:pPr>
      <w:r w:rsidRPr="00C25F18">
        <w:rPr>
          <w:rFonts w:asciiTheme="minorHAnsi" w:eastAsiaTheme="minorEastAsia" w:hAnsiTheme="minorHAnsi" w:cstheme="minorHAnsi"/>
        </w:rPr>
        <w:t xml:space="preserve">e)  o charakterze terrorystycznym, o którym mowa w art. 115 § 20 Kodeksu karnego, lub mające na celu popełnienie tego przestępstwa, </w:t>
      </w:r>
    </w:p>
    <w:p w14:paraId="41989797" w14:textId="0C5B4EFA" w:rsidR="009870B6" w:rsidRPr="00C25F18" w:rsidRDefault="009870B6" w:rsidP="00EC777B">
      <w:pPr>
        <w:pStyle w:val="Akapitzlist"/>
        <w:tabs>
          <w:tab w:val="left" w:pos="2410"/>
        </w:tabs>
        <w:autoSpaceDE w:val="0"/>
        <w:autoSpaceDN w:val="0"/>
        <w:adjustRightInd w:val="0"/>
        <w:spacing w:after="0" w:line="300" w:lineRule="auto"/>
        <w:ind w:left="2694" w:hanging="284"/>
        <w:rPr>
          <w:rFonts w:asciiTheme="minorHAnsi" w:eastAsiaTheme="minorEastAsia" w:hAnsiTheme="minorHAnsi" w:cstheme="minorHAnsi"/>
        </w:rPr>
      </w:pPr>
      <w:r w:rsidRPr="00C25F18">
        <w:rPr>
          <w:rFonts w:asciiTheme="minorHAnsi" w:eastAsiaTheme="minorEastAsia" w:hAnsiTheme="minorHAnsi" w:cstheme="minorHAnsi"/>
        </w:rPr>
        <w:t xml:space="preserve">f)  powierzenia wykonywania pracy małoletniemu cudzoziemcowi, o którym mowa w art. 9 ust. 2 ustawy z dnia 15 czerwca 2012 r. o skutkach powierzania wykonywania pracy cudzoziemcom </w:t>
      </w:r>
      <w:r w:rsidRPr="00C25F18">
        <w:rPr>
          <w:rFonts w:asciiTheme="minorHAnsi" w:eastAsiaTheme="minorEastAsia" w:hAnsiTheme="minorHAnsi" w:cstheme="minorHAnsi"/>
        </w:rPr>
        <w:lastRenderedPageBreak/>
        <w:t xml:space="preserve">przebywającym wbrew przepisom na terytorium Rzeczypospolitej Polskiej (Dz. U. </w:t>
      </w:r>
      <w:r w:rsidR="000B14B6">
        <w:rPr>
          <w:rFonts w:asciiTheme="minorHAnsi" w:eastAsiaTheme="minorEastAsia" w:hAnsiTheme="minorHAnsi" w:cstheme="minorHAnsi"/>
        </w:rPr>
        <w:t xml:space="preserve"> 2021, poz</w:t>
      </w:r>
      <w:r w:rsidRPr="00C25F18">
        <w:rPr>
          <w:rFonts w:asciiTheme="minorHAnsi" w:eastAsiaTheme="minorEastAsia" w:hAnsiTheme="minorHAnsi" w:cstheme="minorHAnsi"/>
        </w:rPr>
        <w:t xml:space="preserve">. </w:t>
      </w:r>
      <w:r w:rsidR="000B14B6">
        <w:rPr>
          <w:rFonts w:asciiTheme="minorHAnsi" w:eastAsiaTheme="minorEastAsia" w:hAnsiTheme="minorHAnsi" w:cstheme="minorHAnsi"/>
        </w:rPr>
        <w:t>1745</w:t>
      </w:r>
      <w:r w:rsidRPr="00C25F18">
        <w:rPr>
          <w:rFonts w:asciiTheme="minorHAnsi" w:eastAsiaTheme="minorEastAsia" w:hAnsiTheme="minorHAnsi" w:cstheme="minorHAnsi"/>
        </w:rPr>
        <w:t xml:space="preserve">), </w:t>
      </w:r>
    </w:p>
    <w:p w14:paraId="15FC4A62" w14:textId="77777777" w:rsidR="009870B6" w:rsidRPr="00C25F18" w:rsidRDefault="009870B6" w:rsidP="00EC777B">
      <w:pPr>
        <w:pStyle w:val="Akapitzlist"/>
        <w:autoSpaceDE w:val="0"/>
        <w:autoSpaceDN w:val="0"/>
        <w:adjustRightInd w:val="0"/>
        <w:spacing w:after="0" w:line="300" w:lineRule="auto"/>
        <w:ind w:left="2694" w:hanging="284"/>
        <w:rPr>
          <w:rFonts w:asciiTheme="minorHAnsi" w:eastAsiaTheme="minorEastAsia" w:hAnsiTheme="minorHAnsi" w:cstheme="minorHAnsi"/>
        </w:rPr>
      </w:pPr>
      <w:r w:rsidRPr="00C25F18">
        <w:rPr>
          <w:rFonts w:asciiTheme="minorHAnsi" w:eastAsiaTheme="minorEastAsia" w:hAnsiTheme="minorHAnsi" w:cstheme="minorHAnsi"/>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ABE52DE" w14:textId="77777777" w:rsidR="009870B6" w:rsidRPr="00C25F18" w:rsidRDefault="009870B6" w:rsidP="00EC777B">
      <w:pPr>
        <w:pStyle w:val="Akapitzlist"/>
        <w:autoSpaceDE w:val="0"/>
        <w:autoSpaceDN w:val="0"/>
        <w:adjustRightInd w:val="0"/>
        <w:spacing w:after="0" w:line="300" w:lineRule="auto"/>
        <w:ind w:left="2694" w:hanging="284"/>
        <w:rPr>
          <w:rFonts w:asciiTheme="minorHAnsi" w:eastAsiaTheme="minorEastAsia" w:hAnsiTheme="minorHAnsi" w:cstheme="minorHAnsi"/>
        </w:rPr>
      </w:pPr>
      <w:r w:rsidRPr="00C25F18">
        <w:rPr>
          <w:rFonts w:asciiTheme="minorHAnsi" w:eastAsiaTheme="minorEastAsia" w:hAnsiTheme="minorHAnsi" w:cstheme="minorHAnsi"/>
        </w:rPr>
        <w:t xml:space="preserve">h)  o którym mowa w art. 9 ust. 1 i 3 lub art. 10 ustawy z dnia 15 czerwca 2012 r. o skutkach powierzania wykonywania pracy cudzoziemcom przebywającym wbrew przepisom na terytorium Rzeczypospolitej Polskiej </w:t>
      </w:r>
    </w:p>
    <w:p w14:paraId="427DCA24" w14:textId="63F3DD3E" w:rsidR="009870B6" w:rsidRPr="00C25F18" w:rsidRDefault="009870B6" w:rsidP="00EC777B">
      <w:pPr>
        <w:pStyle w:val="Akapitzlist"/>
        <w:autoSpaceDE w:val="0"/>
        <w:autoSpaceDN w:val="0"/>
        <w:adjustRightInd w:val="0"/>
        <w:spacing w:after="0" w:line="300" w:lineRule="auto"/>
        <w:ind w:left="2410" w:firstLine="142"/>
        <w:rPr>
          <w:rFonts w:asciiTheme="minorHAnsi" w:eastAsiaTheme="minorEastAsia" w:hAnsiTheme="minorHAnsi" w:cstheme="minorHAnsi"/>
        </w:rPr>
      </w:pPr>
      <w:r w:rsidRPr="00C25F18">
        <w:rPr>
          <w:rFonts w:asciiTheme="minorHAnsi" w:eastAsiaTheme="minorEastAsia" w:hAnsiTheme="minorHAnsi" w:cstheme="minorHAnsi"/>
        </w:rPr>
        <w:t>– lub za odpowiedni czyn zabroniony określony w przepisach prawa</w:t>
      </w:r>
      <w:r w:rsidR="00EC777B" w:rsidRPr="00C25F18">
        <w:rPr>
          <w:rFonts w:asciiTheme="minorHAnsi" w:eastAsiaTheme="minorEastAsia" w:hAnsiTheme="minorHAnsi" w:cstheme="minorHAnsi"/>
        </w:rPr>
        <w:t xml:space="preserve"> </w:t>
      </w:r>
      <w:r w:rsidRPr="00C25F18">
        <w:rPr>
          <w:rFonts w:asciiTheme="minorHAnsi" w:eastAsiaTheme="minorEastAsia" w:hAnsiTheme="minorHAnsi" w:cstheme="minorHAnsi"/>
        </w:rPr>
        <w:t xml:space="preserve">obcego; </w:t>
      </w:r>
    </w:p>
    <w:p w14:paraId="6EC0A975" w14:textId="77777777" w:rsidR="009870B6" w:rsidRPr="00C25F18" w:rsidRDefault="009870B6" w:rsidP="00EC777B">
      <w:pPr>
        <w:pStyle w:val="Akapitzlist"/>
        <w:autoSpaceDE w:val="0"/>
        <w:autoSpaceDN w:val="0"/>
        <w:adjustRightInd w:val="0"/>
        <w:spacing w:after="0" w:line="300" w:lineRule="auto"/>
        <w:ind w:left="2410" w:hanging="283"/>
        <w:rPr>
          <w:rFonts w:asciiTheme="minorHAnsi" w:eastAsiaTheme="minorEastAsia" w:hAnsiTheme="minorHAnsi" w:cstheme="minorHAnsi"/>
        </w:rPr>
      </w:pPr>
      <w:r w:rsidRPr="00C25F18">
        <w:rPr>
          <w:rFonts w:asciiTheme="minorHAnsi" w:eastAsiaTheme="minorEastAsia" w:hAnsiTheme="minorHAnsi" w:cstheme="minorHAnsi"/>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031DA4C" w14:textId="77777777" w:rsidR="009870B6" w:rsidRPr="00C25F18" w:rsidRDefault="009870B6" w:rsidP="00EC777B">
      <w:pPr>
        <w:pStyle w:val="Akapitzlist"/>
        <w:autoSpaceDE w:val="0"/>
        <w:autoSpaceDN w:val="0"/>
        <w:adjustRightInd w:val="0"/>
        <w:spacing w:after="0" w:line="300" w:lineRule="auto"/>
        <w:ind w:left="2410" w:hanging="283"/>
        <w:rPr>
          <w:rFonts w:asciiTheme="minorHAnsi" w:eastAsiaTheme="minorEastAsia" w:hAnsiTheme="minorHAnsi" w:cstheme="minorHAnsi"/>
        </w:rPr>
      </w:pPr>
      <w:r w:rsidRPr="00C25F18">
        <w:rPr>
          <w:rFonts w:asciiTheme="minorHAnsi" w:eastAsiaTheme="minorEastAsia" w:hAnsiTheme="minorHAnsi" w:cstheme="minorHAnsi"/>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3908BEC" w14:textId="77777777" w:rsidR="009870B6" w:rsidRPr="00C25F18" w:rsidRDefault="009870B6" w:rsidP="00EC777B">
      <w:pPr>
        <w:pStyle w:val="Akapitzlist"/>
        <w:autoSpaceDE w:val="0"/>
        <w:autoSpaceDN w:val="0"/>
        <w:adjustRightInd w:val="0"/>
        <w:spacing w:after="0" w:line="300" w:lineRule="auto"/>
        <w:ind w:left="2410" w:hanging="283"/>
        <w:rPr>
          <w:rFonts w:asciiTheme="minorHAnsi" w:eastAsiaTheme="minorEastAsia" w:hAnsiTheme="minorHAnsi" w:cstheme="minorHAnsi"/>
        </w:rPr>
      </w:pPr>
      <w:r w:rsidRPr="00C25F18">
        <w:rPr>
          <w:rFonts w:asciiTheme="minorHAnsi" w:eastAsiaTheme="minorEastAsia" w:hAnsiTheme="minorHAnsi" w:cstheme="minorHAnsi"/>
        </w:rPr>
        <w:t xml:space="preserve">4)  wobec którego prawomocnie orzeczono zakaz ubiegania się o zamówienia publiczne; </w:t>
      </w:r>
    </w:p>
    <w:p w14:paraId="1B54AF62" w14:textId="77777777" w:rsidR="009870B6" w:rsidRPr="00C25F18" w:rsidRDefault="009870B6" w:rsidP="00EC777B">
      <w:pPr>
        <w:pStyle w:val="Akapitzlist"/>
        <w:autoSpaceDE w:val="0"/>
        <w:autoSpaceDN w:val="0"/>
        <w:adjustRightInd w:val="0"/>
        <w:spacing w:after="0" w:line="300" w:lineRule="auto"/>
        <w:ind w:left="2410" w:hanging="283"/>
        <w:rPr>
          <w:rFonts w:asciiTheme="minorHAnsi" w:eastAsiaTheme="minorEastAsia" w:hAnsiTheme="minorHAnsi" w:cstheme="minorHAnsi"/>
        </w:rPr>
      </w:pPr>
      <w:r w:rsidRPr="00C25F18">
        <w:rPr>
          <w:rFonts w:asciiTheme="minorHAnsi" w:eastAsiaTheme="minorEastAsia"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3AD2A3C" w14:textId="570AC9D0" w:rsidR="009870B6" w:rsidRPr="00C25F18" w:rsidRDefault="009870B6" w:rsidP="00EC777B">
      <w:pPr>
        <w:pStyle w:val="Akapitzlist"/>
        <w:autoSpaceDE w:val="0"/>
        <w:autoSpaceDN w:val="0"/>
        <w:adjustRightInd w:val="0"/>
        <w:spacing w:after="0" w:line="300" w:lineRule="auto"/>
        <w:ind w:left="2410" w:hanging="283"/>
        <w:rPr>
          <w:rFonts w:asciiTheme="minorHAnsi" w:hAnsiTheme="minorHAnsi" w:cstheme="minorHAnsi"/>
          <w:color w:val="000000" w:themeColor="text1"/>
        </w:rPr>
      </w:pPr>
      <w:r w:rsidRPr="00C25F18">
        <w:rPr>
          <w:rFonts w:asciiTheme="minorHAnsi" w:eastAsiaTheme="minorEastAsia" w:hAnsiTheme="minorHAnsi" w:cstheme="minorHAnsi"/>
          <w:lang w:eastAsia="pl-PL"/>
        </w:rPr>
        <w:t xml:space="preserve">6) jeżeli, w przypadkach, o których mowa w art. 85 ust. 1, doszło do zakłócenia konkurencji wynikającego z wcześniejszego zaangażowania tego Wykonawcy lub podmiotu, który należy z Wykonawcą do tej samej </w:t>
      </w:r>
      <w:r w:rsidRPr="00C25F18">
        <w:rPr>
          <w:rFonts w:asciiTheme="minorHAnsi" w:eastAsiaTheme="minorEastAsia" w:hAnsiTheme="minorHAnsi" w:cstheme="minorHAnsi"/>
          <w:lang w:eastAsia="pl-PL"/>
        </w:rPr>
        <w:lastRenderedPageBreak/>
        <w:t>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FE65563" w14:textId="408219DE" w:rsidR="00EC777B" w:rsidRPr="00C25F18" w:rsidRDefault="00ED6358" w:rsidP="007E00F1">
      <w:pPr>
        <w:pStyle w:val="Akapitzlist"/>
        <w:widowControl w:val="0"/>
        <w:numPr>
          <w:ilvl w:val="3"/>
          <w:numId w:val="45"/>
        </w:numPr>
        <w:shd w:val="clear" w:color="auto" w:fill="FFFFFF"/>
        <w:tabs>
          <w:tab w:val="left" w:pos="2268"/>
        </w:tabs>
        <w:autoSpaceDE w:val="0"/>
        <w:autoSpaceDN w:val="0"/>
        <w:adjustRightInd w:val="0"/>
        <w:spacing w:line="300" w:lineRule="auto"/>
        <w:ind w:left="2127" w:hanging="851"/>
        <w:rPr>
          <w:rFonts w:asciiTheme="minorHAnsi" w:hAnsiTheme="minorHAnsi" w:cstheme="minorHAnsi"/>
          <w:color w:val="000000" w:themeColor="text1"/>
        </w:rPr>
      </w:pPr>
      <w:r w:rsidRPr="00C25F18">
        <w:rPr>
          <w:rFonts w:asciiTheme="minorHAnsi" w:hAnsiTheme="minorHAnsi" w:cstheme="minorHAnsi"/>
          <w:kern w:val="144"/>
        </w:rPr>
        <w:t>art. 109 ust. 1 pkt 4 ustawy</w:t>
      </w:r>
      <w:r w:rsidR="003A6D23" w:rsidRPr="00C25F18">
        <w:rPr>
          <w:rFonts w:asciiTheme="minorHAnsi" w:hAnsiTheme="minorHAnsi" w:cstheme="minorHAnsi"/>
          <w:kern w:val="144"/>
        </w:rPr>
        <w:t xml:space="preserve"> </w:t>
      </w:r>
      <w:proofErr w:type="spellStart"/>
      <w:r w:rsidR="003A6D23" w:rsidRPr="00C25F18">
        <w:rPr>
          <w:rFonts w:asciiTheme="minorHAnsi" w:hAnsiTheme="minorHAnsi" w:cstheme="minorHAnsi"/>
          <w:kern w:val="144"/>
        </w:rPr>
        <w:t>Pzp</w:t>
      </w:r>
      <w:proofErr w:type="spellEnd"/>
      <w:r w:rsidR="00B730BC" w:rsidRPr="00C25F18">
        <w:rPr>
          <w:rFonts w:asciiTheme="minorHAnsi" w:hAnsiTheme="minorHAnsi" w:cstheme="minorHAnsi"/>
          <w:kern w:val="144"/>
        </w:rPr>
        <w:t xml:space="preserve"> (przesłanki fakultatywne)</w:t>
      </w:r>
      <w:r w:rsidR="003A6D23" w:rsidRPr="00C25F18">
        <w:rPr>
          <w:rFonts w:asciiTheme="minorHAnsi" w:hAnsiTheme="minorHAnsi" w:cstheme="minorHAnsi"/>
          <w:kern w:val="144"/>
        </w:rPr>
        <w:t>,</w:t>
      </w:r>
      <w:r w:rsidR="00EC777B" w:rsidRPr="00C25F18">
        <w:rPr>
          <w:rFonts w:asciiTheme="minorHAnsi" w:hAnsiTheme="minorHAnsi" w:cstheme="minorHAnsi"/>
          <w:kern w:val="144"/>
        </w:rPr>
        <w:t xml:space="preserve"> </w:t>
      </w:r>
      <w:r w:rsidR="00EC777B" w:rsidRPr="00C25F18">
        <w:rPr>
          <w:rFonts w:asciiTheme="minorHAnsi" w:hAnsiTheme="minorHAnsi" w:cstheme="minorHAnsi"/>
          <w:color w:val="000000" w:themeColor="text1"/>
          <w:kern w:val="144"/>
        </w:rPr>
        <w:t>z</w:t>
      </w:r>
      <w:r w:rsidR="00EC777B" w:rsidRPr="00C25F18">
        <w:rPr>
          <w:rFonts w:asciiTheme="minorHAnsi" w:hAnsiTheme="minorHAnsi" w:cstheme="minorHAnsi"/>
        </w:rPr>
        <w:t xml:space="preserve"> postępowania </w:t>
      </w:r>
      <w:r w:rsidR="003A5C5C" w:rsidRPr="00C25F18">
        <w:rPr>
          <w:rFonts w:asciiTheme="minorHAnsi" w:hAnsiTheme="minorHAnsi" w:cstheme="minorHAnsi"/>
        </w:rPr>
        <w:br/>
      </w:r>
      <w:r w:rsidR="00EC777B" w:rsidRPr="00C25F18">
        <w:rPr>
          <w:rFonts w:asciiTheme="minorHAnsi" w:hAnsiTheme="minorHAnsi" w:cstheme="minorHAnsi"/>
        </w:rPr>
        <w:t xml:space="preserve">o udzielenie zamówienia Zamawiający może wykluczyć Wykonawcę </w:t>
      </w:r>
      <w:r w:rsidR="003A5C5C" w:rsidRPr="00C25F18">
        <w:rPr>
          <w:rFonts w:asciiTheme="minorHAnsi" w:hAnsiTheme="minorHAnsi" w:cstheme="minorHAnsi"/>
        </w:rPr>
        <w:br/>
      </w:r>
      <w:r w:rsidR="00EC777B" w:rsidRPr="00C25F18">
        <w:rPr>
          <w:rFonts w:asciiTheme="minorHAnsi" w:hAnsiTheme="minorHAnsi" w:cstheme="minorHAnsi"/>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3A5C5C" w:rsidRPr="00C25F18">
        <w:rPr>
          <w:rFonts w:asciiTheme="minorHAnsi" w:hAnsiTheme="minorHAnsi" w:cstheme="minorHAnsi"/>
        </w:rPr>
        <w:br/>
      </w:r>
      <w:r w:rsidR="00EC777B" w:rsidRPr="00C25F18">
        <w:rPr>
          <w:rFonts w:asciiTheme="minorHAnsi" w:hAnsiTheme="minorHAnsi" w:cstheme="minorHAnsi"/>
        </w:rPr>
        <w:t>w przepisach miejsca wszczęcia tej procedury.</w:t>
      </w:r>
    </w:p>
    <w:p w14:paraId="584B9F5B" w14:textId="77777777" w:rsidR="00ED6358" w:rsidRPr="00C25F18" w:rsidRDefault="00ED6358" w:rsidP="007E00F1">
      <w:pPr>
        <w:pStyle w:val="Akapitzlist"/>
        <w:widowControl w:val="0"/>
        <w:numPr>
          <w:ilvl w:val="3"/>
          <w:numId w:val="45"/>
        </w:numPr>
        <w:shd w:val="clear" w:color="auto" w:fill="FFFFFF"/>
        <w:autoSpaceDE w:val="0"/>
        <w:autoSpaceDN w:val="0"/>
        <w:adjustRightInd w:val="0"/>
        <w:spacing w:after="0" w:line="300" w:lineRule="auto"/>
        <w:ind w:left="2126" w:hanging="851"/>
        <w:contextualSpacing w:val="0"/>
        <w:rPr>
          <w:rFonts w:asciiTheme="minorHAnsi" w:hAnsiTheme="minorHAnsi" w:cstheme="minorHAnsi"/>
          <w:color w:val="000000"/>
          <w:kern w:val="144"/>
        </w:rPr>
      </w:pPr>
      <w:r w:rsidRPr="00C25F18">
        <w:rPr>
          <w:rFonts w:asciiTheme="minorHAnsi" w:hAnsiTheme="minorHAnsi" w:cstheme="minorHAnsi"/>
        </w:rPr>
        <w:t>art. 7 ust. 1 pkt 1-3 ustawy z dnia 13 kwietnia 2022 r. o szczególnych rozwiązaniach w zakresie przeciwdziałania wspieraniu agresji na Ukrainę oraz służących ochronie bezpieczeństwa narodowego</w:t>
      </w:r>
      <w:r w:rsidR="00C85288" w:rsidRPr="00C25F18">
        <w:rPr>
          <w:rFonts w:asciiTheme="minorHAnsi" w:hAnsiTheme="minorHAnsi" w:cstheme="minorHAnsi"/>
        </w:rPr>
        <w:t xml:space="preserve"> (Dz. U. poz. 835)</w:t>
      </w:r>
      <w:r w:rsidR="007C1EBB" w:rsidRPr="00C25F18">
        <w:rPr>
          <w:rFonts w:asciiTheme="minorHAnsi" w:hAnsiTheme="minorHAnsi" w:cstheme="minorHAnsi"/>
        </w:rPr>
        <w:t xml:space="preserve">. </w:t>
      </w:r>
      <w:r w:rsidR="007C1EBB" w:rsidRPr="00C25F18">
        <w:rPr>
          <w:rFonts w:asciiTheme="minorHAnsi" w:hAnsiTheme="minorHAnsi" w:cstheme="minorHAnsi"/>
        </w:rPr>
        <w:br/>
        <w:t>Zgodnie, z którym z</w:t>
      </w:r>
      <w:r w:rsidR="007C1EBB" w:rsidRPr="00C25F18">
        <w:rPr>
          <w:rFonts w:asciiTheme="minorHAnsi" w:hAnsiTheme="minorHAnsi" w:cstheme="minorHAnsi"/>
          <w:color w:val="000000"/>
          <w:kern w:val="144"/>
        </w:rPr>
        <w:t xml:space="preserve"> postępowania o udzielenie zamówienia wyklucza się Wykonawcę</w:t>
      </w:r>
      <w:r w:rsidRPr="00C25F18">
        <w:rPr>
          <w:rFonts w:asciiTheme="minorHAnsi" w:hAnsiTheme="minorHAnsi" w:cstheme="minorHAnsi"/>
        </w:rPr>
        <w:t xml:space="preserve">: </w:t>
      </w:r>
    </w:p>
    <w:p w14:paraId="682D443E" w14:textId="77777777" w:rsidR="00ED6358" w:rsidRPr="00C25F18" w:rsidRDefault="007C1EBB" w:rsidP="007E00F1">
      <w:pPr>
        <w:pStyle w:val="Akapitzlist"/>
        <w:numPr>
          <w:ilvl w:val="4"/>
          <w:numId w:val="45"/>
        </w:numPr>
        <w:tabs>
          <w:tab w:val="left" w:pos="3119"/>
        </w:tabs>
        <w:autoSpaceDE w:val="0"/>
        <w:autoSpaceDN w:val="0"/>
        <w:adjustRightInd w:val="0"/>
        <w:spacing w:after="0" w:line="300" w:lineRule="auto"/>
        <w:ind w:left="3119" w:hanging="992"/>
        <w:rPr>
          <w:rFonts w:asciiTheme="minorHAnsi" w:hAnsiTheme="minorHAnsi" w:cstheme="minorHAnsi"/>
          <w:color w:val="000000"/>
        </w:rPr>
      </w:pPr>
      <w:r w:rsidRPr="00C25F18">
        <w:rPr>
          <w:rFonts w:asciiTheme="minorHAnsi" w:hAnsiTheme="minorHAnsi" w:cstheme="minorHAnsi"/>
        </w:rPr>
        <w:t>wymienionego</w:t>
      </w:r>
      <w:r w:rsidR="00ED6358" w:rsidRPr="00C25F18">
        <w:rPr>
          <w:rFonts w:asciiTheme="minorHAnsi" w:hAnsiTheme="minorHAnsi" w:cstheme="minorHAnsi"/>
        </w:rPr>
        <w:t xml:space="preserve"> w wykazach określonych w rozporządzeniu 765/2006 i rozporządzeniu 269/2014 albo wpisanych na listę na podstawie decyzji w sprawie wpisu na listę rozstrzygającej </w:t>
      </w:r>
      <w:r w:rsidRPr="00C25F18">
        <w:rPr>
          <w:rFonts w:asciiTheme="minorHAnsi" w:hAnsiTheme="minorHAnsi" w:cstheme="minorHAnsi"/>
        </w:rPr>
        <w:br/>
      </w:r>
      <w:r w:rsidR="00ED6358" w:rsidRPr="00C25F18">
        <w:rPr>
          <w:rFonts w:asciiTheme="minorHAnsi" w:hAnsiTheme="minorHAnsi" w:cstheme="minorHAnsi"/>
        </w:rPr>
        <w:t xml:space="preserve">o zastosowaniu środka, o którym mowa w art. 1 pkt 3 tej ustawy, </w:t>
      </w:r>
    </w:p>
    <w:p w14:paraId="2B9FE4BA" w14:textId="77777777" w:rsidR="00ED6358" w:rsidRPr="00C25F18" w:rsidRDefault="007C1EBB" w:rsidP="007E00F1">
      <w:pPr>
        <w:pStyle w:val="Akapitzlist"/>
        <w:numPr>
          <w:ilvl w:val="4"/>
          <w:numId w:val="45"/>
        </w:numPr>
        <w:tabs>
          <w:tab w:val="left" w:pos="3119"/>
        </w:tabs>
        <w:autoSpaceDE w:val="0"/>
        <w:autoSpaceDN w:val="0"/>
        <w:adjustRightInd w:val="0"/>
        <w:spacing w:after="0" w:line="300" w:lineRule="auto"/>
        <w:ind w:left="3119" w:hanging="992"/>
        <w:rPr>
          <w:rFonts w:asciiTheme="minorHAnsi" w:hAnsiTheme="minorHAnsi" w:cstheme="minorHAnsi"/>
          <w:color w:val="000000"/>
        </w:rPr>
      </w:pPr>
      <w:r w:rsidRPr="00C25F18">
        <w:rPr>
          <w:rFonts w:asciiTheme="minorHAnsi" w:hAnsiTheme="minorHAnsi" w:cstheme="minorHAnsi"/>
          <w:color w:val="000000"/>
        </w:rPr>
        <w:t>którego</w:t>
      </w:r>
      <w:r w:rsidR="00ED6358" w:rsidRPr="00C25F18">
        <w:rPr>
          <w:rFonts w:asciiTheme="minorHAnsi" w:hAnsiTheme="minorHAnsi" w:cstheme="minorHAnsi"/>
          <w:color w:val="000000"/>
        </w:rPr>
        <w:t xml:space="preserve">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w:t>
      </w:r>
      <w:r w:rsidR="00990674" w:rsidRPr="00C25F18">
        <w:rPr>
          <w:rFonts w:asciiTheme="minorHAnsi" w:hAnsiTheme="minorHAnsi" w:cstheme="minorHAnsi"/>
          <w:color w:val="000000"/>
        </w:rPr>
        <w:br/>
      </w:r>
      <w:r w:rsidR="00ED6358" w:rsidRPr="00C25F18">
        <w:rPr>
          <w:rFonts w:asciiTheme="minorHAnsi" w:hAnsiTheme="minorHAnsi" w:cstheme="minorHAnsi"/>
          <w:color w:val="000000"/>
        </w:rPr>
        <w:t xml:space="preserve">2022 r., o ile została wpisana na listę na podstawie decyzji </w:t>
      </w:r>
      <w:r w:rsidR="00990674" w:rsidRPr="00C25F18">
        <w:rPr>
          <w:rFonts w:asciiTheme="minorHAnsi" w:hAnsiTheme="minorHAnsi" w:cstheme="minorHAnsi"/>
          <w:color w:val="000000"/>
        </w:rPr>
        <w:br/>
      </w:r>
      <w:r w:rsidR="00ED6358" w:rsidRPr="00C25F18">
        <w:rPr>
          <w:rFonts w:asciiTheme="minorHAnsi" w:hAnsiTheme="minorHAnsi" w:cstheme="minorHAnsi"/>
          <w:color w:val="000000"/>
        </w:rPr>
        <w:t xml:space="preserve">w sprawie wpisu na listę rozstrzygającej o zastosowaniu środka, </w:t>
      </w:r>
      <w:r w:rsidR="00990674" w:rsidRPr="00C25F18">
        <w:rPr>
          <w:rFonts w:asciiTheme="minorHAnsi" w:hAnsiTheme="minorHAnsi" w:cstheme="minorHAnsi"/>
          <w:color w:val="000000"/>
        </w:rPr>
        <w:br/>
        <w:t>o</w:t>
      </w:r>
      <w:r w:rsidR="00ED6358" w:rsidRPr="00C25F18">
        <w:rPr>
          <w:rFonts w:asciiTheme="minorHAnsi" w:hAnsiTheme="minorHAnsi" w:cstheme="minorHAnsi"/>
          <w:color w:val="000000"/>
        </w:rPr>
        <w:t xml:space="preserve"> którym mowa w art. 1 pkt 3 tej ustawy, </w:t>
      </w:r>
    </w:p>
    <w:p w14:paraId="3016841F" w14:textId="77777777" w:rsidR="00ED6358" w:rsidRPr="00C25F18" w:rsidRDefault="00C23624" w:rsidP="007E00F1">
      <w:pPr>
        <w:pStyle w:val="Akapitzlist"/>
        <w:numPr>
          <w:ilvl w:val="4"/>
          <w:numId w:val="45"/>
        </w:numPr>
        <w:tabs>
          <w:tab w:val="left" w:pos="1418"/>
          <w:tab w:val="left" w:pos="3119"/>
        </w:tabs>
        <w:autoSpaceDE w:val="0"/>
        <w:autoSpaceDN w:val="0"/>
        <w:adjustRightInd w:val="0"/>
        <w:spacing w:after="0" w:line="300" w:lineRule="auto"/>
        <w:ind w:left="3119" w:hanging="992"/>
        <w:rPr>
          <w:rFonts w:asciiTheme="minorHAnsi" w:hAnsiTheme="minorHAnsi" w:cstheme="minorHAnsi"/>
          <w:color w:val="000000"/>
        </w:rPr>
      </w:pPr>
      <w:r w:rsidRPr="00C25F18">
        <w:rPr>
          <w:rFonts w:asciiTheme="minorHAnsi" w:hAnsiTheme="minorHAnsi" w:cstheme="minorHAnsi"/>
        </w:rPr>
        <w:t>którego</w:t>
      </w:r>
      <w:r w:rsidR="00ED6358" w:rsidRPr="00C25F18">
        <w:rPr>
          <w:rFonts w:asciiTheme="minorHAnsi" w:hAnsiTheme="minorHAnsi" w:cstheme="minorHAnsi"/>
        </w:rPr>
        <w:t xml:space="preserve">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990674" w:rsidRPr="00C25F18">
        <w:rPr>
          <w:rFonts w:asciiTheme="minorHAnsi" w:hAnsiTheme="minorHAnsi" w:cstheme="minorHAnsi"/>
        </w:rPr>
        <w:br/>
      </w:r>
      <w:r w:rsidR="00ED6358" w:rsidRPr="00C25F18">
        <w:rPr>
          <w:rFonts w:asciiTheme="minorHAnsi" w:hAnsiTheme="minorHAnsi" w:cstheme="minorHAnsi"/>
        </w:rPr>
        <w:t xml:space="preserve">o zastosowaniu środka, o którym mowa w art. 1 pkt 3 tej ustawy. </w:t>
      </w:r>
    </w:p>
    <w:p w14:paraId="6AD756DA" w14:textId="77777777" w:rsidR="00B730BC" w:rsidRPr="00C25F18" w:rsidRDefault="00ED6358" w:rsidP="007E00F1">
      <w:pPr>
        <w:pStyle w:val="Akapitzlist"/>
        <w:numPr>
          <w:ilvl w:val="2"/>
          <w:numId w:val="45"/>
        </w:numPr>
        <w:tabs>
          <w:tab w:val="left" w:pos="1276"/>
        </w:tabs>
        <w:autoSpaceDE w:val="0"/>
        <w:autoSpaceDN w:val="0"/>
        <w:adjustRightInd w:val="0"/>
        <w:spacing w:line="300" w:lineRule="auto"/>
        <w:ind w:hanging="295"/>
        <w:rPr>
          <w:rFonts w:asciiTheme="minorHAnsi" w:hAnsiTheme="minorHAnsi" w:cstheme="minorHAnsi"/>
        </w:rPr>
      </w:pPr>
      <w:r w:rsidRPr="00C25F18">
        <w:rPr>
          <w:rFonts w:asciiTheme="minorHAnsi" w:hAnsiTheme="minorHAnsi" w:cstheme="minorHAnsi"/>
        </w:rPr>
        <w:lastRenderedPageBreak/>
        <w:t>Zamawiający może wykluc</w:t>
      </w:r>
      <w:r w:rsidR="009B676A" w:rsidRPr="00C25F18">
        <w:rPr>
          <w:rFonts w:asciiTheme="minorHAnsi" w:hAnsiTheme="minorHAnsi" w:cstheme="minorHAnsi"/>
        </w:rPr>
        <w:t>zyć Wykonawcę na każdym etapie p</w:t>
      </w:r>
      <w:r w:rsidRPr="00C25F18">
        <w:rPr>
          <w:rFonts w:asciiTheme="minorHAnsi" w:hAnsiTheme="minorHAnsi" w:cstheme="minorHAnsi"/>
        </w:rPr>
        <w:t xml:space="preserve">ostępowania. </w:t>
      </w:r>
    </w:p>
    <w:p w14:paraId="622BCEDF" w14:textId="452ADB6A" w:rsidR="00AC5968" w:rsidRPr="00C25F18" w:rsidRDefault="00AC5968" w:rsidP="007E00F1">
      <w:pPr>
        <w:pStyle w:val="Akapitzlist"/>
        <w:numPr>
          <w:ilvl w:val="2"/>
          <w:numId w:val="45"/>
        </w:numPr>
        <w:autoSpaceDE w:val="0"/>
        <w:autoSpaceDN w:val="0"/>
        <w:adjustRightInd w:val="0"/>
        <w:spacing w:after="0" w:line="300" w:lineRule="auto"/>
        <w:ind w:left="1276" w:hanging="709"/>
        <w:rPr>
          <w:rFonts w:asciiTheme="minorHAnsi" w:hAnsiTheme="minorHAnsi" w:cstheme="minorHAnsi"/>
          <w:color w:val="000000"/>
        </w:rPr>
      </w:pPr>
      <w:r w:rsidRPr="00C25F18">
        <w:rPr>
          <w:rFonts w:asciiTheme="minorHAnsi" w:hAnsiTheme="minorHAnsi" w:cstheme="minorHAnsi"/>
          <w:color w:val="000000"/>
        </w:rPr>
        <w:t xml:space="preserve">Na podstawie art. 7 ust. </w:t>
      </w:r>
      <w:r w:rsidR="00C23624" w:rsidRPr="00C25F18">
        <w:rPr>
          <w:rFonts w:asciiTheme="minorHAnsi" w:hAnsiTheme="minorHAnsi" w:cstheme="minorHAnsi"/>
          <w:color w:val="000000"/>
        </w:rPr>
        <w:t xml:space="preserve">2 </w:t>
      </w:r>
      <w:r w:rsidRPr="00C25F18">
        <w:rPr>
          <w:rFonts w:asciiTheme="minorHAnsi" w:hAnsiTheme="minorHAnsi" w:cstheme="minorHAnsi"/>
          <w:color w:val="000000"/>
        </w:rPr>
        <w:t xml:space="preserve"> Ustawy </w:t>
      </w:r>
      <w:r w:rsidRPr="00C25F18">
        <w:rPr>
          <w:rFonts w:asciiTheme="minorHAnsi" w:hAnsiTheme="minorHAnsi" w:cstheme="minorHAnsi"/>
        </w:rPr>
        <w:t>z dnia 13 kwietnia 2022 r. o szczególnych rozwiązaniach w zakresie przeciwdziałania wspieraniu agresji na Ukrainę oraz służących ochronie bezpieczeństwa narodowego</w:t>
      </w:r>
      <w:r w:rsidR="00B730BC" w:rsidRPr="00C25F18">
        <w:rPr>
          <w:rFonts w:asciiTheme="minorHAnsi" w:hAnsiTheme="minorHAnsi" w:cstheme="minorHAnsi"/>
          <w:color w:val="000000"/>
        </w:rPr>
        <w:t xml:space="preserve"> - w</w:t>
      </w:r>
      <w:r w:rsidRPr="00C25F18">
        <w:rPr>
          <w:rFonts w:asciiTheme="minorHAnsi" w:hAnsiTheme="minorHAnsi" w:cstheme="minorHAnsi"/>
          <w:color w:val="000000"/>
        </w:rPr>
        <w:t xml:space="preserve">ykluczenie </w:t>
      </w:r>
      <w:r w:rsidR="00C23624" w:rsidRPr="00C25F18">
        <w:rPr>
          <w:rFonts w:asciiTheme="minorHAnsi" w:hAnsiTheme="minorHAnsi" w:cstheme="minorHAnsi"/>
          <w:color w:val="000000"/>
        </w:rPr>
        <w:t xml:space="preserve">Wykonawcy </w:t>
      </w:r>
      <w:r w:rsidRPr="00C25F18">
        <w:rPr>
          <w:rFonts w:asciiTheme="minorHAnsi" w:hAnsiTheme="minorHAnsi" w:cstheme="minorHAnsi"/>
          <w:color w:val="000000"/>
        </w:rPr>
        <w:t>następuje na okres trwania okoliczności</w:t>
      </w:r>
      <w:r w:rsidR="00B730BC" w:rsidRPr="00C25F18">
        <w:rPr>
          <w:rFonts w:asciiTheme="minorHAnsi" w:hAnsiTheme="minorHAnsi" w:cstheme="minorHAnsi"/>
          <w:color w:val="000000"/>
        </w:rPr>
        <w:t xml:space="preserve"> </w:t>
      </w:r>
      <w:r w:rsidRPr="00C25F18">
        <w:rPr>
          <w:rFonts w:asciiTheme="minorHAnsi" w:hAnsiTheme="minorHAnsi" w:cstheme="minorHAnsi"/>
          <w:color w:val="000000"/>
        </w:rPr>
        <w:t>określonych w pkt 4.2.1.3.1.</w:t>
      </w:r>
      <w:r w:rsidR="00381944" w:rsidRPr="00C25F18">
        <w:rPr>
          <w:rFonts w:asciiTheme="minorHAnsi" w:hAnsiTheme="minorHAnsi" w:cstheme="minorHAnsi"/>
          <w:color w:val="000000"/>
        </w:rPr>
        <w:t xml:space="preserve"> </w:t>
      </w:r>
      <w:r w:rsidRPr="00C25F18">
        <w:rPr>
          <w:rFonts w:asciiTheme="minorHAnsi" w:hAnsiTheme="minorHAnsi" w:cstheme="minorHAnsi"/>
          <w:color w:val="000000"/>
        </w:rPr>
        <w:t>-</w:t>
      </w:r>
      <w:r w:rsidR="00381944" w:rsidRPr="00C25F18">
        <w:rPr>
          <w:rFonts w:asciiTheme="minorHAnsi" w:hAnsiTheme="minorHAnsi" w:cstheme="minorHAnsi"/>
          <w:color w:val="000000"/>
        </w:rPr>
        <w:t xml:space="preserve"> </w:t>
      </w:r>
      <w:r w:rsidRPr="00C25F18">
        <w:rPr>
          <w:rFonts w:asciiTheme="minorHAnsi" w:hAnsiTheme="minorHAnsi" w:cstheme="minorHAnsi"/>
          <w:color w:val="000000"/>
        </w:rPr>
        <w:t xml:space="preserve">4.2.1.3.3.  </w:t>
      </w:r>
      <w:r w:rsidR="00C23624" w:rsidRPr="00C25F18">
        <w:rPr>
          <w:rFonts w:asciiTheme="minorHAnsi" w:hAnsiTheme="minorHAnsi" w:cstheme="minorHAnsi"/>
          <w:color w:val="000000"/>
        </w:rPr>
        <w:t xml:space="preserve">SWZ. </w:t>
      </w:r>
      <w:r w:rsidR="00C23624" w:rsidRPr="00C25F18">
        <w:rPr>
          <w:rFonts w:asciiTheme="minorHAnsi" w:hAnsiTheme="minorHAnsi" w:cstheme="minorHAnsi"/>
          <w:color w:val="000000"/>
        </w:rPr>
        <w:br/>
      </w:r>
      <w:r w:rsidRPr="00C25F18">
        <w:rPr>
          <w:rFonts w:asciiTheme="minorHAnsi" w:hAnsiTheme="minorHAnsi" w:cstheme="minorHAnsi"/>
          <w:color w:val="000000"/>
        </w:rPr>
        <w:t>Zamawiający odrzuca ofertę Wykonawcy wykluczonego.</w:t>
      </w:r>
      <w:r w:rsidR="00B730BC" w:rsidRPr="00C25F18">
        <w:rPr>
          <w:rFonts w:asciiTheme="minorHAnsi" w:hAnsiTheme="minorHAnsi" w:cstheme="minorHAnsi"/>
          <w:color w:val="000000"/>
        </w:rPr>
        <w:t xml:space="preserve"> </w:t>
      </w:r>
    </w:p>
    <w:p w14:paraId="45AC2D95" w14:textId="77777777" w:rsidR="00ED6358" w:rsidRPr="00C25F18" w:rsidRDefault="00ED6358" w:rsidP="007E00F1">
      <w:pPr>
        <w:pStyle w:val="Akapitzlist"/>
        <w:numPr>
          <w:ilvl w:val="2"/>
          <w:numId w:val="45"/>
        </w:numPr>
        <w:autoSpaceDE w:val="0"/>
        <w:autoSpaceDN w:val="0"/>
        <w:adjustRightInd w:val="0"/>
        <w:spacing w:after="0" w:line="300" w:lineRule="auto"/>
        <w:ind w:left="1276" w:hanging="709"/>
        <w:rPr>
          <w:rFonts w:asciiTheme="minorHAnsi" w:hAnsiTheme="minorHAnsi" w:cstheme="minorHAnsi"/>
          <w:color w:val="000000"/>
        </w:rPr>
      </w:pPr>
      <w:bookmarkStart w:id="90" w:name="_Hlk101991326"/>
      <w:r w:rsidRPr="00C25F18">
        <w:rPr>
          <w:rFonts w:asciiTheme="minorHAnsi" w:hAnsiTheme="minorHAnsi" w:cstheme="minorHAnsi"/>
          <w:color w:val="000000" w:themeColor="text1"/>
        </w:rPr>
        <w:t xml:space="preserve">W przypadku Wykonawców wspólnie ubiegających się o udzielenie Zamówienia, każdy z takich Wykonawców z osobna zobowiązany jest wykazać brak podstaw wykluczenia </w:t>
      </w:r>
      <w:r w:rsidR="00C23624" w:rsidRPr="00C25F18">
        <w:rPr>
          <w:rFonts w:asciiTheme="minorHAnsi" w:hAnsiTheme="minorHAnsi" w:cstheme="minorHAnsi"/>
          <w:color w:val="000000" w:themeColor="text1"/>
        </w:rPr>
        <w:br/>
        <w:t>z p</w:t>
      </w:r>
      <w:r w:rsidRPr="00C25F18">
        <w:rPr>
          <w:rFonts w:asciiTheme="minorHAnsi" w:hAnsiTheme="minorHAnsi" w:cstheme="minorHAnsi"/>
          <w:color w:val="000000" w:themeColor="text1"/>
        </w:rPr>
        <w:t xml:space="preserve">ostępowania </w:t>
      </w:r>
      <w:bookmarkStart w:id="91" w:name="_Hlk101991478"/>
      <w:r w:rsidRPr="00C25F18">
        <w:rPr>
          <w:rFonts w:asciiTheme="minorHAnsi" w:hAnsiTheme="minorHAnsi" w:cstheme="minorHAnsi"/>
          <w:color w:val="000000" w:themeColor="text1"/>
        </w:rPr>
        <w:t xml:space="preserve">w zakresie podstaw wykluczenia określonych w pkt 4.2.1. </w:t>
      </w:r>
      <w:bookmarkEnd w:id="91"/>
      <w:r w:rsidRPr="00C25F18">
        <w:rPr>
          <w:rFonts w:asciiTheme="minorHAnsi" w:hAnsiTheme="minorHAnsi" w:cstheme="minorHAnsi"/>
          <w:color w:val="000000" w:themeColor="text1"/>
        </w:rPr>
        <w:t xml:space="preserve">powyżej. </w:t>
      </w:r>
    </w:p>
    <w:p w14:paraId="795D8E88" w14:textId="77777777" w:rsidR="00A27414" w:rsidRPr="00C25F18" w:rsidRDefault="0005359F" w:rsidP="009F1EE7">
      <w:pPr>
        <w:pStyle w:val="Nagwek2"/>
        <w:numPr>
          <w:ilvl w:val="1"/>
          <w:numId w:val="45"/>
        </w:numPr>
        <w:rPr>
          <w:rFonts w:asciiTheme="minorHAnsi" w:hAnsiTheme="minorHAnsi" w:cstheme="minorHAnsi"/>
        </w:rPr>
      </w:pPr>
      <w:bookmarkStart w:id="92" w:name="_Toc32567128"/>
      <w:bookmarkStart w:id="93" w:name="_Toc32567566"/>
      <w:bookmarkStart w:id="94" w:name="_Toc99437254"/>
      <w:bookmarkEnd w:id="89"/>
      <w:bookmarkEnd w:id="90"/>
      <w:r w:rsidRPr="00C25F18">
        <w:rPr>
          <w:rFonts w:asciiTheme="minorHAnsi" w:hAnsiTheme="minorHAnsi" w:cstheme="minorHAnsi"/>
        </w:rPr>
        <w:t>Oferta i jej wymogi formalne</w:t>
      </w:r>
      <w:bookmarkEnd w:id="92"/>
      <w:bookmarkEnd w:id="93"/>
      <w:bookmarkEnd w:id="94"/>
    </w:p>
    <w:p w14:paraId="1531FCB5" w14:textId="0052331D" w:rsidR="00610101" w:rsidRPr="00C25F18" w:rsidRDefault="00610101" w:rsidP="007E00F1">
      <w:pPr>
        <w:pStyle w:val="Akapitzlist"/>
        <w:numPr>
          <w:ilvl w:val="2"/>
          <w:numId w:val="45"/>
        </w:numPr>
        <w:shd w:val="clear" w:color="auto" w:fill="FFFFFF"/>
        <w:tabs>
          <w:tab w:val="left" w:pos="288"/>
          <w:tab w:val="left" w:pos="1418"/>
        </w:tabs>
        <w:spacing w:after="0" w:line="300" w:lineRule="auto"/>
        <w:ind w:left="1276" w:hanging="709"/>
        <w:rPr>
          <w:rFonts w:asciiTheme="minorHAnsi" w:hAnsiTheme="minorHAnsi" w:cstheme="minorHAnsi"/>
          <w:color w:val="000000"/>
          <w:kern w:val="144"/>
        </w:rPr>
      </w:pPr>
      <w:r w:rsidRPr="00C25F18">
        <w:rPr>
          <w:rFonts w:asciiTheme="minorHAnsi" w:hAnsiTheme="minorHAnsi" w:cstheme="minorHAnsi"/>
          <w:kern w:val="144"/>
        </w:rPr>
        <w:t xml:space="preserve">Ofertę składa się na Formularzu oferty stanowiącym </w:t>
      </w:r>
      <w:r w:rsidR="00B66F57" w:rsidRPr="00C25F18">
        <w:rPr>
          <w:rFonts w:asciiTheme="minorHAnsi" w:hAnsiTheme="minorHAnsi" w:cstheme="minorHAnsi"/>
          <w:b/>
          <w:kern w:val="144"/>
        </w:rPr>
        <w:t>z</w:t>
      </w:r>
      <w:r w:rsidRPr="00C25F18">
        <w:rPr>
          <w:rFonts w:asciiTheme="minorHAnsi" w:hAnsiTheme="minorHAnsi" w:cstheme="minorHAnsi"/>
          <w:b/>
          <w:kern w:val="144"/>
        </w:rPr>
        <w:t xml:space="preserve">ałącznik nr </w:t>
      </w:r>
      <w:r w:rsidR="00EC777B" w:rsidRPr="00C25F18">
        <w:rPr>
          <w:rFonts w:asciiTheme="minorHAnsi" w:hAnsiTheme="minorHAnsi" w:cstheme="minorHAnsi"/>
          <w:b/>
          <w:kern w:val="144"/>
        </w:rPr>
        <w:t>2</w:t>
      </w:r>
      <w:r w:rsidRPr="00C25F18">
        <w:rPr>
          <w:rFonts w:asciiTheme="minorHAnsi" w:hAnsiTheme="minorHAnsi" w:cstheme="minorHAnsi"/>
          <w:b/>
          <w:kern w:val="144"/>
        </w:rPr>
        <w:t xml:space="preserve"> do SWZ</w:t>
      </w:r>
      <w:r w:rsidRPr="00C25F18">
        <w:rPr>
          <w:rFonts w:asciiTheme="minorHAnsi" w:hAnsiTheme="minorHAnsi" w:cstheme="minorHAnsi"/>
          <w:kern w:val="144"/>
        </w:rPr>
        <w:t xml:space="preserve">. </w:t>
      </w:r>
    </w:p>
    <w:p w14:paraId="39B864A0" w14:textId="77777777" w:rsidR="00610101" w:rsidRPr="00C25F18" w:rsidRDefault="00610101" w:rsidP="007E00F1">
      <w:pPr>
        <w:pStyle w:val="Akapitzlist"/>
        <w:numPr>
          <w:ilvl w:val="3"/>
          <w:numId w:val="45"/>
        </w:numPr>
        <w:shd w:val="clear" w:color="auto" w:fill="FFFFFF"/>
        <w:tabs>
          <w:tab w:val="left" w:pos="288"/>
        </w:tabs>
        <w:spacing w:after="0" w:line="300" w:lineRule="auto"/>
        <w:ind w:left="2127" w:hanging="851"/>
        <w:contextualSpacing w:val="0"/>
        <w:rPr>
          <w:rFonts w:asciiTheme="minorHAnsi" w:hAnsiTheme="minorHAnsi" w:cstheme="minorHAnsi"/>
          <w:color w:val="000000"/>
          <w:kern w:val="144"/>
        </w:rPr>
      </w:pPr>
      <w:r w:rsidRPr="00C25F18">
        <w:rPr>
          <w:rFonts w:asciiTheme="minorHAnsi" w:hAnsiTheme="minorHAnsi" w:cstheme="minorHAnsi"/>
          <w:kern w:val="144"/>
        </w:rPr>
        <w:t xml:space="preserve">Na Ofertę składa się: </w:t>
      </w:r>
    </w:p>
    <w:p w14:paraId="71F922CB" w14:textId="4E233F81" w:rsidR="00610101" w:rsidRPr="00C25F18" w:rsidRDefault="00610101" w:rsidP="007E00F1">
      <w:pPr>
        <w:pStyle w:val="Akapitzlist"/>
        <w:numPr>
          <w:ilvl w:val="0"/>
          <w:numId w:val="52"/>
        </w:numPr>
        <w:shd w:val="clear" w:color="auto" w:fill="FFFFFF"/>
        <w:tabs>
          <w:tab w:val="left" w:pos="288"/>
        </w:tabs>
        <w:spacing w:line="300" w:lineRule="auto"/>
        <w:rPr>
          <w:rFonts w:asciiTheme="minorHAnsi" w:hAnsiTheme="minorHAnsi" w:cstheme="minorHAnsi"/>
          <w:color w:val="000000"/>
          <w:kern w:val="144"/>
        </w:rPr>
      </w:pPr>
      <w:r w:rsidRPr="00C25F18">
        <w:rPr>
          <w:rFonts w:asciiTheme="minorHAnsi" w:hAnsiTheme="minorHAnsi" w:cstheme="minorHAnsi"/>
          <w:color w:val="000000"/>
          <w:kern w:val="144"/>
        </w:rPr>
        <w:t xml:space="preserve">Formularz oferty wypełniony zgodnie </w:t>
      </w:r>
      <w:r w:rsidR="00B66F57" w:rsidRPr="00C25F18">
        <w:rPr>
          <w:rFonts w:asciiTheme="minorHAnsi" w:hAnsiTheme="minorHAnsi" w:cstheme="minorHAnsi"/>
          <w:color w:val="000000"/>
          <w:kern w:val="144"/>
        </w:rPr>
        <w:t xml:space="preserve">z </w:t>
      </w:r>
      <w:r w:rsidR="00B66F57" w:rsidRPr="00C25F18">
        <w:rPr>
          <w:rFonts w:asciiTheme="minorHAnsi" w:hAnsiTheme="minorHAnsi" w:cstheme="minorHAnsi"/>
          <w:b/>
          <w:color w:val="000000"/>
          <w:kern w:val="144"/>
        </w:rPr>
        <w:t>z</w:t>
      </w:r>
      <w:r w:rsidRPr="00C25F18">
        <w:rPr>
          <w:rFonts w:asciiTheme="minorHAnsi" w:hAnsiTheme="minorHAnsi" w:cstheme="minorHAnsi"/>
          <w:b/>
          <w:color w:val="000000"/>
          <w:kern w:val="144"/>
        </w:rPr>
        <w:t xml:space="preserve">ałącznikiem nr </w:t>
      </w:r>
      <w:r w:rsidR="005E475F" w:rsidRPr="00C25F18">
        <w:rPr>
          <w:rFonts w:asciiTheme="minorHAnsi" w:hAnsiTheme="minorHAnsi" w:cstheme="minorHAnsi"/>
          <w:b/>
          <w:color w:val="000000"/>
          <w:kern w:val="144"/>
        </w:rPr>
        <w:t>2</w:t>
      </w:r>
      <w:r w:rsidRPr="00C25F18">
        <w:rPr>
          <w:rFonts w:asciiTheme="minorHAnsi" w:hAnsiTheme="minorHAnsi" w:cstheme="minorHAnsi"/>
          <w:b/>
          <w:color w:val="000000"/>
          <w:kern w:val="144"/>
        </w:rPr>
        <w:t xml:space="preserve"> do SWZ</w:t>
      </w:r>
      <w:r w:rsidRPr="00C25F18">
        <w:rPr>
          <w:rFonts w:asciiTheme="minorHAnsi" w:hAnsiTheme="minorHAnsi" w:cstheme="minorHAnsi"/>
          <w:color w:val="000000"/>
          <w:kern w:val="144"/>
        </w:rPr>
        <w:t>,</w:t>
      </w:r>
    </w:p>
    <w:p w14:paraId="7DB8A953" w14:textId="3D3FD2D4" w:rsidR="00183A2B" w:rsidRPr="00C25F18" w:rsidRDefault="005E475F" w:rsidP="007E00F1">
      <w:pPr>
        <w:pStyle w:val="Akapitzlist"/>
        <w:numPr>
          <w:ilvl w:val="0"/>
          <w:numId w:val="52"/>
        </w:numPr>
        <w:shd w:val="clear" w:color="auto" w:fill="FFFFFF"/>
        <w:tabs>
          <w:tab w:val="left" w:pos="288"/>
          <w:tab w:val="left" w:pos="1276"/>
          <w:tab w:val="left" w:pos="1560"/>
        </w:tabs>
        <w:spacing w:before="120" w:after="120"/>
        <w:jc w:val="both"/>
        <w:rPr>
          <w:rFonts w:asciiTheme="minorHAnsi" w:hAnsiTheme="minorHAnsi" w:cstheme="minorHAnsi"/>
          <w:color w:val="000000"/>
          <w:kern w:val="144"/>
        </w:rPr>
      </w:pPr>
      <w:r w:rsidRPr="00C25F18">
        <w:rPr>
          <w:rFonts w:asciiTheme="minorHAnsi" w:hAnsiTheme="minorHAnsi" w:cstheme="minorHAnsi"/>
          <w:b/>
          <w:bCs/>
          <w:kern w:val="144"/>
        </w:rPr>
        <w:t xml:space="preserve">Formularz </w:t>
      </w:r>
      <w:proofErr w:type="spellStart"/>
      <w:r w:rsidRPr="00C25F18">
        <w:rPr>
          <w:rFonts w:asciiTheme="minorHAnsi" w:hAnsiTheme="minorHAnsi" w:cstheme="minorHAnsi"/>
          <w:b/>
          <w:bCs/>
          <w:kern w:val="144"/>
        </w:rPr>
        <w:t>cenowo-techniczny</w:t>
      </w:r>
      <w:proofErr w:type="spellEnd"/>
      <w:r w:rsidRPr="00C25F18">
        <w:rPr>
          <w:rFonts w:asciiTheme="minorHAnsi" w:hAnsiTheme="minorHAnsi" w:cstheme="minorHAnsi"/>
          <w:kern w:val="144"/>
        </w:rPr>
        <w:t xml:space="preserve"> wypełniony zgodnie </w:t>
      </w:r>
      <w:r w:rsidRPr="00C25F18">
        <w:rPr>
          <w:rFonts w:asciiTheme="minorHAnsi" w:hAnsiTheme="minorHAnsi" w:cstheme="minorHAnsi"/>
          <w:b/>
          <w:kern w:val="144"/>
        </w:rPr>
        <w:t>z Załącznikiem 3 do SWZ</w:t>
      </w:r>
      <w:r w:rsidRPr="00C25F18">
        <w:rPr>
          <w:rFonts w:asciiTheme="minorHAnsi" w:hAnsiTheme="minorHAnsi" w:cstheme="minorHAnsi"/>
          <w:kern w:val="144"/>
        </w:rPr>
        <w:t>.</w:t>
      </w:r>
    </w:p>
    <w:p w14:paraId="3044BE6E" w14:textId="77777777" w:rsidR="00B66F57" w:rsidRPr="00C25F18" w:rsidRDefault="00B66F57" w:rsidP="007E00F1">
      <w:pPr>
        <w:pStyle w:val="Akapitzlist"/>
        <w:numPr>
          <w:ilvl w:val="3"/>
          <w:numId w:val="45"/>
        </w:numPr>
        <w:shd w:val="clear" w:color="auto" w:fill="FFFFFF"/>
        <w:tabs>
          <w:tab w:val="left" w:pos="288"/>
        </w:tabs>
        <w:spacing w:after="0" w:line="300" w:lineRule="auto"/>
        <w:ind w:left="2127" w:hanging="851"/>
        <w:rPr>
          <w:rFonts w:asciiTheme="minorHAnsi" w:hAnsiTheme="minorHAnsi" w:cstheme="minorHAnsi"/>
          <w:color w:val="000000"/>
          <w:kern w:val="144"/>
        </w:rPr>
      </w:pPr>
      <w:r w:rsidRPr="00C25F18">
        <w:rPr>
          <w:rFonts w:asciiTheme="minorHAnsi" w:hAnsiTheme="minorHAnsi" w:cstheme="minorHAnsi"/>
          <w:color w:val="000000"/>
          <w:kern w:val="144"/>
        </w:rPr>
        <w:t>Wraz z ofertą należy złożyć:</w:t>
      </w:r>
    </w:p>
    <w:p w14:paraId="584A3D61" w14:textId="7FC64737" w:rsidR="00B66F57" w:rsidRPr="00C25F18" w:rsidRDefault="00B850B1" w:rsidP="007E00F1">
      <w:pPr>
        <w:pStyle w:val="Akapitzlist"/>
        <w:numPr>
          <w:ilvl w:val="0"/>
          <w:numId w:val="46"/>
        </w:numPr>
        <w:shd w:val="clear" w:color="auto" w:fill="FFFFFF"/>
        <w:tabs>
          <w:tab w:val="left" w:pos="288"/>
        </w:tabs>
        <w:spacing w:line="300" w:lineRule="auto"/>
        <w:ind w:left="2410" w:hanging="283"/>
        <w:rPr>
          <w:rFonts w:asciiTheme="minorHAnsi" w:hAnsiTheme="minorHAnsi" w:cstheme="minorHAnsi"/>
          <w:color w:val="000000"/>
          <w:kern w:val="144"/>
        </w:rPr>
      </w:pPr>
      <w:r w:rsidRPr="00C25F18">
        <w:rPr>
          <w:rFonts w:asciiTheme="minorHAnsi" w:hAnsiTheme="minorHAnsi" w:cstheme="minorHAnsi"/>
          <w:bCs/>
        </w:rPr>
        <w:t xml:space="preserve">Oświadczenie </w:t>
      </w:r>
      <w:r w:rsidR="00F00B73" w:rsidRPr="00C25F18">
        <w:rPr>
          <w:rFonts w:asciiTheme="minorHAnsi" w:hAnsiTheme="minorHAnsi" w:cstheme="minorHAnsi"/>
          <w:bCs/>
        </w:rPr>
        <w:t xml:space="preserve">z </w:t>
      </w:r>
      <w:r w:rsidR="00B66F57" w:rsidRPr="00C25F18">
        <w:rPr>
          <w:rFonts w:asciiTheme="minorHAnsi" w:hAnsiTheme="minorHAnsi" w:cstheme="minorHAnsi"/>
          <w:color w:val="000000"/>
          <w:kern w:val="144"/>
        </w:rPr>
        <w:t xml:space="preserve">art. 125 ust 1 ustawy </w:t>
      </w:r>
      <w:proofErr w:type="spellStart"/>
      <w:r w:rsidR="00B66F57" w:rsidRPr="00C25F18">
        <w:rPr>
          <w:rFonts w:asciiTheme="minorHAnsi" w:hAnsiTheme="minorHAnsi" w:cstheme="minorHAnsi"/>
          <w:color w:val="000000"/>
          <w:kern w:val="144"/>
        </w:rPr>
        <w:t>Pzp</w:t>
      </w:r>
      <w:proofErr w:type="spellEnd"/>
      <w:r w:rsidR="00F00B73" w:rsidRPr="00C25F18">
        <w:rPr>
          <w:rFonts w:asciiTheme="minorHAnsi" w:hAnsiTheme="minorHAnsi" w:cstheme="minorHAnsi"/>
          <w:color w:val="000000"/>
          <w:kern w:val="144"/>
        </w:rPr>
        <w:t xml:space="preserve"> (oświadczenie wstępne)</w:t>
      </w:r>
      <w:r w:rsidR="00C85288" w:rsidRPr="00C25F18">
        <w:rPr>
          <w:rFonts w:asciiTheme="minorHAnsi" w:hAnsiTheme="minorHAnsi" w:cstheme="minorHAnsi"/>
          <w:color w:val="000000"/>
          <w:kern w:val="144"/>
        </w:rPr>
        <w:t>,</w:t>
      </w:r>
      <w:r w:rsidR="00B66F57" w:rsidRPr="00C25F18">
        <w:rPr>
          <w:rFonts w:asciiTheme="minorHAnsi" w:hAnsiTheme="minorHAnsi" w:cstheme="minorHAnsi"/>
          <w:color w:val="000000"/>
          <w:kern w:val="144"/>
        </w:rPr>
        <w:t xml:space="preserve"> </w:t>
      </w:r>
      <w:r w:rsidR="00C23624" w:rsidRPr="00C25F18">
        <w:rPr>
          <w:rFonts w:asciiTheme="minorHAnsi" w:hAnsiTheme="minorHAnsi" w:cstheme="minorHAnsi"/>
          <w:color w:val="000000"/>
          <w:kern w:val="144"/>
        </w:rPr>
        <w:br/>
      </w:r>
      <w:r w:rsidR="00B66F57" w:rsidRPr="00C25F18">
        <w:rPr>
          <w:rFonts w:asciiTheme="minorHAnsi" w:hAnsiTheme="minorHAnsi" w:cstheme="minorHAnsi"/>
          <w:bCs/>
        </w:rPr>
        <w:t xml:space="preserve">o którym mowa w pkt 4.4.1.1. </w:t>
      </w:r>
      <w:r w:rsidR="007C29C7" w:rsidRPr="00C25F18">
        <w:rPr>
          <w:rFonts w:asciiTheme="minorHAnsi" w:hAnsiTheme="minorHAnsi" w:cstheme="minorHAnsi"/>
          <w:bCs/>
        </w:rPr>
        <w:t xml:space="preserve"> </w:t>
      </w:r>
      <w:r w:rsidR="00B66F57" w:rsidRPr="00C25F18">
        <w:rPr>
          <w:rFonts w:asciiTheme="minorHAnsi" w:hAnsiTheme="minorHAnsi" w:cstheme="minorHAnsi"/>
          <w:bCs/>
        </w:rPr>
        <w:t>SWZ</w:t>
      </w:r>
      <w:r w:rsidR="00B66F57" w:rsidRPr="00C25F18">
        <w:rPr>
          <w:rFonts w:asciiTheme="minorHAnsi" w:hAnsiTheme="minorHAnsi" w:cstheme="minorHAnsi"/>
          <w:b/>
          <w:bCs/>
        </w:rPr>
        <w:t xml:space="preserve"> </w:t>
      </w:r>
      <w:r w:rsidR="00B66F57" w:rsidRPr="00C25F18">
        <w:rPr>
          <w:rFonts w:asciiTheme="minorHAnsi" w:hAnsiTheme="minorHAnsi" w:cstheme="minorHAnsi"/>
        </w:rPr>
        <w:t xml:space="preserve">– </w:t>
      </w:r>
      <w:r w:rsidR="00B730BC" w:rsidRPr="00C25F18">
        <w:rPr>
          <w:rFonts w:asciiTheme="minorHAnsi" w:hAnsiTheme="minorHAnsi" w:cstheme="minorHAnsi"/>
        </w:rPr>
        <w:t>zgodnie z</w:t>
      </w:r>
      <w:r w:rsidR="00B66F57" w:rsidRPr="00C25F18">
        <w:rPr>
          <w:rFonts w:asciiTheme="minorHAnsi" w:hAnsiTheme="minorHAnsi" w:cstheme="minorHAnsi"/>
        </w:rPr>
        <w:t xml:space="preserve"> </w:t>
      </w:r>
      <w:r w:rsidR="00B66F57" w:rsidRPr="00C25F18">
        <w:rPr>
          <w:rFonts w:asciiTheme="minorHAnsi" w:hAnsiTheme="minorHAnsi" w:cstheme="minorHAnsi"/>
          <w:b/>
          <w:bCs/>
        </w:rPr>
        <w:t>załącznik</w:t>
      </w:r>
      <w:r w:rsidR="00B730BC" w:rsidRPr="00C25F18">
        <w:rPr>
          <w:rFonts w:asciiTheme="minorHAnsi" w:hAnsiTheme="minorHAnsi" w:cstheme="minorHAnsi"/>
          <w:b/>
          <w:bCs/>
        </w:rPr>
        <w:t>iem</w:t>
      </w:r>
      <w:r w:rsidR="00B66F57" w:rsidRPr="00C25F18">
        <w:rPr>
          <w:rFonts w:asciiTheme="minorHAnsi" w:hAnsiTheme="minorHAnsi" w:cstheme="minorHAnsi"/>
          <w:b/>
          <w:bCs/>
        </w:rPr>
        <w:t xml:space="preserve"> nr </w:t>
      </w:r>
      <w:r w:rsidR="00D643C0">
        <w:rPr>
          <w:rFonts w:asciiTheme="minorHAnsi" w:hAnsiTheme="minorHAnsi" w:cstheme="minorHAnsi"/>
          <w:b/>
          <w:bCs/>
        </w:rPr>
        <w:t>4</w:t>
      </w:r>
      <w:r w:rsidR="00C23624" w:rsidRPr="00C25F18">
        <w:rPr>
          <w:rFonts w:asciiTheme="minorHAnsi" w:hAnsiTheme="minorHAnsi" w:cstheme="minorHAnsi"/>
          <w:b/>
          <w:bCs/>
        </w:rPr>
        <w:t xml:space="preserve"> </w:t>
      </w:r>
      <w:r w:rsidR="00B66F57" w:rsidRPr="00C25F18">
        <w:rPr>
          <w:rFonts w:asciiTheme="minorHAnsi" w:hAnsiTheme="minorHAnsi" w:cstheme="minorHAnsi"/>
          <w:b/>
          <w:bCs/>
        </w:rPr>
        <w:t>do SWZ,</w:t>
      </w:r>
    </w:p>
    <w:p w14:paraId="33218DA7" w14:textId="2DE2E3DC" w:rsidR="00B730BC" w:rsidRPr="00C25F18" w:rsidRDefault="00B730BC" w:rsidP="007E00F1">
      <w:pPr>
        <w:pStyle w:val="Akapitzlist"/>
        <w:numPr>
          <w:ilvl w:val="0"/>
          <w:numId w:val="46"/>
        </w:numPr>
        <w:shd w:val="clear" w:color="auto" w:fill="FFFFFF"/>
        <w:tabs>
          <w:tab w:val="left" w:pos="288"/>
        </w:tabs>
        <w:spacing w:after="0" w:line="300" w:lineRule="auto"/>
        <w:ind w:left="2410" w:hanging="283"/>
        <w:contextualSpacing w:val="0"/>
        <w:rPr>
          <w:rFonts w:asciiTheme="minorHAnsi" w:hAnsiTheme="minorHAnsi" w:cstheme="minorHAnsi"/>
          <w:color w:val="000000"/>
          <w:kern w:val="144"/>
        </w:rPr>
      </w:pPr>
      <w:r w:rsidRPr="00C25F18">
        <w:rPr>
          <w:rFonts w:asciiTheme="minorHAnsi" w:hAnsiTheme="minorHAnsi" w:cstheme="minorHAnsi"/>
          <w:color w:val="000000"/>
          <w:kern w:val="144"/>
        </w:rPr>
        <w:t xml:space="preserve">Jeżeli dotyczy dokumenty i oświadczenia wskazane w </w:t>
      </w:r>
      <w:r w:rsidR="00077DF9" w:rsidRPr="00C25F18">
        <w:rPr>
          <w:rFonts w:asciiTheme="minorHAnsi" w:hAnsiTheme="minorHAnsi" w:cstheme="minorHAnsi"/>
          <w:color w:val="000000"/>
          <w:kern w:val="144"/>
        </w:rPr>
        <w:t>4.4.1.2</w:t>
      </w:r>
      <w:r w:rsidR="00F00B73" w:rsidRPr="00C25F18">
        <w:rPr>
          <w:rFonts w:asciiTheme="minorHAnsi" w:hAnsiTheme="minorHAnsi" w:cstheme="minorHAnsi"/>
          <w:color w:val="000000"/>
          <w:kern w:val="144"/>
        </w:rPr>
        <w:t>. – 4.4.1.</w:t>
      </w:r>
      <w:r w:rsidR="00443FA8" w:rsidRPr="00C25F18">
        <w:rPr>
          <w:rFonts w:asciiTheme="minorHAnsi" w:hAnsiTheme="minorHAnsi" w:cstheme="minorHAnsi"/>
          <w:color w:val="000000"/>
          <w:kern w:val="144"/>
        </w:rPr>
        <w:t>10.</w:t>
      </w:r>
      <w:r w:rsidR="00F00B73" w:rsidRPr="00C25F18">
        <w:rPr>
          <w:rFonts w:asciiTheme="minorHAnsi" w:hAnsiTheme="minorHAnsi" w:cstheme="minorHAnsi"/>
          <w:color w:val="000000"/>
          <w:kern w:val="144"/>
        </w:rPr>
        <w:t xml:space="preserve"> S</w:t>
      </w:r>
      <w:r w:rsidRPr="00C25F18">
        <w:rPr>
          <w:rFonts w:asciiTheme="minorHAnsi" w:hAnsiTheme="minorHAnsi" w:cstheme="minorHAnsi"/>
          <w:color w:val="000000"/>
          <w:kern w:val="144"/>
        </w:rPr>
        <w:t>WZ.</w:t>
      </w:r>
    </w:p>
    <w:p w14:paraId="29440A39" w14:textId="77777777" w:rsidR="00C85288" w:rsidRPr="00253617" w:rsidRDefault="00C85288" w:rsidP="00253617">
      <w:pPr>
        <w:pStyle w:val="Akapitzlist"/>
        <w:numPr>
          <w:ilvl w:val="2"/>
          <w:numId w:val="45"/>
        </w:numPr>
        <w:shd w:val="clear" w:color="auto" w:fill="FFFFFF"/>
        <w:tabs>
          <w:tab w:val="left" w:pos="288"/>
        </w:tabs>
        <w:spacing w:after="0"/>
        <w:ind w:left="1276" w:hanging="709"/>
        <w:contextualSpacing w:val="0"/>
        <w:rPr>
          <w:rFonts w:asciiTheme="minorHAnsi" w:hAnsiTheme="minorHAnsi" w:cstheme="minorHAnsi"/>
          <w:kern w:val="144"/>
        </w:rPr>
      </w:pPr>
      <w:r w:rsidRPr="00253617">
        <w:rPr>
          <w:rFonts w:asciiTheme="minorHAnsi" w:hAnsiTheme="minorHAnsi" w:cstheme="minorHAnsi"/>
          <w:color w:val="000000"/>
          <w:kern w:val="144"/>
        </w:rPr>
        <w:t>Oferta musi spełniać następujące wymogi:</w:t>
      </w:r>
    </w:p>
    <w:p w14:paraId="07466916" w14:textId="517C81C3" w:rsidR="000B14B6" w:rsidRPr="00253617" w:rsidRDefault="000B14B6" w:rsidP="00253617">
      <w:pPr>
        <w:pStyle w:val="Akapitzlist"/>
        <w:numPr>
          <w:ilvl w:val="3"/>
          <w:numId w:val="45"/>
        </w:numPr>
        <w:shd w:val="clear" w:color="auto" w:fill="FFFFFF"/>
        <w:spacing w:after="0"/>
        <w:ind w:left="2127" w:hanging="851"/>
        <w:contextualSpacing w:val="0"/>
        <w:rPr>
          <w:rFonts w:asciiTheme="minorHAnsi" w:hAnsiTheme="minorHAnsi" w:cstheme="minorHAnsi"/>
          <w:color w:val="000000"/>
          <w:kern w:val="144"/>
        </w:rPr>
      </w:pPr>
      <w:r w:rsidRPr="00253617">
        <w:rPr>
          <w:rFonts w:asciiTheme="minorHAnsi" w:hAnsiTheme="minorHAnsi" w:cstheme="minorHAnsi"/>
        </w:rPr>
        <w:t>Każdy Wykonawca ma prawo złożyć tylko jedną ofertę, w ramach każdej części. Za równoznaczne ze złożeniem więcej niż jednej oferty przez tego samego Wykonawcę zostanie uznana sytuacja, w której ten sam podmiot występuje w dwóch lub więcej ofertach składanych wspólnie lub jest samodzielnym Wykonawcą, a jednocześnie jest uczestnikiem wspólnej oferty</w:t>
      </w:r>
      <w:r w:rsidRPr="00253617">
        <w:rPr>
          <w:rFonts w:asciiTheme="minorHAnsi" w:hAnsiTheme="minorHAnsi" w:cstheme="minorHAnsi"/>
          <w:color w:val="000000"/>
          <w:kern w:val="144"/>
          <w:szCs w:val="24"/>
        </w:rPr>
        <w:t xml:space="preserve">. Złożenie więcej niż jednej oferty </w:t>
      </w:r>
      <w:r w:rsidRPr="00253617">
        <w:rPr>
          <w:rFonts w:asciiTheme="minorHAnsi" w:hAnsiTheme="minorHAnsi" w:cstheme="minorHAnsi"/>
        </w:rPr>
        <w:t>w ramach danej części</w:t>
      </w:r>
      <w:r w:rsidRPr="00253617">
        <w:rPr>
          <w:rFonts w:asciiTheme="minorHAnsi" w:hAnsiTheme="minorHAnsi" w:cstheme="minorHAnsi"/>
          <w:color w:val="000000"/>
          <w:kern w:val="144"/>
          <w:szCs w:val="24"/>
        </w:rPr>
        <w:t xml:space="preserve"> spowoduje odrzucenie wszystkich ofert złożonych przez Wykonawcę w tej części.</w:t>
      </w:r>
    </w:p>
    <w:p w14:paraId="1F861947" w14:textId="4F9D0FB1" w:rsidR="000B14B6" w:rsidRPr="00253617" w:rsidRDefault="00C85288" w:rsidP="00253617">
      <w:pPr>
        <w:pStyle w:val="Akapitzlist"/>
        <w:numPr>
          <w:ilvl w:val="3"/>
          <w:numId w:val="45"/>
        </w:numPr>
        <w:shd w:val="clear" w:color="auto" w:fill="FFFFFF"/>
        <w:spacing w:after="0"/>
        <w:ind w:left="2127" w:hanging="851"/>
        <w:contextualSpacing w:val="0"/>
        <w:rPr>
          <w:rStyle w:val="Hipercze"/>
          <w:rFonts w:asciiTheme="minorHAnsi" w:hAnsiTheme="minorHAnsi" w:cstheme="minorHAnsi"/>
          <w:color w:val="000000"/>
          <w:kern w:val="144"/>
          <w:u w:val="none"/>
        </w:rPr>
      </w:pPr>
      <w:r w:rsidRPr="00253617">
        <w:rPr>
          <w:rFonts w:asciiTheme="minorHAnsi" w:hAnsiTheme="minorHAnsi" w:cstheme="minorHAnsi"/>
        </w:rPr>
        <w:t>Oferta musi być złożona pod rygorem nieważności w formie elektronicznej lub postaci elektronicznej opatrzonej podpisem zaufanym lub podpisem osobistym za pośrednictwem</w:t>
      </w:r>
      <w:r w:rsidR="00BA3C5E" w:rsidRPr="00253617">
        <w:rPr>
          <w:rFonts w:asciiTheme="minorHAnsi" w:hAnsiTheme="minorHAnsi" w:cstheme="minorHAnsi"/>
        </w:rPr>
        <w:t xml:space="preserve"> </w:t>
      </w:r>
      <w:hyperlink r:id="rId21" w:history="1">
        <w:r w:rsidR="000B14B6" w:rsidRPr="00253617">
          <w:rPr>
            <w:rStyle w:val="Hipercze"/>
            <w:rFonts w:asciiTheme="minorHAnsi" w:hAnsiTheme="minorHAnsi" w:cstheme="minorHAnsi"/>
            <w:color w:val="1155CC"/>
          </w:rPr>
          <w:t>platformazakupowa.pl</w:t>
        </w:r>
      </w:hyperlink>
      <w:r w:rsidR="000B14B6" w:rsidRPr="00253617">
        <w:rPr>
          <w:rFonts w:asciiTheme="minorHAnsi" w:hAnsiTheme="minorHAnsi" w:cstheme="minorHAnsi"/>
        </w:rPr>
        <w:t xml:space="preserve"> dostępnej pod adresem: </w:t>
      </w:r>
      <w:hyperlink r:id="rId22" w:history="1">
        <w:r w:rsidR="000B14B6" w:rsidRPr="00253617">
          <w:rPr>
            <w:rStyle w:val="Hipercze"/>
            <w:rFonts w:asciiTheme="minorHAnsi" w:hAnsiTheme="minorHAnsi" w:cstheme="minorHAnsi"/>
          </w:rPr>
          <w:t>https://platformazakupowa.pl/pn/janowiecwlkp</w:t>
        </w:r>
      </w:hyperlink>
    </w:p>
    <w:p w14:paraId="74E27C79" w14:textId="43B54327" w:rsidR="00104565" w:rsidRPr="00253617" w:rsidRDefault="00C85288" w:rsidP="00253617">
      <w:pPr>
        <w:pStyle w:val="Akapitzlist"/>
        <w:numPr>
          <w:ilvl w:val="3"/>
          <w:numId w:val="45"/>
        </w:numPr>
        <w:shd w:val="clear" w:color="auto" w:fill="FFFFFF"/>
        <w:spacing w:after="0"/>
        <w:ind w:left="2127" w:hanging="851"/>
        <w:contextualSpacing w:val="0"/>
        <w:rPr>
          <w:rFonts w:asciiTheme="minorHAnsi" w:hAnsiTheme="minorHAnsi" w:cstheme="minorHAnsi"/>
          <w:color w:val="000000"/>
          <w:kern w:val="144"/>
        </w:rPr>
      </w:pPr>
      <w:r w:rsidRPr="00253617">
        <w:rPr>
          <w:rFonts w:asciiTheme="minorHAnsi" w:hAnsiTheme="minorHAnsi" w:cstheme="minorHAnsi"/>
        </w:rPr>
        <w:t xml:space="preserve">Treść oferty musi być zgodna z treścią SWZ. </w:t>
      </w:r>
      <w:r w:rsidR="00BA3C5E" w:rsidRPr="00253617">
        <w:rPr>
          <w:rFonts w:asciiTheme="minorHAnsi" w:hAnsiTheme="minorHAnsi" w:cstheme="minorHAnsi"/>
        </w:rPr>
        <w:t xml:space="preserve">Formularz oferty i Formularz </w:t>
      </w:r>
      <w:proofErr w:type="spellStart"/>
      <w:r w:rsidR="00BA3C5E" w:rsidRPr="00253617">
        <w:rPr>
          <w:rFonts w:asciiTheme="minorHAnsi" w:hAnsiTheme="minorHAnsi" w:cstheme="minorHAnsi"/>
        </w:rPr>
        <w:t>cenowo-techniczny</w:t>
      </w:r>
      <w:proofErr w:type="spellEnd"/>
      <w:r w:rsidR="00BA3C5E" w:rsidRPr="00253617">
        <w:rPr>
          <w:rFonts w:asciiTheme="minorHAnsi" w:hAnsiTheme="minorHAnsi" w:cstheme="minorHAnsi"/>
        </w:rPr>
        <w:t xml:space="preserve"> powinny zostać sporządzone przez Wykonawcę na podstawie wzorów, stanowiących </w:t>
      </w:r>
      <w:r w:rsidR="00BA3C5E" w:rsidRPr="00253617">
        <w:rPr>
          <w:rFonts w:asciiTheme="minorHAnsi" w:hAnsiTheme="minorHAnsi" w:cstheme="minorHAnsi"/>
          <w:b/>
          <w:bCs/>
        </w:rPr>
        <w:t>Załączniki nr 2 i nr 3 do SWZ</w:t>
      </w:r>
      <w:r w:rsidR="00BA3C5E" w:rsidRPr="00253617">
        <w:rPr>
          <w:rFonts w:asciiTheme="minorHAnsi" w:hAnsiTheme="minorHAnsi" w:cstheme="minorHAnsi"/>
        </w:rPr>
        <w:t xml:space="preserve">, </w:t>
      </w:r>
      <w:r w:rsidR="00C23624" w:rsidRPr="00253617">
        <w:rPr>
          <w:rFonts w:asciiTheme="minorHAnsi" w:hAnsiTheme="minorHAnsi" w:cstheme="minorHAnsi"/>
        </w:rPr>
        <w:t xml:space="preserve"> opatrzon</w:t>
      </w:r>
      <w:r w:rsidR="00661005" w:rsidRPr="00253617">
        <w:rPr>
          <w:rFonts w:asciiTheme="minorHAnsi" w:hAnsiTheme="minorHAnsi" w:cstheme="minorHAnsi"/>
        </w:rPr>
        <w:t>e</w:t>
      </w:r>
      <w:r w:rsidRPr="00253617">
        <w:rPr>
          <w:rFonts w:asciiTheme="minorHAnsi" w:hAnsiTheme="minorHAnsi" w:cstheme="minorHAnsi"/>
        </w:rPr>
        <w:t xml:space="preserve"> kwalifikowanym podpisem elektronicznym, podpisem zaufany</w:t>
      </w:r>
      <w:r w:rsidR="00C23624" w:rsidRPr="00253617">
        <w:rPr>
          <w:rFonts w:asciiTheme="minorHAnsi" w:hAnsiTheme="minorHAnsi" w:cstheme="minorHAnsi"/>
        </w:rPr>
        <w:t>m lub podpisem osobistym.</w:t>
      </w:r>
      <w:r w:rsidR="00104565" w:rsidRPr="00253617">
        <w:rPr>
          <w:rFonts w:asciiTheme="minorHAnsi" w:hAnsiTheme="minorHAnsi" w:cstheme="minorHAnsi"/>
        </w:rPr>
        <w:t xml:space="preserve"> Zamawiający rekomenduje następujący format przesyłanych danych: </w:t>
      </w:r>
      <w:proofErr w:type="spellStart"/>
      <w:r w:rsidR="00104565" w:rsidRPr="00253617">
        <w:rPr>
          <w:rFonts w:asciiTheme="minorHAnsi" w:hAnsiTheme="minorHAnsi" w:cstheme="minorHAnsi"/>
        </w:rPr>
        <w:t>doc</w:t>
      </w:r>
      <w:proofErr w:type="spellEnd"/>
      <w:r w:rsidR="00104565" w:rsidRPr="00253617">
        <w:rPr>
          <w:rFonts w:asciiTheme="minorHAnsi" w:hAnsiTheme="minorHAnsi" w:cstheme="minorHAnsi"/>
        </w:rPr>
        <w:t xml:space="preserve">, </w:t>
      </w:r>
      <w:proofErr w:type="spellStart"/>
      <w:r w:rsidR="00104565" w:rsidRPr="00253617">
        <w:rPr>
          <w:rFonts w:asciiTheme="minorHAnsi" w:hAnsiTheme="minorHAnsi" w:cstheme="minorHAnsi"/>
        </w:rPr>
        <w:t>docx</w:t>
      </w:r>
      <w:proofErr w:type="spellEnd"/>
      <w:r w:rsidR="00104565" w:rsidRPr="00253617">
        <w:rPr>
          <w:rFonts w:asciiTheme="minorHAnsi" w:hAnsiTheme="minorHAnsi" w:cstheme="minorHAnsi"/>
        </w:rPr>
        <w:t>, pdf.</w:t>
      </w:r>
    </w:p>
    <w:p w14:paraId="55C561C6" w14:textId="5F2BADA7" w:rsidR="00C85288" w:rsidRPr="00253617" w:rsidRDefault="00C23624" w:rsidP="00253617">
      <w:pPr>
        <w:pStyle w:val="Akapitzlist"/>
        <w:numPr>
          <w:ilvl w:val="3"/>
          <w:numId w:val="45"/>
        </w:numPr>
        <w:shd w:val="clear" w:color="auto" w:fill="FFFFFF"/>
        <w:spacing w:after="0"/>
        <w:ind w:left="2127" w:hanging="851"/>
        <w:contextualSpacing w:val="0"/>
        <w:rPr>
          <w:rFonts w:asciiTheme="minorHAnsi" w:hAnsiTheme="minorHAnsi" w:cstheme="minorHAnsi"/>
          <w:color w:val="000000"/>
          <w:kern w:val="144"/>
        </w:rPr>
      </w:pPr>
      <w:r w:rsidRPr="00253617">
        <w:rPr>
          <w:rFonts w:asciiTheme="minorHAnsi" w:hAnsiTheme="minorHAnsi" w:cstheme="minorHAnsi"/>
        </w:rPr>
        <w:lastRenderedPageBreak/>
        <w:t xml:space="preserve"> </w:t>
      </w:r>
      <w:r w:rsidR="00C85288" w:rsidRPr="00253617">
        <w:rPr>
          <w:rFonts w:asciiTheme="minorHAnsi" w:hAnsiTheme="minorHAnsi" w:cstheme="minorHAnsi"/>
          <w:color w:val="000000"/>
          <w:kern w:val="144"/>
        </w:rPr>
        <w:t xml:space="preserve">Oferta wraz z załącznikami powinna być podpisana przez osobę upoważnioną do reprezentowania Wykonawcy. Oferta musi być podpisana kwalifikowanym podpisem elektronicznym, </w:t>
      </w:r>
      <w:r w:rsidR="00C85288" w:rsidRPr="00253617">
        <w:rPr>
          <w:rFonts w:asciiTheme="minorHAnsi" w:hAnsiTheme="minorHAnsi" w:cstheme="minorHAnsi"/>
        </w:rPr>
        <w:t>podpisem zaufanym lub podpisem osobistym</w:t>
      </w:r>
      <w:r w:rsidR="00C85288" w:rsidRPr="00253617">
        <w:rPr>
          <w:rFonts w:asciiTheme="minorHAnsi" w:hAnsiTheme="minorHAnsi" w:cstheme="minorHAnsi"/>
          <w:color w:val="000000"/>
          <w:kern w:val="144"/>
        </w:rPr>
        <w:t xml:space="preserve"> przez osobę uprawnioną, zgodnie z formą reprezentacji Wykonawcy określoną w rejestrze sądowym lub innym dokumencie, właściwym dla danej formy organizacyjnej Wykonawcy, albo przez osobę umocowaną (na podstawie pełnomocnictwa) przez osoby uprawnione.</w:t>
      </w:r>
    </w:p>
    <w:p w14:paraId="1044D08F" w14:textId="6E161A05" w:rsidR="00C85288" w:rsidRPr="00253617" w:rsidRDefault="00C85288" w:rsidP="00253617">
      <w:pPr>
        <w:pStyle w:val="Akapitzlist"/>
        <w:numPr>
          <w:ilvl w:val="3"/>
          <w:numId w:val="45"/>
        </w:numPr>
        <w:shd w:val="clear" w:color="auto" w:fill="FFFFFF"/>
        <w:spacing w:after="0"/>
        <w:ind w:left="2127" w:hanging="851"/>
        <w:contextualSpacing w:val="0"/>
        <w:rPr>
          <w:rFonts w:asciiTheme="minorHAnsi" w:hAnsiTheme="minorHAnsi" w:cstheme="minorHAnsi"/>
          <w:color w:val="000000"/>
          <w:kern w:val="144"/>
        </w:rPr>
      </w:pPr>
      <w:r w:rsidRPr="00253617">
        <w:rPr>
          <w:rFonts w:asciiTheme="minorHAnsi" w:hAnsiTheme="minorHAnsi" w:cstheme="minorHAnsi"/>
        </w:rPr>
        <w:t>Oferta wraz z załącznikami musi być sporządzona w języku polskim. Każdy dokument składający się na ofertę lub złożony wraz z ofertą sporządzony w języku innym niż polski musi być złożony wraz z tłumaczeniem na język polski.</w:t>
      </w:r>
    </w:p>
    <w:p w14:paraId="10723741" w14:textId="577045A9" w:rsidR="00253617" w:rsidRPr="00253617" w:rsidRDefault="00253617" w:rsidP="00253617">
      <w:pPr>
        <w:pStyle w:val="Akapitzlist"/>
        <w:numPr>
          <w:ilvl w:val="3"/>
          <w:numId w:val="45"/>
        </w:numPr>
        <w:shd w:val="clear" w:color="auto" w:fill="FFFFFF"/>
        <w:spacing w:after="0"/>
        <w:ind w:left="2127" w:hanging="851"/>
        <w:contextualSpacing w:val="0"/>
        <w:rPr>
          <w:rFonts w:asciiTheme="minorHAnsi" w:hAnsiTheme="minorHAnsi" w:cstheme="minorHAnsi"/>
          <w:color w:val="000000"/>
          <w:kern w:val="144"/>
        </w:rPr>
      </w:pPr>
      <w:r w:rsidRPr="00253617">
        <w:rPr>
          <w:rFonts w:asciiTheme="minorHAnsi" w:hAnsiTheme="minorHAnsi" w:cstheme="minorHAnsi"/>
        </w:rPr>
        <w:t xml:space="preserve">W procesie składania oferty za pośrednictwem </w:t>
      </w:r>
      <w:hyperlink r:id="rId23" w:history="1">
        <w:r w:rsidRPr="00253617">
          <w:rPr>
            <w:rStyle w:val="Hipercze"/>
            <w:rFonts w:asciiTheme="minorHAnsi" w:hAnsiTheme="minorHAnsi" w:cstheme="minorHAnsi"/>
            <w:color w:val="1155CC"/>
          </w:rPr>
          <w:t>platformazakupowa.pl</w:t>
        </w:r>
      </w:hyperlink>
      <w:r w:rsidRPr="00253617">
        <w:rPr>
          <w:rFonts w:asciiTheme="minorHAnsi" w:hAnsiTheme="minorHAnsi" w:cstheme="minorHAnsi"/>
        </w:rPr>
        <w:t>,  Wykonawca powinien złożyć podpis bezpośrednio na dokumentach przesłanych za pośrednictwem platformazakupowa.pl. Zamawiający zaleca stosowanie podpisu na każdym załączonym pliku osobno.</w:t>
      </w:r>
    </w:p>
    <w:p w14:paraId="08BE7C34" w14:textId="405E46F5" w:rsidR="00253617" w:rsidRPr="00253617" w:rsidRDefault="00253617" w:rsidP="00253617">
      <w:pPr>
        <w:pStyle w:val="Akapitzlist"/>
        <w:numPr>
          <w:ilvl w:val="3"/>
          <w:numId w:val="45"/>
        </w:numPr>
        <w:shd w:val="clear" w:color="auto" w:fill="FFFFFF"/>
        <w:spacing w:after="0"/>
        <w:ind w:left="2127" w:hanging="851"/>
        <w:contextualSpacing w:val="0"/>
        <w:rPr>
          <w:rFonts w:asciiTheme="minorHAnsi" w:hAnsiTheme="minorHAnsi" w:cstheme="minorHAnsi"/>
          <w:color w:val="000000"/>
          <w:kern w:val="144"/>
        </w:rPr>
      </w:pPr>
      <w:r w:rsidRPr="00253617">
        <w:rPr>
          <w:rFonts w:asciiTheme="minorHAnsi" w:hAnsiTheme="minorHAnsi" w:cstheme="minorHAnsi"/>
        </w:rPr>
        <w:t>Po wypełnieniu „Formularza składania oferty lub wniosku” i dołączenia  wszystkich wymaganych załączników należy kliknąć przycisk „Przejdź do podsumowania”.</w:t>
      </w:r>
    </w:p>
    <w:p w14:paraId="0EAF8FBA" w14:textId="2398A7CD" w:rsidR="00253617" w:rsidRPr="00253617" w:rsidRDefault="00253617" w:rsidP="00253617">
      <w:pPr>
        <w:pStyle w:val="Akapitzlist"/>
        <w:numPr>
          <w:ilvl w:val="3"/>
          <w:numId w:val="45"/>
        </w:numPr>
        <w:shd w:val="clear" w:color="auto" w:fill="FFFFFF"/>
        <w:spacing w:after="0"/>
        <w:ind w:left="2127" w:hanging="851"/>
        <w:contextualSpacing w:val="0"/>
        <w:rPr>
          <w:rFonts w:asciiTheme="minorHAnsi" w:hAnsiTheme="minorHAnsi" w:cstheme="minorHAnsi"/>
          <w:color w:val="000000"/>
          <w:kern w:val="144"/>
        </w:rPr>
      </w:pPr>
      <w:r w:rsidRPr="00253617">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00299094" w14:textId="537EA8B8" w:rsidR="00253617" w:rsidRPr="00253617" w:rsidRDefault="00253617" w:rsidP="00253617">
      <w:pPr>
        <w:pStyle w:val="Akapitzlist"/>
        <w:numPr>
          <w:ilvl w:val="3"/>
          <w:numId w:val="45"/>
        </w:numPr>
        <w:shd w:val="clear" w:color="auto" w:fill="FFFFFF"/>
        <w:spacing w:after="0"/>
        <w:ind w:left="2127" w:hanging="851"/>
        <w:contextualSpacing w:val="0"/>
        <w:rPr>
          <w:rStyle w:val="Hipercze"/>
          <w:rFonts w:asciiTheme="minorHAnsi" w:hAnsiTheme="minorHAnsi" w:cstheme="minorHAnsi"/>
          <w:color w:val="000000"/>
          <w:kern w:val="144"/>
          <w:u w:val="none"/>
        </w:rPr>
      </w:pPr>
      <w:r w:rsidRPr="00253617">
        <w:rPr>
          <w:rFonts w:asciiTheme="minorHAnsi" w:hAnsiTheme="minorHAnsi" w:cstheme="minorHAnsi"/>
        </w:rPr>
        <w:t xml:space="preserve">Szczegółowa instrukcja dla Wykonawców dotycząca złożenia, zmiany i wycofania oferty znajduje się na stronie internetowej pod adresem:  </w:t>
      </w:r>
      <w:hyperlink r:id="rId24" w:history="1">
        <w:r w:rsidRPr="00253617">
          <w:rPr>
            <w:rStyle w:val="Hipercze"/>
            <w:rFonts w:asciiTheme="minorHAnsi" w:hAnsiTheme="minorHAnsi" w:cstheme="minorHAnsi"/>
            <w:color w:val="1155CC"/>
          </w:rPr>
          <w:t>https://platformazakupowa.pl/strona/45-instrukcje</w:t>
        </w:r>
      </w:hyperlink>
    </w:p>
    <w:p w14:paraId="559C29DC" w14:textId="51771ACF" w:rsidR="00253617" w:rsidRPr="00253617" w:rsidRDefault="00253617" w:rsidP="00253617">
      <w:pPr>
        <w:pStyle w:val="Akapitzlist"/>
        <w:numPr>
          <w:ilvl w:val="3"/>
          <w:numId w:val="45"/>
        </w:numPr>
        <w:shd w:val="clear" w:color="auto" w:fill="FFFFFF"/>
        <w:spacing w:after="0"/>
        <w:ind w:left="2127" w:hanging="851"/>
        <w:contextualSpacing w:val="0"/>
        <w:rPr>
          <w:rStyle w:val="Hipercze"/>
          <w:rFonts w:asciiTheme="minorHAnsi" w:hAnsiTheme="minorHAnsi" w:cstheme="minorHAnsi"/>
          <w:color w:val="000000"/>
          <w:kern w:val="144"/>
          <w:u w:val="none"/>
        </w:rPr>
      </w:pPr>
      <w:r w:rsidRPr="00253617">
        <w:rPr>
          <w:rFonts w:asciiTheme="minorHAnsi" w:hAnsiTheme="minorHAnsi" w:cstheme="minorHAnsi"/>
        </w:rPr>
        <w:t xml:space="preserve">Wykonawca, za pośrednictwem </w:t>
      </w:r>
      <w:hyperlink r:id="rId25" w:history="1">
        <w:r w:rsidRPr="00253617">
          <w:rPr>
            <w:rStyle w:val="Hipercze"/>
            <w:rFonts w:asciiTheme="minorHAnsi" w:hAnsiTheme="minorHAnsi" w:cstheme="minorHAnsi"/>
            <w:color w:val="1155CC"/>
          </w:rPr>
          <w:t>platformazakupowa.pl</w:t>
        </w:r>
      </w:hyperlink>
      <w:r w:rsidRPr="00253617">
        <w:rPr>
          <w:rFonts w:asciiTheme="minorHAnsi" w:hAnsiTheme="minorHAnsi" w:cstheme="minorHAnsi"/>
        </w:rPr>
        <w:t xml:space="preserve"> może przed upływem terminu do składania ofert zmienić lub wycofać ofertę. Sposób dokonywania zmiany lub wycofania oferty zamieszczono </w:t>
      </w:r>
      <w:r w:rsidRPr="00253617">
        <w:rPr>
          <w:rFonts w:asciiTheme="minorHAnsi" w:hAnsiTheme="minorHAnsi" w:cstheme="minorHAnsi"/>
        </w:rPr>
        <w:br/>
        <w:t xml:space="preserve">w instrukcji zamieszczonej na stronie internetowej pod adresem: </w:t>
      </w:r>
      <w:hyperlink r:id="rId26" w:history="1">
        <w:r w:rsidRPr="00253617">
          <w:rPr>
            <w:rStyle w:val="Hipercze"/>
            <w:rFonts w:asciiTheme="minorHAnsi" w:hAnsiTheme="minorHAnsi" w:cstheme="minorHAnsi"/>
          </w:rPr>
          <w:t>https://platformazakupowa.pl/strona/45-instrukcje</w:t>
        </w:r>
      </w:hyperlink>
    </w:p>
    <w:p w14:paraId="62FEC5EF" w14:textId="32051CE4" w:rsidR="00253617" w:rsidRPr="00253617" w:rsidRDefault="00253617" w:rsidP="00253617">
      <w:pPr>
        <w:pStyle w:val="Akapitzlist"/>
        <w:numPr>
          <w:ilvl w:val="3"/>
          <w:numId w:val="45"/>
        </w:numPr>
        <w:shd w:val="clear" w:color="auto" w:fill="FFFFFF"/>
        <w:spacing w:after="0"/>
        <w:ind w:left="2127" w:hanging="851"/>
        <w:contextualSpacing w:val="0"/>
        <w:rPr>
          <w:rFonts w:asciiTheme="minorHAnsi" w:hAnsiTheme="minorHAnsi" w:cstheme="minorHAnsi"/>
          <w:color w:val="000000"/>
          <w:kern w:val="144"/>
        </w:rPr>
      </w:pPr>
      <w:r w:rsidRPr="00253617">
        <w:rPr>
          <w:rFonts w:asciiTheme="minorHAnsi" w:hAnsiTheme="minorHAnsi" w:cstheme="minorHAnsi"/>
        </w:rPr>
        <w:t xml:space="preserve">Zamawiający nie ponosi odpowiedzialności za złożenie oferty w sposób niezgodny z Instrukcją korzystania z </w:t>
      </w:r>
      <w:hyperlink r:id="rId27">
        <w:r w:rsidRPr="00253617">
          <w:rPr>
            <w:rFonts w:asciiTheme="minorHAnsi" w:hAnsiTheme="minorHAnsi" w:cstheme="minorHAnsi"/>
          </w:rPr>
          <w:t>platformazakupowa.pl</w:t>
        </w:r>
      </w:hyperlink>
      <w:r w:rsidRPr="00253617">
        <w:rPr>
          <w:rFonts w:asciiTheme="minorHAnsi" w:hAnsiTheme="minorHAnsi" w:cstheme="minorHAnsi"/>
        </w:rPr>
        <w:t xml:space="preserve">, w szczególności za sytuację, gdy zamawiający zapozna się z treścią oferty przed upływem terminu składania ofert (np. na skutek złożenia oferty w zakładce „Wyślij wiadomość do zamawiającego”). Taka oferta zostanie uznana przez Zamawiającego za ofertę handlową i nie będzie brana pod uwagę w przedmiotowym postępowaniu ponieważ nie został spełniony obowiązek określony w art. 221 Ustawy </w:t>
      </w:r>
      <w:proofErr w:type="spellStart"/>
      <w:r w:rsidRPr="00253617">
        <w:rPr>
          <w:rFonts w:asciiTheme="minorHAnsi" w:hAnsiTheme="minorHAnsi" w:cstheme="minorHAnsi"/>
        </w:rPr>
        <w:t>Pzp</w:t>
      </w:r>
      <w:proofErr w:type="spellEnd"/>
      <w:r w:rsidRPr="00253617">
        <w:rPr>
          <w:rFonts w:asciiTheme="minorHAnsi" w:hAnsiTheme="minorHAnsi" w:cstheme="minorHAnsi"/>
        </w:rPr>
        <w:t>.</w:t>
      </w:r>
    </w:p>
    <w:p w14:paraId="59CDE479" w14:textId="4C14B206" w:rsidR="00B80B8B" w:rsidRPr="00253617" w:rsidRDefault="00B80B8B" w:rsidP="00253617">
      <w:pPr>
        <w:pStyle w:val="Akapitzlist"/>
        <w:numPr>
          <w:ilvl w:val="3"/>
          <w:numId w:val="45"/>
        </w:numPr>
        <w:shd w:val="clear" w:color="auto" w:fill="FFFFFF"/>
        <w:spacing w:after="0"/>
        <w:ind w:left="2127" w:hanging="851"/>
        <w:contextualSpacing w:val="0"/>
        <w:rPr>
          <w:rFonts w:asciiTheme="minorHAnsi" w:hAnsiTheme="minorHAnsi" w:cstheme="minorHAnsi"/>
          <w:color w:val="000000"/>
          <w:kern w:val="144"/>
        </w:rPr>
      </w:pPr>
      <w:r w:rsidRPr="00253617">
        <w:rPr>
          <w:rFonts w:asciiTheme="minorHAnsi" w:eastAsiaTheme="minorEastAsia" w:hAnsiTheme="minorHAnsi" w:cstheme="minorHAnsi"/>
        </w:rPr>
        <w:t xml:space="preserve">Wykonawca po upływie terminu do składania ofert nie może wycofać złożonej oferty. </w:t>
      </w:r>
    </w:p>
    <w:p w14:paraId="0FDBDDFF" w14:textId="6F63E96C" w:rsidR="00104565" w:rsidRPr="00ED4F2E" w:rsidRDefault="00C85288" w:rsidP="00253617">
      <w:pPr>
        <w:pStyle w:val="Akapitzlist"/>
        <w:numPr>
          <w:ilvl w:val="2"/>
          <w:numId w:val="45"/>
        </w:numPr>
        <w:tabs>
          <w:tab w:val="left" w:pos="288"/>
        </w:tabs>
        <w:autoSpaceDE w:val="0"/>
        <w:autoSpaceDN w:val="0"/>
        <w:adjustRightInd w:val="0"/>
        <w:spacing w:line="300" w:lineRule="auto"/>
        <w:rPr>
          <w:rFonts w:asciiTheme="minorHAnsi" w:eastAsiaTheme="minorEastAsia" w:hAnsiTheme="minorHAnsi" w:cstheme="minorHAnsi"/>
        </w:rPr>
      </w:pPr>
      <w:r w:rsidRPr="00ED4F2E">
        <w:rPr>
          <w:rFonts w:asciiTheme="minorHAnsi" w:hAnsiTheme="minorHAnsi" w:cstheme="minorHAnsi"/>
        </w:rPr>
        <w:t xml:space="preserve">Jeżeli oferta zawiera informacje stanowiące </w:t>
      </w:r>
      <w:r w:rsidRPr="00ED4F2E">
        <w:rPr>
          <w:rFonts w:asciiTheme="minorHAnsi" w:hAnsiTheme="minorHAnsi" w:cstheme="minorHAnsi"/>
          <w:b/>
        </w:rPr>
        <w:t>tajemnicę przedsiębiorstwa</w:t>
      </w:r>
      <w:r w:rsidRPr="00ED4F2E">
        <w:rPr>
          <w:rFonts w:asciiTheme="minorHAnsi" w:hAnsiTheme="minorHAnsi" w:cstheme="minorHAnsi"/>
        </w:rPr>
        <w:t xml:space="preserve"> w rozumieniu ustawy z dnia 16 kwietnia 1993 r. o zwalczaniu nieuczciwej konkurencji, </w:t>
      </w:r>
      <w:r w:rsidR="00B80B8B" w:rsidRPr="00ED4F2E">
        <w:rPr>
          <w:rFonts w:asciiTheme="minorHAnsi" w:hAnsiTheme="minorHAnsi" w:cstheme="minorHAnsi"/>
          <w:kern w:val="144"/>
        </w:rPr>
        <w:t xml:space="preserve">Wykonawca, w celu </w:t>
      </w:r>
      <w:r w:rsidR="00B80B8B" w:rsidRPr="00ED4F2E">
        <w:rPr>
          <w:rFonts w:asciiTheme="minorHAnsi" w:hAnsiTheme="minorHAnsi" w:cstheme="minorHAnsi"/>
          <w:kern w:val="144"/>
        </w:rPr>
        <w:lastRenderedPageBreak/>
        <w:t xml:space="preserve">zachowania poufności tych informacji, </w:t>
      </w:r>
      <w:r w:rsidR="00253617" w:rsidRPr="00ED4F2E">
        <w:rPr>
          <w:rFonts w:asciiTheme="minorHAnsi" w:hAnsiTheme="minorHAnsi" w:cstheme="minorHAnsi"/>
          <w:kern w:val="144"/>
        </w:rPr>
        <w:t>w</w:t>
      </w:r>
      <w:r w:rsidR="00104565" w:rsidRPr="00ED4F2E">
        <w:rPr>
          <w:rFonts w:asciiTheme="minorHAnsi" w:hAnsiTheme="minorHAnsi" w:cstheme="minorHAnsi"/>
        </w:rPr>
        <w:t xml:space="preserve"> całości lub części danego  dokumentu </w:t>
      </w:r>
      <w:r w:rsidR="00ED4F2E" w:rsidRPr="00ED4F2E">
        <w:rPr>
          <w:rFonts w:asciiTheme="minorHAnsi" w:hAnsiTheme="minorHAnsi" w:cstheme="minorHAnsi"/>
        </w:rPr>
        <w:t xml:space="preserve">powinien je </w:t>
      </w:r>
      <w:r w:rsidR="00104565" w:rsidRPr="00ED4F2E">
        <w:rPr>
          <w:rFonts w:asciiTheme="minorHAnsi" w:hAnsiTheme="minorHAnsi" w:cstheme="minorHAnsi"/>
        </w:rPr>
        <w:t>złoż</w:t>
      </w:r>
      <w:r w:rsidR="00ED4F2E" w:rsidRPr="00ED4F2E">
        <w:rPr>
          <w:rFonts w:asciiTheme="minorHAnsi" w:hAnsiTheme="minorHAnsi" w:cstheme="minorHAnsi"/>
        </w:rPr>
        <w:t>yć</w:t>
      </w:r>
      <w:r w:rsidR="00104565" w:rsidRPr="00ED4F2E">
        <w:rPr>
          <w:rFonts w:asciiTheme="minorHAnsi" w:hAnsiTheme="minorHAnsi" w:cstheme="minorHAnsi"/>
        </w:rPr>
        <w:t xml:space="preserve"> w oddzielnej części oferty ( przykładowo w odrębnym pliku,  dokumencie elektronicznym) i jednoznacznie oznacz</w:t>
      </w:r>
      <w:r w:rsidR="00ED4F2E" w:rsidRPr="00ED4F2E">
        <w:rPr>
          <w:rFonts w:asciiTheme="minorHAnsi" w:hAnsiTheme="minorHAnsi" w:cstheme="minorHAnsi"/>
        </w:rPr>
        <w:t>yć</w:t>
      </w:r>
      <w:r w:rsidR="00104565" w:rsidRPr="00ED4F2E">
        <w:rPr>
          <w:rFonts w:asciiTheme="minorHAnsi" w:hAnsiTheme="minorHAnsi" w:cstheme="minorHAnsi"/>
        </w:rPr>
        <w:t xml:space="preserve"> w nazwie pliku, dokumencie czy jego  fragmencie. Przykładowo w nazwie pliku oznaczenie: </w:t>
      </w:r>
      <w:r w:rsidR="00104565" w:rsidRPr="00ED4F2E">
        <w:rPr>
          <w:rFonts w:asciiTheme="minorHAnsi" w:hAnsiTheme="minorHAnsi" w:cstheme="minorHAnsi"/>
          <w:b/>
        </w:rPr>
        <w:t xml:space="preserve">TP </w:t>
      </w:r>
      <w:r w:rsidR="00104565" w:rsidRPr="00ED4F2E">
        <w:rPr>
          <w:rFonts w:asciiTheme="minorHAnsi" w:hAnsiTheme="minorHAnsi" w:cstheme="minorHAnsi"/>
        </w:rPr>
        <w:t xml:space="preserve">lub </w:t>
      </w:r>
      <w:r w:rsidR="00104565" w:rsidRPr="00ED4F2E">
        <w:rPr>
          <w:rFonts w:asciiTheme="minorHAnsi" w:hAnsiTheme="minorHAnsi" w:cstheme="minorHAnsi"/>
          <w:b/>
        </w:rPr>
        <w:t>tajemnica</w:t>
      </w:r>
      <w:r w:rsidR="00104565" w:rsidRPr="00ED4F2E">
        <w:rPr>
          <w:rFonts w:asciiTheme="minorHAnsi" w:hAnsiTheme="minorHAnsi" w:cstheme="minorHAnsi"/>
        </w:rPr>
        <w:t>.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4DE558B4" w14:textId="525B579E" w:rsidR="00C85288" w:rsidRPr="00C25F18" w:rsidRDefault="00C85288" w:rsidP="00253617">
      <w:pPr>
        <w:pStyle w:val="Akapitzlist"/>
        <w:numPr>
          <w:ilvl w:val="3"/>
          <w:numId w:val="45"/>
        </w:numPr>
        <w:shd w:val="clear" w:color="auto" w:fill="FFFFFF"/>
        <w:spacing w:after="0" w:line="300" w:lineRule="auto"/>
        <w:ind w:left="2127" w:hanging="851"/>
        <w:contextualSpacing w:val="0"/>
        <w:rPr>
          <w:rFonts w:asciiTheme="minorHAnsi" w:hAnsiTheme="minorHAnsi" w:cstheme="minorHAnsi"/>
        </w:rPr>
      </w:pPr>
      <w:r w:rsidRPr="00C25F18">
        <w:rPr>
          <w:rFonts w:asciiTheme="minorHAnsi" w:hAnsiTheme="minorHAnsi" w:cstheme="minorHAnsi"/>
        </w:rPr>
        <w:t xml:space="preserve">W przypadku zastrzeżenia informacji jako tajemnicy przedsiębiorstwa Wykonawca składa oświadczenie stanowiące </w:t>
      </w:r>
      <w:r w:rsidR="00C23624" w:rsidRPr="00C25F18">
        <w:rPr>
          <w:rFonts w:asciiTheme="minorHAnsi" w:hAnsiTheme="minorHAnsi" w:cstheme="minorHAnsi"/>
          <w:b/>
          <w:bCs/>
        </w:rPr>
        <w:t xml:space="preserve">Załącznik nr </w:t>
      </w:r>
      <w:r w:rsidR="00B80B8B" w:rsidRPr="00C25F18">
        <w:rPr>
          <w:rFonts w:asciiTheme="minorHAnsi" w:hAnsiTheme="minorHAnsi" w:cstheme="minorHAnsi"/>
          <w:b/>
          <w:bCs/>
        </w:rPr>
        <w:t>5</w:t>
      </w:r>
      <w:r w:rsidRPr="00C25F18">
        <w:rPr>
          <w:rFonts w:asciiTheme="minorHAnsi" w:hAnsiTheme="minorHAnsi" w:cstheme="minorHAnsi"/>
          <w:b/>
          <w:bCs/>
        </w:rPr>
        <w:t xml:space="preserve"> do SWZ</w:t>
      </w:r>
      <w:r w:rsidRPr="00C25F18">
        <w:rPr>
          <w:rFonts w:asciiTheme="minorHAnsi" w:hAnsiTheme="minorHAnsi" w:cstheme="minorHAnsi"/>
        </w:rPr>
        <w:t xml:space="preserve"> </w:t>
      </w:r>
      <w:r w:rsidRPr="00C25F18">
        <w:rPr>
          <w:rFonts w:asciiTheme="minorHAnsi" w:hAnsiTheme="minorHAnsi" w:cstheme="minorHAnsi"/>
          <w:color w:val="000000"/>
          <w:kern w:val="144"/>
        </w:rPr>
        <w:t xml:space="preserve">wraz z jednoczesnym oznaczeniem pliku „Oświadczenie o zastrzeżeniu informacji”. </w:t>
      </w:r>
      <w:r w:rsidRPr="00C25F18">
        <w:rPr>
          <w:rFonts w:asciiTheme="minorHAnsi" w:hAnsiTheme="minorHAnsi" w:cstheme="minorHAnsi"/>
        </w:rPr>
        <w:t>Nie złożenie przez Wykonawcę oświadczenia zostanie uznane jako brak woli utajnienia jakichkolwiek danych składających się na ofertę.</w:t>
      </w:r>
    </w:p>
    <w:p w14:paraId="7288C05D" w14:textId="77777777" w:rsidR="00C85288" w:rsidRPr="00C25F18" w:rsidRDefault="00C85288" w:rsidP="00253617">
      <w:pPr>
        <w:pStyle w:val="Akapitzlist"/>
        <w:numPr>
          <w:ilvl w:val="3"/>
          <w:numId w:val="45"/>
        </w:numPr>
        <w:shd w:val="clear" w:color="auto" w:fill="FFFFFF"/>
        <w:spacing w:after="0" w:line="300" w:lineRule="auto"/>
        <w:ind w:left="2127" w:hanging="851"/>
        <w:contextualSpacing w:val="0"/>
        <w:rPr>
          <w:rFonts w:asciiTheme="minorHAnsi" w:hAnsiTheme="minorHAnsi" w:cstheme="minorHAnsi"/>
        </w:rPr>
      </w:pPr>
      <w:r w:rsidRPr="00C25F18">
        <w:rPr>
          <w:rFonts w:asciiTheme="minorHAnsi" w:hAnsiTheme="minorHAnsi" w:cstheme="minorHAnsi"/>
        </w:rPr>
        <w:t>Zamawiający informuje, iż zgodnie z art. 18 ust. 3 ustawy</w:t>
      </w:r>
      <w:r w:rsidR="00C23624" w:rsidRPr="00C25F18">
        <w:rPr>
          <w:rFonts w:asciiTheme="minorHAnsi" w:hAnsiTheme="minorHAnsi" w:cstheme="minorHAnsi"/>
        </w:rPr>
        <w:t xml:space="preserve"> </w:t>
      </w:r>
      <w:proofErr w:type="spellStart"/>
      <w:r w:rsidR="00C23624" w:rsidRPr="00C25F18">
        <w:rPr>
          <w:rFonts w:asciiTheme="minorHAnsi" w:hAnsiTheme="minorHAnsi" w:cstheme="minorHAnsi"/>
        </w:rPr>
        <w:t>Pzp</w:t>
      </w:r>
      <w:proofErr w:type="spellEnd"/>
      <w:r w:rsidRPr="00C25F18">
        <w:rPr>
          <w:rFonts w:asciiTheme="minorHAnsi" w:hAnsiTheme="minorHAnsi" w:cstheme="minorHAnsi"/>
        </w:rPr>
        <w:t xml:space="preserve">, </w:t>
      </w:r>
      <w:r w:rsidRPr="00C25F18">
        <w:rPr>
          <w:rFonts w:asciiTheme="minorHAnsi" w:hAnsiTheme="minorHAnsi" w:cstheme="minorHAnsi"/>
          <w:b/>
          <w:bCs/>
        </w:rPr>
        <w:t>Zamawiający nie będzie występował</w:t>
      </w:r>
      <w:r w:rsidRPr="00C25F18">
        <w:rPr>
          <w:rFonts w:asciiTheme="minorHAnsi" w:hAnsiTheme="minorHAnsi" w:cstheme="minorHAnsi"/>
        </w:rPr>
        <w:t xml:space="preserve"> </w:t>
      </w:r>
      <w:r w:rsidRPr="00C25F18">
        <w:rPr>
          <w:rFonts w:asciiTheme="minorHAnsi" w:hAnsiTheme="minorHAnsi" w:cstheme="minorHAnsi"/>
          <w:b/>
          <w:bCs/>
        </w:rPr>
        <w:t>o uzupełn</w:t>
      </w:r>
      <w:r w:rsidR="003F468D" w:rsidRPr="00C25F18">
        <w:rPr>
          <w:rFonts w:asciiTheme="minorHAnsi" w:hAnsiTheme="minorHAnsi" w:cstheme="minorHAnsi"/>
          <w:b/>
          <w:bCs/>
        </w:rPr>
        <w:t xml:space="preserve">ienie lub wyjaśnienie złożonego </w:t>
      </w:r>
      <w:r w:rsidRPr="00C25F18">
        <w:rPr>
          <w:rFonts w:asciiTheme="minorHAnsi" w:hAnsiTheme="minorHAnsi" w:cstheme="minorHAnsi"/>
          <w:b/>
          <w:bCs/>
        </w:rPr>
        <w:t>w ofercie zastrzeżenia tajemnicy przedsiębiorstwa oraz jego uzasadnienia</w:t>
      </w:r>
      <w:r w:rsidRPr="00C25F18">
        <w:rPr>
          <w:rFonts w:asciiTheme="minorHAnsi" w:hAnsiTheme="minorHAnsi" w:cstheme="minorHAnsi"/>
        </w:rPr>
        <w:t>. Zamawiający oceni zastrzeżenie tajemnicy przedsiębiorstwa oraz jego uzasadnienie. W przypadku uznania przez Zamawiającego, że Wykonawca nie w</w:t>
      </w:r>
      <w:r w:rsidR="003F468D" w:rsidRPr="00C25F18">
        <w:rPr>
          <w:rFonts w:asciiTheme="minorHAnsi" w:hAnsiTheme="minorHAnsi" w:cstheme="minorHAnsi"/>
        </w:rPr>
        <w:t xml:space="preserve">ykazał w ofercie, że informacje </w:t>
      </w:r>
      <w:r w:rsidRPr="00C25F18">
        <w:rPr>
          <w:rFonts w:asciiTheme="minorHAnsi" w:hAnsiTheme="minorHAnsi" w:cstheme="minorHAnsi"/>
        </w:rPr>
        <w:t xml:space="preserve">i dokumenty stanowią tajemnicę przedsiębiorstwa, </w:t>
      </w:r>
      <w:r w:rsidRPr="00C25F18">
        <w:rPr>
          <w:rFonts w:asciiTheme="minorHAnsi" w:hAnsiTheme="minorHAnsi" w:cstheme="minorHAnsi"/>
          <w:b/>
          <w:bCs/>
        </w:rPr>
        <w:t xml:space="preserve">Zamawiający uzna to zastrzeżenie za bezskuteczne. </w:t>
      </w:r>
      <w:r w:rsidRPr="00C25F18">
        <w:rPr>
          <w:rFonts w:asciiTheme="minorHAnsi" w:hAnsiTheme="minorHAnsi" w:cstheme="minorHAnsi"/>
        </w:rPr>
        <w:t>W takim przypadku oferta będzie jawna również w zakresie nieskutecznie objętym tajemnicą przedsiębiorstwa, o czym Zamawiający poinformuje Wykonawcę. </w:t>
      </w:r>
    </w:p>
    <w:p w14:paraId="03489ADD" w14:textId="77777777" w:rsidR="00C85288" w:rsidRPr="00C25F18" w:rsidRDefault="00C85288" w:rsidP="00253617">
      <w:pPr>
        <w:pStyle w:val="Akapitzlist"/>
        <w:numPr>
          <w:ilvl w:val="3"/>
          <w:numId w:val="45"/>
        </w:numPr>
        <w:shd w:val="clear" w:color="auto" w:fill="FFFFFF"/>
        <w:spacing w:after="0" w:line="300" w:lineRule="auto"/>
        <w:ind w:left="2127" w:hanging="851"/>
        <w:contextualSpacing w:val="0"/>
        <w:rPr>
          <w:rFonts w:asciiTheme="minorHAnsi" w:hAnsiTheme="minorHAnsi" w:cstheme="minorHAnsi"/>
        </w:rPr>
      </w:pPr>
      <w:r w:rsidRPr="00C25F18">
        <w:rPr>
          <w:rFonts w:asciiTheme="minorHAnsi" w:hAnsiTheme="minorHAnsi" w:cstheme="minorHAnsi"/>
        </w:rPr>
        <w:t>Zamawiający informuje, że w przypadku kiedy Wykonawca otrzyma od niego wezwanie w trybie art. 274 ust. 1,</w:t>
      </w:r>
      <w:r w:rsidRPr="00C25F18">
        <w:rPr>
          <w:rFonts w:asciiTheme="minorHAnsi" w:hAnsiTheme="minorHAnsi" w:cstheme="minorHAnsi"/>
          <w:lang w:eastAsia="pl-PL"/>
        </w:rPr>
        <w:t xml:space="preserve"> </w:t>
      </w:r>
      <w:r w:rsidRPr="00C25F18">
        <w:rPr>
          <w:rFonts w:asciiTheme="minorHAnsi" w:hAnsiTheme="minorHAnsi" w:cstheme="minorHAnsi"/>
        </w:rPr>
        <w:t>art. 128 ust. 1, art. 128 ust. 4, art. 223 ust. 1 oraz art. 224 ust. 1 ustawy</w:t>
      </w:r>
      <w:r w:rsidR="003F468D" w:rsidRPr="00C25F18">
        <w:rPr>
          <w:rFonts w:asciiTheme="minorHAnsi" w:hAnsiTheme="minorHAnsi" w:cstheme="minorHAnsi"/>
        </w:rPr>
        <w:t xml:space="preserve"> </w:t>
      </w:r>
      <w:proofErr w:type="spellStart"/>
      <w:r w:rsidR="003F468D" w:rsidRPr="00C25F18">
        <w:rPr>
          <w:rFonts w:asciiTheme="minorHAnsi" w:hAnsiTheme="minorHAnsi" w:cstheme="minorHAnsi"/>
        </w:rPr>
        <w:t>Pzp</w:t>
      </w:r>
      <w:proofErr w:type="spellEnd"/>
      <w:r w:rsidRPr="00C25F18">
        <w:rPr>
          <w:rFonts w:asciiTheme="minorHAnsi" w:hAnsiTheme="minorHAnsi" w:cstheme="minorHAnsi"/>
        </w:rPr>
        <w:t>, a złożone przez niego dokumenty, oświadczenia,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w:t>
      </w:r>
      <w:r w:rsidR="003F468D" w:rsidRPr="00C25F18">
        <w:rPr>
          <w:rFonts w:asciiTheme="minorHAnsi" w:hAnsiTheme="minorHAnsi" w:cstheme="minorHAnsi"/>
        </w:rPr>
        <w:t>dsiębiorstwa. Postanowienia pkt</w:t>
      </w:r>
      <w:r w:rsidRPr="00C25F18">
        <w:rPr>
          <w:rFonts w:asciiTheme="minorHAnsi" w:hAnsiTheme="minorHAnsi" w:cstheme="minorHAnsi"/>
        </w:rPr>
        <w:t xml:space="preserve"> 4.3.3.1. oraz 4.3.3.2. </w:t>
      </w:r>
      <w:r w:rsidRPr="00C25F18">
        <w:rPr>
          <w:rFonts w:asciiTheme="minorHAnsi" w:hAnsiTheme="minorHAnsi" w:cstheme="minorHAnsi"/>
          <w:kern w:val="144"/>
        </w:rPr>
        <w:t>SWZ</w:t>
      </w:r>
      <w:r w:rsidRPr="00C25F18">
        <w:rPr>
          <w:rFonts w:asciiTheme="minorHAnsi" w:hAnsiTheme="minorHAnsi" w:cstheme="minorHAnsi"/>
        </w:rPr>
        <w:t xml:space="preserve"> stosuje się odpowiednio. </w:t>
      </w:r>
    </w:p>
    <w:p w14:paraId="1369B321" w14:textId="77777777" w:rsidR="00C85288" w:rsidRPr="00C25F18" w:rsidRDefault="00C85288" w:rsidP="00253617">
      <w:pPr>
        <w:pStyle w:val="Akapitzlist"/>
        <w:numPr>
          <w:ilvl w:val="3"/>
          <w:numId w:val="45"/>
        </w:numPr>
        <w:shd w:val="clear" w:color="auto" w:fill="FFFFFF"/>
        <w:spacing w:after="0" w:line="300" w:lineRule="auto"/>
        <w:ind w:left="2127" w:hanging="851"/>
        <w:contextualSpacing w:val="0"/>
        <w:rPr>
          <w:rFonts w:asciiTheme="minorHAnsi" w:hAnsiTheme="minorHAnsi" w:cstheme="minorHAnsi"/>
        </w:rPr>
      </w:pPr>
      <w:r w:rsidRPr="00C25F18">
        <w:rPr>
          <w:rFonts w:asciiTheme="minorHAnsi" w:hAnsiTheme="minorHAnsi" w:cstheme="minorHAnsi"/>
        </w:rPr>
        <w:t xml:space="preserve">Nie podlegają zastrzeżeniu informacje obejmujące: nazwę albo imiona </w:t>
      </w:r>
      <w:r w:rsidRPr="00C25F18">
        <w:rPr>
          <w:rFonts w:asciiTheme="minorHAnsi" w:hAnsiTheme="minorHAnsi" w:cstheme="minorHAnsi"/>
        </w:rPr>
        <w:br/>
        <w:t>i nazwiska oraz siedziby lub miejsca prowadzonej działalności gospodarczej albo miejsca zamieszkania Wykonawców, cenę lub koszt zawarte w ofertach.</w:t>
      </w:r>
    </w:p>
    <w:p w14:paraId="5909BE39" w14:textId="77777777" w:rsidR="00232E24" w:rsidRPr="00C25F18" w:rsidRDefault="0005359F" w:rsidP="00ED4F2E">
      <w:pPr>
        <w:pStyle w:val="Nagwek2"/>
        <w:numPr>
          <w:ilvl w:val="1"/>
          <w:numId w:val="31"/>
        </w:numPr>
        <w:ind w:hanging="1112"/>
        <w:rPr>
          <w:rFonts w:asciiTheme="minorHAnsi" w:hAnsiTheme="minorHAnsi" w:cstheme="minorHAnsi"/>
        </w:rPr>
      </w:pPr>
      <w:bookmarkStart w:id="95" w:name="_Toc99437255"/>
      <w:r w:rsidRPr="00C25F18">
        <w:rPr>
          <w:rFonts w:asciiTheme="minorHAnsi" w:hAnsiTheme="minorHAnsi" w:cstheme="minorHAnsi"/>
        </w:rPr>
        <w:lastRenderedPageBreak/>
        <w:t>Wykaz wymaganych oświadczeń lub dokumentów, w tym podmiotowych</w:t>
      </w:r>
      <w:r w:rsidR="00DC48F3" w:rsidRPr="00C25F18">
        <w:rPr>
          <w:rFonts w:asciiTheme="minorHAnsi" w:hAnsiTheme="minorHAnsi" w:cstheme="minorHAnsi"/>
        </w:rPr>
        <w:t xml:space="preserve"> </w:t>
      </w:r>
      <w:r w:rsidRPr="00C25F18">
        <w:rPr>
          <w:rFonts w:asciiTheme="minorHAnsi" w:hAnsiTheme="minorHAnsi" w:cstheme="minorHAnsi"/>
        </w:rPr>
        <w:t>i</w:t>
      </w:r>
      <w:r w:rsidR="00DC48F3" w:rsidRPr="00C25F18">
        <w:rPr>
          <w:rFonts w:asciiTheme="minorHAnsi" w:hAnsiTheme="minorHAnsi" w:cstheme="minorHAnsi"/>
        </w:rPr>
        <w:t> </w:t>
      </w:r>
      <w:r w:rsidRPr="00C25F18">
        <w:rPr>
          <w:rFonts w:asciiTheme="minorHAnsi" w:hAnsiTheme="minorHAnsi" w:cstheme="minorHAnsi"/>
        </w:rPr>
        <w:t>przedmiotowych środków dowodowych</w:t>
      </w:r>
      <w:bookmarkEnd w:id="95"/>
    </w:p>
    <w:p w14:paraId="65D37B41" w14:textId="179DC17E" w:rsidR="00232E24" w:rsidRPr="00C25F18" w:rsidRDefault="00242828" w:rsidP="007E00F1">
      <w:pPr>
        <w:pStyle w:val="Akapitzlist"/>
        <w:numPr>
          <w:ilvl w:val="2"/>
          <w:numId w:val="47"/>
        </w:numPr>
        <w:shd w:val="clear" w:color="auto" w:fill="FFFFFF"/>
        <w:tabs>
          <w:tab w:val="left" w:pos="284"/>
        </w:tabs>
        <w:spacing w:after="0" w:line="300" w:lineRule="auto"/>
        <w:ind w:left="1418" w:hanging="851"/>
        <w:rPr>
          <w:rFonts w:asciiTheme="minorHAnsi" w:hAnsiTheme="minorHAnsi" w:cstheme="minorHAnsi"/>
          <w:b/>
        </w:rPr>
      </w:pPr>
      <w:r w:rsidRPr="00C25F18">
        <w:rPr>
          <w:rFonts w:asciiTheme="minorHAnsi" w:hAnsiTheme="minorHAnsi" w:cstheme="minorHAnsi"/>
          <w:b/>
        </w:rPr>
        <w:t>Oświadczenia, dokumenty oraz pełnomocnictwa składane wraz z ofertą:</w:t>
      </w:r>
      <w:bookmarkStart w:id="96" w:name="_Ref61509914"/>
    </w:p>
    <w:p w14:paraId="7D2C51B0" w14:textId="06BCDFE9" w:rsidR="003F468D" w:rsidRPr="00C25F18" w:rsidRDefault="003F468D" w:rsidP="007E00F1">
      <w:pPr>
        <w:pStyle w:val="Akapitzlist"/>
        <w:numPr>
          <w:ilvl w:val="3"/>
          <w:numId w:val="32"/>
        </w:numPr>
        <w:tabs>
          <w:tab w:val="left" w:pos="2268"/>
        </w:tabs>
        <w:spacing w:after="0" w:line="300" w:lineRule="auto"/>
        <w:contextualSpacing w:val="0"/>
        <w:rPr>
          <w:rFonts w:asciiTheme="minorHAnsi" w:hAnsiTheme="minorHAnsi" w:cstheme="minorHAnsi"/>
          <w:b/>
        </w:rPr>
      </w:pPr>
      <w:bookmarkStart w:id="97" w:name="_Ref61510877"/>
      <w:r w:rsidRPr="00C25F18">
        <w:rPr>
          <w:rFonts w:asciiTheme="minorHAnsi" w:hAnsiTheme="minorHAnsi" w:cstheme="minorHAnsi"/>
          <w:color w:val="000000"/>
          <w:kern w:val="144"/>
        </w:rPr>
        <w:t>aktualne na dzień składania ofert</w:t>
      </w:r>
      <w:r w:rsidR="00672694" w:rsidRPr="00C25F18">
        <w:rPr>
          <w:rFonts w:asciiTheme="minorHAnsi" w:hAnsiTheme="minorHAnsi" w:cstheme="minorHAnsi"/>
          <w:color w:val="000000"/>
          <w:kern w:val="144"/>
        </w:rPr>
        <w:t xml:space="preserve"> </w:t>
      </w:r>
      <w:r w:rsidRPr="00C25F18">
        <w:rPr>
          <w:rFonts w:asciiTheme="minorHAnsi" w:hAnsiTheme="minorHAnsi" w:cstheme="minorHAnsi"/>
          <w:color w:val="000000"/>
          <w:kern w:val="144"/>
        </w:rPr>
        <w:t xml:space="preserve">oświadczenie </w:t>
      </w:r>
      <w:r w:rsidR="007C29C7" w:rsidRPr="00C25F18">
        <w:rPr>
          <w:rFonts w:asciiTheme="minorHAnsi" w:hAnsiTheme="minorHAnsi" w:cstheme="minorHAnsi"/>
          <w:color w:val="000000"/>
          <w:kern w:val="144"/>
        </w:rPr>
        <w:t xml:space="preserve">wstępne, </w:t>
      </w:r>
      <w:r w:rsidR="00672694" w:rsidRPr="00C25F18">
        <w:rPr>
          <w:rFonts w:asciiTheme="minorHAnsi" w:hAnsiTheme="minorHAnsi" w:cstheme="minorHAnsi"/>
          <w:color w:val="000000"/>
          <w:kern w:val="144"/>
        </w:rPr>
        <w:t xml:space="preserve">składane na </w:t>
      </w:r>
      <w:r w:rsidR="007C29C7" w:rsidRPr="00C25F18">
        <w:rPr>
          <w:rFonts w:asciiTheme="minorHAnsi" w:hAnsiTheme="minorHAnsi" w:cstheme="minorHAnsi"/>
          <w:color w:val="000000"/>
          <w:kern w:val="144"/>
        </w:rPr>
        <w:t xml:space="preserve">podstawie art. 125 ust 1 ustawy </w:t>
      </w:r>
      <w:proofErr w:type="spellStart"/>
      <w:r w:rsidR="007C29C7" w:rsidRPr="00C25F18">
        <w:rPr>
          <w:rFonts w:asciiTheme="minorHAnsi" w:hAnsiTheme="minorHAnsi" w:cstheme="minorHAnsi"/>
          <w:color w:val="000000"/>
          <w:kern w:val="144"/>
        </w:rPr>
        <w:t>Pzp</w:t>
      </w:r>
      <w:proofErr w:type="spellEnd"/>
      <w:r w:rsidR="00672694" w:rsidRPr="00C25F18">
        <w:rPr>
          <w:rFonts w:asciiTheme="minorHAnsi" w:hAnsiTheme="minorHAnsi" w:cstheme="minorHAnsi"/>
          <w:color w:val="000000"/>
          <w:kern w:val="144"/>
        </w:rPr>
        <w:t xml:space="preserve">, </w:t>
      </w:r>
      <w:r w:rsidRPr="00C25F18">
        <w:rPr>
          <w:rFonts w:asciiTheme="minorHAnsi" w:hAnsiTheme="minorHAnsi" w:cstheme="minorHAnsi"/>
          <w:color w:val="000000"/>
          <w:kern w:val="144"/>
        </w:rPr>
        <w:t>w zakresie wskazanym w </w:t>
      </w:r>
      <w:r w:rsidRPr="00C25F18">
        <w:rPr>
          <w:rFonts w:asciiTheme="minorHAnsi" w:hAnsiTheme="minorHAnsi" w:cstheme="minorHAnsi"/>
          <w:b/>
          <w:bCs/>
          <w:color w:val="000000"/>
          <w:kern w:val="144"/>
        </w:rPr>
        <w:t>Załączniku nr</w:t>
      </w:r>
      <w:r w:rsidRPr="00C25F18">
        <w:rPr>
          <w:rFonts w:asciiTheme="minorHAnsi" w:hAnsiTheme="minorHAnsi" w:cstheme="minorHAnsi"/>
          <w:color w:val="000000"/>
          <w:kern w:val="144"/>
        </w:rPr>
        <w:t xml:space="preserve"> </w:t>
      </w:r>
      <w:r w:rsidR="007779C8" w:rsidRPr="00C25F18">
        <w:rPr>
          <w:rFonts w:asciiTheme="minorHAnsi" w:hAnsiTheme="minorHAnsi" w:cstheme="minorHAnsi"/>
          <w:b/>
          <w:bCs/>
          <w:color w:val="000000"/>
          <w:kern w:val="144"/>
        </w:rPr>
        <w:t>4</w:t>
      </w:r>
      <w:r w:rsidRPr="00C25F18">
        <w:rPr>
          <w:rFonts w:asciiTheme="minorHAnsi" w:hAnsiTheme="minorHAnsi" w:cstheme="minorHAnsi"/>
          <w:b/>
          <w:bCs/>
          <w:color w:val="000000"/>
          <w:kern w:val="144"/>
        </w:rPr>
        <w:t xml:space="preserve"> do SWZ</w:t>
      </w:r>
      <w:r w:rsidR="00672694" w:rsidRPr="00C25F18">
        <w:rPr>
          <w:rFonts w:asciiTheme="minorHAnsi" w:hAnsiTheme="minorHAnsi" w:cstheme="minorHAnsi"/>
          <w:color w:val="000000"/>
          <w:kern w:val="144"/>
        </w:rPr>
        <w:t xml:space="preserve">. </w:t>
      </w:r>
      <w:r w:rsidRPr="00C25F18">
        <w:rPr>
          <w:rFonts w:asciiTheme="minorHAnsi" w:hAnsiTheme="minorHAnsi" w:cstheme="minorHAnsi"/>
          <w:color w:val="000000"/>
          <w:kern w:val="144"/>
        </w:rPr>
        <w:t>I</w:t>
      </w:r>
      <w:r w:rsidR="00E75810" w:rsidRPr="00C25F18">
        <w:rPr>
          <w:rFonts w:asciiTheme="minorHAnsi" w:hAnsiTheme="minorHAnsi" w:cstheme="minorHAnsi"/>
          <w:color w:val="000000"/>
          <w:kern w:val="144"/>
        </w:rPr>
        <w:t>nformacje z</w:t>
      </w:r>
      <w:r w:rsidR="00672694" w:rsidRPr="00C25F18">
        <w:rPr>
          <w:rFonts w:asciiTheme="minorHAnsi" w:hAnsiTheme="minorHAnsi" w:cstheme="minorHAnsi"/>
          <w:color w:val="000000"/>
          <w:kern w:val="144"/>
        </w:rPr>
        <w:t>awarte w oświadczeniu</w:t>
      </w:r>
      <w:r w:rsidRPr="00C25F18">
        <w:rPr>
          <w:rFonts w:asciiTheme="minorHAnsi" w:hAnsiTheme="minorHAnsi" w:cstheme="minorHAnsi"/>
          <w:color w:val="000000"/>
          <w:kern w:val="144"/>
        </w:rPr>
        <w:t xml:space="preserve"> będą stanowiły wstępne potwierdzenie, że Wykonawca nie podlega wykluczeniu oraz spełnia warunki udziału </w:t>
      </w:r>
      <w:r w:rsidR="000A5B11" w:rsidRPr="00C25F18">
        <w:rPr>
          <w:rFonts w:asciiTheme="minorHAnsi" w:hAnsiTheme="minorHAnsi" w:cstheme="minorHAnsi"/>
          <w:color w:val="000000"/>
          <w:kern w:val="144"/>
        </w:rPr>
        <w:t>w postępowaniu</w:t>
      </w:r>
      <w:r w:rsidR="00672694" w:rsidRPr="00C25F18">
        <w:rPr>
          <w:rFonts w:asciiTheme="minorHAnsi" w:hAnsiTheme="minorHAnsi" w:cstheme="minorHAnsi"/>
          <w:color w:val="000000"/>
          <w:kern w:val="144"/>
        </w:rPr>
        <w:t>.</w:t>
      </w:r>
    </w:p>
    <w:p w14:paraId="2846CE6A" w14:textId="77777777" w:rsidR="000A5B11" w:rsidRPr="00C25F18" w:rsidRDefault="00E75810" w:rsidP="007E00F1">
      <w:pPr>
        <w:pStyle w:val="Akapitzlist"/>
        <w:numPr>
          <w:ilvl w:val="4"/>
          <w:numId w:val="47"/>
        </w:numPr>
        <w:tabs>
          <w:tab w:val="left" w:pos="2268"/>
        </w:tabs>
        <w:spacing w:after="0" w:line="300" w:lineRule="auto"/>
        <w:ind w:left="3119" w:hanging="992"/>
        <w:contextualSpacing w:val="0"/>
        <w:rPr>
          <w:rFonts w:asciiTheme="minorHAnsi" w:hAnsiTheme="minorHAnsi" w:cstheme="minorHAnsi"/>
          <w:b/>
        </w:rPr>
      </w:pPr>
      <w:r w:rsidRPr="00C25F18">
        <w:rPr>
          <w:rFonts w:asciiTheme="minorHAnsi" w:hAnsiTheme="minorHAnsi" w:cstheme="minorHAnsi"/>
        </w:rPr>
        <w:t>O</w:t>
      </w:r>
      <w:r w:rsidR="003F468D" w:rsidRPr="00C25F18">
        <w:rPr>
          <w:rFonts w:asciiTheme="minorHAnsi" w:hAnsiTheme="minorHAnsi" w:cstheme="minorHAnsi"/>
        </w:rPr>
        <w:t>świadczeni</w:t>
      </w:r>
      <w:r w:rsidR="00672694" w:rsidRPr="00C25F18">
        <w:rPr>
          <w:rFonts w:asciiTheme="minorHAnsi" w:hAnsiTheme="minorHAnsi" w:cstheme="minorHAnsi"/>
        </w:rPr>
        <w:t>e</w:t>
      </w:r>
      <w:r w:rsidRPr="00C25F18">
        <w:rPr>
          <w:rFonts w:asciiTheme="minorHAnsi" w:hAnsiTheme="minorHAnsi" w:cstheme="minorHAnsi"/>
        </w:rPr>
        <w:t xml:space="preserve"> </w:t>
      </w:r>
      <w:r w:rsidR="00B850B1" w:rsidRPr="00C25F18">
        <w:rPr>
          <w:rFonts w:asciiTheme="minorHAnsi" w:hAnsiTheme="minorHAnsi" w:cstheme="minorHAnsi"/>
        </w:rPr>
        <w:t xml:space="preserve">wstępne </w:t>
      </w:r>
      <w:r w:rsidR="003F468D" w:rsidRPr="00C25F18">
        <w:rPr>
          <w:rFonts w:asciiTheme="minorHAnsi" w:hAnsiTheme="minorHAnsi" w:cstheme="minorHAnsi"/>
        </w:rPr>
        <w:t xml:space="preserve">należy złożyć pod rygorem nieważności, </w:t>
      </w:r>
      <w:r w:rsidR="000A5B11" w:rsidRPr="00C25F18">
        <w:rPr>
          <w:rFonts w:asciiTheme="minorHAnsi" w:hAnsiTheme="minorHAnsi" w:cstheme="minorHAnsi"/>
        </w:rPr>
        <w:br/>
      </w:r>
      <w:r w:rsidR="003F468D" w:rsidRPr="00C25F18">
        <w:rPr>
          <w:rFonts w:asciiTheme="minorHAnsi" w:hAnsiTheme="minorHAnsi" w:cstheme="minorHAnsi"/>
        </w:rPr>
        <w:t xml:space="preserve">w formie elektronicznej (tj. opatrzonej kwalifikowanym podpisem elektronicznym) </w:t>
      </w:r>
      <w:r w:rsidR="003F468D" w:rsidRPr="00C25F18">
        <w:rPr>
          <w:rFonts w:asciiTheme="minorHAnsi" w:hAnsiTheme="minorHAnsi" w:cstheme="minorHAnsi"/>
          <w:iCs/>
        </w:rPr>
        <w:t xml:space="preserve">lub postaci elektronicznej opatrzonej podpisem </w:t>
      </w:r>
      <w:r w:rsidR="000A5B11" w:rsidRPr="00C25F18">
        <w:rPr>
          <w:rFonts w:asciiTheme="minorHAnsi" w:hAnsiTheme="minorHAnsi" w:cstheme="minorHAnsi"/>
          <w:iCs/>
        </w:rPr>
        <w:t>zaufanym lub podpisem osobistym,</w:t>
      </w:r>
    </w:p>
    <w:p w14:paraId="3F698D8D" w14:textId="77777777" w:rsidR="003F468D" w:rsidRPr="00C25F18" w:rsidRDefault="002F1ABB" w:rsidP="007E00F1">
      <w:pPr>
        <w:pStyle w:val="Akapitzlist"/>
        <w:numPr>
          <w:ilvl w:val="4"/>
          <w:numId w:val="47"/>
        </w:numPr>
        <w:tabs>
          <w:tab w:val="left" w:pos="2268"/>
        </w:tabs>
        <w:spacing w:after="0" w:line="300" w:lineRule="auto"/>
        <w:ind w:left="3119" w:hanging="992"/>
        <w:contextualSpacing w:val="0"/>
        <w:rPr>
          <w:rFonts w:asciiTheme="minorHAnsi" w:hAnsiTheme="minorHAnsi" w:cstheme="minorHAnsi"/>
          <w:b/>
        </w:rPr>
      </w:pPr>
      <w:r w:rsidRPr="00C25F18">
        <w:rPr>
          <w:rFonts w:asciiTheme="minorHAnsi" w:hAnsiTheme="minorHAnsi" w:cstheme="minorHAnsi"/>
        </w:rPr>
        <w:t>O</w:t>
      </w:r>
      <w:r w:rsidR="00672694" w:rsidRPr="00C25F18">
        <w:rPr>
          <w:rFonts w:asciiTheme="minorHAnsi" w:hAnsiTheme="minorHAnsi" w:cstheme="minorHAnsi"/>
        </w:rPr>
        <w:t>świadczenie</w:t>
      </w:r>
      <w:r w:rsidR="003F468D" w:rsidRPr="00C25F18">
        <w:rPr>
          <w:rFonts w:asciiTheme="minorHAnsi" w:hAnsiTheme="minorHAnsi" w:cstheme="minorHAnsi"/>
        </w:rPr>
        <w:t xml:space="preserve"> </w:t>
      </w:r>
      <w:r w:rsidR="00B850B1" w:rsidRPr="00C25F18">
        <w:rPr>
          <w:rFonts w:asciiTheme="minorHAnsi" w:hAnsiTheme="minorHAnsi" w:cstheme="minorHAnsi"/>
        </w:rPr>
        <w:t xml:space="preserve">wstępne </w:t>
      </w:r>
      <w:r w:rsidR="003F468D" w:rsidRPr="00C25F18">
        <w:rPr>
          <w:rFonts w:asciiTheme="minorHAnsi" w:hAnsiTheme="minorHAnsi" w:cstheme="minorHAnsi"/>
        </w:rPr>
        <w:t xml:space="preserve">należy dołączyć do oferty w formie lub postaci określonej w pkt </w:t>
      </w:r>
      <w:r w:rsidR="00672694" w:rsidRPr="00C25F18">
        <w:rPr>
          <w:rFonts w:asciiTheme="minorHAnsi" w:hAnsiTheme="minorHAnsi" w:cstheme="minorHAnsi"/>
        </w:rPr>
        <w:t xml:space="preserve">4.4.1.1.1. </w:t>
      </w:r>
      <w:r w:rsidR="000A5B11" w:rsidRPr="00C25F18">
        <w:rPr>
          <w:rFonts w:asciiTheme="minorHAnsi" w:hAnsiTheme="minorHAnsi" w:cstheme="minorHAnsi"/>
        </w:rPr>
        <w:t xml:space="preserve"> SWZ,</w:t>
      </w:r>
    </w:p>
    <w:p w14:paraId="0A960F31" w14:textId="3E04967F" w:rsidR="00ED4F2E" w:rsidRPr="00ED4F2E" w:rsidRDefault="002F1ABB" w:rsidP="00ED4F2E">
      <w:pPr>
        <w:pStyle w:val="Akapitzlist"/>
        <w:numPr>
          <w:ilvl w:val="4"/>
          <w:numId w:val="47"/>
        </w:numPr>
        <w:tabs>
          <w:tab w:val="left" w:pos="2268"/>
        </w:tabs>
        <w:spacing w:after="0" w:line="300" w:lineRule="auto"/>
        <w:ind w:left="3119" w:hanging="992"/>
        <w:contextualSpacing w:val="0"/>
        <w:rPr>
          <w:rFonts w:asciiTheme="minorHAnsi" w:hAnsiTheme="minorHAnsi" w:cstheme="minorHAnsi"/>
          <w:b/>
        </w:rPr>
      </w:pPr>
      <w:r w:rsidRPr="00ED4F2E">
        <w:rPr>
          <w:rFonts w:asciiTheme="minorHAnsi" w:hAnsiTheme="minorHAnsi" w:cstheme="minorHAnsi"/>
        </w:rPr>
        <w:t>W</w:t>
      </w:r>
      <w:r w:rsidR="00E75810" w:rsidRPr="00ED4F2E">
        <w:rPr>
          <w:rFonts w:asciiTheme="minorHAnsi" w:hAnsiTheme="minorHAnsi" w:cstheme="minorHAnsi"/>
        </w:rPr>
        <w:t xml:space="preserve"> </w:t>
      </w:r>
      <w:r w:rsidR="003F468D" w:rsidRPr="00ED4F2E">
        <w:rPr>
          <w:rFonts w:asciiTheme="minorHAnsi" w:hAnsiTheme="minorHAnsi" w:cstheme="minorHAnsi"/>
        </w:rPr>
        <w:t>przypadku składania</w:t>
      </w:r>
      <w:r w:rsidR="003F468D" w:rsidRPr="00ED4F2E">
        <w:rPr>
          <w:rStyle w:val="Hipercze"/>
          <w:rFonts w:asciiTheme="minorHAnsi" w:hAnsiTheme="minorHAnsi" w:cstheme="minorHAnsi"/>
          <w:color w:val="auto"/>
          <w:u w:val="none"/>
        </w:rPr>
        <w:t>, uzupełnienia lub po</w:t>
      </w:r>
      <w:r w:rsidR="00672694" w:rsidRPr="00ED4F2E">
        <w:rPr>
          <w:rStyle w:val="Hipercze"/>
          <w:rFonts w:asciiTheme="minorHAnsi" w:hAnsiTheme="minorHAnsi" w:cstheme="minorHAnsi"/>
          <w:color w:val="auto"/>
          <w:u w:val="none"/>
        </w:rPr>
        <w:t>prawienia oświadczenia</w:t>
      </w:r>
      <w:r w:rsidR="003F468D" w:rsidRPr="00ED4F2E">
        <w:rPr>
          <w:rStyle w:val="Hipercze"/>
          <w:rFonts w:asciiTheme="minorHAnsi" w:hAnsiTheme="minorHAnsi" w:cstheme="minorHAnsi"/>
          <w:color w:val="auto"/>
          <w:u w:val="none"/>
        </w:rPr>
        <w:t xml:space="preserve"> </w:t>
      </w:r>
      <w:r w:rsidR="00B850B1" w:rsidRPr="00ED4F2E">
        <w:rPr>
          <w:rStyle w:val="Hipercze"/>
          <w:rFonts w:asciiTheme="minorHAnsi" w:hAnsiTheme="minorHAnsi" w:cstheme="minorHAnsi"/>
          <w:color w:val="auto"/>
          <w:u w:val="none"/>
        </w:rPr>
        <w:t xml:space="preserve">wstępnego </w:t>
      </w:r>
      <w:r w:rsidR="003F468D" w:rsidRPr="00ED4F2E">
        <w:rPr>
          <w:rStyle w:val="Hipercze"/>
          <w:rFonts w:asciiTheme="minorHAnsi" w:hAnsiTheme="minorHAnsi" w:cstheme="minorHAnsi"/>
          <w:color w:val="auto"/>
          <w:u w:val="none"/>
        </w:rPr>
        <w:t>na podstawie art. 128 ust. 1 ustawy</w:t>
      </w:r>
      <w:r w:rsidR="00E75810" w:rsidRPr="00ED4F2E">
        <w:rPr>
          <w:rStyle w:val="Hipercze"/>
          <w:rFonts w:asciiTheme="minorHAnsi" w:hAnsiTheme="minorHAnsi" w:cstheme="minorHAnsi"/>
          <w:color w:val="auto"/>
          <w:u w:val="none"/>
        </w:rPr>
        <w:t xml:space="preserve"> </w:t>
      </w:r>
      <w:proofErr w:type="spellStart"/>
      <w:r w:rsidR="00E75810" w:rsidRPr="00ED4F2E">
        <w:rPr>
          <w:rStyle w:val="Hipercze"/>
          <w:rFonts w:asciiTheme="minorHAnsi" w:hAnsiTheme="minorHAnsi" w:cstheme="minorHAnsi"/>
          <w:color w:val="auto"/>
          <w:u w:val="none"/>
        </w:rPr>
        <w:t>Pzp</w:t>
      </w:r>
      <w:proofErr w:type="spellEnd"/>
      <w:r w:rsidR="003F468D" w:rsidRPr="00ED4F2E">
        <w:rPr>
          <w:rStyle w:val="Hipercze"/>
          <w:rFonts w:asciiTheme="minorHAnsi" w:hAnsiTheme="minorHAnsi" w:cstheme="minorHAnsi"/>
          <w:color w:val="auto"/>
          <w:u w:val="none"/>
        </w:rPr>
        <w:t>, oświadczeni</w:t>
      </w:r>
      <w:r w:rsidR="00672694" w:rsidRPr="00ED4F2E">
        <w:rPr>
          <w:rStyle w:val="Hipercze"/>
          <w:rFonts w:asciiTheme="minorHAnsi" w:hAnsiTheme="minorHAnsi" w:cstheme="minorHAnsi"/>
          <w:color w:val="auto"/>
          <w:u w:val="none"/>
        </w:rPr>
        <w:t xml:space="preserve">e </w:t>
      </w:r>
      <w:r w:rsidR="00E75810" w:rsidRPr="00ED4F2E">
        <w:rPr>
          <w:rStyle w:val="Hipercze"/>
          <w:rFonts w:asciiTheme="minorHAnsi" w:hAnsiTheme="minorHAnsi" w:cstheme="minorHAnsi"/>
          <w:color w:val="auto"/>
          <w:u w:val="none"/>
        </w:rPr>
        <w:t xml:space="preserve">w </w:t>
      </w:r>
      <w:r w:rsidR="003F468D" w:rsidRPr="00ED4F2E">
        <w:rPr>
          <w:rStyle w:val="Hipercze"/>
          <w:rFonts w:asciiTheme="minorHAnsi" w:hAnsiTheme="minorHAnsi" w:cstheme="minorHAnsi"/>
          <w:color w:val="auto"/>
          <w:u w:val="none"/>
        </w:rPr>
        <w:t>formie l</w:t>
      </w:r>
      <w:r w:rsidR="00672694" w:rsidRPr="00ED4F2E">
        <w:rPr>
          <w:rStyle w:val="Hipercze"/>
          <w:rFonts w:asciiTheme="minorHAnsi" w:hAnsiTheme="minorHAnsi" w:cstheme="minorHAnsi"/>
          <w:color w:val="auto"/>
          <w:u w:val="none"/>
        </w:rPr>
        <w:t xml:space="preserve">ub postaci, o której mowa w pkt 4.4.1.1.1. </w:t>
      </w:r>
      <w:r w:rsidR="003F468D" w:rsidRPr="00ED4F2E">
        <w:rPr>
          <w:rStyle w:val="Hipercze"/>
          <w:rFonts w:asciiTheme="minorHAnsi" w:hAnsiTheme="minorHAnsi" w:cstheme="minorHAnsi"/>
          <w:color w:val="auto"/>
          <w:u w:val="none"/>
        </w:rPr>
        <w:t>SWZ, należy przesłać</w:t>
      </w:r>
      <w:r w:rsidR="007779C8" w:rsidRPr="00ED4F2E">
        <w:rPr>
          <w:rStyle w:val="Hipercze"/>
          <w:rFonts w:asciiTheme="minorHAnsi" w:hAnsiTheme="minorHAnsi" w:cstheme="minorHAnsi"/>
          <w:color w:val="auto"/>
          <w:u w:val="none"/>
        </w:rPr>
        <w:t xml:space="preserve"> </w:t>
      </w:r>
      <w:r w:rsidR="00ED4F2E" w:rsidRPr="00ED4F2E">
        <w:rPr>
          <w:rFonts w:asciiTheme="minorHAnsi" w:hAnsiTheme="minorHAnsi" w:cstheme="minorHAnsi"/>
        </w:rPr>
        <w:t xml:space="preserve">za pośrednictwem platformy zakupowej pod adres: </w:t>
      </w:r>
      <w:hyperlink r:id="rId28" w:history="1">
        <w:r w:rsidR="00ED4F2E" w:rsidRPr="00ED4F2E">
          <w:rPr>
            <w:rStyle w:val="Hipercze"/>
            <w:rFonts w:asciiTheme="minorHAnsi" w:hAnsiTheme="minorHAnsi" w:cstheme="minorHAnsi"/>
          </w:rPr>
          <w:t>https://platformazakupowa.pl/pn/janowiecwlkp</w:t>
        </w:r>
      </w:hyperlink>
    </w:p>
    <w:p w14:paraId="6C90B0BF" w14:textId="5A40FF7C" w:rsidR="005F4DE9" w:rsidRPr="00C25F18" w:rsidRDefault="005F4DE9" w:rsidP="007E00F1">
      <w:pPr>
        <w:pStyle w:val="Akapitzlist"/>
        <w:numPr>
          <w:ilvl w:val="3"/>
          <w:numId w:val="32"/>
        </w:numPr>
        <w:shd w:val="clear" w:color="auto" w:fill="FFFFFF"/>
        <w:spacing w:after="0" w:line="300" w:lineRule="auto"/>
        <w:contextualSpacing w:val="0"/>
        <w:rPr>
          <w:rFonts w:asciiTheme="minorHAnsi" w:hAnsiTheme="minorHAnsi" w:cstheme="minorHAnsi"/>
          <w:color w:val="000000"/>
          <w:kern w:val="144"/>
        </w:rPr>
      </w:pPr>
      <w:r w:rsidRPr="00C25F18">
        <w:rPr>
          <w:rFonts w:asciiTheme="minorHAnsi" w:hAnsiTheme="minorHAnsi" w:cstheme="minorHAnsi"/>
          <w:color w:val="000000"/>
          <w:kern w:val="144"/>
        </w:rPr>
        <w:t>w przypadku wspólnego ubiegania się o zamówien</w:t>
      </w:r>
      <w:r w:rsidR="00672694" w:rsidRPr="00C25F18">
        <w:rPr>
          <w:rFonts w:asciiTheme="minorHAnsi" w:hAnsiTheme="minorHAnsi" w:cstheme="minorHAnsi"/>
          <w:color w:val="000000"/>
          <w:kern w:val="144"/>
        </w:rPr>
        <w:t>ie przez Wykonawców oświadczenie wstępne</w:t>
      </w:r>
      <w:r w:rsidRPr="00C25F18">
        <w:rPr>
          <w:rFonts w:asciiTheme="minorHAnsi" w:hAnsiTheme="minorHAnsi" w:cstheme="minorHAnsi"/>
          <w:color w:val="000000"/>
          <w:kern w:val="144"/>
        </w:rPr>
        <w:t xml:space="preserve">, o których mowa w pkt 4.4.1.1. SWZ składa każdy </w:t>
      </w:r>
      <w:r w:rsidRPr="00C25F18">
        <w:rPr>
          <w:rFonts w:asciiTheme="minorHAnsi" w:hAnsiTheme="minorHAnsi" w:cstheme="minorHAnsi"/>
          <w:color w:val="000000"/>
          <w:kern w:val="144"/>
        </w:rPr>
        <w:br/>
        <w:t>z Wykonawców wspólnie ubiegającyc</w:t>
      </w:r>
      <w:r w:rsidR="00C95546" w:rsidRPr="00C25F18">
        <w:rPr>
          <w:rFonts w:asciiTheme="minorHAnsi" w:hAnsiTheme="minorHAnsi" w:cstheme="minorHAnsi"/>
          <w:color w:val="000000"/>
          <w:kern w:val="144"/>
        </w:rPr>
        <w:t>h się o zamówienie. Oświadczenie to ma</w:t>
      </w:r>
      <w:r w:rsidRPr="00C25F18">
        <w:rPr>
          <w:rFonts w:asciiTheme="minorHAnsi" w:hAnsiTheme="minorHAnsi" w:cstheme="minorHAnsi"/>
          <w:color w:val="000000"/>
          <w:kern w:val="144"/>
        </w:rPr>
        <w:t xml:space="preserve"> potwierdzać spełnianie warunków udziału w postępowaniu w zakresie, </w:t>
      </w:r>
      <w:r w:rsidR="00D7584E" w:rsidRPr="00C25F18">
        <w:rPr>
          <w:rFonts w:asciiTheme="minorHAnsi" w:hAnsiTheme="minorHAnsi" w:cstheme="minorHAnsi"/>
          <w:color w:val="000000"/>
          <w:kern w:val="144"/>
        </w:rPr>
        <w:br/>
      </w:r>
      <w:r w:rsidRPr="00C25F18">
        <w:rPr>
          <w:rFonts w:asciiTheme="minorHAnsi" w:hAnsiTheme="minorHAnsi" w:cstheme="minorHAnsi"/>
          <w:color w:val="000000"/>
          <w:kern w:val="144"/>
        </w:rPr>
        <w:t xml:space="preserve">w którym każdy z Wykonawców wykazuje spełnianie warunków udziału </w:t>
      </w:r>
      <w:r w:rsidRPr="00C25F18">
        <w:rPr>
          <w:rFonts w:asciiTheme="minorHAnsi" w:hAnsiTheme="minorHAnsi" w:cstheme="minorHAnsi"/>
          <w:color w:val="000000"/>
          <w:kern w:val="144"/>
        </w:rPr>
        <w:br/>
        <w:t>w postępowaniu oraz brak podstaw wykluczenia. Zasad</w:t>
      </w:r>
      <w:r w:rsidR="00C95546" w:rsidRPr="00C25F18">
        <w:rPr>
          <w:rFonts w:asciiTheme="minorHAnsi" w:hAnsiTheme="minorHAnsi" w:cstheme="minorHAnsi"/>
          <w:color w:val="000000"/>
          <w:kern w:val="144"/>
        </w:rPr>
        <w:t>y dotyczące składania oświadczenia wstępnego</w:t>
      </w:r>
      <w:r w:rsidRPr="00C25F18">
        <w:rPr>
          <w:rFonts w:asciiTheme="minorHAnsi" w:hAnsiTheme="minorHAnsi" w:cstheme="minorHAnsi"/>
          <w:color w:val="000000"/>
          <w:kern w:val="144"/>
        </w:rPr>
        <w:t xml:space="preserve"> określone w pkt 4.4.1.1. SWZ stosuje się.</w:t>
      </w:r>
    </w:p>
    <w:p w14:paraId="05D9925E" w14:textId="780A85EA" w:rsidR="005F4DE9" w:rsidRPr="00C25F18" w:rsidRDefault="005F4DE9" w:rsidP="007E00F1">
      <w:pPr>
        <w:pStyle w:val="Akapitzlist"/>
        <w:numPr>
          <w:ilvl w:val="3"/>
          <w:numId w:val="32"/>
        </w:numPr>
        <w:shd w:val="clear" w:color="auto" w:fill="FFFFFF"/>
        <w:spacing w:after="0" w:line="300" w:lineRule="auto"/>
        <w:contextualSpacing w:val="0"/>
        <w:rPr>
          <w:rFonts w:asciiTheme="minorHAnsi" w:hAnsiTheme="minorHAnsi" w:cstheme="minorHAnsi"/>
          <w:color w:val="000000"/>
          <w:kern w:val="144"/>
        </w:rPr>
      </w:pPr>
      <w:r w:rsidRPr="00C25F18">
        <w:rPr>
          <w:rFonts w:asciiTheme="minorHAnsi" w:hAnsiTheme="minorHAnsi" w:cstheme="minorHAnsi"/>
          <w:color w:val="000000"/>
          <w:kern w:val="144"/>
        </w:rPr>
        <w:t xml:space="preserve">Wykonawca, który powołuje się na zasoby innych podmiotów, w celu wykazania braku istnienia wobec nich podstaw wykluczenia oraz spełniania, w zakresie w jakim powołuje się na ich zasoby, warunków udziału </w:t>
      </w:r>
      <w:r w:rsidRPr="00C25F18">
        <w:rPr>
          <w:rFonts w:asciiTheme="minorHAnsi" w:hAnsiTheme="minorHAnsi" w:cstheme="minorHAnsi"/>
          <w:color w:val="000000"/>
          <w:kern w:val="144"/>
        </w:rPr>
        <w:br/>
        <w:t>w postępowaniu, składa oświadczeni</w:t>
      </w:r>
      <w:r w:rsidR="00D7584E" w:rsidRPr="00C25F18">
        <w:rPr>
          <w:rFonts w:asciiTheme="minorHAnsi" w:hAnsiTheme="minorHAnsi" w:cstheme="minorHAnsi"/>
          <w:color w:val="000000"/>
          <w:kern w:val="144"/>
        </w:rPr>
        <w:t>e</w:t>
      </w:r>
      <w:r w:rsidR="00DE175D" w:rsidRPr="00C25F18">
        <w:rPr>
          <w:rFonts w:asciiTheme="minorHAnsi" w:hAnsiTheme="minorHAnsi" w:cstheme="minorHAnsi"/>
          <w:color w:val="000000"/>
          <w:kern w:val="144"/>
        </w:rPr>
        <w:t xml:space="preserve"> wstę</w:t>
      </w:r>
      <w:r w:rsidR="00B850B1" w:rsidRPr="00C25F18">
        <w:rPr>
          <w:rFonts w:asciiTheme="minorHAnsi" w:hAnsiTheme="minorHAnsi" w:cstheme="minorHAnsi"/>
          <w:color w:val="000000"/>
          <w:kern w:val="144"/>
        </w:rPr>
        <w:t>pne</w:t>
      </w:r>
      <w:r w:rsidRPr="00C25F18">
        <w:rPr>
          <w:rFonts w:asciiTheme="minorHAnsi" w:hAnsiTheme="minorHAnsi" w:cstheme="minorHAnsi"/>
          <w:color w:val="000000"/>
          <w:kern w:val="144"/>
        </w:rPr>
        <w:t xml:space="preserve">, </w:t>
      </w:r>
      <w:r w:rsidR="00D377FB" w:rsidRPr="00C25F18">
        <w:rPr>
          <w:rFonts w:asciiTheme="minorHAnsi" w:hAnsiTheme="minorHAnsi" w:cstheme="minorHAnsi"/>
          <w:color w:val="000000"/>
          <w:kern w:val="144"/>
        </w:rPr>
        <w:t>w zakresie wskazanym w </w:t>
      </w:r>
      <w:r w:rsidR="00D377FB" w:rsidRPr="00C25F18">
        <w:rPr>
          <w:rFonts w:asciiTheme="minorHAnsi" w:hAnsiTheme="minorHAnsi" w:cstheme="minorHAnsi"/>
          <w:b/>
          <w:bCs/>
          <w:color w:val="000000"/>
          <w:kern w:val="144"/>
        </w:rPr>
        <w:t>Załączniku nr</w:t>
      </w:r>
      <w:r w:rsidR="00D377FB" w:rsidRPr="00C25F18">
        <w:rPr>
          <w:rFonts w:asciiTheme="minorHAnsi" w:hAnsiTheme="minorHAnsi" w:cstheme="minorHAnsi"/>
          <w:color w:val="000000"/>
          <w:kern w:val="144"/>
        </w:rPr>
        <w:t xml:space="preserve"> </w:t>
      </w:r>
      <w:r w:rsidR="00443FA8" w:rsidRPr="00C25F18">
        <w:rPr>
          <w:rFonts w:asciiTheme="minorHAnsi" w:hAnsiTheme="minorHAnsi" w:cstheme="minorHAnsi"/>
          <w:b/>
          <w:bCs/>
          <w:color w:val="000000"/>
          <w:kern w:val="144"/>
        </w:rPr>
        <w:t>4</w:t>
      </w:r>
      <w:r w:rsidR="00D377FB" w:rsidRPr="00C25F18">
        <w:rPr>
          <w:rFonts w:asciiTheme="minorHAnsi" w:hAnsiTheme="minorHAnsi" w:cstheme="minorHAnsi"/>
          <w:b/>
          <w:bCs/>
          <w:color w:val="000000"/>
          <w:kern w:val="144"/>
        </w:rPr>
        <w:t xml:space="preserve">A do SWZ, </w:t>
      </w:r>
      <w:r w:rsidRPr="00C25F18">
        <w:rPr>
          <w:rFonts w:asciiTheme="minorHAnsi" w:hAnsiTheme="minorHAnsi" w:cstheme="minorHAnsi"/>
          <w:color w:val="000000"/>
          <w:kern w:val="144"/>
        </w:rPr>
        <w:t>dotyczące tych podmiotów. Zasady dotyczące składania oraz formy oświadcze</w:t>
      </w:r>
      <w:r w:rsidR="00D7584E" w:rsidRPr="00C25F18">
        <w:rPr>
          <w:rFonts w:asciiTheme="minorHAnsi" w:hAnsiTheme="minorHAnsi" w:cstheme="minorHAnsi"/>
          <w:color w:val="000000"/>
          <w:kern w:val="144"/>
        </w:rPr>
        <w:t>nia</w:t>
      </w:r>
      <w:r w:rsidRPr="00C25F18">
        <w:rPr>
          <w:rFonts w:asciiTheme="minorHAnsi" w:hAnsiTheme="minorHAnsi" w:cstheme="minorHAnsi"/>
          <w:color w:val="000000"/>
          <w:kern w:val="144"/>
        </w:rPr>
        <w:t xml:space="preserve"> określone w pkt 4.4.1.1.</w:t>
      </w:r>
      <w:r w:rsidR="002F1ABB" w:rsidRPr="00C25F18">
        <w:rPr>
          <w:rFonts w:asciiTheme="minorHAnsi" w:hAnsiTheme="minorHAnsi" w:cstheme="minorHAnsi"/>
          <w:color w:val="000000"/>
          <w:kern w:val="144"/>
        </w:rPr>
        <w:t>1.-</w:t>
      </w:r>
      <w:r w:rsidR="00443FA8" w:rsidRPr="00C25F18">
        <w:rPr>
          <w:rFonts w:asciiTheme="minorHAnsi" w:hAnsiTheme="minorHAnsi" w:cstheme="minorHAnsi"/>
          <w:color w:val="000000"/>
          <w:kern w:val="144"/>
        </w:rPr>
        <w:t xml:space="preserve"> </w:t>
      </w:r>
      <w:r w:rsidR="002F1ABB" w:rsidRPr="00C25F18">
        <w:rPr>
          <w:rFonts w:asciiTheme="minorHAnsi" w:hAnsiTheme="minorHAnsi" w:cstheme="minorHAnsi"/>
          <w:color w:val="000000"/>
          <w:kern w:val="144"/>
        </w:rPr>
        <w:t>4.4.1.1.3.</w:t>
      </w:r>
      <w:r w:rsidRPr="00C25F18">
        <w:rPr>
          <w:rFonts w:asciiTheme="minorHAnsi" w:hAnsiTheme="minorHAnsi" w:cstheme="minorHAnsi"/>
          <w:color w:val="000000"/>
          <w:kern w:val="144"/>
        </w:rPr>
        <w:t xml:space="preserve"> SWZ stosuje się; </w:t>
      </w:r>
    </w:p>
    <w:p w14:paraId="671415F1" w14:textId="1B5A43EF" w:rsidR="00443FA8" w:rsidRPr="00C25F18" w:rsidRDefault="00443FA8" w:rsidP="007E00F1">
      <w:pPr>
        <w:pStyle w:val="Akapitzlist"/>
        <w:numPr>
          <w:ilvl w:val="3"/>
          <w:numId w:val="32"/>
        </w:numPr>
        <w:jc w:val="both"/>
        <w:rPr>
          <w:rFonts w:asciiTheme="minorHAnsi" w:hAnsiTheme="minorHAnsi" w:cstheme="minorHAnsi"/>
          <w:b/>
        </w:rPr>
      </w:pPr>
      <w:r w:rsidRPr="00C25F18">
        <w:rPr>
          <w:rFonts w:asciiTheme="minorHAnsi" w:hAnsiTheme="minorHAnsi" w:cstheme="minorHAnsi"/>
          <w:b/>
          <w:bCs/>
        </w:rPr>
        <w:t>przedmiotowe środki dowodowe, wskazane w pkt 2.1.11. SWZ</w:t>
      </w:r>
      <w:r w:rsidR="00ED4F2E">
        <w:rPr>
          <w:rFonts w:asciiTheme="minorHAnsi" w:hAnsiTheme="minorHAnsi" w:cstheme="minorHAnsi"/>
          <w:b/>
          <w:bCs/>
        </w:rPr>
        <w:t xml:space="preserve"> – dotyczy Części 2</w:t>
      </w:r>
      <w:r w:rsidRPr="00C25F18">
        <w:rPr>
          <w:rFonts w:asciiTheme="minorHAnsi" w:hAnsiTheme="minorHAnsi" w:cstheme="minorHAnsi"/>
          <w:b/>
          <w:bCs/>
        </w:rPr>
        <w:t>;</w:t>
      </w:r>
    </w:p>
    <w:p w14:paraId="06D0C0BF" w14:textId="2874379B" w:rsidR="005F4DE9" w:rsidRPr="00C25F18" w:rsidRDefault="005F4DE9" w:rsidP="007E00F1">
      <w:pPr>
        <w:pStyle w:val="Akapitzlist"/>
        <w:numPr>
          <w:ilvl w:val="3"/>
          <w:numId w:val="32"/>
        </w:numPr>
        <w:spacing w:after="0" w:line="300" w:lineRule="auto"/>
        <w:contextualSpacing w:val="0"/>
        <w:rPr>
          <w:rFonts w:asciiTheme="minorHAnsi" w:hAnsiTheme="minorHAnsi" w:cstheme="minorHAnsi"/>
          <w:b/>
        </w:rPr>
      </w:pPr>
      <w:r w:rsidRPr="00C25F18">
        <w:rPr>
          <w:rFonts w:asciiTheme="minorHAnsi" w:hAnsiTheme="minorHAnsi" w:cstheme="minorHAnsi"/>
          <w:b/>
        </w:rPr>
        <w:t xml:space="preserve">zobowiązanie podmiotu udostępniającego zasoby do oddania mu do dyspozycji niezbędnych zasobów na potrzeby realizacji danego zamówienia </w:t>
      </w:r>
      <w:r w:rsidRPr="00C25F18">
        <w:rPr>
          <w:rFonts w:asciiTheme="minorHAnsi" w:hAnsiTheme="minorHAnsi" w:cstheme="minorHAnsi"/>
          <w:b/>
        </w:rPr>
        <w:lastRenderedPageBreak/>
        <w:t>(sporząd</w:t>
      </w:r>
      <w:r w:rsidR="00C95546" w:rsidRPr="00C25F18">
        <w:rPr>
          <w:rFonts w:asciiTheme="minorHAnsi" w:hAnsiTheme="minorHAnsi" w:cstheme="minorHAnsi"/>
          <w:b/>
        </w:rPr>
        <w:t xml:space="preserve">zone zgodnie z Załącznikiem nr </w:t>
      </w:r>
      <w:r w:rsidR="00443FA8" w:rsidRPr="00C25F18">
        <w:rPr>
          <w:rFonts w:asciiTheme="minorHAnsi" w:hAnsiTheme="minorHAnsi" w:cstheme="minorHAnsi"/>
          <w:b/>
        </w:rPr>
        <w:t>8</w:t>
      </w:r>
      <w:r w:rsidRPr="00C25F18">
        <w:rPr>
          <w:rFonts w:asciiTheme="minorHAnsi" w:hAnsiTheme="minorHAnsi" w:cstheme="minorHAnsi"/>
          <w:b/>
        </w:rPr>
        <w:t xml:space="preserve"> do SWZ) lub inny podmiotowy środek dowodowy potwierdzający, że Wykonawca realizując zamówienie, będzie dysponował niezbędnymi zasobami tych podmiotów - </w:t>
      </w:r>
      <w:r w:rsidRPr="00C25F18">
        <w:rPr>
          <w:rFonts w:asciiTheme="minorHAnsi" w:hAnsiTheme="minorHAnsi" w:cstheme="minorHAnsi"/>
          <w:color w:val="000000"/>
          <w:kern w:val="144"/>
        </w:rPr>
        <w:t>jeżeli Wykonawca polega na zasobach lub sytuacji podmiotu trzeciego</w:t>
      </w:r>
      <w:r w:rsidR="00ED4F2E">
        <w:rPr>
          <w:rFonts w:asciiTheme="minorHAnsi" w:hAnsiTheme="minorHAnsi" w:cstheme="minorHAnsi"/>
          <w:color w:val="000000"/>
          <w:kern w:val="144"/>
        </w:rPr>
        <w:t xml:space="preserve"> – dotyczy Części 2</w:t>
      </w:r>
      <w:r w:rsidRPr="00C25F18">
        <w:rPr>
          <w:rFonts w:asciiTheme="minorHAnsi" w:hAnsiTheme="minorHAnsi" w:cstheme="minorHAnsi"/>
          <w:color w:val="000000"/>
          <w:kern w:val="144"/>
        </w:rPr>
        <w:t>;</w:t>
      </w:r>
    </w:p>
    <w:p w14:paraId="117F1364" w14:textId="77777777" w:rsidR="003F468D" w:rsidRPr="00C25F18" w:rsidRDefault="003F468D" w:rsidP="007E00F1">
      <w:pPr>
        <w:pStyle w:val="Akapitzlist"/>
        <w:numPr>
          <w:ilvl w:val="3"/>
          <w:numId w:val="32"/>
        </w:numPr>
        <w:shd w:val="clear" w:color="auto" w:fill="FFFFFF"/>
        <w:tabs>
          <w:tab w:val="left" w:pos="2268"/>
        </w:tabs>
        <w:spacing w:after="0" w:line="300" w:lineRule="auto"/>
        <w:contextualSpacing w:val="0"/>
        <w:rPr>
          <w:rFonts w:asciiTheme="minorHAnsi" w:hAnsiTheme="minorHAnsi" w:cstheme="minorHAnsi"/>
          <w:color w:val="000000"/>
          <w:kern w:val="144"/>
        </w:rPr>
      </w:pPr>
      <w:r w:rsidRPr="00C25F18">
        <w:rPr>
          <w:rFonts w:asciiTheme="minorHAnsi" w:hAnsiTheme="minorHAnsi" w:cstheme="minorHAnsi"/>
          <w:color w:val="000000"/>
        </w:rPr>
        <w:t xml:space="preserve">w przypadku, gdy Wykonawcę reprezentuje pełnomocnik – </w:t>
      </w:r>
      <w:r w:rsidRPr="00C25F18">
        <w:rPr>
          <w:rFonts w:asciiTheme="minorHAnsi" w:hAnsiTheme="minorHAnsi" w:cstheme="minorHAnsi"/>
          <w:b/>
          <w:bCs/>
          <w:color w:val="000000"/>
        </w:rPr>
        <w:t>pełnomocnictwo</w:t>
      </w:r>
      <w:r w:rsidRPr="00C25F18">
        <w:rPr>
          <w:rFonts w:asciiTheme="minorHAnsi" w:hAnsiTheme="minorHAnsi" w:cstheme="minorHAnsi"/>
          <w:color w:val="000000"/>
        </w:rPr>
        <w:t xml:space="preserve"> określające jego zakres, podpisane przez osobę/y upoważnione do reprezentacji wskazane we właściwym rejestrze, z którego wynika prawo do podpisania oferty oraz do podpisania innych dokumentów składanych wraz </w:t>
      </w:r>
      <w:r w:rsidR="005F4DE9" w:rsidRPr="00C25F18">
        <w:rPr>
          <w:rFonts w:asciiTheme="minorHAnsi" w:hAnsiTheme="minorHAnsi" w:cstheme="minorHAnsi"/>
          <w:color w:val="000000"/>
        </w:rPr>
        <w:br/>
      </w:r>
      <w:r w:rsidRPr="00C25F18">
        <w:rPr>
          <w:rFonts w:asciiTheme="minorHAnsi" w:hAnsiTheme="minorHAnsi" w:cstheme="minorHAnsi"/>
          <w:color w:val="000000"/>
        </w:rPr>
        <w:t>z ofertą</w:t>
      </w:r>
      <w:r w:rsidRPr="00C25F18">
        <w:rPr>
          <w:rFonts w:asciiTheme="minorHAnsi" w:hAnsiTheme="minorHAnsi" w:cstheme="minorHAnsi"/>
        </w:rPr>
        <w:t>.</w:t>
      </w:r>
    </w:p>
    <w:p w14:paraId="5317990D" w14:textId="77777777" w:rsidR="003F468D" w:rsidRPr="00C25F18" w:rsidRDefault="003F468D" w:rsidP="007E00F1">
      <w:pPr>
        <w:pStyle w:val="Akapitzlist"/>
        <w:numPr>
          <w:ilvl w:val="3"/>
          <w:numId w:val="32"/>
        </w:numPr>
        <w:shd w:val="clear" w:color="auto" w:fill="FFFFFF"/>
        <w:tabs>
          <w:tab w:val="left" w:pos="2268"/>
        </w:tabs>
        <w:spacing w:after="0" w:line="300" w:lineRule="auto"/>
        <w:contextualSpacing w:val="0"/>
        <w:rPr>
          <w:rFonts w:asciiTheme="minorHAnsi" w:hAnsiTheme="minorHAnsi" w:cstheme="minorHAnsi"/>
          <w:color w:val="000000"/>
          <w:kern w:val="144"/>
        </w:rPr>
      </w:pPr>
      <w:r w:rsidRPr="00C25F18">
        <w:rPr>
          <w:rFonts w:asciiTheme="minorHAnsi" w:hAnsiTheme="minorHAnsi" w:cstheme="minorHAnsi"/>
          <w:b/>
          <w:bCs/>
          <w:color w:val="000000"/>
        </w:rPr>
        <w:t xml:space="preserve">w przypadku, gdy ofertę składają Wykonawcy ubiegający się wspólnie </w:t>
      </w:r>
      <w:r w:rsidR="005F4DE9" w:rsidRPr="00C25F18">
        <w:rPr>
          <w:rFonts w:asciiTheme="minorHAnsi" w:hAnsiTheme="minorHAnsi" w:cstheme="minorHAnsi"/>
          <w:b/>
          <w:bCs/>
          <w:color w:val="000000"/>
        </w:rPr>
        <w:br/>
      </w:r>
      <w:r w:rsidRPr="00C25F18">
        <w:rPr>
          <w:rFonts w:asciiTheme="minorHAnsi" w:hAnsiTheme="minorHAnsi" w:cstheme="minorHAnsi"/>
          <w:b/>
          <w:bCs/>
          <w:color w:val="000000"/>
        </w:rPr>
        <w:t>o udzielenie zamówienia, pełnomocnictwo określające zakres umocowania pełnomocnika ustanowionego do reprezentowania ich w postępowaniu</w:t>
      </w:r>
      <w:r w:rsidRPr="00C25F18">
        <w:rPr>
          <w:rFonts w:asciiTheme="minorHAnsi" w:hAnsiTheme="minorHAnsi" w:cstheme="minorHAnsi"/>
          <w:color w:val="000000"/>
        </w:rPr>
        <w:t>.</w:t>
      </w:r>
    </w:p>
    <w:p w14:paraId="4B576AA1" w14:textId="1C7555BF" w:rsidR="003F468D" w:rsidRPr="00C25F18" w:rsidRDefault="003F468D" w:rsidP="007E00F1">
      <w:pPr>
        <w:pStyle w:val="Akapitzlist"/>
        <w:numPr>
          <w:ilvl w:val="3"/>
          <w:numId w:val="32"/>
        </w:numPr>
        <w:tabs>
          <w:tab w:val="left" w:pos="2268"/>
        </w:tabs>
        <w:autoSpaceDE w:val="0"/>
        <w:autoSpaceDN w:val="0"/>
        <w:adjustRightInd w:val="0"/>
        <w:spacing w:after="0" w:line="300" w:lineRule="auto"/>
        <w:rPr>
          <w:rFonts w:asciiTheme="minorHAnsi" w:hAnsiTheme="minorHAnsi" w:cstheme="minorHAnsi"/>
          <w:color w:val="000000"/>
        </w:rPr>
      </w:pPr>
      <w:r w:rsidRPr="00C25F18">
        <w:rPr>
          <w:rFonts w:asciiTheme="minorHAnsi" w:hAnsiTheme="minorHAnsi" w:cstheme="minorHAnsi"/>
          <w:bCs/>
          <w:color w:val="000000"/>
        </w:rPr>
        <w:t>Oświadczenie</w:t>
      </w:r>
      <w:r w:rsidRPr="00C25F18">
        <w:rPr>
          <w:rFonts w:asciiTheme="minorHAnsi" w:hAnsiTheme="minorHAnsi" w:cstheme="minorHAnsi"/>
          <w:color w:val="000000"/>
          <w:kern w:val="144"/>
        </w:rPr>
        <w:t>, o którym mowa w art. 117 ust. 4 ustawy</w:t>
      </w:r>
      <w:r w:rsidR="00D7584E" w:rsidRPr="00C25F18">
        <w:rPr>
          <w:rFonts w:asciiTheme="minorHAnsi" w:hAnsiTheme="minorHAnsi" w:cstheme="minorHAnsi"/>
          <w:color w:val="000000"/>
          <w:kern w:val="144"/>
        </w:rPr>
        <w:t xml:space="preserve"> </w:t>
      </w:r>
      <w:proofErr w:type="spellStart"/>
      <w:r w:rsidR="00D7584E" w:rsidRPr="00C25F18">
        <w:rPr>
          <w:rFonts w:asciiTheme="minorHAnsi" w:hAnsiTheme="minorHAnsi" w:cstheme="minorHAnsi"/>
          <w:color w:val="000000"/>
          <w:kern w:val="144"/>
        </w:rPr>
        <w:t>Pzp</w:t>
      </w:r>
      <w:proofErr w:type="spellEnd"/>
      <w:r w:rsidRPr="00C25F18">
        <w:rPr>
          <w:rFonts w:asciiTheme="minorHAnsi" w:hAnsiTheme="minorHAnsi" w:cstheme="minorHAnsi"/>
          <w:bCs/>
          <w:color w:val="000000"/>
        </w:rPr>
        <w:t xml:space="preserve"> (Wykonawców wspólnie ubiegających się udzieleni</w:t>
      </w:r>
      <w:r w:rsidR="005F4DE9" w:rsidRPr="00C25F18">
        <w:rPr>
          <w:rFonts w:asciiTheme="minorHAnsi" w:hAnsiTheme="minorHAnsi" w:cstheme="minorHAnsi"/>
          <w:bCs/>
          <w:color w:val="000000"/>
        </w:rPr>
        <w:t xml:space="preserve">e o zamówienia, </w:t>
      </w:r>
      <w:r w:rsidRPr="00C25F18">
        <w:rPr>
          <w:rFonts w:asciiTheme="minorHAnsi" w:hAnsiTheme="minorHAnsi" w:cstheme="minorHAnsi"/>
          <w:bCs/>
          <w:color w:val="000000"/>
        </w:rPr>
        <w:t xml:space="preserve">z którego wynika, które </w:t>
      </w:r>
      <w:r w:rsidR="00443FA8" w:rsidRPr="00C25F18">
        <w:rPr>
          <w:rFonts w:asciiTheme="minorHAnsi" w:hAnsiTheme="minorHAnsi" w:cstheme="minorHAnsi"/>
          <w:bCs/>
          <w:color w:val="000000"/>
        </w:rPr>
        <w:t xml:space="preserve">dostawy </w:t>
      </w:r>
      <w:r w:rsidRPr="00C25F18">
        <w:rPr>
          <w:rFonts w:asciiTheme="minorHAnsi" w:hAnsiTheme="minorHAnsi" w:cstheme="minorHAnsi"/>
          <w:bCs/>
          <w:color w:val="000000"/>
        </w:rPr>
        <w:t xml:space="preserve">wykonają poszczególni Wykonawcy), sporządzone zgodnie ze wzorem zamieszczonym </w:t>
      </w:r>
      <w:r w:rsidR="002E0E97" w:rsidRPr="00C25F18">
        <w:rPr>
          <w:rFonts w:asciiTheme="minorHAnsi" w:hAnsiTheme="minorHAnsi" w:cstheme="minorHAnsi"/>
          <w:b/>
          <w:bCs/>
          <w:color w:val="000000"/>
        </w:rPr>
        <w:t xml:space="preserve">w Załączniku nr </w:t>
      </w:r>
      <w:r w:rsidR="00D37E62" w:rsidRPr="00C25F18">
        <w:rPr>
          <w:rFonts w:asciiTheme="minorHAnsi" w:hAnsiTheme="minorHAnsi" w:cstheme="minorHAnsi"/>
          <w:b/>
          <w:bCs/>
          <w:color w:val="000000"/>
        </w:rPr>
        <w:t>7</w:t>
      </w:r>
      <w:r w:rsidR="00F00B73" w:rsidRPr="00C25F18">
        <w:rPr>
          <w:rFonts w:asciiTheme="minorHAnsi" w:hAnsiTheme="minorHAnsi" w:cstheme="minorHAnsi"/>
          <w:b/>
          <w:bCs/>
          <w:color w:val="000000"/>
        </w:rPr>
        <w:t xml:space="preserve"> do SWZ</w:t>
      </w:r>
      <w:r w:rsidR="00ED4F2E">
        <w:rPr>
          <w:rFonts w:asciiTheme="minorHAnsi" w:hAnsiTheme="minorHAnsi" w:cstheme="minorHAnsi"/>
          <w:b/>
          <w:bCs/>
          <w:color w:val="000000"/>
        </w:rPr>
        <w:t xml:space="preserve"> – dotyczy Części 2</w:t>
      </w:r>
      <w:r w:rsidR="00F00B73" w:rsidRPr="00C25F18">
        <w:rPr>
          <w:rFonts w:asciiTheme="minorHAnsi" w:hAnsiTheme="minorHAnsi" w:cstheme="minorHAnsi"/>
          <w:b/>
          <w:bCs/>
          <w:color w:val="000000"/>
        </w:rPr>
        <w:t>.</w:t>
      </w:r>
    </w:p>
    <w:p w14:paraId="73A27355" w14:textId="69D3FF4F" w:rsidR="00F00B73" w:rsidRPr="00AD0449" w:rsidRDefault="00F00B73" w:rsidP="007E00F1">
      <w:pPr>
        <w:pStyle w:val="Akapitzlist"/>
        <w:numPr>
          <w:ilvl w:val="3"/>
          <w:numId w:val="32"/>
        </w:numPr>
        <w:tabs>
          <w:tab w:val="left" w:pos="2268"/>
        </w:tabs>
        <w:autoSpaceDE w:val="0"/>
        <w:autoSpaceDN w:val="0"/>
        <w:adjustRightInd w:val="0"/>
        <w:spacing w:after="0" w:line="300" w:lineRule="auto"/>
        <w:rPr>
          <w:rFonts w:asciiTheme="minorHAnsi" w:hAnsiTheme="minorHAnsi" w:cstheme="minorHAnsi"/>
          <w:color w:val="000000"/>
        </w:rPr>
      </w:pPr>
      <w:r w:rsidRPr="00AD0449">
        <w:rPr>
          <w:rFonts w:asciiTheme="minorHAnsi" w:hAnsiTheme="minorHAnsi" w:cstheme="minorHAnsi"/>
          <w:kern w:val="144"/>
        </w:rPr>
        <w:t xml:space="preserve">Oświadczenie o zastrzeżeniu informacji - </w:t>
      </w:r>
      <w:r w:rsidRPr="00AD0449">
        <w:rPr>
          <w:rFonts w:asciiTheme="minorHAnsi" w:hAnsiTheme="minorHAnsi" w:cstheme="minorHAnsi"/>
        </w:rPr>
        <w:t xml:space="preserve">stanowiące </w:t>
      </w:r>
      <w:r w:rsidRPr="00AD0449">
        <w:rPr>
          <w:rFonts w:asciiTheme="minorHAnsi" w:hAnsiTheme="minorHAnsi" w:cstheme="minorHAnsi"/>
          <w:b/>
          <w:bCs/>
        </w:rPr>
        <w:t>załączn</w:t>
      </w:r>
      <w:r w:rsidR="002E0E97" w:rsidRPr="00AD0449">
        <w:rPr>
          <w:rFonts w:asciiTheme="minorHAnsi" w:hAnsiTheme="minorHAnsi" w:cstheme="minorHAnsi"/>
          <w:b/>
          <w:bCs/>
        </w:rPr>
        <w:t xml:space="preserve">ik nr </w:t>
      </w:r>
      <w:r w:rsidR="00443FA8" w:rsidRPr="00AD0449">
        <w:rPr>
          <w:rFonts w:asciiTheme="minorHAnsi" w:hAnsiTheme="minorHAnsi" w:cstheme="minorHAnsi"/>
          <w:b/>
          <w:bCs/>
        </w:rPr>
        <w:t>5</w:t>
      </w:r>
      <w:r w:rsidRPr="00AD0449">
        <w:rPr>
          <w:rFonts w:asciiTheme="minorHAnsi" w:hAnsiTheme="minorHAnsi" w:cstheme="minorHAnsi"/>
          <w:b/>
          <w:bCs/>
        </w:rPr>
        <w:t xml:space="preserve"> do SWZ</w:t>
      </w:r>
      <w:r w:rsidRPr="00AD0449">
        <w:rPr>
          <w:rFonts w:asciiTheme="minorHAnsi" w:hAnsiTheme="minorHAnsi" w:cstheme="minorHAnsi"/>
          <w:color w:val="000000"/>
          <w:kern w:val="144"/>
        </w:rPr>
        <w:t xml:space="preserve"> – jeżeli dotyczy.</w:t>
      </w:r>
    </w:p>
    <w:bookmarkEnd w:id="96"/>
    <w:bookmarkEnd w:id="97"/>
    <w:p w14:paraId="3A2F83B5" w14:textId="77777777" w:rsidR="00D0555F" w:rsidRPr="00C25F18" w:rsidRDefault="00D0555F" w:rsidP="007E00F1">
      <w:pPr>
        <w:pStyle w:val="Akapitzlist"/>
        <w:numPr>
          <w:ilvl w:val="2"/>
          <w:numId w:val="33"/>
        </w:numPr>
        <w:shd w:val="clear" w:color="auto" w:fill="FFFFFF"/>
        <w:spacing w:before="120" w:after="120" w:line="300" w:lineRule="auto"/>
        <w:ind w:left="1077"/>
        <w:contextualSpacing w:val="0"/>
        <w:rPr>
          <w:rFonts w:asciiTheme="minorHAnsi" w:hAnsiTheme="minorHAnsi" w:cstheme="minorHAnsi"/>
          <w:b/>
        </w:rPr>
      </w:pPr>
      <w:r w:rsidRPr="00C25F18">
        <w:rPr>
          <w:rFonts w:asciiTheme="minorHAnsi" w:hAnsiTheme="minorHAnsi" w:cstheme="minorHAnsi"/>
          <w:b/>
        </w:rPr>
        <w:t>Oświadczenia</w:t>
      </w:r>
      <w:r w:rsidRPr="00C25F18">
        <w:rPr>
          <w:rFonts w:asciiTheme="minorHAnsi" w:hAnsiTheme="minorHAnsi" w:cstheme="minorHAnsi"/>
          <w:b/>
          <w:color w:val="000000"/>
          <w:kern w:val="144"/>
        </w:rPr>
        <w:t xml:space="preserve"> i dokumenty składane na podstawie wezwania Zamawiającego.</w:t>
      </w:r>
      <w:r w:rsidRPr="00C25F18">
        <w:rPr>
          <w:rFonts w:asciiTheme="minorHAnsi" w:hAnsiTheme="minorHAnsi" w:cstheme="minorHAnsi"/>
          <w:color w:val="000000"/>
          <w:kern w:val="144"/>
        </w:rPr>
        <w:t xml:space="preserve"> </w:t>
      </w:r>
    </w:p>
    <w:p w14:paraId="4BDC8C19" w14:textId="77777777" w:rsidR="00AE680C" w:rsidRPr="00C25F18" w:rsidRDefault="00AE680C" w:rsidP="00793FE5">
      <w:pPr>
        <w:pStyle w:val="Akapitzlist"/>
        <w:shd w:val="clear" w:color="auto" w:fill="FFFFFF"/>
        <w:tabs>
          <w:tab w:val="left" w:pos="284"/>
        </w:tabs>
        <w:spacing w:after="0" w:line="300" w:lineRule="auto"/>
        <w:ind w:left="1276"/>
        <w:contextualSpacing w:val="0"/>
        <w:rPr>
          <w:rFonts w:asciiTheme="minorHAnsi" w:hAnsiTheme="minorHAnsi" w:cstheme="minorHAnsi"/>
          <w:color w:val="000000"/>
          <w:kern w:val="144"/>
        </w:rPr>
      </w:pPr>
      <w:r w:rsidRPr="00C25F18">
        <w:rPr>
          <w:rFonts w:asciiTheme="minorHAnsi" w:hAnsiTheme="minorHAnsi" w:cstheme="minorHAnsi"/>
          <w:color w:val="000000"/>
          <w:kern w:val="144"/>
        </w:rPr>
        <w:t xml:space="preserve">Zamawiający przed udzieleniem zamówienia, przed wyborem najkorzystniejszej oferty wezwie Wykonawcę, którego oferta została najwyżej oceniona, do złożenia w wyznaczonym terminie, </w:t>
      </w:r>
      <w:r w:rsidRPr="00C25F18">
        <w:rPr>
          <w:rFonts w:asciiTheme="minorHAnsi" w:hAnsiTheme="minorHAnsi" w:cstheme="minorHAnsi"/>
          <w:b/>
          <w:color w:val="000000"/>
          <w:kern w:val="144"/>
        </w:rPr>
        <w:t>nie krótszym niż 5 dni</w:t>
      </w:r>
      <w:r w:rsidRPr="00C25F18">
        <w:rPr>
          <w:rFonts w:asciiTheme="minorHAnsi" w:hAnsiTheme="minorHAnsi" w:cstheme="minorHAnsi"/>
          <w:color w:val="000000"/>
          <w:kern w:val="144"/>
        </w:rPr>
        <w:t>, aktualnych na dzień złożenia, następujących podmiotowych środków dowodowych:</w:t>
      </w:r>
    </w:p>
    <w:p w14:paraId="64B0EB51" w14:textId="77777777" w:rsidR="00243474" w:rsidRDefault="00DC33B1" w:rsidP="00243474">
      <w:pPr>
        <w:pStyle w:val="Akapitzlist"/>
        <w:numPr>
          <w:ilvl w:val="3"/>
          <w:numId w:val="17"/>
        </w:numPr>
        <w:shd w:val="clear" w:color="auto" w:fill="FFFFFF"/>
        <w:spacing w:after="0" w:line="300" w:lineRule="auto"/>
        <w:ind w:left="2127" w:hanging="850"/>
        <w:contextualSpacing w:val="0"/>
        <w:rPr>
          <w:rFonts w:asciiTheme="minorHAnsi" w:hAnsiTheme="minorHAnsi" w:cstheme="minorHAnsi"/>
          <w:bCs/>
          <w:color w:val="000000"/>
          <w:kern w:val="144"/>
        </w:rPr>
      </w:pPr>
      <w:r w:rsidRPr="00494F7D">
        <w:rPr>
          <w:rFonts w:asciiTheme="minorHAnsi" w:hAnsiTheme="minorHAnsi" w:cstheme="minorHAnsi"/>
          <w:b/>
          <w:color w:val="000000"/>
          <w:kern w:val="144"/>
        </w:rPr>
        <w:t>potwierdzających spełnianie warunków udziału w postępowaniu</w:t>
      </w:r>
      <w:r w:rsidRPr="00C25F18">
        <w:rPr>
          <w:rFonts w:asciiTheme="minorHAnsi" w:hAnsiTheme="minorHAnsi" w:cstheme="minorHAnsi"/>
          <w:bCs/>
          <w:color w:val="000000"/>
          <w:kern w:val="144"/>
        </w:rPr>
        <w:t>, tj. :</w:t>
      </w:r>
    </w:p>
    <w:p w14:paraId="1143AD78" w14:textId="77777777" w:rsidR="00243474" w:rsidRDefault="00D37E62" w:rsidP="00243474">
      <w:pPr>
        <w:pStyle w:val="Akapitzlist"/>
        <w:shd w:val="clear" w:color="auto" w:fill="FFFFFF"/>
        <w:spacing w:after="0" w:line="300" w:lineRule="auto"/>
        <w:ind w:left="2127"/>
        <w:contextualSpacing w:val="0"/>
        <w:rPr>
          <w:rFonts w:asciiTheme="minorHAnsi" w:hAnsiTheme="minorHAnsi" w:cstheme="minorHAnsi"/>
          <w:kern w:val="144"/>
        </w:rPr>
      </w:pPr>
      <w:r w:rsidRPr="00243474">
        <w:rPr>
          <w:rFonts w:asciiTheme="minorHAnsi" w:hAnsiTheme="minorHAnsi" w:cstheme="minorHAnsi"/>
          <w:kern w:val="144"/>
        </w:rPr>
        <w:t>wykazu dostaw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(w celu potwierdzenia spełniania warunku określonego w pkt 4.1.1.4. SWZ</w:t>
      </w:r>
      <w:r w:rsidR="00243474">
        <w:rPr>
          <w:rFonts w:asciiTheme="minorHAnsi" w:hAnsiTheme="minorHAnsi" w:cstheme="minorHAnsi"/>
          <w:kern w:val="144"/>
        </w:rPr>
        <w:t>)</w:t>
      </w:r>
      <w:r w:rsidRPr="00243474">
        <w:rPr>
          <w:rFonts w:asciiTheme="minorHAnsi" w:hAnsiTheme="minorHAnsi" w:cstheme="minorHAnsi"/>
          <w:kern w:val="144"/>
        </w:rPr>
        <w:t>, sporządzonego zgodnie z załącznikiem nr 10 do SWZ</w:t>
      </w:r>
      <w:r w:rsidR="00243474">
        <w:rPr>
          <w:rFonts w:asciiTheme="minorHAnsi" w:hAnsiTheme="minorHAnsi" w:cstheme="minorHAnsi"/>
          <w:kern w:val="144"/>
        </w:rPr>
        <w:t>.</w:t>
      </w:r>
    </w:p>
    <w:p w14:paraId="7E212967" w14:textId="13146A6E" w:rsidR="00D37E62" w:rsidRPr="00243474" w:rsidRDefault="00D37E62" w:rsidP="00243474">
      <w:pPr>
        <w:pStyle w:val="Akapitzlist"/>
        <w:shd w:val="clear" w:color="auto" w:fill="FFFFFF"/>
        <w:spacing w:after="0" w:line="300" w:lineRule="auto"/>
        <w:ind w:left="2127"/>
        <w:contextualSpacing w:val="0"/>
        <w:rPr>
          <w:rFonts w:asciiTheme="minorHAnsi" w:hAnsiTheme="minorHAnsi" w:cstheme="minorHAnsi"/>
          <w:bCs/>
          <w:color w:val="000000"/>
          <w:kern w:val="144"/>
        </w:rPr>
      </w:pPr>
      <w:r w:rsidRPr="00C25F18">
        <w:rPr>
          <w:rFonts w:asciiTheme="minorHAnsi" w:hAnsiTheme="minorHAnsi" w:cstheme="minorHAnsi"/>
          <w:kern w:val="144"/>
        </w:rPr>
        <w:t>Dowodami potwierdzającymi czy dostawy zostały wykonane należycie są referencje bądź inne dokumenty sporządzone przez podmiot, na rzecz którego dostawy zostały wykonane.</w:t>
      </w:r>
    </w:p>
    <w:p w14:paraId="593E58BD" w14:textId="43810C64" w:rsidR="00D37E62" w:rsidRPr="00494F7D" w:rsidRDefault="00494F7D" w:rsidP="00494F7D">
      <w:pPr>
        <w:shd w:val="clear" w:color="auto" w:fill="FFFFFF"/>
        <w:spacing w:before="120" w:after="120" w:line="276" w:lineRule="auto"/>
        <w:ind w:left="2126"/>
        <w:rPr>
          <w:kern w:val="144"/>
        </w:rPr>
      </w:pPr>
      <w:r>
        <w:rPr>
          <w:kern w:val="144"/>
        </w:rPr>
        <w:lastRenderedPageBreak/>
        <w:t xml:space="preserve">W przypadku Wykonawców wspólnie ubiegających się o udzielenie zamówienia, Wykaz, o którym mowa powyżej, składa Wykonawca, który wykazuje spełnianie warunku,  o którym mowa w pkt 4.1.1.4. SWZ. </w:t>
      </w:r>
      <w:r w:rsidR="00D37E62" w:rsidRPr="00C25F18">
        <w:rPr>
          <w:rFonts w:cstheme="minorHAnsi"/>
          <w:kern w:val="144"/>
        </w:rPr>
        <w:t xml:space="preserve"> </w:t>
      </w:r>
    </w:p>
    <w:p w14:paraId="2FFA6A91" w14:textId="77777777" w:rsidR="00ED0CAF" w:rsidRPr="00494F7D" w:rsidRDefault="00DC33B1" w:rsidP="002C26A1">
      <w:pPr>
        <w:pStyle w:val="Akapitzlist"/>
        <w:numPr>
          <w:ilvl w:val="3"/>
          <w:numId w:val="17"/>
        </w:numPr>
        <w:shd w:val="clear" w:color="auto" w:fill="FFFFFF"/>
        <w:tabs>
          <w:tab w:val="left" w:pos="1276"/>
        </w:tabs>
        <w:spacing w:line="300" w:lineRule="auto"/>
        <w:ind w:left="2127" w:hanging="709"/>
        <w:rPr>
          <w:rFonts w:asciiTheme="minorHAnsi" w:hAnsiTheme="minorHAnsi" w:cstheme="minorHAnsi"/>
          <w:b/>
          <w:color w:val="000000"/>
          <w:kern w:val="144"/>
        </w:rPr>
      </w:pPr>
      <w:r w:rsidRPr="00494F7D">
        <w:rPr>
          <w:rFonts w:asciiTheme="minorHAnsi" w:hAnsiTheme="minorHAnsi" w:cstheme="minorHAnsi"/>
          <w:b/>
          <w:color w:val="000000"/>
          <w:kern w:val="144"/>
        </w:rPr>
        <w:t>potwierdzających brak podstaw wykluczenia, tj.:</w:t>
      </w:r>
    </w:p>
    <w:p w14:paraId="34D6F805" w14:textId="3BAE468F" w:rsidR="00DC33B1" w:rsidRPr="00C25F18" w:rsidRDefault="007C29C7" w:rsidP="002C26A1">
      <w:pPr>
        <w:pStyle w:val="Akapitzlist"/>
        <w:numPr>
          <w:ilvl w:val="4"/>
          <w:numId w:val="17"/>
        </w:numPr>
        <w:shd w:val="clear" w:color="auto" w:fill="FFFFFF"/>
        <w:spacing w:after="0" w:line="300" w:lineRule="auto"/>
        <w:ind w:left="3175" w:hanging="1077"/>
        <w:contextualSpacing w:val="0"/>
        <w:rPr>
          <w:rFonts w:asciiTheme="minorHAnsi" w:hAnsiTheme="minorHAnsi" w:cstheme="minorHAnsi"/>
          <w:bCs/>
          <w:color w:val="000000"/>
          <w:kern w:val="144"/>
        </w:rPr>
      </w:pPr>
      <w:r w:rsidRPr="00C25F18">
        <w:rPr>
          <w:rFonts w:asciiTheme="minorHAnsi" w:hAnsiTheme="minorHAnsi" w:cstheme="minorHAnsi"/>
        </w:rPr>
        <w:t>oświadczenia W</w:t>
      </w:r>
      <w:r w:rsidR="00DC33B1" w:rsidRPr="00C25F18">
        <w:rPr>
          <w:rFonts w:asciiTheme="minorHAnsi" w:hAnsiTheme="minorHAnsi" w:cstheme="minorHAnsi"/>
        </w:rPr>
        <w:t>ykonawcy o aktualności informacji zawartych</w:t>
      </w:r>
      <w:r w:rsidR="00DB0A9D" w:rsidRPr="00C25F18">
        <w:rPr>
          <w:rFonts w:asciiTheme="minorHAnsi" w:hAnsiTheme="minorHAnsi" w:cstheme="minorHAnsi"/>
        </w:rPr>
        <w:t xml:space="preserve"> </w:t>
      </w:r>
      <w:r w:rsidR="00DC33B1" w:rsidRPr="00C25F18">
        <w:rPr>
          <w:rFonts w:asciiTheme="minorHAnsi" w:hAnsiTheme="minorHAnsi" w:cstheme="minorHAnsi"/>
        </w:rPr>
        <w:t>w</w:t>
      </w:r>
      <w:r w:rsidR="00DB0A9D" w:rsidRPr="00C25F18">
        <w:rPr>
          <w:rFonts w:asciiTheme="minorHAnsi" w:hAnsiTheme="minorHAnsi" w:cstheme="minorHAnsi"/>
        </w:rPr>
        <w:t> </w:t>
      </w:r>
      <w:r w:rsidR="00DC33B1" w:rsidRPr="00C25F18">
        <w:rPr>
          <w:rFonts w:asciiTheme="minorHAnsi" w:hAnsiTheme="minorHAnsi" w:cstheme="minorHAnsi"/>
        </w:rPr>
        <w:t xml:space="preserve"> oświadczeniu wstępnym, w zakresie podstaw wykluczenia z</w:t>
      </w:r>
      <w:r w:rsidR="00DB0A9D" w:rsidRPr="00C25F18">
        <w:rPr>
          <w:rFonts w:asciiTheme="minorHAnsi" w:hAnsiTheme="minorHAnsi" w:cstheme="minorHAnsi"/>
        </w:rPr>
        <w:t> </w:t>
      </w:r>
      <w:r w:rsidR="00DC33B1" w:rsidRPr="00C25F18">
        <w:rPr>
          <w:rFonts w:asciiTheme="minorHAnsi" w:hAnsiTheme="minorHAnsi" w:cstheme="minorHAnsi"/>
        </w:rPr>
        <w:t xml:space="preserve"> postępowania wskazanych przez Zamawiającego, o których mowa w: art. 108 ust. 1 pkt 3 ustawy</w:t>
      </w:r>
      <w:r w:rsidR="009D79EA" w:rsidRPr="00C25F18">
        <w:rPr>
          <w:rFonts w:asciiTheme="minorHAnsi" w:hAnsiTheme="minorHAnsi" w:cstheme="minorHAnsi"/>
        </w:rPr>
        <w:t xml:space="preserve"> </w:t>
      </w:r>
      <w:proofErr w:type="spellStart"/>
      <w:r w:rsidR="009D79EA" w:rsidRPr="00C25F18">
        <w:rPr>
          <w:rFonts w:asciiTheme="minorHAnsi" w:hAnsiTheme="minorHAnsi" w:cstheme="minorHAnsi"/>
        </w:rPr>
        <w:t>Pzp</w:t>
      </w:r>
      <w:proofErr w:type="spellEnd"/>
      <w:r w:rsidR="00DC33B1" w:rsidRPr="00C25F18">
        <w:rPr>
          <w:rFonts w:asciiTheme="minorHAnsi" w:hAnsiTheme="minorHAnsi" w:cstheme="minorHAnsi"/>
        </w:rPr>
        <w:t>, art. 108 ust. 1 pkt 4 ustawy</w:t>
      </w:r>
      <w:r w:rsidR="009D79EA" w:rsidRPr="00C25F18">
        <w:rPr>
          <w:rFonts w:asciiTheme="minorHAnsi" w:hAnsiTheme="minorHAnsi" w:cstheme="minorHAnsi"/>
        </w:rPr>
        <w:t xml:space="preserve"> </w:t>
      </w:r>
      <w:proofErr w:type="spellStart"/>
      <w:r w:rsidR="009D79EA" w:rsidRPr="00C25F18">
        <w:rPr>
          <w:rFonts w:asciiTheme="minorHAnsi" w:hAnsiTheme="minorHAnsi" w:cstheme="minorHAnsi"/>
        </w:rPr>
        <w:t>Pzp</w:t>
      </w:r>
      <w:proofErr w:type="spellEnd"/>
      <w:r w:rsidR="00DC33B1" w:rsidRPr="00C25F18">
        <w:rPr>
          <w:rFonts w:asciiTheme="minorHAnsi" w:hAnsiTheme="minorHAnsi" w:cstheme="minorHAnsi"/>
        </w:rPr>
        <w:t xml:space="preserve">, dotyczących orzeczenia zakazu ubiegania się o zamówienie publiczne tytułem środka zapobiegawczego, </w:t>
      </w:r>
      <w:r w:rsidR="00C95546" w:rsidRPr="00C25F18">
        <w:rPr>
          <w:rFonts w:asciiTheme="minorHAnsi" w:hAnsiTheme="minorHAnsi" w:cstheme="minorHAnsi"/>
        </w:rPr>
        <w:t xml:space="preserve">art. 108 ust. 1 pkt 5 ustawy </w:t>
      </w:r>
      <w:proofErr w:type="spellStart"/>
      <w:r w:rsidR="00C95546" w:rsidRPr="00C25F18">
        <w:rPr>
          <w:rFonts w:asciiTheme="minorHAnsi" w:hAnsiTheme="minorHAnsi" w:cstheme="minorHAnsi"/>
        </w:rPr>
        <w:t>Pzp</w:t>
      </w:r>
      <w:proofErr w:type="spellEnd"/>
      <w:r w:rsidR="00C95546" w:rsidRPr="00C25F18">
        <w:rPr>
          <w:rFonts w:asciiTheme="minorHAnsi" w:hAnsiTheme="minorHAnsi" w:cstheme="minorHAnsi"/>
        </w:rPr>
        <w:t xml:space="preserve">, dotyczących zawarcia z innymi Wykonawcami porozumienia mającego na celu zakłócenie konkurencji, </w:t>
      </w:r>
      <w:r w:rsidR="00DC33B1" w:rsidRPr="00C25F18">
        <w:rPr>
          <w:rFonts w:asciiTheme="minorHAnsi" w:hAnsiTheme="minorHAnsi" w:cstheme="minorHAnsi"/>
        </w:rPr>
        <w:t>art. 108 ust. 1 pkt 6 ustawy</w:t>
      </w:r>
      <w:r w:rsidR="009D79EA" w:rsidRPr="00C25F18">
        <w:rPr>
          <w:rFonts w:asciiTheme="minorHAnsi" w:hAnsiTheme="minorHAnsi" w:cstheme="minorHAnsi"/>
        </w:rPr>
        <w:t xml:space="preserve"> </w:t>
      </w:r>
      <w:proofErr w:type="spellStart"/>
      <w:r w:rsidR="009D79EA" w:rsidRPr="00C25F18">
        <w:rPr>
          <w:rFonts w:asciiTheme="minorHAnsi" w:hAnsiTheme="minorHAnsi" w:cstheme="minorHAnsi"/>
        </w:rPr>
        <w:t>Pzp</w:t>
      </w:r>
      <w:proofErr w:type="spellEnd"/>
      <w:r w:rsidR="00C95546" w:rsidRPr="00C25F18">
        <w:rPr>
          <w:rFonts w:asciiTheme="minorHAnsi" w:hAnsiTheme="minorHAnsi" w:cstheme="minorHAnsi"/>
        </w:rPr>
        <w:t xml:space="preserve"> oraz</w:t>
      </w:r>
      <w:r w:rsidR="00DC33B1" w:rsidRPr="00C25F18">
        <w:rPr>
          <w:rFonts w:asciiTheme="minorHAnsi" w:hAnsiTheme="minorHAnsi" w:cstheme="minorHAnsi"/>
        </w:rPr>
        <w:t xml:space="preserve"> </w:t>
      </w:r>
      <w:r w:rsidR="00C95546" w:rsidRPr="00243474">
        <w:rPr>
          <w:rFonts w:asciiTheme="minorHAnsi" w:hAnsiTheme="minorHAnsi" w:cstheme="minorHAnsi"/>
        </w:rPr>
        <w:t xml:space="preserve">art. 7 ust. 1 pkt 1, </w:t>
      </w:r>
      <w:r w:rsidR="00D638DC" w:rsidRPr="00243474">
        <w:rPr>
          <w:rFonts w:asciiTheme="minorHAnsi" w:hAnsiTheme="minorHAnsi" w:cstheme="minorHAnsi"/>
        </w:rPr>
        <w:t xml:space="preserve">pkt </w:t>
      </w:r>
      <w:r w:rsidR="00C95546" w:rsidRPr="00243474">
        <w:rPr>
          <w:rFonts w:asciiTheme="minorHAnsi" w:hAnsiTheme="minorHAnsi" w:cstheme="minorHAnsi"/>
        </w:rPr>
        <w:t xml:space="preserve">2 i </w:t>
      </w:r>
      <w:r w:rsidR="00D638DC" w:rsidRPr="00243474">
        <w:rPr>
          <w:rFonts w:asciiTheme="minorHAnsi" w:hAnsiTheme="minorHAnsi" w:cstheme="minorHAnsi"/>
        </w:rPr>
        <w:t xml:space="preserve">pkt </w:t>
      </w:r>
      <w:r w:rsidR="00C95546" w:rsidRPr="00243474">
        <w:rPr>
          <w:rFonts w:asciiTheme="minorHAnsi" w:hAnsiTheme="minorHAnsi" w:cstheme="minorHAnsi"/>
        </w:rPr>
        <w:t>3 ustawy z dnia 13 kwietnia 2022 r. o szczególnych rozwiązaniach w zakresie przeciwdziałania wspieraniu agresji na Ukrainę oraz służących ochronie bezpieczeństwa narodowego (Dz. U. poz. 835)</w:t>
      </w:r>
      <w:r w:rsidR="00D638DC" w:rsidRPr="00243474">
        <w:rPr>
          <w:rFonts w:asciiTheme="minorHAnsi" w:hAnsiTheme="minorHAnsi" w:cstheme="minorHAnsi"/>
        </w:rPr>
        <w:t>,</w:t>
      </w:r>
      <w:r w:rsidR="00D638DC" w:rsidRPr="00C25F18">
        <w:rPr>
          <w:rFonts w:asciiTheme="minorHAnsi" w:hAnsiTheme="minorHAnsi" w:cstheme="minorHAnsi"/>
        </w:rPr>
        <w:t xml:space="preserve"> sporządzonego </w:t>
      </w:r>
      <w:r w:rsidR="00D638DC" w:rsidRPr="00C25F18">
        <w:rPr>
          <w:rFonts w:asciiTheme="minorHAnsi" w:hAnsiTheme="minorHAnsi" w:cstheme="minorHAnsi"/>
          <w:b/>
          <w:bCs/>
        </w:rPr>
        <w:t xml:space="preserve">zgodnie z Załącznikiem nr </w:t>
      </w:r>
      <w:r w:rsidR="00665829" w:rsidRPr="00C25F18">
        <w:rPr>
          <w:rFonts w:asciiTheme="minorHAnsi" w:hAnsiTheme="minorHAnsi" w:cstheme="minorHAnsi"/>
          <w:b/>
          <w:bCs/>
        </w:rPr>
        <w:t xml:space="preserve">9 </w:t>
      </w:r>
      <w:r w:rsidR="00DC33B1" w:rsidRPr="00C25F18">
        <w:rPr>
          <w:rFonts w:asciiTheme="minorHAnsi" w:hAnsiTheme="minorHAnsi" w:cstheme="minorHAnsi"/>
          <w:b/>
          <w:bCs/>
        </w:rPr>
        <w:t>do SWZ,</w:t>
      </w:r>
    </w:p>
    <w:p w14:paraId="35F5AC43" w14:textId="35D0818E" w:rsidR="001C171E" w:rsidRPr="00C25F18" w:rsidRDefault="00494F7D" w:rsidP="002C26A1">
      <w:pPr>
        <w:pStyle w:val="Akapitzlist"/>
        <w:numPr>
          <w:ilvl w:val="4"/>
          <w:numId w:val="17"/>
        </w:numPr>
        <w:shd w:val="clear" w:color="auto" w:fill="FFFFFF"/>
        <w:spacing w:after="0" w:line="300" w:lineRule="auto"/>
        <w:ind w:left="3175" w:hanging="1077"/>
        <w:contextualSpacing w:val="0"/>
        <w:rPr>
          <w:rFonts w:asciiTheme="minorHAnsi" w:hAnsiTheme="minorHAnsi" w:cstheme="minorHAnsi"/>
          <w:bCs/>
        </w:rPr>
      </w:pPr>
      <w:r w:rsidRPr="00714895">
        <w:rPr>
          <w:rFonts w:asciiTheme="minorHAnsi" w:hAnsiTheme="minorHAnsi" w:cstheme="minorHAnsi"/>
          <w:bCs/>
        </w:rPr>
        <w:t>oświadczenia Wykonawcy, w zakresie art. 108 ust. 1 pkt 5 ustawy</w:t>
      </w:r>
      <w:r>
        <w:rPr>
          <w:rFonts w:asciiTheme="minorHAnsi" w:hAnsiTheme="minorHAnsi" w:cstheme="minorHAnsi"/>
          <w:bCs/>
        </w:rPr>
        <w:t xml:space="preserve"> </w:t>
      </w:r>
      <w:proofErr w:type="spellStart"/>
      <w:r>
        <w:rPr>
          <w:rFonts w:asciiTheme="minorHAnsi" w:hAnsiTheme="minorHAnsi" w:cstheme="minorHAnsi"/>
          <w:bCs/>
        </w:rPr>
        <w:t>Pzp</w:t>
      </w:r>
      <w:proofErr w:type="spellEnd"/>
      <w:r w:rsidRPr="00714895">
        <w:rPr>
          <w:rFonts w:asciiTheme="minorHAnsi" w:hAnsiTheme="minorHAnsi" w:cstheme="minorHAnsi"/>
          <w:bCs/>
        </w:rPr>
        <w:t xml:space="preserve">, o  braku przynależności do tej samej grupy kapitałowej </w:t>
      </w:r>
      <w:r>
        <w:rPr>
          <w:rFonts w:asciiTheme="minorHAnsi" w:hAnsiTheme="minorHAnsi" w:cstheme="minorHAnsi"/>
          <w:bCs/>
        </w:rPr>
        <w:br/>
      </w:r>
      <w:r w:rsidRPr="00714895">
        <w:rPr>
          <w:rFonts w:asciiTheme="minorHAnsi" w:hAnsiTheme="minorHAnsi" w:cstheme="minorHAnsi"/>
          <w:bCs/>
        </w:rPr>
        <w:t>w rozumieniu ustawy z dnia 16 lutego 2007 r. o ochronie konkurencji i konsumentów</w:t>
      </w:r>
      <w:r>
        <w:rPr>
          <w:rFonts w:asciiTheme="minorHAnsi" w:hAnsiTheme="minorHAnsi" w:cstheme="minorHAnsi"/>
          <w:bCs/>
        </w:rPr>
        <w:t xml:space="preserve"> (tj. Dz.U. z 2021 r., poz. 275</w:t>
      </w:r>
      <w:r w:rsidRPr="00714895">
        <w:rPr>
          <w:rFonts w:asciiTheme="minorHAnsi" w:hAnsiTheme="minorHAnsi" w:cstheme="minorHAnsi"/>
          <w:bCs/>
        </w:rPr>
        <w:t xml:space="preserve">), </w:t>
      </w:r>
      <w:r>
        <w:rPr>
          <w:rFonts w:asciiTheme="minorHAnsi" w:hAnsiTheme="minorHAnsi" w:cstheme="minorHAnsi"/>
          <w:bCs/>
        </w:rPr>
        <w:br/>
      </w:r>
      <w:r w:rsidRPr="00714895">
        <w:rPr>
          <w:rFonts w:asciiTheme="minorHAnsi" w:hAnsiTheme="minorHAnsi" w:cstheme="minorHAnsi"/>
          <w:bCs/>
        </w:rPr>
        <w:t xml:space="preserve">z innym Wykonawcą, który złożył odrębną ofertę, </w:t>
      </w:r>
      <w:r>
        <w:rPr>
          <w:rFonts w:asciiTheme="minorHAnsi" w:hAnsiTheme="minorHAnsi" w:cstheme="minorHAnsi"/>
          <w:bCs/>
        </w:rPr>
        <w:t xml:space="preserve">ofertę częściową, </w:t>
      </w:r>
      <w:r w:rsidRPr="00714895">
        <w:rPr>
          <w:rFonts w:asciiTheme="minorHAnsi" w:hAnsiTheme="minorHAnsi" w:cstheme="minorHAnsi"/>
          <w:bCs/>
        </w:rPr>
        <w:t>albo oświadczenia o przynależności do tej samej grupy kapitałowej wraz z dokumentami lub informacjami potwierdzającymi przygotowanie oferty</w:t>
      </w:r>
      <w:r>
        <w:rPr>
          <w:rFonts w:asciiTheme="minorHAnsi" w:hAnsiTheme="minorHAnsi" w:cstheme="minorHAnsi"/>
          <w:bCs/>
        </w:rPr>
        <w:t>, oferty częściowej</w:t>
      </w:r>
      <w:r w:rsidRPr="00714895">
        <w:rPr>
          <w:rFonts w:asciiTheme="minorHAnsi" w:hAnsiTheme="minorHAnsi" w:cstheme="minorHAnsi"/>
          <w:bCs/>
        </w:rPr>
        <w:t xml:space="preserve"> niezależnie od innego Wykonawcy należącego do tej samej grupy kapitałowej, sporządzonego</w:t>
      </w:r>
      <w:r w:rsidR="001C171E" w:rsidRPr="00C25F18">
        <w:rPr>
          <w:rFonts w:asciiTheme="minorHAnsi" w:hAnsiTheme="minorHAnsi" w:cstheme="minorHAnsi"/>
          <w:bCs/>
        </w:rPr>
        <w:t xml:space="preserve">, sporządzonego </w:t>
      </w:r>
      <w:r w:rsidR="001C171E" w:rsidRPr="00C25F18">
        <w:rPr>
          <w:rFonts w:asciiTheme="minorHAnsi" w:hAnsiTheme="minorHAnsi" w:cstheme="minorHAnsi"/>
          <w:b/>
          <w:bCs/>
        </w:rPr>
        <w:t>zgodnie</w:t>
      </w:r>
      <w:r w:rsidR="001C171E" w:rsidRPr="00C25F18">
        <w:rPr>
          <w:rFonts w:asciiTheme="minorHAnsi" w:hAnsiTheme="minorHAnsi" w:cstheme="minorHAnsi"/>
          <w:bCs/>
        </w:rPr>
        <w:t xml:space="preserve"> </w:t>
      </w:r>
      <w:r w:rsidR="00D638DC" w:rsidRPr="00C25F18">
        <w:rPr>
          <w:rFonts w:asciiTheme="minorHAnsi" w:hAnsiTheme="minorHAnsi" w:cstheme="minorHAnsi"/>
          <w:b/>
          <w:bCs/>
        </w:rPr>
        <w:t xml:space="preserve">z Załącznikiem nr </w:t>
      </w:r>
      <w:r w:rsidR="00665829" w:rsidRPr="00C25F18">
        <w:rPr>
          <w:rFonts w:asciiTheme="minorHAnsi" w:hAnsiTheme="minorHAnsi" w:cstheme="minorHAnsi"/>
          <w:b/>
          <w:bCs/>
        </w:rPr>
        <w:t>6 d</w:t>
      </w:r>
      <w:r w:rsidR="001C171E" w:rsidRPr="00C25F18">
        <w:rPr>
          <w:rFonts w:asciiTheme="minorHAnsi" w:hAnsiTheme="minorHAnsi" w:cstheme="minorHAnsi"/>
          <w:b/>
          <w:bCs/>
        </w:rPr>
        <w:t>o SWZ;</w:t>
      </w:r>
    </w:p>
    <w:p w14:paraId="56374958" w14:textId="0A24BA8E" w:rsidR="00494F7D" w:rsidRPr="00494F7D" w:rsidRDefault="00ED0CAF" w:rsidP="00494F7D">
      <w:pPr>
        <w:pStyle w:val="Akapitzlist"/>
        <w:numPr>
          <w:ilvl w:val="3"/>
          <w:numId w:val="17"/>
        </w:numPr>
        <w:shd w:val="clear" w:color="auto" w:fill="FFFFFF"/>
        <w:spacing w:before="120" w:after="120" w:line="300" w:lineRule="auto"/>
        <w:ind w:left="2127" w:hanging="851"/>
        <w:rPr>
          <w:rFonts w:asciiTheme="minorHAnsi" w:hAnsiTheme="minorHAnsi" w:cstheme="minorHAnsi"/>
          <w:kern w:val="144"/>
        </w:rPr>
      </w:pPr>
      <w:r w:rsidRPr="00494F7D">
        <w:rPr>
          <w:rFonts w:asciiTheme="minorHAnsi" w:hAnsiTheme="minorHAnsi" w:cstheme="minorHAnsi"/>
          <w:bCs/>
        </w:rPr>
        <w:t xml:space="preserve">w przypadku Wykonawców wspólnie ubiegających się o udzielenie zamówienia, </w:t>
      </w:r>
      <w:r w:rsidR="00494F7D" w:rsidRPr="00494F7D">
        <w:rPr>
          <w:rFonts w:asciiTheme="minorHAnsi" w:hAnsiTheme="minorHAnsi" w:cstheme="minorHAnsi"/>
          <w:bCs/>
        </w:rPr>
        <w:t>podmiotowe środki dowodowe, o których mowa w pkt 4.4.2.2. SWZ</w:t>
      </w:r>
      <w:r w:rsidR="00494F7D" w:rsidRPr="00494F7D">
        <w:rPr>
          <w:rFonts w:asciiTheme="minorHAnsi" w:hAnsiTheme="minorHAnsi" w:cstheme="minorHAnsi"/>
          <w:kern w:val="144"/>
        </w:rPr>
        <w:t xml:space="preserve"> składa każdy z Wykonawców.</w:t>
      </w:r>
    </w:p>
    <w:p w14:paraId="4BB5FC46" w14:textId="50B3EB32" w:rsidR="001C171E" w:rsidRPr="00B7263F" w:rsidRDefault="00ED0CAF" w:rsidP="002C26A1">
      <w:pPr>
        <w:pStyle w:val="Akapitzlist"/>
        <w:numPr>
          <w:ilvl w:val="3"/>
          <w:numId w:val="17"/>
        </w:numPr>
        <w:shd w:val="clear" w:color="auto" w:fill="FFFFFF"/>
        <w:spacing w:after="0" w:line="300" w:lineRule="auto"/>
        <w:ind w:left="2127" w:hanging="851"/>
        <w:rPr>
          <w:rFonts w:asciiTheme="minorHAnsi" w:hAnsiTheme="minorHAnsi" w:cstheme="minorHAnsi"/>
          <w:bCs/>
        </w:rPr>
      </w:pPr>
      <w:r w:rsidRPr="00494F7D">
        <w:rPr>
          <w:rFonts w:asciiTheme="minorHAnsi" w:hAnsiTheme="minorHAnsi" w:cstheme="minorHAnsi"/>
          <w:kern w:val="144"/>
        </w:rPr>
        <w:t>dokumentów dotyczących podmiotu trzeciego, na którego zdolnościach technicznych lub zawodowych</w:t>
      </w:r>
      <w:r w:rsidR="00494F7D">
        <w:rPr>
          <w:rFonts w:asciiTheme="minorHAnsi" w:hAnsiTheme="minorHAnsi" w:cstheme="minorHAnsi"/>
          <w:kern w:val="144"/>
        </w:rPr>
        <w:t xml:space="preserve"> </w:t>
      </w:r>
      <w:r w:rsidRPr="00C25F18">
        <w:rPr>
          <w:rFonts w:asciiTheme="minorHAnsi" w:hAnsiTheme="minorHAnsi" w:cstheme="minorHAnsi"/>
          <w:kern w:val="144"/>
        </w:rPr>
        <w:t xml:space="preserve">polega Wykonawca, w celu wykazania braku istnienia wobec nich podstaw wykluczenia, </w:t>
      </w:r>
      <w:r w:rsidRPr="00C25F18">
        <w:rPr>
          <w:rFonts w:asciiTheme="minorHAnsi" w:hAnsiTheme="minorHAnsi" w:cstheme="minorHAnsi"/>
          <w:iCs/>
          <w:kern w:val="144"/>
        </w:rPr>
        <w:t xml:space="preserve">wymienionych w </w:t>
      </w:r>
      <w:r w:rsidRPr="00C25F18">
        <w:rPr>
          <w:rFonts w:asciiTheme="minorHAnsi" w:hAnsiTheme="minorHAnsi" w:cstheme="minorHAnsi"/>
          <w:iCs/>
          <w:color w:val="000000" w:themeColor="text1"/>
          <w:kern w:val="144"/>
        </w:rPr>
        <w:t>pkt</w:t>
      </w:r>
      <w:r w:rsidR="002C26A1" w:rsidRPr="00C25F18">
        <w:rPr>
          <w:rFonts w:asciiTheme="minorHAnsi" w:hAnsiTheme="minorHAnsi" w:cstheme="minorHAnsi"/>
          <w:iCs/>
          <w:color w:val="000000" w:themeColor="text1"/>
          <w:kern w:val="144"/>
        </w:rPr>
        <w:t xml:space="preserve"> 4.4.2.2</w:t>
      </w:r>
      <w:r w:rsidR="00535B2D" w:rsidRPr="00C25F18">
        <w:rPr>
          <w:rFonts w:asciiTheme="minorHAnsi" w:hAnsiTheme="minorHAnsi" w:cstheme="minorHAnsi"/>
          <w:iCs/>
          <w:color w:val="000000" w:themeColor="text1"/>
          <w:kern w:val="144"/>
        </w:rPr>
        <w:t>.1</w:t>
      </w:r>
      <w:r w:rsidR="00D638DC" w:rsidRPr="00C25F18">
        <w:rPr>
          <w:rFonts w:asciiTheme="minorHAnsi" w:hAnsiTheme="minorHAnsi" w:cstheme="minorHAnsi"/>
          <w:iCs/>
          <w:color w:val="000000" w:themeColor="text1"/>
          <w:kern w:val="144"/>
        </w:rPr>
        <w:t xml:space="preserve">. </w:t>
      </w:r>
      <w:r w:rsidR="00D638DC" w:rsidRPr="00C25F18">
        <w:rPr>
          <w:rFonts w:asciiTheme="minorHAnsi" w:hAnsiTheme="minorHAnsi" w:cstheme="minorHAnsi"/>
          <w:iCs/>
          <w:color w:val="000000" w:themeColor="text1"/>
          <w:kern w:val="144"/>
        </w:rPr>
        <w:br/>
        <w:t xml:space="preserve">i </w:t>
      </w:r>
      <w:r w:rsidR="002C26A1" w:rsidRPr="00C25F18">
        <w:rPr>
          <w:rFonts w:asciiTheme="minorHAnsi" w:hAnsiTheme="minorHAnsi" w:cstheme="minorHAnsi"/>
          <w:iCs/>
          <w:color w:val="000000" w:themeColor="text1"/>
          <w:kern w:val="144"/>
        </w:rPr>
        <w:t xml:space="preserve"> 4.4.2.2</w:t>
      </w:r>
      <w:r w:rsidR="00535B2D" w:rsidRPr="00C25F18">
        <w:rPr>
          <w:rFonts w:asciiTheme="minorHAnsi" w:hAnsiTheme="minorHAnsi" w:cstheme="minorHAnsi"/>
          <w:iCs/>
          <w:color w:val="000000" w:themeColor="text1"/>
          <w:kern w:val="144"/>
        </w:rPr>
        <w:t xml:space="preserve">.3. </w:t>
      </w:r>
      <w:r w:rsidRPr="00C25F18">
        <w:rPr>
          <w:rFonts w:asciiTheme="minorHAnsi" w:hAnsiTheme="minorHAnsi" w:cstheme="minorHAnsi"/>
          <w:iCs/>
          <w:color w:val="000000" w:themeColor="text1"/>
          <w:kern w:val="144"/>
        </w:rPr>
        <w:t xml:space="preserve"> SWZ</w:t>
      </w:r>
      <w:r w:rsidRPr="00C25F18">
        <w:rPr>
          <w:rFonts w:asciiTheme="minorHAnsi" w:hAnsiTheme="minorHAnsi" w:cstheme="minorHAnsi"/>
          <w:kern w:val="144"/>
        </w:rPr>
        <w:t xml:space="preserve">  – jeżeli Wykonawca polega na zasobach podmiotu trzeciego</w:t>
      </w:r>
      <w:r w:rsidR="00C60EBC" w:rsidRPr="00C25F18">
        <w:rPr>
          <w:rFonts w:asciiTheme="minorHAnsi" w:hAnsiTheme="minorHAnsi" w:cstheme="minorHAnsi"/>
          <w:kern w:val="144"/>
        </w:rPr>
        <w:t>.</w:t>
      </w:r>
    </w:p>
    <w:p w14:paraId="7DE85970" w14:textId="77777777" w:rsidR="00B7263F" w:rsidRPr="00B7263F" w:rsidRDefault="00B7263F" w:rsidP="00B7263F">
      <w:pPr>
        <w:shd w:val="clear" w:color="auto" w:fill="FFFFFF"/>
        <w:spacing w:line="300" w:lineRule="auto"/>
        <w:rPr>
          <w:rFonts w:cstheme="minorHAnsi"/>
          <w:bCs/>
        </w:rPr>
      </w:pPr>
    </w:p>
    <w:p w14:paraId="4949716B" w14:textId="77777777" w:rsidR="00AE680C" w:rsidRPr="00C25F18" w:rsidRDefault="00AE680C" w:rsidP="007E00F1">
      <w:pPr>
        <w:pStyle w:val="Akapitzlist"/>
        <w:numPr>
          <w:ilvl w:val="2"/>
          <w:numId w:val="33"/>
        </w:numPr>
        <w:shd w:val="clear" w:color="auto" w:fill="FFFFFF"/>
        <w:spacing w:after="0" w:line="300" w:lineRule="auto"/>
        <w:ind w:left="1077"/>
        <w:contextualSpacing w:val="0"/>
        <w:rPr>
          <w:rFonts w:asciiTheme="minorHAnsi" w:hAnsiTheme="minorHAnsi" w:cstheme="minorHAnsi"/>
          <w:b/>
          <w:bCs/>
        </w:rPr>
      </w:pPr>
      <w:r w:rsidRPr="00C25F18">
        <w:rPr>
          <w:rFonts w:asciiTheme="minorHAnsi" w:hAnsiTheme="minorHAnsi" w:cstheme="minorHAnsi"/>
          <w:b/>
          <w:bCs/>
        </w:rPr>
        <w:lastRenderedPageBreak/>
        <w:t>Dokumenty potwierdzające umocowanie</w:t>
      </w:r>
    </w:p>
    <w:p w14:paraId="2190F1E3" w14:textId="77777777" w:rsidR="00AE680C" w:rsidRPr="00C25F18" w:rsidRDefault="00AE680C" w:rsidP="007E00F1">
      <w:pPr>
        <w:pStyle w:val="Akapitzlist"/>
        <w:numPr>
          <w:ilvl w:val="3"/>
          <w:numId w:val="51"/>
        </w:numPr>
        <w:spacing w:line="300" w:lineRule="auto"/>
        <w:ind w:left="2127" w:hanging="709"/>
        <w:rPr>
          <w:rFonts w:asciiTheme="minorHAnsi" w:hAnsiTheme="minorHAnsi" w:cstheme="minorHAnsi"/>
        </w:rPr>
      </w:pPr>
      <w:r w:rsidRPr="00C25F18">
        <w:rPr>
          <w:rFonts w:asciiTheme="minorHAnsi" w:hAnsiTheme="minorHAnsi" w:cstheme="minorHAnsi"/>
        </w:rPr>
        <w:t>W celu potwierdzenia, że osoba działająca w imieniu Wykonawcy jest umocowana do jego reprezentowania, Zamawiający może żądać od Wykonawcy odpisu lub informacji z Krajowego Rejestru Sądowego, Centralnej Ewidencji i Informacji</w:t>
      </w:r>
      <w:r w:rsidR="00F62D65" w:rsidRPr="00C25F18">
        <w:rPr>
          <w:rFonts w:asciiTheme="minorHAnsi" w:hAnsiTheme="minorHAnsi" w:cstheme="minorHAnsi"/>
        </w:rPr>
        <w:t xml:space="preserve"> </w:t>
      </w:r>
      <w:r w:rsidRPr="00C25F18">
        <w:rPr>
          <w:rFonts w:asciiTheme="minorHAnsi" w:hAnsiTheme="minorHAnsi" w:cstheme="minorHAnsi"/>
        </w:rPr>
        <w:t>o</w:t>
      </w:r>
      <w:r w:rsidR="00F62D65" w:rsidRPr="00C25F18">
        <w:rPr>
          <w:rFonts w:asciiTheme="minorHAnsi" w:hAnsiTheme="minorHAnsi" w:cstheme="minorHAnsi"/>
        </w:rPr>
        <w:t> </w:t>
      </w:r>
      <w:r w:rsidRPr="00C25F18">
        <w:rPr>
          <w:rFonts w:asciiTheme="minorHAnsi" w:hAnsiTheme="minorHAnsi" w:cstheme="minorHAnsi"/>
        </w:rPr>
        <w:t xml:space="preserve"> Działalności Gospodarczej lub innego właściwego rejestru. Wykonawca nie jest zobowiązany do złożenia tych dokumentów, jeżeli Zamawiający może je uzyskać za pomocą bezpłatnych i ogólnodostępnych baz danych, o ile Wykonawca wskazał dane umożliwiające dostęp do tych dokumentów.</w:t>
      </w:r>
    </w:p>
    <w:p w14:paraId="509C470A" w14:textId="77777777" w:rsidR="00AE680C" w:rsidRPr="00C25F18" w:rsidRDefault="00AE680C" w:rsidP="007E00F1">
      <w:pPr>
        <w:pStyle w:val="Akapitzlist"/>
        <w:numPr>
          <w:ilvl w:val="3"/>
          <w:numId w:val="51"/>
        </w:numPr>
        <w:spacing w:line="300" w:lineRule="auto"/>
        <w:ind w:left="2127" w:hanging="709"/>
        <w:rPr>
          <w:rFonts w:asciiTheme="minorHAnsi" w:hAnsiTheme="minorHAnsi" w:cstheme="minorHAnsi"/>
        </w:rPr>
      </w:pPr>
      <w:r w:rsidRPr="00C25F18">
        <w:rPr>
          <w:rFonts w:asciiTheme="minorHAnsi" w:hAnsiTheme="minorHAnsi" w:cstheme="minorHAnsi"/>
        </w:rPr>
        <w:t xml:space="preserve">Jeżeli w imieniu Wykonawcy działa osoba, której umocowanie do jego reprezentowania nie wynika z dokumentów, o których mowa w pkt </w:t>
      </w:r>
      <w:r w:rsidR="00FC35CC" w:rsidRPr="00C25F18">
        <w:rPr>
          <w:rFonts w:asciiTheme="minorHAnsi" w:hAnsiTheme="minorHAnsi" w:cstheme="minorHAnsi"/>
        </w:rPr>
        <w:t>4.4.4</w:t>
      </w:r>
      <w:r w:rsidR="00605E75" w:rsidRPr="00C25F18">
        <w:rPr>
          <w:rFonts w:asciiTheme="minorHAnsi" w:hAnsiTheme="minorHAnsi" w:cstheme="minorHAnsi"/>
        </w:rPr>
        <w:t>.1.</w:t>
      </w:r>
      <w:r w:rsidRPr="00C25F18">
        <w:rPr>
          <w:rFonts w:asciiTheme="minorHAnsi" w:hAnsiTheme="minorHAnsi" w:cstheme="minorHAnsi"/>
        </w:rPr>
        <w:t xml:space="preserve"> SWZ, Zamawiający może żądać od Wykonawcy pełnomocnictwa lub innego dokumentu potwierdzającego umocowanie do reprezentowania Wykonawcy.</w:t>
      </w:r>
    </w:p>
    <w:p w14:paraId="165E1F9B" w14:textId="77777777" w:rsidR="00AE680C" w:rsidRPr="00C25F18" w:rsidRDefault="00AE680C" w:rsidP="007E00F1">
      <w:pPr>
        <w:pStyle w:val="Akapitzlist"/>
        <w:numPr>
          <w:ilvl w:val="3"/>
          <w:numId w:val="51"/>
        </w:numPr>
        <w:spacing w:line="300" w:lineRule="auto"/>
        <w:ind w:left="2127" w:hanging="709"/>
        <w:rPr>
          <w:rFonts w:asciiTheme="minorHAnsi" w:hAnsiTheme="minorHAnsi" w:cstheme="minorHAnsi"/>
        </w:rPr>
      </w:pPr>
      <w:r w:rsidRPr="00C25F18">
        <w:rPr>
          <w:rFonts w:asciiTheme="minorHAnsi" w:hAnsiTheme="minorHAnsi" w:cstheme="minorHAnsi"/>
        </w:rPr>
        <w:t xml:space="preserve">Postanowienie pkt </w:t>
      </w:r>
      <w:r w:rsidR="00FC35CC" w:rsidRPr="00C25F18">
        <w:rPr>
          <w:rFonts w:asciiTheme="minorHAnsi" w:hAnsiTheme="minorHAnsi" w:cstheme="minorHAnsi"/>
        </w:rPr>
        <w:t>4.4.4</w:t>
      </w:r>
      <w:r w:rsidR="00605E75" w:rsidRPr="00C25F18">
        <w:rPr>
          <w:rFonts w:asciiTheme="minorHAnsi" w:hAnsiTheme="minorHAnsi" w:cstheme="minorHAnsi"/>
        </w:rPr>
        <w:t>.2.</w:t>
      </w:r>
      <w:r w:rsidRPr="00C25F18">
        <w:rPr>
          <w:rFonts w:asciiTheme="minorHAnsi" w:hAnsiTheme="minorHAnsi" w:cstheme="minorHAnsi"/>
        </w:rPr>
        <w:t xml:space="preserve"> SWZ stosuje się odpowiednio do osoby działającej</w:t>
      </w:r>
      <w:r w:rsidR="00F62D65" w:rsidRPr="00C25F18">
        <w:rPr>
          <w:rFonts w:asciiTheme="minorHAnsi" w:hAnsiTheme="minorHAnsi" w:cstheme="minorHAnsi"/>
        </w:rPr>
        <w:t xml:space="preserve"> </w:t>
      </w:r>
      <w:r w:rsidRPr="00C25F18">
        <w:rPr>
          <w:rFonts w:asciiTheme="minorHAnsi" w:hAnsiTheme="minorHAnsi" w:cstheme="minorHAnsi"/>
        </w:rPr>
        <w:t>w</w:t>
      </w:r>
      <w:r w:rsidR="00F62D65" w:rsidRPr="00C25F18">
        <w:rPr>
          <w:rFonts w:asciiTheme="minorHAnsi" w:hAnsiTheme="minorHAnsi" w:cstheme="minorHAnsi"/>
        </w:rPr>
        <w:t> </w:t>
      </w:r>
      <w:r w:rsidRPr="00C25F18">
        <w:rPr>
          <w:rFonts w:asciiTheme="minorHAnsi" w:hAnsiTheme="minorHAnsi" w:cstheme="minorHAnsi"/>
        </w:rPr>
        <w:t xml:space="preserve"> imieniu Wykonawców wspólnie ubiegających się o udzielenie zamówienia publicznego oraz stosuje się  odpowiednio do osoby działającej w imieniu podmiotu udostępniającego zasoby lub podwykonawcy niebędącego podmiotem udostępniającym zasoby na takich zasadach.</w:t>
      </w:r>
    </w:p>
    <w:p w14:paraId="33EF3009" w14:textId="77777777" w:rsidR="00A27414" w:rsidRPr="00C25F18" w:rsidRDefault="0005359F" w:rsidP="00494F7D">
      <w:pPr>
        <w:pStyle w:val="Nagwek2"/>
        <w:numPr>
          <w:ilvl w:val="1"/>
          <w:numId w:val="48"/>
        </w:numPr>
        <w:ind w:hanging="991"/>
        <w:rPr>
          <w:rFonts w:asciiTheme="minorHAnsi" w:hAnsiTheme="minorHAnsi" w:cstheme="minorHAnsi"/>
        </w:rPr>
      </w:pPr>
      <w:bookmarkStart w:id="98" w:name="_Toc99437256"/>
      <w:r w:rsidRPr="00C25F18">
        <w:rPr>
          <w:rFonts w:asciiTheme="minorHAnsi" w:hAnsiTheme="minorHAnsi" w:cstheme="minorHAnsi"/>
        </w:rPr>
        <w:t>Forma podmiotowych środków dowodowych oraz innych dokumentów</w:t>
      </w:r>
      <w:bookmarkEnd w:id="98"/>
    </w:p>
    <w:p w14:paraId="7A12A1FB" w14:textId="0144F05C" w:rsidR="008D4C05" w:rsidRPr="00C25F18" w:rsidRDefault="008D4C05" w:rsidP="007E00F1">
      <w:pPr>
        <w:pStyle w:val="Akapitzlist"/>
        <w:numPr>
          <w:ilvl w:val="2"/>
          <w:numId w:val="48"/>
        </w:numPr>
        <w:autoSpaceDE w:val="0"/>
        <w:autoSpaceDN w:val="0"/>
        <w:spacing w:after="0" w:line="300" w:lineRule="auto"/>
        <w:ind w:left="1276" w:hanging="709"/>
        <w:contextualSpacing w:val="0"/>
        <w:rPr>
          <w:rFonts w:asciiTheme="minorHAnsi" w:hAnsiTheme="minorHAnsi" w:cstheme="minorHAnsi"/>
          <w:kern w:val="144"/>
        </w:rPr>
      </w:pPr>
      <w:r w:rsidRPr="00C25F18">
        <w:rPr>
          <w:rFonts w:asciiTheme="minorHAnsi" w:hAnsiTheme="minorHAnsi" w:cstheme="minorHAnsi"/>
          <w:kern w:val="144"/>
        </w:rPr>
        <w:t xml:space="preserve">Oferty, </w:t>
      </w:r>
      <w:r w:rsidR="00495136" w:rsidRPr="00C25F18">
        <w:rPr>
          <w:rFonts w:asciiTheme="minorHAnsi" w:hAnsiTheme="minorHAnsi" w:cstheme="minorHAnsi"/>
          <w:kern w:val="144"/>
        </w:rPr>
        <w:t>oświadczenie wstępne</w:t>
      </w:r>
      <w:r w:rsidRPr="00C25F18">
        <w:rPr>
          <w:rFonts w:asciiTheme="minorHAnsi" w:hAnsiTheme="minorHAnsi" w:cstheme="minorHAnsi"/>
          <w:kern w:val="144"/>
        </w:rPr>
        <w:t>, podmiotowe środki dowodowe</w:t>
      </w:r>
      <w:r w:rsidR="002D3A54" w:rsidRPr="00C25F18">
        <w:rPr>
          <w:rFonts w:asciiTheme="minorHAnsi" w:hAnsiTheme="minorHAnsi" w:cstheme="minorHAnsi"/>
          <w:kern w:val="144"/>
        </w:rPr>
        <w:t>, przedmiotowe środki dowodowe</w:t>
      </w:r>
      <w:r w:rsidRPr="00C25F18">
        <w:rPr>
          <w:rFonts w:asciiTheme="minorHAnsi" w:hAnsiTheme="minorHAnsi" w:cstheme="minorHAnsi"/>
          <w:kern w:val="144"/>
        </w:rPr>
        <w:t xml:space="preserve"> oraz zobowiązanie podmiotu udostępniającego zasoby, pełnomocnictwo sporządza się</w:t>
      </w:r>
      <w:r w:rsidR="00B57E10" w:rsidRPr="00C25F18">
        <w:rPr>
          <w:rFonts w:asciiTheme="minorHAnsi" w:hAnsiTheme="minorHAnsi" w:cstheme="minorHAnsi"/>
          <w:kern w:val="144"/>
        </w:rPr>
        <w:t xml:space="preserve"> </w:t>
      </w:r>
      <w:r w:rsidRPr="00C25F18">
        <w:rPr>
          <w:rFonts w:asciiTheme="minorHAnsi" w:hAnsiTheme="minorHAnsi" w:cstheme="minorHAnsi"/>
          <w:kern w:val="144"/>
        </w:rPr>
        <w:t>w</w:t>
      </w:r>
      <w:r w:rsidR="00B63CE6" w:rsidRPr="00C25F18">
        <w:rPr>
          <w:rFonts w:asciiTheme="minorHAnsi" w:hAnsiTheme="minorHAnsi" w:cstheme="minorHAnsi"/>
          <w:kern w:val="144"/>
        </w:rPr>
        <w:t> </w:t>
      </w:r>
      <w:r w:rsidRPr="00C25F18">
        <w:rPr>
          <w:rFonts w:asciiTheme="minorHAnsi" w:hAnsiTheme="minorHAnsi" w:cstheme="minorHAnsi"/>
          <w:kern w:val="144"/>
        </w:rPr>
        <w:t xml:space="preserve"> postaci elektronicznej, w formatach danych określonych w przepisach wydanych na podstawie art. 18 ustawy z dnia 17 lutego 2005 r. o informatyzacji działalności podmiotów realizujących zadania publiczne (Dz. U.</w:t>
      </w:r>
      <w:r w:rsidR="0029771F" w:rsidRPr="00C25F18">
        <w:rPr>
          <w:rFonts w:asciiTheme="minorHAnsi" w:hAnsiTheme="minorHAnsi" w:cstheme="minorHAnsi"/>
          <w:kern w:val="144"/>
        </w:rPr>
        <w:t xml:space="preserve"> </w:t>
      </w:r>
      <w:r w:rsidRPr="00C25F18">
        <w:rPr>
          <w:rFonts w:asciiTheme="minorHAnsi" w:hAnsiTheme="minorHAnsi" w:cstheme="minorHAnsi"/>
          <w:kern w:val="144"/>
        </w:rPr>
        <w:t>z 202</w:t>
      </w:r>
      <w:r w:rsidR="00FC0970">
        <w:rPr>
          <w:rFonts w:asciiTheme="minorHAnsi" w:hAnsiTheme="minorHAnsi" w:cstheme="minorHAnsi"/>
          <w:kern w:val="144"/>
        </w:rPr>
        <w:t>3</w:t>
      </w:r>
      <w:r w:rsidRPr="00C25F18">
        <w:rPr>
          <w:rFonts w:asciiTheme="minorHAnsi" w:hAnsiTheme="minorHAnsi" w:cstheme="minorHAnsi"/>
          <w:kern w:val="144"/>
        </w:rPr>
        <w:t xml:space="preserve"> r. poz. </w:t>
      </w:r>
      <w:r w:rsidR="00FC0970">
        <w:rPr>
          <w:rFonts w:asciiTheme="minorHAnsi" w:hAnsiTheme="minorHAnsi" w:cstheme="minorHAnsi"/>
          <w:kern w:val="144"/>
        </w:rPr>
        <w:t>57</w:t>
      </w:r>
      <w:r w:rsidRPr="00C25F18">
        <w:rPr>
          <w:rFonts w:asciiTheme="minorHAnsi" w:hAnsiTheme="minorHAnsi" w:cstheme="minorHAnsi"/>
          <w:kern w:val="144"/>
        </w:rPr>
        <w:t>),</w:t>
      </w:r>
      <w:r w:rsidR="00665829" w:rsidRPr="00C25F18">
        <w:rPr>
          <w:rFonts w:asciiTheme="minorHAnsi" w:hAnsiTheme="minorHAnsi" w:cstheme="minorHAnsi"/>
          <w:kern w:val="144"/>
        </w:rPr>
        <w:br/>
      </w:r>
      <w:r w:rsidRPr="00C25F18">
        <w:rPr>
          <w:rFonts w:asciiTheme="minorHAnsi" w:hAnsiTheme="minorHAnsi" w:cstheme="minorHAnsi"/>
          <w:kern w:val="144"/>
        </w:rPr>
        <w:t>z zastrzeżeniem formatów,</w:t>
      </w:r>
      <w:r w:rsidR="0029771F" w:rsidRPr="00C25F18">
        <w:rPr>
          <w:rFonts w:asciiTheme="minorHAnsi" w:hAnsiTheme="minorHAnsi" w:cstheme="minorHAnsi"/>
          <w:kern w:val="144"/>
        </w:rPr>
        <w:t xml:space="preserve"> </w:t>
      </w:r>
      <w:r w:rsidRPr="00C25F18">
        <w:rPr>
          <w:rFonts w:asciiTheme="minorHAnsi" w:hAnsiTheme="minorHAnsi" w:cstheme="minorHAnsi"/>
          <w:kern w:val="144"/>
        </w:rPr>
        <w:t>o</w:t>
      </w:r>
      <w:r w:rsidR="00B63CE6" w:rsidRPr="00C25F18">
        <w:rPr>
          <w:rFonts w:asciiTheme="minorHAnsi" w:hAnsiTheme="minorHAnsi" w:cstheme="minorHAnsi"/>
          <w:kern w:val="144"/>
        </w:rPr>
        <w:t> </w:t>
      </w:r>
      <w:r w:rsidRPr="00C25F18">
        <w:rPr>
          <w:rFonts w:asciiTheme="minorHAnsi" w:hAnsiTheme="minorHAnsi" w:cstheme="minorHAnsi"/>
          <w:kern w:val="144"/>
        </w:rPr>
        <w:t xml:space="preserve"> których mowa w art. 66 ust. 1 </w:t>
      </w:r>
      <w:r w:rsidR="007F1B5C" w:rsidRPr="00C25F18">
        <w:rPr>
          <w:rFonts w:asciiTheme="minorHAnsi" w:hAnsiTheme="minorHAnsi" w:cstheme="minorHAnsi"/>
          <w:kern w:val="144"/>
        </w:rPr>
        <w:t>ustawy</w:t>
      </w:r>
      <w:r w:rsidR="00D638DC" w:rsidRPr="00C25F18">
        <w:rPr>
          <w:rFonts w:asciiTheme="minorHAnsi" w:hAnsiTheme="minorHAnsi" w:cstheme="minorHAnsi"/>
          <w:kern w:val="144"/>
        </w:rPr>
        <w:t xml:space="preserve"> </w:t>
      </w:r>
      <w:proofErr w:type="spellStart"/>
      <w:r w:rsidR="00D638DC" w:rsidRPr="00C25F18">
        <w:rPr>
          <w:rFonts w:asciiTheme="minorHAnsi" w:hAnsiTheme="minorHAnsi" w:cstheme="minorHAnsi"/>
          <w:kern w:val="144"/>
        </w:rPr>
        <w:t>Pzp</w:t>
      </w:r>
      <w:proofErr w:type="spellEnd"/>
      <w:r w:rsidRPr="00C25F18">
        <w:rPr>
          <w:rFonts w:asciiTheme="minorHAnsi" w:hAnsiTheme="minorHAnsi" w:cstheme="minorHAnsi"/>
          <w:kern w:val="144"/>
        </w:rPr>
        <w:t>, z uwzględnieniem rodzaju przekazywanych danych.</w:t>
      </w:r>
    </w:p>
    <w:p w14:paraId="37DD1CC9" w14:textId="0CA1B909" w:rsidR="0071697B" w:rsidRPr="00C25F18" w:rsidRDefault="0071697B" w:rsidP="007E00F1">
      <w:pPr>
        <w:pStyle w:val="Akapitzlist"/>
        <w:numPr>
          <w:ilvl w:val="2"/>
          <w:numId w:val="48"/>
        </w:numPr>
        <w:autoSpaceDE w:val="0"/>
        <w:autoSpaceDN w:val="0"/>
        <w:spacing w:after="0" w:line="300" w:lineRule="auto"/>
        <w:ind w:left="1276" w:hanging="709"/>
        <w:contextualSpacing w:val="0"/>
        <w:rPr>
          <w:rFonts w:asciiTheme="minorHAnsi" w:hAnsiTheme="minorHAnsi" w:cstheme="minorHAnsi"/>
          <w:kern w:val="144"/>
        </w:rPr>
      </w:pPr>
      <w:r w:rsidRPr="00C25F18">
        <w:rPr>
          <w:rFonts w:asciiTheme="minorHAnsi" w:hAnsiTheme="minorHAnsi" w:cstheme="minorHAnsi"/>
        </w:rPr>
        <w:t>Podmiotowe środki dowodowe</w:t>
      </w:r>
      <w:r w:rsidR="002D3A54" w:rsidRPr="00C25F18">
        <w:rPr>
          <w:rFonts w:asciiTheme="minorHAnsi" w:hAnsiTheme="minorHAnsi" w:cstheme="minorHAnsi"/>
        </w:rPr>
        <w:t>, przedmiotowe środki dowodowe</w:t>
      </w:r>
      <w:r w:rsidR="00B57E10" w:rsidRPr="00C25F18">
        <w:rPr>
          <w:rFonts w:asciiTheme="minorHAnsi" w:hAnsiTheme="minorHAnsi" w:cstheme="minorHAnsi"/>
        </w:rPr>
        <w:t xml:space="preserve"> or</w:t>
      </w:r>
      <w:r w:rsidRPr="00C25F18">
        <w:rPr>
          <w:rFonts w:asciiTheme="minorHAnsi" w:hAnsiTheme="minorHAnsi" w:cstheme="minorHAnsi"/>
        </w:rPr>
        <w:t xml:space="preserve">az inne dokumenty lub oświadczenia, w tym pełnomocnictwa, wymagane zapisami SWZ składa się </w:t>
      </w:r>
      <w:r w:rsidR="00665829" w:rsidRPr="00C25F18">
        <w:rPr>
          <w:rFonts w:asciiTheme="minorHAnsi" w:hAnsiTheme="minorHAnsi" w:cstheme="minorHAnsi"/>
        </w:rPr>
        <w:br/>
      </w:r>
      <w:r w:rsidRPr="00C25F18">
        <w:rPr>
          <w:rFonts w:asciiTheme="minorHAnsi" w:hAnsiTheme="minorHAnsi" w:cstheme="minorHAnsi"/>
        </w:rPr>
        <w:t>w formie, zakresie</w:t>
      </w:r>
      <w:r w:rsidR="00B63CE6" w:rsidRPr="00C25F18">
        <w:rPr>
          <w:rFonts w:asciiTheme="minorHAnsi" w:hAnsiTheme="minorHAnsi" w:cstheme="minorHAnsi"/>
        </w:rPr>
        <w:t xml:space="preserve"> </w:t>
      </w:r>
      <w:r w:rsidRPr="00C25F18">
        <w:rPr>
          <w:rFonts w:asciiTheme="minorHAnsi" w:hAnsiTheme="minorHAnsi" w:cstheme="minorHAnsi"/>
        </w:rPr>
        <w:t>i</w:t>
      </w:r>
      <w:r w:rsidR="00B63CE6" w:rsidRPr="00C25F18">
        <w:rPr>
          <w:rFonts w:asciiTheme="minorHAnsi" w:hAnsiTheme="minorHAnsi" w:cstheme="minorHAnsi"/>
        </w:rPr>
        <w:t> </w:t>
      </w:r>
      <w:r w:rsidRPr="00C25F18">
        <w:rPr>
          <w:rFonts w:asciiTheme="minorHAnsi" w:hAnsiTheme="minorHAnsi" w:cstheme="minorHAnsi"/>
        </w:rPr>
        <w:t xml:space="preserve"> w sposób określony w rozporządzeniu Ministra Rozwoju, Pracy</w:t>
      </w:r>
      <w:r w:rsidR="00AE680C" w:rsidRPr="00C25F18">
        <w:rPr>
          <w:rFonts w:asciiTheme="minorHAnsi" w:hAnsiTheme="minorHAnsi" w:cstheme="minorHAnsi"/>
        </w:rPr>
        <w:t xml:space="preserve"> </w:t>
      </w:r>
      <w:r w:rsidR="00665829" w:rsidRPr="00C25F18">
        <w:rPr>
          <w:rFonts w:asciiTheme="minorHAnsi" w:hAnsiTheme="minorHAnsi" w:cstheme="minorHAnsi"/>
        </w:rPr>
        <w:br/>
      </w:r>
      <w:r w:rsidRPr="00C25F18">
        <w:rPr>
          <w:rFonts w:asciiTheme="minorHAnsi" w:hAnsiTheme="minorHAnsi" w:cstheme="minorHAnsi"/>
        </w:rPr>
        <w:t>i Technologii z dnia 23 grudnia 2020 r. w sprawie podmiotowych środków dowodowych oraz innych dokumentów lub</w:t>
      </w:r>
      <w:r w:rsidR="005B485A" w:rsidRPr="00C25F18">
        <w:rPr>
          <w:rFonts w:asciiTheme="minorHAnsi" w:hAnsiTheme="minorHAnsi" w:cstheme="minorHAnsi"/>
        </w:rPr>
        <w:t xml:space="preserve"> oświadczeń, jakich może żądać Zamawiający od W</w:t>
      </w:r>
      <w:r w:rsidRPr="00C25F18">
        <w:rPr>
          <w:rFonts w:asciiTheme="minorHAnsi" w:hAnsiTheme="minorHAnsi" w:cstheme="minorHAnsi"/>
        </w:rPr>
        <w:t xml:space="preserve">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38A61593" w14:textId="123F68E0" w:rsidR="008D4C05" w:rsidRPr="00C25F18" w:rsidRDefault="008D4C05" w:rsidP="007E00F1">
      <w:pPr>
        <w:pStyle w:val="Akapitzlist"/>
        <w:numPr>
          <w:ilvl w:val="2"/>
          <w:numId w:val="48"/>
        </w:numPr>
        <w:autoSpaceDE w:val="0"/>
        <w:autoSpaceDN w:val="0"/>
        <w:spacing w:after="0" w:line="300" w:lineRule="auto"/>
        <w:ind w:left="1276" w:hanging="709"/>
        <w:contextualSpacing w:val="0"/>
        <w:rPr>
          <w:rFonts w:asciiTheme="minorHAnsi" w:hAnsiTheme="minorHAnsi" w:cstheme="minorHAnsi"/>
          <w:kern w:val="144"/>
        </w:rPr>
      </w:pPr>
      <w:r w:rsidRPr="00C25F18">
        <w:rPr>
          <w:rFonts w:asciiTheme="minorHAnsi" w:hAnsiTheme="minorHAnsi" w:cstheme="minorHAnsi"/>
        </w:rPr>
        <w:t xml:space="preserve">Jeżeli podmiotowe środki dowodowe, </w:t>
      </w:r>
      <w:r w:rsidR="002D3A54" w:rsidRPr="00C25F18">
        <w:rPr>
          <w:rFonts w:asciiTheme="minorHAnsi" w:hAnsiTheme="minorHAnsi" w:cstheme="minorHAnsi"/>
        </w:rPr>
        <w:t xml:space="preserve">przedmiotowe środki dowodowe </w:t>
      </w:r>
      <w:r w:rsidRPr="00C25F18">
        <w:rPr>
          <w:rFonts w:asciiTheme="minorHAnsi" w:hAnsiTheme="minorHAnsi" w:cstheme="minorHAnsi"/>
        </w:rPr>
        <w:t xml:space="preserve">inne dokumenty, dokumenty potwierdzające umocowanie do reprezentowania </w:t>
      </w:r>
      <w:r w:rsidRPr="00C25F18">
        <w:rPr>
          <w:rFonts w:asciiTheme="minorHAnsi" w:hAnsiTheme="minorHAnsi" w:cstheme="minorHAnsi"/>
        </w:rPr>
        <w:lastRenderedPageBreak/>
        <w:t>odpowiednio Wykonawcy, Wykonawców wspólnie ubiegających się o udzielenie zamówienia publicznego, podmio</w:t>
      </w:r>
      <w:r w:rsidR="00B850B1" w:rsidRPr="00C25F18">
        <w:rPr>
          <w:rFonts w:asciiTheme="minorHAnsi" w:hAnsiTheme="minorHAnsi" w:cstheme="minorHAnsi"/>
        </w:rPr>
        <w:t>tu udostępniającego zasoby lub p</w:t>
      </w:r>
      <w:r w:rsidRPr="00C25F18">
        <w:rPr>
          <w:rFonts w:asciiTheme="minorHAnsi" w:hAnsiTheme="minorHAnsi" w:cstheme="minorHAnsi"/>
        </w:rPr>
        <w:t>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ten dokument.</w:t>
      </w:r>
    </w:p>
    <w:p w14:paraId="569677FA" w14:textId="67AFB940" w:rsidR="008D4C05" w:rsidRPr="00C25F18" w:rsidRDefault="008D4C05" w:rsidP="007E00F1">
      <w:pPr>
        <w:pStyle w:val="Akapitzlist"/>
        <w:numPr>
          <w:ilvl w:val="2"/>
          <w:numId w:val="48"/>
        </w:numPr>
        <w:autoSpaceDE w:val="0"/>
        <w:autoSpaceDN w:val="0"/>
        <w:spacing w:after="0" w:line="300" w:lineRule="auto"/>
        <w:ind w:left="1276" w:hanging="709"/>
        <w:contextualSpacing w:val="0"/>
        <w:rPr>
          <w:rFonts w:asciiTheme="minorHAnsi" w:hAnsiTheme="minorHAnsi" w:cstheme="minorHAnsi"/>
          <w:kern w:val="144"/>
        </w:rPr>
      </w:pPr>
      <w:bookmarkStart w:id="99" w:name="_Ref60926195"/>
      <w:r w:rsidRPr="00C25F18">
        <w:rPr>
          <w:rFonts w:asciiTheme="minorHAnsi" w:hAnsiTheme="minorHAnsi" w:cstheme="minorHAnsi"/>
        </w:rPr>
        <w:t>W przypadku gdy podmiotowe środki dowodowe,</w:t>
      </w:r>
      <w:r w:rsidR="00B01573" w:rsidRPr="00C25F18">
        <w:rPr>
          <w:rFonts w:asciiTheme="minorHAnsi" w:hAnsiTheme="minorHAnsi" w:cstheme="minorHAnsi"/>
        </w:rPr>
        <w:t xml:space="preserve"> przedmiotowe środki dowodowe,</w:t>
      </w:r>
      <w:r w:rsidRPr="00C25F18">
        <w:rPr>
          <w:rFonts w:asciiTheme="minorHAnsi" w:hAnsiTheme="minorHAnsi" w:cstheme="minorHAnsi"/>
        </w:rPr>
        <w:t xml:space="preserve"> </w:t>
      </w:r>
      <w:r w:rsidR="00B57E10" w:rsidRPr="00C25F18">
        <w:rPr>
          <w:rFonts w:asciiTheme="minorHAnsi" w:hAnsiTheme="minorHAnsi" w:cstheme="minorHAnsi"/>
        </w:rPr>
        <w:t>inn</w:t>
      </w:r>
      <w:r w:rsidRPr="00C25F18">
        <w:rPr>
          <w:rFonts w:asciiTheme="minorHAnsi" w:hAnsiTheme="minorHAnsi" w:cstheme="minorHAnsi"/>
        </w:rPr>
        <w:t>e dokumenty, dokumenty potwierdzające umocowanie do reprezentowania, zostały wystawione przez upoważnione podmioty jako dokument w postaci papierowej, przekazuje się cyfrowe odwzorowanie tego dokumentu opatrzone kwalifikowanym podpisem elektronicznym,</w:t>
      </w:r>
      <w:r w:rsidR="00CA69BE" w:rsidRPr="00C25F18">
        <w:rPr>
          <w:rFonts w:asciiTheme="minorHAnsi" w:hAnsiTheme="minorHAnsi" w:cstheme="minorHAnsi"/>
        </w:rPr>
        <w:t xml:space="preserve"> podpisem zaufanym lub podpisem osobistym, </w:t>
      </w:r>
      <w:r w:rsidRPr="00C25F18">
        <w:rPr>
          <w:rFonts w:asciiTheme="minorHAnsi" w:hAnsiTheme="minorHAnsi" w:cstheme="minorHAnsi"/>
        </w:rPr>
        <w:t>poświadczające zgodność cyfrowego odwzorowania z dokumentem w postaci papierowej.</w:t>
      </w:r>
      <w:bookmarkEnd w:id="99"/>
    </w:p>
    <w:p w14:paraId="658587E9" w14:textId="1C576A8A" w:rsidR="008D4C05" w:rsidRPr="00C25F18" w:rsidRDefault="008D4C05" w:rsidP="007E00F1">
      <w:pPr>
        <w:pStyle w:val="Akapitzlist"/>
        <w:numPr>
          <w:ilvl w:val="2"/>
          <w:numId w:val="48"/>
        </w:numPr>
        <w:autoSpaceDE w:val="0"/>
        <w:autoSpaceDN w:val="0"/>
        <w:spacing w:after="0" w:line="300" w:lineRule="auto"/>
        <w:ind w:left="1276" w:hanging="709"/>
        <w:contextualSpacing w:val="0"/>
        <w:rPr>
          <w:rFonts w:asciiTheme="minorHAnsi" w:hAnsiTheme="minorHAnsi" w:cstheme="minorHAnsi"/>
          <w:kern w:val="144"/>
        </w:rPr>
      </w:pPr>
      <w:r w:rsidRPr="00C25F18">
        <w:rPr>
          <w:rFonts w:asciiTheme="minorHAnsi" w:hAnsiTheme="minorHAnsi" w:cstheme="minorHAnsi"/>
        </w:rPr>
        <w:t>Poświadczenia zgodności cyfrowego odwzorowania z dokumentem w postaci papierowej,</w:t>
      </w:r>
      <w:r w:rsidR="0029771F" w:rsidRPr="00C25F18">
        <w:rPr>
          <w:rFonts w:asciiTheme="minorHAnsi" w:hAnsiTheme="minorHAnsi" w:cstheme="minorHAnsi"/>
        </w:rPr>
        <w:t xml:space="preserve"> </w:t>
      </w:r>
      <w:r w:rsidRPr="00C25F18">
        <w:rPr>
          <w:rFonts w:asciiTheme="minorHAnsi" w:hAnsiTheme="minorHAnsi" w:cstheme="minorHAnsi"/>
        </w:rPr>
        <w:t>o</w:t>
      </w:r>
      <w:r w:rsidR="00B63CE6" w:rsidRPr="00C25F18">
        <w:rPr>
          <w:rFonts w:asciiTheme="minorHAnsi" w:hAnsiTheme="minorHAnsi" w:cstheme="minorHAnsi"/>
        </w:rPr>
        <w:t> </w:t>
      </w:r>
      <w:r w:rsidRPr="00C25F18">
        <w:rPr>
          <w:rFonts w:asciiTheme="minorHAnsi" w:hAnsiTheme="minorHAnsi" w:cstheme="minorHAnsi"/>
        </w:rPr>
        <w:t xml:space="preserve"> którym mowa w pkt </w:t>
      </w:r>
      <w:r w:rsidR="00C25F18">
        <w:rPr>
          <w:rFonts w:asciiTheme="minorHAnsi" w:hAnsiTheme="minorHAnsi" w:cstheme="minorHAnsi"/>
        </w:rPr>
        <w:t>4.5.4.</w:t>
      </w:r>
      <w:r w:rsidR="00586956" w:rsidRPr="00C25F18">
        <w:rPr>
          <w:rFonts w:asciiTheme="minorHAnsi" w:hAnsiTheme="minorHAnsi" w:cstheme="minorHAnsi"/>
        </w:rPr>
        <w:t xml:space="preserve"> </w:t>
      </w:r>
      <w:r w:rsidRPr="00C25F18">
        <w:rPr>
          <w:rFonts w:asciiTheme="minorHAnsi" w:hAnsiTheme="minorHAnsi" w:cstheme="minorHAnsi"/>
        </w:rPr>
        <w:t>SWZ, dokonuje w przypadku:</w:t>
      </w:r>
    </w:p>
    <w:p w14:paraId="4EBBEA88" w14:textId="77777777" w:rsidR="008D4C05" w:rsidRPr="00C25F18" w:rsidRDefault="008D4C05" w:rsidP="007E00F1">
      <w:pPr>
        <w:pStyle w:val="Akapitzlist"/>
        <w:numPr>
          <w:ilvl w:val="3"/>
          <w:numId w:val="48"/>
        </w:numPr>
        <w:autoSpaceDE w:val="0"/>
        <w:autoSpaceDN w:val="0"/>
        <w:spacing w:after="0" w:line="300" w:lineRule="auto"/>
        <w:ind w:left="1985" w:hanging="709"/>
        <w:rPr>
          <w:rFonts w:asciiTheme="minorHAnsi" w:hAnsiTheme="minorHAnsi" w:cstheme="minorHAnsi"/>
        </w:rPr>
      </w:pPr>
      <w:r w:rsidRPr="00C25F18">
        <w:rPr>
          <w:rFonts w:asciiTheme="minorHAnsi" w:hAnsiTheme="minorHAnsi" w:cstheme="minorHAnsi"/>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w:t>
      </w:r>
      <w:r w:rsidR="00B63CE6" w:rsidRPr="00C25F18">
        <w:rPr>
          <w:rFonts w:asciiTheme="minorHAnsi" w:hAnsiTheme="minorHAnsi" w:cstheme="minorHAnsi"/>
        </w:rPr>
        <w:t> </w:t>
      </w:r>
      <w:r w:rsidRPr="00C25F18">
        <w:rPr>
          <w:rFonts w:asciiTheme="minorHAnsi" w:hAnsiTheme="minorHAnsi" w:cstheme="minorHAnsi"/>
        </w:rPr>
        <w:t xml:space="preserve"> potwierdzających umocowanie do reprezentowania, które każdego z nich dotyczą;</w:t>
      </w:r>
    </w:p>
    <w:p w14:paraId="0166120E" w14:textId="05133970" w:rsidR="00B01573" w:rsidRPr="00C25F18" w:rsidRDefault="00B01573" w:rsidP="007E00F1">
      <w:pPr>
        <w:pStyle w:val="Akapitzlist"/>
        <w:numPr>
          <w:ilvl w:val="3"/>
          <w:numId w:val="48"/>
        </w:numPr>
        <w:autoSpaceDE w:val="0"/>
        <w:autoSpaceDN w:val="0"/>
        <w:spacing w:before="120" w:after="120"/>
        <w:ind w:left="1985" w:hanging="709"/>
        <w:rPr>
          <w:rFonts w:asciiTheme="minorHAnsi" w:hAnsiTheme="minorHAnsi" w:cstheme="minorHAnsi"/>
        </w:rPr>
      </w:pPr>
      <w:r w:rsidRPr="00C25F18">
        <w:rPr>
          <w:rFonts w:asciiTheme="minorHAnsi" w:hAnsiTheme="minorHAnsi" w:cstheme="minorHAnsi"/>
        </w:rPr>
        <w:t>przedmiotowych środków dowodowych - odpowiednio Wykonawca lub Wykonawca wspólnie ubiegający się o udzielenie zamówienia;</w:t>
      </w:r>
    </w:p>
    <w:p w14:paraId="1A214B09" w14:textId="77777777" w:rsidR="008D4C05" w:rsidRPr="00C25F18" w:rsidRDefault="008D4C05" w:rsidP="007E00F1">
      <w:pPr>
        <w:pStyle w:val="Akapitzlist"/>
        <w:numPr>
          <w:ilvl w:val="3"/>
          <w:numId w:val="48"/>
        </w:numPr>
        <w:autoSpaceDE w:val="0"/>
        <w:autoSpaceDN w:val="0"/>
        <w:spacing w:after="0" w:line="300" w:lineRule="auto"/>
        <w:ind w:left="1985"/>
        <w:contextualSpacing w:val="0"/>
        <w:rPr>
          <w:rFonts w:asciiTheme="minorHAnsi" w:hAnsiTheme="minorHAnsi" w:cstheme="minorHAnsi"/>
        </w:rPr>
      </w:pPr>
      <w:r w:rsidRPr="00C25F18">
        <w:rPr>
          <w:rFonts w:asciiTheme="minorHAnsi" w:hAnsiTheme="minorHAnsi" w:cstheme="minorHAnsi"/>
        </w:rPr>
        <w:t>innych dokumentów - odpowiednio Wykonawca lub Wykonawca wspólnie ubiegający się o udzielenie zamówienia, w zakresie dokumentów, które każdego z nich dotyczą.</w:t>
      </w:r>
    </w:p>
    <w:p w14:paraId="0A4853C4" w14:textId="25910A90" w:rsidR="008D4C05" w:rsidRPr="00C25F18" w:rsidRDefault="008D4C05" w:rsidP="007E00F1">
      <w:pPr>
        <w:pStyle w:val="Akapitzlist"/>
        <w:numPr>
          <w:ilvl w:val="2"/>
          <w:numId w:val="48"/>
        </w:numPr>
        <w:autoSpaceDE w:val="0"/>
        <w:autoSpaceDN w:val="0"/>
        <w:spacing w:after="0" w:line="300" w:lineRule="auto"/>
        <w:ind w:left="1276"/>
        <w:contextualSpacing w:val="0"/>
        <w:rPr>
          <w:rFonts w:asciiTheme="minorHAnsi" w:hAnsiTheme="minorHAnsi" w:cstheme="minorHAnsi"/>
        </w:rPr>
      </w:pPr>
      <w:r w:rsidRPr="00C25F18">
        <w:rPr>
          <w:rFonts w:asciiTheme="minorHAnsi" w:hAnsiTheme="minorHAnsi" w:cstheme="minorHAnsi"/>
        </w:rPr>
        <w:t>Poświadczenia zgodności cyfrowego odwzorowania z dokumentem w postaci papierowej, o</w:t>
      </w:r>
      <w:r w:rsidR="00B63CE6" w:rsidRPr="00C25F18">
        <w:rPr>
          <w:rFonts w:asciiTheme="minorHAnsi" w:hAnsiTheme="minorHAnsi" w:cstheme="minorHAnsi"/>
        </w:rPr>
        <w:t> </w:t>
      </w:r>
      <w:r w:rsidRPr="00C25F18">
        <w:rPr>
          <w:rFonts w:asciiTheme="minorHAnsi" w:hAnsiTheme="minorHAnsi" w:cstheme="minorHAnsi"/>
        </w:rPr>
        <w:t xml:space="preserve"> którym mowa w pkt </w:t>
      </w:r>
      <w:r w:rsidR="00C25F18">
        <w:rPr>
          <w:rFonts w:asciiTheme="minorHAnsi" w:hAnsiTheme="minorHAnsi" w:cstheme="minorHAnsi"/>
        </w:rPr>
        <w:t>4.5.4.</w:t>
      </w:r>
      <w:r w:rsidR="00CE6C26" w:rsidRPr="00C25F18">
        <w:rPr>
          <w:rFonts w:asciiTheme="minorHAnsi" w:hAnsiTheme="minorHAnsi" w:cstheme="minorHAnsi"/>
        </w:rPr>
        <w:t xml:space="preserve"> </w:t>
      </w:r>
      <w:r w:rsidRPr="00C25F18">
        <w:rPr>
          <w:rFonts w:asciiTheme="minorHAnsi" w:hAnsiTheme="minorHAnsi" w:cstheme="minorHAnsi"/>
        </w:rPr>
        <w:t>SWZ, może dokonać również notariusz.</w:t>
      </w:r>
    </w:p>
    <w:p w14:paraId="13C24239" w14:textId="7C3B440D" w:rsidR="008D4C05" w:rsidRPr="00C25F18" w:rsidRDefault="008D4C05" w:rsidP="007E00F1">
      <w:pPr>
        <w:pStyle w:val="Akapitzlist"/>
        <w:numPr>
          <w:ilvl w:val="2"/>
          <w:numId w:val="48"/>
        </w:numPr>
        <w:autoSpaceDE w:val="0"/>
        <w:autoSpaceDN w:val="0"/>
        <w:spacing w:after="0" w:line="300" w:lineRule="auto"/>
        <w:ind w:left="1276"/>
        <w:contextualSpacing w:val="0"/>
        <w:rPr>
          <w:rFonts w:asciiTheme="minorHAnsi" w:hAnsiTheme="minorHAnsi" w:cstheme="minorHAnsi"/>
        </w:rPr>
      </w:pPr>
      <w:r w:rsidRPr="00C25F18">
        <w:rPr>
          <w:rFonts w:asciiTheme="minorHAnsi" w:hAnsiTheme="minorHAnsi" w:cstheme="minorHAnsi"/>
        </w:rPr>
        <w:t xml:space="preserve">Przez cyfrowe odwzorowanie, o którym mowa w pkt </w:t>
      </w:r>
      <w:r w:rsidR="00FC0970">
        <w:rPr>
          <w:rFonts w:asciiTheme="minorHAnsi" w:hAnsiTheme="minorHAnsi" w:cstheme="minorHAnsi"/>
        </w:rPr>
        <w:t>4.5.4.</w:t>
      </w:r>
      <w:r w:rsidR="00CE6C26" w:rsidRPr="00C25F18">
        <w:rPr>
          <w:rFonts w:asciiTheme="minorHAnsi" w:hAnsiTheme="minorHAnsi" w:cstheme="minorHAnsi"/>
        </w:rPr>
        <w:t xml:space="preserve"> </w:t>
      </w:r>
      <w:r w:rsidRPr="00C25F18">
        <w:rPr>
          <w:rFonts w:asciiTheme="minorHAnsi" w:hAnsiTheme="minorHAnsi" w:cstheme="minorHAnsi"/>
        </w:rPr>
        <w:t xml:space="preserve">SWZ oraz pkt </w:t>
      </w:r>
      <w:r w:rsidR="00FC0970">
        <w:rPr>
          <w:rFonts w:asciiTheme="minorHAnsi" w:hAnsiTheme="minorHAnsi" w:cstheme="minorHAnsi"/>
        </w:rPr>
        <w:t xml:space="preserve">4.5.9. </w:t>
      </w:r>
      <w:r w:rsidRPr="00C25F18">
        <w:rPr>
          <w:rFonts w:asciiTheme="minorHAnsi" w:hAnsiTheme="minorHAnsi" w:cstheme="minorHAnsi"/>
        </w:rPr>
        <w:t>SWZ należy rozumieć dokument elektroniczny będący kopią elektroniczną treści zapisanej w</w:t>
      </w:r>
      <w:r w:rsidR="00490D31" w:rsidRPr="00C25F18">
        <w:rPr>
          <w:rFonts w:asciiTheme="minorHAnsi" w:hAnsiTheme="minorHAnsi" w:cstheme="minorHAnsi"/>
        </w:rPr>
        <w:t> </w:t>
      </w:r>
      <w:r w:rsidRPr="00C25F18">
        <w:rPr>
          <w:rFonts w:asciiTheme="minorHAnsi" w:hAnsiTheme="minorHAnsi" w:cstheme="minorHAnsi"/>
        </w:rPr>
        <w:t xml:space="preserve"> postaci papierowej, umożliwiający zapoznanie się z tą treścią i jej zrozumienie, bez konieczności bezpośredniego dostępu do oryginału.</w:t>
      </w:r>
    </w:p>
    <w:p w14:paraId="1E734B24" w14:textId="3A9DADAB" w:rsidR="008D4C05" w:rsidRPr="00C25F18" w:rsidRDefault="008D4C05" w:rsidP="007E00F1">
      <w:pPr>
        <w:pStyle w:val="Akapitzlist"/>
        <w:numPr>
          <w:ilvl w:val="2"/>
          <w:numId w:val="48"/>
        </w:numPr>
        <w:autoSpaceDE w:val="0"/>
        <w:autoSpaceDN w:val="0"/>
        <w:spacing w:after="0" w:line="300" w:lineRule="auto"/>
        <w:ind w:left="1276"/>
        <w:contextualSpacing w:val="0"/>
        <w:rPr>
          <w:rFonts w:asciiTheme="minorHAnsi" w:hAnsiTheme="minorHAnsi" w:cstheme="minorHAnsi"/>
        </w:rPr>
      </w:pPr>
      <w:r w:rsidRPr="00C25F18">
        <w:rPr>
          <w:rFonts w:asciiTheme="minorHAnsi" w:hAnsiTheme="minorHAnsi" w:cstheme="minorHAnsi"/>
        </w:rPr>
        <w:t xml:space="preserve">Podmiotowe środki dowodowe, w tym oświadczenie, o którym mowa w art. 117 ust. 4 </w:t>
      </w:r>
      <w:r w:rsidR="007F1B5C" w:rsidRPr="00C25F18">
        <w:rPr>
          <w:rFonts w:asciiTheme="minorHAnsi" w:hAnsiTheme="minorHAnsi" w:cstheme="minorHAnsi"/>
        </w:rPr>
        <w:t>ustawy</w:t>
      </w:r>
      <w:r w:rsidR="00B57E10" w:rsidRPr="00C25F18">
        <w:rPr>
          <w:rFonts w:asciiTheme="minorHAnsi" w:hAnsiTheme="minorHAnsi" w:cstheme="minorHAnsi"/>
          <w:i/>
          <w:iCs/>
        </w:rPr>
        <w:t xml:space="preserve"> </w:t>
      </w:r>
      <w:proofErr w:type="spellStart"/>
      <w:r w:rsidR="00B57E10" w:rsidRPr="00C25F18">
        <w:rPr>
          <w:rFonts w:asciiTheme="minorHAnsi" w:hAnsiTheme="minorHAnsi" w:cstheme="minorHAnsi"/>
          <w:iCs/>
        </w:rPr>
        <w:t>Pzp</w:t>
      </w:r>
      <w:proofErr w:type="spellEnd"/>
      <w:r w:rsidR="00B57E10" w:rsidRPr="00C25F18">
        <w:rPr>
          <w:rFonts w:asciiTheme="minorHAnsi" w:hAnsiTheme="minorHAnsi" w:cstheme="minorHAnsi"/>
          <w:iCs/>
        </w:rPr>
        <w:t xml:space="preserve"> </w:t>
      </w:r>
      <w:r w:rsidRPr="00C25F18">
        <w:rPr>
          <w:rFonts w:asciiTheme="minorHAnsi" w:hAnsiTheme="minorHAnsi" w:cstheme="minorHAnsi"/>
        </w:rPr>
        <w:t>oraz zobowiązanie po</w:t>
      </w:r>
      <w:r w:rsidR="00B57E10" w:rsidRPr="00C25F18">
        <w:rPr>
          <w:rFonts w:asciiTheme="minorHAnsi" w:hAnsiTheme="minorHAnsi" w:cstheme="minorHAnsi"/>
        </w:rPr>
        <w:t>dmiotu udostępniającego zasoby</w:t>
      </w:r>
      <w:r w:rsidRPr="00C25F18">
        <w:rPr>
          <w:rFonts w:asciiTheme="minorHAnsi" w:hAnsiTheme="minorHAnsi" w:cstheme="minorHAnsi"/>
        </w:rPr>
        <w:t xml:space="preserve"> oraz </w:t>
      </w:r>
      <w:r w:rsidR="00B01573" w:rsidRPr="00C25F18">
        <w:rPr>
          <w:rFonts w:asciiTheme="minorHAnsi" w:hAnsiTheme="minorHAnsi" w:cstheme="minorHAnsi"/>
        </w:rPr>
        <w:t xml:space="preserve">przedmiotowe środki dowodowe lub </w:t>
      </w:r>
      <w:r w:rsidRPr="00C25F18">
        <w:rPr>
          <w:rFonts w:asciiTheme="minorHAnsi" w:hAnsiTheme="minorHAnsi" w:cstheme="minorHAnsi"/>
        </w:rPr>
        <w:t>pełnomocnictwo przekazuje się w postaci elektronicznej i opatruje się kwalifikowanym podpisem elektronicznym</w:t>
      </w:r>
      <w:r w:rsidR="00CA69BE" w:rsidRPr="00C25F18">
        <w:rPr>
          <w:rFonts w:asciiTheme="minorHAnsi" w:hAnsiTheme="minorHAnsi" w:cstheme="minorHAnsi"/>
        </w:rPr>
        <w:t>, podpisem zaufanym lub podpisem osobistym</w:t>
      </w:r>
      <w:r w:rsidRPr="00C25F18">
        <w:rPr>
          <w:rFonts w:asciiTheme="minorHAnsi" w:hAnsiTheme="minorHAnsi" w:cstheme="minorHAnsi"/>
        </w:rPr>
        <w:t>.</w:t>
      </w:r>
    </w:p>
    <w:p w14:paraId="48167407" w14:textId="4867BC94" w:rsidR="008D4C05" w:rsidRPr="00C25F18" w:rsidRDefault="008D4C05" w:rsidP="007E00F1">
      <w:pPr>
        <w:pStyle w:val="Akapitzlist"/>
        <w:numPr>
          <w:ilvl w:val="2"/>
          <w:numId w:val="48"/>
        </w:numPr>
        <w:autoSpaceDE w:val="0"/>
        <w:autoSpaceDN w:val="0"/>
        <w:spacing w:after="0" w:line="300" w:lineRule="auto"/>
        <w:ind w:left="1276"/>
        <w:contextualSpacing w:val="0"/>
        <w:rPr>
          <w:rFonts w:asciiTheme="minorHAnsi" w:hAnsiTheme="minorHAnsi" w:cstheme="minorHAnsi"/>
        </w:rPr>
      </w:pPr>
      <w:bookmarkStart w:id="100" w:name="_Ref60926308"/>
      <w:r w:rsidRPr="00C25F18">
        <w:rPr>
          <w:rFonts w:asciiTheme="minorHAnsi" w:hAnsiTheme="minorHAnsi" w:cstheme="minorHAnsi"/>
        </w:rPr>
        <w:lastRenderedPageBreak/>
        <w:t xml:space="preserve">W przypadku gdy podmiotowe środki dowodowe, </w:t>
      </w:r>
      <w:r w:rsidR="00216E12" w:rsidRPr="00C25F18">
        <w:rPr>
          <w:rFonts w:asciiTheme="minorHAnsi" w:hAnsiTheme="minorHAnsi" w:cstheme="minorHAnsi"/>
        </w:rPr>
        <w:t>w tym oświadczenie, o którym mowa w art. 117 ust. 4 ustawy</w:t>
      </w:r>
      <w:r w:rsidR="007E3F2C" w:rsidRPr="00C25F18">
        <w:rPr>
          <w:rFonts w:asciiTheme="minorHAnsi" w:hAnsiTheme="minorHAnsi" w:cstheme="minorHAnsi"/>
        </w:rPr>
        <w:t xml:space="preserve"> </w:t>
      </w:r>
      <w:proofErr w:type="spellStart"/>
      <w:r w:rsidR="00B57E10" w:rsidRPr="00C25F18">
        <w:rPr>
          <w:rFonts w:asciiTheme="minorHAnsi" w:hAnsiTheme="minorHAnsi" w:cstheme="minorHAnsi"/>
        </w:rPr>
        <w:t>Pzp</w:t>
      </w:r>
      <w:proofErr w:type="spellEnd"/>
      <w:r w:rsidR="00B57E10" w:rsidRPr="00C25F18">
        <w:rPr>
          <w:rFonts w:asciiTheme="minorHAnsi" w:hAnsiTheme="minorHAnsi" w:cstheme="minorHAnsi"/>
        </w:rPr>
        <w:t xml:space="preserve"> </w:t>
      </w:r>
      <w:r w:rsidRPr="00C25F18">
        <w:rPr>
          <w:rFonts w:asciiTheme="minorHAnsi" w:hAnsiTheme="minorHAnsi" w:cstheme="minorHAnsi"/>
        </w:rPr>
        <w:t>oraz zobowiązanie po</w:t>
      </w:r>
      <w:r w:rsidR="00B57E10" w:rsidRPr="00C25F18">
        <w:rPr>
          <w:rFonts w:asciiTheme="minorHAnsi" w:hAnsiTheme="minorHAnsi" w:cstheme="minorHAnsi"/>
        </w:rPr>
        <w:t>dmiotu udostępniającego zasoby</w:t>
      </w:r>
      <w:r w:rsidR="00B01573" w:rsidRPr="00C25F18">
        <w:rPr>
          <w:rFonts w:asciiTheme="minorHAnsi" w:hAnsiTheme="minorHAnsi" w:cstheme="minorHAnsi"/>
        </w:rPr>
        <w:t xml:space="preserve">, przedmiotowe środki dowodowe </w:t>
      </w:r>
      <w:r w:rsidRPr="00C25F18">
        <w:rPr>
          <w:rFonts w:asciiTheme="minorHAnsi" w:hAnsiTheme="minorHAnsi" w:cstheme="minorHAnsi"/>
        </w:rPr>
        <w:t>lub pełnomocnictwo, zostały sporządzone jako dokument w postaci papierowej</w:t>
      </w:r>
      <w:r w:rsidR="00B63CE6" w:rsidRPr="00C25F18">
        <w:rPr>
          <w:rFonts w:asciiTheme="minorHAnsi" w:hAnsiTheme="minorHAnsi" w:cstheme="minorHAnsi"/>
        </w:rPr>
        <w:t xml:space="preserve"> </w:t>
      </w:r>
      <w:r w:rsidRPr="00C25F18">
        <w:rPr>
          <w:rFonts w:asciiTheme="minorHAnsi" w:hAnsiTheme="minorHAnsi" w:cstheme="minorHAnsi"/>
        </w:rPr>
        <w:t>i</w:t>
      </w:r>
      <w:r w:rsidR="00B63CE6" w:rsidRPr="00C25F18">
        <w:rPr>
          <w:rFonts w:asciiTheme="minorHAnsi" w:hAnsiTheme="minorHAnsi" w:cstheme="minorHAnsi"/>
        </w:rPr>
        <w:t> </w:t>
      </w:r>
      <w:r w:rsidRPr="00C25F18">
        <w:rPr>
          <w:rFonts w:asciiTheme="minorHAnsi" w:hAnsiTheme="minorHAnsi" w:cstheme="minorHAnsi"/>
        </w:rPr>
        <w:t xml:space="preserve"> opatrzone własnoręcznym podpisem, przekazuje się cyfrowe odwzorowanie tego dokumentu opatrzone kwalifikowanym podpisem elektronicznym</w:t>
      </w:r>
      <w:r w:rsidR="00CA69BE" w:rsidRPr="00C25F18">
        <w:rPr>
          <w:rFonts w:asciiTheme="minorHAnsi" w:hAnsiTheme="minorHAnsi" w:cstheme="minorHAnsi"/>
        </w:rPr>
        <w:t>, podpisem zaufanym lub podpisem osobistym</w:t>
      </w:r>
      <w:r w:rsidRPr="00C25F18">
        <w:rPr>
          <w:rFonts w:asciiTheme="minorHAnsi" w:hAnsiTheme="minorHAnsi" w:cstheme="minorHAnsi"/>
        </w:rPr>
        <w:t>.</w:t>
      </w:r>
      <w:bookmarkEnd w:id="100"/>
    </w:p>
    <w:p w14:paraId="206E031E" w14:textId="54D2540E" w:rsidR="008D4C05" w:rsidRPr="00C25F18" w:rsidRDefault="008D4C05" w:rsidP="007E00F1">
      <w:pPr>
        <w:pStyle w:val="Akapitzlist"/>
        <w:numPr>
          <w:ilvl w:val="2"/>
          <w:numId w:val="48"/>
        </w:numPr>
        <w:autoSpaceDE w:val="0"/>
        <w:autoSpaceDN w:val="0"/>
        <w:spacing w:after="0" w:line="300" w:lineRule="auto"/>
        <w:ind w:left="1276"/>
        <w:contextualSpacing w:val="0"/>
        <w:rPr>
          <w:rFonts w:asciiTheme="minorHAnsi" w:hAnsiTheme="minorHAnsi" w:cstheme="minorHAnsi"/>
        </w:rPr>
      </w:pPr>
      <w:r w:rsidRPr="00C25F18">
        <w:rPr>
          <w:rFonts w:asciiTheme="minorHAnsi" w:hAnsiTheme="minorHAnsi" w:cstheme="minorHAnsi"/>
        </w:rPr>
        <w:t xml:space="preserve">Poświadczenia zgodności cyfrowego odwzorowania z dokumentem w postaci papierowej, o którym mowa w pkt </w:t>
      </w:r>
      <w:r w:rsidR="00C25F18">
        <w:rPr>
          <w:rFonts w:asciiTheme="minorHAnsi" w:hAnsiTheme="minorHAnsi" w:cstheme="minorHAnsi"/>
        </w:rPr>
        <w:t>4.5.9.</w:t>
      </w:r>
      <w:r w:rsidR="00114884" w:rsidRPr="00C25F18">
        <w:rPr>
          <w:rFonts w:asciiTheme="minorHAnsi" w:hAnsiTheme="minorHAnsi" w:cstheme="minorHAnsi"/>
        </w:rPr>
        <w:t xml:space="preserve"> </w:t>
      </w:r>
      <w:r w:rsidRPr="00C25F18">
        <w:rPr>
          <w:rFonts w:asciiTheme="minorHAnsi" w:hAnsiTheme="minorHAnsi" w:cstheme="minorHAnsi"/>
        </w:rPr>
        <w:t>SWZ, dokonuje w przypadku:</w:t>
      </w:r>
    </w:p>
    <w:p w14:paraId="377A4FD2" w14:textId="77777777" w:rsidR="008D4C05" w:rsidRPr="00C25F18" w:rsidRDefault="008D4C05" w:rsidP="007E00F1">
      <w:pPr>
        <w:pStyle w:val="Akapitzlist"/>
        <w:numPr>
          <w:ilvl w:val="3"/>
          <w:numId w:val="48"/>
        </w:numPr>
        <w:autoSpaceDE w:val="0"/>
        <w:autoSpaceDN w:val="0"/>
        <w:spacing w:after="0" w:line="300" w:lineRule="auto"/>
        <w:ind w:left="1985" w:hanging="709"/>
        <w:contextualSpacing w:val="0"/>
        <w:rPr>
          <w:rFonts w:asciiTheme="minorHAnsi" w:hAnsiTheme="minorHAnsi" w:cstheme="minorHAnsi"/>
        </w:rPr>
      </w:pPr>
      <w:r w:rsidRPr="00C25F18">
        <w:rPr>
          <w:rFonts w:asciiTheme="minorHAnsi" w:hAnsiTheme="minorHAnsi" w:cstheme="minorHAnsi"/>
        </w:rPr>
        <w:t>podmiotowych środków dowodowych - odpowiednio Wykonawca, Wykonawca wspólnie ubiegający się o udzielenie zamówienia, podmiot udostępniający zasoby lub podwykonawca, w zakresie podmiotowych środków dowodowych, które każdego</w:t>
      </w:r>
      <w:r w:rsidR="00B63CE6" w:rsidRPr="00C25F18">
        <w:rPr>
          <w:rFonts w:asciiTheme="minorHAnsi" w:hAnsiTheme="minorHAnsi" w:cstheme="minorHAnsi"/>
        </w:rPr>
        <w:t xml:space="preserve"> </w:t>
      </w:r>
      <w:r w:rsidRPr="00C25F18">
        <w:rPr>
          <w:rFonts w:asciiTheme="minorHAnsi" w:hAnsiTheme="minorHAnsi" w:cstheme="minorHAnsi"/>
        </w:rPr>
        <w:t>z</w:t>
      </w:r>
      <w:r w:rsidR="00B63CE6" w:rsidRPr="00C25F18">
        <w:rPr>
          <w:rFonts w:asciiTheme="minorHAnsi" w:hAnsiTheme="minorHAnsi" w:cstheme="minorHAnsi"/>
        </w:rPr>
        <w:t> </w:t>
      </w:r>
      <w:r w:rsidRPr="00C25F18">
        <w:rPr>
          <w:rFonts w:asciiTheme="minorHAnsi" w:hAnsiTheme="minorHAnsi" w:cstheme="minorHAnsi"/>
        </w:rPr>
        <w:t xml:space="preserve"> nich dotyczą;</w:t>
      </w:r>
    </w:p>
    <w:p w14:paraId="6A54EE6C" w14:textId="7EEBA973" w:rsidR="008D4C05" w:rsidRPr="00C25F18" w:rsidRDefault="00B01573" w:rsidP="007E00F1">
      <w:pPr>
        <w:pStyle w:val="Akapitzlist"/>
        <w:numPr>
          <w:ilvl w:val="3"/>
          <w:numId w:val="48"/>
        </w:numPr>
        <w:autoSpaceDE w:val="0"/>
        <w:autoSpaceDN w:val="0"/>
        <w:spacing w:after="0" w:line="300" w:lineRule="auto"/>
        <w:ind w:left="1985" w:hanging="709"/>
        <w:contextualSpacing w:val="0"/>
        <w:rPr>
          <w:rFonts w:asciiTheme="minorHAnsi" w:hAnsiTheme="minorHAnsi" w:cstheme="minorHAnsi"/>
        </w:rPr>
      </w:pPr>
      <w:r w:rsidRPr="00C25F18">
        <w:rPr>
          <w:rFonts w:asciiTheme="minorHAnsi" w:hAnsiTheme="minorHAnsi" w:cstheme="minorHAnsi"/>
        </w:rPr>
        <w:t xml:space="preserve">przedmiotowego środka dowodowego, </w:t>
      </w:r>
      <w:r w:rsidR="00B57E10" w:rsidRPr="00C25F18">
        <w:rPr>
          <w:rFonts w:asciiTheme="minorHAnsi" w:hAnsiTheme="minorHAnsi" w:cstheme="minorHAnsi"/>
        </w:rPr>
        <w:t>oświadczenia</w:t>
      </w:r>
      <w:r w:rsidR="00216E12" w:rsidRPr="00C25F18">
        <w:rPr>
          <w:rFonts w:asciiTheme="minorHAnsi" w:hAnsiTheme="minorHAnsi" w:cstheme="minorHAnsi"/>
        </w:rPr>
        <w:t>, o którym mowa w art. 117 ust. 4 ustawy</w:t>
      </w:r>
      <w:r w:rsidR="008D4C05" w:rsidRPr="00C25F18">
        <w:rPr>
          <w:rFonts w:asciiTheme="minorHAnsi" w:hAnsiTheme="minorHAnsi" w:cstheme="minorHAnsi"/>
        </w:rPr>
        <w:t xml:space="preserve"> </w:t>
      </w:r>
      <w:proofErr w:type="spellStart"/>
      <w:r w:rsidR="00B57E10" w:rsidRPr="00C25F18">
        <w:rPr>
          <w:rFonts w:asciiTheme="minorHAnsi" w:hAnsiTheme="minorHAnsi" w:cstheme="minorHAnsi"/>
        </w:rPr>
        <w:t>Pzp</w:t>
      </w:r>
      <w:proofErr w:type="spellEnd"/>
      <w:r w:rsidR="00B57E10" w:rsidRPr="00C25F18">
        <w:rPr>
          <w:rFonts w:asciiTheme="minorHAnsi" w:hAnsiTheme="minorHAnsi" w:cstheme="minorHAnsi"/>
        </w:rPr>
        <w:t xml:space="preserve"> </w:t>
      </w:r>
      <w:r w:rsidR="008D4C05" w:rsidRPr="00C25F18">
        <w:rPr>
          <w:rFonts w:asciiTheme="minorHAnsi" w:hAnsiTheme="minorHAnsi" w:cstheme="minorHAnsi"/>
        </w:rPr>
        <w:t>lub zobowiązania podmiotu udostępniającego zasoby - odpowiednio Wykonawca lub Wykonawca wspólnie ubiegający się o udzielenie zamówienia;</w:t>
      </w:r>
    </w:p>
    <w:p w14:paraId="574B9BD8" w14:textId="77777777" w:rsidR="008D4C05" w:rsidRPr="00C25F18" w:rsidRDefault="008D4C05" w:rsidP="007E00F1">
      <w:pPr>
        <w:pStyle w:val="Akapitzlist"/>
        <w:numPr>
          <w:ilvl w:val="3"/>
          <w:numId w:val="48"/>
        </w:numPr>
        <w:autoSpaceDE w:val="0"/>
        <w:autoSpaceDN w:val="0"/>
        <w:spacing w:after="0" w:line="300" w:lineRule="auto"/>
        <w:ind w:left="1985" w:hanging="709"/>
        <w:contextualSpacing w:val="0"/>
        <w:rPr>
          <w:rFonts w:asciiTheme="minorHAnsi" w:hAnsiTheme="minorHAnsi" w:cstheme="minorHAnsi"/>
        </w:rPr>
      </w:pPr>
      <w:r w:rsidRPr="00C25F18">
        <w:rPr>
          <w:rFonts w:asciiTheme="minorHAnsi" w:hAnsiTheme="minorHAnsi" w:cstheme="minorHAnsi"/>
        </w:rPr>
        <w:t>pełnomocnictwa - mocodawca.</w:t>
      </w:r>
    </w:p>
    <w:p w14:paraId="0AA69BEB" w14:textId="162344CD" w:rsidR="008D4C05" w:rsidRPr="00C25F18" w:rsidRDefault="008D4C05" w:rsidP="007E00F1">
      <w:pPr>
        <w:pStyle w:val="Akapitzlist"/>
        <w:numPr>
          <w:ilvl w:val="2"/>
          <w:numId w:val="48"/>
        </w:numPr>
        <w:autoSpaceDE w:val="0"/>
        <w:autoSpaceDN w:val="0"/>
        <w:spacing w:after="0" w:line="300" w:lineRule="auto"/>
        <w:ind w:left="1276"/>
        <w:contextualSpacing w:val="0"/>
        <w:rPr>
          <w:rFonts w:asciiTheme="minorHAnsi" w:hAnsiTheme="minorHAnsi" w:cstheme="minorHAnsi"/>
        </w:rPr>
      </w:pPr>
      <w:r w:rsidRPr="00C25F18">
        <w:rPr>
          <w:rFonts w:asciiTheme="minorHAnsi" w:hAnsiTheme="minorHAnsi" w:cstheme="minorHAnsi"/>
        </w:rPr>
        <w:t>Poświadczenia zgodności cyfrowego odwzorowania z dokumentem w postaci papierowej,</w:t>
      </w:r>
      <w:r w:rsidR="0029771F" w:rsidRPr="00C25F18">
        <w:rPr>
          <w:rFonts w:asciiTheme="minorHAnsi" w:hAnsiTheme="minorHAnsi" w:cstheme="minorHAnsi"/>
        </w:rPr>
        <w:t xml:space="preserve"> </w:t>
      </w:r>
      <w:r w:rsidRPr="00C25F18">
        <w:rPr>
          <w:rFonts w:asciiTheme="minorHAnsi" w:hAnsiTheme="minorHAnsi" w:cstheme="minorHAnsi"/>
        </w:rPr>
        <w:t>o</w:t>
      </w:r>
      <w:r w:rsidR="00B63CE6" w:rsidRPr="00C25F18">
        <w:rPr>
          <w:rFonts w:asciiTheme="minorHAnsi" w:hAnsiTheme="minorHAnsi" w:cstheme="minorHAnsi"/>
        </w:rPr>
        <w:t> </w:t>
      </w:r>
      <w:r w:rsidRPr="00C25F18">
        <w:rPr>
          <w:rFonts w:asciiTheme="minorHAnsi" w:hAnsiTheme="minorHAnsi" w:cstheme="minorHAnsi"/>
        </w:rPr>
        <w:t xml:space="preserve"> którym mowa w pkt </w:t>
      </w:r>
      <w:r w:rsidR="00C25F18">
        <w:rPr>
          <w:rFonts w:asciiTheme="minorHAnsi" w:hAnsiTheme="minorHAnsi" w:cstheme="minorHAnsi"/>
        </w:rPr>
        <w:t>4.5.9.</w:t>
      </w:r>
      <w:r w:rsidR="00D22C88" w:rsidRPr="00C25F18">
        <w:rPr>
          <w:rFonts w:asciiTheme="minorHAnsi" w:hAnsiTheme="minorHAnsi" w:cstheme="minorHAnsi"/>
        </w:rPr>
        <w:t xml:space="preserve"> </w:t>
      </w:r>
      <w:r w:rsidRPr="00C25F18">
        <w:rPr>
          <w:rFonts w:asciiTheme="minorHAnsi" w:hAnsiTheme="minorHAnsi" w:cstheme="minorHAnsi"/>
        </w:rPr>
        <w:t>SWZ, może dokonać również notariusz.</w:t>
      </w:r>
    </w:p>
    <w:p w14:paraId="34B82FCF" w14:textId="77777777" w:rsidR="008D4C05" w:rsidRPr="00C25F18" w:rsidRDefault="008D4C05" w:rsidP="007E00F1">
      <w:pPr>
        <w:pStyle w:val="Akapitzlist"/>
        <w:numPr>
          <w:ilvl w:val="2"/>
          <w:numId w:val="48"/>
        </w:numPr>
        <w:autoSpaceDE w:val="0"/>
        <w:autoSpaceDN w:val="0"/>
        <w:spacing w:after="0" w:line="300" w:lineRule="auto"/>
        <w:ind w:left="1276"/>
        <w:contextualSpacing w:val="0"/>
        <w:rPr>
          <w:rFonts w:asciiTheme="minorHAnsi" w:hAnsiTheme="minorHAnsi" w:cstheme="minorHAnsi"/>
        </w:rPr>
      </w:pPr>
      <w:r w:rsidRPr="00C25F18">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w:t>
      </w:r>
      <w:r w:rsidR="00495136" w:rsidRPr="00C25F18">
        <w:rPr>
          <w:rFonts w:asciiTheme="minorHAnsi" w:hAnsiTheme="minorHAnsi" w:cstheme="minorHAnsi"/>
        </w:rPr>
        <w:t xml:space="preserve">, podpisem zaufanym lub podpisem osobistym, </w:t>
      </w:r>
      <w:r w:rsidRPr="00C25F18">
        <w:rPr>
          <w:rFonts w:asciiTheme="minorHAnsi" w:hAnsiTheme="minorHAnsi" w:cstheme="minorHAnsi"/>
        </w:rPr>
        <w:t>jest równoznaczne z opatrzeniem wszystkich dokumentów zawartych w tym pliku kwalifikowanym podpisem elektronicznym</w:t>
      </w:r>
      <w:r w:rsidR="00495136" w:rsidRPr="00C25F18">
        <w:rPr>
          <w:rFonts w:asciiTheme="minorHAnsi" w:hAnsiTheme="minorHAnsi" w:cstheme="minorHAnsi"/>
        </w:rPr>
        <w:t>, podpisem zaufanym lub podpisem osobistym</w:t>
      </w:r>
      <w:r w:rsidRPr="00C25F18">
        <w:rPr>
          <w:rFonts w:asciiTheme="minorHAnsi" w:hAnsiTheme="minorHAnsi" w:cstheme="minorHAnsi"/>
        </w:rPr>
        <w:t>.</w:t>
      </w:r>
    </w:p>
    <w:p w14:paraId="190EDCD6" w14:textId="078AEA45" w:rsidR="00A27414" w:rsidRPr="00C25F18" w:rsidRDefault="008D4C05" w:rsidP="007E00F1">
      <w:pPr>
        <w:pStyle w:val="Akapitzlist"/>
        <w:numPr>
          <w:ilvl w:val="2"/>
          <w:numId w:val="48"/>
        </w:numPr>
        <w:autoSpaceDE w:val="0"/>
        <w:autoSpaceDN w:val="0"/>
        <w:spacing w:after="120" w:line="300" w:lineRule="auto"/>
        <w:ind w:left="1276"/>
        <w:contextualSpacing w:val="0"/>
        <w:rPr>
          <w:rFonts w:asciiTheme="minorHAnsi" w:hAnsiTheme="minorHAnsi" w:cstheme="minorHAnsi"/>
        </w:rPr>
      </w:pPr>
      <w:r w:rsidRPr="00C25F18">
        <w:rPr>
          <w:rFonts w:asciiTheme="minorHAnsi" w:hAnsiTheme="minorHAnsi" w:cstheme="minorHAnsi"/>
        </w:rPr>
        <w:t>Podmiotowe środki dowodowe</w:t>
      </w:r>
      <w:r w:rsidR="00B01573" w:rsidRPr="00C25F18">
        <w:rPr>
          <w:rFonts w:asciiTheme="minorHAnsi" w:hAnsiTheme="minorHAnsi" w:cstheme="minorHAnsi"/>
        </w:rPr>
        <w:t>, przedmiotowe środki dowodowe</w:t>
      </w:r>
      <w:r w:rsidR="00B57E10" w:rsidRPr="00C25F18">
        <w:rPr>
          <w:rFonts w:asciiTheme="minorHAnsi" w:hAnsiTheme="minorHAnsi" w:cstheme="minorHAnsi"/>
        </w:rPr>
        <w:t xml:space="preserve"> o</w:t>
      </w:r>
      <w:r w:rsidRPr="00C25F18">
        <w:rPr>
          <w:rFonts w:asciiTheme="minorHAnsi" w:hAnsiTheme="minorHAnsi" w:cstheme="minorHAnsi"/>
        </w:rPr>
        <w:t>raz inne dokumenty lub oświadczenia, sporządzone w języku obcym przekazuje się wraz z tłumaczeniem na język polski.</w:t>
      </w:r>
    </w:p>
    <w:p w14:paraId="3ACE43EF" w14:textId="3E257DD4" w:rsidR="00FC0970" w:rsidRPr="00C25F18" w:rsidRDefault="00243474" w:rsidP="00FC0970">
      <w:pPr>
        <w:pStyle w:val="Nagwek1"/>
        <w:rPr>
          <w:sz w:val="24"/>
          <w:szCs w:val="24"/>
        </w:rPr>
      </w:pPr>
      <w:r>
        <w:rPr>
          <w:sz w:val="24"/>
          <w:szCs w:val="24"/>
        </w:rPr>
        <w:t>Opis sposobu obliczenia ceny oferty</w:t>
      </w:r>
      <w:r w:rsidR="00FC0970" w:rsidRPr="00C25F18">
        <w:rPr>
          <w:sz w:val="24"/>
          <w:szCs w:val="24"/>
        </w:rPr>
        <w:t xml:space="preserve"> </w:t>
      </w:r>
    </w:p>
    <w:p w14:paraId="124B731F" w14:textId="77777777" w:rsidR="00B66ACB" w:rsidRDefault="00B66ACB" w:rsidP="00B66ACB">
      <w:pPr>
        <w:autoSpaceDE w:val="0"/>
        <w:autoSpaceDN w:val="0"/>
        <w:adjustRightInd w:val="0"/>
        <w:ind w:left="1701" w:hanging="283"/>
        <w:rPr>
          <w:rFonts w:eastAsiaTheme="minorEastAsia"/>
          <w:szCs w:val="20"/>
        </w:rPr>
      </w:pPr>
    </w:p>
    <w:p w14:paraId="4F6EC790" w14:textId="0BE5BBC9" w:rsidR="00B66ACB" w:rsidRPr="00B66ACB" w:rsidRDefault="00A24FA4" w:rsidP="00B66ACB">
      <w:pPr>
        <w:pStyle w:val="Akapitzlist"/>
        <w:numPr>
          <w:ilvl w:val="1"/>
          <w:numId w:val="1"/>
        </w:numPr>
        <w:spacing w:before="120" w:after="0" w:line="300" w:lineRule="auto"/>
        <w:ind w:left="567" w:hanging="357"/>
        <w:contextualSpacing w:val="0"/>
        <w:rPr>
          <w:rFonts w:asciiTheme="minorHAnsi" w:hAnsiTheme="minorHAnsi" w:cstheme="minorHAnsi"/>
          <w:b/>
        </w:rPr>
      </w:pPr>
      <w:r w:rsidRPr="00714895">
        <w:rPr>
          <w:rFonts w:asciiTheme="minorHAnsi" w:hAnsiTheme="minorHAnsi" w:cstheme="minorHAnsi"/>
        </w:rPr>
        <w:t>Wykonawca poda cenę oferty w sposób o</w:t>
      </w:r>
      <w:r w:rsidR="00965698">
        <w:rPr>
          <w:rFonts w:asciiTheme="minorHAnsi" w:hAnsiTheme="minorHAnsi" w:cstheme="minorHAnsi"/>
        </w:rPr>
        <w:t xml:space="preserve">kreślony </w:t>
      </w:r>
      <w:r w:rsidR="00D52B52" w:rsidRPr="00D52B52">
        <w:rPr>
          <w:rFonts w:asciiTheme="minorHAnsi" w:hAnsiTheme="minorHAnsi" w:cstheme="minorHAnsi"/>
        </w:rPr>
        <w:t>w  pkt 1.1</w:t>
      </w:r>
      <w:r w:rsidR="00965698" w:rsidRPr="00D52B52">
        <w:rPr>
          <w:rFonts w:asciiTheme="minorHAnsi" w:hAnsiTheme="minorHAnsi" w:cstheme="minorHAnsi"/>
        </w:rPr>
        <w:t>. Formularza oferty</w:t>
      </w:r>
      <w:r w:rsidR="00B66ACB">
        <w:rPr>
          <w:rFonts w:asciiTheme="minorHAnsi" w:hAnsiTheme="minorHAnsi" w:cstheme="minorHAnsi"/>
        </w:rPr>
        <w:t xml:space="preserve">, </w:t>
      </w:r>
      <w:r w:rsidR="00B66ACB" w:rsidRPr="00A53A05">
        <w:rPr>
          <w:rFonts w:asciiTheme="minorHAnsi" w:hAnsiTheme="minorHAnsi" w:cstheme="minorHAnsi"/>
        </w:rPr>
        <w:t>wyliczoną uprzednio w Formularzu cenowo-</w:t>
      </w:r>
      <w:r w:rsidR="00A53A05">
        <w:rPr>
          <w:rFonts w:asciiTheme="minorHAnsi" w:hAnsiTheme="minorHAnsi" w:cstheme="minorHAnsi"/>
        </w:rPr>
        <w:t xml:space="preserve"> </w:t>
      </w:r>
      <w:r w:rsidR="00B66ACB" w:rsidRPr="00A53A05">
        <w:rPr>
          <w:rFonts w:asciiTheme="minorHAnsi" w:hAnsiTheme="minorHAnsi" w:cstheme="minorHAnsi"/>
        </w:rPr>
        <w:t>technicznym, który stanowi Załącznik nr 3 do SWZ.</w:t>
      </w:r>
    </w:p>
    <w:p w14:paraId="2CD34531" w14:textId="41745A86" w:rsidR="008D4C05" w:rsidRPr="00714895" w:rsidRDefault="008D4C05" w:rsidP="00B66ACB">
      <w:pPr>
        <w:pStyle w:val="Akapitzlist"/>
        <w:numPr>
          <w:ilvl w:val="1"/>
          <w:numId w:val="1"/>
        </w:numPr>
        <w:spacing w:after="0" w:line="300" w:lineRule="auto"/>
        <w:ind w:left="567"/>
        <w:contextualSpacing w:val="0"/>
        <w:rPr>
          <w:rFonts w:asciiTheme="minorHAnsi" w:hAnsiTheme="minorHAnsi" w:cstheme="minorHAnsi"/>
        </w:rPr>
      </w:pPr>
      <w:r w:rsidRPr="00714895">
        <w:rPr>
          <w:rFonts w:asciiTheme="minorHAnsi" w:hAnsiTheme="minorHAnsi" w:cstheme="minorHAnsi"/>
        </w:rPr>
        <w:t>Stawka podatku VAT musi być określana zgodnie z ustawą z dnia 11 marca 2004 r. o podatku od towarów i usług (</w:t>
      </w:r>
      <w:r w:rsidR="00965698">
        <w:rPr>
          <w:rFonts w:asciiTheme="minorHAnsi" w:hAnsiTheme="minorHAnsi" w:cstheme="minorHAnsi"/>
        </w:rPr>
        <w:t>t</w:t>
      </w:r>
      <w:r w:rsidR="008B7DEA">
        <w:rPr>
          <w:rFonts w:asciiTheme="minorHAnsi" w:hAnsiTheme="minorHAnsi" w:cstheme="minorHAnsi"/>
        </w:rPr>
        <w:t xml:space="preserve">j. </w:t>
      </w:r>
      <w:r w:rsidRPr="00714895">
        <w:rPr>
          <w:rFonts w:asciiTheme="minorHAnsi" w:hAnsiTheme="minorHAnsi" w:cstheme="minorHAnsi"/>
        </w:rPr>
        <w:t>Dz. U. z 202</w:t>
      </w:r>
      <w:r w:rsidR="00B66ACB">
        <w:rPr>
          <w:rFonts w:asciiTheme="minorHAnsi" w:hAnsiTheme="minorHAnsi" w:cstheme="minorHAnsi"/>
        </w:rPr>
        <w:t>2</w:t>
      </w:r>
      <w:r w:rsidRPr="00714895">
        <w:rPr>
          <w:rFonts w:asciiTheme="minorHAnsi" w:hAnsiTheme="minorHAnsi" w:cstheme="minorHAnsi"/>
        </w:rPr>
        <w:t xml:space="preserve"> r. poz. </w:t>
      </w:r>
      <w:r w:rsidR="00FC0970">
        <w:rPr>
          <w:rFonts w:asciiTheme="minorHAnsi" w:hAnsiTheme="minorHAnsi" w:cstheme="minorHAnsi"/>
        </w:rPr>
        <w:t>931</w:t>
      </w:r>
      <w:r w:rsidR="00A24FA4" w:rsidRPr="00714895">
        <w:rPr>
          <w:rFonts w:asciiTheme="minorHAnsi" w:hAnsiTheme="minorHAnsi" w:cstheme="minorHAnsi"/>
        </w:rPr>
        <w:t>)</w:t>
      </w:r>
      <w:r w:rsidRPr="00714895">
        <w:rPr>
          <w:rFonts w:asciiTheme="minorHAnsi" w:hAnsiTheme="minorHAnsi" w:cstheme="minorHAnsi"/>
        </w:rPr>
        <w:t>.</w:t>
      </w:r>
    </w:p>
    <w:p w14:paraId="40123B4C" w14:textId="77777777" w:rsidR="008D4C05" w:rsidRPr="00714895" w:rsidRDefault="008D4C05" w:rsidP="00B66ACB">
      <w:pPr>
        <w:pStyle w:val="Akapitzlist"/>
        <w:numPr>
          <w:ilvl w:val="1"/>
          <w:numId w:val="1"/>
        </w:numPr>
        <w:spacing w:after="0" w:line="300" w:lineRule="auto"/>
        <w:ind w:left="567"/>
        <w:contextualSpacing w:val="0"/>
        <w:rPr>
          <w:rFonts w:asciiTheme="minorHAnsi" w:hAnsiTheme="minorHAnsi" w:cstheme="minorHAnsi"/>
        </w:rPr>
      </w:pPr>
      <w:r w:rsidRPr="00714895">
        <w:rPr>
          <w:rFonts w:asciiTheme="minorHAnsi" w:hAnsiTheme="minorHAnsi" w:cstheme="minorHAnsi"/>
        </w:rPr>
        <w:t>Jeżeli została złożona oferta, której wybór prowadziłby do powstania u Zamawiającego obowiązku podatkowego zgodnie z ustawą z dnia 11 marca 2004 r. o podatku od towarów</w:t>
      </w:r>
      <w:r w:rsidR="00A24FA4" w:rsidRPr="00714895">
        <w:rPr>
          <w:rFonts w:asciiTheme="minorHAnsi" w:hAnsiTheme="minorHAnsi" w:cstheme="minorHAnsi"/>
        </w:rPr>
        <w:t xml:space="preserve"> </w:t>
      </w:r>
      <w:r w:rsidR="008B7DEA">
        <w:rPr>
          <w:rFonts w:asciiTheme="minorHAnsi" w:hAnsiTheme="minorHAnsi" w:cstheme="minorHAnsi"/>
        </w:rPr>
        <w:br/>
      </w:r>
      <w:r w:rsidRPr="00714895">
        <w:rPr>
          <w:rFonts w:asciiTheme="minorHAnsi" w:hAnsiTheme="minorHAnsi" w:cstheme="minorHAnsi"/>
        </w:rPr>
        <w:t>i usług (</w:t>
      </w:r>
      <w:r w:rsidR="00FC5EDB">
        <w:rPr>
          <w:rFonts w:asciiTheme="minorHAnsi" w:hAnsiTheme="minorHAnsi" w:cstheme="minorHAnsi"/>
        </w:rPr>
        <w:t>t</w:t>
      </w:r>
      <w:r w:rsidR="008B7DEA">
        <w:rPr>
          <w:rFonts w:asciiTheme="minorHAnsi" w:hAnsiTheme="minorHAnsi" w:cstheme="minorHAnsi"/>
        </w:rPr>
        <w:t xml:space="preserve">j. </w:t>
      </w:r>
      <w:r w:rsidRPr="00714895">
        <w:rPr>
          <w:rFonts w:asciiTheme="minorHAnsi" w:hAnsiTheme="minorHAnsi" w:cstheme="minorHAnsi"/>
        </w:rPr>
        <w:t>Dz. U. z 20</w:t>
      </w:r>
      <w:r w:rsidR="00D52B52">
        <w:rPr>
          <w:rFonts w:asciiTheme="minorHAnsi" w:hAnsiTheme="minorHAnsi" w:cstheme="minorHAnsi"/>
        </w:rPr>
        <w:t>22</w:t>
      </w:r>
      <w:r w:rsidRPr="00714895">
        <w:rPr>
          <w:rFonts w:asciiTheme="minorHAnsi" w:hAnsiTheme="minorHAnsi" w:cstheme="minorHAnsi"/>
        </w:rPr>
        <w:t xml:space="preserve"> r. poz. </w:t>
      </w:r>
      <w:r w:rsidR="00D52B52">
        <w:rPr>
          <w:rFonts w:asciiTheme="minorHAnsi" w:hAnsiTheme="minorHAnsi" w:cstheme="minorHAnsi"/>
        </w:rPr>
        <w:t>931</w:t>
      </w:r>
      <w:r w:rsidRPr="00714895">
        <w:rPr>
          <w:rFonts w:asciiTheme="minorHAnsi" w:hAnsiTheme="minorHAnsi" w:cstheme="minorHAnsi"/>
        </w:rPr>
        <w:t xml:space="preserve">), dla celów zastosowania kryterium ceny lub kosztu </w:t>
      </w:r>
      <w:r w:rsidRPr="00714895">
        <w:rPr>
          <w:rFonts w:asciiTheme="minorHAnsi" w:hAnsiTheme="minorHAnsi" w:cstheme="minorHAnsi"/>
        </w:rPr>
        <w:lastRenderedPageBreak/>
        <w:t>Zamawiający dolicza do przedstawionej w tej ofercie ceny kwotę podatku od towarów i usług, którą miałby obowiązek rozliczyć.</w:t>
      </w:r>
    </w:p>
    <w:p w14:paraId="1679ABED" w14:textId="77777777" w:rsidR="00A24FA4" w:rsidRPr="00714895" w:rsidRDefault="00A24FA4" w:rsidP="00B66ACB">
      <w:pPr>
        <w:pStyle w:val="Akapitzlist"/>
        <w:numPr>
          <w:ilvl w:val="1"/>
          <w:numId w:val="1"/>
        </w:numPr>
        <w:spacing w:after="0" w:line="300" w:lineRule="auto"/>
        <w:ind w:left="567" w:hanging="357"/>
        <w:contextualSpacing w:val="0"/>
        <w:rPr>
          <w:rFonts w:asciiTheme="minorHAnsi" w:hAnsiTheme="minorHAnsi" w:cstheme="minorHAnsi"/>
        </w:rPr>
      </w:pPr>
      <w:r w:rsidRPr="00714895">
        <w:rPr>
          <w:rFonts w:asciiTheme="minorHAnsi" w:hAnsiTheme="minorHAnsi" w:cstheme="minorHAnsi"/>
        </w:rPr>
        <w:t>Wykonawca, składając ofertę, ma obowiązek:</w:t>
      </w:r>
    </w:p>
    <w:p w14:paraId="54C56A5B" w14:textId="77777777" w:rsidR="00A24FA4" w:rsidRPr="00714895" w:rsidRDefault="00A24FA4" w:rsidP="00B66ACB">
      <w:pPr>
        <w:pStyle w:val="Akapitzlist"/>
        <w:numPr>
          <w:ilvl w:val="2"/>
          <w:numId w:val="1"/>
        </w:numPr>
        <w:spacing w:after="0" w:line="300" w:lineRule="auto"/>
        <w:ind w:left="1276"/>
        <w:contextualSpacing w:val="0"/>
        <w:rPr>
          <w:rFonts w:asciiTheme="minorHAnsi" w:hAnsiTheme="minorHAnsi" w:cstheme="minorHAnsi"/>
        </w:rPr>
      </w:pPr>
      <w:r w:rsidRPr="00714895">
        <w:rPr>
          <w:rFonts w:asciiTheme="minorHAnsi" w:hAnsiTheme="minorHAnsi" w:cstheme="minorHAnsi"/>
        </w:rPr>
        <w:t>poinformowa</w:t>
      </w:r>
      <w:r w:rsidR="00FC5EDB">
        <w:rPr>
          <w:rFonts w:asciiTheme="minorHAnsi" w:hAnsiTheme="minorHAnsi" w:cstheme="minorHAnsi"/>
        </w:rPr>
        <w:t>nia Z</w:t>
      </w:r>
      <w:r w:rsidRPr="00714895">
        <w:rPr>
          <w:rFonts w:asciiTheme="minorHAnsi" w:hAnsiTheme="minorHAnsi" w:cstheme="minorHAnsi"/>
        </w:rPr>
        <w:t>amawiającego, że wybór jego oferty będzie prowadził do powstania</w:t>
      </w:r>
      <w:r w:rsidR="00B63CE6" w:rsidRPr="00714895">
        <w:rPr>
          <w:rFonts w:asciiTheme="minorHAnsi" w:hAnsiTheme="minorHAnsi" w:cstheme="minorHAnsi"/>
        </w:rPr>
        <w:t xml:space="preserve"> </w:t>
      </w:r>
      <w:r w:rsidRPr="00714895">
        <w:rPr>
          <w:rFonts w:asciiTheme="minorHAnsi" w:hAnsiTheme="minorHAnsi" w:cstheme="minorHAnsi"/>
        </w:rPr>
        <w:t>u</w:t>
      </w:r>
      <w:r w:rsidR="00B63CE6" w:rsidRPr="00714895">
        <w:rPr>
          <w:rFonts w:asciiTheme="minorHAnsi" w:hAnsiTheme="minorHAnsi" w:cstheme="minorHAnsi"/>
        </w:rPr>
        <w:t> </w:t>
      </w:r>
      <w:r w:rsidR="00FC5EDB">
        <w:rPr>
          <w:rFonts w:asciiTheme="minorHAnsi" w:hAnsiTheme="minorHAnsi" w:cstheme="minorHAnsi"/>
        </w:rPr>
        <w:t xml:space="preserve"> Z</w:t>
      </w:r>
      <w:r w:rsidRPr="00714895">
        <w:rPr>
          <w:rFonts w:asciiTheme="minorHAnsi" w:hAnsiTheme="minorHAnsi" w:cstheme="minorHAnsi"/>
        </w:rPr>
        <w:t>amawiającego obowiązku podatkowego;</w:t>
      </w:r>
    </w:p>
    <w:p w14:paraId="348DF4EF" w14:textId="77777777" w:rsidR="00A24FA4" w:rsidRPr="00714895" w:rsidRDefault="00A24FA4" w:rsidP="00B66ACB">
      <w:pPr>
        <w:pStyle w:val="Akapitzlist"/>
        <w:numPr>
          <w:ilvl w:val="2"/>
          <w:numId w:val="1"/>
        </w:numPr>
        <w:spacing w:after="0" w:line="300" w:lineRule="auto"/>
        <w:ind w:left="1276"/>
        <w:contextualSpacing w:val="0"/>
        <w:rPr>
          <w:rFonts w:asciiTheme="minorHAnsi" w:hAnsiTheme="minorHAnsi" w:cstheme="minorHAnsi"/>
        </w:rPr>
      </w:pPr>
      <w:r w:rsidRPr="00714895">
        <w:rPr>
          <w:rFonts w:asciiTheme="minorHAnsi" w:hAnsiTheme="minorHAnsi" w:cstheme="minorHAnsi"/>
        </w:rPr>
        <w:t>wskazania nazwy (rodzaju) towaru lub usługi, których dostawa lub świadczenie będą prowadziły do powstania obowiązku podatkowego;</w:t>
      </w:r>
    </w:p>
    <w:p w14:paraId="44FA406D" w14:textId="77777777" w:rsidR="00A24FA4" w:rsidRPr="00714895" w:rsidRDefault="00A24FA4" w:rsidP="00B66ACB">
      <w:pPr>
        <w:pStyle w:val="Akapitzlist"/>
        <w:numPr>
          <w:ilvl w:val="2"/>
          <w:numId w:val="1"/>
        </w:numPr>
        <w:spacing w:after="0" w:line="300" w:lineRule="auto"/>
        <w:ind w:left="1276"/>
        <w:contextualSpacing w:val="0"/>
        <w:rPr>
          <w:rFonts w:asciiTheme="minorHAnsi" w:hAnsiTheme="minorHAnsi" w:cstheme="minorHAnsi"/>
        </w:rPr>
      </w:pPr>
      <w:r w:rsidRPr="00714895">
        <w:rPr>
          <w:rFonts w:asciiTheme="minorHAnsi" w:hAnsiTheme="minorHAnsi" w:cstheme="minorHAnsi"/>
        </w:rPr>
        <w:t>wskazania wartości towaru lub usługi o</w:t>
      </w:r>
      <w:r w:rsidR="00FC5EDB">
        <w:rPr>
          <w:rFonts w:asciiTheme="minorHAnsi" w:hAnsiTheme="minorHAnsi" w:cstheme="minorHAnsi"/>
        </w:rPr>
        <w:t>bjętego obowiązkiem podatkowym Z</w:t>
      </w:r>
      <w:r w:rsidRPr="00714895">
        <w:rPr>
          <w:rFonts w:asciiTheme="minorHAnsi" w:hAnsiTheme="minorHAnsi" w:cstheme="minorHAnsi"/>
        </w:rPr>
        <w:t>amawiającego, bez kwoty podatku;</w:t>
      </w:r>
    </w:p>
    <w:p w14:paraId="4F867A00" w14:textId="77777777" w:rsidR="00A24FA4" w:rsidRPr="00714895" w:rsidRDefault="00A24FA4" w:rsidP="00B66ACB">
      <w:pPr>
        <w:pStyle w:val="Akapitzlist"/>
        <w:numPr>
          <w:ilvl w:val="2"/>
          <w:numId w:val="1"/>
        </w:numPr>
        <w:spacing w:after="0" w:line="300" w:lineRule="auto"/>
        <w:ind w:left="1276"/>
        <w:contextualSpacing w:val="0"/>
        <w:rPr>
          <w:rFonts w:asciiTheme="minorHAnsi" w:hAnsiTheme="minorHAnsi" w:cstheme="minorHAnsi"/>
        </w:rPr>
      </w:pPr>
      <w:r w:rsidRPr="00714895">
        <w:rPr>
          <w:rFonts w:asciiTheme="minorHAnsi" w:hAnsiTheme="minorHAnsi" w:cstheme="minorHAnsi"/>
        </w:rPr>
        <w:t>wskazania stawki podatku od towarów i</w:t>
      </w:r>
      <w:r w:rsidR="00FC5EDB">
        <w:rPr>
          <w:rFonts w:asciiTheme="minorHAnsi" w:hAnsiTheme="minorHAnsi" w:cstheme="minorHAnsi"/>
        </w:rPr>
        <w:t xml:space="preserve"> usług, która zgodnie z wiedzą W</w:t>
      </w:r>
      <w:r w:rsidRPr="00714895">
        <w:rPr>
          <w:rFonts w:asciiTheme="minorHAnsi" w:hAnsiTheme="minorHAnsi" w:cstheme="minorHAnsi"/>
        </w:rPr>
        <w:t xml:space="preserve">ykonawcy, będzie miała zastosowanie. </w:t>
      </w:r>
    </w:p>
    <w:p w14:paraId="75033B1F" w14:textId="77777777" w:rsidR="00FC5EDB" w:rsidRDefault="00A24FA4" w:rsidP="00B66ACB">
      <w:pPr>
        <w:pStyle w:val="Akapitzlist"/>
        <w:numPr>
          <w:ilvl w:val="1"/>
          <w:numId w:val="1"/>
        </w:numPr>
        <w:spacing w:after="0" w:line="300" w:lineRule="auto"/>
        <w:ind w:left="567"/>
        <w:contextualSpacing w:val="0"/>
        <w:rPr>
          <w:rFonts w:asciiTheme="minorHAnsi" w:hAnsiTheme="minorHAnsi" w:cstheme="minorHAnsi"/>
        </w:rPr>
      </w:pPr>
      <w:r w:rsidRPr="00714895">
        <w:rPr>
          <w:rFonts w:asciiTheme="minorHAnsi" w:hAnsiTheme="minorHAnsi" w:cstheme="minorHAnsi"/>
        </w:rPr>
        <w:t xml:space="preserve">Wszystkie wartości powinny być podane w złotych polskich. </w:t>
      </w:r>
    </w:p>
    <w:p w14:paraId="18000E66" w14:textId="0C7FE1CB" w:rsidR="00A24FA4" w:rsidRDefault="00A24FA4" w:rsidP="00B66ACB">
      <w:pPr>
        <w:pStyle w:val="Akapitzlist"/>
        <w:numPr>
          <w:ilvl w:val="1"/>
          <w:numId w:val="1"/>
        </w:numPr>
        <w:spacing w:after="0" w:line="300" w:lineRule="auto"/>
        <w:ind w:left="567"/>
        <w:contextualSpacing w:val="0"/>
        <w:rPr>
          <w:rFonts w:asciiTheme="minorHAnsi" w:hAnsiTheme="minorHAnsi" w:cstheme="minorHAnsi"/>
        </w:rPr>
      </w:pPr>
      <w:r w:rsidRPr="00714895">
        <w:rPr>
          <w:rFonts w:asciiTheme="minorHAnsi" w:hAnsiTheme="minorHAnsi" w:cstheme="minorHAnsi"/>
        </w:rPr>
        <w:t xml:space="preserve">Cena oferty powinna być wyrażona cyfrowo </w:t>
      </w:r>
      <w:r w:rsidR="00B66ACB">
        <w:rPr>
          <w:rFonts w:asciiTheme="minorHAnsi" w:hAnsiTheme="minorHAnsi" w:cstheme="minorHAnsi"/>
        </w:rPr>
        <w:t xml:space="preserve">i słownie </w:t>
      </w:r>
      <w:r w:rsidRPr="00714895">
        <w:rPr>
          <w:rFonts w:asciiTheme="minorHAnsi" w:hAnsiTheme="minorHAnsi" w:cstheme="minorHAnsi"/>
        </w:rPr>
        <w:t xml:space="preserve">oraz </w:t>
      </w:r>
      <w:r w:rsidR="00BA4A7B">
        <w:rPr>
          <w:rFonts w:asciiTheme="minorHAnsi" w:hAnsiTheme="minorHAnsi" w:cstheme="minorHAnsi"/>
        </w:rPr>
        <w:t>winn</w:t>
      </w:r>
      <w:r w:rsidR="00FC5EDB">
        <w:rPr>
          <w:rFonts w:asciiTheme="minorHAnsi" w:hAnsiTheme="minorHAnsi" w:cstheme="minorHAnsi"/>
        </w:rPr>
        <w:t>a</w:t>
      </w:r>
      <w:r w:rsidR="00BA4A7B">
        <w:rPr>
          <w:rFonts w:asciiTheme="minorHAnsi" w:hAnsiTheme="minorHAnsi" w:cstheme="minorHAnsi"/>
        </w:rPr>
        <w:t xml:space="preserve"> być </w:t>
      </w:r>
      <w:r w:rsidRPr="00714895">
        <w:rPr>
          <w:rFonts w:asciiTheme="minorHAnsi" w:hAnsiTheme="minorHAnsi" w:cstheme="minorHAnsi"/>
        </w:rPr>
        <w:t>podan</w:t>
      </w:r>
      <w:r w:rsidR="00FC5EDB">
        <w:rPr>
          <w:rFonts w:asciiTheme="minorHAnsi" w:hAnsiTheme="minorHAnsi" w:cstheme="minorHAnsi"/>
        </w:rPr>
        <w:t>a</w:t>
      </w:r>
      <w:r w:rsidRPr="00714895">
        <w:rPr>
          <w:rFonts w:asciiTheme="minorHAnsi" w:hAnsiTheme="minorHAnsi" w:cstheme="minorHAnsi"/>
        </w:rPr>
        <w:t xml:space="preserve"> z dokładnością do dwóch miejsc po przecinku.</w:t>
      </w:r>
    </w:p>
    <w:p w14:paraId="7087B7E7" w14:textId="77777777" w:rsidR="00A24FA4" w:rsidRPr="00714895" w:rsidRDefault="00A24FA4" w:rsidP="00B66ACB">
      <w:pPr>
        <w:pStyle w:val="Akapitzlist"/>
        <w:numPr>
          <w:ilvl w:val="1"/>
          <w:numId w:val="1"/>
        </w:numPr>
        <w:spacing w:after="0" w:line="300" w:lineRule="auto"/>
        <w:ind w:left="567"/>
        <w:contextualSpacing w:val="0"/>
        <w:rPr>
          <w:rFonts w:asciiTheme="minorHAnsi" w:hAnsiTheme="minorHAnsi" w:cstheme="minorHAnsi"/>
        </w:rPr>
      </w:pPr>
      <w:r w:rsidRPr="00714895">
        <w:rPr>
          <w:rFonts w:asciiTheme="minorHAnsi" w:hAnsiTheme="minorHAnsi" w:cstheme="minorHAnsi"/>
        </w:rPr>
        <w:t>Wartości zaokrągla się do pełnego grosza w taki sposób, że końcówki poniżej 0,5 grosza pomija się,</w:t>
      </w:r>
      <w:r w:rsidR="0029771F" w:rsidRPr="00714895">
        <w:rPr>
          <w:rFonts w:asciiTheme="minorHAnsi" w:hAnsiTheme="minorHAnsi" w:cstheme="minorHAnsi"/>
        </w:rPr>
        <w:t xml:space="preserve"> </w:t>
      </w:r>
      <w:r w:rsidRPr="00714895">
        <w:rPr>
          <w:rFonts w:asciiTheme="minorHAnsi" w:hAnsiTheme="minorHAnsi" w:cstheme="minorHAnsi"/>
        </w:rPr>
        <w:t>a</w:t>
      </w:r>
      <w:r w:rsidR="00670F87" w:rsidRPr="00714895">
        <w:rPr>
          <w:rFonts w:asciiTheme="minorHAnsi" w:hAnsiTheme="minorHAnsi" w:cstheme="minorHAnsi"/>
        </w:rPr>
        <w:t> </w:t>
      </w:r>
      <w:r w:rsidRPr="00714895">
        <w:rPr>
          <w:rFonts w:asciiTheme="minorHAnsi" w:hAnsiTheme="minorHAnsi" w:cstheme="minorHAnsi"/>
        </w:rPr>
        <w:t xml:space="preserve"> końcówki 0,5 grosza i wyższe zaokrągla się do 1 grosza.</w:t>
      </w:r>
    </w:p>
    <w:p w14:paraId="1CE9B37F" w14:textId="4BABDEE8" w:rsidR="00BF05BB" w:rsidRPr="00BF05BB" w:rsidRDefault="00BF05BB" w:rsidP="00B66ACB">
      <w:pPr>
        <w:pStyle w:val="Akapitzlist"/>
        <w:numPr>
          <w:ilvl w:val="1"/>
          <w:numId w:val="1"/>
        </w:numPr>
        <w:spacing w:after="0" w:line="300" w:lineRule="auto"/>
        <w:ind w:left="567"/>
        <w:contextualSpacing w:val="0"/>
        <w:rPr>
          <w:rFonts w:asciiTheme="minorHAnsi" w:hAnsiTheme="minorHAnsi"/>
        </w:rPr>
      </w:pPr>
      <w:r w:rsidRPr="00BF05BB">
        <w:rPr>
          <w:rFonts w:asciiTheme="minorHAnsi" w:hAnsiTheme="minorHAnsi"/>
        </w:rPr>
        <w:t xml:space="preserve">Wykonawca kalkulując cenę oferty winien uwzględnić wszystkie koszty związane </w:t>
      </w:r>
      <w:r w:rsidRPr="00BF05BB">
        <w:rPr>
          <w:rFonts w:asciiTheme="minorHAnsi" w:hAnsiTheme="minorHAnsi"/>
        </w:rPr>
        <w:br/>
        <w:t>z realizacją przedmiotu zamówienia</w:t>
      </w:r>
      <w:r w:rsidR="00B66ACB">
        <w:rPr>
          <w:rFonts w:asciiTheme="minorHAnsi" w:hAnsiTheme="minorHAnsi"/>
        </w:rPr>
        <w:t>.</w:t>
      </w:r>
    </w:p>
    <w:p w14:paraId="4C97E30E" w14:textId="6C155C14" w:rsidR="00FC5EDB" w:rsidRDefault="00FC5EDB" w:rsidP="00B66ACB">
      <w:pPr>
        <w:pStyle w:val="Akapitzlist"/>
        <w:numPr>
          <w:ilvl w:val="1"/>
          <w:numId w:val="1"/>
        </w:numPr>
        <w:spacing w:after="120" w:line="300" w:lineRule="auto"/>
        <w:ind w:left="567" w:hanging="357"/>
        <w:contextualSpacing w:val="0"/>
        <w:rPr>
          <w:rFonts w:asciiTheme="minorHAnsi" w:hAnsiTheme="minorHAnsi"/>
          <w:szCs w:val="24"/>
        </w:rPr>
      </w:pPr>
      <w:r w:rsidRPr="00624685">
        <w:rPr>
          <w:rFonts w:asciiTheme="minorHAnsi" w:hAnsiTheme="minorHAnsi"/>
          <w:szCs w:val="24"/>
        </w:rPr>
        <w:t>Rozliczenia między Zamawiającym a Wykonawcą będą prowadzone w PLN.</w:t>
      </w:r>
    </w:p>
    <w:p w14:paraId="11E4B586" w14:textId="305FDF3E" w:rsidR="00243474" w:rsidRPr="00243474" w:rsidRDefault="00243474" w:rsidP="00243474">
      <w:pPr>
        <w:pStyle w:val="Nagwek1"/>
      </w:pPr>
      <w:r w:rsidRPr="00243474">
        <w:t xml:space="preserve">Informacje o sposobie i terminie składania i otwarcia ofert. Forma oferty </w:t>
      </w:r>
    </w:p>
    <w:p w14:paraId="4CE65DCD" w14:textId="77777777" w:rsidR="00A27414" w:rsidRPr="00714895" w:rsidRDefault="0005359F" w:rsidP="009F1EE7">
      <w:pPr>
        <w:pStyle w:val="Nagwek2"/>
        <w:numPr>
          <w:ilvl w:val="1"/>
          <w:numId w:val="2"/>
        </w:numPr>
      </w:pPr>
      <w:bookmarkStart w:id="101" w:name="_Toc32567133"/>
      <w:bookmarkStart w:id="102" w:name="_Toc32567571"/>
      <w:bookmarkStart w:id="103" w:name="_Ref61446108"/>
      <w:bookmarkStart w:id="104" w:name="_Toc99437259"/>
      <w:r w:rsidRPr="00503D97">
        <w:t>Sposób</w:t>
      </w:r>
      <w:r w:rsidR="009F61E6" w:rsidRPr="00714895">
        <w:t xml:space="preserve"> </w:t>
      </w:r>
      <w:r w:rsidRPr="00714895">
        <w:t>składania ofert</w:t>
      </w:r>
      <w:bookmarkEnd w:id="101"/>
      <w:bookmarkEnd w:id="102"/>
      <w:bookmarkEnd w:id="103"/>
      <w:bookmarkEnd w:id="104"/>
    </w:p>
    <w:p w14:paraId="2AEDB588" w14:textId="3F9E8D6A" w:rsidR="00FB4406" w:rsidRPr="00FB4406" w:rsidRDefault="00B66ACB" w:rsidP="00FB4406">
      <w:pPr>
        <w:pStyle w:val="Akapitzlist"/>
        <w:numPr>
          <w:ilvl w:val="2"/>
          <w:numId w:val="2"/>
        </w:numPr>
        <w:spacing w:after="0" w:line="300" w:lineRule="auto"/>
        <w:ind w:left="1276" w:hanging="709"/>
        <w:contextualSpacing w:val="0"/>
        <w:rPr>
          <w:rFonts w:asciiTheme="minorHAnsi" w:hAnsiTheme="minorHAnsi" w:cstheme="minorHAnsi"/>
          <w:b/>
        </w:rPr>
      </w:pPr>
      <w:bookmarkStart w:id="105" w:name="_Toc32567135"/>
      <w:bookmarkStart w:id="106" w:name="_Toc32567573"/>
      <w:bookmarkStart w:id="107" w:name="_Toc99437260"/>
      <w:r w:rsidRPr="00B66ACB">
        <w:rPr>
          <w:rFonts w:asciiTheme="minorHAnsi" w:hAnsiTheme="minorHAnsi" w:cstheme="minorHAnsi"/>
        </w:rPr>
        <w:t xml:space="preserve">Wykonawca, celem złożenia oferty, pobiera edytowalną wersję </w:t>
      </w:r>
      <w:r>
        <w:rPr>
          <w:rFonts w:asciiTheme="minorHAnsi" w:hAnsiTheme="minorHAnsi" w:cstheme="minorHAnsi"/>
        </w:rPr>
        <w:t>F</w:t>
      </w:r>
      <w:r w:rsidRPr="00B66ACB">
        <w:rPr>
          <w:rFonts w:asciiTheme="minorHAnsi" w:hAnsiTheme="minorHAnsi" w:cstheme="minorHAnsi"/>
        </w:rPr>
        <w:t xml:space="preserve">ormularza oferty </w:t>
      </w:r>
      <w:r w:rsidR="00665829">
        <w:rPr>
          <w:rFonts w:asciiTheme="minorHAnsi" w:hAnsiTheme="minorHAnsi" w:cstheme="minorHAnsi"/>
        </w:rPr>
        <w:br/>
      </w:r>
      <w:r w:rsidRPr="00B66ACB">
        <w:rPr>
          <w:rFonts w:asciiTheme="minorHAnsi" w:hAnsiTheme="minorHAnsi" w:cstheme="minorHAnsi"/>
        </w:rPr>
        <w:t xml:space="preserve">i </w:t>
      </w:r>
      <w:r w:rsidR="00D45836">
        <w:rPr>
          <w:rFonts w:asciiTheme="minorHAnsi" w:hAnsiTheme="minorHAnsi" w:cstheme="minorHAnsi"/>
        </w:rPr>
        <w:t>Fo</w:t>
      </w:r>
      <w:r w:rsidRPr="00B66ACB">
        <w:rPr>
          <w:rFonts w:asciiTheme="minorHAnsi" w:hAnsiTheme="minorHAnsi" w:cstheme="minorHAnsi"/>
        </w:rPr>
        <w:t xml:space="preserve">rmularza </w:t>
      </w:r>
      <w:proofErr w:type="spellStart"/>
      <w:r w:rsidRPr="00B66ACB">
        <w:rPr>
          <w:rFonts w:asciiTheme="minorHAnsi" w:hAnsiTheme="minorHAnsi" w:cstheme="minorHAnsi"/>
        </w:rPr>
        <w:t>cenowo-technicznego</w:t>
      </w:r>
      <w:proofErr w:type="spellEnd"/>
      <w:r w:rsidRPr="00B66ACB">
        <w:rPr>
          <w:rFonts w:asciiTheme="minorHAnsi" w:hAnsiTheme="minorHAnsi" w:cstheme="minorHAnsi"/>
        </w:rPr>
        <w:t xml:space="preserve"> oraz innych załączników ze strony internetowej prowadzonego postępowania</w:t>
      </w:r>
      <w:r w:rsidR="00243474" w:rsidRPr="00FB4406">
        <w:rPr>
          <w:rFonts w:asciiTheme="minorHAnsi" w:hAnsiTheme="minorHAnsi" w:cstheme="minorHAnsi"/>
        </w:rPr>
        <w:t xml:space="preserve">: </w:t>
      </w:r>
      <w:hyperlink r:id="rId29" w:history="1">
        <w:r w:rsidR="00FB4406" w:rsidRPr="00FB4406">
          <w:rPr>
            <w:rStyle w:val="Hipercze"/>
            <w:rFonts w:asciiTheme="minorHAnsi" w:hAnsiTheme="minorHAnsi" w:cstheme="minorHAnsi"/>
          </w:rPr>
          <w:t>https://platformazakupowa.pl/pn/janowiecwlkp</w:t>
        </w:r>
      </w:hyperlink>
    </w:p>
    <w:p w14:paraId="6038B8A6" w14:textId="36DE9BE6" w:rsidR="00FB4406" w:rsidRPr="00FB4406" w:rsidRDefault="00FB4406" w:rsidP="00FB4406">
      <w:pPr>
        <w:pStyle w:val="Akapitzlist"/>
        <w:numPr>
          <w:ilvl w:val="2"/>
          <w:numId w:val="2"/>
        </w:numPr>
        <w:spacing w:after="0" w:line="300" w:lineRule="auto"/>
        <w:ind w:left="1276" w:hanging="709"/>
        <w:contextualSpacing w:val="0"/>
        <w:rPr>
          <w:rFonts w:asciiTheme="minorHAnsi" w:hAnsiTheme="minorHAnsi" w:cstheme="minorHAnsi"/>
          <w:b/>
        </w:rPr>
      </w:pPr>
      <w:r w:rsidRPr="00FB4406">
        <w:rPr>
          <w:rFonts w:asciiTheme="minorHAnsi" w:hAnsiTheme="minorHAnsi" w:cstheme="minorHAnsi"/>
        </w:rPr>
        <w:t xml:space="preserve">Szczegółowa instrukcja dla Wykonawców dotycząca złożenia, zmiany i wycofania oferty znajduje się na stronie internetowej pod adresem:  </w:t>
      </w:r>
      <w:hyperlink r:id="rId30" w:history="1">
        <w:r w:rsidRPr="00FB4406">
          <w:rPr>
            <w:rStyle w:val="Hipercze"/>
            <w:rFonts w:asciiTheme="minorHAnsi" w:hAnsiTheme="minorHAnsi" w:cstheme="minorHAnsi"/>
            <w:color w:val="1155CC"/>
          </w:rPr>
          <w:t>https://platformazakupowa.pl/strona/45-instrukcje</w:t>
        </w:r>
      </w:hyperlink>
    </w:p>
    <w:p w14:paraId="4E6BAB91" w14:textId="77777777" w:rsidR="00B66ACB" w:rsidRPr="00FB4406" w:rsidRDefault="00B66ACB" w:rsidP="00B66ACB">
      <w:pPr>
        <w:pStyle w:val="Akapitzlist"/>
        <w:numPr>
          <w:ilvl w:val="2"/>
          <w:numId w:val="2"/>
        </w:numPr>
        <w:spacing w:after="0" w:line="300" w:lineRule="auto"/>
        <w:ind w:left="1276" w:hanging="709"/>
        <w:rPr>
          <w:rFonts w:asciiTheme="minorHAnsi" w:hAnsiTheme="minorHAnsi" w:cstheme="minorHAnsi"/>
          <w:kern w:val="144"/>
        </w:rPr>
      </w:pPr>
      <w:r w:rsidRPr="00FB4406">
        <w:rPr>
          <w:rFonts w:asciiTheme="minorHAnsi" w:hAnsiTheme="minorHAnsi" w:cstheme="minorHAnsi"/>
          <w:kern w:val="144"/>
        </w:rPr>
        <w:t>Wykonawca po upływie terminu</w:t>
      </w:r>
      <w:r w:rsidRPr="00FB4406">
        <w:rPr>
          <w:rFonts w:asciiTheme="minorHAnsi" w:hAnsiTheme="minorHAnsi" w:cstheme="minorHAnsi"/>
        </w:rPr>
        <w:t xml:space="preserve"> składania ofert nie może skutecznie dokonać zmiany ani wycofać złożonej oferty.</w:t>
      </w:r>
    </w:p>
    <w:p w14:paraId="5A79E8B5" w14:textId="77777777" w:rsidR="006E1C84" w:rsidRPr="00714895" w:rsidRDefault="0005359F" w:rsidP="009F1EE7">
      <w:pPr>
        <w:pStyle w:val="Nagwek2"/>
        <w:numPr>
          <w:ilvl w:val="1"/>
          <w:numId w:val="2"/>
        </w:numPr>
      </w:pPr>
      <w:r w:rsidRPr="00503D97">
        <w:t>Termin</w:t>
      </w:r>
      <w:r w:rsidRPr="00714895">
        <w:t xml:space="preserve"> składania i otwarcia ofert</w:t>
      </w:r>
      <w:bookmarkEnd w:id="105"/>
      <w:bookmarkEnd w:id="106"/>
      <w:r w:rsidRPr="00714895">
        <w:t>, otwarcie ofert</w:t>
      </w:r>
      <w:bookmarkEnd w:id="107"/>
    </w:p>
    <w:p w14:paraId="11E147BD" w14:textId="72081B1D" w:rsidR="00EF6DE5" w:rsidRPr="00344ABF" w:rsidRDefault="00EF6DE5" w:rsidP="002A67E0">
      <w:pPr>
        <w:pStyle w:val="Akapitzlist"/>
        <w:numPr>
          <w:ilvl w:val="2"/>
          <w:numId w:val="2"/>
        </w:numPr>
        <w:spacing w:after="0" w:line="300" w:lineRule="auto"/>
        <w:ind w:left="1134" w:hanging="708"/>
        <w:contextualSpacing w:val="0"/>
        <w:rPr>
          <w:rFonts w:asciiTheme="minorHAnsi" w:hAnsiTheme="minorHAnsi" w:cstheme="minorHAnsi"/>
        </w:rPr>
      </w:pPr>
      <w:bookmarkStart w:id="108" w:name="_Ref61512522"/>
      <w:r w:rsidRPr="00714895">
        <w:rPr>
          <w:rFonts w:asciiTheme="minorHAnsi" w:hAnsiTheme="minorHAnsi" w:cstheme="minorHAnsi"/>
        </w:rPr>
        <w:t>Termin składania ofert</w:t>
      </w:r>
      <w:r w:rsidRPr="00344ABF">
        <w:rPr>
          <w:rFonts w:asciiTheme="minorHAnsi" w:hAnsiTheme="minorHAnsi" w:cstheme="minorHAnsi"/>
        </w:rPr>
        <w:t xml:space="preserve">: </w:t>
      </w:r>
      <w:r w:rsidR="00344ABF">
        <w:rPr>
          <w:rFonts w:asciiTheme="minorHAnsi" w:hAnsiTheme="minorHAnsi" w:cstheme="minorHAnsi"/>
          <w:b/>
        </w:rPr>
        <w:t xml:space="preserve">5 kwietnia </w:t>
      </w:r>
      <w:r w:rsidR="006B50FA" w:rsidRPr="00344ABF">
        <w:rPr>
          <w:rFonts w:asciiTheme="minorHAnsi" w:hAnsiTheme="minorHAnsi" w:cstheme="minorHAnsi"/>
          <w:b/>
        </w:rPr>
        <w:t>202</w:t>
      </w:r>
      <w:r w:rsidR="00FB4406" w:rsidRPr="00344ABF">
        <w:rPr>
          <w:rFonts w:asciiTheme="minorHAnsi" w:hAnsiTheme="minorHAnsi" w:cstheme="minorHAnsi"/>
          <w:b/>
        </w:rPr>
        <w:t>3</w:t>
      </w:r>
      <w:r w:rsidR="00077DF9" w:rsidRPr="00344ABF">
        <w:rPr>
          <w:rFonts w:asciiTheme="minorHAnsi" w:hAnsiTheme="minorHAnsi" w:cstheme="minorHAnsi"/>
          <w:b/>
        </w:rPr>
        <w:t xml:space="preserve"> </w:t>
      </w:r>
      <w:r w:rsidR="00047499" w:rsidRPr="00344ABF">
        <w:rPr>
          <w:rFonts w:asciiTheme="minorHAnsi" w:hAnsiTheme="minorHAnsi" w:cstheme="minorHAnsi"/>
          <w:b/>
        </w:rPr>
        <w:t>r.</w:t>
      </w:r>
      <w:r w:rsidRPr="00344ABF">
        <w:rPr>
          <w:rFonts w:asciiTheme="minorHAnsi" w:hAnsiTheme="minorHAnsi" w:cstheme="minorHAnsi"/>
          <w:b/>
        </w:rPr>
        <w:t xml:space="preserve"> godzina </w:t>
      </w:r>
      <w:r w:rsidR="00FB4406" w:rsidRPr="00344ABF">
        <w:rPr>
          <w:rFonts w:asciiTheme="minorHAnsi" w:hAnsiTheme="minorHAnsi" w:cstheme="minorHAnsi"/>
          <w:b/>
        </w:rPr>
        <w:t>9</w:t>
      </w:r>
      <w:r w:rsidR="006B50FA" w:rsidRPr="00344ABF">
        <w:rPr>
          <w:rFonts w:asciiTheme="minorHAnsi" w:hAnsiTheme="minorHAnsi" w:cstheme="minorHAnsi"/>
          <w:b/>
        </w:rPr>
        <w:t>:00</w:t>
      </w:r>
    </w:p>
    <w:p w14:paraId="0A89EB4A" w14:textId="3842B8E7" w:rsidR="00EF6DE5" w:rsidRDefault="00EF6DE5" w:rsidP="002A67E0">
      <w:pPr>
        <w:pStyle w:val="Akapitzlist"/>
        <w:numPr>
          <w:ilvl w:val="2"/>
          <w:numId w:val="2"/>
        </w:numPr>
        <w:spacing w:after="0" w:line="300" w:lineRule="auto"/>
        <w:ind w:left="1134" w:hanging="708"/>
        <w:contextualSpacing w:val="0"/>
        <w:rPr>
          <w:rFonts w:asciiTheme="minorHAnsi" w:hAnsiTheme="minorHAnsi" w:cstheme="minorHAnsi"/>
          <w:color w:val="000000"/>
          <w:kern w:val="144"/>
        </w:rPr>
      </w:pPr>
      <w:r w:rsidRPr="00344ABF">
        <w:rPr>
          <w:rFonts w:asciiTheme="minorHAnsi" w:hAnsiTheme="minorHAnsi" w:cstheme="minorHAnsi"/>
        </w:rPr>
        <w:t>Termin otwarcia</w:t>
      </w:r>
      <w:r w:rsidRPr="00344ABF">
        <w:rPr>
          <w:rFonts w:asciiTheme="minorHAnsi" w:hAnsiTheme="minorHAnsi" w:cstheme="minorHAnsi"/>
          <w:color w:val="000000"/>
          <w:kern w:val="144"/>
        </w:rPr>
        <w:t xml:space="preserve"> </w:t>
      </w:r>
      <w:r w:rsidR="008A1247" w:rsidRPr="00344ABF">
        <w:rPr>
          <w:rFonts w:asciiTheme="minorHAnsi" w:hAnsiTheme="minorHAnsi" w:cstheme="minorHAnsi"/>
          <w:color w:val="000000"/>
          <w:kern w:val="144"/>
        </w:rPr>
        <w:t xml:space="preserve">ofert:  </w:t>
      </w:r>
      <w:r w:rsidR="00344ABF">
        <w:rPr>
          <w:rFonts w:asciiTheme="minorHAnsi" w:hAnsiTheme="minorHAnsi" w:cstheme="minorHAnsi"/>
          <w:b/>
          <w:color w:val="000000"/>
          <w:kern w:val="144"/>
        </w:rPr>
        <w:t xml:space="preserve">5 kwietnia </w:t>
      </w:r>
      <w:r w:rsidR="006B50FA" w:rsidRPr="00344ABF">
        <w:rPr>
          <w:rFonts w:asciiTheme="minorHAnsi" w:hAnsiTheme="minorHAnsi" w:cstheme="minorHAnsi"/>
          <w:b/>
          <w:color w:val="000000"/>
          <w:kern w:val="144"/>
        </w:rPr>
        <w:t>202</w:t>
      </w:r>
      <w:r w:rsidR="00FB4406" w:rsidRPr="00344ABF">
        <w:rPr>
          <w:rFonts w:asciiTheme="minorHAnsi" w:hAnsiTheme="minorHAnsi" w:cstheme="minorHAnsi"/>
          <w:b/>
          <w:color w:val="000000"/>
          <w:kern w:val="144"/>
        </w:rPr>
        <w:t>3</w:t>
      </w:r>
      <w:r w:rsidR="006B50FA" w:rsidRPr="00344ABF">
        <w:rPr>
          <w:rFonts w:asciiTheme="minorHAnsi" w:hAnsiTheme="minorHAnsi" w:cstheme="minorHAnsi"/>
          <w:b/>
          <w:color w:val="000000"/>
          <w:kern w:val="144"/>
        </w:rPr>
        <w:t xml:space="preserve"> </w:t>
      </w:r>
      <w:r w:rsidR="00047499" w:rsidRPr="00344ABF">
        <w:rPr>
          <w:rFonts w:asciiTheme="minorHAnsi" w:hAnsiTheme="minorHAnsi" w:cstheme="minorHAnsi"/>
          <w:b/>
          <w:color w:val="000000"/>
          <w:kern w:val="144"/>
        </w:rPr>
        <w:t xml:space="preserve">r. godzina </w:t>
      </w:r>
      <w:r w:rsidR="00344ABF">
        <w:rPr>
          <w:rFonts w:asciiTheme="minorHAnsi" w:hAnsiTheme="minorHAnsi" w:cstheme="minorHAnsi"/>
          <w:b/>
          <w:color w:val="000000"/>
          <w:kern w:val="144"/>
        </w:rPr>
        <w:t>9</w:t>
      </w:r>
      <w:r w:rsidR="00503D97" w:rsidRPr="00344ABF">
        <w:rPr>
          <w:rFonts w:asciiTheme="minorHAnsi" w:hAnsiTheme="minorHAnsi" w:cstheme="minorHAnsi"/>
          <w:b/>
          <w:color w:val="000000"/>
          <w:kern w:val="144"/>
        </w:rPr>
        <w:t>:</w:t>
      </w:r>
      <w:r w:rsidR="00344ABF">
        <w:rPr>
          <w:rFonts w:asciiTheme="minorHAnsi" w:hAnsiTheme="minorHAnsi" w:cstheme="minorHAnsi"/>
          <w:b/>
          <w:color w:val="000000"/>
          <w:kern w:val="144"/>
        </w:rPr>
        <w:t>1</w:t>
      </w:r>
      <w:r w:rsidR="006B50FA" w:rsidRPr="00344ABF">
        <w:rPr>
          <w:rFonts w:asciiTheme="minorHAnsi" w:hAnsiTheme="minorHAnsi" w:cstheme="minorHAnsi"/>
          <w:b/>
          <w:color w:val="000000"/>
          <w:kern w:val="144"/>
        </w:rPr>
        <w:t>0</w:t>
      </w:r>
      <w:r w:rsidRPr="00344ABF">
        <w:rPr>
          <w:rFonts w:asciiTheme="minorHAnsi" w:hAnsiTheme="minorHAnsi" w:cstheme="minorHAnsi"/>
          <w:color w:val="000000"/>
          <w:kern w:val="144"/>
        </w:rPr>
        <w:t>, z</w:t>
      </w:r>
      <w:r w:rsidRPr="00714895">
        <w:rPr>
          <w:rFonts w:asciiTheme="minorHAnsi" w:hAnsiTheme="minorHAnsi" w:cstheme="minorHAnsi"/>
          <w:color w:val="000000"/>
          <w:kern w:val="144"/>
        </w:rPr>
        <w:t xml:space="preserve"> zastrzeżeniem art. 222 ustawy</w:t>
      </w:r>
      <w:r w:rsidR="00503D97">
        <w:rPr>
          <w:rFonts w:asciiTheme="minorHAnsi" w:hAnsiTheme="minorHAnsi" w:cstheme="minorHAnsi"/>
          <w:color w:val="000000"/>
          <w:kern w:val="144"/>
        </w:rPr>
        <w:t xml:space="preserve"> </w:t>
      </w:r>
      <w:proofErr w:type="spellStart"/>
      <w:r w:rsidR="00503D97">
        <w:rPr>
          <w:rFonts w:asciiTheme="minorHAnsi" w:hAnsiTheme="minorHAnsi" w:cstheme="minorHAnsi"/>
          <w:color w:val="000000"/>
          <w:kern w:val="144"/>
        </w:rPr>
        <w:t>Pzp</w:t>
      </w:r>
      <w:proofErr w:type="spellEnd"/>
      <w:r w:rsidR="00047499" w:rsidRPr="00714895">
        <w:rPr>
          <w:rFonts w:asciiTheme="minorHAnsi" w:hAnsiTheme="minorHAnsi" w:cstheme="minorHAnsi"/>
          <w:color w:val="000000"/>
          <w:kern w:val="144"/>
        </w:rPr>
        <w:t>.</w:t>
      </w:r>
      <w:r w:rsidRPr="00714895">
        <w:rPr>
          <w:rFonts w:asciiTheme="minorHAnsi" w:hAnsiTheme="minorHAnsi" w:cstheme="minorHAnsi"/>
          <w:color w:val="000000"/>
          <w:kern w:val="144"/>
        </w:rPr>
        <w:t xml:space="preserve"> </w:t>
      </w:r>
    </w:p>
    <w:p w14:paraId="128D8C90" w14:textId="17A2F4A1" w:rsidR="00FB4406" w:rsidRPr="00FB4406" w:rsidRDefault="00FB4406" w:rsidP="00FB4406">
      <w:pPr>
        <w:pStyle w:val="Akapitzlist"/>
        <w:numPr>
          <w:ilvl w:val="2"/>
          <w:numId w:val="2"/>
        </w:numPr>
        <w:spacing w:after="0" w:line="300" w:lineRule="auto"/>
        <w:ind w:left="1134" w:hanging="708"/>
        <w:contextualSpacing w:val="0"/>
        <w:rPr>
          <w:rFonts w:asciiTheme="minorHAnsi" w:hAnsiTheme="minorHAnsi" w:cstheme="minorHAnsi"/>
          <w:color w:val="000000"/>
          <w:kern w:val="144"/>
        </w:rPr>
      </w:pPr>
      <w:bookmarkStart w:id="109" w:name="_Toc32567136"/>
      <w:bookmarkStart w:id="110" w:name="_Toc32567574"/>
      <w:bookmarkStart w:id="111" w:name="_Toc99437261"/>
      <w:bookmarkEnd w:id="108"/>
      <w:r w:rsidRPr="00FB4406">
        <w:rPr>
          <w:rFonts w:asciiTheme="minorHAnsi" w:eastAsia="Verdana" w:hAnsiTheme="minorHAnsi" w:cstheme="minorHAnsi"/>
          <w:color w:val="000000"/>
          <w:lang w:eastAsia="pl-PL"/>
        </w:rPr>
        <w:lastRenderedPageBreak/>
        <w:t>Otwarcie ofert następuje przy użyciu systemu teleinformatycznego, w przypadku awarii tego systemu, która powoduje brak możliwości otwarcia ofert w terminie określonym przez Zamawiającego, otwarcie ofert następuje niezwłocznie po usunięciu awarii.</w:t>
      </w:r>
      <w:r w:rsidRPr="00FB4406">
        <w:rPr>
          <w:rFonts w:asciiTheme="minorHAnsi" w:eastAsia="Verdana" w:hAnsiTheme="minorHAnsi" w:cstheme="minorHAnsi"/>
          <w:b/>
          <w:color w:val="000000"/>
          <w:lang w:eastAsia="pl-PL"/>
        </w:rPr>
        <w:t xml:space="preserve"> </w:t>
      </w:r>
    </w:p>
    <w:p w14:paraId="5B56328C" w14:textId="3661D132" w:rsidR="00FB4406" w:rsidRPr="00FB4406" w:rsidRDefault="00FB4406" w:rsidP="00FB4406">
      <w:pPr>
        <w:pStyle w:val="Akapitzlist"/>
        <w:numPr>
          <w:ilvl w:val="2"/>
          <w:numId w:val="2"/>
        </w:numPr>
        <w:spacing w:after="0" w:line="300" w:lineRule="auto"/>
        <w:ind w:left="1134" w:hanging="708"/>
        <w:contextualSpacing w:val="0"/>
        <w:rPr>
          <w:rFonts w:asciiTheme="minorHAnsi" w:hAnsiTheme="minorHAnsi" w:cstheme="minorHAnsi"/>
          <w:color w:val="000000"/>
          <w:kern w:val="144"/>
        </w:rPr>
      </w:pPr>
      <w:r w:rsidRPr="00FB4406">
        <w:rPr>
          <w:rFonts w:asciiTheme="minorHAnsi" w:eastAsia="Verdana" w:hAnsiTheme="minorHAnsi" w:cstheme="minorHAnsi"/>
          <w:color w:val="000000"/>
          <w:lang w:eastAsia="pl-PL"/>
        </w:rPr>
        <w:t>Zamawiający poinformuje o zmianie terminu otwarcia ofert na stronie internetowej prowadzonego postępowania.</w:t>
      </w:r>
      <w:r w:rsidRPr="00FB4406">
        <w:rPr>
          <w:rFonts w:asciiTheme="minorHAnsi" w:eastAsia="Verdana" w:hAnsiTheme="minorHAnsi" w:cstheme="minorHAnsi"/>
          <w:b/>
          <w:color w:val="000000"/>
          <w:lang w:eastAsia="pl-PL"/>
        </w:rPr>
        <w:t xml:space="preserve"> </w:t>
      </w:r>
    </w:p>
    <w:p w14:paraId="2A377461" w14:textId="48CEB04A" w:rsidR="00D45836" w:rsidRPr="00FB4406" w:rsidRDefault="00D45836" w:rsidP="00D45836">
      <w:pPr>
        <w:pStyle w:val="Akapitzlist"/>
        <w:numPr>
          <w:ilvl w:val="2"/>
          <w:numId w:val="2"/>
        </w:numPr>
        <w:autoSpaceDE w:val="0"/>
        <w:autoSpaceDN w:val="0"/>
        <w:adjustRightInd w:val="0"/>
        <w:spacing w:before="120" w:after="120"/>
        <w:ind w:left="1134" w:hanging="708"/>
        <w:rPr>
          <w:rFonts w:asciiTheme="minorHAnsi" w:hAnsiTheme="minorHAnsi" w:cstheme="minorHAnsi"/>
          <w:b/>
        </w:rPr>
      </w:pPr>
      <w:r w:rsidRPr="00FB4406">
        <w:rPr>
          <w:rFonts w:asciiTheme="minorHAnsi" w:hAnsiTheme="minorHAnsi" w:cstheme="minorHAnsi"/>
          <w:color w:val="000000"/>
          <w:kern w:val="144"/>
        </w:rPr>
        <w:t xml:space="preserve">Przed otwarciem ofert Zamawiający udostępni na </w:t>
      </w:r>
      <w:r w:rsidRPr="00FB4406">
        <w:rPr>
          <w:rFonts w:asciiTheme="minorHAnsi" w:hAnsiTheme="minorHAnsi" w:cstheme="minorHAnsi"/>
        </w:rPr>
        <w:t xml:space="preserve">strony internetowej prowadzonego postępowania kwotę, jaką zamierza przeznaczyć na sfinansowanie zamówienia. </w:t>
      </w:r>
    </w:p>
    <w:p w14:paraId="2C787163" w14:textId="51A0A6CC" w:rsidR="00D45836" w:rsidRPr="00FB4406" w:rsidRDefault="00D45836" w:rsidP="00D45836">
      <w:pPr>
        <w:pStyle w:val="Akapitzlist"/>
        <w:widowControl w:val="0"/>
        <w:numPr>
          <w:ilvl w:val="2"/>
          <w:numId w:val="2"/>
        </w:numPr>
        <w:shd w:val="clear" w:color="auto" w:fill="FFFFFF"/>
        <w:tabs>
          <w:tab w:val="left" w:pos="1276"/>
        </w:tabs>
        <w:autoSpaceDE w:val="0"/>
        <w:autoSpaceDN w:val="0"/>
        <w:adjustRightInd w:val="0"/>
        <w:spacing w:before="120" w:after="120"/>
        <w:ind w:left="1134" w:hanging="708"/>
        <w:rPr>
          <w:rFonts w:asciiTheme="minorHAnsi" w:hAnsiTheme="minorHAnsi" w:cstheme="minorHAnsi"/>
          <w:kern w:val="144"/>
        </w:rPr>
      </w:pPr>
      <w:r w:rsidRPr="00FB4406">
        <w:rPr>
          <w:rFonts w:asciiTheme="minorHAnsi" w:hAnsiTheme="minorHAnsi" w:cstheme="minorHAnsi"/>
        </w:rPr>
        <w:t>Niezwłocznie po otwarciu ofert</w:t>
      </w:r>
      <w:r w:rsidRPr="00FB4406">
        <w:rPr>
          <w:rFonts w:asciiTheme="minorHAnsi" w:hAnsiTheme="minorHAnsi" w:cstheme="minorHAnsi"/>
          <w:kern w:val="144"/>
        </w:rPr>
        <w:t xml:space="preserve"> Zamawiający zamieści na stronie internetowej prowadzonego postępowania, informację z otwarcia ofert, zawierającą elementy, o których mowa w art. 222 ust. 5 ustawy </w:t>
      </w:r>
      <w:proofErr w:type="spellStart"/>
      <w:r w:rsidRPr="00FB4406">
        <w:rPr>
          <w:rFonts w:asciiTheme="minorHAnsi" w:hAnsiTheme="minorHAnsi" w:cstheme="minorHAnsi"/>
          <w:kern w:val="144"/>
        </w:rPr>
        <w:t>Pzp</w:t>
      </w:r>
      <w:proofErr w:type="spellEnd"/>
      <w:r w:rsidRPr="00FB4406">
        <w:rPr>
          <w:rFonts w:asciiTheme="minorHAnsi" w:hAnsiTheme="minorHAnsi" w:cstheme="minorHAnsi"/>
          <w:kern w:val="144"/>
        </w:rPr>
        <w:t>.</w:t>
      </w:r>
    </w:p>
    <w:p w14:paraId="476BF8D2" w14:textId="77777777" w:rsidR="00FB4406" w:rsidRPr="00FB4406" w:rsidRDefault="00FB4406" w:rsidP="00FB4406">
      <w:pPr>
        <w:pStyle w:val="Akapitzlist"/>
        <w:widowControl w:val="0"/>
        <w:numPr>
          <w:ilvl w:val="2"/>
          <w:numId w:val="2"/>
        </w:numPr>
        <w:shd w:val="clear" w:color="auto" w:fill="FFFFFF"/>
        <w:tabs>
          <w:tab w:val="left" w:pos="1276"/>
        </w:tabs>
        <w:autoSpaceDE w:val="0"/>
        <w:autoSpaceDN w:val="0"/>
        <w:adjustRightInd w:val="0"/>
        <w:spacing w:before="120" w:after="120"/>
        <w:ind w:left="1134" w:hanging="708"/>
        <w:rPr>
          <w:rFonts w:asciiTheme="minorHAnsi" w:hAnsiTheme="minorHAnsi" w:cstheme="minorHAnsi"/>
          <w:kern w:val="144"/>
        </w:rPr>
      </w:pPr>
      <w:r w:rsidRPr="00FB4406">
        <w:rPr>
          <w:rFonts w:asciiTheme="minorHAnsi" w:eastAsia="Verdana" w:hAnsiTheme="minorHAnsi" w:cstheme="minorHAnsi"/>
          <w:color w:val="000000"/>
          <w:lang w:eastAsia="pl-PL"/>
        </w:rPr>
        <w:t>Informacja zostanie opublikowana na stronie postępowania na platformazakupowa.pl w sekcji ,,Komunikaty Publiczne”.</w:t>
      </w:r>
    </w:p>
    <w:p w14:paraId="0A0D9DD0" w14:textId="046C5D04" w:rsidR="00FB4406" w:rsidRPr="00FB4406" w:rsidRDefault="00FB4406" w:rsidP="00D45836">
      <w:pPr>
        <w:pStyle w:val="Akapitzlist"/>
        <w:widowControl w:val="0"/>
        <w:numPr>
          <w:ilvl w:val="2"/>
          <w:numId w:val="2"/>
        </w:numPr>
        <w:shd w:val="clear" w:color="auto" w:fill="FFFFFF"/>
        <w:tabs>
          <w:tab w:val="left" w:pos="1276"/>
        </w:tabs>
        <w:autoSpaceDE w:val="0"/>
        <w:autoSpaceDN w:val="0"/>
        <w:adjustRightInd w:val="0"/>
        <w:spacing w:before="120" w:after="120"/>
        <w:ind w:left="1134" w:hanging="708"/>
        <w:rPr>
          <w:rFonts w:asciiTheme="minorHAnsi" w:hAnsiTheme="minorHAnsi" w:cstheme="minorHAnsi"/>
          <w:kern w:val="144"/>
        </w:rPr>
      </w:pPr>
      <w:r w:rsidRPr="00FB4406">
        <w:rPr>
          <w:rFonts w:asciiTheme="minorHAnsi" w:eastAsia="Verdana" w:hAnsiTheme="minorHAnsi" w:cstheme="minorHAnsi"/>
          <w:color w:val="000000"/>
          <w:lang w:eastAsia="pl-PL"/>
        </w:rPr>
        <w:t xml:space="preserve">Zgodnie z ustawą </w:t>
      </w:r>
      <w:proofErr w:type="spellStart"/>
      <w:r w:rsidRPr="00FB4406">
        <w:rPr>
          <w:rFonts w:asciiTheme="minorHAnsi" w:eastAsia="Verdana" w:hAnsiTheme="minorHAnsi" w:cstheme="minorHAnsi"/>
          <w:color w:val="000000"/>
          <w:lang w:eastAsia="pl-PL"/>
        </w:rPr>
        <w:t>Pzp</w:t>
      </w:r>
      <w:proofErr w:type="spellEnd"/>
      <w:r w:rsidRPr="00FB4406">
        <w:rPr>
          <w:rFonts w:asciiTheme="minorHAnsi" w:eastAsia="Verdana" w:hAnsiTheme="minorHAnsi" w:cstheme="minorHAnsi"/>
          <w:color w:val="000000"/>
          <w:lang w:eastAsia="pl-PL"/>
        </w:rPr>
        <w:t xml:space="preserve"> </w:t>
      </w:r>
      <w:r>
        <w:rPr>
          <w:rFonts w:asciiTheme="minorHAnsi" w:eastAsia="Verdana" w:hAnsiTheme="minorHAnsi" w:cstheme="minorHAnsi"/>
          <w:color w:val="000000"/>
          <w:lang w:eastAsia="pl-PL"/>
        </w:rPr>
        <w:t>Z</w:t>
      </w:r>
      <w:r w:rsidRPr="00FB4406">
        <w:rPr>
          <w:rFonts w:asciiTheme="minorHAnsi" w:eastAsia="Verdana" w:hAnsiTheme="minorHAnsi" w:cstheme="minorHAnsi"/>
          <w:color w:val="000000"/>
          <w:lang w:eastAsia="pl-PL"/>
        </w:rPr>
        <w:t>amawiający nie przewiduje otwarcia ofert</w:t>
      </w:r>
      <w:r w:rsidRPr="00FB4406">
        <w:rPr>
          <w:rFonts w:asciiTheme="minorHAnsi" w:eastAsia="Verdana" w:hAnsiTheme="minorHAnsi" w:cstheme="minorHAnsi"/>
          <w:b/>
          <w:color w:val="000000"/>
          <w:lang w:eastAsia="pl-PL"/>
        </w:rPr>
        <w:t xml:space="preserve"> </w:t>
      </w:r>
      <w:r w:rsidRPr="00FB4406">
        <w:rPr>
          <w:rFonts w:asciiTheme="minorHAnsi" w:eastAsia="Verdana" w:hAnsiTheme="minorHAnsi" w:cstheme="minorHAnsi"/>
          <w:color w:val="000000"/>
          <w:lang w:eastAsia="pl-PL"/>
        </w:rPr>
        <w:t xml:space="preserve">w sposób jawny z udziałem </w:t>
      </w:r>
      <w:r>
        <w:rPr>
          <w:rFonts w:asciiTheme="minorHAnsi" w:eastAsia="Verdana" w:hAnsiTheme="minorHAnsi" w:cstheme="minorHAnsi"/>
          <w:color w:val="000000"/>
          <w:lang w:eastAsia="pl-PL"/>
        </w:rPr>
        <w:t>W</w:t>
      </w:r>
      <w:r w:rsidRPr="00FB4406">
        <w:rPr>
          <w:rFonts w:asciiTheme="minorHAnsi" w:eastAsia="Verdana" w:hAnsiTheme="minorHAnsi" w:cstheme="minorHAnsi"/>
          <w:color w:val="000000"/>
          <w:lang w:eastAsia="pl-PL"/>
        </w:rPr>
        <w:t>ykonawców jak również transmitowania sesji otwarcia za pośrednictwem elektronicznych narzędzi do przekazu wideo on-line.</w:t>
      </w:r>
    </w:p>
    <w:p w14:paraId="3522BD0D" w14:textId="77777777" w:rsidR="006E1C84" w:rsidRPr="0042003D" w:rsidRDefault="0005359F" w:rsidP="009F1EE7">
      <w:pPr>
        <w:pStyle w:val="Nagwek2"/>
        <w:numPr>
          <w:ilvl w:val="1"/>
          <w:numId w:val="2"/>
        </w:numPr>
      </w:pPr>
      <w:r w:rsidRPr="0042003D">
        <w:t>Termin związania ofertą</w:t>
      </w:r>
      <w:bookmarkEnd w:id="109"/>
      <w:bookmarkEnd w:id="110"/>
      <w:bookmarkEnd w:id="111"/>
    </w:p>
    <w:p w14:paraId="10BB7CC2" w14:textId="1FFC41B3" w:rsidR="00B75DC4" w:rsidRPr="0042003D" w:rsidRDefault="00B75DC4" w:rsidP="00FB4406">
      <w:pPr>
        <w:pStyle w:val="Akapitzlist"/>
        <w:numPr>
          <w:ilvl w:val="2"/>
          <w:numId w:val="2"/>
        </w:numPr>
        <w:spacing w:after="0"/>
        <w:ind w:left="1134" w:hanging="709"/>
        <w:contextualSpacing w:val="0"/>
        <w:rPr>
          <w:rFonts w:asciiTheme="minorHAnsi" w:hAnsiTheme="minorHAnsi" w:cstheme="minorHAnsi"/>
        </w:rPr>
      </w:pPr>
      <w:r w:rsidRPr="0042003D">
        <w:rPr>
          <w:rFonts w:asciiTheme="minorHAnsi" w:hAnsiTheme="minorHAnsi" w:cstheme="minorHAnsi"/>
        </w:rPr>
        <w:t xml:space="preserve">Wykonawca jest związany ofertą przez okres </w:t>
      </w:r>
      <w:r w:rsidR="00495136" w:rsidRPr="0042003D">
        <w:rPr>
          <w:rFonts w:asciiTheme="minorHAnsi" w:hAnsiTheme="minorHAnsi" w:cstheme="minorHAnsi"/>
        </w:rPr>
        <w:t>30</w:t>
      </w:r>
      <w:r w:rsidRPr="0042003D">
        <w:rPr>
          <w:rFonts w:asciiTheme="minorHAnsi" w:hAnsiTheme="minorHAnsi" w:cstheme="minorHAnsi"/>
        </w:rPr>
        <w:t xml:space="preserve"> dni od terminu składania ofert.</w:t>
      </w:r>
      <w:r w:rsidR="003B4BC1" w:rsidRPr="0042003D">
        <w:rPr>
          <w:rFonts w:asciiTheme="minorHAnsi" w:hAnsiTheme="minorHAnsi" w:cstheme="minorHAnsi"/>
        </w:rPr>
        <w:t xml:space="preserve"> Bieg terminu związania ofertą upływa z dniem</w:t>
      </w:r>
      <w:r w:rsidR="006B50FA" w:rsidRPr="0042003D">
        <w:rPr>
          <w:rFonts w:asciiTheme="minorHAnsi" w:hAnsiTheme="minorHAnsi" w:cstheme="minorHAnsi"/>
        </w:rPr>
        <w:t xml:space="preserve"> </w:t>
      </w:r>
      <w:r w:rsidR="000A655C" w:rsidRPr="000A655C">
        <w:rPr>
          <w:rFonts w:asciiTheme="minorHAnsi" w:hAnsiTheme="minorHAnsi" w:cstheme="minorHAnsi"/>
          <w:b/>
        </w:rPr>
        <w:t xml:space="preserve">5 maja </w:t>
      </w:r>
      <w:r w:rsidR="006B50FA" w:rsidRPr="0042003D">
        <w:rPr>
          <w:rFonts w:asciiTheme="minorHAnsi" w:hAnsiTheme="minorHAnsi" w:cstheme="minorHAnsi"/>
          <w:b/>
        </w:rPr>
        <w:t>202</w:t>
      </w:r>
      <w:r w:rsidR="00FB4406" w:rsidRPr="0042003D">
        <w:rPr>
          <w:rFonts w:asciiTheme="minorHAnsi" w:hAnsiTheme="minorHAnsi" w:cstheme="minorHAnsi"/>
          <w:b/>
        </w:rPr>
        <w:t>3</w:t>
      </w:r>
      <w:r w:rsidR="006B50FA" w:rsidRPr="0042003D">
        <w:rPr>
          <w:rFonts w:asciiTheme="minorHAnsi" w:hAnsiTheme="minorHAnsi" w:cstheme="minorHAnsi"/>
          <w:b/>
        </w:rPr>
        <w:t xml:space="preserve"> r.</w:t>
      </w:r>
      <w:r w:rsidR="00490D31" w:rsidRPr="0042003D">
        <w:rPr>
          <w:rFonts w:asciiTheme="minorHAnsi" w:hAnsiTheme="minorHAnsi" w:cstheme="minorHAnsi"/>
          <w:b/>
        </w:rPr>
        <w:t xml:space="preserve"> </w:t>
      </w:r>
    </w:p>
    <w:p w14:paraId="03ADDA93" w14:textId="77777777" w:rsidR="00B75DC4" w:rsidRPr="00714895" w:rsidRDefault="00B75DC4" w:rsidP="00FB4406">
      <w:pPr>
        <w:pStyle w:val="Akapitzlist"/>
        <w:numPr>
          <w:ilvl w:val="2"/>
          <w:numId w:val="2"/>
        </w:numPr>
        <w:spacing w:after="0"/>
        <w:ind w:left="1134" w:hanging="709"/>
        <w:contextualSpacing w:val="0"/>
        <w:rPr>
          <w:rFonts w:asciiTheme="minorHAnsi" w:hAnsiTheme="minorHAnsi" w:cstheme="minorHAnsi"/>
        </w:rPr>
      </w:pPr>
      <w:r w:rsidRPr="00714895">
        <w:rPr>
          <w:rFonts w:asciiTheme="minorHAnsi" w:hAnsiTheme="minorHAnsi" w:cstheme="minorHAnsi"/>
        </w:rPr>
        <w:t>Bieg terminu związania ofertą rozpoczyna się wraz z upływem terminu składania ofert.</w:t>
      </w:r>
    </w:p>
    <w:p w14:paraId="3FA6E071" w14:textId="1D56712F" w:rsidR="00794AFE" w:rsidRDefault="00B75DC4" w:rsidP="00FB4406">
      <w:pPr>
        <w:pStyle w:val="Akapitzlist"/>
        <w:numPr>
          <w:ilvl w:val="2"/>
          <w:numId w:val="2"/>
        </w:numPr>
        <w:spacing w:after="0"/>
        <w:ind w:left="1134" w:hanging="709"/>
        <w:contextualSpacing w:val="0"/>
        <w:rPr>
          <w:rFonts w:asciiTheme="minorHAnsi" w:hAnsiTheme="minorHAnsi" w:cstheme="minorHAnsi"/>
        </w:rPr>
      </w:pPr>
      <w:r w:rsidRPr="00714895">
        <w:rPr>
          <w:rFonts w:asciiTheme="minorHAnsi" w:hAnsiTheme="minorHAnsi" w:cstheme="minorHAnsi"/>
        </w:rPr>
        <w:t xml:space="preserve">W przypadku, gdy wybór najkorzystniejszej oferty nie nastąpi przed upływem terminu związania ofertą, Zamawiający przed upływem terminu związania ofertą, zwraca się jednokrotnie do Wykonawców o wyrażenie zgody na przedłużenie tego terminu </w:t>
      </w:r>
      <w:r w:rsidR="00D638DC">
        <w:rPr>
          <w:rFonts w:asciiTheme="minorHAnsi" w:hAnsiTheme="minorHAnsi" w:cstheme="minorHAnsi"/>
        </w:rPr>
        <w:br/>
      </w:r>
      <w:r w:rsidRPr="00714895">
        <w:rPr>
          <w:rFonts w:asciiTheme="minorHAnsi" w:hAnsiTheme="minorHAnsi" w:cstheme="minorHAnsi"/>
        </w:rPr>
        <w:t xml:space="preserve">o wskazywany przez niego okres, nie dłuższy niż </w:t>
      </w:r>
      <w:r w:rsidR="00B03EF7" w:rsidRPr="00714895">
        <w:rPr>
          <w:rFonts w:asciiTheme="minorHAnsi" w:hAnsiTheme="minorHAnsi" w:cstheme="minorHAnsi"/>
        </w:rPr>
        <w:t>30</w:t>
      </w:r>
      <w:r w:rsidRPr="00714895">
        <w:rPr>
          <w:rFonts w:asciiTheme="minorHAnsi" w:hAnsiTheme="minorHAnsi" w:cstheme="minorHAnsi"/>
        </w:rPr>
        <w:t xml:space="preserve"> dni. Przedłużenie terminu związania ofertą, wymaga złożenia przez Wykonawcę pisemnego oświadczenia o wyrażeniu zgody na przedłużenie terminu związania ofertą. </w:t>
      </w:r>
    </w:p>
    <w:p w14:paraId="26D9E35F" w14:textId="77777777" w:rsidR="00FB4406" w:rsidRDefault="00FB4406" w:rsidP="00FB4406">
      <w:pPr>
        <w:pStyle w:val="Akapitzlist"/>
        <w:spacing w:after="0"/>
        <w:ind w:left="1134"/>
        <w:rPr>
          <w:rFonts w:asciiTheme="minorHAnsi" w:hAnsiTheme="minorHAnsi" w:cstheme="minorHAnsi"/>
        </w:rPr>
      </w:pPr>
    </w:p>
    <w:p w14:paraId="2E36B78A" w14:textId="7B7CADC7" w:rsidR="00FB4406" w:rsidRPr="00243474" w:rsidRDefault="00FB4406" w:rsidP="00FB4406">
      <w:pPr>
        <w:pStyle w:val="Nagwek1"/>
      </w:pPr>
      <w:r>
        <w:t>Kryteria i zasady oceny ofert. Aukcja elektroniczna</w:t>
      </w:r>
      <w:r w:rsidRPr="00243474">
        <w:t xml:space="preserve"> </w:t>
      </w:r>
    </w:p>
    <w:p w14:paraId="6934F3EC" w14:textId="77777777" w:rsidR="00FB4406" w:rsidRPr="00D45836" w:rsidRDefault="00FB4406" w:rsidP="00FB4406">
      <w:pPr>
        <w:pStyle w:val="Akapitzlist"/>
        <w:spacing w:after="0"/>
        <w:ind w:left="1134"/>
        <w:rPr>
          <w:rFonts w:asciiTheme="minorHAnsi" w:hAnsiTheme="minorHAnsi" w:cstheme="minorHAnsi"/>
        </w:rPr>
      </w:pPr>
    </w:p>
    <w:p w14:paraId="2BFCFCAF" w14:textId="77777777" w:rsidR="006E1C84" w:rsidRPr="00714895" w:rsidRDefault="00CC311F" w:rsidP="009F1EE7">
      <w:pPr>
        <w:pStyle w:val="Nagwek2"/>
        <w:numPr>
          <w:ilvl w:val="1"/>
          <w:numId w:val="3"/>
        </w:numPr>
      </w:pPr>
      <w:bookmarkStart w:id="112" w:name="_Toc32567138"/>
      <w:bookmarkStart w:id="113" w:name="_Toc32567576"/>
      <w:bookmarkStart w:id="114" w:name="_Toc99437263"/>
      <w:r w:rsidRPr="00714895">
        <w:t xml:space="preserve">Tryb </w:t>
      </w:r>
      <w:r w:rsidRPr="00503D97">
        <w:t>oceny</w:t>
      </w:r>
      <w:r w:rsidRPr="00714895">
        <w:t xml:space="preserve"> ofert</w:t>
      </w:r>
      <w:bookmarkEnd w:id="112"/>
      <w:bookmarkEnd w:id="113"/>
      <w:bookmarkEnd w:id="114"/>
    </w:p>
    <w:p w14:paraId="2376A26A" w14:textId="77777777" w:rsidR="00432BEE" w:rsidRPr="00714895" w:rsidRDefault="00B75DC4" w:rsidP="002A67E0">
      <w:pPr>
        <w:pStyle w:val="Akapitzlist"/>
        <w:widowControl w:val="0"/>
        <w:numPr>
          <w:ilvl w:val="2"/>
          <w:numId w:val="3"/>
        </w:numPr>
        <w:shd w:val="clear" w:color="auto" w:fill="FFFFFF"/>
        <w:tabs>
          <w:tab w:val="left" w:pos="567"/>
          <w:tab w:val="left" w:pos="1134"/>
        </w:tabs>
        <w:autoSpaceDE w:val="0"/>
        <w:autoSpaceDN w:val="0"/>
        <w:adjustRightInd w:val="0"/>
        <w:spacing w:after="0" w:line="300" w:lineRule="auto"/>
        <w:ind w:left="1134" w:hanging="708"/>
        <w:contextualSpacing w:val="0"/>
        <w:rPr>
          <w:rFonts w:asciiTheme="minorHAnsi" w:hAnsiTheme="minorHAnsi" w:cstheme="minorHAnsi"/>
          <w:color w:val="000000"/>
          <w:kern w:val="144"/>
        </w:rPr>
      </w:pPr>
      <w:r w:rsidRPr="00714895">
        <w:rPr>
          <w:rFonts w:asciiTheme="minorHAnsi" w:hAnsiTheme="minorHAnsi" w:cstheme="minorHAnsi"/>
          <w:color w:val="000000"/>
          <w:kern w:val="144"/>
        </w:rPr>
        <w:t>W toku badania i oceny ofert Zamawiający może żądać od Wykonawców wyjaśnień dotyczących treści złożonych ofert oraz przedmiotowych środków dowodowych lub innych składanych dokumentów lub oświadczeń.</w:t>
      </w:r>
    </w:p>
    <w:p w14:paraId="19417202" w14:textId="77777777" w:rsidR="006E1C84" w:rsidRPr="00714895" w:rsidRDefault="00B75DC4" w:rsidP="002A67E0">
      <w:pPr>
        <w:pStyle w:val="Akapitzlist"/>
        <w:widowControl w:val="0"/>
        <w:numPr>
          <w:ilvl w:val="2"/>
          <w:numId w:val="3"/>
        </w:numPr>
        <w:shd w:val="clear" w:color="auto" w:fill="FFFFFF"/>
        <w:tabs>
          <w:tab w:val="left" w:pos="1134"/>
        </w:tabs>
        <w:autoSpaceDE w:val="0"/>
        <w:autoSpaceDN w:val="0"/>
        <w:adjustRightInd w:val="0"/>
        <w:spacing w:after="0" w:line="300" w:lineRule="auto"/>
        <w:ind w:left="1134" w:hanging="708"/>
        <w:contextualSpacing w:val="0"/>
        <w:rPr>
          <w:rFonts w:asciiTheme="minorHAnsi" w:hAnsiTheme="minorHAnsi" w:cstheme="minorHAnsi"/>
        </w:rPr>
      </w:pPr>
      <w:r w:rsidRPr="00714895">
        <w:rPr>
          <w:rFonts w:asciiTheme="minorHAnsi" w:hAnsiTheme="minorHAnsi" w:cstheme="minorHAnsi"/>
          <w:kern w:val="144"/>
        </w:rPr>
        <w:t>W przypa</w:t>
      </w:r>
      <w:r w:rsidR="00C6361B" w:rsidRPr="00714895">
        <w:rPr>
          <w:rFonts w:asciiTheme="minorHAnsi" w:hAnsiTheme="minorHAnsi" w:cstheme="minorHAnsi"/>
          <w:kern w:val="144"/>
        </w:rPr>
        <w:t xml:space="preserve">dku, gdy zaoferowana cena </w:t>
      </w:r>
      <w:r w:rsidRPr="00714895">
        <w:rPr>
          <w:rFonts w:asciiTheme="minorHAnsi" w:hAnsiTheme="minorHAnsi" w:cstheme="minorHAnsi"/>
          <w:kern w:val="144"/>
        </w:rPr>
        <w:t>lub istotne części składowe ceny wydają się rażąco niskie</w:t>
      </w:r>
      <w:r w:rsidR="00670F87" w:rsidRPr="00714895">
        <w:rPr>
          <w:rFonts w:asciiTheme="minorHAnsi" w:hAnsiTheme="minorHAnsi" w:cstheme="minorHAnsi"/>
          <w:kern w:val="144"/>
        </w:rPr>
        <w:t xml:space="preserve"> </w:t>
      </w:r>
      <w:r w:rsidRPr="00714895">
        <w:rPr>
          <w:rFonts w:asciiTheme="minorHAnsi" w:hAnsiTheme="minorHAnsi" w:cstheme="minorHAnsi"/>
          <w:kern w:val="144"/>
        </w:rPr>
        <w:t>w</w:t>
      </w:r>
      <w:r w:rsidR="00670F87" w:rsidRPr="00714895">
        <w:rPr>
          <w:rFonts w:asciiTheme="minorHAnsi" w:hAnsiTheme="minorHAnsi" w:cstheme="minorHAnsi"/>
          <w:kern w:val="144"/>
        </w:rPr>
        <w:t> </w:t>
      </w:r>
      <w:r w:rsidRPr="00714895">
        <w:rPr>
          <w:rFonts w:asciiTheme="minorHAnsi" w:hAnsiTheme="minorHAnsi" w:cstheme="minorHAnsi"/>
          <w:kern w:val="144"/>
        </w:rPr>
        <w:t xml:space="preserve"> stosunku do przedmiotu zamówienia lub budzą wątpliwości Zamawiającego co do możliwości wykonania przedmiotu zamówienia zgodnie</w:t>
      </w:r>
      <w:r w:rsidR="0029771F" w:rsidRPr="00714895">
        <w:rPr>
          <w:rFonts w:asciiTheme="minorHAnsi" w:hAnsiTheme="minorHAnsi" w:cstheme="minorHAnsi"/>
          <w:kern w:val="144"/>
        </w:rPr>
        <w:t xml:space="preserve"> </w:t>
      </w:r>
      <w:r w:rsidRPr="00714895">
        <w:rPr>
          <w:rFonts w:asciiTheme="minorHAnsi" w:hAnsiTheme="minorHAnsi" w:cstheme="minorHAnsi"/>
          <w:kern w:val="144"/>
        </w:rPr>
        <w:t>z wymaganiami określonymi w dokumentach zamówienia lub wynikającymi z odrębnych przepisów, Zamawiający zwróci się do Wykonawcy</w:t>
      </w:r>
      <w:r w:rsidR="00670F87" w:rsidRPr="00714895">
        <w:rPr>
          <w:rFonts w:asciiTheme="minorHAnsi" w:hAnsiTheme="minorHAnsi" w:cstheme="minorHAnsi"/>
          <w:kern w:val="144"/>
        </w:rPr>
        <w:t xml:space="preserve"> </w:t>
      </w:r>
      <w:r w:rsidRPr="00714895">
        <w:rPr>
          <w:rFonts w:asciiTheme="minorHAnsi" w:hAnsiTheme="minorHAnsi" w:cstheme="minorHAnsi"/>
          <w:kern w:val="144"/>
        </w:rPr>
        <w:t>o</w:t>
      </w:r>
      <w:r w:rsidR="00670F87" w:rsidRPr="00714895">
        <w:rPr>
          <w:rFonts w:asciiTheme="minorHAnsi" w:hAnsiTheme="minorHAnsi" w:cstheme="minorHAnsi"/>
          <w:kern w:val="144"/>
        </w:rPr>
        <w:t> </w:t>
      </w:r>
      <w:r w:rsidRPr="00714895">
        <w:rPr>
          <w:rFonts w:asciiTheme="minorHAnsi" w:hAnsiTheme="minorHAnsi" w:cstheme="minorHAnsi"/>
          <w:kern w:val="144"/>
        </w:rPr>
        <w:t xml:space="preserve"> udzielenie wyjaśnień, w tym złożenie dowodów </w:t>
      </w:r>
      <w:r w:rsidR="003B044F">
        <w:rPr>
          <w:rFonts w:asciiTheme="minorHAnsi" w:hAnsiTheme="minorHAnsi" w:cstheme="minorHAnsi"/>
          <w:kern w:val="144"/>
        </w:rPr>
        <w:t>w zakresie</w:t>
      </w:r>
      <w:r w:rsidRPr="00714895">
        <w:rPr>
          <w:rFonts w:asciiTheme="minorHAnsi" w:hAnsiTheme="minorHAnsi" w:cstheme="minorHAnsi"/>
          <w:kern w:val="144"/>
        </w:rPr>
        <w:t xml:space="preserve"> </w:t>
      </w:r>
      <w:r w:rsidRPr="00714895">
        <w:rPr>
          <w:rFonts w:asciiTheme="minorHAnsi" w:hAnsiTheme="minorHAnsi" w:cstheme="minorHAnsi"/>
          <w:kern w:val="144"/>
        </w:rPr>
        <w:lastRenderedPageBreak/>
        <w:t xml:space="preserve">wyliczenia ceny lub </w:t>
      </w:r>
      <w:r w:rsidR="003B044F">
        <w:rPr>
          <w:rFonts w:asciiTheme="minorHAnsi" w:hAnsiTheme="minorHAnsi" w:cstheme="minorHAnsi"/>
          <w:kern w:val="144"/>
        </w:rPr>
        <w:t xml:space="preserve">ich </w:t>
      </w:r>
      <w:r w:rsidRPr="00714895">
        <w:rPr>
          <w:rFonts w:asciiTheme="minorHAnsi" w:hAnsiTheme="minorHAnsi" w:cstheme="minorHAnsi"/>
          <w:kern w:val="144"/>
        </w:rPr>
        <w:t>istotnych części składowych ceny.</w:t>
      </w:r>
    </w:p>
    <w:p w14:paraId="7EBF84B9" w14:textId="77777777" w:rsidR="00B75DC4" w:rsidRPr="00714895" w:rsidRDefault="00B75DC4" w:rsidP="002A67E0">
      <w:pPr>
        <w:pStyle w:val="Akapitzlist"/>
        <w:widowControl w:val="0"/>
        <w:numPr>
          <w:ilvl w:val="2"/>
          <w:numId w:val="3"/>
        </w:numPr>
        <w:shd w:val="clear" w:color="auto" w:fill="FFFFFF"/>
        <w:tabs>
          <w:tab w:val="left" w:pos="1134"/>
        </w:tabs>
        <w:autoSpaceDE w:val="0"/>
        <w:autoSpaceDN w:val="0"/>
        <w:adjustRightInd w:val="0"/>
        <w:spacing w:after="0" w:line="300" w:lineRule="auto"/>
        <w:ind w:left="1134" w:hanging="708"/>
        <w:contextualSpacing w:val="0"/>
        <w:rPr>
          <w:rFonts w:asciiTheme="minorHAnsi" w:hAnsiTheme="minorHAnsi" w:cstheme="minorHAnsi"/>
        </w:rPr>
      </w:pPr>
      <w:r w:rsidRPr="00714895">
        <w:rPr>
          <w:rFonts w:asciiTheme="minorHAnsi" w:hAnsiTheme="minorHAnsi" w:cstheme="minorHAnsi"/>
        </w:rPr>
        <w:t>Zamawiający poprawi w ofercie:</w:t>
      </w:r>
    </w:p>
    <w:p w14:paraId="1453B0C9" w14:textId="77777777" w:rsidR="00B75DC4" w:rsidRPr="00714895" w:rsidRDefault="00B75DC4" w:rsidP="002A67E0">
      <w:pPr>
        <w:pStyle w:val="Akapitzlist"/>
        <w:widowControl w:val="0"/>
        <w:numPr>
          <w:ilvl w:val="3"/>
          <w:numId w:val="3"/>
        </w:numPr>
        <w:shd w:val="clear" w:color="auto" w:fill="FFFFFF"/>
        <w:tabs>
          <w:tab w:val="left" w:pos="1134"/>
        </w:tabs>
        <w:autoSpaceDE w:val="0"/>
        <w:autoSpaceDN w:val="0"/>
        <w:adjustRightInd w:val="0"/>
        <w:spacing w:after="0" w:line="300" w:lineRule="auto"/>
        <w:ind w:left="1843"/>
        <w:contextualSpacing w:val="0"/>
        <w:rPr>
          <w:rFonts w:asciiTheme="minorHAnsi" w:hAnsiTheme="minorHAnsi" w:cstheme="minorHAnsi"/>
        </w:rPr>
      </w:pPr>
      <w:r w:rsidRPr="00714895">
        <w:rPr>
          <w:rFonts w:asciiTheme="minorHAnsi" w:hAnsiTheme="minorHAnsi" w:cstheme="minorHAnsi"/>
        </w:rPr>
        <w:t>oczywiste omyłki pisarskie,</w:t>
      </w:r>
    </w:p>
    <w:p w14:paraId="69B1C0FF" w14:textId="77777777" w:rsidR="00B75DC4" w:rsidRPr="00714895" w:rsidRDefault="00B75DC4" w:rsidP="002A67E0">
      <w:pPr>
        <w:pStyle w:val="Akapitzlist"/>
        <w:widowControl w:val="0"/>
        <w:numPr>
          <w:ilvl w:val="3"/>
          <w:numId w:val="3"/>
        </w:numPr>
        <w:shd w:val="clear" w:color="auto" w:fill="FFFFFF"/>
        <w:tabs>
          <w:tab w:val="left" w:pos="1134"/>
        </w:tabs>
        <w:autoSpaceDE w:val="0"/>
        <w:autoSpaceDN w:val="0"/>
        <w:adjustRightInd w:val="0"/>
        <w:spacing w:after="0" w:line="300" w:lineRule="auto"/>
        <w:ind w:left="1843"/>
        <w:contextualSpacing w:val="0"/>
        <w:rPr>
          <w:rFonts w:asciiTheme="minorHAnsi" w:hAnsiTheme="minorHAnsi" w:cstheme="minorHAnsi"/>
        </w:rPr>
      </w:pPr>
      <w:r w:rsidRPr="00714895">
        <w:rPr>
          <w:rFonts w:asciiTheme="minorHAnsi" w:hAnsiTheme="minorHAnsi" w:cstheme="minorHAnsi"/>
        </w:rPr>
        <w:t>oczywiste omyłki rachunkowe, z uwzględnieniem konsekwencji rachunkowych dokonanych poprawek,</w:t>
      </w:r>
    </w:p>
    <w:p w14:paraId="6345D665" w14:textId="77777777" w:rsidR="00B75DC4" w:rsidRPr="00714895" w:rsidRDefault="00B75DC4" w:rsidP="002A67E0">
      <w:pPr>
        <w:pStyle w:val="Akapitzlist"/>
        <w:widowControl w:val="0"/>
        <w:numPr>
          <w:ilvl w:val="3"/>
          <w:numId w:val="3"/>
        </w:numPr>
        <w:shd w:val="clear" w:color="auto" w:fill="FFFFFF"/>
        <w:tabs>
          <w:tab w:val="left" w:pos="1134"/>
        </w:tabs>
        <w:autoSpaceDE w:val="0"/>
        <w:autoSpaceDN w:val="0"/>
        <w:adjustRightInd w:val="0"/>
        <w:spacing w:after="0" w:line="300" w:lineRule="auto"/>
        <w:ind w:left="1843"/>
        <w:contextualSpacing w:val="0"/>
        <w:rPr>
          <w:rFonts w:asciiTheme="minorHAnsi" w:hAnsiTheme="minorHAnsi" w:cstheme="minorHAnsi"/>
        </w:rPr>
      </w:pPr>
      <w:bookmarkStart w:id="115" w:name="_Ref61512890"/>
      <w:r w:rsidRPr="00714895">
        <w:rPr>
          <w:rFonts w:asciiTheme="minorHAnsi" w:hAnsiTheme="minorHAnsi" w:cstheme="minorHAnsi"/>
        </w:rPr>
        <w:t>inne omyłki polegające na niezgodności oferty z dokumentami zamówienia, niepowodujące istotnych zmian w treści oferty,</w:t>
      </w:r>
      <w:bookmarkEnd w:id="115"/>
      <w:r w:rsidRPr="00714895">
        <w:rPr>
          <w:rFonts w:asciiTheme="minorHAnsi" w:hAnsiTheme="minorHAnsi" w:cstheme="minorHAnsi"/>
        </w:rPr>
        <w:t xml:space="preserve"> </w:t>
      </w:r>
    </w:p>
    <w:p w14:paraId="093EBFC7" w14:textId="77777777" w:rsidR="00B75DC4" w:rsidRPr="00714895" w:rsidRDefault="00B75DC4" w:rsidP="002A67E0">
      <w:pPr>
        <w:pStyle w:val="Akapitzlist"/>
        <w:widowControl w:val="0"/>
        <w:shd w:val="clear" w:color="auto" w:fill="FFFFFF"/>
        <w:tabs>
          <w:tab w:val="left" w:pos="1134"/>
        </w:tabs>
        <w:autoSpaceDE w:val="0"/>
        <w:autoSpaceDN w:val="0"/>
        <w:adjustRightInd w:val="0"/>
        <w:spacing w:after="0" w:line="300" w:lineRule="auto"/>
        <w:ind w:left="1134"/>
        <w:contextualSpacing w:val="0"/>
        <w:rPr>
          <w:rFonts w:asciiTheme="minorHAnsi" w:hAnsiTheme="minorHAnsi" w:cstheme="minorHAnsi"/>
        </w:rPr>
      </w:pPr>
      <w:r w:rsidRPr="00714895">
        <w:rPr>
          <w:rFonts w:asciiTheme="minorHAnsi" w:hAnsiTheme="minorHAnsi" w:cstheme="minorHAnsi"/>
        </w:rPr>
        <w:t>ni</w:t>
      </w:r>
      <w:r w:rsidR="00503D97">
        <w:rPr>
          <w:rFonts w:asciiTheme="minorHAnsi" w:hAnsiTheme="minorHAnsi" w:cstheme="minorHAnsi"/>
        </w:rPr>
        <w:t>ezwłocznie zawiadamiając o tym W</w:t>
      </w:r>
      <w:r w:rsidRPr="00714895">
        <w:rPr>
          <w:rFonts w:asciiTheme="minorHAnsi" w:hAnsiTheme="minorHAnsi" w:cstheme="minorHAnsi"/>
        </w:rPr>
        <w:t>ykonawcę, którego oferta została poprawiona.</w:t>
      </w:r>
    </w:p>
    <w:p w14:paraId="474FFC06" w14:textId="77777777" w:rsidR="00794AFE" w:rsidRPr="00714895" w:rsidRDefault="00794AFE" w:rsidP="002A67E0">
      <w:pPr>
        <w:pStyle w:val="Akapitzlist"/>
        <w:widowControl w:val="0"/>
        <w:shd w:val="clear" w:color="auto" w:fill="FFFFFF"/>
        <w:tabs>
          <w:tab w:val="left" w:pos="1134"/>
        </w:tabs>
        <w:autoSpaceDE w:val="0"/>
        <w:autoSpaceDN w:val="0"/>
        <w:adjustRightInd w:val="0"/>
        <w:spacing w:after="0" w:line="300" w:lineRule="auto"/>
        <w:ind w:left="1134"/>
        <w:contextualSpacing w:val="0"/>
        <w:rPr>
          <w:rFonts w:asciiTheme="minorHAnsi" w:hAnsiTheme="minorHAnsi" w:cstheme="minorHAnsi"/>
          <w:b/>
          <w:bCs/>
        </w:rPr>
      </w:pPr>
      <w:r w:rsidRPr="00714895">
        <w:rPr>
          <w:rFonts w:asciiTheme="minorHAnsi" w:hAnsiTheme="minorHAnsi" w:cstheme="minorHAnsi"/>
          <w:b/>
          <w:bCs/>
        </w:rPr>
        <w:t>U</w:t>
      </w:r>
      <w:r w:rsidR="003B044F">
        <w:rPr>
          <w:rFonts w:asciiTheme="minorHAnsi" w:hAnsiTheme="minorHAnsi" w:cstheme="minorHAnsi"/>
          <w:b/>
          <w:bCs/>
        </w:rPr>
        <w:t>waga</w:t>
      </w:r>
      <w:r w:rsidRPr="00714895">
        <w:rPr>
          <w:rFonts w:asciiTheme="minorHAnsi" w:hAnsiTheme="minorHAnsi" w:cstheme="minorHAnsi"/>
          <w:b/>
          <w:bCs/>
        </w:rPr>
        <w:t>:</w:t>
      </w:r>
    </w:p>
    <w:p w14:paraId="62845E00" w14:textId="77777777" w:rsidR="00794AFE" w:rsidRPr="00714895" w:rsidRDefault="00833356" w:rsidP="002A67E0">
      <w:pPr>
        <w:pStyle w:val="Akapitzlist"/>
        <w:widowControl w:val="0"/>
        <w:shd w:val="clear" w:color="auto" w:fill="FFFFFF"/>
        <w:tabs>
          <w:tab w:val="left" w:pos="1134"/>
        </w:tabs>
        <w:autoSpaceDE w:val="0"/>
        <w:autoSpaceDN w:val="0"/>
        <w:adjustRightInd w:val="0"/>
        <w:spacing w:after="0" w:line="300" w:lineRule="auto"/>
        <w:ind w:left="1134"/>
        <w:contextualSpacing w:val="0"/>
        <w:rPr>
          <w:rFonts w:asciiTheme="minorHAnsi" w:hAnsiTheme="minorHAnsi" w:cstheme="minorHAnsi"/>
          <w:b/>
          <w:bCs/>
        </w:rPr>
      </w:pPr>
      <w:r w:rsidRPr="00714895">
        <w:rPr>
          <w:rFonts w:asciiTheme="minorHAnsi" w:hAnsiTheme="minorHAnsi" w:cstheme="minorHAnsi"/>
          <w:b/>
          <w:bCs/>
        </w:rPr>
        <w:t xml:space="preserve">W przypadku, o którym mowa w pkt </w:t>
      </w:r>
      <w:r w:rsidR="00503D97">
        <w:rPr>
          <w:rFonts w:asciiTheme="minorHAnsi" w:hAnsiTheme="minorHAnsi" w:cstheme="minorHAnsi"/>
          <w:b/>
          <w:bCs/>
        </w:rPr>
        <w:t>7.1.3.3.</w:t>
      </w:r>
      <w:r w:rsidRPr="00714895">
        <w:rPr>
          <w:rFonts w:asciiTheme="minorHAnsi" w:hAnsiTheme="minorHAnsi" w:cstheme="minorHAnsi"/>
          <w:b/>
          <w:bCs/>
        </w:rPr>
        <w:t xml:space="preserve"> SWZ, Zamawiający wyznacza Wykonawcy odpowiedni termin na wyrażenie zgody na poprawienie w ofercie omyłki lub zakwestionowanie jej poprawienia. Brak odpowiedzi w wyznaczonym terminie uznaje się za wyrażenie zgody na poprawienie omyłki. </w:t>
      </w:r>
    </w:p>
    <w:p w14:paraId="0B170E74" w14:textId="77777777" w:rsidR="00833356" w:rsidRPr="00714895" w:rsidRDefault="00503D97" w:rsidP="002A67E0">
      <w:pPr>
        <w:pStyle w:val="Akapitzlist"/>
        <w:widowControl w:val="0"/>
        <w:shd w:val="clear" w:color="auto" w:fill="FFFFFF"/>
        <w:tabs>
          <w:tab w:val="left" w:pos="1134"/>
        </w:tabs>
        <w:autoSpaceDE w:val="0"/>
        <w:autoSpaceDN w:val="0"/>
        <w:adjustRightInd w:val="0"/>
        <w:spacing w:after="0" w:line="300" w:lineRule="auto"/>
        <w:ind w:left="1134"/>
        <w:contextualSpacing w:val="0"/>
        <w:rPr>
          <w:rFonts w:asciiTheme="minorHAnsi" w:hAnsiTheme="minorHAnsi" w:cstheme="minorHAnsi"/>
          <w:b/>
          <w:bCs/>
        </w:rPr>
      </w:pPr>
      <w:r>
        <w:rPr>
          <w:rFonts w:asciiTheme="minorHAnsi" w:hAnsiTheme="minorHAnsi" w:cstheme="minorHAnsi"/>
          <w:b/>
          <w:bCs/>
        </w:rPr>
        <w:t>Zakwestionowanie przez W</w:t>
      </w:r>
      <w:r w:rsidR="00833356" w:rsidRPr="00714895">
        <w:rPr>
          <w:rFonts w:asciiTheme="minorHAnsi" w:hAnsiTheme="minorHAnsi" w:cstheme="minorHAnsi"/>
          <w:b/>
          <w:bCs/>
        </w:rPr>
        <w:t xml:space="preserve">ykonawcę poprawienia omyłki, o której mowa w pkt </w:t>
      </w:r>
      <w:r>
        <w:rPr>
          <w:rFonts w:asciiTheme="minorHAnsi" w:hAnsiTheme="minorHAnsi" w:cstheme="minorHAnsi"/>
          <w:b/>
          <w:bCs/>
        </w:rPr>
        <w:t>7.1.3.3.</w:t>
      </w:r>
      <w:r w:rsidR="00833356" w:rsidRPr="00714895">
        <w:rPr>
          <w:rFonts w:asciiTheme="minorHAnsi" w:hAnsiTheme="minorHAnsi" w:cstheme="minorHAnsi"/>
          <w:b/>
          <w:bCs/>
        </w:rPr>
        <w:t xml:space="preserve"> SWZ</w:t>
      </w:r>
      <w:r w:rsidR="00670F87" w:rsidRPr="00714895">
        <w:rPr>
          <w:rFonts w:asciiTheme="minorHAnsi" w:hAnsiTheme="minorHAnsi" w:cstheme="minorHAnsi"/>
          <w:b/>
          <w:bCs/>
        </w:rPr>
        <w:t xml:space="preserve"> </w:t>
      </w:r>
      <w:r w:rsidR="00833356" w:rsidRPr="00714895">
        <w:rPr>
          <w:rFonts w:asciiTheme="minorHAnsi" w:hAnsiTheme="minorHAnsi" w:cstheme="minorHAnsi"/>
          <w:b/>
          <w:bCs/>
        </w:rPr>
        <w:t>w</w:t>
      </w:r>
      <w:r w:rsidR="00670F87" w:rsidRPr="00714895">
        <w:rPr>
          <w:rFonts w:asciiTheme="minorHAnsi" w:hAnsiTheme="minorHAnsi" w:cstheme="minorHAnsi"/>
          <w:b/>
          <w:bCs/>
        </w:rPr>
        <w:t> </w:t>
      </w:r>
      <w:r w:rsidR="00833356" w:rsidRPr="00714895">
        <w:rPr>
          <w:rFonts w:asciiTheme="minorHAnsi" w:hAnsiTheme="minorHAnsi" w:cstheme="minorHAnsi"/>
          <w:b/>
          <w:bCs/>
        </w:rPr>
        <w:t xml:space="preserve"> wyznaczonym terminie, stanowi przesłankę odrzucenia oferty, zgodnie z art. 226 ust. 1 pkt 11 ustawy</w:t>
      </w:r>
      <w:r w:rsidR="00B86A3C">
        <w:rPr>
          <w:rFonts w:asciiTheme="minorHAnsi" w:hAnsiTheme="minorHAnsi" w:cstheme="minorHAnsi"/>
          <w:b/>
          <w:bCs/>
        </w:rPr>
        <w:t xml:space="preserve"> </w:t>
      </w:r>
      <w:proofErr w:type="spellStart"/>
      <w:r w:rsidR="00B86A3C">
        <w:rPr>
          <w:rFonts w:asciiTheme="minorHAnsi" w:hAnsiTheme="minorHAnsi" w:cstheme="minorHAnsi"/>
          <w:b/>
          <w:bCs/>
        </w:rPr>
        <w:t>Pzp</w:t>
      </w:r>
      <w:proofErr w:type="spellEnd"/>
      <w:r w:rsidR="00833356" w:rsidRPr="00714895">
        <w:rPr>
          <w:rFonts w:asciiTheme="minorHAnsi" w:hAnsiTheme="minorHAnsi" w:cstheme="minorHAnsi"/>
          <w:b/>
          <w:bCs/>
        </w:rPr>
        <w:t xml:space="preserve">. </w:t>
      </w:r>
    </w:p>
    <w:p w14:paraId="0E923390" w14:textId="77777777" w:rsidR="00B8339D" w:rsidRPr="00714895" w:rsidRDefault="0005359F" w:rsidP="00FB4406">
      <w:pPr>
        <w:pStyle w:val="Nagwek2"/>
        <w:numPr>
          <w:ilvl w:val="1"/>
          <w:numId w:val="3"/>
        </w:numPr>
        <w:spacing w:before="0" w:after="0" w:line="276" w:lineRule="auto"/>
      </w:pPr>
      <w:bookmarkStart w:id="116" w:name="_Toc32567139"/>
      <w:bookmarkStart w:id="117" w:name="_Toc32567577"/>
      <w:bookmarkStart w:id="118" w:name="_Toc99437264"/>
      <w:r w:rsidRPr="00B86A3C">
        <w:t>Kryteria</w:t>
      </w:r>
      <w:r w:rsidRPr="00714895">
        <w:t xml:space="preserve"> wyboru najkorzystniejszej oferty</w:t>
      </w:r>
      <w:bookmarkEnd w:id="116"/>
      <w:bookmarkEnd w:id="117"/>
      <w:bookmarkEnd w:id="118"/>
    </w:p>
    <w:p w14:paraId="4A6ED7B9" w14:textId="402B1EAE" w:rsidR="00FB4406" w:rsidRDefault="00B86A3C" w:rsidP="00FB4406">
      <w:pPr>
        <w:pStyle w:val="Akapitzlist"/>
        <w:numPr>
          <w:ilvl w:val="2"/>
          <w:numId w:val="3"/>
        </w:numPr>
        <w:spacing w:after="0"/>
        <w:ind w:left="1134" w:hanging="708"/>
        <w:rPr>
          <w:rFonts w:asciiTheme="minorHAnsi" w:hAnsiTheme="minorHAnsi"/>
        </w:rPr>
      </w:pPr>
      <w:r w:rsidRPr="00A30985">
        <w:rPr>
          <w:rFonts w:asciiTheme="minorHAnsi" w:hAnsiTheme="minorHAnsi"/>
        </w:rPr>
        <w:t>Za ofertę najkorzystniejszą zostanie uznana</w:t>
      </w:r>
      <w:r w:rsidR="00FB4406">
        <w:rPr>
          <w:rFonts w:asciiTheme="minorHAnsi" w:hAnsiTheme="minorHAnsi"/>
        </w:rPr>
        <w:t>:</w:t>
      </w:r>
    </w:p>
    <w:p w14:paraId="5144E0D6" w14:textId="61FD029E" w:rsidR="005C7932" w:rsidRPr="005C7932" w:rsidRDefault="005C7932" w:rsidP="005C7932">
      <w:pPr>
        <w:pStyle w:val="Akapitzlist"/>
        <w:spacing w:after="0"/>
        <w:ind w:left="1134"/>
        <w:rPr>
          <w:rFonts w:asciiTheme="minorHAnsi" w:hAnsiTheme="minorHAnsi" w:cstheme="minorHAnsi"/>
        </w:rPr>
      </w:pPr>
      <w:r w:rsidRPr="005C7932">
        <w:rPr>
          <w:rFonts w:asciiTheme="minorHAnsi" w:hAnsiTheme="minorHAnsi" w:cstheme="minorHAnsi"/>
        </w:rPr>
        <w:t>w Części 1 - oferta z najniższą ceną,</w:t>
      </w:r>
    </w:p>
    <w:p w14:paraId="19D0D05D" w14:textId="293C0EF7" w:rsidR="003B044F" w:rsidRDefault="00FB4406" w:rsidP="00FB4406">
      <w:pPr>
        <w:pStyle w:val="Akapitzlist"/>
        <w:spacing w:after="0"/>
        <w:ind w:left="1134"/>
        <w:rPr>
          <w:rFonts w:asciiTheme="minorHAnsi" w:hAnsiTheme="minorHAnsi"/>
        </w:rPr>
      </w:pPr>
      <w:r>
        <w:rPr>
          <w:rFonts w:asciiTheme="minorHAnsi" w:hAnsiTheme="minorHAnsi"/>
        </w:rPr>
        <w:t>w Części 2 -</w:t>
      </w:r>
      <w:r w:rsidR="00B86A3C" w:rsidRPr="00A30985">
        <w:rPr>
          <w:rFonts w:asciiTheme="minorHAnsi" w:hAnsiTheme="minorHAnsi"/>
        </w:rPr>
        <w:t xml:space="preserve"> oferta </w:t>
      </w:r>
      <w:r w:rsidR="003B044F">
        <w:rPr>
          <w:rFonts w:asciiTheme="minorHAnsi" w:hAnsiTheme="minorHAnsi"/>
        </w:rPr>
        <w:t xml:space="preserve">przedstawiająca najkorzystniejszy stosunek jakości do ceny. </w:t>
      </w:r>
    </w:p>
    <w:p w14:paraId="595D2072" w14:textId="77777777" w:rsidR="005C7932" w:rsidRDefault="003B044F" w:rsidP="00FB4406">
      <w:pPr>
        <w:pStyle w:val="Akapitzlist"/>
        <w:numPr>
          <w:ilvl w:val="2"/>
          <w:numId w:val="3"/>
        </w:numPr>
        <w:spacing w:after="0"/>
        <w:ind w:left="1134" w:hanging="708"/>
        <w:rPr>
          <w:rFonts w:asciiTheme="minorHAnsi" w:hAnsiTheme="minorHAnsi"/>
        </w:rPr>
      </w:pPr>
      <w:r>
        <w:rPr>
          <w:rFonts w:asciiTheme="minorHAnsi" w:hAnsiTheme="minorHAnsi"/>
        </w:rPr>
        <w:t>Zamawiający wybiera ofertę najkorzystniejszą</w:t>
      </w:r>
      <w:r w:rsidR="005C7932">
        <w:rPr>
          <w:rFonts w:asciiTheme="minorHAnsi" w:hAnsiTheme="minorHAnsi"/>
        </w:rPr>
        <w:t>:</w:t>
      </w:r>
    </w:p>
    <w:p w14:paraId="2C68AF58" w14:textId="5E3BDD58" w:rsidR="005C7932" w:rsidRPr="005C7932" w:rsidRDefault="005C7932" w:rsidP="005C7932">
      <w:pPr>
        <w:pStyle w:val="Akapitzlist"/>
        <w:numPr>
          <w:ilvl w:val="3"/>
          <w:numId w:val="3"/>
        </w:numPr>
        <w:spacing w:after="0"/>
        <w:ind w:left="1985" w:hanging="851"/>
        <w:rPr>
          <w:rFonts w:asciiTheme="minorHAnsi" w:hAnsiTheme="minorHAnsi"/>
        </w:rPr>
      </w:pPr>
      <w:r>
        <w:rPr>
          <w:rFonts w:asciiTheme="minorHAnsi" w:hAnsiTheme="minorHAnsi"/>
        </w:rPr>
        <w:t xml:space="preserve">Część 1 </w:t>
      </w:r>
      <w:r w:rsidR="003B044F">
        <w:rPr>
          <w:rFonts w:asciiTheme="minorHAnsi" w:hAnsiTheme="minorHAnsi"/>
        </w:rPr>
        <w:t xml:space="preserve"> </w:t>
      </w:r>
      <w:r>
        <w:rPr>
          <w:rFonts w:asciiTheme="minorHAnsi" w:hAnsiTheme="minorHAnsi"/>
        </w:rPr>
        <w:t xml:space="preserve">- </w:t>
      </w:r>
      <w:r w:rsidRPr="005C7932">
        <w:rPr>
          <w:rFonts w:asciiTheme="minorHAnsi" w:hAnsiTheme="minorHAnsi"/>
        </w:rPr>
        <w:t xml:space="preserve">na podstawie kryterium oceny ofert: </w:t>
      </w:r>
      <w:r w:rsidRPr="005C7932">
        <w:rPr>
          <w:rFonts w:asciiTheme="minorHAnsi" w:hAnsiTheme="minorHAnsi"/>
        </w:rPr>
        <w:br/>
        <w:t>cena – waga 100%.</w:t>
      </w:r>
    </w:p>
    <w:p w14:paraId="355D430B" w14:textId="31CBAC16" w:rsidR="005C7932" w:rsidRPr="005C7932" w:rsidRDefault="005C7932" w:rsidP="005C7932">
      <w:pPr>
        <w:pStyle w:val="Akapitzlist"/>
        <w:numPr>
          <w:ilvl w:val="3"/>
          <w:numId w:val="3"/>
        </w:numPr>
        <w:tabs>
          <w:tab w:val="left" w:pos="1843"/>
        </w:tabs>
        <w:spacing w:after="0"/>
        <w:ind w:firstLine="414"/>
        <w:jc w:val="both"/>
        <w:rPr>
          <w:rFonts w:asciiTheme="minorHAnsi" w:hAnsiTheme="minorHAnsi"/>
        </w:rPr>
      </w:pPr>
      <w:r>
        <w:rPr>
          <w:rFonts w:asciiTheme="minorHAnsi" w:hAnsiTheme="minorHAnsi"/>
        </w:rPr>
        <w:t xml:space="preserve">  Część 2 – </w:t>
      </w:r>
      <w:r w:rsidRPr="005C7932">
        <w:rPr>
          <w:rFonts w:asciiTheme="minorHAnsi" w:hAnsiTheme="minorHAnsi" w:cstheme="minorHAnsi"/>
        </w:rPr>
        <w:t>na podstawie poniżej wskazanych kryteriów oceny ofert:</w:t>
      </w:r>
    </w:p>
    <w:p w14:paraId="09EEBB2F" w14:textId="09057EA3" w:rsidR="00B86A3C" w:rsidRDefault="005C7932" w:rsidP="005C7932">
      <w:pPr>
        <w:pStyle w:val="Akapitzlist"/>
        <w:tabs>
          <w:tab w:val="left" w:pos="1843"/>
        </w:tabs>
        <w:spacing w:after="0"/>
        <w:ind w:left="1843"/>
        <w:jc w:val="both"/>
        <w:rPr>
          <w:rFonts w:asciiTheme="minorHAnsi" w:hAnsiTheme="minorHAnsi"/>
        </w:rPr>
      </w:pPr>
      <w:r>
        <w:rPr>
          <w:rFonts w:asciiTheme="minorHAnsi" w:hAnsiTheme="minorHAnsi"/>
        </w:rPr>
        <w:t xml:space="preserve">  </w:t>
      </w:r>
      <w:r w:rsidR="00B86A3C" w:rsidRPr="00C75F6F">
        <w:rPr>
          <w:rFonts w:asciiTheme="minorHAnsi" w:hAnsiTheme="minorHAnsi"/>
        </w:rPr>
        <w:t xml:space="preserve">cena – </w:t>
      </w:r>
      <w:r w:rsidR="00B86A3C">
        <w:rPr>
          <w:rFonts w:asciiTheme="minorHAnsi" w:hAnsiTheme="minorHAnsi"/>
        </w:rPr>
        <w:t xml:space="preserve">waga </w:t>
      </w:r>
      <w:r w:rsidR="00B86A3C" w:rsidRPr="00C75F6F">
        <w:rPr>
          <w:rFonts w:asciiTheme="minorHAnsi" w:hAnsiTheme="minorHAnsi"/>
        </w:rPr>
        <w:t>60%,</w:t>
      </w:r>
    </w:p>
    <w:p w14:paraId="6122C65B" w14:textId="70B3A805" w:rsidR="00CA2B66" w:rsidRDefault="005C7932" w:rsidP="005C7932">
      <w:pPr>
        <w:pStyle w:val="Akapitzlist"/>
        <w:tabs>
          <w:tab w:val="left" w:pos="1843"/>
        </w:tabs>
        <w:spacing w:after="0"/>
        <w:ind w:left="1843"/>
        <w:jc w:val="both"/>
        <w:rPr>
          <w:rFonts w:asciiTheme="minorHAnsi" w:hAnsiTheme="minorHAnsi" w:cstheme="minorHAnsi"/>
          <w:color w:val="000000"/>
        </w:rPr>
      </w:pPr>
      <w:r>
        <w:rPr>
          <w:rFonts w:asciiTheme="minorHAnsi" w:hAnsiTheme="minorHAnsi" w:cstheme="minorHAnsi"/>
          <w:color w:val="000000"/>
        </w:rPr>
        <w:t xml:space="preserve">  </w:t>
      </w:r>
      <w:r w:rsidR="00C16696">
        <w:rPr>
          <w:rFonts w:asciiTheme="minorHAnsi" w:hAnsiTheme="minorHAnsi" w:cstheme="minorHAnsi"/>
          <w:color w:val="000000"/>
        </w:rPr>
        <w:t>w</w:t>
      </w:r>
      <w:r w:rsidR="00CA2B66" w:rsidRPr="00CA2B66">
        <w:rPr>
          <w:rFonts w:asciiTheme="minorHAnsi" w:hAnsiTheme="minorHAnsi" w:cstheme="minorHAnsi"/>
          <w:color w:val="000000"/>
        </w:rPr>
        <w:t xml:space="preserve">ydłużenie </w:t>
      </w:r>
      <w:r w:rsidR="00154DB5">
        <w:rPr>
          <w:rFonts w:asciiTheme="minorHAnsi" w:hAnsiTheme="minorHAnsi" w:cstheme="minorHAnsi"/>
          <w:color w:val="000000"/>
        </w:rPr>
        <w:t xml:space="preserve">okresu </w:t>
      </w:r>
      <w:r w:rsidR="00CA2B66" w:rsidRPr="00CA2B66">
        <w:rPr>
          <w:rFonts w:asciiTheme="minorHAnsi" w:hAnsiTheme="minorHAnsi" w:cstheme="minorHAnsi"/>
          <w:color w:val="000000"/>
        </w:rPr>
        <w:t xml:space="preserve">gwarancji </w:t>
      </w:r>
      <w:r>
        <w:rPr>
          <w:rFonts w:asciiTheme="minorHAnsi" w:hAnsiTheme="minorHAnsi" w:cstheme="minorHAnsi"/>
          <w:color w:val="000000"/>
        </w:rPr>
        <w:t>dla macierzy dyskowej</w:t>
      </w:r>
      <w:r w:rsidR="00CA2B66" w:rsidRPr="00CA2B66">
        <w:rPr>
          <w:rFonts w:asciiTheme="minorHAnsi" w:hAnsiTheme="minorHAnsi" w:cstheme="minorHAnsi"/>
          <w:color w:val="000000"/>
        </w:rPr>
        <w:t xml:space="preserve"> – waga </w:t>
      </w:r>
      <w:r>
        <w:rPr>
          <w:rFonts w:asciiTheme="minorHAnsi" w:hAnsiTheme="minorHAnsi" w:cstheme="minorHAnsi"/>
          <w:color w:val="000000"/>
        </w:rPr>
        <w:t>2</w:t>
      </w:r>
      <w:r w:rsidR="00CA2B66" w:rsidRPr="00CA2B66">
        <w:rPr>
          <w:rFonts w:asciiTheme="minorHAnsi" w:hAnsiTheme="minorHAnsi" w:cstheme="minorHAnsi"/>
          <w:color w:val="000000"/>
        </w:rPr>
        <w:t>0 %</w:t>
      </w:r>
      <w:r>
        <w:rPr>
          <w:rFonts w:asciiTheme="minorHAnsi" w:hAnsiTheme="minorHAnsi" w:cstheme="minorHAnsi"/>
          <w:color w:val="000000"/>
        </w:rPr>
        <w:t>,</w:t>
      </w:r>
    </w:p>
    <w:p w14:paraId="7E1E6FCB" w14:textId="33D9955B" w:rsidR="005C7932" w:rsidRPr="00CA2B66" w:rsidRDefault="005C7932" w:rsidP="005C7932">
      <w:pPr>
        <w:pStyle w:val="Akapitzlist"/>
        <w:tabs>
          <w:tab w:val="left" w:pos="1843"/>
        </w:tabs>
        <w:spacing w:after="0"/>
        <w:ind w:left="1843"/>
        <w:jc w:val="both"/>
        <w:rPr>
          <w:rFonts w:asciiTheme="minorHAnsi" w:hAnsiTheme="minorHAnsi" w:cstheme="minorHAnsi"/>
        </w:rPr>
      </w:pPr>
      <w:r>
        <w:rPr>
          <w:rFonts w:asciiTheme="minorHAnsi" w:hAnsiTheme="minorHAnsi" w:cstheme="minorHAnsi"/>
        </w:rPr>
        <w:t xml:space="preserve">  termin </w:t>
      </w:r>
      <w:r w:rsidR="00657C30">
        <w:rPr>
          <w:rFonts w:asciiTheme="minorHAnsi" w:hAnsiTheme="minorHAnsi" w:cstheme="minorHAnsi"/>
        </w:rPr>
        <w:t>wykonania zamówienia</w:t>
      </w:r>
      <w:r>
        <w:rPr>
          <w:rFonts w:asciiTheme="minorHAnsi" w:hAnsiTheme="minorHAnsi" w:cstheme="minorHAnsi"/>
        </w:rPr>
        <w:t xml:space="preserve"> – waga 20%.</w:t>
      </w:r>
    </w:p>
    <w:p w14:paraId="3FC40ED4" w14:textId="77777777" w:rsidR="006E1C84" w:rsidRPr="00B86A3C" w:rsidRDefault="0005359F" w:rsidP="009F1EE7">
      <w:pPr>
        <w:pStyle w:val="Nagwek2"/>
        <w:numPr>
          <w:ilvl w:val="1"/>
          <w:numId w:val="3"/>
        </w:numPr>
      </w:pPr>
      <w:bookmarkStart w:id="119" w:name="_Toc32567140"/>
      <w:bookmarkStart w:id="120" w:name="_Toc32567578"/>
      <w:bookmarkStart w:id="121" w:name="_Toc99437265"/>
      <w:r w:rsidRPr="00B86A3C">
        <w:t>Zasady oceny ofert według ustalonych kryteriów</w:t>
      </w:r>
      <w:bookmarkEnd w:id="119"/>
      <w:bookmarkEnd w:id="120"/>
      <w:bookmarkEnd w:id="121"/>
    </w:p>
    <w:p w14:paraId="164D9BD2" w14:textId="77A773FB" w:rsidR="00CB1233" w:rsidRDefault="005C7932" w:rsidP="005C7932">
      <w:pPr>
        <w:pStyle w:val="Akapitzlist"/>
        <w:numPr>
          <w:ilvl w:val="2"/>
          <w:numId w:val="3"/>
        </w:numPr>
        <w:spacing w:line="300" w:lineRule="auto"/>
        <w:ind w:left="1134" w:right="14" w:hanging="708"/>
        <w:rPr>
          <w:rFonts w:asciiTheme="minorHAnsi" w:hAnsiTheme="minorHAnsi" w:cstheme="minorHAnsi"/>
        </w:rPr>
      </w:pPr>
      <w:bookmarkStart w:id="122" w:name="_Ref60928895"/>
      <w:r w:rsidRPr="005C7932">
        <w:rPr>
          <w:rFonts w:asciiTheme="minorHAnsi" w:hAnsiTheme="minorHAnsi" w:cstheme="minorHAnsi"/>
        </w:rPr>
        <w:t>Część 1</w:t>
      </w:r>
      <w:r w:rsidR="00CB1233">
        <w:rPr>
          <w:rFonts w:asciiTheme="minorHAnsi" w:hAnsiTheme="minorHAnsi" w:cstheme="minorHAnsi"/>
        </w:rPr>
        <w:t>:</w:t>
      </w:r>
      <w:r w:rsidRPr="005C7932">
        <w:rPr>
          <w:rFonts w:asciiTheme="minorHAnsi" w:hAnsiTheme="minorHAnsi" w:cstheme="minorHAnsi"/>
        </w:rPr>
        <w:t xml:space="preserve"> </w:t>
      </w:r>
    </w:p>
    <w:p w14:paraId="40740C69" w14:textId="0EC74DDF" w:rsidR="005C7932" w:rsidRPr="005C7932" w:rsidRDefault="00CB1233" w:rsidP="00CB1233">
      <w:pPr>
        <w:pStyle w:val="Akapitzlist"/>
        <w:numPr>
          <w:ilvl w:val="3"/>
          <w:numId w:val="3"/>
        </w:numPr>
        <w:spacing w:line="300" w:lineRule="auto"/>
        <w:ind w:left="1843" w:right="14" w:hanging="709"/>
        <w:rPr>
          <w:rFonts w:asciiTheme="minorHAnsi" w:hAnsiTheme="minorHAnsi" w:cstheme="minorHAnsi"/>
        </w:rPr>
      </w:pPr>
      <w:r>
        <w:rPr>
          <w:rFonts w:asciiTheme="minorHAnsi" w:hAnsiTheme="minorHAnsi" w:cstheme="minorHAnsi"/>
        </w:rPr>
        <w:t>S</w:t>
      </w:r>
      <w:r w:rsidR="005C7932" w:rsidRPr="005C7932">
        <w:rPr>
          <w:rFonts w:asciiTheme="minorHAnsi" w:hAnsiTheme="minorHAnsi" w:cstheme="minorHAnsi"/>
        </w:rPr>
        <w:t xml:space="preserve">posób przyznania punktów w kryterium „cena – waga 100%” (C): </w:t>
      </w:r>
    </w:p>
    <w:p w14:paraId="3F0CE52C" w14:textId="77777777" w:rsidR="005C7932" w:rsidRDefault="005C7932" w:rsidP="00CB1233">
      <w:pPr>
        <w:pStyle w:val="Akapitzlist"/>
        <w:widowControl w:val="0"/>
        <w:shd w:val="clear" w:color="auto" w:fill="FFFFFF"/>
        <w:autoSpaceDE w:val="0"/>
        <w:autoSpaceDN w:val="0"/>
        <w:adjustRightInd w:val="0"/>
        <w:spacing w:after="0" w:line="240" w:lineRule="auto"/>
        <w:ind w:left="2552" w:firstLine="284"/>
        <w:rPr>
          <w:lang w:val="en-US"/>
        </w:rPr>
      </w:pPr>
      <w:r>
        <w:rPr>
          <w:rFonts w:asciiTheme="minorHAnsi" w:hAnsiTheme="minorHAnsi"/>
          <w:lang w:val="en-US"/>
        </w:rPr>
        <w:t>C min</w:t>
      </w:r>
      <w:r>
        <w:rPr>
          <w:lang w:val="en-US"/>
        </w:rPr>
        <w:t xml:space="preserve"> </w:t>
      </w:r>
    </w:p>
    <w:p w14:paraId="6CC09855" w14:textId="2B728738" w:rsidR="005C7932" w:rsidRDefault="005C7932" w:rsidP="00CB1233">
      <w:pPr>
        <w:tabs>
          <w:tab w:val="left" w:pos="2127"/>
        </w:tabs>
        <w:ind w:left="2836" w:hanging="425"/>
        <w:rPr>
          <w:lang w:val="en-US"/>
        </w:rPr>
      </w:pPr>
      <w:r>
        <w:rPr>
          <w:lang w:val="en-US"/>
        </w:rPr>
        <w:t xml:space="preserve">C  = ---------------- x 100 </w:t>
      </w:r>
      <w:proofErr w:type="spellStart"/>
      <w:r>
        <w:rPr>
          <w:lang w:val="en-US"/>
        </w:rPr>
        <w:t>pkt</w:t>
      </w:r>
      <w:proofErr w:type="spellEnd"/>
      <w:r>
        <w:rPr>
          <w:lang w:val="en-US"/>
        </w:rPr>
        <w:t xml:space="preserve"> x 100%</w:t>
      </w:r>
      <w:r>
        <w:rPr>
          <w:lang w:val="en-US"/>
        </w:rPr>
        <w:br/>
        <w:t>C bad</w:t>
      </w:r>
      <w:r>
        <w:rPr>
          <w:lang w:val="en-US"/>
        </w:rPr>
        <w:br/>
      </w:r>
    </w:p>
    <w:p w14:paraId="33A0DC6E" w14:textId="7854F2C2" w:rsidR="005C7932" w:rsidRDefault="005C7932" w:rsidP="00CB1233">
      <w:pPr>
        <w:tabs>
          <w:tab w:val="left" w:pos="1985"/>
        </w:tabs>
        <w:ind w:left="1985"/>
        <w:rPr>
          <w:sz w:val="16"/>
          <w:szCs w:val="16"/>
        </w:rPr>
      </w:pPr>
      <w:r>
        <w:rPr>
          <w:lang w:val="x-none"/>
        </w:rPr>
        <w:t>gdzie:</w:t>
      </w:r>
      <w:r>
        <w:br/>
      </w:r>
      <w:r>
        <w:rPr>
          <w:lang w:val="x-none"/>
        </w:rPr>
        <w:t>C</w:t>
      </w:r>
      <w:r>
        <w:rPr>
          <w:lang w:val="x-none"/>
        </w:rPr>
        <w:tab/>
        <w:t>- liczba punktów przyznanych Wykonawcy w kryterium,</w:t>
      </w:r>
      <w:r>
        <w:br/>
      </w:r>
      <w:proofErr w:type="spellStart"/>
      <w:r>
        <w:rPr>
          <w:lang w:val="x-none"/>
        </w:rPr>
        <w:t>Cmin</w:t>
      </w:r>
      <w:proofErr w:type="spellEnd"/>
      <w:r>
        <w:rPr>
          <w:lang w:val="x-none"/>
        </w:rPr>
        <w:tab/>
        <w:t>- cena brutto oferty z najniższą ceną,</w:t>
      </w:r>
      <w:r>
        <w:br/>
      </w:r>
      <w:proofErr w:type="spellStart"/>
      <w:r>
        <w:rPr>
          <w:lang w:val="x-none"/>
        </w:rPr>
        <w:t>Cbad</w:t>
      </w:r>
      <w:proofErr w:type="spellEnd"/>
      <w:r>
        <w:rPr>
          <w:lang w:val="x-none"/>
        </w:rPr>
        <w:tab/>
        <w:t xml:space="preserve">- cena brutto oferty badanej. </w:t>
      </w:r>
      <w:r>
        <w:br/>
      </w:r>
    </w:p>
    <w:p w14:paraId="183A2F07" w14:textId="32898E58" w:rsidR="00CB1233" w:rsidRPr="00CB1233" w:rsidRDefault="005C7932" w:rsidP="00CB1233">
      <w:pPr>
        <w:pStyle w:val="Akapitzlist"/>
        <w:numPr>
          <w:ilvl w:val="3"/>
          <w:numId w:val="3"/>
        </w:numPr>
        <w:spacing w:line="300" w:lineRule="auto"/>
        <w:ind w:left="1843" w:right="14" w:hanging="709"/>
        <w:rPr>
          <w:rFonts w:asciiTheme="minorHAnsi" w:hAnsiTheme="minorHAnsi" w:cstheme="minorHAnsi"/>
        </w:rPr>
      </w:pPr>
      <w:r w:rsidRPr="00CB1233">
        <w:rPr>
          <w:rFonts w:asciiTheme="minorHAnsi" w:hAnsiTheme="minorHAnsi" w:cstheme="minorHAnsi"/>
          <w:color w:val="000000"/>
          <w:kern w:val="144"/>
        </w:rPr>
        <w:lastRenderedPageBreak/>
        <w:t>Ocena punktowa w kryterium „cena” dokonana zostanie na podstawie ceny ofertowej brutto wskazanej przez Wykonawcę w ofercie i przeliczona według wzoru opisanego powyżej.</w:t>
      </w:r>
      <w:r w:rsidR="00CB1233" w:rsidRPr="00CB1233">
        <w:rPr>
          <w:rFonts w:asciiTheme="minorHAnsi" w:hAnsiTheme="minorHAnsi" w:cstheme="minorHAnsi"/>
          <w:color w:val="000000"/>
          <w:kern w:val="144"/>
        </w:rPr>
        <w:t xml:space="preserve"> </w:t>
      </w:r>
    </w:p>
    <w:p w14:paraId="2D7DA313" w14:textId="6E196DC0" w:rsidR="00CB1233" w:rsidRDefault="00CB1233" w:rsidP="00CB1233">
      <w:pPr>
        <w:pStyle w:val="Akapitzlist"/>
        <w:numPr>
          <w:ilvl w:val="2"/>
          <w:numId w:val="3"/>
        </w:numPr>
        <w:spacing w:line="300" w:lineRule="auto"/>
        <w:ind w:left="1134" w:right="14" w:hanging="708"/>
        <w:rPr>
          <w:rFonts w:asciiTheme="minorHAnsi" w:hAnsiTheme="minorHAnsi" w:cstheme="minorHAnsi"/>
        </w:rPr>
      </w:pPr>
      <w:r w:rsidRPr="005C7932">
        <w:rPr>
          <w:rFonts w:asciiTheme="minorHAnsi" w:hAnsiTheme="minorHAnsi" w:cstheme="minorHAnsi"/>
        </w:rPr>
        <w:t xml:space="preserve">Część </w:t>
      </w:r>
      <w:r>
        <w:rPr>
          <w:rFonts w:asciiTheme="minorHAnsi" w:hAnsiTheme="minorHAnsi" w:cstheme="minorHAnsi"/>
        </w:rPr>
        <w:t>2:</w:t>
      </w:r>
    </w:p>
    <w:p w14:paraId="60944B78" w14:textId="64011298" w:rsidR="00CB1233" w:rsidRPr="005C7932" w:rsidRDefault="00CB1233" w:rsidP="00CB1233">
      <w:pPr>
        <w:pStyle w:val="Akapitzlist"/>
        <w:numPr>
          <w:ilvl w:val="3"/>
          <w:numId w:val="3"/>
        </w:numPr>
        <w:spacing w:line="300" w:lineRule="auto"/>
        <w:ind w:left="1843" w:right="14" w:hanging="709"/>
        <w:rPr>
          <w:rFonts w:asciiTheme="minorHAnsi" w:hAnsiTheme="minorHAnsi" w:cstheme="minorHAnsi"/>
        </w:rPr>
      </w:pPr>
      <w:r>
        <w:rPr>
          <w:rFonts w:asciiTheme="minorHAnsi" w:hAnsiTheme="minorHAnsi" w:cstheme="minorHAnsi"/>
        </w:rPr>
        <w:t>S</w:t>
      </w:r>
      <w:r w:rsidRPr="005C7932">
        <w:rPr>
          <w:rFonts w:asciiTheme="minorHAnsi" w:hAnsiTheme="minorHAnsi" w:cstheme="minorHAnsi"/>
        </w:rPr>
        <w:t xml:space="preserve">posób przyznania punktów w kryterium „cena – waga </w:t>
      </w:r>
      <w:r>
        <w:rPr>
          <w:rFonts w:asciiTheme="minorHAnsi" w:hAnsiTheme="minorHAnsi" w:cstheme="minorHAnsi"/>
        </w:rPr>
        <w:t>60</w:t>
      </w:r>
      <w:r w:rsidRPr="005C7932">
        <w:rPr>
          <w:rFonts w:asciiTheme="minorHAnsi" w:hAnsiTheme="minorHAnsi" w:cstheme="minorHAnsi"/>
        </w:rPr>
        <w:t xml:space="preserve">%” (C): </w:t>
      </w:r>
    </w:p>
    <w:p w14:paraId="34202A03" w14:textId="77777777" w:rsidR="00CB1233" w:rsidRDefault="00CB1233" w:rsidP="00CB1233">
      <w:pPr>
        <w:pStyle w:val="Akapitzlist"/>
        <w:widowControl w:val="0"/>
        <w:shd w:val="clear" w:color="auto" w:fill="FFFFFF"/>
        <w:autoSpaceDE w:val="0"/>
        <w:autoSpaceDN w:val="0"/>
        <w:adjustRightInd w:val="0"/>
        <w:spacing w:after="0" w:line="240" w:lineRule="auto"/>
        <w:ind w:left="2552" w:firstLine="284"/>
        <w:rPr>
          <w:lang w:val="en-US"/>
        </w:rPr>
      </w:pPr>
      <w:r>
        <w:rPr>
          <w:rFonts w:asciiTheme="minorHAnsi" w:hAnsiTheme="minorHAnsi"/>
          <w:lang w:val="en-US"/>
        </w:rPr>
        <w:t>C min</w:t>
      </w:r>
      <w:r>
        <w:rPr>
          <w:lang w:val="en-US"/>
        </w:rPr>
        <w:t xml:space="preserve"> </w:t>
      </w:r>
    </w:p>
    <w:p w14:paraId="50F892C0" w14:textId="3F12F9CF" w:rsidR="00CB1233" w:rsidRDefault="00CB1233" w:rsidP="00CB1233">
      <w:pPr>
        <w:tabs>
          <w:tab w:val="left" w:pos="2127"/>
        </w:tabs>
        <w:ind w:left="2836" w:hanging="425"/>
        <w:rPr>
          <w:lang w:val="en-US"/>
        </w:rPr>
      </w:pPr>
      <w:r>
        <w:rPr>
          <w:lang w:val="en-US"/>
        </w:rPr>
        <w:t xml:space="preserve">C  = ---------------- x 100 </w:t>
      </w:r>
      <w:proofErr w:type="spellStart"/>
      <w:r>
        <w:rPr>
          <w:lang w:val="en-US"/>
        </w:rPr>
        <w:t>pkt</w:t>
      </w:r>
      <w:proofErr w:type="spellEnd"/>
      <w:r>
        <w:rPr>
          <w:lang w:val="en-US"/>
        </w:rPr>
        <w:t xml:space="preserve"> x 60%</w:t>
      </w:r>
      <w:r>
        <w:rPr>
          <w:lang w:val="en-US"/>
        </w:rPr>
        <w:br/>
        <w:t>C bad</w:t>
      </w:r>
      <w:r>
        <w:rPr>
          <w:lang w:val="en-US"/>
        </w:rPr>
        <w:br/>
      </w:r>
    </w:p>
    <w:p w14:paraId="6B22AB89" w14:textId="77777777" w:rsidR="00CB1233" w:rsidRDefault="00CB1233" w:rsidP="00CB1233">
      <w:pPr>
        <w:tabs>
          <w:tab w:val="left" w:pos="1985"/>
        </w:tabs>
        <w:ind w:left="1985"/>
        <w:rPr>
          <w:sz w:val="16"/>
          <w:szCs w:val="16"/>
        </w:rPr>
      </w:pPr>
      <w:r>
        <w:rPr>
          <w:lang w:val="x-none"/>
        </w:rPr>
        <w:t>gdzie:</w:t>
      </w:r>
      <w:r>
        <w:br/>
      </w:r>
      <w:r>
        <w:rPr>
          <w:lang w:val="x-none"/>
        </w:rPr>
        <w:t>C</w:t>
      </w:r>
      <w:r>
        <w:rPr>
          <w:lang w:val="x-none"/>
        </w:rPr>
        <w:tab/>
        <w:t>- liczba punktów przyznanych Wykonawcy w kryterium,</w:t>
      </w:r>
      <w:r>
        <w:br/>
      </w:r>
      <w:proofErr w:type="spellStart"/>
      <w:r>
        <w:rPr>
          <w:lang w:val="x-none"/>
        </w:rPr>
        <w:t>Cmin</w:t>
      </w:r>
      <w:proofErr w:type="spellEnd"/>
      <w:r>
        <w:rPr>
          <w:lang w:val="x-none"/>
        </w:rPr>
        <w:tab/>
        <w:t>- cena brutto oferty z najniższą ceną,</w:t>
      </w:r>
      <w:r>
        <w:br/>
      </w:r>
      <w:proofErr w:type="spellStart"/>
      <w:r>
        <w:rPr>
          <w:lang w:val="x-none"/>
        </w:rPr>
        <w:t>Cbad</w:t>
      </w:r>
      <w:proofErr w:type="spellEnd"/>
      <w:r>
        <w:rPr>
          <w:lang w:val="x-none"/>
        </w:rPr>
        <w:tab/>
        <w:t xml:space="preserve">- cena brutto oferty badanej. </w:t>
      </w:r>
      <w:r>
        <w:br/>
      </w:r>
    </w:p>
    <w:p w14:paraId="724964EF" w14:textId="77777777" w:rsidR="00CB1233" w:rsidRPr="00CB1233" w:rsidRDefault="00CB1233" w:rsidP="00CB1233">
      <w:pPr>
        <w:pStyle w:val="Akapitzlist"/>
        <w:spacing w:line="300" w:lineRule="auto"/>
        <w:ind w:left="1843" w:right="14"/>
        <w:rPr>
          <w:rFonts w:asciiTheme="minorHAnsi" w:hAnsiTheme="minorHAnsi" w:cstheme="minorHAnsi"/>
        </w:rPr>
      </w:pPr>
      <w:r w:rsidRPr="00CB1233">
        <w:rPr>
          <w:rFonts w:asciiTheme="minorHAnsi" w:hAnsiTheme="minorHAnsi" w:cstheme="minorHAnsi"/>
          <w:color w:val="000000"/>
          <w:kern w:val="144"/>
        </w:rPr>
        <w:t xml:space="preserve">Ocena punktowa w kryterium „cena” dokonana zostanie na podstawie ceny ofertowej brutto wskazanej przez Wykonawcę w ofercie i przeliczona według wzoru opisanego powyżej. </w:t>
      </w:r>
    </w:p>
    <w:p w14:paraId="67301549" w14:textId="1E247333" w:rsidR="00CA2B66" w:rsidRDefault="00CA2B66" w:rsidP="00CB1233">
      <w:pPr>
        <w:pStyle w:val="Akapitzlist"/>
        <w:spacing w:line="300" w:lineRule="auto"/>
        <w:ind w:left="1843" w:right="14"/>
        <w:rPr>
          <w:rFonts w:asciiTheme="minorHAnsi" w:hAnsiTheme="minorHAnsi" w:cstheme="minorHAnsi"/>
        </w:rPr>
      </w:pPr>
      <w:r w:rsidRPr="00CB1233">
        <w:rPr>
          <w:rFonts w:asciiTheme="minorHAnsi" w:hAnsiTheme="minorHAnsi" w:cstheme="minorHAnsi"/>
        </w:rPr>
        <w:t>Oferta z najniższą ceną otrzyma 60 punktów.</w:t>
      </w:r>
    </w:p>
    <w:p w14:paraId="25BA527F" w14:textId="23E519ED" w:rsidR="00866365" w:rsidRPr="00866365" w:rsidRDefault="00CB1233" w:rsidP="00866365">
      <w:pPr>
        <w:pStyle w:val="Akapitzlist"/>
        <w:numPr>
          <w:ilvl w:val="3"/>
          <w:numId w:val="3"/>
        </w:numPr>
        <w:spacing w:after="0"/>
        <w:ind w:left="1843" w:right="14" w:hanging="709"/>
        <w:rPr>
          <w:rFonts w:asciiTheme="minorHAnsi" w:hAnsiTheme="minorHAnsi" w:cstheme="minorHAnsi"/>
          <w:bCs/>
        </w:rPr>
      </w:pPr>
      <w:r w:rsidRPr="00866365">
        <w:rPr>
          <w:rFonts w:asciiTheme="minorHAnsi" w:hAnsiTheme="minorHAnsi" w:cstheme="minorHAnsi"/>
        </w:rPr>
        <w:t>Sposób przyznania punktów w kryterium „</w:t>
      </w:r>
      <w:r w:rsidRPr="00866365">
        <w:rPr>
          <w:rFonts w:asciiTheme="minorHAnsi" w:hAnsiTheme="minorHAnsi" w:cstheme="minorHAnsi"/>
          <w:color w:val="000000"/>
        </w:rPr>
        <w:t xml:space="preserve">wydłużenie okresu gwarancji dla macierzy dyskowej – waga 20%” </w:t>
      </w:r>
      <w:r w:rsidR="00CA2B66" w:rsidRPr="00866365">
        <w:rPr>
          <w:rFonts w:asciiTheme="minorHAnsi" w:hAnsiTheme="minorHAnsi" w:cstheme="minorHAnsi"/>
          <w:bCs/>
        </w:rPr>
        <w:t>(G):</w:t>
      </w:r>
    </w:p>
    <w:p w14:paraId="13ACFE4D" w14:textId="17D1B1B7" w:rsidR="00866365" w:rsidRPr="00866365" w:rsidRDefault="00CA2B66" w:rsidP="00866365">
      <w:pPr>
        <w:pStyle w:val="Akapitzlist"/>
        <w:spacing w:after="0"/>
        <w:ind w:left="1843" w:right="14"/>
        <w:rPr>
          <w:rFonts w:asciiTheme="minorHAnsi" w:hAnsiTheme="minorHAnsi" w:cstheme="minorHAnsi"/>
        </w:rPr>
      </w:pPr>
      <w:r w:rsidRPr="00866365">
        <w:rPr>
          <w:rFonts w:asciiTheme="minorHAnsi" w:hAnsiTheme="minorHAnsi" w:cstheme="minorHAnsi"/>
        </w:rPr>
        <w:t xml:space="preserve">W ramach niniejszego kryterium Zamawiający będzie oceniać udzielony przez Wykonawcę okres gwarancji </w:t>
      </w:r>
      <w:r w:rsidR="00866365">
        <w:rPr>
          <w:rFonts w:asciiTheme="minorHAnsi" w:hAnsiTheme="minorHAnsi" w:cstheme="minorHAnsi"/>
        </w:rPr>
        <w:t>dl</w:t>
      </w:r>
      <w:r w:rsidRPr="00866365">
        <w:rPr>
          <w:rFonts w:asciiTheme="minorHAnsi" w:hAnsiTheme="minorHAnsi" w:cstheme="minorHAnsi"/>
        </w:rPr>
        <w:t xml:space="preserve">a </w:t>
      </w:r>
      <w:r w:rsidR="00866365" w:rsidRPr="00866365">
        <w:rPr>
          <w:rFonts w:asciiTheme="minorHAnsi" w:hAnsiTheme="minorHAnsi" w:cstheme="minorHAnsi"/>
        </w:rPr>
        <w:t>macierzy dyskowej</w:t>
      </w:r>
      <w:r w:rsidRPr="00866365">
        <w:rPr>
          <w:rFonts w:asciiTheme="minorHAnsi" w:hAnsiTheme="minorHAnsi" w:cstheme="minorHAnsi"/>
        </w:rPr>
        <w:t xml:space="preserve"> (opisan</w:t>
      </w:r>
      <w:r w:rsidR="00866365" w:rsidRPr="00866365">
        <w:rPr>
          <w:rFonts w:asciiTheme="minorHAnsi" w:hAnsiTheme="minorHAnsi" w:cstheme="minorHAnsi"/>
        </w:rPr>
        <w:t>ą</w:t>
      </w:r>
      <w:r w:rsidRPr="00866365">
        <w:rPr>
          <w:rFonts w:asciiTheme="minorHAnsi" w:hAnsiTheme="minorHAnsi" w:cstheme="minorHAnsi"/>
        </w:rPr>
        <w:t xml:space="preserve"> w OPZ).</w:t>
      </w:r>
    </w:p>
    <w:p w14:paraId="60D1A810" w14:textId="33805844" w:rsidR="00CA2B66" w:rsidRPr="00866365" w:rsidRDefault="00CA2B66" w:rsidP="00866365">
      <w:pPr>
        <w:pStyle w:val="Akapitzlist"/>
        <w:spacing w:after="0"/>
        <w:ind w:left="1843" w:right="14"/>
        <w:rPr>
          <w:rFonts w:asciiTheme="minorHAnsi" w:hAnsiTheme="minorHAnsi" w:cstheme="minorHAnsi"/>
          <w:bCs/>
        </w:rPr>
      </w:pPr>
      <w:r w:rsidRPr="00866365">
        <w:rPr>
          <w:rFonts w:asciiTheme="minorHAnsi" w:hAnsiTheme="minorHAnsi" w:cstheme="minorHAnsi"/>
        </w:rPr>
        <w:t xml:space="preserve">Minimalny, wymagany, niepunktowany okres obowiązywania gwarancji </w:t>
      </w:r>
      <w:r w:rsidR="00866365" w:rsidRPr="00866365">
        <w:rPr>
          <w:rFonts w:asciiTheme="minorHAnsi" w:hAnsiTheme="minorHAnsi" w:cstheme="minorHAnsi"/>
        </w:rPr>
        <w:t>dla macierzy dyskowej</w:t>
      </w:r>
      <w:r w:rsidRPr="00866365">
        <w:rPr>
          <w:rFonts w:asciiTheme="minorHAnsi" w:hAnsiTheme="minorHAnsi" w:cstheme="minorHAnsi"/>
          <w:b/>
        </w:rPr>
        <w:t xml:space="preserve"> </w:t>
      </w:r>
      <w:r w:rsidRPr="00866365">
        <w:rPr>
          <w:rFonts w:asciiTheme="minorHAnsi" w:hAnsiTheme="minorHAnsi" w:cstheme="minorHAnsi"/>
        </w:rPr>
        <w:t xml:space="preserve">wynosi </w:t>
      </w:r>
      <w:r w:rsidR="00866365" w:rsidRPr="00866365">
        <w:rPr>
          <w:rFonts w:asciiTheme="minorHAnsi" w:hAnsiTheme="minorHAnsi" w:cstheme="minorHAnsi"/>
        </w:rPr>
        <w:t>36</w:t>
      </w:r>
      <w:r w:rsidRPr="00866365">
        <w:rPr>
          <w:rFonts w:asciiTheme="minorHAnsi" w:hAnsiTheme="minorHAnsi" w:cstheme="minorHAnsi"/>
        </w:rPr>
        <w:t xml:space="preserve"> miesięcy. Zamawiający przyzna punkty za wydłużenie okresu gwarancji i przyzna punkty w następujący sposób:</w:t>
      </w:r>
    </w:p>
    <w:p w14:paraId="662954E9" w14:textId="206BC12A" w:rsidR="00CA2B66" w:rsidRPr="00866365" w:rsidRDefault="00CA2B66">
      <w:pPr>
        <w:pStyle w:val="NormalnyWeb"/>
        <w:numPr>
          <w:ilvl w:val="3"/>
          <w:numId w:val="59"/>
        </w:numPr>
        <w:spacing w:before="0" w:after="0" w:line="276" w:lineRule="auto"/>
        <w:ind w:left="2127" w:hanging="284"/>
        <w:jc w:val="both"/>
        <w:rPr>
          <w:rFonts w:asciiTheme="minorHAnsi" w:hAnsiTheme="minorHAnsi" w:cstheme="minorHAnsi"/>
          <w:bCs/>
          <w:color w:val="auto"/>
          <w:szCs w:val="22"/>
        </w:rPr>
      </w:pPr>
      <w:bookmarkStart w:id="123" w:name="_Hlk90582961"/>
      <w:r w:rsidRPr="00866365">
        <w:rPr>
          <w:rFonts w:asciiTheme="minorHAnsi" w:hAnsiTheme="minorHAnsi" w:cstheme="minorHAnsi"/>
          <w:bCs/>
          <w:color w:val="auto"/>
          <w:szCs w:val="22"/>
        </w:rPr>
        <w:t xml:space="preserve">za wydłużenie okresu gwarancji o kolejne 12 miesięcy (wówczas okres udzielonej gwarancji wynosi </w:t>
      </w:r>
      <w:r w:rsidR="00866365" w:rsidRPr="00866365">
        <w:rPr>
          <w:rFonts w:asciiTheme="minorHAnsi" w:hAnsiTheme="minorHAnsi" w:cstheme="minorHAnsi"/>
          <w:bCs/>
          <w:color w:val="auto"/>
          <w:szCs w:val="22"/>
        </w:rPr>
        <w:t>48</w:t>
      </w:r>
      <w:r w:rsidRPr="00866365">
        <w:rPr>
          <w:rFonts w:asciiTheme="minorHAnsi" w:hAnsiTheme="minorHAnsi" w:cstheme="minorHAnsi"/>
          <w:bCs/>
          <w:color w:val="auto"/>
          <w:szCs w:val="22"/>
        </w:rPr>
        <w:t xml:space="preserve"> miesiące) - </w:t>
      </w:r>
      <w:r w:rsidR="00866365" w:rsidRPr="00866365">
        <w:rPr>
          <w:rFonts w:asciiTheme="minorHAnsi" w:hAnsiTheme="minorHAnsi" w:cstheme="minorHAnsi"/>
          <w:bCs/>
          <w:color w:val="auto"/>
          <w:szCs w:val="22"/>
        </w:rPr>
        <w:t>1</w:t>
      </w:r>
      <w:r w:rsidRPr="00866365">
        <w:rPr>
          <w:rFonts w:asciiTheme="minorHAnsi" w:hAnsiTheme="minorHAnsi" w:cstheme="minorHAnsi"/>
          <w:bCs/>
          <w:color w:val="auto"/>
          <w:szCs w:val="22"/>
        </w:rPr>
        <w:t>0 pkt;</w:t>
      </w:r>
    </w:p>
    <w:p w14:paraId="5AAB6C73" w14:textId="5827EFA4" w:rsidR="00CA2B66" w:rsidRPr="00866365" w:rsidRDefault="00CA2B66">
      <w:pPr>
        <w:pStyle w:val="NormalnyWeb"/>
        <w:numPr>
          <w:ilvl w:val="3"/>
          <w:numId w:val="59"/>
        </w:numPr>
        <w:spacing w:before="0" w:after="0" w:line="276" w:lineRule="auto"/>
        <w:ind w:left="2127" w:hanging="284"/>
        <w:jc w:val="both"/>
        <w:rPr>
          <w:rFonts w:asciiTheme="minorHAnsi" w:hAnsiTheme="minorHAnsi" w:cstheme="minorHAnsi"/>
          <w:bCs/>
          <w:color w:val="auto"/>
          <w:szCs w:val="22"/>
        </w:rPr>
      </w:pPr>
      <w:r w:rsidRPr="00866365">
        <w:rPr>
          <w:rFonts w:asciiTheme="minorHAnsi" w:hAnsiTheme="minorHAnsi" w:cstheme="minorHAnsi"/>
          <w:bCs/>
          <w:color w:val="auto"/>
          <w:szCs w:val="22"/>
        </w:rPr>
        <w:t>za wydłużenie okresu gwarancji  o kolejne 24 miesiące i dłużej (wówczas okres udzielonej gwarancji wynosi 6</w:t>
      </w:r>
      <w:r w:rsidR="00866365" w:rsidRPr="00866365">
        <w:rPr>
          <w:rFonts w:asciiTheme="minorHAnsi" w:hAnsiTheme="minorHAnsi" w:cstheme="minorHAnsi"/>
          <w:bCs/>
          <w:color w:val="auto"/>
          <w:szCs w:val="22"/>
        </w:rPr>
        <w:t>0</w:t>
      </w:r>
      <w:r w:rsidRPr="00866365">
        <w:rPr>
          <w:rFonts w:asciiTheme="minorHAnsi" w:hAnsiTheme="minorHAnsi" w:cstheme="minorHAnsi"/>
          <w:bCs/>
          <w:color w:val="auto"/>
          <w:szCs w:val="22"/>
        </w:rPr>
        <w:t xml:space="preserve"> miesięcy) - </w:t>
      </w:r>
      <w:r w:rsidR="00866365" w:rsidRPr="00866365">
        <w:rPr>
          <w:rFonts w:asciiTheme="minorHAnsi" w:hAnsiTheme="minorHAnsi" w:cstheme="minorHAnsi"/>
          <w:bCs/>
          <w:color w:val="auto"/>
          <w:szCs w:val="22"/>
        </w:rPr>
        <w:t>2</w:t>
      </w:r>
      <w:r w:rsidRPr="00866365">
        <w:rPr>
          <w:rFonts w:asciiTheme="minorHAnsi" w:hAnsiTheme="minorHAnsi" w:cstheme="minorHAnsi"/>
          <w:bCs/>
          <w:color w:val="auto"/>
          <w:szCs w:val="22"/>
        </w:rPr>
        <w:t>0 pkt.</w:t>
      </w:r>
    </w:p>
    <w:bookmarkEnd w:id="123"/>
    <w:p w14:paraId="7D6C50A4" w14:textId="365FD3D4" w:rsidR="00CA2B66" w:rsidRPr="00866365" w:rsidRDefault="00CA2B66">
      <w:pPr>
        <w:numPr>
          <w:ilvl w:val="0"/>
          <w:numId w:val="60"/>
        </w:numPr>
        <w:autoSpaceDE w:val="0"/>
        <w:autoSpaceDN w:val="0"/>
        <w:adjustRightInd w:val="0"/>
        <w:spacing w:line="276" w:lineRule="auto"/>
        <w:ind w:left="1985" w:hanging="284"/>
        <w:rPr>
          <w:rFonts w:cstheme="minorHAnsi"/>
        </w:rPr>
      </w:pPr>
      <w:r w:rsidRPr="00866365">
        <w:rPr>
          <w:rFonts w:cstheme="minorHAnsi"/>
        </w:rPr>
        <w:t xml:space="preserve">w przypadku gdy Wykonawca nie wskaże w Formularzu oferty okresu udzielonej gwarancji  </w:t>
      </w:r>
      <w:r w:rsidR="00866365">
        <w:rPr>
          <w:rFonts w:cstheme="minorHAnsi"/>
        </w:rPr>
        <w:t>dla macierzy dyskowej</w:t>
      </w:r>
      <w:r w:rsidRPr="00866365">
        <w:rPr>
          <w:rFonts w:cstheme="minorHAnsi"/>
        </w:rPr>
        <w:t xml:space="preserve">, Zamawiający uzna, że okres udzielonej przez Wykonawcę gwarancji wynosi </w:t>
      </w:r>
      <w:r w:rsidR="00866365">
        <w:rPr>
          <w:rFonts w:cstheme="minorHAnsi"/>
        </w:rPr>
        <w:t>36</w:t>
      </w:r>
      <w:r w:rsidRPr="00866365">
        <w:rPr>
          <w:rFonts w:cstheme="minorHAnsi"/>
        </w:rPr>
        <w:t xml:space="preserve"> miesięcy i za niniejsze kryterium oceny ofert otrzyma 0 pkt.</w:t>
      </w:r>
    </w:p>
    <w:p w14:paraId="3F5E8DC0" w14:textId="761F4928" w:rsidR="00CA2B66" w:rsidRDefault="00CA2B66">
      <w:pPr>
        <w:numPr>
          <w:ilvl w:val="0"/>
          <w:numId w:val="60"/>
        </w:numPr>
        <w:autoSpaceDE w:val="0"/>
        <w:autoSpaceDN w:val="0"/>
        <w:adjustRightInd w:val="0"/>
        <w:spacing w:line="276" w:lineRule="auto"/>
        <w:ind w:left="1985" w:hanging="284"/>
        <w:rPr>
          <w:rFonts w:cstheme="minorHAnsi"/>
        </w:rPr>
      </w:pPr>
      <w:r w:rsidRPr="00866365">
        <w:rPr>
          <w:rFonts w:cstheme="minorHAnsi"/>
        </w:rPr>
        <w:t xml:space="preserve">maksymalna ilość punktów jaką może otrzymać Wykonawca za niniejsze kryterium to </w:t>
      </w:r>
      <w:r w:rsidR="00866365">
        <w:rPr>
          <w:rFonts w:cstheme="minorHAnsi"/>
        </w:rPr>
        <w:t>2</w:t>
      </w:r>
      <w:r w:rsidRPr="00866365">
        <w:rPr>
          <w:rFonts w:cstheme="minorHAnsi"/>
        </w:rPr>
        <w:t xml:space="preserve">0 pkt. Ocena punktowa wg kryterium „wydłużenie okresu gwarancji </w:t>
      </w:r>
      <w:r w:rsidR="00866365">
        <w:rPr>
          <w:rFonts w:cstheme="minorHAnsi"/>
        </w:rPr>
        <w:t>dla macierzy dyskowej</w:t>
      </w:r>
      <w:r w:rsidRPr="00866365">
        <w:rPr>
          <w:rFonts w:cstheme="minorHAnsi"/>
        </w:rPr>
        <w:t xml:space="preserve">” zostanie dokonana na podstawie danych zawartych w Formularzu oferty.  </w:t>
      </w:r>
    </w:p>
    <w:p w14:paraId="120D4B7A" w14:textId="60973550" w:rsidR="00866365" w:rsidRPr="00866365" w:rsidRDefault="00866365" w:rsidP="00866365">
      <w:pPr>
        <w:pStyle w:val="Akapitzlist"/>
        <w:numPr>
          <w:ilvl w:val="3"/>
          <w:numId w:val="3"/>
        </w:numPr>
        <w:spacing w:after="0"/>
        <w:ind w:left="1843" w:right="14" w:hanging="709"/>
        <w:rPr>
          <w:rFonts w:asciiTheme="minorHAnsi" w:hAnsiTheme="minorHAnsi" w:cstheme="minorHAnsi"/>
          <w:bCs/>
        </w:rPr>
      </w:pPr>
      <w:r w:rsidRPr="00866365">
        <w:rPr>
          <w:rFonts w:asciiTheme="minorHAnsi" w:hAnsiTheme="minorHAnsi" w:cstheme="minorHAnsi"/>
        </w:rPr>
        <w:t>Sposób przyznania punktów w kryterium „</w:t>
      </w:r>
      <w:r>
        <w:rPr>
          <w:rFonts w:asciiTheme="minorHAnsi" w:hAnsiTheme="minorHAnsi" w:cstheme="minorHAnsi"/>
        </w:rPr>
        <w:t xml:space="preserve">termin </w:t>
      </w:r>
      <w:r w:rsidR="00657C30">
        <w:rPr>
          <w:rFonts w:asciiTheme="minorHAnsi" w:hAnsiTheme="minorHAnsi" w:cstheme="minorHAnsi"/>
        </w:rPr>
        <w:t>wykonania zamówienia</w:t>
      </w:r>
      <w:r w:rsidRPr="00866365">
        <w:rPr>
          <w:rFonts w:asciiTheme="minorHAnsi" w:hAnsiTheme="minorHAnsi" w:cstheme="minorHAnsi"/>
          <w:color w:val="000000"/>
        </w:rPr>
        <w:t xml:space="preserve"> – waga 20%” </w:t>
      </w:r>
      <w:r w:rsidRPr="00866365">
        <w:rPr>
          <w:rFonts w:asciiTheme="minorHAnsi" w:hAnsiTheme="minorHAnsi" w:cstheme="minorHAnsi"/>
          <w:bCs/>
        </w:rPr>
        <w:t>(</w:t>
      </w:r>
      <w:r>
        <w:rPr>
          <w:rFonts w:asciiTheme="minorHAnsi" w:hAnsiTheme="minorHAnsi" w:cstheme="minorHAnsi"/>
          <w:bCs/>
        </w:rPr>
        <w:t>T</w:t>
      </w:r>
      <w:r w:rsidRPr="00866365">
        <w:rPr>
          <w:rFonts w:asciiTheme="minorHAnsi" w:hAnsiTheme="minorHAnsi" w:cstheme="minorHAnsi"/>
          <w:bCs/>
        </w:rPr>
        <w:t>):</w:t>
      </w:r>
    </w:p>
    <w:p w14:paraId="23154344" w14:textId="6F2055DF" w:rsidR="00866365" w:rsidRPr="00866365" w:rsidRDefault="00866365" w:rsidP="00866365">
      <w:pPr>
        <w:pStyle w:val="Akapitzlist"/>
        <w:spacing w:after="0"/>
        <w:ind w:left="1843" w:right="14"/>
        <w:rPr>
          <w:rFonts w:asciiTheme="minorHAnsi" w:hAnsiTheme="minorHAnsi" w:cstheme="minorHAnsi"/>
        </w:rPr>
      </w:pPr>
      <w:r w:rsidRPr="00866365">
        <w:rPr>
          <w:rFonts w:asciiTheme="minorHAnsi" w:hAnsiTheme="minorHAnsi" w:cstheme="minorHAnsi"/>
        </w:rPr>
        <w:t xml:space="preserve">W ramach niniejszego kryterium Zamawiający będzie oceniać </w:t>
      </w:r>
      <w:r>
        <w:rPr>
          <w:rFonts w:asciiTheme="minorHAnsi" w:hAnsiTheme="minorHAnsi" w:cstheme="minorHAnsi"/>
        </w:rPr>
        <w:t xml:space="preserve">wskazany </w:t>
      </w:r>
      <w:r w:rsidRPr="00866365">
        <w:rPr>
          <w:rFonts w:asciiTheme="minorHAnsi" w:hAnsiTheme="minorHAnsi" w:cstheme="minorHAnsi"/>
        </w:rPr>
        <w:t>przez Wykonawcę</w:t>
      </w:r>
      <w:r>
        <w:rPr>
          <w:rFonts w:asciiTheme="minorHAnsi" w:hAnsiTheme="minorHAnsi" w:cstheme="minorHAnsi"/>
        </w:rPr>
        <w:t xml:space="preserve"> termin </w:t>
      </w:r>
      <w:r w:rsidR="00657C30">
        <w:rPr>
          <w:rFonts w:asciiTheme="minorHAnsi" w:hAnsiTheme="minorHAnsi" w:cstheme="minorHAnsi"/>
        </w:rPr>
        <w:t>wykonania zamówienia</w:t>
      </w:r>
      <w:r w:rsidRPr="00866365">
        <w:rPr>
          <w:rFonts w:asciiTheme="minorHAnsi" w:hAnsiTheme="minorHAnsi" w:cstheme="minorHAnsi"/>
        </w:rPr>
        <w:t>.</w:t>
      </w:r>
    </w:p>
    <w:p w14:paraId="01C2472C" w14:textId="7A2296BC" w:rsidR="00866365" w:rsidRPr="00866365" w:rsidRDefault="00D22703" w:rsidP="00866365">
      <w:pPr>
        <w:pStyle w:val="Akapitzlist"/>
        <w:spacing w:after="0"/>
        <w:ind w:left="1843" w:right="14"/>
        <w:rPr>
          <w:rFonts w:asciiTheme="minorHAnsi" w:hAnsiTheme="minorHAnsi" w:cstheme="minorHAnsi"/>
          <w:bCs/>
        </w:rPr>
      </w:pPr>
      <w:r>
        <w:rPr>
          <w:rFonts w:asciiTheme="minorHAnsi" w:hAnsiTheme="minorHAnsi" w:cstheme="minorHAnsi"/>
        </w:rPr>
        <w:lastRenderedPageBreak/>
        <w:t>Maksymalny, w</w:t>
      </w:r>
      <w:r w:rsidR="00866365" w:rsidRPr="00866365">
        <w:rPr>
          <w:rFonts w:asciiTheme="minorHAnsi" w:hAnsiTheme="minorHAnsi" w:cstheme="minorHAnsi"/>
        </w:rPr>
        <w:t>ymagany, niepunktowany</w:t>
      </w:r>
      <w:r w:rsidR="00866365">
        <w:rPr>
          <w:rFonts w:asciiTheme="minorHAnsi" w:hAnsiTheme="minorHAnsi" w:cstheme="minorHAnsi"/>
        </w:rPr>
        <w:t xml:space="preserve"> termin </w:t>
      </w:r>
      <w:r w:rsidR="00657C30">
        <w:rPr>
          <w:rFonts w:asciiTheme="minorHAnsi" w:hAnsiTheme="minorHAnsi" w:cstheme="minorHAnsi"/>
        </w:rPr>
        <w:t>wykonania zamówienia</w:t>
      </w:r>
      <w:r w:rsidR="00866365" w:rsidRPr="00866365">
        <w:rPr>
          <w:rFonts w:asciiTheme="minorHAnsi" w:hAnsiTheme="minorHAnsi" w:cstheme="minorHAnsi"/>
          <w:b/>
        </w:rPr>
        <w:t xml:space="preserve"> </w:t>
      </w:r>
      <w:r w:rsidR="00866365" w:rsidRPr="00866365">
        <w:rPr>
          <w:rFonts w:asciiTheme="minorHAnsi" w:hAnsiTheme="minorHAnsi" w:cstheme="minorHAnsi"/>
        </w:rPr>
        <w:t>wynosi 6</w:t>
      </w:r>
      <w:r w:rsidR="00866365">
        <w:rPr>
          <w:rFonts w:asciiTheme="minorHAnsi" w:hAnsiTheme="minorHAnsi" w:cstheme="minorHAnsi"/>
        </w:rPr>
        <w:t>0 dni od dnia podpisania umowy</w:t>
      </w:r>
      <w:r w:rsidR="00866365" w:rsidRPr="00866365">
        <w:rPr>
          <w:rFonts w:asciiTheme="minorHAnsi" w:hAnsiTheme="minorHAnsi" w:cstheme="minorHAnsi"/>
        </w:rPr>
        <w:t xml:space="preserve">. Zamawiający przyzna punkty za </w:t>
      </w:r>
      <w:r w:rsidR="00866365">
        <w:rPr>
          <w:rFonts w:asciiTheme="minorHAnsi" w:hAnsiTheme="minorHAnsi" w:cstheme="minorHAnsi"/>
        </w:rPr>
        <w:t xml:space="preserve">skrócenie terminu </w:t>
      </w:r>
      <w:r w:rsidR="00657C30">
        <w:rPr>
          <w:rFonts w:asciiTheme="minorHAnsi" w:hAnsiTheme="minorHAnsi" w:cstheme="minorHAnsi"/>
        </w:rPr>
        <w:br/>
      </w:r>
      <w:r w:rsidR="00866365" w:rsidRPr="00866365">
        <w:rPr>
          <w:rFonts w:asciiTheme="minorHAnsi" w:hAnsiTheme="minorHAnsi" w:cstheme="minorHAnsi"/>
        </w:rPr>
        <w:t>w następujący sposób:</w:t>
      </w:r>
    </w:p>
    <w:p w14:paraId="153110B2" w14:textId="0DF38E79" w:rsidR="00866365" w:rsidRPr="00866365" w:rsidRDefault="00866365">
      <w:pPr>
        <w:pStyle w:val="NormalnyWeb"/>
        <w:numPr>
          <w:ilvl w:val="0"/>
          <w:numId w:val="76"/>
        </w:numPr>
        <w:spacing w:before="0" w:after="0" w:line="276" w:lineRule="auto"/>
        <w:ind w:left="2127" w:hanging="284"/>
        <w:jc w:val="both"/>
        <w:rPr>
          <w:rFonts w:asciiTheme="minorHAnsi" w:hAnsiTheme="minorHAnsi" w:cstheme="minorHAnsi"/>
          <w:bCs/>
          <w:color w:val="auto"/>
          <w:szCs w:val="22"/>
        </w:rPr>
      </w:pPr>
      <w:r w:rsidRPr="00866365">
        <w:rPr>
          <w:rFonts w:asciiTheme="minorHAnsi" w:hAnsiTheme="minorHAnsi" w:cstheme="minorHAnsi"/>
          <w:bCs/>
          <w:color w:val="auto"/>
          <w:szCs w:val="22"/>
        </w:rPr>
        <w:t xml:space="preserve">za </w:t>
      </w:r>
      <w:r>
        <w:rPr>
          <w:rFonts w:asciiTheme="minorHAnsi" w:hAnsiTheme="minorHAnsi" w:cstheme="minorHAnsi"/>
          <w:bCs/>
          <w:color w:val="auto"/>
          <w:szCs w:val="22"/>
        </w:rPr>
        <w:t xml:space="preserve">skrócenie terminu </w:t>
      </w:r>
      <w:r w:rsidR="00657C30">
        <w:rPr>
          <w:rFonts w:asciiTheme="minorHAnsi" w:hAnsiTheme="minorHAnsi" w:cstheme="minorHAnsi"/>
          <w:bCs/>
          <w:color w:val="auto"/>
          <w:szCs w:val="22"/>
        </w:rPr>
        <w:t xml:space="preserve">wykonania zamówienia </w:t>
      </w:r>
      <w:r>
        <w:rPr>
          <w:rFonts w:asciiTheme="minorHAnsi" w:hAnsiTheme="minorHAnsi" w:cstheme="minorHAnsi"/>
          <w:bCs/>
          <w:color w:val="auto"/>
          <w:szCs w:val="22"/>
        </w:rPr>
        <w:t>do 50 dni</w:t>
      </w:r>
      <w:r w:rsidRPr="00866365">
        <w:rPr>
          <w:rFonts w:asciiTheme="minorHAnsi" w:hAnsiTheme="minorHAnsi" w:cstheme="minorHAnsi"/>
          <w:bCs/>
          <w:color w:val="auto"/>
          <w:szCs w:val="22"/>
        </w:rPr>
        <w:t xml:space="preserve"> - 10 pkt;</w:t>
      </w:r>
    </w:p>
    <w:p w14:paraId="165A2881" w14:textId="0AD08C17" w:rsidR="00866365" w:rsidRPr="00866365" w:rsidRDefault="00866365">
      <w:pPr>
        <w:pStyle w:val="NormalnyWeb"/>
        <w:numPr>
          <w:ilvl w:val="0"/>
          <w:numId w:val="76"/>
        </w:numPr>
        <w:spacing w:before="0" w:after="0" w:line="276" w:lineRule="auto"/>
        <w:ind w:left="2127" w:hanging="284"/>
        <w:jc w:val="both"/>
        <w:rPr>
          <w:rFonts w:asciiTheme="minorHAnsi" w:hAnsiTheme="minorHAnsi" w:cstheme="minorHAnsi"/>
          <w:bCs/>
          <w:color w:val="auto"/>
          <w:szCs w:val="22"/>
        </w:rPr>
      </w:pPr>
      <w:r w:rsidRPr="00866365">
        <w:rPr>
          <w:rFonts w:asciiTheme="minorHAnsi" w:hAnsiTheme="minorHAnsi" w:cstheme="minorHAnsi"/>
          <w:bCs/>
          <w:color w:val="auto"/>
          <w:szCs w:val="22"/>
        </w:rPr>
        <w:t xml:space="preserve">za </w:t>
      </w:r>
      <w:r>
        <w:rPr>
          <w:rFonts w:asciiTheme="minorHAnsi" w:hAnsiTheme="minorHAnsi" w:cstheme="minorHAnsi"/>
          <w:bCs/>
          <w:color w:val="auto"/>
          <w:szCs w:val="22"/>
        </w:rPr>
        <w:t>skrócenie terminu</w:t>
      </w:r>
      <w:r w:rsidR="00657C30">
        <w:rPr>
          <w:rFonts w:asciiTheme="minorHAnsi" w:hAnsiTheme="minorHAnsi" w:cstheme="minorHAnsi"/>
          <w:bCs/>
          <w:color w:val="auto"/>
          <w:szCs w:val="22"/>
        </w:rPr>
        <w:t xml:space="preserve"> wykonania zamówienia</w:t>
      </w:r>
      <w:r>
        <w:rPr>
          <w:rFonts w:asciiTheme="minorHAnsi" w:hAnsiTheme="minorHAnsi" w:cstheme="minorHAnsi"/>
          <w:bCs/>
          <w:color w:val="auto"/>
          <w:szCs w:val="22"/>
        </w:rPr>
        <w:t xml:space="preserve"> do 40 dni </w:t>
      </w:r>
      <w:r w:rsidRPr="00866365">
        <w:rPr>
          <w:rFonts w:asciiTheme="minorHAnsi" w:hAnsiTheme="minorHAnsi" w:cstheme="minorHAnsi"/>
          <w:bCs/>
          <w:color w:val="auto"/>
          <w:szCs w:val="22"/>
        </w:rPr>
        <w:t>- 20 pkt.</w:t>
      </w:r>
    </w:p>
    <w:p w14:paraId="1BD08AF2" w14:textId="4101A27A" w:rsidR="00866365" w:rsidRPr="00866365" w:rsidRDefault="00866365">
      <w:pPr>
        <w:numPr>
          <w:ilvl w:val="0"/>
          <w:numId w:val="77"/>
        </w:numPr>
        <w:autoSpaceDE w:val="0"/>
        <w:autoSpaceDN w:val="0"/>
        <w:adjustRightInd w:val="0"/>
        <w:spacing w:line="276" w:lineRule="auto"/>
        <w:ind w:left="1985" w:hanging="284"/>
        <w:rPr>
          <w:rFonts w:cstheme="minorHAnsi"/>
        </w:rPr>
      </w:pPr>
      <w:r w:rsidRPr="00866365">
        <w:rPr>
          <w:rFonts w:cstheme="minorHAnsi"/>
        </w:rPr>
        <w:t xml:space="preserve">w przypadku gdy Wykonawca nie wskaże w Formularzu oferty </w:t>
      </w:r>
      <w:r w:rsidR="00C37692">
        <w:rPr>
          <w:rFonts w:cstheme="minorHAnsi"/>
        </w:rPr>
        <w:t xml:space="preserve">terminu </w:t>
      </w:r>
      <w:r w:rsidR="00657C30">
        <w:rPr>
          <w:rFonts w:cstheme="minorHAnsi"/>
        </w:rPr>
        <w:t>wykonania zamówienia</w:t>
      </w:r>
      <w:r w:rsidRPr="00866365">
        <w:rPr>
          <w:rFonts w:cstheme="minorHAnsi"/>
        </w:rPr>
        <w:t xml:space="preserve">, Zamawiający uzna, że </w:t>
      </w:r>
      <w:r w:rsidR="00C37692">
        <w:rPr>
          <w:rFonts w:cstheme="minorHAnsi"/>
        </w:rPr>
        <w:t xml:space="preserve">Wykonawca wykonana zamówienie w terminie 60 dni od dnia podpisania umowy  </w:t>
      </w:r>
      <w:r w:rsidRPr="00866365">
        <w:rPr>
          <w:rFonts w:cstheme="minorHAnsi"/>
        </w:rPr>
        <w:t>i za niniejsze kryterium oceny ofert otrzyma 0 pkt.</w:t>
      </w:r>
    </w:p>
    <w:p w14:paraId="2A6F3497" w14:textId="4675E2A9" w:rsidR="00866365" w:rsidRPr="00866365" w:rsidRDefault="00866365">
      <w:pPr>
        <w:numPr>
          <w:ilvl w:val="0"/>
          <w:numId w:val="77"/>
        </w:numPr>
        <w:autoSpaceDE w:val="0"/>
        <w:autoSpaceDN w:val="0"/>
        <w:adjustRightInd w:val="0"/>
        <w:spacing w:line="276" w:lineRule="auto"/>
        <w:ind w:left="1985" w:hanging="284"/>
        <w:rPr>
          <w:rFonts w:cstheme="minorHAnsi"/>
        </w:rPr>
      </w:pPr>
      <w:r w:rsidRPr="00866365">
        <w:rPr>
          <w:rFonts w:cstheme="minorHAnsi"/>
        </w:rPr>
        <w:t xml:space="preserve">maksymalna ilość punktów jaką może otrzymać Wykonawca za niniejsze kryterium to </w:t>
      </w:r>
      <w:r>
        <w:rPr>
          <w:rFonts w:cstheme="minorHAnsi"/>
        </w:rPr>
        <w:t>2</w:t>
      </w:r>
      <w:r w:rsidRPr="00866365">
        <w:rPr>
          <w:rFonts w:cstheme="minorHAnsi"/>
        </w:rPr>
        <w:t>0 pkt. Ocena punktowa wg kryterium „</w:t>
      </w:r>
      <w:r w:rsidR="00C37692">
        <w:rPr>
          <w:rFonts w:cstheme="minorHAnsi"/>
        </w:rPr>
        <w:t xml:space="preserve">termin </w:t>
      </w:r>
      <w:r w:rsidR="00657C30">
        <w:rPr>
          <w:rFonts w:cstheme="minorHAnsi"/>
        </w:rPr>
        <w:t>wykonania zamówienia</w:t>
      </w:r>
      <w:r w:rsidRPr="00866365">
        <w:rPr>
          <w:rFonts w:cstheme="minorHAnsi"/>
        </w:rPr>
        <w:t xml:space="preserve">” zostanie dokonana na podstawie danych zawartych w Formularzu oferty.  </w:t>
      </w:r>
    </w:p>
    <w:p w14:paraId="2970E76D" w14:textId="77777777" w:rsidR="00CA2B66" w:rsidRPr="00154DB5" w:rsidRDefault="00CA2B66">
      <w:pPr>
        <w:pStyle w:val="Akapitzlist"/>
        <w:widowControl w:val="0"/>
        <w:numPr>
          <w:ilvl w:val="0"/>
          <w:numId w:val="58"/>
        </w:numPr>
        <w:shd w:val="clear" w:color="auto" w:fill="FFFFFF"/>
        <w:autoSpaceDE w:val="0"/>
        <w:autoSpaceDN w:val="0"/>
        <w:adjustRightInd w:val="0"/>
        <w:spacing w:after="0" w:line="300" w:lineRule="auto"/>
        <w:ind w:left="1985" w:hanging="360"/>
        <w:rPr>
          <w:rFonts w:asciiTheme="minorHAnsi" w:eastAsia="Calibri" w:hAnsiTheme="minorHAnsi" w:cstheme="minorHAnsi"/>
          <w:b/>
          <w:bCs/>
          <w:kern w:val="144"/>
        </w:rPr>
      </w:pPr>
      <w:r w:rsidRPr="00154DB5">
        <w:rPr>
          <w:rFonts w:asciiTheme="minorHAnsi" w:hAnsiTheme="minorHAnsi" w:cstheme="minorHAnsi"/>
          <w:b/>
          <w:bCs/>
          <w:kern w:val="144"/>
        </w:rPr>
        <w:t>Całkowita liczba punktów, jaką otrzyma dana oferta, zostanie obliczona wg poniższego wzoru:</w:t>
      </w:r>
    </w:p>
    <w:p w14:paraId="6B6B10EB" w14:textId="0C3FECE3" w:rsidR="00CA2B66" w:rsidRPr="00154DB5" w:rsidRDefault="00CA2B66" w:rsidP="00CA2B66">
      <w:pPr>
        <w:pStyle w:val="Akapitzlist"/>
        <w:widowControl w:val="0"/>
        <w:shd w:val="clear" w:color="auto" w:fill="FFFFFF"/>
        <w:autoSpaceDE w:val="0"/>
        <w:autoSpaceDN w:val="0"/>
        <w:adjustRightInd w:val="0"/>
        <w:spacing w:after="0" w:line="300" w:lineRule="auto"/>
        <w:ind w:left="1429" w:firstLine="556"/>
        <w:jc w:val="both"/>
        <w:rPr>
          <w:rFonts w:asciiTheme="minorHAnsi" w:hAnsiTheme="minorHAnsi" w:cstheme="minorHAnsi"/>
          <w:color w:val="000000"/>
          <w:kern w:val="144"/>
        </w:rPr>
      </w:pPr>
      <w:r w:rsidRPr="00154DB5">
        <w:rPr>
          <w:rFonts w:asciiTheme="minorHAnsi" w:hAnsiTheme="minorHAnsi" w:cstheme="minorHAnsi"/>
          <w:color w:val="000000"/>
          <w:kern w:val="144"/>
        </w:rPr>
        <w:t xml:space="preserve">LP = </w:t>
      </w:r>
      <w:r w:rsidR="00C37692">
        <w:rPr>
          <w:rFonts w:asciiTheme="minorHAnsi" w:hAnsiTheme="minorHAnsi" w:cstheme="minorHAnsi"/>
          <w:color w:val="000000"/>
          <w:kern w:val="144"/>
        </w:rPr>
        <w:t>C</w:t>
      </w:r>
      <w:r w:rsidRPr="00154DB5">
        <w:rPr>
          <w:rFonts w:asciiTheme="minorHAnsi" w:hAnsiTheme="minorHAnsi" w:cstheme="minorHAnsi"/>
          <w:color w:val="000000"/>
          <w:kern w:val="144"/>
        </w:rPr>
        <w:t xml:space="preserve"> + G </w:t>
      </w:r>
      <w:r w:rsidR="00C37692">
        <w:rPr>
          <w:rFonts w:asciiTheme="minorHAnsi" w:hAnsiTheme="minorHAnsi" w:cstheme="minorHAnsi"/>
          <w:color w:val="000000"/>
          <w:kern w:val="144"/>
        </w:rPr>
        <w:t>+ T</w:t>
      </w:r>
    </w:p>
    <w:p w14:paraId="0574FCCA" w14:textId="77777777" w:rsidR="00CA2B66" w:rsidRPr="00154DB5" w:rsidRDefault="00CA2B66" w:rsidP="00CA2B66">
      <w:pPr>
        <w:pStyle w:val="Akapitzlist"/>
        <w:widowControl w:val="0"/>
        <w:shd w:val="clear" w:color="auto" w:fill="FFFFFF"/>
        <w:autoSpaceDE w:val="0"/>
        <w:autoSpaceDN w:val="0"/>
        <w:adjustRightInd w:val="0"/>
        <w:spacing w:after="0" w:line="300" w:lineRule="auto"/>
        <w:ind w:left="1429" w:firstLine="556"/>
        <w:jc w:val="both"/>
        <w:rPr>
          <w:rFonts w:asciiTheme="minorHAnsi" w:hAnsiTheme="minorHAnsi" w:cstheme="minorHAnsi"/>
          <w:color w:val="000000"/>
          <w:kern w:val="144"/>
        </w:rPr>
      </w:pPr>
      <w:r w:rsidRPr="00154DB5">
        <w:rPr>
          <w:rFonts w:asciiTheme="minorHAnsi" w:hAnsiTheme="minorHAnsi" w:cstheme="minorHAnsi"/>
          <w:color w:val="000000"/>
          <w:kern w:val="144"/>
        </w:rPr>
        <w:t>gdzie:</w:t>
      </w:r>
    </w:p>
    <w:p w14:paraId="741276C5" w14:textId="77777777" w:rsidR="00CA2B66" w:rsidRPr="00154DB5" w:rsidRDefault="00CA2B66" w:rsidP="00CA2B66">
      <w:pPr>
        <w:pStyle w:val="Akapitzlist"/>
        <w:widowControl w:val="0"/>
        <w:shd w:val="clear" w:color="auto" w:fill="FFFFFF"/>
        <w:autoSpaceDE w:val="0"/>
        <w:autoSpaceDN w:val="0"/>
        <w:adjustRightInd w:val="0"/>
        <w:spacing w:after="0" w:line="300" w:lineRule="auto"/>
        <w:ind w:left="1418" w:firstLine="556"/>
        <w:jc w:val="both"/>
        <w:rPr>
          <w:rFonts w:asciiTheme="minorHAnsi" w:hAnsiTheme="minorHAnsi" w:cstheme="minorHAnsi"/>
          <w:color w:val="000000"/>
          <w:kern w:val="144"/>
        </w:rPr>
      </w:pPr>
      <w:r w:rsidRPr="00154DB5">
        <w:rPr>
          <w:rFonts w:asciiTheme="minorHAnsi" w:hAnsiTheme="minorHAnsi" w:cstheme="minorHAnsi"/>
          <w:color w:val="000000"/>
          <w:kern w:val="144"/>
        </w:rPr>
        <w:t>LP – całkowita liczba punktów,</w:t>
      </w:r>
    </w:p>
    <w:p w14:paraId="036355E9" w14:textId="638B59D3" w:rsidR="00CA2B66" w:rsidRPr="00154DB5" w:rsidRDefault="00C37692" w:rsidP="00CA2B66">
      <w:pPr>
        <w:pStyle w:val="Akapitzlist"/>
        <w:widowControl w:val="0"/>
        <w:shd w:val="clear" w:color="auto" w:fill="FFFFFF"/>
        <w:autoSpaceDE w:val="0"/>
        <w:autoSpaceDN w:val="0"/>
        <w:adjustRightInd w:val="0"/>
        <w:spacing w:after="0" w:line="300" w:lineRule="auto"/>
        <w:ind w:left="1429" w:firstLine="556"/>
        <w:jc w:val="both"/>
        <w:rPr>
          <w:rFonts w:asciiTheme="minorHAnsi" w:hAnsiTheme="minorHAnsi" w:cstheme="minorHAnsi"/>
          <w:color w:val="000000"/>
          <w:kern w:val="144"/>
        </w:rPr>
      </w:pPr>
      <w:r>
        <w:rPr>
          <w:rFonts w:asciiTheme="minorHAnsi" w:hAnsiTheme="minorHAnsi" w:cstheme="minorHAnsi"/>
          <w:color w:val="000000"/>
          <w:kern w:val="144"/>
        </w:rPr>
        <w:t>C</w:t>
      </w:r>
      <w:r w:rsidR="00CA2B66" w:rsidRPr="00154DB5">
        <w:rPr>
          <w:rFonts w:asciiTheme="minorHAnsi" w:hAnsiTheme="minorHAnsi" w:cstheme="minorHAnsi"/>
          <w:color w:val="000000"/>
          <w:kern w:val="144"/>
        </w:rPr>
        <w:t xml:space="preserve"> – punkty przyznane w kryterium „Cena”</w:t>
      </w:r>
    </w:p>
    <w:p w14:paraId="14E38651" w14:textId="0B6F6F00" w:rsidR="00CA2B66" w:rsidRDefault="00CA2B66" w:rsidP="00C16696">
      <w:pPr>
        <w:pStyle w:val="Akapitzlist"/>
        <w:widowControl w:val="0"/>
        <w:shd w:val="clear" w:color="auto" w:fill="FFFFFF"/>
        <w:autoSpaceDE w:val="0"/>
        <w:autoSpaceDN w:val="0"/>
        <w:adjustRightInd w:val="0"/>
        <w:spacing w:after="0" w:line="300" w:lineRule="auto"/>
        <w:ind w:left="2410" w:hanging="425"/>
        <w:rPr>
          <w:rFonts w:asciiTheme="minorHAnsi" w:hAnsiTheme="minorHAnsi" w:cstheme="minorHAnsi"/>
          <w:color w:val="000000"/>
          <w:kern w:val="144"/>
        </w:rPr>
      </w:pPr>
      <w:r w:rsidRPr="00154DB5">
        <w:rPr>
          <w:rFonts w:asciiTheme="minorHAnsi" w:hAnsiTheme="minorHAnsi" w:cstheme="minorHAnsi"/>
          <w:color w:val="000000"/>
          <w:kern w:val="144"/>
        </w:rPr>
        <w:t>G – punkty uzyskane w kryterium „</w:t>
      </w:r>
      <w:r w:rsidRPr="00154DB5">
        <w:rPr>
          <w:rFonts w:asciiTheme="minorHAnsi" w:hAnsiTheme="minorHAnsi" w:cstheme="minorHAnsi"/>
        </w:rPr>
        <w:t xml:space="preserve">Wydłużenie okresu gwarancji </w:t>
      </w:r>
      <w:r w:rsidR="00C37692">
        <w:rPr>
          <w:rFonts w:asciiTheme="minorHAnsi" w:hAnsiTheme="minorHAnsi" w:cstheme="minorHAnsi"/>
        </w:rPr>
        <w:t>dla macierzy dyskowej</w:t>
      </w:r>
      <w:r w:rsidRPr="00154DB5">
        <w:rPr>
          <w:rFonts w:asciiTheme="minorHAnsi" w:hAnsiTheme="minorHAnsi" w:cstheme="minorHAnsi"/>
          <w:color w:val="000000"/>
          <w:kern w:val="144"/>
        </w:rPr>
        <w:t>”</w:t>
      </w:r>
    </w:p>
    <w:p w14:paraId="65DD5908" w14:textId="4D01FEC2" w:rsidR="00C37692" w:rsidRPr="00154DB5" w:rsidRDefault="00C37692" w:rsidP="00C16696">
      <w:pPr>
        <w:pStyle w:val="Akapitzlist"/>
        <w:widowControl w:val="0"/>
        <w:shd w:val="clear" w:color="auto" w:fill="FFFFFF"/>
        <w:autoSpaceDE w:val="0"/>
        <w:autoSpaceDN w:val="0"/>
        <w:adjustRightInd w:val="0"/>
        <w:spacing w:after="0" w:line="300" w:lineRule="auto"/>
        <w:ind w:left="2410" w:hanging="425"/>
        <w:rPr>
          <w:rFonts w:asciiTheme="minorHAnsi" w:hAnsiTheme="minorHAnsi" w:cstheme="minorHAnsi"/>
          <w:color w:val="000000"/>
          <w:kern w:val="144"/>
        </w:rPr>
      </w:pPr>
      <w:r>
        <w:rPr>
          <w:rFonts w:asciiTheme="minorHAnsi" w:hAnsiTheme="minorHAnsi" w:cstheme="minorHAnsi"/>
          <w:color w:val="000000"/>
          <w:kern w:val="144"/>
        </w:rPr>
        <w:t xml:space="preserve">T – punkty przyznane w kryterium „Termin </w:t>
      </w:r>
      <w:r w:rsidR="00657C30">
        <w:rPr>
          <w:rFonts w:asciiTheme="minorHAnsi" w:hAnsiTheme="minorHAnsi" w:cstheme="minorHAnsi"/>
          <w:color w:val="000000"/>
          <w:kern w:val="144"/>
        </w:rPr>
        <w:t>wykonania zamówienia</w:t>
      </w:r>
      <w:r>
        <w:rPr>
          <w:rFonts w:asciiTheme="minorHAnsi" w:hAnsiTheme="minorHAnsi" w:cstheme="minorHAnsi"/>
          <w:color w:val="000000"/>
          <w:kern w:val="144"/>
        </w:rPr>
        <w:t>”</w:t>
      </w:r>
    </w:p>
    <w:p w14:paraId="6945A82C" w14:textId="2CEE9018" w:rsidR="00DD1434" w:rsidRPr="00E850AE" w:rsidRDefault="00DD1434" w:rsidP="00DD1434">
      <w:pPr>
        <w:spacing w:line="300" w:lineRule="auto"/>
        <w:ind w:firstLine="142"/>
        <w:rPr>
          <w:rFonts w:cstheme="minorHAnsi"/>
        </w:rPr>
      </w:pPr>
      <w:bookmarkStart w:id="124" w:name="_Toc457395657"/>
      <w:bookmarkStart w:id="125" w:name="_Toc19535822"/>
      <w:bookmarkStart w:id="126" w:name="_Ref61514247"/>
      <w:bookmarkStart w:id="127" w:name="_Toc99437266"/>
      <w:bookmarkStart w:id="128" w:name="_Toc31961390"/>
      <w:bookmarkStart w:id="129" w:name="_Toc32565675"/>
      <w:bookmarkEnd w:id="122"/>
      <w:r w:rsidRPr="00E850AE">
        <w:rPr>
          <w:rFonts w:cstheme="minorHAnsi"/>
          <w:b/>
          <w:bCs/>
        </w:rPr>
        <w:t>7.</w:t>
      </w:r>
      <w:r>
        <w:rPr>
          <w:rFonts w:cstheme="minorHAnsi"/>
          <w:b/>
          <w:bCs/>
        </w:rPr>
        <w:t>4</w:t>
      </w:r>
      <w:r w:rsidRPr="00E850AE">
        <w:rPr>
          <w:rFonts w:cstheme="minorHAnsi"/>
          <w:b/>
          <w:bCs/>
        </w:rPr>
        <w:t xml:space="preserve">. </w:t>
      </w:r>
      <w:r w:rsidRPr="00E850AE">
        <w:rPr>
          <w:rFonts w:cstheme="minorHAnsi"/>
          <w:b/>
          <w:bCs/>
        </w:rPr>
        <w:tab/>
        <w:t>Zasady oceny ofert według ustalonych kryteriów</w:t>
      </w:r>
    </w:p>
    <w:p w14:paraId="2BEB955F" w14:textId="77777777" w:rsidR="00C37692" w:rsidRPr="00126C24" w:rsidRDefault="00C37692">
      <w:pPr>
        <w:pStyle w:val="Akapitzlist"/>
        <w:numPr>
          <w:ilvl w:val="2"/>
          <w:numId w:val="61"/>
        </w:numPr>
        <w:spacing w:after="0"/>
        <w:ind w:left="1429"/>
        <w:jc w:val="both"/>
        <w:rPr>
          <w:rFonts w:asciiTheme="minorHAnsi" w:hAnsiTheme="minorHAnsi"/>
        </w:rPr>
      </w:pPr>
      <w:r w:rsidRPr="00126C24">
        <w:rPr>
          <w:rFonts w:asciiTheme="minorHAnsi" w:hAnsiTheme="minorHAnsi"/>
        </w:rPr>
        <w:t>Każda część oceniana będzie oddzielnie.</w:t>
      </w:r>
    </w:p>
    <w:p w14:paraId="305199BE" w14:textId="4B4D6FE5" w:rsidR="00DD1434" w:rsidRPr="00C37692" w:rsidRDefault="00DD1434">
      <w:pPr>
        <w:pStyle w:val="Akapitzlist"/>
        <w:widowControl w:val="0"/>
        <w:numPr>
          <w:ilvl w:val="2"/>
          <w:numId w:val="61"/>
        </w:numPr>
        <w:shd w:val="clear" w:color="auto" w:fill="FFFFFF"/>
        <w:autoSpaceDE w:val="0"/>
        <w:autoSpaceDN w:val="0"/>
        <w:adjustRightInd w:val="0"/>
        <w:spacing w:line="300" w:lineRule="auto"/>
        <w:jc w:val="both"/>
        <w:rPr>
          <w:rFonts w:asciiTheme="minorHAnsi" w:hAnsiTheme="minorHAnsi" w:cstheme="minorHAnsi"/>
          <w:color w:val="000000"/>
          <w:kern w:val="144"/>
        </w:rPr>
      </w:pPr>
      <w:r w:rsidRPr="00C37692">
        <w:rPr>
          <w:rFonts w:asciiTheme="minorHAnsi" w:hAnsiTheme="minorHAnsi" w:cstheme="minorHAnsi"/>
          <w:color w:val="000000"/>
          <w:kern w:val="144"/>
        </w:rPr>
        <w:t>Punktacja przyznawana ofertom w poszczególnych kryteriach będzie liczona z dokładnością do dwóch miejsc po przecinku. Najwyższa liczba punktów wyznaczy najkorzystniejszą ofertę.</w:t>
      </w:r>
    </w:p>
    <w:p w14:paraId="4583EE3B" w14:textId="3103C74E" w:rsidR="00DD1434" w:rsidRDefault="00DD1434">
      <w:pPr>
        <w:pStyle w:val="Akapitzlist"/>
        <w:widowControl w:val="0"/>
        <w:numPr>
          <w:ilvl w:val="2"/>
          <w:numId w:val="61"/>
        </w:numPr>
        <w:shd w:val="clear" w:color="auto" w:fill="FFFFFF"/>
        <w:autoSpaceDE w:val="0"/>
        <w:autoSpaceDN w:val="0"/>
        <w:adjustRightInd w:val="0"/>
        <w:spacing w:line="300" w:lineRule="auto"/>
        <w:jc w:val="both"/>
        <w:rPr>
          <w:rFonts w:asciiTheme="minorHAnsi" w:hAnsiTheme="minorHAnsi" w:cstheme="minorHAnsi"/>
          <w:color w:val="000000"/>
          <w:kern w:val="144"/>
        </w:rPr>
      </w:pPr>
      <w:r w:rsidRPr="00DD1434">
        <w:rPr>
          <w:rFonts w:asciiTheme="minorHAnsi" w:hAnsiTheme="minorHAnsi" w:cstheme="minorHAnsi"/>
          <w:color w:val="000000"/>
          <w:kern w:val="144"/>
        </w:rPr>
        <w:t>Zamawiający dokona oceny ofert przyznając punkty w ramach kryterium oceny ofert, przyjmując zasadę, że 1% = 1 punkt.</w:t>
      </w:r>
    </w:p>
    <w:p w14:paraId="38D7EB1A" w14:textId="738CAE49" w:rsidR="00DD1434" w:rsidRPr="00DD1434" w:rsidRDefault="00DD1434">
      <w:pPr>
        <w:pStyle w:val="Akapitzlist"/>
        <w:widowControl w:val="0"/>
        <w:numPr>
          <w:ilvl w:val="2"/>
          <w:numId w:val="61"/>
        </w:numPr>
        <w:shd w:val="clear" w:color="auto" w:fill="FFFFFF"/>
        <w:autoSpaceDE w:val="0"/>
        <w:autoSpaceDN w:val="0"/>
        <w:adjustRightInd w:val="0"/>
        <w:spacing w:line="300" w:lineRule="auto"/>
        <w:jc w:val="both"/>
        <w:rPr>
          <w:rFonts w:asciiTheme="minorHAnsi" w:hAnsiTheme="minorHAnsi" w:cstheme="minorHAnsi"/>
          <w:color w:val="000000"/>
          <w:kern w:val="144"/>
        </w:rPr>
      </w:pPr>
      <w:r w:rsidRPr="00DD1434">
        <w:rPr>
          <w:rFonts w:asciiTheme="minorHAnsi" w:hAnsiTheme="minorHAnsi" w:cstheme="minorHAnsi"/>
          <w:kern w:val="144"/>
        </w:rPr>
        <w:t xml:space="preserve">Zamawiający udzieli zamówienia Wykonawcy, którego oferta odpowiadać będzie wszystkim wymaganiom przedstawionym w ustawie </w:t>
      </w:r>
      <w:proofErr w:type="spellStart"/>
      <w:r w:rsidRPr="00DD1434">
        <w:rPr>
          <w:rFonts w:asciiTheme="minorHAnsi" w:hAnsiTheme="minorHAnsi" w:cstheme="minorHAnsi"/>
          <w:kern w:val="144"/>
        </w:rPr>
        <w:t>Pzp</w:t>
      </w:r>
      <w:proofErr w:type="spellEnd"/>
      <w:r w:rsidRPr="00DD1434">
        <w:rPr>
          <w:rFonts w:asciiTheme="minorHAnsi" w:hAnsiTheme="minorHAnsi" w:cstheme="minorHAnsi"/>
          <w:kern w:val="144"/>
        </w:rPr>
        <w:t xml:space="preserve"> oraz w SWZ i zostanie oceniona jako najkorzystniejsza w oparciu o podane kryteria wyboru.</w:t>
      </w:r>
    </w:p>
    <w:p w14:paraId="4E630C4D" w14:textId="724FB719" w:rsidR="00DD1434" w:rsidRPr="00DD1434" w:rsidRDefault="00DD1434">
      <w:pPr>
        <w:pStyle w:val="Akapitzlist"/>
        <w:widowControl w:val="0"/>
        <w:numPr>
          <w:ilvl w:val="2"/>
          <w:numId w:val="61"/>
        </w:numPr>
        <w:shd w:val="clear" w:color="auto" w:fill="FFFFFF"/>
        <w:autoSpaceDE w:val="0"/>
        <w:autoSpaceDN w:val="0"/>
        <w:adjustRightInd w:val="0"/>
        <w:spacing w:after="120" w:line="300" w:lineRule="auto"/>
        <w:ind w:left="1429"/>
        <w:jc w:val="both"/>
        <w:rPr>
          <w:rFonts w:asciiTheme="minorHAnsi" w:hAnsiTheme="minorHAnsi" w:cstheme="minorHAnsi"/>
          <w:color w:val="000000"/>
          <w:kern w:val="144"/>
        </w:rPr>
      </w:pPr>
      <w:r w:rsidRPr="00DD1434">
        <w:rPr>
          <w:rFonts w:asciiTheme="minorHAnsi" w:hAnsiTheme="minorHAnsi" w:cstheme="minorHAnsi"/>
          <w:kern w:val="144"/>
        </w:rPr>
        <w:t>O wyborze najkorzystniejszej oferty Zamawiający zawiadomi Wykonawców, którzy złożyli oferty w postępowaniu, a także zamieści te informacje na stronie internetowej prowadzonego postępowania.</w:t>
      </w:r>
    </w:p>
    <w:p w14:paraId="48DBC73B" w14:textId="1A99A90E" w:rsidR="00DD1434" w:rsidRPr="00E850AE" w:rsidRDefault="00DD1434" w:rsidP="00DD1434">
      <w:pPr>
        <w:spacing w:line="300" w:lineRule="auto"/>
        <w:ind w:firstLine="142"/>
        <w:rPr>
          <w:rFonts w:cstheme="minorHAnsi"/>
        </w:rPr>
      </w:pPr>
      <w:r w:rsidRPr="00E850AE">
        <w:rPr>
          <w:rFonts w:cstheme="minorHAnsi"/>
          <w:b/>
          <w:bCs/>
        </w:rPr>
        <w:t>7.</w:t>
      </w:r>
      <w:r>
        <w:rPr>
          <w:rFonts w:cstheme="minorHAnsi"/>
          <w:b/>
          <w:bCs/>
        </w:rPr>
        <w:t>5</w:t>
      </w:r>
      <w:r w:rsidRPr="00E850AE">
        <w:rPr>
          <w:rFonts w:cstheme="minorHAnsi"/>
          <w:b/>
          <w:bCs/>
        </w:rPr>
        <w:t xml:space="preserve">. </w:t>
      </w:r>
      <w:r w:rsidRPr="00E850AE">
        <w:rPr>
          <w:rFonts w:cstheme="minorHAnsi"/>
          <w:b/>
          <w:bCs/>
        </w:rPr>
        <w:tab/>
        <w:t>Aukcja elektroniczna</w:t>
      </w:r>
    </w:p>
    <w:p w14:paraId="3276F36F" w14:textId="77777777" w:rsidR="00DD1434" w:rsidRPr="00E850AE" w:rsidRDefault="00DD1434" w:rsidP="007E00F1">
      <w:pPr>
        <w:pStyle w:val="Akapitzlist"/>
        <w:widowControl w:val="0"/>
        <w:numPr>
          <w:ilvl w:val="1"/>
          <w:numId w:val="49"/>
        </w:numPr>
        <w:shd w:val="clear" w:color="auto" w:fill="FFFFFF"/>
        <w:autoSpaceDE w:val="0"/>
        <w:autoSpaceDN w:val="0"/>
        <w:adjustRightInd w:val="0"/>
        <w:spacing w:after="0" w:line="300" w:lineRule="auto"/>
        <w:contextualSpacing w:val="0"/>
        <w:jc w:val="both"/>
        <w:rPr>
          <w:rFonts w:cstheme="minorHAnsi"/>
          <w:vanish/>
        </w:rPr>
      </w:pPr>
    </w:p>
    <w:p w14:paraId="1865AA5D" w14:textId="4A985AD5" w:rsidR="00DD1434" w:rsidRDefault="00DD1434" w:rsidP="00DD1434">
      <w:pPr>
        <w:widowControl w:val="0"/>
        <w:shd w:val="clear" w:color="auto" w:fill="FFFFFF"/>
        <w:autoSpaceDE w:val="0"/>
        <w:autoSpaceDN w:val="0"/>
        <w:adjustRightInd w:val="0"/>
        <w:spacing w:line="300" w:lineRule="auto"/>
        <w:rPr>
          <w:rFonts w:cstheme="minorHAnsi"/>
        </w:rPr>
      </w:pPr>
      <w:r w:rsidRPr="00E850AE">
        <w:rPr>
          <w:rFonts w:cstheme="minorHAnsi"/>
        </w:rPr>
        <w:t>Zamawiający nie przewiduje wyboru najkorzystniejszej oferty z zastosowaniem aukcji elektronicznej.</w:t>
      </w:r>
    </w:p>
    <w:p w14:paraId="51E17292" w14:textId="77777777" w:rsidR="00C37692" w:rsidRDefault="00C37692" w:rsidP="00DD1434">
      <w:pPr>
        <w:widowControl w:val="0"/>
        <w:shd w:val="clear" w:color="auto" w:fill="FFFFFF"/>
        <w:autoSpaceDE w:val="0"/>
        <w:autoSpaceDN w:val="0"/>
        <w:adjustRightInd w:val="0"/>
        <w:spacing w:line="300" w:lineRule="auto"/>
        <w:rPr>
          <w:rFonts w:cstheme="minorHAnsi"/>
        </w:rPr>
      </w:pPr>
    </w:p>
    <w:p w14:paraId="79A50406" w14:textId="5DE633BA" w:rsidR="00C37692" w:rsidRPr="00243474" w:rsidRDefault="00C37692" w:rsidP="00C37692">
      <w:pPr>
        <w:pStyle w:val="Nagwek1"/>
      </w:pPr>
      <w:r>
        <w:t>Zabezpieczenie należytego wykonania umowy</w:t>
      </w:r>
    </w:p>
    <w:p w14:paraId="30A13DCB" w14:textId="04C4D7A7" w:rsidR="00DD1434" w:rsidRPr="00687746" w:rsidRDefault="00DD1434">
      <w:pPr>
        <w:pStyle w:val="Akapitzlist"/>
        <w:numPr>
          <w:ilvl w:val="0"/>
          <w:numId w:val="62"/>
        </w:numPr>
        <w:shd w:val="clear" w:color="auto" w:fill="FFFFFF"/>
        <w:spacing w:after="0"/>
        <w:ind w:left="851" w:hanging="567"/>
        <w:contextualSpacing w:val="0"/>
        <w:jc w:val="both"/>
        <w:rPr>
          <w:rFonts w:asciiTheme="minorHAnsi" w:hAnsiTheme="minorHAnsi" w:cstheme="minorHAnsi"/>
          <w:kern w:val="144"/>
        </w:rPr>
      </w:pPr>
      <w:bookmarkStart w:id="130" w:name="_Ref60929409"/>
      <w:bookmarkEnd w:id="124"/>
      <w:bookmarkEnd w:id="125"/>
      <w:bookmarkEnd w:id="126"/>
      <w:bookmarkEnd w:id="127"/>
      <w:bookmarkEnd w:id="128"/>
      <w:bookmarkEnd w:id="129"/>
      <w:r w:rsidRPr="00687746">
        <w:rPr>
          <w:rFonts w:asciiTheme="minorHAnsi" w:hAnsiTheme="minorHAnsi" w:cstheme="minorHAnsi"/>
          <w:kern w:val="144"/>
        </w:rPr>
        <w:t>Wykonawca, którego oferta zostanie wybrana (uznana za najkorzystniejszą) najpóźniej przed zawarciem umowy, zobowiązany jest do wniesienia zabezpieczenia należytego wykonania umowy, w wysokości 5% wartości brutto ceny ofertowej</w:t>
      </w:r>
      <w:r w:rsidR="00B56FD6" w:rsidRPr="00687746">
        <w:rPr>
          <w:rFonts w:asciiTheme="minorHAnsi" w:hAnsiTheme="minorHAnsi" w:cstheme="minorHAnsi"/>
          <w:kern w:val="144"/>
        </w:rPr>
        <w:t xml:space="preserve"> (dotyczy Części 1 i 2)</w:t>
      </w:r>
      <w:r w:rsidRPr="00687746">
        <w:rPr>
          <w:rFonts w:asciiTheme="minorHAnsi" w:hAnsiTheme="minorHAnsi" w:cstheme="minorHAnsi"/>
          <w:kern w:val="144"/>
        </w:rPr>
        <w:t>.</w:t>
      </w:r>
    </w:p>
    <w:p w14:paraId="34CC68E4" w14:textId="77777777" w:rsidR="00DD1434" w:rsidRPr="00DD1434" w:rsidRDefault="00DD1434">
      <w:pPr>
        <w:pStyle w:val="Akapitzlist"/>
        <w:numPr>
          <w:ilvl w:val="0"/>
          <w:numId w:val="62"/>
        </w:numPr>
        <w:shd w:val="clear" w:color="auto" w:fill="FFFFFF"/>
        <w:spacing w:after="0"/>
        <w:ind w:left="851" w:hanging="567"/>
        <w:contextualSpacing w:val="0"/>
        <w:jc w:val="both"/>
        <w:rPr>
          <w:rFonts w:asciiTheme="minorHAnsi" w:hAnsiTheme="minorHAnsi" w:cstheme="minorHAnsi"/>
          <w:kern w:val="144"/>
        </w:rPr>
      </w:pPr>
      <w:r w:rsidRPr="00DD1434">
        <w:rPr>
          <w:rFonts w:asciiTheme="minorHAnsi" w:hAnsiTheme="minorHAnsi" w:cstheme="minorHAnsi"/>
          <w:kern w:val="144"/>
        </w:rPr>
        <w:t>Zabezpieczenie służy pokryciu roszczeń z tytułu niewykonania lub nienależytego wykonania umowy.</w:t>
      </w:r>
    </w:p>
    <w:p w14:paraId="20E0CBFF" w14:textId="77777777" w:rsidR="00DD1434" w:rsidRPr="00DD1434" w:rsidRDefault="00DD1434">
      <w:pPr>
        <w:pStyle w:val="Akapitzlist"/>
        <w:numPr>
          <w:ilvl w:val="0"/>
          <w:numId w:val="62"/>
        </w:numPr>
        <w:shd w:val="clear" w:color="auto" w:fill="FFFFFF"/>
        <w:spacing w:after="0"/>
        <w:ind w:left="851" w:hanging="567"/>
        <w:contextualSpacing w:val="0"/>
        <w:jc w:val="both"/>
        <w:rPr>
          <w:rFonts w:asciiTheme="minorHAnsi" w:hAnsiTheme="minorHAnsi" w:cstheme="minorHAnsi"/>
          <w:kern w:val="144"/>
        </w:rPr>
      </w:pPr>
      <w:r w:rsidRPr="00DD1434">
        <w:rPr>
          <w:rFonts w:asciiTheme="minorHAnsi" w:hAnsiTheme="minorHAnsi" w:cstheme="minorHAnsi"/>
          <w:kern w:val="144"/>
        </w:rPr>
        <w:t>Zabezpieczenie może być wnoszone według wyboru Wykonawcy w jednej lub w kilku następujących formach:</w:t>
      </w:r>
    </w:p>
    <w:p w14:paraId="6AFEAEF4" w14:textId="77777777" w:rsidR="00DD1434" w:rsidRPr="00DD1434" w:rsidRDefault="00DD1434" w:rsidP="00B56FD6">
      <w:pPr>
        <w:pStyle w:val="Akapitzlist"/>
        <w:shd w:val="clear" w:color="auto" w:fill="FFFFFF"/>
        <w:spacing w:after="0"/>
        <w:ind w:firstLine="131"/>
        <w:contextualSpacing w:val="0"/>
        <w:jc w:val="both"/>
        <w:rPr>
          <w:rFonts w:asciiTheme="minorHAnsi" w:hAnsiTheme="minorHAnsi" w:cstheme="minorHAnsi"/>
          <w:kern w:val="144"/>
        </w:rPr>
      </w:pPr>
      <w:r w:rsidRPr="00DD1434">
        <w:rPr>
          <w:rFonts w:asciiTheme="minorHAnsi" w:hAnsiTheme="minorHAnsi" w:cstheme="minorHAnsi"/>
          <w:kern w:val="144"/>
        </w:rPr>
        <w:t>1)   pieniądzu;</w:t>
      </w:r>
    </w:p>
    <w:p w14:paraId="478AC51F" w14:textId="77777777" w:rsidR="00DD1434" w:rsidRPr="00DD1434" w:rsidRDefault="00DD1434" w:rsidP="00B56FD6">
      <w:pPr>
        <w:pStyle w:val="Akapitzlist"/>
        <w:shd w:val="clear" w:color="auto" w:fill="FFFFFF"/>
        <w:spacing w:after="0"/>
        <w:ind w:left="1187" w:hanging="336"/>
        <w:contextualSpacing w:val="0"/>
        <w:jc w:val="both"/>
        <w:rPr>
          <w:rFonts w:asciiTheme="minorHAnsi" w:hAnsiTheme="minorHAnsi" w:cstheme="minorHAnsi"/>
          <w:kern w:val="144"/>
        </w:rPr>
      </w:pPr>
      <w:r w:rsidRPr="00DD1434">
        <w:rPr>
          <w:rFonts w:asciiTheme="minorHAnsi" w:hAnsiTheme="minorHAnsi" w:cstheme="minorHAnsi"/>
          <w:kern w:val="144"/>
        </w:rPr>
        <w:t xml:space="preserve">2) </w:t>
      </w:r>
      <w:r w:rsidRPr="00DD1434">
        <w:rPr>
          <w:rFonts w:asciiTheme="minorHAnsi" w:hAnsiTheme="minorHAnsi" w:cstheme="minorHAnsi"/>
          <w:kern w:val="144"/>
        </w:rPr>
        <w:tab/>
        <w:t>poręczeniach bankowych lub poręczeniach spółdzielczej kasy oszczędnościowo-kredytowej, z tym że zobowiązanie kasy jest zawsze zobowiązaniem pieniężnym;</w:t>
      </w:r>
    </w:p>
    <w:p w14:paraId="31B9011E" w14:textId="77777777" w:rsidR="00DD1434" w:rsidRPr="00DD1434" w:rsidRDefault="00DD1434" w:rsidP="00B56FD6">
      <w:pPr>
        <w:pStyle w:val="Akapitzlist"/>
        <w:shd w:val="clear" w:color="auto" w:fill="FFFFFF"/>
        <w:spacing w:after="0"/>
        <w:ind w:firstLine="131"/>
        <w:contextualSpacing w:val="0"/>
        <w:jc w:val="both"/>
        <w:rPr>
          <w:rFonts w:asciiTheme="minorHAnsi" w:hAnsiTheme="minorHAnsi" w:cstheme="minorHAnsi"/>
          <w:kern w:val="144"/>
        </w:rPr>
      </w:pPr>
      <w:r w:rsidRPr="00DD1434">
        <w:rPr>
          <w:rFonts w:asciiTheme="minorHAnsi" w:hAnsiTheme="minorHAnsi" w:cstheme="minorHAnsi"/>
          <w:kern w:val="144"/>
        </w:rPr>
        <w:t>3)   gwarancjach bankowych;</w:t>
      </w:r>
    </w:p>
    <w:p w14:paraId="216CA0FC" w14:textId="77777777" w:rsidR="00DD1434" w:rsidRPr="00DD1434" w:rsidRDefault="00DD1434" w:rsidP="00B56FD6">
      <w:pPr>
        <w:pStyle w:val="Akapitzlist"/>
        <w:shd w:val="clear" w:color="auto" w:fill="FFFFFF"/>
        <w:spacing w:after="0"/>
        <w:ind w:firstLine="131"/>
        <w:contextualSpacing w:val="0"/>
        <w:jc w:val="both"/>
        <w:rPr>
          <w:rFonts w:asciiTheme="minorHAnsi" w:hAnsiTheme="minorHAnsi" w:cstheme="minorHAnsi"/>
          <w:kern w:val="144"/>
        </w:rPr>
      </w:pPr>
      <w:r w:rsidRPr="00DD1434">
        <w:rPr>
          <w:rFonts w:asciiTheme="minorHAnsi" w:hAnsiTheme="minorHAnsi" w:cstheme="minorHAnsi"/>
          <w:kern w:val="144"/>
        </w:rPr>
        <w:t>4)   gwarancjach ubezpieczeniowych;</w:t>
      </w:r>
    </w:p>
    <w:p w14:paraId="5F68A927" w14:textId="77777777" w:rsidR="00DD1434" w:rsidRPr="00DD1434" w:rsidRDefault="00DD1434" w:rsidP="00B56FD6">
      <w:pPr>
        <w:pStyle w:val="Akapitzlist"/>
        <w:shd w:val="clear" w:color="auto" w:fill="FFFFFF"/>
        <w:spacing w:after="0"/>
        <w:ind w:left="1276" w:hanging="425"/>
        <w:contextualSpacing w:val="0"/>
        <w:jc w:val="both"/>
        <w:rPr>
          <w:rFonts w:asciiTheme="minorHAnsi" w:hAnsiTheme="minorHAnsi" w:cstheme="minorHAnsi"/>
          <w:kern w:val="144"/>
        </w:rPr>
      </w:pPr>
      <w:r w:rsidRPr="00DD1434">
        <w:rPr>
          <w:rFonts w:asciiTheme="minorHAnsi" w:hAnsiTheme="minorHAnsi" w:cstheme="minorHAnsi"/>
          <w:kern w:val="144"/>
        </w:rPr>
        <w:t>5)   poręczeniach udzielanych przez podmioty, o których mowa w art. 6b ust. 5 pkt 2 ustawy z dnia 9 listopada 2000 r. o utworzeniu Polskiej Agencji Rozwoju Przedsiębiorczości.</w:t>
      </w:r>
    </w:p>
    <w:p w14:paraId="4D2E338E" w14:textId="77777777" w:rsidR="00DD1434" w:rsidRPr="00DD1434" w:rsidRDefault="00DD1434">
      <w:pPr>
        <w:pStyle w:val="Akapitzlist"/>
        <w:numPr>
          <w:ilvl w:val="0"/>
          <w:numId w:val="62"/>
        </w:numPr>
        <w:shd w:val="clear" w:color="auto" w:fill="FFFFFF"/>
        <w:spacing w:after="0"/>
        <w:ind w:left="851" w:hanging="491"/>
        <w:contextualSpacing w:val="0"/>
        <w:jc w:val="both"/>
        <w:rPr>
          <w:rFonts w:asciiTheme="minorHAnsi" w:hAnsiTheme="minorHAnsi" w:cstheme="minorHAnsi"/>
          <w:kern w:val="144"/>
        </w:rPr>
      </w:pPr>
      <w:r w:rsidRPr="00DD1434">
        <w:rPr>
          <w:rFonts w:asciiTheme="minorHAnsi" w:hAnsiTheme="minorHAnsi" w:cstheme="minorHAnsi"/>
          <w:kern w:val="144"/>
        </w:rPr>
        <w:t>Za zgodą Zamawiającego zabezpieczenie może być wnoszone również:</w:t>
      </w:r>
    </w:p>
    <w:p w14:paraId="007CA821" w14:textId="77777777" w:rsidR="00DD1434" w:rsidRPr="00DD1434" w:rsidRDefault="00DD1434" w:rsidP="00B56FD6">
      <w:pPr>
        <w:pStyle w:val="Akapitzlist"/>
        <w:shd w:val="clear" w:color="auto" w:fill="FFFFFF"/>
        <w:spacing w:after="0"/>
        <w:ind w:left="1276" w:hanging="425"/>
        <w:contextualSpacing w:val="0"/>
        <w:jc w:val="both"/>
        <w:rPr>
          <w:rFonts w:asciiTheme="minorHAnsi" w:hAnsiTheme="minorHAnsi" w:cstheme="minorHAnsi"/>
          <w:kern w:val="144"/>
        </w:rPr>
      </w:pPr>
      <w:r w:rsidRPr="00DD1434">
        <w:rPr>
          <w:rFonts w:asciiTheme="minorHAnsi" w:hAnsiTheme="minorHAnsi" w:cstheme="minorHAnsi"/>
          <w:kern w:val="144"/>
        </w:rPr>
        <w:t>1)   w wekslach z poręczeniem wekslowym banku lub spółdzielczej kasy oszczędnościowo-kredytowej;</w:t>
      </w:r>
    </w:p>
    <w:p w14:paraId="494AAFC9" w14:textId="77777777" w:rsidR="00DD1434" w:rsidRPr="00DD1434" w:rsidRDefault="00DD1434" w:rsidP="00B56FD6">
      <w:pPr>
        <w:pStyle w:val="Akapitzlist"/>
        <w:shd w:val="clear" w:color="auto" w:fill="FFFFFF"/>
        <w:spacing w:after="0"/>
        <w:ind w:left="1276" w:hanging="425"/>
        <w:contextualSpacing w:val="0"/>
        <w:jc w:val="both"/>
        <w:rPr>
          <w:rFonts w:asciiTheme="minorHAnsi" w:hAnsiTheme="minorHAnsi" w:cstheme="minorHAnsi"/>
          <w:kern w:val="144"/>
        </w:rPr>
      </w:pPr>
      <w:r w:rsidRPr="00DD1434">
        <w:rPr>
          <w:rFonts w:asciiTheme="minorHAnsi" w:hAnsiTheme="minorHAnsi" w:cstheme="minorHAnsi"/>
          <w:kern w:val="144"/>
        </w:rPr>
        <w:t xml:space="preserve">2) </w:t>
      </w:r>
      <w:r w:rsidRPr="00DD1434">
        <w:rPr>
          <w:rFonts w:asciiTheme="minorHAnsi" w:hAnsiTheme="minorHAnsi" w:cstheme="minorHAnsi"/>
          <w:kern w:val="144"/>
        </w:rPr>
        <w:tab/>
        <w:t>przez ustanowienie zastawu na papierach wartościowych emitowanych przez Skarb Państwa lub jednostkę samorządu terytorialnego;</w:t>
      </w:r>
    </w:p>
    <w:p w14:paraId="51469BE5" w14:textId="77777777" w:rsidR="00DD1434" w:rsidRPr="00DD1434" w:rsidRDefault="00DD1434" w:rsidP="00B56FD6">
      <w:pPr>
        <w:pStyle w:val="Akapitzlist"/>
        <w:shd w:val="clear" w:color="auto" w:fill="FFFFFF"/>
        <w:spacing w:after="0"/>
        <w:ind w:left="1276" w:hanging="425"/>
        <w:contextualSpacing w:val="0"/>
        <w:jc w:val="both"/>
        <w:rPr>
          <w:rFonts w:asciiTheme="minorHAnsi" w:hAnsiTheme="minorHAnsi" w:cstheme="minorHAnsi"/>
          <w:kern w:val="144"/>
        </w:rPr>
      </w:pPr>
      <w:r w:rsidRPr="00DD1434">
        <w:rPr>
          <w:rFonts w:asciiTheme="minorHAnsi" w:hAnsiTheme="minorHAnsi" w:cstheme="minorHAnsi"/>
          <w:kern w:val="144"/>
        </w:rPr>
        <w:t>3)   przez ustanowienie zastawu rejestrowego na zasadach określonych w ustawie z dnia 6 grudnia 1996 r. o zastawie rejestrowym i rejestrze zastawów.</w:t>
      </w:r>
    </w:p>
    <w:p w14:paraId="1132196D" w14:textId="153D982C" w:rsidR="00DD1434" w:rsidRPr="005837D9" w:rsidRDefault="00DD1434">
      <w:pPr>
        <w:pStyle w:val="Akapitzlist"/>
        <w:numPr>
          <w:ilvl w:val="0"/>
          <w:numId w:val="62"/>
        </w:numPr>
        <w:shd w:val="clear" w:color="auto" w:fill="FFFFFF"/>
        <w:spacing w:after="0"/>
        <w:ind w:left="851" w:hanging="491"/>
        <w:contextualSpacing w:val="0"/>
        <w:jc w:val="both"/>
        <w:rPr>
          <w:rFonts w:asciiTheme="minorHAnsi" w:hAnsiTheme="minorHAnsi" w:cstheme="minorHAnsi"/>
          <w:kern w:val="144"/>
        </w:rPr>
      </w:pPr>
      <w:r w:rsidRPr="005837D9">
        <w:rPr>
          <w:rFonts w:asciiTheme="minorHAnsi" w:hAnsiTheme="minorHAnsi" w:cstheme="minorHAnsi"/>
          <w:kern w:val="144"/>
        </w:rPr>
        <w:t>Zabezpieczenie wnoszone w pieniądzu Wykonawca wpłaca przelewem na następujący rachunek bankowy Zamawiającego:</w:t>
      </w:r>
    </w:p>
    <w:p w14:paraId="5DAEADD7" w14:textId="77777777" w:rsidR="00B56FD6" w:rsidRPr="005837D9" w:rsidRDefault="00B56FD6" w:rsidP="00B56FD6">
      <w:pPr>
        <w:pStyle w:val="Akapitzlist"/>
        <w:spacing w:after="24"/>
        <w:ind w:right="111"/>
        <w:jc w:val="center"/>
        <w:rPr>
          <w:rFonts w:asciiTheme="minorHAnsi" w:eastAsia="Verdana" w:hAnsiTheme="minorHAnsi" w:cstheme="minorHAnsi"/>
          <w:b/>
          <w:color w:val="000000"/>
          <w:lang w:eastAsia="pl-PL"/>
        </w:rPr>
      </w:pPr>
      <w:r w:rsidRPr="005837D9">
        <w:rPr>
          <w:rFonts w:asciiTheme="minorHAnsi" w:eastAsia="Verdana" w:hAnsiTheme="minorHAnsi" w:cstheme="minorHAnsi"/>
          <w:b/>
          <w:color w:val="000000"/>
          <w:lang w:eastAsia="pl-PL"/>
        </w:rPr>
        <w:t>Pałucki Bank Spółdzielczy w Wągrowcu Oddział Janowiec Wielkopolski</w:t>
      </w:r>
    </w:p>
    <w:p w14:paraId="114FE866" w14:textId="77777777" w:rsidR="00B56FD6" w:rsidRPr="005837D9" w:rsidRDefault="00B56FD6" w:rsidP="00B56FD6">
      <w:pPr>
        <w:spacing w:after="24"/>
        <w:ind w:right="111"/>
        <w:jc w:val="center"/>
        <w:rPr>
          <w:rFonts w:eastAsia="Verdana" w:cstheme="minorHAnsi"/>
          <w:b/>
          <w:color w:val="000000"/>
          <w:u w:val="single"/>
          <w:lang w:eastAsia="pl-PL"/>
        </w:rPr>
      </w:pPr>
      <w:r w:rsidRPr="005837D9">
        <w:rPr>
          <w:rFonts w:eastAsia="Verdana" w:cstheme="minorHAnsi"/>
          <w:b/>
          <w:color w:val="000000"/>
          <w:u w:val="single"/>
          <w:lang w:eastAsia="pl-PL"/>
        </w:rPr>
        <w:t>nr 56 8959 0001 5500 0198 2000 0040</w:t>
      </w:r>
    </w:p>
    <w:p w14:paraId="4A062B8F" w14:textId="42E7A239" w:rsidR="00DD1434" w:rsidRPr="005837D9" w:rsidRDefault="00B56FD6" w:rsidP="00B56FD6">
      <w:pPr>
        <w:pStyle w:val="Akapitzlist"/>
        <w:spacing w:after="94"/>
        <w:ind w:right="109"/>
        <w:jc w:val="center"/>
        <w:rPr>
          <w:rFonts w:asciiTheme="minorHAnsi" w:eastAsia="Verdana" w:hAnsiTheme="minorHAnsi" w:cstheme="minorHAnsi"/>
          <w:bCs/>
          <w:color w:val="000000"/>
          <w:lang w:eastAsia="pl-PL"/>
        </w:rPr>
      </w:pPr>
      <w:r w:rsidRPr="005837D9">
        <w:rPr>
          <w:rFonts w:asciiTheme="minorHAnsi" w:eastAsia="Verdana" w:hAnsiTheme="minorHAnsi" w:cstheme="minorHAnsi"/>
          <w:color w:val="000000"/>
          <w:lang w:eastAsia="pl-PL"/>
        </w:rPr>
        <w:t xml:space="preserve">z podaniem tytułu: </w:t>
      </w:r>
      <w:r w:rsidRPr="005837D9">
        <w:rPr>
          <w:rFonts w:asciiTheme="minorHAnsi" w:eastAsia="Verdana" w:hAnsiTheme="minorHAnsi" w:cstheme="minorHAnsi"/>
          <w:b/>
          <w:color w:val="000000"/>
          <w:lang w:eastAsia="pl-PL"/>
        </w:rPr>
        <w:t xml:space="preserve">zabezpieczenie należytego wykonania </w:t>
      </w:r>
      <w:r w:rsidRPr="005837D9">
        <w:rPr>
          <w:rFonts w:asciiTheme="minorHAnsi" w:eastAsia="Verdana" w:hAnsiTheme="minorHAnsi" w:cstheme="minorHAnsi"/>
          <w:bCs/>
          <w:color w:val="000000"/>
          <w:lang w:eastAsia="pl-PL"/>
        </w:rPr>
        <w:t>umowy pn. dostawa oprogramowania i sprzętu komputerowego.</w:t>
      </w:r>
    </w:p>
    <w:p w14:paraId="69C1F94B" w14:textId="291CC933" w:rsidR="00DD1434" w:rsidRPr="00A65539" w:rsidRDefault="00DD1434" w:rsidP="00B56FD6">
      <w:pPr>
        <w:shd w:val="clear" w:color="auto" w:fill="FFFFFF"/>
        <w:spacing w:line="276" w:lineRule="auto"/>
        <w:ind w:left="993" w:hanging="567"/>
        <w:rPr>
          <w:rFonts w:cstheme="minorHAnsi"/>
          <w:kern w:val="144"/>
        </w:rPr>
      </w:pPr>
      <w:r w:rsidRPr="00A65539">
        <w:rPr>
          <w:rFonts w:cstheme="minorHAnsi"/>
          <w:kern w:val="144"/>
        </w:rPr>
        <w:t xml:space="preserve">8.7. </w:t>
      </w:r>
      <w:r w:rsidRPr="00A65539">
        <w:rPr>
          <w:rFonts w:cstheme="minorHAnsi"/>
          <w:kern w:val="144"/>
        </w:rPr>
        <w:tab/>
        <w:t xml:space="preserve">Zwrot zabezpieczenia należytego wykonania umowy zostanie dokonany za zasadach określonych w Projektowanych postanowieniach umowy, stanowiących Załącznik </w:t>
      </w:r>
      <w:r w:rsidRPr="00F2075E">
        <w:rPr>
          <w:rFonts w:cstheme="minorHAnsi"/>
          <w:kern w:val="144"/>
        </w:rPr>
        <w:t>nr 11 do SWZ.</w:t>
      </w:r>
    </w:p>
    <w:p w14:paraId="5185A51C" w14:textId="77777777" w:rsidR="00DD1434" w:rsidRPr="00D527AD" w:rsidRDefault="00DD1434" w:rsidP="00B56FD6">
      <w:pPr>
        <w:shd w:val="clear" w:color="auto" w:fill="FFFFFF"/>
        <w:spacing w:line="276" w:lineRule="auto"/>
        <w:ind w:left="993" w:hanging="567"/>
        <w:rPr>
          <w:rFonts w:cstheme="minorHAnsi"/>
          <w:kern w:val="144"/>
        </w:rPr>
      </w:pPr>
      <w:r w:rsidRPr="00D527AD">
        <w:rPr>
          <w:rFonts w:cstheme="minorHAnsi"/>
          <w:kern w:val="144"/>
        </w:rPr>
        <w:t xml:space="preserve">8.8. </w:t>
      </w:r>
      <w:r w:rsidRPr="00D527AD">
        <w:rPr>
          <w:rFonts w:cstheme="minorHAnsi"/>
          <w:kern w:val="144"/>
        </w:rPr>
        <w:tab/>
        <w:t>W przypadku wniesienia wadium w pieniądzu Wykonawca może wyrazić zgodę na zaliczenie kwoty wadium na poczet zabezpieczenia.</w:t>
      </w:r>
    </w:p>
    <w:p w14:paraId="0F1C0E79" w14:textId="77777777" w:rsidR="00DD1434" w:rsidRPr="00D527AD" w:rsidRDefault="00DD1434">
      <w:pPr>
        <w:pStyle w:val="Akapitzlist"/>
        <w:numPr>
          <w:ilvl w:val="1"/>
          <w:numId w:val="63"/>
        </w:numPr>
        <w:tabs>
          <w:tab w:val="left" w:pos="284"/>
          <w:tab w:val="left" w:pos="851"/>
        </w:tabs>
        <w:spacing w:after="0"/>
        <w:ind w:left="993" w:hanging="567"/>
        <w:contextualSpacing w:val="0"/>
        <w:rPr>
          <w:rFonts w:asciiTheme="minorHAnsi" w:hAnsiTheme="minorHAnsi" w:cstheme="minorHAnsi"/>
          <w:snapToGrid w:val="0"/>
        </w:rPr>
      </w:pPr>
      <w:r w:rsidRPr="00D527AD">
        <w:rPr>
          <w:rFonts w:asciiTheme="minorHAnsi" w:hAnsiTheme="minorHAnsi" w:cstheme="minorHAnsi"/>
          <w:snapToGrid w:val="0"/>
        </w:rPr>
        <w:t xml:space="preserve"> </w:t>
      </w:r>
      <w:r w:rsidRPr="00D527AD">
        <w:rPr>
          <w:rFonts w:asciiTheme="minorHAnsi" w:hAnsiTheme="minorHAnsi" w:cstheme="minorHAnsi"/>
          <w:snapToGrid w:val="0"/>
        </w:rPr>
        <w:tab/>
        <w:t>Z dokumentu zabezpieczenia należytego wykonania umowy wniesionego w formie gwarancji bankowej/ubezpieczeniowej lub poręczenia winno wynikać jednoznacznie gwarantowanie wypłat należności w sposób: nieodwołalny, bezwarunkowy i na pierwsze żądanie Zamawiającego zawierające oświadczenie o okolicznościach stanowiących podstawę do żądania wypłaty należności.</w:t>
      </w:r>
    </w:p>
    <w:p w14:paraId="4263EFA1" w14:textId="77777777" w:rsidR="00DD1434" w:rsidRPr="00D527AD" w:rsidRDefault="00DD1434" w:rsidP="00B56FD6">
      <w:pPr>
        <w:tabs>
          <w:tab w:val="left" w:pos="284"/>
        </w:tabs>
        <w:spacing w:line="276" w:lineRule="auto"/>
        <w:ind w:left="993" w:hanging="567"/>
        <w:rPr>
          <w:rFonts w:cstheme="minorHAnsi"/>
          <w:snapToGrid w:val="0"/>
        </w:rPr>
      </w:pPr>
      <w:r w:rsidRPr="00D527AD">
        <w:rPr>
          <w:rFonts w:cstheme="minorHAnsi"/>
          <w:snapToGrid w:val="0"/>
        </w:rPr>
        <w:lastRenderedPageBreak/>
        <w:t xml:space="preserve">8.10. </w:t>
      </w:r>
      <w:r w:rsidRPr="00D527AD">
        <w:rPr>
          <w:rFonts w:cstheme="minorHAnsi"/>
          <w:snapToGrid w:val="0"/>
        </w:rPr>
        <w:tab/>
        <w:t xml:space="preserve">W przypadku, gdy zabezpieczenie, będzie wnoszone w formie innej niż pieniądz, Zamawiający zastrzega sobie prawo do akceptacji projektu ww. dokumentu. </w:t>
      </w:r>
    </w:p>
    <w:p w14:paraId="0EECCBC2" w14:textId="6CB759C6" w:rsidR="00DD1434" w:rsidRDefault="00DD1434" w:rsidP="00B56FD6">
      <w:pPr>
        <w:shd w:val="clear" w:color="auto" w:fill="FFFFFF"/>
        <w:tabs>
          <w:tab w:val="left" w:pos="1134"/>
        </w:tabs>
        <w:spacing w:line="276" w:lineRule="auto"/>
        <w:ind w:left="993" w:hanging="567"/>
        <w:rPr>
          <w:rFonts w:cstheme="minorHAnsi"/>
          <w:kern w:val="144"/>
        </w:rPr>
      </w:pPr>
      <w:r w:rsidRPr="00D527AD">
        <w:rPr>
          <w:rFonts w:cstheme="minorHAnsi"/>
          <w:kern w:val="144"/>
        </w:rPr>
        <w:t xml:space="preserve">8.11. Do zabezpieczenia należytego wykonania umowy stosuje się przepisy art. 449 – 453 ustawy </w:t>
      </w:r>
      <w:proofErr w:type="spellStart"/>
      <w:r w:rsidRPr="00D527AD">
        <w:rPr>
          <w:rFonts w:cstheme="minorHAnsi"/>
          <w:kern w:val="144"/>
        </w:rPr>
        <w:t>Pzp</w:t>
      </w:r>
      <w:proofErr w:type="spellEnd"/>
      <w:r w:rsidRPr="00D527AD">
        <w:rPr>
          <w:rFonts w:cstheme="minorHAnsi"/>
          <w:kern w:val="144"/>
        </w:rPr>
        <w:t>.</w:t>
      </w:r>
    </w:p>
    <w:p w14:paraId="50FBE88E" w14:textId="77777777" w:rsidR="00B56FD6" w:rsidRPr="00D527AD" w:rsidRDefault="00B56FD6" w:rsidP="00B56FD6">
      <w:pPr>
        <w:shd w:val="clear" w:color="auto" w:fill="FFFFFF"/>
        <w:tabs>
          <w:tab w:val="left" w:pos="1134"/>
        </w:tabs>
        <w:spacing w:line="276" w:lineRule="auto"/>
        <w:ind w:left="993" w:hanging="567"/>
        <w:rPr>
          <w:rFonts w:cstheme="minorHAnsi"/>
          <w:kern w:val="144"/>
        </w:rPr>
      </w:pPr>
    </w:p>
    <w:p w14:paraId="05AD8441" w14:textId="09EBF074" w:rsidR="00B56FD6" w:rsidRPr="00243474" w:rsidRDefault="00B56FD6" w:rsidP="00B56FD6">
      <w:pPr>
        <w:pStyle w:val="Nagwek1"/>
      </w:pPr>
      <w:r>
        <w:t>Projektowane postanowienia umowy</w:t>
      </w:r>
    </w:p>
    <w:p w14:paraId="1AADD8FB" w14:textId="1BC9CEDB" w:rsidR="0017165D" w:rsidRPr="00B56FD6" w:rsidRDefault="0017165D" w:rsidP="001B6A29">
      <w:pPr>
        <w:pStyle w:val="Akapitzlist"/>
        <w:numPr>
          <w:ilvl w:val="0"/>
          <w:numId w:val="21"/>
        </w:numPr>
        <w:spacing w:before="120" w:after="120" w:line="300" w:lineRule="auto"/>
        <w:ind w:hanging="720"/>
        <w:contextualSpacing w:val="0"/>
        <w:rPr>
          <w:rFonts w:asciiTheme="minorHAnsi" w:hAnsiTheme="minorHAnsi" w:cstheme="minorHAnsi"/>
          <w:b/>
          <w:color w:val="000000"/>
          <w:kern w:val="144"/>
        </w:rPr>
      </w:pPr>
      <w:r w:rsidRPr="00B56FD6">
        <w:rPr>
          <w:rFonts w:asciiTheme="minorHAnsi" w:hAnsiTheme="minorHAnsi" w:cstheme="minorHAnsi"/>
          <w:color w:val="000000"/>
          <w:kern w:val="144"/>
        </w:rPr>
        <w:t xml:space="preserve">Projektowane postanowienia umowy stanowią  </w:t>
      </w:r>
      <w:r w:rsidR="008250C2" w:rsidRPr="00B56FD6">
        <w:rPr>
          <w:rFonts w:asciiTheme="minorHAnsi" w:hAnsiTheme="minorHAnsi" w:cstheme="minorHAnsi"/>
          <w:b/>
          <w:color w:val="000000"/>
          <w:kern w:val="144"/>
        </w:rPr>
        <w:t>Załącznik Nr 1</w:t>
      </w:r>
      <w:r w:rsidR="00D527AD" w:rsidRPr="00B56FD6">
        <w:rPr>
          <w:rFonts w:asciiTheme="minorHAnsi" w:hAnsiTheme="minorHAnsi" w:cstheme="minorHAnsi"/>
          <w:b/>
          <w:color w:val="000000"/>
          <w:kern w:val="144"/>
        </w:rPr>
        <w:t>1</w:t>
      </w:r>
      <w:r w:rsidRPr="00B56FD6">
        <w:rPr>
          <w:rFonts w:asciiTheme="minorHAnsi" w:hAnsiTheme="minorHAnsi" w:cstheme="minorHAnsi"/>
          <w:b/>
          <w:color w:val="000000"/>
          <w:kern w:val="144"/>
        </w:rPr>
        <w:t xml:space="preserve"> do SWZ.</w:t>
      </w:r>
      <w:bookmarkEnd w:id="130"/>
    </w:p>
    <w:p w14:paraId="1A69D673" w14:textId="178261BA" w:rsidR="0017165D" w:rsidRPr="00B56FD6" w:rsidRDefault="0017165D" w:rsidP="001B6A29">
      <w:pPr>
        <w:pStyle w:val="Akapitzlist"/>
        <w:numPr>
          <w:ilvl w:val="0"/>
          <w:numId w:val="21"/>
        </w:numPr>
        <w:spacing w:before="120" w:after="120" w:line="300" w:lineRule="auto"/>
        <w:ind w:hanging="720"/>
        <w:contextualSpacing w:val="0"/>
        <w:rPr>
          <w:rFonts w:asciiTheme="minorHAnsi" w:hAnsiTheme="minorHAnsi" w:cstheme="minorHAnsi"/>
          <w:color w:val="000000"/>
          <w:kern w:val="144"/>
        </w:rPr>
      </w:pPr>
      <w:r w:rsidRPr="00B56FD6">
        <w:rPr>
          <w:rFonts w:asciiTheme="minorHAnsi" w:hAnsiTheme="minorHAnsi" w:cstheme="minorHAnsi"/>
          <w:color w:val="000000"/>
          <w:kern w:val="144"/>
        </w:rPr>
        <w:t xml:space="preserve">Z </w:t>
      </w:r>
      <w:r w:rsidR="00D527AD" w:rsidRPr="00B56FD6">
        <w:rPr>
          <w:rFonts w:asciiTheme="minorHAnsi" w:hAnsiTheme="minorHAnsi" w:cstheme="minorHAnsi"/>
          <w:color w:val="000000"/>
          <w:kern w:val="144"/>
        </w:rPr>
        <w:t>W</w:t>
      </w:r>
      <w:r w:rsidRPr="00B56FD6">
        <w:rPr>
          <w:rFonts w:asciiTheme="minorHAnsi" w:hAnsiTheme="minorHAnsi" w:cstheme="minorHAnsi"/>
          <w:color w:val="000000"/>
          <w:kern w:val="144"/>
        </w:rPr>
        <w:t xml:space="preserve">ykonawcą, którego oferta zostanie uznana za najkorzystniejszą, zostanie zawarta umowa, o której mowa w pkt </w:t>
      </w:r>
      <w:r w:rsidR="002A67E0" w:rsidRPr="00B56FD6">
        <w:rPr>
          <w:rFonts w:asciiTheme="minorHAnsi" w:hAnsiTheme="minorHAnsi" w:cstheme="minorHAnsi"/>
          <w:color w:val="000000"/>
          <w:kern w:val="144"/>
        </w:rPr>
        <w:t xml:space="preserve">9.1. </w:t>
      </w:r>
      <w:r w:rsidRPr="00B56FD6">
        <w:rPr>
          <w:rFonts w:asciiTheme="minorHAnsi" w:hAnsiTheme="minorHAnsi" w:cstheme="minorHAnsi"/>
          <w:color w:val="000000"/>
          <w:kern w:val="144"/>
        </w:rPr>
        <w:t>SWZ</w:t>
      </w:r>
      <w:r w:rsidR="00B56FD6" w:rsidRPr="00B56FD6">
        <w:rPr>
          <w:rFonts w:asciiTheme="minorHAnsi" w:hAnsiTheme="minorHAnsi" w:cstheme="minorHAnsi"/>
          <w:color w:val="000000"/>
          <w:kern w:val="144"/>
        </w:rPr>
        <w:t xml:space="preserve"> – dla każdej części oddzielnie.</w:t>
      </w:r>
    </w:p>
    <w:p w14:paraId="6954B545" w14:textId="592F7CE1" w:rsidR="006E1C84" w:rsidRPr="00B56FD6" w:rsidRDefault="0017165D" w:rsidP="001B6A29">
      <w:pPr>
        <w:pStyle w:val="Akapitzlist"/>
        <w:numPr>
          <w:ilvl w:val="0"/>
          <w:numId w:val="21"/>
        </w:numPr>
        <w:spacing w:before="120" w:after="120" w:line="300" w:lineRule="auto"/>
        <w:ind w:hanging="720"/>
        <w:contextualSpacing w:val="0"/>
        <w:rPr>
          <w:rFonts w:asciiTheme="minorHAnsi" w:hAnsiTheme="minorHAnsi" w:cstheme="minorHAnsi"/>
        </w:rPr>
      </w:pPr>
      <w:r w:rsidRPr="00B56FD6">
        <w:rPr>
          <w:rFonts w:asciiTheme="minorHAnsi" w:hAnsiTheme="minorHAnsi" w:cstheme="minorHAnsi"/>
          <w:color w:val="000000"/>
          <w:kern w:val="144"/>
        </w:rPr>
        <w:t xml:space="preserve">Zamawiający przewiduje możliwość wprowadzenia zmian do zawartej umowy, na podstawie art. 455 </w:t>
      </w:r>
      <w:r w:rsidR="007F1B5C" w:rsidRPr="00B56FD6">
        <w:rPr>
          <w:rFonts w:asciiTheme="minorHAnsi" w:hAnsiTheme="minorHAnsi" w:cstheme="minorHAnsi"/>
          <w:color w:val="000000"/>
          <w:kern w:val="144"/>
        </w:rPr>
        <w:t>ustawy</w:t>
      </w:r>
      <w:r w:rsidR="00750FC3" w:rsidRPr="00B56FD6">
        <w:rPr>
          <w:rFonts w:asciiTheme="minorHAnsi" w:hAnsiTheme="minorHAnsi" w:cstheme="minorHAnsi"/>
          <w:color w:val="000000"/>
          <w:kern w:val="144"/>
        </w:rPr>
        <w:t xml:space="preserve"> </w:t>
      </w:r>
      <w:proofErr w:type="spellStart"/>
      <w:r w:rsidR="00750FC3" w:rsidRPr="00B56FD6">
        <w:rPr>
          <w:rFonts w:asciiTheme="minorHAnsi" w:hAnsiTheme="minorHAnsi" w:cstheme="minorHAnsi"/>
          <w:color w:val="000000"/>
          <w:kern w:val="144"/>
        </w:rPr>
        <w:t>Pzp</w:t>
      </w:r>
      <w:proofErr w:type="spellEnd"/>
      <w:r w:rsidRPr="00B56FD6">
        <w:rPr>
          <w:rFonts w:asciiTheme="minorHAnsi" w:hAnsiTheme="minorHAnsi" w:cstheme="minorHAnsi"/>
          <w:color w:val="000000"/>
          <w:kern w:val="144"/>
        </w:rPr>
        <w:t>, w sposób i na warunkach szczegółowo opisanych w Projektowanych postanowieniach umow</w:t>
      </w:r>
      <w:r w:rsidR="00B56FD6" w:rsidRPr="00B56FD6">
        <w:rPr>
          <w:rFonts w:asciiTheme="minorHAnsi" w:hAnsiTheme="minorHAnsi" w:cstheme="minorHAnsi"/>
          <w:color w:val="000000"/>
          <w:kern w:val="144"/>
        </w:rPr>
        <w:t>y.</w:t>
      </w:r>
    </w:p>
    <w:p w14:paraId="2175194F" w14:textId="12753F06" w:rsidR="00B56FD6" w:rsidRPr="00243474" w:rsidRDefault="00B56FD6" w:rsidP="00B56FD6">
      <w:pPr>
        <w:pStyle w:val="Nagwek1"/>
      </w:pPr>
      <w:r>
        <w:t>Pouczenie o środkach ochrony prawnej</w:t>
      </w:r>
    </w:p>
    <w:p w14:paraId="2D26D436" w14:textId="77777777" w:rsidR="00276A86" w:rsidRPr="00714895" w:rsidRDefault="00276A86" w:rsidP="00B56FD6">
      <w:pPr>
        <w:pStyle w:val="Akapitzlist"/>
        <w:numPr>
          <w:ilvl w:val="1"/>
          <w:numId w:val="4"/>
        </w:numPr>
        <w:spacing w:before="120" w:after="0" w:line="300" w:lineRule="auto"/>
        <w:ind w:left="709" w:hanging="709"/>
        <w:contextualSpacing w:val="0"/>
        <w:rPr>
          <w:rFonts w:asciiTheme="minorHAnsi" w:hAnsiTheme="minorHAnsi" w:cstheme="minorHAnsi"/>
        </w:rPr>
      </w:pPr>
      <w:r w:rsidRPr="00714895">
        <w:rPr>
          <w:rFonts w:asciiTheme="minorHAnsi" w:hAnsiTheme="minorHAnsi" w:cstheme="minorHAnsi"/>
        </w:rPr>
        <w:t xml:space="preserve">Każdemu Wykonawcy, a także innemu podmiotowi, jeżeli ma lub miał interes  w uzyskaniu danego zamówienia oraz poniósł lub może ponieść szkodę w wyniku naruszenia przez Zamawiającego przepisów ustawy </w:t>
      </w:r>
      <w:proofErr w:type="spellStart"/>
      <w:r w:rsidR="00750FC3">
        <w:rPr>
          <w:rFonts w:asciiTheme="minorHAnsi" w:hAnsiTheme="minorHAnsi" w:cstheme="minorHAnsi"/>
        </w:rPr>
        <w:t>Pzp</w:t>
      </w:r>
      <w:proofErr w:type="spellEnd"/>
      <w:r w:rsidR="00750FC3">
        <w:rPr>
          <w:rFonts w:asciiTheme="minorHAnsi" w:hAnsiTheme="minorHAnsi" w:cstheme="minorHAnsi"/>
        </w:rPr>
        <w:t xml:space="preserve"> </w:t>
      </w:r>
      <w:r w:rsidRPr="00714895">
        <w:rPr>
          <w:rFonts w:asciiTheme="minorHAnsi" w:hAnsiTheme="minorHAnsi" w:cstheme="minorHAnsi"/>
        </w:rPr>
        <w:t xml:space="preserve">przysługują środki ochrony prawnej przewidziane </w:t>
      </w:r>
      <w:r w:rsidR="008250C2">
        <w:rPr>
          <w:rFonts w:asciiTheme="minorHAnsi" w:hAnsiTheme="minorHAnsi" w:cstheme="minorHAnsi"/>
        </w:rPr>
        <w:br/>
      </w:r>
      <w:r w:rsidRPr="00714895">
        <w:rPr>
          <w:rFonts w:asciiTheme="minorHAnsi" w:hAnsiTheme="minorHAnsi" w:cstheme="minorHAnsi"/>
        </w:rPr>
        <w:t xml:space="preserve">w Dziale IX ustawy </w:t>
      </w:r>
      <w:proofErr w:type="spellStart"/>
      <w:r w:rsidR="00E04564">
        <w:rPr>
          <w:rFonts w:asciiTheme="minorHAnsi" w:hAnsiTheme="minorHAnsi" w:cstheme="minorHAnsi"/>
        </w:rPr>
        <w:t>Pzp</w:t>
      </w:r>
      <w:proofErr w:type="spellEnd"/>
      <w:r w:rsidR="00E04564">
        <w:rPr>
          <w:rFonts w:asciiTheme="minorHAnsi" w:hAnsiTheme="minorHAnsi" w:cstheme="minorHAnsi"/>
        </w:rPr>
        <w:t xml:space="preserve"> </w:t>
      </w:r>
      <w:r w:rsidRPr="00714895">
        <w:rPr>
          <w:rFonts w:asciiTheme="minorHAnsi" w:hAnsiTheme="minorHAnsi" w:cstheme="minorHAnsi"/>
        </w:rPr>
        <w:t xml:space="preserve">jak dla postępowań o wartości równej albo przekraczającej progi unijne. </w:t>
      </w:r>
    </w:p>
    <w:p w14:paraId="45A7EB91" w14:textId="77777777" w:rsidR="00276A86" w:rsidRPr="00714895" w:rsidRDefault="00276A86" w:rsidP="002A67E0">
      <w:pPr>
        <w:pStyle w:val="Akapitzlist"/>
        <w:numPr>
          <w:ilvl w:val="1"/>
          <w:numId w:val="4"/>
        </w:numPr>
        <w:spacing w:after="0" w:line="300" w:lineRule="auto"/>
        <w:ind w:left="709" w:hanging="709"/>
        <w:contextualSpacing w:val="0"/>
        <w:rPr>
          <w:rFonts w:asciiTheme="minorHAnsi" w:hAnsiTheme="minorHAnsi" w:cstheme="minorHAnsi"/>
        </w:rPr>
      </w:pPr>
      <w:r w:rsidRPr="00714895">
        <w:rPr>
          <w:rFonts w:asciiTheme="minorHAnsi" w:hAnsiTheme="minorHAnsi" w:cstheme="minorHAnsi"/>
        </w:rPr>
        <w:t xml:space="preserve">Środki ochrony prawnej wobec ogłoszenia o zamówieniu oraz dokumentów zamówienia przysługują również organizacjom wpisanym na listę, o której mowa w art. </w:t>
      </w:r>
      <w:r w:rsidRPr="00E04564">
        <w:rPr>
          <w:rFonts w:asciiTheme="minorHAnsi" w:hAnsiTheme="minorHAnsi" w:cstheme="minorHAnsi"/>
        </w:rPr>
        <w:t xml:space="preserve">469 </w:t>
      </w:r>
      <w:r w:rsidR="00FF4D3D" w:rsidRPr="00E04564">
        <w:rPr>
          <w:rFonts w:asciiTheme="minorHAnsi" w:hAnsiTheme="minorHAnsi" w:cstheme="minorHAnsi"/>
        </w:rPr>
        <w:t xml:space="preserve">pkt 15 </w:t>
      </w:r>
      <w:r w:rsidRPr="00E04564">
        <w:rPr>
          <w:rFonts w:asciiTheme="minorHAnsi" w:hAnsiTheme="minorHAnsi" w:cstheme="minorHAnsi"/>
        </w:rPr>
        <w:t>ustawy</w:t>
      </w:r>
      <w:r w:rsidR="00E04564">
        <w:rPr>
          <w:rFonts w:asciiTheme="minorHAnsi" w:hAnsiTheme="minorHAnsi" w:cstheme="minorHAnsi"/>
        </w:rPr>
        <w:t xml:space="preserve"> </w:t>
      </w:r>
      <w:proofErr w:type="spellStart"/>
      <w:r w:rsidR="00E04564">
        <w:rPr>
          <w:rFonts w:asciiTheme="minorHAnsi" w:hAnsiTheme="minorHAnsi" w:cstheme="minorHAnsi"/>
        </w:rPr>
        <w:t>Pzp</w:t>
      </w:r>
      <w:proofErr w:type="spellEnd"/>
      <w:r w:rsidR="00E04564">
        <w:rPr>
          <w:rFonts w:asciiTheme="minorHAnsi" w:hAnsiTheme="minorHAnsi" w:cstheme="minorHAnsi"/>
        </w:rPr>
        <w:t xml:space="preserve"> </w:t>
      </w:r>
      <w:r w:rsidRPr="00714895">
        <w:rPr>
          <w:rFonts w:asciiTheme="minorHAnsi" w:hAnsiTheme="minorHAnsi" w:cstheme="minorHAnsi"/>
        </w:rPr>
        <w:t>oraz Rzecznikowi Małych</w:t>
      </w:r>
      <w:r w:rsidR="0070627E" w:rsidRPr="00714895">
        <w:rPr>
          <w:rFonts w:asciiTheme="minorHAnsi" w:hAnsiTheme="minorHAnsi" w:cstheme="minorHAnsi"/>
        </w:rPr>
        <w:t xml:space="preserve"> </w:t>
      </w:r>
      <w:r w:rsidRPr="00714895">
        <w:rPr>
          <w:rFonts w:asciiTheme="minorHAnsi" w:hAnsiTheme="minorHAnsi" w:cstheme="minorHAnsi"/>
        </w:rPr>
        <w:t>i</w:t>
      </w:r>
      <w:r w:rsidR="0070627E" w:rsidRPr="00714895">
        <w:rPr>
          <w:rFonts w:asciiTheme="minorHAnsi" w:hAnsiTheme="minorHAnsi" w:cstheme="minorHAnsi"/>
        </w:rPr>
        <w:t> </w:t>
      </w:r>
      <w:r w:rsidRPr="00714895">
        <w:rPr>
          <w:rFonts w:asciiTheme="minorHAnsi" w:hAnsiTheme="minorHAnsi" w:cstheme="minorHAnsi"/>
        </w:rPr>
        <w:t xml:space="preserve"> Średnich Przedsiębiorców.</w:t>
      </w:r>
    </w:p>
    <w:p w14:paraId="5604EC3F" w14:textId="77777777" w:rsidR="00276A86" w:rsidRPr="00714895" w:rsidRDefault="00276A86" w:rsidP="002A67E0">
      <w:pPr>
        <w:pStyle w:val="Akapitzlist"/>
        <w:numPr>
          <w:ilvl w:val="1"/>
          <w:numId w:val="4"/>
        </w:numPr>
        <w:spacing w:after="0" w:line="300" w:lineRule="auto"/>
        <w:ind w:left="709" w:hanging="709"/>
        <w:contextualSpacing w:val="0"/>
        <w:rPr>
          <w:rFonts w:asciiTheme="minorHAnsi" w:hAnsiTheme="minorHAnsi" w:cstheme="minorHAnsi"/>
          <w:color w:val="000000"/>
          <w:kern w:val="144"/>
        </w:rPr>
      </w:pPr>
      <w:r w:rsidRPr="00714895">
        <w:rPr>
          <w:rFonts w:asciiTheme="minorHAnsi" w:hAnsiTheme="minorHAnsi" w:cstheme="minorHAnsi"/>
          <w:kern w:val="144"/>
        </w:rPr>
        <w:t xml:space="preserve">Odwołanie przysługuje na: </w:t>
      </w:r>
    </w:p>
    <w:p w14:paraId="15E80D2C" w14:textId="77777777" w:rsidR="00276A86" w:rsidRPr="00714895" w:rsidRDefault="00276A86" w:rsidP="002A67E0">
      <w:pPr>
        <w:pStyle w:val="Akapitzlist"/>
        <w:numPr>
          <w:ilvl w:val="2"/>
          <w:numId w:val="4"/>
        </w:numPr>
        <w:spacing w:after="0" w:line="300" w:lineRule="auto"/>
        <w:ind w:left="1418" w:hanging="709"/>
        <w:contextualSpacing w:val="0"/>
        <w:rPr>
          <w:rFonts w:asciiTheme="minorHAnsi" w:hAnsiTheme="minorHAnsi" w:cstheme="minorHAnsi"/>
          <w:color w:val="000000"/>
          <w:kern w:val="144"/>
        </w:rPr>
      </w:pPr>
      <w:r w:rsidRPr="00714895">
        <w:rPr>
          <w:rFonts w:asciiTheme="minorHAnsi" w:hAnsiTheme="minorHAnsi" w:cstheme="minorHAnsi"/>
          <w:kern w:val="144"/>
        </w:rPr>
        <w:t xml:space="preserve">niezgodną z przepisami ustawy </w:t>
      </w:r>
      <w:proofErr w:type="spellStart"/>
      <w:r w:rsidR="00750FC3">
        <w:rPr>
          <w:rFonts w:asciiTheme="minorHAnsi" w:hAnsiTheme="minorHAnsi" w:cstheme="minorHAnsi"/>
          <w:kern w:val="144"/>
        </w:rPr>
        <w:t>Pzp</w:t>
      </w:r>
      <w:proofErr w:type="spellEnd"/>
      <w:r w:rsidR="00750FC3">
        <w:rPr>
          <w:rFonts w:asciiTheme="minorHAnsi" w:hAnsiTheme="minorHAnsi" w:cstheme="minorHAnsi"/>
          <w:kern w:val="144"/>
        </w:rPr>
        <w:t xml:space="preserve"> </w:t>
      </w:r>
      <w:r w:rsidRPr="00714895">
        <w:rPr>
          <w:rFonts w:asciiTheme="minorHAnsi" w:hAnsiTheme="minorHAnsi" w:cstheme="minorHAnsi"/>
          <w:kern w:val="144"/>
        </w:rPr>
        <w:t xml:space="preserve">czynność Zamawiającego, podjętą </w:t>
      </w:r>
      <w:r w:rsidR="008250C2">
        <w:rPr>
          <w:rFonts w:asciiTheme="minorHAnsi" w:hAnsiTheme="minorHAnsi" w:cstheme="minorHAnsi"/>
          <w:kern w:val="144"/>
        </w:rPr>
        <w:br/>
      </w:r>
      <w:r w:rsidRPr="00714895">
        <w:rPr>
          <w:rFonts w:asciiTheme="minorHAnsi" w:hAnsiTheme="minorHAnsi" w:cstheme="minorHAnsi"/>
          <w:kern w:val="144"/>
        </w:rPr>
        <w:t>w postępowaniu</w:t>
      </w:r>
      <w:r w:rsidR="0070627E" w:rsidRPr="00714895">
        <w:rPr>
          <w:rFonts w:asciiTheme="minorHAnsi" w:hAnsiTheme="minorHAnsi" w:cstheme="minorHAnsi"/>
          <w:kern w:val="144"/>
        </w:rPr>
        <w:t xml:space="preserve"> </w:t>
      </w:r>
      <w:r w:rsidRPr="00714895">
        <w:rPr>
          <w:rFonts w:asciiTheme="minorHAnsi" w:hAnsiTheme="minorHAnsi" w:cstheme="minorHAnsi"/>
          <w:kern w:val="144"/>
        </w:rPr>
        <w:t>o</w:t>
      </w:r>
      <w:r w:rsidR="0070627E" w:rsidRPr="00714895">
        <w:rPr>
          <w:rFonts w:asciiTheme="minorHAnsi" w:hAnsiTheme="minorHAnsi" w:cstheme="minorHAnsi"/>
          <w:kern w:val="144"/>
        </w:rPr>
        <w:t> </w:t>
      </w:r>
      <w:r w:rsidRPr="00714895">
        <w:rPr>
          <w:rFonts w:asciiTheme="minorHAnsi" w:hAnsiTheme="minorHAnsi" w:cstheme="minorHAnsi"/>
          <w:kern w:val="144"/>
        </w:rPr>
        <w:t xml:space="preserve"> udzielenie zamówienia, w tym na projektowane postanowienie umowy; </w:t>
      </w:r>
    </w:p>
    <w:p w14:paraId="024E1420" w14:textId="77777777" w:rsidR="00276A86" w:rsidRPr="00714895" w:rsidRDefault="00276A86" w:rsidP="002A67E0">
      <w:pPr>
        <w:pStyle w:val="Akapitzlist"/>
        <w:numPr>
          <w:ilvl w:val="2"/>
          <w:numId w:val="4"/>
        </w:numPr>
        <w:spacing w:after="0" w:line="300" w:lineRule="auto"/>
        <w:ind w:left="1418" w:hanging="709"/>
        <w:contextualSpacing w:val="0"/>
        <w:rPr>
          <w:rFonts w:asciiTheme="minorHAnsi" w:hAnsiTheme="minorHAnsi" w:cstheme="minorHAnsi"/>
          <w:color w:val="000000"/>
          <w:kern w:val="144"/>
        </w:rPr>
      </w:pPr>
      <w:r w:rsidRPr="00714895">
        <w:rPr>
          <w:rFonts w:asciiTheme="minorHAnsi" w:hAnsiTheme="minorHAnsi" w:cstheme="minorHAnsi"/>
          <w:kern w:val="144"/>
        </w:rPr>
        <w:t>zaniechanie czynności w postępowaniu o udzielenie zamówienia, do której Zamawiający był obowiązany na podstawie ustawy</w:t>
      </w:r>
      <w:r w:rsidR="00750FC3">
        <w:rPr>
          <w:rFonts w:asciiTheme="minorHAnsi" w:hAnsiTheme="minorHAnsi" w:cstheme="minorHAnsi"/>
          <w:kern w:val="144"/>
        </w:rPr>
        <w:t xml:space="preserve"> </w:t>
      </w:r>
      <w:proofErr w:type="spellStart"/>
      <w:r w:rsidR="00750FC3">
        <w:rPr>
          <w:rFonts w:asciiTheme="minorHAnsi" w:hAnsiTheme="minorHAnsi" w:cstheme="minorHAnsi"/>
          <w:kern w:val="144"/>
        </w:rPr>
        <w:t>Pzp</w:t>
      </w:r>
      <w:proofErr w:type="spellEnd"/>
      <w:r w:rsidRPr="00714895">
        <w:rPr>
          <w:rFonts w:asciiTheme="minorHAnsi" w:hAnsiTheme="minorHAnsi" w:cstheme="minorHAnsi"/>
          <w:kern w:val="144"/>
        </w:rPr>
        <w:t xml:space="preserve">.  </w:t>
      </w:r>
    </w:p>
    <w:p w14:paraId="0866B983" w14:textId="77777777" w:rsidR="00276A86" w:rsidRPr="00714895" w:rsidRDefault="00276A86" w:rsidP="002A67E0">
      <w:pPr>
        <w:pStyle w:val="Akapitzlist"/>
        <w:numPr>
          <w:ilvl w:val="1"/>
          <w:numId w:val="4"/>
        </w:numPr>
        <w:spacing w:after="0" w:line="300" w:lineRule="auto"/>
        <w:ind w:left="709" w:hanging="709"/>
        <w:contextualSpacing w:val="0"/>
        <w:rPr>
          <w:rFonts w:asciiTheme="minorHAnsi" w:hAnsiTheme="minorHAnsi" w:cstheme="minorHAnsi"/>
          <w:color w:val="000000"/>
          <w:kern w:val="144"/>
        </w:rPr>
      </w:pPr>
      <w:r w:rsidRPr="00714895">
        <w:rPr>
          <w:rFonts w:asciiTheme="minorHAnsi" w:hAnsiTheme="minorHAnsi" w:cstheme="minorHAnsi"/>
        </w:rPr>
        <w:t xml:space="preserve">Odwołanie wnosi się do Prezesa </w:t>
      </w:r>
      <w:r w:rsidR="00FB00B4" w:rsidRPr="00714895">
        <w:rPr>
          <w:rFonts w:asciiTheme="minorHAnsi" w:hAnsiTheme="minorHAnsi" w:cstheme="minorHAnsi"/>
        </w:rPr>
        <w:t xml:space="preserve">Krajowej </w:t>
      </w:r>
      <w:r w:rsidRPr="00714895">
        <w:rPr>
          <w:rFonts w:asciiTheme="minorHAnsi" w:hAnsiTheme="minorHAnsi" w:cstheme="minorHAnsi"/>
        </w:rPr>
        <w:t>Izby</w:t>
      </w:r>
      <w:r w:rsidR="00FB00B4" w:rsidRPr="00714895">
        <w:rPr>
          <w:rFonts w:asciiTheme="minorHAnsi" w:hAnsiTheme="minorHAnsi" w:cstheme="minorHAnsi"/>
        </w:rPr>
        <w:t xml:space="preserve"> Odwoławczej</w:t>
      </w:r>
      <w:r w:rsidRPr="00714895">
        <w:rPr>
          <w:rFonts w:asciiTheme="minorHAnsi" w:hAnsiTheme="minorHAnsi" w:cstheme="minorHAnsi"/>
        </w:rPr>
        <w:t>.</w:t>
      </w:r>
    </w:p>
    <w:p w14:paraId="67E79EAC" w14:textId="77777777" w:rsidR="00276A86" w:rsidRPr="00714895" w:rsidRDefault="00276A86" w:rsidP="002A67E0">
      <w:pPr>
        <w:pStyle w:val="Akapitzlist"/>
        <w:numPr>
          <w:ilvl w:val="1"/>
          <w:numId w:val="4"/>
        </w:numPr>
        <w:spacing w:after="0" w:line="300" w:lineRule="auto"/>
        <w:ind w:left="709" w:hanging="709"/>
        <w:contextualSpacing w:val="0"/>
        <w:rPr>
          <w:rFonts w:asciiTheme="minorHAnsi" w:hAnsiTheme="minorHAnsi" w:cstheme="minorHAnsi"/>
          <w:color w:val="000000"/>
          <w:kern w:val="144"/>
        </w:rPr>
      </w:pPr>
      <w:r w:rsidRPr="00714895">
        <w:rPr>
          <w:rFonts w:asciiTheme="minorHAnsi" w:hAnsiTheme="minorHAnsi" w:cstheme="minorHAnsi"/>
          <w:color w:val="000000"/>
          <w:kern w:val="144"/>
        </w:rPr>
        <w:t xml:space="preserve">Odwołujący przekazuje Zamawiającemu odwołanie wniesione w formie elektronicznej albo </w:t>
      </w:r>
      <w:r w:rsidRPr="0098032A">
        <w:rPr>
          <w:rFonts w:asciiTheme="minorHAnsi" w:hAnsiTheme="minorHAnsi" w:cstheme="minorHAnsi"/>
          <w:color w:val="000000"/>
          <w:kern w:val="144"/>
        </w:rPr>
        <w:t>postaci elektronicznej albo</w:t>
      </w:r>
      <w:r w:rsidRPr="00714895">
        <w:rPr>
          <w:rFonts w:asciiTheme="minorHAnsi" w:hAnsiTheme="minorHAnsi" w:cstheme="minorHAnsi"/>
          <w:color w:val="000000"/>
          <w:kern w:val="144"/>
        </w:rPr>
        <w:t xml:space="preserve"> kopię tego odwołania, jeżeli zostało ono wniesione w formie pisemnej, przed upływem terminu do wniesienia odwołania w taki sposób, aby mógł on zapoznać się z jego treścią przed upływem tego terminu</w:t>
      </w:r>
    </w:p>
    <w:p w14:paraId="3BBF1347" w14:textId="77777777" w:rsidR="00276A86" w:rsidRPr="00714895" w:rsidRDefault="00276A86" w:rsidP="002A67E0">
      <w:pPr>
        <w:pStyle w:val="Akapitzlist"/>
        <w:numPr>
          <w:ilvl w:val="1"/>
          <w:numId w:val="4"/>
        </w:numPr>
        <w:spacing w:after="0" w:line="300" w:lineRule="auto"/>
        <w:ind w:left="709" w:hanging="709"/>
        <w:contextualSpacing w:val="0"/>
        <w:rPr>
          <w:rFonts w:asciiTheme="minorHAnsi" w:hAnsiTheme="minorHAnsi" w:cstheme="minorHAnsi"/>
          <w:color w:val="000000"/>
          <w:kern w:val="144"/>
        </w:rPr>
      </w:pPr>
      <w:r w:rsidRPr="00714895">
        <w:rPr>
          <w:rFonts w:asciiTheme="minorHAnsi" w:hAnsiTheme="minorHAnsi" w:cstheme="minorHAnsi"/>
          <w:color w:val="000000"/>
          <w:kern w:val="144"/>
        </w:rPr>
        <w:t>Odwołanie wnosi się w terminie:</w:t>
      </w:r>
    </w:p>
    <w:p w14:paraId="2C535D71" w14:textId="77777777" w:rsidR="00276A86" w:rsidRPr="00714895" w:rsidRDefault="00A2489D" w:rsidP="002A67E0">
      <w:pPr>
        <w:pStyle w:val="Akapitzlist"/>
        <w:numPr>
          <w:ilvl w:val="2"/>
          <w:numId w:val="4"/>
        </w:numPr>
        <w:spacing w:after="0" w:line="300" w:lineRule="auto"/>
        <w:ind w:left="1418" w:hanging="709"/>
        <w:contextualSpacing w:val="0"/>
        <w:rPr>
          <w:rFonts w:asciiTheme="minorHAnsi" w:hAnsiTheme="minorHAnsi" w:cstheme="minorHAnsi"/>
          <w:color w:val="000000"/>
          <w:kern w:val="144"/>
        </w:rPr>
      </w:pPr>
      <w:bookmarkStart w:id="131" w:name="_Ref61514106"/>
      <w:r w:rsidRPr="00714895">
        <w:rPr>
          <w:rFonts w:asciiTheme="minorHAnsi" w:hAnsiTheme="minorHAnsi" w:cstheme="minorHAnsi"/>
          <w:color w:val="000000"/>
          <w:kern w:val="144"/>
        </w:rPr>
        <w:t>5</w:t>
      </w:r>
      <w:r w:rsidR="00276A86" w:rsidRPr="00714895">
        <w:rPr>
          <w:rFonts w:asciiTheme="minorHAnsi" w:hAnsiTheme="minorHAnsi" w:cstheme="minorHAnsi"/>
          <w:color w:val="000000"/>
          <w:kern w:val="144"/>
        </w:rPr>
        <w:t xml:space="preserve"> dni od dnia przekaz</w:t>
      </w:r>
      <w:r w:rsidR="0098032A">
        <w:rPr>
          <w:rFonts w:asciiTheme="minorHAnsi" w:hAnsiTheme="minorHAnsi" w:cstheme="minorHAnsi"/>
          <w:color w:val="000000"/>
          <w:kern w:val="144"/>
        </w:rPr>
        <w:t>ania informacji o czynności Z</w:t>
      </w:r>
      <w:r w:rsidR="00276A86" w:rsidRPr="00714895">
        <w:rPr>
          <w:rFonts w:asciiTheme="minorHAnsi" w:hAnsiTheme="minorHAnsi" w:cstheme="minorHAnsi"/>
          <w:color w:val="000000"/>
          <w:kern w:val="144"/>
        </w:rPr>
        <w:t xml:space="preserve">amawiającego stanowiącej podstawę jego wniesienia, jeżeli informacja została przekazana przy użyciu środków </w:t>
      </w:r>
      <w:r w:rsidR="00276A86" w:rsidRPr="00714895">
        <w:rPr>
          <w:rFonts w:asciiTheme="minorHAnsi" w:hAnsiTheme="minorHAnsi" w:cstheme="minorHAnsi"/>
          <w:color w:val="000000"/>
          <w:kern w:val="144"/>
        </w:rPr>
        <w:lastRenderedPageBreak/>
        <w:t>komunikacji elektronicznej,</w:t>
      </w:r>
      <w:r w:rsidRPr="00714895">
        <w:rPr>
          <w:rFonts w:asciiTheme="minorHAnsi" w:hAnsiTheme="minorHAnsi" w:cstheme="minorHAnsi"/>
          <w:color w:val="000000"/>
          <w:kern w:val="144"/>
        </w:rPr>
        <w:t xml:space="preserve"> albo w terminie 10</w:t>
      </w:r>
      <w:r w:rsidR="00276A86" w:rsidRPr="00714895">
        <w:rPr>
          <w:rFonts w:asciiTheme="minorHAnsi" w:hAnsiTheme="minorHAnsi" w:cstheme="minorHAnsi"/>
          <w:color w:val="000000"/>
          <w:kern w:val="144"/>
        </w:rPr>
        <w:t xml:space="preserve"> dni – jeżeli informacja została przekazana w inny sposób.</w:t>
      </w:r>
      <w:bookmarkEnd w:id="131"/>
    </w:p>
    <w:p w14:paraId="153478F1" w14:textId="77777777" w:rsidR="00276A86" w:rsidRPr="00714895" w:rsidRDefault="00A2489D" w:rsidP="002A67E0">
      <w:pPr>
        <w:pStyle w:val="Akapitzlist"/>
        <w:numPr>
          <w:ilvl w:val="2"/>
          <w:numId w:val="4"/>
        </w:numPr>
        <w:spacing w:after="0" w:line="300" w:lineRule="auto"/>
        <w:ind w:left="1418" w:hanging="709"/>
        <w:contextualSpacing w:val="0"/>
        <w:rPr>
          <w:rFonts w:asciiTheme="minorHAnsi" w:hAnsiTheme="minorHAnsi" w:cstheme="minorHAnsi"/>
          <w:color w:val="000000"/>
          <w:kern w:val="144"/>
        </w:rPr>
      </w:pPr>
      <w:bookmarkStart w:id="132" w:name="_Ref61514112"/>
      <w:r w:rsidRPr="00714895">
        <w:rPr>
          <w:rFonts w:asciiTheme="minorHAnsi" w:hAnsiTheme="minorHAnsi" w:cstheme="minorHAnsi"/>
          <w:color w:val="000000"/>
          <w:kern w:val="144"/>
        </w:rPr>
        <w:t>5</w:t>
      </w:r>
      <w:r w:rsidR="00276A86" w:rsidRPr="00714895">
        <w:rPr>
          <w:rFonts w:asciiTheme="minorHAnsi" w:hAnsiTheme="minorHAnsi" w:cstheme="minorHAnsi"/>
          <w:color w:val="000000"/>
          <w:kern w:val="144"/>
        </w:rPr>
        <w:t xml:space="preserve"> dni od dnia </w:t>
      </w:r>
      <w:r w:rsidR="0098032A">
        <w:rPr>
          <w:rFonts w:asciiTheme="minorHAnsi" w:hAnsiTheme="minorHAnsi" w:cstheme="minorHAnsi"/>
          <w:color w:val="000000"/>
          <w:kern w:val="144"/>
        </w:rPr>
        <w:t>zamieszczenia</w:t>
      </w:r>
      <w:r w:rsidR="00276A86" w:rsidRPr="00714895">
        <w:rPr>
          <w:rFonts w:asciiTheme="minorHAnsi" w:hAnsiTheme="minorHAnsi" w:cstheme="minorHAnsi"/>
          <w:color w:val="000000"/>
          <w:kern w:val="144"/>
        </w:rPr>
        <w:t xml:space="preserve"> ogłoszenia w </w:t>
      </w:r>
      <w:r w:rsidR="00FE3D58" w:rsidRPr="00714895">
        <w:rPr>
          <w:rFonts w:asciiTheme="minorHAnsi" w:hAnsiTheme="minorHAnsi" w:cstheme="minorHAnsi"/>
          <w:color w:val="000000"/>
          <w:kern w:val="144"/>
        </w:rPr>
        <w:t xml:space="preserve">Biuletynie Zamówień Publicznych </w:t>
      </w:r>
      <w:r w:rsidR="00276A86" w:rsidRPr="00714895">
        <w:rPr>
          <w:rFonts w:asciiTheme="minorHAnsi" w:hAnsiTheme="minorHAnsi" w:cstheme="minorHAnsi"/>
          <w:color w:val="000000"/>
          <w:kern w:val="144"/>
        </w:rPr>
        <w:t xml:space="preserve">lub zamieszczenia dokumentów zamówienia na stronie internetowej – wobec treści ogłoszenia o zamówieniu oraz wobec </w:t>
      </w:r>
      <w:r w:rsidR="0098032A">
        <w:rPr>
          <w:rFonts w:asciiTheme="minorHAnsi" w:hAnsiTheme="minorHAnsi" w:cstheme="minorHAnsi"/>
          <w:color w:val="000000"/>
          <w:kern w:val="144"/>
        </w:rPr>
        <w:t xml:space="preserve">treści </w:t>
      </w:r>
      <w:r w:rsidR="0056431C">
        <w:rPr>
          <w:rFonts w:asciiTheme="minorHAnsi" w:hAnsiTheme="minorHAnsi" w:cstheme="minorHAnsi"/>
          <w:color w:val="000000"/>
          <w:kern w:val="144"/>
        </w:rPr>
        <w:t xml:space="preserve"> </w:t>
      </w:r>
      <w:r w:rsidR="00276A86" w:rsidRPr="00714895">
        <w:rPr>
          <w:rFonts w:asciiTheme="minorHAnsi" w:hAnsiTheme="minorHAnsi" w:cstheme="minorHAnsi"/>
          <w:color w:val="000000"/>
          <w:kern w:val="144"/>
        </w:rPr>
        <w:t>dokumentów zamówienia.</w:t>
      </w:r>
      <w:bookmarkEnd w:id="132"/>
    </w:p>
    <w:p w14:paraId="19107491" w14:textId="77777777" w:rsidR="00276A86" w:rsidRPr="00714895" w:rsidRDefault="00A2489D" w:rsidP="002A67E0">
      <w:pPr>
        <w:pStyle w:val="Akapitzlist"/>
        <w:numPr>
          <w:ilvl w:val="2"/>
          <w:numId w:val="4"/>
        </w:numPr>
        <w:spacing w:after="0" w:line="300" w:lineRule="auto"/>
        <w:ind w:left="1418" w:hanging="709"/>
        <w:contextualSpacing w:val="0"/>
        <w:rPr>
          <w:rFonts w:asciiTheme="minorHAnsi" w:hAnsiTheme="minorHAnsi" w:cstheme="minorHAnsi"/>
          <w:color w:val="000000"/>
          <w:kern w:val="144"/>
        </w:rPr>
      </w:pPr>
      <w:r w:rsidRPr="00714895">
        <w:rPr>
          <w:rFonts w:asciiTheme="minorHAnsi" w:hAnsiTheme="minorHAnsi" w:cstheme="minorHAnsi"/>
          <w:color w:val="000000"/>
          <w:kern w:val="144"/>
        </w:rPr>
        <w:t>5</w:t>
      </w:r>
      <w:r w:rsidR="00276A86" w:rsidRPr="00714895">
        <w:rPr>
          <w:rFonts w:asciiTheme="minorHAnsi" w:hAnsiTheme="minorHAnsi" w:cstheme="minorHAnsi"/>
          <w:color w:val="000000"/>
          <w:kern w:val="144"/>
        </w:rPr>
        <w:t xml:space="preserve"> dni od dnia, w którym powzięto lub przy zachowaniu należytej staranności można było powziąć wiadomość o okolicznościach stanowiących podstawę jego wniesienia – wobec czynności innych niż określone w pkt </w:t>
      </w:r>
      <w:r w:rsidR="00750FC3">
        <w:rPr>
          <w:rFonts w:asciiTheme="minorHAnsi" w:hAnsiTheme="minorHAnsi" w:cstheme="minorHAnsi"/>
          <w:color w:val="000000"/>
          <w:kern w:val="144"/>
        </w:rPr>
        <w:t xml:space="preserve">10.6.1 i 10.6.2 </w:t>
      </w:r>
      <w:r w:rsidR="00276A86" w:rsidRPr="00714895">
        <w:rPr>
          <w:rFonts w:asciiTheme="minorHAnsi" w:hAnsiTheme="minorHAnsi" w:cstheme="minorHAnsi"/>
          <w:color w:val="000000"/>
          <w:kern w:val="144"/>
        </w:rPr>
        <w:t xml:space="preserve">SWZ. </w:t>
      </w:r>
    </w:p>
    <w:p w14:paraId="2754AF4D" w14:textId="77777777" w:rsidR="00944D7E" w:rsidRPr="00750FC3" w:rsidRDefault="00276A86" w:rsidP="002A67E0">
      <w:pPr>
        <w:pStyle w:val="Akapitzlist"/>
        <w:numPr>
          <w:ilvl w:val="1"/>
          <w:numId w:val="4"/>
        </w:numPr>
        <w:spacing w:after="120" w:line="300" w:lineRule="auto"/>
        <w:ind w:left="709" w:hanging="709"/>
        <w:contextualSpacing w:val="0"/>
        <w:rPr>
          <w:rFonts w:cstheme="minorHAnsi"/>
          <w:color w:val="000000"/>
          <w:kern w:val="144"/>
        </w:rPr>
      </w:pPr>
      <w:r w:rsidRPr="00750FC3">
        <w:rPr>
          <w:rFonts w:asciiTheme="minorHAnsi" w:hAnsiTheme="minorHAnsi" w:cstheme="minorHAnsi"/>
          <w:color w:val="000000"/>
          <w:kern w:val="144"/>
        </w:rPr>
        <w:t>W przypadku wniesienia odwołania wobec treści ogłoszenia o zamówieniu lub dokumentów zamówienia Zamawiający może przedłużyć termin składania ofert.</w:t>
      </w:r>
      <w:r w:rsidR="00750FC3">
        <w:rPr>
          <w:rFonts w:asciiTheme="minorHAnsi" w:hAnsiTheme="minorHAnsi" w:cstheme="minorHAnsi"/>
          <w:color w:val="000000"/>
          <w:kern w:val="144"/>
        </w:rPr>
        <w:t xml:space="preserve"> </w:t>
      </w:r>
    </w:p>
    <w:p w14:paraId="1A01C67C" w14:textId="51E64735" w:rsidR="00B56FD6" w:rsidRPr="00B56FD6" w:rsidRDefault="00B56FD6" w:rsidP="00B56FD6">
      <w:pPr>
        <w:pStyle w:val="Nagwek1"/>
      </w:pPr>
      <w:bookmarkStart w:id="133" w:name="_Toc99437270"/>
      <w:bookmarkStart w:id="134" w:name="_Toc457395662"/>
      <w:bookmarkStart w:id="135" w:name="_Toc460416942"/>
      <w:bookmarkStart w:id="136" w:name="_Toc460417016"/>
      <w:bookmarkStart w:id="137" w:name="_Toc460417194"/>
      <w:bookmarkStart w:id="138" w:name="_Toc460848130"/>
      <w:bookmarkStart w:id="139" w:name="_Toc461193860"/>
      <w:bookmarkStart w:id="140" w:name="_Toc463964614"/>
      <w:bookmarkStart w:id="141" w:name="_Toc463965075"/>
      <w:bookmarkStart w:id="142" w:name="_Toc32567145"/>
      <w:bookmarkStart w:id="143" w:name="_Toc32567583"/>
      <w:r w:rsidRPr="00B56FD6">
        <w:t xml:space="preserve">Informacje o formalnościach, jakie powinny zostać dopełnione po wyborze oferty w celu zawarcia umowy </w:t>
      </w:r>
    </w:p>
    <w:p w14:paraId="31F8C711" w14:textId="77777777" w:rsidR="00D527AD" w:rsidRDefault="00D527AD" w:rsidP="00D527AD">
      <w:pPr>
        <w:autoSpaceDE w:val="0"/>
        <w:autoSpaceDN w:val="0"/>
        <w:adjustRightInd w:val="0"/>
        <w:ind w:left="1701" w:hanging="283"/>
        <w:rPr>
          <w:rFonts w:eastAsiaTheme="minorEastAsia"/>
          <w:szCs w:val="20"/>
        </w:rPr>
      </w:pPr>
    </w:p>
    <w:p w14:paraId="0639FFF7" w14:textId="38A4EC95" w:rsidR="005109C0" w:rsidRPr="0027263F" w:rsidRDefault="00CB37D6" w:rsidP="00565888">
      <w:pPr>
        <w:pStyle w:val="Nagwek2"/>
        <w:numPr>
          <w:ilvl w:val="1"/>
          <w:numId w:val="22"/>
        </w:numPr>
        <w:spacing w:after="0"/>
        <w:ind w:left="709" w:hanging="567"/>
      </w:pPr>
      <w:r w:rsidRPr="0027263F">
        <w:t>Warunki zawarcia umowy</w:t>
      </w:r>
      <w:bookmarkEnd w:id="133"/>
    </w:p>
    <w:p w14:paraId="7A1D6D62" w14:textId="77777777" w:rsidR="005109C0" w:rsidRPr="00714895" w:rsidRDefault="005109C0" w:rsidP="00565888">
      <w:pPr>
        <w:pStyle w:val="Akapitzlist"/>
        <w:numPr>
          <w:ilvl w:val="2"/>
          <w:numId w:val="22"/>
        </w:numPr>
        <w:spacing w:after="0"/>
        <w:ind w:left="1418" w:hanging="709"/>
        <w:contextualSpacing w:val="0"/>
        <w:rPr>
          <w:rFonts w:asciiTheme="minorHAnsi" w:hAnsiTheme="minorHAnsi" w:cstheme="minorHAnsi"/>
        </w:rPr>
      </w:pPr>
      <w:r w:rsidRPr="00714895">
        <w:rPr>
          <w:rFonts w:asciiTheme="minorHAnsi" w:hAnsiTheme="minorHAnsi" w:cstheme="minorHAnsi"/>
          <w:color w:val="000000"/>
        </w:rPr>
        <w:t>Zamawiający wskaże termin i miejsce podpisania umowy Wykonawcy, którego oferta została wybrana po zawiadomieniu o wyborze oferty.</w:t>
      </w:r>
    </w:p>
    <w:p w14:paraId="3C08199A" w14:textId="77777777" w:rsidR="00D527AD" w:rsidRPr="005837D9" w:rsidRDefault="00D527AD" w:rsidP="00565888">
      <w:pPr>
        <w:pStyle w:val="Akapitzlist"/>
        <w:numPr>
          <w:ilvl w:val="2"/>
          <w:numId w:val="23"/>
        </w:numPr>
        <w:shd w:val="clear" w:color="auto" w:fill="FFFFFF"/>
        <w:spacing w:after="0"/>
        <w:ind w:left="1418" w:hanging="709"/>
        <w:contextualSpacing w:val="0"/>
        <w:rPr>
          <w:rFonts w:asciiTheme="minorHAnsi" w:hAnsiTheme="minorHAnsi" w:cstheme="minorHAnsi"/>
          <w:color w:val="000000"/>
        </w:rPr>
      </w:pPr>
      <w:r w:rsidRPr="005837D9">
        <w:rPr>
          <w:rFonts w:asciiTheme="minorHAnsi" w:hAnsiTheme="minorHAnsi" w:cstheme="minorHAnsi"/>
          <w:color w:val="000000"/>
        </w:rPr>
        <w:t xml:space="preserve">Przed podpisaniem umowy Wykonawca, którego oferta została wybrana, zobowiązany jest do wniesienia zabezpieczenia należytego wykonania umowy na warunkach i w formie określonych w pkt 8 SWZ. </w:t>
      </w:r>
    </w:p>
    <w:p w14:paraId="1DCAFE24" w14:textId="77777777" w:rsidR="00D527AD" w:rsidRPr="00D527AD" w:rsidRDefault="00D527AD" w:rsidP="00565888">
      <w:pPr>
        <w:pStyle w:val="Akapitzlist"/>
        <w:numPr>
          <w:ilvl w:val="2"/>
          <w:numId w:val="24"/>
        </w:numPr>
        <w:shd w:val="clear" w:color="auto" w:fill="FFFFFF"/>
        <w:spacing w:after="0"/>
        <w:ind w:left="1418" w:hanging="709"/>
        <w:contextualSpacing w:val="0"/>
        <w:rPr>
          <w:rFonts w:asciiTheme="minorHAnsi" w:hAnsiTheme="minorHAnsi" w:cstheme="minorHAnsi"/>
          <w:color w:val="000000"/>
        </w:rPr>
      </w:pPr>
      <w:r w:rsidRPr="00D527AD">
        <w:rPr>
          <w:rFonts w:asciiTheme="minorHAnsi" w:hAnsiTheme="minorHAnsi" w:cstheme="minorHAnsi"/>
          <w:color w:val="000000"/>
        </w:rPr>
        <w:t>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osobę(y) upoważnioną(e) do reprezentacji Wykonawcy.</w:t>
      </w:r>
    </w:p>
    <w:p w14:paraId="0F8472B6" w14:textId="511579C5" w:rsidR="00D527AD" w:rsidRPr="00B41091" w:rsidRDefault="00D527AD">
      <w:pPr>
        <w:pStyle w:val="Akapitzlist"/>
        <w:numPr>
          <w:ilvl w:val="2"/>
          <w:numId w:val="64"/>
        </w:numPr>
        <w:shd w:val="clear" w:color="auto" w:fill="FFFFFF"/>
        <w:spacing w:after="0"/>
        <w:ind w:left="1418" w:hanging="709"/>
        <w:contextualSpacing w:val="0"/>
        <w:rPr>
          <w:rFonts w:asciiTheme="minorHAnsi" w:hAnsiTheme="minorHAnsi" w:cstheme="minorHAnsi"/>
          <w:color w:val="000000"/>
        </w:rPr>
      </w:pPr>
      <w:r w:rsidRPr="00D527AD">
        <w:rPr>
          <w:rFonts w:asciiTheme="minorHAnsi" w:hAnsiTheme="minorHAnsi" w:cstheme="minorHAnsi"/>
          <w:color w:val="000000"/>
        </w:rPr>
        <w:t xml:space="preserve">Przed podpisaniem umowy Wykonawca, którego oferta została wybrana, zobowiązany jest do podania nazw podwykonawców, jeżeli informacje w tym zakresie nie zostały podane w ofercie (stosownie do regulacji określonych </w:t>
      </w:r>
      <w:r w:rsidRPr="00B41091">
        <w:rPr>
          <w:rFonts w:asciiTheme="minorHAnsi" w:hAnsiTheme="minorHAnsi" w:cstheme="minorHAnsi"/>
          <w:color w:val="000000"/>
        </w:rPr>
        <w:t>w pkt 2.</w:t>
      </w:r>
      <w:r w:rsidR="00B41091" w:rsidRPr="00B41091">
        <w:rPr>
          <w:rFonts w:asciiTheme="minorHAnsi" w:hAnsiTheme="minorHAnsi" w:cstheme="minorHAnsi"/>
          <w:color w:val="000000"/>
        </w:rPr>
        <w:t>4</w:t>
      </w:r>
      <w:r w:rsidRPr="00B41091">
        <w:rPr>
          <w:rFonts w:asciiTheme="minorHAnsi" w:hAnsiTheme="minorHAnsi" w:cstheme="minorHAnsi"/>
          <w:color w:val="000000"/>
        </w:rPr>
        <w:t>. Formularza oferty).</w:t>
      </w:r>
    </w:p>
    <w:p w14:paraId="2AAEAC45" w14:textId="32A98F8D" w:rsidR="005109C0" w:rsidRPr="00D527AD" w:rsidRDefault="005109C0">
      <w:pPr>
        <w:pStyle w:val="Akapitzlist"/>
        <w:numPr>
          <w:ilvl w:val="2"/>
          <w:numId w:val="65"/>
        </w:numPr>
        <w:shd w:val="clear" w:color="auto" w:fill="FFFFFF"/>
        <w:spacing w:after="0"/>
        <w:jc w:val="both"/>
        <w:rPr>
          <w:rFonts w:asciiTheme="minorHAnsi" w:hAnsiTheme="minorHAnsi" w:cstheme="minorHAnsi"/>
          <w:color w:val="000000"/>
        </w:rPr>
      </w:pPr>
      <w:r w:rsidRPr="00D527AD">
        <w:rPr>
          <w:rFonts w:asciiTheme="minorHAnsi" w:hAnsiTheme="minorHAnsi" w:cstheme="minorHAnsi"/>
        </w:rPr>
        <w:t xml:space="preserve">Umowa zostanie zawarta w terminach o których mowa w art. </w:t>
      </w:r>
      <w:r w:rsidR="00A2489D" w:rsidRPr="00D527AD">
        <w:rPr>
          <w:rFonts w:asciiTheme="minorHAnsi" w:hAnsiTheme="minorHAnsi" w:cstheme="minorHAnsi"/>
        </w:rPr>
        <w:t>308 ust. 2 i 3</w:t>
      </w:r>
      <w:r w:rsidRPr="00D527AD">
        <w:rPr>
          <w:rFonts w:asciiTheme="minorHAnsi" w:hAnsiTheme="minorHAnsi" w:cstheme="minorHAnsi"/>
        </w:rPr>
        <w:t xml:space="preserve"> ustawy</w:t>
      </w:r>
      <w:r w:rsidR="00750FC3" w:rsidRPr="00D527AD">
        <w:rPr>
          <w:rFonts w:asciiTheme="minorHAnsi" w:hAnsiTheme="minorHAnsi" w:cstheme="minorHAnsi"/>
        </w:rPr>
        <w:t xml:space="preserve"> </w:t>
      </w:r>
      <w:proofErr w:type="spellStart"/>
      <w:r w:rsidR="00750FC3" w:rsidRPr="00D527AD">
        <w:rPr>
          <w:rFonts w:asciiTheme="minorHAnsi" w:hAnsiTheme="minorHAnsi" w:cstheme="minorHAnsi"/>
        </w:rPr>
        <w:t>Pzp</w:t>
      </w:r>
      <w:proofErr w:type="spellEnd"/>
      <w:r w:rsidRPr="00D527AD">
        <w:rPr>
          <w:rFonts w:asciiTheme="minorHAnsi" w:hAnsiTheme="minorHAnsi" w:cstheme="minorHAnsi"/>
        </w:rPr>
        <w:t>.</w:t>
      </w:r>
    </w:p>
    <w:p w14:paraId="1CAC5E04" w14:textId="7798AA29" w:rsidR="00D527AD" w:rsidRDefault="00B627ED">
      <w:pPr>
        <w:pStyle w:val="Akapitzlist"/>
        <w:numPr>
          <w:ilvl w:val="2"/>
          <w:numId w:val="65"/>
        </w:numPr>
        <w:shd w:val="clear" w:color="auto" w:fill="FFFFFF"/>
        <w:spacing w:after="0"/>
        <w:rPr>
          <w:rFonts w:asciiTheme="minorHAnsi" w:hAnsiTheme="minorHAnsi" w:cstheme="minorHAnsi"/>
          <w:color w:val="000000"/>
        </w:rPr>
      </w:pPr>
      <w:r w:rsidRPr="00E04564">
        <w:rPr>
          <w:rFonts w:asciiTheme="minorHAnsi" w:hAnsiTheme="minorHAnsi" w:cstheme="minorHAnsi"/>
          <w:color w:val="000000"/>
        </w:rPr>
        <w:t>Jeżeli Wykonawca, którego oferta została wybrana jako najkorzystniejsza, uchyla się od zawarcia umowy w</w:t>
      </w:r>
      <w:r w:rsidR="00750FC3" w:rsidRPr="00E04564">
        <w:rPr>
          <w:rFonts w:asciiTheme="minorHAnsi" w:hAnsiTheme="minorHAnsi" w:cstheme="minorHAnsi"/>
          <w:color w:val="000000"/>
        </w:rPr>
        <w:t xml:space="preserve"> sprawie zamówienia publicznego, Z</w:t>
      </w:r>
      <w:r w:rsidRPr="00E04564">
        <w:rPr>
          <w:rFonts w:asciiTheme="minorHAnsi" w:hAnsiTheme="minorHAnsi" w:cstheme="minorHAnsi"/>
          <w:color w:val="000000"/>
        </w:rPr>
        <w:t>amawiający może dokonać ponownego badania i oceny ofert spośród ofert pozostałych w postępowaniu Wykonawców oraz wybrać najkorzystniejszą ofertę albo unieważnić postępowanie.</w:t>
      </w:r>
      <w:bookmarkEnd w:id="134"/>
      <w:bookmarkEnd w:id="135"/>
      <w:bookmarkEnd w:id="136"/>
      <w:bookmarkEnd w:id="137"/>
      <w:bookmarkEnd w:id="138"/>
      <w:bookmarkEnd w:id="139"/>
      <w:bookmarkEnd w:id="140"/>
      <w:bookmarkEnd w:id="141"/>
      <w:bookmarkEnd w:id="142"/>
      <w:bookmarkEnd w:id="143"/>
    </w:p>
    <w:p w14:paraId="4648A817" w14:textId="77777777" w:rsidR="00E14985" w:rsidRDefault="00E14985" w:rsidP="00E14985">
      <w:pPr>
        <w:shd w:val="clear" w:color="auto" w:fill="FFFFFF"/>
        <w:rPr>
          <w:rFonts w:cstheme="minorHAnsi"/>
          <w:color w:val="000000"/>
        </w:rPr>
      </w:pPr>
    </w:p>
    <w:p w14:paraId="3D795548" w14:textId="77777777" w:rsidR="00E14985" w:rsidRDefault="00E14985" w:rsidP="00E14985">
      <w:pPr>
        <w:shd w:val="clear" w:color="auto" w:fill="FFFFFF"/>
        <w:rPr>
          <w:rFonts w:cstheme="minorHAnsi"/>
          <w:color w:val="000000"/>
        </w:rPr>
      </w:pPr>
    </w:p>
    <w:p w14:paraId="72C97A81" w14:textId="77777777" w:rsidR="00E14985" w:rsidRDefault="00E14985" w:rsidP="00E14985">
      <w:pPr>
        <w:shd w:val="clear" w:color="auto" w:fill="FFFFFF"/>
        <w:rPr>
          <w:rFonts w:cstheme="minorHAnsi"/>
          <w:color w:val="000000"/>
        </w:rPr>
      </w:pPr>
    </w:p>
    <w:p w14:paraId="366D8E6A" w14:textId="77777777" w:rsidR="00E14985" w:rsidRPr="00E14985" w:rsidRDefault="00E14985" w:rsidP="00E14985">
      <w:pPr>
        <w:shd w:val="clear" w:color="auto" w:fill="FFFFFF"/>
        <w:rPr>
          <w:rFonts w:cstheme="minorHAnsi"/>
          <w:color w:val="000000"/>
        </w:rPr>
      </w:pPr>
    </w:p>
    <w:p w14:paraId="36C4CBC0" w14:textId="77777777" w:rsidR="00565888" w:rsidRDefault="00565888" w:rsidP="00565888">
      <w:pPr>
        <w:pStyle w:val="Akapitzlist"/>
        <w:shd w:val="clear" w:color="auto" w:fill="FFFFFF"/>
        <w:spacing w:after="0"/>
        <w:ind w:left="1428"/>
        <w:rPr>
          <w:rFonts w:asciiTheme="minorHAnsi" w:hAnsiTheme="minorHAnsi" w:cstheme="minorHAnsi"/>
          <w:color w:val="000000"/>
        </w:rPr>
      </w:pPr>
    </w:p>
    <w:p w14:paraId="1CA81775" w14:textId="343F2B80" w:rsidR="00565888" w:rsidRPr="00B56FD6" w:rsidRDefault="00565888" w:rsidP="00565888">
      <w:pPr>
        <w:pStyle w:val="Nagwek1"/>
      </w:pPr>
      <w:r>
        <w:lastRenderedPageBreak/>
        <w:t>Klauzula informacyjna – art. 13 RODO</w:t>
      </w:r>
      <w:r w:rsidRPr="00B56FD6">
        <w:t xml:space="preserve"> </w:t>
      </w:r>
    </w:p>
    <w:p w14:paraId="2535AABE" w14:textId="77777777" w:rsidR="00D527AD" w:rsidRPr="00D527AD" w:rsidRDefault="00D527AD" w:rsidP="00D527AD">
      <w:pPr>
        <w:pStyle w:val="Akapitzlist"/>
        <w:shd w:val="clear" w:color="auto" w:fill="FFFFFF"/>
        <w:spacing w:line="300" w:lineRule="auto"/>
        <w:ind w:left="1428"/>
        <w:rPr>
          <w:rFonts w:asciiTheme="minorHAnsi" w:hAnsiTheme="minorHAnsi" w:cstheme="minorHAnsi"/>
          <w:color w:val="000000"/>
        </w:rPr>
      </w:pPr>
    </w:p>
    <w:p w14:paraId="02E806D5" w14:textId="77777777" w:rsidR="002C24F5" w:rsidRPr="00714895" w:rsidRDefault="002C24F5" w:rsidP="00C51F9B">
      <w:pPr>
        <w:pStyle w:val="Akapitzlist"/>
        <w:numPr>
          <w:ilvl w:val="1"/>
          <w:numId w:val="25"/>
        </w:numPr>
        <w:spacing w:before="120" w:after="0" w:line="300" w:lineRule="auto"/>
        <w:ind w:left="516" w:hanging="374"/>
        <w:rPr>
          <w:rFonts w:asciiTheme="minorHAnsi" w:eastAsia="Times New Roman" w:hAnsiTheme="minorHAnsi" w:cstheme="minorHAnsi"/>
        </w:rPr>
      </w:pPr>
      <w:r w:rsidRPr="00714895">
        <w:rPr>
          <w:rFonts w:asciiTheme="minorHAnsi" w:eastAsia="Times New Roman" w:hAnsiTheme="minorHAnsi" w:cstheme="minorHAnsi"/>
        </w:rPr>
        <w:t xml:space="preserve">Wobec wytycznych Urzędu Zamówień Publicznych przedstawiamy poniższe informacje. </w:t>
      </w:r>
    </w:p>
    <w:p w14:paraId="1A5AD254" w14:textId="77777777" w:rsidR="002C24F5" w:rsidRPr="00714895" w:rsidRDefault="000C2145" w:rsidP="002A67E0">
      <w:pPr>
        <w:spacing w:line="300" w:lineRule="auto"/>
        <w:ind w:left="1440" w:hanging="731"/>
        <w:rPr>
          <w:rFonts w:eastAsia="Times New Roman" w:cstheme="minorHAnsi"/>
        </w:rPr>
      </w:pPr>
      <w:r w:rsidRPr="00714895">
        <w:rPr>
          <w:rFonts w:eastAsia="Times New Roman" w:cstheme="minorHAnsi"/>
        </w:rPr>
        <w:t xml:space="preserve">12.1.1. </w:t>
      </w:r>
      <w:r w:rsidR="002C24F5" w:rsidRPr="00714895">
        <w:rPr>
          <w:rFonts w:eastAsia="Times New Roman" w:cstheme="minorHAnsi"/>
        </w:rPr>
        <w:t>W zamówieniach publicznych, Zamawiający jako administrator danych osobowych, obowiązany jest do spełnienia obowiązku informacyjnego z art. 13 RODO względem osób fizycznych, od których dane osobowe bezpośrednio pozyskał. Dotyczy to w szczególności:</w:t>
      </w:r>
    </w:p>
    <w:p w14:paraId="294395CB" w14:textId="77777777" w:rsidR="002C24F5" w:rsidRDefault="009B42C5" w:rsidP="002A67E0">
      <w:pPr>
        <w:spacing w:line="300" w:lineRule="auto"/>
        <w:ind w:left="1560" w:hanging="142"/>
        <w:rPr>
          <w:rFonts w:eastAsia="Times New Roman" w:cstheme="minorHAnsi"/>
        </w:rPr>
      </w:pPr>
      <w:r>
        <w:rPr>
          <w:rFonts w:eastAsia="Times New Roman" w:cstheme="minorHAnsi"/>
        </w:rPr>
        <w:t>12.1.1.1. W</w:t>
      </w:r>
      <w:r w:rsidR="002C24F5" w:rsidRPr="00714895">
        <w:rPr>
          <w:rFonts w:eastAsia="Times New Roman" w:cstheme="minorHAnsi"/>
        </w:rPr>
        <w:t>ykonawcy będącego osobą fizyczną,</w:t>
      </w:r>
    </w:p>
    <w:p w14:paraId="20D65CD9" w14:textId="77777777" w:rsidR="002C24F5" w:rsidRDefault="009B42C5" w:rsidP="002A67E0">
      <w:pPr>
        <w:spacing w:line="300" w:lineRule="auto"/>
        <w:ind w:left="2268" w:hanging="850"/>
        <w:rPr>
          <w:rFonts w:eastAsia="Times New Roman" w:cstheme="minorHAnsi"/>
        </w:rPr>
      </w:pPr>
      <w:r>
        <w:rPr>
          <w:rFonts w:eastAsia="Times New Roman" w:cstheme="minorHAnsi"/>
        </w:rPr>
        <w:t>12.1.1.2. W</w:t>
      </w:r>
      <w:r w:rsidR="002C24F5" w:rsidRPr="00714895">
        <w:rPr>
          <w:rFonts w:eastAsia="Times New Roman" w:cstheme="minorHAnsi"/>
        </w:rPr>
        <w:t>ykonawcy będącego osobą fizyczną, prowadzącą jednoosobową działalność gospodarczą,</w:t>
      </w:r>
    </w:p>
    <w:p w14:paraId="5AB4AAFA" w14:textId="77777777" w:rsidR="002C24F5" w:rsidRDefault="009B42C5" w:rsidP="002A67E0">
      <w:pPr>
        <w:spacing w:line="300" w:lineRule="auto"/>
        <w:ind w:left="2268" w:hanging="850"/>
        <w:rPr>
          <w:rFonts w:eastAsia="Times New Roman" w:cstheme="minorHAnsi"/>
        </w:rPr>
      </w:pPr>
      <w:r>
        <w:rPr>
          <w:rFonts w:eastAsia="Times New Roman" w:cstheme="minorHAnsi"/>
        </w:rPr>
        <w:t>12.1.1.3. pełnomocnika W</w:t>
      </w:r>
      <w:r w:rsidR="002C24F5" w:rsidRPr="00714895">
        <w:rPr>
          <w:rFonts w:eastAsia="Times New Roman" w:cstheme="minorHAnsi"/>
        </w:rPr>
        <w:t>ykonawcy będącego osobą fizyczną (np. dane osobowe zamieszczone</w:t>
      </w:r>
      <w:r w:rsidR="0070627E" w:rsidRPr="00714895">
        <w:rPr>
          <w:rFonts w:eastAsia="Times New Roman" w:cstheme="minorHAnsi"/>
        </w:rPr>
        <w:t xml:space="preserve"> </w:t>
      </w:r>
      <w:r w:rsidR="002C24F5" w:rsidRPr="00714895">
        <w:rPr>
          <w:rFonts w:eastAsia="Times New Roman" w:cstheme="minorHAnsi"/>
        </w:rPr>
        <w:t>w</w:t>
      </w:r>
      <w:r w:rsidR="0070627E" w:rsidRPr="00714895">
        <w:rPr>
          <w:rFonts w:eastAsia="Times New Roman" w:cstheme="minorHAnsi"/>
        </w:rPr>
        <w:t> </w:t>
      </w:r>
      <w:r w:rsidR="002C24F5" w:rsidRPr="00714895">
        <w:rPr>
          <w:rFonts w:eastAsia="Times New Roman" w:cstheme="minorHAnsi"/>
        </w:rPr>
        <w:t xml:space="preserve"> pełnomocnictwie),</w:t>
      </w:r>
    </w:p>
    <w:p w14:paraId="601010DC" w14:textId="77777777" w:rsidR="002C24F5" w:rsidRDefault="009B42C5" w:rsidP="002A67E0">
      <w:pPr>
        <w:spacing w:line="300" w:lineRule="auto"/>
        <w:ind w:left="2268" w:hanging="850"/>
        <w:rPr>
          <w:rFonts w:eastAsia="Times New Roman" w:cstheme="minorHAnsi"/>
        </w:rPr>
      </w:pPr>
      <w:r>
        <w:rPr>
          <w:rFonts w:eastAsia="Times New Roman" w:cstheme="minorHAnsi"/>
        </w:rPr>
        <w:t xml:space="preserve">12.1.1.4.  </w:t>
      </w:r>
      <w:r w:rsidR="002C24F5" w:rsidRPr="00714895">
        <w:rPr>
          <w:rFonts w:eastAsia="Times New Roman" w:cstheme="minorHAnsi"/>
        </w:rPr>
        <w:t>członka organu zarządzają</w:t>
      </w:r>
      <w:r>
        <w:rPr>
          <w:rFonts w:eastAsia="Times New Roman" w:cstheme="minorHAnsi"/>
        </w:rPr>
        <w:t>cego W</w:t>
      </w:r>
      <w:r w:rsidR="002C24F5" w:rsidRPr="00714895">
        <w:rPr>
          <w:rFonts w:eastAsia="Times New Roman" w:cstheme="minorHAnsi"/>
        </w:rPr>
        <w:t>ykonawcy, będącego osobą fizyczną (np. dane osobowe zamieszczone w informacji z KRK),</w:t>
      </w:r>
    </w:p>
    <w:p w14:paraId="6363B22B" w14:textId="77777777" w:rsidR="002C24F5" w:rsidRPr="009B42C5" w:rsidRDefault="009B42C5" w:rsidP="002A67E0">
      <w:pPr>
        <w:spacing w:line="300" w:lineRule="auto"/>
        <w:ind w:left="2268" w:hanging="850"/>
        <w:rPr>
          <w:rFonts w:eastAsia="Times New Roman" w:cstheme="minorHAnsi"/>
        </w:rPr>
      </w:pPr>
      <w:r>
        <w:rPr>
          <w:rFonts w:eastAsia="Times New Roman" w:cstheme="minorHAnsi"/>
        </w:rPr>
        <w:t xml:space="preserve">12.1.1.5. </w:t>
      </w:r>
      <w:r w:rsidR="002C24F5" w:rsidRPr="00714895">
        <w:rPr>
          <w:rFonts w:eastAsia="Times New Roman" w:cstheme="minorHAnsi"/>
        </w:rPr>
        <w:tab/>
        <w:t xml:space="preserve">osoby </w:t>
      </w:r>
      <w:r w:rsidR="002C24F5" w:rsidRPr="00CB37D6">
        <w:rPr>
          <w:rFonts w:eastAsia="Times New Roman" w:cstheme="minorHAnsi"/>
          <w:color w:val="000000" w:themeColor="text1"/>
        </w:rPr>
        <w:t>fizycznej skierowanej do przygotowania i przeprowadzenia postępowania o udzielenie zamówienia publicznego.</w:t>
      </w:r>
    </w:p>
    <w:p w14:paraId="02B70B32" w14:textId="77777777" w:rsidR="002C24F5" w:rsidRPr="0020502C" w:rsidRDefault="002C24F5" w:rsidP="001B6A29">
      <w:pPr>
        <w:pStyle w:val="Akapitzlist"/>
        <w:numPr>
          <w:ilvl w:val="2"/>
          <w:numId w:val="26"/>
        </w:numPr>
        <w:spacing w:after="0" w:line="300" w:lineRule="auto"/>
        <w:ind w:left="1418" w:hanging="709"/>
        <w:rPr>
          <w:rFonts w:asciiTheme="minorHAnsi" w:eastAsia="Times New Roman" w:hAnsiTheme="minorHAnsi" w:cstheme="minorHAnsi"/>
          <w:color w:val="000000" w:themeColor="text1"/>
        </w:rPr>
      </w:pPr>
      <w:r w:rsidRPr="0020502C">
        <w:rPr>
          <w:rFonts w:asciiTheme="minorHAnsi" w:eastAsia="Times New Roman" w:hAnsiTheme="minorHAnsi" w:cstheme="minorHAnsi"/>
          <w:color w:val="000000" w:themeColor="text1"/>
        </w:rPr>
        <w:t xml:space="preserve">Zgodnie z art. 13 ust. 1 i 2 </w:t>
      </w:r>
      <w:r w:rsidRPr="0020502C">
        <w:rPr>
          <w:rFonts w:asciiTheme="minorHAnsi" w:hAnsiTheme="minorHAnsi" w:cstheme="minorHAnsi"/>
          <w:color w:val="000000" w:themeColor="text1"/>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70627E" w:rsidRPr="0020502C">
        <w:rPr>
          <w:rFonts w:asciiTheme="minorHAnsi" w:hAnsiTheme="minorHAnsi" w:cstheme="minorHAnsi"/>
          <w:color w:val="000000" w:themeColor="text1"/>
        </w:rPr>
        <w:t xml:space="preserve"> </w:t>
      </w:r>
      <w:r w:rsidRPr="0020502C">
        <w:rPr>
          <w:rFonts w:asciiTheme="minorHAnsi" w:hAnsiTheme="minorHAnsi" w:cstheme="minorHAnsi"/>
          <w:color w:val="000000" w:themeColor="text1"/>
        </w:rPr>
        <w:t>z</w:t>
      </w:r>
      <w:r w:rsidR="0070627E" w:rsidRPr="0020502C">
        <w:rPr>
          <w:rFonts w:asciiTheme="minorHAnsi" w:hAnsiTheme="minorHAnsi" w:cstheme="minorHAnsi"/>
          <w:color w:val="000000" w:themeColor="text1"/>
        </w:rPr>
        <w:t> </w:t>
      </w:r>
      <w:r w:rsidRPr="0020502C">
        <w:rPr>
          <w:rFonts w:asciiTheme="minorHAnsi" w:hAnsiTheme="minorHAnsi" w:cstheme="minorHAnsi"/>
          <w:color w:val="000000" w:themeColor="text1"/>
        </w:rPr>
        <w:t xml:space="preserve"> 04.05.2016, str. 1), </w:t>
      </w:r>
      <w:r w:rsidRPr="0020502C">
        <w:rPr>
          <w:rFonts w:asciiTheme="minorHAnsi" w:eastAsia="Times New Roman" w:hAnsiTheme="minorHAnsi" w:cstheme="minorHAnsi"/>
          <w:color w:val="000000" w:themeColor="text1"/>
        </w:rPr>
        <w:t xml:space="preserve">dalej „RODO”, Zamawiający informuje, że: </w:t>
      </w:r>
    </w:p>
    <w:p w14:paraId="6D3D810E" w14:textId="139E65E0" w:rsidR="00565888" w:rsidRPr="00565888" w:rsidRDefault="00565888" w:rsidP="00565888">
      <w:pPr>
        <w:pStyle w:val="Akapitzlist"/>
        <w:numPr>
          <w:ilvl w:val="3"/>
          <w:numId w:val="26"/>
        </w:numPr>
        <w:spacing w:after="0" w:line="300" w:lineRule="auto"/>
        <w:ind w:left="2268" w:hanging="850"/>
        <w:rPr>
          <w:rFonts w:asciiTheme="minorHAnsi" w:eastAsia="Times New Roman" w:hAnsiTheme="minorHAnsi" w:cstheme="minorHAnsi"/>
          <w:color w:val="000000" w:themeColor="text1"/>
          <w:lang w:eastAsia="pl-PL"/>
        </w:rPr>
      </w:pPr>
      <w:r>
        <w:rPr>
          <w:rFonts w:asciiTheme="minorHAnsi" w:hAnsiTheme="minorHAnsi" w:cstheme="minorHAnsi"/>
        </w:rPr>
        <w:t>a</w:t>
      </w:r>
      <w:r w:rsidRPr="00565888">
        <w:rPr>
          <w:rFonts w:asciiTheme="minorHAnsi" w:hAnsiTheme="minorHAnsi" w:cstheme="minorHAnsi"/>
        </w:rPr>
        <w:t>dministratorem Pani/Pana danych osobowych jest Burmistrz Janowca Wielkopolskiego, ul. Gnieźnieńska 3</w:t>
      </w:r>
      <w:r w:rsidR="00422466">
        <w:rPr>
          <w:rFonts w:asciiTheme="minorHAnsi" w:hAnsiTheme="minorHAnsi" w:cstheme="minorHAnsi"/>
        </w:rPr>
        <w:t>,</w:t>
      </w:r>
      <w:r w:rsidRPr="00565888">
        <w:rPr>
          <w:rFonts w:asciiTheme="minorHAnsi" w:hAnsiTheme="minorHAnsi" w:cstheme="minorHAnsi"/>
        </w:rPr>
        <w:t xml:space="preserve"> 88-430 Janowiec Wielkopolski;</w:t>
      </w:r>
    </w:p>
    <w:p w14:paraId="0B3946EC" w14:textId="77777777" w:rsidR="00422466" w:rsidRPr="00422466" w:rsidRDefault="00565888" w:rsidP="00565888">
      <w:pPr>
        <w:pStyle w:val="Akapitzlist"/>
        <w:numPr>
          <w:ilvl w:val="3"/>
          <w:numId w:val="26"/>
        </w:numPr>
        <w:spacing w:after="0" w:line="300" w:lineRule="auto"/>
        <w:ind w:left="2268" w:hanging="850"/>
        <w:rPr>
          <w:rFonts w:asciiTheme="minorHAnsi" w:eastAsia="Times New Roman" w:hAnsiTheme="minorHAnsi" w:cstheme="minorHAnsi"/>
          <w:color w:val="000000" w:themeColor="text1"/>
        </w:rPr>
      </w:pPr>
      <w:r>
        <w:rPr>
          <w:rFonts w:asciiTheme="minorHAnsi" w:hAnsiTheme="minorHAnsi" w:cstheme="minorHAnsi"/>
        </w:rPr>
        <w:t>w</w:t>
      </w:r>
      <w:r w:rsidR="007315DA" w:rsidRPr="00565888">
        <w:rPr>
          <w:rFonts w:asciiTheme="minorHAnsi" w:hAnsiTheme="minorHAnsi" w:cstheme="minorHAnsi"/>
        </w:rPr>
        <w:t xml:space="preserve"> sprawach z zakresu ochrony danych osobowych mogą Państwo kontaktować się </w:t>
      </w:r>
      <w:r w:rsidRPr="00565888">
        <w:rPr>
          <w:rFonts w:asciiTheme="minorHAnsi" w:hAnsiTheme="minorHAnsi" w:cstheme="minorHAnsi"/>
        </w:rPr>
        <w:t xml:space="preserve">z Inspektorem Ochrony Danych poprzez wysłanie wiadomości elektronicznej na adres e-mail: </w:t>
      </w:r>
      <w:hyperlink r:id="rId31" w:history="1">
        <w:r w:rsidRPr="00565888">
          <w:rPr>
            <w:rStyle w:val="Hipercze"/>
            <w:rFonts w:asciiTheme="minorHAnsi" w:hAnsiTheme="minorHAnsi" w:cstheme="minorHAnsi"/>
          </w:rPr>
          <w:t>daneosobowe24h@wp.pl</w:t>
        </w:r>
      </w:hyperlink>
      <w:r w:rsidRPr="00565888">
        <w:rPr>
          <w:rFonts w:asciiTheme="minorHAnsi" w:hAnsiTheme="minorHAnsi" w:cstheme="minorHAnsi"/>
        </w:rPr>
        <w:t xml:space="preserve">, </w:t>
      </w:r>
    </w:p>
    <w:p w14:paraId="2B725175" w14:textId="3EB6F09B" w:rsidR="00565888" w:rsidRPr="00565888" w:rsidRDefault="00565888" w:rsidP="00422466">
      <w:pPr>
        <w:pStyle w:val="Akapitzlist"/>
        <w:spacing w:after="0" w:line="300" w:lineRule="auto"/>
        <w:ind w:left="2268"/>
        <w:rPr>
          <w:rFonts w:asciiTheme="minorHAnsi" w:eastAsia="Times New Roman" w:hAnsiTheme="minorHAnsi" w:cstheme="minorHAnsi"/>
          <w:color w:val="000000" w:themeColor="text1"/>
        </w:rPr>
      </w:pPr>
      <w:r w:rsidRPr="00565888">
        <w:rPr>
          <w:rFonts w:asciiTheme="minorHAnsi" w:hAnsiTheme="minorHAnsi" w:cstheme="minorHAnsi"/>
        </w:rPr>
        <w:t>tel. 607 753 475;</w:t>
      </w:r>
    </w:p>
    <w:p w14:paraId="7C61AB2C" w14:textId="25199B96" w:rsidR="002C24F5" w:rsidRPr="00565888" w:rsidRDefault="002C24F5" w:rsidP="00565888">
      <w:pPr>
        <w:pStyle w:val="Nagwek"/>
        <w:numPr>
          <w:ilvl w:val="3"/>
          <w:numId w:val="26"/>
        </w:numPr>
        <w:spacing w:line="300" w:lineRule="auto"/>
        <w:ind w:left="2268" w:hanging="850"/>
        <w:rPr>
          <w:rFonts w:cstheme="minorHAnsi"/>
          <w:color w:val="000000" w:themeColor="text1"/>
          <w:sz w:val="22"/>
          <w:szCs w:val="22"/>
        </w:rPr>
      </w:pPr>
      <w:r w:rsidRPr="00C51671">
        <w:rPr>
          <w:rFonts w:eastAsia="Times New Roman" w:cstheme="minorHAnsi"/>
          <w:color w:val="000000" w:themeColor="text1"/>
          <w:sz w:val="22"/>
          <w:szCs w:val="22"/>
        </w:rPr>
        <w:t>Pani/Pana dane osobowe przetwarzane będą na podstawie art. 6 ust. 1 lit. c</w:t>
      </w:r>
      <w:r w:rsidRPr="00C51671">
        <w:rPr>
          <w:rFonts w:eastAsia="Times New Roman" w:cstheme="minorHAnsi"/>
          <w:i/>
          <w:color w:val="000000" w:themeColor="text1"/>
          <w:sz w:val="22"/>
          <w:szCs w:val="22"/>
        </w:rPr>
        <w:t xml:space="preserve"> </w:t>
      </w:r>
      <w:r w:rsidRPr="00C51671">
        <w:rPr>
          <w:rFonts w:eastAsia="Times New Roman" w:cstheme="minorHAnsi"/>
          <w:color w:val="000000" w:themeColor="text1"/>
          <w:sz w:val="22"/>
          <w:szCs w:val="22"/>
        </w:rPr>
        <w:t xml:space="preserve">RODO w celu </w:t>
      </w:r>
      <w:r w:rsidR="006B50FA" w:rsidRPr="00C51671">
        <w:rPr>
          <w:rFonts w:cstheme="minorHAnsi"/>
          <w:color w:val="000000" w:themeColor="text1"/>
          <w:sz w:val="22"/>
          <w:szCs w:val="22"/>
        </w:rPr>
        <w:t>związanym</w:t>
      </w:r>
      <w:r w:rsidR="0029771F" w:rsidRPr="00C51671">
        <w:rPr>
          <w:rFonts w:cstheme="minorHAnsi"/>
          <w:color w:val="000000" w:themeColor="text1"/>
          <w:sz w:val="22"/>
          <w:szCs w:val="22"/>
        </w:rPr>
        <w:t xml:space="preserve"> </w:t>
      </w:r>
      <w:r w:rsidRPr="00C51671">
        <w:rPr>
          <w:rFonts w:cstheme="minorHAnsi"/>
          <w:color w:val="000000" w:themeColor="text1"/>
          <w:sz w:val="22"/>
          <w:szCs w:val="22"/>
        </w:rPr>
        <w:t xml:space="preserve">z postępowaniem o udzielenie zamówienia </w:t>
      </w:r>
      <w:r w:rsidRPr="00565888">
        <w:rPr>
          <w:rFonts w:cstheme="minorHAnsi"/>
          <w:color w:val="000000" w:themeColor="text1"/>
          <w:sz w:val="22"/>
          <w:szCs w:val="22"/>
        </w:rPr>
        <w:t>publicznego</w:t>
      </w:r>
      <w:r w:rsidR="00E04564" w:rsidRPr="00565888">
        <w:rPr>
          <w:rFonts w:cstheme="minorHAnsi"/>
          <w:color w:val="000000" w:themeColor="text1"/>
          <w:sz w:val="22"/>
          <w:szCs w:val="22"/>
        </w:rPr>
        <w:t xml:space="preserve"> prowadzonego</w:t>
      </w:r>
      <w:r w:rsidRPr="00565888">
        <w:rPr>
          <w:rFonts w:cstheme="minorHAnsi"/>
          <w:color w:val="000000" w:themeColor="text1"/>
          <w:sz w:val="22"/>
          <w:szCs w:val="22"/>
        </w:rPr>
        <w:t xml:space="preserve"> w trybie </w:t>
      </w:r>
      <w:r w:rsidR="00631674" w:rsidRPr="00565888">
        <w:rPr>
          <w:rFonts w:cstheme="minorHAnsi"/>
          <w:color w:val="000000" w:themeColor="text1"/>
          <w:sz w:val="22"/>
          <w:szCs w:val="22"/>
        </w:rPr>
        <w:t xml:space="preserve">podstawowym </w:t>
      </w:r>
      <w:r w:rsidR="00C51671" w:rsidRPr="00565888">
        <w:rPr>
          <w:rFonts w:cstheme="minorHAnsi"/>
          <w:color w:val="000000" w:themeColor="text1"/>
          <w:sz w:val="22"/>
          <w:szCs w:val="22"/>
        </w:rPr>
        <w:t xml:space="preserve">bez negocjacji </w:t>
      </w:r>
      <w:r w:rsidRPr="00565888">
        <w:rPr>
          <w:rFonts w:cstheme="minorHAnsi"/>
          <w:color w:val="000000" w:themeColor="text1"/>
          <w:sz w:val="22"/>
          <w:szCs w:val="22"/>
        </w:rPr>
        <w:t>n</w:t>
      </w:r>
      <w:r w:rsidR="00565888" w:rsidRPr="00565888">
        <w:rPr>
          <w:rFonts w:cstheme="minorHAnsi"/>
          <w:color w:val="000000" w:themeColor="text1"/>
          <w:sz w:val="22"/>
          <w:szCs w:val="22"/>
        </w:rPr>
        <w:t xml:space="preserve">a </w:t>
      </w:r>
      <w:r w:rsidR="00565888" w:rsidRPr="00565888">
        <w:rPr>
          <w:color w:val="000000"/>
          <w:sz w:val="22"/>
          <w:szCs w:val="22"/>
        </w:rPr>
        <w:t>Dostawę oprogramowania antywirusowego oraz sprzętu serwisowego i komputerowego w ramach projektu ,,Cyfrowa Gmina” oraz sprzętu kompute</w:t>
      </w:r>
      <w:r w:rsidR="00820ACF">
        <w:rPr>
          <w:color w:val="000000"/>
          <w:sz w:val="22"/>
          <w:szCs w:val="22"/>
        </w:rPr>
        <w:t xml:space="preserve">rowego na potrzeby Urzędu Miejskiego </w:t>
      </w:r>
      <w:r w:rsidR="00565888" w:rsidRPr="00565888">
        <w:rPr>
          <w:color w:val="000000"/>
          <w:sz w:val="22"/>
          <w:szCs w:val="22"/>
        </w:rPr>
        <w:t>w Janowcu Wielkopolskim, z</w:t>
      </w:r>
      <w:r w:rsidR="00565888" w:rsidRPr="00565888">
        <w:rPr>
          <w:rFonts w:cstheme="minorHAnsi"/>
          <w:sz w:val="22"/>
          <w:szCs w:val="22"/>
        </w:rPr>
        <w:t xml:space="preserve">nak sprawy: </w:t>
      </w:r>
      <w:r w:rsidR="00565888" w:rsidRPr="00565888">
        <w:rPr>
          <w:rFonts w:cstheme="minorHAnsi"/>
          <w:color w:val="000000"/>
          <w:sz w:val="22"/>
          <w:szCs w:val="22"/>
        </w:rPr>
        <w:t>IN.271.1.4.2023</w:t>
      </w:r>
      <w:r w:rsidR="00E04564" w:rsidRPr="00565888">
        <w:rPr>
          <w:rFonts w:cstheme="minorHAnsi"/>
          <w:color w:val="000000" w:themeColor="text1"/>
          <w:sz w:val="22"/>
          <w:szCs w:val="22"/>
        </w:rPr>
        <w:t xml:space="preserve"> </w:t>
      </w:r>
      <w:r w:rsidR="008261C0" w:rsidRPr="00565888">
        <w:rPr>
          <w:rFonts w:cstheme="minorHAnsi"/>
          <w:color w:val="000000" w:themeColor="text1"/>
          <w:sz w:val="22"/>
          <w:szCs w:val="22"/>
        </w:rPr>
        <w:t>oraz w celu spełnienia obowiązku prawnego wynikającego</w:t>
      </w:r>
      <w:r w:rsidR="006B50FA" w:rsidRPr="00565888">
        <w:rPr>
          <w:rFonts w:cstheme="minorHAnsi"/>
          <w:color w:val="000000" w:themeColor="text1"/>
          <w:sz w:val="22"/>
          <w:szCs w:val="22"/>
        </w:rPr>
        <w:t xml:space="preserve"> z przepisów  ustawy</w:t>
      </w:r>
      <w:r w:rsidR="009B42C5" w:rsidRPr="00565888">
        <w:rPr>
          <w:rFonts w:cstheme="minorHAnsi"/>
          <w:color w:val="000000" w:themeColor="text1"/>
          <w:sz w:val="22"/>
          <w:szCs w:val="22"/>
        </w:rPr>
        <w:t xml:space="preserve"> </w:t>
      </w:r>
      <w:proofErr w:type="spellStart"/>
      <w:r w:rsidR="009B42C5" w:rsidRPr="00565888">
        <w:rPr>
          <w:rFonts w:cstheme="minorHAnsi"/>
          <w:color w:val="000000" w:themeColor="text1"/>
          <w:sz w:val="22"/>
          <w:szCs w:val="22"/>
        </w:rPr>
        <w:t>Pzp</w:t>
      </w:r>
      <w:proofErr w:type="spellEnd"/>
      <w:r w:rsidRPr="00565888">
        <w:rPr>
          <w:rFonts w:cstheme="minorHAnsi"/>
          <w:color w:val="000000" w:themeColor="text1"/>
          <w:sz w:val="22"/>
          <w:szCs w:val="22"/>
        </w:rPr>
        <w:t>;</w:t>
      </w:r>
    </w:p>
    <w:p w14:paraId="49F0A0C8" w14:textId="77777777" w:rsidR="0034227D" w:rsidRPr="0020502C" w:rsidRDefault="0034227D" w:rsidP="001B6A29">
      <w:pPr>
        <w:pStyle w:val="Nagwek"/>
        <w:numPr>
          <w:ilvl w:val="3"/>
          <w:numId w:val="26"/>
        </w:numPr>
        <w:spacing w:line="300" w:lineRule="auto"/>
        <w:ind w:left="2268" w:hanging="850"/>
        <w:rPr>
          <w:rFonts w:cstheme="minorHAnsi"/>
          <w:color w:val="000000" w:themeColor="text1"/>
          <w:sz w:val="22"/>
          <w:szCs w:val="22"/>
        </w:rPr>
      </w:pPr>
      <w:r w:rsidRPr="0020502C">
        <w:rPr>
          <w:rFonts w:eastAsia="Times New Roman" w:cstheme="minorHAnsi"/>
          <w:color w:val="000000" w:themeColor="text1"/>
          <w:sz w:val="22"/>
          <w:szCs w:val="22"/>
          <w:lang w:eastAsia="pl-PL"/>
        </w:rPr>
        <w:lastRenderedPageBreak/>
        <w:t>odbiorcami Pani/Pana danych osobowych będą osoby lub podmioty, którym udostępniona zostanie dokumentacja postępowania w oparciu o art. 18 oraz art. 74 ustawy</w:t>
      </w:r>
      <w:r w:rsidR="009B42C5" w:rsidRPr="0020502C">
        <w:rPr>
          <w:rFonts w:eastAsia="Times New Roman" w:cstheme="minorHAnsi"/>
          <w:color w:val="000000" w:themeColor="text1"/>
          <w:sz w:val="22"/>
          <w:szCs w:val="22"/>
          <w:lang w:eastAsia="pl-PL"/>
        </w:rPr>
        <w:t xml:space="preserve"> </w:t>
      </w:r>
      <w:proofErr w:type="spellStart"/>
      <w:r w:rsidR="009B42C5" w:rsidRPr="0020502C">
        <w:rPr>
          <w:rFonts w:eastAsia="Times New Roman" w:cstheme="minorHAnsi"/>
          <w:color w:val="000000" w:themeColor="text1"/>
          <w:sz w:val="22"/>
          <w:szCs w:val="22"/>
          <w:lang w:eastAsia="pl-PL"/>
        </w:rPr>
        <w:t>Pzp</w:t>
      </w:r>
      <w:proofErr w:type="spellEnd"/>
      <w:r w:rsidRPr="0020502C">
        <w:rPr>
          <w:rFonts w:eastAsia="Times New Roman" w:cstheme="minorHAnsi"/>
          <w:color w:val="000000" w:themeColor="text1"/>
          <w:sz w:val="22"/>
          <w:szCs w:val="22"/>
          <w:lang w:eastAsia="pl-PL"/>
        </w:rPr>
        <w:t xml:space="preserve">;  </w:t>
      </w:r>
    </w:p>
    <w:p w14:paraId="2F5504C7" w14:textId="77777777" w:rsidR="002C24F5" w:rsidRPr="0020502C" w:rsidRDefault="0034227D" w:rsidP="001B6A29">
      <w:pPr>
        <w:pStyle w:val="Nagwek"/>
        <w:numPr>
          <w:ilvl w:val="3"/>
          <w:numId w:val="26"/>
        </w:numPr>
        <w:spacing w:line="300" w:lineRule="auto"/>
        <w:ind w:left="2268" w:hanging="850"/>
        <w:rPr>
          <w:rFonts w:cstheme="minorHAnsi"/>
          <w:color w:val="000000" w:themeColor="text1"/>
          <w:sz w:val="22"/>
          <w:szCs w:val="22"/>
        </w:rPr>
      </w:pPr>
      <w:r w:rsidRPr="0020502C">
        <w:rPr>
          <w:rFonts w:eastAsia="Times New Roman" w:cstheme="minorHAnsi"/>
          <w:color w:val="000000" w:themeColor="text1"/>
          <w:sz w:val="22"/>
          <w:szCs w:val="22"/>
          <w:lang w:eastAsia="pl-PL"/>
        </w:rPr>
        <w:t>Pani/Pana dane osobowe będą przechowywane, zgodnie z art. 78 ust. 1 i 4 ustawy</w:t>
      </w:r>
      <w:r w:rsidR="009B42C5" w:rsidRPr="0020502C">
        <w:rPr>
          <w:rFonts w:eastAsia="Times New Roman" w:cstheme="minorHAnsi"/>
          <w:color w:val="000000" w:themeColor="text1"/>
          <w:sz w:val="22"/>
          <w:szCs w:val="22"/>
          <w:lang w:eastAsia="pl-PL"/>
        </w:rPr>
        <w:t xml:space="preserve"> </w:t>
      </w:r>
      <w:proofErr w:type="spellStart"/>
      <w:r w:rsidR="009B42C5" w:rsidRPr="0020502C">
        <w:rPr>
          <w:rFonts w:eastAsia="Times New Roman" w:cstheme="minorHAnsi"/>
          <w:color w:val="000000" w:themeColor="text1"/>
          <w:sz w:val="22"/>
          <w:szCs w:val="22"/>
          <w:lang w:eastAsia="pl-PL"/>
        </w:rPr>
        <w:t>Pzp</w:t>
      </w:r>
      <w:proofErr w:type="spellEnd"/>
      <w:r w:rsidRPr="0020502C">
        <w:rPr>
          <w:rFonts w:eastAsia="Times New Roman" w:cstheme="minorHAnsi"/>
          <w:color w:val="000000" w:themeColor="text1"/>
          <w:sz w:val="22"/>
          <w:szCs w:val="22"/>
          <w:lang w:eastAsia="pl-PL"/>
        </w:rPr>
        <w:t xml:space="preserve">, przez okres 4 lat od dnia zakończenia postępowania </w:t>
      </w:r>
      <w:r w:rsidR="00C51F9B">
        <w:rPr>
          <w:rFonts w:eastAsia="Times New Roman" w:cstheme="minorHAnsi"/>
          <w:color w:val="000000" w:themeColor="text1"/>
          <w:sz w:val="22"/>
          <w:szCs w:val="22"/>
          <w:lang w:eastAsia="pl-PL"/>
        </w:rPr>
        <w:br/>
      </w:r>
      <w:r w:rsidRPr="0020502C">
        <w:rPr>
          <w:rFonts w:eastAsia="Times New Roman" w:cstheme="minorHAnsi"/>
          <w:color w:val="000000" w:themeColor="text1"/>
          <w:sz w:val="22"/>
          <w:szCs w:val="22"/>
          <w:lang w:eastAsia="pl-PL"/>
        </w:rPr>
        <w:t>o udzielenie zamówienia, a jeżeli czas trwania umowy przekracza 4 lata, okres przechowywania obejmuje cały czas trwania umowy;</w:t>
      </w:r>
    </w:p>
    <w:p w14:paraId="6BA52440" w14:textId="77777777" w:rsidR="002C24F5" w:rsidRPr="0020502C" w:rsidRDefault="002C24F5" w:rsidP="001B6A29">
      <w:pPr>
        <w:pStyle w:val="Nagwek"/>
        <w:numPr>
          <w:ilvl w:val="3"/>
          <w:numId w:val="26"/>
        </w:numPr>
        <w:spacing w:line="300" w:lineRule="auto"/>
        <w:ind w:left="2268" w:hanging="850"/>
        <w:rPr>
          <w:rFonts w:cstheme="minorHAnsi"/>
          <w:color w:val="000000" w:themeColor="text1"/>
          <w:sz w:val="22"/>
          <w:szCs w:val="22"/>
        </w:rPr>
      </w:pPr>
      <w:r w:rsidRPr="0020502C">
        <w:rPr>
          <w:rFonts w:eastAsia="Times New Roman" w:cstheme="minorHAnsi"/>
          <w:color w:val="000000" w:themeColor="text1"/>
          <w:sz w:val="22"/>
          <w:szCs w:val="22"/>
          <w:lang w:eastAsia="pl-PL"/>
        </w:rPr>
        <w:t>obowiązek podania przez Panią/Pana danych osobowych bezpośrednio Pani/Pana dotyczących jest wymogiem ustawowym określonym w przepisach ustawy, związanym</w:t>
      </w:r>
      <w:r w:rsidR="0070627E" w:rsidRPr="0020502C">
        <w:rPr>
          <w:rFonts w:eastAsia="Times New Roman" w:cstheme="minorHAnsi"/>
          <w:color w:val="000000" w:themeColor="text1"/>
          <w:sz w:val="22"/>
          <w:szCs w:val="22"/>
          <w:lang w:eastAsia="pl-PL"/>
        </w:rPr>
        <w:t xml:space="preserve"> </w:t>
      </w:r>
      <w:r w:rsidRPr="0020502C">
        <w:rPr>
          <w:rFonts w:eastAsia="Times New Roman" w:cstheme="minorHAnsi"/>
          <w:color w:val="000000" w:themeColor="text1"/>
          <w:sz w:val="22"/>
          <w:szCs w:val="22"/>
          <w:lang w:eastAsia="pl-PL"/>
        </w:rPr>
        <w:t>z</w:t>
      </w:r>
      <w:r w:rsidR="0070627E" w:rsidRPr="0020502C">
        <w:rPr>
          <w:rFonts w:eastAsia="Times New Roman" w:cstheme="minorHAnsi"/>
          <w:color w:val="000000" w:themeColor="text1"/>
          <w:sz w:val="22"/>
          <w:szCs w:val="22"/>
          <w:lang w:eastAsia="pl-PL"/>
        </w:rPr>
        <w:t> </w:t>
      </w:r>
      <w:r w:rsidRPr="0020502C">
        <w:rPr>
          <w:rFonts w:eastAsia="Times New Roman" w:cstheme="minorHAnsi"/>
          <w:color w:val="000000" w:themeColor="text1"/>
          <w:sz w:val="22"/>
          <w:szCs w:val="22"/>
          <w:lang w:eastAsia="pl-PL"/>
        </w:rPr>
        <w:t xml:space="preserve"> udziałem w postępowaniu o udzielenie zamówienia publicznego; konsekwencje niepodania określ</w:t>
      </w:r>
      <w:r w:rsidR="000265A0" w:rsidRPr="0020502C">
        <w:rPr>
          <w:rFonts w:eastAsia="Times New Roman" w:cstheme="minorHAnsi"/>
          <w:color w:val="000000" w:themeColor="text1"/>
          <w:sz w:val="22"/>
          <w:szCs w:val="22"/>
          <w:lang w:eastAsia="pl-PL"/>
        </w:rPr>
        <w:t>onych danych wynikają z ustawy;</w:t>
      </w:r>
    </w:p>
    <w:p w14:paraId="396CA2E9" w14:textId="77777777" w:rsidR="002C24F5" w:rsidRPr="0020502C" w:rsidRDefault="002C24F5" w:rsidP="001B6A29">
      <w:pPr>
        <w:pStyle w:val="Nagwek"/>
        <w:numPr>
          <w:ilvl w:val="3"/>
          <w:numId w:val="26"/>
        </w:numPr>
        <w:spacing w:line="300" w:lineRule="auto"/>
        <w:ind w:left="2268" w:hanging="850"/>
        <w:rPr>
          <w:rFonts w:cstheme="minorHAnsi"/>
          <w:color w:val="000000" w:themeColor="text1"/>
          <w:sz w:val="22"/>
          <w:szCs w:val="22"/>
        </w:rPr>
      </w:pPr>
      <w:r w:rsidRPr="0020502C">
        <w:rPr>
          <w:rFonts w:eastAsia="Times New Roman" w:cstheme="minorHAnsi"/>
          <w:color w:val="000000" w:themeColor="text1"/>
          <w:sz w:val="22"/>
          <w:szCs w:val="22"/>
          <w:lang w:eastAsia="pl-PL"/>
        </w:rPr>
        <w:t>w odniesieniu do Pani/Pana danych osobowych decyzje nie będą podejmowane w sposób zautomatyzowany, stosowanie do art. 22 RODO;</w:t>
      </w:r>
    </w:p>
    <w:p w14:paraId="17B2A1A2" w14:textId="77777777" w:rsidR="002C24F5" w:rsidRPr="0020502C" w:rsidRDefault="002C24F5" w:rsidP="007E00F1">
      <w:pPr>
        <w:pStyle w:val="Nagwek"/>
        <w:numPr>
          <w:ilvl w:val="0"/>
          <w:numId w:val="50"/>
        </w:numPr>
        <w:spacing w:line="300" w:lineRule="auto"/>
        <w:rPr>
          <w:rFonts w:cstheme="minorHAnsi"/>
          <w:color w:val="000000" w:themeColor="text1"/>
          <w:sz w:val="22"/>
          <w:szCs w:val="22"/>
        </w:rPr>
      </w:pPr>
      <w:r w:rsidRPr="0020502C">
        <w:rPr>
          <w:rFonts w:eastAsia="Times New Roman" w:cstheme="minorHAnsi"/>
          <w:color w:val="000000" w:themeColor="text1"/>
          <w:lang w:eastAsia="pl-PL"/>
        </w:rPr>
        <w:t>posiada Pani/Pan:</w:t>
      </w:r>
    </w:p>
    <w:p w14:paraId="3AEF874A" w14:textId="77777777" w:rsidR="002C24F5" w:rsidRPr="0020502C" w:rsidRDefault="002C24F5" w:rsidP="001B6A29">
      <w:pPr>
        <w:pStyle w:val="Akapitzlist"/>
        <w:numPr>
          <w:ilvl w:val="0"/>
          <w:numId w:val="18"/>
        </w:numPr>
        <w:spacing w:after="0" w:line="300" w:lineRule="auto"/>
        <w:ind w:left="3119" w:hanging="425"/>
        <w:contextualSpacing w:val="0"/>
        <w:rPr>
          <w:rFonts w:asciiTheme="minorHAnsi" w:eastAsia="Times New Roman" w:hAnsiTheme="minorHAnsi" w:cstheme="minorHAnsi"/>
          <w:color w:val="000000" w:themeColor="text1"/>
          <w:lang w:eastAsia="pl-PL"/>
        </w:rPr>
      </w:pPr>
      <w:r w:rsidRPr="0020502C">
        <w:rPr>
          <w:rFonts w:asciiTheme="minorHAnsi" w:eastAsia="Times New Roman" w:hAnsiTheme="minorHAnsi" w:cstheme="minorHAnsi"/>
          <w:color w:val="000000" w:themeColor="text1"/>
          <w:lang w:eastAsia="pl-PL"/>
        </w:rPr>
        <w:t>na podstawie art. 15 RODO prawo dostępu do danych osobowych Pani/Pana dotyczących;</w:t>
      </w:r>
    </w:p>
    <w:p w14:paraId="1225E7A5" w14:textId="77777777" w:rsidR="002C24F5" w:rsidRPr="0020502C" w:rsidRDefault="002C24F5" w:rsidP="001B6A29">
      <w:pPr>
        <w:pStyle w:val="Akapitzlist"/>
        <w:numPr>
          <w:ilvl w:val="0"/>
          <w:numId w:val="18"/>
        </w:numPr>
        <w:spacing w:after="0" w:line="300" w:lineRule="auto"/>
        <w:ind w:left="3119" w:hanging="425"/>
        <w:contextualSpacing w:val="0"/>
        <w:rPr>
          <w:rFonts w:asciiTheme="minorHAnsi" w:eastAsia="Times New Roman" w:hAnsiTheme="minorHAnsi" w:cstheme="minorHAnsi"/>
          <w:color w:val="000000" w:themeColor="text1"/>
          <w:lang w:eastAsia="pl-PL"/>
        </w:rPr>
      </w:pPr>
      <w:r w:rsidRPr="0020502C">
        <w:rPr>
          <w:rFonts w:asciiTheme="minorHAnsi" w:eastAsia="Times New Roman" w:hAnsiTheme="minorHAnsi" w:cstheme="minorHAnsi"/>
          <w:color w:val="000000" w:themeColor="text1"/>
          <w:lang w:eastAsia="pl-PL"/>
        </w:rPr>
        <w:t>na podstawie art. 16 RODO prawo do sprostowania Pani/Pana danych osobowych</w:t>
      </w:r>
      <w:r w:rsidR="00CB37D6" w:rsidRPr="0020502C">
        <w:rPr>
          <w:rFonts w:asciiTheme="minorHAnsi" w:eastAsia="Times New Roman" w:hAnsiTheme="minorHAnsi" w:cstheme="minorHAnsi"/>
          <w:color w:val="000000" w:themeColor="text1"/>
          <w:lang w:eastAsia="pl-PL"/>
        </w:rPr>
        <w:t xml:space="preserve"> (</w:t>
      </w:r>
      <w:r w:rsidR="00CB37D6" w:rsidRPr="0020502C">
        <w:rPr>
          <w:rFonts w:asciiTheme="minorHAnsi" w:hAnsiTheme="minorHAnsi" w:cstheme="minorHAnsi"/>
        </w:rPr>
        <w:t xml:space="preserve">wyjaśnienie: </w:t>
      </w:r>
      <w:r w:rsidR="00CB37D6" w:rsidRPr="0020502C">
        <w:rPr>
          <w:rFonts w:asciiTheme="minorHAnsi" w:eastAsia="Times New Roman" w:hAnsiTheme="minorHAnsi" w:cstheme="minorHAnsi"/>
          <w:lang w:eastAsia="pl-PL"/>
        </w:rPr>
        <w:t xml:space="preserve">skorzystanie z prawa do sprostowania nie może skutkować zmianą </w:t>
      </w:r>
      <w:r w:rsidR="00CB37D6" w:rsidRPr="0020502C">
        <w:rPr>
          <w:rFonts w:asciiTheme="minorHAnsi" w:hAnsiTheme="minorHAnsi" w:cstheme="minorHAnsi"/>
        </w:rPr>
        <w:t>wyniku postępowania o udzielenie zamówienia publicznego ani zmianą postanowień umowy w zakresie niezgodnym z ustawą oraz nie może naruszać integralności protokołu oraz jego załączników)</w:t>
      </w:r>
      <w:r w:rsidRPr="0020502C">
        <w:rPr>
          <w:rFonts w:asciiTheme="minorHAnsi" w:eastAsia="Times New Roman" w:hAnsiTheme="minorHAnsi" w:cstheme="minorHAnsi"/>
          <w:color w:val="000000" w:themeColor="text1"/>
          <w:lang w:eastAsia="pl-PL"/>
        </w:rPr>
        <w:t>;</w:t>
      </w:r>
    </w:p>
    <w:p w14:paraId="53345C8A" w14:textId="77777777" w:rsidR="002C24F5" w:rsidRPr="0020502C" w:rsidRDefault="002C24F5" w:rsidP="001B6A29">
      <w:pPr>
        <w:pStyle w:val="Akapitzlist"/>
        <w:numPr>
          <w:ilvl w:val="0"/>
          <w:numId w:val="18"/>
        </w:numPr>
        <w:spacing w:after="0" w:line="300" w:lineRule="auto"/>
        <w:ind w:left="3119" w:hanging="425"/>
        <w:contextualSpacing w:val="0"/>
        <w:rPr>
          <w:rFonts w:asciiTheme="minorHAnsi" w:eastAsia="Times New Roman" w:hAnsiTheme="minorHAnsi" w:cstheme="minorHAnsi"/>
          <w:color w:val="000000" w:themeColor="text1"/>
          <w:lang w:eastAsia="pl-PL"/>
        </w:rPr>
      </w:pPr>
      <w:r w:rsidRPr="0020502C">
        <w:rPr>
          <w:rFonts w:asciiTheme="minorHAnsi" w:eastAsia="Times New Roman" w:hAnsiTheme="minorHAnsi" w:cstheme="minorHAnsi"/>
          <w:color w:val="000000" w:themeColor="text1"/>
          <w:lang w:eastAsia="pl-PL"/>
        </w:rPr>
        <w:t>na podstawie art. 18 RODO prawo żądania od administratora ograniczenia przetwarzania danych osobowych z zastrzeżeniem przypadków, o których mowa w art. 18 ust. 2 RODO</w:t>
      </w:r>
      <w:r w:rsidR="00CB37D6" w:rsidRPr="0020502C">
        <w:rPr>
          <w:rFonts w:asciiTheme="minorHAnsi" w:eastAsia="Times New Roman" w:hAnsiTheme="minorHAnsi" w:cstheme="minorHAnsi"/>
          <w:color w:val="000000" w:themeColor="text1"/>
          <w:lang w:eastAsia="pl-PL"/>
        </w:rPr>
        <w:t xml:space="preserve"> (</w:t>
      </w:r>
      <w:r w:rsidR="00CB37D6" w:rsidRPr="0020502C">
        <w:rPr>
          <w:rFonts w:asciiTheme="minorHAnsi" w:hAnsiTheme="minorHAnsi" w:cstheme="minorHAnsi"/>
        </w:rPr>
        <w:t xml:space="preserve">wyjaśnienie: prawo do ograniczenia przetwarzania nie ma zastosowania w odniesieniu do </w:t>
      </w:r>
      <w:r w:rsidR="00CB37D6" w:rsidRPr="0020502C">
        <w:rPr>
          <w:rFonts w:asciiTheme="minorHAnsi" w:eastAsia="Times New Roman" w:hAnsiTheme="minorHAnsi" w:cstheme="minorHAnsi"/>
        </w:rPr>
        <w:t>przechowywania, w celu zapewnienia korzystania ze środków ochrony prawnej lub w celu ochrony praw innej osoby fizycznej lub prawnej, lub z uwagi na ważne względy interesu publicznego Unii Europejskiej lub państwa członkowskiego)</w:t>
      </w:r>
      <w:r w:rsidRPr="0020502C">
        <w:rPr>
          <w:rFonts w:asciiTheme="minorHAnsi" w:eastAsia="Times New Roman" w:hAnsiTheme="minorHAnsi" w:cstheme="minorHAnsi"/>
          <w:color w:val="000000" w:themeColor="text1"/>
          <w:lang w:eastAsia="pl-PL"/>
        </w:rPr>
        <w:t>;</w:t>
      </w:r>
    </w:p>
    <w:p w14:paraId="1ACEEB6F" w14:textId="77777777" w:rsidR="002C24F5" w:rsidRPr="0020502C" w:rsidRDefault="002C24F5" w:rsidP="001B6A29">
      <w:pPr>
        <w:pStyle w:val="Akapitzlist"/>
        <w:numPr>
          <w:ilvl w:val="0"/>
          <w:numId w:val="18"/>
        </w:numPr>
        <w:spacing w:after="0" w:line="300" w:lineRule="auto"/>
        <w:ind w:left="3119" w:hanging="425"/>
        <w:contextualSpacing w:val="0"/>
        <w:rPr>
          <w:rFonts w:asciiTheme="minorHAnsi" w:eastAsia="Times New Roman" w:hAnsiTheme="minorHAnsi" w:cstheme="minorHAnsi"/>
          <w:i/>
          <w:color w:val="000000" w:themeColor="text1"/>
          <w:lang w:eastAsia="pl-PL"/>
        </w:rPr>
      </w:pPr>
      <w:r w:rsidRPr="0020502C">
        <w:rPr>
          <w:rFonts w:asciiTheme="minorHAnsi" w:eastAsia="Times New Roman" w:hAnsiTheme="minorHAnsi" w:cstheme="minorHAnsi"/>
          <w:color w:val="000000" w:themeColor="text1"/>
          <w:lang w:eastAsia="pl-PL"/>
        </w:rPr>
        <w:t>prawo do wniesienia skargi do Prezesa Urzędu Ochrony Danych Osobowych, gdy uzna Pani/Pan, że przetwarzanie danych osobowych Pani/Pana dotyczących narusza przepisy RODO;</w:t>
      </w:r>
    </w:p>
    <w:p w14:paraId="0F2AB7E0" w14:textId="77777777" w:rsidR="002C24F5" w:rsidRPr="0020502C" w:rsidRDefault="002C24F5" w:rsidP="001B6A29">
      <w:pPr>
        <w:pStyle w:val="Akapitzlist"/>
        <w:numPr>
          <w:ilvl w:val="0"/>
          <w:numId w:val="20"/>
        </w:numPr>
        <w:spacing w:after="0" w:line="300" w:lineRule="auto"/>
        <w:ind w:left="1560" w:firstLine="850"/>
        <w:contextualSpacing w:val="0"/>
        <w:rPr>
          <w:rFonts w:asciiTheme="minorHAnsi" w:eastAsia="Times New Roman" w:hAnsiTheme="minorHAnsi" w:cstheme="minorHAnsi"/>
          <w:i/>
          <w:color w:val="000000" w:themeColor="text1"/>
          <w:lang w:eastAsia="pl-PL"/>
        </w:rPr>
      </w:pPr>
      <w:r w:rsidRPr="0020502C">
        <w:rPr>
          <w:rFonts w:asciiTheme="minorHAnsi" w:eastAsia="Times New Roman" w:hAnsiTheme="minorHAnsi" w:cstheme="minorHAnsi"/>
          <w:color w:val="000000" w:themeColor="text1"/>
          <w:lang w:eastAsia="pl-PL"/>
        </w:rPr>
        <w:t>nie przysługuje Pani/Panu:</w:t>
      </w:r>
    </w:p>
    <w:p w14:paraId="74DCC8D7" w14:textId="77777777" w:rsidR="002C24F5" w:rsidRPr="0020502C" w:rsidRDefault="002C24F5" w:rsidP="001B6A29">
      <w:pPr>
        <w:pStyle w:val="Akapitzlist"/>
        <w:numPr>
          <w:ilvl w:val="0"/>
          <w:numId w:val="19"/>
        </w:numPr>
        <w:spacing w:after="0" w:line="300" w:lineRule="auto"/>
        <w:ind w:left="3119" w:hanging="425"/>
        <w:contextualSpacing w:val="0"/>
        <w:rPr>
          <w:rFonts w:asciiTheme="minorHAnsi" w:eastAsia="Times New Roman" w:hAnsiTheme="minorHAnsi" w:cstheme="minorHAnsi"/>
          <w:i/>
          <w:color w:val="000000" w:themeColor="text1"/>
          <w:lang w:eastAsia="pl-PL"/>
        </w:rPr>
      </w:pPr>
      <w:r w:rsidRPr="0020502C">
        <w:rPr>
          <w:rFonts w:asciiTheme="minorHAnsi" w:eastAsia="Times New Roman" w:hAnsiTheme="minorHAnsi" w:cstheme="minorHAnsi"/>
          <w:color w:val="000000" w:themeColor="text1"/>
          <w:lang w:eastAsia="pl-PL"/>
        </w:rPr>
        <w:t>w związku z art. 17 ust. 3 lit. b, d lub e RODO prawo do usunięcia danych osobowych;</w:t>
      </w:r>
    </w:p>
    <w:p w14:paraId="5511D059" w14:textId="77777777" w:rsidR="002C24F5" w:rsidRPr="0020502C" w:rsidRDefault="002C24F5" w:rsidP="001B6A29">
      <w:pPr>
        <w:pStyle w:val="Akapitzlist"/>
        <w:numPr>
          <w:ilvl w:val="0"/>
          <w:numId w:val="19"/>
        </w:numPr>
        <w:spacing w:after="0" w:line="300" w:lineRule="auto"/>
        <w:ind w:left="3119" w:hanging="425"/>
        <w:contextualSpacing w:val="0"/>
        <w:rPr>
          <w:rFonts w:asciiTheme="minorHAnsi" w:eastAsia="Times New Roman" w:hAnsiTheme="minorHAnsi" w:cstheme="minorHAnsi"/>
          <w:b/>
          <w:lang w:eastAsia="pl-PL"/>
        </w:rPr>
      </w:pPr>
      <w:r w:rsidRPr="0020502C">
        <w:rPr>
          <w:rFonts w:asciiTheme="minorHAnsi" w:eastAsia="Times New Roman" w:hAnsiTheme="minorHAnsi" w:cstheme="minorHAnsi"/>
          <w:lang w:eastAsia="pl-PL"/>
        </w:rPr>
        <w:lastRenderedPageBreak/>
        <w:t xml:space="preserve">prawo do przenoszenia danych osobowych, o którym mowa </w:t>
      </w:r>
      <w:r w:rsidR="0020502C">
        <w:rPr>
          <w:rFonts w:asciiTheme="minorHAnsi" w:eastAsia="Times New Roman" w:hAnsiTheme="minorHAnsi" w:cstheme="minorHAnsi"/>
          <w:lang w:eastAsia="pl-PL"/>
        </w:rPr>
        <w:br/>
      </w:r>
      <w:r w:rsidRPr="0020502C">
        <w:rPr>
          <w:rFonts w:asciiTheme="minorHAnsi" w:eastAsia="Times New Roman" w:hAnsiTheme="minorHAnsi" w:cstheme="minorHAnsi"/>
          <w:lang w:eastAsia="pl-PL"/>
        </w:rPr>
        <w:t>w art. 20 RODO;</w:t>
      </w:r>
    </w:p>
    <w:p w14:paraId="2772C412" w14:textId="77777777" w:rsidR="002C24F5" w:rsidRPr="0020502C" w:rsidRDefault="002C24F5" w:rsidP="001B6A29">
      <w:pPr>
        <w:pStyle w:val="Akapitzlist"/>
        <w:numPr>
          <w:ilvl w:val="0"/>
          <w:numId w:val="19"/>
        </w:numPr>
        <w:spacing w:after="0" w:line="300" w:lineRule="auto"/>
        <w:ind w:left="3119" w:hanging="425"/>
        <w:contextualSpacing w:val="0"/>
        <w:rPr>
          <w:rFonts w:asciiTheme="minorHAnsi" w:eastAsia="Times New Roman" w:hAnsiTheme="minorHAnsi" w:cstheme="minorHAnsi"/>
          <w:b/>
          <w:i/>
          <w:lang w:eastAsia="pl-PL"/>
        </w:rPr>
      </w:pPr>
      <w:r w:rsidRPr="0020502C">
        <w:rPr>
          <w:rFonts w:asciiTheme="minorHAnsi" w:eastAsia="Times New Roman" w:hAnsiTheme="minorHAnsi" w:cstheme="minorHAnsi"/>
          <w:b/>
          <w:lang w:eastAsia="pl-PL"/>
        </w:rPr>
        <w:t>na podstawie art. 21 RODO prawo sprzeciwu, wobec przetwarzania danych osobowych, gdyż podstawą prawną przetwarzania Pani/Pana danych osobowych jest art. 6 ust. 1 lit. c RODO</w:t>
      </w:r>
      <w:r w:rsidRPr="0020502C">
        <w:rPr>
          <w:rFonts w:asciiTheme="minorHAnsi" w:eastAsia="Times New Roman" w:hAnsiTheme="minorHAnsi" w:cstheme="minorHAnsi"/>
          <w:lang w:eastAsia="pl-PL"/>
        </w:rPr>
        <w:t>.</w:t>
      </w:r>
      <w:r w:rsidRPr="0020502C">
        <w:rPr>
          <w:rFonts w:asciiTheme="minorHAnsi" w:eastAsia="Times New Roman" w:hAnsiTheme="minorHAnsi" w:cstheme="minorHAnsi"/>
          <w:b/>
          <w:lang w:eastAsia="pl-PL"/>
        </w:rPr>
        <w:t xml:space="preserve"> </w:t>
      </w:r>
    </w:p>
    <w:p w14:paraId="78D8A2EE" w14:textId="79C8AF28" w:rsidR="002C24F5" w:rsidRPr="0020502C" w:rsidRDefault="002C24F5" w:rsidP="001B6A29">
      <w:pPr>
        <w:pStyle w:val="Akapitzlist"/>
        <w:numPr>
          <w:ilvl w:val="1"/>
          <w:numId w:val="25"/>
        </w:numPr>
        <w:spacing w:after="120" w:line="300" w:lineRule="auto"/>
        <w:ind w:left="709" w:hanging="567"/>
        <w:contextualSpacing w:val="0"/>
        <w:rPr>
          <w:rFonts w:asciiTheme="minorHAnsi" w:eastAsia="Times New Roman" w:hAnsiTheme="minorHAnsi" w:cstheme="minorHAnsi"/>
        </w:rPr>
      </w:pPr>
      <w:r w:rsidRPr="0020502C">
        <w:rPr>
          <w:rFonts w:asciiTheme="minorHAnsi" w:hAnsiTheme="minorHAnsi" w:cstheme="minorHAnsi"/>
        </w:rPr>
        <w:t xml:space="preserve">Zgodnie z wytycznymi Urzędu Zamówień Publicznych, Wykonawca powinien złożyć stosowne oświadczenie. Treść oświadczenia została </w:t>
      </w:r>
      <w:r w:rsidRPr="00E04564">
        <w:rPr>
          <w:rFonts w:asciiTheme="minorHAnsi" w:hAnsiTheme="minorHAnsi" w:cstheme="minorHAnsi"/>
        </w:rPr>
        <w:t xml:space="preserve">zawarta w </w:t>
      </w:r>
      <w:r w:rsidR="00E04564">
        <w:rPr>
          <w:rFonts w:asciiTheme="minorHAnsi" w:hAnsiTheme="minorHAnsi" w:cstheme="minorHAnsi"/>
        </w:rPr>
        <w:t>„Formularzu</w:t>
      </w:r>
      <w:r w:rsidRPr="00E04564">
        <w:rPr>
          <w:rFonts w:asciiTheme="minorHAnsi" w:hAnsiTheme="minorHAnsi" w:cstheme="minorHAnsi"/>
        </w:rPr>
        <w:t xml:space="preserve"> oferty</w:t>
      </w:r>
      <w:r w:rsidR="00E04564">
        <w:rPr>
          <w:rFonts w:asciiTheme="minorHAnsi" w:hAnsiTheme="minorHAnsi" w:cstheme="minorHAnsi"/>
        </w:rPr>
        <w:t>”</w:t>
      </w:r>
      <w:r w:rsidRPr="00E04564">
        <w:rPr>
          <w:rFonts w:asciiTheme="minorHAnsi" w:hAnsiTheme="minorHAnsi" w:cstheme="minorHAnsi"/>
        </w:rPr>
        <w:t>, s</w:t>
      </w:r>
      <w:r w:rsidR="00C51F9B">
        <w:rPr>
          <w:rFonts w:asciiTheme="minorHAnsi" w:hAnsiTheme="minorHAnsi" w:cstheme="minorHAnsi"/>
        </w:rPr>
        <w:t>tanowiącym</w:t>
      </w:r>
      <w:r w:rsidR="00616DFE" w:rsidRPr="0020502C">
        <w:rPr>
          <w:rFonts w:asciiTheme="minorHAnsi" w:hAnsiTheme="minorHAnsi" w:cstheme="minorHAnsi"/>
        </w:rPr>
        <w:t xml:space="preserve"> Załącznik nr </w:t>
      </w:r>
      <w:r w:rsidR="00C51671">
        <w:rPr>
          <w:rFonts w:asciiTheme="minorHAnsi" w:hAnsiTheme="minorHAnsi" w:cstheme="minorHAnsi"/>
        </w:rPr>
        <w:t>2</w:t>
      </w:r>
      <w:r w:rsidR="00616DFE" w:rsidRPr="0020502C">
        <w:rPr>
          <w:rFonts w:asciiTheme="minorHAnsi" w:hAnsiTheme="minorHAnsi" w:cstheme="minorHAnsi"/>
        </w:rPr>
        <w:t xml:space="preserve"> do S</w:t>
      </w:r>
      <w:r w:rsidRPr="0020502C">
        <w:rPr>
          <w:rFonts w:asciiTheme="minorHAnsi" w:hAnsiTheme="minorHAnsi" w:cstheme="minorHAnsi"/>
        </w:rPr>
        <w:t>WZ</w:t>
      </w:r>
      <w:r w:rsidRPr="0020502C">
        <w:rPr>
          <w:rFonts w:asciiTheme="minorHAnsi" w:eastAsia="Times New Roman" w:hAnsiTheme="minorHAnsi" w:cstheme="minorHAnsi"/>
        </w:rPr>
        <w:t>.</w:t>
      </w:r>
    </w:p>
    <w:p w14:paraId="17D93F69" w14:textId="77777777" w:rsidR="002A67E0" w:rsidRPr="0077645C" w:rsidRDefault="002A67E0" w:rsidP="002A67E0">
      <w:pPr>
        <w:spacing w:line="300" w:lineRule="auto"/>
        <w:rPr>
          <w:rFonts w:cstheme="minorHAnsi"/>
        </w:rPr>
      </w:pPr>
    </w:p>
    <w:sectPr w:rsidR="002A67E0" w:rsidRPr="0077645C">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0B5D2" w14:textId="77777777" w:rsidR="00483333" w:rsidRDefault="00483333" w:rsidP="005A7A2A">
      <w:r>
        <w:separator/>
      </w:r>
    </w:p>
  </w:endnote>
  <w:endnote w:type="continuationSeparator" w:id="0">
    <w:p w14:paraId="530BD311" w14:textId="77777777" w:rsidR="00483333" w:rsidRDefault="00483333" w:rsidP="005A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EE"/>
    <w:family w:val="auto"/>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PKMBK M+ Minion Pro">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IDFont+F1">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3330289"/>
      <w:docPartObj>
        <w:docPartGallery w:val="Page Numbers (Bottom of Page)"/>
        <w:docPartUnique/>
      </w:docPartObj>
    </w:sdtPr>
    <w:sdtEndPr>
      <w:rPr>
        <w:sz w:val="22"/>
        <w:szCs w:val="22"/>
      </w:rPr>
    </w:sdtEndPr>
    <w:sdtContent>
      <w:sdt>
        <w:sdtPr>
          <w:rPr>
            <w:sz w:val="20"/>
            <w:szCs w:val="20"/>
          </w:rPr>
          <w:id w:val="-1669238322"/>
          <w:docPartObj>
            <w:docPartGallery w:val="Page Numbers (Top of Page)"/>
            <w:docPartUnique/>
          </w:docPartObj>
        </w:sdtPr>
        <w:sdtEndPr>
          <w:rPr>
            <w:sz w:val="22"/>
            <w:szCs w:val="22"/>
          </w:rPr>
        </w:sdtEndPr>
        <w:sdtContent>
          <w:p w14:paraId="1C5828FC" w14:textId="77777777" w:rsidR="006E6081" w:rsidRPr="006E6081" w:rsidRDefault="006E6081" w:rsidP="006E6081">
            <w:pPr>
              <w:pBdr>
                <w:top w:val="nil"/>
                <w:left w:val="nil"/>
                <w:bottom w:val="nil"/>
                <w:right w:val="nil"/>
                <w:between w:val="nil"/>
              </w:pBdr>
              <w:ind w:left="720"/>
              <w:jc w:val="center"/>
              <w:rPr>
                <w:rFonts w:eastAsia="Arial Narrow" w:cstheme="minorHAnsi"/>
                <w:color w:val="000000"/>
                <w:sz w:val="16"/>
                <w:szCs w:val="16"/>
              </w:rPr>
            </w:pPr>
          </w:p>
          <w:p w14:paraId="7D290C48" w14:textId="77777777" w:rsidR="006E6081" w:rsidRPr="006E6081" w:rsidRDefault="006E6081" w:rsidP="006E6081">
            <w:pPr>
              <w:pBdr>
                <w:top w:val="nil"/>
                <w:left w:val="nil"/>
                <w:bottom w:val="nil"/>
                <w:right w:val="nil"/>
                <w:between w:val="nil"/>
              </w:pBdr>
              <w:tabs>
                <w:tab w:val="center" w:pos="4536"/>
                <w:tab w:val="right" w:pos="9072"/>
              </w:tabs>
              <w:jc w:val="center"/>
              <w:rPr>
                <w:rFonts w:eastAsia="Arial Narrow" w:cstheme="minorHAnsi"/>
                <w:color w:val="000000"/>
                <w:sz w:val="16"/>
                <w:szCs w:val="16"/>
              </w:rPr>
            </w:pPr>
            <w:r w:rsidRPr="006E6081">
              <w:rPr>
                <w:rFonts w:eastAsia="Arial Narrow" w:cstheme="minorHAnsi"/>
                <w:color w:val="000000"/>
                <w:sz w:val="16"/>
                <w:szCs w:val="16"/>
              </w:rPr>
              <w:t>Projekt „Cyfrowa Gmina” jest finansowany ze środków Europejskiego Funduszu Rozwoju Regionalnego</w:t>
            </w:r>
          </w:p>
          <w:p w14:paraId="2AC923F6" w14:textId="77777777" w:rsidR="006E6081" w:rsidRPr="006E6081" w:rsidRDefault="006E6081" w:rsidP="006E6081">
            <w:pPr>
              <w:pBdr>
                <w:top w:val="nil"/>
                <w:left w:val="nil"/>
                <w:bottom w:val="nil"/>
                <w:right w:val="nil"/>
                <w:between w:val="nil"/>
              </w:pBdr>
              <w:tabs>
                <w:tab w:val="center" w:pos="4536"/>
                <w:tab w:val="right" w:pos="9072"/>
              </w:tabs>
              <w:jc w:val="center"/>
              <w:rPr>
                <w:rFonts w:cstheme="minorHAnsi"/>
                <w:color w:val="000000"/>
              </w:rPr>
            </w:pPr>
            <w:r w:rsidRPr="006E6081">
              <w:rPr>
                <w:rFonts w:eastAsia="Arial Narrow" w:cstheme="minorHAnsi"/>
                <w:color w:val="000000"/>
                <w:sz w:val="16"/>
                <w:szCs w:val="16"/>
              </w:rPr>
              <w:t>w ramach Programu Operacyjnego Polska Cyfrowa na lata 2014 – 2020.</w:t>
            </w:r>
          </w:p>
          <w:p w14:paraId="1EAA48C4" w14:textId="0BC47FAE" w:rsidR="00DE175D" w:rsidRPr="006E6081" w:rsidRDefault="006E6081" w:rsidP="006E6081">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A329E6">
              <w:rPr>
                <w:noProof/>
                <w:color w:val="000000"/>
              </w:rPr>
              <w:t>22</w:t>
            </w:r>
            <w:r>
              <w:rPr>
                <w:color w:val="000000"/>
              </w:rPr>
              <w:fldChar w:fldCharType="end"/>
            </w:r>
          </w:p>
        </w:sdtContent>
      </w:sdt>
    </w:sdtContent>
  </w:sdt>
  <w:p w14:paraId="05B63849" w14:textId="77777777" w:rsidR="00DE175D" w:rsidRDefault="00DE17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E1131" w14:textId="77777777" w:rsidR="00483333" w:rsidRDefault="00483333" w:rsidP="005A7A2A">
      <w:r>
        <w:separator/>
      </w:r>
    </w:p>
  </w:footnote>
  <w:footnote w:type="continuationSeparator" w:id="0">
    <w:p w14:paraId="781E4C14" w14:textId="77777777" w:rsidR="00483333" w:rsidRDefault="00483333" w:rsidP="005A7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4BC10" w14:textId="6CFA1605" w:rsidR="006E1D72" w:rsidRDefault="006E1D72" w:rsidP="006E1D72">
    <w:pPr>
      <w:pStyle w:val="Nagwek"/>
    </w:pPr>
    <w:r>
      <w:rPr>
        <w:noProof/>
        <w:lang w:eastAsia="pl-PL"/>
      </w:rPr>
      <w:drawing>
        <wp:anchor distT="0" distB="0" distL="114300" distR="114300" simplePos="0" relativeHeight="251658752" behindDoc="0" locked="0" layoutInCell="1" hidden="0" allowOverlap="1" wp14:anchorId="41B869F9" wp14:editId="5AC647F4">
          <wp:simplePos x="0" y="0"/>
          <wp:positionH relativeFrom="column">
            <wp:posOffset>0</wp:posOffset>
          </wp:positionH>
          <wp:positionV relativeFrom="paragraph">
            <wp:posOffset>151765</wp:posOffset>
          </wp:positionV>
          <wp:extent cx="5756910" cy="7048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6910" cy="7048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0"/>
        </w:tabs>
        <w:ind w:left="786" w:hanging="360"/>
      </w:pPr>
      <w:rPr>
        <w:rFonts w:cs="Calibri"/>
        <w:b w:val="0"/>
        <w:bCs/>
      </w:rPr>
    </w:lvl>
  </w:abstractNum>
  <w:abstractNum w:abstractNumId="1"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Calibri" w:hAnsi="Calibri" w:cs="Calibri" w:hint="default"/>
        <w:color w:val="000000"/>
        <w:sz w:val="20"/>
        <w:szCs w:val="20"/>
      </w:rPr>
    </w:lvl>
  </w:abstractNum>
  <w:abstractNum w:abstractNumId="2" w15:restartNumberingAfterBreak="0">
    <w:nsid w:val="01DA405D"/>
    <w:multiLevelType w:val="multilevel"/>
    <w:tmpl w:val="74C2A680"/>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1"/>
      <w:numFmt w:val="decimal"/>
      <w:lvlText w:val="%3.1.4."/>
      <w:lvlJc w:val="left"/>
      <w:pPr>
        <w:ind w:left="720" w:hanging="720"/>
      </w:pPr>
      <w:rPr>
        <w:rFonts w:hint="default"/>
      </w:rPr>
    </w:lvl>
    <w:lvl w:ilvl="3">
      <w:start w:val="11"/>
      <w:numFmt w:val="decimal"/>
      <w:lvlText w:val="%4.1.2.2."/>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040A85"/>
    <w:multiLevelType w:val="multilevel"/>
    <w:tmpl w:val="16866E6C"/>
    <w:styleLink w:val="Styl7"/>
    <w:lvl w:ilvl="0">
      <w:start w:val="2"/>
      <w:numFmt w:val="decimal"/>
      <w:lvlText w:val="%1"/>
      <w:lvlJc w:val="left"/>
      <w:pPr>
        <w:ind w:left="360" w:hanging="360"/>
      </w:pPr>
      <w:rPr>
        <w:rFonts w:hint="default"/>
      </w:rPr>
    </w:lvl>
    <w:lvl w:ilvl="1">
      <w:start w:val="1"/>
      <w:numFmt w:val="ordinal"/>
      <w:lvlText w:val="2.%2"/>
      <w:lvlJc w:val="left"/>
      <w:pPr>
        <w:ind w:left="720" w:hanging="360"/>
      </w:pPr>
      <w:rPr>
        <w:rFonts w:hint="default"/>
      </w:rPr>
    </w:lvl>
    <w:lvl w:ilvl="2">
      <w:start w:val="1"/>
      <w:numFmt w:val="ordinal"/>
      <w:lvlText w:val="2.1.%3"/>
      <w:lvlJc w:val="left"/>
      <w:pPr>
        <w:ind w:left="1080" w:hanging="360"/>
      </w:pPr>
      <w:rPr>
        <w:rFonts w:hint="default"/>
      </w:rPr>
    </w:lvl>
    <w:lvl w:ilvl="3">
      <w:start w:val="1"/>
      <w:numFmt w:val="ordinal"/>
      <w:lvlText w:val="2.1.1.%4"/>
      <w:lvlJc w:val="left"/>
      <w:pPr>
        <w:ind w:left="1440" w:hanging="360"/>
      </w:pPr>
      <w:rPr>
        <w:rFonts w:hint="default"/>
      </w:rPr>
    </w:lvl>
    <w:lvl w:ilvl="4">
      <w:start w:val="1"/>
      <w:numFmt w:val="none"/>
      <w:lvlText w:val="2.1.1.1.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981C8A"/>
    <w:multiLevelType w:val="multilevel"/>
    <w:tmpl w:val="D9927500"/>
    <w:lvl w:ilvl="0">
      <w:start w:val="7"/>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sz w:val="22"/>
        <w:szCs w:val="22"/>
      </w:rPr>
    </w:lvl>
    <w:lvl w:ilvl="3">
      <w:start w:val="1"/>
      <w:numFmt w:val="decimal"/>
      <w:lvlText w:val="%1.%2.%3.%4."/>
      <w:lvlJc w:val="left"/>
      <w:pPr>
        <w:ind w:left="242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820537A"/>
    <w:multiLevelType w:val="multilevel"/>
    <w:tmpl w:val="E90C28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cstheme="minorHAnsi" w:hint="default"/>
        <w:b w:val="0"/>
        <w:bCs/>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AA54B7"/>
    <w:multiLevelType w:val="hybridMultilevel"/>
    <w:tmpl w:val="2C2E4B5A"/>
    <w:lvl w:ilvl="0" w:tplc="45ECE06E">
      <w:start w:val="1"/>
      <w:numFmt w:val="decimal"/>
      <w:lvlText w:val="%1."/>
      <w:lvlJc w:val="left"/>
      <w:pPr>
        <w:ind w:left="8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29C13C0">
      <w:start w:val="1"/>
      <w:numFmt w:val="lowerLetter"/>
      <w:lvlText w:val="%2"/>
      <w:lvlJc w:val="left"/>
      <w:pPr>
        <w:ind w:left="14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1BE8FEB0">
      <w:start w:val="1"/>
      <w:numFmt w:val="lowerRoman"/>
      <w:lvlText w:val="%3"/>
      <w:lvlJc w:val="left"/>
      <w:pPr>
        <w:ind w:left="21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73283E8E">
      <w:start w:val="1"/>
      <w:numFmt w:val="decimal"/>
      <w:lvlText w:val="%4"/>
      <w:lvlJc w:val="left"/>
      <w:pPr>
        <w:ind w:left="28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4B22FE0">
      <w:start w:val="1"/>
      <w:numFmt w:val="lowerLetter"/>
      <w:lvlText w:val="%5"/>
      <w:lvlJc w:val="left"/>
      <w:pPr>
        <w:ind w:left="36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F7145F1E">
      <w:start w:val="1"/>
      <w:numFmt w:val="lowerRoman"/>
      <w:lvlText w:val="%6"/>
      <w:lvlJc w:val="left"/>
      <w:pPr>
        <w:ind w:left="43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54F80AB2">
      <w:start w:val="1"/>
      <w:numFmt w:val="decimal"/>
      <w:lvlText w:val="%7"/>
      <w:lvlJc w:val="left"/>
      <w:pPr>
        <w:ind w:left="50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AB963BBA">
      <w:start w:val="1"/>
      <w:numFmt w:val="lowerLetter"/>
      <w:lvlText w:val="%8"/>
      <w:lvlJc w:val="left"/>
      <w:pPr>
        <w:ind w:left="57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176FA22">
      <w:start w:val="1"/>
      <w:numFmt w:val="lowerRoman"/>
      <w:lvlText w:val="%9"/>
      <w:lvlJc w:val="left"/>
      <w:pPr>
        <w:ind w:left="64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AFE65E8"/>
    <w:multiLevelType w:val="multilevel"/>
    <w:tmpl w:val="05C46A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5F4B0F"/>
    <w:multiLevelType w:val="multilevel"/>
    <w:tmpl w:val="7C346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6.%3."/>
      <w:lvlJc w:val="left"/>
      <w:pPr>
        <w:ind w:left="1146" w:hanging="720"/>
      </w:pPr>
      <w:rPr>
        <w:rFonts w:asciiTheme="minorHAnsi" w:hAnsiTheme="minorHAnsi" w:hint="default"/>
        <w:i w:val="0"/>
        <w:strike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833F15"/>
    <w:multiLevelType w:val="multilevel"/>
    <w:tmpl w:val="6704835C"/>
    <w:lvl w:ilvl="0">
      <w:start w:val="4"/>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AC5DCA"/>
    <w:multiLevelType w:val="multilevel"/>
    <w:tmpl w:val="6F4083D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3C1F92"/>
    <w:multiLevelType w:val="multilevel"/>
    <w:tmpl w:val="F86616A0"/>
    <w:lvl w:ilvl="0">
      <w:start w:val="7"/>
      <w:numFmt w:val="decimal"/>
      <w:lvlText w:val="%1."/>
      <w:lvlJc w:val="left"/>
      <w:pPr>
        <w:ind w:left="504" w:hanging="504"/>
      </w:pPr>
      <w:rPr>
        <w:rFonts w:hint="default"/>
      </w:rPr>
    </w:lvl>
    <w:lvl w:ilvl="1">
      <w:start w:val="4"/>
      <w:numFmt w:val="decimal"/>
      <w:lvlText w:val="%1.%2."/>
      <w:lvlJc w:val="left"/>
      <w:pPr>
        <w:ind w:left="858" w:hanging="504"/>
      </w:pPr>
      <w:rPr>
        <w:rFonts w:hint="default"/>
      </w:rPr>
    </w:lvl>
    <w:lvl w:ilvl="2">
      <w:start w:val="1"/>
      <w:numFmt w:val="decimal"/>
      <w:lvlText w:val="%1.%2.%3."/>
      <w:lvlJc w:val="left"/>
      <w:pPr>
        <w:ind w:left="1428" w:hanging="720"/>
      </w:pPr>
      <w:rPr>
        <w:rFonts w:asciiTheme="minorHAnsi" w:hAnsiTheme="minorHAnsi" w:cstheme="minorHAnsi"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25276B0"/>
    <w:multiLevelType w:val="multilevel"/>
    <w:tmpl w:val="1E42395E"/>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1"/>
      <w:numFmt w:val="decimal"/>
      <w:lvlText w:val="%3.1.2."/>
      <w:lvlJc w:val="left"/>
      <w:pPr>
        <w:ind w:left="720" w:hanging="720"/>
      </w:pPr>
      <w:rPr>
        <w:rFonts w:hint="default"/>
      </w:rPr>
    </w:lvl>
    <w:lvl w:ilvl="3">
      <w:start w:val="11"/>
      <w:numFmt w:val="decimal"/>
      <w:lvlText w:val="%4.1.2.1."/>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DC2A5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179A2109"/>
    <w:multiLevelType w:val="multilevel"/>
    <w:tmpl w:val="9E943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5.%3."/>
      <w:lvlJc w:val="left"/>
      <w:pPr>
        <w:ind w:left="1146" w:hanging="720"/>
      </w:pPr>
      <w:rPr>
        <w:rFonts w:asciiTheme="minorHAnsi" w:hAnsiTheme="minorHAnsi" w:hint="default"/>
        <w:i w:val="0"/>
        <w:strike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9C421C"/>
    <w:multiLevelType w:val="hybridMultilevel"/>
    <w:tmpl w:val="FA8C85E2"/>
    <w:lvl w:ilvl="0" w:tplc="D332A45A">
      <w:start w:val="1"/>
      <w:numFmt w:val="decimal"/>
      <w:lvlText w:val="%1."/>
      <w:lvlJc w:val="left"/>
      <w:pPr>
        <w:ind w:left="1004" w:hanging="360"/>
      </w:pPr>
      <w:rPr>
        <w:rFonts w:ascii="Times New Roman" w:hAnsi="Times New Roman" w:cs="Arial" w:hint="default"/>
        <w:b w:val="0"/>
        <w:i w:val="0"/>
      </w:rPr>
    </w:lvl>
    <w:lvl w:ilvl="1" w:tplc="2F925FAA">
      <w:start w:val="1"/>
      <w:numFmt w:val="decimal"/>
      <w:lvlText w:val="%2)"/>
      <w:lvlJc w:val="left"/>
      <w:pPr>
        <w:ind w:left="1724" w:hanging="360"/>
      </w:pPr>
      <w:rPr>
        <w:rFonts w:ascii="Cambria" w:hAnsi="Cambria" w:cs="Arial" w:hint="default"/>
      </w:rPr>
    </w:lvl>
    <w:lvl w:ilvl="2" w:tplc="0415001B">
      <w:start w:val="1"/>
      <w:numFmt w:val="lowerRoman"/>
      <w:lvlText w:val="%3."/>
      <w:lvlJc w:val="right"/>
      <w:pPr>
        <w:ind w:left="2444" w:hanging="180"/>
      </w:pPr>
    </w:lvl>
    <w:lvl w:ilvl="3" w:tplc="72A214A2">
      <w:start w:val="1"/>
      <w:numFmt w:val="decimal"/>
      <w:lvlText w:val="(%4)"/>
      <w:lvlJc w:val="left"/>
      <w:pPr>
        <w:ind w:left="3164" w:hanging="360"/>
      </w:pPr>
      <w:rPr>
        <w:rFonts w:hint="default"/>
      </w:rPr>
    </w:lvl>
    <w:lvl w:ilvl="4" w:tplc="459E3014">
      <w:start w:val="1"/>
      <w:numFmt w:val="lowerLetter"/>
      <w:lvlText w:val="%5)"/>
      <w:lvlJc w:val="left"/>
      <w:pPr>
        <w:ind w:left="3884" w:hanging="360"/>
      </w:pPr>
      <w:rPr>
        <w:rFonts w:hint="default"/>
      </w:rPr>
    </w:lvl>
    <w:lvl w:ilvl="5" w:tplc="B91E4004">
      <w:start w:val="3"/>
      <w:numFmt w:val="upperLetter"/>
      <w:lvlText w:val="%6."/>
      <w:lvlJc w:val="left"/>
      <w:pPr>
        <w:ind w:left="4784" w:hanging="360"/>
      </w:pPr>
      <w:rPr>
        <w:rFonts w:eastAsia="Tahoma" w:hint="default"/>
      </w:r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8B62EDA"/>
    <w:multiLevelType w:val="multilevel"/>
    <w:tmpl w:val="4C62B9CC"/>
    <w:styleLink w:val="Styl5"/>
    <w:lvl w:ilvl="0">
      <w:start w:val="9"/>
      <w:numFmt w:val="decimal"/>
      <w:lvlText w:val="%1."/>
      <w:lvlJc w:val="left"/>
      <w:pPr>
        <w:ind w:left="360" w:hanging="360"/>
      </w:pPr>
      <w:rPr>
        <w:rFonts w:hint="default"/>
        <w:color w:val="auto"/>
        <w:sz w:val="22"/>
      </w:rPr>
    </w:lvl>
    <w:lvl w:ilvl="1">
      <w:start w:val="1"/>
      <w:numFmt w:val="decimalZero"/>
      <w:isLgl/>
      <w:lvlText w:val="Sekcja %1.%2"/>
      <w:lvlJc w:val="left"/>
      <w:pPr>
        <w:tabs>
          <w:tab w:val="num" w:pos="8280"/>
        </w:tabs>
        <w:ind w:left="7200" w:firstLine="0"/>
      </w:pPr>
      <w:rPr>
        <w:rFonts w:cs="Times New Roman" w:hint="default"/>
      </w:rPr>
    </w:lvl>
    <w:lvl w:ilvl="2">
      <w:start w:val="1"/>
      <w:numFmt w:val="lowerLetter"/>
      <w:lvlText w:val="(%3)"/>
      <w:lvlJc w:val="left"/>
      <w:pPr>
        <w:tabs>
          <w:tab w:val="num" w:pos="432"/>
        </w:tabs>
        <w:ind w:left="432"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404"/>
        </w:tabs>
        <w:ind w:left="1404" w:hanging="144"/>
      </w:pPr>
      <w:rPr>
        <w:rFonts w:cs="Times New Roman" w:hint="default"/>
      </w:rPr>
    </w:lvl>
  </w:abstractNum>
  <w:abstractNum w:abstractNumId="17" w15:restartNumberingAfterBreak="0">
    <w:nsid w:val="19197B9F"/>
    <w:multiLevelType w:val="multilevel"/>
    <w:tmpl w:val="943EA80E"/>
    <w:lvl w:ilvl="0">
      <w:start w:val="11"/>
      <w:numFmt w:val="decimal"/>
      <w:lvlText w:val="%1."/>
      <w:lvlJc w:val="left"/>
      <w:pPr>
        <w:ind w:left="480" w:hanging="480"/>
      </w:pPr>
      <w:rPr>
        <w:rFonts w:hint="default"/>
      </w:rPr>
    </w:lvl>
    <w:lvl w:ilvl="1">
      <w:start w:val="1"/>
      <w:numFmt w:val="decimal"/>
      <w:lvlText w:val="%1.%2."/>
      <w:lvlJc w:val="left"/>
      <w:pPr>
        <w:ind w:left="1849" w:hanging="480"/>
      </w:pPr>
      <w:rPr>
        <w:rFonts w:hint="default"/>
      </w:rPr>
    </w:lvl>
    <w:lvl w:ilvl="2">
      <w:start w:val="1"/>
      <w:numFmt w:val="decimal"/>
      <w:lvlText w:val="%1.%2.%3."/>
      <w:lvlJc w:val="left"/>
      <w:pPr>
        <w:ind w:left="3458" w:hanging="720"/>
      </w:pPr>
      <w:rPr>
        <w:rFonts w:asciiTheme="minorHAnsi" w:hAnsiTheme="minorHAnsi" w:hint="default"/>
        <w:sz w:val="20"/>
        <w:szCs w:val="20"/>
      </w:rPr>
    </w:lvl>
    <w:lvl w:ilvl="3">
      <w:start w:val="1"/>
      <w:numFmt w:val="decimal"/>
      <w:lvlText w:val="%1.%2.%3.%4."/>
      <w:lvlJc w:val="left"/>
      <w:pPr>
        <w:ind w:left="4827" w:hanging="720"/>
      </w:pPr>
      <w:rPr>
        <w:rFonts w:hint="default"/>
      </w:rPr>
    </w:lvl>
    <w:lvl w:ilvl="4">
      <w:start w:val="1"/>
      <w:numFmt w:val="decimal"/>
      <w:lvlText w:val="%1.%2.%3.%4.%5."/>
      <w:lvlJc w:val="left"/>
      <w:pPr>
        <w:ind w:left="6556" w:hanging="1080"/>
      </w:pPr>
      <w:rPr>
        <w:rFonts w:hint="default"/>
      </w:rPr>
    </w:lvl>
    <w:lvl w:ilvl="5">
      <w:start w:val="1"/>
      <w:numFmt w:val="decimal"/>
      <w:lvlText w:val="%1.%2.%3.%4.%5.%6."/>
      <w:lvlJc w:val="left"/>
      <w:pPr>
        <w:ind w:left="7925" w:hanging="1080"/>
      </w:pPr>
      <w:rPr>
        <w:rFonts w:hint="default"/>
      </w:rPr>
    </w:lvl>
    <w:lvl w:ilvl="6">
      <w:start w:val="1"/>
      <w:numFmt w:val="decimal"/>
      <w:lvlText w:val="%1.%2.%3.%4.%5.%6.%7."/>
      <w:lvlJc w:val="left"/>
      <w:pPr>
        <w:ind w:left="9654" w:hanging="1440"/>
      </w:pPr>
      <w:rPr>
        <w:rFonts w:hint="default"/>
      </w:rPr>
    </w:lvl>
    <w:lvl w:ilvl="7">
      <w:start w:val="1"/>
      <w:numFmt w:val="decimal"/>
      <w:lvlText w:val="%1.%2.%3.%4.%5.%6.%7.%8."/>
      <w:lvlJc w:val="left"/>
      <w:pPr>
        <w:ind w:left="11023" w:hanging="1440"/>
      </w:pPr>
      <w:rPr>
        <w:rFonts w:hint="default"/>
      </w:rPr>
    </w:lvl>
    <w:lvl w:ilvl="8">
      <w:start w:val="1"/>
      <w:numFmt w:val="decimal"/>
      <w:lvlText w:val="%1.%2.%3.%4.%5.%6.%7.%8.%9."/>
      <w:lvlJc w:val="left"/>
      <w:pPr>
        <w:ind w:left="12752" w:hanging="1800"/>
      </w:pPr>
      <w:rPr>
        <w:rFonts w:hint="default"/>
      </w:rPr>
    </w:lvl>
  </w:abstractNum>
  <w:abstractNum w:abstractNumId="18" w15:restartNumberingAfterBreak="0">
    <w:nsid w:val="19306ABC"/>
    <w:multiLevelType w:val="hybridMultilevel"/>
    <w:tmpl w:val="0526CAB8"/>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A403B68"/>
    <w:multiLevelType w:val="hybridMultilevel"/>
    <w:tmpl w:val="9BACC104"/>
    <w:lvl w:ilvl="0" w:tplc="32B845E0">
      <w:start w:val="1"/>
      <w:numFmt w:val="decimal"/>
      <w:pStyle w:val="Nagwek7"/>
      <w:lvlText w:val="7.%1."/>
      <w:lvlJc w:val="left"/>
      <w:pPr>
        <w:ind w:left="1729" w:hanging="360"/>
      </w:pPr>
      <w:rPr>
        <w:rFonts w:hint="default"/>
      </w:rPr>
    </w:lvl>
    <w:lvl w:ilvl="1" w:tplc="04150019" w:tentative="1">
      <w:start w:val="1"/>
      <w:numFmt w:val="lowerLetter"/>
      <w:lvlText w:val="%2."/>
      <w:lvlJc w:val="left"/>
      <w:pPr>
        <w:ind w:left="2449"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20" w15:restartNumberingAfterBreak="0">
    <w:nsid w:val="1A5F52CB"/>
    <w:multiLevelType w:val="hybridMultilevel"/>
    <w:tmpl w:val="3E024CE2"/>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1C3D15FC"/>
    <w:multiLevelType w:val="hybridMultilevel"/>
    <w:tmpl w:val="79006E9E"/>
    <w:lvl w:ilvl="0" w:tplc="37B0D956">
      <w:start w:val="1"/>
      <w:numFmt w:val="lowerLetter"/>
      <w:lvlText w:val="%1)"/>
      <w:lvlJc w:val="left"/>
      <w:pPr>
        <w:ind w:left="1080" w:hanging="360"/>
      </w:pPr>
      <w:rPr>
        <w:rFonts w:asciiTheme="minorHAnsi" w:eastAsia="Times New Roman"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F636024"/>
    <w:multiLevelType w:val="multilevel"/>
    <w:tmpl w:val="58262DFA"/>
    <w:lvl w:ilvl="0">
      <w:start w:val="10"/>
      <w:numFmt w:val="decimal"/>
      <w:lvlText w:val="%1."/>
      <w:lvlJc w:val="left"/>
      <w:pPr>
        <w:ind w:left="435" w:hanging="435"/>
      </w:pPr>
      <w:rPr>
        <w:rFonts w:hint="default"/>
      </w:rPr>
    </w:lvl>
    <w:lvl w:ilvl="1">
      <w:start w:val="1"/>
      <w:numFmt w:val="decimal"/>
      <w:lvlText w:val="%1.%2."/>
      <w:lvlJc w:val="left"/>
      <w:pPr>
        <w:ind w:left="577" w:hanging="435"/>
      </w:pPr>
      <w:rPr>
        <w:rFonts w:asciiTheme="minorHAnsi" w:hAnsiTheme="minorHAnsi"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128434B"/>
    <w:multiLevelType w:val="hybridMultilevel"/>
    <w:tmpl w:val="C986C9C0"/>
    <w:lvl w:ilvl="0" w:tplc="E3689608">
      <w:start w:val="1"/>
      <w:numFmt w:val="decimal"/>
      <w:pStyle w:val="Nagwek6"/>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E44180"/>
    <w:multiLevelType w:val="multilevel"/>
    <w:tmpl w:val="A6349B24"/>
    <w:name w:val="NumPar"/>
    <w:lvl w:ilvl="0">
      <w:start w:val="1"/>
      <w:numFmt w:val="decimal"/>
      <w:lvlRestart w:val="0"/>
      <w:pStyle w:val="NumPar1"/>
      <w:lvlText w:val="%1."/>
      <w:lvlJc w:val="left"/>
      <w:pPr>
        <w:tabs>
          <w:tab w:val="num" w:pos="850"/>
        </w:tabs>
        <w:ind w:left="850" w:hanging="850"/>
      </w:pPr>
      <w:rPr>
        <w:rFonts w:asciiTheme="minorHAnsi" w:hAnsiTheme="minorHAnsi" w:cs="Arial" w:hint="default"/>
        <w:b w:val="0"/>
        <w:color w:val="29875C"/>
        <w:sz w:val="22"/>
        <w:szCs w:val="22"/>
      </w:rPr>
    </w:lvl>
    <w:lvl w:ilvl="1">
      <w:start w:val="1"/>
      <w:numFmt w:val="decimal"/>
      <w:pStyle w:val="NumPar2"/>
      <w:lvlText w:val="%1.%2."/>
      <w:lvlJc w:val="left"/>
      <w:pPr>
        <w:tabs>
          <w:tab w:val="num" w:pos="1134"/>
        </w:tabs>
        <w:ind w:left="1134" w:hanging="850"/>
      </w:pPr>
      <w:rPr>
        <w:rFonts w:asciiTheme="minorHAnsi" w:hAnsiTheme="minorHAnsi" w:cs="Arial" w:hint="default"/>
        <w:b w:val="0"/>
        <w:color w:val="29875C"/>
        <w:sz w:val="22"/>
        <w:szCs w:val="22"/>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FF0000"/>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rPr>
    </w:lvl>
  </w:abstractNum>
  <w:abstractNum w:abstractNumId="25" w15:restartNumberingAfterBreak="0">
    <w:nsid w:val="231B0E69"/>
    <w:multiLevelType w:val="multilevel"/>
    <w:tmpl w:val="067C1536"/>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1"/>
      <w:numFmt w:val="decimal"/>
      <w:lvlText w:val="%3.1.3."/>
      <w:lvlJc w:val="left"/>
      <w:pPr>
        <w:ind w:left="720" w:hanging="720"/>
      </w:pPr>
      <w:rPr>
        <w:rFonts w:hint="default"/>
      </w:rPr>
    </w:lvl>
    <w:lvl w:ilvl="3">
      <w:start w:val="11"/>
      <w:numFmt w:val="decimal"/>
      <w:lvlText w:val="%4.1.2.2."/>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7" w15:restartNumberingAfterBreak="0">
    <w:nsid w:val="26844FAB"/>
    <w:multiLevelType w:val="multilevel"/>
    <w:tmpl w:val="1582781C"/>
    <w:lvl w:ilvl="0">
      <w:start w:val="2"/>
      <w:numFmt w:val="decimal"/>
      <w:lvlText w:val="%1"/>
      <w:lvlJc w:val="left"/>
      <w:pPr>
        <w:ind w:left="360" w:hanging="360"/>
      </w:pPr>
      <w:rPr>
        <w:rFonts w:hint="default"/>
      </w:rPr>
    </w:lvl>
    <w:lvl w:ilvl="1">
      <w:start w:val="1"/>
      <w:numFmt w:val="none"/>
      <w:lvlText w:val="2.2.%2"/>
      <w:lvlJc w:val="left"/>
      <w:pPr>
        <w:ind w:left="1069" w:hanging="360"/>
      </w:pPr>
      <w:rPr>
        <w:rFonts w:hint="default"/>
      </w:rPr>
    </w:lvl>
    <w:lvl w:ilvl="2">
      <w:start w:val="1"/>
      <w:numFmt w:val="ordinal"/>
      <w:lvlText w:val="2.2.%3"/>
      <w:lvlJc w:val="left"/>
      <w:pPr>
        <w:ind w:left="1418" w:hanging="709"/>
      </w:pPr>
      <w:rPr>
        <w:rFonts w:hint="default"/>
      </w:rPr>
    </w:lvl>
    <w:lvl w:ilvl="3">
      <w:start w:val="1"/>
      <w:numFmt w:val="ordinal"/>
      <w:lvlText w:val="2.1.1.%4"/>
      <w:lvlJc w:val="left"/>
      <w:pPr>
        <w:ind w:left="1440" w:hanging="360"/>
      </w:pPr>
      <w:rPr>
        <w:rFonts w:hint="default"/>
      </w:rPr>
    </w:lvl>
    <w:lvl w:ilvl="4">
      <w:start w:val="1"/>
      <w:numFmt w:val="none"/>
      <w:lvlText w:val="2.1.1.1.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75650E5"/>
    <w:multiLevelType w:val="hybridMultilevel"/>
    <w:tmpl w:val="65E20564"/>
    <w:lvl w:ilvl="0" w:tplc="16D074B4">
      <w:start w:val="1"/>
      <w:numFmt w:val="decimal"/>
      <w:pStyle w:val="Nagwek1"/>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2C347082"/>
    <w:multiLevelType w:val="multilevel"/>
    <w:tmpl w:val="B4128FE4"/>
    <w:lvl w:ilvl="0">
      <w:start w:val="4"/>
      <w:numFmt w:val="decimal"/>
      <w:lvlText w:val="%1.4.1"/>
      <w:lvlJc w:val="left"/>
      <w:pPr>
        <w:ind w:left="900" w:hanging="540"/>
      </w:pPr>
      <w:rPr>
        <w:rFonts w:hint="default"/>
      </w:rPr>
    </w:lvl>
    <w:lvl w:ilvl="1">
      <w:start w:val="4"/>
      <w:numFmt w:val="decimal"/>
      <w:lvlText w:val="%1.%2."/>
      <w:lvlJc w:val="left"/>
      <w:pPr>
        <w:ind w:left="1254" w:hanging="54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6326" w:hanging="720"/>
      </w:pPr>
      <w:rPr>
        <w:rFonts w:asciiTheme="minorHAnsi" w:hAnsiTheme="minorHAnsi" w:cs="Times New Roman" w:hint="default"/>
      </w:rPr>
    </w:lvl>
    <w:lvl w:ilvl="4">
      <w:start w:val="1"/>
      <w:numFmt w:val="decimal"/>
      <w:lvlText w:val="%1.%2.%3.%4.%5."/>
      <w:lvlJc w:val="left"/>
      <w:pPr>
        <w:ind w:left="5410" w:hanging="1080"/>
      </w:pPr>
      <w:rPr>
        <w:rFonts w:asciiTheme="minorHAnsi" w:hAnsiTheme="minorHAnsi" w:cs="Times New Roman" w:hint="default"/>
        <w:i w:val="0"/>
      </w:rPr>
    </w:lvl>
    <w:lvl w:ilvl="5">
      <w:start w:val="1"/>
      <w:numFmt w:val="decimal"/>
      <w:lvlText w:val="%1.%2.%3.%4.%5.%6."/>
      <w:lvlJc w:val="left"/>
      <w:pPr>
        <w:ind w:left="321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278" w:hanging="1440"/>
      </w:pPr>
      <w:rPr>
        <w:rFonts w:hint="default"/>
      </w:rPr>
    </w:lvl>
    <w:lvl w:ilvl="8">
      <w:start w:val="1"/>
      <w:numFmt w:val="decimal"/>
      <w:lvlText w:val="%1.%2.%3.%4.%5.%6.%7.%8.%9."/>
      <w:lvlJc w:val="left"/>
      <w:pPr>
        <w:ind w:left="4992" w:hanging="1800"/>
      </w:pPr>
      <w:rPr>
        <w:rFonts w:hint="default"/>
      </w:rPr>
    </w:lvl>
  </w:abstractNum>
  <w:abstractNum w:abstractNumId="30" w15:restartNumberingAfterBreak="0">
    <w:nsid w:val="2F016D4F"/>
    <w:multiLevelType w:val="multilevel"/>
    <w:tmpl w:val="701A022E"/>
    <w:styleLink w:val="Styl3"/>
    <w:lvl w:ilvl="0">
      <w:start w:val="8"/>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14A18AF"/>
    <w:multiLevelType w:val="multilevel"/>
    <w:tmpl w:val="466289D6"/>
    <w:lvl w:ilvl="0">
      <w:start w:val="2"/>
      <w:numFmt w:val="decimal"/>
      <w:lvlText w:val="%1."/>
      <w:lvlJc w:val="left"/>
      <w:pPr>
        <w:ind w:left="360" w:hanging="360"/>
      </w:pPr>
      <w:rPr>
        <w:rFonts w:hint="default"/>
      </w:rPr>
    </w:lvl>
    <w:lvl w:ilvl="1">
      <w:start w:val="1"/>
      <w:numFmt w:val="decimal"/>
      <w:pStyle w:val="Nagwek2"/>
      <w:lvlText w:val="1%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2193039"/>
    <w:multiLevelType w:val="hybridMultilevel"/>
    <w:tmpl w:val="31829A0A"/>
    <w:lvl w:ilvl="0" w:tplc="121AB0B2">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3" w15:restartNumberingAfterBreak="0">
    <w:nsid w:val="32884C43"/>
    <w:multiLevelType w:val="multilevel"/>
    <w:tmpl w:val="F8D001D4"/>
    <w:lvl w:ilvl="0">
      <w:start w:val="1"/>
      <w:numFmt w:val="decimal"/>
      <w:lvlText w:val="%1."/>
      <w:lvlJc w:val="left"/>
      <w:pPr>
        <w:ind w:left="672" w:hanging="672"/>
      </w:pPr>
      <w:rPr>
        <w:rFonts w:hint="default"/>
      </w:rPr>
    </w:lvl>
    <w:lvl w:ilvl="1">
      <w:start w:val="5"/>
      <w:numFmt w:val="decimal"/>
      <w:lvlText w:val="%1.%2."/>
      <w:lvlJc w:val="left"/>
      <w:pPr>
        <w:ind w:left="1097" w:hanging="672"/>
      </w:pPr>
      <w:rPr>
        <w:rFonts w:hint="default"/>
      </w:rPr>
    </w:lvl>
    <w:lvl w:ilvl="2">
      <w:start w:val="4"/>
      <w:numFmt w:val="decimal"/>
      <w:lvlText w:val="%1.%2.%3."/>
      <w:lvlJc w:val="left"/>
      <w:pPr>
        <w:ind w:left="1570" w:hanging="720"/>
      </w:pPr>
      <w:rPr>
        <w:rFonts w:hint="default"/>
      </w:rPr>
    </w:lvl>
    <w:lvl w:ilvl="3">
      <w:start w:val="4"/>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5570C93"/>
    <w:multiLevelType w:val="multilevel"/>
    <w:tmpl w:val="CE948BFE"/>
    <w:lvl w:ilvl="0">
      <w:start w:val="1"/>
      <w:numFmt w:val="decimal"/>
      <w:lvlText w:val="%1."/>
      <w:lvlJc w:val="left"/>
      <w:pPr>
        <w:ind w:left="1778" w:hanging="360"/>
      </w:pPr>
      <w:rPr>
        <w:rFonts w:cs="Times New Roman" w:hint="default"/>
        <w:b/>
        <w:bCs/>
        <w:color w:val="FFFFFF"/>
        <w:sz w:val="22"/>
        <w:szCs w:val="22"/>
        <w:u w:val="none"/>
      </w:rPr>
    </w:lvl>
    <w:lvl w:ilvl="1">
      <w:start w:val="1"/>
      <w:numFmt w:val="decimal"/>
      <w:pStyle w:val="Podpunkt2"/>
      <w:lvlText w:val="%1.%2."/>
      <w:lvlJc w:val="left"/>
      <w:pPr>
        <w:ind w:left="4969" w:hanging="432"/>
      </w:pPr>
      <w:rPr>
        <w:rFonts w:ascii="Arial" w:hAnsi="Arial" w:cs="Arial" w:hint="default"/>
        <w:b w:val="0"/>
        <w:bCs w:val="0"/>
        <w:i w:val="0"/>
        <w:color w:val="auto"/>
        <w:sz w:val="20"/>
        <w:szCs w:val="20"/>
        <w:u w:val="none"/>
      </w:rPr>
    </w:lvl>
    <w:lvl w:ilvl="2">
      <w:start w:val="1"/>
      <w:numFmt w:val="decimal"/>
      <w:pStyle w:val="Podpunkt2"/>
      <w:lvlText w:val="%1.%2.%3."/>
      <w:lvlJc w:val="left"/>
      <w:pPr>
        <w:ind w:left="504" w:hanging="504"/>
      </w:pPr>
      <w:rPr>
        <w:rFonts w:ascii="Arial" w:hAnsi="Arial" w:cs="Arial" w:hint="default"/>
        <w:b w:val="0"/>
        <w:bCs w:val="0"/>
        <w:i w:val="0"/>
        <w:color w:val="auto"/>
        <w:sz w:val="20"/>
        <w:szCs w:val="20"/>
        <w:u w:val="none"/>
      </w:rPr>
    </w:lvl>
    <w:lvl w:ilvl="3">
      <w:start w:val="1"/>
      <w:numFmt w:val="decimal"/>
      <w:lvlText w:val="%1.%2.%3.%4."/>
      <w:lvlJc w:val="left"/>
      <w:pPr>
        <w:ind w:left="1728" w:hanging="648"/>
      </w:pPr>
      <w:rPr>
        <w:rFonts w:cs="Times New Roman" w:hint="default"/>
        <w:b w:val="0"/>
        <w:u w:val="none"/>
      </w:rPr>
    </w:lvl>
    <w:lvl w:ilvl="4">
      <w:start w:val="1"/>
      <w:numFmt w:val="decimal"/>
      <w:lvlText w:val="%1.%2.%3.%4.%5."/>
      <w:lvlJc w:val="left"/>
      <w:pPr>
        <w:ind w:left="2232" w:hanging="792"/>
      </w:pPr>
      <w:rPr>
        <w:rFonts w:cs="Times New Roman" w:hint="default"/>
        <w:b w:val="0"/>
        <w:u w:val="none"/>
      </w:rPr>
    </w:lvl>
    <w:lvl w:ilvl="5">
      <w:start w:val="1"/>
      <w:numFmt w:val="decimal"/>
      <w:lvlText w:val="%1.%2.%3.%4.%5.%6."/>
      <w:lvlJc w:val="left"/>
      <w:pPr>
        <w:ind w:left="2736" w:hanging="936"/>
      </w:pPr>
      <w:rPr>
        <w:rFonts w:cs="Times New Roman" w:hint="default"/>
        <w:b/>
        <w:u w:val="none"/>
      </w:rPr>
    </w:lvl>
    <w:lvl w:ilvl="6">
      <w:start w:val="1"/>
      <w:numFmt w:val="decimal"/>
      <w:lvlText w:val="%1.%2.%3.%4.%5.%6.%7."/>
      <w:lvlJc w:val="left"/>
      <w:pPr>
        <w:ind w:left="3240" w:hanging="1080"/>
      </w:pPr>
      <w:rPr>
        <w:rFonts w:cs="Times New Roman" w:hint="default"/>
        <w:b w:val="0"/>
        <w:u w:val="none"/>
      </w:rPr>
    </w:lvl>
    <w:lvl w:ilvl="7">
      <w:start w:val="1"/>
      <w:numFmt w:val="decimal"/>
      <w:lvlText w:val="%1.%2.%3.%4.%5.%6.%7.%8."/>
      <w:lvlJc w:val="left"/>
      <w:pPr>
        <w:ind w:left="3744" w:hanging="1224"/>
      </w:pPr>
      <w:rPr>
        <w:rFonts w:cs="Times New Roman" w:hint="default"/>
        <w:b w:val="0"/>
        <w:u w:val="none"/>
      </w:rPr>
    </w:lvl>
    <w:lvl w:ilvl="8">
      <w:start w:val="1"/>
      <w:numFmt w:val="decimal"/>
      <w:lvlText w:val="%1.%2.%3.%4.%5.%6.%7.%8.%9."/>
      <w:lvlJc w:val="left"/>
      <w:pPr>
        <w:ind w:left="4320" w:hanging="1440"/>
      </w:pPr>
      <w:rPr>
        <w:rFonts w:cs="Times New Roman" w:hint="default"/>
        <w:b w:val="0"/>
        <w:u w:val="none"/>
      </w:rPr>
    </w:lvl>
  </w:abstractNum>
  <w:abstractNum w:abstractNumId="36" w15:restartNumberingAfterBreak="0">
    <w:nsid w:val="38166093"/>
    <w:multiLevelType w:val="hybridMultilevel"/>
    <w:tmpl w:val="49C8D702"/>
    <w:lvl w:ilvl="0" w:tplc="8EFCD080">
      <w:start w:val="1"/>
      <w:numFmt w:val="lowerLetter"/>
      <w:lvlText w:val="%1)"/>
      <w:lvlJc w:val="left"/>
      <w:pPr>
        <w:ind w:left="720" w:hanging="360"/>
      </w:pPr>
      <w:rPr>
        <w:rFonts w:eastAsia="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6F716F"/>
    <w:multiLevelType w:val="multilevel"/>
    <w:tmpl w:val="FF72403C"/>
    <w:lvl w:ilvl="0">
      <w:start w:val="2"/>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9"/>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D73243D"/>
    <w:multiLevelType w:val="multilevel"/>
    <w:tmpl w:val="4F84045E"/>
    <w:lvl w:ilvl="0">
      <w:start w:val="1"/>
      <w:numFmt w:val="decimal"/>
      <w:lvlText w:val="%1"/>
      <w:lvlJc w:val="left"/>
      <w:pPr>
        <w:ind w:left="350" w:hanging="360"/>
      </w:pPr>
      <w:rPr>
        <w:rFonts w:hint="default"/>
        <w:color w:val="000000"/>
      </w:rPr>
    </w:lvl>
    <w:lvl w:ilvl="1">
      <w:start w:val="1"/>
      <w:numFmt w:val="decimal"/>
      <w:isLgl/>
      <w:lvlText w:val="%1.%2."/>
      <w:lvlJc w:val="left"/>
      <w:pPr>
        <w:ind w:left="862" w:hanging="720"/>
      </w:pPr>
      <w:rPr>
        <w:rFonts w:asciiTheme="minorHAnsi" w:hAnsiTheme="minorHAnsi" w:cstheme="minorHAnsi" w:hint="default"/>
        <w:b/>
        <w:bCs/>
      </w:rPr>
    </w:lvl>
    <w:lvl w:ilvl="2">
      <w:start w:val="1"/>
      <w:numFmt w:val="decimal"/>
      <w:isLgl/>
      <w:lvlText w:val="%1.%2.%3."/>
      <w:lvlJc w:val="left"/>
      <w:pPr>
        <w:ind w:left="1014" w:hanging="720"/>
      </w:pPr>
      <w:rPr>
        <w:rFonts w:asciiTheme="minorHAnsi" w:hAnsiTheme="minorHAnsi" w:cstheme="minorHAnsi" w:hint="default"/>
        <w:b w:val="0"/>
        <w:bCs w:val="0"/>
        <w:color w:val="auto"/>
        <w:sz w:val="22"/>
        <w:szCs w:val="22"/>
      </w:rPr>
    </w:lvl>
    <w:lvl w:ilvl="3">
      <w:start w:val="1"/>
      <w:numFmt w:val="decimal"/>
      <w:isLgl/>
      <w:lvlText w:val="%1.%2.%3.%4."/>
      <w:lvlJc w:val="left"/>
      <w:pPr>
        <w:ind w:left="1526" w:hanging="1080"/>
      </w:pPr>
      <w:rPr>
        <w:rFonts w:ascii="Tahoma" w:hAnsi="Tahoma" w:cs="Tahoma" w:hint="default"/>
        <w:sz w:val="20"/>
        <w:szCs w:val="20"/>
      </w:rPr>
    </w:lvl>
    <w:lvl w:ilvl="4">
      <w:start w:val="1"/>
      <w:numFmt w:val="decimal"/>
      <w:isLgl/>
      <w:lvlText w:val="%1.%2.%3.%4.%5."/>
      <w:lvlJc w:val="left"/>
      <w:pPr>
        <w:ind w:left="1678"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702" w:hanging="1800"/>
      </w:pPr>
      <w:rPr>
        <w:rFonts w:hint="default"/>
      </w:rPr>
    </w:lvl>
    <w:lvl w:ilvl="7">
      <w:start w:val="1"/>
      <w:numFmt w:val="decimal"/>
      <w:isLgl/>
      <w:lvlText w:val="%1.%2.%3.%4.%5.%6.%7.%8."/>
      <w:lvlJc w:val="left"/>
      <w:pPr>
        <w:ind w:left="2854" w:hanging="1800"/>
      </w:pPr>
      <w:rPr>
        <w:rFonts w:hint="default"/>
      </w:rPr>
    </w:lvl>
    <w:lvl w:ilvl="8">
      <w:start w:val="1"/>
      <w:numFmt w:val="decimal"/>
      <w:isLgl/>
      <w:lvlText w:val="%1.%2.%3.%4.%5.%6.%7.%8.%9."/>
      <w:lvlJc w:val="left"/>
      <w:pPr>
        <w:ind w:left="3366" w:hanging="2160"/>
      </w:pPr>
      <w:rPr>
        <w:rFonts w:hint="default"/>
      </w:rPr>
    </w:lvl>
  </w:abstractNum>
  <w:abstractNum w:abstractNumId="39" w15:restartNumberingAfterBreak="0">
    <w:nsid w:val="3E737097"/>
    <w:multiLevelType w:val="hybridMultilevel"/>
    <w:tmpl w:val="409E52FA"/>
    <w:lvl w:ilvl="0" w:tplc="0270F9E4">
      <w:start w:val="1"/>
      <w:numFmt w:val="decimal"/>
      <w:pStyle w:val="Nagwek5"/>
      <w:lvlText w:val="4.%1."/>
      <w:lvlJc w:val="left"/>
      <w:pPr>
        <w:ind w:left="360" w:hanging="360"/>
      </w:pPr>
      <w:rPr>
        <w:rFonts w:hint="default"/>
      </w:r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40" w15:restartNumberingAfterBreak="0">
    <w:nsid w:val="3ECA7D3B"/>
    <w:multiLevelType w:val="hybridMultilevel"/>
    <w:tmpl w:val="D4183E22"/>
    <w:lvl w:ilvl="0" w:tplc="F412E350">
      <w:start w:val="1"/>
      <w:numFmt w:val="decimal"/>
      <w:lvlText w:val="(%1)"/>
      <w:lvlJc w:val="left"/>
      <w:pPr>
        <w:ind w:left="2847" w:hanging="360"/>
      </w:pPr>
      <w:rPr>
        <w:rFonts w:asciiTheme="minorHAnsi" w:eastAsiaTheme="minorHAnsi" w:hAnsiTheme="minorHAnsi" w:cs="Calibri,Bold"/>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41" w15:restartNumberingAfterBreak="0">
    <w:nsid w:val="415C3B39"/>
    <w:multiLevelType w:val="multilevel"/>
    <w:tmpl w:val="27704EE6"/>
    <w:lvl w:ilvl="0">
      <w:start w:val="4"/>
      <w:numFmt w:val="decimal"/>
      <w:lvlText w:val="%1."/>
      <w:lvlJc w:val="left"/>
      <w:pPr>
        <w:ind w:left="504" w:hanging="504"/>
      </w:pPr>
      <w:rPr>
        <w:rFonts w:hint="default"/>
      </w:rPr>
    </w:lvl>
    <w:lvl w:ilvl="1">
      <w:start w:val="2"/>
      <w:numFmt w:val="decimal"/>
      <w:lvlText w:val="%1.%2."/>
      <w:lvlJc w:val="left"/>
      <w:pPr>
        <w:ind w:left="791" w:hanging="720"/>
      </w:pPr>
      <w:rPr>
        <w:rFonts w:hint="default"/>
      </w:rPr>
    </w:lvl>
    <w:lvl w:ilvl="2">
      <w:start w:val="1"/>
      <w:numFmt w:val="decimal"/>
      <w:lvlText w:val="%1.%2.%3."/>
      <w:lvlJc w:val="left"/>
      <w:pPr>
        <w:ind w:left="862" w:hanging="720"/>
      </w:pPr>
      <w:rPr>
        <w:rFonts w:hint="default"/>
        <w:strike w:val="0"/>
      </w:rPr>
    </w:lvl>
    <w:lvl w:ilvl="3">
      <w:start w:val="1"/>
      <w:numFmt w:val="decimal"/>
      <w:lvlText w:val="%1.%2.%3.%4."/>
      <w:lvlJc w:val="left"/>
      <w:pPr>
        <w:ind w:left="3916" w:hanging="1080"/>
      </w:pPr>
      <w:rPr>
        <w:rFonts w:asciiTheme="minorHAnsi" w:hAnsiTheme="minorHAnsi" w:cstheme="minorHAnsi"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2" w15:restartNumberingAfterBreak="0">
    <w:nsid w:val="41C60499"/>
    <w:multiLevelType w:val="hybridMultilevel"/>
    <w:tmpl w:val="81FE6D82"/>
    <w:lvl w:ilvl="0" w:tplc="FFFFFFFF">
      <w:start w:val="1"/>
      <w:numFmt w:val="lowerLetter"/>
      <w:lvlText w:val="%1)"/>
      <w:lvlJc w:val="left"/>
      <w:pPr>
        <w:ind w:left="644" w:hanging="360"/>
      </w:pPr>
      <w:rPr>
        <w:rFonts w:hint="default"/>
        <w:b w:val="0"/>
      </w:rPr>
    </w:lvl>
    <w:lvl w:ilvl="1" w:tplc="FFFFFFFF" w:tentative="1">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3" w15:restartNumberingAfterBreak="0">
    <w:nsid w:val="426B4CF6"/>
    <w:multiLevelType w:val="hybridMultilevel"/>
    <w:tmpl w:val="51549C64"/>
    <w:lvl w:ilvl="0" w:tplc="3C9EFB14">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4263B40"/>
    <w:multiLevelType w:val="hybridMultilevel"/>
    <w:tmpl w:val="71041924"/>
    <w:lvl w:ilvl="0" w:tplc="72A214A2">
      <w:start w:val="1"/>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651C45"/>
    <w:multiLevelType w:val="hybridMultilevel"/>
    <w:tmpl w:val="AD2E4680"/>
    <w:lvl w:ilvl="0" w:tplc="06487298">
      <w:start w:val="1"/>
      <w:numFmt w:val="decimal"/>
      <w:pStyle w:val="Nagwek3"/>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600BCD"/>
    <w:multiLevelType w:val="multilevel"/>
    <w:tmpl w:val="EE220F04"/>
    <w:lvl w:ilvl="0">
      <w:start w:val="12"/>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48191DDF"/>
    <w:multiLevelType w:val="multilevel"/>
    <w:tmpl w:val="54EEA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9.%3."/>
      <w:lvlJc w:val="left"/>
      <w:pPr>
        <w:ind w:left="1287" w:hanging="720"/>
      </w:pPr>
      <w:rPr>
        <w:rFonts w:asciiTheme="minorHAnsi" w:hAnsiTheme="minorHAnsi" w:hint="default"/>
        <w:i w:val="0"/>
        <w:strike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8E54EA9"/>
    <w:multiLevelType w:val="multilevel"/>
    <w:tmpl w:val="C22C88F2"/>
    <w:lvl w:ilvl="0">
      <w:start w:val="4"/>
      <w:numFmt w:val="decimal"/>
      <w:lvlText w:val="%1."/>
      <w:lvlJc w:val="left"/>
      <w:pPr>
        <w:ind w:left="540" w:hanging="540"/>
      </w:pPr>
      <w:rPr>
        <w:rFonts w:hint="default"/>
        <w:color w:val="000000"/>
      </w:rPr>
    </w:lvl>
    <w:lvl w:ilvl="1">
      <w:start w:val="1"/>
      <w:numFmt w:val="decimal"/>
      <w:lvlText w:val="%1.%2."/>
      <w:lvlJc w:val="left"/>
      <w:pPr>
        <w:ind w:left="894" w:hanging="540"/>
      </w:pPr>
      <w:rPr>
        <w:rFonts w:hint="default"/>
        <w:color w:val="000000"/>
      </w:rPr>
    </w:lvl>
    <w:lvl w:ilvl="2">
      <w:start w:val="1"/>
      <w:numFmt w:val="decimal"/>
      <w:lvlText w:val="%1.%2.%3."/>
      <w:lvlJc w:val="left"/>
      <w:pPr>
        <w:ind w:left="1855" w:hanging="720"/>
      </w:pPr>
      <w:rPr>
        <w:rFonts w:asciiTheme="minorHAnsi" w:hAnsiTheme="minorHAnsi" w:cstheme="minorHAnsi" w:hint="default"/>
        <w:color w:val="000000"/>
      </w:rPr>
    </w:lvl>
    <w:lvl w:ilvl="3">
      <w:start w:val="1"/>
      <w:numFmt w:val="decimal"/>
      <w:lvlText w:val="%1.%2.%3.%4."/>
      <w:lvlJc w:val="left"/>
      <w:pPr>
        <w:ind w:left="2138" w:hanging="720"/>
      </w:pPr>
      <w:rPr>
        <w:rFonts w:hint="default"/>
        <w:color w:val="000000"/>
      </w:rPr>
    </w:lvl>
    <w:lvl w:ilvl="4">
      <w:start w:val="1"/>
      <w:numFmt w:val="decimal"/>
      <w:lvlText w:val="%1.%2.%3.%4.%5."/>
      <w:lvlJc w:val="left"/>
      <w:pPr>
        <w:ind w:left="2496" w:hanging="1080"/>
      </w:pPr>
      <w:rPr>
        <w:rFonts w:asciiTheme="minorHAnsi" w:hAnsiTheme="minorHAnsi" w:hint="default"/>
        <w:color w:val="000000"/>
        <w:sz w:val="22"/>
        <w:szCs w:val="22"/>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50" w15:restartNumberingAfterBreak="0">
    <w:nsid w:val="4A586897"/>
    <w:multiLevelType w:val="hybridMultilevel"/>
    <w:tmpl w:val="5406BBF2"/>
    <w:lvl w:ilvl="0" w:tplc="E6668D1A">
      <w:start w:val="1"/>
      <w:numFmt w:val="decimal"/>
      <w:pStyle w:val="Nagwek4"/>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A13437"/>
    <w:multiLevelType w:val="multilevel"/>
    <w:tmpl w:val="1E309F9C"/>
    <w:lvl w:ilvl="0">
      <w:start w:val="4"/>
      <w:numFmt w:val="decimal"/>
      <w:lvlText w:val="%1."/>
      <w:lvlJc w:val="left"/>
      <w:pPr>
        <w:ind w:left="540" w:hanging="540"/>
      </w:pPr>
      <w:rPr>
        <w:rFonts w:hint="default"/>
        <w:color w:val="000000"/>
      </w:rPr>
    </w:lvl>
    <w:lvl w:ilvl="1">
      <w:start w:val="1"/>
      <w:numFmt w:val="decimal"/>
      <w:lvlText w:val="%1.%2."/>
      <w:lvlJc w:val="left"/>
      <w:pPr>
        <w:ind w:left="894" w:hanging="540"/>
      </w:pPr>
      <w:rPr>
        <w:rFonts w:hint="default"/>
        <w:color w:val="000000"/>
      </w:rPr>
    </w:lvl>
    <w:lvl w:ilvl="2">
      <w:start w:val="1"/>
      <w:numFmt w:val="decimal"/>
      <w:lvlText w:val="%1.%2.%3."/>
      <w:lvlJc w:val="left"/>
      <w:pPr>
        <w:ind w:left="2564" w:hanging="720"/>
      </w:pPr>
      <w:rPr>
        <w:rFonts w:hint="default"/>
        <w:color w:val="000000"/>
      </w:rPr>
    </w:lvl>
    <w:lvl w:ilvl="3">
      <w:start w:val="1"/>
      <w:numFmt w:val="decimal"/>
      <w:lvlText w:val="%1.%2.%3.%4."/>
      <w:lvlJc w:val="left"/>
      <w:pPr>
        <w:ind w:left="2138" w:hanging="720"/>
      </w:pPr>
      <w:rPr>
        <w:rFonts w:asciiTheme="minorHAnsi" w:hAnsiTheme="minorHAnsi" w:cstheme="minorHAnsi" w:hint="default"/>
        <w:b w:val="0"/>
        <w:bCs/>
        <w:color w:val="000000"/>
        <w:sz w:val="20"/>
        <w:szCs w:val="2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52" w15:restartNumberingAfterBreak="0">
    <w:nsid w:val="4ADF00C1"/>
    <w:multiLevelType w:val="multilevel"/>
    <w:tmpl w:val="79AC5620"/>
    <w:styleLink w:val="Styl2"/>
    <w:lvl w:ilvl="0">
      <w:start w:val="8"/>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C1B656F"/>
    <w:multiLevelType w:val="multilevel"/>
    <w:tmpl w:val="52145A92"/>
    <w:lvl w:ilvl="0">
      <w:start w:val="1"/>
      <w:numFmt w:val="decimal"/>
      <w:lvlText w:val="%1."/>
      <w:lvlJc w:val="left"/>
      <w:pPr>
        <w:ind w:left="672" w:hanging="672"/>
      </w:pPr>
      <w:rPr>
        <w:rFonts w:hint="default"/>
      </w:rPr>
    </w:lvl>
    <w:lvl w:ilvl="1">
      <w:start w:val="5"/>
      <w:numFmt w:val="decimal"/>
      <w:lvlText w:val="%1.%2."/>
      <w:lvlJc w:val="left"/>
      <w:pPr>
        <w:ind w:left="672" w:hanging="672"/>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CA50F47"/>
    <w:multiLevelType w:val="multilevel"/>
    <w:tmpl w:val="CF769748"/>
    <w:lvl w:ilvl="0">
      <w:start w:val="4"/>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5966" w:hanging="720"/>
      </w:pPr>
      <w:rPr>
        <w:rFonts w:asciiTheme="minorHAnsi" w:hAnsiTheme="minorHAnsi" w:cs="Times New Roman" w:hint="default"/>
      </w:rPr>
    </w:lvl>
    <w:lvl w:ilvl="4">
      <w:start w:val="1"/>
      <w:numFmt w:val="decimal"/>
      <w:lvlText w:val="%1.%2.%3.%4.%5."/>
      <w:lvlJc w:val="left"/>
      <w:pPr>
        <w:ind w:left="5050" w:hanging="1080"/>
      </w:pPr>
      <w:rPr>
        <w:rFonts w:asciiTheme="minorHAnsi" w:hAnsiTheme="minorHAnsi" w:cs="Times New Roman" w:hint="default"/>
        <w:b w:val="0"/>
        <w:i w:val="0"/>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4CBE4F68"/>
    <w:multiLevelType w:val="multilevel"/>
    <w:tmpl w:val="03CCE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3.%3."/>
      <w:lvlJc w:val="left"/>
      <w:pPr>
        <w:ind w:left="1146" w:hanging="720"/>
      </w:pPr>
      <w:rPr>
        <w:rFonts w:asciiTheme="minorHAnsi" w:hAnsiTheme="minorHAnsi" w:hint="default"/>
        <w:i w:val="0"/>
        <w:strike w:val="0"/>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0B31E3E"/>
    <w:multiLevelType w:val="multilevel"/>
    <w:tmpl w:val="105A9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4.%3."/>
      <w:lvlJc w:val="left"/>
      <w:pPr>
        <w:ind w:left="1146" w:hanging="720"/>
      </w:pPr>
      <w:rPr>
        <w:rFonts w:asciiTheme="minorHAnsi" w:hAnsiTheme="minorHAnsi" w:hint="default"/>
        <w:i w:val="0"/>
        <w:strike w:val="0"/>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1C77914"/>
    <w:multiLevelType w:val="hybridMultilevel"/>
    <w:tmpl w:val="70503C8A"/>
    <w:lvl w:ilvl="0" w:tplc="08E6DCF6">
      <w:start w:val="1"/>
      <w:numFmt w:val="decimal"/>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58" w15:restartNumberingAfterBreak="0">
    <w:nsid w:val="53FD4B50"/>
    <w:multiLevelType w:val="multilevel"/>
    <w:tmpl w:val="88D6F6A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429"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56C62E12"/>
    <w:multiLevelType w:val="multilevel"/>
    <w:tmpl w:val="FB160A5A"/>
    <w:styleLink w:val="Styl6"/>
    <w:lvl w:ilvl="0">
      <w:start w:val="1"/>
      <w:numFmt w:val="decimal"/>
      <w:lvlText w:val="%1."/>
      <w:lvlJc w:val="left"/>
      <w:pPr>
        <w:ind w:left="360" w:hanging="360"/>
      </w:pPr>
      <w:rPr>
        <w:rFonts w:hint="default"/>
      </w:rPr>
    </w:lvl>
    <w:lvl w:ilvl="1">
      <w:start w:val="1"/>
      <w:numFmt w:val="decimal"/>
      <w:lvlText w:val="1%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983487C"/>
    <w:multiLevelType w:val="hybridMultilevel"/>
    <w:tmpl w:val="ABD47744"/>
    <w:lvl w:ilvl="0" w:tplc="E2CAE8D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1" w15:restartNumberingAfterBreak="0">
    <w:nsid w:val="5ADF75D2"/>
    <w:multiLevelType w:val="hybridMultilevel"/>
    <w:tmpl w:val="1C7660A4"/>
    <w:lvl w:ilvl="0" w:tplc="135E491E">
      <w:start w:val="1"/>
      <w:numFmt w:val="decimal"/>
      <w:lvlText w:val="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F103A9"/>
    <w:multiLevelType w:val="multilevel"/>
    <w:tmpl w:val="E5348528"/>
    <w:lvl w:ilvl="0">
      <w:start w:val="1"/>
      <w:numFmt w:val="decimal"/>
      <w:lvlText w:val="%1."/>
      <w:lvlJc w:val="left"/>
      <w:pPr>
        <w:tabs>
          <w:tab w:val="num" w:pos="360"/>
        </w:tabs>
        <w:ind w:left="360" w:hanging="360"/>
      </w:pPr>
      <w:rPr>
        <w:rFonts w:hint="default"/>
      </w:rPr>
    </w:lvl>
    <w:lvl w:ilvl="1">
      <w:start w:val="1"/>
      <w:numFmt w:val="decimal"/>
      <w:pStyle w:val="Nagwek30"/>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CAE4FB5"/>
    <w:multiLevelType w:val="hybridMultilevel"/>
    <w:tmpl w:val="81FE6D82"/>
    <w:lvl w:ilvl="0" w:tplc="78667F3E">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603B0BC0"/>
    <w:multiLevelType w:val="multilevel"/>
    <w:tmpl w:val="F552EF3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0E500D8"/>
    <w:multiLevelType w:val="hybridMultilevel"/>
    <w:tmpl w:val="30045B6A"/>
    <w:lvl w:ilvl="0" w:tplc="7B6EAD9C">
      <w:start w:val="1"/>
      <w:numFmt w:val="upperLetter"/>
      <w:lvlText w:val="%1."/>
      <w:lvlJc w:val="left"/>
      <w:pPr>
        <w:ind w:left="528"/>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1" w:tplc="CFA203B4">
      <w:start w:val="1"/>
      <w:numFmt w:val="lowerLetter"/>
      <w:lvlText w:val="%2"/>
      <w:lvlJc w:val="left"/>
      <w:pPr>
        <w:ind w:left="108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2" w:tplc="5154959E">
      <w:start w:val="1"/>
      <w:numFmt w:val="lowerRoman"/>
      <w:lvlText w:val="%3"/>
      <w:lvlJc w:val="left"/>
      <w:pPr>
        <w:ind w:left="180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3" w:tplc="3B2EA8A2">
      <w:start w:val="1"/>
      <w:numFmt w:val="decimal"/>
      <w:lvlText w:val="%4"/>
      <w:lvlJc w:val="left"/>
      <w:pPr>
        <w:ind w:left="252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4" w:tplc="DF569B28">
      <w:start w:val="1"/>
      <w:numFmt w:val="lowerLetter"/>
      <w:lvlText w:val="%5"/>
      <w:lvlJc w:val="left"/>
      <w:pPr>
        <w:ind w:left="324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5" w:tplc="CE10E1B8">
      <w:start w:val="1"/>
      <w:numFmt w:val="lowerRoman"/>
      <w:lvlText w:val="%6"/>
      <w:lvlJc w:val="left"/>
      <w:pPr>
        <w:ind w:left="396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6" w:tplc="FC1A364C">
      <w:start w:val="1"/>
      <w:numFmt w:val="decimal"/>
      <w:lvlText w:val="%7"/>
      <w:lvlJc w:val="left"/>
      <w:pPr>
        <w:ind w:left="468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7" w:tplc="93AA82E2">
      <w:start w:val="1"/>
      <w:numFmt w:val="lowerLetter"/>
      <w:lvlText w:val="%8"/>
      <w:lvlJc w:val="left"/>
      <w:pPr>
        <w:ind w:left="540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8" w:tplc="98741B72">
      <w:start w:val="1"/>
      <w:numFmt w:val="lowerRoman"/>
      <w:lvlText w:val="%9"/>
      <w:lvlJc w:val="left"/>
      <w:pPr>
        <w:ind w:left="612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66D554A3"/>
    <w:multiLevelType w:val="multilevel"/>
    <w:tmpl w:val="666CBA56"/>
    <w:lvl w:ilvl="0">
      <w:start w:val="8"/>
      <w:numFmt w:val="decimal"/>
      <w:lvlText w:val="%1."/>
      <w:lvlJc w:val="left"/>
      <w:pPr>
        <w:ind w:left="360" w:hanging="36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8" w15:restartNumberingAfterBreak="0">
    <w:nsid w:val="6B612732"/>
    <w:multiLevelType w:val="multilevel"/>
    <w:tmpl w:val="D756B9C2"/>
    <w:lvl w:ilvl="0">
      <w:start w:val="4"/>
      <w:numFmt w:val="decimal"/>
      <w:lvlText w:val="%1."/>
      <w:lvlJc w:val="left"/>
      <w:pPr>
        <w:ind w:left="495" w:hanging="495"/>
      </w:pPr>
      <w:rPr>
        <w:rFonts w:hint="default"/>
      </w:rPr>
    </w:lvl>
    <w:lvl w:ilvl="1">
      <w:start w:val="5"/>
      <w:numFmt w:val="decimal"/>
      <w:lvlText w:val="%1.%2."/>
      <w:lvlJc w:val="left"/>
      <w:pPr>
        <w:ind w:left="1133" w:hanging="49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9" w15:restartNumberingAfterBreak="0">
    <w:nsid w:val="70F11ADA"/>
    <w:multiLevelType w:val="hybridMultilevel"/>
    <w:tmpl w:val="E8BC0262"/>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70" w15:restartNumberingAfterBreak="0">
    <w:nsid w:val="71D420F1"/>
    <w:multiLevelType w:val="hybridMultilevel"/>
    <w:tmpl w:val="5A2EE82C"/>
    <w:lvl w:ilvl="0" w:tplc="BA74A57E">
      <w:start w:val="1"/>
      <w:numFmt w:val="lowerLetter"/>
      <w:lvlText w:val="%1)"/>
      <w:lvlJc w:val="left"/>
      <w:pPr>
        <w:ind w:left="1566" w:hanging="432"/>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1" w15:restartNumberingAfterBreak="0">
    <w:nsid w:val="732E78E6"/>
    <w:multiLevelType w:val="multilevel"/>
    <w:tmpl w:val="C8FE6036"/>
    <w:lvl w:ilvl="0">
      <w:start w:val="12"/>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2" w15:restartNumberingAfterBreak="0">
    <w:nsid w:val="777F1336"/>
    <w:multiLevelType w:val="hybridMultilevel"/>
    <w:tmpl w:val="88548AB4"/>
    <w:lvl w:ilvl="0" w:tplc="DBD893DE">
      <w:start w:val="1"/>
      <w:numFmt w:val="decimal"/>
      <w:lvlText w:val="8.%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A93F58"/>
    <w:multiLevelType w:val="multilevel"/>
    <w:tmpl w:val="8AEAC56A"/>
    <w:lvl w:ilvl="0">
      <w:start w:val="11"/>
      <w:numFmt w:val="decimal"/>
      <w:lvlText w:val="%1."/>
      <w:lvlJc w:val="left"/>
      <w:pPr>
        <w:ind w:left="612" w:hanging="612"/>
      </w:pPr>
      <w:rPr>
        <w:rFonts w:hint="default"/>
        <w:color w:val="auto"/>
      </w:rPr>
    </w:lvl>
    <w:lvl w:ilvl="1">
      <w:start w:val="1"/>
      <w:numFmt w:val="decimal"/>
      <w:lvlText w:val="%1.%2."/>
      <w:lvlJc w:val="left"/>
      <w:pPr>
        <w:ind w:left="966" w:hanging="612"/>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74" w15:restartNumberingAfterBreak="0">
    <w:nsid w:val="7F390786"/>
    <w:multiLevelType w:val="multilevel"/>
    <w:tmpl w:val="9C3AE5B4"/>
    <w:styleLink w:val="Styl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7F693B46"/>
    <w:multiLevelType w:val="multilevel"/>
    <w:tmpl w:val="84C2A4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asciiTheme="minorHAnsi" w:hAnsiTheme="minorHAnsi" w:hint="default"/>
        <w:i w:val="0"/>
        <w:strike w:val="0"/>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F943596"/>
    <w:multiLevelType w:val="hybridMultilevel"/>
    <w:tmpl w:val="2E54BC72"/>
    <w:lvl w:ilvl="0" w:tplc="D38E76C2">
      <w:start w:val="1"/>
      <w:numFmt w:val="lowerLetter"/>
      <w:lvlText w:val="%1)"/>
      <w:lvlJc w:val="left"/>
      <w:pPr>
        <w:ind w:left="720" w:hanging="360"/>
      </w:pPr>
      <w:rPr>
        <w:rFonts w:asciiTheme="minorHAnsi" w:eastAsia="Tahoma"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AC3E5E"/>
    <w:multiLevelType w:val="multilevel"/>
    <w:tmpl w:val="B906C064"/>
    <w:lvl w:ilvl="0">
      <w:start w:val="2"/>
      <w:numFmt w:val="decimal"/>
      <w:lvlText w:val="%1."/>
      <w:lvlJc w:val="left"/>
      <w:pPr>
        <w:ind w:left="504" w:hanging="504"/>
      </w:pPr>
      <w:rPr>
        <w:rFonts w:hint="default"/>
      </w:rPr>
    </w:lvl>
    <w:lvl w:ilvl="1">
      <w:start w:val="2"/>
      <w:numFmt w:val="decimal"/>
      <w:lvlText w:val="%1.%2."/>
      <w:lvlJc w:val="left"/>
      <w:pPr>
        <w:ind w:left="867" w:hanging="720"/>
      </w:pPr>
      <w:rPr>
        <w:rFonts w:hint="default"/>
      </w:rPr>
    </w:lvl>
    <w:lvl w:ilvl="2">
      <w:start w:val="1"/>
      <w:numFmt w:val="decimal"/>
      <w:lvlText w:val="%1.%2.%3."/>
      <w:lvlJc w:val="left"/>
      <w:pPr>
        <w:ind w:left="1014" w:hanging="720"/>
      </w:pPr>
      <w:rPr>
        <w:rFonts w:hint="default"/>
      </w:rPr>
    </w:lvl>
    <w:lvl w:ilvl="3">
      <w:start w:val="1"/>
      <w:numFmt w:val="lowerLetter"/>
      <w:lvlText w:val="%1.%2.%3.%4."/>
      <w:lvlJc w:val="left"/>
      <w:pPr>
        <w:ind w:left="1521" w:hanging="1080"/>
      </w:pPr>
      <w:rPr>
        <w:rFonts w:hint="default"/>
      </w:rPr>
    </w:lvl>
    <w:lvl w:ilvl="4">
      <w:start w:val="1"/>
      <w:numFmt w:val="decimal"/>
      <w:lvlText w:val="%1.%2.%3.%4.%5."/>
      <w:lvlJc w:val="left"/>
      <w:pPr>
        <w:ind w:left="1668" w:hanging="1080"/>
      </w:pPr>
      <w:rPr>
        <w:rFonts w:hint="default"/>
      </w:rPr>
    </w:lvl>
    <w:lvl w:ilvl="5">
      <w:start w:val="1"/>
      <w:numFmt w:val="decimal"/>
      <w:lvlText w:val="%1.%2.%3.%4.%5.%6."/>
      <w:lvlJc w:val="left"/>
      <w:pPr>
        <w:ind w:left="2175" w:hanging="1440"/>
      </w:pPr>
      <w:rPr>
        <w:rFonts w:hint="default"/>
      </w:rPr>
    </w:lvl>
    <w:lvl w:ilvl="6">
      <w:start w:val="1"/>
      <w:numFmt w:val="decimal"/>
      <w:lvlText w:val="%1.%2.%3.%4.%5.%6.%7."/>
      <w:lvlJc w:val="left"/>
      <w:pPr>
        <w:ind w:left="2682" w:hanging="1800"/>
      </w:pPr>
      <w:rPr>
        <w:rFonts w:hint="default"/>
      </w:rPr>
    </w:lvl>
    <w:lvl w:ilvl="7">
      <w:start w:val="1"/>
      <w:numFmt w:val="decimal"/>
      <w:lvlText w:val="%1.%2.%3.%4.%5.%6.%7.%8."/>
      <w:lvlJc w:val="left"/>
      <w:pPr>
        <w:ind w:left="2829" w:hanging="1800"/>
      </w:pPr>
      <w:rPr>
        <w:rFonts w:hint="default"/>
      </w:rPr>
    </w:lvl>
    <w:lvl w:ilvl="8">
      <w:start w:val="1"/>
      <w:numFmt w:val="decimal"/>
      <w:lvlText w:val="%1.%2.%3.%4.%5.%6.%7.%8.%9."/>
      <w:lvlJc w:val="left"/>
      <w:pPr>
        <w:ind w:left="3336" w:hanging="2160"/>
      </w:pPr>
      <w:rPr>
        <w:rFonts w:hint="default"/>
      </w:rPr>
    </w:lvl>
  </w:abstractNum>
  <w:num w:numId="1">
    <w:abstractNumId w:val="58"/>
  </w:num>
  <w:num w:numId="2">
    <w:abstractNumId w:val="5"/>
  </w:num>
  <w:num w:numId="3">
    <w:abstractNumId w:val="7"/>
  </w:num>
  <w:num w:numId="4">
    <w:abstractNumId w:val="22"/>
  </w:num>
  <w:num w:numId="5">
    <w:abstractNumId w:val="13"/>
  </w:num>
  <w:num w:numId="6">
    <w:abstractNumId w:val="39"/>
  </w:num>
  <w:num w:numId="7">
    <w:abstractNumId w:val="46"/>
  </w:num>
  <w:num w:numId="8">
    <w:abstractNumId w:val="50"/>
  </w:num>
  <w:num w:numId="9">
    <w:abstractNumId w:val="23"/>
  </w:num>
  <w:num w:numId="10">
    <w:abstractNumId w:val="19"/>
  </w:num>
  <w:num w:numId="11">
    <w:abstractNumId w:val="63"/>
    <w:lvlOverride w:ilvl="0">
      <w:startOverride w:val="1"/>
    </w:lvlOverride>
  </w:num>
  <w:num w:numId="12">
    <w:abstractNumId w:val="44"/>
    <w:lvlOverride w:ilvl="0">
      <w:startOverride w:val="1"/>
    </w:lvlOverride>
  </w:num>
  <w:num w:numId="13">
    <w:abstractNumId w:val="24"/>
  </w:num>
  <w:num w:numId="14">
    <w:abstractNumId w:val="35"/>
  </w:num>
  <w:num w:numId="15">
    <w:abstractNumId w:val="62"/>
  </w:num>
  <w:num w:numId="16">
    <w:abstractNumId w:val="49"/>
  </w:num>
  <w:num w:numId="17">
    <w:abstractNumId w:val="54"/>
  </w:num>
  <w:num w:numId="18">
    <w:abstractNumId w:val="20"/>
  </w:num>
  <w:num w:numId="19">
    <w:abstractNumId w:val="34"/>
  </w:num>
  <w:num w:numId="20">
    <w:abstractNumId w:val="18"/>
  </w:num>
  <w:num w:numId="21">
    <w:abstractNumId w:val="61"/>
  </w:num>
  <w:num w:numId="22">
    <w:abstractNumId w:val="17"/>
  </w:num>
  <w:num w:numId="23">
    <w:abstractNumId w:val="12"/>
  </w:num>
  <w:num w:numId="24">
    <w:abstractNumId w:val="25"/>
  </w:num>
  <w:num w:numId="25">
    <w:abstractNumId w:val="71"/>
  </w:num>
  <w:num w:numId="26">
    <w:abstractNumId w:val="47"/>
  </w:num>
  <w:num w:numId="27">
    <w:abstractNumId w:val="52"/>
  </w:num>
  <w:num w:numId="28">
    <w:abstractNumId w:val="30"/>
  </w:num>
  <w:num w:numId="29">
    <w:abstractNumId w:val="74"/>
  </w:num>
  <w:num w:numId="30">
    <w:abstractNumId w:val="16"/>
  </w:num>
  <w:num w:numId="31">
    <w:abstractNumId w:val="29"/>
  </w:num>
  <w:num w:numId="32">
    <w:abstractNumId w:val="51"/>
    <w:lvlOverride w:ilvl="0">
      <w:lvl w:ilvl="0">
        <w:start w:val="4"/>
        <w:numFmt w:val="decimal"/>
        <w:lvlText w:val="%1."/>
        <w:lvlJc w:val="left"/>
        <w:pPr>
          <w:ind w:left="540" w:hanging="540"/>
        </w:pPr>
        <w:rPr>
          <w:rFonts w:hint="default"/>
          <w:color w:val="000000"/>
        </w:rPr>
      </w:lvl>
    </w:lvlOverride>
    <w:lvlOverride w:ilvl="1">
      <w:lvl w:ilvl="1">
        <w:start w:val="1"/>
        <w:numFmt w:val="decimal"/>
        <w:lvlText w:val="%1.%2."/>
        <w:lvlJc w:val="left"/>
        <w:pPr>
          <w:ind w:left="894" w:hanging="540"/>
        </w:pPr>
        <w:rPr>
          <w:rFonts w:hint="default"/>
          <w:color w:val="000000"/>
        </w:rPr>
      </w:lvl>
    </w:lvlOverride>
    <w:lvlOverride w:ilvl="2">
      <w:lvl w:ilvl="2">
        <w:start w:val="1"/>
        <w:numFmt w:val="decimal"/>
        <w:lvlText w:val="%1.%2.%3."/>
        <w:lvlJc w:val="left"/>
        <w:pPr>
          <w:ind w:left="2564" w:hanging="720"/>
        </w:pPr>
        <w:rPr>
          <w:rFonts w:hint="default"/>
          <w:color w:val="000000"/>
        </w:rPr>
      </w:lvl>
    </w:lvlOverride>
    <w:lvlOverride w:ilvl="3">
      <w:lvl w:ilvl="3">
        <w:start w:val="1"/>
        <w:numFmt w:val="decimal"/>
        <w:lvlText w:val="%1.4.%3.%4."/>
        <w:lvlJc w:val="left"/>
        <w:pPr>
          <w:ind w:left="2138" w:hanging="720"/>
        </w:pPr>
        <w:rPr>
          <w:rFonts w:asciiTheme="minorHAnsi" w:hAnsiTheme="minorHAnsi" w:cstheme="minorHAnsi" w:hint="default"/>
          <w:b w:val="0"/>
          <w:bCs/>
          <w:color w:val="000000"/>
          <w:sz w:val="22"/>
          <w:szCs w:val="22"/>
        </w:rPr>
      </w:lvl>
    </w:lvlOverride>
    <w:lvlOverride w:ilvl="4">
      <w:lvl w:ilvl="4">
        <w:start w:val="1"/>
        <w:numFmt w:val="decimal"/>
        <w:lvlText w:val="%1.4.%3.%4.%5."/>
        <w:lvlJc w:val="left"/>
        <w:pPr>
          <w:ind w:left="2496" w:hanging="1080"/>
        </w:pPr>
        <w:rPr>
          <w:rFonts w:hint="default"/>
          <w:b w:val="0"/>
          <w:color w:val="000000"/>
        </w:rPr>
      </w:lvl>
    </w:lvlOverride>
    <w:lvlOverride w:ilvl="5">
      <w:lvl w:ilvl="5">
        <w:start w:val="1"/>
        <w:numFmt w:val="decimal"/>
        <w:lvlText w:val="%1.%2.%3.%4.%5.%6."/>
        <w:lvlJc w:val="left"/>
        <w:pPr>
          <w:ind w:left="2850" w:hanging="1080"/>
        </w:pPr>
        <w:rPr>
          <w:rFonts w:hint="default"/>
          <w:color w:val="000000"/>
        </w:rPr>
      </w:lvl>
    </w:lvlOverride>
    <w:lvlOverride w:ilvl="6">
      <w:lvl w:ilvl="6">
        <w:start w:val="1"/>
        <w:numFmt w:val="decimal"/>
        <w:lvlText w:val="%1.%2.%3.%4.%5.%6.%7."/>
        <w:lvlJc w:val="left"/>
        <w:pPr>
          <w:ind w:left="3564" w:hanging="1440"/>
        </w:pPr>
        <w:rPr>
          <w:rFonts w:hint="default"/>
          <w:color w:val="000000"/>
        </w:rPr>
      </w:lvl>
    </w:lvlOverride>
    <w:lvlOverride w:ilvl="7">
      <w:lvl w:ilvl="7">
        <w:start w:val="1"/>
        <w:numFmt w:val="decimal"/>
        <w:lvlText w:val="%1.%2.%3.%4.%5.%6.%7.%8."/>
        <w:lvlJc w:val="left"/>
        <w:pPr>
          <w:ind w:left="3918" w:hanging="1440"/>
        </w:pPr>
        <w:rPr>
          <w:rFonts w:hint="default"/>
          <w:color w:val="000000"/>
        </w:rPr>
      </w:lvl>
    </w:lvlOverride>
    <w:lvlOverride w:ilvl="8">
      <w:lvl w:ilvl="8">
        <w:start w:val="1"/>
        <w:numFmt w:val="decimal"/>
        <w:lvlText w:val="%1.%2.%3.%4.%5.%6.%7.%8.%9."/>
        <w:lvlJc w:val="left"/>
        <w:pPr>
          <w:ind w:left="4632" w:hanging="1800"/>
        </w:pPr>
        <w:rPr>
          <w:rFonts w:hint="default"/>
          <w:color w:val="000000"/>
        </w:rPr>
      </w:lvl>
    </w:lvlOverride>
  </w:num>
  <w:num w:numId="33">
    <w:abstractNumId w:val="51"/>
    <w:lvlOverride w:ilvl="0">
      <w:lvl w:ilvl="0">
        <w:start w:val="4"/>
        <w:numFmt w:val="decimal"/>
        <w:lvlText w:val="%1."/>
        <w:lvlJc w:val="left"/>
        <w:pPr>
          <w:ind w:left="540" w:hanging="540"/>
        </w:pPr>
        <w:rPr>
          <w:rFonts w:hint="default"/>
          <w:color w:val="000000"/>
        </w:rPr>
      </w:lvl>
    </w:lvlOverride>
    <w:lvlOverride w:ilvl="1">
      <w:lvl w:ilvl="1">
        <w:start w:val="1"/>
        <w:numFmt w:val="decimal"/>
        <w:lvlText w:val="%1.%2."/>
        <w:lvlJc w:val="left"/>
        <w:pPr>
          <w:ind w:left="894" w:hanging="540"/>
        </w:pPr>
        <w:rPr>
          <w:rFonts w:hint="default"/>
          <w:color w:val="000000"/>
        </w:rPr>
      </w:lvl>
    </w:lvlOverride>
    <w:lvlOverride w:ilvl="2">
      <w:lvl w:ilvl="2">
        <w:start w:val="1"/>
        <w:numFmt w:val="decimal"/>
        <w:lvlText w:val="%1.4.%3."/>
        <w:lvlJc w:val="left"/>
        <w:pPr>
          <w:ind w:left="2564" w:hanging="720"/>
        </w:pPr>
        <w:rPr>
          <w:rFonts w:hint="default"/>
          <w:color w:val="000000"/>
        </w:rPr>
      </w:lvl>
    </w:lvlOverride>
    <w:lvlOverride w:ilvl="3">
      <w:lvl w:ilvl="3">
        <w:start w:val="1"/>
        <w:numFmt w:val="decimal"/>
        <w:lvlText w:val="%1.4.%3.%4."/>
        <w:lvlJc w:val="left"/>
        <w:pPr>
          <w:ind w:left="2138" w:hanging="720"/>
        </w:pPr>
        <w:rPr>
          <w:rFonts w:asciiTheme="minorHAnsi" w:hAnsiTheme="minorHAnsi" w:cstheme="minorHAnsi" w:hint="default"/>
          <w:b w:val="0"/>
          <w:bCs/>
          <w:color w:val="000000"/>
          <w:sz w:val="22"/>
          <w:szCs w:val="22"/>
        </w:rPr>
      </w:lvl>
    </w:lvlOverride>
    <w:lvlOverride w:ilvl="4">
      <w:lvl w:ilvl="4">
        <w:start w:val="1"/>
        <w:numFmt w:val="decimal"/>
        <w:lvlText w:val="%1.4.%3.%4.%5."/>
        <w:lvlJc w:val="left"/>
        <w:pPr>
          <w:ind w:left="2496" w:hanging="1080"/>
        </w:pPr>
        <w:rPr>
          <w:rFonts w:hint="default"/>
          <w:color w:val="000000"/>
        </w:rPr>
      </w:lvl>
    </w:lvlOverride>
    <w:lvlOverride w:ilvl="5">
      <w:lvl w:ilvl="5">
        <w:start w:val="1"/>
        <w:numFmt w:val="decimal"/>
        <w:lvlText w:val="%1.%2.%3.%4.%5.%6."/>
        <w:lvlJc w:val="left"/>
        <w:pPr>
          <w:ind w:left="2850" w:hanging="1080"/>
        </w:pPr>
        <w:rPr>
          <w:rFonts w:hint="default"/>
          <w:color w:val="000000"/>
        </w:rPr>
      </w:lvl>
    </w:lvlOverride>
    <w:lvlOverride w:ilvl="6">
      <w:lvl w:ilvl="6">
        <w:start w:val="1"/>
        <w:numFmt w:val="decimal"/>
        <w:lvlText w:val="%1.%2.%3.%4.%5.%6.%7."/>
        <w:lvlJc w:val="left"/>
        <w:pPr>
          <w:ind w:left="3564" w:hanging="1440"/>
        </w:pPr>
        <w:rPr>
          <w:rFonts w:hint="default"/>
          <w:color w:val="000000"/>
        </w:rPr>
      </w:lvl>
    </w:lvlOverride>
    <w:lvlOverride w:ilvl="7">
      <w:lvl w:ilvl="7">
        <w:start w:val="1"/>
        <w:numFmt w:val="decimal"/>
        <w:lvlText w:val="%1.%2.%3.%4.%5.%6.%7.%8."/>
        <w:lvlJc w:val="left"/>
        <w:pPr>
          <w:ind w:left="3918" w:hanging="1440"/>
        </w:pPr>
        <w:rPr>
          <w:rFonts w:hint="default"/>
          <w:color w:val="000000"/>
        </w:rPr>
      </w:lvl>
    </w:lvlOverride>
    <w:lvlOverride w:ilvl="8">
      <w:lvl w:ilvl="8">
        <w:start w:val="1"/>
        <w:numFmt w:val="decimal"/>
        <w:lvlText w:val="%1.%2.%3.%4.%5.%6.%7.%8.%9."/>
        <w:lvlJc w:val="left"/>
        <w:pPr>
          <w:ind w:left="4632" w:hanging="1800"/>
        </w:pPr>
        <w:rPr>
          <w:rFonts w:hint="default"/>
          <w:color w:val="000000"/>
        </w:rPr>
      </w:lvl>
    </w:lvlOverride>
  </w:num>
  <w:num w:numId="34">
    <w:abstractNumId w:val="7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b/>
        </w:rPr>
      </w:lvl>
    </w:lvlOverride>
    <w:lvlOverride w:ilvl="2">
      <w:lvl w:ilvl="2">
        <w:start w:val="1"/>
        <w:numFmt w:val="decimal"/>
        <w:lvlText w:val="%1.2.%3."/>
        <w:lvlJc w:val="left"/>
        <w:pPr>
          <w:ind w:left="1146" w:hanging="720"/>
        </w:pPr>
        <w:rPr>
          <w:rFonts w:asciiTheme="minorHAnsi" w:hAnsiTheme="minorHAnsi" w:hint="default"/>
          <w:i w:val="0"/>
          <w:strike w:val="0"/>
          <w:color w:val="auto"/>
          <w:sz w:val="20"/>
          <w:szCs w:val="20"/>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5">
    <w:abstractNumId w:val="55"/>
  </w:num>
  <w:num w:numId="36">
    <w:abstractNumId w:val="56"/>
  </w:num>
  <w:num w:numId="37">
    <w:abstractNumId w:val="14"/>
  </w:num>
  <w:num w:numId="38">
    <w:abstractNumId w:val="8"/>
  </w:num>
  <w:num w:numId="39">
    <w:abstractNumId w:val="48"/>
  </w:num>
  <w:num w:numId="40">
    <w:abstractNumId w:val="59"/>
  </w:num>
  <w:num w:numId="41">
    <w:abstractNumId w:val="31"/>
    <w:lvlOverride w:ilvl="0">
      <w:lvl w:ilvl="0">
        <w:start w:val="2"/>
        <w:numFmt w:val="none"/>
        <w:lvlText w:val="2"/>
        <w:lvlJc w:val="left"/>
        <w:pPr>
          <w:ind w:left="360" w:hanging="360"/>
        </w:pPr>
        <w:rPr>
          <w:rFonts w:hint="default"/>
        </w:rPr>
      </w:lvl>
    </w:lvlOverride>
    <w:lvlOverride w:ilvl="1">
      <w:lvl w:ilvl="1">
        <w:start w:val="1"/>
        <w:numFmt w:val="ordinal"/>
        <w:pStyle w:val="Nagwek2"/>
        <w:lvlText w:val="1.%2"/>
        <w:lvlJc w:val="left"/>
        <w:pPr>
          <w:ind w:left="2771"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2">
    <w:abstractNumId w:val="3"/>
  </w:num>
  <w:num w:numId="43">
    <w:abstractNumId w:val="27"/>
    <w:lvlOverride w:ilvl="0">
      <w:lvl w:ilvl="0">
        <w:start w:val="2"/>
        <w:numFmt w:val="decimal"/>
        <w:lvlText w:val="%1"/>
        <w:lvlJc w:val="left"/>
        <w:pPr>
          <w:ind w:left="360" w:hanging="360"/>
        </w:pPr>
        <w:rPr>
          <w:rFonts w:hint="default"/>
        </w:rPr>
      </w:lvl>
    </w:lvlOverride>
    <w:lvlOverride w:ilvl="1">
      <w:lvl w:ilvl="1">
        <w:start w:val="1"/>
        <w:numFmt w:val="none"/>
        <w:lvlText w:val="2.2.%2"/>
        <w:lvlJc w:val="left"/>
        <w:pPr>
          <w:ind w:left="1069" w:hanging="360"/>
        </w:pPr>
        <w:rPr>
          <w:rFonts w:hint="default"/>
        </w:rPr>
      </w:lvl>
    </w:lvlOverride>
    <w:lvlOverride w:ilvl="2">
      <w:lvl w:ilvl="2">
        <w:start w:val="1"/>
        <w:numFmt w:val="ordinal"/>
        <w:lvlText w:val="2.1.%3"/>
        <w:lvlJc w:val="left"/>
        <w:pPr>
          <w:ind w:left="1418" w:hanging="709"/>
        </w:pPr>
        <w:rPr>
          <w:rFonts w:asciiTheme="minorHAnsi" w:hAnsiTheme="minorHAnsi" w:cstheme="minorHAnsi" w:hint="default"/>
        </w:rPr>
      </w:lvl>
    </w:lvlOverride>
    <w:lvlOverride w:ilvl="3">
      <w:lvl w:ilvl="3">
        <w:start w:val="1"/>
        <w:numFmt w:val="ordinal"/>
        <w:lvlText w:val="2.1.1.%4"/>
        <w:lvlJc w:val="left"/>
        <w:pPr>
          <w:ind w:left="1440" w:hanging="360"/>
        </w:pPr>
        <w:rPr>
          <w:rFonts w:hint="default"/>
        </w:rPr>
      </w:lvl>
    </w:lvlOverride>
    <w:lvlOverride w:ilvl="4">
      <w:lvl w:ilvl="4">
        <w:start w:val="1"/>
        <w:numFmt w:val="none"/>
        <w:lvlText w:val="2.1.1.1.1"/>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28"/>
  </w:num>
  <w:num w:numId="45">
    <w:abstractNumId w:val="41"/>
  </w:num>
  <w:num w:numId="46">
    <w:abstractNumId w:val="40"/>
  </w:num>
  <w:num w:numId="47">
    <w:abstractNumId w:val="9"/>
  </w:num>
  <w:num w:numId="48">
    <w:abstractNumId w:val="68"/>
  </w:num>
  <w:num w:numId="49">
    <w:abstractNumId w:val="4"/>
  </w:num>
  <w:num w:numId="50">
    <w:abstractNumId w:val="69"/>
  </w:num>
  <w:num w:numId="51">
    <w:abstractNumId w:val="65"/>
  </w:num>
  <w:num w:numId="52">
    <w:abstractNumId w:val="57"/>
  </w:num>
  <w:num w:numId="53">
    <w:abstractNumId w:val="6"/>
  </w:num>
  <w:num w:numId="54">
    <w:abstractNumId w:val="38"/>
  </w:num>
  <w:num w:numId="55">
    <w:abstractNumId w:val="43"/>
  </w:num>
  <w:num w:numId="56">
    <w:abstractNumId w:val="37"/>
  </w:num>
  <w:num w:numId="57">
    <w:abstractNumId w:val="10"/>
  </w:num>
  <w:num w:numId="58">
    <w:abstractNumId w:val="66"/>
  </w:num>
  <w:num w:numId="59">
    <w:abstractNumId w:val="15"/>
  </w:num>
  <w:num w:numId="60">
    <w:abstractNumId w:val="64"/>
  </w:num>
  <w:num w:numId="61">
    <w:abstractNumId w:val="11"/>
  </w:num>
  <w:num w:numId="62">
    <w:abstractNumId w:val="72"/>
  </w:num>
  <w:num w:numId="63">
    <w:abstractNumId w:val="67"/>
  </w:num>
  <w:num w:numId="64">
    <w:abstractNumId w:val="2"/>
  </w:num>
  <w:num w:numId="65">
    <w:abstractNumId w:val="73"/>
  </w:num>
  <w:num w:numId="66">
    <w:abstractNumId w:val="26"/>
  </w:num>
  <w:num w:numId="67">
    <w:abstractNumId w:val="77"/>
  </w:num>
  <w:num w:numId="68">
    <w:abstractNumId w:val="33"/>
  </w:num>
  <w:num w:numId="69">
    <w:abstractNumId w:val="70"/>
  </w:num>
  <w:num w:numId="70">
    <w:abstractNumId w:val="53"/>
  </w:num>
  <w:num w:numId="71">
    <w:abstractNumId w:val="32"/>
  </w:num>
  <w:num w:numId="72">
    <w:abstractNumId w:val="60"/>
  </w:num>
  <w:num w:numId="73">
    <w:abstractNumId w:val="76"/>
  </w:num>
  <w:num w:numId="74">
    <w:abstractNumId w:val="21"/>
  </w:num>
  <w:num w:numId="75">
    <w:abstractNumId w:val="36"/>
  </w:num>
  <w:num w:numId="76">
    <w:abstractNumId w:val="45"/>
  </w:num>
  <w:num w:numId="77">
    <w:abstractNumId w:val="4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2A"/>
    <w:rsid w:val="000002AC"/>
    <w:rsid w:val="00000653"/>
    <w:rsid w:val="00002227"/>
    <w:rsid w:val="00003876"/>
    <w:rsid w:val="00004849"/>
    <w:rsid w:val="00004DE2"/>
    <w:rsid w:val="0000672D"/>
    <w:rsid w:val="0000718F"/>
    <w:rsid w:val="00012314"/>
    <w:rsid w:val="000133D0"/>
    <w:rsid w:val="0001541F"/>
    <w:rsid w:val="000165DD"/>
    <w:rsid w:val="00020A4E"/>
    <w:rsid w:val="00021D5F"/>
    <w:rsid w:val="00021DE6"/>
    <w:rsid w:val="00022689"/>
    <w:rsid w:val="000229F7"/>
    <w:rsid w:val="0002401F"/>
    <w:rsid w:val="000265A0"/>
    <w:rsid w:val="0003411A"/>
    <w:rsid w:val="000342AE"/>
    <w:rsid w:val="00036717"/>
    <w:rsid w:val="000375CE"/>
    <w:rsid w:val="00040D12"/>
    <w:rsid w:val="00041963"/>
    <w:rsid w:val="00043529"/>
    <w:rsid w:val="000436A2"/>
    <w:rsid w:val="00047499"/>
    <w:rsid w:val="00050F87"/>
    <w:rsid w:val="00051439"/>
    <w:rsid w:val="00052268"/>
    <w:rsid w:val="00052814"/>
    <w:rsid w:val="00052EAC"/>
    <w:rsid w:val="0005359F"/>
    <w:rsid w:val="00055617"/>
    <w:rsid w:val="000575B6"/>
    <w:rsid w:val="000643C4"/>
    <w:rsid w:val="00066CD2"/>
    <w:rsid w:val="00070517"/>
    <w:rsid w:val="00071412"/>
    <w:rsid w:val="00073447"/>
    <w:rsid w:val="00074724"/>
    <w:rsid w:val="00076728"/>
    <w:rsid w:val="00077CB2"/>
    <w:rsid w:val="00077DF9"/>
    <w:rsid w:val="00081E45"/>
    <w:rsid w:val="00082855"/>
    <w:rsid w:val="0008358F"/>
    <w:rsid w:val="00083D0D"/>
    <w:rsid w:val="000870D5"/>
    <w:rsid w:val="00091B3E"/>
    <w:rsid w:val="00091E58"/>
    <w:rsid w:val="000924D1"/>
    <w:rsid w:val="00092FA0"/>
    <w:rsid w:val="00095996"/>
    <w:rsid w:val="0009616A"/>
    <w:rsid w:val="00096D52"/>
    <w:rsid w:val="000A1071"/>
    <w:rsid w:val="000A148A"/>
    <w:rsid w:val="000A5943"/>
    <w:rsid w:val="000A5B11"/>
    <w:rsid w:val="000A655C"/>
    <w:rsid w:val="000A7046"/>
    <w:rsid w:val="000A73A4"/>
    <w:rsid w:val="000B14B6"/>
    <w:rsid w:val="000B2A16"/>
    <w:rsid w:val="000B5EC6"/>
    <w:rsid w:val="000B71ED"/>
    <w:rsid w:val="000C1134"/>
    <w:rsid w:val="000C2145"/>
    <w:rsid w:val="000C3DC1"/>
    <w:rsid w:val="000C533A"/>
    <w:rsid w:val="000C5699"/>
    <w:rsid w:val="000D04D8"/>
    <w:rsid w:val="000D0CDA"/>
    <w:rsid w:val="000E04AC"/>
    <w:rsid w:val="000E0B36"/>
    <w:rsid w:val="000E593C"/>
    <w:rsid w:val="000E5E0C"/>
    <w:rsid w:val="000E6A6B"/>
    <w:rsid w:val="000E6EB0"/>
    <w:rsid w:val="000F74B8"/>
    <w:rsid w:val="000F7D50"/>
    <w:rsid w:val="000F7D9B"/>
    <w:rsid w:val="001004DC"/>
    <w:rsid w:val="001022B5"/>
    <w:rsid w:val="00103BF0"/>
    <w:rsid w:val="00104565"/>
    <w:rsid w:val="0010496B"/>
    <w:rsid w:val="00104A05"/>
    <w:rsid w:val="00111044"/>
    <w:rsid w:val="00111A74"/>
    <w:rsid w:val="00111D7B"/>
    <w:rsid w:val="001122CD"/>
    <w:rsid w:val="00112553"/>
    <w:rsid w:val="00112E98"/>
    <w:rsid w:val="001136D5"/>
    <w:rsid w:val="00114884"/>
    <w:rsid w:val="001165E3"/>
    <w:rsid w:val="00116F38"/>
    <w:rsid w:val="001223A0"/>
    <w:rsid w:val="0012312D"/>
    <w:rsid w:val="00123218"/>
    <w:rsid w:val="00125A7B"/>
    <w:rsid w:val="00126ABA"/>
    <w:rsid w:val="001274B9"/>
    <w:rsid w:val="00130679"/>
    <w:rsid w:val="0013157A"/>
    <w:rsid w:val="0013244E"/>
    <w:rsid w:val="00134322"/>
    <w:rsid w:val="0013484A"/>
    <w:rsid w:val="00135F76"/>
    <w:rsid w:val="00137417"/>
    <w:rsid w:val="00140B4A"/>
    <w:rsid w:val="0014150B"/>
    <w:rsid w:val="0014179D"/>
    <w:rsid w:val="00144F8E"/>
    <w:rsid w:val="00145BDB"/>
    <w:rsid w:val="00146755"/>
    <w:rsid w:val="00154073"/>
    <w:rsid w:val="00154DB5"/>
    <w:rsid w:val="00157056"/>
    <w:rsid w:val="00160109"/>
    <w:rsid w:val="00162AA6"/>
    <w:rsid w:val="0016666E"/>
    <w:rsid w:val="001674E6"/>
    <w:rsid w:val="00167A72"/>
    <w:rsid w:val="00171313"/>
    <w:rsid w:val="0017165D"/>
    <w:rsid w:val="00172E13"/>
    <w:rsid w:val="00174B1A"/>
    <w:rsid w:val="00174FF6"/>
    <w:rsid w:val="001768B3"/>
    <w:rsid w:val="001773D1"/>
    <w:rsid w:val="00177AD1"/>
    <w:rsid w:val="00181988"/>
    <w:rsid w:val="00183394"/>
    <w:rsid w:val="00183A2B"/>
    <w:rsid w:val="00185DDD"/>
    <w:rsid w:val="00186216"/>
    <w:rsid w:val="00186782"/>
    <w:rsid w:val="0019051B"/>
    <w:rsid w:val="00196554"/>
    <w:rsid w:val="0019655C"/>
    <w:rsid w:val="0019729A"/>
    <w:rsid w:val="001973C3"/>
    <w:rsid w:val="0019749A"/>
    <w:rsid w:val="001A025B"/>
    <w:rsid w:val="001A08C5"/>
    <w:rsid w:val="001A0947"/>
    <w:rsid w:val="001A2F68"/>
    <w:rsid w:val="001A33B1"/>
    <w:rsid w:val="001A4890"/>
    <w:rsid w:val="001A5218"/>
    <w:rsid w:val="001A640A"/>
    <w:rsid w:val="001A7E1C"/>
    <w:rsid w:val="001B016B"/>
    <w:rsid w:val="001B09B7"/>
    <w:rsid w:val="001B0C82"/>
    <w:rsid w:val="001B20AD"/>
    <w:rsid w:val="001B215F"/>
    <w:rsid w:val="001B3051"/>
    <w:rsid w:val="001B3192"/>
    <w:rsid w:val="001B6A29"/>
    <w:rsid w:val="001C171E"/>
    <w:rsid w:val="001C2044"/>
    <w:rsid w:val="001C39C3"/>
    <w:rsid w:val="001C3ABC"/>
    <w:rsid w:val="001C4B91"/>
    <w:rsid w:val="001D058C"/>
    <w:rsid w:val="001D199F"/>
    <w:rsid w:val="001D4A70"/>
    <w:rsid w:val="001D5070"/>
    <w:rsid w:val="001D7708"/>
    <w:rsid w:val="001E0A32"/>
    <w:rsid w:val="001E0C43"/>
    <w:rsid w:val="001E153B"/>
    <w:rsid w:val="001E2F26"/>
    <w:rsid w:val="001E2FF3"/>
    <w:rsid w:val="001E3999"/>
    <w:rsid w:val="001E5BBE"/>
    <w:rsid w:val="001E7C25"/>
    <w:rsid w:val="001F01E9"/>
    <w:rsid w:val="001F048F"/>
    <w:rsid w:val="001F0CC8"/>
    <w:rsid w:val="001F1360"/>
    <w:rsid w:val="001F2E84"/>
    <w:rsid w:val="001F30EB"/>
    <w:rsid w:val="001F663D"/>
    <w:rsid w:val="00200C97"/>
    <w:rsid w:val="00201100"/>
    <w:rsid w:val="00202B08"/>
    <w:rsid w:val="002036A0"/>
    <w:rsid w:val="0020437A"/>
    <w:rsid w:val="0020502C"/>
    <w:rsid w:val="002050B2"/>
    <w:rsid w:val="00207F64"/>
    <w:rsid w:val="002110EF"/>
    <w:rsid w:val="002116A3"/>
    <w:rsid w:val="00212276"/>
    <w:rsid w:val="0021371C"/>
    <w:rsid w:val="002146C1"/>
    <w:rsid w:val="00215B2A"/>
    <w:rsid w:val="00216670"/>
    <w:rsid w:val="00216E12"/>
    <w:rsid w:val="00217822"/>
    <w:rsid w:val="00221F98"/>
    <w:rsid w:val="002247E5"/>
    <w:rsid w:val="00224997"/>
    <w:rsid w:val="00227B8A"/>
    <w:rsid w:val="00227D54"/>
    <w:rsid w:val="00232C00"/>
    <w:rsid w:val="00232E24"/>
    <w:rsid w:val="00235FE9"/>
    <w:rsid w:val="002408FF"/>
    <w:rsid w:val="00242828"/>
    <w:rsid w:val="00243474"/>
    <w:rsid w:val="002475F9"/>
    <w:rsid w:val="002478DE"/>
    <w:rsid w:val="002516DE"/>
    <w:rsid w:val="0025175B"/>
    <w:rsid w:val="00251BEF"/>
    <w:rsid w:val="00253617"/>
    <w:rsid w:val="00253B56"/>
    <w:rsid w:val="00255AC1"/>
    <w:rsid w:val="00255FF6"/>
    <w:rsid w:val="00257B83"/>
    <w:rsid w:val="00260FE6"/>
    <w:rsid w:val="00264795"/>
    <w:rsid w:val="00264ADC"/>
    <w:rsid w:val="00264D7F"/>
    <w:rsid w:val="0027263F"/>
    <w:rsid w:val="00274BE6"/>
    <w:rsid w:val="00276022"/>
    <w:rsid w:val="00276A86"/>
    <w:rsid w:val="00277BF5"/>
    <w:rsid w:val="002823D6"/>
    <w:rsid w:val="00284983"/>
    <w:rsid w:val="00285707"/>
    <w:rsid w:val="00287E2A"/>
    <w:rsid w:val="00290E9E"/>
    <w:rsid w:val="00291934"/>
    <w:rsid w:val="00293976"/>
    <w:rsid w:val="00293B2B"/>
    <w:rsid w:val="00293D45"/>
    <w:rsid w:val="0029495E"/>
    <w:rsid w:val="002965A3"/>
    <w:rsid w:val="00297712"/>
    <w:rsid w:val="0029771F"/>
    <w:rsid w:val="002A30A1"/>
    <w:rsid w:val="002A36F9"/>
    <w:rsid w:val="002A4731"/>
    <w:rsid w:val="002A5092"/>
    <w:rsid w:val="002A66B4"/>
    <w:rsid w:val="002A67E0"/>
    <w:rsid w:val="002A7CE8"/>
    <w:rsid w:val="002B10F2"/>
    <w:rsid w:val="002B2F4B"/>
    <w:rsid w:val="002B3FDA"/>
    <w:rsid w:val="002B44E6"/>
    <w:rsid w:val="002B5285"/>
    <w:rsid w:val="002B5CA6"/>
    <w:rsid w:val="002B5F40"/>
    <w:rsid w:val="002C24F5"/>
    <w:rsid w:val="002C26A1"/>
    <w:rsid w:val="002C29C7"/>
    <w:rsid w:val="002C3D90"/>
    <w:rsid w:val="002C42DB"/>
    <w:rsid w:val="002C487B"/>
    <w:rsid w:val="002D107F"/>
    <w:rsid w:val="002D3A54"/>
    <w:rsid w:val="002D5E55"/>
    <w:rsid w:val="002D6DF6"/>
    <w:rsid w:val="002E0E97"/>
    <w:rsid w:val="002E2755"/>
    <w:rsid w:val="002E3A49"/>
    <w:rsid w:val="002E445D"/>
    <w:rsid w:val="002E4C1E"/>
    <w:rsid w:val="002E744E"/>
    <w:rsid w:val="002F02DE"/>
    <w:rsid w:val="002F137E"/>
    <w:rsid w:val="002F1A3B"/>
    <w:rsid w:val="002F1ABB"/>
    <w:rsid w:val="002F26C1"/>
    <w:rsid w:val="002F2840"/>
    <w:rsid w:val="002F315E"/>
    <w:rsid w:val="002F3414"/>
    <w:rsid w:val="002F3798"/>
    <w:rsid w:val="002F3A90"/>
    <w:rsid w:val="002F4481"/>
    <w:rsid w:val="002F6D71"/>
    <w:rsid w:val="0030214E"/>
    <w:rsid w:val="0030271A"/>
    <w:rsid w:val="00304DC4"/>
    <w:rsid w:val="0030774F"/>
    <w:rsid w:val="0031093D"/>
    <w:rsid w:val="00314803"/>
    <w:rsid w:val="00314956"/>
    <w:rsid w:val="00314D16"/>
    <w:rsid w:val="00315DE8"/>
    <w:rsid w:val="0032035F"/>
    <w:rsid w:val="0032080D"/>
    <w:rsid w:val="00323995"/>
    <w:rsid w:val="00325F7E"/>
    <w:rsid w:val="003261A2"/>
    <w:rsid w:val="00327DC2"/>
    <w:rsid w:val="003319EC"/>
    <w:rsid w:val="00333DC8"/>
    <w:rsid w:val="003354CC"/>
    <w:rsid w:val="003362B5"/>
    <w:rsid w:val="0033644F"/>
    <w:rsid w:val="0033713C"/>
    <w:rsid w:val="003377E2"/>
    <w:rsid w:val="00340434"/>
    <w:rsid w:val="00341060"/>
    <w:rsid w:val="00341E85"/>
    <w:rsid w:val="0034227D"/>
    <w:rsid w:val="00343D00"/>
    <w:rsid w:val="00344ABF"/>
    <w:rsid w:val="00345AB9"/>
    <w:rsid w:val="00345D47"/>
    <w:rsid w:val="003467E1"/>
    <w:rsid w:val="003501E5"/>
    <w:rsid w:val="003567EC"/>
    <w:rsid w:val="00362294"/>
    <w:rsid w:val="0036351B"/>
    <w:rsid w:val="0036384F"/>
    <w:rsid w:val="003640D3"/>
    <w:rsid w:val="00364A95"/>
    <w:rsid w:val="0036603A"/>
    <w:rsid w:val="003663D0"/>
    <w:rsid w:val="00370ACC"/>
    <w:rsid w:val="0037596E"/>
    <w:rsid w:val="00377273"/>
    <w:rsid w:val="00377DC7"/>
    <w:rsid w:val="00381944"/>
    <w:rsid w:val="003827B8"/>
    <w:rsid w:val="003842CE"/>
    <w:rsid w:val="00384453"/>
    <w:rsid w:val="00384F59"/>
    <w:rsid w:val="00387343"/>
    <w:rsid w:val="0039147C"/>
    <w:rsid w:val="00392406"/>
    <w:rsid w:val="00392959"/>
    <w:rsid w:val="00393645"/>
    <w:rsid w:val="00395B95"/>
    <w:rsid w:val="00396BD0"/>
    <w:rsid w:val="003A2BA0"/>
    <w:rsid w:val="003A2DA3"/>
    <w:rsid w:val="003A5C5C"/>
    <w:rsid w:val="003A62C4"/>
    <w:rsid w:val="003A6D23"/>
    <w:rsid w:val="003B044F"/>
    <w:rsid w:val="003B2635"/>
    <w:rsid w:val="003B2870"/>
    <w:rsid w:val="003B4BC1"/>
    <w:rsid w:val="003B7729"/>
    <w:rsid w:val="003B7C91"/>
    <w:rsid w:val="003C0C23"/>
    <w:rsid w:val="003C1D07"/>
    <w:rsid w:val="003D2634"/>
    <w:rsid w:val="003D346B"/>
    <w:rsid w:val="003D5A25"/>
    <w:rsid w:val="003D6041"/>
    <w:rsid w:val="003D657D"/>
    <w:rsid w:val="003D68E3"/>
    <w:rsid w:val="003D7829"/>
    <w:rsid w:val="003E1066"/>
    <w:rsid w:val="003E32C5"/>
    <w:rsid w:val="003E555A"/>
    <w:rsid w:val="003E7905"/>
    <w:rsid w:val="003F468D"/>
    <w:rsid w:val="003F4EF0"/>
    <w:rsid w:val="003F5F5A"/>
    <w:rsid w:val="003F7DB8"/>
    <w:rsid w:val="00402757"/>
    <w:rsid w:val="0040491B"/>
    <w:rsid w:val="00404DF6"/>
    <w:rsid w:val="00405028"/>
    <w:rsid w:val="004054D7"/>
    <w:rsid w:val="00405898"/>
    <w:rsid w:val="00405AAB"/>
    <w:rsid w:val="00405AF6"/>
    <w:rsid w:val="00405B7B"/>
    <w:rsid w:val="004067F5"/>
    <w:rsid w:val="00410F13"/>
    <w:rsid w:val="00411E71"/>
    <w:rsid w:val="00414A04"/>
    <w:rsid w:val="00414FFC"/>
    <w:rsid w:val="00415018"/>
    <w:rsid w:val="0042003D"/>
    <w:rsid w:val="00422238"/>
    <w:rsid w:val="00422466"/>
    <w:rsid w:val="004224CC"/>
    <w:rsid w:val="004271B7"/>
    <w:rsid w:val="00432BEE"/>
    <w:rsid w:val="0043452C"/>
    <w:rsid w:val="00440572"/>
    <w:rsid w:val="00441E0A"/>
    <w:rsid w:val="0044376D"/>
    <w:rsid w:val="00443B39"/>
    <w:rsid w:val="00443FA8"/>
    <w:rsid w:val="00451655"/>
    <w:rsid w:val="004533AB"/>
    <w:rsid w:val="0045655A"/>
    <w:rsid w:val="0046009B"/>
    <w:rsid w:val="00461233"/>
    <w:rsid w:val="00461A38"/>
    <w:rsid w:val="00471082"/>
    <w:rsid w:val="00471AEB"/>
    <w:rsid w:val="00472230"/>
    <w:rsid w:val="00475546"/>
    <w:rsid w:val="00475D14"/>
    <w:rsid w:val="004825BF"/>
    <w:rsid w:val="00483333"/>
    <w:rsid w:val="00483528"/>
    <w:rsid w:val="00484F79"/>
    <w:rsid w:val="004852F3"/>
    <w:rsid w:val="00490D31"/>
    <w:rsid w:val="00491158"/>
    <w:rsid w:val="004945CD"/>
    <w:rsid w:val="00494F7D"/>
    <w:rsid w:val="00495136"/>
    <w:rsid w:val="00495A62"/>
    <w:rsid w:val="004A5F85"/>
    <w:rsid w:val="004A7E93"/>
    <w:rsid w:val="004B1142"/>
    <w:rsid w:val="004B2534"/>
    <w:rsid w:val="004B2CC3"/>
    <w:rsid w:val="004B3FD2"/>
    <w:rsid w:val="004C06E7"/>
    <w:rsid w:val="004C1CBE"/>
    <w:rsid w:val="004C21C7"/>
    <w:rsid w:val="004C3B13"/>
    <w:rsid w:val="004C6037"/>
    <w:rsid w:val="004C676A"/>
    <w:rsid w:val="004C6919"/>
    <w:rsid w:val="004D43BD"/>
    <w:rsid w:val="004D51E4"/>
    <w:rsid w:val="004D711D"/>
    <w:rsid w:val="004D7DFE"/>
    <w:rsid w:val="004E5379"/>
    <w:rsid w:val="004E6D03"/>
    <w:rsid w:val="004F17B7"/>
    <w:rsid w:val="004F4024"/>
    <w:rsid w:val="004F48B6"/>
    <w:rsid w:val="004F78F7"/>
    <w:rsid w:val="004F7DFE"/>
    <w:rsid w:val="005007A5"/>
    <w:rsid w:val="005010FC"/>
    <w:rsid w:val="00503D97"/>
    <w:rsid w:val="005109C0"/>
    <w:rsid w:val="005121C5"/>
    <w:rsid w:val="00512D3C"/>
    <w:rsid w:val="005131CA"/>
    <w:rsid w:val="005133F1"/>
    <w:rsid w:val="00516554"/>
    <w:rsid w:val="00522457"/>
    <w:rsid w:val="00525AB4"/>
    <w:rsid w:val="00526852"/>
    <w:rsid w:val="00526FBF"/>
    <w:rsid w:val="0053196B"/>
    <w:rsid w:val="00531F07"/>
    <w:rsid w:val="00535B2D"/>
    <w:rsid w:val="00536430"/>
    <w:rsid w:val="005369F0"/>
    <w:rsid w:val="00537FFA"/>
    <w:rsid w:val="00540DCC"/>
    <w:rsid w:val="00541977"/>
    <w:rsid w:val="005422E4"/>
    <w:rsid w:val="005428E7"/>
    <w:rsid w:val="00543572"/>
    <w:rsid w:val="00543BBA"/>
    <w:rsid w:val="005447E6"/>
    <w:rsid w:val="005449ED"/>
    <w:rsid w:val="00546DC3"/>
    <w:rsid w:val="00550FF0"/>
    <w:rsid w:val="00553356"/>
    <w:rsid w:val="00554E6B"/>
    <w:rsid w:val="00555A73"/>
    <w:rsid w:val="00555B1A"/>
    <w:rsid w:val="0055702A"/>
    <w:rsid w:val="00557789"/>
    <w:rsid w:val="0056016C"/>
    <w:rsid w:val="005620B9"/>
    <w:rsid w:val="00562507"/>
    <w:rsid w:val="00563D99"/>
    <w:rsid w:val="0056431C"/>
    <w:rsid w:val="005646E6"/>
    <w:rsid w:val="00565888"/>
    <w:rsid w:val="005668DF"/>
    <w:rsid w:val="005709EF"/>
    <w:rsid w:val="00570D79"/>
    <w:rsid w:val="0057110B"/>
    <w:rsid w:val="00572774"/>
    <w:rsid w:val="00572E82"/>
    <w:rsid w:val="00573BA4"/>
    <w:rsid w:val="0057754D"/>
    <w:rsid w:val="0057798E"/>
    <w:rsid w:val="00582DB6"/>
    <w:rsid w:val="0058358D"/>
    <w:rsid w:val="005837D9"/>
    <w:rsid w:val="00584B6D"/>
    <w:rsid w:val="00586956"/>
    <w:rsid w:val="0059052C"/>
    <w:rsid w:val="00591FC9"/>
    <w:rsid w:val="00593219"/>
    <w:rsid w:val="00593AFE"/>
    <w:rsid w:val="00595C21"/>
    <w:rsid w:val="0059604B"/>
    <w:rsid w:val="0059632F"/>
    <w:rsid w:val="005968E2"/>
    <w:rsid w:val="005A23A2"/>
    <w:rsid w:val="005A4AF1"/>
    <w:rsid w:val="005A5583"/>
    <w:rsid w:val="005A7378"/>
    <w:rsid w:val="005A7A2A"/>
    <w:rsid w:val="005B08CF"/>
    <w:rsid w:val="005B1D05"/>
    <w:rsid w:val="005B1DDA"/>
    <w:rsid w:val="005B485A"/>
    <w:rsid w:val="005B6845"/>
    <w:rsid w:val="005B7EE4"/>
    <w:rsid w:val="005C13C9"/>
    <w:rsid w:val="005C2686"/>
    <w:rsid w:val="005C7262"/>
    <w:rsid w:val="005C7932"/>
    <w:rsid w:val="005D094E"/>
    <w:rsid w:val="005D3476"/>
    <w:rsid w:val="005D37B0"/>
    <w:rsid w:val="005D5B09"/>
    <w:rsid w:val="005D621D"/>
    <w:rsid w:val="005D62D1"/>
    <w:rsid w:val="005E3F39"/>
    <w:rsid w:val="005E475F"/>
    <w:rsid w:val="005E4D6B"/>
    <w:rsid w:val="005E5A7F"/>
    <w:rsid w:val="005E5EB5"/>
    <w:rsid w:val="005E6C7F"/>
    <w:rsid w:val="005E6ECB"/>
    <w:rsid w:val="005F2628"/>
    <w:rsid w:val="005F2BB9"/>
    <w:rsid w:val="005F4A4F"/>
    <w:rsid w:val="005F4D30"/>
    <w:rsid w:val="005F4DE9"/>
    <w:rsid w:val="005F55E7"/>
    <w:rsid w:val="005F59AB"/>
    <w:rsid w:val="005F6CD8"/>
    <w:rsid w:val="005F6F15"/>
    <w:rsid w:val="0060033B"/>
    <w:rsid w:val="00601DB3"/>
    <w:rsid w:val="006025FE"/>
    <w:rsid w:val="0060352E"/>
    <w:rsid w:val="00603737"/>
    <w:rsid w:val="0060482E"/>
    <w:rsid w:val="006049D1"/>
    <w:rsid w:val="00605E75"/>
    <w:rsid w:val="00605E86"/>
    <w:rsid w:val="00610101"/>
    <w:rsid w:val="0061097B"/>
    <w:rsid w:val="00612029"/>
    <w:rsid w:val="00616DFE"/>
    <w:rsid w:val="00620376"/>
    <w:rsid w:val="006227A5"/>
    <w:rsid w:val="00631674"/>
    <w:rsid w:val="0063343D"/>
    <w:rsid w:val="006337E3"/>
    <w:rsid w:val="00634681"/>
    <w:rsid w:val="00640B1D"/>
    <w:rsid w:val="006438B9"/>
    <w:rsid w:val="0064619F"/>
    <w:rsid w:val="00650DE8"/>
    <w:rsid w:val="00651D72"/>
    <w:rsid w:val="00652BDF"/>
    <w:rsid w:val="0065521E"/>
    <w:rsid w:val="006579D1"/>
    <w:rsid w:val="00657C30"/>
    <w:rsid w:val="00661005"/>
    <w:rsid w:val="00661BE7"/>
    <w:rsid w:val="00664201"/>
    <w:rsid w:val="00664259"/>
    <w:rsid w:val="00664E5A"/>
    <w:rsid w:val="0066572A"/>
    <w:rsid w:val="00665829"/>
    <w:rsid w:val="00667B91"/>
    <w:rsid w:val="00670F87"/>
    <w:rsid w:val="00671520"/>
    <w:rsid w:val="00671C0D"/>
    <w:rsid w:val="00672694"/>
    <w:rsid w:val="006734C4"/>
    <w:rsid w:val="00674FC7"/>
    <w:rsid w:val="006751AE"/>
    <w:rsid w:val="006773E7"/>
    <w:rsid w:val="006776AB"/>
    <w:rsid w:val="00681ADA"/>
    <w:rsid w:val="00682D3E"/>
    <w:rsid w:val="0068570D"/>
    <w:rsid w:val="00686CDE"/>
    <w:rsid w:val="00687746"/>
    <w:rsid w:val="00687871"/>
    <w:rsid w:val="006917D2"/>
    <w:rsid w:val="00691A3B"/>
    <w:rsid w:val="00692D30"/>
    <w:rsid w:val="00693A4A"/>
    <w:rsid w:val="00697955"/>
    <w:rsid w:val="00697C14"/>
    <w:rsid w:val="006A0204"/>
    <w:rsid w:val="006A4A82"/>
    <w:rsid w:val="006B0FE1"/>
    <w:rsid w:val="006B1557"/>
    <w:rsid w:val="006B1D31"/>
    <w:rsid w:val="006B223D"/>
    <w:rsid w:val="006B23EB"/>
    <w:rsid w:val="006B3EB9"/>
    <w:rsid w:val="006B4885"/>
    <w:rsid w:val="006B4BB2"/>
    <w:rsid w:val="006B50FA"/>
    <w:rsid w:val="006B51D9"/>
    <w:rsid w:val="006C27E8"/>
    <w:rsid w:val="006C3DBF"/>
    <w:rsid w:val="006C76FE"/>
    <w:rsid w:val="006D20DA"/>
    <w:rsid w:val="006D22D7"/>
    <w:rsid w:val="006D3AFE"/>
    <w:rsid w:val="006D56BA"/>
    <w:rsid w:val="006E0D30"/>
    <w:rsid w:val="006E1C84"/>
    <w:rsid w:val="006E1D72"/>
    <w:rsid w:val="006E384E"/>
    <w:rsid w:val="006E6081"/>
    <w:rsid w:val="006E6111"/>
    <w:rsid w:val="006E66B2"/>
    <w:rsid w:val="006E6C1A"/>
    <w:rsid w:val="006F0366"/>
    <w:rsid w:val="006F2F20"/>
    <w:rsid w:val="006F6D4B"/>
    <w:rsid w:val="006F78FC"/>
    <w:rsid w:val="00701694"/>
    <w:rsid w:val="0070314E"/>
    <w:rsid w:val="00703A62"/>
    <w:rsid w:val="0070627E"/>
    <w:rsid w:val="007101C8"/>
    <w:rsid w:val="00711560"/>
    <w:rsid w:val="00711B5A"/>
    <w:rsid w:val="00713539"/>
    <w:rsid w:val="00713AB1"/>
    <w:rsid w:val="00713CBB"/>
    <w:rsid w:val="00714895"/>
    <w:rsid w:val="0071697B"/>
    <w:rsid w:val="00720ACD"/>
    <w:rsid w:val="00720BC7"/>
    <w:rsid w:val="007220C0"/>
    <w:rsid w:val="00723D0C"/>
    <w:rsid w:val="007240FB"/>
    <w:rsid w:val="0072583E"/>
    <w:rsid w:val="0072658A"/>
    <w:rsid w:val="00726CF6"/>
    <w:rsid w:val="007315DA"/>
    <w:rsid w:val="00733BDA"/>
    <w:rsid w:val="00741765"/>
    <w:rsid w:val="00743DA6"/>
    <w:rsid w:val="00746C93"/>
    <w:rsid w:val="00747A52"/>
    <w:rsid w:val="00750FC3"/>
    <w:rsid w:val="0075182E"/>
    <w:rsid w:val="0075299A"/>
    <w:rsid w:val="00753059"/>
    <w:rsid w:val="007536A4"/>
    <w:rsid w:val="00756EAE"/>
    <w:rsid w:val="00761868"/>
    <w:rsid w:val="00762009"/>
    <w:rsid w:val="00763202"/>
    <w:rsid w:val="0076590F"/>
    <w:rsid w:val="007707B6"/>
    <w:rsid w:val="00772281"/>
    <w:rsid w:val="00772598"/>
    <w:rsid w:val="007734C1"/>
    <w:rsid w:val="0077645C"/>
    <w:rsid w:val="00776BFB"/>
    <w:rsid w:val="00777247"/>
    <w:rsid w:val="0077757D"/>
    <w:rsid w:val="007779C8"/>
    <w:rsid w:val="00777D29"/>
    <w:rsid w:val="00780FA3"/>
    <w:rsid w:val="00783F3C"/>
    <w:rsid w:val="007844FB"/>
    <w:rsid w:val="00785208"/>
    <w:rsid w:val="007853CA"/>
    <w:rsid w:val="0078542E"/>
    <w:rsid w:val="00785E40"/>
    <w:rsid w:val="00787B6B"/>
    <w:rsid w:val="00787F15"/>
    <w:rsid w:val="0079007B"/>
    <w:rsid w:val="00791E48"/>
    <w:rsid w:val="00793E6F"/>
    <w:rsid w:val="00793FE5"/>
    <w:rsid w:val="00794AFE"/>
    <w:rsid w:val="00795D64"/>
    <w:rsid w:val="00796724"/>
    <w:rsid w:val="0079695B"/>
    <w:rsid w:val="00797C15"/>
    <w:rsid w:val="007A2954"/>
    <w:rsid w:val="007A3718"/>
    <w:rsid w:val="007A4C50"/>
    <w:rsid w:val="007A63CF"/>
    <w:rsid w:val="007A6D90"/>
    <w:rsid w:val="007B188B"/>
    <w:rsid w:val="007B19EB"/>
    <w:rsid w:val="007B1CCD"/>
    <w:rsid w:val="007B3080"/>
    <w:rsid w:val="007B521E"/>
    <w:rsid w:val="007B52AD"/>
    <w:rsid w:val="007B68FB"/>
    <w:rsid w:val="007B765C"/>
    <w:rsid w:val="007C07BD"/>
    <w:rsid w:val="007C14CD"/>
    <w:rsid w:val="007C1EBB"/>
    <w:rsid w:val="007C20C7"/>
    <w:rsid w:val="007C2756"/>
    <w:rsid w:val="007C29C7"/>
    <w:rsid w:val="007C7C28"/>
    <w:rsid w:val="007D0043"/>
    <w:rsid w:val="007D5A34"/>
    <w:rsid w:val="007D679E"/>
    <w:rsid w:val="007E00F1"/>
    <w:rsid w:val="007E0533"/>
    <w:rsid w:val="007E1ED1"/>
    <w:rsid w:val="007E3F2C"/>
    <w:rsid w:val="007E4036"/>
    <w:rsid w:val="007E7D9D"/>
    <w:rsid w:val="007F12B0"/>
    <w:rsid w:val="007F1B5C"/>
    <w:rsid w:val="007F3A75"/>
    <w:rsid w:val="007F6794"/>
    <w:rsid w:val="00800E82"/>
    <w:rsid w:val="00801ABF"/>
    <w:rsid w:val="00801BF9"/>
    <w:rsid w:val="00801C1F"/>
    <w:rsid w:val="00802708"/>
    <w:rsid w:val="008029F7"/>
    <w:rsid w:val="00804993"/>
    <w:rsid w:val="0080576B"/>
    <w:rsid w:val="00805C82"/>
    <w:rsid w:val="0080634E"/>
    <w:rsid w:val="00810403"/>
    <w:rsid w:val="0081194C"/>
    <w:rsid w:val="0081416C"/>
    <w:rsid w:val="00816DA4"/>
    <w:rsid w:val="00820044"/>
    <w:rsid w:val="0082055A"/>
    <w:rsid w:val="00820ACF"/>
    <w:rsid w:val="008250C2"/>
    <w:rsid w:val="0082531E"/>
    <w:rsid w:val="008261C0"/>
    <w:rsid w:val="00827C0A"/>
    <w:rsid w:val="008324B3"/>
    <w:rsid w:val="00833356"/>
    <w:rsid w:val="00835727"/>
    <w:rsid w:val="00836873"/>
    <w:rsid w:val="00836999"/>
    <w:rsid w:val="0083719B"/>
    <w:rsid w:val="0084260E"/>
    <w:rsid w:val="00842B16"/>
    <w:rsid w:val="00846D1A"/>
    <w:rsid w:val="00847E2D"/>
    <w:rsid w:val="00847E6E"/>
    <w:rsid w:val="008510BC"/>
    <w:rsid w:val="008516AD"/>
    <w:rsid w:val="00856ED8"/>
    <w:rsid w:val="00857C96"/>
    <w:rsid w:val="008610B3"/>
    <w:rsid w:val="008622C8"/>
    <w:rsid w:val="00864D3A"/>
    <w:rsid w:val="00865376"/>
    <w:rsid w:val="00866365"/>
    <w:rsid w:val="00871969"/>
    <w:rsid w:val="0087645B"/>
    <w:rsid w:val="00877DE9"/>
    <w:rsid w:val="00880787"/>
    <w:rsid w:val="008808CF"/>
    <w:rsid w:val="00882FD9"/>
    <w:rsid w:val="00883347"/>
    <w:rsid w:val="0088520E"/>
    <w:rsid w:val="00891E9F"/>
    <w:rsid w:val="008944EF"/>
    <w:rsid w:val="00894B65"/>
    <w:rsid w:val="00894DED"/>
    <w:rsid w:val="00896128"/>
    <w:rsid w:val="008961BC"/>
    <w:rsid w:val="008A056E"/>
    <w:rsid w:val="008A1247"/>
    <w:rsid w:val="008A1260"/>
    <w:rsid w:val="008A1636"/>
    <w:rsid w:val="008A2A28"/>
    <w:rsid w:val="008A3450"/>
    <w:rsid w:val="008A54EF"/>
    <w:rsid w:val="008A5524"/>
    <w:rsid w:val="008A55CD"/>
    <w:rsid w:val="008A5B25"/>
    <w:rsid w:val="008A7D3F"/>
    <w:rsid w:val="008B2BA0"/>
    <w:rsid w:val="008B3921"/>
    <w:rsid w:val="008B570A"/>
    <w:rsid w:val="008B59EF"/>
    <w:rsid w:val="008B5CD7"/>
    <w:rsid w:val="008B7DEA"/>
    <w:rsid w:val="008C325C"/>
    <w:rsid w:val="008C329D"/>
    <w:rsid w:val="008C382D"/>
    <w:rsid w:val="008C39AB"/>
    <w:rsid w:val="008C4970"/>
    <w:rsid w:val="008C4A37"/>
    <w:rsid w:val="008C4CA3"/>
    <w:rsid w:val="008C687E"/>
    <w:rsid w:val="008C7838"/>
    <w:rsid w:val="008D079C"/>
    <w:rsid w:val="008D0946"/>
    <w:rsid w:val="008D3C84"/>
    <w:rsid w:val="008D3FC2"/>
    <w:rsid w:val="008D4C05"/>
    <w:rsid w:val="008D5A04"/>
    <w:rsid w:val="008D7F8F"/>
    <w:rsid w:val="008E26C1"/>
    <w:rsid w:val="008E4158"/>
    <w:rsid w:val="008E50ED"/>
    <w:rsid w:val="008E53AF"/>
    <w:rsid w:val="008E6BA0"/>
    <w:rsid w:val="008E6FD2"/>
    <w:rsid w:val="008F0923"/>
    <w:rsid w:val="008F105A"/>
    <w:rsid w:val="008F2883"/>
    <w:rsid w:val="008F2B92"/>
    <w:rsid w:val="008F3E04"/>
    <w:rsid w:val="008F3E5E"/>
    <w:rsid w:val="008F40F2"/>
    <w:rsid w:val="008F4DB2"/>
    <w:rsid w:val="008F5904"/>
    <w:rsid w:val="0090382A"/>
    <w:rsid w:val="00903922"/>
    <w:rsid w:val="00905168"/>
    <w:rsid w:val="0090525D"/>
    <w:rsid w:val="0090630A"/>
    <w:rsid w:val="009076A2"/>
    <w:rsid w:val="00911966"/>
    <w:rsid w:val="00916989"/>
    <w:rsid w:val="00922CED"/>
    <w:rsid w:val="00927D8C"/>
    <w:rsid w:val="0093129B"/>
    <w:rsid w:val="00931E15"/>
    <w:rsid w:val="009335F7"/>
    <w:rsid w:val="00934D66"/>
    <w:rsid w:val="00937649"/>
    <w:rsid w:val="00940191"/>
    <w:rsid w:val="0094076D"/>
    <w:rsid w:val="009427E0"/>
    <w:rsid w:val="00944D7E"/>
    <w:rsid w:val="0094511F"/>
    <w:rsid w:val="009533FF"/>
    <w:rsid w:val="00954CFC"/>
    <w:rsid w:val="00955239"/>
    <w:rsid w:val="00961D30"/>
    <w:rsid w:val="00963B68"/>
    <w:rsid w:val="009652AC"/>
    <w:rsid w:val="00965698"/>
    <w:rsid w:val="00966A4F"/>
    <w:rsid w:val="00967AB5"/>
    <w:rsid w:val="00972526"/>
    <w:rsid w:val="00976604"/>
    <w:rsid w:val="0098032A"/>
    <w:rsid w:val="009820ED"/>
    <w:rsid w:val="00985262"/>
    <w:rsid w:val="009853BF"/>
    <w:rsid w:val="0098562E"/>
    <w:rsid w:val="009870B6"/>
    <w:rsid w:val="00987622"/>
    <w:rsid w:val="009902C6"/>
    <w:rsid w:val="00990674"/>
    <w:rsid w:val="00990EA9"/>
    <w:rsid w:val="009912EB"/>
    <w:rsid w:val="00991ECB"/>
    <w:rsid w:val="00994A2E"/>
    <w:rsid w:val="00994F8F"/>
    <w:rsid w:val="009973BE"/>
    <w:rsid w:val="009A24D1"/>
    <w:rsid w:val="009A32DA"/>
    <w:rsid w:val="009A36D0"/>
    <w:rsid w:val="009B1D7C"/>
    <w:rsid w:val="009B2592"/>
    <w:rsid w:val="009B2F0D"/>
    <w:rsid w:val="009B42C5"/>
    <w:rsid w:val="009B676A"/>
    <w:rsid w:val="009B7330"/>
    <w:rsid w:val="009B7B0B"/>
    <w:rsid w:val="009C001C"/>
    <w:rsid w:val="009C1224"/>
    <w:rsid w:val="009C1694"/>
    <w:rsid w:val="009C2F8C"/>
    <w:rsid w:val="009D043B"/>
    <w:rsid w:val="009D1330"/>
    <w:rsid w:val="009D1CBA"/>
    <w:rsid w:val="009D3539"/>
    <w:rsid w:val="009D445D"/>
    <w:rsid w:val="009D79EA"/>
    <w:rsid w:val="009E0FFC"/>
    <w:rsid w:val="009E1998"/>
    <w:rsid w:val="009E3FF2"/>
    <w:rsid w:val="009E5FA6"/>
    <w:rsid w:val="009F1EE7"/>
    <w:rsid w:val="009F61E6"/>
    <w:rsid w:val="009F7EE4"/>
    <w:rsid w:val="00A01D7C"/>
    <w:rsid w:val="00A03360"/>
    <w:rsid w:val="00A07C41"/>
    <w:rsid w:val="00A10360"/>
    <w:rsid w:val="00A17155"/>
    <w:rsid w:val="00A20F59"/>
    <w:rsid w:val="00A2353F"/>
    <w:rsid w:val="00A2489D"/>
    <w:rsid w:val="00A24FA4"/>
    <w:rsid w:val="00A25A5E"/>
    <w:rsid w:val="00A25EC0"/>
    <w:rsid w:val="00A26065"/>
    <w:rsid w:val="00A27414"/>
    <w:rsid w:val="00A27FEB"/>
    <w:rsid w:val="00A329E6"/>
    <w:rsid w:val="00A3357E"/>
    <w:rsid w:val="00A33BB6"/>
    <w:rsid w:val="00A358EA"/>
    <w:rsid w:val="00A35998"/>
    <w:rsid w:val="00A37161"/>
    <w:rsid w:val="00A378EC"/>
    <w:rsid w:val="00A41D2E"/>
    <w:rsid w:val="00A427BB"/>
    <w:rsid w:val="00A44DB1"/>
    <w:rsid w:val="00A5365D"/>
    <w:rsid w:val="00A53A05"/>
    <w:rsid w:val="00A53D1A"/>
    <w:rsid w:val="00A578EE"/>
    <w:rsid w:val="00A60B8D"/>
    <w:rsid w:val="00A647F7"/>
    <w:rsid w:val="00A65060"/>
    <w:rsid w:val="00A65E91"/>
    <w:rsid w:val="00A66121"/>
    <w:rsid w:val="00A66D0F"/>
    <w:rsid w:val="00A671EC"/>
    <w:rsid w:val="00A678FB"/>
    <w:rsid w:val="00A67F2C"/>
    <w:rsid w:val="00A7040A"/>
    <w:rsid w:val="00A7311E"/>
    <w:rsid w:val="00A74571"/>
    <w:rsid w:val="00A75D91"/>
    <w:rsid w:val="00A8062E"/>
    <w:rsid w:val="00A80689"/>
    <w:rsid w:val="00A840BB"/>
    <w:rsid w:val="00A84EC7"/>
    <w:rsid w:val="00A87079"/>
    <w:rsid w:val="00A91196"/>
    <w:rsid w:val="00A91D56"/>
    <w:rsid w:val="00A92218"/>
    <w:rsid w:val="00A92EEC"/>
    <w:rsid w:val="00A96C0D"/>
    <w:rsid w:val="00AA0AD8"/>
    <w:rsid w:val="00AA57D3"/>
    <w:rsid w:val="00AA5B9C"/>
    <w:rsid w:val="00AA7B64"/>
    <w:rsid w:val="00AB5CEB"/>
    <w:rsid w:val="00AB7C5C"/>
    <w:rsid w:val="00AC1EE4"/>
    <w:rsid w:val="00AC557B"/>
    <w:rsid w:val="00AC5968"/>
    <w:rsid w:val="00AC6111"/>
    <w:rsid w:val="00AC6344"/>
    <w:rsid w:val="00AD0449"/>
    <w:rsid w:val="00AD0A39"/>
    <w:rsid w:val="00AD1968"/>
    <w:rsid w:val="00AD477C"/>
    <w:rsid w:val="00AD7D44"/>
    <w:rsid w:val="00AE508B"/>
    <w:rsid w:val="00AE680C"/>
    <w:rsid w:val="00AE6966"/>
    <w:rsid w:val="00AE6FC5"/>
    <w:rsid w:val="00AE797A"/>
    <w:rsid w:val="00AF2217"/>
    <w:rsid w:val="00AF3351"/>
    <w:rsid w:val="00AF4297"/>
    <w:rsid w:val="00AF4430"/>
    <w:rsid w:val="00AF734D"/>
    <w:rsid w:val="00AF7B8E"/>
    <w:rsid w:val="00B01573"/>
    <w:rsid w:val="00B01DD7"/>
    <w:rsid w:val="00B03A7E"/>
    <w:rsid w:val="00B03EF7"/>
    <w:rsid w:val="00B04BAF"/>
    <w:rsid w:val="00B102AA"/>
    <w:rsid w:val="00B13D51"/>
    <w:rsid w:val="00B144E0"/>
    <w:rsid w:val="00B15E1C"/>
    <w:rsid w:val="00B172E8"/>
    <w:rsid w:val="00B20984"/>
    <w:rsid w:val="00B20A15"/>
    <w:rsid w:val="00B23A63"/>
    <w:rsid w:val="00B24CEF"/>
    <w:rsid w:val="00B25819"/>
    <w:rsid w:val="00B262A4"/>
    <w:rsid w:val="00B26694"/>
    <w:rsid w:val="00B275DC"/>
    <w:rsid w:val="00B33A58"/>
    <w:rsid w:val="00B366FD"/>
    <w:rsid w:val="00B36AE1"/>
    <w:rsid w:val="00B41091"/>
    <w:rsid w:val="00B417ED"/>
    <w:rsid w:val="00B427F5"/>
    <w:rsid w:val="00B46B58"/>
    <w:rsid w:val="00B47B00"/>
    <w:rsid w:val="00B5344B"/>
    <w:rsid w:val="00B5425E"/>
    <w:rsid w:val="00B54272"/>
    <w:rsid w:val="00B542D1"/>
    <w:rsid w:val="00B56FD6"/>
    <w:rsid w:val="00B57E10"/>
    <w:rsid w:val="00B627ED"/>
    <w:rsid w:val="00B63CE6"/>
    <w:rsid w:val="00B66ACB"/>
    <w:rsid w:val="00B66F57"/>
    <w:rsid w:val="00B71A71"/>
    <w:rsid w:val="00B7263F"/>
    <w:rsid w:val="00B729DA"/>
    <w:rsid w:val="00B72BCF"/>
    <w:rsid w:val="00B730BC"/>
    <w:rsid w:val="00B7561C"/>
    <w:rsid w:val="00B7596B"/>
    <w:rsid w:val="00B75978"/>
    <w:rsid w:val="00B75DC4"/>
    <w:rsid w:val="00B7685C"/>
    <w:rsid w:val="00B7790B"/>
    <w:rsid w:val="00B80B8B"/>
    <w:rsid w:val="00B811B4"/>
    <w:rsid w:val="00B81C2E"/>
    <w:rsid w:val="00B8339D"/>
    <w:rsid w:val="00B84010"/>
    <w:rsid w:val="00B850B1"/>
    <w:rsid w:val="00B86A3C"/>
    <w:rsid w:val="00B87064"/>
    <w:rsid w:val="00B903F9"/>
    <w:rsid w:val="00B92688"/>
    <w:rsid w:val="00B92764"/>
    <w:rsid w:val="00B956BD"/>
    <w:rsid w:val="00B96AA6"/>
    <w:rsid w:val="00B96C95"/>
    <w:rsid w:val="00BA0DF0"/>
    <w:rsid w:val="00BA163F"/>
    <w:rsid w:val="00BA3C5E"/>
    <w:rsid w:val="00BA4A7B"/>
    <w:rsid w:val="00BA59E6"/>
    <w:rsid w:val="00BB33A7"/>
    <w:rsid w:val="00BB3B10"/>
    <w:rsid w:val="00BB524C"/>
    <w:rsid w:val="00BB5CA2"/>
    <w:rsid w:val="00BB60DD"/>
    <w:rsid w:val="00BB6C8B"/>
    <w:rsid w:val="00BB71CC"/>
    <w:rsid w:val="00BB750F"/>
    <w:rsid w:val="00BC01AB"/>
    <w:rsid w:val="00BC68DA"/>
    <w:rsid w:val="00BC7FF6"/>
    <w:rsid w:val="00BD4D53"/>
    <w:rsid w:val="00BD5730"/>
    <w:rsid w:val="00BD66F3"/>
    <w:rsid w:val="00BD676F"/>
    <w:rsid w:val="00BD6E76"/>
    <w:rsid w:val="00BD7FDF"/>
    <w:rsid w:val="00BE2D40"/>
    <w:rsid w:val="00BE304A"/>
    <w:rsid w:val="00BE44DC"/>
    <w:rsid w:val="00BE527E"/>
    <w:rsid w:val="00BE7BAE"/>
    <w:rsid w:val="00BE7E2A"/>
    <w:rsid w:val="00BF05BB"/>
    <w:rsid w:val="00BF20EF"/>
    <w:rsid w:val="00BF284D"/>
    <w:rsid w:val="00BF33B0"/>
    <w:rsid w:val="00C0290D"/>
    <w:rsid w:val="00C03E09"/>
    <w:rsid w:val="00C0486B"/>
    <w:rsid w:val="00C05079"/>
    <w:rsid w:val="00C0642A"/>
    <w:rsid w:val="00C06D87"/>
    <w:rsid w:val="00C1218C"/>
    <w:rsid w:val="00C12D87"/>
    <w:rsid w:val="00C16356"/>
    <w:rsid w:val="00C16696"/>
    <w:rsid w:val="00C20D64"/>
    <w:rsid w:val="00C219CE"/>
    <w:rsid w:val="00C23624"/>
    <w:rsid w:val="00C23AF7"/>
    <w:rsid w:val="00C255B3"/>
    <w:rsid w:val="00C25F18"/>
    <w:rsid w:val="00C274C2"/>
    <w:rsid w:val="00C2779C"/>
    <w:rsid w:val="00C30809"/>
    <w:rsid w:val="00C3337B"/>
    <w:rsid w:val="00C33651"/>
    <w:rsid w:val="00C33964"/>
    <w:rsid w:val="00C34866"/>
    <w:rsid w:val="00C37692"/>
    <w:rsid w:val="00C40137"/>
    <w:rsid w:val="00C417A2"/>
    <w:rsid w:val="00C42F42"/>
    <w:rsid w:val="00C43502"/>
    <w:rsid w:val="00C4410B"/>
    <w:rsid w:val="00C51671"/>
    <w:rsid w:val="00C51F9B"/>
    <w:rsid w:val="00C53302"/>
    <w:rsid w:val="00C54848"/>
    <w:rsid w:val="00C559EE"/>
    <w:rsid w:val="00C60EBC"/>
    <w:rsid w:val="00C61354"/>
    <w:rsid w:val="00C63085"/>
    <w:rsid w:val="00C6361B"/>
    <w:rsid w:val="00C6426B"/>
    <w:rsid w:val="00C65AB2"/>
    <w:rsid w:val="00C65CA3"/>
    <w:rsid w:val="00C7040C"/>
    <w:rsid w:val="00C70A88"/>
    <w:rsid w:val="00C712F8"/>
    <w:rsid w:val="00C72CEA"/>
    <w:rsid w:val="00C72D00"/>
    <w:rsid w:val="00C74960"/>
    <w:rsid w:val="00C76BE4"/>
    <w:rsid w:val="00C77A62"/>
    <w:rsid w:val="00C8298F"/>
    <w:rsid w:val="00C82EB2"/>
    <w:rsid w:val="00C84A41"/>
    <w:rsid w:val="00C85288"/>
    <w:rsid w:val="00C85BED"/>
    <w:rsid w:val="00C8670C"/>
    <w:rsid w:val="00C9030E"/>
    <w:rsid w:val="00C93326"/>
    <w:rsid w:val="00C95546"/>
    <w:rsid w:val="00C97E6D"/>
    <w:rsid w:val="00CA0846"/>
    <w:rsid w:val="00CA2B66"/>
    <w:rsid w:val="00CA2E32"/>
    <w:rsid w:val="00CA4F7F"/>
    <w:rsid w:val="00CA69BE"/>
    <w:rsid w:val="00CB06FC"/>
    <w:rsid w:val="00CB0DB8"/>
    <w:rsid w:val="00CB1233"/>
    <w:rsid w:val="00CB37D6"/>
    <w:rsid w:val="00CB5635"/>
    <w:rsid w:val="00CB6A1C"/>
    <w:rsid w:val="00CB73C7"/>
    <w:rsid w:val="00CB780B"/>
    <w:rsid w:val="00CC311F"/>
    <w:rsid w:val="00CC3340"/>
    <w:rsid w:val="00CD1960"/>
    <w:rsid w:val="00CD28CE"/>
    <w:rsid w:val="00CD382F"/>
    <w:rsid w:val="00CD63B7"/>
    <w:rsid w:val="00CD6955"/>
    <w:rsid w:val="00CD6AE9"/>
    <w:rsid w:val="00CD7C09"/>
    <w:rsid w:val="00CE6183"/>
    <w:rsid w:val="00CE672B"/>
    <w:rsid w:val="00CE6C26"/>
    <w:rsid w:val="00CE7EC1"/>
    <w:rsid w:val="00CF0800"/>
    <w:rsid w:val="00CF14C4"/>
    <w:rsid w:val="00CF333A"/>
    <w:rsid w:val="00CF417B"/>
    <w:rsid w:val="00CF6465"/>
    <w:rsid w:val="00CF6A56"/>
    <w:rsid w:val="00CF7796"/>
    <w:rsid w:val="00D0234B"/>
    <w:rsid w:val="00D02720"/>
    <w:rsid w:val="00D0555F"/>
    <w:rsid w:val="00D066F0"/>
    <w:rsid w:val="00D079F0"/>
    <w:rsid w:val="00D119EC"/>
    <w:rsid w:val="00D14112"/>
    <w:rsid w:val="00D150B9"/>
    <w:rsid w:val="00D1537B"/>
    <w:rsid w:val="00D1549E"/>
    <w:rsid w:val="00D15D0B"/>
    <w:rsid w:val="00D16303"/>
    <w:rsid w:val="00D20F87"/>
    <w:rsid w:val="00D21C30"/>
    <w:rsid w:val="00D22099"/>
    <w:rsid w:val="00D22703"/>
    <w:rsid w:val="00D22C88"/>
    <w:rsid w:val="00D24C7A"/>
    <w:rsid w:val="00D3123A"/>
    <w:rsid w:val="00D326D9"/>
    <w:rsid w:val="00D33020"/>
    <w:rsid w:val="00D36C02"/>
    <w:rsid w:val="00D377FB"/>
    <w:rsid w:val="00D37E62"/>
    <w:rsid w:val="00D40FD2"/>
    <w:rsid w:val="00D412E2"/>
    <w:rsid w:val="00D42704"/>
    <w:rsid w:val="00D42F2F"/>
    <w:rsid w:val="00D43CDD"/>
    <w:rsid w:val="00D45836"/>
    <w:rsid w:val="00D47C5F"/>
    <w:rsid w:val="00D51DBA"/>
    <w:rsid w:val="00D527AD"/>
    <w:rsid w:val="00D52B52"/>
    <w:rsid w:val="00D54D7D"/>
    <w:rsid w:val="00D55F6D"/>
    <w:rsid w:val="00D563CF"/>
    <w:rsid w:val="00D576DD"/>
    <w:rsid w:val="00D60B6C"/>
    <w:rsid w:val="00D60C1F"/>
    <w:rsid w:val="00D61245"/>
    <w:rsid w:val="00D638DC"/>
    <w:rsid w:val="00D63E6C"/>
    <w:rsid w:val="00D643C0"/>
    <w:rsid w:val="00D6533B"/>
    <w:rsid w:val="00D6549B"/>
    <w:rsid w:val="00D65C5C"/>
    <w:rsid w:val="00D65ED5"/>
    <w:rsid w:val="00D66A46"/>
    <w:rsid w:val="00D66FF8"/>
    <w:rsid w:val="00D71283"/>
    <w:rsid w:val="00D71A4A"/>
    <w:rsid w:val="00D71F1D"/>
    <w:rsid w:val="00D72831"/>
    <w:rsid w:val="00D7584E"/>
    <w:rsid w:val="00D758EF"/>
    <w:rsid w:val="00D76A43"/>
    <w:rsid w:val="00D825B1"/>
    <w:rsid w:val="00D85D93"/>
    <w:rsid w:val="00D909FD"/>
    <w:rsid w:val="00D91F3E"/>
    <w:rsid w:val="00D95BF2"/>
    <w:rsid w:val="00D97F3D"/>
    <w:rsid w:val="00DA1FA1"/>
    <w:rsid w:val="00DA2382"/>
    <w:rsid w:val="00DA40F4"/>
    <w:rsid w:val="00DA5465"/>
    <w:rsid w:val="00DA6E71"/>
    <w:rsid w:val="00DA7AF3"/>
    <w:rsid w:val="00DA7CE6"/>
    <w:rsid w:val="00DB0A9D"/>
    <w:rsid w:val="00DB0DCB"/>
    <w:rsid w:val="00DB1541"/>
    <w:rsid w:val="00DB6D86"/>
    <w:rsid w:val="00DB7CC1"/>
    <w:rsid w:val="00DC290F"/>
    <w:rsid w:val="00DC33B1"/>
    <w:rsid w:val="00DC48F3"/>
    <w:rsid w:val="00DC6F4A"/>
    <w:rsid w:val="00DC7CA6"/>
    <w:rsid w:val="00DC7F7E"/>
    <w:rsid w:val="00DD1434"/>
    <w:rsid w:val="00DD5B04"/>
    <w:rsid w:val="00DD6114"/>
    <w:rsid w:val="00DD6A39"/>
    <w:rsid w:val="00DE175D"/>
    <w:rsid w:val="00DE1A3E"/>
    <w:rsid w:val="00DE3586"/>
    <w:rsid w:val="00DE415A"/>
    <w:rsid w:val="00DE43B7"/>
    <w:rsid w:val="00DE7715"/>
    <w:rsid w:val="00DF0789"/>
    <w:rsid w:val="00DF20DF"/>
    <w:rsid w:val="00DF6604"/>
    <w:rsid w:val="00E008FC"/>
    <w:rsid w:val="00E026ED"/>
    <w:rsid w:val="00E02B07"/>
    <w:rsid w:val="00E043ED"/>
    <w:rsid w:val="00E04564"/>
    <w:rsid w:val="00E07F60"/>
    <w:rsid w:val="00E1434A"/>
    <w:rsid w:val="00E145F7"/>
    <w:rsid w:val="00E14985"/>
    <w:rsid w:val="00E171C1"/>
    <w:rsid w:val="00E208E5"/>
    <w:rsid w:val="00E2278A"/>
    <w:rsid w:val="00E25AF8"/>
    <w:rsid w:val="00E26B41"/>
    <w:rsid w:val="00E27058"/>
    <w:rsid w:val="00E31C25"/>
    <w:rsid w:val="00E32D61"/>
    <w:rsid w:val="00E33F09"/>
    <w:rsid w:val="00E34C1F"/>
    <w:rsid w:val="00E37173"/>
    <w:rsid w:val="00E41146"/>
    <w:rsid w:val="00E44A55"/>
    <w:rsid w:val="00E4517A"/>
    <w:rsid w:val="00E533AB"/>
    <w:rsid w:val="00E53C6E"/>
    <w:rsid w:val="00E54543"/>
    <w:rsid w:val="00E549F6"/>
    <w:rsid w:val="00E56B6E"/>
    <w:rsid w:val="00E57E6C"/>
    <w:rsid w:val="00E6371C"/>
    <w:rsid w:val="00E6588E"/>
    <w:rsid w:val="00E67CC2"/>
    <w:rsid w:val="00E7137F"/>
    <w:rsid w:val="00E71606"/>
    <w:rsid w:val="00E71999"/>
    <w:rsid w:val="00E71AA6"/>
    <w:rsid w:val="00E74285"/>
    <w:rsid w:val="00E74A93"/>
    <w:rsid w:val="00E75810"/>
    <w:rsid w:val="00E76581"/>
    <w:rsid w:val="00E82FDC"/>
    <w:rsid w:val="00E83B02"/>
    <w:rsid w:val="00E876C1"/>
    <w:rsid w:val="00E906D7"/>
    <w:rsid w:val="00E93915"/>
    <w:rsid w:val="00E94A22"/>
    <w:rsid w:val="00E96153"/>
    <w:rsid w:val="00E96286"/>
    <w:rsid w:val="00E96969"/>
    <w:rsid w:val="00EA03F9"/>
    <w:rsid w:val="00EA3A4F"/>
    <w:rsid w:val="00EA3F56"/>
    <w:rsid w:val="00EB02E0"/>
    <w:rsid w:val="00EB0B98"/>
    <w:rsid w:val="00EB0DEF"/>
    <w:rsid w:val="00EB16B5"/>
    <w:rsid w:val="00EB39EA"/>
    <w:rsid w:val="00EB46CE"/>
    <w:rsid w:val="00EB7A10"/>
    <w:rsid w:val="00EC07D8"/>
    <w:rsid w:val="00EC30AC"/>
    <w:rsid w:val="00EC30EF"/>
    <w:rsid w:val="00EC3E01"/>
    <w:rsid w:val="00EC5126"/>
    <w:rsid w:val="00EC527C"/>
    <w:rsid w:val="00EC777B"/>
    <w:rsid w:val="00ED0CAF"/>
    <w:rsid w:val="00ED4F2E"/>
    <w:rsid w:val="00ED54C2"/>
    <w:rsid w:val="00ED6358"/>
    <w:rsid w:val="00EE2EB4"/>
    <w:rsid w:val="00EE42DD"/>
    <w:rsid w:val="00EE61B2"/>
    <w:rsid w:val="00EF480F"/>
    <w:rsid w:val="00EF53D3"/>
    <w:rsid w:val="00EF6DE5"/>
    <w:rsid w:val="00EF7242"/>
    <w:rsid w:val="00F00071"/>
    <w:rsid w:val="00F00B73"/>
    <w:rsid w:val="00F034AE"/>
    <w:rsid w:val="00F046D1"/>
    <w:rsid w:val="00F10186"/>
    <w:rsid w:val="00F15501"/>
    <w:rsid w:val="00F175D4"/>
    <w:rsid w:val="00F2075E"/>
    <w:rsid w:val="00F2408F"/>
    <w:rsid w:val="00F25869"/>
    <w:rsid w:val="00F27DCF"/>
    <w:rsid w:val="00F3013E"/>
    <w:rsid w:val="00F317AF"/>
    <w:rsid w:val="00F36FB3"/>
    <w:rsid w:val="00F37736"/>
    <w:rsid w:val="00F40178"/>
    <w:rsid w:val="00F40815"/>
    <w:rsid w:val="00F41718"/>
    <w:rsid w:val="00F43E8E"/>
    <w:rsid w:val="00F442C3"/>
    <w:rsid w:val="00F4661F"/>
    <w:rsid w:val="00F46BE5"/>
    <w:rsid w:val="00F502B3"/>
    <w:rsid w:val="00F50D01"/>
    <w:rsid w:val="00F527E5"/>
    <w:rsid w:val="00F52F34"/>
    <w:rsid w:val="00F53523"/>
    <w:rsid w:val="00F53CB5"/>
    <w:rsid w:val="00F54899"/>
    <w:rsid w:val="00F54AAD"/>
    <w:rsid w:val="00F609AF"/>
    <w:rsid w:val="00F61230"/>
    <w:rsid w:val="00F61D5A"/>
    <w:rsid w:val="00F62D65"/>
    <w:rsid w:val="00F65429"/>
    <w:rsid w:val="00F6593E"/>
    <w:rsid w:val="00F66C9B"/>
    <w:rsid w:val="00F70929"/>
    <w:rsid w:val="00F71AE9"/>
    <w:rsid w:val="00F73EDB"/>
    <w:rsid w:val="00F740C0"/>
    <w:rsid w:val="00F76AB7"/>
    <w:rsid w:val="00F76CF4"/>
    <w:rsid w:val="00F8050F"/>
    <w:rsid w:val="00F80EC6"/>
    <w:rsid w:val="00F8122A"/>
    <w:rsid w:val="00F818D4"/>
    <w:rsid w:val="00F84AE9"/>
    <w:rsid w:val="00F85611"/>
    <w:rsid w:val="00F85BBB"/>
    <w:rsid w:val="00F9074C"/>
    <w:rsid w:val="00F9305D"/>
    <w:rsid w:val="00F938CC"/>
    <w:rsid w:val="00F943FC"/>
    <w:rsid w:val="00F94CF3"/>
    <w:rsid w:val="00F96A00"/>
    <w:rsid w:val="00F972CF"/>
    <w:rsid w:val="00F97466"/>
    <w:rsid w:val="00FA0223"/>
    <w:rsid w:val="00FA10C9"/>
    <w:rsid w:val="00FA399F"/>
    <w:rsid w:val="00FA46E3"/>
    <w:rsid w:val="00FA52E1"/>
    <w:rsid w:val="00FB0004"/>
    <w:rsid w:val="00FB00B4"/>
    <w:rsid w:val="00FB1852"/>
    <w:rsid w:val="00FB32B7"/>
    <w:rsid w:val="00FB3300"/>
    <w:rsid w:val="00FB4406"/>
    <w:rsid w:val="00FC08DF"/>
    <w:rsid w:val="00FC0970"/>
    <w:rsid w:val="00FC0EFC"/>
    <w:rsid w:val="00FC15F9"/>
    <w:rsid w:val="00FC219B"/>
    <w:rsid w:val="00FC2585"/>
    <w:rsid w:val="00FC31AA"/>
    <w:rsid w:val="00FC35BA"/>
    <w:rsid w:val="00FC35C1"/>
    <w:rsid w:val="00FC35CC"/>
    <w:rsid w:val="00FC4417"/>
    <w:rsid w:val="00FC4F64"/>
    <w:rsid w:val="00FC5EDB"/>
    <w:rsid w:val="00FC738D"/>
    <w:rsid w:val="00FC7580"/>
    <w:rsid w:val="00FC7DA2"/>
    <w:rsid w:val="00FD032E"/>
    <w:rsid w:val="00FD1494"/>
    <w:rsid w:val="00FD2D0E"/>
    <w:rsid w:val="00FD4475"/>
    <w:rsid w:val="00FD44D5"/>
    <w:rsid w:val="00FD6AD7"/>
    <w:rsid w:val="00FE03E8"/>
    <w:rsid w:val="00FE3137"/>
    <w:rsid w:val="00FE3450"/>
    <w:rsid w:val="00FE3D58"/>
    <w:rsid w:val="00FE4DE4"/>
    <w:rsid w:val="00FE5B9B"/>
    <w:rsid w:val="00FE62E4"/>
    <w:rsid w:val="00FE6F60"/>
    <w:rsid w:val="00FE74D6"/>
    <w:rsid w:val="00FF11D2"/>
    <w:rsid w:val="00FF2240"/>
    <w:rsid w:val="00FF4D3D"/>
    <w:rsid w:val="00FF503C"/>
    <w:rsid w:val="00FF5531"/>
    <w:rsid w:val="00FF5FCE"/>
    <w:rsid w:val="00FF6C3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BD245"/>
  <w15:docId w15:val="{D97880F5-C82E-4CE1-9EB4-15B6EFCC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339D"/>
    <w:pPr>
      <w:spacing w:after="0" w:line="240" w:lineRule="auto"/>
    </w:pPr>
  </w:style>
  <w:style w:type="paragraph" w:styleId="Nagwek1">
    <w:name w:val="heading 1"/>
    <w:basedOn w:val="Normalny"/>
    <w:next w:val="Normalny"/>
    <w:link w:val="Nagwek1Znak"/>
    <w:qFormat/>
    <w:rsid w:val="009F1EE7"/>
    <w:pPr>
      <w:widowControl w:val="0"/>
      <w:numPr>
        <w:numId w:val="44"/>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spacing w:line="300" w:lineRule="auto"/>
      <w:ind w:left="357" w:hanging="357"/>
      <w:outlineLvl w:val="0"/>
    </w:pPr>
    <w:rPr>
      <w:rFonts w:eastAsiaTheme="majorEastAsia" w:cstheme="minorHAnsi"/>
      <w:b/>
      <w:bCs/>
      <w:sz w:val="28"/>
      <w:szCs w:val="28"/>
    </w:rPr>
  </w:style>
  <w:style w:type="paragraph" w:styleId="Nagwek2">
    <w:name w:val="heading 2"/>
    <w:basedOn w:val="Normalny"/>
    <w:next w:val="Normalny"/>
    <w:link w:val="Nagwek2Znak"/>
    <w:unhideWhenUsed/>
    <w:qFormat/>
    <w:rsid w:val="009F1EE7"/>
    <w:pPr>
      <w:keepNext/>
      <w:keepLines/>
      <w:numPr>
        <w:ilvl w:val="1"/>
        <w:numId w:val="41"/>
      </w:numPr>
      <w:tabs>
        <w:tab w:val="left" w:pos="567"/>
      </w:tabs>
      <w:spacing w:before="120" w:after="120" w:line="300" w:lineRule="auto"/>
      <w:ind w:left="499" w:hanging="357"/>
      <w:outlineLvl w:val="1"/>
    </w:pPr>
    <w:rPr>
      <w:rFonts w:ascii="Calibri" w:hAnsi="Calibri" w:cs="Calibri"/>
      <w:b/>
      <w:bCs/>
      <w:color w:val="000000"/>
    </w:rPr>
  </w:style>
  <w:style w:type="paragraph" w:styleId="Nagwek3">
    <w:name w:val="heading 3"/>
    <w:basedOn w:val="Normalny"/>
    <w:next w:val="Normalny"/>
    <w:link w:val="Nagwek3Znak"/>
    <w:qFormat/>
    <w:rsid w:val="00EC3E01"/>
    <w:pPr>
      <w:keepNext/>
      <w:numPr>
        <w:numId w:val="7"/>
      </w:numPr>
      <w:autoSpaceDE w:val="0"/>
      <w:autoSpaceDN w:val="0"/>
      <w:spacing w:before="120" w:after="120"/>
      <w:ind w:left="0" w:firstLine="0"/>
      <w:outlineLvl w:val="2"/>
    </w:pPr>
    <w:rPr>
      <w:rFonts w:cs="Arial"/>
      <w:b/>
      <w:bCs/>
    </w:rPr>
  </w:style>
  <w:style w:type="paragraph" w:styleId="Nagwek4">
    <w:name w:val="heading 4"/>
    <w:basedOn w:val="Normalny"/>
    <w:next w:val="Normalny"/>
    <w:link w:val="Nagwek4Znak"/>
    <w:qFormat/>
    <w:rsid w:val="00EC3E01"/>
    <w:pPr>
      <w:keepNext/>
      <w:numPr>
        <w:numId w:val="8"/>
      </w:numPr>
      <w:autoSpaceDE w:val="0"/>
      <w:autoSpaceDN w:val="0"/>
      <w:spacing w:before="120" w:after="120"/>
      <w:ind w:left="0" w:firstLine="0"/>
      <w:outlineLvl w:val="3"/>
    </w:pPr>
    <w:rPr>
      <w:rFonts w:cs="Arial"/>
      <w:b/>
      <w:bCs/>
    </w:rPr>
  </w:style>
  <w:style w:type="paragraph" w:styleId="Nagwek5">
    <w:name w:val="heading 5"/>
    <w:basedOn w:val="Normalny"/>
    <w:next w:val="Normalny"/>
    <w:link w:val="Nagwek5Znak"/>
    <w:qFormat/>
    <w:rsid w:val="00EC3E01"/>
    <w:pPr>
      <w:keepNext/>
      <w:numPr>
        <w:numId w:val="6"/>
      </w:numPr>
      <w:autoSpaceDE w:val="0"/>
      <w:autoSpaceDN w:val="0"/>
      <w:spacing w:before="120" w:after="120"/>
      <w:ind w:left="709" w:hanging="709"/>
      <w:outlineLvl w:val="4"/>
    </w:pPr>
    <w:rPr>
      <w:rFonts w:cs="Arial"/>
      <w:b/>
      <w:bCs/>
    </w:rPr>
  </w:style>
  <w:style w:type="paragraph" w:styleId="Nagwek6">
    <w:name w:val="heading 6"/>
    <w:basedOn w:val="Normalny"/>
    <w:next w:val="Normalny"/>
    <w:link w:val="Nagwek6Znak"/>
    <w:qFormat/>
    <w:rsid w:val="00EC3E01"/>
    <w:pPr>
      <w:keepNext/>
      <w:numPr>
        <w:numId w:val="9"/>
      </w:numPr>
      <w:autoSpaceDE w:val="0"/>
      <w:autoSpaceDN w:val="0"/>
      <w:ind w:left="0" w:firstLine="0"/>
      <w:outlineLvl w:val="5"/>
    </w:pPr>
    <w:rPr>
      <w:rFonts w:cs="Arial"/>
      <w:b/>
    </w:rPr>
  </w:style>
  <w:style w:type="paragraph" w:styleId="Nagwek7">
    <w:name w:val="heading 7"/>
    <w:basedOn w:val="Normalny"/>
    <w:next w:val="Normalny"/>
    <w:link w:val="Nagwek7Znak"/>
    <w:uiPriority w:val="99"/>
    <w:qFormat/>
    <w:rsid w:val="00EC3E01"/>
    <w:pPr>
      <w:keepNext/>
      <w:numPr>
        <w:numId w:val="10"/>
      </w:numPr>
      <w:autoSpaceDE w:val="0"/>
      <w:autoSpaceDN w:val="0"/>
      <w:spacing w:before="120" w:after="120"/>
      <w:outlineLvl w:val="6"/>
    </w:pPr>
    <w:rPr>
      <w:rFonts w:cs="Arial"/>
      <w:b/>
    </w:rPr>
  </w:style>
  <w:style w:type="paragraph" w:styleId="Nagwek8">
    <w:name w:val="heading 8"/>
    <w:basedOn w:val="Normalny"/>
    <w:next w:val="Normalny"/>
    <w:link w:val="Nagwek8Znak"/>
    <w:uiPriority w:val="99"/>
    <w:qFormat/>
    <w:rsid w:val="00B8339D"/>
    <w:pPr>
      <w:keepNext/>
      <w:tabs>
        <w:tab w:val="num" w:pos="1440"/>
      </w:tabs>
      <w:autoSpaceDE w:val="0"/>
      <w:autoSpaceDN w:val="0"/>
      <w:ind w:left="1440" w:hanging="432"/>
      <w:jc w:val="center"/>
      <w:outlineLvl w:val="7"/>
    </w:pPr>
    <w:rPr>
      <w:rFonts w:ascii="Arial" w:hAnsi="Arial" w:cs="Arial"/>
      <w:b/>
      <w:bCs/>
      <w:u w:val="single"/>
    </w:rPr>
  </w:style>
  <w:style w:type="paragraph" w:styleId="Nagwek9">
    <w:name w:val="heading 9"/>
    <w:basedOn w:val="Normalny"/>
    <w:next w:val="Normalny"/>
    <w:link w:val="Nagwek9Znak"/>
    <w:uiPriority w:val="99"/>
    <w:qFormat/>
    <w:rsid w:val="00B8339D"/>
    <w:pPr>
      <w:keepNext/>
      <w:tabs>
        <w:tab w:val="num" w:pos="1404"/>
      </w:tabs>
      <w:autoSpaceDE w:val="0"/>
      <w:autoSpaceDN w:val="0"/>
      <w:ind w:left="1404" w:hanging="144"/>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1EE7"/>
    <w:rPr>
      <w:rFonts w:eastAsiaTheme="majorEastAsia" w:cstheme="minorHAnsi"/>
      <w:b/>
      <w:bCs/>
      <w:sz w:val="28"/>
      <w:szCs w:val="28"/>
      <w:shd w:val="clear" w:color="auto" w:fill="C6D9F1" w:themeFill="text2" w:themeFillTint="33"/>
    </w:rPr>
  </w:style>
  <w:style w:type="character" w:customStyle="1" w:styleId="Nagwek8Znak">
    <w:name w:val="Nagłówek 8 Znak"/>
    <w:basedOn w:val="Domylnaczcionkaakapitu"/>
    <w:link w:val="Nagwek8"/>
    <w:uiPriority w:val="99"/>
    <w:rsid w:val="00B8339D"/>
    <w:rPr>
      <w:rFonts w:ascii="Arial" w:eastAsia="Calibri" w:hAnsi="Arial" w:cs="Arial"/>
      <w:b/>
      <w:bCs/>
      <w:sz w:val="24"/>
      <w:szCs w:val="24"/>
      <w:u w:val="single"/>
      <w:lang w:eastAsia="pl-PL"/>
    </w:rPr>
  </w:style>
  <w:style w:type="character" w:customStyle="1" w:styleId="Nagwek9Znak">
    <w:name w:val="Nagłówek 9 Znak"/>
    <w:basedOn w:val="Domylnaczcionkaakapitu"/>
    <w:link w:val="Nagwek9"/>
    <w:uiPriority w:val="99"/>
    <w:rsid w:val="00B8339D"/>
    <w:rPr>
      <w:rFonts w:ascii="Arial" w:eastAsia="Calibri" w:hAnsi="Arial" w:cs="Arial"/>
      <w:sz w:val="24"/>
      <w:szCs w:val="24"/>
      <w:lang w:eastAsia="pl-PL"/>
    </w:rPr>
  </w:style>
  <w:style w:type="character" w:customStyle="1" w:styleId="Nagwek2Znak">
    <w:name w:val="Nagłówek 2 Znak"/>
    <w:basedOn w:val="Domylnaczcionkaakapitu"/>
    <w:link w:val="Nagwek2"/>
    <w:rsid w:val="009F1EE7"/>
    <w:rPr>
      <w:rFonts w:ascii="Calibri" w:hAnsi="Calibri" w:cs="Calibri"/>
      <w:b/>
      <w:bCs/>
      <w:color w:val="000000"/>
    </w:rPr>
  </w:style>
  <w:style w:type="paragraph" w:styleId="Akapitzlist">
    <w:name w:val="List Paragraph"/>
    <w:aliases w:val="Podsis rysunku,Normalny PDST,lp1,Preambuła,HŁ_Bullet1,L1,Numerowanie,Akapit z listą5,Rozdział,T_SZ_List Paragraph,Podsis rysunku1,Normalny PDST1,lp11,Preambuła1,HŁ_Bullet11,L11,Numerowanie1,Akapit z listą51,Rozdział1,T_SZ_List Paragraph1"/>
    <w:basedOn w:val="Normalny"/>
    <w:link w:val="AkapitzlistZnak"/>
    <w:uiPriority w:val="34"/>
    <w:qFormat/>
    <w:rsid w:val="00B8339D"/>
    <w:pPr>
      <w:spacing w:after="200" w:line="276" w:lineRule="auto"/>
      <w:ind w:left="720"/>
      <w:contextualSpacing/>
    </w:pPr>
    <w:rPr>
      <w:rFonts w:ascii="Arial" w:hAnsi="Arial"/>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link w:val="Akapitzlist"/>
    <w:uiPriority w:val="34"/>
    <w:qFormat/>
    <w:locked/>
    <w:rsid w:val="00B8339D"/>
    <w:rPr>
      <w:rFonts w:ascii="Arial" w:eastAsia="Calibri" w:hAnsi="Arial" w:cs="Times New Roman"/>
      <w:sz w:val="24"/>
    </w:rPr>
  </w:style>
  <w:style w:type="paragraph" w:styleId="Tekstprzypisudolnego">
    <w:name w:val="footnote text"/>
    <w:aliases w:val="Podrozdział,Footnote,Podrozdział1,Footnote1,Podrozdział2,Footnote2, Znak10,Znak10,Podrozdzia3"/>
    <w:basedOn w:val="Normalny"/>
    <w:link w:val="TekstprzypisudolnegoZnak"/>
    <w:uiPriority w:val="99"/>
    <w:rsid w:val="005A7A2A"/>
    <w:pPr>
      <w:autoSpaceDE w:val="0"/>
      <w:autoSpaceDN w:val="0"/>
    </w:pPr>
    <w:rPr>
      <w:sz w:val="20"/>
      <w:szCs w:val="20"/>
    </w:rPr>
  </w:style>
  <w:style w:type="character" w:customStyle="1" w:styleId="TekstprzypisudolnegoZnak">
    <w:name w:val="Tekst przypisu dolnego Znak"/>
    <w:aliases w:val="Podrozdział Znak,Footnote Znak,Podrozdział1 Znak,Footnote1 Znak,Podrozdział2 Znak,Footnote2 Znak, Znak10 Znak,Znak10 Znak,Podrozdzia3 Znak"/>
    <w:basedOn w:val="Domylnaczcionkaakapitu"/>
    <w:link w:val="Tekstprzypisudolnego"/>
    <w:uiPriority w:val="99"/>
    <w:rsid w:val="005A7A2A"/>
    <w:rPr>
      <w:rFonts w:ascii="Times New Roman" w:eastAsia="Calibri" w:hAnsi="Times New Roman" w:cs="Times New Roman"/>
      <w:sz w:val="20"/>
      <w:szCs w:val="20"/>
      <w:lang w:eastAsia="pl-PL"/>
    </w:rPr>
  </w:style>
  <w:style w:type="character" w:styleId="Odwoanieprzypisudolnego">
    <w:name w:val="footnote reference"/>
    <w:uiPriority w:val="99"/>
    <w:rsid w:val="005A7A2A"/>
    <w:rPr>
      <w:rFonts w:cs="Times New Roman"/>
      <w:vertAlign w:val="superscript"/>
    </w:rPr>
  </w:style>
  <w:style w:type="paragraph" w:styleId="Tekstdymka">
    <w:name w:val="Balloon Text"/>
    <w:basedOn w:val="Normalny"/>
    <w:link w:val="TekstdymkaZnak"/>
    <w:uiPriority w:val="99"/>
    <w:semiHidden/>
    <w:unhideWhenUsed/>
    <w:rsid w:val="006E1C84"/>
    <w:rPr>
      <w:rFonts w:ascii="Tahoma" w:hAnsi="Tahoma" w:cs="Tahoma"/>
      <w:sz w:val="16"/>
      <w:szCs w:val="16"/>
    </w:rPr>
  </w:style>
  <w:style w:type="character" w:customStyle="1" w:styleId="TekstdymkaZnak">
    <w:name w:val="Tekst dymka Znak"/>
    <w:basedOn w:val="Domylnaczcionkaakapitu"/>
    <w:link w:val="Tekstdymka"/>
    <w:uiPriority w:val="99"/>
    <w:semiHidden/>
    <w:rsid w:val="006E1C84"/>
    <w:rPr>
      <w:rFonts w:ascii="Tahoma" w:eastAsia="Calibri" w:hAnsi="Tahoma" w:cs="Tahoma"/>
      <w:sz w:val="16"/>
      <w:szCs w:val="16"/>
      <w:lang w:eastAsia="pl-PL"/>
    </w:rPr>
  </w:style>
  <w:style w:type="character" w:customStyle="1" w:styleId="Nagwek3Znak">
    <w:name w:val="Nagłówek 3 Znak"/>
    <w:basedOn w:val="Domylnaczcionkaakapitu"/>
    <w:link w:val="Nagwek3"/>
    <w:rsid w:val="00EC3E01"/>
    <w:rPr>
      <w:rFonts w:cs="Arial"/>
      <w:b/>
      <w:bCs/>
    </w:rPr>
  </w:style>
  <w:style w:type="character" w:customStyle="1" w:styleId="Nagwek4Znak">
    <w:name w:val="Nagłówek 4 Znak"/>
    <w:basedOn w:val="Domylnaczcionkaakapitu"/>
    <w:link w:val="Nagwek4"/>
    <w:rsid w:val="00EC3E01"/>
    <w:rPr>
      <w:rFonts w:cs="Arial"/>
      <w:b/>
      <w:bCs/>
    </w:rPr>
  </w:style>
  <w:style w:type="character" w:customStyle="1" w:styleId="Nagwek5Znak">
    <w:name w:val="Nagłówek 5 Znak"/>
    <w:basedOn w:val="Domylnaczcionkaakapitu"/>
    <w:link w:val="Nagwek5"/>
    <w:rsid w:val="00EC3E01"/>
    <w:rPr>
      <w:rFonts w:cs="Arial"/>
      <w:b/>
      <w:bCs/>
    </w:rPr>
  </w:style>
  <w:style w:type="character" w:customStyle="1" w:styleId="Nagwek6Znak">
    <w:name w:val="Nagłówek 6 Znak"/>
    <w:basedOn w:val="Domylnaczcionkaakapitu"/>
    <w:link w:val="Nagwek6"/>
    <w:rsid w:val="00EC3E01"/>
    <w:rPr>
      <w:rFonts w:cs="Arial"/>
      <w:b/>
    </w:rPr>
  </w:style>
  <w:style w:type="character" w:customStyle="1" w:styleId="Nagwek7Znak">
    <w:name w:val="Nagłówek 7 Znak"/>
    <w:basedOn w:val="Domylnaczcionkaakapitu"/>
    <w:link w:val="Nagwek7"/>
    <w:uiPriority w:val="99"/>
    <w:rsid w:val="00EC3E01"/>
    <w:rPr>
      <w:rFonts w:cs="Arial"/>
      <w:b/>
    </w:rPr>
  </w:style>
  <w:style w:type="paragraph" w:styleId="Tytu">
    <w:name w:val="Title"/>
    <w:basedOn w:val="Normalny"/>
    <w:link w:val="TytuZnak"/>
    <w:uiPriority w:val="10"/>
    <w:qFormat/>
    <w:rsid w:val="00EC3E01"/>
    <w:pPr>
      <w:autoSpaceDE w:val="0"/>
      <w:autoSpaceDN w:val="0"/>
      <w:jc w:val="center"/>
    </w:pPr>
    <w:rPr>
      <w:rFonts w:ascii="Arial" w:hAnsi="Arial"/>
      <w:b/>
      <w:szCs w:val="20"/>
      <w:u w:val="single"/>
    </w:rPr>
  </w:style>
  <w:style w:type="character" w:customStyle="1" w:styleId="TytuZnak">
    <w:name w:val="Tytuł Znak"/>
    <w:basedOn w:val="Domylnaczcionkaakapitu"/>
    <w:link w:val="Tytu"/>
    <w:uiPriority w:val="10"/>
    <w:rsid w:val="00EC3E01"/>
    <w:rPr>
      <w:rFonts w:ascii="Arial" w:eastAsia="Calibri" w:hAnsi="Arial" w:cs="Times New Roman"/>
      <w:b/>
      <w:sz w:val="24"/>
      <w:szCs w:val="20"/>
      <w:u w:val="single"/>
      <w:lang w:eastAsia="pl-PL"/>
    </w:rPr>
  </w:style>
  <w:style w:type="character" w:styleId="Hipercze">
    <w:name w:val="Hyperlink"/>
    <w:uiPriority w:val="99"/>
    <w:rsid w:val="00EC3E01"/>
    <w:rPr>
      <w:rFonts w:cs="Times New Roman"/>
      <w:color w:val="0000FF"/>
      <w:u w:val="single"/>
    </w:rPr>
  </w:style>
  <w:style w:type="character" w:styleId="UyteHipercze">
    <w:name w:val="FollowedHyperlink"/>
    <w:semiHidden/>
    <w:rsid w:val="00EC3E01"/>
    <w:rPr>
      <w:rFonts w:cs="Times New Roman"/>
      <w:color w:val="800080"/>
      <w:u w:val="single"/>
    </w:rPr>
  </w:style>
  <w:style w:type="paragraph" w:styleId="NormalnyWeb">
    <w:name w:val="Normal (Web)"/>
    <w:basedOn w:val="Normalny"/>
    <w:uiPriority w:val="99"/>
    <w:rsid w:val="00EC3E01"/>
    <w:pPr>
      <w:spacing w:before="100" w:after="100"/>
    </w:pPr>
    <w:rPr>
      <w:rFonts w:ascii="Arial Unicode MS" w:eastAsia="Arial Unicode MS" w:hAnsi="Arial Unicode MS"/>
      <w:color w:val="000080"/>
      <w:szCs w:val="20"/>
    </w:rPr>
  </w:style>
  <w:style w:type="paragraph" w:styleId="Spistreci1">
    <w:name w:val="toc 1"/>
    <w:basedOn w:val="Normalny"/>
    <w:next w:val="Normalny"/>
    <w:autoRedefine/>
    <w:uiPriority w:val="39"/>
    <w:qFormat/>
    <w:rsid w:val="006751AE"/>
    <w:pPr>
      <w:tabs>
        <w:tab w:val="right" w:leader="dot" w:pos="9062"/>
      </w:tabs>
      <w:spacing w:before="120" w:after="120"/>
      <w:ind w:left="993" w:hanging="708"/>
    </w:pPr>
    <w:rPr>
      <w:b/>
      <w:bCs/>
      <w:caps/>
      <w:noProof/>
      <w:szCs w:val="20"/>
    </w:rPr>
  </w:style>
  <w:style w:type="paragraph" w:styleId="Spistreci2">
    <w:name w:val="toc 2"/>
    <w:basedOn w:val="Normalny"/>
    <w:next w:val="Normalny"/>
    <w:autoRedefine/>
    <w:uiPriority w:val="39"/>
    <w:qFormat/>
    <w:rsid w:val="00EC3E01"/>
    <w:pPr>
      <w:tabs>
        <w:tab w:val="right" w:leader="dot" w:pos="9062"/>
      </w:tabs>
      <w:ind w:left="959" w:hanging="675"/>
    </w:pPr>
    <w:rPr>
      <w:smallCaps/>
      <w:sz w:val="20"/>
      <w:szCs w:val="20"/>
    </w:rPr>
  </w:style>
  <w:style w:type="paragraph" w:styleId="Spistreci3">
    <w:name w:val="toc 3"/>
    <w:basedOn w:val="Normalny"/>
    <w:next w:val="Normalny"/>
    <w:autoRedefine/>
    <w:uiPriority w:val="39"/>
    <w:qFormat/>
    <w:rsid w:val="00EC3E01"/>
    <w:pPr>
      <w:tabs>
        <w:tab w:val="left" w:pos="993"/>
        <w:tab w:val="right" w:leader="dot" w:pos="9062"/>
      </w:tabs>
      <w:ind w:left="284"/>
    </w:pPr>
    <w:rPr>
      <w:i/>
      <w:iCs/>
      <w:sz w:val="20"/>
      <w:szCs w:val="20"/>
    </w:rPr>
  </w:style>
  <w:style w:type="paragraph" w:styleId="Spistreci4">
    <w:name w:val="toc 4"/>
    <w:basedOn w:val="Normalny"/>
    <w:next w:val="Normalny"/>
    <w:autoRedefine/>
    <w:uiPriority w:val="99"/>
    <w:semiHidden/>
    <w:rsid w:val="00EC3E01"/>
    <w:pPr>
      <w:ind w:left="720"/>
    </w:pPr>
    <w:rPr>
      <w:sz w:val="18"/>
      <w:szCs w:val="18"/>
    </w:rPr>
  </w:style>
  <w:style w:type="paragraph" w:styleId="Spistreci5">
    <w:name w:val="toc 5"/>
    <w:basedOn w:val="Normalny"/>
    <w:next w:val="Normalny"/>
    <w:autoRedefine/>
    <w:uiPriority w:val="99"/>
    <w:semiHidden/>
    <w:rsid w:val="00EC3E01"/>
    <w:pPr>
      <w:ind w:left="960"/>
    </w:pPr>
    <w:rPr>
      <w:sz w:val="18"/>
      <w:szCs w:val="18"/>
    </w:rPr>
  </w:style>
  <w:style w:type="paragraph" w:styleId="Spistreci6">
    <w:name w:val="toc 6"/>
    <w:basedOn w:val="Normalny"/>
    <w:next w:val="Normalny"/>
    <w:autoRedefine/>
    <w:uiPriority w:val="99"/>
    <w:semiHidden/>
    <w:rsid w:val="00EC3E01"/>
    <w:pPr>
      <w:ind w:left="1200"/>
    </w:pPr>
    <w:rPr>
      <w:sz w:val="18"/>
      <w:szCs w:val="18"/>
    </w:rPr>
  </w:style>
  <w:style w:type="paragraph" w:styleId="Spistreci7">
    <w:name w:val="toc 7"/>
    <w:basedOn w:val="Normalny"/>
    <w:next w:val="Normalny"/>
    <w:autoRedefine/>
    <w:uiPriority w:val="99"/>
    <w:semiHidden/>
    <w:rsid w:val="00EC3E01"/>
    <w:pPr>
      <w:ind w:left="1440"/>
    </w:pPr>
    <w:rPr>
      <w:sz w:val="18"/>
      <w:szCs w:val="18"/>
    </w:rPr>
  </w:style>
  <w:style w:type="paragraph" w:styleId="Spistreci8">
    <w:name w:val="toc 8"/>
    <w:basedOn w:val="Normalny"/>
    <w:next w:val="Normalny"/>
    <w:autoRedefine/>
    <w:uiPriority w:val="99"/>
    <w:semiHidden/>
    <w:rsid w:val="00EC3E01"/>
    <w:pPr>
      <w:ind w:left="1680"/>
    </w:pPr>
    <w:rPr>
      <w:sz w:val="18"/>
      <w:szCs w:val="18"/>
    </w:rPr>
  </w:style>
  <w:style w:type="paragraph" w:styleId="Spistreci9">
    <w:name w:val="toc 9"/>
    <w:basedOn w:val="Normalny"/>
    <w:next w:val="Normalny"/>
    <w:autoRedefine/>
    <w:uiPriority w:val="99"/>
    <w:semiHidden/>
    <w:rsid w:val="00EC3E01"/>
    <w:pPr>
      <w:ind w:left="1920"/>
    </w:pPr>
    <w:rPr>
      <w:sz w:val="18"/>
      <w:szCs w:val="18"/>
    </w:rPr>
  </w:style>
  <w:style w:type="paragraph" w:styleId="Tekstkomentarza">
    <w:name w:val="annotation text"/>
    <w:aliases w:val="Znak,Znak Znak Znak,Tekst podstawowy 31 Znak"/>
    <w:basedOn w:val="Normalny"/>
    <w:link w:val="TekstkomentarzaZnak"/>
    <w:rsid w:val="00EC3E01"/>
    <w:pPr>
      <w:autoSpaceDE w:val="0"/>
      <w:autoSpaceDN w:val="0"/>
    </w:pPr>
    <w:rPr>
      <w:sz w:val="20"/>
      <w:szCs w:val="20"/>
    </w:rPr>
  </w:style>
  <w:style w:type="character" w:customStyle="1" w:styleId="TekstkomentarzaZnak">
    <w:name w:val="Tekst komentarza Znak"/>
    <w:aliases w:val="Znak Znak4,Znak Znak Znak Znak1,Tekst podstawowy 31 Znak Znak"/>
    <w:basedOn w:val="Domylnaczcionkaakapitu"/>
    <w:link w:val="Tekstkomentarza"/>
    <w:rsid w:val="00EC3E01"/>
    <w:rPr>
      <w:rFonts w:ascii="Times New Roman" w:eastAsia="Calibri" w:hAnsi="Times New Roman" w:cs="Times New Roman"/>
      <w:sz w:val="20"/>
      <w:szCs w:val="20"/>
      <w:lang w:eastAsia="pl-PL"/>
    </w:rPr>
  </w:style>
  <w:style w:type="paragraph" w:styleId="Nagwek">
    <w:name w:val="header"/>
    <w:basedOn w:val="Normalny"/>
    <w:link w:val="NagwekZnak"/>
    <w:uiPriority w:val="99"/>
    <w:rsid w:val="00EC3E01"/>
    <w:pPr>
      <w:tabs>
        <w:tab w:val="center" w:pos="4536"/>
        <w:tab w:val="right" w:pos="9072"/>
      </w:tabs>
      <w:autoSpaceDE w:val="0"/>
      <w:autoSpaceDN w:val="0"/>
    </w:pPr>
    <w:rPr>
      <w:sz w:val="20"/>
      <w:szCs w:val="20"/>
    </w:rPr>
  </w:style>
  <w:style w:type="character" w:customStyle="1" w:styleId="NagwekZnak">
    <w:name w:val="Nagłówek Znak"/>
    <w:basedOn w:val="Domylnaczcionkaakapitu"/>
    <w:link w:val="Nagwek"/>
    <w:uiPriority w:val="99"/>
    <w:rsid w:val="00EC3E01"/>
    <w:rPr>
      <w:rFonts w:ascii="Times New Roman" w:eastAsia="Calibri" w:hAnsi="Times New Roman" w:cs="Times New Roman"/>
      <w:sz w:val="20"/>
      <w:szCs w:val="20"/>
      <w:lang w:eastAsia="pl-PL"/>
    </w:rPr>
  </w:style>
  <w:style w:type="paragraph" w:styleId="Stopka">
    <w:name w:val="footer"/>
    <w:basedOn w:val="Normalny"/>
    <w:link w:val="StopkaZnak"/>
    <w:uiPriority w:val="99"/>
    <w:rsid w:val="00EC3E01"/>
    <w:pPr>
      <w:tabs>
        <w:tab w:val="center" w:pos="4536"/>
        <w:tab w:val="right" w:pos="9072"/>
      </w:tabs>
      <w:autoSpaceDE w:val="0"/>
      <w:autoSpaceDN w:val="0"/>
    </w:pPr>
    <w:rPr>
      <w:sz w:val="20"/>
      <w:szCs w:val="20"/>
    </w:rPr>
  </w:style>
  <w:style w:type="character" w:customStyle="1" w:styleId="StopkaZnak">
    <w:name w:val="Stopka Znak"/>
    <w:basedOn w:val="Domylnaczcionkaakapitu"/>
    <w:link w:val="Stopka"/>
    <w:uiPriority w:val="99"/>
    <w:rsid w:val="00EC3E01"/>
    <w:rPr>
      <w:rFonts w:ascii="Times New Roman" w:eastAsia="Calibri" w:hAnsi="Times New Roman" w:cs="Times New Roman"/>
      <w:sz w:val="20"/>
      <w:szCs w:val="20"/>
      <w:lang w:eastAsia="pl-PL"/>
    </w:rPr>
  </w:style>
  <w:style w:type="paragraph" w:styleId="Legenda">
    <w:name w:val="caption"/>
    <w:basedOn w:val="Normalny"/>
    <w:next w:val="Normalny"/>
    <w:uiPriority w:val="35"/>
    <w:qFormat/>
    <w:rsid w:val="00EC3E01"/>
    <w:pPr>
      <w:autoSpaceDE w:val="0"/>
      <w:autoSpaceDN w:val="0"/>
    </w:pPr>
    <w:rPr>
      <w:rFonts w:ascii="Arial" w:hAnsi="Arial"/>
      <w:b/>
      <w:color w:val="000000"/>
      <w:sz w:val="20"/>
      <w:szCs w:val="20"/>
    </w:rPr>
  </w:style>
  <w:style w:type="paragraph" w:styleId="Tekstprzypisukocowego">
    <w:name w:val="endnote text"/>
    <w:basedOn w:val="Normalny"/>
    <w:link w:val="TekstprzypisukocowegoZnak"/>
    <w:uiPriority w:val="99"/>
    <w:semiHidden/>
    <w:rsid w:val="00EC3E01"/>
    <w:pPr>
      <w:autoSpaceDE w:val="0"/>
      <w:autoSpaceDN w:val="0"/>
    </w:pPr>
    <w:rPr>
      <w:sz w:val="20"/>
      <w:szCs w:val="20"/>
    </w:rPr>
  </w:style>
  <w:style w:type="character" w:customStyle="1" w:styleId="TekstprzypisukocowegoZnak">
    <w:name w:val="Tekst przypisu końcowego Znak"/>
    <w:basedOn w:val="Domylnaczcionkaakapitu"/>
    <w:link w:val="Tekstprzypisukocowego"/>
    <w:uiPriority w:val="99"/>
    <w:semiHidden/>
    <w:rsid w:val="00EC3E01"/>
    <w:rPr>
      <w:rFonts w:ascii="Times New Roman" w:eastAsia="Calibri" w:hAnsi="Times New Roman" w:cs="Times New Roman"/>
      <w:sz w:val="20"/>
      <w:szCs w:val="20"/>
      <w:lang w:eastAsia="pl-PL"/>
    </w:rPr>
  </w:style>
  <w:style w:type="paragraph" w:styleId="Tekstpodstawowy">
    <w:name w:val="Body Text"/>
    <w:basedOn w:val="Normalny"/>
    <w:link w:val="TekstpodstawowyZnak"/>
    <w:rsid w:val="00EC3E01"/>
    <w:pPr>
      <w:widowControl w:val="0"/>
      <w:autoSpaceDE w:val="0"/>
      <w:autoSpaceDN w:val="0"/>
    </w:pPr>
    <w:rPr>
      <w:color w:val="000000"/>
      <w:lang w:val="cs-CZ"/>
    </w:rPr>
  </w:style>
  <w:style w:type="character" w:customStyle="1" w:styleId="TekstpodstawowyZnak">
    <w:name w:val="Tekst podstawowy Znak"/>
    <w:basedOn w:val="Domylnaczcionkaakapitu"/>
    <w:link w:val="Tekstpodstawowy"/>
    <w:rsid w:val="00EC3E01"/>
    <w:rPr>
      <w:rFonts w:ascii="Times New Roman" w:eastAsia="Calibri" w:hAnsi="Times New Roman" w:cs="Times New Roman"/>
      <w:color w:val="000000"/>
      <w:sz w:val="24"/>
      <w:szCs w:val="24"/>
      <w:lang w:val="cs-CZ" w:eastAsia="pl-PL"/>
    </w:rPr>
  </w:style>
  <w:style w:type="paragraph" w:styleId="Tekstpodstawowywcity">
    <w:name w:val="Body Text Indent"/>
    <w:basedOn w:val="Normalny"/>
    <w:link w:val="TekstpodstawowywcityZnak"/>
    <w:rsid w:val="00EC3E01"/>
    <w:pPr>
      <w:autoSpaceDE w:val="0"/>
      <w:autoSpaceDN w:val="0"/>
    </w:pPr>
  </w:style>
  <w:style w:type="character" w:customStyle="1" w:styleId="TekstpodstawowywcityZnak">
    <w:name w:val="Tekst podstawowy wcięty Znak"/>
    <w:basedOn w:val="Domylnaczcionkaakapitu"/>
    <w:link w:val="Tekstpodstawowywcity"/>
    <w:rsid w:val="00EC3E0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rsid w:val="00EC3E01"/>
    <w:pPr>
      <w:autoSpaceDE w:val="0"/>
      <w:autoSpaceDN w:val="0"/>
      <w:spacing w:before="120" w:after="120"/>
      <w:jc w:val="both"/>
    </w:pPr>
    <w:rPr>
      <w:sz w:val="20"/>
      <w:szCs w:val="20"/>
    </w:rPr>
  </w:style>
  <w:style w:type="character" w:customStyle="1" w:styleId="Tekstpodstawowy2Znak">
    <w:name w:val="Tekst podstawowy 2 Znak"/>
    <w:basedOn w:val="Domylnaczcionkaakapitu"/>
    <w:link w:val="Tekstpodstawowy2"/>
    <w:uiPriority w:val="99"/>
    <w:semiHidden/>
    <w:rsid w:val="00EC3E01"/>
    <w:rPr>
      <w:rFonts w:ascii="Times New Roman" w:eastAsia="Calibri" w:hAnsi="Times New Roman" w:cs="Times New Roman"/>
      <w:sz w:val="20"/>
      <w:szCs w:val="20"/>
      <w:lang w:eastAsia="pl-PL"/>
    </w:rPr>
  </w:style>
  <w:style w:type="paragraph" w:styleId="Tekstpodstawowy3">
    <w:name w:val="Body Text 3"/>
    <w:basedOn w:val="Normalny"/>
    <w:link w:val="Tekstpodstawowy3Znak"/>
    <w:rsid w:val="00EC3E01"/>
    <w:pPr>
      <w:tabs>
        <w:tab w:val="right" w:pos="-1276"/>
      </w:tabs>
      <w:autoSpaceDE w:val="0"/>
      <w:autoSpaceDN w:val="0"/>
      <w:spacing w:before="120"/>
      <w:jc w:val="both"/>
    </w:pPr>
    <w:rPr>
      <w:rFonts w:ascii="Arial" w:hAnsi="Arial"/>
      <w:szCs w:val="20"/>
      <w:u w:val="single"/>
    </w:rPr>
  </w:style>
  <w:style w:type="character" w:customStyle="1" w:styleId="Tekstpodstawowy3Znak">
    <w:name w:val="Tekst podstawowy 3 Znak"/>
    <w:basedOn w:val="Domylnaczcionkaakapitu"/>
    <w:link w:val="Tekstpodstawowy3"/>
    <w:rsid w:val="00EC3E01"/>
    <w:rPr>
      <w:rFonts w:ascii="Arial" w:eastAsia="Calibri" w:hAnsi="Arial" w:cs="Times New Roman"/>
      <w:sz w:val="24"/>
      <w:szCs w:val="20"/>
      <w:u w:val="single"/>
      <w:lang w:eastAsia="pl-PL"/>
    </w:rPr>
  </w:style>
  <w:style w:type="paragraph" w:styleId="Tekstpodstawowywcity2">
    <w:name w:val="Body Text Indent 2"/>
    <w:basedOn w:val="Normalny"/>
    <w:link w:val="Tekstpodstawowywcity2Znak"/>
    <w:uiPriority w:val="99"/>
    <w:semiHidden/>
    <w:rsid w:val="00EC3E01"/>
    <w:pPr>
      <w:widowControl w:val="0"/>
      <w:autoSpaceDE w:val="0"/>
      <w:autoSpaceDN w:val="0"/>
      <w:ind w:left="567" w:hanging="567"/>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rsid w:val="00EC3E01"/>
    <w:rPr>
      <w:rFonts w:ascii="Arial" w:eastAsia="Calibri" w:hAnsi="Arial" w:cs="Arial"/>
      <w:sz w:val="24"/>
      <w:szCs w:val="24"/>
      <w:lang w:eastAsia="pl-PL"/>
    </w:rPr>
  </w:style>
  <w:style w:type="paragraph" w:styleId="Tekstpodstawowywcity3">
    <w:name w:val="Body Text Indent 3"/>
    <w:basedOn w:val="Normalny"/>
    <w:link w:val="Tekstpodstawowywcity3Znak"/>
    <w:uiPriority w:val="99"/>
    <w:semiHidden/>
    <w:rsid w:val="00EC3E01"/>
    <w:pPr>
      <w:widowControl w:val="0"/>
      <w:autoSpaceDE w:val="0"/>
      <w:autoSpaceDN w:val="0"/>
      <w:ind w:left="227" w:hanging="227"/>
      <w:jc w:val="center"/>
    </w:pPr>
    <w:rPr>
      <w:rFonts w:ascii="Arial" w:hAnsi="Arial" w:cs="Arial"/>
      <w:b/>
      <w:bCs/>
    </w:rPr>
  </w:style>
  <w:style w:type="character" w:customStyle="1" w:styleId="Tekstpodstawowywcity3Znak">
    <w:name w:val="Tekst podstawowy wcięty 3 Znak"/>
    <w:basedOn w:val="Domylnaczcionkaakapitu"/>
    <w:link w:val="Tekstpodstawowywcity3"/>
    <w:uiPriority w:val="99"/>
    <w:semiHidden/>
    <w:rsid w:val="00EC3E01"/>
    <w:rPr>
      <w:rFonts w:ascii="Arial" w:eastAsia="Calibri" w:hAnsi="Arial" w:cs="Arial"/>
      <w:b/>
      <w:bCs/>
      <w:sz w:val="24"/>
      <w:szCs w:val="24"/>
      <w:lang w:eastAsia="pl-PL"/>
    </w:rPr>
  </w:style>
  <w:style w:type="paragraph" w:styleId="Tekstblokowy">
    <w:name w:val="Block Text"/>
    <w:basedOn w:val="Normalny"/>
    <w:uiPriority w:val="99"/>
    <w:semiHidden/>
    <w:rsid w:val="00EC3E01"/>
    <w:pPr>
      <w:spacing w:before="80"/>
      <w:ind w:left="360" w:right="15"/>
      <w:jc w:val="both"/>
    </w:pPr>
    <w:rPr>
      <w:rFonts w:ascii="Arial" w:hAnsi="Arial"/>
      <w:szCs w:val="20"/>
    </w:rPr>
  </w:style>
  <w:style w:type="paragraph" w:styleId="Tematkomentarza">
    <w:name w:val="annotation subject"/>
    <w:basedOn w:val="Tekstkomentarza"/>
    <w:next w:val="Tekstkomentarza"/>
    <w:link w:val="TematkomentarzaZnak"/>
    <w:uiPriority w:val="99"/>
    <w:semiHidden/>
    <w:rsid w:val="00EC3E01"/>
    <w:rPr>
      <w:b/>
      <w:bCs/>
    </w:rPr>
  </w:style>
  <w:style w:type="character" w:customStyle="1" w:styleId="TematkomentarzaZnak">
    <w:name w:val="Temat komentarza Znak"/>
    <w:basedOn w:val="TekstkomentarzaZnak"/>
    <w:link w:val="Tematkomentarza"/>
    <w:uiPriority w:val="99"/>
    <w:semiHidden/>
    <w:rsid w:val="00EC3E01"/>
    <w:rPr>
      <w:rFonts w:ascii="Times New Roman" w:eastAsia="Calibri" w:hAnsi="Times New Roman" w:cs="Times New Roman"/>
      <w:b/>
      <w:bCs/>
      <w:sz w:val="20"/>
      <w:szCs w:val="20"/>
      <w:lang w:eastAsia="pl-PL"/>
    </w:rPr>
  </w:style>
  <w:style w:type="paragraph" w:customStyle="1" w:styleId="Akapitzlist1">
    <w:name w:val="Akapit z listą1"/>
    <w:basedOn w:val="Normalny"/>
    <w:uiPriority w:val="99"/>
    <w:rsid w:val="00EC3E01"/>
    <w:pPr>
      <w:autoSpaceDE w:val="0"/>
      <w:autoSpaceDN w:val="0"/>
      <w:ind w:left="708"/>
    </w:pPr>
    <w:rPr>
      <w:sz w:val="20"/>
      <w:szCs w:val="20"/>
    </w:rPr>
  </w:style>
  <w:style w:type="paragraph" w:customStyle="1" w:styleId="Styl1">
    <w:name w:val="Styl1"/>
    <w:basedOn w:val="Normalny"/>
    <w:rsid w:val="00EC3E01"/>
    <w:pPr>
      <w:widowControl w:val="0"/>
      <w:autoSpaceDE w:val="0"/>
      <w:autoSpaceDN w:val="0"/>
      <w:spacing w:before="240"/>
      <w:jc w:val="both"/>
    </w:pPr>
    <w:rPr>
      <w:rFonts w:ascii="Arial" w:hAnsi="Arial" w:cs="Arial"/>
    </w:rPr>
  </w:style>
  <w:style w:type="paragraph" w:customStyle="1" w:styleId="Blockquote">
    <w:name w:val="Blockquote"/>
    <w:basedOn w:val="Normalny"/>
    <w:uiPriority w:val="99"/>
    <w:semiHidden/>
    <w:rsid w:val="00EC3E01"/>
    <w:pPr>
      <w:snapToGrid w:val="0"/>
      <w:spacing w:before="100" w:after="100"/>
      <w:ind w:left="360" w:right="360"/>
    </w:pPr>
    <w:rPr>
      <w:szCs w:val="20"/>
    </w:rPr>
  </w:style>
  <w:style w:type="paragraph" w:customStyle="1" w:styleId="Naglwekstrony">
    <w:name w:val="Naglówek strony"/>
    <w:basedOn w:val="Normalny"/>
    <w:uiPriority w:val="99"/>
    <w:semiHidden/>
    <w:rsid w:val="00EC3E01"/>
    <w:pPr>
      <w:widowControl w:val="0"/>
      <w:tabs>
        <w:tab w:val="center" w:pos="4536"/>
        <w:tab w:val="right" w:pos="9072"/>
      </w:tabs>
    </w:pPr>
    <w:rPr>
      <w:rFonts w:ascii="Arial" w:hAnsi="Arial"/>
      <w:szCs w:val="20"/>
    </w:rPr>
  </w:style>
  <w:style w:type="paragraph" w:customStyle="1" w:styleId="BodyText21">
    <w:name w:val="Body Text 21"/>
    <w:basedOn w:val="Normalny"/>
    <w:uiPriority w:val="99"/>
    <w:rsid w:val="00EC3E01"/>
    <w:pPr>
      <w:widowControl w:val="0"/>
      <w:ind w:left="227" w:hanging="227"/>
      <w:jc w:val="center"/>
    </w:pPr>
    <w:rPr>
      <w:rFonts w:ascii="Arial" w:hAnsi="Arial"/>
      <w:b/>
      <w:szCs w:val="20"/>
    </w:rPr>
  </w:style>
  <w:style w:type="paragraph" w:customStyle="1" w:styleId="BodyText23">
    <w:name w:val="Body Text 23"/>
    <w:basedOn w:val="Normalny"/>
    <w:uiPriority w:val="99"/>
    <w:semiHidden/>
    <w:rsid w:val="00EC3E01"/>
    <w:pPr>
      <w:widowControl w:val="0"/>
      <w:jc w:val="center"/>
    </w:pPr>
    <w:rPr>
      <w:rFonts w:ascii="Arial" w:hAnsi="Arial"/>
      <w:szCs w:val="20"/>
    </w:rPr>
  </w:style>
  <w:style w:type="paragraph" w:customStyle="1" w:styleId="Tekstpodstawowy31">
    <w:name w:val="Tekst podstawowy 31"/>
    <w:basedOn w:val="Normalny"/>
    <w:uiPriority w:val="99"/>
    <w:semiHidden/>
    <w:rsid w:val="00EC3E01"/>
    <w:pPr>
      <w:widowControl w:val="0"/>
      <w:jc w:val="both"/>
    </w:pPr>
    <w:rPr>
      <w:rFonts w:ascii="Arial" w:hAnsi="Arial"/>
      <w:szCs w:val="20"/>
    </w:rPr>
  </w:style>
  <w:style w:type="paragraph" w:customStyle="1" w:styleId="ZnakZnakZnakZnakZnak2">
    <w:name w:val="Znak Znak Znak Znak Znak2"/>
    <w:basedOn w:val="Normalny"/>
    <w:uiPriority w:val="99"/>
    <w:rsid w:val="00EC3E01"/>
    <w:pPr>
      <w:tabs>
        <w:tab w:val="left" w:pos="709"/>
      </w:tabs>
    </w:pPr>
    <w:rPr>
      <w:rFonts w:ascii="Tahoma" w:hAnsi="Tahoma" w:cs="Tahoma"/>
    </w:rPr>
  </w:style>
  <w:style w:type="paragraph" w:customStyle="1" w:styleId="Default">
    <w:name w:val="Default"/>
    <w:rsid w:val="00EC3E01"/>
    <w:pPr>
      <w:widowControl w:val="0"/>
      <w:autoSpaceDE w:val="0"/>
      <w:autoSpaceDN w:val="0"/>
      <w:adjustRightInd w:val="0"/>
      <w:spacing w:after="0" w:line="240" w:lineRule="auto"/>
    </w:pPr>
    <w:rPr>
      <w:rFonts w:ascii="PKMBK M+ Minion Pro" w:eastAsia="Calibri" w:hAnsi="PKMBK M+ Minion Pro" w:cs="PKMBK M+ Minion Pro"/>
      <w:color w:val="000000"/>
      <w:sz w:val="24"/>
      <w:szCs w:val="24"/>
      <w:lang w:eastAsia="pl-PL"/>
    </w:rPr>
  </w:style>
  <w:style w:type="paragraph" w:customStyle="1" w:styleId="CM101">
    <w:name w:val="CM101"/>
    <w:basedOn w:val="Default"/>
    <w:next w:val="Default"/>
    <w:uiPriority w:val="99"/>
    <w:semiHidden/>
    <w:rsid w:val="00EC3E01"/>
    <w:pPr>
      <w:spacing w:after="73"/>
    </w:pPr>
    <w:rPr>
      <w:rFonts w:ascii="Times New Roman" w:hAnsi="Times New Roman" w:cs="Times New Roman"/>
      <w:color w:val="auto"/>
    </w:rPr>
  </w:style>
  <w:style w:type="paragraph" w:customStyle="1" w:styleId="CM28">
    <w:name w:val="CM28"/>
    <w:basedOn w:val="Default"/>
    <w:next w:val="Default"/>
    <w:uiPriority w:val="99"/>
    <w:semiHidden/>
    <w:rsid w:val="00EC3E01"/>
    <w:pPr>
      <w:spacing w:line="278" w:lineRule="atLeast"/>
    </w:pPr>
    <w:rPr>
      <w:rFonts w:ascii="Times New Roman" w:hAnsi="Times New Roman" w:cs="Times New Roman"/>
      <w:color w:val="auto"/>
    </w:rPr>
  </w:style>
  <w:style w:type="paragraph" w:customStyle="1" w:styleId="CM78">
    <w:name w:val="CM78"/>
    <w:basedOn w:val="Default"/>
    <w:next w:val="Default"/>
    <w:uiPriority w:val="99"/>
    <w:semiHidden/>
    <w:rsid w:val="00EC3E01"/>
    <w:pPr>
      <w:spacing w:line="276" w:lineRule="atLeast"/>
    </w:pPr>
    <w:rPr>
      <w:rFonts w:ascii="Times New Roman" w:hAnsi="Times New Roman" w:cs="Times New Roman"/>
      <w:color w:val="auto"/>
    </w:rPr>
  </w:style>
  <w:style w:type="paragraph" w:customStyle="1" w:styleId="ZnakZnakZnakZnak">
    <w:name w:val="Znak Znak Znak Znak"/>
    <w:basedOn w:val="Normalny"/>
    <w:semiHidden/>
    <w:rsid w:val="00EC3E01"/>
    <w:rPr>
      <w:rFonts w:ascii="Arial" w:hAnsi="Arial" w:cs="Arial"/>
    </w:rPr>
  </w:style>
  <w:style w:type="character" w:styleId="Odwoaniedokomentarza">
    <w:name w:val="annotation reference"/>
    <w:uiPriority w:val="99"/>
    <w:semiHidden/>
    <w:rsid w:val="00EC3E01"/>
    <w:rPr>
      <w:rFonts w:cs="Times New Roman"/>
      <w:sz w:val="16"/>
    </w:rPr>
  </w:style>
  <w:style w:type="character" w:styleId="Odwoanieprzypisukocowego">
    <w:name w:val="endnote reference"/>
    <w:semiHidden/>
    <w:rsid w:val="00EC3E01"/>
    <w:rPr>
      <w:rFonts w:cs="Times New Roman"/>
      <w:vertAlign w:val="superscript"/>
    </w:rPr>
  </w:style>
  <w:style w:type="table" w:styleId="Tabela-Siatka">
    <w:name w:val="Table Grid"/>
    <w:basedOn w:val="Standardowy"/>
    <w:uiPriority w:val="59"/>
    <w:rsid w:val="00EC3E01"/>
    <w:pPr>
      <w:autoSpaceDE w:val="0"/>
      <w:autoSpaceDN w:val="0"/>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
    <w:name w:val="Znak Znak"/>
    <w:basedOn w:val="Normalny"/>
    <w:rsid w:val="00EC3E01"/>
    <w:pPr>
      <w:spacing w:line="360" w:lineRule="auto"/>
      <w:jc w:val="both"/>
    </w:pPr>
    <w:rPr>
      <w:rFonts w:ascii="Verdana" w:eastAsia="Times New Roman" w:hAnsi="Verdana"/>
      <w:sz w:val="20"/>
      <w:szCs w:val="20"/>
    </w:rPr>
  </w:style>
  <w:style w:type="paragraph" w:customStyle="1" w:styleId="ZnakZnak1">
    <w:name w:val="Znak Znak1"/>
    <w:basedOn w:val="Normalny"/>
    <w:uiPriority w:val="99"/>
    <w:rsid w:val="00EC3E01"/>
    <w:pPr>
      <w:spacing w:line="360" w:lineRule="auto"/>
      <w:jc w:val="both"/>
    </w:pPr>
    <w:rPr>
      <w:rFonts w:ascii="Verdana" w:eastAsia="Times New Roman" w:hAnsi="Verdana"/>
      <w:sz w:val="20"/>
      <w:szCs w:val="20"/>
    </w:rPr>
  </w:style>
  <w:style w:type="numbering" w:styleId="111111">
    <w:name w:val="Outline List 2"/>
    <w:basedOn w:val="Bezlisty"/>
    <w:rsid w:val="00EC3E01"/>
    <w:pPr>
      <w:numPr>
        <w:numId w:val="5"/>
      </w:numPr>
    </w:pPr>
  </w:style>
  <w:style w:type="paragraph" w:styleId="Tekstpodstawowyzwciciem">
    <w:name w:val="Body Text First Indent"/>
    <w:basedOn w:val="Tekstpodstawowy"/>
    <w:link w:val="TekstpodstawowyzwciciemZnak"/>
    <w:uiPriority w:val="99"/>
    <w:rsid w:val="00EC3E01"/>
    <w:pPr>
      <w:widowControl/>
      <w:autoSpaceDE/>
      <w:autoSpaceDN/>
      <w:spacing w:after="120"/>
      <w:ind w:firstLine="210"/>
    </w:pPr>
    <w:rPr>
      <w:color w:val="auto"/>
      <w:lang w:val="pl-PL"/>
    </w:rPr>
  </w:style>
  <w:style w:type="character" w:customStyle="1" w:styleId="TekstpodstawowyzwciciemZnak">
    <w:name w:val="Tekst podstawowy z wcięciem Znak"/>
    <w:basedOn w:val="TekstpodstawowyZnak"/>
    <w:link w:val="Tekstpodstawowyzwciciem"/>
    <w:uiPriority w:val="99"/>
    <w:rsid w:val="00EC3E01"/>
    <w:rPr>
      <w:rFonts w:ascii="Times New Roman" w:eastAsia="Calibri" w:hAnsi="Times New Roman" w:cs="Times New Roman"/>
      <w:color w:val="000000"/>
      <w:sz w:val="24"/>
      <w:szCs w:val="24"/>
      <w:lang w:val="cs-CZ" w:eastAsia="pl-PL"/>
    </w:rPr>
  </w:style>
  <w:style w:type="character" w:styleId="Numerstrony">
    <w:name w:val="page number"/>
    <w:basedOn w:val="Domylnaczcionkaakapitu"/>
    <w:rsid w:val="00EC3E01"/>
  </w:style>
  <w:style w:type="paragraph" w:customStyle="1" w:styleId="Opis">
    <w:name w:val="Opis"/>
    <w:basedOn w:val="Normalny"/>
    <w:uiPriority w:val="99"/>
    <w:rsid w:val="00EC3E01"/>
    <w:pPr>
      <w:keepLines/>
      <w:spacing w:before="30" w:after="30"/>
      <w:ind w:left="567"/>
      <w:jc w:val="both"/>
    </w:pPr>
    <w:rPr>
      <w:rFonts w:ascii="Arial" w:eastAsia="Times New Roman" w:hAnsi="Arial"/>
      <w:szCs w:val="20"/>
    </w:rPr>
  </w:style>
  <w:style w:type="paragraph" w:customStyle="1" w:styleId="Bezodstpw1">
    <w:name w:val="Bez odstępów1"/>
    <w:uiPriority w:val="99"/>
    <w:rsid w:val="00EC3E01"/>
    <w:pPr>
      <w:spacing w:after="0" w:line="240" w:lineRule="auto"/>
    </w:pPr>
    <w:rPr>
      <w:rFonts w:ascii="Calibri" w:eastAsia="Times New Roman" w:hAnsi="Calibri" w:cs="Times New Roman"/>
    </w:rPr>
  </w:style>
  <w:style w:type="character" w:customStyle="1" w:styleId="ZnakZnak2">
    <w:name w:val="Znak Znak2"/>
    <w:rsid w:val="00EC3E01"/>
    <w:rPr>
      <w:rFonts w:ascii="Arial" w:hAnsi="Arial"/>
      <w:b/>
      <w:sz w:val="24"/>
      <w:u w:val="single"/>
      <w:lang w:val="pl-PL" w:eastAsia="pl-PL" w:bidi="ar-SA"/>
    </w:rPr>
  </w:style>
  <w:style w:type="character" w:customStyle="1" w:styleId="ZnakZnak9">
    <w:name w:val="Znak Znak9"/>
    <w:semiHidden/>
    <w:locked/>
    <w:rsid w:val="00EC3E01"/>
    <w:rPr>
      <w:lang w:val="pl-PL" w:eastAsia="pl-PL" w:bidi="ar-SA"/>
    </w:rPr>
  </w:style>
  <w:style w:type="character" w:customStyle="1" w:styleId="ZnakZnak10">
    <w:name w:val="Znak Znak10"/>
    <w:semiHidden/>
    <w:locked/>
    <w:rsid w:val="00EC3E01"/>
    <w:rPr>
      <w:rFonts w:eastAsia="Calibri"/>
      <w:color w:val="000000"/>
      <w:sz w:val="24"/>
      <w:szCs w:val="24"/>
      <w:lang w:val="cs-CZ" w:eastAsia="pl-PL" w:bidi="ar-SA"/>
    </w:rPr>
  </w:style>
  <w:style w:type="paragraph" w:customStyle="1" w:styleId="ZnakZnak3">
    <w:name w:val="Znak Znak3"/>
    <w:basedOn w:val="Normalny"/>
    <w:uiPriority w:val="99"/>
    <w:rsid w:val="00EC3E01"/>
    <w:pPr>
      <w:spacing w:line="360" w:lineRule="auto"/>
      <w:jc w:val="both"/>
    </w:pPr>
    <w:rPr>
      <w:rFonts w:ascii="Verdana" w:eastAsia="Times New Roman" w:hAnsi="Verdana"/>
      <w:sz w:val="20"/>
      <w:szCs w:val="20"/>
    </w:rPr>
  </w:style>
  <w:style w:type="character" w:customStyle="1" w:styleId="ZnakZnak24">
    <w:name w:val="Znak Znak24"/>
    <w:semiHidden/>
    <w:locked/>
    <w:rsid w:val="00EC3E01"/>
    <w:rPr>
      <w:rFonts w:ascii="Arial" w:eastAsia="Calibri" w:hAnsi="Arial" w:cs="Arial"/>
      <w:b/>
      <w:bCs/>
      <w:sz w:val="24"/>
      <w:szCs w:val="24"/>
      <w:lang w:val="pl-PL" w:eastAsia="pl-PL" w:bidi="ar-SA"/>
    </w:rPr>
  </w:style>
  <w:style w:type="character" w:styleId="Uwydatnienie">
    <w:name w:val="Emphasis"/>
    <w:uiPriority w:val="20"/>
    <w:qFormat/>
    <w:rsid w:val="00EC3E01"/>
    <w:rPr>
      <w:rFonts w:cs="Times New Roman"/>
      <w:b/>
    </w:rPr>
  </w:style>
  <w:style w:type="character" w:customStyle="1" w:styleId="Teksttreci2">
    <w:name w:val="Tekst treści (2)"/>
    <w:uiPriority w:val="99"/>
    <w:rsid w:val="00EC3E01"/>
    <w:rPr>
      <w:rFonts w:cs="Times New Roman"/>
      <w:b/>
      <w:bCs/>
      <w:sz w:val="21"/>
      <w:szCs w:val="21"/>
      <w:u w:val="none"/>
      <w:shd w:val="clear" w:color="auto" w:fill="FFFFFF"/>
    </w:rPr>
  </w:style>
  <w:style w:type="paragraph" w:customStyle="1" w:styleId="Podpunktemnumer">
    <w:name w:val="Pod_punktem_numer"/>
    <w:basedOn w:val="Normalny"/>
    <w:autoRedefine/>
    <w:uiPriority w:val="99"/>
    <w:rsid w:val="00EC3E01"/>
    <w:pPr>
      <w:spacing w:line="360" w:lineRule="auto"/>
      <w:ind w:left="180" w:hanging="180"/>
      <w:jc w:val="both"/>
    </w:pPr>
    <w:rPr>
      <w:rFonts w:eastAsia="Times New Roman"/>
      <w:szCs w:val="20"/>
    </w:rPr>
  </w:style>
  <w:style w:type="paragraph" w:styleId="Poprawka">
    <w:name w:val="Revision"/>
    <w:hidden/>
    <w:uiPriority w:val="99"/>
    <w:semiHidden/>
    <w:rsid w:val="00EC3E01"/>
    <w:pPr>
      <w:spacing w:after="0" w:line="240" w:lineRule="auto"/>
    </w:pPr>
    <w:rPr>
      <w:rFonts w:ascii="Times New Roman" w:eastAsia="Calibri" w:hAnsi="Times New Roman" w:cs="Times New Roman"/>
      <w:sz w:val="24"/>
      <w:szCs w:val="24"/>
      <w:lang w:eastAsia="pl-PL"/>
    </w:rPr>
  </w:style>
  <w:style w:type="paragraph" w:styleId="Nagwekspisutreci">
    <w:name w:val="TOC Heading"/>
    <w:basedOn w:val="Nagwek1"/>
    <w:next w:val="Normalny"/>
    <w:uiPriority w:val="39"/>
    <w:unhideWhenUsed/>
    <w:qFormat/>
    <w:rsid w:val="00EC3E01"/>
    <w:pPr>
      <w:spacing w:line="276" w:lineRule="auto"/>
      <w:outlineLvl w:val="9"/>
    </w:pPr>
    <w:rPr>
      <w:rFonts w:asciiTheme="majorHAnsi" w:hAnsiTheme="majorHAnsi"/>
      <w:caps/>
      <w:color w:val="365F91" w:themeColor="accent1" w:themeShade="BF"/>
    </w:rPr>
  </w:style>
  <w:style w:type="paragraph" w:customStyle="1" w:styleId="NormalBold">
    <w:name w:val="NormalBold"/>
    <w:basedOn w:val="Normalny"/>
    <w:link w:val="NormalBoldChar"/>
    <w:rsid w:val="00EC3E01"/>
    <w:pPr>
      <w:widowControl w:val="0"/>
    </w:pPr>
    <w:rPr>
      <w:rFonts w:eastAsia="Times New Roman"/>
      <w:b/>
      <w:lang w:eastAsia="en-GB"/>
    </w:rPr>
  </w:style>
  <w:style w:type="character" w:customStyle="1" w:styleId="NormalBoldChar">
    <w:name w:val="NormalBold Char"/>
    <w:link w:val="NormalBold"/>
    <w:locked/>
    <w:rsid w:val="00EC3E01"/>
    <w:rPr>
      <w:rFonts w:ascii="Times New Roman" w:eastAsia="Times New Roman" w:hAnsi="Times New Roman" w:cs="Times New Roman"/>
      <w:b/>
      <w:sz w:val="24"/>
      <w:lang w:eastAsia="en-GB"/>
    </w:rPr>
  </w:style>
  <w:style w:type="character" w:customStyle="1" w:styleId="DeltaViewInsertion">
    <w:name w:val="DeltaView Insertion"/>
    <w:rsid w:val="00EC3E01"/>
    <w:rPr>
      <w:b/>
      <w:i/>
      <w:spacing w:val="0"/>
    </w:rPr>
  </w:style>
  <w:style w:type="paragraph" w:customStyle="1" w:styleId="Text1">
    <w:name w:val="Text 1"/>
    <w:basedOn w:val="Normalny"/>
    <w:uiPriority w:val="99"/>
    <w:rsid w:val="00EC3E01"/>
    <w:pPr>
      <w:spacing w:before="120" w:after="120"/>
      <w:ind w:left="850"/>
      <w:jc w:val="both"/>
    </w:pPr>
    <w:rPr>
      <w:lang w:eastAsia="en-GB"/>
    </w:rPr>
  </w:style>
  <w:style w:type="paragraph" w:customStyle="1" w:styleId="NormalLeft">
    <w:name w:val="Normal Left"/>
    <w:basedOn w:val="Normalny"/>
    <w:uiPriority w:val="99"/>
    <w:rsid w:val="00EC3E01"/>
    <w:pPr>
      <w:spacing w:before="120" w:after="120"/>
    </w:pPr>
    <w:rPr>
      <w:lang w:eastAsia="en-GB"/>
    </w:rPr>
  </w:style>
  <w:style w:type="paragraph" w:customStyle="1" w:styleId="Tiret0">
    <w:name w:val="Tiret 0"/>
    <w:basedOn w:val="Normalny"/>
    <w:uiPriority w:val="99"/>
    <w:rsid w:val="00EC3E01"/>
    <w:pPr>
      <w:numPr>
        <w:numId w:val="11"/>
      </w:numPr>
      <w:spacing w:before="120" w:after="120"/>
      <w:jc w:val="both"/>
    </w:pPr>
    <w:rPr>
      <w:lang w:eastAsia="en-GB"/>
    </w:rPr>
  </w:style>
  <w:style w:type="paragraph" w:customStyle="1" w:styleId="Tiret1">
    <w:name w:val="Tiret 1"/>
    <w:basedOn w:val="Normalny"/>
    <w:uiPriority w:val="99"/>
    <w:rsid w:val="00EC3E01"/>
    <w:pPr>
      <w:numPr>
        <w:numId w:val="12"/>
      </w:numPr>
      <w:spacing w:before="120" w:after="120"/>
      <w:jc w:val="both"/>
    </w:pPr>
    <w:rPr>
      <w:lang w:eastAsia="en-GB"/>
    </w:rPr>
  </w:style>
  <w:style w:type="paragraph" w:customStyle="1" w:styleId="NumPar1">
    <w:name w:val="NumPar 1"/>
    <w:basedOn w:val="Normalny"/>
    <w:next w:val="Text1"/>
    <w:rsid w:val="00EC3E01"/>
    <w:pPr>
      <w:numPr>
        <w:numId w:val="13"/>
      </w:numPr>
      <w:spacing w:before="120" w:after="120"/>
      <w:jc w:val="both"/>
    </w:pPr>
    <w:rPr>
      <w:lang w:eastAsia="en-GB"/>
    </w:rPr>
  </w:style>
  <w:style w:type="paragraph" w:customStyle="1" w:styleId="NumPar2">
    <w:name w:val="NumPar 2"/>
    <w:basedOn w:val="Normalny"/>
    <w:next w:val="Text1"/>
    <w:rsid w:val="00EC3E01"/>
    <w:pPr>
      <w:numPr>
        <w:ilvl w:val="1"/>
        <w:numId w:val="13"/>
      </w:numPr>
      <w:spacing w:before="120" w:after="120"/>
      <w:jc w:val="both"/>
    </w:pPr>
    <w:rPr>
      <w:lang w:eastAsia="en-GB"/>
    </w:rPr>
  </w:style>
  <w:style w:type="paragraph" w:customStyle="1" w:styleId="NumPar3">
    <w:name w:val="NumPar 3"/>
    <w:basedOn w:val="Normalny"/>
    <w:next w:val="Text1"/>
    <w:rsid w:val="00EC3E01"/>
    <w:pPr>
      <w:numPr>
        <w:ilvl w:val="2"/>
        <w:numId w:val="13"/>
      </w:numPr>
      <w:spacing w:before="120" w:after="120"/>
      <w:jc w:val="both"/>
    </w:pPr>
    <w:rPr>
      <w:lang w:eastAsia="en-GB"/>
    </w:rPr>
  </w:style>
  <w:style w:type="paragraph" w:customStyle="1" w:styleId="NumPar4">
    <w:name w:val="NumPar 4"/>
    <w:basedOn w:val="Normalny"/>
    <w:next w:val="Text1"/>
    <w:rsid w:val="00EC3E01"/>
    <w:pPr>
      <w:numPr>
        <w:ilvl w:val="3"/>
        <w:numId w:val="13"/>
      </w:numPr>
      <w:spacing w:before="120" w:after="120"/>
      <w:jc w:val="both"/>
    </w:pPr>
    <w:rPr>
      <w:lang w:eastAsia="en-GB"/>
    </w:rPr>
  </w:style>
  <w:style w:type="paragraph" w:customStyle="1" w:styleId="ChapterTitle">
    <w:name w:val="ChapterTitle"/>
    <w:basedOn w:val="Normalny"/>
    <w:next w:val="Normalny"/>
    <w:uiPriority w:val="99"/>
    <w:rsid w:val="00EC3E01"/>
    <w:pPr>
      <w:keepNext/>
      <w:spacing w:before="120" w:after="360"/>
      <w:jc w:val="center"/>
    </w:pPr>
    <w:rPr>
      <w:b/>
      <w:sz w:val="32"/>
      <w:lang w:eastAsia="en-GB"/>
    </w:rPr>
  </w:style>
  <w:style w:type="paragraph" w:customStyle="1" w:styleId="SectionTitle">
    <w:name w:val="SectionTitle"/>
    <w:basedOn w:val="Normalny"/>
    <w:next w:val="Nagwek1"/>
    <w:uiPriority w:val="99"/>
    <w:rsid w:val="00EC3E01"/>
    <w:pPr>
      <w:keepNext/>
      <w:spacing w:before="120" w:after="360"/>
      <w:jc w:val="center"/>
    </w:pPr>
    <w:rPr>
      <w:b/>
      <w:smallCaps/>
      <w:sz w:val="28"/>
      <w:lang w:eastAsia="en-GB"/>
    </w:rPr>
  </w:style>
  <w:style w:type="paragraph" w:customStyle="1" w:styleId="Annexetitre">
    <w:name w:val="Annexe titre"/>
    <w:basedOn w:val="Normalny"/>
    <w:next w:val="Normalny"/>
    <w:uiPriority w:val="99"/>
    <w:rsid w:val="00EC3E01"/>
    <w:pPr>
      <w:spacing w:before="120" w:after="120"/>
      <w:jc w:val="center"/>
    </w:pPr>
    <w:rPr>
      <w:b/>
      <w:u w:val="single"/>
      <w:lang w:eastAsia="en-GB"/>
    </w:rPr>
  </w:style>
  <w:style w:type="character" w:customStyle="1" w:styleId="st">
    <w:name w:val="st"/>
    <w:basedOn w:val="Domylnaczcionkaakapitu"/>
    <w:rsid w:val="00EC3E01"/>
  </w:style>
  <w:style w:type="paragraph" w:customStyle="1" w:styleId="Podpunkt2">
    <w:name w:val="Podpunkt 2"/>
    <w:basedOn w:val="Normalny"/>
    <w:uiPriority w:val="99"/>
    <w:rsid w:val="00EC3E01"/>
    <w:pPr>
      <w:numPr>
        <w:ilvl w:val="2"/>
        <w:numId w:val="14"/>
      </w:numPr>
      <w:suppressAutoHyphens/>
      <w:spacing w:after="113"/>
      <w:outlineLvl w:val="2"/>
    </w:pPr>
    <w:rPr>
      <w:rFonts w:ascii="Arial" w:eastAsia="Times New Roman" w:hAnsi="Arial" w:cs="Arial"/>
      <w:sz w:val="20"/>
      <w:lang w:eastAsia="ar-SA"/>
    </w:rPr>
  </w:style>
  <w:style w:type="paragraph" w:customStyle="1" w:styleId="pkt">
    <w:name w:val="pkt"/>
    <w:basedOn w:val="Normalny"/>
    <w:uiPriority w:val="99"/>
    <w:rsid w:val="00EC3E01"/>
    <w:pPr>
      <w:spacing w:before="60" w:after="60"/>
      <w:ind w:left="851" w:hanging="295"/>
      <w:jc w:val="both"/>
    </w:pPr>
    <w:rPr>
      <w:rFonts w:ascii="Arial" w:hAnsi="Arial" w:cs="Arial"/>
    </w:rPr>
  </w:style>
  <w:style w:type="paragraph" w:styleId="Bezodstpw">
    <w:name w:val="No Spacing"/>
    <w:link w:val="BezodstpwZnak"/>
    <w:uiPriority w:val="1"/>
    <w:qFormat/>
    <w:rsid w:val="00EC3E01"/>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EC3E01"/>
    <w:rPr>
      <w:rFonts w:eastAsiaTheme="minorEastAsia"/>
      <w:lang w:eastAsia="pl-PL"/>
    </w:rPr>
  </w:style>
  <w:style w:type="table" w:customStyle="1" w:styleId="Tabela-Siatka1">
    <w:name w:val="Tabela - Siatka1"/>
    <w:basedOn w:val="Standardowy"/>
    <w:next w:val="Tabela-Siatka"/>
    <w:uiPriority w:val="59"/>
    <w:rsid w:val="00EC3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C3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30">
    <w:name w:val="Nagłówek3"/>
    <w:basedOn w:val="Normalny"/>
    <w:uiPriority w:val="99"/>
    <w:rsid w:val="00EC3E01"/>
    <w:pPr>
      <w:numPr>
        <w:ilvl w:val="1"/>
        <w:numId w:val="15"/>
      </w:numPr>
      <w:tabs>
        <w:tab w:val="left" w:pos="540"/>
        <w:tab w:val="left" w:pos="1020"/>
      </w:tabs>
      <w:spacing w:before="60" w:line="300" w:lineRule="auto"/>
      <w:jc w:val="both"/>
    </w:pPr>
    <w:rPr>
      <w:rFonts w:eastAsia="Times New Roman"/>
      <w:b/>
    </w:rPr>
  </w:style>
  <w:style w:type="character" w:customStyle="1" w:styleId="Nagwek1Znak1">
    <w:name w:val="Nagłówek 1 Znak1"/>
    <w:basedOn w:val="Domylnaczcionkaakapitu"/>
    <w:rsid w:val="00EC3E01"/>
    <w:rPr>
      <w:rFonts w:ascii="Arial" w:eastAsia="Calibri" w:hAnsi="Arial" w:cs="Arial"/>
      <w:b/>
      <w:bCs/>
      <w:sz w:val="24"/>
      <w:szCs w:val="24"/>
      <w:lang w:eastAsia="pl-PL"/>
    </w:rPr>
  </w:style>
  <w:style w:type="character" w:customStyle="1" w:styleId="NagwekZnak1">
    <w:name w:val="Nagłówek Znak1"/>
    <w:basedOn w:val="Domylnaczcionkaakapitu"/>
    <w:rsid w:val="00EC3E01"/>
    <w:rPr>
      <w:rFonts w:ascii="Times New Roman" w:eastAsia="Calibri" w:hAnsi="Times New Roman" w:cs="Times New Roman"/>
      <w:sz w:val="20"/>
      <w:szCs w:val="20"/>
      <w:lang w:eastAsia="pl-PL"/>
    </w:rPr>
  </w:style>
  <w:style w:type="character" w:customStyle="1" w:styleId="StopkaZnak1">
    <w:name w:val="Stopka Znak1"/>
    <w:basedOn w:val="Domylnaczcionkaakapitu"/>
    <w:uiPriority w:val="99"/>
    <w:rsid w:val="00EC3E01"/>
    <w:rPr>
      <w:rFonts w:ascii="Times New Roman" w:eastAsia="Calibri" w:hAnsi="Times New Roman" w:cs="Times New Roman"/>
      <w:sz w:val="20"/>
      <w:szCs w:val="20"/>
      <w:lang w:eastAsia="pl-PL"/>
    </w:rPr>
  </w:style>
  <w:style w:type="character" w:customStyle="1" w:styleId="Nagwek1Znak2">
    <w:name w:val="Nagłówek 1 Znak2"/>
    <w:basedOn w:val="Domylnaczcionkaakapitu"/>
    <w:rsid w:val="00EC3E01"/>
    <w:rPr>
      <w:rFonts w:ascii="Arial" w:eastAsia="Calibri" w:hAnsi="Arial" w:cs="Arial"/>
      <w:b/>
      <w:bCs/>
      <w:sz w:val="24"/>
      <w:szCs w:val="24"/>
      <w:lang w:eastAsia="pl-PL"/>
    </w:rPr>
  </w:style>
  <w:style w:type="character" w:customStyle="1" w:styleId="AkapitzlistZnak1">
    <w:name w:val="Akapit z listą Znak1"/>
    <w:aliases w:val="Podsis rysunku Znak1,Normalny PDST Znak1,lp1 Znak1,Preambuła Znak1,HŁ_Bullet1 Znak1,L1 Znak1,Numerowanie Znak1,Akapit z listą5 Znak1,Rozdział Znak1,T_SZ_List Paragraph Znak1"/>
    <w:uiPriority w:val="34"/>
    <w:qFormat/>
    <w:locked/>
    <w:rsid w:val="00EC3E01"/>
    <w:rPr>
      <w:rFonts w:ascii="Arial" w:eastAsia="Calibri" w:hAnsi="Arial" w:cs="Times New Roman"/>
      <w:sz w:val="24"/>
    </w:rPr>
  </w:style>
  <w:style w:type="character" w:customStyle="1" w:styleId="Nagwek1Znak3">
    <w:name w:val="Nagłówek 1 Znak3"/>
    <w:basedOn w:val="Domylnaczcionkaakapitu"/>
    <w:rsid w:val="00EC3E01"/>
    <w:rPr>
      <w:rFonts w:ascii="Arial" w:eastAsia="Calibri" w:hAnsi="Arial" w:cs="Arial"/>
      <w:b/>
      <w:bCs/>
      <w:sz w:val="24"/>
      <w:szCs w:val="24"/>
      <w:lang w:eastAsia="pl-PL"/>
    </w:rPr>
  </w:style>
  <w:style w:type="character" w:customStyle="1" w:styleId="TekstprzypisudolnegoZnak2">
    <w:name w:val="Tekst przypisu dolnego Znak2"/>
    <w:aliases w:val="Podrozdział Znak1,Footnote Znak1,Tekst przypisu dolnego Znak1,Podrozdział1 Znak1,Footnote1 Znak1,Podrozdział2 Znak1,Footnote2 Znak1,Znak10 Znak1,Podrozdzia3 Znak1"/>
    <w:basedOn w:val="Domylnaczcionkaakapitu"/>
    <w:uiPriority w:val="99"/>
    <w:rsid w:val="00EC3E01"/>
    <w:rPr>
      <w:rFonts w:ascii="Times New Roman" w:eastAsia="Calibri" w:hAnsi="Times New Roman" w:cs="Times New Roman"/>
      <w:sz w:val="20"/>
      <w:szCs w:val="20"/>
      <w:lang w:eastAsia="pl-PL"/>
    </w:rPr>
  </w:style>
  <w:style w:type="character" w:customStyle="1" w:styleId="AkapitzlistZnak2">
    <w:name w:val="Akapit z listą Znak2"/>
    <w:aliases w:val="Podsis rysunku Znak2,Normalny PDST Znak2,lp1 Znak2,Preambuła Znak2,HŁ_Bullet1 Znak2,L1 Znak2,Numerowanie Znak2,Akapit z listą5 Znak2,Rozdział Znak2,T_SZ_List Paragraph Znak2"/>
    <w:uiPriority w:val="34"/>
    <w:qFormat/>
    <w:locked/>
    <w:rsid w:val="00EC3E01"/>
    <w:rPr>
      <w:rFonts w:ascii="Arial" w:eastAsia="Calibri" w:hAnsi="Arial" w:cs="Times New Roman"/>
      <w:sz w:val="24"/>
    </w:rPr>
  </w:style>
  <w:style w:type="character" w:customStyle="1" w:styleId="Nagwek1Znak4">
    <w:name w:val="Nagłówek 1 Znak4"/>
    <w:basedOn w:val="Domylnaczcionkaakapitu"/>
    <w:rsid w:val="00EC3E01"/>
    <w:rPr>
      <w:rFonts w:ascii="Arial" w:eastAsia="Calibri" w:hAnsi="Arial" w:cs="Arial"/>
      <w:b/>
      <w:bCs/>
      <w:sz w:val="24"/>
      <w:szCs w:val="24"/>
      <w:lang w:eastAsia="pl-PL"/>
    </w:rPr>
  </w:style>
  <w:style w:type="character" w:customStyle="1" w:styleId="TekstprzypisudolnegoZnak3">
    <w:name w:val="Tekst przypisu dolnego Znak3"/>
    <w:aliases w:val="Podrozdział Znak2,Footnote Znak2"/>
    <w:basedOn w:val="Domylnaczcionkaakapitu"/>
    <w:rsid w:val="00EC3E01"/>
    <w:rPr>
      <w:rFonts w:ascii="Times New Roman" w:eastAsia="Calibri" w:hAnsi="Times New Roman" w:cs="Times New Roman"/>
      <w:sz w:val="20"/>
      <w:szCs w:val="20"/>
      <w:lang w:eastAsia="pl-PL"/>
    </w:rPr>
  </w:style>
  <w:style w:type="character" w:styleId="Pogrubienie">
    <w:name w:val="Strong"/>
    <w:basedOn w:val="Domylnaczcionkaakapitu"/>
    <w:uiPriority w:val="22"/>
    <w:qFormat/>
    <w:rsid w:val="00AE680C"/>
    <w:rPr>
      <w:b/>
      <w:bCs/>
    </w:rPr>
  </w:style>
  <w:style w:type="character" w:customStyle="1" w:styleId="highlight">
    <w:name w:val="highlight"/>
    <w:basedOn w:val="Domylnaczcionkaakapitu"/>
    <w:rsid w:val="003E32C5"/>
  </w:style>
  <w:style w:type="character" w:customStyle="1" w:styleId="th-tx">
    <w:name w:val="th-tx"/>
    <w:basedOn w:val="Domylnaczcionkaakapitu"/>
    <w:rsid w:val="0059604B"/>
  </w:style>
  <w:style w:type="paragraph" w:customStyle="1" w:styleId="Tekstpodstawowy21">
    <w:name w:val="Tekst podstawowy 21"/>
    <w:basedOn w:val="Normalny"/>
    <w:rsid w:val="0059604B"/>
    <w:pPr>
      <w:ind w:left="567"/>
      <w:jc w:val="both"/>
    </w:pPr>
    <w:rPr>
      <w:rFonts w:eastAsia="Times New Roman"/>
      <w:sz w:val="28"/>
      <w:szCs w:val="20"/>
    </w:rPr>
  </w:style>
  <w:style w:type="numbering" w:customStyle="1" w:styleId="Styl2">
    <w:name w:val="Styl2"/>
    <w:uiPriority w:val="99"/>
    <w:rsid w:val="00FC31AA"/>
    <w:pPr>
      <w:numPr>
        <w:numId w:val="27"/>
      </w:numPr>
    </w:pPr>
  </w:style>
  <w:style w:type="numbering" w:customStyle="1" w:styleId="Styl3">
    <w:name w:val="Styl3"/>
    <w:uiPriority w:val="99"/>
    <w:rsid w:val="00FC31AA"/>
    <w:pPr>
      <w:numPr>
        <w:numId w:val="28"/>
      </w:numPr>
    </w:pPr>
  </w:style>
  <w:style w:type="numbering" w:customStyle="1" w:styleId="Styl4">
    <w:name w:val="Styl4"/>
    <w:uiPriority w:val="99"/>
    <w:rsid w:val="002D107F"/>
    <w:pPr>
      <w:numPr>
        <w:numId w:val="29"/>
      </w:numPr>
    </w:pPr>
  </w:style>
  <w:style w:type="numbering" w:customStyle="1" w:styleId="Styl5">
    <w:name w:val="Styl5"/>
    <w:uiPriority w:val="99"/>
    <w:rsid w:val="005968E2"/>
    <w:pPr>
      <w:numPr>
        <w:numId w:val="30"/>
      </w:numPr>
    </w:pPr>
  </w:style>
  <w:style w:type="table" w:customStyle="1" w:styleId="Tabela-Siatka4">
    <w:name w:val="Tabela - Siatka4"/>
    <w:basedOn w:val="Standardowy"/>
    <w:next w:val="Tabela-Siatka"/>
    <w:uiPriority w:val="59"/>
    <w:rsid w:val="001F1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aliases w:val="Tekst podstawowy 31 Znak Znak1"/>
    <w:basedOn w:val="Domylnaczcionkaakapitu"/>
    <w:semiHidden/>
    <w:rsid w:val="00D42F2F"/>
    <w:rPr>
      <w:rFonts w:ascii="Times New Roman" w:eastAsia="Calibri" w:hAnsi="Times New Roman" w:cs="Times New Roman"/>
      <w:sz w:val="20"/>
      <w:szCs w:val="20"/>
      <w:lang w:eastAsia="pl-PL"/>
    </w:rPr>
  </w:style>
  <w:style w:type="paragraph" w:customStyle="1" w:styleId="ZnakZnakZnakZnak2">
    <w:name w:val="Znak Znak Znak Znak2"/>
    <w:basedOn w:val="Normalny"/>
    <w:uiPriority w:val="99"/>
    <w:semiHidden/>
    <w:rsid w:val="00D42F2F"/>
    <w:rPr>
      <w:rFonts w:ascii="Arial" w:hAnsi="Arial" w:cs="Arial"/>
    </w:rPr>
  </w:style>
  <w:style w:type="character" w:styleId="Tekstzastpczy">
    <w:name w:val="Placeholder Text"/>
    <w:basedOn w:val="Domylnaczcionkaakapitu"/>
    <w:uiPriority w:val="99"/>
    <w:semiHidden/>
    <w:rsid w:val="00670F87"/>
    <w:rPr>
      <w:color w:val="808080"/>
    </w:rPr>
  </w:style>
  <w:style w:type="numbering" w:customStyle="1" w:styleId="Styl6">
    <w:name w:val="Styl6"/>
    <w:uiPriority w:val="99"/>
    <w:rsid w:val="004224CC"/>
    <w:pPr>
      <w:numPr>
        <w:numId w:val="40"/>
      </w:numPr>
    </w:pPr>
  </w:style>
  <w:style w:type="numbering" w:customStyle="1" w:styleId="Styl7">
    <w:name w:val="Styl7"/>
    <w:uiPriority w:val="99"/>
    <w:rsid w:val="00AE797A"/>
    <w:pPr>
      <w:numPr>
        <w:numId w:val="42"/>
      </w:numPr>
    </w:pPr>
  </w:style>
  <w:style w:type="paragraph" w:styleId="Podtytu">
    <w:name w:val="Subtitle"/>
    <w:basedOn w:val="Normalny"/>
    <w:next w:val="Normalny"/>
    <w:link w:val="PodtytuZnak"/>
    <w:uiPriority w:val="11"/>
    <w:qFormat/>
    <w:rsid w:val="008516A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8516AD"/>
    <w:rPr>
      <w:rFonts w:asciiTheme="majorHAnsi" w:eastAsiaTheme="majorEastAsia" w:hAnsiTheme="majorHAnsi" w:cstheme="majorBidi"/>
      <w:i/>
      <w:iCs/>
      <w:color w:val="4F81BD" w:themeColor="accent1"/>
      <w:spacing w:val="15"/>
      <w:sz w:val="24"/>
      <w:szCs w:val="24"/>
      <w:lang w:eastAsia="pl-PL"/>
    </w:rPr>
  </w:style>
  <w:style w:type="character" w:customStyle="1" w:styleId="Teksttreci">
    <w:name w:val="Tekst treści_"/>
    <w:basedOn w:val="Domylnaczcionkaakapitu"/>
    <w:link w:val="Teksttreci1"/>
    <w:rsid w:val="00FD1494"/>
    <w:rPr>
      <w:rFonts w:ascii="Arial" w:hAnsi="Arial" w:cs="Arial"/>
      <w:sz w:val="18"/>
      <w:szCs w:val="18"/>
      <w:shd w:val="clear" w:color="auto" w:fill="FFFFFF"/>
    </w:rPr>
  </w:style>
  <w:style w:type="paragraph" w:customStyle="1" w:styleId="Teksttreci1">
    <w:name w:val="Tekst treści1"/>
    <w:basedOn w:val="Normalny"/>
    <w:link w:val="Teksttreci"/>
    <w:rsid w:val="00FD1494"/>
    <w:pPr>
      <w:widowControl w:val="0"/>
      <w:shd w:val="clear" w:color="auto" w:fill="FFFFFF"/>
      <w:spacing w:line="240" w:lineRule="atLeast"/>
      <w:ind w:hanging="1020"/>
    </w:pPr>
    <w:rPr>
      <w:rFonts w:ascii="Arial" w:hAnsi="Arial" w:cs="Arial"/>
      <w:sz w:val="18"/>
      <w:szCs w:val="18"/>
    </w:rPr>
  </w:style>
  <w:style w:type="character" w:customStyle="1" w:styleId="fn-ref">
    <w:name w:val="fn-ref"/>
    <w:basedOn w:val="Domylnaczcionkaakapitu"/>
    <w:rsid w:val="00966A4F"/>
  </w:style>
  <w:style w:type="paragraph" w:customStyle="1" w:styleId="text-justify">
    <w:name w:val="text-justify"/>
    <w:basedOn w:val="Normalny"/>
    <w:rsid w:val="00966A4F"/>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gmail-msolistparagraph">
    <w:name w:val="gmail-msolistparagraph"/>
    <w:basedOn w:val="Normalny"/>
    <w:uiPriority w:val="99"/>
    <w:semiHidden/>
    <w:rsid w:val="000C1134"/>
    <w:pPr>
      <w:spacing w:before="100" w:beforeAutospacing="1" w:after="100" w:afterAutospacing="1"/>
    </w:pPr>
    <w:rPr>
      <w:rFonts w:ascii="Times New Roman" w:hAnsi="Times New Roman" w:cs="Times New Roman"/>
      <w:sz w:val="24"/>
      <w:szCs w:val="24"/>
      <w:lang w:eastAsia="pl-PL"/>
    </w:rPr>
  </w:style>
  <w:style w:type="character" w:customStyle="1" w:styleId="Teksttreci20">
    <w:name w:val="Tekst treści2"/>
    <w:basedOn w:val="Teksttreci"/>
    <w:uiPriority w:val="99"/>
    <w:rsid w:val="00B20984"/>
    <w:rPr>
      <w:rFonts w:ascii="Arial" w:hAnsi="Arial" w:cs="Arial"/>
      <w:sz w:val="18"/>
      <w:szCs w:val="18"/>
      <w:shd w:val="clear" w:color="auto" w:fill="FFFFFF"/>
    </w:rPr>
  </w:style>
  <w:style w:type="character" w:customStyle="1" w:styleId="TeksttreciPogrubienie">
    <w:name w:val="Tekst treści + Pogrubienie"/>
    <w:basedOn w:val="Teksttreci"/>
    <w:uiPriority w:val="99"/>
    <w:rsid w:val="00B20984"/>
    <w:rPr>
      <w:rFonts w:ascii="Arial" w:hAnsi="Arial" w:cs="Arial"/>
      <w:b/>
      <w:bCs/>
      <w:sz w:val="18"/>
      <w:szCs w:val="18"/>
      <w:shd w:val="clear" w:color="auto" w:fill="FFFFFF"/>
    </w:rPr>
  </w:style>
  <w:style w:type="character" w:styleId="Wyrnieniedelikatne">
    <w:name w:val="Subtle Emphasis"/>
    <w:uiPriority w:val="19"/>
    <w:qFormat/>
    <w:rsid w:val="00FB32B7"/>
    <w:rPr>
      <w:i/>
      <w:iCs/>
      <w:color w:val="808080"/>
    </w:rPr>
  </w:style>
  <w:style w:type="character" w:customStyle="1" w:styleId="UnresolvedMention">
    <w:name w:val="Unresolved Mention"/>
    <w:basedOn w:val="Domylnaczcionkaakapitu"/>
    <w:uiPriority w:val="99"/>
    <w:semiHidden/>
    <w:unhideWhenUsed/>
    <w:rsid w:val="00777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2590">
      <w:bodyDiv w:val="1"/>
      <w:marLeft w:val="0"/>
      <w:marRight w:val="0"/>
      <w:marTop w:val="0"/>
      <w:marBottom w:val="0"/>
      <w:divBdr>
        <w:top w:val="none" w:sz="0" w:space="0" w:color="auto"/>
        <w:left w:val="none" w:sz="0" w:space="0" w:color="auto"/>
        <w:bottom w:val="none" w:sz="0" w:space="0" w:color="auto"/>
        <w:right w:val="none" w:sz="0" w:space="0" w:color="auto"/>
      </w:divBdr>
    </w:div>
    <w:div w:id="53746559">
      <w:bodyDiv w:val="1"/>
      <w:marLeft w:val="0"/>
      <w:marRight w:val="0"/>
      <w:marTop w:val="0"/>
      <w:marBottom w:val="0"/>
      <w:divBdr>
        <w:top w:val="none" w:sz="0" w:space="0" w:color="auto"/>
        <w:left w:val="none" w:sz="0" w:space="0" w:color="auto"/>
        <w:bottom w:val="none" w:sz="0" w:space="0" w:color="auto"/>
        <w:right w:val="none" w:sz="0" w:space="0" w:color="auto"/>
      </w:divBdr>
    </w:div>
    <w:div w:id="66079425">
      <w:bodyDiv w:val="1"/>
      <w:marLeft w:val="0"/>
      <w:marRight w:val="0"/>
      <w:marTop w:val="0"/>
      <w:marBottom w:val="0"/>
      <w:divBdr>
        <w:top w:val="none" w:sz="0" w:space="0" w:color="auto"/>
        <w:left w:val="none" w:sz="0" w:space="0" w:color="auto"/>
        <w:bottom w:val="none" w:sz="0" w:space="0" w:color="auto"/>
        <w:right w:val="none" w:sz="0" w:space="0" w:color="auto"/>
      </w:divBdr>
    </w:div>
    <w:div w:id="116142834">
      <w:bodyDiv w:val="1"/>
      <w:marLeft w:val="0"/>
      <w:marRight w:val="0"/>
      <w:marTop w:val="0"/>
      <w:marBottom w:val="0"/>
      <w:divBdr>
        <w:top w:val="none" w:sz="0" w:space="0" w:color="auto"/>
        <w:left w:val="none" w:sz="0" w:space="0" w:color="auto"/>
        <w:bottom w:val="none" w:sz="0" w:space="0" w:color="auto"/>
        <w:right w:val="none" w:sz="0" w:space="0" w:color="auto"/>
      </w:divBdr>
    </w:div>
    <w:div w:id="145319079">
      <w:bodyDiv w:val="1"/>
      <w:marLeft w:val="0"/>
      <w:marRight w:val="0"/>
      <w:marTop w:val="0"/>
      <w:marBottom w:val="0"/>
      <w:divBdr>
        <w:top w:val="none" w:sz="0" w:space="0" w:color="auto"/>
        <w:left w:val="none" w:sz="0" w:space="0" w:color="auto"/>
        <w:bottom w:val="none" w:sz="0" w:space="0" w:color="auto"/>
        <w:right w:val="none" w:sz="0" w:space="0" w:color="auto"/>
      </w:divBdr>
    </w:div>
    <w:div w:id="147669210">
      <w:bodyDiv w:val="1"/>
      <w:marLeft w:val="0"/>
      <w:marRight w:val="0"/>
      <w:marTop w:val="0"/>
      <w:marBottom w:val="0"/>
      <w:divBdr>
        <w:top w:val="none" w:sz="0" w:space="0" w:color="auto"/>
        <w:left w:val="none" w:sz="0" w:space="0" w:color="auto"/>
        <w:bottom w:val="none" w:sz="0" w:space="0" w:color="auto"/>
        <w:right w:val="none" w:sz="0" w:space="0" w:color="auto"/>
      </w:divBdr>
    </w:div>
    <w:div w:id="156726727">
      <w:bodyDiv w:val="1"/>
      <w:marLeft w:val="0"/>
      <w:marRight w:val="0"/>
      <w:marTop w:val="0"/>
      <w:marBottom w:val="0"/>
      <w:divBdr>
        <w:top w:val="none" w:sz="0" w:space="0" w:color="auto"/>
        <w:left w:val="none" w:sz="0" w:space="0" w:color="auto"/>
        <w:bottom w:val="none" w:sz="0" w:space="0" w:color="auto"/>
        <w:right w:val="none" w:sz="0" w:space="0" w:color="auto"/>
      </w:divBdr>
    </w:div>
    <w:div w:id="162936041">
      <w:bodyDiv w:val="1"/>
      <w:marLeft w:val="0"/>
      <w:marRight w:val="0"/>
      <w:marTop w:val="0"/>
      <w:marBottom w:val="0"/>
      <w:divBdr>
        <w:top w:val="none" w:sz="0" w:space="0" w:color="auto"/>
        <w:left w:val="none" w:sz="0" w:space="0" w:color="auto"/>
        <w:bottom w:val="none" w:sz="0" w:space="0" w:color="auto"/>
        <w:right w:val="none" w:sz="0" w:space="0" w:color="auto"/>
      </w:divBdr>
    </w:div>
    <w:div w:id="176502633">
      <w:bodyDiv w:val="1"/>
      <w:marLeft w:val="0"/>
      <w:marRight w:val="0"/>
      <w:marTop w:val="0"/>
      <w:marBottom w:val="0"/>
      <w:divBdr>
        <w:top w:val="none" w:sz="0" w:space="0" w:color="auto"/>
        <w:left w:val="none" w:sz="0" w:space="0" w:color="auto"/>
        <w:bottom w:val="none" w:sz="0" w:space="0" w:color="auto"/>
        <w:right w:val="none" w:sz="0" w:space="0" w:color="auto"/>
      </w:divBdr>
    </w:div>
    <w:div w:id="242645198">
      <w:bodyDiv w:val="1"/>
      <w:marLeft w:val="0"/>
      <w:marRight w:val="0"/>
      <w:marTop w:val="0"/>
      <w:marBottom w:val="0"/>
      <w:divBdr>
        <w:top w:val="none" w:sz="0" w:space="0" w:color="auto"/>
        <w:left w:val="none" w:sz="0" w:space="0" w:color="auto"/>
        <w:bottom w:val="none" w:sz="0" w:space="0" w:color="auto"/>
        <w:right w:val="none" w:sz="0" w:space="0" w:color="auto"/>
      </w:divBdr>
    </w:div>
    <w:div w:id="276134373">
      <w:bodyDiv w:val="1"/>
      <w:marLeft w:val="0"/>
      <w:marRight w:val="0"/>
      <w:marTop w:val="0"/>
      <w:marBottom w:val="0"/>
      <w:divBdr>
        <w:top w:val="none" w:sz="0" w:space="0" w:color="auto"/>
        <w:left w:val="none" w:sz="0" w:space="0" w:color="auto"/>
        <w:bottom w:val="none" w:sz="0" w:space="0" w:color="auto"/>
        <w:right w:val="none" w:sz="0" w:space="0" w:color="auto"/>
      </w:divBdr>
    </w:div>
    <w:div w:id="312177879">
      <w:bodyDiv w:val="1"/>
      <w:marLeft w:val="0"/>
      <w:marRight w:val="0"/>
      <w:marTop w:val="0"/>
      <w:marBottom w:val="0"/>
      <w:divBdr>
        <w:top w:val="none" w:sz="0" w:space="0" w:color="auto"/>
        <w:left w:val="none" w:sz="0" w:space="0" w:color="auto"/>
        <w:bottom w:val="none" w:sz="0" w:space="0" w:color="auto"/>
        <w:right w:val="none" w:sz="0" w:space="0" w:color="auto"/>
      </w:divBdr>
    </w:div>
    <w:div w:id="314340550">
      <w:bodyDiv w:val="1"/>
      <w:marLeft w:val="0"/>
      <w:marRight w:val="0"/>
      <w:marTop w:val="0"/>
      <w:marBottom w:val="0"/>
      <w:divBdr>
        <w:top w:val="none" w:sz="0" w:space="0" w:color="auto"/>
        <w:left w:val="none" w:sz="0" w:space="0" w:color="auto"/>
        <w:bottom w:val="none" w:sz="0" w:space="0" w:color="auto"/>
        <w:right w:val="none" w:sz="0" w:space="0" w:color="auto"/>
      </w:divBdr>
    </w:div>
    <w:div w:id="342168464">
      <w:bodyDiv w:val="1"/>
      <w:marLeft w:val="0"/>
      <w:marRight w:val="0"/>
      <w:marTop w:val="0"/>
      <w:marBottom w:val="0"/>
      <w:divBdr>
        <w:top w:val="none" w:sz="0" w:space="0" w:color="auto"/>
        <w:left w:val="none" w:sz="0" w:space="0" w:color="auto"/>
        <w:bottom w:val="none" w:sz="0" w:space="0" w:color="auto"/>
        <w:right w:val="none" w:sz="0" w:space="0" w:color="auto"/>
      </w:divBdr>
    </w:div>
    <w:div w:id="383800297">
      <w:bodyDiv w:val="1"/>
      <w:marLeft w:val="0"/>
      <w:marRight w:val="0"/>
      <w:marTop w:val="0"/>
      <w:marBottom w:val="0"/>
      <w:divBdr>
        <w:top w:val="none" w:sz="0" w:space="0" w:color="auto"/>
        <w:left w:val="none" w:sz="0" w:space="0" w:color="auto"/>
        <w:bottom w:val="none" w:sz="0" w:space="0" w:color="auto"/>
        <w:right w:val="none" w:sz="0" w:space="0" w:color="auto"/>
      </w:divBdr>
    </w:div>
    <w:div w:id="391931705">
      <w:bodyDiv w:val="1"/>
      <w:marLeft w:val="0"/>
      <w:marRight w:val="0"/>
      <w:marTop w:val="0"/>
      <w:marBottom w:val="0"/>
      <w:divBdr>
        <w:top w:val="none" w:sz="0" w:space="0" w:color="auto"/>
        <w:left w:val="none" w:sz="0" w:space="0" w:color="auto"/>
        <w:bottom w:val="none" w:sz="0" w:space="0" w:color="auto"/>
        <w:right w:val="none" w:sz="0" w:space="0" w:color="auto"/>
      </w:divBdr>
    </w:div>
    <w:div w:id="470681363">
      <w:bodyDiv w:val="1"/>
      <w:marLeft w:val="0"/>
      <w:marRight w:val="0"/>
      <w:marTop w:val="0"/>
      <w:marBottom w:val="0"/>
      <w:divBdr>
        <w:top w:val="none" w:sz="0" w:space="0" w:color="auto"/>
        <w:left w:val="none" w:sz="0" w:space="0" w:color="auto"/>
        <w:bottom w:val="none" w:sz="0" w:space="0" w:color="auto"/>
        <w:right w:val="none" w:sz="0" w:space="0" w:color="auto"/>
      </w:divBdr>
    </w:div>
    <w:div w:id="660086498">
      <w:bodyDiv w:val="1"/>
      <w:marLeft w:val="0"/>
      <w:marRight w:val="0"/>
      <w:marTop w:val="0"/>
      <w:marBottom w:val="0"/>
      <w:divBdr>
        <w:top w:val="none" w:sz="0" w:space="0" w:color="auto"/>
        <w:left w:val="none" w:sz="0" w:space="0" w:color="auto"/>
        <w:bottom w:val="none" w:sz="0" w:space="0" w:color="auto"/>
        <w:right w:val="none" w:sz="0" w:space="0" w:color="auto"/>
      </w:divBdr>
      <w:divsChild>
        <w:div w:id="1496412589">
          <w:marLeft w:val="0"/>
          <w:marRight w:val="0"/>
          <w:marTop w:val="0"/>
          <w:marBottom w:val="0"/>
          <w:divBdr>
            <w:top w:val="none" w:sz="0" w:space="0" w:color="auto"/>
            <w:left w:val="none" w:sz="0" w:space="0" w:color="auto"/>
            <w:bottom w:val="none" w:sz="0" w:space="0" w:color="auto"/>
            <w:right w:val="none" w:sz="0" w:space="0" w:color="auto"/>
          </w:divBdr>
        </w:div>
        <w:div w:id="653946223">
          <w:marLeft w:val="0"/>
          <w:marRight w:val="0"/>
          <w:marTop w:val="0"/>
          <w:marBottom w:val="0"/>
          <w:divBdr>
            <w:top w:val="none" w:sz="0" w:space="0" w:color="auto"/>
            <w:left w:val="none" w:sz="0" w:space="0" w:color="auto"/>
            <w:bottom w:val="none" w:sz="0" w:space="0" w:color="auto"/>
            <w:right w:val="none" w:sz="0" w:space="0" w:color="auto"/>
          </w:divBdr>
          <w:divsChild>
            <w:div w:id="464541306">
              <w:marLeft w:val="0"/>
              <w:marRight w:val="0"/>
              <w:marTop w:val="0"/>
              <w:marBottom w:val="0"/>
              <w:divBdr>
                <w:top w:val="none" w:sz="0" w:space="0" w:color="auto"/>
                <w:left w:val="none" w:sz="0" w:space="0" w:color="auto"/>
                <w:bottom w:val="none" w:sz="0" w:space="0" w:color="auto"/>
                <w:right w:val="none" w:sz="0" w:space="0" w:color="auto"/>
              </w:divBdr>
            </w:div>
          </w:divsChild>
        </w:div>
        <w:div w:id="1733042342">
          <w:marLeft w:val="0"/>
          <w:marRight w:val="0"/>
          <w:marTop w:val="0"/>
          <w:marBottom w:val="0"/>
          <w:divBdr>
            <w:top w:val="none" w:sz="0" w:space="0" w:color="auto"/>
            <w:left w:val="none" w:sz="0" w:space="0" w:color="auto"/>
            <w:bottom w:val="none" w:sz="0" w:space="0" w:color="auto"/>
            <w:right w:val="none" w:sz="0" w:space="0" w:color="auto"/>
          </w:divBdr>
          <w:divsChild>
            <w:div w:id="1979604377">
              <w:marLeft w:val="0"/>
              <w:marRight w:val="0"/>
              <w:marTop w:val="0"/>
              <w:marBottom w:val="0"/>
              <w:divBdr>
                <w:top w:val="none" w:sz="0" w:space="0" w:color="auto"/>
                <w:left w:val="none" w:sz="0" w:space="0" w:color="auto"/>
                <w:bottom w:val="none" w:sz="0" w:space="0" w:color="auto"/>
                <w:right w:val="none" w:sz="0" w:space="0" w:color="auto"/>
              </w:divBdr>
            </w:div>
          </w:divsChild>
        </w:div>
        <w:div w:id="2080786151">
          <w:marLeft w:val="0"/>
          <w:marRight w:val="0"/>
          <w:marTop w:val="0"/>
          <w:marBottom w:val="0"/>
          <w:divBdr>
            <w:top w:val="none" w:sz="0" w:space="0" w:color="auto"/>
            <w:left w:val="none" w:sz="0" w:space="0" w:color="auto"/>
            <w:bottom w:val="none" w:sz="0" w:space="0" w:color="auto"/>
            <w:right w:val="none" w:sz="0" w:space="0" w:color="auto"/>
          </w:divBdr>
          <w:divsChild>
            <w:div w:id="310214444">
              <w:marLeft w:val="0"/>
              <w:marRight w:val="0"/>
              <w:marTop w:val="0"/>
              <w:marBottom w:val="0"/>
              <w:divBdr>
                <w:top w:val="none" w:sz="0" w:space="0" w:color="auto"/>
                <w:left w:val="none" w:sz="0" w:space="0" w:color="auto"/>
                <w:bottom w:val="none" w:sz="0" w:space="0" w:color="auto"/>
                <w:right w:val="none" w:sz="0" w:space="0" w:color="auto"/>
              </w:divBdr>
            </w:div>
          </w:divsChild>
        </w:div>
        <w:div w:id="1128278033">
          <w:marLeft w:val="0"/>
          <w:marRight w:val="0"/>
          <w:marTop w:val="0"/>
          <w:marBottom w:val="0"/>
          <w:divBdr>
            <w:top w:val="none" w:sz="0" w:space="0" w:color="auto"/>
            <w:left w:val="none" w:sz="0" w:space="0" w:color="auto"/>
            <w:bottom w:val="none" w:sz="0" w:space="0" w:color="auto"/>
            <w:right w:val="none" w:sz="0" w:space="0" w:color="auto"/>
          </w:divBdr>
          <w:divsChild>
            <w:div w:id="791479628">
              <w:marLeft w:val="0"/>
              <w:marRight w:val="0"/>
              <w:marTop w:val="0"/>
              <w:marBottom w:val="0"/>
              <w:divBdr>
                <w:top w:val="none" w:sz="0" w:space="0" w:color="auto"/>
                <w:left w:val="none" w:sz="0" w:space="0" w:color="auto"/>
                <w:bottom w:val="none" w:sz="0" w:space="0" w:color="auto"/>
                <w:right w:val="none" w:sz="0" w:space="0" w:color="auto"/>
              </w:divBdr>
            </w:div>
          </w:divsChild>
        </w:div>
        <w:div w:id="380519609">
          <w:marLeft w:val="0"/>
          <w:marRight w:val="0"/>
          <w:marTop w:val="0"/>
          <w:marBottom w:val="0"/>
          <w:divBdr>
            <w:top w:val="none" w:sz="0" w:space="0" w:color="auto"/>
            <w:left w:val="none" w:sz="0" w:space="0" w:color="auto"/>
            <w:bottom w:val="none" w:sz="0" w:space="0" w:color="auto"/>
            <w:right w:val="none" w:sz="0" w:space="0" w:color="auto"/>
          </w:divBdr>
          <w:divsChild>
            <w:div w:id="770317408">
              <w:marLeft w:val="0"/>
              <w:marRight w:val="0"/>
              <w:marTop w:val="0"/>
              <w:marBottom w:val="0"/>
              <w:divBdr>
                <w:top w:val="none" w:sz="0" w:space="0" w:color="auto"/>
                <w:left w:val="none" w:sz="0" w:space="0" w:color="auto"/>
                <w:bottom w:val="none" w:sz="0" w:space="0" w:color="auto"/>
                <w:right w:val="none" w:sz="0" w:space="0" w:color="auto"/>
              </w:divBdr>
            </w:div>
          </w:divsChild>
        </w:div>
        <w:div w:id="269707102">
          <w:marLeft w:val="0"/>
          <w:marRight w:val="0"/>
          <w:marTop w:val="0"/>
          <w:marBottom w:val="0"/>
          <w:divBdr>
            <w:top w:val="none" w:sz="0" w:space="0" w:color="auto"/>
            <w:left w:val="none" w:sz="0" w:space="0" w:color="auto"/>
            <w:bottom w:val="none" w:sz="0" w:space="0" w:color="auto"/>
            <w:right w:val="none" w:sz="0" w:space="0" w:color="auto"/>
          </w:divBdr>
          <w:divsChild>
            <w:div w:id="293828750">
              <w:marLeft w:val="0"/>
              <w:marRight w:val="0"/>
              <w:marTop w:val="0"/>
              <w:marBottom w:val="0"/>
              <w:divBdr>
                <w:top w:val="none" w:sz="0" w:space="0" w:color="auto"/>
                <w:left w:val="none" w:sz="0" w:space="0" w:color="auto"/>
                <w:bottom w:val="none" w:sz="0" w:space="0" w:color="auto"/>
                <w:right w:val="none" w:sz="0" w:space="0" w:color="auto"/>
              </w:divBdr>
            </w:div>
          </w:divsChild>
        </w:div>
        <w:div w:id="1978728787">
          <w:marLeft w:val="0"/>
          <w:marRight w:val="0"/>
          <w:marTop w:val="0"/>
          <w:marBottom w:val="0"/>
          <w:divBdr>
            <w:top w:val="none" w:sz="0" w:space="0" w:color="auto"/>
            <w:left w:val="none" w:sz="0" w:space="0" w:color="auto"/>
            <w:bottom w:val="none" w:sz="0" w:space="0" w:color="auto"/>
            <w:right w:val="none" w:sz="0" w:space="0" w:color="auto"/>
          </w:divBdr>
          <w:divsChild>
            <w:div w:id="477959356">
              <w:marLeft w:val="0"/>
              <w:marRight w:val="0"/>
              <w:marTop w:val="0"/>
              <w:marBottom w:val="0"/>
              <w:divBdr>
                <w:top w:val="none" w:sz="0" w:space="0" w:color="auto"/>
                <w:left w:val="none" w:sz="0" w:space="0" w:color="auto"/>
                <w:bottom w:val="none" w:sz="0" w:space="0" w:color="auto"/>
                <w:right w:val="none" w:sz="0" w:space="0" w:color="auto"/>
              </w:divBdr>
            </w:div>
          </w:divsChild>
        </w:div>
        <w:div w:id="511147508">
          <w:marLeft w:val="0"/>
          <w:marRight w:val="0"/>
          <w:marTop w:val="0"/>
          <w:marBottom w:val="0"/>
          <w:divBdr>
            <w:top w:val="none" w:sz="0" w:space="0" w:color="auto"/>
            <w:left w:val="none" w:sz="0" w:space="0" w:color="auto"/>
            <w:bottom w:val="none" w:sz="0" w:space="0" w:color="auto"/>
            <w:right w:val="none" w:sz="0" w:space="0" w:color="auto"/>
          </w:divBdr>
          <w:divsChild>
            <w:div w:id="17259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468">
      <w:bodyDiv w:val="1"/>
      <w:marLeft w:val="0"/>
      <w:marRight w:val="0"/>
      <w:marTop w:val="0"/>
      <w:marBottom w:val="0"/>
      <w:divBdr>
        <w:top w:val="none" w:sz="0" w:space="0" w:color="auto"/>
        <w:left w:val="none" w:sz="0" w:space="0" w:color="auto"/>
        <w:bottom w:val="none" w:sz="0" w:space="0" w:color="auto"/>
        <w:right w:val="none" w:sz="0" w:space="0" w:color="auto"/>
      </w:divBdr>
    </w:div>
    <w:div w:id="742333613">
      <w:bodyDiv w:val="1"/>
      <w:marLeft w:val="0"/>
      <w:marRight w:val="0"/>
      <w:marTop w:val="0"/>
      <w:marBottom w:val="0"/>
      <w:divBdr>
        <w:top w:val="none" w:sz="0" w:space="0" w:color="auto"/>
        <w:left w:val="none" w:sz="0" w:space="0" w:color="auto"/>
        <w:bottom w:val="none" w:sz="0" w:space="0" w:color="auto"/>
        <w:right w:val="none" w:sz="0" w:space="0" w:color="auto"/>
      </w:divBdr>
    </w:div>
    <w:div w:id="844325085">
      <w:bodyDiv w:val="1"/>
      <w:marLeft w:val="0"/>
      <w:marRight w:val="0"/>
      <w:marTop w:val="0"/>
      <w:marBottom w:val="0"/>
      <w:divBdr>
        <w:top w:val="none" w:sz="0" w:space="0" w:color="auto"/>
        <w:left w:val="none" w:sz="0" w:space="0" w:color="auto"/>
        <w:bottom w:val="none" w:sz="0" w:space="0" w:color="auto"/>
        <w:right w:val="none" w:sz="0" w:space="0" w:color="auto"/>
      </w:divBdr>
    </w:div>
    <w:div w:id="860164647">
      <w:bodyDiv w:val="1"/>
      <w:marLeft w:val="0"/>
      <w:marRight w:val="0"/>
      <w:marTop w:val="0"/>
      <w:marBottom w:val="0"/>
      <w:divBdr>
        <w:top w:val="none" w:sz="0" w:space="0" w:color="auto"/>
        <w:left w:val="none" w:sz="0" w:space="0" w:color="auto"/>
        <w:bottom w:val="none" w:sz="0" w:space="0" w:color="auto"/>
        <w:right w:val="none" w:sz="0" w:space="0" w:color="auto"/>
      </w:divBdr>
    </w:div>
    <w:div w:id="866791759">
      <w:bodyDiv w:val="1"/>
      <w:marLeft w:val="0"/>
      <w:marRight w:val="0"/>
      <w:marTop w:val="0"/>
      <w:marBottom w:val="0"/>
      <w:divBdr>
        <w:top w:val="none" w:sz="0" w:space="0" w:color="auto"/>
        <w:left w:val="none" w:sz="0" w:space="0" w:color="auto"/>
        <w:bottom w:val="none" w:sz="0" w:space="0" w:color="auto"/>
        <w:right w:val="none" w:sz="0" w:space="0" w:color="auto"/>
      </w:divBdr>
    </w:div>
    <w:div w:id="875190961">
      <w:bodyDiv w:val="1"/>
      <w:marLeft w:val="0"/>
      <w:marRight w:val="0"/>
      <w:marTop w:val="0"/>
      <w:marBottom w:val="0"/>
      <w:divBdr>
        <w:top w:val="none" w:sz="0" w:space="0" w:color="auto"/>
        <w:left w:val="none" w:sz="0" w:space="0" w:color="auto"/>
        <w:bottom w:val="none" w:sz="0" w:space="0" w:color="auto"/>
        <w:right w:val="none" w:sz="0" w:space="0" w:color="auto"/>
      </w:divBdr>
    </w:div>
    <w:div w:id="913928110">
      <w:bodyDiv w:val="1"/>
      <w:marLeft w:val="0"/>
      <w:marRight w:val="0"/>
      <w:marTop w:val="0"/>
      <w:marBottom w:val="0"/>
      <w:divBdr>
        <w:top w:val="none" w:sz="0" w:space="0" w:color="auto"/>
        <w:left w:val="none" w:sz="0" w:space="0" w:color="auto"/>
        <w:bottom w:val="none" w:sz="0" w:space="0" w:color="auto"/>
        <w:right w:val="none" w:sz="0" w:space="0" w:color="auto"/>
      </w:divBdr>
    </w:div>
    <w:div w:id="933897952">
      <w:bodyDiv w:val="1"/>
      <w:marLeft w:val="0"/>
      <w:marRight w:val="0"/>
      <w:marTop w:val="0"/>
      <w:marBottom w:val="0"/>
      <w:divBdr>
        <w:top w:val="none" w:sz="0" w:space="0" w:color="auto"/>
        <w:left w:val="none" w:sz="0" w:space="0" w:color="auto"/>
        <w:bottom w:val="none" w:sz="0" w:space="0" w:color="auto"/>
        <w:right w:val="none" w:sz="0" w:space="0" w:color="auto"/>
      </w:divBdr>
    </w:div>
    <w:div w:id="948314370">
      <w:bodyDiv w:val="1"/>
      <w:marLeft w:val="0"/>
      <w:marRight w:val="0"/>
      <w:marTop w:val="0"/>
      <w:marBottom w:val="0"/>
      <w:divBdr>
        <w:top w:val="none" w:sz="0" w:space="0" w:color="auto"/>
        <w:left w:val="none" w:sz="0" w:space="0" w:color="auto"/>
        <w:bottom w:val="none" w:sz="0" w:space="0" w:color="auto"/>
        <w:right w:val="none" w:sz="0" w:space="0" w:color="auto"/>
      </w:divBdr>
    </w:div>
    <w:div w:id="977563679">
      <w:bodyDiv w:val="1"/>
      <w:marLeft w:val="0"/>
      <w:marRight w:val="0"/>
      <w:marTop w:val="0"/>
      <w:marBottom w:val="0"/>
      <w:divBdr>
        <w:top w:val="none" w:sz="0" w:space="0" w:color="auto"/>
        <w:left w:val="none" w:sz="0" w:space="0" w:color="auto"/>
        <w:bottom w:val="none" w:sz="0" w:space="0" w:color="auto"/>
        <w:right w:val="none" w:sz="0" w:space="0" w:color="auto"/>
      </w:divBdr>
    </w:div>
    <w:div w:id="1004698520">
      <w:bodyDiv w:val="1"/>
      <w:marLeft w:val="0"/>
      <w:marRight w:val="0"/>
      <w:marTop w:val="0"/>
      <w:marBottom w:val="0"/>
      <w:divBdr>
        <w:top w:val="none" w:sz="0" w:space="0" w:color="auto"/>
        <w:left w:val="none" w:sz="0" w:space="0" w:color="auto"/>
        <w:bottom w:val="none" w:sz="0" w:space="0" w:color="auto"/>
        <w:right w:val="none" w:sz="0" w:space="0" w:color="auto"/>
      </w:divBdr>
    </w:div>
    <w:div w:id="1087772753">
      <w:bodyDiv w:val="1"/>
      <w:marLeft w:val="0"/>
      <w:marRight w:val="0"/>
      <w:marTop w:val="0"/>
      <w:marBottom w:val="0"/>
      <w:divBdr>
        <w:top w:val="none" w:sz="0" w:space="0" w:color="auto"/>
        <w:left w:val="none" w:sz="0" w:space="0" w:color="auto"/>
        <w:bottom w:val="none" w:sz="0" w:space="0" w:color="auto"/>
        <w:right w:val="none" w:sz="0" w:space="0" w:color="auto"/>
      </w:divBdr>
    </w:div>
    <w:div w:id="1132480284">
      <w:bodyDiv w:val="1"/>
      <w:marLeft w:val="0"/>
      <w:marRight w:val="0"/>
      <w:marTop w:val="0"/>
      <w:marBottom w:val="0"/>
      <w:divBdr>
        <w:top w:val="none" w:sz="0" w:space="0" w:color="auto"/>
        <w:left w:val="none" w:sz="0" w:space="0" w:color="auto"/>
        <w:bottom w:val="none" w:sz="0" w:space="0" w:color="auto"/>
        <w:right w:val="none" w:sz="0" w:space="0" w:color="auto"/>
      </w:divBdr>
    </w:div>
    <w:div w:id="1234772952">
      <w:bodyDiv w:val="1"/>
      <w:marLeft w:val="0"/>
      <w:marRight w:val="0"/>
      <w:marTop w:val="0"/>
      <w:marBottom w:val="0"/>
      <w:divBdr>
        <w:top w:val="none" w:sz="0" w:space="0" w:color="auto"/>
        <w:left w:val="none" w:sz="0" w:space="0" w:color="auto"/>
        <w:bottom w:val="none" w:sz="0" w:space="0" w:color="auto"/>
        <w:right w:val="none" w:sz="0" w:space="0" w:color="auto"/>
      </w:divBdr>
    </w:div>
    <w:div w:id="1236547707">
      <w:bodyDiv w:val="1"/>
      <w:marLeft w:val="0"/>
      <w:marRight w:val="0"/>
      <w:marTop w:val="0"/>
      <w:marBottom w:val="0"/>
      <w:divBdr>
        <w:top w:val="none" w:sz="0" w:space="0" w:color="auto"/>
        <w:left w:val="none" w:sz="0" w:space="0" w:color="auto"/>
        <w:bottom w:val="none" w:sz="0" w:space="0" w:color="auto"/>
        <w:right w:val="none" w:sz="0" w:space="0" w:color="auto"/>
      </w:divBdr>
    </w:div>
    <w:div w:id="1265843183">
      <w:bodyDiv w:val="1"/>
      <w:marLeft w:val="0"/>
      <w:marRight w:val="0"/>
      <w:marTop w:val="0"/>
      <w:marBottom w:val="0"/>
      <w:divBdr>
        <w:top w:val="none" w:sz="0" w:space="0" w:color="auto"/>
        <w:left w:val="none" w:sz="0" w:space="0" w:color="auto"/>
        <w:bottom w:val="none" w:sz="0" w:space="0" w:color="auto"/>
        <w:right w:val="none" w:sz="0" w:space="0" w:color="auto"/>
      </w:divBdr>
    </w:div>
    <w:div w:id="1273442244">
      <w:bodyDiv w:val="1"/>
      <w:marLeft w:val="0"/>
      <w:marRight w:val="0"/>
      <w:marTop w:val="0"/>
      <w:marBottom w:val="0"/>
      <w:divBdr>
        <w:top w:val="none" w:sz="0" w:space="0" w:color="auto"/>
        <w:left w:val="none" w:sz="0" w:space="0" w:color="auto"/>
        <w:bottom w:val="none" w:sz="0" w:space="0" w:color="auto"/>
        <w:right w:val="none" w:sz="0" w:space="0" w:color="auto"/>
      </w:divBdr>
    </w:div>
    <w:div w:id="1282030886">
      <w:bodyDiv w:val="1"/>
      <w:marLeft w:val="0"/>
      <w:marRight w:val="0"/>
      <w:marTop w:val="0"/>
      <w:marBottom w:val="0"/>
      <w:divBdr>
        <w:top w:val="none" w:sz="0" w:space="0" w:color="auto"/>
        <w:left w:val="none" w:sz="0" w:space="0" w:color="auto"/>
        <w:bottom w:val="none" w:sz="0" w:space="0" w:color="auto"/>
        <w:right w:val="none" w:sz="0" w:space="0" w:color="auto"/>
      </w:divBdr>
    </w:div>
    <w:div w:id="1345789114">
      <w:bodyDiv w:val="1"/>
      <w:marLeft w:val="0"/>
      <w:marRight w:val="0"/>
      <w:marTop w:val="0"/>
      <w:marBottom w:val="0"/>
      <w:divBdr>
        <w:top w:val="none" w:sz="0" w:space="0" w:color="auto"/>
        <w:left w:val="none" w:sz="0" w:space="0" w:color="auto"/>
        <w:bottom w:val="none" w:sz="0" w:space="0" w:color="auto"/>
        <w:right w:val="none" w:sz="0" w:space="0" w:color="auto"/>
      </w:divBdr>
    </w:div>
    <w:div w:id="1349680432">
      <w:bodyDiv w:val="1"/>
      <w:marLeft w:val="0"/>
      <w:marRight w:val="0"/>
      <w:marTop w:val="0"/>
      <w:marBottom w:val="0"/>
      <w:divBdr>
        <w:top w:val="none" w:sz="0" w:space="0" w:color="auto"/>
        <w:left w:val="none" w:sz="0" w:space="0" w:color="auto"/>
        <w:bottom w:val="none" w:sz="0" w:space="0" w:color="auto"/>
        <w:right w:val="none" w:sz="0" w:space="0" w:color="auto"/>
      </w:divBdr>
    </w:div>
    <w:div w:id="1491171458">
      <w:bodyDiv w:val="1"/>
      <w:marLeft w:val="0"/>
      <w:marRight w:val="0"/>
      <w:marTop w:val="0"/>
      <w:marBottom w:val="0"/>
      <w:divBdr>
        <w:top w:val="none" w:sz="0" w:space="0" w:color="auto"/>
        <w:left w:val="none" w:sz="0" w:space="0" w:color="auto"/>
        <w:bottom w:val="none" w:sz="0" w:space="0" w:color="auto"/>
        <w:right w:val="none" w:sz="0" w:space="0" w:color="auto"/>
      </w:divBdr>
      <w:divsChild>
        <w:div w:id="12999291">
          <w:marLeft w:val="0"/>
          <w:marRight w:val="0"/>
          <w:marTop w:val="0"/>
          <w:marBottom w:val="0"/>
          <w:divBdr>
            <w:top w:val="none" w:sz="0" w:space="0" w:color="auto"/>
            <w:left w:val="none" w:sz="0" w:space="0" w:color="auto"/>
            <w:bottom w:val="none" w:sz="0" w:space="0" w:color="auto"/>
            <w:right w:val="none" w:sz="0" w:space="0" w:color="auto"/>
          </w:divBdr>
        </w:div>
        <w:div w:id="363336298">
          <w:marLeft w:val="0"/>
          <w:marRight w:val="0"/>
          <w:marTop w:val="0"/>
          <w:marBottom w:val="0"/>
          <w:divBdr>
            <w:top w:val="none" w:sz="0" w:space="0" w:color="auto"/>
            <w:left w:val="none" w:sz="0" w:space="0" w:color="auto"/>
            <w:bottom w:val="none" w:sz="0" w:space="0" w:color="auto"/>
            <w:right w:val="none" w:sz="0" w:space="0" w:color="auto"/>
          </w:divBdr>
          <w:divsChild>
            <w:div w:id="110325821">
              <w:marLeft w:val="0"/>
              <w:marRight w:val="0"/>
              <w:marTop w:val="0"/>
              <w:marBottom w:val="0"/>
              <w:divBdr>
                <w:top w:val="none" w:sz="0" w:space="0" w:color="auto"/>
                <w:left w:val="none" w:sz="0" w:space="0" w:color="auto"/>
                <w:bottom w:val="none" w:sz="0" w:space="0" w:color="auto"/>
                <w:right w:val="none" w:sz="0" w:space="0" w:color="auto"/>
              </w:divBdr>
            </w:div>
            <w:div w:id="1906211355">
              <w:marLeft w:val="0"/>
              <w:marRight w:val="0"/>
              <w:marTop w:val="0"/>
              <w:marBottom w:val="0"/>
              <w:divBdr>
                <w:top w:val="none" w:sz="0" w:space="0" w:color="auto"/>
                <w:left w:val="none" w:sz="0" w:space="0" w:color="auto"/>
                <w:bottom w:val="none" w:sz="0" w:space="0" w:color="auto"/>
                <w:right w:val="none" w:sz="0" w:space="0" w:color="auto"/>
              </w:divBdr>
            </w:div>
            <w:div w:id="2041274341">
              <w:marLeft w:val="0"/>
              <w:marRight w:val="0"/>
              <w:marTop w:val="0"/>
              <w:marBottom w:val="0"/>
              <w:divBdr>
                <w:top w:val="none" w:sz="0" w:space="0" w:color="auto"/>
                <w:left w:val="none" w:sz="0" w:space="0" w:color="auto"/>
                <w:bottom w:val="none" w:sz="0" w:space="0" w:color="auto"/>
                <w:right w:val="none" w:sz="0" w:space="0" w:color="auto"/>
              </w:divBdr>
            </w:div>
          </w:divsChild>
        </w:div>
        <w:div w:id="806509182">
          <w:marLeft w:val="0"/>
          <w:marRight w:val="0"/>
          <w:marTop w:val="0"/>
          <w:marBottom w:val="0"/>
          <w:divBdr>
            <w:top w:val="none" w:sz="0" w:space="0" w:color="auto"/>
            <w:left w:val="none" w:sz="0" w:space="0" w:color="auto"/>
            <w:bottom w:val="none" w:sz="0" w:space="0" w:color="auto"/>
            <w:right w:val="none" w:sz="0" w:space="0" w:color="auto"/>
          </w:divBdr>
        </w:div>
        <w:div w:id="998116267">
          <w:marLeft w:val="0"/>
          <w:marRight w:val="0"/>
          <w:marTop w:val="0"/>
          <w:marBottom w:val="0"/>
          <w:divBdr>
            <w:top w:val="none" w:sz="0" w:space="0" w:color="auto"/>
            <w:left w:val="none" w:sz="0" w:space="0" w:color="auto"/>
            <w:bottom w:val="none" w:sz="0" w:space="0" w:color="auto"/>
            <w:right w:val="none" w:sz="0" w:space="0" w:color="auto"/>
          </w:divBdr>
        </w:div>
        <w:div w:id="1018120913">
          <w:marLeft w:val="0"/>
          <w:marRight w:val="0"/>
          <w:marTop w:val="0"/>
          <w:marBottom w:val="0"/>
          <w:divBdr>
            <w:top w:val="none" w:sz="0" w:space="0" w:color="auto"/>
            <w:left w:val="none" w:sz="0" w:space="0" w:color="auto"/>
            <w:bottom w:val="none" w:sz="0" w:space="0" w:color="auto"/>
            <w:right w:val="none" w:sz="0" w:space="0" w:color="auto"/>
          </w:divBdr>
        </w:div>
        <w:div w:id="1671789870">
          <w:marLeft w:val="0"/>
          <w:marRight w:val="0"/>
          <w:marTop w:val="0"/>
          <w:marBottom w:val="0"/>
          <w:divBdr>
            <w:top w:val="none" w:sz="0" w:space="0" w:color="auto"/>
            <w:left w:val="none" w:sz="0" w:space="0" w:color="auto"/>
            <w:bottom w:val="none" w:sz="0" w:space="0" w:color="auto"/>
            <w:right w:val="none" w:sz="0" w:space="0" w:color="auto"/>
          </w:divBdr>
          <w:divsChild>
            <w:div w:id="605043282">
              <w:marLeft w:val="0"/>
              <w:marRight w:val="0"/>
              <w:marTop w:val="0"/>
              <w:marBottom w:val="0"/>
              <w:divBdr>
                <w:top w:val="none" w:sz="0" w:space="0" w:color="auto"/>
                <w:left w:val="none" w:sz="0" w:space="0" w:color="auto"/>
                <w:bottom w:val="none" w:sz="0" w:space="0" w:color="auto"/>
                <w:right w:val="none" w:sz="0" w:space="0" w:color="auto"/>
              </w:divBdr>
            </w:div>
            <w:div w:id="2020616226">
              <w:marLeft w:val="0"/>
              <w:marRight w:val="0"/>
              <w:marTop w:val="0"/>
              <w:marBottom w:val="0"/>
              <w:divBdr>
                <w:top w:val="none" w:sz="0" w:space="0" w:color="auto"/>
                <w:left w:val="none" w:sz="0" w:space="0" w:color="auto"/>
                <w:bottom w:val="none" w:sz="0" w:space="0" w:color="auto"/>
                <w:right w:val="none" w:sz="0" w:space="0" w:color="auto"/>
              </w:divBdr>
            </w:div>
          </w:divsChild>
        </w:div>
        <w:div w:id="2091542435">
          <w:marLeft w:val="0"/>
          <w:marRight w:val="0"/>
          <w:marTop w:val="0"/>
          <w:marBottom w:val="0"/>
          <w:divBdr>
            <w:top w:val="none" w:sz="0" w:space="0" w:color="auto"/>
            <w:left w:val="none" w:sz="0" w:space="0" w:color="auto"/>
            <w:bottom w:val="none" w:sz="0" w:space="0" w:color="auto"/>
            <w:right w:val="none" w:sz="0" w:space="0" w:color="auto"/>
          </w:divBdr>
        </w:div>
      </w:divsChild>
    </w:div>
    <w:div w:id="1557355394">
      <w:bodyDiv w:val="1"/>
      <w:marLeft w:val="0"/>
      <w:marRight w:val="0"/>
      <w:marTop w:val="0"/>
      <w:marBottom w:val="0"/>
      <w:divBdr>
        <w:top w:val="none" w:sz="0" w:space="0" w:color="auto"/>
        <w:left w:val="none" w:sz="0" w:space="0" w:color="auto"/>
        <w:bottom w:val="none" w:sz="0" w:space="0" w:color="auto"/>
        <w:right w:val="none" w:sz="0" w:space="0" w:color="auto"/>
      </w:divBdr>
    </w:div>
    <w:div w:id="1588877238">
      <w:bodyDiv w:val="1"/>
      <w:marLeft w:val="0"/>
      <w:marRight w:val="0"/>
      <w:marTop w:val="0"/>
      <w:marBottom w:val="0"/>
      <w:divBdr>
        <w:top w:val="none" w:sz="0" w:space="0" w:color="auto"/>
        <w:left w:val="none" w:sz="0" w:space="0" w:color="auto"/>
        <w:bottom w:val="none" w:sz="0" w:space="0" w:color="auto"/>
        <w:right w:val="none" w:sz="0" w:space="0" w:color="auto"/>
      </w:divBdr>
    </w:div>
    <w:div w:id="1699427236">
      <w:bodyDiv w:val="1"/>
      <w:marLeft w:val="0"/>
      <w:marRight w:val="0"/>
      <w:marTop w:val="0"/>
      <w:marBottom w:val="0"/>
      <w:divBdr>
        <w:top w:val="none" w:sz="0" w:space="0" w:color="auto"/>
        <w:left w:val="none" w:sz="0" w:space="0" w:color="auto"/>
        <w:bottom w:val="none" w:sz="0" w:space="0" w:color="auto"/>
        <w:right w:val="none" w:sz="0" w:space="0" w:color="auto"/>
      </w:divBdr>
      <w:divsChild>
        <w:div w:id="6257672">
          <w:marLeft w:val="0"/>
          <w:marRight w:val="0"/>
          <w:marTop w:val="0"/>
          <w:marBottom w:val="0"/>
          <w:divBdr>
            <w:top w:val="none" w:sz="0" w:space="0" w:color="auto"/>
            <w:left w:val="none" w:sz="0" w:space="0" w:color="auto"/>
            <w:bottom w:val="none" w:sz="0" w:space="0" w:color="auto"/>
            <w:right w:val="none" w:sz="0" w:space="0" w:color="auto"/>
          </w:divBdr>
        </w:div>
        <w:div w:id="38089544">
          <w:marLeft w:val="0"/>
          <w:marRight w:val="0"/>
          <w:marTop w:val="0"/>
          <w:marBottom w:val="0"/>
          <w:divBdr>
            <w:top w:val="none" w:sz="0" w:space="0" w:color="auto"/>
            <w:left w:val="none" w:sz="0" w:space="0" w:color="auto"/>
            <w:bottom w:val="none" w:sz="0" w:space="0" w:color="auto"/>
            <w:right w:val="none" w:sz="0" w:space="0" w:color="auto"/>
          </w:divBdr>
        </w:div>
        <w:div w:id="1649507754">
          <w:marLeft w:val="0"/>
          <w:marRight w:val="0"/>
          <w:marTop w:val="0"/>
          <w:marBottom w:val="0"/>
          <w:divBdr>
            <w:top w:val="none" w:sz="0" w:space="0" w:color="auto"/>
            <w:left w:val="none" w:sz="0" w:space="0" w:color="auto"/>
            <w:bottom w:val="none" w:sz="0" w:space="0" w:color="auto"/>
            <w:right w:val="none" w:sz="0" w:space="0" w:color="auto"/>
          </w:divBdr>
        </w:div>
        <w:div w:id="1866165221">
          <w:marLeft w:val="0"/>
          <w:marRight w:val="0"/>
          <w:marTop w:val="0"/>
          <w:marBottom w:val="0"/>
          <w:divBdr>
            <w:top w:val="none" w:sz="0" w:space="0" w:color="auto"/>
            <w:left w:val="none" w:sz="0" w:space="0" w:color="auto"/>
            <w:bottom w:val="none" w:sz="0" w:space="0" w:color="auto"/>
            <w:right w:val="none" w:sz="0" w:space="0" w:color="auto"/>
          </w:divBdr>
        </w:div>
      </w:divsChild>
    </w:div>
    <w:div w:id="1773239295">
      <w:bodyDiv w:val="1"/>
      <w:marLeft w:val="0"/>
      <w:marRight w:val="0"/>
      <w:marTop w:val="0"/>
      <w:marBottom w:val="0"/>
      <w:divBdr>
        <w:top w:val="none" w:sz="0" w:space="0" w:color="auto"/>
        <w:left w:val="none" w:sz="0" w:space="0" w:color="auto"/>
        <w:bottom w:val="none" w:sz="0" w:space="0" w:color="auto"/>
        <w:right w:val="none" w:sz="0" w:space="0" w:color="auto"/>
      </w:divBdr>
    </w:div>
    <w:div w:id="1799445465">
      <w:bodyDiv w:val="1"/>
      <w:marLeft w:val="0"/>
      <w:marRight w:val="0"/>
      <w:marTop w:val="0"/>
      <w:marBottom w:val="0"/>
      <w:divBdr>
        <w:top w:val="none" w:sz="0" w:space="0" w:color="auto"/>
        <w:left w:val="none" w:sz="0" w:space="0" w:color="auto"/>
        <w:bottom w:val="none" w:sz="0" w:space="0" w:color="auto"/>
        <w:right w:val="none" w:sz="0" w:space="0" w:color="auto"/>
      </w:divBdr>
    </w:div>
    <w:div w:id="1855268287">
      <w:bodyDiv w:val="1"/>
      <w:marLeft w:val="0"/>
      <w:marRight w:val="0"/>
      <w:marTop w:val="0"/>
      <w:marBottom w:val="0"/>
      <w:divBdr>
        <w:top w:val="none" w:sz="0" w:space="0" w:color="auto"/>
        <w:left w:val="none" w:sz="0" w:space="0" w:color="auto"/>
        <w:bottom w:val="none" w:sz="0" w:space="0" w:color="auto"/>
        <w:right w:val="none" w:sz="0" w:space="0" w:color="auto"/>
      </w:divBdr>
    </w:div>
    <w:div w:id="1870797531">
      <w:bodyDiv w:val="1"/>
      <w:marLeft w:val="0"/>
      <w:marRight w:val="0"/>
      <w:marTop w:val="0"/>
      <w:marBottom w:val="0"/>
      <w:divBdr>
        <w:top w:val="none" w:sz="0" w:space="0" w:color="auto"/>
        <w:left w:val="none" w:sz="0" w:space="0" w:color="auto"/>
        <w:bottom w:val="none" w:sz="0" w:space="0" w:color="auto"/>
        <w:right w:val="none" w:sz="0" w:space="0" w:color="auto"/>
      </w:divBdr>
    </w:div>
    <w:div w:id="1880701747">
      <w:bodyDiv w:val="1"/>
      <w:marLeft w:val="0"/>
      <w:marRight w:val="0"/>
      <w:marTop w:val="0"/>
      <w:marBottom w:val="0"/>
      <w:divBdr>
        <w:top w:val="none" w:sz="0" w:space="0" w:color="auto"/>
        <w:left w:val="none" w:sz="0" w:space="0" w:color="auto"/>
        <w:bottom w:val="none" w:sz="0" w:space="0" w:color="auto"/>
        <w:right w:val="none" w:sz="0" w:space="0" w:color="auto"/>
      </w:divBdr>
    </w:div>
    <w:div w:id="1994797982">
      <w:bodyDiv w:val="1"/>
      <w:marLeft w:val="0"/>
      <w:marRight w:val="0"/>
      <w:marTop w:val="0"/>
      <w:marBottom w:val="0"/>
      <w:divBdr>
        <w:top w:val="none" w:sz="0" w:space="0" w:color="auto"/>
        <w:left w:val="none" w:sz="0" w:space="0" w:color="auto"/>
        <w:bottom w:val="none" w:sz="0" w:space="0" w:color="auto"/>
        <w:right w:val="none" w:sz="0" w:space="0" w:color="auto"/>
      </w:divBdr>
    </w:div>
    <w:div w:id="2010020741">
      <w:bodyDiv w:val="1"/>
      <w:marLeft w:val="0"/>
      <w:marRight w:val="0"/>
      <w:marTop w:val="0"/>
      <w:marBottom w:val="0"/>
      <w:divBdr>
        <w:top w:val="none" w:sz="0" w:space="0" w:color="auto"/>
        <w:left w:val="none" w:sz="0" w:space="0" w:color="auto"/>
        <w:bottom w:val="none" w:sz="0" w:space="0" w:color="auto"/>
        <w:right w:val="none" w:sz="0" w:space="0" w:color="auto"/>
      </w:divBdr>
    </w:div>
    <w:div w:id="2041129932">
      <w:bodyDiv w:val="1"/>
      <w:marLeft w:val="0"/>
      <w:marRight w:val="0"/>
      <w:marTop w:val="0"/>
      <w:marBottom w:val="0"/>
      <w:divBdr>
        <w:top w:val="none" w:sz="0" w:space="0" w:color="auto"/>
        <w:left w:val="none" w:sz="0" w:space="0" w:color="auto"/>
        <w:bottom w:val="none" w:sz="0" w:space="0" w:color="auto"/>
        <w:right w:val="none" w:sz="0" w:space="0" w:color="auto"/>
      </w:divBdr>
    </w:div>
    <w:div w:id="214226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orzad.gov.pl/web/gmina-janowiec-wielkopolski" TargetMode="External"/><Relationship Id="rId13" Type="http://schemas.openxmlformats.org/officeDocument/2006/relationships/hyperlink" Target="https://platformazakupowa.pl/pn/janowiecwlkp" TargetMode="External"/><Relationship Id="rId18" Type="http://schemas.openxmlformats.org/officeDocument/2006/relationships/hyperlink" Target="mailto:d.raczynska@um-janowiecwlkp.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www.spec.org" TargetMode="External"/><Relationship Id="rId29" Type="http://schemas.openxmlformats.org/officeDocument/2006/relationships/hyperlink" Target="https://platformazakupowa.pl/pn/janowiecwlk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janowiecwlkp"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janowiecwlkp" TargetMode="External"/><Relationship Id="rId10" Type="http://schemas.openxmlformats.org/officeDocument/2006/relationships/hyperlink" Target="https://platformazakupowa.pl/pn/janowiecwlkp" TargetMode="External"/><Relationship Id="rId19" Type="http://schemas.openxmlformats.org/officeDocument/2006/relationships/hyperlink" Target="http://www.spec.org" TargetMode="External"/><Relationship Id="rId31" Type="http://schemas.openxmlformats.org/officeDocument/2006/relationships/hyperlink" Target="mailto:daneosobowe24h@wp.pl" TargetMode="External"/><Relationship Id="rId4" Type="http://schemas.openxmlformats.org/officeDocument/2006/relationships/settings" Target="settings.xml"/><Relationship Id="rId9" Type="http://schemas.openxmlformats.org/officeDocument/2006/relationships/hyperlink" Target="mailto:urzad@um-janowiecwlkp.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pn/janowiecwlkp"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BFB23-CDC8-4AF1-90CC-E2A874A8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37</Pages>
  <Words>11383</Words>
  <Characters>68299</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SWZ</vt:lpstr>
    </vt:vector>
  </TitlesOfParts>
  <Company>ZUS</Company>
  <LinksUpToDate>false</LinksUpToDate>
  <CharactersWithSpaces>79523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Dominika DR. Raczyńska</dc:creator>
  <cp:lastModifiedBy>Dominika DR. Raczyńska</cp:lastModifiedBy>
  <cp:revision>102</cp:revision>
  <cp:lastPrinted>2023-03-27T07:25:00Z</cp:lastPrinted>
  <dcterms:created xsi:type="dcterms:W3CDTF">2023-03-22T08:42:00Z</dcterms:created>
  <dcterms:modified xsi:type="dcterms:W3CDTF">2023-03-27T10:24:00Z</dcterms:modified>
</cp:coreProperties>
</file>