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1571D445"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na usługę</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DFA2922" w14:textId="4BBD3331" w:rsidR="005B5871" w:rsidRPr="00981394" w:rsidRDefault="00E81D74" w:rsidP="002275CE">
            <w:pPr>
              <w:spacing w:before="40" w:after="40" w:line="276" w:lineRule="auto"/>
              <w:jc w:val="center"/>
              <w:rPr>
                <w:rFonts w:eastAsia="Calibri" w:cs="Arial"/>
                <w:b/>
                <w:bCs/>
                <w:color w:val="222A35" w:themeColor="text2" w:themeShade="80"/>
                <w:sz w:val="24"/>
                <w:szCs w:val="24"/>
              </w:rPr>
            </w:pPr>
            <w:r w:rsidRPr="00981394">
              <w:rPr>
                <w:rFonts w:eastAsia="Calibri" w:cs="Arial"/>
                <w:b/>
                <w:bCs/>
                <w:color w:val="222A35" w:themeColor="text2" w:themeShade="80"/>
                <w:sz w:val="24"/>
                <w:szCs w:val="24"/>
              </w:rPr>
              <w:t>„</w:t>
            </w:r>
            <w:r w:rsidR="00DE22F3" w:rsidRPr="00DE22F3">
              <w:rPr>
                <w:rFonts w:eastAsia="Palatino Linotype" w:cs="Arial"/>
                <w:b/>
                <w:color w:val="222A35" w:themeColor="text2" w:themeShade="80"/>
                <w:sz w:val="24"/>
                <w:szCs w:val="24"/>
                <w:lang w:eastAsia="en-US"/>
              </w:rPr>
              <w:t>Obsługa serwisowa mikroskopów elektronowych</w:t>
            </w:r>
            <w:r w:rsidR="005B5871" w:rsidRPr="00981394">
              <w:rPr>
                <w:rFonts w:eastAsia="Calibri" w:cs="Arial"/>
                <w:b/>
                <w:bCs/>
                <w:color w:val="222A35" w:themeColor="text2" w:themeShade="80"/>
                <w:sz w:val="24"/>
                <w:szCs w:val="24"/>
              </w:rPr>
              <w:t>”</w:t>
            </w:r>
          </w:p>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1DDCEF11"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DE22F3" w:rsidRPr="00DE22F3">
              <w:rPr>
                <w:rFonts w:eastAsia="Calibri" w:cs="Arial"/>
                <w:b/>
                <w:bCs/>
                <w:color w:val="222A35" w:themeColor="text2" w:themeShade="80"/>
                <w:sz w:val="24"/>
                <w:szCs w:val="24"/>
              </w:rPr>
              <w:t>DZP.382.4. 23.2023</w:t>
            </w:r>
          </w:p>
          <w:p w14:paraId="4B8AB46C" w14:textId="77777777" w:rsidR="005B5871" w:rsidRPr="00E054BA" w:rsidRDefault="005B5871" w:rsidP="00F85C46">
            <w:pPr>
              <w:spacing w:before="40" w:after="40"/>
              <w:rPr>
                <w:rFonts w:eastAsia="Calibri" w:cs="Arial"/>
                <w:b/>
                <w:color w:val="222A35" w:themeColor="text2" w:themeShade="80"/>
              </w:rPr>
            </w:pPr>
          </w:p>
        </w:tc>
      </w:tr>
    </w:tbl>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697F7AC5" w14:textId="77777777" w:rsidR="00446B77" w:rsidRPr="00E054BA" w:rsidRDefault="00446B77" w:rsidP="00446B77">
      <w:pPr>
        <w:spacing w:before="40" w:after="40" w:line="240" w:lineRule="auto"/>
        <w:rPr>
          <w:rFonts w:eastAsia="Calibri" w:cs="Arial"/>
          <w:b/>
          <w:color w:val="222A35" w:themeColor="text2" w:themeShade="80"/>
          <w:szCs w:val="20"/>
          <w:lang w:eastAsia="pl-PL"/>
        </w:rPr>
      </w:pPr>
    </w:p>
    <w:p w14:paraId="5A95B91F" w14:textId="77777777" w:rsidR="00446B77" w:rsidRPr="00E054BA" w:rsidRDefault="00446B77" w:rsidP="00446B77">
      <w:pPr>
        <w:spacing w:before="40" w:after="40" w:line="240" w:lineRule="auto"/>
        <w:rPr>
          <w:rFonts w:eastAsia="Calibri" w:cs="Arial"/>
          <w:b/>
          <w:color w:val="222A35" w:themeColor="text2" w:themeShade="80"/>
          <w:szCs w:val="20"/>
          <w:lang w:eastAsia="pl-PL"/>
        </w:rPr>
      </w:pPr>
    </w:p>
    <w:p w14:paraId="46AC7508" w14:textId="77777777" w:rsidR="0006415B" w:rsidRDefault="0006415B" w:rsidP="00446B77">
      <w:pPr>
        <w:ind w:left="4956" w:right="282" w:firstLine="708"/>
        <w:jc w:val="right"/>
        <w:rPr>
          <w:rFonts w:eastAsia="Calibri" w:cs="Arial"/>
          <w:b/>
          <w:color w:val="222A35" w:themeColor="text2" w:themeShade="80"/>
          <w:szCs w:val="20"/>
          <w:lang w:eastAsia="pl-PL"/>
        </w:rPr>
      </w:pPr>
    </w:p>
    <w:p w14:paraId="20C33F54" w14:textId="77777777" w:rsidR="0006415B" w:rsidRDefault="0006415B" w:rsidP="00446B77">
      <w:pPr>
        <w:ind w:left="4956" w:right="282" w:firstLine="708"/>
        <w:jc w:val="right"/>
        <w:rPr>
          <w:rFonts w:eastAsia="Calibri" w:cs="Arial"/>
          <w:b/>
          <w:color w:val="222A35" w:themeColor="text2" w:themeShade="80"/>
          <w:szCs w:val="20"/>
          <w:lang w:eastAsia="pl-PL"/>
        </w:rPr>
      </w:pPr>
    </w:p>
    <w:p w14:paraId="1472392A" w14:textId="77777777" w:rsidR="0006415B" w:rsidRDefault="0006415B" w:rsidP="00446B77">
      <w:pPr>
        <w:ind w:left="4956" w:right="282" w:firstLine="708"/>
        <w:jc w:val="right"/>
        <w:rPr>
          <w:rFonts w:eastAsia="Calibri" w:cs="Arial"/>
          <w:b/>
          <w:color w:val="222A35" w:themeColor="text2" w:themeShade="80"/>
          <w:szCs w:val="20"/>
          <w:lang w:eastAsia="pl-PL"/>
        </w:rPr>
      </w:pPr>
    </w:p>
    <w:p w14:paraId="2B9E03F0" w14:textId="77777777" w:rsidR="0006415B" w:rsidRDefault="0006415B" w:rsidP="00446B77">
      <w:pPr>
        <w:ind w:left="4956" w:right="282" w:firstLine="708"/>
        <w:jc w:val="right"/>
        <w:rPr>
          <w:rFonts w:eastAsia="Calibri" w:cs="Arial"/>
          <w:b/>
          <w:color w:val="222A35" w:themeColor="text2" w:themeShade="80"/>
          <w:szCs w:val="20"/>
          <w:lang w:eastAsia="pl-PL"/>
        </w:rPr>
      </w:pPr>
    </w:p>
    <w:p w14:paraId="5A1ADFA2" w14:textId="77777777" w:rsidR="0006415B" w:rsidRDefault="0006415B" w:rsidP="00446B77">
      <w:pPr>
        <w:ind w:left="4956" w:right="282" w:firstLine="708"/>
        <w:jc w:val="right"/>
        <w:rPr>
          <w:rFonts w:eastAsia="Calibri" w:cs="Arial"/>
          <w:b/>
          <w:color w:val="222A35" w:themeColor="text2" w:themeShade="80"/>
          <w:szCs w:val="20"/>
          <w:lang w:eastAsia="pl-PL"/>
        </w:rPr>
      </w:pPr>
    </w:p>
    <w:p w14:paraId="750E21B5" w14:textId="77777777" w:rsidR="0006415B" w:rsidRDefault="0006415B" w:rsidP="00446B77">
      <w:pPr>
        <w:ind w:left="4956" w:right="282" w:firstLine="708"/>
        <w:jc w:val="right"/>
        <w:rPr>
          <w:rFonts w:eastAsia="Calibri" w:cs="Arial"/>
          <w:b/>
          <w:color w:val="222A35" w:themeColor="text2" w:themeShade="80"/>
          <w:szCs w:val="20"/>
          <w:lang w:eastAsia="pl-PL"/>
        </w:rPr>
      </w:pPr>
    </w:p>
    <w:p w14:paraId="5F52DD19" w14:textId="77777777" w:rsidR="0006415B" w:rsidRDefault="0006415B" w:rsidP="00446B77">
      <w:pPr>
        <w:ind w:left="4956" w:right="282" w:firstLine="708"/>
        <w:jc w:val="right"/>
        <w:rPr>
          <w:rFonts w:eastAsia="Calibri" w:cs="Arial"/>
          <w:b/>
          <w:color w:val="222A35" w:themeColor="text2" w:themeShade="80"/>
          <w:szCs w:val="20"/>
          <w:lang w:eastAsia="pl-PL"/>
        </w:rPr>
      </w:pPr>
    </w:p>
    <w:p w14:paraId="52F0DF03" w14:textId="77777777" w:rsidR="0006415B" w:rsidRDefault="0006415B" w:rsidP="00446B77">
      <w:pPr>
        <w:ind w:left="4956" w:right="282" w:firstLine="708"/>
        <w:jc w:val="right"/>
        <w:rPr>
          <w:rFonts w:eastAsia="Calibri" w:cs="Arial"/>
          <w:b/>
          <w:color w:val="222A35" w:themeColor="text2" w:themeShade="80"/>
          <w:szCs w:val="20"/>
          <w:lang w:eastAsia="pl-PL"/>
        </w:rPr>
      </w:pPr>
    </w:p>
    <w:p w14:paraId="3EAFFC62" w14:textId="77777777" w:rsidR="0006415B" w:rsidRDefault="0006415B" w:rsidP="00446B77">
      <w:pPr>
        <w:ind w:left="4956" w:right="282" w:firstLine="708"/>
        <w:jc w:val="right"/>
        <w:rPr>
          <w:rFonts w:eastAsia="Calibri" w:cs="Arial"/>
          <w:b/>
          <w:color w:val="222A35" w:themeColor="text2" w:themeShade="80"/>
          <w:szCs w:val="20"/>
          <w:lang w:eastAsia="pl-PL"/>
        </w:rPr>
      </w:pPr>
    </w:p>
    <w:p w14:paraId="304F0886" w14:textId="77777777" w:rsidR="0006415B" w:rsidRDefault="0006415B" w:rsidP="00446B77">
      <w:pPr>
        <w:ind w:left="4956" w:right="282" w:firstLine="708"/>
        <w:jc w:val="right"/>
        <w:rPr>
          <w:rFonts w:eastAsia="Calibri" w:cs="Arial"/>
          <w:b/>
          <w:color w:val="222A35" w:themeColor="text2" w:themeShade="80"/>
          <w:szCs w:val="20"/>
          <w:lang w:eastAsia="pl-PL"/>
        </w:rPr>
      </w:pPr>
    </w:p>
    <w:p w14:paraId="13DCFD7B" w14:textId="77777777" w:rsidR="0006415B" w:rsidRDefault="0006415B" w:rsidP="00446B77">
      <w:pPr>
        <w:ind w:left="4956" w:right="282" w:firstLine="708"/>
        <w:jc w:val="right"/>
        <w:rPr>
          <w:rFonts w:eastAsia="Calibri" w:cs="Arial"/>
          <w:b/>
          <w:color w:val="222A35" w:themeColor="text2" w:themeShade="80"/>
          <w:szCs w:val="20"/>
          <w:lang w:eastAsia="pl-PL"/>
        </w:rPr>
      </w:pPr>
    </w:p>
    <w:p w14:paraId="19E770F8" w14:textId="77777777" w:rsidR="0006415B" w:rsidRDefault="0006415B" w:rsidP="00446B77">
      <w:pPr>
        <w:ind w:left="4956" w:right="282" w:firstLine="708"/>
        <w:jc w:val="right"/>
        <w:rPr>
          <w:rFonts w:eastAsia="Calibri" w:cs="Arial"/>
          <w:b/>
          <w:color w:val="222A35" w:themeColor="text2" w:themeShade="80"/>
          <w:szCs w:val="20"/>
          <w:lang w:eastAsia="pl-PL"/>
        </w:rPr>
      </w:pPr>
    </w:p>
    <w:p w14:paraId="2AD624C9" w14:textId="77777777" w:rsidR="0006415B" w:rsidRDefault="0006415B" w:rsidP="00446B77">
      <w:pPr>
        <w:ind w:left="4956" w:right="282" w:firstLine="708"/>
        <w:jc w:val="right"/>
        <w:rPr>
          <w:rFonts w:eastAsia="Calibri" w:cs="Arial"/>
          <w:b/>
          <w:color w:val="222A35" w:themeColor="text2" w:themeShade="80"/>
          <w:szCs w:val="20"/>
          <w:lang w:eastAsia="pl-PL"/>
        </w:rPr>
      </w:pPr>
    </w:p>
    <w:p w14:paraId="6F535C7B" w14:textId="77777777" w:rsidR="0006415B" w:rsidRDefault="0006415B" w:rsidP="00446B77">
      <w:pPr>
        <w:ind w:left="4956" w:right="282" w:firstLine="708"/>
        <w:jc w:val="right"/>
        <w:rPr>
          <w:rFonts w:eastAsia="Calibri" w:cs="Arial"/>
          <w:b/>
          <w:color w:val="222A35" w:themeColor="text2" w:themeShade="80"/>
          <w:szCs w:val="20"/>
          <w:lang w:eastAsia="pl-PL"/>
        </w:rPr>
      </w:pPr>
    </w:p>
    <w:p w14:paraId="3752C7F4" w14:textId="77777777" w:rsidR="0006415B" w:rsidRDefault="0006415B" w:rsidP="00446B77">
      <w:pPr>
        <w:ind w:left="4956" w:right="282" w:firstLine="708"/>
        <w:jc w:val="right"/>
        <w:rPr>
          <w:rFonts w:eastAsia="Calibri" w:cs="Arial"/>
          <w:b/>
          <w:color w:val="222A35" w:themeColor="text2" w:themeShade="80"/>
          <w:szCs w:val="20"/>
          <w:lang w:eastAsia="pl-PL"/>
        </w:rPr>
      </w:pPr>
    </w:p>
    <w:p w14:paraId="5778C433" w14:textId="77777777" w:rsidR="0006415B" w:rsidRDefault="0006415B" w:rsidP="00446B77">
      <w:pPr>
        <w:ind w:left="4956" w:right="282" w:firstLine="708"/>
        <w:jc w:val="right"/>
        <w:rPr>
          <w:rFonts w:eastAsia="Calibri" w:cs="Arial"/>
          <w:b/>
          <w:color w:val="222A35" w:themeColor="text2" w:themeShade="80"/>
          <w:szCs w:val="20"/>
          <w:lang w:eastAsia="pl-PL"/>
        </w:rPr>
      </w:pPr>
    </w:p>
    <w:p w14:paraId="0D46000E" w14:textId="7DCDB3D4" w:rsidR="00446B77" w:rsidRPr="0006415B" w:rsidRDefault="00446B77" w:rsidP="00446B77">
      <w:pPr>
        <w:ind w:left="4956" w:right="282" w:firstLine="708"/>
        <w:jc w:val="right"/>
        <w:rPr>
          <w:rFonts w:eastAsia="Calibri" w:cs="Arial"/>
          <w:b/>
          <w:szCs w:val="20"/>
          <w:lang w:eastAsia="pl-PL"/>
        </w:rPr>
      </w:pPr>
      <w:r w:rsidRPr="0006415B">
        <w:rPr>
          <w:rFonts w:eastAsia="Calibri" w:cs="Arial"/>
          <w:b/>
          <w:szCs w:val="20"/>
          <w:lang w:eastAsia="pl-PL"/>
        </w:rPr>
        <w:t xml:space="preserve">                              Zatwierdzam:</w:t>
      </w:r>
    </w:p>
    <w:p w14:paraId="3E7DED94" w14:textId="77777777" w:rsidR="00854298" w:rsidRPr="0006415B" w:rsidRDefault="00854298" w:rsidP="00854298">
      <w:pPr>
        <w:spacing w:before="40" w:after="40" w:line="240" w:lineRule="auto"/>
        <w:jc w:val="center"/>
        <w:rPr>
          <w:rFonts w:eastAsia="Calibri" w:cs="Arial"/>
          <w:lang w:eastAsia="pl-PL"/>
        </w:rPr>
      </w:pPr>
    </w:p>
    <w:p w14:paraId="034A284F" w14:textId="77777777" w:rsidR="00854298" w:rsidRPr="0006415B" w:rsidRDefault="00854298" w:rsidP="00854298">
      <w:pPr>
        <w:spacing w:before="40" w:after="40" w:line="240" w:lineRule="auto"/>
        <w:ind w:left="0" w:firstLine="0"/>
        <w:jc w:val="right"/>
        <w:rPr>
          <w:rFonts w:eastAsia="Calibri" w:cs="Arial"/>
          <w:lang w:eastAsia="pl-PL"/>
        </w:rPr>
      </w:pPr>
      <w:r w:rsidRPr="0006415B">
        <w:rPr>
          <w:rFonts w:eastAsia="Calibri" w:cs="Arial"/>
          <w:lang w:eastAsia="pl-PL"/>
        </w:rPr>
        <w:t>mgr Agnieszka Maj –</w:t>
      </w:r>
    </w:p>
    <w:p w14:paraId="4EF8FF85" w14:textId="77777777" w:rsidR="00854298" w:rsidRPr="0006415B" w:rsidRDefault="00854298" w:rsidP="00854298">
      <w:pPr>
        <w:spacing w:before="40" w:after="40" w:line="240" w:lineRule="auto"/>
        <w:ind w:left="0" w:firstLine="0"/>
        <w:jc w:val="right"/>
        <w:rPr>
          <w:rFonts w:eastAsia="Calibri" w:cs="Arial"/>
          <w:lang w:eastAsia="pl-PL"/>
        </w:rPr>
      </w:pPr>
      <w:r w:rsidRPr="0006415B">
        <w:rPr>
          <w:rFonts w:eastAsia="Calibri" w:cs="Arial"/>
          <w:lang w:eastAsia="pl-PL"/>
        </w:rPr>
        <w:t>Z-ca Kanclerza ds. Inwestycji</w:t>
      </w:r>
    </w:p>
    <w:p w14:paraId="416F67E1" w14:textId="77777777" w:rsidR="00854298" w:rsidRPr="0006415B" w:rsidRDefault="00854298" w:rsidP="00854298">
      <w:pPr>
        <w:spacing w:before="40" w:after="40" w:line="240" w:lineRule="auto"/>
        <w:ind w:left="0" w:firstLine="0"/>
        <w:jc w:val="right"/>
        <w:rPr>
          <w:rFonts w:eastAsia="Calibri" w:cs="Arial"/>
          <w:lang w:eastAsia="pl-PL"/>
        </w:rPr>
      </w:pPr>
      <w:r w:rsidRPr="0006415B">
        <w:rPr>
          <w:rFonts w:eastAsia="Calibri" w:cs="Arial"/>
          <w:lang w:eastAsia="pl-PL"/>
        </w:rPr>
        <w:t xml:space="preserve"> i Zarządzania Logistycznego</w:t>
      </w:r>
    </w:p>
    <w:p w14:paraId="3B7C09F2" w14:textId="77777777" w:rsidR="00E054BA" w:rsidRPr="0006415B" w:rsidRDefault="00E054BA" w:rsidP="00F85C46">
      <w:pPr>
        <w:spacing w:before="40" w:after="40" w:line="240" w:lineRule="auto"/>
        <w:jc w:val="center"/>
        <w:rPr>
          <w:rFonts w:eastAsia="Calibri" w:cs="Arial"/>
          <w:lang w:eastAsia="pl-PL"/>
        </w:rPr>
      </w:pPr>
    </w:p>
    <w:p w14:paraId="06631F74" w14:textId="4B38DB44" w:rsidR="00F85C46"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06415B">
        <w:rPr>
          <w:rFonts w:eastAsia="Calibri" w:cs="Arial"/>
          <w:color w:val="222A35" w:themeColor="text2" w:themeShade="80"/>
          <w:szCs w:val="20"/>
          <w:lang w:eastAsia="pl-PL"/>
        </w:rPr>
        <w:t>grudzień</w:t>
      </w:r>
      <w:r w:rsidR="00981394">
        <w:rPr>
          <w:rFonts w:eastAsia="Calibri" w:cs="Arial"/>
          <w:color w:val="222A35" w:themeColor="text2" w:themeShade="80"/>
          <w:szCs w:val="20"/>
          <w:lang w:eastAsia="pl-PL"/>
        </w:rPr>
        <w:t xml:space="preserve"> </w:t>
      </w:r>
      <w:r w:rsidR="000B0AAE" w:rsidRPr="00E054BA">
        <w:rPr>
          <w:rFonts w:eastAsia="Calibri" w:cs="Arial"/>
          <w:color w:val="222A35" w:themeColor="text2" w:themeShade="80"/>
          <w:szCs w:val="20"/>
          <w:lang w:eastAsia="pl-PL"/>
        </w:rPr>
        <w:t>202</w:t>
      </w:r>
      <w:r w:rsidR="00DE22F3">
        <w:rPr>
          <w:rFonts w:eastAsia="Calibri" w:cs="Arial"/>
          <w:color w:val="222A35" w:themeColor="text2" w:themeShade="80"/>
          <w:szCs w:val="20"/>
          <w:lang w:eastAsia="pl-PL"/>
        </w:rPr>
        <w:t>3</w:t>
      </w:r>
    </w:p>
    <w:p w14:paraId="1AE4FC86" w14:textId="77777777" w:rsidR="00D441E3" w:rsidRDefault="00D441E3">
      <w:pPr>
        <w:rPr>
          <w:rFonts w:cs="Arial"/>
          <w:b/>
          <w:color w:val="222A35" w:themeColor="text2" w:themeShade="80"/>
          <w:sz w:val="22"/>
        </w:rPr>
      </w:pPr>
      <w:r>
        <w:rPr>
          <w:rFonts w:cs="Arial"/>
          <w:b/>
          <w:color w:val="222A35" w:themeColor="text2" w:themeShade="80"/>
          <w:sz w:val="22"/>
        </w:rPr>
        <w:br w:type="page"/>
      </w:r>
    </w:p>
    <w:p w14:paraId="23BA54DF" w14:textId="7FD49F02"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lastRenderedPageBreak/>
        <w:t>Spis treści</w:t>
      </w:r>
    </w:p>
    <w:p w14:paraId="4E01DBFF" w14:textId="1AA341DA" w:rsidR="00C32881" w:rsidRPr="00EA62CE" w:rsidRDefault="00F85C46">
      <w:pPr>
        <w:pStyle w:val="Spistreci1"/>
        <w:rPr>
          <w:rFonts w:ascii="Bahnschrift" w:eastAsiaTheme="minorEastAsia" w:hAnsi="Bahnschrift" w:cstheme="minorBidi"/>
          <w:noProof/>
          <w:color w:val="auto"/>
          <w:sz w:val="20"/>
        </w:rPr>
      </w:pPr>
      <w:r w:rsidRPr="00EA62CE">
        <w:rPr>
          <w:rFonts w:ascii="Bahnschrift" w:hAnsi="Bahnschrift" w:cs="Arial"/>
          <w:noProof/>
          <w:color w:val="222A35" w:themeColor="text2" w:themeShade="80"/>
          <w:sz w:val="20"/>
        </w:rPr>
        <w:fldChar w:fldCharType="begin"/>
      </w:r>
      <w:r w:rsidRPr="00EA62CE">
        <w:rPr>
          <w:rFonts w:ascii="Bahnschrift" w:hAnsi="Bahnschrift" w:cs="Arial"/>
          <w:noProof/>
          <w:color w:val="222A35" w:themeColor="text2" w:themeShade="80"/>
          <w:sz w:val="20"/>
        </w:rPr>
        <w:instrText xml:space="preserve"> TOC \o "1-1" \h \z \u </w:instrText>
      </w:r>
      <w:r w:rsidRPr="00EA62CE">
        <w:rPr>
          <w:rFonts w:ascii="Bahnschrift" w:hAnsi="Bahnschrift" w:cs="Arial"/>
          <w:noProof/>
          <w:color w:val="222A35" w:themeColor="text2" w:themeShade="80"/>
          <w:sz w:val="20"/>
        </w:rPr>
        <w:fldChar w:fldCharType="separate"/>
      </w:r>
      <w:hyperlink w:anchor="_Toc68687771" w:history="1">
        <w:r w:rsidR="00C32881" w:rsidRPr="00EA62CE">
          <w:rPr>
            <w:rStyle w:val="Hipercze"/>
            <w:rFonts w:ascii="Bahnschrift" w:hAnsi="Bahnschrift"/>
            <w:noProof/>
            <w:sz w:val="20"/>
          </w:rPr>
          <w:t>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Postanowienia ogólne.</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_Toc68687771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3</w:t>
        </w:r>
        <w:r w:rsidR="00C32881" w:rsidRPr="00EA62CE">
          <w:rPr>
            <w:rFonts w:ascii="Bahnschrift" w:hAnsi="Bahnschrift"/>
            <w:noProof/>
            <w:webHidden/>
            <w:sz w:val="20"/>
          </w:rPr>
          <w:fldChar w:fldCharType="end"/>
        </w:r>
      </w:hyperlink>
    </w:p>
    <w:p w14:paraId="38619849" w14:textId="1563D49E" w:rsidR="00C32881" w:rsidRPr="00EA62CE" w:rsidRDefault="0006415B">
      <w:pPr>
        <w:pStyle w:val="Spistreci1"/>
        <w:rPr>
          <w:rFonts w:ascii="Bahnschrift" w:eastAsiaTheme="minorEastAsia" w:hAnsi="Bahnschrift" w:cstheme="minorBidi"/>
          <w:noProof/>
          <w:color w:val="auto"/>
          <w:sz w:val="20"/>
        </w:rPr>
      </w:pPr>
      <w:hyperlink w:anchor="_Toc68687772" w:history="1">
        <w:r w:rsidR="00C32881" w:rsidRPr="00EA62CE">
          <w:rPr>
            <w:rStyle w:val="Hipercze"/>
            <w:rFonts w:ascii="Bahnschrift" w:hAnsi="Bahnschrift"/>
            <w:noProof/>
            <w:sz w:val="20"/>
          </w:rPr>
          <w:t>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Przedmiot zamówienia. Termin oraz pozostałe warunki realizacji zamówienia.</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_Toc68687772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3</w:t>
        </w:r>
        <w:r w:rsidR="00C32881" w:rsidRPr="00EA62CE">
          <w:rPr>
            <w:rFonts w:ascii="Bahnschrift" w:hAnsi="Bahnschrift"/>
            <w:noProof/>
            <w:webHidden/>
            <w:sz w:val="20"/>
          </w:rPr>
          <w:fldChar w:fldCharType="end"/>
        </w:r>
      </w:hyperlink>
    </w:p>
    <w:p w14:paraId="131BE969" w14:textId="566D5DD6" w:rsidR="00C32881" w:rsidRPr="00EA62CE" w:rsidRDefault="0006415B">
      <w:pPr>
        <w:pStyle w:val="Spistreci1"/>
        <w:rPr>
          <w:rFonts w:ascii="Bahnschrift" w:eastAsiaTheme="minorEastAsia" w:hAnsi="Bahnschrift" w:cstheme="minorBidi"/>
          <w:noProof/>
          <w:color w:val="auto"/>
          <w:sz w:val="20"/>
        </w:rPr>
      </w:pPr>
      <w:hyperlink w:anchor="_Toc68687773" w:history="1">
        <w:r w:rsidR="00C32881" w:rsidRPr="00EA62CE">
          <w:rPr>
            <w:rStyle w:val="Hipercze"/>
            <w:rFonts w:ascii="Bahnschrift" w:hAnsi="Bahnschrift"/>
            <w:noProof/>
            <w:sz w:val="20"/>
          </w:rPr>
          <w:t>III.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Przedmiotowe środki dowodowe.</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_Toc68687773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5</w:t>
        </w:r>
        <w:r w:rsidR="00C32881" w:rsidRPr="00EA62CE">
          <w:rPr>
            <w:rFonts w:ascii="Bahnschrift" w:hAnsi="Bahnschrift"/>
            <w:noProof/>
            <w:webHidden/>
            <w:sz w:val="20"/>
          </w:rPr>
          <w:fldChar w:fldCharType="end"/>
        </w:r>
      </w:hyperlink>
    </w:p>
    <w:p w14:paraId="30D62029" w14:textId="3769FB4F" w:rsidR="00C32881" w:rsidRPr="00EA62CE" w:rsidRDefault="0006415B">
      <w:pPr>
        <w:pStyle w:val="Spistreci1"/>
        <w:rPr>
          <w:rFonts w:ascii="Bahnschrift" w:eastAsiaTheme="minorEastAsia" w:hAnsi="Bahnschrift" w:cstheme="minorBidi"/>
          <w:noProof/>
          <w:color w:val="auto"/>
          <w:sz w:val="20"/>
        </w:rPr>
      </w:pPr>
      <w:hyperlink w:anchor="_Toc68687774" w:history="1">
        <w:r w:rsidR="00C32881" w:rsidRPr="00EA62CE">
          <w:rPr>
            <w:rStyle w:val="Hipercze"/>
            <w:rFonts w:ascii="Bahnschrift" w:hAnsi="Bahnschrift"/>
            <w:noProof/>
            <w:sz w:val="20"/>
          </w:rPr>
          <w:t>IV.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Kwalifikacja podmiotowa – podstawy wykluczenia.</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_Toc68687774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5</w:t>
        </w:r>
        <w:r w:rsidR="00C32881" w:rsidRPr="00EA62CE">
          <w:rPr>
            <w:rFonts w:ascii="Bahnschrift" w:hAnsi="Bahnschrift"/>
            <w:noProof/>
            <w:webHidden/>
            <w:sz w:val="20"/>
          </w:rPr>
          <w:fldChar w:fldCharType="end"/>
        </w:r>
      </w:hyperlink>
    </w:p>
    <w:p w14:paraId="219C9585" w14:textId="7A307F26" w:rsidR="00C32881" w:rsidRPr="00EA62CE" w:rsidRDefault="0006415B">
      <w:pPr>
        <w:pStyle w:val="Spistreci1"/>
        <w:rPr>
          <w:rFonts w:ascii="Bahnschrift" w:eastAsiaTheme="minorEastAsia" w:hAnsi="Bahnschrift" w:cstheme="minorBidi"/>
          <w:noProof/>
          <w:color w:val="auto"/>
          <w:sz w:val="20"/>
        </w:rPr>
      </w:pPr>
      <w:hyperlink w:anchor="_Toc68687775" w:history="1">
        <w:r w:rsidR="00C32881" w:rsidRPr="00EA62CE">
          <w:rPr>
            <w:rStyle w:val="Hipercze"/>
            <w:rFonts w:ascii="Bahnschrift" w:hAnsi="Bahnschrift"/>
            <w:noProof/>
            <w:sz w:val="20"/>
          </w:rPr>
          <w:t>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Kwalifikacja podmiotowa – warunki udziału w postępowaniu.</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_Toc68687775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8</w:t>
        </w:r>
        <w:r w:rsidR="00C32881" w:rsidRPr="00EA62CE">
          <w:rPr>
            <w:rFonts w:ascii="Bahnschrift" w:hAnsi="Bahnschrift"/>
            <w:noProof/>
            <w:webHidden/>
            <w:sz w:val="20"/>
          </w:rPr>
          <w:fldChar w:fldCharType="end"/>
        </w:r>
      </w:hyperlink>
    </w:p>
    <w:p w14:paraId="0F20D3E1" w14:textId="70C1F084" w:rsidR="00C32881" w:rsidRPr="00EA62CE" w:rsidRDefault="0006415B">
      <w:pPr>
        <w:pStyle w:val="Spistreci1"/>
        <w:rPr>
          <w:rFonts w:ascii="Bahnschrift" w:eastAsiaTheme="minorEastAsia" w:hAnsi="Bahnschrift" w:cstheme="minorBidi"/>
          <w:noProof/>
          <w:color w:val="auto"/>
          <w:sz w:val="20"/>
        </w:rPr>
      </w:pPr>
      <w:hyperlink w:anchor="_Toc68687776" w:history="1">
        <w:r w:rsidR="00C32881" w:rsidRPr="00EA62CE">
          <w:rPr>
            <w:rStyle w:val="Hipercze"/>
            <w:rFonts w:ascii="Bahnschrift" w:hAnsi="Bahnschrift"/>
            <w:noProof/>
            <w:sz w:val="20"/>
          </w:rPr>
          <w:t>VI.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Oświadczenie wstępne, podmiotowe środki dowodowe oraz inne dokumenty.</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_Toc68687776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10</w:t>
        </w:r>
        <w:r w:rsidR="00C32881" w:rsidRPr="00EA62CE">
          <w:rPr>
            <w:rFonts w:ascii="Bahnschrift" w:hAnsi="Bahnschrift"/>
            <w:noProof/>
            <w:webHidden/>
            <w:sz w:val="20"/>
          </w:rPr>
          <w:fldChar w:fldCharType="end"/>
        </w:r>
      </w:hyperlink>
    </w:p>
    <w:p w14:paraId="796D19EE" w14:textId="7F87CE7D" w:rsidR="00C32881" w:rsidRPr="00EA62CE" w:rsidRDefault="0006415B">
      <w:pPr>
        <w:pStyle w:val="Spistreci1"/>
        <w:rPr>
          <w:rFonts w:ascii="Bahnschrift" w:eastAsiaTheme="minorEastAsia" w:hAnsi="Bahnschrift" w:cstheme="minorBidi"/>
          <w:noProof/>
          <w:color w:val="auto"/>
          <w:sz w:val="20"/>
        </w:rPr>
      </w:pPr>
      <w:hyperlink w:anchor="_Toc68687777" w:history="1">
        <w:r w:rsidR="00C32881" w:rsidRPr="00EA62CE">
          <w:rPr>
            <w:rStyle w:val="Hipercze"/>
            <w:rFonts w:ascii="Bahnschrift" w:hAnsi="Bahnschrift"/>
            <w:noProof/>
            <w:sz w:val="20"/>
          </w:rPr>
          <w:t>VII.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Wymagania dotyczące wadium.</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_Toc68687777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13</w:t>
        </w:r>
        <w:r w:rsidR="00C32881" w:rsidRPr="00EA62CE">
          <w:rPr>
            <w:rFonts w:ascii="Bahnschrift" w:hAnsi="Bahnschrift"/>
            <w:noProof/>
            <w:webHidden/>
            <w:sz w:val="20"/>
          </w:rPr>
          <w:fldChar w:fldCharType="end"/>
        </w:r>
      </w:hyperlink>
    </w:p>
    <w:p w14:paraId="6988AC54" w14:textId="264BA0B4" w:rsidR="00C32881" w:rsidRPr="00EA62CE" w:rsidRDefault="0006415B">
      <w:pPr>
        <w:pStyle w:val="Spistreci1"/>
        <w:rPr>
          <w:rFonts w:ascii="Bahnschrift" w:eastAsiaTheme="minorEastAsia" w:hAnsi="Bahnschrift" w:cstheme="minorBidi"/>
          <w:noProof/>
          <w:color w:val="auto"/>
          <w:sz w:val="20"/>
        </w:rPr>
      </w:pPr>
      <w:hyperlink w:anchor="_Toc68687778" w:history="1">
        <w:r w:rsidR="00C32881" w:rsidRPr="00EA62CE">
          <w:rPr>
            <w:rStyle w:val="Hipercze"/>
            <w:rFonts w:ascii="Bahnschrift" w:hAnsi="Bahnschrift"/>
            <w:noProof/>
            <w:sz w:val="20"/>
          </w:rPr>
          <w:t>VIII.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Informacje o środkach komunikacji elektronicznej do komunikacji Zamawiającego z wykonawcami.</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_Toc68687778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13</w:t>
        </w:r>
        <w:r w:rsidR="00C32881" w:rsidRPr="00EA62CE">
          <w:rPr>
            <w:rFonts w:ascii="Bahnschrift" w:hAnsi="Bahnschrift"/>
            <w:noProof/>
            <w:webHidden/>
            <w:sz w:val="20"/>
          </w:rPr>
          <w:fldChar w:fldCharType="end"/>
        </w:r>
      </w:hyperlink>
    </w:p>
    <w:p w14:paraId="3B480FDF" w14:textId="66490999" w:rsidR="00C32881" w:rsidRPr="00EA62CE" w:rsidRDefault="0006415B">
      <w:pPr>
        <w:pStyle w:val="Spistreci1"/>
        <w:rPr>
          <w:rFonts w:ascii="Bahnschrift" w:eastAsiaTheme="minorEastAsia" w:hAnsi="Bahnschrift" w:cstheme="minorBidi"/>
          <w:noProof/>
          <w:color w:val="auto"/>
          <w:sz w:val="20"/>
        </w:rPr>
      </w:pPr>
      <w:hyperlink w:anchor="_Toc68687779" w:history="1">
        <w:r w:rsidR="00C32881" w:rsidRPr="00EA62CE">
          <w:rPr>
            <w:rStyle w:val="Hipercze"/>
            <w:rFonts w:ascii="Bahnschrift" w:hAnsi="Bahnschrift"/>
            <w:noProof/>
            <w:sz w:val="20"/>
          </w:rPr>
          <w:t>IX.</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Opis sposobu przygotowania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_Toc68687779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17</w:t>
        </w:r>
        <w:r w:rsidR="00C32881" w:rsidRPr="00EA62CE">
          <w:rPr>
            <w:rFonts w:ascii="Bahnschrift" w:hAnsi="Bahnschrift"/>
            <w:noProof/>
            <w:webHidden/>
            <w:sz w:val="20"/>
          </w:rPr>
          <w:fldChar w:fldCharType="end"/>
        </w:r>
      </w:hyperlink>
    </w:p>
    <w:p w14:paraId="5695B36E" w14:textId="30EB42A9" w:rsidR="00C32881" w:rsidRPr="00EA62CE" w:rsidRDefault="0006415B">
      <w:pPr>
        <w:pStyle w:val="Spistreci1"/>
        <w:rPr>
          <w:rFonts w:ascii="Bahnschrift" w:eastAsiaTheme="minorEastAsia" w:hAnsi="Bahnschrift" w:cstheme="minorBidi"/>
          <w:noProof/>
          <w:color w:val="auto"/>
          <w:sz w:val="20"/>
        </w:rPr>
      </w:pPr>
      <w:hyperlink w:anchor="_Toc68687780" w:history="1">
        <w:r w:rsidR="00C32881" w:rsidRPr="00EA62CE">
          <w:rPr>
            <w:rStyle w:val="Hipercze"/>
            <w:rFonts w:ascii="Bahnschrift" w:hAnsi="Bahnschrift"/>
            <w:noProof/>
            <w:sz w:val="20"/>
          </w:rPr>
          <w:t>X.</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Sposób oraz termin składania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_Toc68687780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21</w:t>
        </w:r>
        <w:r w:rsidR="00C32881" w:rsidRPr="00EA62CE">
          <w:rPr>
            <w:rFonts w:ascii="Bahnschrift" w:hAnsi="Bahnschrift"/>
            <w:noProof/>
            <w:webHidden/>
            <w:sz w:val="20"/>
          </w:rPr>
          <w:fldChar w:fldCharType="end"/>
        </w:r>
      </w:hyperlink>
    </w:p>
    <w:p w14:paraId="48115F7F" w14:textId="6451DEDB" w:rsidR="00C32881" w:rsidRPr="00EA62CE" w:rsidRDefault="0006415B">
      <w:pPr>
        <w:pStyle w:val="Spistreci1"/>
        <w:rPr>
          <w:rFonts w:ascii="Bahnschrift" w:eastAsiaTheme="minorEastAsia" w:hAnsi="Bahnschrift" w:cstheme="minorBidi"/>
          <w:noProof/>
          <w:color w:val="auto"/>
          <w:sz w:val="20"/>
        </w:rPr>
      </w:pPr>
      <w:hyperlink w:anchor="_Toc68687781" w:history="1">
        <w:r w:rsidR="00C32881" w:rsidRPr="00EA62CE">
          <w:rPr>
            <w:rStyle w:val="Hipercze"/>
            <w:rFonts w:ascii="Bahnschrift" w:hAnsi="Bahnschrift"/>
            <w:noProof/>
            <w:sz w:val="20"/>
          </w:rPr>
          <w:t>XI.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Termin i tryb otwarcia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_Toc68687781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22</w:t>
        </w:r>
        <w:r w:rsidR="00C32881" w:rsidRPr="00EA62CE">
          <w:rPr>
            <w:rFonts w:ascii="Bahnschrift" w:hAnsi="Bahnschrift"/>
            <w:noProof/>
            <w:webHidden/>
            <w:sz w:val="20"/>
          </w:rPr>
          <w:fldChar w:fldCharType="end"/>
        </w:r>
      </w:hyperlink>
    </w:p>
    <w:p w14:paraId="5D89717D" w14:textId="4BD0F02E" w:rsidR="00C32881" w:rsidRPr="00EA62CE" w:rsidRDefault="0006415B">
      <w:pPr>
        <w:pStyle w:val="Spistreci1"/>
        <w:rPr>
          <w:rFonts w:ascii="Bahnschrift" w:eastAsiaTheme="minorEastAsia" w:hAnsi="Bahnschrift" w:cstheme="minorBidi"/>
          <w:noProof/>
          <w:color w:val="auto"/>
          <w:sz w:val="20"/>
        </w:rPr>
      </w:pPr>
      <w:hyperlink w:anchor="_Toc68687782" w:history="1">
        <w:r w:rsidR="00C32881" w:rsidRPr="00EA62CE">
          <w:rPr>
            <w:rStyle w:val="Hipercze"/>
            <w:rFonts w:ascii="Bahnschrift" w:hAnsi="Bahnschrift"/>
            <w:noProof/>
            <w:sz w:val="20"/>
          </w:rPr>
          <w:t>XII.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Termin związania ofertą.</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_Toc68687782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23</w:t>
        </w:r>
        <w:r w:rsidR="00C32881" w:rsidRPr="00EA62CE">
          <w:rPr>
            <w:rFonts w:ascii="Bahnschrift" w:hAnsi="Bahnschrift"/>
            <w:noProof/>
            <w:webHidden/>
            <w:sz w:val="20"/>
          </w:rPr>
          <w:fldChar w:fldCharType="end"/>
        </w:r>
      </w:hyperlink>
    </w:p>
    <w:p w14:paraId="7CD3A6E4" w14:textId="0B68B2A0" w:rsidR="00C32881" w:rsidRPr="00EA62CE" w:rsidRDefault="0006415B">
      <w:pPr>
        <w:pStyle w:val="Spistreci1"/>
        <w:rPr>
          <w:rFonts w:ascii="Bahnschrift" w:eastAsiaTheme="minorEastAsia" w:hAnsi="Bahnschrift" w:cstheme="minorBidi"/>
          <w:noProof/>
          <w:color w:val="auto"/>
          <w:sz w:val="20"/>
        </w:rPr>
      </w:pPr>
      <w:hyperlink w:anchor="_Toc68687783" w:history="1">
        <w:r w:rsidR="00C32881" w:rsidRPr="00EA62CE">
          <w:rPr>
            <w:rStyle w:val="Hipercze"/>
            <w:rFonts w:ascii="Bahnschrift" w:hAnsi="Bahnschrift"/>
            <w:noProof/>
            <w:sz w:val="20"/>
          </w:rPr>
          <w:t>XIII.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Opis kryteriów oceny ofert wraz z podaniem wag kryteriów i sposobu oceny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_Toc68687783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23</w:t>
        </w:r>
        <w:r w:rsidR="00C32881" w:rsidRPr="00EA62CE">
          <w:rPr>
            <w:rFonts w:ascii="Bahnschrift" w:hAnsi="Bahnschrift"/>
            <w:noProof/>
            <w:webHidden/>
            <w:sz w:val="20"/>
          </w:rPr>
          <w:fldChar w:fldCharType="end"/>
        </w:r>
      </w:hyperlink>
    </w:p>
    <w:p w14:paraId="5EB67AE7" w14:textId="6FE739F9" w:rsidR="00C32881" w:rsidRPr="00EA62CE" w:rsidRDefault="0006415B">
      <w:pPr>
        <w:pStyle w:val="Spistreci1"/>
        <w:rPr>
          <w:rFonts w:ascii="Bahnschrift" w:eastAsiaTheme="minorEastAsia" w:hAnsi="Bahnschrift" w:cstheme="minorBidi"/>
          <w:noProof/>
          <w:color w:val="auto"/>
          <w:sz w:val="20"/>
        </w:rPr>
      </w:pPr>
      <w:hyperlink w:anchor="_Toc68687784" w:history="1">
        <w:r w:rsidR="00C32881" w:rsidRPr="00EA62CE">
          <w:rPr>
            <w:rStyle w:val="Hipercze"/>
            <w:rFonts w:ascii="Bahnschrift" w:hAnsi="Bahnschrift"/>
            <w:noProof/>
            <w:sz w:val="20"/>
          </w:rPr>
          <w:t>XIV.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Informacje o formalnościach, jakich należy dopełnić po wyborze oferty w celu zawarcia umowy.</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_Toc68687784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25</w:t>
        </w:r>
        <w:r w:rsidR="00C32881" w:rsidRPr="00EA62CE">
          <w:rPr>
            <w:rFonts w:ascii="Bahnschrift" w:hAnsi="Bahnschrift"/>
            <w:noProof/>
            <w:webHidden/>
            <w:sz w:val="20"/>
          </w:rPr>
          <w:fldChar w:fldCharType="end"/>
        </w:r>
      </w:hyperlink>
    </w:p>
    <w:p w14:paraId="1995D659" w14:textId="0E2FF039" w:rsidR="00C32881" w:rsidRPr="00EA62CE" w:rsidRDefault="0006415B">
      <w:pPr>
        <w:pStyle w:val="Spistreci1"/>
        <w:rPr>
          <w:rFonts w:ascii="Bahnschrift" w:eastAsiaTheme="minorEastAsia" w:hAnsi="Bahnschrift" w:cstheme="minorBidi"/>
          <w:noProof/>
          <w:color w:val="auto"/>
          <w:sz w:val="20"/>
        </w:rPr>
      </w:pPr>
      <w:hyperlink w:anchor="_Toc68687785" w:history="1">
        <w:r w:rsidR="00C32881" w:rsidRPr="00EA62CE">
          <w:rPr>
            <w:rStyle w:val="Hipercze"/>
            <w:rFonts w:ascii="Bahnschrift" w:hAnsi="Bahnschrift"/>
            <w:noProof/>
            <w:sz w:val="20"/>
          </w:rPr>
          <w:t>XV.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Pouczenie o środkach ochrony prawnej przysługujących wykonawcy.</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_Toc68687785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26</w:t>
        </w:r>
        <w:r w:rsidR="00C32881" w:rsidRPr="00EA62CE">
          <w:rPr>
            <w:rFonts w:ascii="Bahnschrift" w:hAnsi="Bahnschrift"/>
            <w:noProof/>
            <w:webHidden/>
            <w:sz w:val="20"/>
          </w:rPr>
          <w:fldChar w:fldCharType="end"/>
        </w:r>
      </w:hyperlink>
    </w:p>
    <w:p w14:paraId="244CD36C" w14:textId="53ED65A8" w:rsidR="00C32881" w:rsidRPr="00EA62CE" w:rsidRDefault="0006415B">
      <w:pPr>
        <w:pStyle w:val="Spistreci1"/>
        <w:rPr>
          <w:rFonts w:ascii="Bahnschrift" w:eastAsiaTheme="minorEastAsia" w:hAnsi="Bahnschrift" w:cstheme="minorBidi"/>
          <w:noProof/>
          <w:color w:val="auto"/>
          <w:sz w:val="20"/>
        </w:rPr>
      </w:pPr>
      <w:hyperlink w:anchor="_Toc68687786" w:history="1">
        <w:r w:rsidR="00C32881" w:rsidRPr="00EA62CE">
          <w:rPr>
            <w:rStyle w:val="Hipercze"/>
            <w:rFonts w:ascii="Bahnschrift" w:hAnsi="Bahnschrift"/>
            <w:noProof/>
            <w:sz w:val="20"/>
          </w:rPr>
          <w:t>XVI.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Informacje dodatkowe.</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_Toc68687786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27</w:t>
        </w:r>
        <w:r w:rsidR="00C32881" w:rsidRPr="00EA62CE">
          <w:rPr>
            <w:rFonts w:ascii="Bahnschrift" w:hAnsi="Bahnschrift"/>
            <w:noProof/>
            <w:webHidden/>
            <w:sz w:val="20"/>
          </w:rPr>
          <w:fldChar w:fldCharType="end"/>
        </w:r>
      </w:hyperlink>
    </w:p>
    <w:p w14:paraId="24096266" w14:textId="6DA0D46A" w:rsidR="00F85C46" w:rsidRPr="002E4CF0" w:rsidRDefault="00F85C46" w:rsidP="00F85C46">
      <w:pPr>
        <w:spacing w:before="40" w:after="40"/>
        <w:rPr>
          <w:rFonts w:cs="Arial"/>
          <w:noProof/>
          <w:color w:val="222A35" w:themeColor="text2" w:themeShade="80"/>
          <w:szCs w:val="20"/>
        </w:rPr>
      </w:pPr>
      <w:r w:rsidRPr="00EA62CE">
        <w:rPr>
          <w:rFonts w:cs="Arial"/>
          <w:noProof/>
          <w:color w:val="222A35" w:themeColor="text2" w:themeShade="80"/>
          <w:szCs w:val="20"/>
        </w:rPr>
        <w:fldChar w:fldCharType="end"/>
      </w: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EB4073">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EB4073">
      <w:pPr>
        <w:numPr>
          <w:ilvl w:val="0"/>
          <w:numId w:val="2"/>
        </w:numPr>
        <w:tabs>
          <w:tab w:val="left" w:pos="6237"/>
        </w:tabs>
        <w:spacing w:line="480" w:lineRule="auto"/>
        <w:ind w:left="568"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2F8BBCAE" w:rsidR="00EB4073" w:rsidRPr="0089464B" w:rsidRDefault="00EB4073" w:rsidP="00EB4073">
      <w:pPr>
        <w:pStyle w:val="Akapitzlist"/>
        <w:numPr>
          <w:ilvl w:val="0"/>
          <w:numId w:val="2"/>
        </w:numPr>
        <w:spacing w:line="480" w:lineRule="auto"/>
        <w:ind w:left="567" w:hanging="284"/>
        <w:rPr>
          <w:rFonts w:cs="Arial"/>
          <w:szCs w:val="20"/>
        </w:rPr>
      </w:pPr>
      <w:r w:rsidRPr="0089464B">
        <w:rPr>
          <w:rFonts w:cs="Arial"/>
          <w:szCs w:val="20"/>
        </w:rPr>
        <w:t>Wzór oświadczenia o spełnianiu warunków udziału ………………………………………………………….………….załącznik nr 1C</w:t>
      </w:r>
    </w:p>
    <w:p w14:paraId="22B79A0D" w14:textId="12BACE03" w:rsidR="008130C7" w:rsidRDefault="008130C7"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Wykaz </w:t>
      </w:r>
      <w:r w:rsidR="007A0AFE">
        <w:rPr>
          <w:rFonts w:cs="Arial"/>
          <w:szCs w:val="20"/>
        </w:rPr>
        <w:t>usług</w:t>
      </w:r>
      <w:r w:rsidRPr="0089464B">
        <w:rPr>
          <w:rFonts w:cs="Arial"/>
          <w:szCs w:val="20"/>
        </w:rPr>
        <w:t xml:space="preserve"> </w:t>
      </w:r>
      <w:r w:rsidRPr="0089464B">
        <w:rPr>
          <w:rFonts w:cs="Arial"/>
          <w:i/>
          <w:szCs w:val="20"/>
        </w:rPr>
        <w:t>(wzór)………………………………………………………………………………………………………………………</w:t>
      </w:r>
      <w:r w:rsidR="0020148B">
        <w:rPr>
          <w:rFonts w:cs="Arial"/>
          <w:i/>
          <w:szCs w:val="20"/>
        </w:rPr>
        <w:t>.</w:t>
      </w:r>
      <w:r w:rsidRPr="0089464B">
        <w:rPr>
          <w:rFonts w:cs="Arial"/>
          <w:i/>
          <w:szCs w:val="20"/>
        </w:rPr>
        <w:t>……………..</w:t>
      </w:r>
      <w:r w:rsidRPr="0089464B">
        <w:rPr>
          <w:rFonts w:cs="Arial"/>
          <w:szCs w:val="20"/>
        </w:rPr>
        <w:t>załącznik nr 1D</w:t>
      </w:r>
    </w:p>
    <w:p w14:paraId="5C647278" w14:textId="27019931" w:rsidR="00847AD9" w:rsidRPr="0089464B" w:rsidRDefault="00847AD9"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Zobowiązanie</w:t>
      </w:r>
      <w:r w:rsidR="00E23177" w:rsidRPr="0089464B">
        <w:rPr>
          <w:rFonts w:eastAsia="Calibri" w:cs="Arial"/>
          <w:b/>
          <w:noProof/>
          <w:sz w:val="18"/>
          <w:szCs w:val="18"/>
          <w:lang w:eastAsia="pl-PL"/>
        </w:rPr>
        <w:t xml:space="preserve"> </w:t>
      </w:r>
      <w:r w:rsidR="00E23177" w:rsidRPr="0089464B">
        <w:rPr>
          <w:rFonts w:eastAsia="Calibri" w:cs="Arial"/>
          <w:noProof/>
          <w:szCs w:val="20"/>
          <w:lang w:eastAsia="pl-PL"/>
        </w:rPr>
        <w:t xml:space="preserve">podmiotu udostępniającego zasoby </w:t>
      </w:r>
      <w:r w:rsidR="00E23177" w:rsidRPr="0089464B">
        <w:rPr>
          <w:rFonts w:eastAsia="Calibri" w:cs="Arial"/>
          <w:i/>
          <w:noProof/>
          <w:szCs w:val="20"/>
          <w:lang w:eastAsia="pl-PL"/>
        </w:rPr>
        <w:t>(wzór)………………………………………………</w:t>
      </w:r>
      <w:r w:rsidR="0020148B">
        <w:rPr>
          <w:rFonts w:eastAsia="Calibri" w:cs="Arial"/>
          <w:i/>
          <w:noProof/>
          <w:szCs w:val="20"/>
          <w:lang w:eastAsia="pl-PL"/>
        </w:rPr>
        <w:t>…</w:t>
      </w:r>
      <w:r w:rsidR="00E23177" w:rsidRPr="0089464B">
        <w:rPr>
          <w:rFonts w:eastAsia="Calibri" w:cs="Arial"/>
          <w:i/>
          <w:noProof/>
          <w:szCs w:val="20"/>
          <w:lang w:eastAsia="pl-PL"/>
        </w:rPr>
        <w:t>……….</w:t>
      </w:r>
      <w:r w:rsidR="00E23177" w:rsidRPr="0089464B">
        <w:rPr>
          <w:rFonts w:eastAsia="Calibri" w:cs="Arial"/>
          <w:noProof/>
          <w:szCs w:val="20"/>
          <w:lang w:eastAsia="pl-PL"/>
        </w:rPr>
        <w:t xml:space="preserve">załącznik nr 1 </w:t>
      </w:r>
      <w:r w:rsidR="00F67849">
        <w:rPr>
          <w:rFonts w:eastAsia="Calibri" w:cs="Arial"/>
          <w:noProof/>
          <w:szCs w:val="20"/>
          <w:lang w:eastAsia="pl-PL"/>
        </w:rPr>
        <w:t>E</w:t>
      </w:r>
    </w:p>
    <w:p w14:paraId="63A64799" w14:textId="4C478AC7" w:rsidR="00F85C46" w:rsidRPr="0089464B" w:rsidRDefault="00F85C46"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Szczegółowy opis przedmiotu zamówienia </w:t>
      </w:r>
      <w:r w:rsidR="00446B77">
        <w:rPr>
          <w:rFonts w:cs="Arial"/>
          <w:szCs w:val="20"/>
        </w:rPr>
        <w:t xml:space="preserve"> ………………………………………</w:t>
      </w:r>
      <w:r w:rsidRPr="0089464B">
        <w:rPr>
          <w:rFonts w:cs="Arial"/>
          <w:szCs w:val="20"/>
        </w:rPr>
        <w:t>………………………</w:t>
      </w:r>
      <w:r w:rsidR="00981394">
        <w:rPr>
          <w:rFonts w:cs="Arial"/>
          <w:szCs w:val="20"/>
        </w:rPr>
        <w:t>…..</w:t>
      </w:r>
      <w:r w:rsidR="00F9784B" w:rsidRPr="0089464B">
        <w:rPr>
          <w:rFonts w:cs="Arial"/>
          <w:szCs w:val="20"/>
        </w:rPr>
        <w:t>…………</w:t>
      </w:r>
      <w:r w:rsidR="00244022" w:rsidRPr="0089464B">
        <w:rPr>
          <w:rFonts w:cs="Arial"/>
          <w:szCs w:val="20"/>
        </w:rPr>
        <w:t>…...….załącznik</w:t>
      </w:r>
      <w:r w:rsidRPr="0089464B">
        <w:rPr>
          <w:rFonts w:cs="Arial"/>
          <w:szCs w:val="20"/>
        </w:rPr>
        <w:t xml:space="preserve"> nr 2</w:t>
      </w:r>
    </w:p>
    <w:p w14:paraId="7D159C29" w14:textId="65A3CE2D" w:rsidR="00F85C46" w:rsidRPr="0089464B" w:rsidRDefault="00F85C46" w:rsidP="00EB4073">
      <w:pPr>
        <w:numPr>
          <w:ilvl w:val="0"/>
          <w:numId w:val="2"/>
        </w:numPr>
        <w:tabs>
          <w:tab w:val="left" w:pos="567"/>
          <w:tab w:val="left" w:pos="6237"/>
        </w:tabs>
        <w:spacing w:line="480" w:lineRule="auto"/>
        <w:ind w:left="64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2415C31" w14:textId="46D9A79F" w:rsidR="00F85C46" w:rsidRPr="00FB1D1B" w:rsidRDefault="00F85C46" w:rsidP="007A29AE">
      <w:pPr>
        <w:pStyle w:val="Nagwek1"/>
      </w:pPr>
      <w:bookmarkStart w:id="0" w:name="_Toc375581632"/>
      <w:bookmarkStart w:id="1" w:name="_Toc375581814"/>
      <w:bookmarkStart w:id="2" w:name="_Toc375582131"/>
      <w:bookmarkStart w:id="3" w:name="_Toc68687771"/>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613F5" w:rsidRDefault="00F85C46" w:rsidP="007D67F0">
      <w:pPr>
        <w:tabs>
          <w:tab w:val="right" w:pos="9072"/>
        </w:tabs>
        <w:spacing w:line="324" w:lineRule="auto"/>
        <w:rPr>
          <w:rFonts w:cs="Arial"/>
          <w:color w:val="222A35" w:themeColor="text2" w:themeShade="80"/>
          <w:szCs w:val="20"/>
          <w:lang w:val="en-US" w:eastAsia="pl-PL"/>
        </w:rPr>
      </w:pPr>
      <w:r w:rsidRPr="003613F5">
        <w:rPr>
          <w:rFonts w:cs="Arial"/>
          <w:szCs w:val="20"/>
          <w:lang w:val="en-US" w:eastAsia="pl-PL"/>
        </w:rPr>
        <w:t xml:space="preserve">e-mail: </w:t>
      </w:r>
      <w:hyperlink r:id="rId8" w:history="1">
        <w:r w:rsidR="009F5C6B" w:rsidRPr="003613F5">
          <w:rPr>
            <w:rStyle w:val="Hipercze"/>
            <w:rFonts w:cs="Arial"/>
            <w:color w:val="2E74B5" w:themeColor="accent5" w:themeShade="BF"/>
            <w:szCs w:val="20"/>
            <w:lang w:val="en-US" w:eastAsia="pl-PL"/>
          </w:rPr>
          <w:t>dzp@us.edu.pl</w:t>
        </w:r>
      </w:hyperlink>
      <w:r w:rsidR="009F5C6B" w:rsidRPr="003613F5">
        <w:rPr>
          <w:rFonts w:cs="Arial"/>
          <w:color w:val="2E74B5" w:themeColor="accent5" w:themeShade="BF"/>
          <w:szCs w:val="20"/>
          <w:lang w:val="en-US" w:eastAsia="pl-PL"/>
        </w:rPr>
        <w:t xml:space="preserve"> </w:t>
      </w:r>
    </w:p>
    <w:p w14:paraId="712730DE" w14:textId="765F9D2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00CF1726">
          <w:rPr>
            <w:rStyle w:val="Hipercze"/>
            <w:rFonts w:cs="Arial"/>
            <w:color w:val="2E74B5" w:themeColor="accent5" w:themeShade="BF"/>
            <w:szCs w:val="20"/>
            <w:u w:val="none"/>
            <w:lang w:eastAsia="pl-PL"/>
          </w:rPr>
          <w:t>http://dzp.us.edu.pl/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4F8188F6" w:rsidR="00384DA3" w:rsidRPr="00103256" w:rsidRDefault="00384DA3" w:rsidP="00723973">
      <w:pPr>
        <w:pStyle w:val="Nagwek3"/>
      </w:pPr>
      <w:r w:rsidRPr="009E18B8">
        <w:t>Podstawa</w:t>
      </w:r>
      <w:r w:rsidRPr="00581EDD">
        <w:t xml:space="preserve"> prawna: Ustawa z dnia 11 września 2019 r. – Prawo zamówień publicznych (Dz.U</w:t>
      </w:r>
      <w:r w:rsidRPr="00103256">
        <w:t>. z 2</w:t>
      </w:r>
      <w:r w:rsidR="00E634DD">
        <w:t>02</w:t>
      </w:r>
      <w:r w:rsidR="00DE22F3">
        <w:t>3</w:t>
      </w:r>
      <w:r w:rsidRPr="00103256">
        <w:t xml:space="preserve"> r. poz. </w:t>
      </w:r>
      <w:r w:rsidR="00DE22F3">
        <w:t>1605</w:t>
      </w:r>
      <w:r w:rsidRPr="00103256">
        <w:t xml:space="preserve"> z </w:t>
      </w:r>
      <w:proofErr w:type="spellStart"/>
      <w:r w:rsidRPr="00103256">
        <w:t>późn</w:t>
      </w:r>
      <w:proofErr w:type="spellEnd"/>
      <w:r w:rsidRPr="00103256">
        <w:t xml:space="preserve">. zm.) zwana dalej „ustawą </w:t>
      </w:r>
      <w:proofErr w:type="spellStart"/>
      <w:r w:rsidRPr="00103256">
        <w:t>Pzp</w:t>
      </w:r>
      <w:proofErr w:type="spellEnd"/>
      <w:r w:rsidRPr="00103256">
        <w:t>” wraz z akta</w:t>
      </w:r>
      <w:r w:rsidR="00722392" w:rsidRPr="00103256">
        <w:t>mi wykonawczymi do tejże ustawy;</w:t>
      </w:r>
    </w:p>
    <w:p w14:paraId="49AFC6A7" w14:textId="2ED5EE9E"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usługę </w:t>
      </w:r>
      <w:r w:rsidRPr="00581EDD">
        <w:t>o wartości poniżej</w:t>
      </w:r>
      <w:r w:rsidR="00891B36" w:rsidRPr="00581EDD">
        <w:t xml:space="preserve"> progu unijnego (poniżej</w:t>
      </w:r>
      <w:r w:rsidR="002275CE" w:rsidRPr="00581EDD">
        <w:t xml:space="preserve"> </w:t>
      </w:r>
      <w:r w:rsidR="008130C7" w:rsidRPr="00581EDD">
        <w:t>21</w:t>
      </w:r>
      <w:r w:rsidR="00CF1726">
        <w:t>5</w:t>
      </w:r>
      <w:r w:rsidR="00384DA3" w:rsidRPr="00581EDD">
        <w:t> 000 euro)</w:t>
      </w:r>
      <w:r w:rsidRPr="00581EDD">
        <w:t xml:space="preserve"> </w:t>
      </w:r>
      <w:r w:rsidRPr="00E81D74">
        <w:t xml:space="preserve">i jest prowadzone w trybie podstawowym </w:t>
      </w:r>
      <w:r w:rsidR="00F203AC">
        <w:t>bez</w:t>
      </w:r>
      <w:r w:rsidR="002275CE">
        <w:t xml:space="preserve"> negocjacji (wariant </w:t>
      </w:r>
      <w:r w:rsidR="00F203AC">
        <w:t>I), w rozumieniu art. 275 pkt 1</w:t>
      </w:r>
      <w:r w:rsidR="002275CE">
        <w:t xml:space="preserve"> ustawy </w:t>
      </w:r>
      <w:proofErr w:type="spellStart"/>
      <w:r w:rsidR="002275CE">
        <w:t>Pzp</w:t>
      </w:r>
      <w:proofErr w:type="spellEnd"/>
      <w:r w:rsidR="004422CE">
        <w:t xml:space="preserve"> oraz z uwzględnieniem przepisów Działu II ustawy </w:t>
      </w:r>
      <w:proofErr w:type="spellStart"/>
      <w:r w:rsidR="004422CE">
        <w:t>Pzp</w:t>
      </w:r>
      <w:proofErr w:type="spellEnd"/>
      <w:r w:rsidR="004422CE">
        <w:t xml:space="preserve">, na podstawie przepisu art. 266 ustawy </w:t>
      </w:r>
      <w:proofErr w:type="spellStart"/>
      <w:r w:rsidR="004422CE">
        <w:t>Pzp</w:t>
      </w:r>
      <w:proofErr w:type="spellEnd"/>
      <w:r w:rsidR="004422CE">
        <w:t>.</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7FFD661F" w:rsidR="00F85C46" w:rsidRPr="00581EDD" w:rsidRDefault="00F85C46" w:rsidP="007A0AFE">
      <w:pPr>
        <w:pStyle w:val="Nagwek3"/>
        <w:numPr>
          <w:ilvl w:val="0"/>
          <w:numId w:val="52"/>
        </w:numPr>
      </w:pPr>
      <w:r w:rsidRPr="00BC1330">
        <w:t>Nazwa</w:t>
      </w:r>
      <w:r w:rsidRPr="00581EDD">
        <w:t xml:space="preserve"> zamówienia nadana przez Zamawiającego: „</w:t>
      </w:r>
      <w:r w:rsidR="00DE22F3" w:rsidRPr="00DE22F3">
        <w:rPr>
          <w:b/>
        </w:rPr>
        <w:t>Obsługa serwisowa mikroskopów elektronowych</w:t>
      </w:r>
      <w:r w:rsidR="00103256" w:rsidRPr="00581EDD">
        <w:t>”;</w:t>
      </w:r>
    </w:p>
    <w:p w14:paraId="5C555F00" w14:textId="7798FB20" w:rsidR="00F85C46" w:rsidRDefault="00F85C46" w:rsidP="00160894">
      <w:pPr>
        <w:pStyle w:val="Nagwek3"/>
        <w:numPr>
          <w:ilvl w:val="0"/>
          <w:numId w:val="52"/>
        </w:numPr>
      </w:pPr>
      <w:r w:rsidRPr="00581EDD">
        <w:t xml:space="preserve">Numer </w:t>
      </w:r>
      <w:r w:rsidRPr="009E18B8">
        <w:t>referencyjny</w:t>
      </w:r>
      <w:r w:rsidRPr="00581EDD">
        <w:t xml:space="preserve"> sprawy nadany przez Zamawiającego: </w:t>
      </w:r>
      <w:r w:rsidR="00DE22F3" w:rsidRPr="00DE22F3">
        <w:rPr>
          <w:b/>
        </w:rPr>
        <w:t>DZP.382.4. 23.2023</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7A29AE">
      <w:pPr>
        <w:pStyle w:val="Nagwek1"/>
      </w:pPr>
      <w:bookmarkStart w:id="5" w:name="_Toc375581633"/>
      <w:bookmarkStart w:id="6" w:name="_Toc375581815"/>
      <w:bookmarkStart w:id="7" w:name="_Toc375582132"/>
      <w:bookmarkStart w:id="8" w:name="_Toc68687772"/>
      <w:r w:rsidRPr="00AF7FE4">
        <w:t>Przedmiot zamówienia. Termin oraz pozostałe warunki realizacji zamówienia.</w:t>
      </w:r>
      <w:bookmarkEnd w:id="5"/>
      <w:bookmarkEnd w:id="6"/>
      <w:bookmarkEnd w:id="7"/>
      <w:bookmarkEnd w:id="8"/>
    </w:p>
    <w:p w14:paraId="552A53B6" w14:textId="089B0A58" w:rsidR="001D05CD" w:rsidRPr="00B13F0C" w:rsidRDefault="00F85C46" w:rsidP="005037EC">
      <w:pPr>
        <w:pStyle w:val="Nagwek2"/>
        <w:numPr>
          <w:ilvl w:val="0"/>
          <w:numId w:val="8"/>
        </w:numPr>
        <w:ind w:left="567" w:hanging="283"/>
      </w:pPr>
      <w:r w:rsidRPr="00B13F0C">
        <w:t>Przedmiot zamówienia.</w:t>
      </w:r>
    </w:p>
    <w:p w14:paraId="47BA8D95" w14:textId="77777777" w:rsidR="00E10AA5" w:rsidRDefault="00981394" w:rsidP="007A0AFE">
      <w:pPr>
        <w:pStyle w:val="Nagwek3"/>
        <w:numPr>
          <w:ilvl w:val="0"/>
          <w:numId w:val="53"/>
        </w:numPr>
        <w:ind w:left="851" w:hanging="283"/>
      </w:pPr>
      <w:r w:rsidRPr="00981394">
        <w:t xml:space="preserve">Przedmiotem zamówienia jest </w:t>
      </w:r>
      <w:bookmarkStart w:id="9" w:name="_Hlk66445098"/>
      <w:r w:rsidR="007A0AFE" w:rsidRPr="00CF1726">
        <w:rPr>
          <w:b/>
        </w:rPr>
        <w:t xml:space="preserve">usługa </w:t>
      </w:r>
      <w:r w:rsidR="00DE22F3" w:rsidRPr="00DE22F3">
        <w:rPr>
          <w:rFonts w:eastAsia=".AppleSystemUIFont"/>
          <w:b/>
        </w:rPr>
        <w:t>serwisowa mikroskopów elektronowych</w:t>
      </w:r>
      <w:r w:rsidR="00DE22F3">
        <w:rPr>
          <w:rFonts w:eastAsia=".AppleSystemUIFont"/>
          <w:b/>
        </w:rPr>
        <w:t xml:space="preserve"> producenta JEOL </w:t>
      </w:r>
      <w:r w:rsidR="00DE22F3" w:rsidRPr="007E2582">
        <w:rPr>
          <w:rFonts w:eastAsia=".AppleSystemUIFont"/>
        </w:rPr>
        <w:t>(</w:t>
      </w:r>
      <w:r w:rsidR="007E2582">
        <w:rPr>
          <w:rFonts w:eastAsia=".AppleSystemUIFont"/>
        </w:rPr>
        <w:t xml:space="preserve">modele </w:t>
      </w:r>
      <w:r w:rsidR="00DE22F3" w:rsidRPr="007E2582">
        <w:rPr>
          <w:rFonts w:eastAsia=".AppleSystemUIFont"/>
        </w:rPr>
        <w:t xml:space="preserve">JSM-7100F </w:t>
      </w:r>
      <w:proofErr w:type="spellStart"/>
      <w:r w:rsidR="00DE22F3" w:rsidRPr="007E2582">
        <w:rPr>
          <w:rFonts w:eastAsia=".AppleSystemUIFont"/>
        </w:rPr>
        <w:t>TTLs</w:t>
      </w:r>
      <w:proofErr w:type="spellEnd"/>
      <w:r w:rsidR="00DE22F3" w:rsidRPr="007E2582">
        <w:rPr>
          <w:rFonts w:eastAsia=".AppleSystemUIFont"/>
        </w:rPr>
        <w:t xml:space="preserve"> LV/ED</w:t>
      </w:r>
      <w:r w:rsidR="007E2582">
        <w:rPr>
          <w:rFonts w:eastAsia=".AppleSystemUIFont"/>
        </w:rPr>
        <w:t xml:space="preserve"> oraz</w:t>
      </w:r>
      <w:r w:rsidR="00DE22F3" w:rsidRPr="007E2582">
        <w:rPr>
          <w:rFonts w:eastAsia=".AppleSystemUIFont"/>
        </w:rPr>
        <w:t xml:space="preserve"> JSM-7600F)</w:t>
      </w:r>
      <w:r w:rsidR="007A0AFE" w:rsidRPr="007E2582">
        <w:t>.</w:t>
      </w:r>
      <w:r w:rsidR="00A15270">
        <w:t xml:space="preserve"> </w:t>
      </w:r>
    </w:p>
    <w:p w14:paraId="2B1ACA81" w14:textId="38239291" w:rsidR="00C51E2F" w:rsidRDefault="00A15270" w:rsidP="007A0AFE">
      <w:pPr>
        <w:pStyle w:val="Nagwek3"/>
        <w:numPr>
          <w:ilvl w:val="0"/>
          <w:numId w:val="53"/>
        </w:numPr>
        <w:ind w:left="851" w:hanging="283"/>
      </w:pPr>
      <w:r>
        <w:t>Zakres zamówienia obejmuje</w:t>
      </w:r>
      <w:r w:rsidR="00C51E2F">
        <w:t>:</w:t>
      </w:r>
    </w:p>
    <w:p w14:paraId="2336B9B4" w14:textId="77777777" w:rsidR="00E10AA5" w:rsidRPr="00696413" w:rsidRDefault="00E10AA5" w:rsidP="00E10AA5">
      <w:pPr>
        <w:pStyle w:val="Nagwek3"/>
        <w:numPr>
          <w:ilvl w:val="0"/>
          <w:numId w:val="68"/>
        </w:numPr>
        <w:ind w:left="1134" w:hanging="283"/>
        <w:rPr>
          <w:i/>
        </w:rPr>
      </w:pPr>
      <w:r>
        <w:t xml:space="preserve">wykonanie przeglądów okresowych (1 rocznie, razem 3 </w:t>
      </w:r>
      <w:r>
        <w:rPr>
          <w:rFonts w:eastAsia=".AppleSystemUIFont"/>
        </w:rPr>
        <w:t>w okresie trwania umowy)</w:t>
      </w:r>
      <w:r w:rsidRPr="00696413">
        <w:t xml:space="preserve">; </w:t>
      </w:r>
    </w:p>
    <w:p w14:paraId="2444B202" w14:textId="658398C6" w:rsidR="00C51E2F" w:rsidRPr="00696413" w:rsidRDefault="007E2582" w:rsidP="007101F4">
      <w:pPr>
        <w:pStyle w:val="Nagwek3"/>
        <w:numPr>
          <w:ilvl w:val="0"/>
          <w:numId w:val="68"/>
        </w:numPr>
        <w:ind w:left="1134" w:hanging="283"/>
      </w:pPr>
      <w:r>
        <w:rPr>
          <w:rFonts w:eastAsia=".AppleSystemUIFont"/>
        </w:rPr>
        <w:t>n</w:t>
      </w:r>
      <w:r w:rsidR="00DE22F3">
        <w:rPr>
          <w:rFonts w:eastAsia=".AppleSystemUIFont"/>
        </w:rPr>
        <w:t xml:space="preserve">iezbędne naprawy w przypadku </w:t>
      </w:r>
      <w:r>
        <w:rPr>
          <w:rFonts w:eastAsia=".AppleSystemUIFont"/>
        </w:rPr>
        <w:t>awarii (6 rocznie, razem 18 w okresie trwania umowy)</w:t>
      </w:r>
      <w:r w:rsidR="00C51E2F" w:rsidRPr="00696413">
        <w:rPr>
          <w:rFonts w:eastAsia=".AppleSystemUIFont"/>
        </w:rPr>
        <w:t>;</w:t>
      </w:r>
    </w:p>
    <w:p w14:paraId="0BDD492F" w14:textId="7CF16663" w:rsidR="00C51E2F" w:rsidRDefault="00E10AA5" w:rsidP="007101F4">
      <w:pPr>
        <w:pStyle w:val="Nagwek3"/>
        <w:numPr>
          <w:ilvl w:val="0"/>
          <w:numId w:val="68"/>
        </w:numPr>
        <w:ind w:left="1134" w:hanging="283"/>
        <w:rPr>
          <w:rFonts w:eastAsia=".AppleSystemUIFont"/>
        </w:rPr>
      </w:pPr>
      <w:r>
        <w:rPr>
          <w:rFonts w:eastAsia=".AppleSystemUIFont"/>
        </w:rPr>
        <w:t>udzielenie gwarancji na wykonane naprawy.</w:t>
      </w:r>
    </w:p>
    <w:p w14:paraId="01E21656" w14:textId="1693C148" w:rsidR="00F67849" w:rsidRPr="00F67849" w:rsidRDefault="00F67849" w:rsidP="00F67849">
      <w:pPr>
        <w:pStyle w:val="Nagwek3"/>
        <w:numPr>
          <w:ilvl w:val="0"/>
          <w:numId w:val="53"/>
        </w:numPr>
        <w:ind w:left="851" w:hanging="283"/>
      </w:pPr>
      <w:r w:rsidRPr="00F67849">
        <w:lastRenderedPageBreak/>
        <w:t>Zamawiający wymaga, aby przedmiot umowy był wykonywany przez osoby posiadające aktualny certyfikat lub inny dokument wydany przez producenta JEOL</w:t>
      </w:r>
      <w:r>
        <w:t>,</w:t>
      </w:r>
      <w:r w:rsidRPr="00F67849">
        <w:t xml:space="preserve"> potwierdzający odbycie szkolenia w</w:t>
      </w:r>
      <w:r>
        <w:t> </w:t>
      </w:r>
      <w:r w:rsidRPr="00F67849">
        <w:t>zakresie serwisu skaningowych mikroskopów elektronowych</w:t>
      </w:r>
      <w:r>
        <w:t xml:space="preserve"> z emisją polową, wyprodukowanych po 2013 r </w:t>
      </w:r>
      <w:r w:rsidRPr="00F67849">
        <w:t>.</w:t>
      </w:r>
    </w:p>
    <w:bookmarkEnd w:id="9"/>
    <w:p w14:paraId="4395B670" w14:textId="37C94ADE" w:rsidR="00404C44" w:rsidRPr="005037EC" w:rsidRDefault="006A1D09" w:rsidP="00F67849">
      <w:pPr>
        <w:pStyle w:val="Nagwek2"/>
        <w:spacing w:before="0"/>
        <w:ind w:left="567" w:hanging="284"/>
        <w:rPr>
          <w:rFonts w:eastAsia="Calibri" w:cs="Arial"/>
          <w:bCs w:val="0"/>
          <w:color w:val="auto"/>
          <w:szCs w:val="20"/>
        </w:rPr>
      </w:pPr>
      <w:r w:rsidRPr="00B13F0C">
        <w:rPr>
          <w:rFonts w:eastAsia="Calibri" w:cs="Arial"/>
          <w:bCs w:val="0"/>
          <w:szCs w:val="20"/>
        </w:rPr>
        <w:t xml:space="preserve">Rodzaj zamówienia: </w:t>
      </w:r>
      <w:r w:rsidRPr="005037EC">
        <w:rPr>
          <w:rFonts w:eastAsia="Calibri" w:cs="Arial"/>
          <w:b w:val="0"/>
          <w:bCs w:val="0"/>
          <w:color w:val="auto"/>
          <w:szCs w:val="20"/>
        </w:rPr>
        <w:t>usługa</w:t>
      </w:r>
      <w:r w:rsidR="0055317F" w:rsidRPr="005037EC">
        <w:rPr>
          <w:rFonts w:eastAsia="Calibri" w:cs="Arial"/>
          <w:b w:val="0"/>
          <w:bCs w:val="0"/>
          <w:color w:val="auto"/>
          <w:szCs w:val="20"/>
        </w:rPr>
        <w:t>;</w:t>
      </w:r>
    </w:p>
    <w:p w14:paraId="2A3F7687" w14:textId="699C58E9" w:rsidR="00404C44" w:rsidRPr="00B13F0C" w:rsidRDefault="00404C44" w:rsidP="00BC5DA3">
      <w:pPr>
        <w:pStyle w:val="Nagwek2"/>
        <w:ind w:left="567" w:hanging="284"/>
        <w:rPr>
          <w:rFonts w:eastAsia="Calibri" w:cs="Arial"/>
          <w:bCs w:val="0"/>
          <w:szCs w:val="20"/>
        </w:rPr>
      </w:pPr>
      <w:r w:rsidRPr="00B13F0C">
        <w:rPr>
          <w:rFonts w:eastAsia="Calibri" w:cs="Arial"/>
          <w:bCs w:val="0"/>
          <w:szCs w:val="20"/>
        </w:rPr>
        <w:t xml:space="preserve">Nazwy i kody dotyczące przedmiotu zamówienia zgodnie z nomenklaturą określoną we Wspólnym Słowniku Zamówień (CPV): </w:t>
      </w:r>
    </w:p>
    <w:p w14:paraId="3BAB27A3" w14:textId="09FAA62E" w:rsidR="00446B77" w:rsidRPr="00696413" w:rsidRDefault="00E10AA5" w:rsidP="00BC5DA3">
      <w:pPr>
        <w:spacing w:line="324" w:lineRule="auto"/>
        <w:ind w:left="567" w:firstLine="0"/>
        <w:contextualSpacing/>
        <w:rPr>
          <w:rFonts w:cs="Arial"/>
          <w:bCs/>
          <w:szCs w:val="20"/>
          <w:lang w:eastAsia="pl-PL"/>
        </w:rPr>
      </w:pPr>
      <w:r w:rsidRPr="00E10AA5">
        <w:t xml:space="preserve">50344000-8 </w:t>
      </w:r>
      <w:r w:rsidRPr="00E10AA5">
        <w:rPr>
          <w:rFonts w:cs="Arial"/>
          <w:bCs/>
          <w:szCs w:val="20"/>
          <w:lang w:eastAsia="pl-PL"/>
        </w:rPr>
        <w:t>Usługi w zakresie napraw i konserwacji urządzeń optycznych</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4E3A2CE7" w:rsidR="00F85C46" w:rsidRPr="00581EDD" w:rsidRDefault="00795AC8" w:rsidP="00E10AA5">
      <w:pPr>
        <w:pStyle w:val="Akapitzlist"/>
        <w:ind w:left="567" w:firstLine="0"/>
      </w:pPr>
      <w:r w:rsidRPr="00581EDD">
        <w:t>S</w:t>
      </w:r>
      <w:r w:rsidR="00F85C46" w:rsidRPr="00581EDD">
        <w:t>zczegółowy opis przedmiotu zamówie</w:t>
      </w:r>
      <w:r w:rsidR="00170642" w:rsidRPr="00581EDD">
        <w:t xml:space="preserve">nia </w:t>
      </w:r>
      <w:r w:rsidR="00E10AA5">
        <w:t>(zakres usługi</w:t>
      </w:r>
      <w:r w:rsidR="00E10AA5" w:rsidRPr="00981394">
        <w:t xml:space="preserve"> </w:t>
      </w:r>
      <w:r w:rsidR="00E10AA5">
        <w:t xml:space="preserve">oraz obowiązki Wykonawcy) </w:t>
      </w:r>
      <w:r w:rsidR="00170642" w:rsidRPr="00581EDD">
        <w:t>stanowi</w:t>
      </w:r>
      <w:r w:rsidR="00E10AA5">
        <w:t xml:space="preserve">ą </w:t>
      </w:r>
      <w:r w:rsidR="00170642" w:rsidRPr="00581EDD">
        <w:t>załącznik</w:t>
      </w:r>
      <w:r w:rsidR="00E10AA5">
        <w:t>i</w:t>
      </w:r>
      <w:r w:rsidR="00170642" w:rsidRPr="00581EDD">
        <w:t xml:space="preserve"> nr 2</w:t>
      </w:r>
      <w:r w:rsidR="00E10AA5">
        <w:t>A-B</w:t>
      </w:r>
      <w:r w:rsidR="00170642" w:rsidRPr="00581EDD">
        <w:t xml:space="preserve"> do S</w:t>
      </w:r>
      <w:r w:rsidR="00F85C46" w:rsidRPr="00581EDD">
        <w:t>WZ;</w:t>
      </w:r>
    </w:p>
    <w:p w14:paraId="24854E9F" w14:textId="52D882C1" w:rsidR="00FB3F58" w:rsidRPr="00382315" w:rsidRDefault="00FB3F58" w:rsidP="005037EC">
      <w:pPr>
        <w:pStyle w:val="Nagwek2"/>
        <w:numPr>
          <w:ilvl w:val="0"/>
          <w:numId w:val="8"/>
        </w:numPr>
        <w:ind w:left="567" w:hanging="283"/>
      </w:pPr>
      <w:r w:rsidRPr="00382315">
        <w:t>Opis części zamówienia. Oferty wariantowe.</w:t>
      </w:r>
    </w:p>
    <w:p w14:paraId="7E07C2F7" w14:textId="77777777" w:rsidR="00E10AA5" w:rsidRDefault="00D97E7E" w:rsidP="00D97E7E">
      <w:pPr>
        <w:pStyle w:val="Nagwek3"/>
        <w:numPr>
          <w:ilvl w:val="0"/>
          <w:numId w:val="11"/>
        </w:numPr>
        <w:ind w:left="851" w:hanging="284"/>
      </w:pPr>
      <w:r w:rsidRPr="009C0D21">
        <w:t>Zamawiający dopuszcza możliwoś</w:t>
      </w:r>
      <w:r w:rsidR="00E10AA5">
        <w:t>ć</w:t>
      </w:r>
      <w:r w:rsidRPr="009C0D21">
        <w:t xml:space="preserve"> składania ofert częściowych</w:t>
      </w:r>
      <w:r w:rsidR="00E10AA5">
        <w:t>, zgodnie z podziałem:</w:t>
      </w:r>
    </w:p>
    <w:p w14:paraId="43C2C8CA" w14:textId="531B7244" w:rsidR="00E10AA5" w:rsidRPr="00CA28F4" w:rsidRDefault="00CA28F4" w:rsidP="00837549">
      <w:pPr>
        <w:pStyle w:val="Nagwek3"/>
        <w:numPr>
          <w:ilvl w:val="0"/>
          <w:numId w:val="70"/>
        </w:numPr>
        <w:ind w:left="1134" w:hanging="283"/>
        <w:rPr>
          <w:b/>
        </w:rPr>
      </w:pPr>
      <w:r w:rsidRPr="00CA28F4">
        <w:rPr>
          <w:b/>
        </w:rPr>
        <w:t xml:space="preserve">Część A - Serwis mikroskopu elektronowego </w:t>
      </w:r>
      <w:r w:rsidR="00E10AA5" w:rsidRPr="00CA28F4">
        <w:rPr>
          <w:b/>
        </w:rPr>
        <w:t xml:space="preserve">JSM-7100F </w:t>
      </w:r>
      <w:proofErr w:type="spellStart"/>
      <w:r w:rsidR="00E10AA5" w:rsidRPr="00CA28F4">
        <w:rPr>
          <w:b/>
        </w:rPr>
        <w:t>TTLs</w:t>
      </w:r>
      <w:proofErr w:type="spellEnd"/>
      <w:r w:rsidR="00E10AA5" w:rsidRPr="00CA28F4">
        <w:rPr>
          <w:b/>
        </w:rPr>
        <w:t xml:space="preserve"> LV+EDS</w:t>
      </w:r>
      <w:r w:rsidRPr="00CA28F4">
        <w:rPr>
          <w:b/>
        </w:rPr>
        <w:t xml:space="preserve"> oraz detektora EDS</w:t>
      </w:r>
    </w:p>
    <w:p w14:paraId="6A95FA9B" w14:textId="5A0A4549" w:rsidR="00E10AA5" w:rsidRPr="00CA28F4" w:rsidRDefault="00CA28F4" w:rsidP="00837549">
      <w:pPr>
        <w:pStyle w:val="Nagwek3"/>
        <w:numPr>
          <w:ilvl w:val="0"/>
          <w:numId w:val="70"/>
        </w:numPr>
        <w:ind w:left="1134" w:hanging="283"/>
        <w:rPr>
          <w:b/>
        </w:rPr>
      </w:pPr>
      <w:r w:rsidRPr="00CA28F4">
        <w:rPr>
          <w:b/>
        </w:rPr>
        <w:t xml:space="preserve">Część B - Serwis mikroskopu elektronowego </w:t>
      </w:r>
      <w:r w:rsidR="00E10AA5" w:rsidRPr="00CA28F4">
        <w:rPr>
          <w:b/>
        </w:rPr>
        <w:t>JSM-7600F</w:t>
      </w:r>
    </w:p>
    <w:p w14:paraId="542AEDF0" w14:textId="01FC571C" w:rsidR="00CA28F4" w:rsidRDefault="00CA28F4" w:rsidP="00D97E7E">
      <w:pPr>
        <w:pStyle w:val="Nagwek3"/>
        <w:numPr>
          <w:ilvl w:val="0"/>
          <w:numId w:val="11"/>
        </w:numPr>
        <w:ind w:left="851" w:hanging="284"/>
      </w:pPr>
      <w:r w:rsidRPr="00382315">
        <w:t>Zamawiający nie ogranicza liczby części, na którą wykonawca może złożyć ofertę, ani nie wskazuje maksymalnej liczby części, na które zamówienie może zostać udzielone temu samemu wykonawcy</w:t>
      </w:r>
    </w:p>
    <w:p w14:paraId="4DCC4DC4" w14:textId="034DA120" w:rsidR="00BA7E0B" w:rsidRPr="00D97E7E" w:rsidRDefault="00D97E7E" w:rsidP="00D97E7E">
      <w:pPr>
        <w:pStyle w:val="Nagwek3"/>
        <w:numPr>
          <w:ilvl w:val="0"/>
          <w:numId w:val="11"/>
        </w:numPr>
        <w:ind w:left="851" w:hanging="284"/>
      </w:pPr>
      <w:r w:rsidRPr="0077174C">
        <w:t>Zamawiający nie przewiduje możliwości składania ofert wariantowych</w:t>
      </w:r>
      <w:r w:rsidR="00BA7E0B" w:rsidRPr="00D97E7E">
        <w:rPr>
          <w:szCs w:val="20"/>
        </w:rPr>
        <w:t>.</w:t>
      </w:r>
    </w:p>
    <w:p w14:paraId="3FB04035" w14:textId="47D9D151" w:rsidR="000518A0" w:rsidRPr="00382315" w:rsidRDefault="005253FB" w:rsidP="0055317F">
      <w:pPr>
        <w:pStyle w:val="Nagwek2"/>
        <w:ind w:left="567" w:hanging="283"/>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6E180391"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Pr="00382315">
        <w:rPr>
          <w:szCs w:val="20"/>
          <w:lang w:eastAsia="x-none"/>
        </w:rPr>
        <w:t>.</w:t>
      </w:r>
    </w:p>
    <w:p w14:paraId="76772359" w14:textId="36B43C49" w:rsidR="008F70CA" w:rsidRPr="008F70CA" w:rsidRDefault="00F0343C" w:rsidP="0055317F">
      <w:pPr>
        <w:pStyle w:val="Nagwek2"/>
        <w:ind w:left="567" w:hanging="283"/>
        <w:rPr>
          <w:rFonts w:eastAsia="Calibri" w:cs="Arial"/>
          <w:b w:val="0"/>
          <w:bCs w:val="0"/>
          <w:noProof w:val="0"/>
          <w:color w:val="auto"/>
          <w:szCs w:val="20"/>
          <w:lang w:eastAsia="pl-PL"/>
        </w:rPr>
      </w:pPr>
      <w:r w:rsidRPr="00382315">
        <w:t>Te</w:t>
      </w:r>
      <w:r w:rsidR="005253FB">
        <w:t xml:space="preserve">rmin realizacji zamówienia: </w:t>
      </w:r>
      <w:bookmarkStart w:id="10" w:name="_Hlk66443851"/>
      <w:r w:rsidR="00CA28F4">
        <w:t>od daty zawarcia umowy przez okres 36 miesięcy</w:t>
      </w:r>
      <w:r w:rsidR="004F7243">
        <w:t>.</w:t>
      </w:r>
    </w:p>
    <w:bookmarkEnd w:id="10"/>
    <w:p w14:paraId="21F074F7" w14:textId="54B81223" w:rsidR="00F0343C" w:rsidRPr="00382315" w:rsidRDefault="00B61F3A" w:rsidP="0055317F">
      <w:pPr>
        <w:pStyle w:val="Nagwek2"/>
        <w:ind w:left="567" w:hanging="283"/>
      </w:pPr>
      <w:r w:rsidRPr="00382315">
        <w:t xml:space="preserve">Warunki realizacji zamówienia, warunki płatności. </w:t>
      </w:r>
    </w:p>
    <w:p w14:paraId="27A97A57" w14:textId="77777777" w:rsidR="00CA28F4" w:rsidRDefault="005253FB" w:rsidP="00160894">
      <w:pPr>
        <w:pStyle w:val="Nagwek3"/>
        <w:numPr>
          <w:ilvl w:val="0"/>
          <w:numId w:val="55"/>
        </w:numPr>
        <w:ind w:left="851" w:hanging="284"/>
        <w:rPr>
          <w:noProof/>
        </w:rPr>
      </w:pPr>
      <w:r w:rsidRPr="00A71A2B">
        <w:rPr>
          <w:noProof/>
        </w:rPr>
        <w:t>Miejsce realizacji zamówienia</w:t>
      </w:r>
      <w:r w:rsidR="00F85C46" w:rsidRPr="00A71A2B">
        <w:rPr>
          <w:noProof/>
        </w:rPr>
        <w:t>:</w:t>
      </w:r>
      <w:r w:rsidR="004F7243">
        <w:rPr>
          <w:noProof/>
        </w:rPr>
        <w:t xml:space="preserve"> </w:t>
      </w:r>
    </w:p>
    <w:p w14:paraId="2E9638D4" w14:textId="099263D1" w:rsidR="00CA28F4" w:rsidRPr="00CA28F4" w:rsidRDefault="00CA28F4" w:rsidP="00837549">
      <w:pPr>
        <w:pStyle w:val="Nagwek3"/>
        <w:numPr>
          <w:ilvl w:val="0"/>
          <w:numId w:val="71"/>
        </w:numPr>
        <w:ind w:left="1134" w:hanging="283"/>
        <w:rPr>
          <w:b/>
        </w:rPr>
      </w:pPr>
      <w:r w:rsidRPr="00CA28F4">
        <w:rPr>
          <w:b/>
        </w:rPr>
        <w:t>Część A - ul. 75 Pułku Piechoty 1 bud. „L”, 41-500 Chorzów, pokój F/-1/14</w:t>
      </w:r>
    </w:p>
    <w:p w14:paraId="540EF342" w14:textId="43C2CBAC" w:rsidR="00CA28F4" w:rsidRPr="00CA28F4" w:rsidRDefault="00CA28F4" w:rsidP="00837549">
      <w:pPr>
        <w:pStyle w:val="Nagwek3"/>
        <w:numPr>
          <w:ilvl w:val="0"/>
          <w:numId w:val="71"/>
        </w:numPr>
        <w:ind w:left="1134" w:hanging="283"/>
        <w:rPr>
          <w:b/>
        </w:rPr>
      </w:pPr>
      <w:r w:rsidRPr="00CA28F4">
        <w:rPr>
          <w:b/>
        </w:rPr>
        <w:t>Część B - ul. 75 Pułku Piechoty 1 bud. „L”, 41-500 Chorzów, pokój 126</w:t>
      </w:r>
    </w:p>
    <w:p w14:paraId="11B1A81C" w14:textId="18B54958" w:rsidR="006A2F8D" w:rsidRDefault="00CB55EB" w:rsidP="003B17C4">
      <w:pPr>
        <w:pStyle w:val="Nagwek3"/>
        <w:numPr>
          <w:ilvl w:val="0"/>
          <w:numId w:val="55"/>
        </w:numPr>
        <w:ind w:left="851" w:hanging="284"/>
        <w:rPr>
          <w:b/>
          <w:noProof/>
        </w:rPr>
      </w:pPr>
      <w:r w:rsidRPr="00CB55EB">
        <w:rPr>
          <w:noProof/>
        </w:rPr>
        <w:t xml:space="preserve">Wymagany czas reakcji serwisu: </w:t>
      </w:r>
      <w:r w:rsidRPr="00CB55EB">
        <w:rPr>
          <w:b/>
          <w:noProof/>
        </w:rPr>
        <w:t xml:space="preserve">najpóźniej do 5 dni roboczych licząc od daty zgłoszenia </w:t>
      </w:r>
      <w:r>
        <w:rPr>
          <w:b/>
          <w:noProof/>
        </w:rPr>
        <w:t>usterki</w:t>
      </w:r>
      <w:r w:rsidRPr="00CB55EB">
        <w:rPr>
          <w:b/>
          <w:noProof/>
        </w:rPr>
        <w:t xml:space="preserve"> przez Zamawiającego</w:t>
      </w:r>
      <w:r w:rsidR="00F13B17" w:rsidRPr="00CB55EB">
        <w:rPr>
          <w:b/>
          <w:noProof/>
        </w:rPr>
        <w:t xml:space="preserve">. </w:t>
      </w:r>
    </w:p>
    <w:p w14:paraId="0E5513FA" w14:textId="7FB8DAD5" w:rsidR="00CB55EB" w:rsidRPr="00CB55EB" w:rsidRDefault="00CB55EB" w:rsidP="00CB55EB">
      <w:pPr>
        <w:pStyle w:val="Tekstpodstawowy"/>
        <w:ind w:firstLine="0"/>
        <w:rPr>
          <w:lang w:val="pl-PL" w:eastAsia="x-none"/>
        </w:rPr>
      </w:pPr>
      <w:r w:rsidRPr="00C43AFD">
        <w:rPr>
          <w:rFonts w:ascii="Bahnschrift" w:hAnsi="Bahnschrift"/>
          <w:bCs/>
          <w:i/>
          <w:sz w:val="20"/>
          <w:lang w:val="pl-PL" w:eastAsia="x-none"/>
        </w:rPr>
        <w:t xml:space="preserve">Wykonawca może skrócić czas </w:t>
      </w:r>
      <w:r w:rsidRPr="00CB55EB">
        <w:rPr>
          <w:rFonts w:ascii="Bahnschrift" w:hAnsi="Bahnschrift"/>
          <w:bCs/>
          <w:i/>
          <w:sz w:val="20"/>
          <w:lang w:val="pl-PL" w:eastAsia="x-none"/>
        </w:rPr>
        <w:t xml:space="preserve">reakcji serwisu </w:t>
      </w:r>
      <w:r w:rsidRPr="00C43AFD">
        <w:rPr>
          <w:rFonts w:ascii="Bahnschrift" w:hAnsi="Bahnschrift"/>
          <w:bCs/>
          <w:i/>
          <w:sz w:val="20"/>
          <w:lang w:val="pl-PL" w:eastAsia="x-none"/>
        </w:rPr>
        <w:t xml:space="preserve">w stosunku do wymaganego </w:t>
      </w:r>
      <w:r>
        <w:rPr>
          <w:rFonts w:ascii="Bahnschrift" w:hAnsi="Bahnschrift"/>
          <w:bCs/>
          <w:i/>
          <w:sz w:val="20"/>
          <w:lang w:val="pl-PL" w:eastAsia="x-none"/>
        </w:rPr>
        <w:t>czasu</w:t>
      </w:r>
      <w:r w:rsidRPr="00C43AFD">
        <w:rPr>
          <w:rFonts w:ascii="Bahnschrift" w:hAnsi="Bahnschrift"/>
          <w:bCs/>
          <w:i/>
          <w:sz w:val="20"/>
          <w:lang w:val="pl-PL" w:eastAsia="x-none"/>
        </w:rPr>
        <w:t xml:space="preserve"> wskazanego powyżej. Oferta przewidująca skrócenie </w:t>
      </w:r>
      <w:r>
        <w:rPr>
          <w:rFonts w:ascii="Bahnschrift" w:hAnsi="Bahnschrift"/>
          <w:bCs/>
          <w:i/>
          <w:sz w:val="20"/>
          <w:lang w:val="pl-PL" w:eastAsia="x-none"/>
        </w:rPr>
        <w:t xml:space="preserve">czasu </w:t>
      </w:r>
      <w:r w:rsidRPr="00CB55EB">
        <w:rPr>
          <w:rFonts w:ascii="Bahnschrift" w:hAnsi="Bahnschrift"/>
          <w:bCs/>
          <w:i/>
          <w:sz w:val="20"/>
          <w:lang w:val="pl-PL" w:eastAsia="x-none"/>
        </w:rPr>
        <w:t>reakcji serwisu</w:t>
      </w:r>
      <w:r w:rsidRPr="00551053">
        <w:rPr>
          <w:rFonts w:ascii="Bahnschrift" w:hAnsi="Bahnschrift"/>
          <w:bCs/>
          <w:i/>
          <w:sz w:val="20"/>
          <w:lang w:val="pl-PL" w:eastAsia="x-none"/>
        </w:rPr>
        <w:t xml:space="preserve"> </w:t>
      </w:r>
      <w:r w:rsidRPr="00C43AFD">
        <w:rPr>
          <w:rFonts w:ascii="Bahnschrift" w:hAnsi="Bahnschrift"/>
          <w:bCs/>
          <w:i/>
          <w:sz w:val="20"/>
          <w:lang w:val="pl-PL" w:eastAsia="x-none"/>
        </w:rPr>
        <w:t>otrzyma punkty w</w:t>
      </w:r>
      <w:r>
        <w:rPr>
          <w:rFonts w:ascii="Bahnschrift" w:hAnsi="Bahnschrift"/>
          <w:bCs/>
          <w:i/>
          <w:sz w:val="20"/>
          <w:lang w:val="pl-PL" w:eastAsia="x-none"/>
        </w:rPr>
        <w:t> </w:t>
      </w:r>
      <w:r w:rsidRPr="00C43AFD">
        <w:rPr>
          <w:rFonts w:ascii="Bahnschrift" w:hAnsi="Bahnschrift"/>
          <w:bCs/>
          <w:i/>
          <w:sz w:val="20"/>
          <w:lang w:val="pl-PL" w:eastAsia="x-none"/>
        </w:rPr>
        <w:t>ramach oceny ofert z zastosowaniem kryterium wyboru oferty najkorzystniejszej</w:t>
      </w:r>
      <w:r>
        <w:rPr>
          <w:rFonts w:ascii="Bahnschrift" w:hAnsi="Bahnschrift"/>
          <w:bCs/>
          <w:i/>
          <w:sz w:val="20"/>
          <w:lang w:val="pl-PL" w:eastAsia="x-none"/>
        </w:rPr>
        <w:t>.</w:t>
      </w:r>
    </w:p>
    <w:p w14:paraId="0069B678" w14:textId="0F62E9F4" w:rsidR="00CB55EB" w:rsidRDefault="00CB55EB" w:rsidP="00CB55EB">
      <w:pPr>
        <w:pStyle w:val="Nagwek3"/>
        <w:numPr>
          <w:ilvl w:val="0"/>
          <w:numId w:val="55"/>
        </w:numPr>
        <w:ind w:left="851" w:hanging="284"/>
        <w:rPr>
          <w:b/>
          <w:noProof/>
        </w:rPr>
      </w:pPr>
      <w:r w:rsidRPr="00CB55EB">
        <w:rPr>
          <w:noProof/>
        </w:rPr>
        <w:t xml:space="preserve">Wymagany czas </w:t>
      </w:r>
      <w:r>
        <w:rPr>
          <w:noProof/>
        </w:rPr>
        <w:t>usunięcia usterek</w:t>
      </w:r>
      <w:r w:rsidRPr="00CB55EB">
        <w:rPr>
          <w:noProof/>
        </w:rPr>
        <w:t xml:space="preserve">: </w:t>
      </w:r>
      <w:r w:rsidRPr="00CB55EB">
        <w:rPr>
          <w:b/>
          <w:noProof/>
        </w:rPr>
        <w:t xml:space="preserve">najpóźniej do </w:t>
      </w:r>
      <w:r>
        <w:rPr>
          <w:b/>
          <w:noProof/>
        </w:rPr>
        <w:t>15</w:t>
      </w:r>
      <w:r w:rsidRPr="00CB55EB">
        <w:rPr>
          <w:b/>
          <w:noProof/>
        </w:rPr>
        <w:t xml:space="preserve"> dni roboczych licząc od daty zgłoszenia </w:t>
      </w:r>
      <w:r>
        <w:rPr>
          <w:b/>
          <w:noProof/>
        </w:rPr>
        <w:t>usterki</w:t>
      </w:r>
      <w:r w:rsidRPr="00CB55EB">
        <w:rPr>
          <w:b/>
          <w:noProof/>
        </w:rPr>
        <w:t xml:space="preserve"> przez Zamawiającego. </w:t>
      </w:r>
    </w:p>
    <w:p w14:paraId="2A9DCBF4" w14:textId="71985BE9" w:rsidR="00CB55EB" w:rsidRDefault="00CB55EB" w:rsidP="00CB55EB">
      <w:pPr>
        <w:pStyle w:val="Nagwek3"/>
        <w:numPr>
          <w:ilvl w:val="0"/>
          <w:numId w:val="55"/>
        </w:numPr>
        <w:ind w:left="851" w:hanging="284"/>
        <w:rPr>
          <w:b/>
          <w:noProof/>
        </w:rPr>
      </w:pPr>
      <w:r w:rsidRPr="00CB55EB">
        <w:rPr>
          <w:noProof/>
        </w:rPr>
        <w:lastRenderedPageBreak/>
        <w:t xml:space="preserve">Wymagany </w:t>
      </w:r>
      <w:r>
        <w:rPr>
          <w:noProof/>
        </w:rPr>
        <w:t>minimalny okres gwarancji na dokonane naprawy</w:t>
      </w:r>
      <w:r w:rsidRPr="00CB55EB">
        <w:rPr>
          <w:noProof/>
        </w:rPr>
        <w:t xml:space="preserve">: </w:t>
      </w:r>
      <w:r>
        <w:rPr>
          <w:b/>
          <w:noProof/>
        </w:rPr>
        <w:t>6 miesięcy</w:t>
      </w:r>
    </w:p>
    <w:p w14:paraId="6C401987" w14:textId="45B26C2E" w:rsidR="00E40B2A" w:rsidRPr="00CB55EB" w:rsidRDefault="00CB55EB" w:rsidP="00CB55EB">
      <w:pPr>
        <w:ind w:firstLine="0"/>
        <w:rPr>
          <w:rFonts w:eastAsia="Calibri" w:cs="Times New Roman"/>
          <w:bCs/>
          <w:szCs w:val="26"/>
          <w:lang w:eastAsia="x-none"/>
        </w:rPr>
      </w:pPr>
      <w:r w:rsidRPr="00CB55EB">
        <w:rPr>
          <w:i/>
        </w:rPr>
        <w:t xml:space="preserve">Wykonawca może wydłużyć oferowany okres gwarancji </w:t>
      </w:r>
      <w:r w:rsidR="00705556" w:rsidRPr="00705556">
        <w:rPr>
          <w:i/>
        </w:rPr>
        <w:t xml:space="preserve">na dokonane naprawy </w:t>
      </w:r>
      <w:r w:rsidRPr="00CB55EB">
        <w:rPr>
          <w:i/>
        </w:rPr>
        <w:t>w stosunku do minimalnego okresu wskazanego powyżej. Oferta przewidująca wydłużenie okresu gwarancji otrzyma punkty w ramach oceny ofert z zastosowaniem kryterium wyboru oferty najkorzystniejszej</w:t>
      </w:r>
      <w:r w:rsidR="00705556">
        <w:rPr>
          <w:i/>
        </w:rPr>
        <w:t>.</w:t>
      </w:r>
    </w:p>
    <w:p w14:paraId="440E065C" w14:textId="250B2502" w:rsidR="00F85C46" w:rsidRPr="00AA1622" w:rsidRDefault="00F85C46" w:rsidP="002D2452">
      <w:pPr>
        <w:pStyle w:val="Nagwek3"/>
        <w:ind w:left="851" w:hanging="284"/>
        <w:rPr>
          <w:noProof/>
        </w:rPr>
      </w:pPr>
      <w:r w:rsidRPr="00AA1622">
        <w:rPr>
          <w:noProof/>
        </w:rPr>
        <w:t>Szczegółowe warunki realizacji zamówienia oraz warunki płatności zawiera wzór umowy</w:t>
      </w:r>
      <w:r w:rsidR="000A2883" w:rsidRPr="00AA1622">
        <w:t xml:space="preserve"> stanowiący załącznik nr 3 do S</w:t>
      </w:r>
      <w:r w:rsidRPr="00AA1622">
        <w:rPr>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2D84E782" w:rsidR="00586657" w:rsidRDefault="003B3416" w:rsidP="00160894">
      <w:pPr>
        <w:pStyle w:val="Nagwek3"/>
        <w:numPr>
          <w:ilvl w:val="0"/>
          <w:numId w:val="39"/>
        </w:numPr>
        <w:ind w:left="851" w:hanging="284"/>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w:t>
      </w:r>
      <w:proofErr w:type="spellStart"/>
      <w:r w:rsidR="0080582A">
        <w:t>Pzp</w:t>
      </w:r>
      <w:proofErr w:type="spellEnd"/>
      <w:r w:rsidR="00586657">
        <w:t>;</w:t>
      </w:r>
    </w:p>
    <w:p w14:paraId="181EAC9C" w14:textId="77777777" w:rsidR="00D441E3" w:rsidRDefault="00586657" w:rsidP="00D441E3">
      <w:pPr>
        <w:pStyle w:val="Nagwek3"/>
        <w:numPr>
          <w:ilvl w:val="0"/>
          <w:numId w:val="39"/>
        </w:numPr>
        <w:ind w:left="851" w:hanging="284"/>
      </w:pPr>
      <w:r>
        <w:t xml:space="preserve">Zamawiający nie </w:t>
      </w:r>
      <w:r w:rsidR="00593C25">
        <w:t>zastrzega możliwości ubiegania się o zamówienie wyłącznie dla wykonawców, o których mowa w</w:t>
      </w:r>
      <w:r w:rsidR="00794699">
        <w:t xml:space="preserve"> art. 94 ustawy </w:t>
      </w:r>
      <w:proofErr w:type="spellStart"/>
      <w:r w:rsidR="00794699">
        <w:t>Pzp</w:t>
      </w:r>
      <w:proofErr w:type="spellEnd"/>
      <w:r w:rsidR="00593C25">
        <w:t xml:space="preserve"> </w:t>
      </w:r>
      <w:r w:rsidR="0006600F">
        <w:t xml:space="preserve">ustawy </w:t>
      </w:r>
      <w:proofErr w:type="spellStart"/>
      <w:r w:rsidR="0006600F">
        <w:t>Pzp</w:t>
      </w:r>
      <w:proofErr w:type="spellEnd"/>
      <w:r w:rsidR="0006600F">
        <w:t xml:space="preserve"> </w:t>
      </w:r>
      <w:r w:rsidR="00593C25">
        <w:t>(klauzula zastrzeżona)</w:t>
      </w:r>
      <w:r>
        <w:t>;</w:t>
      </w:r>
    </w:p>
    <w:p w14:paraId="6AACE412" w14:textId="0088B89A" w:rsidR="00AA1622" w:rsidRPr="00D441E3" w:rsidRDefault="00D441E3" w:rsidP="00D441E3">
      <w:pPr>
        <w:pStyle w:val="Nagwek3"/>
        <w:numPr>
          <w:ilvl w:val="0"/>
          <w:numId w:val="39"/>
        </w:numPr>
        <w:ind w:left="851" w:hanging="284"/>
      </w:pPr>
      <w:r w:rsidRPr="00D441E3">
        <w:t xml:space="preserve">Z uwagi na rodzaj zamówienia, Zamawiający nie przewiduje wymagań związanych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zgodnie z art. 95 ustawy </w:t>
      </w:r>
      <w:proofErr w:type="spellStart"/>
      <w:r w:rsidRPr="00D441E3">
        <w:t>Pzp</w:t>
      </w:r>
      <w:proofErr w:type="spellEnd"/>
      <w:r w:rsidR="00BC5DA3" w:rsidRPr="00D441E3">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4DB9FCE"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160894">
      <w:pPr>
        <w:pStyle w:val="Nagwek3"/>
        <w:numPr>
          <w:ilvl w:val="0"/>
          <w:numId w:val="47"/>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160894">
      <w:pPr>
        <w:pStyle w:val="Nagwek3"/>
        <w:numPr>
          <w:ilvl w:val="0"/>
          <w:numId w:val="47"/>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AA1622">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7A29AE">
      <w:pPr>
        <w:pStyle w:val="Nagwek1"/>
      </w:pPr>
      <w:bookmarkStart w:id="11" w:name="_Toc68687773"/>
      <w:r>
        <w:t>Przedmiotowe środki dowodowe.</w:t>
      </w:r>
      <w:bookmarkEnd w:id="11"/>
    </w:p>
    <w:p w14:paraId="178778E5" w14:textId="780C88E3" w:rsidR="005E33E0" w:rsidRPr="005E33E0" w:rsidRDefault="00C1023D" w:rsidP="005E33E0">
      <w:pPr>
        <w:spacing w:after="120"/>
        <w:ind w:left="567" w:firstLine="0"/>
      </w:pPr>
      <w:bookmarkStart w:id="12" w:name="_Toc375581634"/>
      <w:bookmarkStart w:id="13" w:name="_Toc375581816"/>
      <w:bookmarkStart w:id="14" w:name="_Toc375582133"/>
      <w:bookmarkStart w:id="15" w:name="_Toc68687774"/>
      <w:r>
        <w:t xml:space="preserve">Zamawiający nie wymaga złożenia </w:t>
      </w:r>
      <w:r w:rsidRPr="005E33E0">
        <w:t>przedmiotow</w:t>
      </w:r>
      <w:r>
        <w:t xml:space="preserve">ych </w:t>
      </w:r>
      <w:r w:rsidR="005E33E0" w:rsidRPr="005E33E0">
        <w:t>środk</w:t>
      </w:r>
      <w:r>
        <w:t>ów</w:t>
      </w:r>
      <w:r w:rsidR="005E33E0" w:rsidRPr="005E33E0">
        <w:t xml:space="preserve"> dowodow</w:t>
      </w:r>
      <w:r>
        <w:t>ych.</w:t>
      </w:r>
    </w:p>
    <w:p w14:paraId="4B4B5760" w14:textId="121B349F" w:rsidR="00F85C46" w:rsidRPr="00E054BA" w:rsidRDefault="00F85C46" w:rsidP="007A29AE">
      <w:pPr>
        <w:pStyle w:val="Nagwek1"/>
      </w:pPr>
      <w:r w:rsidRPr="00E054BA">
        <w:lastRenderedPageBreak/>
        <w:t>Kwalifikacja podmi</w:t>
      </w:r>
      <w:r w:rsidR="00F54060">
        <w:t xml:space="preserve">otowa – </w:t>
      </w:r>
      <w:r w:rsidRPr="00E054BA">
        <w:t>podstawy wykluczenia.</w:t>
      </w:r>
      <w:bookmarkEnd w:id="12"/>
      <w:bookmarkEnd w:id="13"/>
      <w:bookmarkEnd w:id="14"/>
      <w:bookmarkEnd w:id="15"/>
      <w:r w:rsidRPr="00E054BA">
        <w:t xml:space="preserve"> </w:t>
      </w:r>
    </w:p>
    <w:p w14:paraId="55FBF8D8" w14:textId="71704F0F" w:rsidR="00A867B7" w:rsidRPr="00ED6871" w:rsidRDefault="00A62353" w:rsidP="00262074">
      <w:pPr>
        <w:pStyle w:val="Nagwek2"/>
        <w:numPr>
          <w:ilvl w:val="0"/>
          <w:numId w:val="10"/>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7101F4">
      <w:pPr>
        <w:pStyle w:val="Nagwek3"/>
        <w:numPr>
          <w:ilvl w:val="0"/>
          <w:numId w:val="64"/>
        </w:numPr>
        <w:ind w:left="851" w:hanging="284"/>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50E054D6" w14:textId="722B114B" w:rsidR="004422CE" w:rsidRPr="004422CE" w:rsidRDefault="004422CE" w:rsidP="00262074">
      <w:pPr>
        <w:pStyle w:val="Nagwek3"/>
        <w:numPr>
          <w:ilvl w:val="0"/>
          <w:numId w:val="11"/>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262074">
      <w:pPr>
        <w:pStyle w:val="Nagwek3"/>
        <w:numPr>
          <w:ilvl w:val="0"/>
          <w:numId w:val="11"/>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088E892A" w:rsidR="007E1600" w:rsidRPr="00ED6871" w:rsidRDefault="006D4E1B" w:rsidP="006D4E1B">
      <w:pPr>
        <w:pStyle w:val="Nagwek3"/>
        <w:numPr>
          <w:ilvl w:val="0"/>
          <w:numId w:val="0"/>
        </w:numPr>
        <w:ind w:left="567"/>
      </w:pPr>
      <w:r>
        <w:t>W</w:t>
      </w:r>
      <w:r w:rsidR="007E1600" w:rsidRPr="00ED6871">
        <w:t>ykonawca nie podlega wykluczeniu</w:t>
      </w:r>
      <w:r w:rsidR="00385E23">
        <w:t xml:space="preserve"> z postępowania</w:t>
      </w:r>
      <w:r w:rsidR="007E1600" w:rsidRPr="00ED6871">
        <w:t xml:space="preserve"> w zakresie przesłanek obligatoryjnych z </w:t>
      </w:r>
      <w:r w:rsidR="00D0074D">
        <w:t xml:space="preserve">art. 108 ust. 1 </w:t>
      </w:r>
      <w:r w:rsidR="000E799D">
        <w:t xml:space="preserve">pkt </w:t>
      </w:r>
      <w:r w:rsidR="007E1600" w:rsidRPr="00ED6871">
        <w:t>2 i 5</w:t>
      </w:r>
      <w:r w:rsidR="0080582A">
        <w:t xml:space="preserve"> </w:t>
      </w:r>
      <w:r w:rsidR="00D23109">
        <w:t>oraz 109 ust. 1 pkt 5 i 7</w:t>
      </w:r>
      <w:r w:rsidR="00D0074D">
        <w:t xml:space="preserve"> ustawy </w:t>
      </w:r>
      <w:proofErr w:type="spellStart"/>
      <w:r w:rsidR="00D0074D">
        <w:t>Pzp</w:t>
      </w:r>
      <w:proofErr w:type="spellEnd"/>
      <w:r w:rsidR="007E1600" w:rsidRPr="00ED6871">
        <w:t>, je</w:t>
      </w:r>
      <w:r w:rsidR="007E1600" w:rsidRPr="00ED6871">
        <w:rPr>
          <w:rFonts w:cs="Bahnschrift"/>
        </w:rPr>
        <w:t>ż</w:t>
      </w:r>
      <w:r w:rsidR="007E1600" w:rsidRPr="00ED6871">
        <w:t>eli udowodni Zamawiaj</w:t>
      </w:r>
      <w:r w:rsidR="007E1600" w:rsidRPr="00ED6871">
        <w:rPr>
          <w:rFonts w:cs="Bahnschrift"/>
        </w:rPr>
        <w:t>ą</w:t>
      </w:r>
      <w:r w:rsidR="007E1600" w:rsidRPr="00ED6871">
        <w:t xml:space="preserve">cemu, </w:t>
      </w:r>
      <w:r w:rsidR="007E1600" w:rsidRPr="00ED6871">
        <w:rPr>
          <w:rFonts w:cs="Bahnschrift"/>
        </w:rPr>
        <w:t>ż</w:t>
      </w:r>
      <w:r w:rsidR="007E1600" w:rsidRPr="00ED6871">
        <w:t>e spe</w:t>
      </w:r>
      <w:r w:rsidR="007E1600" w:rsidRPr="00ED6871">
        <w:rPr>
          <w:rFonts w:cs="Bahnschrift"/>
        </w:rPr>
        <w:t>ł</w:t>
      </w:r>
      <w:r w:rsidR="007E1600" w:rsidRPr="00ED6871">
        <w:t>ni</w:t>
      </w:r>
      <w:r w:rsidR="007E1600" w:rsidRPr="00ED6871">
        <w:rPr>
          <w:rFonts w:cs="Bahnschrift"/>
        </w:rPr>
        <w:t>ł</w:t>
      </w:r>
      <w:r w:rsidR="007E1600" w:rsidRPr="00ED6871">
        <w:t xml:space="preserve"> </w:t>
      </w:r>
      <w:r w:rsidR="007E1600" w:rsidRPr="00ED6871">
        <w:rPr>
          <w:rFonts w:cs="Bahnschrift"/>
        </w:rPr>
        <w:t>łą</w:t>
      </w:r>
      <w:r w:rsidR="00385E23">
        <w:t xml:space="preserve">cznie </w:t>
      </w:r>
      <w:r w:rsidR="007E1600" w:rsidRPr="00ED6871">
        <w:t>przes</w:t>
      </w:r>
      <w:r w:rsidR="007E1600" w:rsidRPr="00ED6871">
        <w:rPr>
          <w:rFonts w:cs="Bahnschrift"/>
        </w:rPr>
        <w:t>ł</w:t>
      </w:r>
      <w:r w:rsidR="00385E23">
        <w:t xml:space="preserve">anki wymienione w art. 110 ust. 2 ustawy </w:t>
      </w:r>
      <w:proofErr w:type="spellStart"/>
      <w:r w:rsidR="00385E23">
        <w:t>Pzp</w:t>
      </w:r>
      <w:proofErr w:type="spellEnd"/>
      <w:r w:rsidR="00385E23">
        <w:t xml:space="preserve"> (</w:t>
      </w:r>
      <w:proofErr w:type="spellStart"/>
      <w:r w:rsidR="00385E23">
        <w:t>self</w:t>
      </w:r>
      <w:proofErr w:type="spellEnd"/>
      <w:r w:rsidR="00385E23">
        <w:t xml:space="preserve"> – </w:t>
      </w:r>
      <w:proofErr w:type="spellStart"/>
      <w:r w:rsidR="00385E23">
        <w:t>cleaning</w:t>
      </w:r>
      <w:proofErr w:type="spellEnd"/>
      <w:r w:rsidR="00385E23">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7101F4">
      <w:pPr>
        <w:pStyle w:val="Nagwek3"/>
        <w:numPr>
          <w:ilvl w:val="0"/>
          <w:numId w:val="56"/>
        </w:numPr>
        <w:ind w:left="851" w:hanging="284"/>
      </w:pPr>
      <w:r w:rsidRPr="00ED6871">
        <w:t xml:space="preserve">Zamawiający oceni, czy podjęte przez wykonawcę czynności, o których mowa w ust. 3, są wystarczające do wykazania jego rzetelności, uwzględniając wagę i szczególne okoliczności </w:t>
      </w:r>
      <w:r w:rsidRPr="00ED6871">
        <w:lastRenderedPageBreak/>
        <w:t>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262074">
      <w:pPr>
        <w:pStyle w:val="Nagwek3"/>
        <w:numPr>
          <w:ilvl w:val="0"/>
          <w:numId w:val="11"/>
        </w:numPr>
        <w:ind w:left="851" w:hanging="284"/>
      </w:pPr>
      <w:r w:rsidRPr="000E799D">
        <w:t>w przypadkach, o których mowa w ust. 2, Zamawiający może nie wykluczyć wykonawcy, jeżeli wykluczenie byłoby w sposób oczywisty nieproporcjonalne;</w:t>
      </w:r>
      <w:r w:rsidR="000E799D" w:rsidRPr="000E799D">
        <w:t xml:space="preserve"> w szczególności gdy kwota zaległych podatków lub składek na ubezpieczenie społeczne jest niewielka</w:t>
      </w:r>
      <w:r w:rsidR="000E799D">
        <w:t>;</w:t>
      </w:r>
    </w:p>
    <w:p w14:paraId="022A2BF6" w14:textId="5F30D63D" w:rsidR="009E4BCB" w:rsidRPr="009E4BCB" w:rsidRDefault="009E4BCB" w:rsidP="00262074">
      <w:pPr>
        <w:pStyle w:val="Nagwek3"/>
        <w:numPr>
          <w:ilvl w:val="0"/>
          <w:numId w:val="11"/>
        </w:numPr>
        <w:ind w:left="851" w:hanging="284"/>
      </w:pPr>
      <w:r>
        <w:t>w</w:t>
      </w:r>
      <w:r w:rsidR="00D83EC3">
        <w:t xml:space="preserve"> przypadku w</w:t>
      </w:r>
      <w:r w:rsidRPr="009E4BCB">
        <w:t>ykonawców wspólnie ubiegających się o udzielenie zamówienia,</w:t>
      </w:r>
      <w:r w:rsidR="00B66BD4">
        <w:t xml:space="preserve"> a także podmiotów udostępniających swoje zasoby wykonawcy,</w:t>
      </w:r>
      <w:r w:rsidRPr="009E4BCB">
        <w:t xml:space="preserve"> spełnienie wymogu dotyczącego braku podstaw do wyk</w:t>
      </w:r>
      <w:r w:rsidR="0082259F">
        <w:t>luczenia,</w:t>
      </w:r>
      <w:r w:rsidRPr="009E4BCB">
        <w:t xml:space="preserve"> powinno</w:t>
      </w:r>
      <w:r w:rsidR="00D83EC3">
        <w:t xml:space="preserve"> zostać wykaza</w:t>
      </w:r>
      <w:r w:rsidR="00635695">
        <w:t xml:space="preserve">ne przez każdy z tych podmiotów. </w:t>
      </w:r>
      <w:r w:rsidR="00635695" w:rsidRPr="00635695">
        <w:t>Zamawiaj</w:t>
      </w:r>
      <w:r w:rsidR="00635695">
        <w:t>ący nie będzie weryfikował czy zachodzą</w:t>
      </w:r>
      <w:r w:rsidR="00635695" w:rsidRPr="00635695">
        <w:t xml:space="preserve"> podstaw</w:t>
      </w:r>
      <w:r w:rsidR="00635695">
        <w:t>y</w:t>
      </w:r>
      <w:r w:rsidR="00635695" w:rsidRPr="00635695">
        <w:t xml:space="preserve"> do wykluczenia</w:t>
      </w:r>
      <w:r w:rsidR="00635695">
        <w:t xml:space="preserve"> z postępowania dotyczące</w:t>
      </w:r>
      <w:r w:rsidR="00635695" w:rsidRPr="00635695">
        <w:t xml:space="preserve"> podwykonawców niebędących podmiotami udostępniającymi zasoby na zasadach określonych w</w:t>
      </w:r>
      <w:r w:rsidR="00635695">
        <w:t> </w:t>
      </w:r>
      <w:r w:rsidR="00635695" w:rsidRPr="00635695">
        <w:t>art. 118</w:t>
      </w:r>
      <w:r w:rsidR="00D23109">
        <w:t xml:space="preserve"> </w:t>
      </w:r>
      <w:r w:rsidR="00635695" w:rsidRPr="00635695">
        <w:t xml:space="preserve">ustawy </w:t>
      </w:r>
      <w:proofErr w:type="spellStart"/>
      <w:r w:rsidR="00635695" w:rsidRPr="00635695">
        <w:t>Pzp</w:t>
      </w:r>
      <w:proofErr w:type="spellEnd"/>
      <w:r w:rsidR="00635695">
        <w:t>;</w:t>
      </w:r>
    </w:p>
    <w:p w14:paraId="1AD9BC0A" w14:textId="525A1A2E" w:rsidR="000E799D" w:rsidRDefault="0080582A" w:rsidP="00262074">
      <w:pPr>
        <w:pStyle w:val="Nagwek3"/>
        <w:numPr>
          <w:ilvl w:val="0"/>
          <w:numId w:val="11"/>
        </w:numPr>
        <w:ind w:left="851" w:hanging="284"/>
      </w:pPr>
      <w:r>
        <w:t>W ślad za dyspozycją przepisu art.</w:t>
      </w:r>
      <w:r w:rsidR="006364F5">
        <w:t xml:space="preserve"> 273 ust. 1 pkt 1 </w:t>
      </w:r>
      <w:r>
        <w:t xml:space="preserve">ustawy </w:t>
      </w:r>
      <w:proofErr w:type="spellStart"/>
      <w:r>
        <w:t>Pzp</w:t>
      </w:r>
      <w:proofErr w:type="spellEnd"/>
      <w:r>
        <w:t xml:space="preserve">, </w:t>
      </w:r>
      <w:r w:rsidR="00D83EC3" w:rsidRPr="00D83EC3">
        <w:t xml:space="preserve">Zamawiający </w:t>
      </w:r>
      <w:r w:rsidR="00D83EC3">
        <w:t xml:space="preserve">oceni czy wypełnione zostały przesłanki wykluczenia wykonawcy z postępowania </w:t>
      </w:r>
      <w:r w:rsidR="000E799D" w:rsidRPr="000E799D">
        <w:t xml:space="preserve">na podstawie podmiotowych środków dowodowych wyszczególnionych w rozdziale </w:t>
      </w:r>
      <w:r w:rsidR="005114E4">
        <w:t>VI</w:t>
      </w:r>
      <w:r w:rsidR="000E799D" w:rsidRPr="000E799D">
        <w:t xml:space="preserve"> SWZ, zgodnie z formułą: spełnia/nie spełnia. </w:t>
      </w:r>
    </w:p>
    <w:p w14:paraId="2E934C88" w14:textId="67A3C4F3" w:rsidR="0044685C" w:rsidRPr="005509DC" w:rsidRDefault="0044685C" w:rsidP="0044685C">
      <w:pPr>
        <w:pStyle w:val="Nagwek2"/>
        <w:keepNext w:val="0"/>
        <w:spacing w:before="0" w:after="0" w:line="360" w:lineRule="auto"/>
        <w:ind w:left="567" w:hanging="283"/>
        <w:contextualSpacing w:val="0"/>
        <w:rPr>
          <w:rFonts w:eastAsia="Calibri"/>
          <w:color w:val="323E4F" w:themeColor="text2" w:themeShade="BF"/>
        </w:rPr>
      </w:pPr>
      <w:r w:rsidRPr="005509DC">
        <w:rPr>
          <w:rFonts w:eastAsia="Calibri"/>
          <w:color w:val="323E4F" w:themeColor="text2" w:themeShade="BF"/>
        </w:rPr>
        <w:t>W związku z wejściem w życie ustawy z dnia 13 kwietnia 2022 r. o szczególnych rozwiązaniach w zakresie przeciwdziałania wspieraniu agresji na Ukrainę oraz służących ochronie bezpieczeństwa narodowego (</w:t>
      </w:r>
      <w:r w:rsidR="00705556">
        <w:rPr>
          <w:rFonts w:eastAsia="Calibri"/>
          <w:color w:val="323E4F" w:themeColor="text2" w:themeShade="BF"/>
        </w:rPr>
        <w:t xml:space="preserve">t.j. </w:t>
      </w:r>
      <w:r w:rsidR="00705556" w:rsidRPr="00705556">
        <w:rPr>
          <w:rFonts w:eastAsia="Calibri"/>
          <w:color w:val="323E4F" w:themeColor="text2" w:themeShade="BF"/>
        </w:rPr>
        <w:t>Dz.U. 2023 poz. 129 ze zm</w:t>
      </w:r>
      <w:r w:rsidRPr="005509DC">
        <w:rPr>
          <w:rFonts w:eastAsia="Calibri"/>
          <w:color w:val="323E4F" w:themeColor="text2" w:themeShade="BF"/>
        </w:rPr>
        <w:t>), która weszła w życie 16 kwietnia 2022 r., na podstawie przepisu art. 7 ust. 1 ww. ustawy Zamawiający wykluczy z postępowania o udzielenie zamówienia publicznego:</w:t>
      </w:r>
    </w:p>
    <w:p w14:paraId="63EBCEA0" w14:textId="77777777" w:rsidR="0044685C" w:rsidRPr="0044685C" w:rsidRDefault="0044685C" w:rsidP="007101F4">
      <w:pPr>
        <w:pStyle w:val="Nagwek3"/>
        <w:numPr>
          <w:ilvl w:val="0"/>
          <w:numId w:val="69"/>
        </w:numPr>
        <w:contextualSpacing w:val="0"/>
        <w:rPr>
          <w:bCs w:val="0"/>
          <w:szCs w:val="20"/>
        </w:rPr>
      </w:pPr>
      <w:r w:rsidRPr="0044685C">
        <w:rPr>
          <w:bCs w:val="0"/>
          <w:szCs w:val="20"/>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44685C">
        <w:rPr>
          <w:bCs w:val="0"/>
          <w:szCs w:val="20"/>
        </w:rPr>
        <w:t>późn</w:t>
      </w:r>
      <w:proofErr w:type="spellEnd"/>
      <w:r w:rsidRPr="0044685C">
        <w:rPr>
          <w:bCs w:val="0"/>
          <w:szCs w:val="20"/>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44685C">
        <w:rPr>
          <w:bCs w:val="0"/>
          <w:szCs w:val="20"/>
        </w:rPr>
        <w:t>późn</w:t>
      </w:r>
      <w:proofErr w:type="spellEnd"/>
      <w:r w:rsidRPr="0044685C">
        <w:rPr>
          <w:bCs w:val="0"/>
          <w:szCs w:val="20"/>
        </w:rPr>
        <w:t>. zm.) – „rozporządzenie 269/2014” albo wpisanego na listę na podstawie decyzji w sprawie wpisu na listę rozstrzygającej o zastosowaniu środka, o którym mowa w art. 1 pkt 3 Ustawy;</w:t>
      </w:r>
    </w:p>
    <w:p w14:paraId="6862CC6E" w14:textId="557A5AE0" w:rsidR="0044685C" w:rsidRPr="005509DC" w:rsidRDefault="0044685C" w:rsidP="0044685C">
      <w:pPr>
        <w:pStyle w:val="Nagwek3"/>
        <w:numPr>
          <w:ilvl w:val="0"/>
          <w:numId w:val="11"/>
        </w:numPr>
        <w:ind w:left="851" w:hanging="284"/>
        <w:contextualSpacing w:val="0"/>
        <w:rPr>
          <w:bCs w:val="0"/>
          <w:szCs w:val="20"/>
        </w:rPr>
      </w:pPr>
      <w:r w:rsidRPr="005509DC">
        <w:rPr>
          <w:bCs w:val="0"/>
          <w:szCs w:val="20"/>
        </w:rPr>
        <w:t>wykonawcę oraz uczestnika konkursu, którego beneficjentem rzeczywistym w rozumieniu ustawy z dnia 1 marca 2018 r. o przeciwdziałaniu praniu pieniędzy oraz finansowaniu terroryzmu (</w:t>
      </w:r>
      <w:proofErr w:type="spellStart"/>
      <w:r w:rsidR="00705556" w:rsidRPr="00705556">
        <w:rPr>
          <w:bCs w:val="0"/>
          <w:szCs w:val="20"/>
        </w:rPr>
        <w:t>t.j</w:t>
      </w:r>
      <w:proofErr w:type="spellEnd"/>
      <w:r w:rsidR="00705556" w:rsidRPr="00705556">
        <w:rPr>
          <w:bCs w:val="0"/>
          <w:szCs w:val="20"/>
        </w:rPr>
        <w:t>. Dz.U. 2023 poz. 1124 ze zm.</w:t>
      </w:r>
      <w:r w:rsidRPr="005509DC">
        <w:rPr>
          <w:bCs w:val="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497EEA" w14:textId="58ED716E" w:rsidR="0044685C" w:rsidRPr="005509DC" w:rsidRDefault="0044685C" w:rsidP="0044685C">
      <w:pPr>
        <w:pStyle w:val="Nagwek3"/>
        <w:numPr>
          <w:ilvl w:val="0"/>
          <w:numId w:val="11"/>
        </w:numPr>
        <w:ind w:left="851" w:hanging="284"/>
        <w:contextualSpacing w:val="0"/>
        <w:rPr>
          <w:bCs w:val="0"/>
          <w:szCs w:val="20"/>
        </w:rPr>
      </w:pPr>
      <w:r w:rsidRPr="005509DC">
        <w:rPr>
          <w:bCs w:val="0"/>
          <w:szCs w:val="20"/>
        </w:rPr>
        <w:lastRenderedPageBreak/>
        <w:t>wykonawcę oraz uczestnika konkursu, którego jednostką dominującą w rozumieniu art. 3 ust. 1 pkt 37 ustawy z dnia 29 września 1994 r. o rachunkowości (</w:t>
      </w:r>
      <w:proofErr w:type="spellStart"/>
      <w:r w:rsidR="00705556">
        <w:rPr>
          <w:bCs w:val="0"/>
          <w:szCs w:val="20"/>
        </w:rPr>
        <w:t>t.j</w:t>
      </w:r>
      <w:proofErr w:type="spellEnd"/>
      <w:r w:rsidR="00705556">
        <w:rPr>
          <w:bCs w:val="0"/>
          <w:szCs w:val="20"/>
        </w:rPr>
        <w:t xml:space="preserve">. </w:t>
      </w:r>
      <w:r w:rsidR="00705556" w:rsidRPr="00705556">
        <w:rPr>
          <w:bCs w:val="0"/>
          <w:szCs w:val="20"/>
        </w:rPr>
        <w:t>Dz.U. 2023 poz. 120 ze zm.</w:t>
      </w:r>
      <w:r w:rsidRPr="005509DC">
        <w:rPr>
          <w:bCs w:val="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B96A083" w14:textId="77777777" w:rsidR="0044685C" w:rsidRPr="005509DC" w:rsidRDefault="0044685C" w:rsidP="0044685C">
      <w:pPr>
        <w:pStyle w:val="Nagwek2"/>
        <w:keepNext w:val="0"/>
        <w:spacing w:before="0" w:after="0" w:line="360" w:lineRule="auto"/>
        <w:ind w:left="567" w:hanging="283"/>
        <w:contextualSpacing w:val="0"/>
        <w:rPr>
          <w:b w:val="0"/>
          <w:bCs w:val="0"/>
          <w:color w:val="auto"/>
          <w:szCs w:val="20"/>
        </w:rPr>
      </w:pPr>
      <w:r w:rsidRPr="005509DC">
        <w:rPr>
          <w:b w:val="0"/>
          <w:bCs w:val="0"/>
          <w:color w:val="auto"/>
          <w:szCs w:val="20"/>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0C98A2B3" w14:textId="77777777" w:rsidR="0044685C" w:rsidRPr="005509DC" w:rsidRDefault="0044685C" w:rsidP="0044685C">
      <w:pPr>
        <w:pStyle w:val="Nagwek2"/>
        <w:keepNext w:val="0"/>
        <w:spacing w:before="0" w:after="0" w:line="360" w:lineRule="auto"/>
        <w:ind w:left="567" w:hanging="283"/>
        <w:contextualSpacing w:val="0"/>
        <w:rPr>
          <w:b w:val="0"/>
          <w:bCs w:val="0"/>
          <w:color w:val="auto"/>
          <w:szCs w:val="20"/>
        </w:rPr>
      </w:pPr>
      <w:r w:rsidRPr="005509DC">
        <w:rPr>
          <w:b w:val="0"/>
          <w:bCs w:val="0"/>
          <w:color w:val="auto"/>
          <w:szCs w:val="20"/>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65AB30FF" w14:textId="4605729F" w:rsidR="0044685C" w:rsidRPr="0044685C" w:rsidRDefault="0044685C" w:rsidP="0044685C">
      <w:pPr>
        <w:pStyle w:val="Nagwek2"/>
        <w:keepNext w:val="0"/>
        <w:spacing w:before="0" w:after="0" w:line="360" w:lineRule="auto"/>
        <w:ind w:left="567" w:hanging="283"/>
        <w:contextualSpacing w:val="0"/>
        <w:rPr>
          <w:b w:val="0"/>
          <w:bCs w:val="0"/>
          <w:color w:val="auto"/>
          <w:szCs w:val="20"/>
        </w:rPr>
      </w:pPr>
      <w:r w:rsidRPr="00A54F1C">
        <w:rPr>
          <w:b w:val="0"/>
          <w:bCs w:val="0"/>
          <w:color w:val="auto"/>
          <w:szCs w:val="20"/>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b w:val="0"/>
          <w:bCs w:val="0"/>
          <w:color w:val="auto"/>
          <w:szCs w:val="20"/>
        </w:rPr>
        <w:t>.</w:t>
      </w:r>
    </w:p>
    <w:p w14:paraId="4F954160" w14:textId="53A110F9" w:rsidR="007E1600" w:rsidRDefault="007F1CC6" w:rsidP="007A29AE">
      <w:pPr>
        <w:pStyle w:val="Nagwek1"/>
      </w:pPr>
      <w:bookmarkStart w:id="16" w:name="_Toc68687775"/>
      <w:r>
        <w:t>Kwalifikacja podmiotowa – warunki udziału w postępowaniu.</w:t>
      </w:r>
      <w:bookmarkEnd w:id="16"/>
    </w:p>
    <w:p w14:paraId="0FB17078" w14:textId="16383EB9" w:rsidR="000E799D" w:rsidRPr="000E799D" w:rsidRDefault="000E799D" w:rsidP="00160894">
      <w:pPr>
        <w:pStyle w:val="Nagwek2"/>
        <w:numPr>
          <w:ilvl w:val="0"/>
          <w:numId w:val="49"/>
        </w:numPr>
        <w:ind w:left="567" w:hanging="283"/>
        <w:rPr>
          <w:rFonts w:eastAsia="Calibri"/>
        </w:rPr>
      </w:pPr>
      <w:r>
        <w:rPr>
          <w:rFonts w:eastAsia="Calibri"/>
        </w:rPr>
        <w:t>Warunki udziału w postępowaniu.</w:t>
      </w:r>
    </w:p>
    <w:p w14:paraId="0C7E6B52" w14:textId="6F97D506"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4603" w:type="pct"/>
        <w:tblInd w:w="675" w:type="dxa"/>
        <w:tblLook w:val="04A0" w:firstRow="1" w:lastRow="0" w:firstColumn="1" w:lastColumn="0" w:noHBand="0" w:noVBand="1"/>
      </w:tblPr>
      <w:tblGrid>
        <w:gridCol w:w="1276"/>
        <w:gridCol w:w="7796"/>
      </w:tblGrid>
      <w:tr w:rsidR="0017629A" w:rsidRPr="00791BE2" w14:paraId="266D6F3F" w14:textId="77777777" w:rsidTr="0072327D">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72327D" w:rsidRPr="00A953DB" w14:paraId="42D37756" w14:textId="77777777" w:rsidTr="0072327D">
        <w:trPr>
          <w:cnfStyle w:val="000000100000" w:firstRow="0" w:lastRow="0" w:firstColumn="0" w:lastColumn="0" w:oddVBand="0" w:evenVBand="0" w:oddHBand="1"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1276" w:type="dxa"/>
            <w:shd w:val="clear" w:color="auto" w:fill="F2F2F2" w:themeFill="background1" w:themeFillShade="F2"/>
            <w:vAlign w:val="center"/>
          </w:tcPr>
          <w:p w14:paraId="418A9FB8" w14:textId="77777777" w:rsidR="0072327D" w:rsidRDefault="0072327D" w:rsidP="00F203AC">
            <w:pPr>
              <w:spacing w:line="360" w:lineRule="auto"/>
              <w:ind w:left="34" w:firstLine="0"/>
              <w:jc w:val="center"/>
              <w:rPr>
                <w:sz w:val="18"/>
                <w:szCs w:val="18"/>
              </w:rPr>
            </w:pPr>
          </w:p>
          <w:p w14:paraId="7E1E2F01" w14:textId="7AE3E0C5" w:rsidR="0072327D" w:rsidRPr="008569CF" w:rsidRDefault="0072327D" w:rsidP="00DA76AC">
            <w:pPr>
              <w:spacing w:line="360" w:lineRule="auto"/>
              <w:ind w:left="34" w:firstLine="0"/>
              <w:jc w:val="center"/>
              <w:rPr>
                <w:sz w:val="18"/>
                <w:szCs w:val="18"/>
              </w:rPr>
            </w:pPr>
            <w:r>
              <w:rPr>
                <w:sz w:val="18"/>
                <w:szCs w:val="18"/>
              </w:rPr>
              <w:t xml:space="preserve">Warunek dotyczący zdolności  technicznej </w:t>
            </w:r>
          </w:p>
        </w:tc>
        <w:tc>
          <w:tcPr>
            <w:tcW w:w="7796" w:type="dxa"/>
            <w:shd w:val="clear" w:color="auto" w:fill="F2F2F2" w:themeFill="background1" w:themeFillShade="F2"/>
            <w:vAlign w:val="center"/>
          </w:tcPr>
          <w:p w14:paraId="41C31F86" w14:textId="4AEBE6B4" w:rsidR="0072327D" w:rsidRDefault="0072327D" w:rsidP="00C1023D">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sidRPr="00F87E66">
              <w:rPr>
                <w:b/>
                <w:sz w:val="18"/>
                <w:szCs w:val="18"/>
              </w:rPr>
              <w:t xml:space="preserve">zdolności </w:t>
            </w:r>
            <w:r>
              <w:rPr>
                <w:b/>
                <w:sz w:val="18"/>
                <w:szCs w:val="18"/>
              </w:rPr>
              <w:t>technicznej</w:t>
            </w:r>
            <w:r>
              <w:rPr>
                <w:sz w:val="18"/>
                <w:szCs w:val="18"/>
              </w:rPr>
              <w:t xml:space="preserve">, Zamawiający wymaga, aby Wykonawca wykazał, </w:t>
            </w:r>
            <w:r w:rsidRPr="00071693">
              <w:rPr>
                <w:sz w:val="18"/>
                <w:szCs w:val="18"/>
              </w:rPr>
              <w:t xml:space="preserve">że w okresie ostatnich </w:t>
            </w:r>
            <w:r>
              <w:rPr>
                <w:sz w:val="18"/>
                <w:szCs w:val="18"/>
              </w:rPr>
              <w:t>trzech</w:t>
            </w:r>
            <w:r w:rsidRPr="00071693">
              <w:rPr>
                <w:sz w:val="18"/>
                <w:szCs w:val="18"/>
              </w:rPr>
              <w:t xml:space="preserve"> lat przed upływem terminu składania ofert, a jeżeli okres prowadzenia działalności jest krótszy – w tym okresie, wykonał lub wykonuje</w:t>
            </w:r>
            <w:r>
              <w:rPr>
                <w:sz w:val="18"/>
                <w:szCs w:val="18"/>
              </w:rPr>
              <w:t>*</w:t>
            </w:r>
            <w:r w:rsidRPr="00071693">
              <w:rPr>
                <w:sz w:val="18"/>
                <w:szCs w:val="18"/>
              </w:rPr>
              <w:t xml:space="preserve"> w sposób należyty</w:t>
            </w:r>
            <w:r>
              <w:rPr>
                <w:sz w:val="18"/>
                <w:szCs w:val="18"/>
              </w:rPr>
              <w:t>:</w:t>
            </w:r>
          </w:p>
          <w:p w14:paraId="5AA9D292" w14:textId="40FBD61E" w:rsidR="0072327D" w:rsidRPr="000763C1" w:rsidRDefault="0072327D" w:rsidP="007101F4">
            <w:pPr>
              <w:pStyle w:val="Akapitzlist"/>
              <w:numPr>
                <w:ilvl w:val="0"/>
                <w:numId w:val="67"/>
              </w:numPr>
              <w:spacing w:line="360" w:lineRule="auto"/>
              <w:ind w:left="322" w:hanging="284"/>
              <w:cnfStyle w:val="000000100000" w:firstRow="0" w:lastRow="0" w:firstColumn="0" w:lastColumn="0" w:oddVBand="0" w:evenVBand="0" w:oddHBand="1" w:evenHBand="0" w:firstRowFirstColumn="0" w:firstRowLastColumn="0" w:lastRowFirstColumn="0" w:lastRowLastColumn="0"/>
              <w:rPr>
                <w:sz w:val="18"/>
                <w:szCs w:val="18"/>
              </w:rPr>
            </w:pPr>
            <w:r>
              <w:rPr>
                <w:b/>
                <w:sz w:val="18"/>
                <w:szCs w:val="18"/>
              </w:rPr>
              <w:t xml:space="preserve">Dotyczy części A </w:t>
            </w:r>
            <w:r w:rsidRPr="00BF6164">
              <w:rPr>
                <w:sz w:val="18"/>
                <w:szCs w:val="18"/>
              </w:rPr>
              <w:t xml:space="preserve">- co najmniej 1 usługę polegającą na serwisowaniu lub konserwacji skaningowych mikroskopów elektronowych firmy </w:t>
            </w:r>
            <w:r w:rsidRPr="000763C1">
              <w:rPr>
                <w:sz w:val="18"/>
                <w:szCs w:val="18"/>
              </w:rPr>
              <w:t xml:space="preserve">JEOL typu JSM-7100F </w:t>
            </w:r>
            <w:proofErr w:type="spellStart"/>
            <w:r w:rsidRPr="000763C1">
              <w:rPr>
                <w:sz w:val="18"/>
                <w:szCs w:val="18"/>
              </w:rPr>
              <w:t>TTLs</w:t>
            </w:r>
            <w:proofErr w:type="spellEnd"/>
            <w:r w:rsidRPr="000763C1">
              <w:rPr>
                <w:sz w:val="18"/>
                <w:szCs w:val="18"/>
              </w:rPr>
              <w:t xml:space="preserve"> LV/ED, z emisją polową, wyprodukowanych po 2013r, o wartości usługi nie mniejszej niż 68.000,00 PLN (brutto),</w:t>
            </w:r>
          </w:p>
          <w:p w14:paraId="79AD3129" w14:textId="0D165A02" w:rsidR="0072327D" w:rsidRPr="0044685C" w:rsidRDefault="0072327D" w:rsidP="00D94535">
            <w:pPr>
              <w:pStyle w:val="Akapitzlist"/>
              <w:numPr>
                <w:ilvl w:val="0"/>
                <w:numId w:val="67"/>
              </w:numPr>
              <w:spacing w:line="360" w:lineRule="auto"/>
              <w:ind w:left="322" w:hanging="284"/>
              <w:cnfStyle w:val="000000100000" w:firstRow="0" w:lastRow="0" w:firstColumn="0" w:lastColumn="0" w:oddVBand="0" w:evenVBand="0" w:oddHBand="1" w:evenHBand="0" w:firstRowFirstColumn="0" w:firstRowLastColumn="0" w:lastRowFirstColumn="0" w:lastRowLastColumn="0"/>
              <w:rPr>
                <w:sz w:val="18"/>
                <w:szCs w:val="18"/>
              </w:rPr>
            </w:pPr>
            <w:r w:rsidRPr="000763C1">
              <w:rPr>
                <w:b/>
                <w:sz w:val="18"/>
                <w:szCs w:val="18"/>
              </w:rPr>
              <w:t xml:space="preserve">Dotyczy części B </w:t>
            </w:r>
            <w:r w:rsidRPr="000763C1">
              <w:rPr>
                <w:sz w:val="18"/>
                <w:szCs w:val="18"/>
              </w:rPr>
              <w:t>- co najmniej 1 usługę polegającą na serwisowaniu lub konserwacji skaningowych mikroskopów elektronowych firmy JEOL typu JSM</w:t>
            </w:r>
            <w:r w:rsidRPr="000763C1">
              <w:rPr>
                <w:sz w:val="18"/>
                <w:szCs w:val="18"/>
              </w:rPr>
              <w:noBreakHyphen/>
              <w:t xml:space="preserve">7600F, z </w:t>
            </w:r>
            <w:r w:rsidRPr="0072327D">
              <w:rPr>
                <w:sz w:val="18"/>
                <w:szCs w:val="18"/>
              </w:rPr>
              <w:t>emisją polową</w:t>
            </w:r>
            <w:r w:rsidRPr="00D94535">
              <w:rPr>
                <w:b/>
                <w:sz w:val="18"/>
                <w:szCs w:val="18"/>
              </w:rPr>
              <w:t xml:space="preserve"> </w:t>
            </w:r>
            <w:r w:rsidRPr="0072327D">
              <w:rPr>
                <w:sz w:val="18"/>
                <w:szCs w:val="18"/>
              </w:rPr>
              <w:lastRenderedPageBreak/>
              <w:t>wyprodukowanych po 2013r, o wartości usługi nie mniejszej niż 64.000,00 PLN (brutto),</w:t>
            </w:r>
          </w:p>
          <w:p w14:paraId="1E4B5440" w14:textId="77777777" w:rsidR="0072327D" w:rsidRDefault="0072327D" w:rsidP="00DC4433">
            <w:pPr>
              <w:spacing w:line="360" w:lineRule="auto"/>
              <w:ind w:left="38" w:hanging="38"/>
              <w:cnfStyle w:val="000000100000" w:firstRow="0" w:lastRow="0" w:firstColumn="0" w:lastColumn="0" w:oddVBand="0" w:evenVBand="0" w:oddHBand="1" w:evenHBand="0" w:firstRowFirstColumn="0" w:firstRowLastColumn="0" w:lastRowFirstColumn="0" w:lastRowLastColumn="0"/>
              <w:rPr>
                <w:i/>
                <w:sz w:val="18"/>
                <w:szCs w:val="18"/>
              </w:rPr>
            </w:pPr>
          </w:p>
          <w:p w14:paraId="206DB4A4" w14:textId="78E2FA3B" w:rsidR="0072327D" w:rsidRDefault="0072327D" w:rsidP="00DC4433">
            <w:pPr>
              <w:spacing w:line="360" w:lineRule="auto"/>
              <w:ind w:left="38" w:hanging="38"/>
              <w:cnfStyle w:val="000000100000" w:firstRow="0" w:lastRow="0" w:firstColumn="0" w:lastColumn="0" w:oddVBand="0" w:evenVBand="0" w:oddHBand="1" w:evenHBand="0" w:firstRowFirstColumn="0" w:firstRowLastColumn="0" w:lastRowFirstColumn="0" w:lastRowLastColumn="0"/>
              <w:rPr>
                <w:i/>
                <w:sz w:val="18"/>
                <w:szCs w:val="18"/>
              </w:rPr>
            </w:pPr>
            <w:r w:rsidRPr="00C6308E">
              <w:rPr>
                <w:i/>
                <w:sz w:val="18"/>
                <w:szCs w:val="18"/>
              </w:rPr>
              <w:t xml:space="preserve">* W przypadku usług wykonywanych (dotyczy usług jeszcze nie zakończonych) - doświadczeniem wykonawcy jest zakres </w:t>
            </w:r>
            <w:r w:rsidR="005E5C53">
              <w:rPr>
                <w:i/>
                <w:sz w:val="18"/>
                <w:szCs w:val="18"/>
              </w:rPr>
              <w:t xml:space="preserve">i wartość </w:t>
            </w:r>
            <w:r w:rsidRPr="00C6308E">
              <w:rPr>
                <w:i/>
                <w:sz w:val="18"/>
                <w:szCs w:val="18"/>
              </w:rPr>
              <w:t>usług zrealizowanych do daty składania ofert w niniejszym postępowaniu</w:t>
            </w:r>
            <w:r>
              <w:rPr>
                <w:i/>
                <w:sz w:val="18"/>
                <w:szCs w:val="18"/>
              </w:rPr>
              <w:t>.</w:t>
            </w:r>
          </w:p>
          <w:p w14:paraId="1C6806C0" w14:textId="77777777" w:rsidR="0072327D" w:rsidRPr="00BA73CA" w:rsidRDefault="0072327D" w:rsidP="00DC4433">
            <w:pPr>
              <w:ind w:left="38" w:hanging="38"/>
              <w:cnfStyle w:val="000000100000" w:firstRow="0" w:lastRow="0" w:firstColumn="0" w:lastColumn="0" w:oddVBand="0" w:evenVBand="0" w:oddHBand="1" w:evenHBand="0" w:firstRowFirstColumn="0" w:firstRowLastColumn="0" w:lastRowFirstColumn="0" w:lastRowLastColumn="0"/>
              <w:rPr>
                <w:b/>
                <w:sz w:val="18"/>
                <w:szCs w:val="18"/>
              </w:rPr>
            </w:pPr>
          </w:p>
          <w:p w14:paraId="25238091" w14:textId="69145157" w:rsidR="0072327D" w:rsidRDefault="0072327D" w:rsidP="00C1023D">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976B29">
              <w:rPr>
                <w:sz w:val="18"/>
                <w:szCs w:val="18"/>
              </w:rPr>
              <w:t xml:space="preserve">Jeżeli Wykonawca na potwierdzenie spełniania warunku udziału w postępowaniu dotyczącego zdolności technicznej wykaże się realizacją </w:t>
            </w:r>
            <w:r>
              <w:rPr>
                <w:sz w:val="18"/>
                <w:szCs w:val="18"/>
              </w:rPr>
              <w:t>usług</w:t>
            </w:r>
            <w:r w:rsidRPr="00976B29">
              <w:rPr>
                <w:sz w:val="18"/>
                <w:szCs w:val="18"/>
              </w:rPr>
              <w:t xml:space="preserve">, których wartość wyrażona zostanie w walucie innej niż PLN, Zamawiający w celu dokonania oceny spełniania warunku udziału w postępowaniu dokona przeliczenia wskazanej wartości według średniego kursu NBP z dnia </w:t>
            </w:r>
            <w:r>
              <w:rPr>
                <w:sz w:val="18"/>
                <w:szCs w:val="18"/>
              </w:rPr>
              <w:t xml:space="preserve">publikacji </w:t>
            </w:r>
            <w:r w:rsidRPr="00976B29">
              <w:rPr>
                <w:sz w:val="18"/>
                <w:szCs w:val="18"/>
              </w:rPr>
              <w:t>ogłoszenia</w:t>
            </w:r>
            <w:r>
              <w:rPr>
                <w:sz w:val="18"/>
                <w:szCs w:val="18"/>
              </w:rPr>
              <w:t xml:space="preserve"> o zamówieniu.</w:t>
            </w:r>
          </w:p>
          <w:p w14:paraId="66FE3F68" w14:textId="0B76D592" w:rsidR="0072327D" w:rsidRPr="00FF036E" w:rsidRDefault="0072327D" w:rsidP="007101F4">
            <w:pPr>
              <w:numPr>
                <w:ilvl w:val="0"/>
                <w:numId w:val="57"/>
              </w:numPr>
              <w:spacing w:before="240" w:line="360" w:lineRule="auto"/>
              <w:ind w:left="37"/>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Zamawiający oceni spełnianie powyższego warunku w oparciu o podmiotowe środki dowodowe, o których mowa </w:t>
            </w:r>
            <w:r w:rsidRPr="00295427">
              <w:rPr>
                <w:sz w:val="18"/>
                <w:szCs w:val="18"/>
              </w:rPr>
              <w:t>w rozdz. VI ust. 3.</w:t>
            </w:r>
            <w:r w:rsidRPr="00E96D3C">
              <w:rPr>
                <w:sz w:val="18"/>
                <w:szCs w:val="18"/>
              </w:rPr>
              <w:t xml:space="preserve">pkt </w:t>
            </w:r>
            <w:r>
              <w:rPr>
                <w:sz w:val="18"/>
                <w:szCs w:val="18"/>
              </w:rPr>
              <w:t>1</w:t>
            </w:r>
            <w:r w:rsidRPr="00E96D3C">
              <w:rPr>
                <w:sz w:val="18"/>
                <w:szCs w:val="18"/>
              </w:rPr>
              <w:t>.</w:t>
            </w:r>
          </w:p>
        </w:tc>
      </w:tr>
    </w:tbl>
    <w:p w14:paraId="070D5BC3" w14:textId="61DCA63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7336E05E" w14:textId="79EAF436" w:rsidR="00C91CE9" w:rsidRDefault="00384086" w:rsidP="00160894">
      <w:pPr>
        <w:pStyle w:val="Nagwek3"/>
        <w:numPr>
          <w:ilvl w:val="0"/>
          <w:numId w:val="50"/>
        </w:numPr>
        <w:ind w:left="851" w:hanging="284"/>
      </w:pPr>
      <w:r w:rsidRPr="00384086">
        <w:t>W odniesieniu do warunków dotyczących wykształcenia, kwalifikacji zawodowych lub doświadczenia wykonawcy wspólnie ubiegający się o udzielenie za</w:t>
      </w:r>
      <w:r>
        <w:t>mówienia mogą polegać na zdolno</w:t>
      </w:r>
      <w:r w:rsidRPr="00384086">
        <w:t>ściach tych z wykonawców, któr</w:t>
      </w:r>
      <w:r>
        <w:t>zy wykonają</w:t>
      </w:r>
      <w:r w:rsidRPr="00384086">
        <w:t xml:space="preserve"> usługi, do realizacji k</w:t>
      </w:r>
      <w:r>
        <w:t xml:space="preserve">tórych te zdolności są wymagane. </w:t>
      </w:r>
      <w:bookmarkStart w:id="17" w:name="_Hlk66958579"/>
    </w:p>
    <w:p w14:paraId="33672AEA" w14:textId="11911987" w:rsidR="00AB1E1C" w:rsidRDefault="00C91CE9" w:rsidP="00160894">
      <w:pPr>
        <w:pStyle w:val="Nagwek3"/>
        <w:numPr>
          <w:ilvl w:val="0"/>
          <w:numId w:val="50"/>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ka, które usługi wykonają poszcze</w:t>
      </w:r>
      <w:r w:rsidR="00384086" w:rsidRPr="00384086">
        <w:t>gólni wykonawcy</w:t>
      </w:r>
      <w:r w:rsidR="008A5E9D">
        <w:t>;</w:t>
      </w:r>
    </w:p>
    <w:bookmarkEnd w:id="17"/>
    <w:p w14:paraId="16623462" w14:textId="312B81C9" w:rsidR="00384086" w:rsidRDefault="008A5E9D" w:rsidP="008A5E9D">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8A5E9D">
      <w:pPr>
        <w:pStyle w:val="Nagwek3"/>
        <w:ind w:left="851" w:hanging="284"/>
      </w:pPr>
      <w:r>
        <w:t>Zamawiający dokona oceny spełniania warunków udziału w postępowaniu w oparciu o podmiotowe środki dowodo</w:t>
      </w:r>
      <w:r w:rsidR="00D23109">
        <w:t>we, o których mowa w rozdz. VI 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E924686" w:rsidR="006B126E" w:rsidRDefault="006B126E" w:rsidP="00160894">
      <w:pPr>
        <w:pStyle w:val="Nagwek3"/>
        <w:numPr>
          <w:ilvl w:val="0"/>
          <w:numId w:val="51"/>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7CA87D72" w:rsidR="00C915D8" w:rsidRDefault="00C915D8" w:rsidP="00C915D8">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usługi, do realizacji których te zdolności są wymagane</w:t>
      </w:r>
      <w:r>
        <w:t>;</w:t>
      </w:r>
    </w:p>
    <w:p w14:paraId="4D141F52" w14:textId="66E18343" w:rsidR="00C915D8" w:rsidRPr="006B65A9" w:rsidRDefault="00C915D8" w:rsidP="00C915D8">
      <w:pPr>
        <w:pStyle w:val="Nagwek3"/>
        <w:ind w:left="851" w:hanging="284"/>
      </w:pPr>
      <w:r w:rsidRPr="006B65A9">
        <w:lastRenderedPageBreak/>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6B65A9">
        <w:t>dz. VI ust. 4 pkt 1</w:t>
      </w:r>
      <w:r w:rsidRPr="006B65A9">
        <w:t>);</w:t>
      </w:r>
    </w:p>
    <w:p w14:paraId="4EBCC812" w14:textId="7ED869B7" w:rsidR="004A49C1" w:rsidRDefault="004A49C1" w:rsidP="004A49C1">
      <w:pPr>
        <w:pStyle w:val="Nagwek3"/>
        <w:ind w:left="851" w:hanging="284"/>
      </w:pPr>
      <w:r>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4F5C9C52" w14:textId="26A4CBBD" w:rsidR="004A49C1" w:rsidRPr="004A49C1" w:rsidRDefault="004A49C1" w:rsidP="004A49C1">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7A29AE">
      <w:pPr>
        <w:pStyle w:val="Nagwek1"/>
        <w:rPr>
          <w:noProof/>
        </w:rPr>
      </w:pPr>
      <w:bookmarkStart w:id="18" w:name="_Toc68687776"/>
      <w:r>
        <w:rPr>
          <w:noProof/>
        </w:rPr>
        <w:t>Oświadczenie wstępne, podmiotowe środki dowodowe oraz inne dokumenty.</w:t>
      </w:r>
      <w:bookmarkEnd w:id="18"/>
    </w:p>
    <w:p w14:paraId="22CBC4F0" w14:textId="2ED4327A" w:rsidR="00F85C46" w:rsidRDefault="00B376D2" w:rsidP="00262074">
      <w:pPr>
        <w:pStyle w:val="Nagwek2"/>
        <w:numPr>
          <w:ilvl w:val="0"/>
          <w:numId w:val="12"/>
        </w:numPr>
        <w:ind w:left="567" w:hanging="283"/>
      </w:pPr>
      <w:r>
        <w:t>Oświadczenie wstępne, o którym mowa w a</w:t>
      </w:r>
      <w:r w:rsidR="00730333">
        <w:t xml:space="preserve">rt. 125 ust. 1 </w:t>
      </w:r>
      <w:r w:rsidR="006364F5">
        <w:t>ustawy Pzp</w:t>
      </w:r>
      <w:r>
        <w:t>.</w:t>
      </w:r>
    </w:p>
    <w:p w14:paraId="704F9D67" w14:textId="67F82CE5" w:rsidR="00B376D2" w:rsidRDefault="006364F5" w:rsidP="00E23177">
      <w:pPr>
        <w:pStyle w:val="Nagwek3"/>
        <w:numPr>
          <w:ilvl w:val="0"/>
          <w:numId w:val="0"/>
        </w:numPr>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1DA1505C" w:rsidR="00C8603B" w:rsidRPr="00A953DB" w:rsidRDefault="00C8603B" w:rsidP="007D441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7FC8A1BB"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30249041" w:rsidR="00F13D18" w:rsidRDefault="00385F18" w:rsidP="00675CB5">
      <w:pPr>
        <w:spacing w:after="120"/>
        <w:ind w:left="567"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t>
      </w:r>
      <w:r w:rsidRPr="00385F18">
        <w:lastRenderedPageBreak/>
        <w:t>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072" w:type="dxa"/>
        <w:tblInd w:w="675" w:type="dxa"/>
        <w:tblLook w:val="04A0" w:firstRow="1" w:lastRow="0" w:firstColumn="1" w:lastColumn="0" w:noHBand="0" w:noVBand="1"/>
      </w:tblPr>
      <w:tblGrid>
        <w:gridCol w:w="5338"/>
        <w:gridCol w:w="3734"/>
      </w:tblGrid>
      <w:tr w:rsidR="00EA219E" w:rsidRPr="000D2481" w14:paraId="23834B01" w14:textId="77777777" w:rsidTr="00EA219E">
        <w:trPr>
          <w:cnfStyle w:val="100000000000" w:firstRow="1" w:lastRow="0" w:firstColumn="0" w:lastColumn="0" w:oddVBand="0" w:evenVBand="0" w:oddHBand="0"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5338" w:type="dxa"/>
            <w:shd w:val="clear" w:color="auto" w:fill="323E4F" w:themeFill="text2" w:themeFillShade="BF"/>
            <w:vAlign w:val="center"/>
          </w:tcPr>
          <w:p w14:paraId="381C3006" w14:textId="77777777" w:rsidR="00EA219E" w:rsidRPr="000D2481" w:rsidRDefault="00EA219E" w:rsidP="000D2481">
            <w:pPr>
              <w:spacing w:line="360" w:lineRule="auto"/>
              <w:jc w:val="center"/>
              <w:rPr>
                <w:b w:val="0"/>
                <w:color w:val="auto"/>
                <w:sz w:val="18"/>
                <w:szCs w:val="18"/>
                <w:lang w:eastAsia="x-none"/>
              </w:rPr>
            </w:pPr>
            <w:r w:rsidRPr="000D2481">
              <w:rPr>
                <w:b w:val="0"/>
                <w:color w:val="auto"/>
                <w:sz w:val="18"/>
                <w:szCs w:val="18"/>
                <w:lang w:eastAsia="x-none"/>
              </w:rPr>
              <w:t>Rodzaj środka dowodowego</w:t>
            </w:r>
          </w:p>
        </w:tc>
        <w:tc>
          <w:tcPr>
            <w:tcW w:w="3734" w:type="dxa"/>
            <w:shd w:val="clear" w:color="auto" w:fill="323E4F" w:themeFill="text2" w:themeFillShade="BF"/>
            <w:vAlign w:val="center"/>
          </w:tcPr>
          <w:p w14:paraId="2C6B17F8" w14:textId="77777777" w:rsidR="00EA219E" w:rsidRPr="000D2481" w:rsidRDefault="00EA219E"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EA219E" w:rsidRPr="000D2481" w14:paraId="05B99D6C" w14:textId="77777777" w:rsidTr="00EA219E">
        <w:trPr>
          <w:cnfStyle w:val="000000100000" w:firstRow="0" w:lastRow="0" w:firstColumn="0" w:lastColumn="0" w:oddVBand="0" w:evenVBand="0" w:oddHBand="1"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338" w:type="dxa"/>
            <w:shd w:val="clear" w:color="auto" w:fill="F2F2F2" w:themeFill="background1" w:themeFillShade="F2"/>
            <w:vAlign w:val="center"/>
          </w:tcPr>
          <w:p w14:paraId="46B124B4" w14:textId="7DCAF434" w:rsidR="00EA219E" w:rsidRPr="00EA219E" w:rsidRDefault="00EA219E" w:rsidP="009447A6">
            <w:pPr>
              <w:spacing w:line="360" w:lineRule="auto"/>
              <w:ind w:left="0" w:firstLine="0"/>
              <w:rPr>
                <w:b w:val="0"/>
                <w:bCs w:val="0"/>
                <w:sz w:val="18"/>
                <w:szCs w:val="18"/>
                <w:lang w:eastAsia="x-none"/>
              </w:rPr>
            </w:pPr>
            <w:r w:rsidRPr="00EA219E">
              <w:rPr>
                <w:b w:val="0"/>
                <w:sz w:val="18"/>
                <w:szCs w:val="18"/>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EA219E">
              <w:rPr>
                <w:b w:val="0"/>
              </w:rPr>
              <w:t xml:space="preserve"> </w:t>
            </w:r>
            <w:r w:rsidRPr="00EA219E">
              <w:rPr>
                <w:b w:val="0"/>
                <w:sz w:val="18"/>
                <w:szCs w:val="18"/>
                <w:lang w:eastAsia="x-none"/>
              </w:rPr>
              <w:t xml:space="preserve"> w celu potwierdzenia spełniania warunku udziału w postępowaniu, o którym mowa w rozdz. V ust. 1 pkt 1. </w:t>
            </w:r>
            <w:r w:rsidRPr="00EA219E">
              <w:rPr>
                <w:rFonts w:eastAsia="Calibri" w:cs="Arial"/>
                <w:b w:val="0"/>
                <w:noProof/>
                <w:sz w:val="18"/>
                <w:szCs w:val="18"/>
                <w:lang w:eastAsia="pl-PL"/>
              </w:rPr>
              <w:t xml:space="preserve"> Wzór wykazu stanowi załącznik 1D do SWZ.</w:t>
            </w:r>
          </w:p>
        </w:tc>
        <w:tc>
          <w:tcPr>
            <w:tcW w:w="3734" w:type="dxa"/>
            <w:shd w:val="clear" w:color="auto" w:fill="F2F2F2" w:themeFill="background1" w:themeFillShade="F2"/>
          </w:tcPr>
          <w:p w14:paraId="1DA503E2" w14:textId="77777777" w:rsidR="00EA219E" w:rsidRPr="00D2011E" w:rsidRDefault="00EA219E" w:rsidP="00546E31">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4D9E1D6" w14:textId="11206730" w:rsidR="00EA219E" w:rsidRPr="000D2481" w:rsidRDefault="00EA219E" w:rsidP="00546E3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1D45FC72" w14:textId="1C9140BD" w:rsidR="003C6FE1" w:rsidRPr="00C7019D" w:rsidRDefault="0001285D" w:rsidP="002B5872">
      <w:pPr>
        <w:pStyle w:val="Nagwek2"/>
        <w:ind w:left="567" w:hanging="283"/>
      </w:pPr>
      <w:r w:rsidRPr="00C7019D">
        <w:t xml:space="preserve">Pozostałe dokumenty wymagane przez Zamawiającego. </w:t>
      </w:r>
    </w:p>
    <w:p w14:paraId="39037AD8" w14:textId="57DA8F7C" w:rsidR="00B10BE7" w:rsidRDefault="00B10BE7" w:rsidP="00160894">
      <w:pPr>
        <w:pStyle w:val="Nagwek3"/>
        <w:numPr>
          <w:ilvl w:val="0"/>
          <w:numId w:val="46"/>
        </w:numPr>
        <w:spacing w:after="120"/>
        <w:ind w:left="851" w:hanging="284"/>
        <w:rPr>
          <w:noProof/>
        </w:rPr>
      </w:pPr>
      <w:r w:rsidRPr="00B10BE7">
        <w:rPr>
          <w:noProof/>
        </w:rPr>
        <w:t>Wykonawca, który polega na zdolnościach lub sytuacji podmiotów udostępniają</w:t>
      </w:r>
      <w:r>
        <w:rPr>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223CCFDC"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375591">
              <w:rPr>
                <w:rFonts w:eastAsia="Calibri" w:cs="Arial"/>
                <w:b w:val="0"/>
                <w:noProof/>
                <w:sz w:val="18"/>
                <w:szCs w:val="18"/>
                <w:lang w:eastAsia="pl-PL"/>
              </w:rPr>
              <w:t>E</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5483FE64" w14:textId="597EA446" w:rsidR="00815FE8" w:rsidRPr="00DE720A" w:rsidRDefault="00815FE8" w:rsidP="006E3860">
      <w:pPr>
        <w:pStyle w:val="Nagwek3"/>
        <w:numPr>
          <w:ilvl w:val="0"/>
          <w:numId w:val="46"/>
        </w:numPr>
        <w:spacing w:before="240" w:after="120"/>
        <w:ind w:left="851" w:hanging="284"/>
        <w:rPr>
          <w:noProof/>
        </w:rPr>
      </w:pPr>
      <w:r w:rsidRPr="00DE720A">
        <w:rPr>
          <w:noProof/>
        </w:rPr>
        <w:lastRenderedPageBreak/>
        <w:t xml:space="preserve">W celu potwierdzenia, że osoba działająca w imieniu wykonawcy jest umocowana do jego reprezentowania, </w:t>
      </w:r>
      <w:r w:rsidR="00C80205" w:rsidRPr="00DE720A">
        <w:rPr>
          <w:noProof/>
        </w:rPr>
        <w:t>Zamawiający żąda</w:t>
      </w:r>
      <w:r w:rsidRPr="00DE720A">
        <w:rPr>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D1452F">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5D295A13" w14:textId="0FBD49FB" w:rsidR="00225DFF" w:rsidRDefault="00815FE8" w:rsidP="00384C3E">
      <w:pPr>
        <w:pStyle w:val="Nagwek3"/>
        <w:keepNext/>
        <w:spacing w:before="240" w:after="480"/>
        <w:ind w:left="851" w:hanging="284"/>
        <w:rPr>
          <w:noProof/>
        </w:rPr>
      </w:pPr>
      <w:r w:rsidRPr="00815FE8">
        <w:rPr>
          <w:noProof/>
        </w:rPr>
        <w:t>Jeżeli w imieniu wykonawcy działa osoba, której umocowanie do jego reprezentowania nie wynika z</w:t>
      </w:r>
      <w:r w:rsidR="00F03BD4">
        <w:rPr>
          <w:noProof/>
        </w:rPr>
        <w:t> </w:t>
      </w:r>
      <w:r w:rsidR="00C80205">
        <w:rPr>
          <w:noProof/>
        </w:rPr>
        <w:t>dokumentów, o których mowa w pkt</w:t>
      </w:r>
      <w:r w:rsidR="009C40E6">
        <w:rPr>
          <w:noProof/>
        </w:rPr>
        <w:t xml:space="preserve"> 1, Zamawiający żąda</w:t>
      </w:r>
      <w:r w:rsidRPr="00815FE8">
        <w:rPr>
          <w:noProof/>
        </w:rPr>
        <w:t xml:space="preserve"> od wykonawcy</w:t>
      </w:r>
      <w:r w:rsidR="009C40E6">
        <w:rPr>
          <w:noProof/>
        </w:rPr>
        <w:t xml:space="preserve"> złożenia:</w:t>
      </w:r>
      <w:r w:rsidRPr="00815FE8">
        <w:rPr>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b w:val="0"/>
                <w:bCs/>
                <w:noProof/>
                <w:sz w:val="18"/>
                <w:szCs w:val="18"/>
              </w:rPr>
            </w:pPr>
            <w:r w:rsidRPr="00791BE2">
              <w:rPr>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5BAEF8A4" w14:textId="77777777" w:rsidR="00D2011E" w:rsidRPr="00D2011E" w:rsidRDefault="00D2011E" w:rsidP="00D2011E">
            <w:pPr>
              <w:keepNext/>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D2011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F80FB7" w:rsidRDefault="00730333" w:rsidP="00160894">
      <w:pPr>
        <w:pStyle w:val="Nagwek3"/>
        <w:numPr>
          <w:ilvl w:val="0"/>
          <w:numId w:val="40"/>
        </w:numPr>
        <w:ind w:left="851" w:hanging="284"/>
      </w:pPr>
      <w:r w:rsidRPr="00F80FB7">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w:t>
      </w:r>
      <w:proofErr w:type="spellStart"/>
      <w:r w:rsidR="00B50F18" w:rsidRPr="00F80FB7">
        <w:t>Pzp</w:t>
      </w:r>
      <w:proofErr w:type="spellEnd"/>
      <w:r w:rsidRPr="00F80FB7">
        <w:t>, dane umożliwiające dostęp do tych środków;</w:t>
      </w:r>
    </w:p>
    <w:p w14:paraId="67162656" w14:textId="4A16C7B7" w:rsidR="00F85C46" w:rsidRPr="00F80FB7" w:rsidRDefault="00F85C46" w:rsidP="00160894">
      <w:pPr>
        <w:pStyle w:val="Nagwek3"/>
        <w:numPr>
          <w:ilvl w:val="0"/>
          <w:numId w:val="40"/>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1626A93B" w:rsidR="00F85C46" w:rsidRPr="00733EB6" w:rsidRDefault="00F85C46" w:rsidP="007A29AE">
      <w:pPr>
        <w:pStyle w:val="Nagwek1"/>
      </w:pPr>
      <w:bookmarkStart w:id="19" w:name="_Toc68687777"/>
      <w:r w:rsidRPr="00E054BA">
        <w:lastRenderedPageBreak/>
        <w:t>Wymagania dotyczące wadium.</w:t>
      </w:r>
      <w:bookmarkStart w:id="20" w:name="OLE_LINK1"/>
      <w:bookmarkEnd w:id="19"/>
      <w:r w:rsidRPr="00E054BA">
        <w:t xml:space="preserve"> </w:t>
      </w:r>
    </w:p>
    <w:bookmarkEnd w:id="20"/>
    <w:p w14:paraId="105B52B8" w14:textId="35C93B07" w:rsidR="009A763F" w:rsidRDefault="009A763F" w:rsidP="009A6209">
      <w:pPr>
        <w:ind w:left="567" w:firstLine="0"/>
      </w:pPr>
      <w:r>
        <w:t>Zamawiający nie wymaga wniesienia wadium w niniejszym postępowaniu</w:t>
      </w:r>
      <w:r w:rsidR="000B28E5">
        <w:t>.</w:t>
      </w:r>
    </w:p>
    <w:p w14:paraId="4043A489" w14:textId="4C2A79E4" w:rsidR="00F85C46" w:rsidRPr="00E054BA" w:rsidRDefault="004B4CE9" w:rsidP="007A29AE">
      <w:pPr>
        <w:pStyle w:val="Nagwek1"/>
      </w:pPr>
      <w:bookmarkStart w:id="21" w:name="_Toc68687778"/>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1"/>
    </w:p>
    <w:p w14:paraId="618711CE" w14:textId="7B68746D" w:rsidR="00907E2D" w:rsidRDefault="00907E2D" w:rsidP="00262074">
      <w:pPr>
        <w:pStyle w:val="Nagwek2"/>
        <w:numPr>
          <w:ilvl w:val="0"/>
          <w:numId w:val="13"/>
        </w:numPr>
        <w:ind w:left="567" w:hanging="283"/>
      </w:pPr>
      <w:r>
        <w:t>Zasady komunikacji.</w:t>
      </w:r>
    </w:p>
    <w:p w14:paraId="2932C9B3" w14:textId="65FB3FBD" w:rsidR="00D05F0F" w:rsidRPr="002D2452" w:rsidRDefault="00D05F0F" w:rsidP="00160894">
      <w:pPr>
        <w:pStyle w:val="Nagwek3"/>
        <w:numPr>
          <w:ilvl w:val="0"/>
          <w:numId w:val="54"/>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6323CD72" w:rsidR="00D05F0F" w:rsidRPr="00ED6871" w:rsidRDefault="00D05F0F" w:rsidP="002D2452">
      <w:pPr>
        <w:pStyle w:val="Nagwek3"/>
        <w:ind w:left="851" w:hanging="284"/>
        <w:rPr>
          <w:lang w:val="pl"/>
        </w:rPr>
      </w:pPr>
      <w:r w:rsidRPr="00ED6871">
        <w:rPr>
          <w:lang w:val="pl"/>
        </w:rPr>
        <w:t>Postępowanie prowadzone jest w języku polskim</w:t>
      </w:r>
      <w:r w:rsidR="00CD1C73">
        <w:rPr>
          <w:lang w:val="pl"/>
        </w:rPr>
        <w:t>,</w:t>
      </w:r>
      <w:r w:rsidRPr="00ED6871">
        <w:rPr>
          <w:lang w:val="pl"/>
        </w:rPr>
        <w:t xml:space="preserve"> za pośrednictwem</w:t>
      </w:r>
      <w:r w:rsidR="00FB0199" w:rsidRPr="00ED6871">
        <w:rPr>
          <w:lang w:val="pl"/>
        </w:rPr>
        <w:t xml:space="preserve"> platformy zakupowej o</w:t>
      </w:r>
      <w:r w:rsidR="00D1452F">
        <w:rPr>
          <w:lang w:val="pl"/>
        </w:rPr>
        <w:t> </w:t>
      </w:r>
      <w:r w:rsidR="00FB0199" w:rsidRPr="00ED6871">
        <w:rPr>
          <w:lang w:val="pl"/>
        </w:rPr>
        <w:t>nazwie</w:t>
      </w:r>
      <w:r w:rsidRPr="00ED6871">
        <w:rPr>
          <w:lang w:val="pl"/>
        </w:rPr>
        <w:t xml:space="preserve"> </w:t>
      </w:r>
      <w:hyperlink r:id="rId11">
        <w:r w:rsidRPr="002D2452">
          <w:t>platformazakupowa.pl</w:t>
        </w:r>
      </w:hyperlink>
      <w:r w:rsidR="00FB0199" w:rsidRPr="002D2452">
        <w:rPr>
          <w:lang w:val="pl"/>
        </w:rPr>
        <w:t xml:space="preserve"> (zwanej dalej także: „platformą”)</w:t>
      </w:r>
      <w:r w:rsidR="00BB50C1">
        <w:rPr>
          <w:lang w:val="pl"/>
        </w:rPr>
        <w:t xml:space="preserve"> pod adresem: </w:t>
      </w:r>
      <w:hyperlink r:id="rId12" w:history="1">
        <w:r w:rsidR="00BB50C1" w:rsidRPr="002D2452">
          <w:rPr>
            <w:lang w:val="pl"/>
          </w:rPr>
          <w:t>https://platformazakupowa.pl/pn/us</w:t>
        </w:r>
      </w:hyperlink>
      <w:r w:rsidR="007C2C51">
        <w:rPr>
          <w:lang w:val="pl"/>
        </w:rPr>
        <w:t xml:space="preserve"> </w:t>
      </w:r>
      <w:r w:rsidR="00BB50C1">
        <w:rPr>
          <w:lang w:val="pl"/>
        </w:rPr>
        <w:t xml:space="preserve"> </w:t>
      </w:r>
    </w:p>
    <w:p w14:paraId="4E3BCF7F" w14:textId="71EC5A7B" w:rsidR="00D05F0F" w:rsidRPr="00D05F0F" w:rsidRDefault="00D05F0F" w:rsidP="00F03BD4">
      <w:pPr>
        <w:pStyle w:val="Nagwek3"/>
        <w:ind w:left="851" w:hanging="284"/>
        <w:rPr>
          <w:lang w:val="pl"/>
        </w:rPr>
      </w:pPr>
      <w:r w:rsidRPr="00D05F0F">
        <w:rPr>
          <w:lang w:val="pl"/>
        </w:rPr>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3" w:history="1">
        <w:r w:rsidR="00BB50C1" w:rsidRPr="002D2452">
          <w:rPr>
            <w:lang w:val="pl"/>
          </w:rPr>
          <w:t>https://platformazakupowa.pl/pn/us</w:t>
        </w:r>
      </w:hyperlink>
      <w:r w:rsidR="007C2C51">
        <w:rPr>
          <w:lang w:val="pl"/>
        </w:rPr>
        <w:t xml:space="preserve"> </w:t>
      </w:r>
    </w:p>
    <w:p w14:paraId="67941593" w14:textId="529178AF" w:rsidR="00D05F0F" w:rsidRPr="00D05F0F" w:rsidRDefault="00D05F0F" w:rsidP="002D2452">
      <w:pPr>
        <w:pStyle w:val="Nagwek3"/>
        <w:ind w:left="851" w:hanging="284"/>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4"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F80FB7">
      <w:pPr>
        <w:pStyle w:val="Nagwek3"/>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F03BD4">
      <w:pPr>
        <w:pStyle w:val="Nagwek3"/>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F03BD4">
      <w:pPr>
        <w:pStyle w:val="Nagwek3"/>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F03BD4">
      <w:pPr>
        <w:pStyle w:val="Nagwek3"/>
        <w:ind w:left="851" w:hanging="284"/>
        <w:rPr>
          <w:lang w:val="pl"/>
        </w:rPr>
      </w:pPr>
      <w:r>
        <w:lastRenderedPageBreak/>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F03BD4">
      <w:pPr>
        <w:pStyle w:val="Nagwek3"/>
        <w:ind w:left="851" w:hanging="284"/>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5">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lang w:val="pl"/>
        </w:rPr>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43CB1A08"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9A763F">
        <w:rPr>
          <w:b/>
          <w:color w:val="222A35" w:themeColor="text2" w:themeShade="80"/>
          <w:lang w:val="pl"/>
        </w:rPr>
        <w:t>mgr Damian Ludwikowski, mgr Justyna Rutkowska – Zawada, mgr Małgorzata Wróblewska, mgr Kalina Rożek</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262074">
      <w:pPr>
        <w:pStyle w:val="Nagwek3"/>
        <w:numPr>
          <w:ilvl w:val="0"/>
          <w:numId w:val="14"/>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komunikacji”), określa niezbędne wymagania sprzętowo - aplikacyjne umożliwiające pracę na </w:t>
      </w:r>
      <w:hyperlink r:id="rId17">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ED5508" w:rsidRDefault="006D6009" w:rsidP="00262074">
      <w:pPr>
        <w:pStyle w:val="Nagwek4"/>
        <w:numPr>
          <w:ilvl w:val="0"/>
          <w:numId w:val="15"/>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lastRenderedPageBreak/>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pPr>
      <w:r w:rsidRPr="009159B0">
        <w:t>Wykonawca, przystępując do niniejszego postępowania o udzielenie zamówienia publicznego:</w:t>
      </w:r>
    </w:p>
    <w:p w14:paraId="43C7753E" w14:textId="2E0AF795" w:rsidR="00D05F0F" w:rsidRPr="00D05F0F" w:rsidRDefault="00D05F0F" w:rsidP="00262074">
      <w:pPr>
        <w:pStyle w:val="Nagwek4"/>
        <w:numPr>
          <w:ilvl w:val="0"/>
          <w:numId w:val="16"/>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50948B53"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F03BD4">
      <w:pPr>
        <w:pStyle w:val="Nagwek3"/>
        <w:ind w:left="851" w:hanging="284"/>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sidR="00471B27">
        <w:rPr>
          <w:lang w:val="pl"/>
        </w:rPr>
        <w:t xml:space="preserve"> </w:t>
      </w:r>
      <w:hyperlink r:id="rId21">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06415B" w:rsidP="00F03BD4">
      <w:pPr>
        <w:pStyle w:val="Nagwek3"/>
        <w:numPr>
          <w:ilvl w:val="0"/>
          <w:numId w:val="0"/>
        </w:numPr>
        <w:ind w:left="851"/>
        <w:rPr>
          <w:rFonts w:cs="Arial"/>
          <w:szCs w:val="20"/>
          <w:lang w:val="pl" w:eastAsia="pl-PL"/>
        </w:rPr>
      </w:pPr>
      <w:hyperlink r:id="rId22">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262074">
      <w:pPr>
        <w:pStyle w:val="Nagwek3"/>
        <w:numPr>
          <w:ilvl w:val="0"/>
          <w:numId w:val="17"/>
        </w:numPr>
        <w:ind w:left="851" w:hanging="284"/>
      </w:pPr>
      <w:bookmarkStart w:id="22" w:name="_wp2umuqo1p7z" w:colFirst="0" w:colLast="0"/>
      <w:bookmarkEnd w:id="22"/>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037EC">
      <w:pPr>
        <w:pStyle w:val="Nagwek4"/>
        <w:numPr>
          <w:ilvl w:val="1"/>
          <w:numId w:val="9"/>
        </w:numPr>
        <w:spacing w:before="0" w:after="0"/>
        <w:ind w:left="1135" w:hanging="284"/>
      </w:pPr>
      <w:r w:rsidRPr="00D05F0F">
        <w:lastRenderedPageBreak/>
        <w:t xml:space="preserve">.zip </w:t>
      </w:r>
    </w:p>
    <w:p w14:paraId="71C693D5" w14:textId="4806EAA0" w:rsidR="00D05F0F" w:rsidRPr="00D05F0F" w:rsidRDefault="00D05F0F" w:rsidP="005037EC">
      <w:pPr>
        <w:pStyle w:val="Nagwek4"/>
        <w:numPr>
          <w:ilvl w:val="1"/>
          <w:numId w:val="9"/>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7A29AE">
      <w:pPr>
        <w:pStyle w:val="Nagwek1"/>
      </w:pPr>
      <w:bookmarkStart w:id="23" w:name="_Toc68687779"/>
      <w:r>
        <w:lastRenderedPageBreak/>
        <w:t>Opis sposobu przygotowania ofert.</w:t>
      </w:r>
      <w:bookmarkEnd w:id="23"/>
    </w:p>
    <w:p w14:paraId="5F379EB3" w14:textId="44C82CE4" w:rsidR="00C540B8" w:rsidRDefault="00C540B8" w:rsidP="00262074">
      <w:pPr>
        <w:pStyle w:val="Nagwek2"/>
        <w:numPr>
          <w:ilvl w:val="0"/>
          <w:numId w:val="18"/>
        </w:numPr>
        <w:ind w:left="567" w:hanging="283"/>
      </w:pPr>
      <w:r>
        <w:t>Przygotowanie oferty</w:t>
      </w:r>
      <w:r w:rsidR="00241D9C">
        <w:t xml:space="preserve"> i innych dokumentów składanych w postępowaniu</w:t>
      </w:r>
      <w:r>
        <w:t xml:space="preserve">. </w:t>
      </w:r>
      <w:r w:rsidR="00002F1C">
        <w:t>Forma i aspekty techniczne.</w:t>
      </w:r>
    </w:p>
    <w:p w14:paraId="6B282DBA" w14:textId="335E5AEC" w:rsidR="00C540B8" w:rsidRDefault="00C540B8" w:rsidP="00262074">
      <w:pPr>
        <w:pStyle w:val="Nagwek3"/>
        <w:numPr>
          <w:ilvl w:val="0"/>
          <w:numId w:val="19"/>
        </w:numPr>
        <w:ind w:left="851" w:hanging="284"/>
      </w:pPr>
      <w:r w:rsidRPr="00C540B8">
        <w:t>Wykonawca może złożyć tylko j</w:t>
      </w:r>
      <w:r w:rsidR="00B50F18">
        <w:t xml:space="preserve">edną ofertę w </w:t>
      </w:r>
      <w:r w:rsidR="00A96C86">
        <w:t xml:space="preserve">zakresie danej części </w:t>
      </w:r>
      <w:r w:rsidR="00B50F18">
        <w:t>postępowani</w:t>
      </w:r>
      <w:r w:rsidR="00A96C86">
        <w:t>a</w:t>
      </w:r>
      <w:r>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555CEC">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28170C3D"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 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w:t>
      </w:r>
      <w:r w:rsidR="009447A6">
        <w:rPr>
          <w:rFonts w:eastAsia="Arial Unicode MS"/>
        </w:rPr>
        <w:t xml:space="preserve"> (jeżeli są wymagane)</w:t>
      </w:r>
      <w:r w:rsidRPr="00915A9C">
        <w:rPr>
          <w:rFonts w:eastAsia="Arial Unicode MS"/>
        </w:rPr>
        <w:t>,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589008B4"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D1452F">
        <w:t>dokumentach zamówienia</w:t>
      </w:r>
      <w:r w:rsidRPr="00297EB3">
        <w:t>, składa się w formie elektronicznej</w:t>
      </w:r>
      <w:r w:rsidR="00125FCF">
        <w:t xml:space="preserve"> lub w postaci elektronicznej z podpisem zaufanym lub osobistym</w:t>
      </w:r>
      <w:r>
        <w:t xml:space="preserve">. </w:t>
      </w:r>
      <w:r w:rsidRPr="00297EB3">
        <w:t xml:space="preserve">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w:t>
      </w:r>
      <w:r w:rsidRPr="00297EB3">
        <w:lastRenderedPageBreak/>
        <w:t>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262074">
      <w:pPr>
        <w:pStyle w:val="Nagwek4"/>
        <w:numPr>
          <w:ilvl w:val="0"/>
          <w:numId w:val="20"/>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2FF7669B" w:rsidR="00EE444D" w:rsidRPr="00EE444D" w:rsidRDefault="00002F1C" w:rsidP="00F03BD4">
      <w:pPr>
        <w:pStyle w:val="Nagwek3"/>
        <w:ind w:left="851" w:hanging="284"/>
      </w:pPr>
      <w:r>
        <w:lastRenderedPageBreak/>
        <w:t>Oferta powinna być złożona z</w:t>
      </w:r>
      <w:r w:rsidR="00EE444D" w:rsidRPr="00EE444D">
        <w:t xml:space="preserve">godnie z treścią formularza oferty, stanowiącego załącznik nr 1A do niniejszej specyfikacji (Zamawiający dopuszcza odtworzenie tekstu formularza) </w:t>
      </w:r>
      <w:r w:rsidR="00EE444D" w:rsidRPr="008B6D11">
        <w:t>z podaniem cen</w:t>
      </w:r>
      <w:r w:rsidR="00DD0554">
        <w:t xml:space="preserve">y netto, </w:t>
      </w:r>
      <w:r w:rsidR="00B75726" w:rsidRPr="008B6D11">
        <w:t>stawki podatku VAT,</w:t>
      </w:r>
      <w:r w:rsidR="00DD0554">
        <w:t xml:space="preserve"> </w:t>
      </w:r>
      <w:r w:rsidR="00B75726" w:rsidRPr="008B6D11">
        <w:t>ceny brutto</w:t>
      </w:r>
      <w:r w:rsidR="00EE444D" w:rsidRPr="00EE444D">
        <w:t xml:space="preserve"> za przedmiot zamówienia, a</w:t>
      </w:r>
      <w:r w:rsidR="00EE444D">
        <w:t> </w:t>
      </w:r>
      <w:r w:rsidR="00EE444D" w:rsidRPr="00EE444D">
        <w:t>także terminu, warunków realizacj</w:t>
      </w:r>
      <w:r w:rsidR="00B50F18">
        <w:t>i zamówienia</w:t>
      </w:r>
      <w:r w:rsidR="00EE444D" w:rsidRPr="009A763F">
        <w:t>;</w:t>
      </w:r>
      <w:r w:rsidR="00EE444D" w:rsidRPr="00EE444D">
        <w:t xml:space="preserve">  </w:t>
      </w:r>
    </w:p>
    <w:p w14:paraId="5EF5C307" w14:textId="7B97BC53" w:rsidR="00EE444D" w:rsidRPr="00EE444D" w:rsidRDefault="00AF3702" w:rsidP="00F03BD4">
      <w:pPr>
        <w:pStyle w:val="Nagwek3"/>
        <w:ind w:left="851" w:hanging="284"/>
        <w:rPr>
          <w:rFonts w:eastAsia="Arial Unicode MS"/>
        </w:rPr>
      </w:pPr>
      <w:r>
        <w:rPr>
          <w:rFonts w:eastAsia="Arial Unicode MS"/>
        </w:rPr>
        <w:t>C</w:t>
      </w:r>
      <w:r w:rsidR="00D86754">
        <w:rPr>
          <w:rFonts w:eastAsia="Arial Unicode MS"/>
        </w:rPr>
        <w:t>zas</w:t>
      </w:r>
      <w:r w:rsidR="008B6D11">
        <w:rPr>
          <w:rFonts w:eastAsia="Arial Unicode MS"/>
        </w:rPr>
        <w:t xml:space="preserve"> </w:t>
      </w:r>
      <w:r>
        <w:rPr>
          <w:rFonts w:eastAsia="Arial Unicode MS"/>
        </w:rPr>
        <w:t>reakcji serwisu oraz okres gwarancji</w:t>
      </w:r>
      <w:r w:rsidR="00D86754">
        <w:rPr>
          <w:rFonts w:eastAsia="Arial Unicode MS"/>
        </w:rPr>
        <w:t xml:space="preserve"> </w:t>
      </w:r>
      <w:r w:rsidR="009A763F">
        <w:rPr>
          <w:rFonts w:eastAsia="Arial Unicode MS"/>
        </w:rPr>
        <w:t>powin</w:t>
      </w:r>
      <w:r w:rsidR="009A763F" w:rsidRPr="00EE444D">
        <w:rPr>
          <w:rFonts w:eastAsia="Arial Unicode MS"/>
        </w:rPr>
        <w:t>n</w:t>
      </w:r>
      <w:r w:rsidR="00D1452F">
        <w:rPr>
          <w:rFonts w:eastAsia="Arial Unicode MS"/>
        </w:rPr>
        <w:t>y</w:t>
      </w:r>
      <w:r w:rsidR="009A763F">
        <w:rPr>
          <w:rFonts w:eastAsia="Arial Unicode MS"/>
        </w:rPr>
        <w:t xml:space="preserve"> być podan</w:t>
      </w:r>
      <w:r w:rsidR="00D1452F">
        <w:rPr>
          <w:rFonts w:eastAsia="Arial Unicode MS"/>
        </w:rPr>
        <w:t>e</w:t>
      </w:r>
      <w:r w:rsidR="009A763F">
        <w:rPr>
          <w:rFonts w:eastAsia="Arial Unicode MS"/>
        </w:rPr>
        <w:t xml:space="preserve"> liczbowo i słownie</w:t>
      </w:r>
      <w:r w:rsidR="008B0002">
        <w:rPr>
          <w:rFonts w:eastAsia="Arial Unicode MS"/>
        </w:rPr>
        <w:t>. W</w:t>
      </w:r>
      <w:r w:rsidR="00EE444D">
        <w:rPr>
          <w:rFonts w:eastAsia="Arial Unicode MS"/>
        </w:rPr>
        <w:t>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6C88F2C4" w14:textId="77777777" w:rsidR="009A763F" w:rsidRPr="00CE7E76" w:rsidRDefault="009A763F" w:rsidP="009A763F">
      <w:pPr>
        <w:pStyle w:val="Nagwek3"/>
        <w:numPr>
          <w:ilvl w:val="0"/>
          <w:numId w:val="0"/>
        </w:numPr>
        <w:ind w:left="567"/>
      </w:pPr>
      <w:r>
        <w:t xml:space="preserve">Zamawiający nie przewiduje, ani nie wymaga złożenia oferty po odbyciu wizji lokalnej lub po sprawdzeniu dokumentów niezbędnych do realizacji zamówienia, o których mowa w art. 131 ust. 2 ustawy </w:t>
      </w:r>
      <w:proofErr w:type="spellStart"/>
      <w:r>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7223ABA2" w:rsidR="00A57F79" w:rsidRPr="00A57F79" w:rsidRDefault="00A57F79" w:rsidP="00262074">
      <w:pPr>
        <w:pStyle w:val="Nagwek3"/>
        <w:numPr>
          <w:ilvl w:val="0"/>
          <w:numId w:val="21"/>
        </w:numPr>
        <w:ind w:left="851" w:hanging="284"/>
      </w:pPr>
      <w:r>
        <w:t>C</w:t>
      </w:r>
      <w:r w:rsidRPr="00A57F79">
        <w:t>en</w:t>
      </w:r>
      <w:r w:rsidR="00924BA2">
        <w:t>y</w:t>
      </w:r>
      <w:r w:rsidRPr="00A57F79">
        <w:t xml:space="preserve"> podan</w:t>
      </w:r>
      <w:r w:rsidR="00924BA2">
        <w:t>e</w:t>
      </w:r>
      <w:r w:rsidRPr="00A57F79">
        <w:t xml:space="preserve"> w ofercie winn</w:t>
      </w:r>
      <w:r w:rsidR="00924BA2">
        <w:t>y</w:t>
      </w:r>
      <w:r w:rsidRPr="00A57F79">
        <w:t xml:space="preserve"> zawierać wszelkie koszty poniesione w celu należytego i pełnego wykonania zamówienia, zgod</w:t>
      </w:r>
      <w:r w:rsidR="00066CCC">
        <w:t>nie z wymaganiami opisanymi w dokumentach zamówienia</w:t>
      </w:r>
      <w:r w:rsidR="007C2C51">
        <w:t xml:space="preserve"> (</w:t>
      </w:r>
      <w:r w:rsidR="005B5BA7">
        <w:t>w szczególności</w:t>
      </w:r>
      <w:r w:rsidR="00B73203">
        <w:t xml:space="preserve"> w Opisie przedmiotu zamówienia (załącznik nr 2 do SWZ</w:t>
      </w:r>
      <w:r w:rsidR="00EE40C9">
        <w:t>) tj.:</w:t>
      </w:r>
      <w:r w:rsidR="00EE40C9" w:rsidRPr="006E3860">
        <w:t xml:space="preserve"> </w:t>
      </w:r>
      <w:r w:rsidR="00A41115" w:rsidRPr="00A41115">
        <w:t xml:space="preserve">koszt wykonania przeglądów okresowych, koszt niezbędnych napraw w przypadku awarii urządzenia </w:t>
      </w:r>
      <w:r w:rsidR="00A41115">
        <w:t>(</w:t>
      </w:r>
      <w:r w:rsidR="00A41115" w:rsidRPr="00A41115">
        <w:t>z</w:t>
      </w:r>
      <w:r w:rsidR="00A41115">
        <w:t> </w:t>
      </w:r>
      <w:r w:rsidR="00A41115" w:rsidRPr="00A41115">
        <w:t>wyłączeniem części zamiennych</w:t>
      </w:r>
      <w:r w:rsidR="00A41115">
        <w:t>)</w:t>
      </w:r>
      <w:r w:rsidR="00A41115" w:rsidRPr="00A41115">
        <w:t>, koszt maszyn i narzędzi specjalistycznych niezbędnych do wykonania usług serwisowych, koszt zapewnienia gwarancji za wykonane naprawy, koszt osób zaangażowanych do realizacji przedmiotu zamówienia</w:t>
      </w:r>
      <w:r w:rsidR="00E475F7" w:rsidRPr="006E3860">
        <w:t xml:space="preserve">, wszelkie podatki, opłaty i inne należności płatne przez Wykonawcę, a także koszty ogólne, </w:t>
      </w:r>
      <w:r w:rsidR="00E475F7">
        <w:t xml:space="preserve">a także </w:t>
      </w:r>
      <w:r w:rsidR="00E475F7" w:rsidRPr="00EE40C9">
        <w:t>elementy ryzyka związane z realizacją zamówie</w:t>
      </w:r>
      <w:r w:rsidR="00E475F7">
        <w:t>nia oraz zysk Wykonawcy.</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07E00910" w14:textId="6EA2B803" w:rsidR="00A57F79" w:rsidRPr="00E054BA" w:rsidRDefault="00473F6B" w:rsidP="007A29AE">
      <w:pPr>
        <w:pStyle w:val="Nagwek3"/>
        <w:ind w:left="851" w:hanging="284"/>
      </w:pPr>
      <w:r>
        <w:t>C</w:t>
      </w:r>
      <w:r w:rsidR="00A57F79" w:rsidRPr="00E054BA">
        <w:t>en</w:t>
      </w:r>
      <w:r w:rsidR="00B73203">
        <w:t>y</w:t>
      </w:r>
      <w:r w:rsidR="00A57F79" w:rsidRPr="00E054BA">
        <w:t xml:space="preserve"> winn</w:t>
      </w:r>
      <w:r w:rsidR="00B73203">
        <w:t>y</w:t>
      </w:r>
      <w:r w:rsidR="00A57F79" w:rsidRPr="00E054BA">
        <w:t xml:space="preserve"> być wyrażon</w:t>
      </w:r>
      <w:r w:rsidR="00B73203">
        <w:t>e</w:t>
      </w:r>
      <w:r w:rsidR="00A57F79" w:rsidRPr="00E054BA">
        <w:t xml:space="preserve">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6E0EB595" w:rsidR="00A57F79" w:rsidRPr="00E054BA" w:rsidRDefault="00473F6B" w:rsidP="007A29AE">
      <w:pPr>
        <w:pStyle w:val="Nagwek3"/>
        <w:ind w:left="851" w:hanging="284"/>
      </w:pPr>
      <w:r>
        <w:t>C</w:t>
      </w:r>
      <w:r w:rsidR="00A57F79" w:rsidRPr="00E054BA">
        <w:t>en</w:t>
      </w:r>
      <w:r w:rsidR="005114E4">
        <w:t>a</w:t>
      </w:r>
      <w:r w:rsidR="00A57F79" w:rsidRPr="00E054BA">
        <w:t xml:space="preserve"> podan</w:t>
      </w:r>
      <w:r w:rsidR="005114E4">
        <w:t>a</w:t>
      </w:r>
      <w:r w:rsidR="00A57F79" w:rsidRPr="00E054BA">
        <w:t xml:space="preserve"> w ofercie nie u</w:t>
      </w:r>
      <w:r w:rsidR="005114E4">
        <w:t>legnie</w:t>
      </w:r>
      <w:r w:rsidR="00A57F79" w:rsidRPr="00E054BA">
        <w:t xml:space="preserve"> zwiększeniu i nie </w:t>
      </w:r>
      <w:r w:rsidR="005114E4">
        <w:t>będzie podlegała</w:t>
      </w:r>
      <w:r w:rsidR="00A57F79" w:rsidRPr="00E054BA">
        <w:t xml:space="preserve"> waloryzacji w okresie trwania umowy, z zastrzeżeniem zmian przewidzianych we wz</w:t>
      </w:r>
      <w:r w:rsidR="00AD7B52">
        <w:t>orze umowy (załącznik nr 3 do S</w:t>
      </w:r>
      <w:r w:rsidR="00A57F79" w:rsidRPr="00E054BA">
        <w:t>WZ);</w:t>
      </w:r>
    </w:p>
    <w:p w14:paraId="60834F58" w14:textId="20192586" w:rsidR="00A57F79" w:rsidRPr="00E054BA" w:rsidRDefault="00473F6B" w:rsidP="007A29AE">
      <w:pPr>
        <w:pStyle w:val="Nagwek3"/>
        <w:ind w:left="851" w:hanging="284"/>
      </w:pPr>
      <w:r>
        <w:t>D</w:t>
      </w:r>
      <w:r w:rsidR="00A57F79" w:rsidRPr="00E054BA">
        <w:t xml:space="preserve">o </w:t>
      </w:r>
      <w:r w:rsidR="005114E4">
        <w:t>podanej ceny</w:t>
      </w:r>
      <w:r w:rsidR="00A57F79" w:rsidRPr="00E054BA">
        <w:t xml:space="preserve"> Wykonawca do</w:t>
      </w:r>
      <w:r w:rsidR="00AD7B52">
        <w:t>liczy podatek VAT (nie dotyczy w</w:t>
      </w:r>
      <w:r w:rsidR="00A57F79" w:rsidRPr="00E054BA">
        <w:t xml:space="preserve">ykonawcy zagranicznego); ocenie </w:t>
      </w:r>
      <w:r w:rsidR="005114E4">
        <w:t>będzie podlegała cena brutto</w:t>
      </w:r>
      <w:r w:rsidR="00A57F79" w:rsidRPr="00E054BA">
        <w:t>;</w:t>
      </w:r>
    </w:p>
    <w:p w14:paraId="2887C9FF" w14:textId="6270AAE0" w:rsidR="00A57F79" w:rsidRDefault="00B75726" w:rsidP="007A29AE">
      <w:pPr>
        <w:pStyle w:val="Nagwek3"/>
        <w:ind w:left="851" w:hanging="284"/>
      </w:pPr>
      <w:r>
        <w:lastRenderedPageBreak/>
        <w:t>Łączna c</w:t>
      </w:r>
      <w:r w:rsidR="00A57F79" w:rsidRPr="00E054BA">
        <w:t>en</w:t>
      </w:r>
      <w:r>
        <w:t>a</w:t>
      </w:r>
      <w:r w:rsidR="00A57F79" w:rsidRPr="00E054BA">
        <w:t xml:space="preserve"> brutto powinn</w:t>
      </w:r>
      <w:r>
        <w:t>a</w:t>
      </w:r>
      <w:r w:rsidR="00A57F79" w:rsidRPr="00E054BA">
        <w:t xml:space="preserve"> być podan</w:t>
      </w:r>
      <w:r>
        <w:t>a</w:t>
      </w:r>
      <w:r w:rsidR="00A57F79" w:rsidRPr="00E054BA">
        <w:t xml:space="preserve"> </w:t>
      </w:r>
      <w:r w:rsidR="00A57F79" w:rsidRPr="00081B5A">
        <w:t>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42DA35B9" w:rsidR="007667C8" w:rsidRDefault="00CF4850" w:rsidP="00262074">
      <w:pPr>
        <w:pStyle w:val="Nagwek3"/>
        <w:numPr>
          <w:ilvl w:val="0"/>
          <w:numId w:val="22"/>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7A29AE">
      <w:pPr>
        <w:pStyle w:val="Nagwek1"/>
      </w:pPr>
      <w:bookmarkStart w:id="24" w:name="_Toc68687780"/>
      <w:r>
        <w:lastRenderedPageBreak/>
        <w:t>Sposób oraz termin składania ofert.</w:t>
      </w:r>
      <w:bookmarkEnd w:id="24"/>
    </w:p>
    <w:p w14:paraId="3FE1B093" w14:textId="7502386F" w:rsidR="0031115A" w:rsidRPr="00ED6871" w:rsidRDefault="0031115A" w:rsidP="00262074">
      <w:pPr>
        <w:pStyle w:val="Nagwek2"/>
        <w:numPr>
          <w:ilvl w:val="0"/>
          <w:numId w:val="23"/>
        </w:numPr>
        <w:ind w:left="567" w:hanging="283"/>
        <w:rPr>
          <w:rFonts w:eastAsia="Calibri"/>
        </w:rPr>
      </w:pPr>
      <w:r w:rsidRPr="00ED6871">
        <w:rPr>
          <w:rFonts w:eastAsia="Calibri"/>
        </w:rPr>
        <w:t>Termin złożenia oferty.</w:t>
      </w:r>
    </w:p>
    <w:p w14:paraId="713BF31B" w14:textId="42EAA8FA"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06415B">
        <w:rPr>
          <w:b/>
          <w:color w:val="2F5496" w:themeColor="accent1" w:themeShade="BF"/>
          <w:lang w:eastAsia="x-none"/>
        </w:rPr>
        <w:t>15.12.2023</w:t>
      </w:r>
      <w:r w:rsidR="00931254" w:rsidRPr="00931254">
        <w:rPr>
          <w:b/>
          <w:color w:val="2F5496" w:themeColor="accent1" w:themeShade="BF"/>
          <w:lang w:eastAsia="x-none"/>
        </w:rPr>
        <w:t>r.</w:t>
      </w:r>
      <w:r w:rsidRPr="00931254">
        <w:rPr>
          <w:b/>
          <w:color w:val="2F5496" w:themeColor="accent1" w:themeShade="BF"/>
          <w:lang w:eastAsia="x-none"/>
        </w:rPr>
        <w:t>, do godziny</w:t>
      </w:r>
      <w:r w:rsidR="00931254" w:rsidRPr="00931254">
        <w:rPr>
          <w:b/>
          <w:color w:val="2F5496" w:themeColor="accent1" w:themeShade="BF"/>
          <w:lang w:eastAsia="x-none"/>
        </w:rPr>
        <w:t>: 10:00</w:t>
      </w:r>
      <w:r w:rsidR="00931254">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262074">
      <w:pPr>
        <w:pStyle w:val="Nagwek3"/>
        <w:numPr>
          <w:ilvl w:val="0"/>
          <w:numId w:val="24"/>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pPr>
      <w:r w:rsidRPr="0031115A">
        <w:t xml:space="preserve">Ofertę wraz z wymaganymi dokumentami należy umieścić na </w:t>
      </w:r>
      <w:hyperlink r:id="rId26">
        <w:r w:rsidRPr="0031115A">
          <w:rPr>
            <w:color w:val="1155CC"/>
            <w:u w:val="single"/>
          </w:rPr>
          <w:t>platformazakupowa.pl</w:t>
        </w:r>
      </w:hyperlink>
      <w:r w:rsidRPr="0031115A">
        <w:t xml:space="preserve"> pod adresem</w:t>
      </w:r>
      <w:r w:rsidR="00BB50C1">
        <w:t xml:space="preserve">: </w:t>
      </w:r>
      <w:hyperlink r:id="rId27" w:history="1">
        <w:r w:rsidR="00BB50C1" w:rsidRPr="00BB50C1">
          <w:rPr>
            <w:rStyle w:val="Hipercze"/>
          </w:rPr>
          <w:t>https://platformazakupowa.pl/pn/us</w:t>
        </w:r>
      </w:hyperlink>
      <w:r w:rsidR="00B173C4">
        <w:t xml:space="preserve">   do upływu terminu składania ofert, o któ</w:t>
      </w:r>
      <w:r w:rsidR="00A0368D">
        <w:t>rym mowa w ust. 1;</w:t>
      </w:r>
    </w:p>
    <w:p w14:paraId="6086E4D3" w14:textId="622DCB84" w:rsidR="0031115A" w:rsidRPr="0031115A" w:rsidRDefault="0031115A" w:rsidP="007A29AE">
      <w:pPr>
        <w:pStyle w:val="Nagwek3"/>
        <w:ind w:left="851" w:hanging="284"/>
      </w:pPr>
      <w:r w:rsidRPr="0031115A">
        <w:t>Po wypełnieniu Formula</w:t>
      </w:r>
      <w:r w:rsidR="00584E90">
        <w:t>rza składania oferty</w:t>
      </w:r>
      <w:r w:rsidRPr="0031115A">
        <w:t xml:space="preserve"> i dołączenia  wszystkich wymaganych załączników</w:t>
      </w:r>
      <w:r w:rsidR="00584E90">
        <w:t>,</w:t>
      </w:r>
      <w:r w:rsidRPr="0031115A">
        <w:t xml:space="preserve"> należy kliknąć prz</w:t>
      </w:r>
      <w:r w:rsidR="00584E90">
        <w:t>ycisk „Przejdź do podsumowania”;</w:t>
      </w:r>
    </w:p>
    <w:p w14:paraId="32055423" w14:textId="5938D5B0" w:rsidR="0031115A" w:rsidRDefault="0031115A" w:rsidP="007A29AE">
      <w:pPr>
        <w:pStyle w:val="Nagwek3"/>
        <w:ind w:left="851" w:hanging="284"/>
      </w:pPr>
      <w:r w:rsidRPr="0031115A">
        <w:t>O</w:t>
      </w:r>
      <w:r w:rsidR="00584E90">
        <w:t xml:space="preserve">ferta </w:t>
      </w:r>
      <w:r w:rsidRPr="0031115A">
        <w:t>składana elektronicznie musi zostać podpisana elektronicznym p</w:t>
      </w:r>
      <w:r w:rsidR="00584E90">
        <w:t>odpisem kwalifikowanym</w:t>
      </w:r>
      <w:r w:rsidR="00C12F23">
        <w:t xml:space="preserve">, podpisem zaufanym lub podpisem osobistym. </w:t>
      </w:r>
      <w:r w:rsidRPr="0031115A">
        <w:t xml:space="preserve"> W procesie składania oferty za pośrednictwem </w:t>
      </w:r>
      <w:hyperlink r:id="rId28">
        <w:r w:rsidRPr="0031115A">
          <w:rPr>
            <w:color w:val="1155CC"/>
            <w:u w:val="single"/>
          </w:rPr>
          <w:t>platformazakupowa.pl</w:t>
        </w:r>
      </w:hyperlink>
      <w:r w:rsidRPr="0031115A">
        <w:t xml:space="preserve">, wykonawca powinien złożyć podpis bezpośrednio na dokumentach przesłanych za pośrednictwem </w:t>
      </w:r>
      <w:hyperlink r:id="rId29">
        <w:r w:rsidRPr="0031115A">
          <w:rPr>
            <w:color w:val="1155CC"/>
            <w:u w:val="single"/>
          </w:rPr>
          <w:t>platformazakupowa.pl</w:t>
        </w:r>
      </w:hyperlink>
      <w:r w:rsidR="00584E90">
        <w:t>. Zalecane jest</w:t>
      </w:r>
      <w:r w:rsidRPr="0031115A">
        <w:t xml:space="preserve"> stosowanie podpisu na każdym załączonym pliku oso</w:t>
      </w:r>
      <w:r w:rsidR="00584E90">
        <w:t>bno;</w:t>
      </w:r>
    </w:p>
    <w:p w14:paraId="11798242" w14:textId="708B9444" w:rsidR="0031115A" w:rsidRPr="0031115A" w:rsidRDefault="0031115A" w:rsidP="007A29AE">
      <w:pPr>
        <w:pStyle w:val="Nagwek3"/>
        <w:ind w:left="851" w:hanging="284"/>
      </w:pPr>
      <w:r w:rsidRPr="0031115A">
        <w:t>Za datę złożenia oferty przyjmuje się datę jej przekazania w systemie (platformie) w drugim kroku składania oferty poprzez kliknięcie przycisku “Złóż ofertę” i wyświetlenie się komunikatu, że oferta</w:t>
      </w:r>
      <w:r w:rsidR="00080C23">
        <w:t xml:space="preserve"> została zaszyfrowana i złożona;</w:t>
      </w:r>
    </w:p>
    <w:p w14:paraId="7D86D2A6" w14:textId="5EC3EFA0" w:rsidR="0031115A" w:rsidRPr="0031115A" w:rsidRDefault="0031115A" w:rsidP="00A41115">
      <w:pPr>
        <w:pStyle w:val="Nagwek3"/>
        <w:ind w:left="851" w:hanging="284"/>
      </w:pPr>
      <w:r w:rsidRPr="0031115A">
        <w:t>Szczegółowa instrukcja dla Wykonawców dotycząca złożenia, zmiany i wycofania oferty</w:t>
      </w:r>
      <w:r w:rsidR="00080C23">
        <w:t xml:space="preserve"> przed upływem terminu składania ofert</w:t>
      </w:r>
      <w:r w:rsidRPr="0031115A">
        <w:t xml:space="preserve"> znajduje się na stronie internetowej pod adresem:  </w:t>
      </w:r>
      <w:hyperlink r:id="rId30">
        <w:r w:rsidRPr="0031115A">
          <w:rPr>
            <w:color w:val="1155CC"/>
            <w:u w:val="single"/>
          </w:rPr>
          <w:t>https://platformazakupowa.pl/strona/45-instrukcje</w:t>
        </w:r>
      </w:hyperlink>
    </w:p>
    <w:p w14:paraId="6A22D8B1" w14:textId="77777777" w:rsidR="00A41115" w:rsidRDefault="00A41115">
      <w:pPr>
        <w:rPr>
          <w:rFonts w:eastAsia="Arial Unicode MS" w:cs="Times New Roman"/>
          <w:b/>
          <w:bCs/>
          <w:color w:val="323E4F" w:themeColor="text2" w:themeShade="BF"/>
          <w:sz w:val="24"/>
          <w:lang w:val="x-none" w:eastAsia="x-none"/>
        </w:rPr>
      </w:pPr>
      <w:bookmarkStart w:id="25" w:name="_Toc68687781"/>
      <w:r>
        <w:br w:type="page"/>
      </w:r>
    </w:p>
    <w:p w14:paraId="5794CE5F" w14:textId="79EBE7A7" w:rsidR="00F85C46" w:rsidRPr="00E054BA" w:rsidRDefault="00F85C46" w:rsidP="00A41115">
      <w:pPr>
        <w:pStyle w:val="Nagwek1"/>
        <w:keepNext w:val="0"/>
      </w:pPr>
      <w:r w:rsidRPr="00E054BA">
        <w:lastRenderedPageBreak/>
        <w:t>Termin i tryb otwarcia ofert.</w:t>
      </w:r>
      <w:bookmarkEnd w:id="25"/>
    </w:p>
    <w:p w14:paraId="7D3146F9" w14:textId="4946C3EC" w:rsidR="0003593D" w:rsidRPr="00ED6871" w:rsidRDefault="0003593D" w:rsidP="00A41115">
      <w:pPr>
        <w:pStyle w:val="Nagwek2"/>
        <w:keepNext w:val="0"/>
        <w:numPr>
          <w:ilvl w:val="0"/>
          <w:numId w:val="25"/>
        </w:numPr>
        <w:ind w:left="567" w:hanging="283"/>
        <w:rPr>
          <w:rFonts w:eastAsia="Calibri"/>
        </w:rPr>
      </w:pPr>
      <w:r w:rsidRPr="00ED6871">
        <w:rPr>
          <w:rFonts w:eastAsia="Calibri"/>
        </w:rPr>
        <w:t>Termin otwarcia ofert.</w:t>
      </w:r>
    </w:p>
    <w:p w14:paraId="667CC314" w14:textId="6B94A4A8" w:rsidR="0003593D" w:rsidRPr="00931254" w:rsidRDefault="0003593D" w:rsidP="00A41115">
      <w:pPr>
        <w:pStyle w:val="Nagwek3"/>
        <w:numPr>
          <w:ilvl w:val="0"/>
          <w:numId w:val="26"/>
        </w:numPr>
        <w:ind w:left="851" w:hanging="284"/>
        <w:rPr>
          <w:b/>
          <w:color w:val="2F5496" w:themeColor="accent1" w:themeShade="BF"/>
        </w:rPr>
      </w:pPr>
      <w:r w:rsidRPr="00ED6871">
        <w:t xml:space="preserve">Otwarcie ofert następuje niezwłocznie po upływie terminu składania ofert, nie później niż następnego dnia po dniu, w którym upłynął termin </w:t>
      </w:r>
      <w:r w:rsidR="009A7AB0" w:rsidRPr="00ED6871">
        <w:t xml:space="preserve">składania ofert. Zamawiający dokona otwarcia ofert w dniu </w:t>
      </w:r>
      <w:r w:rsidR="0006415B">
        <w:rPr>
          <w:b/>
          <w:color w:val="2F5496" w:themeColor="accent1" w:themeShade="BF"/>
        </w:rPr>
        <w:t>15.12.2023</w:t>
      </w:r>
      <w:r w:rsidR="00931254" w:rsidRPr="00931254">
        <w:rPr>
          <w:b/>
          <w:color w:val="2F5496" w:themeColor="accent1" w:themeShade="BF"/>
        </w:rPr>
        <w:t>r.</w:t>
      </w:r>
      <w:r w:rsidR="009A7AB0" w:rsidRPr="00931254">
        <w:rPr>
          <w:b/>
          <w:color w:val="2F5496" w:themeColor="accent1" w:themeShade="BF"/>
        </w:rPr>
        <w:t xml:space="preserve">, o godz. </w:t>
      </w:r>
      <w:r w:rsidR="00931254" w:rsidRPr="00931254">
        <w:rPr>
          <w:b/>
          <w:color w:val="2F5496" w:themeColor="accent1" w:themeShade="BF"/>
        </w:rPr>
        <w:t>10:15</w:t>
      </w:r>
      <w:r w:rsidR="009A7AB0" w:rsidRPr="00931254">
        <w:rPr>
          <w:b/>
          <w:color w:val="2F5496" w:themeColor="accent1" w:themeShade="BF"/>
        </w:rPr>
        <w:t>;</w:t>
      </w:r>
    </w:p>
    <w:p w14:paraId="31305ACC" w14:textId="6A4122A8" w:rsidR="009A7AB0" w:rsidRPr="009A7AB0" w:rsidRDefault="009A7AB0" w:rsidP="00A41115">
      <w:pPr>
        <w:pStyle w:val="Nagwek3"/>
        <w:ind w:left="851" w:hanging="284"/>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pPr>
      <w:r>
        <w:t xml:space="preserve">Zamawiający </w:t>
      </w:r>
      <w:r w:rsidR="009A7AB0">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262074">
      <w:pPr>
        <w:pStyle w:val="Nagwek3"/>
        <w:numPr>
          <w:ilvl w:val="0"/>
          <w:numId w:val="27"/>
        </w:numPr>
        <w:ind w:left="851" w:hanging="284"/>
        <w:rPr>
          <w:rStyle w:val="Nagwek3Znak"/>
        </w:rPr>
      </w:pPr>
      <w:r w:rsidRPr="00ED6871">
        <w:rPr>
          <w:rStyle w:val="Nagwek3Znak"/>
        </w:rPr>
        <w:t>Zamawiający, najpóźniej p</w:t>
      </w:r>
      <w:r w:rsidR="006C5845" w:rsidRPr="00ED6871">
        <w:rPr>
          <w:rStyle w:val="Nagwek3Znak"/>
        </w:rPr>
        <w:t>rzed otwarciem ofert, udostępni</w:t>
      </w:r>
      <w:r w:rsidRPr="00ED6871">
        <w:rPr>
          <w:rStyle w:val="Nagwek3Znak"/>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pPr>
      <w:r>
        <w:t>Zamawiający, niezwłocznie po otwarciu ofert, udostępnia na stronie internetowej prowadzonego postępowania</w:t>
      </w:r>
      <w:r w:rsidR="00BB50C1">
        <w:t xml:space="preserve"> -</w:t>
      </w:r>
      <w:r w:rsidR="006C5845">
        <w:t xml:space="preserve"> </w:t>
      </w:r>
      <w:hyperlink r:id="rId31" w:history="1">
        <w:r w:rsidR="00BB50C1" w:rsidRPr="00BB50C1">
          <w:rPr>
            <w:rStyle w:val="Hipercze"/>
          </w:rPr>
          <w:t>https://platformazakupowa.pl/pn/us</w:t>
        </w:r>
      </w:hyperlink>
      <w:r w:rsidR="00BB50C1" w:rsidRPr="00BB50C1">
        <w:t xml:space="preserve"> </w:t>
      </w:r>
      <w:r w:rsidR="006C5845">
        <w:t>w sekcji „Komunikaty”,</w:t>
      </w:r>
      <w:r w:rsidRPr="006C5845">
        <w:t xml:space="preserve"> i</w:t>
      </w:r>
      <w:r>
        <w:t>nformacje o:</w:t>
      </w:r>
    </w:p>
    <w:p w14:paraId="178DADAF" w14:textId="0EE7E18A" w:rsidR="0003593D" w:rsidRPr="00A62983" w:rsidRDefault="0003593D" w:rsidP="00160894">
      <w:pPr>
        <w:pStyle w:val="Nagwek4"/>
        <w:numPr>
          <w:ilvl w:val="0"/>
          <w:numId w:val="41"/>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pPr>
      <w:r>
        <w:t xml:space="preserve">Zgodnie z przepisami ustawy </w:t>
      </w:r>
      <w:proofErr w:type="spellStart"/>
      <w:r>
        <w:t>Pzp</w:t>
      </w:r>
      <w:proofErr w:type="spellEnd"/>
      <w:r>
        <w:t>,</w:t>
      </w:r>
      <w:r w:rsidR="0003593D">
        <w:t xml:space="preserve"> Zamawiający nie ma obowiązku przeprowadzania jawnej sesji</w:t>
      </w:r>
      <w:r>
        <w:t xml:space="preserve"> otwarcia ofert</w:t>
      </w:r>
      <w:r w:rsidR="0003593D">
        <w:t xml:space="preserve"> z udziałem wykonawców lub </w:t>
      </w:r>
      <w:r>
        <w:t>jej transmitowania</w:t>
      </w:r>
      <w:r w:rsidR="0003593D">
        <w:t xml:space="preserve"> za pośrednictwem elektronicznych narzędzi do przekazu wideo on-line</w:t>
      </w:r>
      <w:r>
        <w:t>,</w:t>
      </w:r>
      <w:r w:rsidR="0003593D">
        <w:t xml:space="preserve"> a ma jedynie takie uprawnienie.</w:t>
      </w:r>
    </w:p>
    <w:p w14:paraId="5C68DBA6" w14:textId="3D427F4C" w:rsidR="0003593D" w:rsidRPr="0003593D" w:rsidRDefault="00B1250E" w:rsidP="007A29AE">
      <w:pPr>
        <w:pStyle w:val="Nagwek1"/>
      </w:pPr>
      <w:bookmarkStart w:id="26" w:name="_Toc68687782"/>
      <w:r>
        <w:t>Termin związania ofertą.</w:t>
      </w:r>
      <w:bookmarkEnd w:id="26"/>
      <w:r>
        <w:t xml:space="preserve"> </w:t>
      </w:r>
    </w:p>
    <w:p w14:paraId="2B839405" w14:textId="0FA7F6F1" w:rsidR="00D06776" w:rsidRDefault="00D06776" w:rsidP="00262074">
      <w:pPr>
        <w:pStyle w:val="Nagwek2"/>
        <w:numPr>
          <w:ilvl w:val="0"/>
          <w:numId w:val="28"/>
        </w:numPr>
        <w:ind w:left="567" w:hanging="283"/>
      </w:pPr>
      <w:r>
        <w:t>Określenie terminu związania ofertą.</w:t>
      </w:r>
    </w:p>
    <w:p w14:paraId="39B93014" w14:textId="15228C68"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06415B">
        <w:rPr>
          <w:color w:val="2F5496" w:themeColor="accent1" w:themeShade="BF"/>
        </w:rPr>
        <w:t>13.01.2024</w:t>
      </w:r>
      <w:bookmarkStart w:id="27" w:name="_GoBack"/>
      <w:bookmarkEnd w:id="27"/>
      <w:r w:rsidR="00F13D18" w:rsidRPr="00F13D18">
        <w:rPr>
          <w:color w:val="2F5496" w:themeColor="accent1" w:themeShade="BF"/>
        </w:rPr>
        <w:t>r.</w:t>
      </w:r>
    </w:p>
    <w:p w14:paraId="2A2BB542" w14:textId="5D40E593" w:rsidR="00782008" w:rsidRDefault="00782008" w:rsidP="007A29AE">
      <w:pPr>
        <w:pStyle w:val="Nagwek2"/>
        <w:ind w:left="567" w:hanging="283"/>
      </w:pPr>
      <w:r>
        <w:t>Przedłużenie terminu związania ofertą.</w:t>
      </w:r>
    </w:p>
    <w:p w14:paraId="50553D7D" w14:textId="77777777" w:rsidR="00497839" w:rsidRPr="00497839" w:rsidRDefault="00497839" w:rsidP="007101F4">
      <w:pPr>
        <w:pStyle w:val="Nagwek3"/>
        <w:numPr>
          <w:ilvl w:val="0"/>
          <w:numId w:val="59"/>
        </w:numPr>
      </w:pPr>
      <w:r w:rsidRPr="00497839">
        <w:t xml:space="preserve">W przypadku gdy wybór najkorzystniejszej oferty nie nastąpi przed upływem terminu związania ofertą, o którym mowa w ust. 1, Zamawiający przed upływem terminu związania ofertą, zwróci </w:t>
      </w:r>
      <w:r w:rsidRPr="00497839">
        <w:lastRenderedPageBreak/>
        <w:t>się jednokrotnie do wykonawców o wyrażenie zgody na przedłużenie tego terminu o wskazywany przez niego okres, nie dłuższy niż 30 dni;</w:t>
      </w:r>
    </w:p>
    <w:p w14:paraId="7124C7B0" w14:textId="77777777" w:rsidR="00497839" w:rsidRPr="00497839" w:rsidRDefault="00497839" w:rsidP="00497839">
      <w:pPr>
        <w:pStyle w:val="Nagwek3"/>
      </w:pPr>
      <w:r w:rsidRPr="00497839">
        <w:t>Przedłużenie terminu związania ofertą, o którym mowa w pkt 1, wymaga złożenia przez wykonawcę pisemnego oświadczenia o wyrażeniu zgody na przedłużenie terminu związania ofertą;</w:t>
      </w:r>
    </w:p>
    <w:p w14:paraId="448B4B59" w14:textId="77777777" w:rsidR="00497839" w:rsidRPr="00497839" w:rsidRDefault="00497839" w:rsidP="00497839">
      <w:pPr>
        <w:pStyle w:val="Nagwek3"/>
      </w:pPr>
      <w:r w:rsidRPr="00497839">
        <w:t>Jeżeli termin związania ofertą upłynie przed wyborem najkorzystniejszej oferty, Zamawiający wezwie wykonawcę, którego oferta otrzymała najwyższą ocenę, do wyrażenia, w wyznaczonym przez Zamawiającego terminie, pisemnej zgody na wybór jego oferty.</w:t>
      </w:r>
    </w:p>
    <w:p w14:paraId="655C953F" w14:textId="1C88D6BC" w:rsidR="00F85C46" w:rsidRDefault="00F85C46" w:rsidP="007A29AE">
      <w:pPr>
        <w:pStyle w:val="Nagwek1"/>
      </w:pPr>
      <w:bookmarkStart w:id="28" w:name="_Toc68687783"/>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8"/>
    </w:p>
    <w:p w14:paraId="225D5D2A" w14:textId="77777777" w:rsidR="00991C05" w:rsidRPr="00991C05" w:rsidRDefault="00991C05" w:rsidP="00991C05">
      <w:pPr>
        <w:numPr>
          <w:ilvl w:val="0"/>
          <w:numId w:val="1"/>
        </w:numPr>
        <w:spacing w:before="40" w:after="40"/>
        <w:ind w:left="567" w:hanging="283"/>
        <w:contextualSpacing/>
        <w:rPr>
          <w:rFonts w:cs="Arial"/>
          <w:b/>
          <w:color w:val="222A35" w:themeColor="text2" w:themeShade="80"/>
          <w:szCs w:val="20"/>
          <w:lang w:eastAsia="pl-PL"/>
        </w:rPr>
      </w:pPr>
      <w:r w:rsidRPr="00991C05">
        <w:rPr>
          <w:rFonts w:cs="Arial"/>
          <w:b/>
          <w:color w:val="222A35" w:themeColor="text2" w:themeShade="80"/>
          <w:szCs w:val="20"/>
          <w:lang w:eastAsia="pl-PL"/>
        </w:rPr>
        <w:t>Opis kryteriów oceny ofert wraz z podaniem wag tych kryteriów i sposobem ich oceny.</w:t>
      </w:r>
    </w:p>
    <w:p w14:paraId="72CBCD5A" w14:textId="2267BF7C" w:rsidR="00991C05" w:rsidRPr="00991C05" w:rsidRDefault="00991C05" w:rsidP="007101F4">
      <w:pPr>
        <w:pStyle w:val="Nagwek3"/>
        <w:numPr>
          <w:ilvl w:val="0"/>
          <w:numId w:val="62"/>
        </w:numPr>
        <w:rPr>
          <w:rFonts w:eastAsia="Times New Roman"/>
        </w:rPr>
      </w:pPr>
      <w:r w:rsidRPr="00991C05">
        <w:rPr>
          <w:rFonts w:eastAsia="Times New Roman"/>
        </w:rPr>
        <w:t>Za ofertę najkorzystniejszą zostanie uznana oferta przedstawiająca najkorzystniejszy stosunek jakości do ceny, a więc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991C05" w:rsidRPr="00991C05" w14:paraId="01BBD83E" w14:textId="77777777" w:rsidTr="003F40EA">
        <w:tc>
          <w:tcPr>
            <w:tcW w:w="534" w:type="dxa"/>
            <w:shd w:val="clear" w:color="auto" w:fill="323E4F" w:themeFill="text2" w:themeFillShade="BF"/>
            <w:vAlign w:val="center"/>
          </w:tcPr>
          <w:p w14:paraId="0F91DF46" w14:textId="77777777" w:rsidR="00991C05" w:rsidRPr="00991C05" w:rsidRDefault="00991C05" w:rsidP="00991C05">
            <w:pPr>
              <w:tabs>
                <w:tab w:val="left" w:pos="606"/>
              </w:tabs>
              <w:spacing w:after="120"/>
              <w:ind w:left="0" w:firstLine="0"/>
              <w:contextualSpacing/>
              <w:jc w:val="center"/>
              <w:rPr>
                <w:rFonts w:cs="Arial"/>
                <w:color w:val="FFFFFF" w:themeColor="background1"/>
                <w:szCs w:val="20"/>
                <w:lang w:eastAsia="pl-PL"/>
              </w:rPr>
            </w:pPr>
            <w:r w:rsidRPr="00991C05">
              <w:rPr>
                <w:rFonts w:cs="Arial"/>
                <w:color w:val="FFFFFF" w:themeColor="background1"/>
                <w:szCs w:val="20"/>
                <w:lang w:eastAsia="pl-PL"/>
              </w:rPr>
              <w:t>l.p.</w:t>
            </w:r>
          </w:p>
        </w:tc>
        <w:tc>
          <w:tcPr>
            <w:tcW w:w="4529" w:type="dxa"/>
            <w:shd w:val="clear" w:color="auto" w:fill="323E4F" w:themeFill="text2" w:themeFillShade="BF"/>
            <w:vAlign w:val="center"/>
          </w:tcPr>
          <w:p w14:paraId="6A2F315B" w14:textId="77777777" w:rsidR="00991C05" w:rsidRPr="00991C05" w:rsidRDefault="00991C05" w:rsidP="00991C05">
            <w:pPr>
              <w:spacing w:after="120"/>
              <w:ind w:left="0" w:firstLine="0"/>
              <w:contextualSpacing/>
              <w:jc w:val="center"/>
              <w:rPr>
                <w:rFonts w:cs="Arial"/>
                <w:color w:val="FFFFFF" w:themeColor="background1"/>
                <w:szCs w:val="20"/>
                <w:lang w:eastAsia="pl-PL"/>
              </w:rPr>
            </w:pPr>
            <w:r w:rsidRPr="00991C05">
              <w:rPr>
                <w:rFonts w:cs="Arial"/>
                <w:color w:val="FFFFFF" w:themeColor="background1"/>
                <w:szCs w:val="20"/>
                <w:lang w:eastAsia="pl-PL"/>
              </w:rPr>
              <w:t>Kryterium</w:t>
            </w:r>
          </w:p>
        </w:tc>
        <w:tc>
          <w:tcPr>
            <w:tcW w:w="1086" w:type="dxa"/>
            <w:shd w:val="clear" w:color="auto" w:fill="323E4F" w:themeFill="text2" w:themeFillShade="BF"/>
            <w:vAlign w:val="center"/>
          </w:tcPr>
          <w:p w14:paraId="2F85615A" w14:textId="77777777" w:rsidR="00991C05" w:rsidRPr="00991C05" w:rsidRDefault="00991C05" w:rsidP="00991C05">
            <w:pPr>
              <w:spacing w:after="120"/>
              <w:ind w:left="0" w:firstLine="0"/>
              <w:contextualSpacing/>
              <w:jc w:val="center"/>
              <w:rPr>
                <w:rFonts w:cs="Arial"/>
                <w:color w:val="FFFFFF" w:themeColor="background1"/>
                <w:szCs w:val="20"/>
                <w:lang w:eastAsia="pl-PL"/>
              </w:rPr>
            </w:pPr>
            <w:r w:rsidRPr="00991C05">
              <w:rPr>
                <w:rFonts w:cs="Arial"/>
                <w:color w:val="FFFFFF" w:themeColor="background1"/>
                <w:szCs w:val="20"/>
                <w:lang w:eastAsia="pl-PL"/>
              </w:rPr>
              <w:t>Waga</w:t>
            </w:r>
          </w:p>
        </w:tc>
        <w:tc>
          <w:tcPr>
            <w:tcW w:w="1756" w:type="dxa"/>
            <w:shd w:val="clear" w:color="auto" w:fill="323E4F" w:themeFill="text2" w:themeFillShade="BF"/>
            <w:vAlign w:val="center"/>
          </w:tcPr>
          <w:p w14:paraId="2AF485C0" w14:textId="77777777" w:rsidR="00991C05" w:rsidRPr="00991C05" w:rsidRDefault="00991C05" w:rsidP="00991C05">
            <w:pPr>
              <w:spacing w:after="120"/>
              <w:ind w:left="0" w:firstLine="0"/>
              <w:contextualSpacing/>
              <w:jc w:val="center"/>
              <w:rPr>
                <w:rFonts w:cs="Arial"/>
                <w:color w:val="FFFFFF" w:themeColor="background1"/>
                <w:szCs w:val="20"/>
                <w:lang w:eastAsia="pl-PL"/>
              </w:rPr>
            </w:pPr>
            <w:r w:rsidRPr="00991C05">
              <w:rPr>
                <w:rFonts w:cs="Arial"/>
                <w:color w:val="FFFFFF" w:themeColor="background1"/>
                <w:szCs w:val="20"/>
                <w:lang w:eastAsia="pl-PL"/>
              </w:rPr>
              <w:t>Liczba punktów</w:t>
            </w:r>
          </w:p>
        </w:tc>
      </w:tr>
      <w:tr w:rsidR="00991C05" w:rsidRPr="00991C05" w14:paraId="2F48A0A4" w14:textId="77777777" w:rsidTr="003F40EA">
        <w:trPr>
          <w:trHeight w:val="452"/>
        </w:trPr>
        <w:tc>
          <w:tcPr>
            <w:tcW w:w="534" w:type="dxa"/>
            <w:shd w:val="clear" w:color="auto" w:fill="323E4F" w:themeFill="text2" w:themeFillShade="BF"/>
            <w:vAlign w:val="center"/>
          </w:tcPr>
          <w:p w14:paraId="1E636C90" w14:textId="77777777" w:rsidR="00991C05" w:rsidRPr="00991C05" w:rsidRDefault="00991C05" w:rsidP="00991C05">
            <w:pPr>
              <w:tabs>
                <w:tab w:val="left" w:pos="606"/>
              </w:tabs>
              <w:spacing w:after="120"/>
              <w:ind w:left="0" w:firstLine="0"/>
              <w:contextualSpacing/>
              <w:jc w:val="center"/>
              <w:rPr>
                <w:rFonts w:cs="Arial"/>
                <w:color w:val="FFFFFF" w:themeColor="background1"/>
                <w:sz w:val="18"/>
                <w:szCs w:val="18"/>
                <w:lang w:eastAsia="pl-PL"/>
              </w:rPr>
            </w:pPr>
            <w:r w:rsidRPr="00991C05">
              <w:rPr>
                <w:rFonts w:cs="Arial"/>
                <w:color w:val="FFFFFF" w:themeColor="background1"/>
                <w:sz w:val="18"/>
                <w:szCs w:val="18"/>
                <w:lang w:eastAsia="pl-PL"/>
              </w:rPr>
              <w:t>a)</w:t>
            </w:r>
          </w:p>
        </w:tc>
        <w:tc>
          <w:tcPr>
            <w:tcW w:w="4529" w:type="dxa"/>
            <w:shd w:val="clear" w:color="auto" w:fill="F2F2F2" w:themeFill="background1" w:themeFillShade="F2"/>
            <w:vAlign w:val="center"/>
          </w:tcPr>
          <w:p w14:paraId="67487FF8" w14:textId="56F53B76" w:rsidR="00991C05" w:rsidRPr="00991C05" w:rsidRDefault="00DE705B" w:rsidP="00DE705B">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Cena brutto</w:t>
            </w:r>
          </w:p>
        </w:tc>
        <w:tc>
          <w:tcPr>
            <w:tcW w:w="1086" w:type="dxa"/>
            <w:shd w:val="clear" w:color="auto" w:fill="F2F2F2" w:themeFill="background1" w:themeFillShade="F2"/>
            <w:vAlign w:val="center"/>
          </w:tcPr>
          <w:p w14:paraId="63622BA7" w14:textId="77777777" w:rsidR="00991C05" w:rsidRPr="00991C05" w:rsidRDefault="00991C05" w:rsidP="00991C05">
            <w:pPr>
              <w:spacing w:after="120"/>
              <w:ind w:left="0" w:firstLine="0"/>
              <w:contextualSpacing/>
              <w:jc w:val="center"/>
              <w:rPr>
                <w:rFonts w:cs="Arial"/>
                <w:color w:val="222A35" w:themeColor="text2" w:themeShade="80"/>
                <w:szCs w:val="20"/>
                <w:lang w:eastAsia="pl-PL"/>
              </w:rPr>
            </w:pPr>
            <w:r w:rsidRPr="00991C05">
              <w:rPr>
                <w:rFonts w:cs="Arial"/>
                <w:color w:val="222A35" w:themeColor="text2" w:themeShade="80"/>
                <w:szCs w:val="20"/>
                <w:lang w:eastAsia="pl-PL"/>
              </w:rPr>
              <w:t>60%</w:t>
            </w:r>
          </w:p>
        </w:tc>
        <w:tc>
          <w:tcPr>
            <w:tcW w:w="1756" w:type="dxa"/>
            <w:shd w:val="clear" w:color="auto" w:fill="F2F2F2" w:themeFill="background1" w:themeFillShade="F2"/>
            <w:vAlign w:val="center"/>
          </w:tcPr>
          <w:p w14:paraId="48318859" w14:textId="77777777" w:rsidR="00991C05" w:rsidRPr="00991C05" w:rsidRDefault="00991C05" w:rsidP="00991C05">
            <w:pPr>
              <w:spacing w:after="120"/>
              <w:ind w:left="0" w:firstLine="0"/>
              <w:contextualSpacing/>
              <w:jc w:val="center"/>
              <w:rPr>
                <w:rFonts w:cs="Arial"/>
                <w:color w:val="222A35" w:themeColor="text2" w:themeShade="80"/>
                <w:szCs w:val="20"/>
                <w:lang w:eastAsia="pl-PL"/>
              </w:rPr>
            </w:pPr>
            <w:r w:rsidRPr="00991C05">
              <w:rPr>
                <w:rFonts w:cs="Arial"/>
                <w:color w:val="222A35" w:themeColor="text2" w:themeShade="80"/>
                <w:szCs w:val="20"/>
                <w:lang w:eastAsia="pl-PL"/>
              </w:rPr>
              <w:t>60</w:t>
            </w:r>
          </w:p>
        </w:tc>
      </w:tr>
      <w:tr w:rsidR="00991C05" w:rsidRPr="00991C05" w14:paraId="025CAE2C" w14:textId="77777777" w:rsidTr="003F40EA">
        <w:trPr>
          <w:trHeight w:val="452"/>
        </w:trPr>
        <w:tc>
          <w:tcPr>
            <w:tcW w:w="534" w:type="dxa"/>
            <w:shd w:val="clear" w:color="auto" w:fill="323E4F" w:themeFill="text2" w:themeFillShade="BF"/>
            <w:vAlign w:val="center"/>
          </w:tcPr>
          <w:p w14:paraId="1047730C" w14:textId="77777777" w:rsidR="00991C05" w:rsidRPr="00991C05" w:rsidRDefault="00991C05" w:rsidP="00991C05">
            <w:pPr>
              <w:tabs>
                <w:tab w:val="left" w:pos="606"/>
              </w:tabs>
              <w:spacing w:after="120"/>
              <w:ind w:left="0" w:firstLine="0"/>
              <w:contextualSpacing/>
              <w:jc w:val="center"/>
              <w:rPr>
                <w:rFonts w:cs="Arial"/>
                <w:color w:val="FFFFFF" w:themeColor="background1"/>
                <w:sz w:val="18"/>
                <w:szCs w:val="18"/>
                <w:lang w:eastAsia="pl-PL"/>
              </w:rPr>
            </w:pPr>
            <w:r w:rsidRPr="00991C05">
              <w:rPr>
                <w:rFonts w:cs="Arial"/>
                <w:color w:val="FFFFFF" w:themeColor="background1"/>
                <w:sz w:val="18"/>
                <w:szCs w:val="18"/>
                <w:lang w:eastAsia="pl-PL"/>
              </w:rPr>
              <w:t>b)</w:t>
            </w:r>
          </w:p>
        </w:tc>
        <w:tc>
          <w:tcPr>
            <w:tcW w:w="4529" w:type="dxa"/>
            <w:shd w:val="clear" w:color="auto" w:fill="F2F2F2" w:themeFill="background1" w:themeFillShade="F2"/>
            <w:vAlign w:val="center"/>
          </w:tcPr>
          <w:p w14:paraId="20154111" w14:textId="03D54C65" w:rsidR="00991C05" w:rsidRPr="00991C05" w:rsidRDefault="00AB197F" w:rsidP="00991C05">
            <w:pPr>
              <w:spacing w:after="120"/>
              <w:ind w:left="0" w:firstLine="0"/>
              <w:contextualSpacing/>
              <w:rPr>
                <w:rFonts w:cs="Arial"/>
                <w:color w:val="222A35" w:themeColor="text2" w:themeShade="80"/>
                <w:szCs w:val="20"/>
                <w:lang w:eastAsia="pl-PL"/>
              </w:rPr>
            </w:pPr>
            <w:r w:rsidRPr="00E7694E">
              <w:rPr>
                <w:rFonts w:cs="Arial"/>
                <w:color w:val="222A35" w:themeColor="text2" w:themeShade="80"/>
                <w:szCs w:val="20"/>
                <w:lang w:eastAsia="pl-PL"/>
              </w:rPr>
              <w:t xml:space="preserve">Czas  </w:t>
            </w:r>
            <w:r w:rsidR="00A41115">
              <w:rPr>
                <w:rFonts w:cs="Arial"/>
                <w:color w:val="222A35" w:themeColor="text2" w:themeShade="80"/>
                <w:szCs w:val="20"/>
                <w:lang w:eastAsia="pl-PL"/>
              </w:rPr>
              <w:t>reakcji serwisu</w:t>
            </w:r>
          </w:p>
        </w:tc>
        <w:tc>
          <w:tcPr>
            <w:tcW w:w="1086" w:type="dxa"/>
            <w:shd w:val="clear" w:color="auto" w:fill="F2F2F2" w:themeFill="background1" w:themeFillShade="F2"/>
            <w:vAlign w:val="center"/>
          </w:tcPr>
          <w:p w14:paraId="6A6DFB5F" w14:textId="2BB72C31" w:rsidR="00991C05" w:rsidRPr="00991C05" w:rsidRDefault="00A41115" w:rsidP="00991C0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00991C05" w:rsidRPr="00991C05">
              <w:rPr>
                <w:rFonts w:cs="Arial"/>
                <w:color w:val="222A35" w:themeColor="text2" w:themeShade="80"/>
                <w:szCs w:val="20"/>
                <w:lang w:eastAsia="pl-PL"/>
              </w:rPr>
              <w:t>%</w:t>
            </w:r>
          </w:p>
        </w:tc>
        <w:tc>
          <w:tcPr>
            <w:tcW w:w="1756" w:type="dxa"/>
            <w:shd w:val="clear" w:color="auto" w:fill="F2F2F2" w:themeFill="background1" w:themeFillShade="F2"/>
            <w:vAlign w:val="center"/>
          </w:tcPr>
          <w:p w14:paraId="18514F52" w14:textId="621E1867" w:rsidR="00991C05" w:rsidRPr="00991C05" w:rsidRDefault="00A41115" w:rsidP="00991C0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r>
      <w:tr w:rsidR="00A41115" w:rsidRPr="00991C05" w14:paraId="3B805C9F" w14:textId="77777777" w:rsidTr="003F40EA">
        <w:trPr>
          <w:trHeight w:val="452"/>
        </w:trPr>
        <w:tc>
          <w:tcPr>
            <w:tcW w:w="534" w:type="dxa"/>
            <w:shd w:val="clear" w:color="auto" w:fill="323E4F" w:themeFill="text2" w:themeFillShade="BF"/>
            <w:vAlign w:val="center"/>
          </w:tcPr>
          <w:p w14:paraId="4E50AB42" w14:textId="5091D264" w:rsidR="00A41115" w:rsidRPr="00991C05" w:rsidRDefault="00A41115" w:rsidP="00991C0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p>
        </w:tc>
        <w:tc>
          <w:tcPr>
            <w:tcW w:w="4529" w:type="dxa"/>
            <w:shd w:val="clear" w:color="auto" w:fill="F2F2F2" w:themeFill="background1" w:themeFillShade="F2"/>
            <w:vAlign w:val="center"/>
          </w:tcPr>
          <w:p w14:paraId="07C6E609" w14:textId="0124CE88" w:rsidR="00A41115" w:rsidRPr="00E7694E" w:rsidRDefault="00A41115" w:rsidP="00991C0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Okres </w:t>
            </w:r>
            <w:r w:rsidR="004C795D" w:rsidRPr="004C795D">
              <w:rPr>
                <w:noProof/>
              </w:rPr>
              <w:t xml:space="preserve"> </w:t>
            </w:r>
            <w:r w:rsidR="004C795D" w:rsidRPr="004C795D">
              <w:rPr>
                <w:rFonts w:cs="Arial"/>
                <w:color w:val="222A35" w:themeColor="text2" w:themeShade="80"/>
                <w:szCs w:val="20"/>
                <w:lang w:eastAsia="pl-PL"/>
              </w:rPr>
              <w:t>gwarancji na dokonane naprawy</w:t>
            </w:r>
          </w:p>
        </w:tc>
        <w:tc>
          <w:tcPr>
            <w:tcW w:w="1086" w:type="dxa"/>
            <w:shd w:val="clear" w:color="auto" w:fill="F2F2F2" w:themeFill="background1" w:themeFillShade="F2"/>
            <w:vAlign w:val="center"/>
          </w:tcPr>
          <w:p w14:paraId="74739FB0" w14:textId="4FFCF52A" w:rsidR="00A41115" w:rsidRDefault="004C795D" w:rsidP="00991C0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30%</w:t>
            </w:r>
          </w:p>
        </w:tc>
        <w:tc>
          <w:tcPr>
            <w:tcW w:w="1756" w:type="dxa"/>
            <w:shd w:val="clear" w:color="auto" w:fill="F2F2F2" w:themeFill="background1" w:themeFillShade="F2"/>
            <w:vAlign w:val="center"/>
          </w:tcPr>
          <w:p w14:paraId="12C21A87" w14:textId="23BDEAB6" w:rsidR="00A41115" w:rsidRDefault="004C795D" w:rsidP="00991C0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30</w:t>
            </w:r>
          </w:p>
        </w:tc>
      </w:tr>
    </w:tbl>
    <w:p w14:paraId="77AAA8CF" w14:textId="77777777" w:rsidR="00991C05" w:rsidRPr="00991C05" w:rsidRDefault="00991C05" w:rsidP="00991C05">
      <w:pPr>
        <w:ind w:left="567"/>
        <w:contextualSpacing/>
        <w:rPr>
          <w:rFonts w:cs="Arial"/>
          <w:color w:val="222A35" w:themeColor="text2" w:themeShade="80"/>
          <w:szCs w:val="20"/>
          <w:lang w:eastAsia="pl-PL"/>
        </w:rPr>
      </w:pPr>
    </w:p>
    <w:p w14:paraId="691AFB6B" w14:textId="77777777" w:rsidR="00991C05" w:rsidRPr="00991C05" w:rsidRDefault="00991C05" w:rsidP="00991C05">
      <w:pPr>
        <w:ind w:left="567"/>
        <w:contextualSpacing/>
        <w:rPr>
          <w:rFonts w:cs="Arial"/>
          <w:color w:val="222A35" w:themeColor="text2" w:themeShade="80"/>
          <w:szCs w:val="20"/>
          <w:lang w:eastAsia="pl-PL"/>
        </w:rPr>
      </w:pPr>
    </w:p>
    <w:p w14:paraId="4B2C1934" w14:textId="77777777" w:rsidR="00991C05" w:rsidRPr="00991C05" w:rsidRDefault="00991C05" w:rsidP="00991C05">
      <w:pPr>
        <w:ind w:left="567"/>
        <w:contextualSpacing/>
        <w:rPr>
          <w:rFonts w:cs="Arial"/>
          <w:color w:val="222A35" w:themeColor="text2" w:themeShade="80"/>
          <w:szCs w:val="20"/>
          <w:lang w:eastAsia="pl-PL"/>
        </w:rPr>
      </w:pPr>
    </w:p>
    <w:p w14:paraId="75CFB7DA" w14:textId="77777777" w:rsidR="00991C05" w:rsidRPr="00991C05" w:rsidRDefault="00991C05" w:rsidP="00991C05">
      <w:pPr>
        <w:tabs>
          <w:tab w:val="left" w:pos="284"/>
          <w:tab w:val="left" w:pos="567"/>
        </w:tabs>
        <w:spacing w:before="240"/>
        <w:ind w:left="568" w:firstLine="0"/>
        <w:rPr>
          <w:rFonts w:cs="Arial"/>
          <w:color w:val="222A35" w:themeColor="text2" w:themeShade="80"/>
          <w:szCs w:val="20"/>
          <w:lang w:eastAsia="pl-PL"/>
        </w:rPr>
      </w:pPr>
    </w:p>
    <w:p w14:paraId="3CCD2FD7" w14:textId="7EE43716" w:rsidR="00991C05" w:rsidRPr="00991C05" w:rsidRDefault="00991C05" w:rsidP="007101F4">
      <w:pPr>
        <w:numPr>
          <w:ilvl w:val="0"/>
          <w:numId w:val="60"/>
        </w:numPr>
        <w:spacing w:before="120"/>
        <w:ind w:left="850" w:hanging="283"/>
        <w:contextualSpacing/>
        <w:outlineLvl w:val="2"/>
        <w:rPr>
          <w:rFonts w:eastAsia="Times New Roman" w:cs="Times New Roman"/>
          <w:bCs/>
          <w:szCs w:val="26"/>
          <w:lang w:eastAsia="x-none"/>
        </w:rPr>
      </w:pPr>
      <w:r w:rsidRPr="00991C05">
        <w:rPr>
          <w:rFonts w:eastAsia="Times New Roman" w:cs="Times New Roman"/>
          <w:bCs/>
          <w:szCs w:val="26"/>
          <w:lang w:eastAsia="x-none"/>
        </w:rPr>
        <w:t>Opis stosowanych kryteriów oraz sposób oceny ofert:</w:t>
      </w:r>
    </w:p>
    <w:p w14:paraId="26B11882" w14:textId="77777777" w:rsidR="00991C05" w:rsidRPr="003E5894" w:rsidRDefault="00991C05" w:rsidP="007101F4">
      <w:pPr>
        <w:pStyle w:val="Nagwek4"/>
        <w:numPr>
          <w:ilvl w:val="0"/>
          <w:numId w:val="63"/>
        </w:numPr>
        <w:ind w:left="1134" w:hanging="283"/>
      </w:pPr>
      <w:r w:rsidRPr="003E5894">
        <w:t>zasady przyznawania punktów w kryterium</w:t>
      </w:r>
      <w:r w:rsidRPr="003E5894">
        <w:rPr>
          <w:b/>
        </w:rPr>
        <w:t xml:space="preserve"> „cena brutto” (C):</w:t>
      </w:r>
    </w:p>
    <w:p w14:paraId="7305FF0D" w14:textId="77777777" w:rsidR="00991C05" w:rsidRPr="00991C05" w:rsidRDefault="00991C05" w:rsidP="00D0217B">
      <w:pPr>
        <w:numPr>
          <w:ilvl w:val="0"/>
          <w:numId w:val="29"/>
        </w:numPr>
        <w:spacing w:before="100"/>
        <w:ind w:left="1418" w:hanging="284"/>
        <w:contextualSpacing/>
        <w:rPr>
          <w:rFonts w:cs="Arial"/>
          <w:color w:val="000000" w:themeColor="text1"/>
          <w:szCs w:val="20"/>
          <w:lang w:eastAsia="pl-PL"/>
        </w:rPr>
      </w:pPr>
      <w:r w:rsidRPr="00991C05">
        <w:rPr>
          <w:rFonts w:cs="Arial"/>
          <w:b/>
          <w:color w:val="000000" w:themeColor="text1"/>
          <w:szCs w:val="20"/>
          <w:lang w:eastAsia="pl-PL"/>
        </w:rPr>
        <w:t>Cena</w:t>
      </w:r>
      <w:r w:rsidRPr="00991C05">
        <w:rPr>
          <w:rFonts w:cs="Arial"/>
          <w:color w:val="000000" w:themeColor="text1"/>
          <w:szCs w:val="20"/>
          <w:lang w:eastAsia="pl-PL"/>
        </w:rPr>
        <w:t xml:space="preserve"> - oznacza cenę łączną brutto za wykonanie całości przedmiotu zamówienia zgodnie z dokumentami zamówienia. Cena wskazana w formularzu oferty oceniana będzie w następujący sposób:</w:t>
      </w:r>
    </w:p>
    <w:p w14:paraId="48168F08" w14:textId="77777777" w:rsidR="00991C05" w:rsidRPr="00991C05" w:rsidRDefault="00991C05" w:rsidP="00991C05">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247A02BF" w14:textId="77777777" w:rsidR="00991C05" w:rsidRPr="00991C05" w:rsidRDefault="00991C05" w:rsidP="00D0217B">
      <w:pPr>
        <w:numPr>
          <w:ilvl w:val="0"/>
          <w:numId w:val="29"/>
        </w:numPr>
        <w:spacing w:before="120"/>
        <w:ind w:left="1418" w:hanging="284"/>
        <w:contextualSpacing/>
        <w:rPr>
          <w:rFonts w:cs="Arial"/>
          <w:color w:val="000000" w:themeColor="text1"/>
          <w:szCs w:val="20"/>
          <w:lang w:eastAsia="pl-PL"/>
        </w:rPr>
      </w:pPr>
      <w:r w:rsidRPr="00991C05">
        <w:rPr>
          <w:rFonts w:ascii="Cambria Math" w:hAnsi="Cambria Math" w:cs="Arial"/>
          <w:color w:val="000000" w:themeColor="text1"/>
          <w:szCs w:val="20"/>
          <w:lang w:eastAsia="pl-PL"/>
        </w:rPr>
        <w:t>∑</w:t>
      </w:r>
      <w:r w:rsidRPr="00991C05">
        <w:rPr>
          <w:rFonts w:cs="Arial"/>
          <w:color w:val="000000" w:themeColor="text1"/>
          <w:szCs w:val="20"/>
          <w:lang w:eastAsia="pl-PL"/>
        </w:rPr>
        <w:t>C pkt – suma punktów za kryterium „cena”</w:t>
      </w:r>
    </w:p>
    <w:p w14:paraId="77C80EE2" w14:textId="77777777" w:rsidR="00991C05" w:rsidRPr="00991C05" w:rsidRDefault="00991C05" w:rsidP="00D0217B">
      <w:pPr>
        <w:numPr>
          <w:ilvl w:val="0"/>
          <w:numId w:val="29"/>
        </w:numPr>
        <w:ind w:left="1418" w:hanging="284"/>
        <w:contextualSpacing/>
        <w:rPr>
          <w:rFonts w:cs="Arial"/>
          <w:b/>
          <w:color w:val="000000" w:themeColor="text1"/>
          <w:szCs w:val="20"/>
          <w:lang w:eastAsia="pl-PL"/>
        </w:rPr>
      </w:pPr>
      <w:r w:rsidRPr="00991C05">
        <w:rPr>
          <w:rFonts w:cs="Arial"/>
          <w:color w:val="000000" w:themeColor="text1"/>
          <w:szCs w:val="20"/>
          <w:lang w:eastAsia="pl-PL"/>
        </w:rPr>
        <w:t xml:space="preserve">Zamawiający w ramach tego kryterium przyzna maksymalnie </w:t>
      </w:r>
      <w:r w:rsidRPr="00991C05">
        <w:rPr>
          <w:rFonts w:cs="Arial"/>
          <w:b/>
          <w:color w:val="000000" w:themeColor="text1"/>
          <w:szCs w:val="20"/>
          <w:lang w:eastAsia="pl-PL"/>
        </w:rPr>
        <w:t>60 pkt.</w:t>
      </w:r>
    </w:p>
    <w:p w14:paraId="50EFE877" w14:textId="1D246890" w:rsidR="00991C05" w:rsidRPr="00991C05" w:rsidRDefault="00991C05" w:rsidP="00991C05">
      <w:pPr>
        <w:numPr>
          <w:ilvl w:val="0"/>
          <w:numId w:val="15"/>
        </w:numPr>
        <w:spacing w:before="60" w:after="60"/>
        <w:ind w:left="1134" w:hanging="284"/>
        <w:contextualSpacing/>
        <w:outlineLvl w:val="3"/>
        <w:rPr>
          <w:rFonts w:eastAsia="Times New Roman" w:cs="Times New Roman"/>
          <w:bCs/>
          <w:iCs/>
          <w:color w:val="000000" w:themeColor="text1"/>
          <w:szCs w:val="20"/>
          <w:lang w:val="x-none" w:eastAsia="x-none"/>
        </w:rPr>
      </w:pPr>
      <w:r w:rsidRPr="00991C05">
        <w:rPr>
          <w:rFonts w:eastAsia="Times New Roman" w:cs="Times New Roman"/>
          <w:bCs/>
          <w:iCs/>
          <w:color w:val="000000" w:themeColor="text1"/>
          <w:szCs w:val="20"/>
          <w:lang w:val="x-none" w:eastAsia="x-none"/>
        </w:rPr>
        <w:t xml:space="preserve">zasady przyznawania punktów w kryterium </w:t>
      </w:r>
      <w:r w:rsidRPr="00991C05">
        <w:rPr>
          <w:rFonts w:eastAsia="Times New Roman" w:cs="Times New Roman"/>
          <w:b/>
          <w:bCs/>
          <w:iCs/>
          <w:color w:val="000000" w:themeColor="text1"/>
          <w:szCs w:val="20"/>
          <w:lang w:val="x-none" w:eastAsia="x-none"/>
        </w:rPr>
        <w:t>„</w:t>
      </w:r>
      <w:r w:rsidR="00AB197F">
        <w:rPr>
          <w:b/>
          <w:color w:val="000000" w:themeColor="text1"/>
        </w:rPr>
        <w:t>c</w:t>
      </w:r>
      <w:r w:rsidR="00AB197F" w:rsidRPr="006E5BE6">
        <w:rPr>
          <w:b/>
          <w:color w:val="000000" w:themeColor="text1"/>
        </w:rPr>
        <w:t xml:space="preserve">zas </w:t>
      </w:r>
      <w:r w:rsidR="004C795D" w:rsidRPr="004C795D">
        <w:rPr>
          <w:b/>
          <w:color w:val="000000" w:themeColor="text1"/>
        </w:rPr>
        <w:t>reakcji serwisu</w:t>
      </w:r>
      <w:r w:rsidR="00DE705B">
        <w:rPr>
          <w:rFonts w:eastAsia="Times New Roman" w:cs="Times New Roman"/>
          <w:b/>
          <w:bCs/>
          <w:iCs/>
          <w:color w:val="000000" w:themeColor="text1"/>
          <w:szCs w:val="20"/>
          <w:lang w:val="x-none" w:eastAsia="x-none"/>
        </w:rPr>
        <w:t>”</w:t>
      </w:r>
      <w:r w:rsidRPr="00991C05">
        <w:rPr>
          <w:rFonts w:eastAsia="Times New Roman" w:cs="Times New Roman"/>
          <w:b/>
          <w:bCs/>
          <w:iCs/>
          <w:color w:val="000000" w:themeColor="text1"/>
          <w:szCs w:val="20"/>
          <w:lang w:val="x-none" w:eastAsia="x-none"/>
        </w:rPr>
        <w:t>:</w:t>
      </w:r>
    </w:p>
    <w:p w14:paraId="4B85C0F7" w14:textId="2AA5D52B" w:rsidR="00AB197F" w:rsidRPr="005F13A1" w:rsidRDefault="00AB197F" w:rsidP="00AB197F">
      <w:pPr>
        <w:pStyle w:val="Akapitzlist"/>
        <w:ind w:left="1134" w:firstLine="0"/>
        <w:contextualSpacing w:val="0"/>
        <w:rPr>
          <w:rFonts w:cs="Arial"/>
          <w:szCs w:val="20"/>
        </w:rPr>
      </w:pPr>
      <w:r>
        <w:rPr>
          <w:rFonts w:cs="Arial"/>
          <w:szCs w:val="20"/>
        </w:rPr>
        <w:t xml:space="preserve">Zgodnie z SWZ </w:t>
      </w:r>
      <w:r w:rsidRPr="005F13A1">
        <w:rPr>
          <w:rFonts w:cs="Arial"/>
          <w:szCs w:val="20"/>
        </w:rPr>
        <w:t xml:space="preserve">maksymalny czas </w:t>
      </w:r>
      <w:r w:rsidR="004C795D" w:rsidRPr="004C795D">
        <w:rPr>
          <w:rFonts w:cs="Arial"/>
          <w:szCs w:val="20"/>
        </w:rPr>
        <w:t>reakcji serwisu</w:t>
      </w:r>
      <w:r>
        <w:rPr>
          <w:rFonts w:cs="Arial"/>
          <w:szCs w:val="20"/>
        </w:rPr>
        <w:t xml:space="preserve"> wynosi</w:t>
      </w:r>
      <w:r w:rsidRPr="005F13A1">
        <w:rPr>
          <w:rFonts w:cs="Arial"/>
          <w:szCs w:val="20"/>
        </w:rPr>
        <w:t>:</w:t>
      </w:r>
      <w:r>
        <w:rPr>
          <w:rFonts w:cs="Arial"/>
          <w:szCs w:val="20"/>
        </w:rPr>
        <w:t xml:space="preserve"> </w:t>
      </w:r>
      <w:r w:rsidR="004C795D" w:rsidRPr="004C795D">
        <w:rPr>
          <w:rFonts w:cs="Arial"/>
          <w:szCs w:val="20"/>
        </w:rPr>
        <w:t>najpóźniej do 5 dni roboczych licząc od daty zgłoszenia usterki przez Zamawiającego</w:t>
      </w:r>
      <w:r w:rsidR="005C7D5A">
        <w:rPr>
          <w:rFonts w:cs="Arial"/>
          <w:szCs w:val="20"/>
        </w:rPr>
        <w:t>.</w:t>
      </w:r>
    </w:p>
    <w:p w14:paraId="3ADA1A29" w14:textId="01765895" w:rsidR="00AB197F" w:rsidRPr="00573A48" w:rsidRDefault="00AB197F" w:rsidP="00AB197F">
      <w:pPr>
        <w:pStyle w:val="Akapitzlist"/>
        <w:ind w:left="1418"/>
        <w:contextualSpacing w:val="0"/>
        <w:rPr>
          <w:rFonts w:cs="Arial"/>
          <w:szCs w:val="20"/>
        </w:rPr>
      </w:pPr>
      <w:r w:rsidRPr="00573A48">
        <w:rPr>
          <w:rFonts w:cs="Arial"/>
          <w:szCs w:val="20"/>
        </w:rPr>
        <w:t>Punkty za kryterium „</w:t>
      </w:r>
      <w:r>
        <w:rPr>
          <w:rFonts w:cs="Arial"/>
          <w:szCs w:val="20"/>
        </w:rPr>
        <w:t>c</w:t>
      </w:r>
      <w:r w:rsidRPr="00321DA0">
        <w:rPr>
          <w:rFonts w:cs="Arial"/>
          <w:szCs w:val="20"/>
        </w:rPr>
        <w:t xml:space="preserve">zas </w:t>
      </w:r>
      <w:r w:rsidR="004C795D" w:rsidRPr="004C795D">
        <w:rPr>
          <w:rFonts w:cs="Arial"/>
          <w:szCs w:val="20"/>
        </w:rPr>
        <w:t>reakcji serwisu</w:t>
      </w:r>
      <w:r w:rsidRPr="00573A48">
        <w:rPr>
          <w:rFonts w:cs="Arial"/>
          <w:szCs w:val="20"/>
        </w:rPr>
        <w:t>” zostaną przyznane w następujący sposób:</w:t>
      </w:r>
    </w:p>
    <w:p w14:paraId="5C2A7142" w14:textId="05EE58DF" w:rsidR="00AB197F" w:rsidRPr="005F13A1" w:rsidRDefault="00AB197F" w:rsidP="00AB197F">
      <w:pPr>
        <w:pStyle w:val="Tekstpodstawowywcity2"/>
        <w:widowControl w:val="0"/>
        <w:spacing w:line="360" w:lineRule="auto"/>
        <w:ind w:left="1418"/>
        <w:rPr>
          <w:rFonts w:ascii="Bahnschrift" w:hAnsi="Bahnschrift" w:cs="Arial"/>
          <w:szCs w:val="20"/>
          <w:lang w:val="pl-PL" w:eastAsia="pl-PL"/>
        </w:rPr>
      </w:pPr>
      <w:r w:rsidRPr="00D239DE">
        <w:rPr>
          <w:rFonts w:ascii="Bahnschrift" w:hAnsi="Bahnschrift" w:cs="Arial"/>
          <w:szCs w:val="20"/>
          <w:lang w:val="pl-PL"/>
        </w:rPr>
        <w:t>-</w:t>
      </w:r>
      <w:r w:rsidRPr="00D239DE">
        <w:rPr>
          <w:rFonts w:ascii="Bahnschrift" w:hAnsi="Bahnschrift" w:cs="Arial"/>
          <w:szCs w:val="20"/>
          <w:lang w:val="pl-PL"/>
        </w:rPr>
        <w:tab/>
        <w:t>ocena</w:t>
      </w:r>
      <w:r>
        <w:rPr>
          <w:rFonts w:ascii="Bahnschrift" w:hAnsi="Bahnschrift" w:cs="Arial"/>
          <w:szCs w:val="20"/>
          <w:lang w:val="pl-PL"/>
        </w:rPr>
        <w:t xml:space="preserve"> </w:t>
      </w:r>
      <w:r w:rsidRPr="00573A48">
        <w:rPr>
          <w:rFonts w:ascii="Bahnschrift" w:hAnsi="Bahnschrift" w:cs="Arial"/>
          <w:szCs w:val="20"/>
          <w:lang w:eastAsia="pl-PL"/>
        </w:rPr>
        <w:t xml:space="preserve">dla tego kryterium będzie obliczana na podstawie złożonego przez Wykonawcę oświadczenia  w formularzu </w:t>
      </w:r>
      <w:r w:rsidRPr="00F369CD">
        <w:rPr>
          <w:rFonts w:ascii="Bahnschrift" w:hAnsi="Bahnschrift" w:cs="Arial"/>
          <w:szCs w:val="20"/>
          <w:lang w:eastAsia="pl-PL"/>
        </w:rPr>
        <w:t xml:space="preserve">oferty </w:t>
      </w:r>
      <w:r w:rsidRPr="001F487A">
        <w:rPr>
          <w:rFonts w:ascii="Bahnschrift" w:hAnsi="Bahnschrift" w:cs="Arial"/>
          <w:szCs w:val="20"/>
          <w:lang w:eastAsia="pl-PL"/>
        </w:rPr>
        <w:t xml:space="preserve">(pkt. </w:t>
      </w:r>
      <w:r w:rsidR="00904BC5">
        <w:rPr>
          <w:rFonts w:ascii="Bahnschrift" w:hAnsi="Bahnschrift" w:cs="Arial"/>
          <w:szCs w:val="20"/>
          <w:lang w:val="pl-PL" w:eastAsia="pl-PL"/>
        </w:rPr>
        <w:t>2</w:t>
      </w:r>
      <w:r w:rsidRPr="001F487A">
        <w:rPr>
          <w:rFonts w:ascii="Bahnschrift" w:hAnsi="Bahnschrift" w:cs="Arial"/>
          <w:szCs w:val="20"/>
          <w:lang w:val="pl-PL" w:eastAsia="pl-PL"/>
        </w:rPr>
        <w:t xml:space="preserve"> </w:t>
      </w:r>
      <w:proofErr w:type="spellStart"/>
      <w:r w:rsidRPr="001F487A">
        <w:rPr>
          <w:rFonts w:ascii="Bahnschrift" w:hAnsi="Bahnschrift" w:cs="Arial"/>
          <w:szCs w:val="20"/>
          <w:lang w:val="pl-PL" w:eastAsia="pl-PL"/>
        </w:rPr>
        <w:t>ppkt</w:t>
      </w:r>
      <w:proofErr w:type="spellEnd"/>
      <w:r w:rsidRPr="001F487A">
        <w:rPr>
          <w:rFonts w:ascii="Bahnschrift" w:hAnsi="Bahnschrift" w:cs="Arial"/>
          <w:szCs w:val="20"/>
          <w:lang w:val="pl-PL" w:eastAsia="pl-PL"/>
        </w:rPr>
        <w:t xml:space="preserve">. </w:t>
      </w:r>
      <w:r w:rsidR="00904BC5">
        <w:rPr>
          <w:rFonts w:ascii="Bahnschrift" w:hAnsi="Bahnschrift" w:cs="Arial"/>
          <w:szCs w:val="20"/>
          <w:lang w:val="pl-PL" w:eastAsia="pl-PL"/>
        </w:rPr>
        <w:t>2</w:t>
      </w:r>
      <w:r w:rsidRPr="001F487A">
        <w:rPr>
          <w:rFonts w:ascii="Bahnschrift" w:hAnsi="Bahnschrift" w:cs="Arial"/>
          <w:szCs w:val="20"/>
          <w:lang w:val="pl-PL" w:eastAsia="pl-PL"/>
        </w:rPr>
        <w:t>)</w:t>
      </w:r>
      <w:r w:rsidRPr="001F487A">
        <w:rPr>
          <w:rFonts w:ascii="Bahnschrift" w:hAnsi="Bahnschrift" w:cs="Arial"/>
          <w:szCs w:val="20"/>
          <w:lang w:eastAsia="pl-PL"/>
        </w:rPr>
        <w:t xml:space="preserve"> </w:t>
      </w:r>
      <w:r w:rsidRPr="00F369CD">
        <w:rPr>
          <w:rFonts w:ascii="Bahnschrift" w:hAnsi="Bahnschrift" w:cs="Arial"/>
          <w:szCs w:val="20"/>
          <w:lang w:eastAsia="pl-PL"/>
        </w:rPr>
        <w:t xml:space="preserve">załącznika nr 1A </w:t>
      </w:r>
      <w:r w:rsidRPr="001E69C8">
        <w:rPr>
          <w:rFonts w:ascii="Bahnschrift" w:hAnsi="Bahnschrift" w:cs="Arial"/>
          <w:szCs w:val="20"/>
          <w:lang w:eastAsia="pl-PL"/>
        </w:rPr>
        <w:t>do SWZ).</w:t>
      </w:r>
    </w:p>
    <w:p w14:paraId="6347CD10" w14:textId="652AB531" w:rsidR="00AB197F" w:rsidRPr="00EB104B" w:rsidRDefault="00AB197F" w:rsidP="00AB197F">
      <w:pPr>
        <w:ind w:left="1418"/>
        <w:rPr>
          <w:rFonts w:cs="Arial"/>
          <w:szCs w:val="20"/>
          <w:lang w:eastAsia="pl-PL"/>
        </w:rPr>
      </w:pPr>
      <w:r w:rsidRPr="00D239DE">
        <w:rPr>
          <w:rFonts w:cs="Arial"/>
          <w:szCs w:val="20"/>
        </w:rPr>
        <w:t>-</w:t>
      </w:r>
      <w:r w:rsidRPr="00D239DE">
        <w:rPr>
          <w:rFonts w:cs="Arial"/>
          <w:szCs w:val="20"/>
        </w:rPr>
        <w:tab/>
      </w:r>
      <w:r>
        <w:rPr>
          <w:rFonts w:cs="Arial"/>
          <w:szCs w:val="20"/>
          <w:lang w:eastAsia="pl-PL"/>
        </w:rPr>
        <w:t>j</w:t>
      </w:r>
      <w:r w:rsidRPr="00EB104B">
        <w:rPr>
          <w:rFonts w:cs="Arial"/>
          <w:szCs w:val="20"/>
          <w:lang w:eastAsia="pl-PL"/>
        </w:rPr>
        <w:t xml:space="preserve">eżeli Wykonawca zaoferuje </w:t>
      </w:r>
      <w:r>
        <w:rPr>
          <w:rFonts w:cs="Arial"/>
          <w:szCs w:val="20"/>
          <w:lang w:eastAsia="pl-PL"/>
        </w:rPr>
        <w:t xml:space="preserve">czas </w:t>
      </w:r>
      <w:r w:rsidR="00B9742B" w:rsidRPr="004C795D">
        <w:rPr>
          <w:rFonts w:cs="Arial"/>
          <w:szCs w:val="20"/>
        </w:rPr>
        <w:t>reakcji serwisu</w:t>
      </w:r>
      <w:r w:rsidRPr="00EB104B">
        <w:rPr>
          <w:rFonts w:cs="Arial"/>
          <w:szCs w:val="20"/>
          <w:lang w:eastAsia="pl-PL"/>
        </w:rPr>
        <w:t>:</w:t>
      </w:r>
    </w:p>
    <w:p w14:paraId="5492C1B8" w14:textId="2792C41B" w:rsidR="00AB197F" w:rsidRDefault="00AB197F" w:rsidP="00AB197F">
      <w:pPr>
        <w:ind w:left="1418"/>
        <w:rPr>
          <w:rFonts w:cs="Arial"/>
          <w:szCs w:val="20"/>
        </w:rPr>
      </w:pPr>
      <w:r>
        <w:rPr>
          <w:rFonts w:cs="Arial"/>
          <w:szCs w:val="20"/>
        </w:rPr>
        <w:lastRenderedPageBreak/>
        <w:tab/>
        <w:t xml:space="preserve">-- </w:t>
      </w:r>
      <w:r w:rsidRPr="005F13A1">
        <w:rPr>
          <w:rFonts w:cs="Arial"/>
          <w:szCs w:val="20"/>
        </w:rPr>
        <w:t xml:space="preserve">do </w:t>
      </w:r>
      <w:r w:rsidR="003539C9">
        <w:rPr>
          <w:rFonts w:cs="Arial"/>
          <w:szCs w:val="20"/>
        </w:rPr>
        <w:t>3</w:t>
      </w:r>
      <w:r w:rsidR="005C7D5A">
        <w:rPr>
          <w:rFonts w:cs="Arial"/>
          <w:szCs w:val="20"/>
        </w:rPr>
        <w:t xml:space="preserve"> dni</w:t>
      </w:r>
      <w:r>
        <w:rPr>
          <w:rFonts w:cs="Arial"/>
          <w:szCs w:val="20"/>
        </w:rPr>
        <w:t xml:space="preserve"> </w:t>
      </w:r>
      <w:r w:rsidR="00812AA4">
        <w:rPr>
          <w:rFonts w:cs="Arial"/>
          <w:szCs w:val="20"/>
        </w:rPr>
        <w:t xml:space="preserve">roboczych </w:t>
      </w:r>
      <w:r>
        <w:rPr>
          <w:rFonts w:cs="Arial"/>
          <w:szCs w:val="20"/>
        </w:rPr>
        <w:t xml:space="preserve">– </w:t>
      </w:r>
      <w:r w:rsidRPr="008C5757">
        <w:rPr>
          <w:rFonts w:cs="Arial"/>
          <w:b/>
          <w:szCs w:val="20"/>
        </w:rPr>
        <w:t xml:space="preserve">otrzyma </w:t>
      </w:r>
      <w:r w:rsidR="00812AA4">
        <w:rPr>
          <w:rFonts w:cs="Arial"/>
          <w:b/>
          <w:szCs w:val="20"/>
        </w:rPr>
        <w:t>10</w:t>
      </w:r>
      <w:r w:rsidRPr="008C5757">
        <w:rPr>
          <w:rFonts w:cs="Arial"/>
          <w:b/>
          <w:szCs w:val="20"/>
        </w:rPr>
        <w:t xml:space="preserve"> pkt.,</w:t>
      </w:r>
    </w:p>
    <w:p w14:paraId="1D1E80B2" w14:textId="68F301EF" w:rsidR="00AB197F" w:rsidRDefault="00AB197F" w:rsidP="00AB197F">
      <w:pPr>
        <w:ind w:left="1418"/>
        <w:rPr>
          <w:rFonts w:cs="Arial"/>
          <w:szCs w:val="20"/>
        </w:rPr>
      </w:pPr>
      <w:r>
        <w:rPr>
          <w:rFonts w:cs="Arial"/>
          <w:szCs w:val="20"/>
        </w:rPr>
        <w:tab/>
        <w:t xml:space="preserve">-- </w:t>
      </w:r>
      <w:r w:rsidRPr="005F13A1">
        <w:rPr>
          <w:rFonts w:cs="Arial"/>
          <w:szCs w:val="20"/>
        </w:rPr>
        <w:t xml:space="preserve">do </w:t>
      </w:r>
      <w:r w:rsidR="003539C9">
        <w:rPr>
          <w:rFonts w:cs="Arial"/>
          <w:szCs w:val="20"/>
        </w:rPr>
        <w:t>4</w:t>
      </w:r>
      <w:r w:rsidR="005C7D5A">
        <w:rPr>
          <w:rFonts w:cs="Arial"/>
          <w:szCs w:val="20"/>
        </w:rPr>
        <w:t xml:space="preserve"> dni</w:t>
      </w:r>
      <w:r>
        <w:rPr>
          <w:rFonts w:cs="Arial"/>
          <w:szCs w:val="20"/>
        </w:rPr>
        <w:t xml:space="preserve"> </w:t>
      </w:r>
      <w:r w:rsidR="00812AA4">
        <w:rPr>
          <w:rFonts w:cs="Arial"/>
          <w:szCs w:val="20"/>
        </w:rPr>
        <w:t xml:space="preserve">roboczych </w:t>
      </w:r>
      <w:r>
        <w:rPr>
          <w:rFonts w:cs="Arial"/>
          <w:szCs w:val="20"/>
        </w:rPr>
        <w:t xml:space="preserve">– </w:t>
      </w:r>
      <w:r w:rsidRPr="008C5757">
        <w:rPr>
          <w:rFonts w:cs="Arial"/>
          <w:b/>
          <w:szCs w:val="20"/>
        </w:rPr>
        <w:t xml:space="preserve">otrzyma </w:t>
      </w:r>
      <w:r w:rsidR="00812AA4">
        <w:rPr>
          <w:rFonts w:cs="Arial"/>
          <w:b/>
          <w:szCs w:val="20"/>
        </w:rPr>
        <w:t>5</w:t>
      </w:r>
      <w:r w:rsidRPr="008C5757">
        <w:rPr>
          <w:rFonts w:cs="Arial"/>
          <w:b/>
          <w:szCs w:val="20"/>
        </w:rPr>
        <w:t xml:space="preserve"> pkt</w:t>
      </w:r>
      <w:r>
        <w:rPr>
          <w:rFonts w:cs="Arial"/>
          <w:szCs w:val="20"/>
        </w:rPr>
        <w:t>.,</w:t>
      </w:r>
    </w:p>
    <w:p w14:paraId="19BE5EAC" w14:textId="62D45ACA" w:rsidR="005C7D5A" w:rsidRDefault="005C7D5A" w:rsidP="005C7D5A">
      <w:pPr>
        <w:ind w:left="1418"/>
        <w:rPr>
          <w:rFonts w:cs="Arial"/>
          <w:szCs w:val="20"/>
        </w:rPr>
      </w:pPr>
      <w:r>
        <w:rPr>
          <w:rFonts w:cs="Arial"/>
          <w:szCs w:val="20"/>
        </w:rPr>
        <w:tab/>
        <w:t xml:space="preserve">-- </w:t>
      </w:r>
      <w:r w:rsidRPr="005F13A1">
        <w:rPr>
          <w:rFonts w:cs="Arial"/>
          <w:szCs w:val="20"/>
        </w:rPr>
        <w:t xml:space="preserve">do </w:t>
      </w:r>
      <w:r w:rsidR="003539C9">
        <w:rPr>
          <w:rFonts w:cs="Arial"/>
          <w:szCs w:val="20"/>
        </w:rPr>
        <w:t>5</w:t>
      </w:r>
      <w:r>
        <w:rPr>
          <w:rFonts w:cs="Arial"/>
          <w:szCs w:val="20"/>
        </w:rPr>
        <w:t xml:space="preserve"> dni </w:t>
      </w:r>
      <w:r w:rsidR="00812AA4">
        <w:rPr>
          <w:rFonts w:cs="Arial"/>
          <w:szCs w:val="20"/>
        </w:rPr>
        <w:t xml:space="preserve">roboczych </w:t>
      </w:r>
      <w:r>
        <w:rPr>
          <w:rFonts w:cs="Arial"/>
          <w:szCs w:val="20"/>
        </w:rPr>
        <w:t xml:space="preserve">– </w:t>
      </w:r>
      <w:r w:rsidRPr="008C5757">
        <w:rPr>
          <w:rFonts w:cs="Arial"/>
          <w:b/>
          <w:szCs w:val="20"/>
        </w:rPr>
        <w:t xml:space="preserve">otrzyma </w:t>
      </w:r>
      <w:r w:rsidR="003539C9">
        <w:rPr>
          <w:rFonts w:cs="Arial"/>
          <w:b/>
          <w:szCs w:val="20"/>
        </w:rPr>
        <w:t>0</w:t>
      </w:r>
      <w:r w:rsidRPr="008C5757">
        <w:rPr>
          <w:rFonts w:cs="Arial"/>
          <w:b/>
          <w:szCs w:val="20"/>
        </w:rPr>
        <w:t xml:space="preserve"> pkt.,</w:t>
      </w:r>
    </w:p>
    <w:p w14:paraId="00642369" w14:textId="62BBC945" w:rsidR="00F01B65" w:rsidRDefault="00AB197F" w:rsidP="00AB197F">
      <w:pPr>
        <w:ind w:left="1418"/>
        <w:rPr>
          <w:rFonts w:cs="Arial"/>
          <w:szCs w:val="20"/>
        </w:rPr>
      </w:pPr>
      <w:r w:rsidRPr="00D239DE">
        <w:rPr>
          <w:rFonts w:cs="Arial"/>
          <w:szCs w:val="20"/>
        </w:rPr>
        <w:t>-</w:t>
      </w:r>
      <w:r w:rsidRPr="00D239DE">
        <w:rPr>
          <w:rFonts w:cs="Arial"/>
          <w:szCs w:val="20"/>
        </w:rPr>
        <w:tab/>
      </w:r>
      <w:r w:rsidR="00F01B65" w:rsidRPr="00F01B65">
        <w:rPr>
          <w:rFonts w:cs="Arial"/>
          <w:szCs w:val="20"/>
        </w:rPr>
        <w:t xml:space="preserve">zaoferowanie </w:t>
      </w:r>
      <w:r w:rsidR="00E2377C">
        <w:rPr>
          <w:rFonts w:cs="Arial"/>
          <w:szCs w:val="20"/>
        </w:rPr>
        <w:t>czasu</w:t>
      </w:r>
      <w:r w:rsidR="00F01B65" w:rsidRPr="00F01B65">
        <w:rPr>
          <w:rFonts w:cs="Arial"/>
          <w:szCs w:val="20"/>
        </w:rPr>
        <w:t xml:space="preserve"> krótszego niż </w:t>
      </w:r>
      <w:r w:rsidR="00E2377C">
        <w:rPr>
          <w:rFonts w:cs="Arial"/>
          <w:szCs w:val="20"/>
        </w:rPr>
        <w:t>3</w:t>
      </w:r>
      <w:r w:rsidR="00F01B65" w:rsidRPr="00F01B65">
        <w:rPr>
          <w:rFonts w:cs="Arial"/>
          <w:szCs w:val="20"/>
        </w:rPr>
        <w:t xml:space="preserve"> dni </w:t>
      </w:r>
      <w:r w:rsidR="00812AA4">
        <w:rPr>
          <w:rFonts w:cs="Arial"/>
          <w:szCs w:val="20"/>
        </w:rPr>
        <w:t xml:space="preserve">robocze </w:t>
      </w:r>
      <w:r w:rsidR="00F01B65" w:rsidRPr="00F01B65">
        <w:rPr>
          <w:rFonts w:cs="Arial"/>
          <w:szCs w:val="20"/>
        </w:rPr>
        <w:t xml:space="preserve">nie spowoduje otrzymania większej ilości punktów niż </w:t>
      </w:r>
      <w:r w:rsidR="00812AA4">
        <w:rPr>
          <w:rFonts w:cs="Arial"/>
          <w:szCs w:val="20"/>
        </w:rPr>
        <w:t>10</w:t>
      </w:r>
      <w:r w:rsidR="00F01B65" w:rsidRPr="00F01B65">
        <w:rPr>
          <w:rFonts w:cs="Arial"/>
          <w:szCs w:val="20"/>
        </w:rPr>
        <w:t>;</w:t>
      </w:r>
    </w:p>
    <w:p w14:paraId="53C0933E" w14:textId="38D03BB3" w:rsidR="00AB197F" w:rsidRDefault="00F01B65" w:rsidP="00AB197F">
      <w:pPr>
        <w:ind w:left="1418"/>
        <w:rPr>
          <w:rFonts w:cs="Arial"/>
          <w:b/>
          <w:szCs w:val="20"/>
        </w:rPr>
      </w:pPr>
      <w:r w:rsidRPr="00D239DE">
        <w:rPr>
          <w:rFonts w:cs="Arial"/>
          <w:szCs w:val="20"/>
        </w:rPr>
        <w:t>-</w:t>
      </w:r>
      <w:r>
        <w:rPr>
          <w:rFonts w:cs="Arial"/>
          <w:szCs w:val="20"/>
        </w:rPr>
        <w:tab/>
      </w:r>
      <w:r w:rsidR="00AB197F" w:rsidRPr="00573A48">
        <w:rPr>
          <w:rFonts w:cs="Arial"/>
          <w:b/>
          <w:szCs w:val="20"/>
        </w:rPr>
        <w:t>brak oświadczenia</w:t>
      </w:r>
      <w:r w:rsidR="00AB197F" w:rsidRPr="00573A48">
        <w:rPr>
          <w:rFonts w:cs="Arial"/>
          <w:szCs w:val="20"/>
        </w:rPr>
        <w:t xml:space="preserve"> </w:t>
      </w:r>
      <w:r w:rsidR="00AB197F" w:rsidRPr="00EB104B">
        <w:rPr>
          <w:rFonts w:cs="Arial"/>
          <w:b/>
          <w:szCs w:val="20"/>
        </w:rPr>
        <w:t xml:space="preserve">lub dłuższy </w:t>
      </w:r>
      <w:r w:rsidR="00AB197F">
        <w:rPr>
          <w:rFonts w:cs="Arial"/>
          <w:b/>
          <w:szCs w:val="20"/>
        </w:rPr>
        <w:t xml:space="preserve">od maksymalnego </w:t>
      </w:r>
      <w:r w:rsidR="00AB197F" w:rsidRPr="00DA1C12">
        <w:rPr>
          <w:rFonts w:cs="Arial"/>
          <w:b/>
          <w:szCs w:val="20"/>
        </w:rPr>
        <w:t xml:space="preserve">czas </w:t>
      </w:r>
      <w:r w:rsidR="00812AA4">
        <w:rPr>
          <w:rFonts w:cs="Arial"/>
          <w:b/>
          <w:szCs w:val="20"/>
        </w:rPr>
        <w:t>reakcji serwisu</w:t>
      </w:r>
      <w:r w:rsidR="00AB197F">
        <w:rPr>
          <w:rFonts w:cs="Arial"/>
          <w:b/>
          <w:szCs w:val="20"/>
        </w:rPr>
        <w:t xml:space="preserve"> </w:t>
      </w:r>
      <w:r w:rsidR="00812AA4">
        <w:rPr>
          <w:rFonts w:cs="Arial"/>
          <w:b/>
          <w:szCs w:val="20"/>
        </w:rPr>
        <w:t>(&gt;5 dni roboczych)</w:t>
      </w:r>
      <w:r w:rsidR="009B0BA7">
        <w:rPr>
          <w:rFonts w:cs="Arial"/>
          <w:b/>
          <w:szCs w:val="20"/>
        </w:rPr>
        <w:t xml:space="preserve"> </w:t>
      </w:r>
      <w:r w:rsidR="00AB197F" w:rsidRPr="00573A48">
        <w:rPr>
          <w:rFonts w:cs="Arial"/>
          <w:b/>
          <w:szCs w:val="20"/>
          <w:lang w:eastAsia="pl-PL"/>
        </w:rPr>
        <w:t>– oferta zostanie odrzucona</w:t>
      </w:r>
      <w:r w:rsidR="00AB197F" w:rsidRPr="00573A48">
        <w:rPr>
          <w:rFonts w:cs="Arial"/>
          <w:szCs w:val="20"/>
          <w:lang w:eastAsia="pl-PL"/>
        </w:rPr>
        <w:t xml:space="preserve">, jako </w:t>
      </w:r>
      <w:r w:rsidR="00AB197F">
        <w:rPr>
          <w:rFonts w:cs="Arial"/>
          <w:color w:val="000000" w:themeColor="text1"/>
          <w:szCs w:val="20"/>
          <w:lang w:eastAsia="pl-PL"/>
        </w:rPr>
        <w:t xml:space="preserve">niezgodna z warunkami zamówienia na podstawie art. 226 ust. 1 pkt 5 ustawy </w:t>
      </w:r>
      <w:proofErr w:type="spellStart"/>
      <w:r w:rsidR="00AB197F">
        <w:rPr>
          <w:rFonts w:cs="Arial"/>
          <w:color w:val="000000" w:themeColor="text1"/>
          <w:szCs w:val="20"/>
          <w:lang w:eastAsia="pl-PL"/>
        </w:rPr>
        <w:t>Pzp</w:t>
      </w:r>
      <w:proofErr w:type="spellEnd"/>
      <w:r w:rsidR="00AB197F" w:rsidRPr="002F0627">
        <w:rPr>
          <w:rFonts w:cs="Arial"/>
          <w:b/>
          <w:szCs w:val="20"/>
        </w:rPr>
        <w:t>)</w:t>
      </w:r>
      <w:r w:rsidR="00AB197F">
        <w:rPr>
          <w:rFonts w:cs="Arial"/>
          <w:b/>
          <w:szCs w:val="20"/>
        </w:rPr>
        <w:t>,</w:t>
      </w:r>
    </w:p>
    <w:p w14:paraId="1DDD97CE" w14:textId="0AFF6DE4" w:rsidR="00AB197F" w:rsidRPr="007A59DD" w:rsidRDefault="00AB197F" w:rsidP="00AB197F">
      <w:pPr>
        <w:ind w:left="1418"/>
        <w:contextualSpacing/>
        <w:rPr>
          <w:rFonts w:cs="Arial"/>
          <w:b/>
          <w:color w:val="000000" w:themeColor="text1"/>
          <w:szCs w:val="20"/>
          <w:lang w:eastAsia="pl-PL"/>
        </w:rPr>
      </w:pPr>
      <w:r w:rsidRPr="00EB104B">
        <w:rPr>
          <w:rFonts w:cs="Arial"/>
          <w:szCs w:val="20"/>
        </w:rPr>
        <w:t xml:space="preserve">Zamawiający </w:t>
      </w:r>
      <w:r w:rsidRPr="00EB104B">
        <w:rPr>
          <w:rFonts w:cs="Arial"/>
          <w:szCs w:val="20"/>
          <w:lang w:eastAsia="pl-PL"/>
        </w:rPr>
        <w:t xml:space="preserve">w ramach tego kryterium przyzna łącznie maksymalnie </w:t>
      </w:r>
      <w:r w:rsidR="00572F59">
        <w:rPr>
          <w:rFonts w:cs="Arial"/>
          <w:b/>
          <w:szCs w:val="20"/>
        </w:rPr>
        <w:t>10</w:t>
      </w:r>
      <w:r w:rsidRPr="002F0627">
        <w:rPr>
          <w:rFonts w:cs="Arial"/>
          <w:b/>
          <w:szCs w:val="20"/>
        </w:rPr>
        <w:t xml:space="preserve"> pkt</w:t>
      </w:r>
      <w:r>
        <w:rPr>
          <w:rFonts w:cs="Arial"/>
          <w:b/>
          <w:szCs w:val="20"/>
        </w:rPr>
        <w:t>.</w:t>
      </w:r>
    </w:p>
    <w:p w14:paraId="63C0E588" w14:textId="1F21B267" w:rsidR="0002479A" w:rsidRPr="00E658BA" w:rsidRDefault="0002479A" w:rsidP="0002479A">
      <w:pPr>
        <w:pStyle w:val="Nagwek4"/>
        <w:ind w:left="1134" w:hanging="284"/>
      </w:pPr>
      <w:r w:rsidRPr="00E658BA">
        <w:t xml:space="preserve">zasady przyznawania punktów w kryterium </w:t>
      </w:r>
      <w:r w:rsidRPr="00E658BA">
        <w:rPr>
          <w:b/>
        </w:rPr>
        <w:t>„</w:t>
      </w:r>
      <w:r w:rsidRPr="00E658BA">
        <w:rPr>
          <w:b/>
          <w:lang w:val="pl-PL"/>
        </w:rPr>
        <w:t>okres gwarancji</w:t>
      </w:r>
      <w:r w:rsidRPr="0002479A">
        <w:rPr>
          <w:rFonts w:eastAsiaTheme="minorHAnsi" w:cs="Arial"/>
          <w:bCs w:val="0"/>
          <w:iCs w:val="0"/>
          <w:color w:val="222A35" w:themeColor="text2" w:themeShade="80"/>
          <w:lang w:val="pl-PL" w:eastAsia="pl-PL"/>
        </w:rPr>
        <w:t xml:space="preserve"> </w:t>
      </w:r>
      <w:r w:rsidRPr="0002479A">
        <w:rPr>
          <w:b/>
          <w:lang w:val="pl-PL"/>
        </w:rPr>
        <w:t>na dokonane naprawy</w:t>
      </w:r>
      <w:r w:rsidRPr="00E658BA">
        <w:rPr>
          <w:b/>
        </w:rPr>
        <w:t>”:</w:t>
      </w:r>
    </w:p>
    <w:p w14:paraId="7A32747C" w14:textId="43D26EA2" w:rsidR="0002479A" w:rsidRPr="00E658BA" w:rsidRDefault="0002479A" w:rsidP="0002479A">
      <w:pPr>
        <w:pStyle w:val="Akapitzlist"/>
        <w:ind w:left="1134" w:firstLine="0"/>
        <w:rPr>
          <w:rFonts w:cs="Arial"/>
          <w:szCs w:val="20"/>
        </w:rPr>
      </w:pPr>
      <w:r w:rsidRPr="00E658BA">
        <w:rPr>
          <w:rFonts w:cs="Arial"/>
          <w:szCs w:val="20"/>
        </w:rPr>
        <w:t xml:space="preserve">Zgodnie z warunkami SWZ, minimalny wymagany minimalny okres gwarancji </w:t>
      </w:r>
      <w:r w:rsidR="00572F59" w:rsidRPr="004C795D">
        <w:rPr>
          <w:rFonts w:cs="Arial"/>
          <w:color w:val="222A35" w:themeColor="text2" w:themeShade="80"/>
          <w:szCs w:val="20"/>
          <w:lang w:eastAsia="pl-PL"/>
        </w:rPr>
        <w:t>na dokonane naprawy</w:t>
      </w:r>
      <w:r w:rsidR="00572F59" w:rsidRPr="00E658BA">
        <w:rPr>
          <w:rFonts w:cs="Arial"/>
          <w:szCs w:val="20"/>
        </w:rPr>
        <w:t xml:space="preserve"> </w:t>
      </w:r>
      <w:r w:rsidRPr="00E658BA">
        <w:rPr>
          <w:rFonts w:cs="Arial"/>
          <w:szCs w:val="20"/>
        </w:rPr>
        <w:t xml:space="preserve">wynosi: </w:t>
      </w:r>
      <w:r w:rsidR="00572F59">
        <w:rPr>
          <w:rFonts w:cs="Arial"/>
          <w:szCs w:val="20"/>
        </w:rPr>
        <w:t>6</w:t>
      </w:r>
      <w:r w:rsidRPr="00E658BA">
        <w:rPr>
          <w:rFonts w:cs="Arial"/>
          <w:szCs w:val="20"/>
        </w:rPr>
        <w:t xml:space="preserve"> miesi</w:t>
      </w:r>
      <w:r w:rsidR="00572F59">
        <w:rPr>
          <w:rFonts w:cs="Arial"/>
          <w:szCs w:val="20"/>
        </w:rPr>
        <w:t>ęcy</w:t>
      </w:r>
      <w:r w:rsidRPr="00E658BA">
        <w:rPr>
          <w:rFonts w:cs="Arial"/>
          <w:szCs w:val="20"/>
        </w:rPr>
        <w:t>. Punkty za kryterium „okres gwarancji</w:t>
      </w:r>
      <w:r w:rsidR="00572F59">
        <w:rPr>
          <w:rFonts w:cs="Arial"/>
          <w:szCs w:val="20"/>
        </w:rPr>
        <w:t xml:space="preserve"> </w:t>
      </w:r>
      <w:r w:rsidR="00572F59" w:rsidRPr="00572F59">
        <w:rPr>
          <w:rFonts w:cs="Arial"/>
          <w:szCs w:val="20"/>
        </w:rPr>
        <w:t>na dokonane naprawy</w:t>
      </w:r>
      <w:r w:rsidRPr="00E658BA">
        <w:rPr>
          <w:rFonts w:cs="Arial"/>
          <w:szCs w:val="20"/>
        </w:rPr>
        <w:t>” zostaną przyznane w następujący sposób:</w:t>
      </w:r>
    </w:p>
    <w:p w14:paraId="7CABB054" w14:textId="1C161813" w:rsidR="0002479A" w:rsidRPr="00E658BA" w:rsidRDefault="0002479A" w:rsidP="0002479A">
      <w:pPr>
        <w:pStyle w:val="Tekstpodstawowywcity2"/>
        <w:widowControl w:val="0"/>
        <w:spacing w:line="360" w:lineRule="auto"/>
        <w:ind w:left="1418"/>
        <w:rPr>
          <w:rFonts w:ascii="Bahnschrift" w:hAnsi="Bahnschrift" w:cs="Arial"/>
          <w:szCs w:val="20"/>
          <w:lang w:val="pl-PL" w:eastAsia="pl-PL"/>
        </w:rPr>
      </w:pPr>
      <w:r w:rsidRPr="00E658BA">
        <w:rPr>
          <w:rFonts w:ascii="Bahnschrift" w:hAnsi="Bahnschrift" w:cs="Arial"/>
          <w:szCs w:val="20"/>
          <w:lang w:val="pl-PL"/>
        </w:rPr>
        <w:t>-</w:t>
      </w:r>
      <w:r w:rsidRPr="00E658BA">
        <w:rPr>
          <w:rFonts w:ascii="Bahnschrift" w:hAnsi="Bahnschrift" w:cs="Arial"/>
          <w:szCs w:val="20"/>
          <w:lang w:val="pl-PL"/>
        </w:rPr>
        <w:tab/>
        <w:t xml:space="preserve">ocena </w:t>
      </w:r>
      <w:r w:rsidRPr="00E658BA">
        <w:rPr>
          <w:rFonts w:ascii="Bahnschrift" w:hAnsi="Bahnschrift" w:cs="Arial"/>
          <w:szCs w:val="20"/>
          <w:lang w:eastAsia="pl-PL"/>
        </w:rPr>
        <w:t xml:space="preserve">dla tego kryterium będzie obliczana na podstawie złożonego przez Wykonawcę oświadczenia  w formularzu oferty (pkt. </w:t>
      </w:r>
      <w:r w:rsidR="00904BC5">
        <w:rPr>
          <w:rFonts w:ascii="Bahnschrift" w:hAnsi="Bahnschrift" w:cs="Arial"/>
          <w:szCs w:val="20"/>
          <w:lang w:val="pl-PL" w:eastAsia="pl-PL"/>
        </w:rPr>
        <w:t>2</w:t>
      </w:r>
      <w:r w:rsidRPr="00E658BA">
        <w:rPr>
          <w:rFonts w:ascii="Bahnschrift" w:hAnsi="Bahnschrift" w:cs="Arial"/>
          <w:szCs w:val="20"/>
          <w:lang w:val="pl-PL" w:eastAsia="pl-PL"/>
        </w:rPr>
        <w:t xml:space="preserve"> ppkt.</w:t>
      </w:r>
      <w:r w:rsidR="00572F59">
        <w:rPr>
          <w:rFonts w:ascii="Bahnschrift" w:hAnsi="Bahnschrift" w:cs="Arial"/>
          <w:szCs w:val="20"/>
          <w:lang w:val="pl-PL" w:eastAsia="pl-PL"/>
        </w:rPr>
        <w:t>4</w:t>
      </w:r>
      <w:r w:rsidRPr="00E658BA">
        <w:rPr>
          <w:rFonts w:ascii="Bahnschrift" w:hAnsi="Bahnschrift" w:cs="Arial"/>
          <w:szCs w:val="20"/>
          <w:lang w:val="pl-PL" w:eastAsia="pl-PL"/>
        </w:rPr>
        <w:t xml:space="preserve">) </w:t>
      </w:r>
      <w:r w:rsidRPr="00E658BA">
        <w:rPr>
          <w:rFonts w:ascii="Bahnschrift" w:hAnsi="Bahnschrift" w:cs="Arial"/>
          <w:szCs w:val="20"/>
          <w:lang w:eastAsia="pl-PL"/>
        </w:rPr>
        <w:t>załącznika nr 1A do SWZ).</w:t>
      </w:r>
    </w:p>
    <w:p w14:paraId="61988D4F" w14:textId="77777777" w:rsidR="0002479A" w:rsidRPr="00E658BA" w:rsidRDefault="0002479A" w:rsidP="00837549">
      <w:pPr>
        <w:pStyle w:val="Akapitzlist"/>
        <w:numPr>
          <w:ilvl w:val="0"/>
          <w:numId w:val="73"/>
        </w:numPr>
        <w:ind w:left="1418" w:hanging="284"/>
        <w:rPr>
          <w:rFonts w:cs="Arial"/>
          <w:b/>
          <w:szCs w:val="20"/>
          <w:lang w:eastAsia="pl-PL"/>
        </w:rPr>
      </w:pPr>
      <w:r w:rsidRPr="00E658BA">
        <w:rPr>
          <w:rFonts w:cs="Arial"/>
          <w:szCs w:val="20"/>
          <w:lang w:eastAsia="pl-PL"/>
        </w:rPr>
        <w:t xml:space="preserve">jeżeli Wykonawca zaoferuje </w:t>
      </w:r>
      <w:r w:rsidRPr="00E658BA">
        <w:rPr>
          <w:rFonts w:cs="Arial"/>
          <w:b/>
          <w:szCs w:val="20"/>
        </w:rPr>
        <w:t>okres gwarancji:</w:t>
      </w:r>
      <w:r w:rsidRPr="00E658BA">
        <w:rPr>
          <w:rFonts w:cs="Arial"/>
          <w:szCs w:val="20"/>
        </w:rPr>
        <w:t xml:space="preserve"> </w:t>
      </w:r>
    </w:p>
    <w:p w14:paraId="34720736" w14:textId="71D585CA" w:rsidR="0002479A" w:rsidRPr="00E658BA" w:rsidRDefault="00572F59" w:rsidP="00837549">
      <w:pPr>
        <w:numPr>
          <w:ilvl w:val="0"/>
          <w:numId w:val="72"/>
        </w:numPr>
        <w:ind w:left="1701" w:hanging="283"/>
        <w:contextualSpacing/>
        <w:rPr>
          <w:rFonts w:cs="Arial"/>
          <w:b/>
          <w:szCs w:val="20"/>
        </w:rPr>
      </w:pPr>
      <w:r>
        <w:rPr>
          <w:rFonts w:cs="Arial"/>
          <w:b/>
          <w:szCs w:val="20"/>
        </w:rPr>
        <w:t>6</w:t>
      </w:r>
      <w:r w:rsidR="0002479A" w:rsidRPr="00E658BA">
        <w:rPr>
          <w:rFonts w:cs="Arial"/>
          <w:b/>
          <w:szCs w:val="20"/>
        </w:rPr>
        <w:t xml:space="preserve"> miesi</w:t>
      </w:r>
      <w:r>
        <w:rPr>
          <w:rFonts w:cs="Arial"/>
          <w:b/>
          <w:szCs w:val="20"/>
        </w:rPr>
        <w:t>ęcy</w:t>
      </w:r>
      <w:r w:rsidR="0002479A" w:rsidRPr="00E658BA">
        <w:rPr>
          <w:rFonts w:cs="Arial"/>
          <w:b/>
          <w:szCs w:val="20"/>
        </w:rPr>
        <w:t xml:space="preserve"> – otrzyma 0 pkt,</w:t>
      </w:r>
    </w:p>
    <w:p w14:paraId="158B7198" w14:textId="304553F3" w:rsidR="0002479A" w:rsidRPr="00E658BA" w:rsidRDefault="00572F59" w:rsidP="00837549">
      <w:pPr>
        <w:numPr>
          <w:ilvl w:val="0"/>
          <w:numId w:val="72"/>
        </w:numPr>
        <w:ind w:left="1701" w:hanging="283"/>
        <w:contextualSpacing/>
        <w:rPr>
          <w:rFonts w:cs="Arial"/>
          <w:b/>
          <w:szCs w:val="20"/>
        </w:rPr>
      </w:pPr>
      <w:r>
        <w:rPr>
          <w:rFonts w:cs="Arial"/>
          <w:b/>
          <w:szCs w:val="20"/>
        </w:rPr>
        <w:t>12</w:t>
      </w:r>
      <w:r w:rsidR="0002479A" w:rsidRPr="00E658BA">
        <w:rPr>
          <w:rFonts w:cs="Arial"/>
          <w:b/>
          <w:szCs w:val="20"/>
        </w:rPr>
        <w:t xml:space="preserve"> miesięcy – otrzyma 10 pkt,</w:t>
      </w:r>
    </w:p>
    <w:p w14:paraId="40140D7F" w14:textId="1DB037BD" w:rsidR="00572F59" w:rsidRPr="00E658BA" w:rsidRDefault="00572F59" w:rsidP="00837549">
      <w:pPr>
        <w:numPr>
          <w:ilvl w:val="0"/>
          <w:numId w:val="72"/>
        </w:numPr>
        <w:ind w:left="1701" w:hanging="283"/>
        <w:contextualSpacing/>
        <w:rPr>
          <w:rFonts w:cs="Arial"/>
          <w:b/>
          <w:szCs w:val="20"/>
        </w:rPr>
      </w:pPr>
      <w:r>
        <w:rPr>
          <w:rFonts w:cs="Arial"/>
          <w:b/>
          <w:szCs w:val="20"/>
        </w:rPr>
        <w:t>18</w:t>
      </w:r>
      <w:r w:rsidRPr="00E658BA">
        <w:rPr>
          <w:rFonts w:cs="Arial"/>
          <w:b/>
          <w:szCs w:val="20"/>
        </w:rPr>
        <w:t xml:space="preserve"> miesięcy – otrzyma </w:t>
      </w:r>
      <w:r>
        <w:rPr>
          <w:rFonts w:cs="Arial"/>
          <w:b/>
          <w:szCs w:val="20"/>
        </w:rPr>
        <w:t>20</w:t>
      </w:r>
      <w:r w:rsidRPr="00E658BA">
        <w:rPr>
          <w:rFonts w:cs="Arial"/>
          <w:b/>
          <w:szCs w:val="20"/>
        </w:rPr>
        <w:t xml:space="preserve"> pkt,</w:t>
      </w:r>
    </w:p>
    <w:p w14:paraId="219198EE" w14:textId="41E12691" w:rsidR="0002479A" w:rsidRPr="00E658BA" w:rsidRDefault="00572F59" w:rsidP="00837549">
      <w:pPr>
        <w:numPr>
          <w:ilvl w:val="0"/>
          <w:numId w:val="72"/>
        </w:numPr>
        <w:ind w:left="1701" w:hanging="283"/>
        <w:contextualSpacing/>
        <w:rPr>
          <w:rFonts w:cs="Arial"/>
          <w:b/>
          <w:szCs w:val="20"/>
        </w:rPr>
      </w:pPr>
      <w:r>
        <w:rPr>
          <w:rFonts w:cs="Arial"/>
          <w:b/>
          <w:szCs w:val="20"/>
        </w:rPr>
        <w:t>24</w:t>
      </w:r>
      <w:r w:rsidR="0002479A" w:rsidRPr="00E658BA">
        <w:rPr>
          <w:rFonts w:cs="Arial"/>
          <w:b/>
          <w:szCs w:val="20"/>
        </w:rPr>
        <w:t xml:space="preserve"> miesi</w:t>
      </w:r>
      <w:r>
        <w:rPr>
          <w:rFonts w:cs="Arial"/>
          <w:b/>
          <w:szCs w:val="20"/>
        </w:rPr>
        <w:t>ące</w:t>
      </w:r>
      <w:r w:rsidR="0002479A" w:rsidRPr="00E658BA">
        <w:rPr>
          <w:rFonts w:cs="Arial"/>
          <w:b/>
          <w:szCs w:val="20"/>
        </w:rPr>
        <w:t xml:space="preserve"> – otrzyma </w:t>
      </w:r>
      <w:r>
        <w:rPr>
          <w:rFonts w:cs="Arial"/>
          <w:b/>
          <w:szCs w:val="20"/>
        </w:rPr>
        <w:t>30</w:t>
      </w:r>
      <w:r w:rsidR="0002479A" w:rsidRPr="00E658BA">
        <w:rPr>
          <w:rFonts w:cs="Arial"/>
          <w:b/>
          <w:szCs w:val="20"/>
        </w:rPr>
        <w:t xml:space="preserve"> pkt,</w:t>
      </w:r>
    </w:p>
    <w:p w14:paraId="69A4AB97" w14:textId="1D79081A" w:rsidR="0002479A" w:rsidRPr="00E658BA" w:rsidRDefault="0002479A" w:rsidP="00837549">
      <w:pPr>
        <w:pStyle w:val="Tekstpodstawowywcity2"/>
        <w:widowControl w:val="0"/>
        <w:numPr>
          <w:ilvl w:val="0"/>
          <w:numId w:val="72"/>
        </w:numPr>
        <w:spacing w:line="360" w:lineRule="auto"/>
        <w:ind w:hanging="202"/>
        <w:rPr>
          <w:rFonts w:ascii="Bahnschrift" w:hAnsi="Bahnschrift" w:cs="Arial"/>
          <w:szCs w:val="20"/>
        </w:rPr>
      </w:pPr>
      <w:r w:rsidRPr="00E658BA">
        <w:rPr>
          <w:rFonts w:ascii="Bahnschrift" w:hAnsi="Bahnschrift" w:cs="Arial"/>
          <w:szCs w:val="20"/>
        </w:rPr>
        <w:t xml:space="preserve">zaoferowanie </w:t>
      </w:r>
      <w:r w:rsidRPr="00E658BA">
        <w:rPr>
          <w:rFonts w:ascii="Bahnschrift" w:hAnsi="Bahnschrift" w:cs="Arial"/>
          <w:szCs w:val="20"/>
          <w:lang w:val="pl-PL"/>
        </w:rPr>
        <w:t xml:space="preserve">dłuższego okresu niż </w:t>
      </w:r>
      <w:r w:rsidR="00572F59">
        <w:rPr>
          <w:rFonts w:ascii="Bahnschrift" w:hAnsi="Bahnschrift" w:cs="Arial"/>
          <w:szCs w:val="20"/>
          <w:lang w:val="pl-PL"/>
        </w:rPr>
        <w:t>24</w:t>
      </w:r>
      <w:r w:rsidRPr="00E658BA">
        <w:rPr>
          <w:rFonts w:ascii="Bahnschrift" w:hAnsi="Bahnschrift" w:cs="Arial"/>
          <w:szCs w:val="20"/>
          <w:lang w:val="pl-PL"/>
        </w:rPr>
        <w:t xml:space="preserve"> miesi</w:t>
      </w:r>
      <w:r w:rsidR="00572F59">
        <w:rPr>
          <w:rFonts w:ascii="Bahnschrift" w:hAnsi="Bahnschrift" w:cs="Arial"/>
          <w:szCs w:val="20"/>
          <w:lang w:val="pl-PL"/>
        </w:rPr>
        <w:t xml:space="preserve">ące </w:t>
      </w:r>
      <w:r w:rsidRPr="00E658BA">
        <w:rPr>
          <w:rFonts w:ascii="Bahnschrift" w:hAnsi="Bahnschrift" w:cs="Arial"/>
          <w:szCs w:val="20"/>
        </w:rPr>
        <w:t xml:space="preserve">nie spowoduje otrzymania większej ilości punktów niż </w:t>
      </w:r>
      <w:r w:rsidR="00572F59">
        <w:rPr>
          <w:rFonts w:ascii="Bahnschrift" w:hAnsi="Bahnschrift" w:cs="Arial"/>
          <w:szCs w:val="20"/>
          <w:lang w:val="pl-PL"/>
        </w:rPr>
        <w:t>30</w:t>
      </w:r>
    </w:p>
    <w:p w14:paraId="6D57A47B" w14:textId="0120A453" w:rsidR="0002479A" w:rsidRPr="00E658BA" w:rsidRDefault="0002479A" w:rsidP="0002479A">
      <w:pPr>
        <w:pStyle w:val="Tekstpodstawowywcity2"/>
        <w:widowControl w:val="0"/>
        <w:spacing w:line="360" w:lineRule="auto"/>
        <w:ind w:left="1418"/>
        <w:rPr>
          <w:rFonts w:ascii="Bahnschrift" w:hAnsi="Bahnschrift" w:cs="Arial"/>
          <w:szCs w:val="20"/>
          <w:lang w:eastAsia="pl-PL"/>
        </w:rPr>
      </w:pPr>
      <w:r w:rsidRPr="00E658BA">
        <w:rPr>
          <w:rFonts w:ascii="Bahnschrift" w:hAnsi="Bahnschrift" w:cs="Arial"/>
          <w:szCs w:val="20"/>
          <w:lang w:eastAsia="pl-PL"/>
        </w:rPr>
        <w:t>-</w:t>
      </w:r>
      <w:r w:rsidRPr="00E658BA">
        <w:rPr>
          <w:rFonts w:ascii="Bahnschrift" w:hAnsi="Bahnschrift" w:cs="Arial"/>
          <w:szCs w:val="20"/>
          <w:lang w:eastAsia="pl-PL"/>
        </w:rPr>
        <w:tab/>
        <w:t xml:space="preserve">brak oświadczenia lub </w:t>
      </w:r>
      <w:r w:rsidRPr="00E658BA">
        <w:rPr>
          <w:rFonts w:ascii="Bahnschrift" w:hAnsi="Bahnschrift" w:cs="Arial"/>
          <w:szCs w:val="20"/>
          <w:lang w:val="pl-PL" w:eastAsia="pl-PL"/>
        </w:rPr>
        <w:t xml:space="preserve">krótszy okres gwarancji </w:t>
      </w:r>
      <w:r w:rsidRPr="00E658BA">
        <w:rPr>
          <w:rFonts w:ascii="Bahnschrift" w:hAnsi="Bahnschrift" w:cs="Arial"/>
          <w:szCs w:val="20"/>
          <w:lang w:eastAsia="pl-PL"/>
        </w:rPr>
        <w:t xml:space="preserve">(tj. </w:t>
      </w:r>
      <w:r w:rsidRPr="00E658BA">
        <w:rPr>
          <w:rFonts w:ascii="Bahnschrift" w:hAnsi="Bahnschrift" w:cs="Arial"/>
          <w:szCs w:val="20"/>
          <w:lang w:val="pl-PL" w:eastAsia="pl-PL"/>
        </w:rPr>
        <w:t>&lt;</w:t>
      </w:r>
      <w:r w:rsidR="00572F59">
        <w:rPr>
          <w:rFonts w:ascii="Bahnschrift" w:hAnsi="Bahnschrift" w:cs="Arial"/>
          <w:szCs w:val="20"/>
          <w:lang w:val="pl-PL" w:eastAsia="pl-PL"/>
        </w:rPr>
        <w:t>6</w:t>
      </w:r>
      <w:r w:rsidRPr="00E658BA">
        <w:rPr>
          <w:rFonts w:ascii="Bahnschrift" w:hAnsi="Bahnschrift" w:cs="Arial"/>
          <w:szCs w:val="20"/>
          <w:lang w:val="pl-PL" w:eastAsia="pl-PL"/>
        </w:rPr>
        <w:t xml:space="preserve"> m-</w:t>
      </w:r>
      <w:proofErr w:type="spellStart"/>
      <w:r w:rsidRPr="00E658BA">
        <w:rPr>
          <w:rFonts w:ascii="Bahnschrift" w:hAnsi="Bahnschrift" w:cs="Arial"/>
          <w:szCs w:val="20"/>
          <w:lang w:val="pl-PL" w:eastAsia="pl-PL"/>
        </w:rPr>
        <w:t>c</w:t>
      </w:r>
      <w:r w:rsidR="00572F59">
        <w:rPr>
          <w:rFonts w:ascii="Bahnschrift" w:hAnsi="Bahnschrift" w:cs="Arial"/>
          <w:szCs w:val="20"/>
          <w:lang w:val="pl-PL" w:eastAsia="pl-PL"/>
        </w:rPr>
        <w:t>y</w:t>
      </w:r>
      <w:proofErr w:type="spellEnd"/>
      <w:r w:rsidRPr="00E658BA">
        <w:rPr>
          <w:rFonts w:ascii="Bahnschrift" w:hAnsi="Bahnschrift" w:cs="Arial"/>
          <w:szCs w:val="20"/>
          <w:lang w:eastAsia="pl-PL"/>
        </w:rPr>
        <w:t xml:space="preserve">) – oferta zostanie odrzucona, jako niezgodna z warunkami zamówienia na podstawie art. 226 ust. 1 pkt 5 ustawy </w:t>
      </w:r>
      <w:proofErr w:type="spellStart"/>
      <w:r w:rsidRPr="00E658BA">
        <w:rPr>
          <w:rFonts w:ascii="Bahnschrift" w:hAnsi="Bahnschrift" w:cs="Arial"/>
          <w:szCs w:val="20"/>
          <w:lang w:eastAsia="pl-PL"/>
        </w:rPr>
        <w:t>Pzp</w:t>
      </w:r>
      <w:proofErr w:type="spellEnd"/>
      <w:r w:rsidRPr="00E658BA">
        <w:rPr>
          <w:rFonts w:ascii="Bahnschrift" w:hAnsi="Bahnschrift" w:cs="Arial"/>
          <w:szCs w:val="20"/>
          <w:lang w:eastAsia="pl-PL"/>
        </w:rPr>
        <w:t>;</w:t>
      </w:r>
    </w:p>
    <w:p w14:paraId="564E00B6" w14:textId="3B188BFC" w:rsidR="0002479A" w:rsidRPr="00E658BA" w:rsidRDefault="0002479A" w:rsidP="0002479A">
      <w:pPr>
        <w:pStyle w:val="Tekstpodstawowywcity2"/>
        <w:widowControl w:val="0"/>
        <w:spacing w:line="360" w:lineRule="auto"/>
        <w:ind w:left="1418"/>
        <w:rPr>
          <w:rFonts w:ascii="Bahnschrift" w:hAnsi="Bahnschrift" w:cs="Arial"/>
          <w:szCs w:val="20"/>
          <w:lang w:eastAsia="pl-PL"/>
        </w:rPr>
      </w:pPr>
      <w:r w:rsidRPr="00E658BA">
        <w:rPr>
          <w:rFonts w:ascii="Bahnschrift" w:hAnsi="Bahnschrift" w:cs="Arial"/>
          <w:szCs w:val="20"/>
          <w:lang w:eastAsia="pl-PL"/>
        </w:rPr>
        <w:t>-</w:t>
      </w:r>
      <w:r w:rsidRPr="00E658BA">
        <w:rPr>
          <w:rFonts w:ascii="Bahnschrift" w:hAnsi="Bahnschrift" w:cs="Arial"/>
          <w:szCs w:val="20"/>
          <w:lang w:eastAsia="pl-PL"/>
        </w:rPr>
        <w:tab/>
      </w:r>
      <w:r w:rsidRPr="00E658BA">
        <w:rPr>
          <w:rFonts w:ascii="Bahnschrift" w:hAnsi="Bahnschrift" w:cs="Arial"/>
          <w:szCs w:val="20"/>
          <w:lang w:val="pl-PL" w:eastAsia="pl-PL"/>
        </w:rPr>
        <w:t>w</w:t>
      </w:r>
      <w:r w:rsidRPr="00E658BA">
        <w:rPr>
          <w:rFonts w:ascii="Bahnschrift" w:hAnsi="Bahnschrift" w:cs="Arial"/>
          <w:szCs w:val="20"/>
          <w:lang w:eastAsia="pl-PL"/>
        </w:rPr>
        <w:t xml:space="preserve"> przypadku podania </w:t>
      </w:r>
      <w:r w:rsidRPr="00E658BA">
        <w:rPr>
          <w:rFonts w:ascii="Bahnschrift" w:hAnsi="Bahnschrift" w:cs="Arial"/>
          <w:szCs w:val="20"/>
          <w:lang w:val="pl-PL" w:eastAsia="pl-PL"/>
        </w:rPr>
        <w:t xml:space="preserve">okresu gwarancji </w:t>
      </w:r>
      <w:r w:rsidRPr="00E658BA">
        <w:rPr>
          <w:rFonts w:ascii="Bahnschrift" w:hAnsi="Bahnschrift" w:cs="Arial"/>
          <w:szCs w:val="20"/>
          <w:lang w:eastAsia="pl-PL"/>
        </w:rPr>
        <w:t xml:space="preserve">w </w:t>
      </w:r>
      <w:r w:rsidRPr="00E658BA">
        <w:rPr>
          <w:rFonts w:ascii="Bahnschrift" w:hAnsi="Bahnschrift" w:cs="Arial"/>
          <w:szCs w:val="20"/>
          <w:lang w:val="pl-PL" w:eastAsia="pl-PL"/>
        </w:rPr>
        <w:t>innych zakresach miesięcznych</w:t>
      </w:r>
      <w:r w:rsidRPr="00E658BA">
        <w:rPr>
          <w:rFonts w:ascii="Bahnschrift" w:hAnsi="Bahnschrift" w:cs="Arial"/>
          <w:szCs w:val="20"/>
          <w:lang w:eastAsia="pl-PL"/>
        </w:rPr>
        <w:t xml:space="preserve">, w celu oceny tego kryterium Zamawiający zaokrągli podane okresy w </w:t>
      </w:r>
      <w:r w:rsidRPr="00E658BA">
        <w:rPr>
          <w:rFonts w:ascii="Bahnschrift" w:hAnsi="Bahnschrift" w:cs="Arial"/>
          <w:szCs w:val="20"/>
          <w:lang w:val="pl-PL" w:eastAsia="pl-PL"/>
        </w:rPr>
        <w:t>dół</w:t>
      </w:r>
      <w:r w:rsidRPr="00E658BA">
        <w:rPr>
          <w:rFonts w:ascii="Bahnschrift" w:hAnsi="Bahnschrift" w:cs="Arial"/>
          <w:szCs w:val="20"/>
          <w:lang w:eastAsia="pl-PL"/>
        </w:rPr>
        <w:t xml:space="preserve"> </w:t>
      </w:r>
      <w:r w:rsidRPr="00E658BA">
        <w:rPr>
          <w:rFonts w:ascii="Bahnschrift" w:hAnsi="Bahnschrift" w:cs="Arial"/>
          <w:szCs w:val="20"/>
          <w:lang w:val="pl-PL" w:eastAsia="pl-PL"/>
        </w:rPr>
        <w:t xml:space="preserve">ww. interwałów, tj. do </w:t>
      </w:r>
      <w:r w:rsidR="00572F59">
        <w:rPr>
          <w:rFonts w:ascii="Bahnschrift" w:hAnsi="Bahnschrift" w:cs="Arial"/>
          <w:szCs w:val="20"/>
          <w:lang w:val="pl-PL" w:eastAsia="pl-PL"/>
        </w:rPr>
        <w:t>6</w:t>
      </w:r>
      <w:r w:rsidRPr="00E658BA">
        <w:rPr>
          <w:rFonts w:ascii="Bahnschrift" w:hAnsi="Bahnschrift" w:cs="Arial"/>
          <w:szCs w:val="20"/>
          <w:lang w:val="pl-PL" w:eastAsia="pl-PL"/>
        </w:rPr>
        <w:t xml:space="preserve"> m</w:t>
      </w:r>
      <w:r w:rsidRPr="00E658BA">
        <w:rPr>
          <w:rFonts w:ascii="Bahnschrift" w:hAnsi="Bahnschrift" w:cs="Arial"/>
          <w:szCs w:val="20"/>
          <w:lang w:val="pl-PL" w:eastAsia="pl-PL"/>
        </w:rPr>
        <w:noBreakHyphen/>
      </w:r>
      <w:proofErr w:type="spellStart"/>
      <w:r w:rsidRPr="00E658BA">
        <w:rPr>
          <w:rFonts w:ascii="Bahnschrift" w:hAnsi="Bahnschrift" w:cs="Arial"/>
          <w:szCs w:val="20"/>
          <w:lang w:val="pl-PL" w:eastAsia="pl-PL"/>
        </w:rPr>
        <w:t>cy</w:t>
      </w:r>
      <w:proofErr w:type="spellEnd"/>
      <w:r w:rsidRPr="00E658BA">
        <w:rPr>
          <w:rFonts w:ascii="Bahnschrift" w:hAnsi="Bahnschrift" w:cs="Arial"/>
          <w:szCs w:val="20"/>
          <w:lang w:val="pl-PL" w:eastAsia="pl-PL"/>
        </w:rPr>
        <w:t xml:space="preserve">/ </w:t>
      </w:r>
      <w:r w:rsidR="00572F59">
        <w:rPr>
          <w:rFonts w:ascii="Bahnschrift" w:hAnsi="Bahnschrift" w:cs="Arial"/>
          <w:szCs w:val="20"/>
          <w:lang w:val="pl-PL" w:eastAsia="pl-PL"/>
        </w:rPr>
        <w:t>12</w:t>
      </w:r>
      <w:r w:rsidRPr="00E658BA">
        <w:rPr>
          <w:rFonts w:ascii="Bahnschrift" w:hAnsi="Bahnschrift" w:cs="Arial"/>
          <w:szCs w:val="20"/>
          <w:lang w:val="pl-PL" w:eastAsia="pl-PL"/>
        </w:rPr>
        <w:t>m</w:t>
      </w:r>
      <w:r w:rsidRPr="00E658BA">
        <w:rPr>
          <w:rFonts w:ascii="Bahnschrift" w:hAnsi="Bahnschrift" w:cs="Arial"/>
          <w:szCs w:val="20"/>
          <w:lang w:val="pl-PL" w:eastAsia="pl-PL"/>
        </w:rPr>
        <w:noBreakHyphen/>
        <w:t xml:space="preserve">cy/ </w:t>
      </w:r>
      <w:r w:rsidR="00572F59">
        <w:rPr>
          <w:rFonts w:ascii="Bahnschrift" w:hAnsi="Bahnschrift" w:cs="Arial"/>
          <w:szCs w:val="20"/>
          <w:lang w:val="pl-PL" w:eastAsia="pl-PL"/>
        </w:rPr>
        <w:t>1</w:t>
      </w:r>
      <w:r>
        <w:rPr>
          <w:rFonts w:ascii="Bahnschrift" w:hAnsi="Bahnschrift" w:cs="Arial"/>
          <w:szCs w:val="20"/>
          <w:lang w:val="pl-PL" w:eastAsia="pl-PL"/>
        </w:rPr>
        <w:t>8</w:t>
      </w:r>
      <w:r w:rsidRPr="00E658BA">
        <w:rPr>
          <w:rFonts w:ascii="Bahnschrift" w:hAnsi="Bahnschrift" w:cs="Arial"/>
          <w:szCs w:val="20"/>
          <w:lang w:val="pl-PL" w:eastAsia="pl-PL"/>
        </w:rPr>
        <w:t xml:space="preserve"> m</w:t>
      </w:r>
      <w:r w:rsidRPr="00E658BA">
        <w:rPr>
          <w:rFonts w:ascii="Bahnschrift" w:hAnsi="Bahnschrift" w:cs="Arial"/>
          <w:szCs w:val="20"/>
          <w:lang w:val="pl-PL" w:eastAsia="pl-PL"/>
        </w:rPr>
        <w:noBreakHyphen/>
      </w:r>
      <w:proofErr w:type="spellStart"/>
      <w:r w:rsidRPr="00E658BA">
        <w:rPr>
          <w:rFonts w:ascii="Bahnschrift" w:hAnsi="Bahnschrift" w:cs="Arial"/>
          <w:szCs w:val="20"/>
          <w:lang w:val="pl-PL" w:eastAsia="pl-PL"/>
        </w:rPr>
        <w:t>cy</w:t>
      </w:r>
      <w:proofErr w:type="spellEnd"/>
      <w:r w:rsidR="00572F59">
        <w:rPr>
          <w:rFonts w:ascii="Bahnschrift" w:hAnsi="Bahnschrift" w:cs="Arial"/>
          <w:szCs w:val="20"/>
          <w:lang w:val="pl-PL" w:eastAsia="pl-PL"/>
        </w:rPr>
        <w:t>/ 24 m-</w:t>
      </w:r>
      <w:proofErr w:type="spellStart"/>
      <w:r w:rsidR="00572F59">
        <w:rPr>
          <w:rFonts w:ascii="Bahnschrift" w:hAnsi="Bahnschrift" w:cs="Arial"/>
          <w:szCs w:val="20"/>
          <w:lang w:val="pl-PL" w:eastAsia="pl-PL"/>
        </w:rPr>
        <w:t>cy</w:t>
      </w:r>
      <w:proofErr w:type="spellEnd"/>
      <w:r w:rsidRPr="00E658BA">
        <w:rPr>
          <w:rFonts w:ascii="Bahnschrift" w:hAnsi="Bahnschrift" w:cs="Arial"/>
          <w:szCs w:val="20"/>
          <w:lang w:eastAsia="pl-PL"/>
        </w:rPr>
        <w:t>;</w:t>
      </w:r>
    </w:p>
    <w:p w14:paraId="097E340A" w14:textId="7DD6CC64" w:rsidR="0002479A" w:rsidRPr="00E658BA" w:rsidRDefault="0002479A" w:rsidP="0002479A">
      <w:pPr>
        <w:pStyle w:val="Tekstpodstawowywcity2"/>
        <w:widowControl w:val="0"/>
        <w:spacing w:line="360" w:lineRule="auto"/>
        <w:ind w:left="1418"/>
        <w:rPr>
          <w:rFonts w:cs="Arial"/>
          <w:b/>
          <w:szCs w:val="20"/>
          <w:lang w:eastAsia="pl-PL"/>
        </w:rPr>
      </w:pPr>
      <w:r w:rsidRPr="00E658BA">
        <w:rPr>
          <w:rFonts w:ascii="Bahnschrift" w:hAnsi="Bahnschrift" w:cs="Arial"/>
          <w:szCs w:val="20"/>
          <w:lang w:val="pl-PL" w:eastAsia="pl-PL"/>
        </w:rPr>
        <w:t xml:space="preserve">-  </w:t>
      </w:r>
      <w:r w:rsidRPr="00E658BA">
        <w:rPr>
          <w:rFonts w:ascii="Bahnschrift" w:hAnsi="Bahnschrift"/>
          <w:noProof/>
          <w:szCs w:val="20"/>
        </w:rPr>
        <w:t xml:space="preserve">okres </w:t>
      </w:r>
      <w:r w:rsidRPr="00E658BA">
        <w:rPr>
          <w:rFonts w:ascii="Bahnschrift" w:hAnsi="Bahnschrift"/>
          <w:noProof/>
          <w:szCs w:val="20"/>
          <w:lang w:val="pl-PL"/>
        </w:rPr>
        <w:t xml:space="preserve">gwarancji </w:t>
      </w:r>
      <w:r w:rsidRPr="00E658BA">
        <w:rPr>
          <w:rFonts w:ascii="Bahnschrift" w:hAnsi="Bahnschrift" w:cs="Arial"/>
          <w:szCs w:val="20"/>
          <w:lang w:eastAsia="pl-PL"/>
        </w:rPr>
        <w:t xml:space="preserve">należy podać liczbowo i słownie (w przypadku rozbieżności w zakresie </w:t>
      </w:r>
      <w:r w:rsidRPr="00E658BA">
        <w:rPr>
          <w:rFonts w:ascii="Bahnschrift" w:hAnsi="Bahnschrift"/>
          <w:noProof/>
          <w:szCs w:val="20"/>
        </w:rPr>
        <w:t xml:space="preserve">okresu </w:t>
      </w:r>
      <w:r w:rsidR="00572F59">
        <w:rPr>
          <w:rFonts w:ascii="Bahnschrift" w:hAnsi="Bahnschrift"/>
          <w:noProof/>
          <w:szCs w:val="20"/>
          <w:lang w:val="pl-PL"/>
        </w:rPr>
        <w:t>gwarancji</w:t>
      </w:r>
      <w:r w:rsidRPr="00E658BA">
        <w:rPr>
          <w:rFonts w:ascii="Bahnschrift" w:hAnsi="Bahnschrift"/>
          <w:noProof/>
          <w:szCs w:val="20"/>
        </w:rPr>
        <w:t xml:space="preserve"> </w:t>
      </w:r>
      <w:r w:rsidRPr="00E658BA">
        <w:rPr>
          <w:rFonts w:ascii="Bahnschrift" w:hAnsi="Bahnschrift" w:cs="Arial"/>
          <w:szCs w:val="20"/>
          <w:lang w:eastAsia="pl-PL"/>
        </w:rPr>
        <w:t xml:space="preserve">podanego liczbowo i słownie, Zamawiający za obowiązujący uzna </w:t>
      </w:r>
      <w:r w:rsidRPr="00E658BA">
        <w:rPr>
          <w:rFonts w:ascii="Bahnschrift" w:hAnsi="Bahnschrift"/>
          <w:bCs/>
          <w:iCs/>
          <w:szCs w:val="20"/>
          <w:lang w:eastAsia="x-none"/>
        </w:rPr>
        <w:t xml:space="preserve">okres </w:t>
      </w:r>
      <w:r w:rsidRPr="00E658BA">
        <w:rPr>
          <w:rFonts w:ascii="Bahnschrift" w:hAnsi="Bahnschrift"/>
          <w:bCs/>
          <w:iCs/>
          <w:szCs w:val="20"/>
          <w:lang w:val="pl-PL" w:eastAsia="x-none"/>
        </w:rPr>
        <w:t xml:space="preserve">gwarancji </w:t>
      </w:r>
      <w:r w:rsidRPr="00E658BA">
        <w:rPr>
          <w:rFonts w:ascii="Bahnschrift" w:hAnsi="Bahnschrift" w:cs="Arial"/>
          <w:szCs w:val="20"/>
          <w:lang w:eastAsia="pl-PL"/>
        </w:rPr>
        <w:t>podany słownie</w:t>
      </w:r>
      <w:r w:rsidR="00572F59">
        <w:rPr>
          <w:rFonts w:ascii="Bahnschrift" w:hAnsi="Bahnschrift" w:cs="Arial"/>
          <w:szCs w:val="20"/>
          <w:lang w:val="pl-PL" w:eastAsia="pl-PL"/>
        </w:rPr>
        <w:t>)</w:t>
      </w:r>
      <w:r w:rsidRPr="00E658BA">
        <w:rPr>
          <w:rFonts w:ascii="Bahnschrift" w:hAnsi="Bahnschrift" w:cs="Arial"/>
          <w:szCs w:val="20"/>
          <w:lang w:eastAsia="pl-PL"/>
        </w:rPr>
        <w:t>,</w:t>
      </w:r>
    </w:p>
    <w:p w14:paraId="499F2904" w14:textId="46F51DAC" w:rsidR="0002479A" w:rsidRPr="00E658BA" w:rsidRDefault="0002479A" w:rsidP="0002479A">
      <w:pPr>
        <w:ind w:left="1560" w:hanging="426"/>
        <w:contextualSpacing/>
        <w:rPr>
          <w:rFonts w:cs="Arial"/>
          <w:szCs w:val="20"/>
          <w:lang w:eastAsia="pl-PL"/>
        </w:rPr>
      </w:pPr>
      <w:r w:rsidRPr="00E658BA">
        <w:rPr>
          <w:rFonts w:cs="Arial"/>
          <w:szCs w:val="20"/>
          <w:lang w:eastAsia="pl-PL"/>
        </w:rPr>
        <w:t xml:space="preserve">-   Zamawiający w ramach tego kryterium przyzna maksymalnie </w:t>
      </w:r>
      <w:r w:rsidR="00AF3702">
        <w:rPr>
          <w:rFonts w:cs="Arial"/>
          <w:b/>
          <w:szCs w:val="20"/>
          <w:lang w:eastAsia="pl-PL"/>
        </w:rPr>
        <w:t>30</w:t>
      </w:r>
      <w:r w:rsidRPr="00E658BA">
        <w:rPr>
          <w:rFonts w:cs="Arial"/>
          <w:b/>
          <w:szCs w:val="20"/>
          <w:lang w:eastAsia="pl-PL"/>
        </w:rPr>
        <w:t xml:space="preserve"> pkt</w:t>
      </w:r>
      <w:r w:rsidR="00AF3702">
        <w:rPr>
          <w:rFonts w:cs="Arial"/>
          <w:b/>
          <w:szCs w:val="20"/>
          <w:lang w:eastAsia="pl-PL"/>
        </w:rPr>
        <w:t>.</w:t>
      </w:r>
    </w:p>
    <w:p w14:paraId="568B7F59" w14:textId="2C7E21E1" w:rsidR="00991C05" w:rsidRPr="00991C05" w:rsidRDefault="00991C05" w:rsidP="007101F4">
      <w:pPr>
        <w:numPr>
          <w:ilvl w:val="0"/>
          <w:numId w:val="60"/>
        </w:numPr>
        <w:spacing w:before="120"/>
        <w:ind w:left="850" w:hanging="283"/>
        <w:contextualSpacing/>
        <w:outlineLvl w:val="2"/>
        <w:rPr>
          <w:rFonts w:eastAsia="Times New Roman" w:cs="Times New Roman"/>
          <w:bCs/>
          <w:szCs w:val="26"/>
          <w:lang w:eastAsia="x-none"/>
        </w:rPr>
      </w:pPr>
      <w:r w:rsidRPr="00991C05">
        <w:rPr>
          <w:rFonts w:eastAsia="Times New Roman" w:cs="Times New Roman"/>
          <w:bCs/>
          <w:szCs w:val="26"/>
          <w:lang w:eastAsia="x-none"/>
        </w:rPr>
        <w:t xml:space="preserve">Ocena końcowa wyliczona zostanie po zsumowaniu punktów uzyskanych za ocenę kryterium: cena brutto + </w:t>
      </w:r>
      <w:r w:rsidR="003539C9" w:rsidRPr="003539C9">
        <w:rPr>
          <w:color w:val="000000" w:themeColor="text1"/>
        </w:rPr>
        <w:t xml:space="preserve">czas </w:t>
      </w:r>
      <w:r w:rsidR="009B0BA7">
        <w:rPr>
          <w:color w:val="000000" w:themeColor="text1"/>
        </w:rPr>
        <w:t xml:space="preserve">reakcji serwisu + </w:t>
      </w:r>
      <w:r w:rsidR="00572F59" w:rsidRPr="00572F59">
        <w:rPr>
          <w:color w:val="000000" w:themeColor="text1"/>
        </w:rPr>
        <w:t>okres gwarancji na dokonane naprawy</w:t>
      </w:r>
      <w:r w:rsidR="00572F59">
        <w:rPr>
          <w:color w:val="000000" w:themeColor="text1"/>
        </w:rPr>
        <w:t>.</w:t>
      </w:r>
    </w:p>
    <w:p w14:paraId="40A1672D" w14:textId="77777777" w:rsidR="00991C05" w:rsidRPr="00991C05" w:rsidRDefault="00991C05" w:rsidP="007101F4">
      <w:pPr>
        <w:numPr>
          <w:ilvl w:val="0"/>
          <w:numId w:val="60"/>
        </w:numPr>
        <w:spacing w:before="120"/>
        <w:ind w:left="850" w:hanging="283"/>
        <w:contextualSpacing/>
        <w:outlineLvl w:val="2"/>
        <w:rPr>
          <w:rFonts w:eastAsia="Times New Roman" w:cs="Times New Roman"/>
          <w:bCs/>
          <w:szCs w:val="26"/>
          <w:lang w:eastAsia="x-none"/>
        </w:rPr>
      </w:pPr>
      <w:r w:rsidRPr="00991C05">
        <w:rPr>
          <w:rFonts w:eastAsia="Times New Roman" w:cs="Times New Roman"/>
          <w:bCs/>
          <w:szCs w:val="26"/>
          <w:lang w:eastAsia="x-none"/>
        </w:rPr>
        <w:t>Wyliczenie punktów zostanie dokonane z dokładnością do dwóch miejsc po przecinku, zgodnie                                         z matematycznymi zasadami zaokrąglania. Maksymalna łączna suma punktów we wskazanych wyżej kryteriach  – 100;</w:t>
      </w:r>
    </w:p>
    <w:p w14:paraId="0B000E21" w14:textId="288331D5" w:rsidR="00991C05" w:rsidRPr="00991C05" w:rsidRDefault="00991C05" w:rsidP="007101F4">
      <w:pPr>
        <w:numPr>
          <w:ilvl w:val="0"/>
          <w:numId w:val="60"/>
        </w:numPr>
        <w:spacing w:before="120"/>
        <w:ind w:left="850" w:hanging="283"/>
        <w:contextualSpacing/>
        <w:outlineLvl w:val="2"/>
        <w:rPr>
          <w:rFonts w:eastAsia="Times New Roman" w:cs="Times New Roman"/>
          <w:bCs/>
          <w:szCs w:val="26"/>
          <w:lang w:eastAsia="x-none"/>
        </w:rPr>
      </w:pPr>
      <w:r w:rsidRPr="00991C05">
        <w:rPr>
          <w:rFonts w:eastAsia="Times New Roman" w:cs="Times New Roman"/>
          <w:bCs/>
          <w:szCs w:val="26"/>
          <w:lang w:eastAsia="x-none"/>
        </w:rPr>
        <w:lastRenderedPageBreak/>
        <w:t>Za ofertę najkorzystniejszą</w:t>
      </w:r>
      <w:r w:rsidR="001948D4">
        <w:rPr>
          <w:rFonts w:eastAsia="Times New Roman" w:cs="Times New Roman"/>
          <w:bCs/>
          <w:szCs w:val="26"/>
          <w:lang w:eastAsia="x-none"/>
        </w:rPr>
        <w:t xml:space="preserve"> </w:t>
      </w:r>
      <w:r w:rsidRPr="00991C05">
        <w:rPr>
          <w:rFonts w:eastAsia="Times New Roman" w:cs="Times New Roman"/>
          <w:bCs/>
          <w:szCs w:val="26"/>
          <w:lang w:eastAsia="x-none"/>
        </w:rPr>
        <w:t>postępowania uznana zostanie oferta wykonawcy niepodlegającego wykluczeniu, która nie podlega odrzuceniu oraz która uzyska największą liczbę zsumowanych punktów w ramach ustalonych ww.  kryteriów oceny ofert;</w:t>
      </w:r>
    </w:p>
    <w:p w14:paraId="1C2AC73B" w14:textId="77777777" w:rsidR="00991C05" w:rsidRPr="00991C05" w:rsidRDefault="00991C05" w:rsidP="007101F4">
      <w:pPr>
        <w:numPr>
          <w:ilvl w:val="0"/>
          <w:numId w:val="60"/>
        </w:numPr>
        <w:spacing w:before="120"/>
        <w:ind w:left="850" w:hanging="283"/>
        <w:contextualSpacing/>
        <w:outlineLvl w:val="2"/>
        <w:rPr>
          <w:rFonts w:eastAsia="Times New Roman" w:cs="Times New Roman"/>
          <w:bCs/>
          <w:szCs w:val="26"/>
          <w:lang w:eastAsia="x-none"/>
        </w:rPr>
      </w:pPr>
      <w:r w:rsidRPr="00991C05">
        <w:rPr>
          <w:rFonts w:eastAsia="Times New Roman" w:cs="Times New Roman"/>
          <w:bCs/>
          <w:szCs w:val="26"/>
          <w:lang w:eastAsia="x-none"/>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029E199" w14:textId="537FC154" w:rsidR="00991C05" w:rsidRPr="00991C05" w:rsidRDefault="00991C05" w:rsidP="007101F4">
      <w:pPr>
        <w:numPr>
          <w:ilvl w:val="0"/>
          <w:numId w:val="60"/>
        </w:numPr>
        <w:spacing w:before="120"/>
        <w:ind w:left="850" w:hanging="283"/>
        <w:contextualSpacing/>
        <w:outlineLvl w:val="2"/>
        <w:rPr>
          <w:rFonts w:eastAsia="Times New Roman" w:cs="Times New Roman"/>
          <w:bCs/>
          <w:szCs w:val="26"/>
          <w:lang w:eastAsia="x-none"/>
        </w:rPr>
      </w:pPr>
      <w:r w:rsidRPr="00991C05">
        <w:rPr>
          <w:rFonts w:eastAsia="Times New Roman" w:cs="Times New Roman"/>
          <w:bCs/>
          <w:szCs w:val="26"/>
          <w:lang w:eastAsia="x-none"/>
        </w:rPr>
        <w:t>Jeżeli oferty otrzymały taką samą ocenę w kryterium o najwyższej wadze, Zamawiający wybiera ofertę z najniższą ceną lub najniższym kosztem;</w:t>
      </w:r>
    </w:p>
    <w:p w14:paraId="51C08924" w14:textId="77777777" w:rsidR="00991C05" w:rsidRPr="00991C05" w:rsidRDefault="00991C05" w:rsidP="007101F4">
      <w:pPr>
        <w:numPr>
          <w:ilvl w:val="0"/>
          <w:numId w:val="60"/>
        </w:numPr>
        <w:spacing w:before="120"/>
        <w:ind w:left="850" w:hanging="283"/>
        <w:contextualSpacing/>
        <w:outlineLvl w:val="2"/>
        <w:rPr>
          <w:rFonts w:eastAsia="Times New Roman" w:cs="Times New Roman"/>
          <w:bCs/>
          <w:szCs w:val="26"/>
          <w:lang w:eastAsia="x-none"/>
        </w:rPr>
      </w:pPr>
      <w:r w:rsidRPr="00991C05">
        <w:rPr>
          <w:rFonts w:eastAsia="Times New Roman" w:cs="Times New Roman"/>
          <w:bCs/>
          <w:szCs w:val="26"/>
          <w:lang w:eastAsia="x-none"/>
        </w:rPr>
        <w:t>Jeżeli nie można dokonać wyboru oferty w sposób, o którym mowa w pkt 7, Zamawiający wzywa wykonawców, którzy złożyli te oferty, do złożenia w terminie określonym przez Zamawiającego ofert dodatkowych zawierających nową cenę lub koszt.</w:t>
      </w:r>
    </w:p>
    <w:p w14:paraId="625A0CC2" w14:textId="77777777" w:rsidR="00991C05" w:rsidRPr="00991C05" w:rsidRDefault="00991C05" w:rsidP="00D0217B">
      <w:pPr>
        <w:keepNext/>
        <w:numPr>
          <w:ilvl w:val="0"/>
          <w:numId w:val="30"/>
        </w:numPr>
        <w:spacing w:before="120" w:after="60" w:line="336" w:lineRule="auto"/>
        <w:ind w:left="567" w:hanging="283"/>
        <w:contextualSpacing/>
        <w:outlineLvl w:val="1"/>
        <w:rPr>
          <w:rFonts w:eastAsia="Times New Roman" w:cs="Times New Roman"/>
          <w:b/>
          <w:bCs/>
          <w:noProof/>
          <w:color w:val="222A35" w:themeColor="text2" w:themeShade="80"/>
          <w:szCs w:val="26"/>
          <w:lang w:eastAsia="x-none"/>
        </w:rPr>
      </w:pPr>
      <w:r w:rsidRPr="00991C05">
        <w:rPr>
          <w:rFonts w:eastAsia="Times New Roman" w:cs="Times New Roman"/>
          <w:b/>
          <w:bCs/>
          <w:noProof/>
          <w:color w:val="222A35" w:themeColor="text2" w:themeShade="80"/>
          <w:szCs w:val="26"/>
          <w:lang w:eastAsia="x-none"/>
        </w:rPr>
        <w:t>Zawiadomienie o wyborze najkorzystniejszej oferty.</w:t>
      </w:r>
    </w:p>
    <w:p w14:paraId="33A850C9" w14:textId="17C59EAA" w:rsidR="00991C05" w:rsidRPr="00A75AA9" w:rsidRDefault="00991C05" w:rsidP="007101F4">
      <w:pPr>
        <w:pStyle w:val="Nagwek3"/>
        <w:numPr>
          <w:ilvl w:val="0"/>
          <w:numId w:val="65"/>
        </w:numPr>
        <w:ind w:left="851" w:hanging="284"/>
        <w:rPr>
          <w:rFonts w:eastAsia="Times New Roman"/>
        </w:rPr>
      </w:pPr>
      <w:r w:rsidRPr="00A75AA9">
        <w:rPr>
          <w:rFonts w:eastAsia="Times New Roman"/>
        </w:rPr>
        <w:t xml:space="preserve">Niezwłocznie po wyborze najkorzystniejszej oferty </w:t>
      </w:r>
      <w:r w:rsidR="00BA4B9B">
        <w:rPr>
          <w:rFonts w:eastAsia="Times New Roman"/>
        </w:rPr>
        <w:t xml:space="preserve">w danej części </w:t>
      </w:r>
      <w:r w:rsidRPr="00A75AA9">
        <w:rPr>
          <w:rFonts w:eastAsia="Times New Roman"/>
        </w:rPr>
        <w:t>zamawiający informuje równocześnie wykonawców, którzy złożyli oferty o:</w:t>
      </w:r>
    </w:p>
    <w:p w14:paraId="5B2FEE7C" w14:textId="77777777" w:rsidR="00991C05" w:rsidRPr="00A75AA9" w:rsidRDefault="00991C05" w:rsidP="007101F4">
      <w:pPr>
        <w:pStyle w:val="Nagwek4"/>
        <w:numPr>
          <w:ilvl w:val="0"/>
          <w:numId w:val="66"/>
        </w:numPr>
        <w:ind w:left="1134" w:hanging="283"/>
      </w:pPr>
      <w:r w:rsidRPr="00A75AA9">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8DCDF1D" w14:textId="77777777" w:rsidR="00991C05" w:rsidRPr="00991C05" w:rsidRDefault="00991C05" w:rsidP="00991C05">
      <w:pPr>
        <w:numPr>
          <w:ilvl w:val="0"/>
          <w:numId w:val="15"/>
        </w:numPr>
        <w:spacing w:before="60" w:after="60"/>
        <w:ind w:left="1134" w:hanging="284"/>
        <w:contextualSpacing/>
        <w:outlineLvl w:val="3"/>
        <w:rPr>
          <w:rFonts w:eastAsia="Times New Roman" w:cs="Times New Roman"/>
          <w:bCs/>
          <w:iCs/>
          <w:szCs w:val="20"/>
          <w:lang w:val="x-none" w:eastAsia="x-none"/>
        </w:rPr>
      </w:pPr>
      <w:r w:rsidRPr="00991C05">
        <w:rPr>
          <w:rFonts w:eastAsia="Times New Roman" w:cs="Times New Roman"/>
          <w:bCs/>
          <w:iCs/>
          <w:szCs w:val="20"/>
          <w:lang w:val="x-none" w:eastAsia="x-none"/>
        </w:rPr>
        <w:t xml:space="preserve">wykonawcach, których oferty zostały odrzucone </w:t>
      </w:r>
    </w:p>
    <w:p w14:paraId="2C685419" w14:textId="77777777" w:rsidR="00991C05" w:rsidRPr="00991C05" w:rsidRDefault="00991C05" w:rsidP="00991C05">
      <w:pPr>
        <w:spacing w:before="40" w:after="40"/>
        <w:ind w:firstLine="0"/>
        <w:contextualSpacing/>
        <w:rPr>
          <w:rFonts w:cs="Arial"/>
          <w:color w:val="000000" w:themeColor="text1"/>
          <w:szCs w:val="20"/>
          <w:lang w:eastAsia="pl-PL"/>
        </w:rPr>
      </w:pPr>
      <w:r w:rsidRPr="00991C05">
        <w:rPr>
          <w:rFonts w:cs="Arial"/>
          <w:color w:val="000000" w:themeColor="text1"/>
          <w:szCs w:val="20"/>
          <w:lang w:eastAsia="pl-PL"/>
        </w:rPr>
        <w:t>– podając uzasadnienie faktyczne i prawne;</w:t>
      </w:r>
    </w:p>
    <w:p w14:paraId="48A2A33E" w14:textId="63C02F33" w:rsidR="00991C05" w:rsidRPr="00F21331" w:rsidRDefault="00991C05" w:rsidP="007101F4">
      <w:pPr>
        <w:numPr>
          <w:ilvl w:val="0"/>
          <w:numId w:val="61"/>
        </w:numPr>
        <w:ind w:left="851" w:hanging="284"/>
        <w:contextualSpacing/>
        <w:outlineLvl w:val="2"/>
        <w:rPr>
          <w:rFonts w:eastAsia="Times New Roman" w:cs="Times New Roman"/>
          <w:bCs/>
          <w:szCs w:val="26"/>
          <w:lang w:eastAsia="x-none"/>
        </w:rPr>
      </w:pPr>
      <w:r w:rsidRPr="00991C05">
        <w:rPr>
          <w:rFonts w:eastAsia="Times New Roman" w:cs="Times New Roman"/>
          <w:bCs/>
          <w:szCs w:val="26"/>
          <w:lang w:eastAsia="x-none"/>
        </w:rPr>
        <w:t>Zamawiający udostępni informacje, o których mowa w pkt 1 lit. a na stronie internetowej prowadzonego postępowania.</w:t>
      </w:r>
    </w:p>
    <w:p w14:paraId="302F5894" w14:textId="510B492E" w:rsidR="00F85C46" w:rsidRPr="00E054BA" w:rsidRDefault="00F85C46" w:rsidP="007A29AE">
      <w:pPr>
        <w:pStyle w:val="Nagwek1"/>
      </w:pPr>
      <w:bookmarkStart w:id="29" w:name="_Toc68687784"/>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9"/>
      <w:r w:rsidRPr="00E054BA">
        <w:t xml:space="preserve"> </w:t>
      </w:r>
    </w:p>
    <w:p w14:paraId="694895E2" w14:textId="3A5A6690" w:rsidR="00ED6871" w:rsidRDefault="00ED6871" w:rsidP="00D0217B">
      <w:pPr>
        <w:pStyle w:val="Nagwek2"/>
        <w:numPr>
          <w:ilvl w:val="0"/>
          <w:numId w:val="31"/>
        </w:numPr>
        <w:ind w:left="567" w:hanging="283"/>
      </w:pPr>
      <w:r>
        <w:t>Formalności niezbędne przed zawarciem umowy.</w:t>
      </w:r>
    </w:p>
    <w:p w14:paraId="2365E6A8" w14:textId="16AD3CBC" w:rsidR="00F85C46" w:rsidRPr="00ED6871" w:rsidRDefault="00ED6871" w:rsidP="00D0217B">
      <w:pPr>
        <w:pStyle w:val="Nagwek3"/>
        <w:numPr>
          <w:ilvl w:val="0"/>
          <w:numId w:val="32"/>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572F59">
        <w:t xml:space="preserve"> w danej </w:t>
      </w:r>
      <w:r w:rsidR="00BA4B9B">
        <w:t>części</w:t>
      </w:r>
      <w:r w:rsidR="00052289">
        <w:t>,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D0217B">
      <w:pPr>
        <w:pStyle w:val="Nagwek3"/>
        <w:numPr>
          <w:ilvl w:val="0"/>
          <w:numId w:val="32"/>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lastRenderedPageBreak/>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489D13D6" w:rsidR="003925AC" w:rsidRDefault="003925AC" w:rsidP="003925AC">
      <w:pPr>
        <w:pStyle w:val="Nagwek2"/>
        <w:ind w:left="567" w:hanging="283"/>
      </w:pPr>
      <w:r>
        <w:t xml:space="preserve">Zabezpieczenie należytego wykonania umowy. </w:t>
      </w:r>
    </w:p>
    <w:p w14:paraId="4D0ED3C8" w14:textId="7087BEF7" w:rsidR="001948D4" w:rsidRPr="001948D4" w:rsidRDefault="001948D4" w:rsidP="001948D4">
      <w:pPr>
        <w:rPr>
          <w:lang w:eastAsia="x-none"/>
        </w:rPr>
      </w:pPr>
      <w:r>
        <w:rPr>
          <w:lang w:eastAsia="x-none"/>
        </w:rPr>
        <w:t>Zamawiający nie wymaga wniesienia zabezpieczenia należytego wykonania umowy.</w:t>
      </w:r>
    </w:p>
    <w:p w14:paraId="384B0ABA" w14:textId="2C675524" w:rsidR="00F85C46" w:rsidRPr="00E054BA" w:rsidRDefault="00F85C46" w:rsidP="007A29AE">
      <w:pPr>
        <w:pStyle w:val="Nagwek1"/>
      </w:pPr>
      <w:bookmarkStart w:id="30" w:name="_Toc68687785"/>
      <w:r w:rsidRPr="00E054BA">
        <w:t>Pouczenie o środkach o</w:t>
      </w:r>
      <w:r w:rsidR="00FE10A7">
        <w:t>chrony prawnej przysługujących w</w:t>
      </w:r>
      <w:r w:rsidRPr="00E054BA">
        <w:t>ykonawcy</w:t>
      </w:r>
      <w:r w:rsidR="00C32198">
        <w:t>.</w:t>
      </w:r>
      <w:bookmarkEnd w:id="30"/>
    </w:p>
    <w:p w14:paraId="3BC5A71B" w14:textId="6B0D4612" w:rsidR="003E05AE" w:rsidRDefault="003E05AE" w:rsidP="00D0217B">
      <w:pPr>
        <w:pStyle w:val="Nagwek2"/>
        <w:numPr>
          <w:ilvl w:val="0"/>
          <w:numId w:val="33"/>
        </w:numPr>
        <w:ind w:left="567" w:hanging="283"/>
      </w:pPr>
      <w:r>
        <w:t>Środki ochrony prawnej.</w:t>
      </w:r>
    </w:p>
    <w:p w14:paraId="14B0310D" w14:textId="7450ABCA" w:rsidR="00F85C46" w:rsidRPr="00E054BA" w:rsidRDefault="00F85C46" w:rsidP="00D0217B">
      <w:pPr>
        <w:pStyle w:val="Nagwek3"/>
        <w:numPr>
          <w:ilvl w:val="0"/>
          <w:numId w:val="34"/>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D0217B">
      <w:pPr>
        <w:pStyle w:val="Nagwek3"/>
        <w:numPr>
          <w:ilvl w:val="0"/>
          <w:numId w:val="35"/>
        </w:numPr>
        <w:ind w:left="851" w:hanging="284"/>
      </w:pPr>
      <w:r w:rsidRPr="00EE14B3">
        <w:t xml:space="preserve">Odwołanie przysługuje na: </w:t>
      </w:r>
    </w:p>
    <w:p w14:paraId="255CCF77" w14:textId="6DB32A9F" w:rsidR="00EE14B3" w:rsidRPr="00EE14B3" w:rsidRDefault="00EE14B3" w:rsidP="00160894">
      <w:pPr>
        <w:pStyle w:val="Nagwek4"/>
        <w:numPr>
          <w:ilvl w:val="0"/>
          <w:numId w:val="42"/>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lastRenderedPageBreak/>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160894">
      <w:pPr>
        <w:pStyle w:val="Nagwek4"/>
        <w:numPr>
          <w:ilvl w:val="0"/>
          <w:numId w:val="43"/>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D0217B">
      <w:pPr>
        <w:pStyle w:val="Nagwek3"/>
        <w:numPr>
          <w:ilvl w:val="0"/>
          <w:numId w:val="36"/>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7A29AE">
      <w:pPr>
        <w:pStyle w:val="Nagwek1"/>
      </w:pPr>
      <w:bookmarkStart w:id="31" w:name="_Toc68687786"/>
      <w:r w:rsidRPr="00E054BA">
        <w:t>Informacje dodatkowe.</w:t>
      </w:r>
      <w:bookmarkEnd w:id="31"/>
    </w:p>
    <w:p w14:paraId="5B19376B" w14:textId="59623ABD" w:rsidR="00F85C46" w:rsidRPr="00743CB0" w:rsidRDefault="00FE10A7" w:rsidP="00D0217B">
      <w:pPr>
        <w:pStyle w:val="Nagwek2"/>
        <w:numPr>
          <w:ilvl w:val="0"/>
          <w:numId w:val="37"/>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160894">
      <w:pPr>
        <w:pStyle w:val="Nagwek3"/>
        <w:numPr>
          <w:ilvl w:val="0"/>
          <w:numId w:val="44"/>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lastRenderedPageBreak/>
        <w:t>Ochrona danych osobowych.</w:t>
      </w:r>
    </w:p>
    <w:p w14:paraId="39DDDF9C" w14:textId="2A10ABBC" w:rsidR="00F85C46" w:rsidRPr="00E054BA" w:rsidRDefault="00F85C46" w:rsidP="00D0217B">
      <w:pPr>
        <w:pStyle w:val="Nagwek3"/>
        <w:numPr>
          <w:ilvl w:val="0"/>
          <w:numId w:val="38"/>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75A1B1CA" w:rsidR="00F85C46" w:rsidRPr="00D052E5" w:rsidRDefault="00F85C46" w:rsidP="00D052E5">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Pr>
          <w:rFonts w:cs="Arial"/>
          <w:szCs w:val="20"/>
          <w:lang w:eastAsia="ar-SA"/>
        </w:rPr>
        <w:t>ne osobowe wg poniższych zasad:</w:t>
      </w:r>
    </w:p>
    <w:p w14:paraId="7366B729" w14:textId="77777777" w:rsidR="00F85C46" w:rsidRPr="00D052E5" w:rsidRDefault="00F85C46" w:rsidP="00160894">
      <w:pPr>
        <w:pStyle w:val="Nagwek4"/>
        <w:numPr>
          <w:ilvl w:val="0"/>
          <w:numId w:val="45"/>
        </w:numPr>
        <w:ind w:left="1134" w:hanging="283"/>
      </w:pPr>
      <w:r w:rsidRPr="00FE2B3F">
        <w:rPr>
          <w:b/>
        </w:rPr>
        <w:t>Administrator danych osobowych</w:t>
      </w:r>
      <w:r w:rsidRPr="00D052E5">
        <w:t xml:space="preserve">. Administratorem Pani/Pana danych osobowych będzie </w:t>
      </w:r>
      <w:r w:rsidRPr="00FE2B3F">
        <w:rPr>
          <w:b/>
        </w:rPr>
        <w:t>Uniwersytet Śląski w Katowicach</w:t>
      </w:r>
      <w:r w:rsidRPr="00D052E5">
        <w:t>. Kontakt z administratorem danych osobowych możliwy jest w formie:</w:t>
      </w:r>
    </w:p>
    <w:p w14:paraId="468D8679" w14:textId="77777777" w:rsidR="00F85C46" w:rsidRPr="00D052E5" w:rsidRDefault="00F85C46" w:rsidP="005037EC">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E6C9D0F" w14:textId="77777777" w:rsidR="00F85C46" w:rsidRPr="00D052E5" w:rsidRDefault="00F85C46" w:rsidP="005037EC">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67D21EC4" w14:textId="77777777" w:rsidR="00F85C46" w:rsidRPr="00D052E5" w:rsidRDefault="00F85C46" w:rsidP="00FE2B3F">
      <w:pPr>
        <w:pStyle w:val="Nagwek4"/>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5037EC">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77777777" w:rsidR="00F85C46" w:rsidRPr="00D052E5" w:rsidRDefault="00F85C46" w:rsidP="005037EC">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3" w:history="1">
        <w:r w:rsidRPr="00D052E5">
          <w:rPr>
            <w:rFonts w:cs="Arial"/>
            <w:b/>
            <w:szCs w:val="20"/>
            <w:u w:val="single"/>
            <w:lang w:eastAsia="ar-SA"/>
          </w:rPr>
          <w:t>iod@us.edu.pl</w:t>
        </w:r>
      </w:hyperlink>
      <w:r w:rsidRPr="00D052E5">
        <w:rPr>
          <w:rFonts w:cs="Arial"/>
          <w:b/>
          <w:szCs w:val="20"/>
          <w:lang w:eastAsia="ar-SA"/>
        </w:rPr>
        <w:t>;</w:t>
      </w:r>
    </w:p>
    <w:p w14:paraId="280CFD85" w14:textId="783E1549" w:rsidR="00F85C46" w:rsidRPr="00BA4B90" w:rsidRDefault="00F85C46" w:rsidP="00016B4D">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572F59" w:rsidRPr="00572F59">
        <w:rPr>
          <w:b/>
        </w:rPr>
        <w:t>DZP.382.4.23.2023</w:t>
      </w:r>
      <w:r w:rsidRPr="00BA4B90">
        <w:rPr>
          <w:b/>
        </w:rPr>
        <w:t>,</w:t>
      </w:r>
      <w:r w:rsidRPr="00BA4B90">
        <w:t xml:space="preserve"> o nazwie</w:t>
      </w:r>
      <w:r w:rsidR="00262074">
        <w:rPr>
          <w:lang w:val="pl-PL"/>
        </w:rPr>
        <w:t>:</w:t>
      </w:r>
      <w:r w:rsidRPr="00BA4B90">
        <w:t xml:space="preserve"> </w:t>
      </w:r>
      <w:r w:rsidR="008B1E70">
        <w:rPr>
          <w:lang w:val="pl-PL"/>
        </w:rPr>
        <w:t>„</w:t>
      </w:r>
      <w:r w:rsidR="00572F59" w:rsidRPr="00572F59">
        <w:rPr>
          <w:rFonts w:eastAsia="Palatino Linotype" w:cs="Arial"/>
          <w:b/>
          <w:lang w:eastAsia="en-US"/>
        </w:rPr>
        <w:t>Obsługa serwisowa mikroskopów elektronowych</w:t>
      </w:r>
      <w:r w:rsidR="008B1E70">
        <w:rPr>
          <w:rFonts w:eastAsia="Palatino Linotype" w:cs="Arial"/>
          <w:b/>
          <w:lang w:val="pl-PL" w:eastAsia="en-US"/>
        </w:rPr>
        <w:t>”</w:t>
      </w:r>
      <w:r w:rsidR="00262074">
        <w:rPr>
          <w:rFonts w:eastAsia="Palatino Linotype" w:cs="Arial"/>
          <w:b/>
          <w:lang w:val="pl-PL" w:eastAsia="en-US"/>
        </w:rPr>
        <w:t>,</w:t>
      </w:r>
      <w:r w:rsidR="00262074" w:rsidRPr="00BA4B90">
        <w:t xml:space="preserve"> </w:t>
      </w:r>
      <w:r w:rsidRPr="00BA4B90">
        <w:t>prowadzonym w tr</w:t>
      </w:r>
      <w:r w:rsidR="004F19BB">
        <w:t>ybie podstawowym bez negocjacji</w:t>
      </w:r>
      <w:r w:rsidR="00BA4B90">
        <w:t>;</w:t>
      </w:r>
    </w:p>
    <w:p w14:paraId="15669FC6" w14:textId="4C6C31BB" w:rsidR="00F85C46" w:rsidRPr="00BA4B90" w:rsidRDefault="00F85C46" w:rsidP="00FE2B3F">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rsidR="00BA4B90">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1D0C3B36" w14:textId="108C5406" w:rsidR="00F85C46" w:rsidRPr="006C0314" w:rsidRDefault="00F85C46" w:rsidP="00FE2B3F">
      <w:pPr>
        <w:pStyle w:val="Nagwek4"/>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(Dz. U. z</w:t>
      </w:r>
      <w:r w:rsidR="007F153F">
        <w:t> </w:t>
      </w:r>
      <w:r w:rsidR="0061008C" w:rsidRPr="007F153F">
        <w:t>20</w:t>
      </w:r>
      <w:r w:rsidR="00E634DD">
        <w:rPr>
          <w:lang w:val="pl-PL"/>
        </w:rPr>
        <w:t>2</w:t>
      </w:r>
      <w:r w:rsidR="00572F59">
        <w:rPr>
          <w:lang w:val="pl-PL"/>
        </w:rPr>
        <w:t>3</w:t>
      </w:r>
      <w:r w:rsidR="0061008C" w:rsidRPr="007F153F">
        <w:t xml:space="preserve"> r. poz. </w:t>
      </w:r>
      <w:r w:rsidR="00572F59">
        <w:rPr>
          <w:lang w:val="pl-PL"/>
        </w:rPr>
        <w:t>1605</w:t>
      </w:r>
      <w:r w:rsidRPr="007F153F">
        <w:t xml:space="preserve"> z</w:t>
      </w:r>
      <w:r w:rsidR="0061008C" w:rsidRPr="007F153F">
        <w:t> </w:t>
      </w:r>
      <w:proofErr w:type="spellStart"/>
      <w:r w:rsidRPr="007F153F">
        <w:t>późn</w:t>
      </w:r>
      <w:proofErr w:type="spellEnd"/>
      <w:r w:rsidRPr="007F153F">
        <w:t>. zm</w:t>
      </w:r>
      <w:r w:rsidR="00BA4B90" w:rsidRPr="007F153F">
        <w:t>.</w:t>
      </w:r>
      <w:r w:rsidR="0061008C" w:rsidRPr="007F153F">
        <w:t>)</w:t>
      </w:r>
      <w:r w:rsidR="007F153F" w:rsidRPr="007F153F">
        <w:t>, a także w oparciu o przepis art. 6 ustawy z dnia 6 września 2001 r. o dostępie do informacji publicznej (Dz. U. z 202</w:t>
      </w:r>
      <w:r w:rsidR="008626C5">
        <w:rPr>
          <w:lang w:val="pl-PL"/>
        </w:rPr>
        <w:t>2</w:t>
      </w:r>
      <w:r w:rsidR="007F153F" w:rsidRPr="007F153F">
        <w:t xml:space="preserve"> r. poz. </w:t>
      </w:r>
      <w:r w:rsidR="008626C5">
        <w:rPr>
          <w:lang w:val="pl-PL"/>
        </w:rPr>
        <w:t>902</w:t>
      </w:r>
      <w:r w:rsidR="007F153F" w:rsidRPr="007F153F">
        <w:t>)</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 xml:space="preserve">9 ust. 1 </w:t>
      </w:r>
      <w:r w:rsidR="003144B0">
        <w:lastRenderedPageBreak/>
        <w:t>rozporządzenia RODO (dane sensytywne), zebranych w toku postę</w:t>
      </w:r>
      <w:r w:rsidR="003144B0" w:rsidRPr="003144B0">
        <w:t>p</w:t>
      </w:r>
      <w:r w:rsidR="003144B0">
        <w:t xml:space="preserve">owania o udzielenie </w:t>
      </w:r>
      <w:r w:rsidR="003144B0" w:rsidRPr="006C0314">
        <w:t>zamówienia;</w:t>
      </w:r>
    </w:p>
    <w:p w14:paraId="794836A5" w14:textId="440451CD" w:rsidR="00F85C46" w:rsidRPr="006C0314" w:rsidRDefault="00F85C46" w:rsidP="00FE2B3F">
      <w:pPr>
        <w:pStyle w:val="Nagwek4"/>
        <w:ind w:left="1134" w:hanging="283"/>
      </w:pPr>
      <w:r w:rsidRPr="006C0314">
        <w:rPr>
          <w:b/>
        </w:rPr>
        <w:t>Okres przechowywania danych osobowych</w:t>
      </w:r>
      <w:r w:rsidRPr="006C0314">
        <w:t xml:space="preserve">. Pani/Pana dane osobowe będą </w:t>
      </w:r>
      <w:r w:rsidR="0061008C" w:rsidRPr="006C0314">
        <w:t>przechowywane, zgodnie z art. 78</w:t>
      </w:r>
      <w:r w:rsidRPr="006C0314">
        <w:t xml:space="preserve"> ust. 1 ustawy </w:t>
      </w:r>
      <w:proofErr w:type="spellStart"/>
      <w:r w:rsidRPr="006C0314">
        <w:t>Pzp</w:t>
      </w:r>
      <w:proofErr w:type="spellEnd"/>
      <w:r w:rsidRPr="006C0314">
        <w:t>, przez okres 4 lat od dnia zakończenia postępowania o</w:t>
      </w:r>
      <w:r w:rsidR="0061008C" w:rsidRPr="006C0314">
        <w:t> </w:t>
      </w:r>
      <w:r w:rsidRPr="006C0314">
        <w:t>udzielenie zamówienia, a jeżeli czas trwania umowy przekracza 4 lata, okres przechowywania obejmuje cały czas trwania umowy;</w:t>
      </w:r>
    </w:p>
    <w:p w14:paraId="62654256" w14:textId="77777777" w:rsidR="00F85C46" w:rsidRPr="006C0314" w:rsidRDefault="00F85C46" w:rsidP="00FE2B3F">
      <w:pPr>
        <w:pStyle w:val="Nagwek4"/>
        <w:ind w:left="1134" w:hanging="283"/>
      </w:pPr>
      <w:r w:rsidRPr="006C0314">
        <w:t>Uprawnienia związane z przetwarzaniem danych osobowych.</w:t>
      </w:r>
    </w:p>
    <w:p w14:paraId="61AEDABF" w14:textId="77777777" w:rsidR="00F85C46" w:rsidRPr="006C0314" w:rsidRDefault="00F85C46" w:rsidP="005037EC">
      <w:pPr>
        <w:numPr>
          <w:ilvl w:val="2"/>
          <w:numId w:val="6"/>
        </w:numPr>
        <w:tabs>
          <w:tab w:val="left" w:pos="142"/>
        </w:tabs>
        <w:spacing w:before="40" w:after="40"/>
        <w:ind w:left="1418" w:hanging="283"/>
        <w:contextualSpacing/>
        <w:rPr>
          <w:rFonts w:cs="Arial"/>
          <w:szCs w:val="20"/>
          <w:lang w:eastAsia="ar-SA"/>
        </w:rPr>
      </w:pPr>
      <w:r w:rsidRPr="006C0314">
        <w:rPr>
          <w:rFonts w:cs="Arial"/>
          <w:szCs w:val="20"/>
          <w:lang w:eastAsia="ar-SA"/>
        </w:rPr>
        <w:t>posiada Pani/Pan:</w:t>
      </w:r>
    </w:p>
    <w:p w14:paraId="0C0AB4BF" w14:textId="3E3040DC" w:rsidR="00F85C46" w:rsidRPr="006C0314" w:rsidRDefault="0061008C" w:rsidP="007F153F">
      <w:pPr>
        <w:pStyle w:val="Akapitzlist"/>
        <w:spacing w:before="40" w:after="40"/>
        <w:ind w:left="1701" w:hanging="426"/>
        <w:rPr>
          <w:rFonts w:cs="Arial"/>
          <w:szCs w:val="20"/>
          <w:lang w:eastAsia="ar-SA"/>
        </w:rPr>
      </w:pPr>
      <w:r w:rsidRPr="006C0314">
        <w:rPr>
          <w:rFonts w:cs="Arial"/>
          <w:szCs w:val="20"/>
          <w:lang w:eastAsia="ar-SA"/>
        </w:rPr>
        <w:t>-</w:t>
      </w:r>
      <w:r w:rsidR="007F153F" w:rsidRPr="006C0314">
        <w:rPr>
          <w:rFonts w:cs="Arial"/>
          <w:szCs w:val="20"/>
          <w:lang w:eastAsia="ar-SA"/>
        </w:rPr>
        <w:t xml:space="preserve">-  </w:t>
      </w:r>
      <w:r w:rsidR="007F153F" w:rsidRPr="006C0314">
        <w:rPr>
          <w:rFonts w:cs="Arial"/>
          <w:szCs w:val="20"/>
          <w:lang w:eastAsia="ar-SA"/>
        </w:rPr>
        <w:tab/>
      </w:r>
      <w:r w:rsidR="00F85C46" w:rsidRPr="006C0314">
        <w:rPr>
          <w:rFonts w:cs="Arial"/>
          <w:szCs w:val="20"/>
          <w:lang w:eastAsia="ar-SA"/>
        </w:rPr>
        <w:t xml:space="preserve">na podstawie art. 15 RODO </w:t>
      </w:r>
      <w:r w:rsidR="00F85C46" w:rsidRPr="006C0314">
        <w:rPr>
          <w:rFonts w:cs="Arial"/>
          <w:b/>
          <w:szCs w:val="20"/>
          <w:lang w:eastAsia="ar-SA"/>
        </w:rPr>
        <w:t>prawo dostępu</w:t>
      </w:r>
      <w:r w:rsidR="00F85C46" w:rsidRPr="006C0314">
        <w:rPr>
          <w:rFonts w:cs="Arial"/>
          <w:szCs w:val="20"/>
          <w:lang w:eastAsia="ar-SA"/>
        </w:rPr>
        <w:t xml:space="preserve"> do danych </w:t>
      </w:r>
      <w:r w:rsidRPr="006C0314">
        <w:rPr>
          <w:rFonts w:cs="Arial"/>
          <w:szCs w:val="20"/>
          <w:lang w:eastAsia="ar-SA"/>
        </w:rPr>
        <w:t>osobowych Pani/Pana dotyczących</w:t>
      </w:r>
    </w:p>
    <w:p w14:paraId="7F7E00BF" w14:textId="41B8793A" w:rsidR="0061008C" w:rsidRPr="006C0314" w:rsidRDefault="0061008C" w:rsidP="007F153F">
      <w:pPr>
        <w:pStyle w:val="Akapitzlist"/>
        <w:spacing w:before="40" w:after="40"/>
        <w:ind w:left="1701" w:firstLine="0"/>
        <w:rPr>
          <w:rFonts w:cs="Arial"/>
          <w:szCs w:val="20"/>
          <w:lang w:eastAsia="ar-SA"/>
        </w:rPr>
      </w:pPr>
      <w:r w:rsidRPr="006C0314">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6C0314" w:rsidRDefault="007F153F" w:rsidP="007F153F">
      <w:pPr>
        <w:pStyle w:val="Akapitzlist"/>
        <w:spacing w:before="40" w:after="40"/>
        <w:ind w:left="1701" w:hanging="425"/>
        <w:rPr>
          <w:rFonts w:cs="Arial"/>
          <w:szCs w:val="20"/>
          <w:lang w:eastAsia="ar-SA"/>
        </w:rPr>
      </w:pPr>
      <w:r w:rsidRPr="006C0314">
        <w:rPr>
          <w:rFonts w:cs="Arial"/>
          <w:szCs w:val="20"/>
          <w:lang w:eastAsia="ar-SA"/>
        </w:rPr>
        <w:t>--</w:t>
      </w:r>
      <w:r w:rsidRPr="006C0314">
        <w:rPr>
          <w:rFonts w:cs="Arial"/>
          <w:szCs w:val="20"/>
          <w:lang w:eastAsia="ar-SA"/>
        </w:rPr>
        <w:tab/>
      </w:r>
      <w:r w:rsidR="00F85C46" w:rsidRPr="006C0314">
        <w:rPr>
          <w:rFonts w:cs="Arial"/>
          <w:szCs w:val="20"/>
          <w:lang w:eastAsia="ar-SA"/>
        </w:rPr>
        <w:t xml:space="preserve">na podstawie art. 16 RODO </w:t>
      </w:r>
      <w:r w:rsidR="00F85C46" w:rsidRPr="006C0314">
        <w:rPr>
          <w:rFonts w:cs="Arial"/>
          <w:b/>
          <w:szCs w:val="20"/>
          <w:lang w:eastAsia="ar-SA"/>
        </w:rPr>
        <w:t>prawo do sprostowania</w:t>
      </w:r>
      <w:r w:rsidR="00F85C46" w:rsidRPr="006C0314">
        <w:rPr>
          <w:rFonts w:cs="Arial"/>
          <w:szCs w:val="20"/>
          <w:lang w:eastAsia="ar-SA"/>
        </w:rPr>
        <w:t xml:space="preserve"> Pani/Pana danych osobowych. Skorzystanie z prawa do sprostowania nie może skutkować zmianą wyniku postępowania o udzielenie zamówienia publicznego ani zmianą postanowień umowy w</w:t>
      </w:r>
      <w:r w:rsidRPr="006C0314">
        <w:rPr>
          <w:rFonts w:cs="Arial"/>
          <w:szCs w:val="20"/>
          <w:lang w:eastAsia="ar-SA"/>
        </w:rPr>
        <w:t> </w:t>
      </w:r>
      <w:r w:rsidR="00F85C46" w:rsidRPr="006C0314">
        <w:rPr>
          <w:rFonts w:cs="Arial"/>
          <w:szCs w:val="20"/>
          <w:lang w:eastAsia="ar-SA"/>
        </w:rPr>
        <w:t xml:space="preserve">zakresie niezgodnym z ustawą </w:t>
      </w:r>
      <w:proofErr w:type="spellStart"/>
      <w:r w:rsidR="00F85C46" w:rsidRPr="006C0314">
        <w:rPr>
          <w:rFonts w:cs="Arial"/>
          <w:szCs w:val="20"/>
          <w:lang w:eastAsia="ar-SA"/>
        </w:rPr>
        <w:t>Pzp</w:t>
      </w:r>
      <w:proofErr w:type="spellEnd"/>
      <w:r w:rsidR="00F85C46" w:rsidRPr="006C0314">
        <w:rPr>
          <w:rFonts w:cs="Arial"/>
          <w:szCs w:val="20"/>
          <w:lang w:eastAsia="ar-SA"/>
        </w:rPr>
        <w:t xml:space="preserve"> oraz nie może naruszać integralności protokołu z</w:t>
      </w:r>
      <w:r w:rsidRPr="006C0314">
        <w:rPr>
          <w:rFonts w:cs="Arial"/>
          <w:szCs w:val="20"/>
          <w:lang w:eastAsia="ar-SA"/>
        </w:rPr>
        <w:t> </w:t>
      </w:r>
      <w:r w:rsidR="00F85C46" w:rsidRPr="006C0314">
        <w:rPr>
          <w:rFonts w:cs="Arial"/>
          <w:szCs w:val="20"/>
          <w:lang w:eastAsia="ar-SA"/>
        </w:rPr>
        <w:t>postępowania oraz jego załączników;</w:t>
      </w:r>
    </w:p>
    <w:p w14:paraId="21436431" w14:textId="07726D64" w:rsidR="005D4855" w:rsidRPr="006C0314" w:rsidRDefault="005D4855" w:rsidP="005D4855">
      <w:pPr>
        <w:spacing w:before="40" w:after="40"/>
        <w:ind w:left="1701" w:hanging="425"/>
        <w:contextualSpacing/>
        <w:rPr>
          <w:rFonts w:cs="Arial"/>
          <w:szCs w:val="20"/>
          <w:lang w:eastAsia="ar-SA"/>
        </w:rPr>
      </w:pPr>
      <w:r w:rsidRPr="006C0314">
        <w:rPr>
          <w:rFonts w:cs="Arial"/>
          <w:szCs w:val="20"/>
          <w:lang w:eastAsia="ar-SA"/>
        </w:rPr>
        <w:t>--</w:t>
      </w:r>
      <w:r w:rsidRPr="006C0314">
        <w:rPr>
          <w:rFonts w:cs="Arial"/>
          <w:szCs w:val="20"/>
          <w:lang w:eastAsia="ar-SA"/>
        </w:rPr>
        <w:tab/>
      </w:r>
      <w:r w:rsidR="00F85C46" w:rsidRPr="006C0314">
        <w:rPr>
          <w:rFonts w:cs="Arial"/>
          <w:szCs w:val="20"/>
          <w:lang w:eastAsia="ar-SA"/>
        </w:rPr>
        <w:t xml:space="preserve">na podstawie art. 18 RODO </w:t>
      </w:r>
      <w:r w:rsidR="00F85C46" w:rsidRPr="006C0314">
        <w:rPr>
          <w:rFonts w:cs="Arial"/>
          <w:b/>
          <w:szCs w:val="20"/>
          <w:lang w:eastAsia="ar-SA"/>
        </w:rPr>
        <w:t>prawo żądania od administratora ograniczenia przetwarzania danych osobowych</w:t>
      </w:r>
      <w:r w:rsidR="00F85C46" w:rsidRPr="006C0314">
        <w:rPr>
          <w:rFonts w:cs="Arial"/>
          <w:szCs w:val="20"/>
          <w:lang w:eastAsia="ar-SA"/>
        </w:rPr>
        <w:t xml:space="preserve"> z zastrzeżeniem przypadków, o których mowa w art. 18 ust. 2 RODO.</w:t>
      </w:r>
    </w:p>
    <w:p w14:paraId="41D35787" w14:textId="0FDDCE59" w:rsidR="00F85C46" w:rsidRPr="006C0314" w:rsidRDefault="005D4855" w:rsidP="003144B0">
      <w:pPr>
        <w:spacing w:before="40" w:after="40"/>
        <w:ind w:left="1701" w:firstLine="0"/>
        <w:contextualSpacing/>
        <w:rPr>
          <w:rFonts w:cs="Arial"/>
          <w:szCs w:val="20"/>
          <w:lang w:eastAsia="ar-SA"/>
        </w:rPr>
      </w:pPr>
      <w:r w:rsidRPr="006C0314">
        <w:rPr>
          <w:rFonts w:cs="Arial"/>
          <w:szCs w:val="20"/>
          <w:lang w:eastAsia="ar-SA"/>
        </w:rPr>
        <w:t>W postępowaniu o udzielenie zamówienia zgłoszenie żądania ograniczenia przetwarzania, o którym mowa w art. 18 ust. 1 RODO, nie ogranicza przetwarzania danych osobowych do czasu zakończenia tego postępowania</w:t>
      </w:r>
      <w:r w:rsidR="003144B0" w:rsidRPr="006C0314">
        <w:rPr>
          <w:rFonts w:cs="Arial"/>
          <w:szCs w:val="20"/>
          <w:lang w:eastAsia="ar-SA"/>
        </w:rPr>
        <w:t xml:space="preserve"> (w szczególności w zakresie korzystania ze środków ochrony prawnej)</w:t>
      </w:r>
      <w:r w:rsidRPr="006C0314">
        <w:rPr>
          <w:rFonts w:cs="Arial"/>
          <w:szCs w:val="20"/>
          <w:lang w:eastAsia="ar-SA"/>
        </w:rPr>
        <w:t>.</w:t>
      </w:r>
      <w:r w:rsidR="003144B0" w:rsidRPr="006C0314">
        <w:rPr>
          <w:rFonts w:cs="Arial"/>
          <w:szCs w:val="20"/>
          <w:lang w:eastAsia="ar-SA"/>
        </w:rPr>
        <w:t xml:space="preserve">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t>
      </w:r>
      <w:r w:rsidR="00F85C46" w:rsidRPr="006C0314">
        <w:rPr>
          <w:rFonts w:cs="Arial"/>
          <w:szCs w:val="20"/>
          <w:lang w:eastAsia="ar-SA"/>
        </w:rPr>
        <w:t>w celu ochrony praw innej osoby fizycznej lub prawnej lub z uwagi na ważne względy interesu publicznego Unii Europejskiej lub państwa członkowskiego</w:t>
      </w:r>
      <w:r w:rsidR="003144B0" w:rsidRPr="006C0314">
        <w:rPr>
          <w:rFonts w:cs="Arial"/>
          <w:szCs w:val="20"/>
          <w:lang w:eastAsia="ar-SA"/>
        </w:rPr>
        <w:t>)</w:t>
      </w:r>
      <w:r w:rsidR="00F85C46" w:rsidRPr="006C0314">
        <w:rPr>
          <w:rFonts w:cs="Arial"/>
          <w:szCs w:val="20"/>
          <w:lang w:eastAsia="ar-SA"/>
        </w:rPr>
        <w:t xml:space="preserve">;  </w:t>
      </w:r>
    </w:p>
    <w:p w14:paraId="63D1AD7C" w14:textId="7EB379FC" w:rsidR="00F85C46" w:rsidRPr="006C0314" w:rsidRDefault="003144B0" w:rsidP="003144B0">
      <w:pPr>
        <w:spacing w:before="40" w:after="40"/>
        <w:ind w:left="1701" w:hanging="425"/>
        <w:contextualSpacing/>
        <w:rPr>
          <w:rFonts w:cs="Arial"/>
          <w:szCs w:val="20"/>
          <w:lang w:eastAsia="ar-SA"/>
        </w:rPr>
      </w:pPr>
      <w:r w:rsidRPr="006C0314">
        <w:rPr>
          <w:rFonts w:cs="Arial"/>
          <w:szCs w:val="20"/>
          <w:lang w:eastAsia="ar-SA"/>
        </w:rPr>
        <w:t>--</w:t>
      </w:r>
      <w:r w:rsidRPr="006C0314">
        <w:rPr>
          <w:rFonts w:cs="Arial"/>
          <w:b/>
          <w:szCs w:val="20"/>
          <w:lang w:eastAsia="ar-SA"/>
        </w:rPr>
        <w:t xml:space="preserve"> </w:t>
      </w:r>
      <w:r w:rsidRPr="006C0314">
        <w:rPr>
          <w:rFonts w:cs="Arial"/>
          <w:b/>
          <w:szCs w:val="20"/>
          <w:lang w:eastAsia="ar-SA"/>
        </w:rPr>
        <w:tab/>
      </w:r>
      <w:r w:rsidR="00F85C46" w:rsidRPr="006C0314">
        <w:rPr>
          <w:rFonts w:cs="Arial"/>
          <w:b/>
          <w:szCs w:val="20"/>
          <w:lang w:eastAsia="ar-SA"/>
        </w:rPr>
        <w:t>prawo do wniesienia skargi</w:t>
      </w:r>
      <w:r w:rsidR="00F85C46" w:rsidRPr="006C0314">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C0314" w:rsidRDefault="00F85C46" w:rsidP="005037EC">
      <w:pPr>
        <w:numPr>
          <w:ilvl w:val="2"/>
          <w:numId w:val="6"/>
        </w:numPr>
        <w:tabs>
          <w:tab w:val="left" w:pos="142"/>
        </w:tabs>
        <w:spacing w:before="40" w:after="40"/>
        <w:ind w:left="1418" w:hanging="283"/>
        <w:contextualSpacing/>
        <w:rPr>
          <w:rFonts w:cs="Arial"/>
          <w:szCs w:val="20"/>
          <w:lang w:eastAsia="ar-SA"/>
        </w:rPr>
      </w:pPr>
      <w:r w:rsidRPr="006C0314">
        <w:rPr>
          <w:rFonts w:cs="Arial"/>
          <w:b/>
          <w:szCs w:val="20"/>
          <w:lang w:eastAsia="ar-SA"/>
        </w:rPr>
        <w:t>nie przysługuje</w:t>
      </w:r>
      <w:r w:rsidRPr="006C0314">
        <w:rPr>
          <w:rFonts w:cs="Arial"/>
          <w:szCs w:val="20"/>
          <w:lang w:eastAsia="ar-SA"/>
        </w:rPr>
        <w:t xml:space="preserve"> Pani/Panu:</w:t>
      </w:r>
    </w:p>
    <w:p w14:paraId="5F2242D1" w14:textId="1AE96E36" w:rsidR="00F85C46" w:rsidRPr="006C0314" w:rsidRDefault="00CC1292" w:rsidP="00CC1292">
      <w:pPr>
        <w:tabs>
          <w:tab w:val="left" w:pos="142"/>
          <w:tab w:val="left" w:pos="1701"/>
        </w:tabs>
        <w:spacing w:before="40" w:after="40"/>
        <w:ind w:left="1276" w:firstLine="0"/>
        <w:contextualSpacing/>
        <w:rPr>
          <w:rFonts w:cs="Arial"/>
          <w:szCs w:val="20"/>
          <w:lang w:eastAsia="ar-SA"/>
        </w:rPr>
      </w:pPr>
      <w:r w:rsidRPr="006C0314">
        <w:rPr>
          <w:rFonts w:cs="Arial"/>
          <w:szCs w:val="20"/>
          <w:lang w:eastAsia="ar-SA"/>
        </w:rPr>
        <w:t xml:space="preserve">-- </w:t>
      </w:r>
      <w:r w:rsidRPr="006C0314">
        <w:rPr>
          <w:rFonts w:cs="Arial"/>
          <w:szCs w:val="20"/>
          <w:lang w:eastAsia="ar-SA"/>
        </w:rPr>
        <w:tab/>
      </w:r>
      <w:r w:rsidR="00F85C46" w:rsidRPr="006C0314">
        <w:rPr>
          <w:rFonts w:cs="Arial"/>
          <w:szCs w:val="20"/>
          <w:lang w:eastAsia="ar-SA"/>
        </w:rPr>
        <w:t>w związku z art. 17 ust. 3 lit. b, d lub e RODO prawo do usunięcia danych osobowych;</w:t>
      </w:r>
    </w:p>
    <w:p w14:paraId="406A349A" w14:textId="2024E47B" w:rsidR="00F85C46" w:rsidRPr="006C0314" w:rsidRDefault="00CC1292" w:rsidP="00CC1292">
      <w:pPr>
        <w:tabs>
          <w:tab w:val="left" w:pos="142"/>
        </w:tabs>
        <w:spacing w:before="40" w:after="40"/>
        <w:ind w:left="1701" w:hanging="425"/>
        <w:contextualSpacing/>
        <w:rPr>
          <w:rFonts w:cs="Arial"/>
          <w:szCs w:val="20"/>
          <w:lang w:eastAsia="ar-SA"/>
        </w:rPr>
      </w:pPr>
      <w:r w:rsidRPr="006C0314">
        <w:rPr>
          <w:rFonts w:cs="Arial"/>
          <w:szCs w:val="20"/>
          <w:lang w:eastAsia="ar-SA"/>
        </w:rPr>
        <w:lastRenderedPageBreak/>
        <w:t xml:space="preserve">-- </w:t>
      </w:r>
      <w:r w:rsidRPr="006C0314">
        <w:rPr>
          <w:rFonts w:cs="Arial"/>
          <w:szCs w:val="20"/>
          <w:lang w:eastAsia="ar-SA"/>
        </w:rPr>
        <w:tab/>
      </w:r>
      <w:r w:rsidR="00F85C46" w:rsidRPr="006C0314">
        <w:rPr>
          <w:rFonts w:cs="Arial"/>
          <w:szCs w:val="20"/>
          <w:lang w:eastAsia="ar-SA"/>
        </w:rPr>
        <w:t>prawo do przenoszenia danych osobowych, o którym mowa w art. 20 RODO;</w:t>
      </w:r>
    </w:p>
    <w:p w14:paraId="4570C845" w14:textId="30173122" w:rsidR="00F85C46" w:rsidRPr="006C0314" w:rsidRDefault="00CC1292" w:rsidP="00CC1292">
      <w:pPr>
        <w:tabs>
          <w:tab w:val="left" w:pos="142"/>
        </w:tabs>
        <w:spacing w:before="40" w:after="40"/>
        <w:ind w:left="1701" w:hanging="425"/>
        <w:contextualSpacing/>
        <w:rPr>
          <w:rFonts w:cs="Arial"/>
          <w:szCs w:val="20"/>
          <w:lang w:eastAsia="ar-SA"/>
        </w:rPr>
      </w:pPr>
      <w:r w:rsidRPr="006C0314">
        <w:rPr>
          <w:rFonts w:cs="Arial"/>
          <w:szCs w:val="20"/>
          <w:lang w:eastAsia="ar-SA"/>
        </w:rPr>
        <w:t xml:space="preserve">-- </w:t>
      </w:r>
      <w:r w:rsidRPr="006C0314">
        <w:rPr>
          <w:rFonts w:cs="Arial"/>
          <w:szCs w:val="20"/>
          <w:lang w:eastAsia="ar-SA"/>
        </w:rPr>
        <w:tab/>
      </w:r>
      <w:r w:rsidR="00F85C46" w:rsidRPr="006C0314">
        <w:rPr>
          <w:rFonts w:cs="Arial"/>
          <w:szCs w:val="20"/>
          <w:lang w:eastAsia="ar-SA"/>
        </w:rPr>
        <w:t>na podstawie art. 21 RODO prawo sprzeciwu, wobec przetwarzania danych osobowych, gdyż podstawą prawną przetwarzania Pani/Pana danych osobowych jest art. 6 ust. 1 lit. c RODO.</w:t>
      </w:r>
    </w:p>
    <w:p w14:paraId="12BFCE1E" w14:textId="715CEBF1" w:rsidR="00F85C46" w:rsidRPr="006C0314" w:rsidRDefault="00FE10A7" w:rsidP="00D0217B">
      <w:pPr>
        <w:pStyle w:val="Nagwek3"/>
        <w:numPr>
          <w:ilvl w:val="0"/>
          <w:numId w:val="38"/>
        </w:numPr>
        <w:tabs>
          <w:tab w:val="left" w:pos="142"/>
        </w:tabs>
        <w:spacing w:before="40" w:after="40"/>
        <w:ind w:left="851" w:hanging="284"/>
        <w:rPr>
          <w:rFonts w:cs="Arial"/>
          <w:b/>
          <w:szCs w:val="20"/>
          <w:lang w:eastAsia="ar-SA"/>
        </w:rPr>
      </w:pPr>
      <w:r w:rsidRPr="006C0314">
        <w:rPr>
          <w:rFonts w:cs="Arial"/>
          <w:b/>
          <w:szCs w:val="20"/>
          <w:lang w:eastAsia="ar-SA"/>
        </w:rPr>
        <w:t>Obowiązki informacyjne w</w:t>
      </w:r>
      <w:r w:rsidR="00F85C46" w:rsidRPr="006C0314">
        <w:rPr>
          <w:rFonts w:cs="Arial"/>
          <w:b/>
          <w:szCs w:val="20"/>
          <w:lang w:eastAsia="ar-SA"/>
        </w:rPr>
        <w:t>ykonawcy wynikające z RODO.</w:t>
      </w:r>
    </w:p>
    <w:p w14:paraId="63532093" w14:textId="0AA9D245" w:rsidR="00F85C46" w:rsidRPr="006C0314" w:rsidRDefault="00F85C46" w:rsidP="007A29AE">
      <w:pPr>
        <w:tabs>
          <w:tab w:val="left" w:pos="142"/>
        </w:tabs>
        <w:spacing w:before="40" w:after="40"/>
        <w:ind w:firstLine="0"/>
        <w:contextualSpacing/>
        <w:rPr>
          <w:rFonts w:cs="Arial"/>
          <w:szCs w:val="20"/>
          <w:lang w:eastAsia="ar-SA"/>
        </w:rPr>
      </w:pPr>
      <w:r w:rsidRPr="006C0314">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sidRPr="006C0314">
        <w:rPr>
          <w:rFonts w:cs="Arial"/>
          <w:szCs w:val="20"/>
          <w:lang w:eastAsia="ar-SA"/>
        </w:rPr>
        <w:t>e dotyczą i od których dane te w</w:t>
      </w:r>
      <w:r w:rsidRPr="006C0314">
        <w:rPr>
          <w:rFonts w:cs="Arial"/>
          <w:szCs w:val="20"/>
          <w:lang w:eastAsia="ar-SA"/>
        </w:rPr>
        <w:t>ykonawca bezpośrednio pozyskał (będą to w</w:t>
      </w:r>
      <w:r w:rsidR="00FE10A7" w:rsidRPr="006C0314">
        <w:rPr>
          <w:rFonts w:cs="Arial"/>
          <w:szCs w:val="20"/>
          <w:lang w:eastAsia="ar-SA"/>
        </w:rPr>
        <w:t> </w:t>
      </w:r>
      <w:r w:rsidRPr="006C0314">
        <w:rPr>
          <w:rFonts w:cs="Arial"/>
          <w:szCs w:val="20"/>
          <w:lang w:eastAsia="ar-SA"/>
        </w:rPr>
        <w:t>szczególności osoby fizyczne: skierowane do realizacji zamówienia, podwyko</w:t>
      </w:r>
      <w:r w:rsidR="00FE10A7" w:rsidRPr="006C0314">
        <w:rPr>
          <w:rFonts w:cs="Arial"/>
          <w:szCs w:val="20"/>
          <w:lang w:eastAsia="ar-SA"/>
        </w:rPr>
        <w:t>nawcy, podmioty udostępniające zasoby</w:t>
      </w:r>
      <w:r w:rsidRPr="006C0314">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0D9F3C5E" w14:textId="3BCC630A" w:rsidR="004D0AA9" w:rsidRPr="00E634DD" w:rsidRDefault="00FE10A7" w:rsidP="00E634DD">
      <w:pPr>
        <w:tabs>
          <w:tab w:val="left" w:pos="142"/>
        </w:tabs>
        <w:spacing w:before="40" w:after="40"/>
        <w:ind w:firstLine="0"/>
        <w:contextualSpacing/>
        <w:rPr>
          <w:rFonts w:cs="Arial"/>
          <w:b/>
          <w:szCs w:val="20"/>
          <w:lang w:eastAsia="ar-SA"/>
        </w:rPr>
      </w:pPr>
      <w:r w:rsidRPr="006C0314">
        <w:rPr>
          <w:rFonts w:cs="Arial"/>
          <w:szCs w:val="20"/>
          <w:lang w:eastAsia="ar-SA"/>
        </w:rPr>
        <w:t>Ponadto w</w:t>
      </w:r>
      <w:r w:rsidR="00F85C46" w:rsidRPr="006C0314">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sidRPr="006C0314">
        <w:rPr>
          <w:rFonts w:cs="Arial"/>
          <w:szCs w:val="20"/>
          <w:lang w:eastAsia="ar-SA"/>
        </w:rPr>
        <w:t xml:space="preserve"> </w:t>
      </w:r>
      <w:r w:rsidRPr="006C0314">
        <w:rPr>
          <w:rFonts w:cs="Arial"/>
          <w:szCs w:val="20"/>
          <w:lang w:eastAsia="ar-SA"/>
        </w:rPr>
        <w:t>W celu zapewnienia, że w</w:t>
      </w:r>
      <w:r w:rsidR="00F85C46" w:rsidRPr="006C0314">
        <w:rPr>
          <w:rFonts w:cs="Arial"/>
          <w:szCs w:val="20"/>
          <w:lang w:eastAsia="ar-SA"/>
        </w:rPr>
        <w:t>ykonawca wypełnił ww. obowiązki informacyjne oraz ochrony prawnie uzasadnionych interesów osoby trzeciej, której dane zostały przekazane w związku z udziałem Wykonawcy w postępowaniu, Zama</w:t>
      </w:r>
      <w:r w:rsidRPr="006C0314">
        <w:rPr>
          <w:rFonts w:cs="Arial"/>
          <w:szCs w:val="20"/>
          <w:lang w:eastAsia="ar-SA"/>
        </w:rPr>
        <w:t>wiający zobowiązuje w</w:t>
      </w:r>
      <w:r w:rsidR="00F85C46" w:rsidRPr="006C0314">
        <w:rPr>
          <w:rFonts w:cs="Arial"/>
          <w:szCs w:val="20"/>
          <w:lang w:eastAsia="ar-SA"/>
        </w:rPr>
        <w:t xml:space="preserve">ykonawcę do złożenia oświadczenia o wypełnieniu przez niego obowiązków informacyjnych przewidzianych w art. 13 lub art. 14 RODO. </w:t>
      </w:r>
      <w:r w:rsidR="00F85C46" w:rsidRPr="006C0314">
        <w:rPr>
          <w:rFonts w:cs="Arial"/>
          <w:b/>
          <w:szCs w:val="20"/>
          <w:lang w:eastAsia="ar-SA"/>
        </w:rPr>
        <w:t>Wzór stosownego oświadczenia został przewidziany w formularzu oferty st</w:t>
      </w:r>
      <w:r w:rsidR="00586657" w:rsidRPr="006C0314">
        <w:rPr>
          <w:rFonts w:cs="Arial"/>
          <w:b/>
          <w:szCs w:val="20"/>
          <w:lang w:eastAsia="ar-SA"/>
        </w:rPr>
        <w:t>anowiącego załącznik nr 1A do S</w:t>
      </w:r>
      <w:r w:rsidR="00F85C46" w:rsidRPr="006C0314">
        <w:rPr>
          <w:rFonts w:cs="Arial"/>
          <w:b/>
          <w:szCs w:val="20"/>
          <w:lang w:eastAsia="ar-SA"/>
        </w:rPr>
        <w:t>WZ</w:t>
      </w:r>
      <w:r w:rsidR="00E634DD">
        <w:rPr>
          <w:rFonts w:cs="Arial"/>
          <w:b/>
          <w:szCs w:val="20"/>
          <w:lang w:eastAsia="ar-SA"/>
        </w:rPr>
        <w:t>.</w:t>
      </w:r>
    </w:p>
    <w:sectPr w:rsidR="004D0AA9" w:rsidRPr="00E634DD" w:rsidSect="00CF1726">
      <w:headerReference w:type="default" r:id="rId34"/>
      <w:footerReference w:type="default" r:id="rId35"/>
      <w:footerReference w:type="first" r:id="rId36"/>
      <w:type w:val="continuous"/>
      <w:pgSz w:w="11906" w:h="16838" w:code="9"/>
      <w:pgMar w:top="1985" w:right="1134" w:bottom="1843" w:left="1134" w:header="280" w:footer="32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A2B9C" w16cex:dateUtc="2022-10-19T05:54:00Z"/>
  <w16cex:commentExtensible w16cex:durableId="26FA293D" w16cex:dateUtc="2022-10-19T05:43:00Z"/>
  <w16cex:commentExtensible w16cex:durableId="26FA2A07" w16cex:dateUtc="2022-10-19T05:47:00Z"/>
  <w16cex:commentExtensible w16cex:durableId="26FA2B0B" w16cex:dateUtc="2022-10-19T05: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C3D18" w14:textId="77777777" w:rsidR="00DE22F3" w:rsidRDefault="00DE22F3" w:rsidP="005D63CD">
      <w:pPr>
        <w:spacing w:line="240" w:lineRule="auto"/>
      </w:pPr>
      <w:r>
        <w:separator/>
      </w:r>
    </w:p>
  </w:endnote>
  <w:endnote w:type="continuationSeparator" w:id="0">
    <w:p w14:paraId="6C094913" w14:textId="77777777" w:rsidR="00DE22F3" w:rsidRDefault="00DE22F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ppleSystemUIFont">
    <w:charset w:val="00"/>
    <w:family w:val="auto"/>
    <w:pitch w:val="variable"/>
  </w:font>
  <w:font w:name="Cambria Math">
    <w:panose1 w:val="02040503050406030204"/>
    <w:charset w:val="EE"/>
    <w:family w:val="roman"/>
    <w:pitch w:val="variable"/>
    <w:sig w:usb0="E00006FF" w:usb1="420024FF" w:usb2="02000000" w:usb3="00000000" w:csb0="0000019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DA39E" w14:textId="71EA887E" w:rsidR="00DE22F3" w:rsidRDefault="00DE22F3" w:rsidP="00CF1726">
    <w:pPr>
      <w:pStyle w:val="Stopka"/>
      <w:spacing w:line="200" w:lineRule="exact"/>
      <w:rPr>
        <w:rFonts w:ascii="PT Sans" w:hAnsi="PT Sans"/>
        <w:color w:val="002D59"/>
        <w:sz w:val="16"/>
        <w:szCs w:val="16"/>
        <w:vertAlign w:val="subscript"/>
      </w:rPr>
    </w:pPr>
    <w:bookmarkStart w:id="32" w:name="_Hlk66961822"/>
    <w:r w:rsidRPr="00D61394">
      <w:rPr>
        <w:rFonts w:ascii="PT Sans" w:hAnsi="PT Sans"/>
        <w:noProof/>
        <w:color w:val="002D59"/>
        <w:sz w:val="26"/>
        <w:szCs w:val="26"/>
        <w:lang w:eastAsia="pl-PL"/>
      </w:rPr>
      <w:drawing>
        <wp:anchor distT="0" distB="0" distL="114300" distR="114300" simplePos="0" relativeHeight="251654656" behindDoc="1" locked="0" layoutInCell="1" allowOverlap="1" wp14:anchorId="5EB26999" wp14:editId="0A0AD67C">
          <wp:simplePos x="0" y="0"/>
          <wp:positionH relativeFrom="page">
            <wp:posOffset>-64135</wp:posOffset>
          </wp:positionH>
          <wp:positionV relativeFrom="page">
            <wp:posOffset>9692005</wp:posOffset>
          </wp:positionV>
          <wp:extent cx="3259455" cy="106680"/>
          <wp:effectExtent l="0" t="0" r="0" b="762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4896" behindDoc="0" locked="0" layoutInCell="0" allowOverlap="1" wp14:anchorId="5D883B81" wp14:editId="5CD31701">
              <wp:simplePos x="0" y="0"/>
              <wp:positionH relativeFrom="rightMargin">
                <wp:posOffset>172085</wp:posOffset>
              </wp:positionH>
              <wp:positionV relativeFrom="margin">
                <wp:posOffset>8562975</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B0372" w14:textId="77777777" w:rsidR="00DE22F3" w:rsidRPr="002A6205" w:rsidRDefault="00DE22F3" w:rsidP="00CF1726">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25</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D883B81" id="Prostokąt 9" o:spid="_x0000_s1026" style="position:absolute;left:0;text-align:left;margin-left:13.55pt;margin-top:674.25pt;width:22.5pt;height:21.75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" o:allowincell="f" stroked="f">
              <v:textbox inset="0,,0">
                <w:txbxContent>
                  <w:p w14:paraId="01DB0372" w14:textId="77777777" w:rsidR="00DE22F3" w:rsidRPr="002A6205" w:rsidRDefault="00DE22F3" w:rsidP="00CF1726">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25</w:t>
                    </w:r>
                    <w:r w:rsidRPr="002A6205">
                      <w:rPr>
                        <w:color w:val="222A35" w:themeColor="text2" w:themeShade="80"/>
                        <w:sz w:val="22"/>
                      </w:rPr>
                      <w:fldChar w:fldCharType="end"/>
                    </w:r>
                  </w:p>
                </w:txbxContent>
              </v:textbox>
              <w10:wrap anchorx="margin" anchory="margin"/>
            </v:rect>
          </w:pict>
        </mc:Fallback>
      </mc:AlternateContent>
    </w:r>
  </w:p>
  <w:p w14:paraId="221AA66A" w14:textId="4A6A7A81" w:rsidR="00DE22F3" w:rsidRPr="00602A59" w:rsidRDefault="00DE22F3" w:rsidP="00CF1726">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62848" behindDoc="1" locked="0" layoutInCell="1" allowOverlap="1" wp14:anchorId="0E2EB849" wp14:editId="292677E7">
          <wp:simplePos x="0" y="0"/>
          <wp:positionH relativeFrom="page">
            <wp:posOffset>4556760</wp:posOffset>
          </wp:positionH>
          <wp:positionV relativeFrom="page">
            <wp:posOffset>9020175</wp:posOffset>
          </wp:positionV>
          <wp:extent cx="2292985" cy="1490345"/>
          <wp:effectExtent l="0" t="0" r="0" b="0"/>
          <wp:wrapNone/>
          <wp:docPr id="2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602A59">
      <w:rPr>
        <w:color w:val="002D59"/>
        <w:sz w:val="16"/>
        <w:szCs w:val="16"/>
      </w:rPr>
      <w:t>Uniwersytet Śląski w Katowicach</w:t>
    </w:r>
  </w:p>
  <w:p w14:paraId="736EE4F4" w14:textId="305DB7B5" w:rsidR="00DE22F3" w:rsidRPr="00602A59" w:rsidRDefault="00DE22F3" w:rsidP="00CF1726">
    <w:pPr>
      <w:pStyle w:val="Stopka"/>
      <w:spacing w:line="276" w:lineRule="auto"/>
      <w:ind w:left="-142" w:firstLine="0"/>
      <w:jc w:val="left"/>
      <w:rPr>
        <w:color w:val="002D59"/>
        <w:sz w:val="16"/>
        <w:szCs w:val="16"/>
      </w:rPr>
    </w:pPr>
    <w:r w:rsidRPr="00602A59">
      <w:rPr>
        <w:color w:val="002D59"/>
        <w:sz w:val="16"/>
        <w:szCs w:val="16"/>
      </w:rPr>
      <w:t>Dział Zamówień Publicznych</w:t>
    </w:r>
  </w:p>
  <w:p w14:paraId="00526A8B" w14:textId="59892A11" w:rsidR="00DE22F3" w:rsidRPr="00602A59" w:rsidRDefault="00DE22F3" w:rsidP="00CF1726">
    <w:pPr>
      <w:pStyle w:val="Stopka"/>
      <w:spacing w:line="276" w:lineRule="auto"/>
      <w:ind w:left="-142" w:firstLine="0"/>
      <w:jc w:val="left"/>
      <w:rPr>
        <w:color w:val="002D59"/>
        <w:sz w:val="16"/>
        <w:szCs w:val="16"/>
      </w:rPr>
    </w:pPr>
    <w:r w:rsidRPr="00602A59">
      <w:rPr>
        <w:color w:val="002D59"/>
        <w:sz w:val="16"/>
        <w:szCs w:val="16"/>
      </w:rPr>
      <w:t>ul. Bankowa 12, 40-007 Katowice</w:t>
    </w:r>
  </w:p>
  <w:p w14:paraId="74CDFA62" w14:textId="0AF2D27F" w:rsidR="00DE22F3" w:rsidRPr="00602A59" w:rsidRDefault="00DE22F3" w:rsidP="00CF1726">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4736680" w14:textId="1EB444A8" w:rsidR="00DE22F3" w:rsidRPr="00CF1726" w:rsidRDefault="00DE22F3" w:rsidP="00CF1726">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bookmarkEnd w:id="3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DE22F3" w:rsidRPr="00602A59" w:rsidRDefault="00DE22F3"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0800" behindDoc="0" locked="0" layoutInCell="0" allowOverlap="1" wp14:anchorId="75BEB2CA" wp14:editId="016BF8D5">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DE22F3" w:rsidRPr="00663D66" w:rsidRDefault="00DE22F3"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7" style="position:absolute;left:0;text-align:left;margin-left:-11.6pt;margin-top:721.5pt;width:64.5pt;height:34.15pt;z-index:251660800;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TnhQIAAAUF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" o:allowincell="f" stroked="f">
              <v:textbox style="mso-fit-shape-to-text:t" inset="0,,0">
                <w:txbxContent>
                  <w:p w14:paraId="5BC7652A" w14:textId="18D5941E" w:rsidR="00DE22F3" w:rsidRPr="00663D66" w:rsidRDefault="00DE22F3"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DE22F3" w:rsidRPr="00602A59" w:rsidRDefault="00DE22F3"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DE22F3" w:rsidRPr="00602A59" w:rsidRDefault="00DE22F3"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5680" behindDoc="0" locked="0" layoutInCell="0" allowOverlap="1" wp14:anchorId="6C929980" wp14:editId="2635A147">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DE22F3" w:rsidRPr="00AF7FE4" w:rsidRDefault="00DE22F3"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8" style="position:absolute;left:0;text-align:left;margin-left:20.9pt;margin-top:694.4pt;width:23.9pt;height:27pt;z-index:251655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z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8KKm1Zk8gC6uBNmAY3hCYtNp+xqiHfqyx+7QllmMk3yiQVmjeOCkmVzkY9ri6Pl8likKIGnuM&#10;huncD82+NVZsWrghiyVS+hZk2IgokSDRAc1BvNBrMZfDuxCa+dyOXj9fr9kP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H9ndXOHAgAABQUAAA4AAAAAAAAAAAAAAAAALgIAAGRycy9lMm9Eb2MueG1sUEsBAi0AFAAG&#10;AAgAAAAhADSEszThAAAACwEAAA8AAAAAAAAAAAAAAAAA4QQAAGRycy9kb3ducmV2LnhtbFBLBQYA&#10;AAAABAAEAPMAAADvBQAAAAA=&#10;" o:allowincell="f" stroked="f">
              <v:textbox inset="0,,0">
                <w:txbxContent>
                  <w:p w14:paraId="6951A6DD" w14:textId="0A2A9FF4" w:rsidR="00DE22F3" w:rsidRPr="00AF7FE4" w:rsidRDefault="00DE22F3"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DE22F3" w:rsidRPr="00602A59" w:rsidRDefault="00DE22F3"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DE22F3" w:rsidRDefault="00DE22F3"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6CE07" w14:textId="77777777" w:rsidR="00DE22F3" w:rsidRDefault="00DE22F3" w:rsidP="005D63CD">
      <w:pPr>
        <w:spacing w:line="240" w:lineRule="auto"/>
      </w:pPr>
      <w:r>
        <w:separator/>
      </w:r>
    </w:p>
  </w:footnote>
  <w:footnote w:type="continuationSeparator" w:id="0">
    <w:p w14:paraId="4C66CC4B" w14:textId="77777777" w:rsidR="00DE22F3" w:rsidRDefault="00DE22F3"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16109294" w:rsidR="00DE22F3" w:rsidRPr="00CF1726" w:rsidRDefault="00DE22F3" w:rsidP="00CF1726">
    <w:pPr>
      <w:pStyle w:val="Nagwek"/>
    </w:pPr>
    <w:r>
      <w:rPr>
        <w:noProof/>
        <w:lang w:eastAsia="pl-PL"/>
      </w:rPr>
      <w:drawing>
        <wp:anchor distT="0" distB="0" distL="114300" distR="114300" simplePos="0" relativeHeight="251652608" behindDoc="1" locked="1" layoutInCell="1" allowOverlap="1" wp14:anchorId="14D3E64D" wp14:editId="65370013">
          <wp:simplePos x="0" y="0"/>
          <wp:positionH relativeFrom="page">
            <wp:posOffset>-3810</wp:posOffset>
          </wp:positionH>
          <wp:positionV relativeFrom="page">
            <wp:posOffset>-13335</wp:posOffset>
          </wp:positionV>
          <wp:extent cx="7559675" cy="1181100"/>
          <wp:effectExtent l="0" t="0" r="3175"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722E8"/>
    <w:multiLevelType w:val="hybridMultilevel"/>
    <w:tmpl w:val="CABE7652"/>
    <w:lvl w:ilvl="0" w:tplc="EB8E2E9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DDE2B60"/>
    <w:multiLevelType w:val="hybridMultilevel"/>
    <w:tmpl w:val="53E84B0C"/>
    <w:lvl w:ilvl="0" w:tplc="04150001">
      <w:start w:val="1"/>
      <w:numFmt w:val="bullet"/>
      <w:lvlText w:val=""/>
      <w:lvlJc w:val="left"/>
      <w:pPr>
        <w:ind w:left="1620" w:hanging="360"/>
      </w:pPr>
      <w:rPr>
        <w:rFonts w:ascii="Symbol" w:hAnsi="Symbol" w:hint="default"/>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 w15:restartNumberingAfterBreak="0">
    <w:nsid w:val="17EA0F40"/>
    <w:multiLevelType w:val="hybridMultilevel"/>
    <w:tmpl w:val="4932957E"/>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8062D042"/>
    <w:lvl w:ilvl="0" w:tplc="95823592">
      <w:start w:val="1"/>
      <w:numFmt w:val="decimal"/>
      <w:pStyle w:val="Nagwek3"/>
      <w:lvlText w:val="%1)"/>
      <w:lvlJc w:val="left"/>
      <w:pPr>
        <w:ind w:left="92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0AEA16F6"/>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E6001FEA"/>
    <w:lvl w:ilvl="0" w:tplc="BDC25F34">
      <w:start w:val="1"/>
      <w:numFmt w:val="decimal"/>
      <w:pStyle w:val="Nagwek2"/>
      <w:lvlText w:val="%1."/>
      <w:lvlJc w:val="left"/>
      <w:pPr>
        <w:ind w:left="6598" w:hanging="360"/>
      </w:pPr>
      <w:rPr>
        <w:rFonts w:hint="default"/>
        <w:b w:val="0"/>
        <w:color w:val="222A35" w:themeColor="text2" w:themeShade="80"/>
        <w:sz w:val="20"/>
        <w:szCs w:val="20"/>
      </w:rPr>
    </w:lvl>
    <w:lvl w:ilvl="1" w:tplc="04150011">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4490AD3"/>
    <w:multiLevelType w:val="hybridMultilevel"/>
    <w:tmpl w:val="9F8AFC3E"/>
    <w:lvl w:ilvl="0" w:tplc="04150017">
      <w:start w:val="1"/>
      <w:numFmt w:val="lowerLetter"/>
      <w:lvlText w:val="%1)"/>
      <w:lvlJc w:val="left"/>
      <w:pPr>
        <w:ind w:left="2190" w:hanging="360"/>
      </w:pPr>
      <w:rPr>
        <w:i w:val="0"/>
      </w:r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8"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579D6890"/>
    <w:multiLevelType w:val="hybridMultilevel"/>
    <w:tmpl w:val="85349536"/>
    <w:lvl w:ilvl="0" w:tplc="B52A9404">
      <w:start w:val="1"/>
      <w:numFmt w:val="lowerLetter"/>
      <w:pStyle w:val="Nagwek4"/>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962904"/>
    <w:multiLevelType w:val="hybridMultilevel"/>
    <w:tmpl w:val="90E41B8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5" w15:restartNumberingAfterBreak="0">
    <w:nsid w:val="5CA15B9D"/>
    <w:multiLevelType w:val="hybridMultilevel"/>
    <w:tmpl w:val="4710C6D2"/>
    <w:lvl w:ilvl="0" w:tplc="04150017">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78564394"/>
    <w:multiLevelType w:val="hybridMultilevel"/>
    <w:tmpl w:val="AAFAA72A"/>
    <w:lvl w:ilvl="0" w:tplc="3CF88760">
      <w:start w:val="1"/>
      <w:numFmt w:val="bullet"/>
      <w:lvlText w:val="­"/>
      <w:lvlJc w:val="left"/>
      <w:pPr>
        <w:ind w:left="2421"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67EC6512">
      <w:start w:val="1"/>
      <w:numFmt w:val="bullet"/>
      <w:lvlText w:val="-"/>
      <w:lvlJc w:val="left"/>
      <w:pPr>
        <w:ind w:left="2160" w:hanging="360"/>
      </w:pPr>
      <w:rPr>
        <w:rFonts w:ascii="Bahnschrift" w:hAnsi="Bahnschrift"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B0B2B56"/>
    <w:multiLevelType w:val="hybridMultilevel"/>
    <w:tmpl w:val="90E41B8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num w:numId="1">
    <w:abstractNumId w:val="9"/>
  </w:num>
  <w:num w:numId="2">
    <w:abstractNumId w:val="6"/>
  </w:num>
  <w:num w:numId="3">
    <w:abstractNumId w:val="8"/>
  </w:num>
  <w:num w:numId="4">
    <w:abstractNumId w:val="12"/>
  </w:num>
  <w:num w:numId="5">
    <w:abstractNumId w:val="11"/>
  </w:num>
  <w:num w:numId="6">
    <w:abstractNumId w:val="16"/>
  </w:num>
  <w:num w:numId="7">
    <w:abstractNumId w:val="5"/>
  </w:num>
  <w:num w:numId="8">
    <w:abstractNumId w:val="5"/>
    <w:lvlOverride w:ilvl="0">
      <w:startOverride w:val="1"/>
    </w:lvlOverride>
  </w:num>
  <w:num w:numId="9">
    <w:abstractNumId w:val="3"/>
  </w:num>
  <w:num w:numId="10">
    <w:abstractNumId w:val="5"/>
    <w:lvlOverride w:ilvl="0">
      <w:startOverride w:val="1"/>
    </w:lvlOverride>
  </w:num>
  <w:num w:numId="11">
    <w:abstractNumId w:val="3"/>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3"/>
    <w:lvlOverride w:ilvl="0">
      <w:startOverride w:val="1"/>
    </w:lvlOverride>
  </w:num>
  <w:num w:numId="15">
    <w:abstractNumId w:val="13"/>
    <w:lvlOverride w:ilvl="0">
      <w:startOverride w:val="1"/>
    </w:lvlOverride>
  </w:num>
  <w:num w:numId="16">
    <w:abstractNumId w:val="13"/>
    <w:lvlOverride w:ilvl="0">
      <w:startOverride w:val="1"/>
    </w:lvlOverride>
  </w:num>
  <w:num w:numId="17">
    <w:abstractNumId w:val="3"/>
    <w:lvlOverride w:ilvl="0">
      <w:startOverride w:val="1"/>
    </w:lvlOverride>
  </w:num>
  <w:num w:numId="18">
    <w:abstractNumId w:val="5"/>
    <w:lvlOverride w:ilvl="0">
      <w:startOverride w:val="1"/>
    </w:lvlOverride>
  </w:num>
  <w:num w:numId="19">
    <w:abstractNumId w:val="3"/>
    <w:lvlOverride w:ilvl="0">
      <w:startOverride w:val="1"/>
    </w:lvlOverride>
  </w:num>
  <w:num w:numId="20">
    <w:abstractNumId w:val="1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5"/>
    <w:lvlOverride w:ilvl="0">
      <w:startOverride w:val="1"/>
    </w:lvlOverride>
  </w:num>
  <w:num w:numId="24">
    <w:abstractNumId w:val="3"/>
    <w:lvlOverride w:ilvl="0">
      <w:startOverride w:val="1"/>
    </w:lvlOverride>
  </w:num>
  <w:num w:numId="25">
    <w:abstractNumId w:val="5"/>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5"/>
    <w:lvlOverride w:ilvl="0">
      <w:startOverride w:val="1"/>
    </w:lvlOverride>
  </w:num>
  <w:num w:numId="29">
    <w:abstractNumId w:val="4"/>
  </w:num>
  <w:num w:numId="30">
    <w:abstractNumId w:val="5"/>
    <w:lvlOverride w:ilvl="0">
      <w:startOverride w:val="2"/>
    </w:lvlOverride>
  </w:num>
  <w:num w:numId="31">
    <w:abstractNumId w:val="5"/>
    <w:lvlOverride w:ilvl="0">
      <w:startOverride w:val="1"/>
    </w:lvlOverride>
  </w:num>
  <w:num w:numId="32">
    <w:abstractNumId w:val="3"/>
    <w:lvlOverride w:ilvl="0">
      <w:startOverride w:val="1"/>
    </w:lvlOverride>
  </w:num>
  <w:num w:numId="33">
    <w:abstractNumId w:val="5"/>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5"/>
    <w:lvlOverride w:ilvl="0">
      <w:startOverride w:val="1"/>
    </w:lvlOverride>
  </w:num>
  <w:num w:numId="38">
    <w:abstractNumId w:val="3"/>
    <w:lvlOverride w:ilvl="0">
      <w:startOverride w:val="1"/>
    </w:lvlOverride>
  </w:num>
  <w:num w:numId="39">
    <w:abstractNumId w:val="10"/>
  </w:num>
  <w:num w:numId="40">
    <w:abstractNumId w:val="3"/>
    <w:lvlOverride w:ilvl="0">
      <w:startOverride w:val="1"/>
    </w:lvlOverride>
  </w:num>
  <w:num w:numId="41">
    <w:abstractNumId w:val="13"/>
    <w:lvlOverride w:ilvl="0">
      <w:startOverride w:val="1"/>
    </w:lvlOverride>
  </w:num>
  <w:num w:numId="42">
    <w:abstractNumId w:val="13"/>
    <w:lvlOverride w:ilvl="0">
      <w:startOverride w:val="1"/>
    </w:lvlOverride>
  </w:num>
  <w:num w:numId="43">
    <w:abstractNumId w:val="13"/>
    <w:lvlOverride w:ilvl="0">
      <w:startOverride w:val="1"/>
    </w:lvlOverride>
  </w:num>
  <w:num w:numId="44">
    <w:abstractNumId w:val="3"/>
    <w:lvlOverride w:ilvl="0">
      <w:startOverride w:val="1"/>
    </w:lvlOverride>
  </w:num>
  <w:num w:numId="45">
    <w:abstractNumId w:val="13"/>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3"/>
  </w:num>
  <w:num w:numId="49">
    <w:abstractNumId w:val="5"/>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3"/>
    <w:lvlOverride w:ilvl="0">
      <w:startOverride w:val="1"/>
    </w:lvlOverride>
  </w:num>
  <w:num w:numId="53">
    <w:abstractNumId w:val="3"/>
    <w:lvlOverride w:ilvl="0">
      <w:startOverride w:val="1"/>
    </w:lvlOverride>
  </w:num>
  <w:num w:numId="54">
    <w:abstractNumId w:val="3"/>
    <w:lvlOverride w:ilvl="0">
      <w:startOverride w:val="1"/>
    </w:lvlOverride>
  </w:num>
  <w:num w:numId="55">
    <w:abstractNumId w:val="3"/>
    <w:lvlOverride w:ilvl="0">
      <w:startOverride w:val="1"/>
    </w:lvlOverride>
  </w:num>
  <w:num w:numId="56">
    <w:abstractNumId w:val="3"/>
    <w:lvlOverride w:ilvl="0">
      <w:startOverride w:val="1"/>
    </w:lvlOverride>
  </w:num>
  <w:num w:numId="5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num>
  <w:num w:numId="59">
    <w:abstractNumId w:val="3"/>
    <w:lvlOverride w:ilvl="0">
      <w:startOverride w:val="1"/>
    </w:lvlOverride>
  </w:num>
  <w:num w:numId="60">
    <w:abstractNumId w:val="3"/>
    <w:lvlOverride w:ilvl="0">
      <w:startOverride w:val="2"/>
    </w:lvlOverride>
  </w:num>
  <w:num w:numId="61">
    <w:abstractNumId w:val="17"/>
  </w:num>
  <w:num w:numId="62">
    <w:abstractNumId w:val="3"/>
    <w:lvlOverride w:ilvl="0">
      <w:startOverride w:val="1"/>
    </w:lvlOverride>
  </w:num>
  <w:num w:numId="63">
    <w:abstractNumId w:val="13"/>
    <w:lvlOverride w:ilvl="0">
      <w:startOverride w:val="1"/>
    </w:lvlOverride>
  </w:num>
  <w:num w:numId="64">
    <w:abstractNumId w:val="3"/>
    <w:lvlOverride w:ilvl="0">
      <w:startOverride w:val="1"/>
    </w:lvlOverride>
  </w:num>
  <w:num w:numId="65">
    <w:abstractNumId w:val="3"/>
    <w:lvlOverride w:ilvl="0">
      <w:startOverride w:val="1"/>
    </w:lvlOverride>
  </w:num>
  <w:num w:numId="66">
    <w:abstractNumId w:val="13"/>
    <w:lvlOverride w:ilvl="0">
      <w:startOverride w:val="1"/>
    </w:lvlOverride>
  </w:num>
  <w:num w:numId="67">
    <w:abstractNumId w:val="15"/>
  </w:num>
  <w:num w:numId="68">
    <w:abstractNumId w:val="7"/>
  </w:num>
  <w:num w:numId="69">
    <w:abstractNumId w:val="3"/>
    <w:lvlOverride w:ilvl="0">
      <w:startOverride w:val="1"/>
    </w:lvlOverride>
  </w:num>
  <w:num w:numId="70">
    <w:abstractNumId w:val="18"/>
  </w:num>
  <w:num w:numId="71">
    <w:abstractNumId w:val="14"/>
  </w:num>
  <w:num w:numId="72">
    <w:abstractNumId w:val="1"/>
  </w:num>
  <w:num w:numId="73">
    <w:abstractNumId w:val="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754"/>
    <w:rsid w:val="00002F1C"/>
    <w:rsid w:val="0001285D"/>
    <w:rsid w:val="00016B4D"/>
    <w:rsid w:val="00017990"/>
    <w:rsid w:val="00021C6F"/>
    <w:rsid w:val="00023CE7"/>
    <w:rsid w:val="0002479A"/>
    <w:rsid w:val="000304D2"/>
    <w:rsid w:val="000307D3"/>
    <w:rsid w:val="00034894"/>
    <w:rsid w:val="0003593D"/>
    <w:rsid w:val="000479C6"/>
    <w:rsid w:val="00050A7E"/>
    <w:rsid w:val="000518A0"/>
    <w:rsid w:val="00052289"/>
    <w:rsid w:val="00060306"/>
    <w:rsid w:val="00060ADE"/>
    <w:rsid w:val="00060C20"/>
    <w:rsid w:val="00062715"/>
    <w:rsid w:val="0006415B"/>
    <w:rsid w:val="000648F1"/>
    <w:rsid w:val="000649CD"/>
    <w:rsid w:val="00065E6E"/>
    <w:rsid w:val="0006600F"/>
    <w:rsid w:val="00066CCC"/>
    <w:rsid w:val="00070C25"/>
    <w:rsid w:val="00071B66"/>
    <w:rsid w:val="000729DF"/>
    <w:rsid w:val="00073192"/>
    <w:rsid w:val="00074A9A"/>
    <w:rsid w:val="0007569D"/>
    <w:rsid w:val="000763C1"/>
    <w:rsid w:val="00080C23"/>
    <w:rsid w:val="00081B5A"/>
    <w:rsid w:val="00083060"/>
    <w:rsid w:val="000836B7"/>
    <w:rsid w:val="00084A92"/>
    <w:rsid w:val="000925C1"/>
    <w:rsid w:val="000A2883"/>
    <w:rsid w:val="000A37EA"/>
    <w:rsid w:val="000A3D64"/>
    <w:rsid w:val="000A5BCB"/>
    <w:rsid w:val="000B0AAE"/>
    <w:rsid w:val="000B2898"/>
    <w:rsid w:val="000B28E5"/>
    <w:rsid w:val="000C5ABC"/>
    <w:rsid w:val="000C6B2B"/>
    <w:rsid w:val="000C74C9"/>
    <w:rsid w:val="000D1F37"/>
    <w:rsid w:val="000D2481"/>
    <w:rsid w:val="000D763F"/>
    <w:rsid w:val="000E587B"/>
    <w:rsid w:val="000E799D"/>
    <w:rsid w:val="000F4244"/>
    <w:rsid w:val="000F51D0"/>
    <w:rsid w:val="000F7499"/>
    <w:rsid w:val="00100F0A"/>
    <w:rsid w:val="00103256"/>
    <w:rsid w:val="00110217"/>
    <w:rsid w:val="00111FD4"/>
    <w:rsid w:val="001131A5"/>
    <w:rsid w:val="001137FE"/>
    <w:rsid w:val="00113823"/>
    <w:rsid w:val="00115B37"/>
    <w:rsid w:val="00120996"/>
    <w:rsid w:val="001225BA"/>
    <w:rsid w:val="0012598C"/>
    <w:rsid w:val="00125FCF"/>
    <w:rsid w:val="00134342"/>
    <w:rsid w:val="00134454"/>
    <w:rsid w:val="0013529A"/>
    <w:rsid w:val="001353B2"/>
    <w:rsid w:val="001463E7"/>
    <w:rsid w:val="00147280"/>
    <w:rsid w:val="001509D7"/>
    <w:rsid w:val="00155256"/>
    <w:rsid w:val="001555CF"/>
    <w:rsid w:val="00155CD3"/>
    <w:rsid w:val="00156D80"/>
    <w:rsid w:val="00160894"/>
    <w:rsid w:val="001661D1"/>
    <w:rsid w:val="00170642"/>
    <w:rsid w:val="00171834"/>
    <w:rsid w:val="00173EFC"/>
    <w:rsid w:val="0017629A"/>
    <w:rsid w:val="00180453"/>
    <w:rsid w:val="001814C5"/>
    <w:rsid w:val="001826FA"/>
    <w:rsid w:val="001832B9"/>
    <w:rsid w:val="001863EA"/>
    <w:rsid w:val="0018752C"/>
    <w:rsid w:val="00187D19"/>
    <w:rsid w:val="001902EC"/>
    <w:rsid w:val="00191685"/>
    <w:rsid w:val="001948D4"/>
    <w:rsid w:val="00197885"/>
    <w:rsid w:val="00197CBB"/>
    <w:rsid w:val="001A0C84"/>
    <w:rsid w:val="001A32D7"/>
    <w:rsid w:val="001B1AC0"/>
    <w:rsid w:val="001B6A6B"/>
    <w:rsid w:val="001C43D0"/>
    <w:rsid w:val="001D05CD"/>
    <w:rsid w:val="001D0C9F"/>
    <w:rsid w:val="001D1245"/>
    <w:rsid w:val="001D14AF"/>
    <w:rsid w:val="001D3C75"/>
    <w:rsid w:val="001E1B76"/>
    <w:rsid w:val="001F0345"/>
    <w:rsid w:val="001F64AC"/>
    <w:rsid w:val="00200A27"/>
    <w:rsid w:val="0020148B"/>
    <w:rsid w:val="00207B4D"/>
    <w:rsid w:val="00216348"/>
    <w:rsid w:val="00221638"/>
    <w:rsid w:val="00223275"/>
    <w:rsid w:val="00225DFF"/>
    <w:rsid w:val="00226310"/>
    <w:rsid w:val="002275CE"/>
    <w:rsid w:val="00230DE9"/>
    <w:rsid w:val="002318AB"/>
    <w:rsid w:val="00241D9C"/>
    <w:rsid w:val="00244022"/>
    <w:rsid w:val="00246094"/>
    <w:rsid w:val="00262074"/>
    <w:rsid w:val="00270B17"/>
    <w:rsid w:val="00272E3F"/>
    <w:rsid w:val="0027462C"/>
    <w:rsid w:val="002767DF"/>
    <w:rsid w:val="002819A3"/>
    <w:rsid w:val="00287B79"/>
    <w:rsid w:val="00292CAA"/>
    <w:rsid w:val="00297EB3"/>
    <w:rsid w:val="002A3574"/>
    <w:rsid w:val="002A50F6"/>
    <w:rsid w:val="002B20B0"/>
    <w:rsid w:val="002B2931"/>
    <w:rsid w:val="002B3B39"/>
    <w:rsid w:val="002B5872"/>
    <w:rsid w:val="002B6782"/>
    <w:rsid w:val="002D2452"/>
    <w:rsid w:val="002D273D"/>
    <w:rsid w:val="002D2F12"/>
    <w:rsid w:val="002D64AB"/>
    <w:rsid w:val="002D64F0"/>
    <w:rsid w:val="002E0108"/>
    <w:rsid w:val="002E3748"/>
    <w:rsid w:val="002E4CF0"/>
    <w:rsid w:val="002E65D3"/>
    <w:rsid w:val="002F5524"/>
    <w:rsid w:val="002F56CF"/>
    <w:rsid w:val="00301EA8"/>
    <w:rsid w:val="00305D5C"/>
    <w:rsid w:val="00310FFF"/>
    <w:rsid w:val="0031115A"/>
    <w:rsid w:val="003111C8"/>
    <w:rsid w:val="003144B0"/>
    <w:rsid w:val="00317F1D"/>
    <w:rsid w:val="00321B53"/>
    <w:rsid w:val="003322E2"/>
    <w:rsid w:val="003327C2"/>
    <w:rsid w:val="00341066"/>
    <w:rsid w:val="0034267D"/>
    <w:rsid w:val="003439DD"/>
    <w:rsid w:val="00347275"/>
    <w:rsid w:val="003539C9"/>
    <w:rsid w:val="0035498F"/>
    <w:rsid w:val="00354EC3"/>
    <w:rsid w:val="00354EEE"/>
    <w:rsid w:val="00356D90"/>
    <w:rsid w:val="00357D01"/>
    <w:rsid w:val="003613F5"/>
    <w:rsid w:val="003636A2"/>
    <w:rsid w:val="0036572E"/>
    <w:rsid w:val="00375591"/>
    <w:rsid w:val="00382315"/>
    <w:rsid w:val="00384086"/>
    <w:rsid w:val="00384C3E"/>
    <w:rsid w:val="00384DA3"/>
    <w:rsid w:val="00385E23"/>
    <w:rsid w:val="00385F18"/>
    <w:rsid w:val="00390B47"/>
    <w:rsid w:val="003917D1"/>
    <w:rsid w:val="003925AC"/>
    <w:rsid w:val="00394C93"/>
    <w:rsid w:val="003A50E5"/>
    <w:rsid w:val="003A7259"/>
    <w:rsid w:val="003B17C4"/>
    <w:rsid w:val="003B18C9"/>
    <w:rsid w:val="003B3416"/>
    <w:rsid w:val="003C094D"/>
    <w:rsid w:val="003C1B31"/>
    <w:rsid w:val="003C3AC5"/>
    <w:rsid w:val="003C461B"/>
    <w:rsid w:val="003C6D2D"/>
    <w:rsid w:val="003C6FE1"/>
    <w:rsid w:val="003C73F9"/>
    <w:rsid w:val="003C77B9"/>
    <w:rsid w:val="003D2DBF"/>
    <w:rsid w:val="003E05AE"/>
    <w:rsid w:val="003E17F0"/>
    <w:rsid w:val="003E1DB0"/>
    <w:rsid w:val="003E3BDD"/>
    <w:rsid w:val="003E5894"/>
    <w:rsid w:val="003E7B4F"/>
    <w:rsid w:val="003F2DDC"/>
    <w:rsid w:val="003F40EA"/>
    <w:rsid w:val="003F4276"/>
    <w:rsid w:val="00400E84"/>
    <w:rsid w:val="00402540"/>
    <w:rsid w:val="00403C95"/>
    <w:rsid w:val="00404C44"/>
    <w:rsid w:val="00405990"/>
    <w:rsid w:val="00410365"/>
    <w:rsid w:val="00410DFD"/>
    <w:rsid w:val="004162BC"/>
    <w:rsid w:val="00416D5A"/>
    <w:rsid w:val="004173AE"/>
    <w:rsid w:val="00430D9E"/>
    <w:rsid w:val="0043134E"/>
    <w:rsid w:val="004321BE"/>
    <w:rsid w:val="00436F8D"/>
    <w:rsid w:val="00441D28"/>
    <w:rsid w:val="00441E61"/>
    <w:rsid w:val="0044203A"/>
    <w:rsid w:val="004422CE"/>
    <w:rsid w:val="0044685C"/>
    <w:rsid w:val="00446B77"/>
    <w:rsid w:val="004516FA"/>
    <w:rsid w:val="004522A1"/>
    <w:rsid w:val="00455B33"/>
    <w:rsid w:val="00457D79"/>
    <w:rsid w:val="004604D3"/>
    <w:rsid w:val="00467882"/>
    <w:rsid w:val="00471B27"/>
    <w:rsid w:val="00473D30"/>
    <w:rsid w:val="00473F6B"/>
    <w:rsid w:val="00475AAC"/>
    <w:rsid w:val="00477FA2"/>
    <w:rsid w:val="00477FA3"/>
    <w:rsid w:val="004837D8"/>
    <w:rsid w:val="00490CBC"/>
    <w:rsid w:val="00494272"/>
    <w:rsid w:val="004952CF"/>
    <w:rsid w:val="0049570C"/>
    <w:rsid w:val="004960E1"/>
    <w:rsid w:val="00497839"/>
    <w:rsid w:val="004A1C23"/>
    <w:rsid w:val="004A2BDB"/>
    <w:rsid w:val="004A353A"/>
    <w:rsid w:val="004A49C1"/>
    <w:rsid w:val="004A500A"/>
    <w:rsid w:val="004A6AF3"/>
    <w:rsid w:val="004A6DA7"/>
    <w:rsid w:val="004A7F23"/>
    <w:rsid w:val="004B4CE9"/>
    <w:rsid w:val="004B70BE"/>
    <w:rsid w:val="004C0E1D"/>
    <w:rsid w:val="004C1B2D"/>
    <w:rsid w:val="004C795D"/>
    <w:rsid w:val="004D0AA9"/>
    <w:rsid w:val="004D22E3"/>
    <w:rsid w:val="004D2D43"/>
    <w:rsid w:val="004D35D2"/>
    <w:rsid w:val="004D68BB"/>
    <w:rsid w:val="004E0BD8"/>
    <w:rsid w:val="004E37B4"/>
    <w:rsid w:val="004E5989"/>
    <w:rsid w:val="004F088D"/>
    <w:rsid w:val="004F19BB"/>
    <w:rsid w:val="004F21DB"/>
    <w:rsid w:val="004F7243"/>
    <w:rsid w:val="005037EC"/>
    <w:rsid w:val="005114E4"/>
    <w:rsid w:val="005149DB"/>
    <w:rsid w:val="00515101"/>
    <w:rsid w:val="00516AD9"/>
    <w:rsid w:val="00524F1E"/>
    <w:rsid w:val="005253FB"/>
    <w:rsid w:val="00530CAA"/>
    <w:rsid w:val="005469D5"/>
    <w:rsid w:val="00546E31"/>
    <w:rsid w:val="0055317F"/>
    <w:rsid w:val="00553D74"/>
    <w:rsid w:val="00555CEC"/>
    <w:rsid w:val="00557CB8"/>
    <w:rsid w:val="005625C2"/>
    <w:rsid w:val="00572F59"/>
    <w:rsid w:val="0057429A"/>
    <w:rsid w:val="00576D49"/>
    <w:rsid w:val="00581C14"/>
    <w:rsid w:val="00581EDD"/>
    <w:rsid w:val="00584E90"/>
    <w:rsid w:val="00584F9D"/>
    <w:rsid w:val="00586657"/>
    <w:rsid w:val="00591A61"/>
    <w:rsid w:val="00592AAC"/>
    <w:rsid w:val="00593C25"/>
    <w:rsid w:val="005968E9"/>
    <w:rsid w:val="005A19CF"/>
    <w:rsid w:val="005A269D"/>
    <w:rsid w:val="005A329F"/>
    <w:rsid w:val="005B2B6C"/>
    <w:rsid w:val="005B34FE"/>
    <w:rsid w:val="005B5871"/>
    <w:rsid w:val="005B5BA7"/>
    <w:rsid w:val="005C6175"/>
    <w:rsid w:val="005C7D5A"/>
    <w:rsid w:val="005D2335"/>
    <w:rsid w:val="005D2930"/>
    <w:rsid w:val="005D4855"/>
    <w:rsid w:val="005D63CD"/>
    <w:rsid w:val="005D7EA1"/>
    <w:rsid w:val="005E33E0"/>
    <w:rsid w:val="005E5C53"/>
    <w:rsid w:val="005E7B56"/>
    <w:rsid w:val="005F0C33"/>
    <w:rsid w:val="005F2A5F"/>
    <w:rsid w:val="00602A59"/>
    <w:rsid w:val="0061008C"/>
    <w:rsid w:val="006108E9"/>
    <w:rsid w:val="00610A45"/>
    <w:rsid w:val="00614792"/>
    <w:rsid w:val="0061721E"/>
    <w:rsid w:val="00620C08"/>
    <w:rsid w:val="0062168B"/>
    <w:rsid w:val="00630415"/>
    <w:rsid w:val="00635695"/>
    <w:rsid w:val="006364F5"/>
    <w:rsid w:val="0063711D"/>
    <w:rsid w:val="006378CF"/>
    <w:rsid w:val="00642C54"/>
    <w:rsid w:val="00644471"/>
    <w:rsid w:val="00647A96"/>
    <w:rsid w:val="00652FFC"/>
    <w:rsid w:val="0066172A"/>
    <w:rsid w:val="006628A5"/>
    <w:rsid w:val="00663D66"/>
    <w:rsid w:val="006675AE"/>
    <w:rsid w:val="00671CDC"/>
    <w:rsid w:val="006727FE"/>
    <w:rsid w:val="00673F0B"/>
    <w:rsid w:val="00675511"/>
    <w:rsid w:val="00675CB5"/>
    <w:rsid w:val="006866B4"/>
    <w:rsid w:val="00687243"/>
    <w:rsid w:val="006901C8"/>
    <w:rsid w:val="00696413"/>
    <w:rsid w:val="00696973"/>
    <w:rsid w:val="006A1250"/>
    <w:rsid w:val="006A1D09"/>
    <w:rsid w:val="006A218C"/>
    <w:rsid w:val="006A2F8D"/>
    <w:rsid w:val="006A41AF"/>
    <w:rsid w:val="006A5F11"/>
    <w:rsid w:val="006A784F"/>
    <w:rsid w:val="006B0509"/>
    <w:rsid w:val="006B0FEB"/>
    <w:rsid w:val="006B126E"/>
    <w:rsid w:val="006B318B"/>
    <w:rsid w:val="006B4C8D"/>
    <w:rsid w:val="006B65A9"/>
    <w:rsid w:val="006C0314"/>
    <w:rsid w:val="006C251D"/>
    <w:rsid w:val="006C5845"/>
    <w:rsid w:val="006D3219"/>
    <w:rsid w:val="006D471D"/>
    <w:rsid w:val="006D4E1B"/>
    <w:rsid w:val="006D6009"/>
    <w:rsid w:val="006D7421"/>
    <w:rsid w:val="006E2700"/>
    <w:rsid w:val="006E33C4"/>
    <w:rsid w:val="006E3860"/>
    <w:rsid w:val="006F2450"/>
    <w:rsid w:val="006F5645"/>
    <w:rsid w:val="006F6A5E"/>
    <w:rsid w:val="006F7784"/>
    <w:rsid w:val="00705556"/>
    <w:rsid w:val="0070662F"/>
    <w:rsid w:val="007101F4"/>
    <w:rsid w:val="0071379B"/>
    <w:rsid w:val="00715211"/>
    <w:rsid w:val="007206AE"/>
    <w:rsid w:val="007213C6"/>
    <w:rsid w:val="0072203A"/>
    <w:rsid w:val="00722392"/>
    <w:rsid w:val="0072327D"/>
    <w:rsid w:val="00723973"/>
    <w:rsid w:val="00730333"/>
    <w:rsid w:val="00733EB6"/>
    <w:rsid w:val="007347EC"/>
    <w:rsid w:val="00743CB0"/>
    <w:rsid w:val="00747C84"/>
    <w:rsid w:val="00753946"/>
    <w:rsid w:val="00762303"/>
    <w:rsid w:val="007644BA"/>
    <w:rsid w:val="00764C76"/>
    <w:rsid w:val="0076516B"/>
    <w:rsid w:val="00765CD8"/>
    <w:rsid w:val="007667C8"/>
    <w:rsid w:val="007736C6"/>
    <w:rsid w:val="00774987"/>
    <w:rsid w:val="0077563B"/>
    <w:rsid w:val="00781509"/>
    <w:rsid w:val="00781B28"/>
    <w:rsid w:val="00782008"/>
    <w:rsid w:val="00782B63"/>
    <w:rsid w:val="00791B74"/>
    <w:rsid w:val="00791BE2"/>
    <w:rsid w:val="0079207F"/>
    <w:rsid w:val="007927BF"/>
    <w:rsid w:val="0079390A"/>
    <w:rsid w:val="00794699"/>
    <w:rsid w:val="00794879"/>
    <w:rsid w:val="00795AC8"/>
    <w:rsid w:val="007A06EE"/>
    <w:rsid w:val="007A0AFE"/>
    <w:rsid w:val="007A29AE"/>
    <w:rsid w:val="007B0485"/>
    <w:rsid w:val="007B1224"/>
    <w:rsid w:val="007B551E"/>
    <w:rsid w:val="007B66D6"/>
    <w:rsid w:val="007C0AE8"/>
    <w:rsid w:val="007C2C51"/>
    <w:rsid w:val="007C52C3"/>
    <w:rsid w:val="007C7952"/>
    <w:rsid w:val="007D4418"/>
    <w:rsid w:val="007D67F0"/>
    <w:rsid w:val="007E073A"/>
    <w:rsid w:val="007E1600"/>
    <w:rsid w:val="007E1EB6"/>
    <w:rsid w:val="007E2582"/>
    <w:rsid w:val="007E2D61"/>
    <w:rsid w:val="007E5CFD"/>
    <w:rsid w:val="007F153F"/>
    <w:rsid w:val="007F1CC6"/>
    <w:rsid w:val="007F4040"/>
    <w:rsid w:val="007F728E"/>
    <w:rsid w:val="00801A5D"/>
    <w:rsid w:val="0080582A"/>
    <w:rsid w:val="00810F1A"/>
    <w:rsid w:val="00812754"/>
    <w:rsid w:val="00812AA4"/>
    <w:rsid w:val="008130C7"/>
    <w:rsid w:val="00813896"/>
    <w:rsid w:val="00815FE8"/>
    <w:rsid w:val="008223F7"/>
    <w:rsid w:val="0082259F"/>
    <w:rsid w:val="0082540F"/>
    <w:rsid w:val="008267E1"/>
    <w:rsid w:val="00826D1F"/>
    <w:rsid w:val="008278FB"/>
    <w:rsid w:val="008325FA"/>
    <w:rsid w:val="00837517"/>
    <w:rsid w:val="00837549"/>
    <w:rsid w:val="00842750"/>
    <w:rsid w:val="00845B0F"/>
    <w:rsid w:val="00847AD9"/>
    <w:rsid w:val="00854298"/>
    <w:rsid w:val="008569CF"/>
    <w:rsid w:val="008614DC"/>
    <w:rsid w:val="008626C5"/>
    <w:rsid w:val="00871571"/>
    <w:rsid w:val="00876189"/>
    <w:rsid w:val="0087647C"/>
    <w:rsid w:val="00877825"/>
    <w:rsid w:val="00883941"/>
    <w:rsid w:val="00884050"/>
    <w:rsid w:val="00884A25"/>
    <w:rsid w:val="00886073"/>
    <w:rsid w:val="00891B36"/>
    <w:rsid w:val="00891C1C"/>
    <w:rsid w:val="00891D10"/>
    <w:rsid w:val="00892291"/>
    <w:rsid w:val="008945A8"/>
    <w:rsid w:val="0089464B"/>
    <w:rsid w:val="00896AA9"/>
    <w:rsid w:val="008974DB"/>
    <w:rsid w:val="008A431F"/>
    <w:rsid w:val="008A5E9D"/>
    <w:rsid w:val="008A72DD"/>
    <w:rsid w:val="008A7B99"/>
    <w:rsid w:val="008B0002"/>
    <w:rsid w:val="008B1E70"/>
    <w:rsid w:val="008B2E3B"/>
    <w:rsid w:val="008B6D11"/>
    <w:rsid w:val="008C0FA1"/>
    <w:rsid w:val="008D4EE8"/>
    <w:rsid w:val="008D5E0B"/>
    <w:rsid w:val="008D6FBC"/>
    <w:rsid w:val="008E0282"/>
    <w:rsid w:val="008E411F"/>
    <w:rsid w:val="008E6486"/>
    <w:rsid w:val="008E7BEC"/>
    <w:rsid w:val="008F1477"/>
    <w:rsid w:val="008F2B8E"/>
    <w:rsid w:val="008F3D5D"/>
    <w:rsid w:val="008F70CA"/>
    <w:rsid w:val="00900919"/>
    <w:rsid w:val="00900F74"/>
    <w:rsid w:val="00904BC5"/>
    <w:rsid w:val="00905C95"/>
    <w:rsid w:val="00906998"/>
    <w:rsid w:val="00907E2D"/>
    <w:rsid w:val="00910B8A"/>
    <w:rsid w:val="00912E09"/>
    <w:rsid w:val="009159B0"/>
    <w:rsid w:val="00915A9C"/>
    <w:rsid w:val="0091618D"/>
    <w:rsid w:val="009161D6"/>
    <w:rsid w:val="00916E3B"/>
    <w:rsid w:val="009176BD"/>
    <w:rsid w:val="00923402"/>
    <w:rsid w:val="00924BA2"/>
    <w:rsid w:val="00927CD1"/>
    <w:rsid w:val="00931254"/>
    <w:rsid w:val="0093436C"/>
    <w:rsid w:val="00942A81"/>
    <w:rsid w:val="009447A6"/>
    <w:rsid w:val="00953442"/>
    <w:rsid w:val="00956290"/>
    <w:rsid w:val="00957171"/>
    <w:rsid w:val="00957C9F"/>
    <w:rsid w:val="00961D5D"/>
    <w:rsid w:val="009704D2"/>
    <w:rsid w:val="009726DB"/>
    <w:rsid w:val="00981394"/>
    <w:rsid w:val="00984029"/>
    <w:rsid w:val="0098442D"/>
    <w:rsid w:val="00985869"/>
    <w:rsid w:val="00986F45"/>
    <w:rsid w:val="00990E43"/>
    <w:rsid w:val="0099161D"/>
    <w:rsid w:val="00991C05"/>
    <w:rsid w:val="00996376"/>
    <w:rsid w:val="009A0FEC"/>
    <w:rsid w:val="009A1C4B"/>
    <w:rsid w:val="009A3127"/>
    <w:rsid w:val="009A6209"/>
    <w:rsid w:val="009A763F"/>
    <w:rsid w:val="009A7AB0"/>
    <w:rsid w:val="009B0BA7"/>
    <w:rsid w:val="009B5DBA"/>
    <w:rsid w:val="009B5F50"/>
    <w:rsid w:val="009B64C5"/>
    <w:rsid w:val="009C40E6"/>
    <w:rsid w:val="009C4627"/>
    <w:rsid w:val="009D0F35"/>
    <w:rsid w:val="009D33A0"/>
    <w:rsid w:val="009D732E"/>
    <w:rsid w:val="009D7BC2"/>
    <w:rsid w:val="009E11F2"/>
    <w:rsid w:val="009E18B8"/>
    <w:rsid w:val="009E4BCB"/>
    <w:rsid w:val="009E68C1"/>
    <w:rsid w:val="009E722C"/>
    <w:rsid w:val="009E738D"/>
    <w:rsid w:val="009F21F0"/>
    <w:rsid w:val="009F5C6B"/>
    <w:rsid w:val="009F6A1C"/>
    <w:rsid w:val="009F7A64"/>
    <w:rsid w:val="00A02673"/>
    <w:rsid w:val="00A0368D"/>
    <w:rsid w:val="00A10D21"/>
    <w:rsid w:val="00A126C9"/>
    <w:rsid w:val="00A15270"/>
    <w:rsid w:val="00A2561E"/>
    <w:rsid w:val="00A3271D"/>
    <w:rsid w:val="00A40F1E"/>
    <w:rsid w:val="00A41115"/>
    <w:rsid w:val="00A4746F"/>
    <w:rsid w:val="00A57F79"/>
    <w:rsid w:val="00A60D90"/>
    <w:rsid w:val="00A62353"/>
    <w:rsid w:val="00A626D0"/>
    <w:rsid w:val="00A62983"/>
    <w:rsid w:val="00A62DD6"/>
    <w:rsid w:val="00A63149"/>
    <w:rsid w:val="00A64C78"/>
    <w:rsid w:val="00A71A2B"/>
    <w:rsid w:val="00A75AA9"/>
    <w:rsid w:val="00A83206"/>
    <w:rsid w:val="00A83A87"/>
    <w:rsid w:val="00A867B7"/>
    <w:rsid w:val="00A953DB"/>
    <w:rsid w:val="00A96C86"/>
    <w:rsid w:val="00AA1622"/>
    <w:rsid w:val="00AA1DA6"/>
    <w:rsid w:val="00AB197F"/>
    <w:rsid w:val="00AB1E1C"/>
    <w:rsid w:val="00AC5CE9"/>
    <w:rsid w:val="00AD1DEF"/>
    <w:rsid w:val="00AD7B52"/>
    <w:rsid w:val="00AE0D46"/>
    <w:rsid w:val="00AE0FC0"/>
    <w:rsid w:val="00AE4974"/>
    <w:rsid w:val="00AE4F70"/>
    <w:rsid w:val="00AE519E"/>
    <w:rsid w:val="00AF09ED"/>
    <w:rsid w:val="00AF3702"/>
    <w:rsid w:val="00AF3F3D"/>
    <w:rsid w:val="00AF4FE9"/>
    <w:rsid w:val="00AF6E83"/>
    <w:rsid w:val="00AF756E"/>
    <w:rsid w:val="00AF7FE4"/>
    <w:rsid w:val="00B01AF8"/>
    <w:rsid w:val="00B03137"/>
    <w:rsid w:val="00B10BE7"/>
    <w:rsid w:val="00B1250E"/>
    <w:rsid w:val="00B13F0C"/>
    <w:rsid w:val="00B15A1F"/>
    <w:rsid w:val="00B16EC9"/>
    <w:rsid w:val="00B173C4"/>
    <w:rsid w:val="00B21686"/>
    <w:rsid w:val="00B2212A"/>
    <w:rsid w:val="00B241D6"/>
    <w:rsid w:val="00B262D1"/>
    <w:rsid w:val="00B3055B"/>
    <w:rsid w:val="00B319E2"/>
    <w:rsid w:val="00B3356E"/>
    <w:rsid w:val="00B34DAA"/>
    <w:rsid w:val="00B376D2"/>
    <w:rsid w:val="00B50F18"/>
    <w:rsid w:val="00B5233B"/>
    <w:rsid w:val="00B535CD"/>
    <w:rsid w:val="00B61F3A"/>
    <w:rsid w:val="00B6352C"/>
    <w:rsid w:val="00B655CA"/>
    <w:rsid w:val="00B66BD4"/>
    <w:rsid w:val="00B73203"/>
    <w:rsid w:val="00B73B67"/>
    <w:rsid w:val="00B75726"/>
    <w:rsid w:val="00B7608D"/>
    <w:rsid w:val="00B76598"/>
    <w:rsid w:val="00B901A6"/>
    <w:rsid w:val="00B90D35"/>
    <w:rsid w:val="00B933AE"/>
    <w:rsid w:val="00B945EF"/>
    <w:rsid w:val="00B96A23"/>
    <w:rsid w:val="00B9742B"/>
    <w:rsid w:val="00BA4510"/>
    <w:rsid w:val="00BA4B90"/>
    <w:rsid w:val="00BA4B9B"/>
    <w:rsid w:val="00BA4C2B"/>
    <w:rsid w:val="00BA4FE0"/>
    <w:rsid w:val="00BA6A5C"/>
    <w:rsid w:val="00BA7E0B"/>
    <w:rsid w:val="00BB33A4"/>
    <w:rsid w:val="00BB50C1"/>
    <w:rsid w:val="00BC1330"/>
    <w:rsid w:val="00BC5DA3"/>
    <w:rsid w:val="00BC6973"/>
    <w:rsid w:val="00BD1DFF"/>
    <w:rsid w:val="00BD2BF8"/>
    <w:rsid w:val="00BD693C"/>
    <w:rsid w:val="00BE07E2"/>
    <w:rsid w:val="00BE4EF1"/>
    <w:rsid w:val="00BE7EB1"/>
    <w:rsid w:val="00BF120E"/>
    <w:rsid w:val="00BF4BB9"/>
    <w:rsid w:val="00BF6164"/>
    <w:rsid w:val="00BF716F"/>
    <w:rsid w:val="00BF753A"/>
    <w:rsid w:val="00C035AE"/>
    <w:rsid w:val="00C06BAC"/>
    <w:rsid w:val="00C1023D"/>
    <w:rsid w:val="00C11CC4"/>
    <w:rsid w:val="00C12F23"/>
    <w:rsid w:val="00C14A8D"/>
    <w:rsid w:val="00C16502"/>
    <w:rsid w:val="00C243F8"/>
    <w:rsid w:val="00C25340"/>
    <w:rsid w:val="00C32198"/>
    <w:rsid w:val="00C325BB"/>
    <w:rsid w:val="00C325E2"/>
    <w:rsid w:val="00C32881"/>
    <w:rsid w:val="00C4316E"/>
    <w:rsid w:val="00C51E2F"/>
    <w:rsid w:val="00C540B8"/>
    <w:rsid w:val="00C54DF3"/>
    <w:rsid w:val="00C6398C"/>
    <w:rsid w:val="00C65C2F"/>
    <w:rsid w:val="00C7019D"/>
    <w:rsid w:val="00C72ACD"/>
    <w:rsid w:val="00C76434"/>
    <w:rsid w:val="00C80205"/>
    <w:rsid w:val="00C80397"/>
    <w:rsid w:val="00C812CA"/>
    <w:rsid w:val="00C8603B"/>
    <w:rsid w:val="00C915D8"/>
    <w:rsid w:val="00C91CE9"/>
    <w:rsid w:val="00CA1862"/>
    <w:rsid w:val="00CA27F5"/>
    <w:rsid w:val="00CA28F4"/>
    <w:rsid w:val="00CA3460"/>
    <w:rsid w:val="00CB1409"/>
    <w:rsid w:val="00CB55EB"/>
    <w:rsid w:val="00CC1292"/>
    <w:rsid w:val="00CD1C73"/>
    <w:rsid w:val="00CD6350"/>
    <w:rsid w:val="00CE4834"/>
    <w:rsid w:val="00CE7797"/>
    <w:rsid w:val="00CE7E76"/>
    <w:rsid w:val="00CF1726"/>
    <w:rsid w:val="00CF1D67"/>
    <w:rsid w:val="00CF28B9"/>
    <w:rsid w:val="00CF4850"/>
    <w:rsid w:val="00CF4939"/>
    <w:rsid w:val="00CF6A08"/>
    <w:rsid w:val="00CF6DA0"/>
    <w:rsid w:val="00D0074D"/>
    <w:rsid w:val="00D00A2F"/>
    <w:rsid w:val="00D00D00"/>
    <w:rsid w:val="00D01993"/>
    <w:rsid w:val="00D0217B"/>
    <w:rsid w:val="00D052E5"/>
    <w:rsid w:val="00D05F0F"/>
    <w:rsid w:val="00D06776"/>
    <w:rsid w:val="00D1452F"/>
    <w:rsid w:val="00D2011E"/>
    <w:rsid w:val="00D222C8"/>
    <w:rsid w:val="00D23109"/>
    <w:rsid w:val="00D310A4"/>
    <w:rsid w:val="00D31A33"/>
    <w:rsid w:val="00D36098"/>
    <w:rsid w:val="00D400CE"/>
    <w:rsid w:val="00D40616"/>
    <w:rsid w:val="00D43727"/>
    <w:rsid w:val="00D441E3"/>
    <w:rsid w:val="00D475E7"/>
    <w:rsid w:val="00D54C1C"/>
    <w:rsid w:val="00D56678"/>
    <w:rsid w:val="00D61394"/>
    <w:rsid w:val="00D65CB7"/>
    <w:rsid w:val="00D723D7"/>
    <w:rsid w:val="00D749C0"/>
    <w:rsid w:val="00D83EC3"/>
    <w:rsid w:val="00D86754"/>
    <w:rsid w:val="00D94535"/>
    <w:rsid w:val="00D963CD"/>
    <w:rsid w:val="00D97E7E"/>
    <w:rsid w:val="00DA15F6"/>
    <w:rsid w:val="00DA216F"/>
    <w:rsid w:val="00DA27C7"/>
    <w:rsid w:val="00DA74F9"/>
    <w:rsid w:val="00DA75E2"/>
    <w:rsid w:val="00DA76AC"/>
    <w:rsid w:val="00DB0128"/>
    <w:rsid w:val="00DB10D2"/>
    <w:rsid w:val="00DB261B"/>
    <w:rsid w:val="00DB429E"/>
    <w:rsid w:val="00DB655D"/>
    <w:rsid w:val="00DC4433"/>
    <w:rsid w:val="00DC5181"/>
    <w:rsid w:val="00DC5B55"/>
    <w:rsid w:val="00DD0554"/>
    <w:rsid w:val="00DE1639"/>
    <w:rsid w:val="00DE1F73"/>
    <w:rsid w:val="00DE22F3"/>
    <w:rsid w:val="00DE4573"/>
    <w:rsid w:val="00DE705B"/>
    <w:rsid w:val="00DE720A"/>
    <w:rsid w:val="00E013C1"/>
    <w:rsid w:val="00E01DDA"/>
    <w:rsid w:val="00E04134"/>
    <w:rsid w:val="00E05079"/>
    <w:rsid w:val="00E054BA"/>
    <w:rsid w:val="00E10AA5"/>
    <w:rsid w:val="00E11BC1"/>
    <w:rsid w:val="00E127F7"/>
    <w:rsid w:val="00E1454C"/>
    <w:rsid w:val="00E150EC"/>
    <w:rsid w:val="00E1641F"/>
    <w:rsid w:val="00E22449"/>
    <w:rsid w:val="00E23177"/>
    <w:rsid w:val="00E23287"/>
    <w:rsid w:val="00E2377C"/>
    <w:rsid w:val="00E25C1E"/>
    <w:rsid w:val="00E25C85"/>
    <w:rsid w:val="00E320E7"/>
    <w:rsid w:val="00E40B2A"/>
    <w:rsid w:val="00E44785"/>
    <w:rsid w:val="00E449EE"/>
    <w:rsid w:val="00E454DE"/>
    <w:rsid w:val="00E475F7"/>
    <w:rsid w:val="00E50804"/>
    <w:rsid w:val="00E50E74"/>
    <w:rsid w:val="00E54D2A"/>
    <w:rsid w:val="00E55C2F"/>
    <w:rsid w:val="00E57DC0"/>
    <w:rsid w:val="00E60D50"/>
    <w:rsid w:val="00E61A13"/>
    <w:rsid w:val="00E634DD"/>
    <w:rsid w:val="00E65319"/>
    <w:rsid w:val="00E654E3"/>
    <w:rsid w:val="00E67266"/>
    <w:rsid w:val="00E7441E"/>
    <w:rsid w:val="00E81D74"/>
    <w:rsid w:val="00E84E90"/>
    <w:rsid w:val="00E91836"/>
    <w:rsid w:val="00E93D14"/>
    <w:rsid w:val="00E9628A"/>
    <w:rsid w:val="00EA219E"/>
    <w:rsid w:val="00EA3288"/>
    <w:rsid w:val="00EA3409"/>
    <w:rsid w:val="00EA4F42"/>
    <w:rsid w:val="00EA5094"/>
    <w:rsid w:val="00EA60BC"/>
    <w:rsid w:val="00EA62CE"/>
    <w:rsid w:val="00EB0E60"/>
    <w:rsid w:val="00EB4073"/>
    <w:rsid w:val="00EC1B77"/>
    <w:rsid w:val="00EC4C82"/>
    <w:rsid w:val="00ED5508"/>
    <w:rsid w:val="00ED57DE"/>
    <w:rsid w:val="00ED6871"/>
    <w:rsid w:val="00ED7D3D"/>
    <w:rsid w:val="00EE14B3"/>
    <w:rsid w:val="00EE380D"/>
    <w:rsid w:val="00EE40C9"/>
    <w:rsid w:val="00EE444D"/>
    <w:rsid w:val="00EE6932"/>
    <w:rsid w:val="00EE7191"/>
    <w:rsid w:val="00EF6998"/>
    <w:rsid w:val="00EF6C1D"/>
    <w:rsid w:val="00F01B65"/>
    <w:rsid w:val="00F02E2C"/>
    <w:rsid w:val="00F0343C"/>
    <w:rsid w:val="00F03576"/>
    <w:rsid w:val="00F03BD4"/>
    <w:rsid w:val="00F1351F"/>
    <w:rsid w:val="00F13B17"/>
    <w:rsid w:val="00F13D18"/>
    <w:rsid w:val="00F14089"/>
    <w:rsid w:val="00F16680"/>
    <w:rsid w:val="00F17680"/>
    <w:rsid w:val="00F203AC"/>
    <w:rsid w:val="00F21331"/>
    <w:rsid w:val="00F217A7"/>
    <w:rsid w:val="00F23144"/>
    <w:rsid w:val="00F41424"/>
    <w:rsid w:val="00F43774"/>
    <w:rsid w:val="00F54060"/>
    <w:rsid w:val="00F56DD9"/>
    <w:rsid w:val="00F65A36"/>
    <w:rsid w:val="00F6695D"/>
    <w:rsid w:val="00F67849"/>
    <w:rsid w:val="00F80FB7"/>
    <w:rsid w:val="00F81CA1"/>
    <w:rsid w:val="00F8247C"/>
    <w:rsid w:val="00F83884"/>
    <w:rsid w:val="00F84EF3"/>
    <w:rsid w:val="00F85C46"/>
    <w:rsid w:val="00F8765D"/>
    <w:rsid w:val="00F87E66"/>
    <w:rsid w:val="00F90C33"/>
    <w:rsid w:val="00F9178C"/>
    <w:rsid w:val="00F94BE4"/>
    <w:rsid w:val="00F96B4C"/>
    <w:rsid w:val="00F9784B"/>
    <w:rsid w:val="00FA054F"/>
    <w:rsid w:val="00FA5F47"/>
    <w:rsid w:val="00FB0199"/>
    <w:rsid w:val="00FB1D1B"/>
    <w:rsid w:val="00FB28FD"/>
    <w:rsid w:val="00FB3F58"/>
    <w:rsid w:val="00FC1858"/>
    <w:rsid w:val="00FC3A95"/>
    <w:rsid w:val="00FC5D05"/>
    <w:rsid w:val="00FD1AE1"/>
    <w:rsid w:val="00FD5358"/>
    <w:rsid w:val="00FE045F"/>
    <w:rsid w:val="00FE10A7"/>
    <w:rsid w:val="00FE2B3F"/>
    <w:rsid w:val="00FF036E"/>
    <w:rsid w:val="00FF053C"/>
    <w:rsid w:val="00FF076A"/>
    <w:rsid w:val="00FF0950"/>
    <w:rsid w:val="00FF2209"/>
    <w:rsid w:val="00FF45AB"/>
    <w:rsid w:val="00FF74AE"/>
    <w:rsid w:val="00FF7F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0805A3C2-C3FC-4E5B-AB53-649156D2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16AD9"/>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7"/>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48"/>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8"/>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EA3409"/>
    <w:pPr>
      <w:tabs>
        <w:tab w:val="left" w:pos="709"/>
        <w:tab w:val="right" w:leader="dot" w:pos="9639"/>
      </w:tabs>
      <w:spacing w:before="120"/>
      <w:ind w:left="567" w:right="-285" w:hanging="425"/>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EA3409"/>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911014">
      <w:bodyDiv w:val="1"/>
      <w:marLeft w:val="0"/>
      <w:marRight w:val="0"/>
      <w:marTop w:val="0"/>
      <w:marBottom w:val="0"/>
      <w:divBdr>
        <w:top w:val="none" w:sz="0" w:space="0" w:color="auto"/>
        <w:left w:val="none" w:sz="0" w:space="0" w:color="auto"/>
        <w:bottom w:val="none" w:sz="0" w:space="0" w:color="auto"/>
        <w:right w:val="none" w:sz="0" w:space="0" w:color="auto"/>
      </w:divBdr>
    </w:div>
    <w:div w:id="738600082">
      <w:bodyDiv w:val="1"/>
      <w:marLeft w:val="0"/>
      <w:marRight w:val="0"/>
      <w:marTop w:val="0"/>
      <w:marBottom w:val="0"/>
      <w:divBdr>
        <w:top w:val="none" w:sz="0" w:space="0" w:color="auto"/>
        <w:left w:val="none" w:sz="0" w:space="0" w:color="auto"/>
        <w:bottom w:val="none" w:sz="0" w:space="0" w:color="auto"/>
        <w:right w:val="none" w:sz="0" w:space="0" w:color="auto"/>
      </w:divBdr>
    </w:div>
    <w:div w:id="979191215">
      <w:bodyDiv w:val="1"/>
      <w:marLeft w:val="0"/>
      <w:marRight w:val="0"/>
      <w:marTop w:val="0"/>
      <w:marBottom w:val="0"/>
      <w:divBdr>
        <w:top w:val="none" w:sz="0" w:space="0" w:color="auto"/>
        <w:left w:val="none" w:sz="0" w:space="0" w:color="auto"/>
        <w:bottom w:val="none" w:sz="0" w:space="0" w:color="auto"/>
        <w:right w:val="none" w:sz="0" w:space="0" w:color="auto"/>
      </w:divBdr>
    </w:div>
    <w:div w:id="1399784187">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674604760">
      <w:bodyDiv w:val="1"/>
      <w:marLeft w:val="0"/>
      <w:marRight w:val="0"/>
      <w:marTop w:val="0"/>
      <w:marBottom w:val="0"/>
      <w:divBdr>
        <w:top w:val="none" w:sz="0" w:space="0" w:color="auto"/>
        <w:left w:val="none" w:sz="0" w:space="0" w:color="auto"/>
        <w:bottom w:val="none" w:sz="0" w:space="0" w:color="auto"/>
        <w:right w:val="none" w:sz="0" w:space="0" w:color="auto"/>
      </w:divBdr>
    </w:div>
    <w:div w:id="1876892923">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95066842">
      <w:bodyDiv w:val="1"/>
      <w:marLeft w:val="0"/>
      <w:marRight w:val="0"/>
      <w:marTop w:val="0"/>
      <w:marBottom w:val="0"/>
      <w:divBdr>
        <w:top w:val="none" w:sz="0" w:space="0" w:color="auto"/>
        <w:left w:val="none" w:sz="0" w:space="0" w:color="auto"/>
        <w:bottom w:val="none" w:sz="0" w:space="0" w:color="auto"/>
        <w:right w:val="none" w:sz="0" w:space="0" w:color="auto"/>
      </w:divBdr>
    </w:div>
    <w:div w:id="207847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43" Type="http://schemas.microsoft.com/office/2018/08/relationships/commentsExtensible" Target="commentsExtensible.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A0157-80DA-463A-8018-0A3154DB9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30</Pages>
  <Words>10025</Words>
  <Characters>60150</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Damian Ludwikowski</cp:lastModifiedBy>
  <cp:revision>121</cp:revision>
  <cp:lastPrinted>2022-12-01T12:38:00Z</cp:lastPrinted>
  <dcterms:created xsi:type="dcterms:W3CDTF">2021-04-19T10:38:00Z</dcterms:created>
  <dcterms:modified xsi:type="dcterms:W3CDTF">2023-12-07T09:54:00Z</dcterms:modified>
</cp:coreProperties>
</file>