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8F11" w14:textId="77777777" w:rsidR="00CA5E7E" w:rsidRDefault="00CA5E7E" w:rsidP="00604D76">
      <w:pPr>
        <w:jc w:val="both"/>
        <w:rPr>
          <w:rFonts w:cstheme="minorHAnsi"/>
          <w:bCs/>
          <w:sz w:val="24"/>
          <w:szCs w:val="24"/>
        </w:rPr>
      </w:pPr>
    </w:p>
    <w:p w14:paraId="291E818D" w14:textId="4D0BC0C6"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sidRPr="008D0AB1">
        <w:rPr>
          <w:rFonts w:cstheme="minorHAnsi"/>
          <w:b/>
          <w:sz w:val="24"/>
          <w:szCs w:val="24"/>
        </w:rPr>
        <w:t>ZP.272.</w:t>
      </w:r>
      <w:r w:rsidR="00DD2A3C" w:rsidRPr="008D0AB1">
        <w:rPr>
          <w:rFonts w:cstheme="minorHAnsi"/>
          <w:b/>
          <w:sz w:val="24"/>
          <w:szCs w:val="24"/>
        </w:rPr>
        <w:t>9</w:t>
      </w:r>
      <w:r w:rsidRPr="008D0AB1">
        <w:rPr>
          <w:rFonts w:cstheme="minorHAnsi"/>
          <w:b/>
          <w:sz w:val="24"/>
          <w:szCs w:val="24"/>
        </w:rPr>
        <w:t>.</w:t>
      </w:r>
      <w:r w:rsidR="00DD2A3C" w:rsidRPr="008D0AB1">
        <w:rPr>
          <w:rFonts w:cstheme="minorHAnsi"/>
          <w:b/>
          <w:sz w:val="24"/>
          <w:szCs w:val="24"/>
        </w:rPr>
        <w:t>1</w:t>
      </w:r>
      <w:r w:rsidR="00B90465" w:rsidRPr="008D0AB1">
        <w:rPr>
          <w:rFonts w:cstheme="minorHAnsi"/>
          <w:b/>
          <w:sz w:val="24"/>
          <w:szCs w:val="24"/>
        </w:rPr>
        <w:t>.</w:t>
      </w:r>
      <w:r w:rsidRPr="008D0AB1">
        <w:rPr>
          <w:rFonts w:cstheme="minorHAnsi"/>
          <w:b/>
          <w:sz w:val="24"/>
          <w:szCs w:val="24"/>
        </w:rPr>
        <w:t>202</w:t>
      </w:r>
      <w:r w:rsidR="00941B5D" w:rsidRPr="008D0AB1">
        <w:rPr>
          <w:rFonts w:cstheme="minorHAnsi"/>
          <w:b/>
          <w:sz w:val="24"/>
          <w:szCs w:val="24"/>
        </w:rPr>
        <w:t>2</w:t>
      </w:r>
    </w:p>
    <w:p w14:paraId="125CDA2A" w14:textId="77777777" w:rsidR="00E10CDD" w:rsidRPr="007460D8" w:rsidRDefault="00E10CDD" w:rsidP="003A1556">
      <w:pPr>
        <w:widowControl w:val="0"/>
        <w:spacing w:after="120" w:line="360" w:lineRule="auto"/>
        <w:jc w:val="center"/>
        <w:rPr>
          <w:rStyle w:val="Wyrnieniedelikatne"/>
        </w:rPr>
      </w:pPr>
    </w:p>
    <w:p w14:paraId="0F2A2BDE" w14:textId="77777777"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5FE19660" w14:textId="77777777"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(Dz.</w:t>
      </w:r>
      <w:r w:rsidR="00162F00">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U. z 20</w:t>
      </w:r>
      <w:r w:rsidR="00CA5E7E">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 </w:t>
      </w:r>
      <w:r w:rsidR="00CA5E7E">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6C52B996" w14:textId="77777777" w:rsidR="00947873" w:rsidRDefault="00947873" w:rsidP="00ED7A62">
      <w:pPr>
        <w:jc w:val="both"/>
        <w:rPr>
          <w:rFonts w:cstheme="minorHAnsi"/>
          <w:b/>
          <w:sz w:val="24"/>
          <w:szCs w:val="24"/>
        </w:rPr>
      </w:pPr>
    </w:p>
    <w:p w14:paraId="3CA6B218" w14:textId="77777777"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620B0D45" w14:textId="77777777" w:rsidR="00CA5E7E" w:rsidRPr="00CA5E7E" w:rsidRDefault="00C62209" w:rsidP="00CA5E7E">
      <w:pPr>
        <w:jc w:val="center"/>
        <w:rPr>
          <w:rFonts w:cstheme="minorHAnsi"/>
          <w:b/>
          <w:sz w:val="28"/>
          <w:szCs w:val="28"/>
        </w:rPr>
      </w:pPr>
      <w:r w:rsidRPr="005305CE">
        <w:rPr>
          <w:rFonts w:cstheme="minorHAnsi"/>
          <w:b/>
          <w:sz w:val="28"/>
          <w:szCs w:val="28"/>
        </w:rPr>
        <w:t>„</w:t>
      </w:r>
      <w:r w:rsidR="00CA5E7E" w:rsidRPr="00CA5E7E">
        <w:rPr>
          <w:rFonts w:cstheme="minorHAnsi"/>
          <w:b/>
          <w:sz w:val="28"/>
          <w:szCs w:val="28"/>
        </w:rPr>
        <w:t xml:space="preserve">Sporządzenie dokumentacji projektowo – wykonawczej </w:t>
      </w:r>
    </w:p>
    <w:p w14:paraId="5D090601" w14:textId="77777777" w:rsidR="00CA5E7E" w:rsidRPr="00CA5E7E" w:rsidRDefault="00CA5E7E" w:rsidP="00CA5E7E">
      <w:pPr>
        <w:jc w:val="center"/>
        <w:rPr>
          <w:rFonts w:cstheme="minorHAnsi"/>
          <w:b/>
          <w:sz w:val="28"/>
          <w:szCs w:val="28"/>
        </w:rPr>
      </w:pPr>
      <w:r w:rsidRPr="00CA5E7E">
        <w:rPr>
          <w:rFonts w:cstheme="minorHAnsi"/>
          <w:b/>
          <w:sz w:val="28"/>
          <w:szCs w:val="28"/>
        </w:rPr>
        <w:t xml:space="preserve">na wykonanie zagospodarowania </w:t>
      </w:r>
      <w:proofErr w:type="spellStart"/>
      <w:r w:rsidRPr="00CA5E7E">
        <w:rPr>
          <w:rFonts w:cstheme="minorHAnsi"/>
          <w:b/>
          <w:sz w:val="28"/>
          <w:szCs w:val="28"/>
        </w:rPr>
        <w:t>poscaleniowego</w:t>
      </w:r>
      <w:proofErr w:type="spellEnd"/>
      <w:r w:rsidRPr="00CA5E7E">
        <w:rPr>
          <w:rFonts w:cstheme="minorHAnsi"/>
          <w:b/>
          <w:sz w:val="28"/>
          <w:szCs w:val="28"/>
        </w:rPr>
        <w:t xml:space="preserve"> realizowanego</w:t>
      </w:r>
    </w:p>
    <w:p w14:paraId="3E382A75" w14:textId="77777777" w:rsidR="00CA5E7E" w:rsidRPr="00CA5E7E" w:rsidRDefault="00CA5E7E" w:rsidP="00CA5E7E">
      <w:pPr>
        <w:jc w:val="center"/>
        <w:rPr>
          <w:rFonts w:cstheme="minorHAnsi"/>
          <w:b/>
          <w:sz w:val="28"/>
          <w:szCs w:val="28"/>
        </w:rPr>
      </w:pPr>
      <w:r w:rsidRPr="00CA5E7E">
        <w:rPr>
          <w:rFonts w:cstheme="minorHAnsi"/>
          <w:b/>
          <w:sz w:val="28"/>
          <w:szCs w:val="28"/>
        </w:rPr>
        <w:t xml:space="preserve">w ramach scalenia gruntów w obszarze wsi: </w:t>
      </w:r>
    </w:p>
    <w:p w14:paraId="0BC19908" w14:textId="77777777" w:rsidR="00C62209" w:rsidRPr="005305CE" w:rsidRDefault="00CA5E7E" w:rsidP="00CA5E7E">
      <w:pPr>
        <w:jc w:val="center"/>
        <w:rPr>
          <w:rFonts w:cstheme="minorHAnsi"/>
          <w:b/>
          <w:sz w:val="28"/>
          <w:szCs w:val="28"/>
        </w:rPr>
      </w:pPr>
      <w:r w:rsidRPr="00CA5E7E">
        <w:rPr>
          <w:rFonts w:cstheme="minorHAnsi"/>
          <w:b/>
          <w:sz w:val="28"/>
          <w:szCs w:val="28"/>
        </w:rPr>
        <w:t>Grodzisko Dolne, gmina Grodzisko Dolne</w:t>
      </w:r>
      <w:r w:rsidR="00C62209" w:rsidRPr="005305CE">
        <w:rPr>
          <w:rFonts w:cstheme="minorHAnsi"/>
          <w:b/>
          <w:sz w:val="28"/>
          <w:szCs w:val="28"/>
        </w:rPr>
        <w:t xml:space="preserve">” </w:t>
      </w:r>
    </w:p>
    <w:p w14:paraId="1D18892C" w14:textId="77777777" w:rsidR="00E84193" w:rsidRDefault="00E84193" w:rsidP="00C62209">
      <w:pPr>
        <w:spacing w:line="360" w:lineRule="auto"/>
        <w:jc w:val="center"/>
        <w:rPr>
          <w:rFonts w:cstheme="minorHAnsi"/>
          <w:b/>
          <w:sz w:val="24"/>
          <w:szCs w:val="24"/>
        </w:rPr>
      </w:pPr>
    </w:p>
    <w:p w14:paraId="5153187A" w14:textId="77777777" w:rsidR="00E84193" w:rsidRPr="00E84193" w:rsidRDefault="00E84193" w:rsidP="00E84193">
      <w:pPr>
        <w:ind w:left="851"/>
        <w:jc w:val="both"/>
        <w:rPr>
          <w:rFonts w:cstheme="minorHAnsi"/>
          <w:bCs/>
          <w:sz w:val="24"/>
          <w:szCs w:val="24"/>
        </w:rPr>
      </w:pPr>
    </w:p>
    <w:p w14:paraId="7BDEE2B3" w14:textId="77777777"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30ABD9D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2149D44C" w14:textId="77777777" w:rsidTr="00947873">
        <w:tc>
          <w:tcPr>
            <w:tcW w:w="4390" w:type="dxa"/>
          </w:tcPr>
          <w:p w14:paraId="4BD0439A" w14:textId="77777777" w:rsidR="00D62382" w:rsidRDefault="00D62382" w:rsidP="00990821">
            <w:pPr>
              <w:jc w:val="both"/>
            </w:pPr>
          </w:p>
        </w:tc>
        <w:tc>
          <w:tcPr>
            <w:tcW w:w="4672" w:type="dxa"/>
          </w:tcPr>
          <w:p w14:paraId="0FBE3D85" w14:textId="77777777" w:rsidR="00D62382" w:rsidRDefault="00D62382" w:rsidP="00947873">
            <w:pPr>
              <w:jc w:val="center"/>
              <w:rPr>
                <w:sz w:val="24"/>
                <w:szCs w:val="24"/>
              </w:rPr>
            </w:pPr>
            <w:r w:rsidRPr="00E10CDD">
              <w:rPr>
                <w:sz w:val="24"/>
                <w:szCs w:val="24"/>
              </w:rPr>
              <w:t>Zatwierdził:</w:t>
            </w:r>
          </w:p>
          <w:p w14:paraId="104AD13D" w14:textId="77777777" w:rsidR="008540B3" w:rsidRPr="008540B3" w:rsidRDefault="008540B3" w:rsidP="00947873">
            <w:pPr>
              <w:jc w:val="center"/>
              <w:rPr>
                <w:sz w:val="16"/>
              </w:rPr>
            </w:pPr>
          </w:p>
        </w:tc>
      </w:tr>
      <w:tr w:rsidR="00D62382" w14:paraId="18DBA112" w14:textId="77777777" w:rsidTr="008540B3">
        <w:trPr>
          <w:trHeight w:val="2127"/>
        </w:trPr>
        <w:tc>
          <w:tcPr>
            <w:tcW w:w="4390" w:type="dxa"/>
          </w:tcPr>
          <w:p w14:paraId="286237DC" w14:textId="77777777" w:rsidR="00D62382" w:rsidRDefault="00D62382" w:rsidP="00990821">
            <w:pPr>
              <w:jc w:val="both"/>
            </w:pPr>
          </w:p>
        </w:tc>
        <w:tc>
          <w:tcPr>
            <w:tcW w:w="4672" w:type="dxa"/>
          </w:tcPr>
          <w:p w14:paraId="5B05BB00" w14:textId="77777777" w:rsidR="008540B3" w:rsidRPr="008540B3" w:rsidRDefault="008540B3" w:rsidP="008540B3">
            <w:pPr>
              <w:jc w:val="center"/>
              <w:rPr>
                <w:b/>
                <w:bCs/>
                <w:sz w:val="24"/>
                <w:szCs w:val="24"/>
              </w:rPr>
            </w:pPr>
            <w:r w:rsidRPr="008540B3">
              <w:rPr>
                <w:b/>
                <w:bCs/>
                <w:sz w:val="24"/>
                <w:szCs w:val="24"/>
              </w:rPr>
              <w:t>PRZEWODNICZĄCY ZARZĄDU</w:t>
            </w:r>
          </w:p>
          <w:p w14:paraId="05E3E52A" w14:textId="77777777" w:rsidR="008540B3" w:rsidRPr="008540B3" w:rsidRDefault="008540B3" w:rsidP="008540B3">
            <w:pPr>
              <w:jc w:val="center"/>
              <w:rPr>
                <w:b/>
                <w:bCs/>
                <w:sz w:val="24"/>
                <w:szCs w:val="24"/>
              </w:rPr>
            </w:pPr>
            <w:r w:rsidRPr="008540B3">
              <w:rPr>
                <w:b/>
                <w:bCs/>
                <w:sz w:val="24"/>
                <w:szCs w:val="24"/>
              </w:rPr>
              <w:t>(-)</w:t>
            </w:r>
          </w:p>
          <w:p w14:paraId="12DB40E5" w14:textId="77777777" w:rsidR="008540B3" w:rsidRDefault="008540B3" w:rsidP="008540B3">
            <w:pPr>
              <w:jc w:val="center"/>
              <w:rPr>
                <w:b/>
                <w:bCs/>
                <w:sz w:val="24"/>
                <w:szCs w:val="24"/>
              </w:rPr>
            </w:pPr>
            <w:r w:rsidRPr="008540B3">
              <w:rPr>
                <w:b/>
                <w:bCs/>
                <w:sz w:val="24"/>
                <w:szCs w:val="24"/>
              </w:rPr>
              <w:t>mgr inż. Marek Śliż</w:t>
            </w:r>
          </w:p>
          <w:p w14:paraId="0055535B" w14:textId="77777777" w:rsidR="008540B3" w:rsidRPr="008540B3" w:rsidRDefault="008540B3" w:rsidP="008540B3">
            <w:pPr>
              <w:jc w:val="center"/>
              <w:rPr>
                <w:b/>
                <w:bCs/>
                <w:sz w:val="16"/>
                <w:szCs w:val="24"/>
              </w:rPr>
            </w:pPr>
          </w:p>
          <w:p w14:paraId="646B8C71" w14:textId="77777777" w:rsidR="008540B3" w:rsidRPr="008540B3" w:rsidRDefault="008540B3" w:rsidP="008540B3">
            <w:pPr>
              <w:jc w:val="center"/>
              <w:rPr>
                <w:bCs/>
                <w:sz w:val="20"/>
                <w:szCs w:val="24"/>
              </w:rPr>
            </w:pPr>
            <w:r w:rsidRPr="008540B3">
              <w:rPr>
                <w:bCs/>
                <w:sz w:val="20"/>
                <w:szCs w:val="24"/>
              </w:rPr>
              <w:t>(Podpisane bezpiecznym podpisem elektronicznym)</w:t>
            </w:r>
          </w:p>
          <w:p w14:paraId="0CF7C8B6" w14:textId="77777777" w:rsidR="00D62382" w:rsidRPr="00947873" w:rsidRDefault="00D62382" w:rsidP="00947873">
            <w:pPr>
              <w:jc w:val="center"/>
              <w:rPr>
                <w:i/>
                <w:iCs/>
              </w:rPr>
            </w:pPr>
          </w:p>
        </w:tc>
      </w:tr>
    </w:tbl>
    <w:p w14:paraId="34D8DB17" w14:textId="77777777" w:rsidR="008D0AB1" w:rsidRDefault="008D0AB1">
      <w:pPr>
        <w:rPr>
          <w:b/>
          <w:bCs/>
        </w:rPr>
      </w:pPr>
    </w:p>
    <w:p w14:paraId="050EBFFD" w14:textId="0634DB97" w:rsidR="00AB5642" w:rsidRPr="008D0AB1" w:rsidRDefault="00AB5642" w:rsidP="008D0AB1">
      <w:pPr>
        <w:jc w:val="center"/>
        <w:rPr>
          <w:rFonts w:cstheme="minorHAnsi"/>
          <w:sz w:val="24"/>
        </w:rPr>
      </w:pPr>
      <w:r w:rsidRPr="008D0AB1">
        <w:rPr>
          <w:rFonts w:cstheme="minorHAnsi"/>
          <w:sz w:val="24"/>
        </w:rPr>
        <w:t xml:space="preserve">Leżajsk, dnia </w:t>
      </w:r>
      <w:r w:rsidR="00247EA3" w:rsidRPr="008D0AB1">
        <w:rPr>
          <w:rFonts w:cstheme="minorHAnsi"/>
          <w:sz w:val="24"/>
        </w:rPr>
        <w:t>0</w:t>
      </w:r>
      <w:r w:rsidR="008D0AB1">
        <w:rPr>
          <w:rFonts w:cstheme="minorHAnsi"/>
          <w:sz w:val="24"/>
        </w:rPr>
        <w:t>5</w:t>
      </w:r>
      <w:r w:rsidR="001128B1" w:rsidRPr="008D0AB1">
        <w:rPr>
          <w:rFonts w:cstheme="minorHAnsi"/>
          <w:sz w:val="24"/>
        </w:rPr>
        <w:t>.</w:t>
      </w:r>
      <w:r w:rsidR="004E3502" w:rsidRPr="008D0AB1">
        <w:rPr>
          <w:rFonts w:cstheme="minorHAnsi"/>
          <w:sz w:val="24"/>
        </w:rPr>
        <w:t>0</w:t>
      </w:r>
      <w:r w:rsidR="00247EA3" w:rsidRPr="008D0AB1">
        <w:rPr>
          <w:rFonts w:cstheme="minorHAnsi"/>
          <w:sz w:val="24"/>
        </w:rPr>
        <w:t>4</w:t>
      </w:r>
      <w:r w:rsidRPr="008D0AB1">
        <w:rPr>
          <w:rFonts w:cstheme="minorHAnsi"/>
          <w:sz w:val="24"/>
        </w:rPr>
        <w:t>.202</w:t>
      </w:r>
      <w:r w:rsidR="00941B5D" w:rsidRPr="008D0AB1">
        <w:rPr>
          <w:rFonts w:cstheme="minorHAnsi"/>
          <w:sz w:val="24"/>
        </w:rPr>
        <w:t>2</w:t>
      </w:r>
      <w:r w:rsidR="004E3502" w:rsidRPr="008D0AB1">
        <w:rPr>
          <w:rFonts w:cstheme="minorHAnsi"/>
          <w:sz w:val="24"/>
        </w:rPr>
        <w:t xml:space="preserve"> </w:t>
      </w:r>
      <w:r w:rsidRPr="008D0AB1">
        <w:rPr>
          <w:rFonts w:cstheme="minorHAnsi"/>
          <w:sz w:val="24"/>
        </w:rPr>
        <w:t>r.</w:t>
      </w:r>
    </w:p>
    <w:p w14:paraId="21E7F227" w14:textId="77777777"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5A418035" w14:textId="77777777" w:rsidR="00624D6F" w:rsidRPr="00624D6F" w:rsidRDefault="00624D6F" w:rsidP="00624D6F">
      <w:pPr>
        <w:rPr>
          <w:sz w:val="16"/>
        </w:rPr>
      </w:pPr>
    </w:p>
    <w:p w14:paraId="1DE05A61" w14:textId="7283ED2A"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p>
    <w:p w14:paraId="42F80F02" w14:textId="51563033"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Pr>
          <w:b/>
          <w:bCs/>
          <w:sz w:val="24"/>
          <w:szCs w:val="24"/>
        </w:rPr>
        <w:t xml:space="preserve"> </w:t>
      </w:r>
      <w:r w:rsidR="00684714">
        <w:rPr>
          <w:bCs/>
          <w:sz w:val="24"/>
          <w:szCs w:val="24"/>
        </w:rPr>
        <w:t>Szczegółowy zakres</w:t>
      </w:r>
      <w:r w:rsidRPr="004B0E44">
        <w:rPr>
          <w:bCs/>
          <w:sz w:val="24"/>
          <w:szCs w:val="24"/>
        </w:rPr>
        <w:t xml:space="preserve"> </w:t>
      </w:r>
      <w:r w:rsidR="00CA5E7E">
        <w:rPr>
          <w:bCs/>
          <w:sz w:val="24"/>
          <w:szCs w:val="24"/>
        </w:rPr>
        <w:t>przedmiotu zamówienia</w:t>
      </w:r>
    </w:p>
    <w:p w14:paraId="41649C6A" w14:textId="626329BA"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327C66" w:rsidRPr="00327C66">
        <w:rPr>
          <w:rFonts w:cstheme="minorHAnsi"/>
          <w:bCs/>
          <w:sz w:val="24"/>
          <w:szCs w:val="24"/>
        </w:rPr>
        <w:t>Oświadczenie</w:t>
      </w:r>
      <w:r w:rsidR="00327C66" w:rsidRPr="00CE4282">
        <w:rPr>
          <w:rFonts w:cstheme="minorHAnsi"/>
          <w:b/>
          <w:bCs/>
          <w:sz w:val="24"/>
          <w:szCs w:val="24"/>
        </w:rPr>
        <w:t xml:space="preserve"> </w:t>
      </w:r>
      <w:r w:rsidR="00327C66" w:rsidRPr="004D77DB">
        <w:rPr>
          <w:sz w:val="24"/>
          <w:szCs w:val="24"/>
        </w:rPr>
        <w:t>dotyczące spełnienia warunków udziału w postępowaniu</w:t>
      </w:r>
      <w:r w:rsidR="00327C66" w:rsidRPr="00CE4282">
        <w:rPr>
          <w:rFonts w:cstheme="minorHAnsi"/>
          <w:bCs/>
          <w:sz w:val="24"/>
          <w:szCs w:val="24"/>
        </w:rPr>
        <w:t xml:space="preserve"> </w:t>
      </w:r>
      <w:r w:rsidR="001128B1">
        <w:rPr>
          <w:rFonts w:cstheme="minorHAnsi"/>
          <w:bCs/>
          <w:sz w:val="24"/>
          <w:szCs w:val="24"/>
        </w:rPr>
        <w:br/>
      </w:r>
      <w:r w:rsidR="00327C66" w:rsidRPr="00CE4282">
        <w:rPr>
          <w:rFonts w:cstheme="minorHAnsi"/>
          <w:bCs/>
          <w:sz w:val="24"/>
          <w:szCs w:val="24"/>
        </w:rPr>
        <w:t>oraz o braku podstaw do wykluczenia z postępowania</w:t>
      </w:r>
    </w:p>
    <w:p w14:paraId="4BD15C6F" w14:textId="3C52856E"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Pr="00327C66">
        <w:rPr>
          <w:sz w:val="24"/>
          <w:szCs w:val="24"/>
        </w:rPr>
        <w:t xml:space="preserve">Wykaz </w:t>
      </w:r>
      <w:r w:rsidR="0045533F">
        <w:rPr>
          <w:sz w:val="24"/>
          <w:szCs w:val="24"/>
        </w:rPr>
        <w:t>usług</w:t>
      </w:r>
    </w:p>
    <w:p w14:paraId="39D3E491" w14:textId="13A5AF7B"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128B1">
        <w:rPr>
          <w:sz w:val="24"/>
          <w:szCs w:val="24"/>
        </w:rPr>
        <w:t>Wykaz osób</w:t>
      </w:r>
      <w:r w:rsidRPr="00327C66">
        <w:rPr>
          <w:sz w:val="24"/>
          <w:szCs w:val="24"/>
        </w:rPr>
        <w:t xml:space="preserve"> skierowanych przez wykonawcę do re</w:t>
      </w:r>
      <w:r w:rsidR="000B7076">
        <w:rPr>
          <w:sz w:val="24"/>
          <w:szCs w:val="24"/>
        </w:rPr>
        <w:t>alizacji zamówienia publicznego</w:t>
      </w:r>
    </w:p>
    <w:p w14:paraId="10F46B24" w14:textId="7CBECEAA"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873514">
        <w:rPr>
          <w:sz w:val="24"/>
          <w:szCs w:val="24"/>
        </w:rPr>
        <w:t>Zobowiązanie innego podmiotu do oddania do dyspozycji niezbędnych zasobów na okres korzystania z nich przy wykonywaniu zamówienia</w:t>
      </w:r>
    </w:p>
    <w:p w14:paraId="0BBEFD1A" w14:textId="0CE30837"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Pr="00A6014F">
        <w:rPr>
          <w:sz w:val="24"/>
          <w:szCs w:val="24"/>
        </w:rPr>
        <w:t xml:space="preserve">Oświadczenie </w:t>
      </w:r>
      <w:r w:rsidR="00607AD2" w:rsidRPr="00607AD2">
        <w:rPr>
          <w:sz w:val="24"/>
          <w:szCs w:val="24"/>
        </w:rPr>
        <w:t>Wykonawców wspólnie ubiegających się  o udzielnie zamówienia (składane na podsta</w:t>
      </w:r>
      <w:r w:rsidR="000B7076">
        <w:rPr>
          <w:sz w:val="24"/>
          <w:szCs w:val="24"/>
        </w:rPr>
        <w:t xml:space="preserve">wie art. 117 ust. 4 ustawy </w:t>
      </w:r>
      <w:proofErr w:type="spellStart"/>
      <w:r w:rsidR="000B7076">
        <w:rPr>
          <w:sz w:val="24"/>
          <w:szCs w:val="24"/>
        </w:rPr>
        <w:t>Pzp</w:t>
      </w:r>
      <w:proofErr w:type="spellEnd"/>
      <w:r w:rsidR="000B7076">
        <w:rPr>
          <w:sz w:val="24"/>
          <w:szCs w:val="24"/>
        </w:rPr>
        <w:t>)</w:t>
      </w:r>
    </w:p>
    <w:p w14:paraId="39008AB0" w14:textId="77777777" w:rsidR="00E91187" w:rsidRPr="0092166C"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4B0E44">
        <w:rPr>
          <w:bCs/>
          <w:sz w:val="24"/>
          <w:szCs w:val="28"/>
        </w:rPr>
        <w:t>Wzór</w:t>
      </w:r>
      <w:r w:rsidR="008E2C20">
        <w:rPr>
          <w:bCs/>
          <w:sz w:val="24"/>
          <w:szCs w:val="28"/>
        </w:rPr>
        <w:t xml:space="preserve"> umowy</w:t>
      </w:r>
    </w:p>
    <w:p w14:paraId="64D55D46" w14:textId="77777777" w:rsidR="00257C0A" w:rsidRDefault="00EA3B4C"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sidR="00257C0A">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68683060" w14:textId="77777777" w:rsidR="00E91187" w:rsidRDefault="00EA3B4C"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0014CCF0" w14:textId="77777777"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3906C28B" w14:textId="77777777"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14:paraId="5362208B" w14:textId="77777777" w:rsidR="00AB5642" w:rsidRPr="00517BBE"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68757FF"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4147DA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7C8BE85D"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1E5E3D4F"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2062CD8D" w14:textId="77777777" w:rsidR="00AC0A32" w:rsidRPr="005A65D2" w:rsidRDefault="00AB5642" w:rsidP="00AB5642">
      <w:pPr>
        <w:pStyle w:val="Akapitzlist"/>
        <w:ind w:left="851"/>
        <w:jc w:val="both"/>
        <w:outlineLvl w:val="1"/>
        <w:rPr>
          <w:rFonts w:cstheme="minorHAnsi"/>
          <w:bCs/>
          <w:sz w:val="24"/>
          <w:szCs w:val="24"/>
          <w:lang w:val="en-US"/>
        </w:rPr>
      </w:pPr>
      <w:r w:rsidRPr="005A65D2">
        <w:rPr>
          <w:rFonts w:cstheme="minorHAnsi"/>
          <w:bCs/>
          <w:sz w:val="24"/>
          <w:szCs w:val="24"/>
          <w:lang w:val="en-US"/>
        </w:rPr>
        <w:t xml:space="preserve">e-mail: </w:t>
      </w:r>
      <w:hyperlink r:id="rId8" w:history="1">
        <w:r w:rsidRPr="005A65D2">
          <w:rPr>
            <w:rStyle w:val="Hipercze"/>
            <w:rFonts w:cstheme="minorHAnsi"/>
            <w:bCs/>
            <w:sz w:val="24"/>
            <w:szCs w:val="24"/>
            <w:lang w:val="en-US"/>
          </w:rPr>
          <w:t>powiat@starostwo.lezajsk.pl</w:t>
        </w:r>
      </w:hyperlink>
      <w:r w:rsidRPr="005A65D2">
        <w:rPr>
          <w:rFonts w:cstheme="minorHAnsi"/>
          <w:bCs/>
          <w:sz w:val="24"/>
          <w:szCs w:val="24"/>
          <w:lang w:val="en-US"/>
        </w:rPr>
        <w:t>;</w:t>
      </w:r>
      <w:bookmarkEnd w:id="5"/>
      <w:bookmarkEnd w:id="6"/>
    </w:p>
    <w:p w14:paraId="09746980" w14:textId="77777777" w:rsidR="00AB5642" w:rsidRPr="005A65D2" w:rsidRDefault="00AB5642" w:rsidP="00AB5642">
      <w:pPr>
        <w:pStyle w:val="Akapitzlist"/>
        <w:ind w:left="851"/>
        <w:jc w:val="both"/>
        <w:outlineLvl w:val="1"/>
        <w:rPr>
          <w:rFonts w:cstheme="minorHAnsi"/>
          <w:bCs/>
          <w:sz w:val="24"/>
          <w:szCs w:val="24"/>
          <w:lang w:val="en-US"/>
        </w:rPr>
      </w:pPr>
    </w:p>
    <w:p w14:paraId="52000DB8" w14:textId="77777777"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14:paraId="671B2ADA" w14:textId="77777777"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1847D353" w14:textId="77777777"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682E0BC"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35F44E03" w14:textId="77777777"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78618807"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50AC648F" w14:textId="77777777"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009AB112" w14:textId="77777777"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4987C153" w14:textId="77777777" w:rsidR="001A514D" w:rsidRPr="001A514D"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AB5642">
        <w:rPr>
          <w:rFonts w:cstheme="minorHAnsi"/>
          <w:bCs/>
          <w:sz w:val="24"/>
          <w:szCs w:val="24"/>
        </w:rPr>
        <w:t xml:space="preserve"> Przedmiot zamówienia stanowi </w:t>
      </w:r>
      <w:r w:rsidR="00335A1D">
        <w:rPr>
          <w:rFonts w:cstheme="minorHAnsi"/>
          <w:bCs/>
          <w:sz w:val="24"/>
          <w:szCs w:val="24"/>
        </w:rPr>
        <w:t>integralną</w:t>
      </w:r>
      <w:r w:rsidR="00AB5642">
        <w:rPr>
          <w:rFonts w:cstheme="minorHAnsi"/>
          <w:bCs/>
          <w:sz w:val="24"/>
          <w:szCs w:val="24"/>
        </w:rPr>
        <w:t xml:space="preserve"> całość. Dzielenie zamówienia spowodowałoby dodatkowe koszty dla Zamawiającego. </w:t>
      </w:r>
      <w:r w:rsidR="00335A1D">
        <w:rPr>
          <w:rFonts w:cstheme="minorHAnsi"/>
          <w:bCs/>
          <w:sz w:val="24"/>
          <w:szCs w:val="24"/>
        </w:rPr>
        <w:t>Skoordynowanie prac różnych Wykonawców mogłoby poważnie zagrozić właściwemu z</w:t>
      </w:r>
      <w:r w:rsidR="008344E3">
        <w:rPr>
          <w:rFonts w:cstheme="minorHAnsi"/>
          <w:bCs/>
          <w:sz w:val="24"/>
          <w:szCs w:val="24"/>
        </w:rPr>
        <w:t>realizowaniu całości zamówienia oraz spowodowałoby nieuzasadniony wzrost kosztów.</w:t>
      </w:r>
    </w:p>
    <w:p w14:paraId="7810796C" w14:textId="77777777"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2B0F1B99" w14:textId="77777777" w:rsidR="00556119" w:rsidRPr="00556119" w:rsidRDefault="00556119" w:rsidP="00556119">
      <w:pPr>
        <w:pStyle w:val="Akapitzlist"/>
        <w:numPr>
          <w:ilvl w:val="1"/>
          <w:numId w:val="1"/>
        </w:numPr>
        <w:rPr>
          <w:rFonts w:cstheme="minorHAnsi"/>
          <w:bCs/>
          <w:sz w:val="24"/>
          <w:szCs w:val="24"/>
        </w:rPr>
      </w:pPr>
      <w:r w:rsidRPr="00556119">
        <w:rPr>
          <w:rFonts w:cstheme="minorHAnsi"/>
          <w:bCs/>
          <w:sz w:val="24"/>
          <w:szCs w:val="24"/>
        </w:rPr>
        <w:t>Zamawiający nie przewiduje zwrotu</w:t>
      </w:r>
      <w:r w:rsidR="00904875">
        <w:rPr>
          <w:rFonts w:cstheme="minorHAnsi"/>
          <w:bCs/>
          <w:sz w:val="24"/>
          <w:szCs w:val="24"/>
        </w:rPr>
        <w:t xml:space="preserve"> kosztów udziału w postępowaniu, </w:t>
      </w:r>
      <w:r w:rsidR="00904875" w:rsidRPr="00904875">
        <w:rPr>
          <w:rFonts w:cstheme="minorHAnsi"/>
          <w:bCs/>
          <w:sz w:val="24"/>
          <w:szCs w:val="24"/>
        </w:rPr>
        <w:t xml:space="preserve">(za wyjątkiem zaistnienia sytuacji, o której mowa w art. 261 ustawy </w:t>
      </w:r>
      <w:proofErr w:type="spellStart"/>
      <w:r w:rsidR="00904875" w:rsidRPr="00904875">
        <w:rPr>
          <w:rFonts w:cstheme="minorHAnsi"/>
          <w:bCs/>
          <w:sz w:val="24"/>
          <w:szCs w:val="24"/>
        </w:rPr>
        <w:t>Pzp</w:t>
      </w:r>
      <w:proofErr w:type="spellEnd"/>
      <w:r w:rsidR="00904875" w:rsidRPr="00904875">
        <w:rPr>
          <w:rFonts w:cstheme="minorHAnsi"/>
          <w:bCs/>
          <w:sz w:val="24"/>
          <w:szCs w:val="24"/>
        </w:rPr>
        <w:t>).</w:t>
      </w:r>
    </w:p>
    <w:p w14:paraId="7DA27DB1" w14:textId="77777777"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5DBCE995" w14:textId="77777777" w:rsidR="00556119" w:rsidRPr="00556119" w:rsidRDefault="00556119" w:rsidP="00556119">
      <w:pPr>
        <w:pStyle w:val="Akapitzlist"/>
        <w:numPr>
          <w:ilvl w:val="1"/>
          <w:numId w:val="1"/>
        </w:numPr>
        <w:rPr>
          <w:rFonts w:cstheme="minorHAnsi"/>
          <w:bCs/>
          <w:sz w:val="24"/>
          <w:szCs w:val="24"/>
        </w:rPr>
      </w:pPr>
      <w:r w:rsidRPr="00556119">
        <w:rPr>
          <w:rFonts w:cstheme="minorHAnsi"/>
          <w:bCs/>
          <w:sz w:val="24"/>
          <w:szCs w:val="24"/>
        </w:rPr>
        <w:t xml:space="preserve">Zamawiający informuje, iż przed wszczęciem postępowania nie przeprowadzono wstępnych konsultacji rynkowych. </w:t>
      </w:r>
    </w:p>
    <w:p w14:paraId="3359E3C1" w14:textId="77777777"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1A8328CD" w14:textId="11B60728" w:rsidR="00556119" w:rsidRDefault="00556119" w:rsidP="00556119">
      <w:pPr>
        <w:pStyle w:val="Akapitzlist"/>
        <w:numPr>
          <w:ilvl w:val="1"/>
          <w:numId w:val="1"/>
        </w:numPr>
        <w:jc w:val="both"/>
        <w:rPr>
          <w:rFonts w:cstheme="minorHAnsi"/>
          <w:bCs/>
          <w:sz w:val="24"/>
          <w:szCs w:val="24"/>
        </w:rPr>
      </w:pPr>
      <w:r w:rsidRPr="00556119">
        <w:rPr>
          <w:rFonts w:cstheme="minorHAnsi"/>
          <w:bCs/>
          <w:sz w:val="24"/>
          <w:szCs w:val="24"/>
        </w:rPr>
        <w:t xml:space="preserve">Zamawiający przewiduje unieważnienie postępowania, jeśli środki publiczne, które zamierzał przeznaczyć na sfinansowanie całości lub części zamówienia nie zostały </w:t>
      </w:r>
      <w:r w:rsidR="001D2DEA">
        <w:rPr>
          <w:rFonts w:cstheme="minorHAnsi"/>
          <w:bCs/>
          <w:sz w:val="24"/>
          <w:szCs w:val="24"/>
        </w:rPr>
        <w:t xml:space="preserve">mu </w:t>
      </w:r>
      <w:r w:rsidRPr="00556119">
        <w:rPr>
          <w:rFonts w:cstheme="minorHAnsi"/>
          <w:bCs/>
          <w:sz w:val="24"/>
          <w:szCs w:val="24"/>
        </w:rPr>
        <w:t>przyznane.</w:t>
      </w:r>
    </w:p>
    <w:p w14:paraId="34C0F11A" w14:textId="77777777" w:rsidR="003E573C" w:rsidRPr="00BA7E12" w:rsidRDefault="003E573C" w:rsidP="003E573C">
      <w:pPr>
        <w:pStyle w:val="Akapitzlist"/>
        <w:numPr>
          <w:ilvl w:val="1"/>
          <w:numId w:val="1"/>
        </w:numPr>
        <w:jc w:val="both"/>
        <w:rPr>
          <w:rFonts w:cstheme="minorHAnsi"/>
          <w:bCs/>
          <w:sz w:val="24"/>
          <w:szCs w:val="24"/>
        </w:rPr>
      </w:pPr>
      <w:r w:rsidRPr="00BA7E12">
        <w:rPr>
          <w:rFonts w:cstheme="minorHAnsi"/>
          <w:bCs/>
          <w:sz w:val="24"/>
          <w:szCs w:val="24"/>
        </w:rPr>
        <w:lastRenderedPageBreak/>
        <w:t xml:space="preserve">Podstawa prawna opracowania specyfikacji warunków zamówienia: </w:t>
      </w:r>
    </w:p>
    <w:p w14:paraId="68EE47DD" w14:textId="77777777" w:rsidR="003E573C" w:rsidRDefault="003E573C" w:rsidP="003E573C">
      <w:pPr>
        <w:pStyle w:val="Akapitzlist"/>
        <w:numPr>
          <w:ilvl w:val="3"/>
          <w:numId w:val="1"/>
        </w:numPr>
        <w:jc w:val="both"/>
        <w:rPr>
          <w:rFonts w:cstheme="minorHAnsi"/>
          <w:bCs/>
          <w:sz w:val="24"/>
          <w:szCs w:val="24"/>
        </w:rPr>
      </w:pPr>
      <w:r>
        <w:rPr>
          <w:rFonts w:cstheme="minorHAnsi"/>
          <w:bCs/>
          <w:sz w:val="24"/>
          <w:szCs w:val="24"/>
        </w:rPr>
        <w:t xml:space="preserve">Ustawa </w:t>
      </w:r>
      <w:r w:rsidRPr="00BA7E12">
        <w:rPr>
          <w:rFonts w:cstheme="minorHAnsi"/>
          <w:bCs/>
          <w:sz w:val="24"/>
          <w:szCs w:val="24"/>
        </w:rPr>
        <w:t>Prawo zamówień publicznych (Dz.U. z 20</w:t>
      </w:r>
      <w:r>
        <w:rPr>
          <w:rFonts w:cstheme="minorHAnsi"/>
          <w:bCs/>
          <w:sz w:val="24"/>
          <w:szCs w:val="24"/>
        </w:rPr>
        <w:t>21 r. poz. 1129</w:t>
      </w:r>
      <w:r w:rsidRPr="00BA7E12">
        <w:rPr>
          <w:rFonts w:cstheme="minorHAnsi"/>
          <w:bCs/>
          <w:sz w:val="24"/>
          <w:szCs w:val="24"/>
        </w:rPr>
        <w:t xml:space="preserve"> z </w:t>
      </w:r>
      <w:proofErr w:type="spellStart"/>
      <w:r w:rsidRPr="00BA7E12">
        <w:rPr>
          <w:rFonts w:cstheme="minorHAnsi"/>
          <w:bCs/>
          <w:sz w:val="24"/>
          <w:szCs w:val="24"/>
        </w:rPr>
        <w:t>późn</w:t>
      </w:r>
      <w:proofErr w:type="spellEnd"/>
      <w:r w:rsidRPr="00BA7E12">
        <w:rPr>
          <w:rFonts w:cstheme="minorHAnsi"/>
          <w:bCs/>
          <w:sz w:val="24"/>
          <w:szCs w:val="24"/>
        </w:rPr>
        <w:t>. zm.)</w:t>
      </w:r>
      <w:r>
        <w:rPr>
          <w:rFonts w:cstheme="minorHAnsi"/>
          <w:bCs/>
          <w:sz w:val="24"/>
          <w:szCs w:val="24"/>
        </w:rPr>
        <w:t>;</w:t>
      </w:r>
    </w:p>
    <w:p w14:paraId="1847C5D3" w14:textId="77777777" w:rsidR="003E573C" w:rsidRPr="00EE4555" w:rsidRDefault="003E573C" w:rsidP="003E573C">
      <w:pPr>
        <w:pStyle w:val="Akapitzlist"/>
        <w:numPr>
          <w:ilvl w:val="3"/>
          <w:numId w:val="1"/>
        </w:numPr>
        <w:jc w:val="both"/>
        <w:rPr>
          <w:rFonts w:cstheme="minorHAnsi"/>
          <w:bCs/>
          <w:sz w:val="24"/>
          <w:szCs w:val="24"/>
        </w:rPr>
      </w:pPr>
      <w:r w:rsidRPr="00EE4555">
        <w:rPr>
          <w:rFonts w:cstheme="minorHAnsi"/>
          <w:bCs/>
          <w:sz w:val="24"/>
          <w:szCs w:val="24"/>
        </w:rPr>
        <w:t>Ustawy z dnia 7 lipca 1994 r. Prawo budowlane (Dz. U. z 2021 r. poz. 2351 ze zm.)</w:t>
      </w:r>
    </w:p>
    <w:p w14:paraId="147CEFA5" w14:textId="0E9F281E" w:rsidR="003E573C" w:rsidRPr="00EE4555" w:rsidRDefault="003E573C" w:rsidP="003E573C">
      <w:pPr>
        <w:pStyle w:val="Akapitzlist"/>
        <w:numPr>
          <w:ilvl w:val="3"/>
          <w:numId w:val="1"/>
        </w:numPr>
        <w:jc w:val="both"/>
        <w:rPr>
          <w:rFonts w:cstheme="minorHAnsi"/>
          <w:bCs/>
          <w:sz w:val="24"/>
          <w:szCs w:val="24"/>
        </w:rPr>
      </w:pPr>
      <w:r w:rsidRPr="00EE4555">
        <w:rPr>
          <w:rFonts w:cstheme="minorHAnsi"/>
          <w:bCs/>
          <w:sz w:val="24"/>
          <w:szCs w:val="24"/>
        </w:rPr>
        <w:t xml:space="preserve">Rozporządzenia </w:t>
      </w:r>
      <w:bookmarkStart w:id="10" w:name="_Hlk97831941"/>
      <w:r w:rsidRPr="00EE4555">
        <w:rPr>
          <w:rFonts w:cstheme="minorHAnsi"/>
          <w:bCs/>
          <w:sz w:val="24"/>
          <w:szCs w:val="24"/>
        </w:rPr>
        <w:t xml:space="preserve">Ministra Rozwoju i Technologii z dnia 20 grudnia 2021 r. </w:t>
      </w:r>
      <w:bookmarkEnd w:id="10"/>
      <w:r w:rsidRPr="00EE4555">
        <w:rPr>
          <w:rFonts w:cstheme="minorHAnsi"/>
          <w:bCs/>
          <w:sz w:val="24"/>
          <w:szCs w:val="24"/>
        </w:rPr>
        <w:br/>
        <w:t>w sprawie szczegółowego zakresu</w:t>
      </w:r>
      <w:r w:rsidR="00B850BF" w:rsidRPr="00EE4555">
        <w:rPr>
          <w:rFonts w:cstheme="minorHAnsi"/>
          <w:bCs/>
          <w:sz w:val="24"/>
          <w:szCs w:val="24"/>
        </w:rPr>
        <w:t xml:space="preserve"> </w:t>
      </w:r>
      <w:r w:rsidRPr="00EE4555">
        <w:rPr>
          <w:rFonts w:cstheme="minorHAnsi"/>
          <w:bCs/>
          <w:sz w:val="24"/>
          <w:szCs w:val="24"/>
        </w:rPr>
        <w:t>i formy dokumentacji projektowej, specyfikacji technicznych wykonania i odbioru robót budowlanych oraz programu</w:t>
      </w:r>
      <w:r w:rsidRPr="00EE4555">
        <w:rPr>
          <w:rFonts w:cstheme="minorHAnsi"/>
          <w:bCs/>
          <w:sz w:val="24"/>
          <w:szCs w:val="24"/>
        </w:rPr>
        <w:br/>
        <w:t>funkcjonalno-użytkowego</w:t>
      </w:r>
      <w:r w:rsidR="001D2DEA">
        <w:rPr>
          <w:rFonts w:cstheme="minorHAnsi"/>
          <w:bCs/>
          <w:sz w:val="24"/>
          <w:szCs w:val="24"/>
        </w:rPr>
        <w:t xml:space="preserve"> </w:t>
      </w:r>
      <w:r w:rsidR="001D2DEA" w:rsidRPr="001D2DEA">
        <w:rPr>
          <w:rFonts w:cstheme="minorHAnsi"/>
          <w:bCs/>
          <w:sz w:val="24"/>
          <w:szCs w:val="24"/>
        </w:rPr>
        <w:t xml:space="preserve">(Dz. U. </w:t>
      </w:r>
      <w:r w:rsidR="001D2DEA">
        <w:rPr>
          <w:rFonts w:cstheme="minorHAnsi"/>
          <w:bCs/>
          <w:sz w:val="24"/>
          <w:szCs w:val="24"/>
        </w:rPr>
        <w:t xml:space="preserve">z 2021 r. </w:t>
      </w:r>
      <w:r w:rsidR="001D2DEA" w:rsidRPr="001D2DEA">
        <w:rPr>
          <w:rFonts w:cstheme="minorHAnsi"/>
          <w:bCs/>
          <w:sz w:val="24"/>
          <w:szCs w:val="24"/>
        </w:rPr>
        <w:t>poz. 2454)</w:t>
      </w:r>
      <w:r w:rsidRPr="00EE4555">
        <w:rPr>
          <w:rFonts w:cstheme="minorHAnsi"/>
          <w:bCs/>
          <w:sz w:val="24"/>
          <w:szCs w:val="24"/>
        </w:rPr>
        <w:t>;</w:t>
      </w:r>
    </w:p>
    <w:p w14:paraId="18024511" w14:textId="66FEECCB" w:rsidR="003E573C" w:rsidRPr="00EE4555" w:rsidRDefault="003E573C" w:rsidP="003E573C">
      <w:pPr>
        <w:pStyle w:val="Akapitzlist"/>
        <w:numPr>
          <w:ilvl w:val="3"/>
          <w:numId w:val="1"/>
        </w:numPr>
        <w:jc w:val="both"/>
        <w:rPr>
          <w:rFonts w:cstheme="minorHAnsi"/>
          <w:bCs/>
          <w:sz w:val="24"/>
          <w:szCs w:val="24"/>
        </w:rPr>
      </w:pPr>
      <w:r w:rsidRPr="00EE4555">
        <w:rPr>
          <w:rFonts w:cstheme="minorHAnsi"/>
          <w:bCs/>
          <w:sz w:val="24"/>
          <w:szCs w:val="24"/>
        </w:rPr>
        <w:t xml:space="preserve">Rozporządzenie Ministra Rozwoju i Technologii z dnia 20 grudnia 2021 r. </w:t>
      </w:r>
      <w:r w:rsidRPr="00EE4555">
        <w:rPr>
          <w:rFonts w:cstheme="minorHAnsi"/>
          <w:bCs/>
          <w:sz w:val="24"/>
          <w:szCs w:val="24"/>
        </w:rPr>
        <w:br/>
        <w:t>w sprawie określenia metod i podstaw sporządzania kosztorysu inwestorskiego, obliczania planowanych kosztów prac projektowych oraz planowanych kosztów robót budowlanych określonych w programie funkcjonalno-użytkow</w:t>
      </w:r>
      <w:r w:rsidR="00C02EA7">
        <w:rPr>
          <w:rFonts w:cstheme="minorHAnsi"/>
          <w:bCs/>
          <w:sz w:val="24"/>
          <w:szCs w:val="24"/>
        </w:rPr>
        <w:t>ym</w:t>
      </w:r>
      <w:r w:rsidR="001D2DEA">
        <w:rPr>
          <w:rFonts w:cstheme="minorHAnsi"/>
          <w:bCs/>
          <w:sz w:val="24"/>
          <w:szCs w:val="24"/>
        </w:rPr>
        <w:t xml:space="preserve"> </w:t>
      </w:r>
      <w:r w:rsidR="001D2DEA" w:rsidRPr="001D2DEA">
        <w:rPr>
          <w:rFonts w:cstheme="minorHAnsi"/>
          <w:bCs/>
          <w:sz w:val="24"/>
          <w:szCs w:val="24"/>
        </w:rPr>
        <w:t xml:space="preserve">(Dz. U. </w:t>
      </w:r>
      <w:r w:rsidR="001D2DEA">
        <w:rPr>
          <w:rFonts w:cstheme="minorHAnsi"/>
          <w:bCs/>
          <w:sz w:val="24"/>
          <w:szCs w:val="24"/>
        </w:rPr>
        <w:t xml:space="preserve">z 2021 r. </w:t>
      </w:r>
      <w:r w:rsidR="001D2DEA" w:rsidRPr="001D2DEA">
        <w:rPr>
          <w:rFonts w:cstheme="minorHAnsi"/>
          <w:bCs/>
          <w:sz w:val="24"/>
          <w:szCs w:val="24"/>
        </w:rPr>
        <w:t>poz. 245</w:t>
      </w:r>
      <w:r w:rsidR="001D2DEA">
        <w:rPr>
          <w:rFonts w:cstheme="minorHAnsi"/>
          <w:bCs/>
          <w:sz w:val="24"/>
          <w:szCs w:val="24"/>
        </w:rPr>
        <w:t>8</w:t>
      </w:r>
      <w:r w:rsidR="001D2DEA" w:rsidRPr="001D2DEA">
        <w:rPr>
          <w:rFonts w:cstheme="minorHAnsi"/>
          <w:bCs/>
          <w:sz w:val="24"/>
          <w:szCs w:val="24"/>
        </w:rPr>
        <w:t>)</w:t>
      </w:r>
      <w:r w:rsidRPr="00EE4555">
        <w:rPr>
          <w:rFonts w:cstheme="minorHAnsi"/>
          <w:bCs/>
          <w:sz w:val="24"/>
          <w:szCs w:val="24"/>
        </w:rPr>
        <w:t xml:space="preserve">; </w:t>
      </w:r>
    </w:p>
    <w:p w14:paraId="2A205287" w14:textId="77777777" w:rsidR="003E573C" w:rsidRPr="00BA7E12" w:rsidRDefault="003E573C" w:rsidP="003E573C">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Pr>
          <w:rFonts w:cstheme="minorHAnsi"/>
          <w:bCs/>
          <w:sz w:val="24"/>
          <w:szCs w:val="24"/>
        </w:rPr>
        <w:t xml:space="preserve">ustawy </w:t>
      </w:r>
      <w:proofErr w:type="spellStart"/>
      <w:r>
        <w:rPr>
          <w:rFonts w:cstheme="minorHAnsi"/>
          <w:bCs/>
          <w:sz w:val="24"/>
          <w:szCs w:val="24"/>
        </w:rPr>
        <w:t>Pzp</w:t>
      </w:r>
      <w:proofErr w:type="spellEnd"/>
      <w:r>
        <w:rPr>
          <w:rFonts w:cstheme="minorHAnsi"/>
          <w:bCs/>
          <w:sz w:val="24"/>
          <w:szCs w:val="24"/>
        </w:rPr>
        <w:t xml:space="preserve"> nie stanowią inaczej;</w:t>
      </w:r>
    </w:p>
    <w:p w14:paraId="350AC51C" w14:textId="77777777" w:rsidR="003E573C" w:rsidRPr="00BA7E12" w:rsidRDefault="003E573C" w:rsidP="003E573C">
      <w:pPr>
        <w:pStyle w:val="Akapitzlist"/>
        <w:numPr>
          <w:ilvl w:val="3"/>
          <w:numId w:val="1"/>
        </w:numPr>
        <w:jc w:val="both"/>
        <w:rPr>
          <w:rFonts w:cstheme="minorHAnsi"/>
          <w:bCs/>
          <w:sz w:val="24"/>
          <w:szCs w:val="24"/>
        </w:rPr>
      </w:pPr>
      <w:r w:rsidRPr="00BA7E12">
        <w:rPr>
          <w:rFonts w:cstheme="minorHAnsi"/>
          <w:bCs/>
          <w:sz w:val="24"/>
          <w:szCs w:val="24"/>
        </w:rPr>
        <w:t xml:space="preserve">Rozporządzenie Ministra Rozwoju Pracy i Technologii z dnia 23 grudnia 2020 roku w sprawie podmiotowych środków dowodowych oraz innych dokumentów lub oświadczeń, jakich może żądać </w:t>
      </w:r>
      <w:r>
        <w:rPr>
          <w:rFonts w:cstheme="minorHAnsi"/>
          <w:bCs/>
          <w:sz w:val="24"/>
          <w:szCs w:val="24"/>
        </w:rPr>
        <w:t>z</w:t>
      </w:r>
      <w:r w:rsidRPr="00BA7E12">
        <w:rPr>
          <w:rFonts w:cstheme="minorHAnsi"/>
          <w:bCs/>
          <w:sz w:val="24"/>
          <w:szCs w:val="24"/>
        </w:rPr>
        <w:t xml:space="preserve">amawiający od </w:t>
      </w:r>
      <w:r>
        <w:rPr>
          <w:rFonts w:cstheme="minorHAnsi"/>
          <w:bCs/>
          <w:sz w:val="24"/>
          <w:szCs w:val="24"/>
        </w:rPr>
        <w:t>w</w:t>
      </w:r>
      <w:r w:rsidRPr="00BA7E12">
        <w:rPr>
          <w:rFonts w:cstheme="minorHAnsi"/>
          <w:bCs/>
          <w:sz w:val="24"/>
          <w:szCs w:val="24"/>
        </w:rPr>
        <w:t>ykonawcy (Dz.</w:t>
      </w:r>
      <w:r>
        <w:rPr>
          <w:rFonts w:cstheme="minorHAnsi"/>
          <w:bCs/>
          <w:sz w:val="24"/>
          <w:szCs w:val="24"/>
        </w:rPr>
        <w:t xml:space="preserve"> </w:t>
      </w:r>
      <w:r w:rsidRPr="00BA7E12">
        <w:rPr>
          <w:rFonts w:cstheme="minorHAnsi"/>
          <w:bCs/>
          <w:sz w:val="24"/>
          <w:szCs w:val="24"/>
        </w:rPr>
        <w:t>U.</w:t>
      </w:r>
      <w:r>
        <w:rPr>
          <w:rFonts w:cstheme="minorHAnsi"/>
          <w:bCs/>
          <w:sz w:val="24"/>
          <w:szCs w:val="24"/>
        </w:rPr>
        <w:t xml:space="preserve"> z </w:t>
      </w:r>
      <w:r w:rsidRPr="00BA7E12">
        <w:rPr>
          <w:rFonts w:cstheme="minorHAnsi"/>
          <w:bCs/>
          <w:sz w:val="24"/>
          <w:szCs w:val="24"/>
        </w:rPr>
        <w:t>2020 r. poz. 2415)</w:t>
      </w:r>
      <w:r>
        <w:rPr>
          <w:rFonts w:cstheme="minorHAnsi"/>
          <w:bCs/>
          <w:sz w:val="24"/>
          <w:szCs w:val="24"/>
        </w:rPr>
        <w:t>;</w:t>
      </w:r>
    </w:p>
    <w:p w14:paraId="79388242" w14:textId="77777777" w:rsidR="003E573C" w:rsidRDefault="003E573C" w:rsidP="003E573C">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Pr>
          <w:rFonts w:cstheme="minorHAnsi"/>
          <w:bCs/>
          <w:sz w:val="24"/>
          <w:szCs w:val="24"/>
        </w:rPr>
        <w:t xml:space="preserve"> </w:t>
      </w:r>
      <w:r w:rsidRPr="00BA7E12">
        <w:rPr>
          <w:rFonts w:cstheme="minorHAnsi"/>
          <w:bCs/>
          <w:sz w:val="24"/>
          <w:szCs w:val="24"/>
        </w:rPr>
        <w:t>U.</w:t>
      </w:r>
      <w:r>
        <w:rPr>
          <w:rFonts w:cstheme="minorHAnsi"/>
          <w:bCs/>
          <w:sz w:val="24"/>
          <w:szCs w:val="24"/>
        </w:rPr>
        <w:t xml:space="preserve"> </w:t>
      </w:r>
      <w:r w:rsidR="00AB264A">
        <w:rPr>
          <w:rFonts w:cstheme="minorHAnsi"/>
          <w:bCs/>
          <w:sz w:val="24"/>
          <w:szCs w:val="24"/>
        </w:rPr>
        <w:br/>
      </w:r>
      <w:r>
        <w:rPr>
          <w:rFonts w:cstheme="minorHAnsi"/>
          <w:bCs/>
          <w:sz w:val="24"/>
          <w:szCs w:val="24"/>
        </w:rPr>
        <w:t>z 2</w:t>
      </w:r>
      <w:r w:rsidRPr="00BA7E12">
        <w:rPr>
          <w:rFonts w:cstheme="minorHAnsi"/>
          <w:bCs/>
          <w:sz w:val="24"/>
          <w:szCs w:val="24"/>
        </w:rPr>
        <w:t>020 r. poz. 2452).</w:t>
      </w:r>
    </w:p>
    <w:p w14:paraId="07EA1BEF" w14:textId="77777777" w:rsidR="00BA6109" w:rsidRPr="00BA6109" w:rsidRDefault="00BA6109" w:rsidP="00BA6109">
      <w:pPr>
        <w:pStyle w:val="Akapitzlist"/>
        <w:ind w:left="1191"/>
        <w:jc w:val="both"/>
        <w:rPr>
          <w:rFonts w:cstheme="minorHAnsi"/>
          <w:bCs/>
          <w:sz w:val="24"/>
          <w:szCs w:val="24"/>
        </w:rPr>
      </w:pPr>
    </w:p>
    <w:p w14:paraId="3B3E6057" w14:textId="7777777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6302AC24" w14:textId="77777777" w:rsidR="00936350" w:rsidRPr="00936350" w:rsidRDefault="00480FAD" w:rsidP="00936350">
      <w:pPr>
        <w:pStyle w:val="Akapitzlist"/>
        <w:numPr>
          <w:ilvl w:val="1"/>
          <w:numId w:val="1"/>
        </w:numPr>
        <w:jc w:val="both"/>
        <w:outlineLvl w:val="0"/>
        <w:rPr>
          <w:rFonts w:cstheme="minorHAnsi"/>
          <w:bCs/>
          <w:sz w:val="24"/>
          <w:szCs w:val="24"/>
        </w:rPr>
      </w:pPr>
      <w:bookmarkStart w:id="14" w:name="_Toc63232055"/>
      <w:bookmarkStart w:id="15" w:name="_Toc63232281"/>
      <w:bookmarkStart w:id="16" w:name="_Toc63234590"/>
      <w:r w:rsidRPr="00480FAD">
        <w:rPr>
          <w:rFonts w:cstheme="minorHAnsi"/>
          <w:bCs/>
          <w:sz w:val="24"/>
          <w:szCs w:val="24"/>
        </w:rPr>
        <w:t>Przedmiotem zamówienia jest:</w:t>
      </w:r>
      <w:bookmarkEnd w:id="14"/>
      <w:bookmarkEnd w:id="15"/>
      <w:bookmarkEnd w:id="16"/>
      <w:r w:rsidRPr="00480FAD">
        <w:rPr>
          <w:rFonts w:cstheme="minorHAnsi"/>
          <w:bCs/>
          <w:sz w:val="24"/>
          <w:szCs w:val="24"/>
        </w:rPr>
        <w:t xml:space="preserve"> </w:t>
      </w:r>
    </w:p>
    <w:p w14:paraId="7892C64E" w14:textId="5649AD97" w:rsidR="00EB10C9" w:rsidRDefault="008344E3" w:rsidP="00BA6109">
      <w:pPr>
        <w:pStyle w:val="Akapitzlist"/>
        <w:ind w:left="851"/>
        <w:jc w:val="both"/>
        <w:outlineLvl w:val="0"/>
        <w:rPr>
          <w:rFonts w:cstheme="minorHAnsi"/>
          <w:sz w:val="24"/>
          <w:szCs w:val="24"/>
        </w:rPr>
      </w:pPr>
      <w:bookmarkStart w:id="17" w:name="_Toc63232056"/>
      <w:bookmarkStart w:id="18" w:name="_Toc63232282"/>
      <w:bookmarkStart w:id="19" w:name="_Toc63234591"/>
      <w:r>
        <w:rPr>
          <w:rFonts w:cstheme="minorHAnsi"/>
          <w:sz w:val="24"/>
          <w:szCs w:val="24"/>
        </w:rPr>
        <w:t>Opracowanie i sporządzenie</w:t>
      </w:r>
      <w:r w:rsidR="00B850BF">
        <w:rPr>
          <w:rFonts w:cstheme="minorHAnsi"/>
          <w:sz w:val="24"/>
          <w:szCs w:val="24"/>
        </w:rPr>
        <w:t xml:space="preserve"> </w:t>
      </w:r>
      <w:r w:rsidR="00936350">
        <w:rPr>
          <w:rFonts w:cstheme="minorHAnsi"/>
          <w:sz w:val="24"/>
          <w:szCs w:val="24"/>
        </w:rPr>
        <w:t xml:space="preserve">dokumentacji projektowo – </w:t>
      </w:r>
      <w:r w:rsidR="00BA6109" w:rsidRPr="00BA6109">
        <w:rPr>
          <w:rFonts w:cstheme="minorHAnsi"/>
          <w:sz w:val="24"/>
          <w:szCs w:val="24"/>
        </w:rPr>
        <w:t>wykonawczej</w:t>
      </w:r>
      <w:r w:rsidR="00936350">
        <w:rPr>
          <w:rFonts w:cstheme="minorHAnsi"/>
          <w:sz w:val="24"/>
          <w:szCs w:val="24"/>
        </w:rPr>
        <w:t xml:space="preserve"> na</w:t>
      </w:r>
      <w:r w:rsidR="00B850BF">
        <w:rPr>
          <w:rFonts w:cstheme="minorHAnsi"/>
          <w:sz w:val="24"/>
          <w:szCs w:val="24"/>
        </w:rPr>
        <w:t xml:space="preserve"> w</w:t>
      </w:r>
      <w:r w:rsidR="00936350">
        <w:rPr>
          <w:rFonts w:cstheme="minorHAnsi"/>
          <w:sz w:val="24"/>
          <w:szCs w:val="24"/>
        </w:rPr>
        <w:t>ykonanie</w:t>
      </w:r>
      <w:r w:rsidR="00B850BF">
        <w:rPr>
          <w:rFonts w:cstheme="minorHAnsi"/>
          <w:sz w:val="24"/>
          <w:szCs w:val="24"/>
        </w:rPr>
        <w:t xml:space="preserve"> </w:t>
      </w:r>
      <w:r w:rsidR="00EB10C9">
        <w:rPr>
          <w:rFonts w:cstheme="minorHAnsi"/>
          <w:b/>
          <w:sz w:val="24"/>
          <w:szCs w:val="24"/>
        </w:rPr>
        <w:t>zagospodarowania</w:t>
      </w:r>
      <w:r w:rsidR="00BA6109" w:rsidRPr="00BA6109">
        <w:rPr>
          <w:rFonts w:cstheme="minorHAnsi"/>
          <w:sz w:val="24"/>
          <w:szCs w:val="24"/>
        </w:rPr>
        <w:t xml:space="preserve"> </w:t>
      </w:r>
      <w:proofErr w:type="spellStart"/>
      <w:r w:rsidR="00596178">
        <w:rPr>
          <w:rFonts w:cstheme="minorHAnsi"/>
          <w:b/>
          <w:sz w:val="24"/>
          <w:szCs w:val="24"/>
        </w:rPr>
        <w:t>poscaleniowego</w:t>
      </w:r>
      <w:proofErr w:type="spellEnd"/>
      <w:r w:rsidR="00596178">
        <w:rPr>
          <w:rFonts w:cstheme="minorHAnsi"/>
          <w:b/>
          <w:sz w:val="24"/>
          <w:szCs w:val="24"/>
        </w:rPr>
        <w:t xml:space="preserve"> realizowane</w:t>
      </w:r>
      <w:r w:rsidR="00EB10C9">
        <w:rPr>
          <w:rFonts w:cstheme="minorHAnsi"/>
          <w:b/>
          <w:sz w:val="24"/>
          <w:szCs w:val="24"/>
        </w:rPr>
        <w:t>go</w:t>
      </w:r>
      <w:r w:rsidR="00BA6109" w:rsidRPr="00596178">
        <w:rPr>
          <w:rFonts w:cstheme="minorHAnsi"/>
          <w:b/>
          <w:sz w:val="24"/>
          <w:szCs w:val="24"/>
        </w:rPr>
        <w:t xml:space="preserve"> w ramach scalenia gruntów </w:t>
      </w:r>
      <w:r w:rsidR="001128B1">
        <w:rPr>
          <w:rFonts w:cstheme="minorHAnsi"/>
          <w:b/>
          <w:sz w:val="24"/>
          <w:szCs w:val="24"/>
        </w:rPr>
        <w:br/>
      </w:r>
      <w:r w:rsidR="00BA6109" w:rsidRPr="00596178">
        <w:rPr>
          <w:rFonts w:cstheme="minorHAnsi"/>
          <w:b/>
          <w:sz w:val="24"/>
          <w:szCs w:val="24"/>
        </w:rPr>
        <w:t>w obszarze wsi: Grodzisko Dolne, gmina Grodzisko Dolne</w:t>
      </w:r>
      <w:bookmarkEnd w:id="17"/>
      <w:bookmarkEnd w:id="18"/>
      <w:bookmarkEnd w:id="19"/>
      <w:r w:rsidR="00EB10C9">
        <w:rPr>
          <w:rFonts w:cstheme="minorHAnsi"/>
          <w:sz w:val="24"/>
          <w:szCs w:val="24"/>
        </w:rPr>
        <w:t xml:space="preserve"> – powierzchnia: </w:t>
      </w:r>
      <w:r w:rsidR="004E3502">
        <w:rPr>
          <w:rFonts w:cstheme="minorHAnsi"/>
          <w:sz w:val="24"/>
          <w:szCs w:val="24"/>
        </w:rPr>
        <w:br/>
        <w:t xml:space="preserve">ok. </w:t>
      </w:r>
      <w:r w:rsidR="00EB10C9">
        <w:rPr>
          <w:rFonts w:cstheme="minorHAnsi"/>
          <w:sz w:val="24"/>
          <w:szCs w:val="24"/>
        </w:rPr>
        <w:t>2689,7290ha</w:t>
      </w:r>
      <w:r w:rsidR="00936350">
        <w:rPr>
          <w:rFonts w:cstheme="minorHAnsi"/>
          <w:sz w:val="24"/>
          <w:szCs w:val="24"/>
        </w:rPr>
        <w:t>,</w:t>
      </w:r>
      <w:r w:rsidR="00EB10C9">
        <w:rPr>
          <w:rFonts w:cstheme="minorHAnsi"/>
          <w:sz w:val="24"/>
          <w:szCs w:val="24"/>
        </w:rPr>
        <w:t xml:space="preserve"> w zakresie:</w:t>
      </w:r>
    </w:p>
    <w:p w14:paraId="31CE8763" w14:textId="51D45483" w:rsidR="00EB10C9" w:rsidRPr="00EB10C9" w:rsidRDefault="00EB10C9" w:rsidP="008F351E">
      <w:pPr>
        <w:pStyle w:val="Akapitzlist"/>
        <w:numPr>
          <w:ilvl w:val="0"/>
          <w:numId w:val="21"/>
        </w:numPr>
        <w:jc w:val="both"/>
        <w:outlineLvl w:val="0"/>
        <w:rPr>
          <w:rFonts w:cstheme="minorHAnsi"/>
          <w:b/>
          <w:sz w:val="24"/>
          <w:szCs w:val="24"/>
        </w:rPr>
      </w:pPr>
      <w:r>
        <w:rPr>
          <w:rFonts w:cstheme="minorHAnsi"/>
          <w:sz w:val="24"/>
          <w:szCs w:val="24"/>
        </w:rPr>
        <w:t xml:space="preserve">budowy lub przebudowy dróg </w:t>
      </w:r>
      <w:r w:rsidR="008F351E">
        <w:rPr>
          <w:rFonts w:cstheme="minorHAnsi"/>
          <w:sz w:val="24"/>
          <w:szCs w:val="24"/>
        </w:rPr>
        <w:t>(</w:t>
      </w:r>
      <w:proofErr w:type="spellStart"/>
      <w:r>
        <w:rPr>
          <w:rFonts w:cstheme="minorHAnsi"/>
          <w:sz w:val="24"/>
          <w:szCs w:val="24"/>
        </w:rPr>
        <w:t>poscaleniowych</w:t>
      </w:r>
      <w:proofErr w:type="spellEnd"/>
      <w:r w:rsidR="008F351E">
        <w:rPr>
          <w:rFonts w:cstheme="minorHAnsi"/>
          <w:sz w:val="24"/>
          <w:szCs w:val="24"/>
        </w:rPr>
        <w:t xml:space="preserve">) </w:t>
      </w:r>
      <w:r>
        <w:rPr>
          <w:rFonts w:cstheme="minorHAnsi"/>
          <w:sz w:val="24"/>
          <w:szCs w:val="24"/>
        </w:rPr>
        <w:t xml:space="preserve"> </w:t>
      </w:r>
      <w:r w:rsidR="008F351E" w:rsidRPr="008F351E">
        <w:rPr>
          <w:rFonts w:cstheme="minorHAnsi"/>
          <w:sz w:val="24"/>
          <w:szCs w:val="24"/>
        </w:rPr>
        <w:t>transportu rolnego oraz dojazdów do zabudowań gospodarczych uczestników postępowania scaleniowego wraz z koniecznymi pracami przygotowawczymi, w tym urządzenie zjazdów, przepustów</w:t>
      </w:r>
      <w:r w:rsidR="008F351E">
        <w:rPr>
          <w:rFonts w:cstheme="minorHAnsi"/>
          <w:sz w:val="24"/>
          <w:szCs w:val="24"/>
        </w:rPr>
        <w:t xml:space="preserve"> –</w:t>
      </w:r>
      <w:r w:rsidR="001128B1">
        <w:rPr>
          <w:rFonts w:cstheme="minorHAnsi"/>
          <w:sz w:val="24"/>
          <w:szCs w:val="24"/>
        </w:rPr>
        <w:t xml:space="preserve"> o łącznej długości ok. 155,95 km</w:t>
      </w:r>
      <w:r w:rsidR="008344E3">
        <w:rPr>
          <w:rFonts w:cstheme="minorHAnsi"/>
          <w:sz w:val="24"/>
          <w:szCs w:val="24"/>
        </w:rPr>
        <w:t xml:space="preserve">, </w:t>
      </w:r>
    </w:p>
    <w:p w14:paraId="5B2CADEA" w14:textId="52CB1A8A" w:rsidR="00EB10C9" w:rsidRPr="00EB10C9" w:rsidRDefault="00EB10C9" w:rsidP="00BF2BBE">
      <w:pPr>
        <w:pStyle w:val="Akapitzlist"/>
        <w:numPr>
          <w:ilvl w:val="0"/>
          <w:numId w:val="21"/>
        </w:numPr>
        <w:jc w:val="both"/>
        <w:outlineLvl w:val="0"/>
        <w:rPr>
          <w:rFonts w:cstheme="minorHAnsi"/>
          <w:b/>
          <w:sz w:val="24"/>
          <w:szCs w:val="24"/>
        </w:rPr>
      </w:pPr>
      <w:r>
        <w:rPr>
          <w:rFonts w:cstheme="minorHAnsi"/>
          <w:sz w:val="24"/>
          <w:szCs w:val="24"/>
        </w:rPr>
        <w:t>urządzeni</w:t>
      </w:r>
      <w:r w:rsidR="00384809">
        <w:rPr>
          <w:rFonts w:cstheme="minorHAnsi"/>
          <w:sz w:val="24"/>
          <w:szCs w:val="24"/>
        </w:rPr>
        <w:t>a</w:t>
      </w:r>
      <w:r>
        <w:rPr>
          <w:rFonts w:cstheme="minorHAnsi"/>
          <w:sz w:val="24"/>
          <w:szCs w:val="24"/>
        </w:rPr>
        <w:t xml:space="preserve"> nowych oraz odbudow</w:t>
      </w:r>
      <w:r w:rsidR="008F351E">
        <w:rPr>
          <w:rFonts w:cstheme="minorHAnsi"/>
          <w:sz w:val="24"/>
          <w:szCs w:val="24"/>
        </w:rPr>
        <w:t>y</w:t>
      </w:r>
      <w:r>
        <w:rPr>
          <w:rFonts w:cstheme="minorHAnsi"/>
          <w:sz w:val="24"/>
          <w:szCs w:val="24"/>
        </w:rPr>
        <w:t xml:space="preserve"> i renowacj</w:t>
      </w:r>
      <w:r w:rsidR="008F351E">
        <w:rPr>
          <w:rFonts w:cstheme="minorHAnsi"/>
          <w:sz w:val="24"/>
          <w:szCs w:val="24"/>
        </w:rPr>
        <w:t>i</w:t>
      </w:r>
      <w:r>
        <w:rPr>
          <w:rFonts w:cstheme="minorHAnsi"/>
          <w:sz w:val="24"/>
          <w:szCs w:val="24"/>
        </w:rPr>
        <w:t xml:space="preserve"> is</w:t>
      </w:r>
      <w:r w:rsidR="008344E3">
        <w:rPr>
          <w:rFonts w:cstheme="minorHAnsi"/>
          <w:sz w:val="24"/>
          <w:szCs w:val="24"/>
        </w:rPr>
        <w:t>tniejących rowów melioracyjnych</w:t>
      </w:r>
      <w:r w:rsidR="001128B1">
        <w:rPr>
          <w:rFonts w:cstheme="minorHAnsi"/>
          <w:sz w:val="24"/>
          <w:szCs w:val="24"/>
        </w:rPr>
        <w:t xml:space="preserve"> </w:t>
      </w:r>
      <w:r w:rsidR="008F351E">
        <w:rPr>
          <w:rFonts w:cstheme="minorHAnsi"/>
          <w:sz w:val="24"/>
          <w:szCs w:val="24"/>
        </w:rPr>
        <w:t xml:space="preserve">(przebieg, lokalizacja i poprawa ich parametrów technicznych) – </w:t>
      </w:r>
      <w:r w:rsidR="001128B1">
        <w:rPr>
          <w:rFonts w:cstheme="minorHAnsi"/>
          <w:sz w:val="24"/>
          <w:szCs w:val="24"/>
        </w:rPr>
        <w:t>o łącznej długości ok. 5,62 km</w:t>
      </w:r>
      <w:r w:rsidR="008344E3">
        <w:rPr>
          <w:rFonts w:cstheme="minorHAnsi"/>
          <w:sz w:val="24"/>
          <w:szCs w:val="24"/>
        </w:rPr>
        <w:t>,</w:t>
      </w:r>
    </w:p>
    <w:p w14:paraId="5C18D8C0" w14:textId="6799AFB1" w:rsidR="00EB10C9" w:rsidRPr="00EB10C9" w:rsidRDefault="008344E3" w:rsidP="00BF2BBE">
      <w:pPr>
        <w:pStyle w:val="Akapitzlist"/>
        <w:numPr>
          <w:ilvl w:val="0"/>
          <w:numId w:val="21"/>
        </w:numPr>
        <w:jc w:val="both"/>
        <w:outlineLvl w:val="0"/>
        <w:rPr>
          <w:rFonts w:cstheme="minorHAnsi"/>
          <w:b/>
          <w:sz w:val="24"/>
          <w:szCs w:val="24"/>
        </w:rPr>
      </w:pPr>
      <w:r>
        <w:rPr>
          <w:rFonts w:cstheme="minorHAnsi"/>
          <w:sz w:val="24"/>
          <w:szCs w:val="24"/>
        </w:rPr>
        <w:t>rekultywacji gruntów</w:t>
      </w:r>
      <w:r w:rsidR="001128B1">
        <w:rPr>
          <w:rFonts w:cstheme="minorHAnsi"/>
          <w:sz w:val="24"/>
          <w:szCs w:val="24"/>
        </w:rPr>
        <w:t xml:space="preserve"> o pow. ok. 125,2408 ha</w:t>
      </w:r>
      <w:r>
        <w:rPr>
          <w:rFonts w:cstheme="minorHAnsi"/>
          <w:sz w:val="24"/>
          <w:szCs w:val="24"/>
        </w:rPr>
        <w:t>,</w:t>
      </w:r>
    </w:p>
    <w:p w14:paraId="4040296C" w14:textId="1D1E2AFA" w:rsidR="00EB10C9" w:rsidRPr="008F351E" w:rsidRDefault="00EB10C9" w:rsidP="00BF2BBE">
      <w:pPr>
        <w:pStyle w:val="Akapitzlist"/>
        <w:numPr>
          <w:ilvl w:val="0"/>
          <w:numId w:val="21"/>
        </w:numPr>
        <w:jc w:val="both"/>
        <w:outlineLvl w:val="0"/>
        <w:rPr>
          <w:rFonts w:cstheme="minorHAnsi"/>
          <w:b/>
          <w:sz w:val="24"/>
          <w:szCs w:val="24"/>
        </w:rPr>
      </w:pPr>
      <w:r>
        <w:rPr>
          <w:rFonts w:cstheme="minorHAnsi"/>
          <w:sz w:val="24"/>
          <w:szCs w:val="24"/>
        </w:rPr>
        <w:t>prac wynikając</w:t>
      </w:r>
      <w:r w:rsidR="00384809">
        <w:rPr>
          <w:rFonts w:cstheme="minorHAnsi"/>
          <w:sz w:val="24"/>
          <w:szCs w:val="24"/>
        </w:rPr>
        <w:t>ych</w:t>
      </w:r>
      <w:r>
        <w:rPr>
          <w:rFonts w:cstheme="minorHAnsi"/>
          <w:sz w:val="24"/>
          <w:szCs w:val="24"/>
        </w:rPr>
        <w:t xml:space="preserve"> z warunków objęcia w posiadanie nowych gruntów.</w:t>
      </w:r>
    </w:p>
    <w:p w14:paraId="690F593B" w14:textId="1AE9C05F" w:rsidR="000834BE" w:rsidRPr="008D0AB1" w:rsidRDefault="000834BE" w:rsidP="008F351E">
      <w:pPr>
        <w:ind w:left="1260"/>
        <w:jc w:val="both"/>
        <w:outlineLvl w:val="0"/>
        <w:rPr>
          <w:rFonts w:cstheme="minorHAnsi"/>
          <w:sz w:val="24"/>
          <w:szCs w:val="24"/>
        </w:rPr>
      </w:pPr>
      <w:r w:rsidRPr="008D0AB1">
        <w:rPr>
          <w:rFonts w:cstheme="minorHAnsi"/>
          <w:sz w:val="24"/>
          <w:szCs w:val="24"/>
        </w:rPr>
        <w:t>Obszar, którym należy objąć prace projektowe, stanowiące przedmiot niniejszego zamówienia, okazany jest w decyzji Starosty Leżajskiego z dnia 17 sierpnia 2021 r., znak GN.661.28.2015 zatwierdz</w:t>
      </w:r>
      <w:r w:rsidR="00E22227" w:rsidRPr="008D0AB1">
        <w:rPr>
          <w:rFonts w:cstheme="minorHAnsi"/>
          <w:sz w:val="24"/>
          <w:szCs w:val="24"/>
        </w:rPr>
        <w:t xml:space="preserve">ającej projekt scalenia gruntów, wykazie dróg </w:t>
      </w:r>
      <w:r w:rsidR="00E22227" w:rsidRPr="008D0AB1">
        <w:rPr>
          <w:rFonts w:cstheme="minorHAnsi"/>
          <w:sz w:val="24"/>
          <w:szCs w:val="24"/>
        </w:rPr>
        <w:br/>
      </w:r>
      <w:r w:rsidR="00E22227" w:rsidRPr="008D0AB1">
        <w:rPr>
          <w:rFonts w:cstheme="minorHAnsi"/>
          <w:sz w:val="24"/>
          <w:szCs w:val="24"/>
        </w:rPr>
        <w:lastRenderedPageBreak/>
        <w:t xml:space="preserve">i rowów oraz </w:t>
      </w:r>
      <w:r w:rsidRPr="008D0AB1">
        <w:rPr>
          <w:rFonts w:cstheme="minorHAnsi"/>
          <w:sz w:val="24"/>
          <w:szCs w:val="24"/>
        </w:rPr>
        <w:t>na arkuszach rekultywacyjnych</w:t>
      </w:r>
      <w:r w:rsidR="00E22227" w:rsidRPr="008D0AB1">
        <w:rPr>
          <w:rFonts w:cstheme="minorHAnsi"/>
          <w:sz w:val="24"/>
          <w:szCs w:val="24"/>
        </w:rPr>
        <w:t>,</w:t>
      </w:r>
      <w:r w:rsidRPr="008D0AB1">
        <w:rPr>
          <w:rFonts w:cstheme="minorHAnsi"/>
          <w:sz w:val="24"/>
          <w:szCs w:val="24"/>
        </w:rPr>
        <w:t xml:space="preserve"> stano</w:t>
      </w:r>
      <w:r w:rsidR="005C762B" w:rsidRPr="008D0AB1">
        <w:rPr>
          <w:rFonts w:cstheme="minorHAnsi"/>
          <w:sz w:val="24"/>
          <w:szCs w:val="24"/>
        </w:rPr>
        <w:t>wiących załącznik nr 2 do SWZ, w</w:t>
      </w:r>
      <w:r w:rsidRPr="008D0AB1">
        <w:rPr>
          <w:rFonts w:cstheme="minorHAnsi"/>
          <w:sz w:val="24"/>
          <w:szCs w:val="24"/>
        </w:rPr>
        <w:t xml:space="preserve"> których wstępnie określono trasy dróg i urządzeń melioracyjnych (rowów) oraz obszar podlegający rekultywacji i jej charakterystykę.</w:t>
      </w:r>
    </w:p>
    <w:p w14:paraId="54C5F493" w14:textId="2231BD7A" w:rsidR="008F351E" w:rsidRPr="008F351E" w:rsidRDefault="008F351E" w:rsidP="008F351E">
      <w:pPr>
        <w:ind w:left="1260"/>
        <w:jc w:val="both"/>
        <w:outlineLvl w:val="0"/>
        <w:rPr>
          <w:rFonts w:cstheme="minorHAnsi"/>
          <w:sz w:val="24"/>
          <w:szCs w:val="24"/>
        </w:rPr>
      </w:pPr>
      <w:r w:rsidRPr="008F351E">
        <w:rPr>
          <w:rFonts w:cstheme="minorHAnsi"/>
          <w:sz w:val="24"/>
          <w:szCs w:val="24"/>
        </w:rPr>
        <w:t xml:space="preserve">Przed przystąpieniem </w:t>
      </w:r>
      <w:r>
        <w:rPr>
          <w:rFonts w:cstheme="minorHAnsi"/>
          <w:sz w:val="24"/>
          <w:szCs w:val="24"/>
        </w:rPr>
        <w:t xml:space="preserve">do prac projektowych Wykonawca uzgodni </w:t>
      </w:r>
      <w:r w:rsidR="00581AC9">
        <w:rPr>
          <w:rFonts w:cstheme="minorHAnsi"/>
          <w:sz w:val="24"/>
          <w:szCs w:val="24"/>
        </w:rPr>
        <w:br/>
      </w:r>
      <w:r>
        <w:rPr>
          <w:rFonts w:cstheme="minorHAnsi"/>
          <w:sz w:val="24"/>
          <w:szCs w:val="24"/>
        </w:rPr>
        <w:t xml:space="preserve">z przedstawicielami Zamawiającego </w:t>
      </w:r>
      <w:r w:rsidR="00581AC9">
        <w:rPr>
          <w:rFonts w:cstheme="minorHAnsi"/>
          <w:sz w:val="24"/>
          <w:szCs w:val="24"/>
        </w:rPr>
        <w:t>dane wyjściowe do projektowania oraz ustali lokalizację przepustów.</w:t>
      </w:r>
      <w:r>
        <w:rPr>
          <w:rFonts w:cstheme="minorHAnsi"/>
          <w:sz w:val="24"/>
          <w:szCs w:val="24"/>
        </w:rPr>
        <w:t xml:space="preserve"> </w:t>
      </w:r>
    </w:p>
    <w:p w14:paraId="7881EEBF" w14:textId="77777777" w:rsidR="00936350" w:rsidRPr="00936350" w:rsidRDefault="00936350" w:rsidP="00936350">
      <w:pPr>
        <w:pStyle w:val="Akapitzlist"/>
        <w:ind w:left="1620"/>
        <w:jc w:val="both"/>
        <w:outlineLvl w:val="0"/>
        <w:rPr>
          <w:rFonts w:cstheme="minorHAnsi"/>
          <w:b/>
          <w:sz w:val="24"/>
          <w:szCs w:val="24"/>
        </w:rPr>
      </w:pPr>
    </w:p>
    <w:p w14:paraId="2BB0FF69" w14:textId="77777777" w:rsidR="00936350" w:rsidRPr="00AF3606" w:rsidRDefault="00AF3606" w:rsidP="006C756E">
      <w:pPr>
        <w:pStyle w:val="Akapitzlist"/>
        <w:numPr>
          <w:ilvl w:val="0"/>
          <w:numId w:val="25"/>
        </w:numPr>
        <w:tabs>
          <w:tab w:val="left" w:pos="1276"/>
        </w:tabs>
        <w:ind w:left="851" w:firstLine="0"/>
        <w:jc w:val="both"/>
        <w:outlineLvl w:val="0"/>
        <w:rPr>
          <w:rFonts w:cstheme="minorHAnsi"/>
          <w:bCs/>
          <w:sz w:val="24"/>
          <w:szCs w:val="24"/>
          <w:u w:val="single"/>
        </w:rPr>
      </w:pPr>
      <w:r w:rsidRPr="00AF3606">
        <w:rPr>
          <w:rFonts w:cstheme="minorHAnsi"/>
          <w:bCs/>
          <w:sz w:val="24"/>
          <w:szCs w:val="24"/>
          <w:u w:val="single"/>
        </w:rPr>
        <w:t>Przedmiot</w:t>
      </w:r>
      <w:r w:rsidR="00936350" w:rsidRPr="00AF3606">
        <w:rPr>
          <w:rFonts w:cstheme="minorHAnsi"/>
          <w:bCs/>
          <w:sz w:val="24"/>
          <w:szCs w:val="24"/>
          <w:u w:val="single"/>
        </w:rPr>
        <w:t xml:space="preserve"> </w:t>
      </w:r>
      <w:r w:rsidR="008344E3">
        <w:rPr>
          <w:rFonts w:cstheme="minorHAnsi"/>
          <w:bCs/>
          <w:sz w:val="24"/>
          <w:szCs w:val="24"/>
          <w:u w:val="single"/>
        </w:rPr>
        <w:t xml:space="preserve">zamówienia </w:t>
      </w:r>
      <w:r w:rsidR="00936350" w:rsidRPr="00AF3606">
        <w:rPr>
          <w:rFonts w:cstheme="minorHAnsi"/>
          <w:bCs/>
          <w:sz w:val="24"/>
          <w:szCs w:val="24"/>
          <w:u w:val="single"/>
        </w:rPr>
        <w:t>swoim zakresem obejmuje:</w:t>
      </w:r>
    </w:p>
    <w:p w14:paraId="404339E2" w14:textId="5518A9A6" w:rsidR="00AF3606" w:rsidRDefault="00581AC9" w:rsidP="00B66D01">
      <w:pPr>
        <w:pStyle w:val="Akapitzlist"/>
        <w:numPr>
          <w:ilvl w:val="0"/>
          <w:numId w:val="22"/>
        </w:numPr>
        <w:tabs>
          <w:tab w:val="left" w:pos="1276"/>
        </w:tabs>
        <w:ind w:hanging="295"/>
        <w:jc w:val="both"/>
        <w:outlineLvl w:val="0"/>
        <w:rPr>
          <w:rFonts w:cstheme="minorHAnsi"/>
          <w:bCs/>
          <w:sz w:val="24"/>
          <w:szCs w:val="24"/>
        </w:rPr>
      </w:pPr>
      <w:r>
        <w:rPr>
          <w:rFonts w:cstheme="minorHAnsi"/>
          <w:bCs/>
          <w:sz w:val="24"/>
          <w:szCs w:val="24"/>
        </w:rPr>
        <w:t>O</w:t>
      </w:r>
      <w:r w:rsidR="00AF3606">
        <w:rPr>
          <w:rFonts w:cstheme="minorHAnsi"/>
          <w:bCs/>
          <w:sz w:val="24"/>
          <w:szCs w:val="24"/>
        </w:rPr>
        <w:t xml:space="preserve">pracowanie </w:t>
      </w:r>
      <w:r w:rsidRPr="00581AC9">
        <w:rPr>
          <w:rFonts w:cstheme="minorHAnsi"/>
          <w:bCs/>
          <w:sz w:val="24"/>
          <w:szCs w:val="24"/>
        </w:rPr>
        <w:t xml:space="preserve">dokumentacji projektowej w zakresie i formie zgodnej </w:t>
      </w:r>
      <w:r>
        <w:rPr>
          <w:rFonts w:cstheme="minorHAnsi"/>
          <w:bCs/>
          <w:sz w:val="24"/>
          <w:szCs w:val="24"/>
        </w:rPr>
        <w:br/>
      </w:r>
      <w:r w:rsidRPr="00581AC9">
        <w:rPr>
          <w:rFonts w:cstheme="minorHAnsi"/>
          <w:bCs/>
          <w:sz w:val="24"/>
          <w:szCs w:val="24"/>
        </w:rPr>
        <w:t>z Rozporządzeniem Ministra Rozwoju i Technologii z dnia 20 grudnia 2021 r. w sprawie szczegółowego zakresu i formy dokumentacji projektowej, specyfikacji technicznych wykonania i odbioru robót budowlanych oraz programu funkcjonalno-użytkowego, zgodnie z obowiązującymi przepisami, wytycznymi i instrukcjami związanymi z wykonaniem przedmiotu zamówienia, w brzmieniu obowiązującym w okresie obowiązywania umowy, w tym również ustawy z dnia 11 września 2019 r. Prawo zamówień publicznych celem udzielenia przez Zamawiającego zamówienia publicznego na roboty budowlane objęte tą dokumentacją projektową. Wykonana Dokumentacja będzie wzajemnie skoordynowana technicznie i kompletna z punktu widzenia celu, któremu ma służyć. Zawierać ponadto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i sprawdzających odpowiedzialnych za spełnienie tych wymagań, że została wykonana zgodnie z umową, obowiązującymi przepisami i w stanie kompletnym z punktu widzenia celu, któremu ma</w:t>
      </w:r>
      <w:r>
        <w:rPr>
          <w:rFonts w:cstheme="minorHAnsi"/>
          <w:bCs/>
          <w:sz w:val="24"/>
          <w:szCs w:val="24"/>
        </w:rPr>
        <w:t xml:space="preserve"> służyć.</w:t>
      </w:r>
    </w:p>
    <w:p w14:paraId="2E311DCC" w14:textId="60007840" w:rsidR="00581AC9" w:rsidRPr="00581AC9" w:rsidRDefault="00581AC9" w:rsidP="00581AC9">
      <w:pPr>
        <w:pStyle w:val="Akapitzlist"/>
        <w:tabs>
          <w:tab w:val="left" w:pos="1276"/>
        </w:tabs>
        <w:ind w:left="1571"/>
        <w:jc w:val="both"/>
        <w:outlineLvl w:val="0"/>
        <w:rPr>
          <w:rFonts w:cstheme="minorHAnsi"/>
          <w:bCs/>
          <w:sz w:val="24"/>
          <w:szCs w:val="24"/>
          <w:u w:val="single"/>
        </w:rPr>
      </w:pPr>
      <w:r w:rsidRPr="00581AC9">
        <w:rPr>
          <w:rFonts w:cstheme="minorHAnsi"/>
          <w:bCs/>
          <w:sz w:val="24"/>
          <w:szCs w:val="24"/>
          <w:u w:val="single"/>
        </w:rPr>
        <w:t>Dokumentacja będzie obejmować:</w:t>
      </w:r>
    </w:p>
    <w:p w14:paraId="6E106BAA" w14:textId="56CF87EC" w:rsidR="00AF3606" w:rsidRP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projekt </w:t>
      </w:r>
      <w:r w:rsidRPr="00581AC9">
        <w:rPr>
          <w:rFonts w:cstheme="minorHAnsi"/>
          <w:bCs/>
          <w:sz w:val="24"/>
          <w:szCs w:val="24"/>
        </w:rPr>
        <w:t>budowlany w rozumieniu ustawy z dnia 7 lipca 1994r. Prawo budowlane obejmujący budowę i przebudowę dróg wraz z niezbędnymi rowami odwadniającymi w pasach drogowych, przepustami i zjazdami</w:t>
      </w:r>
      <w:r>
        <w:rPr>
          <w:rFonts w:cstheme="minorHAnsi"/>
          <w:bCs/>
          <w:sz w:val="24"/>
          <w:szCs w:val="24"/>
        </w:rPr>
        <w:t>;</w:t>
      </w:r>
    </w:p>
    <w:p w14:paraId="06FF4D6D" w14:textId="42AB9A64" w:rsidR="00AF3606"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projekt </w:t>
      </w:r>
      <w:r w:rsidRPr="00581AC9">
        <w:rPr>
          <w:rFonts w:cstheme="minorHAnsi"/>
          <w:bCs/>
          <w:sz w:val="24"/>
          <w:szCs w:val="24"/>
        </w:rPr>
        <w:t>wykonawczy obejmujący przebudowę dróg wraz z niezbędnymi rowami odwadniającymi w pasach drogowych oraz przepustami pod zjazdami i koroną drogi, który powinien uzupełniać i uszczegółowiać projekt budowlany w zakresie i stopniu dokładności niezbędnym do sporządzenia przedmiaru robót, kosztorysu inwestorskiego, sporządzenia ofert przez wykonawców robót i realizacji robót budowlanych</w:t>
      </w:r>
      <w:r>
        <w:rPr>
          <w:rFonts w:cstheme="minorHAnsi"/>
          <w:bCs/>
          <w:sz w:val="24"/>
          <w:szCs w:val="24"/>
        </w:rPr>
        <w:t>;</w:t>
      </w:r>
    </w:p>
    <w:p w14:paraId="0B49FB09" w14:textId="504610BD" w:rsidR="00AF3606"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projekt </w:t>
      </w:r>
      <w:r w:rsidR="00AF3606">
        <w:rPr>
          <w:rFonts w:cstheme="minorHAnsi"/>
          <w:bCs/>
          <w:sz w:val="24"/>
          <w:szCs w:val="24"/>
        </w:rPr>
        <w:t xml:space="preserve"> </w:t>
      </w:r>
      <w:r w:rsidRPr="00581AC9">
        <w:rPr>
          <w:rFonts w:cstheme="minorHAnsi"/>
          <w:bCs/>
          <w:sz w:val="24"/>
          <w:szCs w:val="24"/>
        </w:rPr>
        <w:t>budowlany w rozumieniu ustawy z dnia 7 lipca 1994 r. Prawo budowlane obejmujący renowację rowów melioracyjnych wraz ze zjazdami do działek</w:t>
      </w:r>
      <w:r>
        <w:rPr>
          <w:rFonts w:cstheme="minorHAnsi"/>
          <w:bCs/>
          <w:sz w:val="24"/>
          <w:szCs w:val="24"/>
        </w:rPr>
        <w:t>;</w:t>
      </w:r>
    </w:p>
    <w:p w14:paraId="2AFD0917" w14:textId="573A2FE6" w:rsid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projekt </w:t>
      </w:r>
      <w:r w:rsidRPr="00581AC9">
        <w:rPr>
          <w:rFonts w:cstheme="minorHAnsi"/>
          <w:bCs/>
          <w:sz w:val="24"/>
          <w:szCs w:val="24"/>
        </w:rPr>
        <w:t xml:space="preserve">wykonawczy obejmujący renowację rowów melioracyjnych wraz ze zjazdami do działek, który powinien uzupełniać i uszczegółowiać projekt </w:t>
      </w:r>
      <w:r w:rsidRPr="00581AC9">
        <w:rPr>
          <w:rFonts w:cstheme="minorHAnsi"/>
          <w:bCs/>
          <w:sz w:val="24"/>
          <w:szCs w:val="24"/>
        </w:rPr>
        <w:lastRenderedPageBreak/>
        <w:t>budowlany w zakresie i stopniu dokładności niezbędnym do sporządzenia przedmiaru robót, kosztorysu inwestorskiego, sporządzenia ofert przez wykonawców robót i realizacji robót budowlanych</w:t>
      </w:r>
      <w:r>
        <w:rPr>
          <w:rFonts w:cstheme="minorHAnsi"/>
          <w:bCs/>
          <w:sz w:val="24"/>
          <w:szCs w:val="24"/>
        </w:rPr>
        <w:t>;</w:t>
      </w:r>
    </w:p>
    <w:p w14:paraId="6D7C5E4A" w14:textId="5A9E090E" w:rsid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projekt </w:t>
      </w:r>
      <w:r w:rsidRPr="00581AC9">
        <w:rPr>
          <w:rFonts w:cstheme="minorHAnsi"/>
          <w:bCs/>
          <w:sz w:val="24"/>
          <w:szCs w:val="24"/>
        </w:rPr>
        <w:t xml:space="preserve">budowlany w rozumieniu ustawy z dnia 7 lipca 1994 r. Prawo budowlane obejmujący rekultywację gruntów działek </w:t>
      </w:r>
      <w:proofErr w:type="spellStart"/>
      <w:r w:rsidRPr="00581AC9">
        <w:rPr>
          <w:rFonts w:cstheme="minorHAnsi"/>
          <w:bCs/>
          <w:sz w:val="24"/>
          <w:szCs w:val="24"/>
        </w:rPr>
        <w:t>poscaleniowych</w:t>
      </w:r>
      <w:proofErr w:type="spellEnd"/>
      <w:r>
        <w:rPr>
          <w:rFonts w:cstheme="minorHAnsi"/>
          <w:bCs/>
          <w:sz w:val="24"/>
          <w:szCs w:val="24"/>
        </w:rPr>
        <w:t>;</w:t>
      </w:r>
    </w:p>
    <w:p w14:paraId="5B11F2D7" w14:textId="3823CA07" w:rsid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projekt </w:t>
      </w:r>
      <w:r w:rsidRPr="00581AC9">
        <w:rPr>
          <w:rFonts w:cstheme="minorHAnsi"/>
          <w:bCs/>
          <w:sz w:val="24"/>
          <w:szCs w:val="24"/>
        </w:rPr>
        <w:t xml:space="preserve">wykonawczy obejmujący rekultywację gruntów działek </w:t>
      </w:r>
      <w:proofErr w:type="spellStart"/>
      <w:r w:rsidRPr="00581AC9">
        <w:rPr>
          <w:rFonts w:cstheme="minorHAnsi"/>
          <w:bCs/>
          <w:sz w:val="24"/>
          <w:szCs w:val="24"/>
        </w:rPr>
        <w:t>poscaleniowych</w:t>
      </w:r>
      <w:proofErr w:type="spellEnd"/>
      <w:r w:rsidRPr="00581AC9">
        <w:rPr>
          <w:rFonts w:cstheme="minorHAnsi"/>
          <w:bCs/>
          <w:sz w:val="24"/>
          <w:szCs w:val="24"/>
        </w:rPr>
        <w:t>, który powinien uzupełniać i uszczegóławiać projekt budowlany w zakresie i stopniu dokładności niezbędnym do sporządzenia przedmiaru robót, kosztorysu inwestorskiego, sporządzenia ofert przez wykonawców robót i realizacji robót budowlanyc</w:t>
      </w:r>
      <w:r>
        <w:rPr>
          <w:rFonts w:cstheme="minorHAnsi"/>
          <w:bCs/>
          <w:sz w:val="24"/>
          <w:szCs w:val="24"/>
        </w:rPr>
        <w:t>h;</w:t>
      </w:r>
    </w:p>
    <w:p w14:paraId="0840C720" w14:textId="550F18A5" w:rsid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przedmiary robót – </w:t>
      </w:r>
      <w:r w:rsidRPr="00581AC9">
        <w:rPr>
          <w:rFonts w:cstheme="minorHAnsi"/>
          <w:bCs/>
          <w:sz w:val="24"/>
          <w:szCs w:val="24"/>
        </w:rPr>
        <w:t>sporządzone zgodnie z Rozporządzeniem Ministra Rozwoju i Technologii z dnia 20 grudnia 2021 r. w sprawie szczegółowego zakresu i formy dokumentacji projektowej, specyfikacji technicznych wykonania i odbioru robót budowlanych oraz programu funkcjonalno-użytkowego (Dz. U. z 2021 r. poz. 2454), wykonane osobno dla dróg, osobno dla urządzeń melioracyjnych i osobno dla robót rekultywacyjnych; powinny przedstawiać podział na grupy robót wg Wspólnego Słownika Zamówień;</w:t>
      </w:r>
    </w:p>
    <w:p w14:paraId="3F314A5B" w14:textId="45F70ABB" w:rsid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kosztorysy </w:t>
      </w:r>
      <w:r w:rsidRPr="00581AC9">
        <w:rPr>
          <w:rFonts w:cstheme="minorHAnsi"/>
          <w:bCs/>
          <w:sz w:val="24"/>
          <w:szCs w:val="24"/>
        </w:rPr>
        <w:t xml:space="preserve">inwestorskie, w tym kosztorysy ofertowe (ślepe) – sporządzone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Pr="00581AC9">
        <w:rPr>
          <w:rFonts w:cstheme="minorHAnsi"/>
          <w:bCs/>
          <w:sz w:val="24"/>
          <w:szCs w:val="24"/>
        </w:rPr>
        <w:t>funkcjonalno</w:t>
      </w:r>
      <w:proofErr w:type="spellEnd"/>
      <w:r w:rsidRPr="00581AC9">
        <w:rPr>
          <w:rFonts w:cstheme="minorHAnsi"/>
          <w:bCs/>
          <w:sz w:val="24"/>
          <w:szCs w:val="24"/>
        </w:rPr>
        <w:t xml:space="preserve"> – użytkowym (Dz. U. z 2021 r. poz. 2458), wykonane osobno dla dróg, osobno dla urządzeń melioracyjnych i osobno dla robót rekultywacyjnych, sporządzony osobno dla dróg, osobno dla urządzeń melioracyjnych i osobno dla robót rekultywacyjnych</w:t>
      </w:r>
      <w:r>
        <w:rPr>
          <w:rFonts w:cstheme="minorHAnsi"/>
          <w:bCs/>
          <w:sz w:val="24"/>
          <w:szCs w:val="24"/>
        </w:rPr>
        <w:t>;</w:t>
      </w:r>
    </w:p>
    <w:p w14:paraId="21013265" w14:textId="4868F4A1" w:rsid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specyfikacje </w:t>
      </w:r>
      <w:r w:rsidRPr="00581AC9">
        <w:rPr>
          <w:rFonts w:cstheme="minorHAnsi"/>
          <w:bCs/>
          <w:sz w:val="24"/>
          <w:szCs w:val="24"/>
        </w:rPr>
        <w:t>techniczne wykonania i odbioru robót budowlanych – sporządzone zgodnie z Rozporządzeniem Ministra Rozwoju i Technologii z dnia 20 grudnia 2021 r. w sprawie szczegółowego zakresu i formy dokumentacji projektowej, specyfikacji technicznych wykonania i odbioru robót budowlanych oraz programu funkcjonalno-użytkowego (Dz. U. z 2021 r. poz. 2454), przez które należy rozumieć opracowania zawierające w szczególności zbiory wymagań niezbędnych do określenia standardu i jakości wykonania poszczególnych robót budowlanych, powinny zawierać szczegółowe wymagania dla wykonawcy robót w zakresie: sprzętu, stosowanych materiałów, transportu, wykonania robót, kontroli jakości robót, obmiarów i odbiorów robót oraz płatności za roboty. Specyfikacje techniczne należy opracować tak, aby umożliwić jasną wykładnię wymaganych standardów robocizny, materiałów oraz wykonania towarów i usług, które mają być zamówione, które powinny być ujęte w cenach poszczególnych pozycji przedmiarów</w:t>
      </w:r>
      <w:r>
        <w:rPr>
          <w:rFonts w:cstheme="minorHAnsi"/>
          <w:bCs/>
          <w:sz w:val="24"/>
          <w:szCs w:val="24"/>
        </w:rPr>
        <w:t>;</w:t>
      </w:r>
    </w:p>
    <w:p w14:paraId="5F367D12" w14:textId="2DCC88A4" w:rsidR="00581AC9" w:rsidRDefault="00581AC9" w:rsidP="00581AC9">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informację </w:t>
      </w:r>
      <w:r w:rsidRPr="00581AC9">
        <w:rPr>
          <w:rFonts w:cstheme="minorHAnsi"/>
          <w:bCs/>
          <w:sz w:val="24"/>
          <w:szCs w:val="24"/>
        </w:rPr>
        <w:t xml:space="preserve">dotyczącą bezpieczeństwa i ochrony zdrowia (BIOZ) ze względu na specyfikę przedsięwzięcia, uwzględnianą przy planie bezpieczeństwa i </w:t>
      </w:r>
      <w:r w:rsidRPr="00581AC9">
        <w:rPr>
          <w:rFonts w:cstheme="minorHAnsi"/>
          <w:bCs/>
          <w:sz w:val="24"/>
          <w:szCs w:val="24"/>
        </w:rPr>
        <w:lastRenderedPageBreak/>
        <w:t>ochrony zdrowia – sporządzoną zgodnie z Rozporządzeniem Ministra Infrastruktury z dnia 23 czerwca 2003 r.  w sprawie informacji dotyczącej bezpieczeństwa i ochrony zdrowia oraz planu bezpieczeństwa i ochrony zdrowia (Dz. U. z 2003 r. Nr 120 poz. 1126);</w:t>
      </w:r>
    </w:p>
    <w:p w14:paraId="13403471" w14:textId="77777777" w:rsidR="00581AC9" w:rsidRPr="00483CE2" w:rsidRDefault="00581AC9" w:rsidP="00483CE2">
      <w:pPr>
        <w:pStyle w:val="Akapitzlist"/>
        <w:numPr>
          <w:ilvl w:val="0"/>
          <w:numId w:val="23"/>
        </w:numPr>
        <w:tabs>
          <w:tab w:val="left" w:pos="1276"/>
        </w:tabs>
        <w:jc w:val="both"/>
        <w:outlineLvl w:val="0"/>
        <w:rPr>
          <w:rFonts w:cstheme="minorHAnsi"/>
          <w:bCs/>
          <w:sz w:val="24"/>
          <w:szCs w:val="24"/>
        </w:rPr>
      </w:pPr>
      <w:r w:rsidRPr="00483CE2">
        <w:rPr>
          <w:rFonts w:cstheme="minorHAnsi"/>
          <w:bCs/>
          <w:sz w:val="24"/>
          <w:szCs w:val="24"/>
        </w:rPr>
        <w:t>Część rysunkowa powinna składać się z:</w:t>
      </w:r>
    </w:p>
    <w:p w14:paraId="3901BDFC" w14:textId="4DDD5D4D" w:rsidR="00581AC9" w:rsidRDefault="00581AC9" w:rsidP="00483CE2">
      <w:pPr>
        <w:pStyle w:val="Akapitzlist"/>
        <w:numPr>
          <w:ilvl w:val="0"/>
          <w:numId w:val="29"/>
        </w:numPr>
        <w:tabs>
          <w:tab w:val="left" w:pos="1560"/>
        </w:tabs>
        <w:ind w:left="2410" w:hanging="425"/>
        <w:jc w:val="both"/>
        <w:outlineLvl w:val="0"/>
        <w:rPr>
          <w:rFonts w:cstheme="minorHAnsi"/>
          <w:bCs/>
          <w:sz w:val="24"/>
          <w:szCs w:val="24"/>
        </w:rPr>
      </w:pPr>
      <w:r w:rsidRPr="00581AC9">
        <w:rPr>
          <w:rFonts w:cstheme="minorHAnsi"/>
          <w:bCs/>
          <w:sz w:val="24"/>
          <w:szCs w:val="24"/>
        </w:rPr>
        <w:t>mapy poglądowej (plan orientacyjny) z zaznaczoną lokalizacją przedsięwzięcia, skala 1:10000</w:t>
      </w:r>
      <w:r>
        <w:rPr>
          <w:rFonts w:cstheme="minorHAnsi"/>
          <w:bCs/>
          <w:sz w:val="24"/>
          <w:szCs w:val="24"/>
        </w:rPr>
        <w:t>,</w:t>
      </w:r>
    </w:p>
    <w:p w14:paraId="6B2A3B53" w14:textId="77777777" w:rsidR="00581AC9" w:rsidRPr="00581AC9" w:rsidRDefault="00581AC9" w:rsidP="00483CE2">
      <w:pPr>
        <w:pStyle w:val="Akapitzlist"/>
        <w:numPr>
          <w:ilvl w:val="0"/>
          <w:numId w:val="29"/>
        </w:numPr>
        <w:tabs>
          <w:tab w:val="left" w:pos="1560"/>
        </w:tabs>
        <w:ind w:left="2410" w:hanging="425"/>
        <w:jc w:val="both"/>
        <w:outlineLvl w:val="0"/>
        <w:rPr>
          <w:rFonts w:cstheme="minorHAnsi"/>
          <w:bCs/>
          <w:sz w:val="24"/>
          <w:szCs w:val="24"/>
        </w:rPr>
      </w:pPr>
      <w:r w:rsidRPr="00581AC9">
        <w:rPr>
          <w:rFonts w:cstheme="minorHAnsi"/>
          <w:bCs/>
          <w:sz w:val="24"/>
          <w:szCs w:val="24"/>
        </w:rPr>
        <w:t>plan</w:t>
      </w:r>
      <w:r w:rsidRPr="00581AC9">
        <w:rPr>
          <w:rFonts w:ascii="Calibri" w:hAnsi="Calibri"/>
          <w:b/>
          <w:sz w:val="24"/>
          <w:szCs w:val="24"/>
        </w:rPr>
        <w:t xml:space="preserve"> </w:t>
      </w:r>
      <w:r w:rsidRPr="00581AC9">
        <w:rPr>
          <w:rFonts w:ascii="Calibri" w:hAnsi="Calibri"/>
          <w:sz w:val="24"/>
          <w:szCs w:val="24"/>
        </w:rPr>
        <w:t>sytuacyjny sporządzony na mapie ewidencyjnej, skala 1:2000</w:t>
      </w:r>
      <w:r>
        <w:rPr>
          <w:rFonts w:ascii="Calibri" w:hAnsi="Calibri"/>
          <w:sz w:val="24"/>
          <w:szCs w:val="24"/>
        </w:rPr>
        <w:t>,</w:t>
      </w:r>
    </w:p>
    <w:p w14:paraId="71330896" w14:textId="24ECB6CD" w:rsidR="00581AC9" w:rsidRDefault="00581AC9" w:rsidP="00483CE2">
      <w:pPr>
        <w:pStyle w:val="Akapitzlist"/>
        <w:numPr>
          <w:ilvl w:val="0"/>
          <w:numId w:val="29"/>
        </w:numPr>
        <w:tabs>
          <w:tab w:val="left" w:pos="1560"/>
        </w:tabs>
        <w:ind w:left="1985" w:hanging="425"/>
        <w:jc w:val="both"/>
        <w:outlineLvl w:val="0"/>
        <w:rPr>
          <w:rFonts w:cstheme="minorHAnsi"/>
          <w:bCs/>
          <w:sz w:val="24"/>
          <w:szCs w:val="24"/>
        </w:rPr>
      </w:pPr>
      <w:r>
        <w:rPr>
          <w:rFonts w:ascii="Calibri" w:hAnsi="Calibri"/>
          <w:sz w:val="24"/>
          <w:szCs w:val="24"/>
        </w:rPr>
        <w:t xml:space="preserve">profile </w:t>
      </w:r>
      <w:r w:rsidRPr="00581AC9">
        <w:rPr>
          <w:rFonts w:cstheme="minorHAnsi"/>
          <w:bCs/>
          <w:sz w:val="24"/>
          <w:szCs w:val="24"/>
        </w:rPr>
        <w:t xml:space="preserve"> podłużne dróg i rowów, skala 1:100/200</w:t>
      </w:r>
      <w:r>
        <w:rPr>
          <w:rFonts w:cstheme="minorHAnsi"/>
          <w:bCs/>
          <w:sz w:val="24"/>
          <w:szCs w:val="24"/>
        </w:rPr>
        <w:t>,</w:t>
      </w:r>
    </w:p>
    <w:p w14:paraId="072EAE98" w14:textId="3A0B429A" w:rsidR="00581AC9" w:rsidRDefault="00581AC9" w:rsidP="00483CE2">
      <w:pPr>
        <w:pStyle w:val="Akapitzlist"/>
        <w:numPr>
          <w:ilvl w:val="0"/>
          <w:numId w:val="29"/>
        </w:numPr>
        <w:tabs>
          <w:tab w:val="left" w:pos="1560"/>
        </w:tabs>
        <w:ind w:left="1985" w:hanging="425"/>
        <w:jc w:val="both"/>
        <w:outlineLvl w:val="0"/>
        <w:rPr>
          <w:rFonts w:cstheme="minorHAnsi"/>
          <w:bCs/>
          <w:sz w:val="24"/>
          <w:szCs w:val="24"/>
        </w:rPr>
      </w:pPr>
      <w:r>
        <w:rPr>
          <w:rFonts w:cstheme="minorHAnsi"/>
          <w:bCs/>
          <w:sz w:val="24"/>
          <w:szCs w:val="24"/>
        </w:rPr>
        <w:t xml:space="preserve">profile poprzeczne </w:t>
      </w:r>
      <w:r w:rsidRPr="00581AC9">
        <w:rPr>
          <w:rFonts w:cstheme="minorHAnsi"/>
          <w:bCs/>
          <w:sz w:val="24"/>
          <w:szCs w:val="24"/>
        </w:rPr>
        <w:t>dróg i rowów w punktach charakterystycznych, skala 1:100</w:t>
      </w:r>
      <w:r>
        <w:rPr>
          <w:rFonts w:cstheme="minorHAnsi"/>
          <w:bCs/>
          <w:sz w:val="24"/>
          <w:szCs w:val="24"/>
        </w:rPr>
        <w:t>,</w:t>
      </w:r>
    </w:p>
    <w:p w14:paraId="664D2EDA" w14:textId="2A0F5595" w:rsidR="00581AC9" w:rsidRDefault="00581AC9" w:rsidP="00483CE2">
      <w:pPr>
        <w:pStyle w:val="Akapitzlist"/>
        <w:numPr>
          <w:ilvl w:val="0"/>
          <w:numId w:val="29"/>
        </w:numPr>
        <w:tabs>
          <w:tab w:val="left" w:pos="1560"/>
        </w:tabs>
        <w:ind w:left="1985" w:hanging="425"/>
        <w:jc w:val="both"/>
        <w:outlineLvl w:val="0"/>
        <w:rPr>
          <w:rFonts w:cstheme="minorHAnsi"/>
          <w:bCs/>
          <w:sz w:val="24"/>
          <w:szCs w:val="24"/>
        </w:rPr>
      </w:pPr>
      <w:r>
        <w:rPr>
          <w:rFonts w:cstheme="minorHAnsi"/>
          <w:bCs/>
          <w:sz w:val="24"/>
          <w:szCs w:val="24"/>
        </w:rPr>
        <w:t xml:space="preserve">przekroje </w:t>
      </w:r>
      <w:r w:rsidRPr="00581AC9">
        <w:rPr>
          <w:rFonts w:cstheme="minorHAnsi"/>
          <w:bCs/>
          <w:sz w:val="24"/>
          <w:szCs w:val="24"/>
        </w:rPr>
        <w:t>podłużne i poprzeczne przepustów i zjazdów, skala 1:100</w:t>
      </w:r>
      <w:r>
        <w:rPr>
          <w:rFonts w:cstheme="minorHAnsi"/>
          <w:bCs/>
          <w:sz w:val="24"/>
          <w:szCs w:val="24"/>
        </w:rPr>
        <w:t>,</w:t>
      </w:r>
    </w:p>
    <w:p w14:paraId="4C06559D" w14:textId="5AD1D8FC" w:rsidR="00581AC9" w:rsidRDefault="00581AC9" w:rsidP="00483CE2">
      <w:pPr>
        <w:pStyle w:val="Akapitzlist"/>
        <w:numPr>
          <w:ilvl w:val="0"/>
          <w:numId w:val="29"/>
        </w:numPr>
        <w:tabs>
          <w:tab w:val="left" w:pos="1560"/>
        </w:tabs>
        <w:ind w:left="1985" w:hanging="425"/>
        <w:jc w:val="both"/>
        <w:outlineLvl w:val="0"/>
        <w:rPr>
          <w:rFonts w:cstheme="minorHAnsi"/>
          <w:bCs/>
          <w:sz w:val="24"/>
          <w:szCs w:val="24"/>
        </w:rPr>
      </w:pPr>
      <w:r>
        <w:rPr>
          <w:rFonts w:cstheme="minorHAnsi"/>
          <w:bCs/>
          <w:sz w:val="24"/>
          <w:szCs w:val="24"/>
        </w:rPr>
        <w:t>wykaz reperó</w:t>
      </w:r>
      <w:r w:rsidR="00AE34A2">
        <w:rPr>
          <w:rFonts w:cstheme="minorHAnsi"/>
          <w:bCs/>
          <w:sz w:val="24"/>
          <w:szCs w:val="24"/>
        </w:rPr>
        <w:t>w roboczych,</w:t>
      </w:r>
    </w:p>
    <w:p w14:paraId="5FFBD2C6" w14:textId="27C48F3A" w:rsidR="00AE34A2" w:rsidRPr="00483CE2" w:rsidRDefault="00AE34A2" w:rsidP="00483CE2">
      <w:pPr>
        <w:pStyle w:val="Akapitzlist"/>
        <w:numPr>
          <w:ilvl w:val="0"/>
          <w:numId w:val="29"/>
        </w:numPr>
        <w:tabs>
          <w:tab w:val="left" w:pos="1560"/>
        </w:tabs>
        <w:ind w:left="1985" w:hanging="425"/>
        <w:jc w:val="both"/>
        <w:outlineLvl w:val="0"/>
        <w:rPr>
          <w:rFonts w:cstheme="minorHAnsi"/>
          <w:bCs/>
          <w:sz w:val="24"/>
          <w:szCs w:val="24"/>
        </w:rPr>
      </w:pPr>
      <w:r w:rsidRPr="00483CE2">
        <w:rPr>
          <w:rFonts w:cstheme="minorHAnsi"/>
          <w:bCs/>
          <w:sz w:val="24"/>
          <w:szCs w:val="24"/>
        </w:rPr>
        <w:t>wszystkie rysunki należy wykonać w podanej preferencji skali lub dostosowane do rodzaju i wielkości obiektu budowlanego zapewniającej jego czytelność;</w:t>
      </w:r>
    </w:p>
    <w:p w14:paraId="1789320D" w14:textId="3250C26B" w:rsidR="00A4480E" w:rsidRPr="00212DD4" w:rsidRDefault="00A4480E" w:rsidP="00A4480E">
      <w:pPr>
        <w:pStyle w:val="Akapitzlist"/>
        <w:numPr>
          <w:ilvl w:val="0"/>
          <w:numId w:val="23"/>
        </w:numPr>
        <w:tabs>
          <w:tab w:val="left" w:pos="1276"/>
        </w:tabs>
        <w:jc w:val="both"/>
        <w:outlineLvl w:val="0"/>
        <w:rPr>
          <w:rFonts w:cstheme="minorHAnsi"/>
          <w:bCs/>
          <w:sz w:val="24"/>
          <w:szCs w:val="24"/>
        </w:rPr>
      </w:pPr>
      <w:r w:rsidRPr="00212DD4">
        <w:rPr>
          <w:rFonts w:cstheme="minorHAnsi"/>
          <w:bCs/>
          <w:sz w:val="24"/>
          <w:szCs w:val="24"/>
        </w:rPr>
        <w:t>mapę do celów</w:t>
      </w:r>
      <w:r w:rsidRPr="00212DD4">
        <w:t xml:space="preserve"> </w:t>
      </w:r>
      <w:r w:rsidRPr="00212DD4">
        <w:rPr>
          <w:rFonts w:cstheme="minorHAnsi"/>
          <w:bCs/>
          <w:sz w:val="24"/>
          <w:szCs w:val="24"/>
        </w:rPr>
        <w:t>opiniodawczych;</w:t>
      </w:r>
    </w:p>
    <w:p w14:paraId="3C309C3F" w14:textId="77777777" w:rsidR="00A4480E" w:rsidRDefault="00A4480E" w:rsidP="00A4480E">
      <w:pPr>
        <w:pStyle w:val="Akapitzlist"/>
        <w:numPr>
          <w:ilvl w:val="0"/>
          <w:numId w:val="23"/>
        </w:numPr>
        <w:tabs>
          <w:tab w:val="left" w:pos="1276"/>
        </w:tabs>
        <w:jc w:val="both"/>
        <w:outlineLvl w:val="0"/>
        <w:rPr>
          <w:rFonts w:cstheme="minorHAnsi"/>
          <w:bCs/>
          <w:sz w:val="24"/>
          <w:szCs w:val="24"/>
        </w:rPr>
      </w:pPr>
      <w:r w:rsidRPr="00A4480E">
        <w:rPr>
          <w:rFonts w:cstheme="minorHAnsi"/>
          <w:bCs/>
          <w:sz w:val="24"/>
          <w:szCs w:val="24"/>
        </w:rPr>
        <w:t>uproszczony wypis z rejestru ewidencji gruntów</w:t>
      </w:r>
      <w:r>
        <w:rPr>
          <w:rFonts w:cstheme="minorHAnsi"/>
          <w:bCs/>
          <w:sz w:val="24"/>
          <w:szCs w:val="24"/>
        </w:rPr>
        <w:t>;</w:t>
      </w:r>
    </w:p>
    <w:p w14:paraId="3B8E266A" w14:textId="3AF0AFB1" w:rsidR="00A4480E" w:rsidRDefault="00483CE2" w:rsidP="00A4480E">
      <w:pPr>
        <w:pStyle w:val="Akapitzlist"/>
        <w:numPr>
          <w:ilvl w:val="0"/>
          <w:numId w:val="23"/>
        </w:numPr>
        <w:tabs>
          <w:tab w:val="left" w:pos="1276"/>
        </w:tabs>
        <w:jc w:val="both"/>
        <w:outlineLvl w:val="0"/>
        <w:rPr>
          <w:rFonts w:cstheme="minorHAnsi"/>
          <w:bCs/>
          <w:sz w:val="24"/>
          <w:szCs w:val="24"/>
        </w:rPr>
      </w:pPr>
      <w:r>
        <w:rPr>
          <w:rFonts w:cstheme="minorHAnsi"/>
          <w:bCs/>
          <w:sz w:val="24"/>
          <w:szCs w:val="24"/>
        </w:rPr>
        <w:t>niezbędne do sporządzenia dokumentacji projektowej i wymagane przepisami prawa</w:t>
      </w:r>
      <w:r w:rsidR="00A4480E" w:rsidRPr="00A4480E">
        <w:rPr>
          <w:rFonts w:cstheme="minorHAnsi"/>
          <w:bCs/>
          <w:sz w:val="24"/>
          <w:szCs w:val="24"/>
        </w:rPr>
        <w:t>: map</w:t>
      </w:r>
      <w:r>
        <w:rPr>
          <w:rFonts w:cstheme="minorHAnsi"/>
          <w:bCs/>
          <w:sz w:val="24"/>
          <w:szCs w:val="24"/>
        </w:rPr>
        <w:t>y</w:t>
      </w:r>
      <w:r w:rsidR="00A4480E" w:rsidRPr="00A4480E">
        <w:rPr>
          <w:rFonts w:cstheme="minorHAnsi"/>
          <w:bCs/>
          <w:sz w:val="24"/>
          <w:szCs w:val="24"/>
        </w:rPr>
        <w:t>, ekspertyz</w:t>
      </w:r>
      <w:r>
        <w:rPr>
          <w:rFonts w:cstheme="minorHAnsi"/>
          <w:bCs/>
          <w:sz w:val="24"/>
          <w:szCs w:val="24"/>
        </w:rPr>
        <w:t>y, opinie, uzgodnienia</w:t>
      </w:r>
      <w:r w:rsidR="00A4480E" w:rsidRPr="00A4480E">
        <w:rPr>
          <w:rFonts w:cstheme="minorHAnsi"/>
          <w:bCs/>
          <w:sz w:val="24"/>
          <w:szCs w:val="24"/>
        </w:rPr>
        <w:t>, odstępstw</w:t>
      </w:r>
      <w:r>
        <w:rPr>
          <w:rFonts w:cstheme="minorHAnsi"/>
          <w:bCs/>
          <w:sz w:val="24"/>
          <w:szCs w:val="24"/>
        </w:rPr>
        <w:t>a,</w:t>
      </w:r>
      <w:r w:rsidR="00736464">
        <w:rPr>
          <w:rFonts w:cstheme="minorHAnsi"/>
          <w:bCs/>
          <w:sz w:val="24"/>
          <w:szCs w:val="24"/>
        </w:rPr>
        <w:t xml:space="preserve"> pozwolenia,</w:t>
      </w:r>
      <w:r>
        <w:rPr>
          <w:rFonts w:cstheme="minorHAnsi"/>
          <w:bCs/>
          <w:sz w:val="24"/>
          <w:szCs w:val="24"/>
        </w:rPr>
        <w:t xml:space="preserve"> decyzje</w:t>
      </w:r>
      <w:r w:rsidR="00A4480E" w:rsidRPr="00A4480E">
        <w:rPr>
          <w:rFonts w:cstheme="minorHAnsi"/>
          <w:bCs/>
          <w:sz w:val="24"/>
          <w:szCs w:val="24"/>
        </w:rPr>
        <w:t xml:space="preserve"> (branżow</w:t>
      </w:r>
      <w:r>
        <w:rPr>
          <w:rFonts w:cstheme="minorHAnsi"/>
          <w:bCs/>
          <w:sz w:val="24"/>
          <w:szCs w:val="24"/>
        </w:rPr>
        <w:t>e</w:t>
      </w:r>
      <w:r w:rsidR="00A4480E" w:rsidRPr="00A4480E">
        <w:rPr>
          <w:rFonts w:cstheme="minorHAnsi"/>
          <w:bCs/>
          <w:sz w:val="24"/>
          <w:szCs w:val="24"/>
        </w:rPr>
        <w:t xml:space="preserve"> i inn</w:t>
      </w:r>
      <w:r>
        <w:rPr>
          <w:rFonts w:cstheme="minorHAnsi"/>
          <w:bCs/>
          <w:sz w:val="24"/>
          <w:szCs w:val="24"/>
        </w:rPr>
        <w:t>e</w:t>
      </w:r>
      <w:r w:rsidR="00736464">
        <w:rPr>
          <w:rFonts w:cstheme="minorHAnsi"/>
          <w:bCs/>
          <w:sz w:val="24"/>
          <w:szCs w:val="24"/>
        </w:rPr>
        <w:t>)</w:t>
      </w:r>
      <w:r w:rsidR="00A4480E">
        <w:rPr>
          <w:rFonts w:cstheme="minorHAnsi"/>
          <w:bCs/>
          <w:sz w:val="24"/>
          <w:szCs w:val="24"/>
        </w:rPr>
        <w:t>;</w:t>
      </w:r>
    </w:p>
    <w:p w14:paraId="303030BB" w14:textId="0C680E81" w:rsidR="00AF3606" w:rsidRPr="00A4480E" w:rsidRDefault="00A4480E" w:rsidP="00A4480E">
      <w:pPr>
        <w:pStyle w:val="Akapitzlist"/>
        <w:numPr>
          <w:ilvl w:val="0"/>
          <w:numId w:val="23"/>
        </w:numPr>
        <w:tabs>
          <w:tab w:val="left" w:pos="1276"/>
        </w:tabs>
        <w:jc w:val="both"/>
        <w:outlineLvl w:val="0"/>
        <w:rPr>
          <w:rFonts w:cstheme="minorHAnsi"/>
          <w:bCs/>
          <w:sz w:val="24"/>
          <w:szCs w:val="24"/>
        </w:rPr>
      </w:pPr>
      <w:r>
        <w:rPr>
          <w:rFonts w:cstheme="minorHAnsi"/>
          <w:bCs/>
          <w:sz w:val="24"/>
          <w:szCs w:val="24"/>
        </w:rPr>
        <w:t xml:space="preserve">uzgodnienia </w:t>
      </w:r>
      <w:r w:rsidRPr="00A4480E">
        <w:rPr>
          <w:rFonts w:cstheme="minorHAnsi"/>
          <w:bCs/>
          <w:sz w:val="24"/>
          <w:szCs w:val="24"/>
        </w:rPr>
        <w:t>dokumentacji projektowej i wykonawczej w zakresie przewidzianym obowiązującymi przepisami prawa</w:t>
      </w:r>
      <w:r>
        <w:rPr>
          <w:rFonts w:cstheme="minorHAnsi"/>
          <w:bCs/>
          <w:sz w:val="24"/>
          <w:szCs w:val="24"/>
        </w:rPr>
        <w:t>.</w:t>
      </w:r>
    </w:p>
    <w:p w14:paraId="7BBA80F1" w14:textId="6F35BF3D" w:rsidR="00A4480E" w:rsidRDefault="00A4480E" w:rsidP="00A4480E">
      <w:pPr>
        <w:pStyle w:val="Akapitzlist"/>
        <w:numPr>
          <w:ilvl w:val="0"/>
          <w:numId w:val="22"/>
        </w:numPr>
        <w:tabs>
          <w:tab w:val="left" w:pos="1276"/>
        </w:tabs>
        <w:jc w:val="both"/>
        <w:outlineLvl w:val="0"/>
        <w:rPr>
          <w:rFonts w:cstheme="minorHAnsi"/>
          <w:bCs/>
          <w:sz w:val="24"/>
          <w:szCs w:val="24"/>
        </w:rPr>
      </w:pPr>
      <w:r>
        <w:rPr>
          <w:rFonts w:cstheme="minorHAnsi"/>
          <w:bCs/>
          <w:sz w:val="24"/>
          <w:szCs w:val="24"/>
        </w:rPr>
        <w:t xml:space="preserve">Wykonanie </w:t>
      </w:r>
      <w:r w:rsidRPr="00A4480E">
        <w:rPr>
          <w:rFonts w:cstheme="minorHAnsi"/>
          <w:bCs/>
          <w:sz w:val="24"/>
          <w:szCs w:val="24"/>
        </w:rPr>
        <w:t>inwentaryzacji terenu ze szczególnym uwzględnieniem obszarów przeznaczonych do rekultywacji;</w:t>
      </w:r>
    </w:p>
    <w:p w14:paraId="0F012B4E" w14:textId="21513DEE" w:rsidR="00A4480E" w:rsidRDefault="00A4480E" w:rsidP="00A4480E">
      <w:pPr>
        <w:pStyle w:val="Akapitzlist"/>
        <w:numPr>
          <w:ilvl w:val="0"/>
          <w:numId w:val="22"/>
        </w:numPr>
        <w:tabs>
          <w:tab w:val="left" w:pos="1276"/>
        </w:tabs>
        <w:jc w:val="both"/>
        <w:outlineLvl w:val="0"/>
        <w:rPr>
          <w:rFonts w:cstheme="minorHAnsi"/>
          <w:bCs/>
          <w:sz w:val="24"/>
          <w:szCs w:val="24"/>
        </w:rPr>
      </w:pPr>
      <w:r>
        <w:rPr>
          <w:rFonts w:cstheme="minorHAnsi"/>
          <w:bCs/>
          <w:sz w:val="24"/>
          <w:szCs w:val="24"/>
        </w:rPr>
        <w:t xml:space="preserve">Wykonanie </w:t>
      </w:r>
      <w:r w:rsidRPr="00A4480E">
        <w:rPr>
          <w:rFonts w:cstheme="minorHAnsi"/>
          <w:bCs/>
          <w:sz w:val="24"/>
          <w:szCs w:val="24"/>
        </w:rPr>
        <w:t>badań geologicznych gruntu (w razie potrzeby) w zakresie niezbędnym do wykonania projektu – ilość i rozmieszczenie badanych próbek należy tak dobrać, aby badanie podłoża było wyczerpujące. Podłoże powinno być rozpoznane do głębokości strefy aktywnej oddziaływania budowli z określeniem występowania poziomu wody gruntowej. Budowę i parametry podłoża należy ustalać na podstawie wierceń lub wykopów badawczych, sondowań i innych badań polowych, makroskopowych oraz laboratoryjnych. W razie potrzeby badania powinny objąć także właściwości warstw określanych zwykle jako „nienośne” (np. grunty organiczne, torfy);</w:t>
      </w:r>
    </w:p>
    <w:p w14:paraId="7547BD32" w14:textId="7F89F2F9" w:rsidR="00A4480E" w:rsidRDefault="00A4480E" w:rsidP="00A4480E">
      <w:pPr>
        <w:pStyle w:val="Akapitzlist"/>
        <w:numPr>
          <w:ilvl w:val="0"/>
          <w:numId w:val="22"/>
        </w:numPr>
        <w:tabs>
          <w:tab w:val="left" w:pos="1276"/>
        </w:tabs>
        <w:jc w:val="both"/>
        <w:outlineLvl w:val="0"/>
        <w:rPr>
          <w:rFonts w:cstheme="minorHAnsi"/>
          <w:bCs/>
          <w:sz w:val="24"/>
          <w:szCs w:val="24"/>
        </w:rPr>
      </w:pPr>
      <w:r>
        <w:rPr>
          <w:rFonts w:cstheme="minorHAnsi"/>
          <w:bCs/>
          <w:sz w:val="24"/>
          <w:szCs w:val="24"/>
        </w:rPr>
        <w:t xml:space="preserve">Wyjaśnienie </w:t>
      </w:r>
      <w:r w:rsidRPr="00A4480E">
        <w:rPr>
          <w:rFonts w:cstheme="minorHAnsi"/>
          <w:bCs/>
          <w:sz w:val="24"/>
          <w:szCs w:val="24"/>
        </w:rPr>
        <w:t>wszelkich wątpliwości dotyczących opracowanej dokumentacji projektowej stanowiącej przedmiot zamówienia i zawartych w niej rozwiązań, w tym udzielanie w terminie wskazanym przez Zamawiającego, odpowiedzi na pytania i wprowadzanie (jeżeli będzie to uzasadnione) zmian do dokumentacji projektowej w trakcie procedury wyłaniania wykonawcy realizacji inwestycji na podstawie opracowanej dokumentacji oraz w trakcie realizacji robót budowlanych</w:t>
      </w:r>
      <w:r>
        <w:rPr>
          <w:rFonts w:cstheme="minorHAnsi"/>
          <w:bCs/>
          <w:sz w:val="24"/>
          <w:szCs w:val="24"/>
        </w:rPr>
        <w:t>;</w:t>
      </w:r>
    </w:p>
    <w:p w14:paraId="6B4635C7" w14:textId="5E2CE260" w:rsidR="00A4480E" w:rsidRDefault="00A4480E" w:rsidP="00A4480E">
      <w:pPr>
        <w:pStyle w:val="Akapitzlist"/>
        <w:numPr>
          <w:ilvl w:val="0"/>
          <w:numId w:val="22"/>
        </w:numPr>
        <w:tabs>
          <w:tab w:val="left" w:pos="1276"/>
        </w:tabs>
        <w:jc w:val="both"/>
        <w:outlineLvl w:val="0"/>
        <w:rPr>
          <w:rFonts w:cstheme="minorHAnsi"/>
          <w:bCs/>
          <w:sz w:val="24"/>
          <w:szCs w:val="24"/>
        </w:rPr>
      </w:pPr>
      <w:r>
        <w:rPr>
          <w:rFonts w:cstheme="minorHAnsi"/>
          <w:bCs/>
          <w:sz w:val="24"/>
          <w:szCs w:val="24"/>
        </w:rPr>
        <w:t xml:space="preserve">Dokonanie </w:t>
      </w:r>
      <w:r w:rsidRPr="00A4480E">
        <w:rPr>
          <w:rFonts w:cstheme="minorHAnsi"/>
          <w:bCs/>
          <w:sz w:val="24"/>
          <w:szCs w:val="24"/>
        </w:rPr>
        <w:t xml:space="preserve">aktualizacji kosztorysu inwestorskiego w przypadku wystąpienia takiej konieczności (ilość aktualizacji będzie podyktowana krotnością </w:t>
      </w:r>
      <w:r w:rsidRPr="00A4480E">
        <w:rPr>
          <w:rFonts w:cstheme="minorHAnsi"/>
          <w:bCs/>
          <w:sz w:val="24"/>
          <w:szCs w:val="24"/>
        </w:rPr>
        <w:lastRenderedPageBreak/>
        <w:t>postępowań przetargowych na wykonanie robót budowlanych oraz od potrzeby wykonania kosztorysów różnicowych w przypadku wystąpienia prac zamiennych w trakcie realizacji robót budowlanych</w:t>
      </w:r>
      <w:r w:rsidR="0061177B">
        <w:rPr>
          <w:rFonts w:cstheme="minorHAnsi"/>
          <w:bCs/>
          <w:sz w:val="24"/>
          <w:szCs w:val="24"/>
        </w:rPr>
        <w:t>)</w:t>
      </w:r>
      <w:r>
        <w:rPr>
          <w:rFonts w:cstheme="minorHAnsi"/>
          <w:bCs/>
          <w:sz w:val="24"/>
          <w:szCs w:val="24"/>
        </w:rPr>
        <w:t>;</w:t>
      </w:r>
    </w:p>
    <w:p w14:paraId="1A679C47" w14:textId="7B1F02A6" w:rsidR="00A4480E" w:rsidRDefault="00A4480E" w:rsidP="00A4480E">
      <w:pPr>
        <w:pStyle w:val="Akapitzlist"/>
        <w:numPr>
          <w:ilvl w:val="0"/>
          <w:numId w:val="22"/>
        </w:numPr>
        <w:tabs>
          <w:tab w:val="left" w:pos="1276"/>
        </w:tabs>
        <w:jc w:val="both"/>
        <w:outlineLvl w:val="0"/>
        <w:rPr>
          <w:rFonts w:cstheme="minorHAnsi"/>
          <w:bCs/>
          <w:sz w:val="24"/>
          <w:szCs w:val="24"/>
        </w:rPr>
      </w:pPr>
      <w:r>
        <w:rPr>
          <w:rFonts w:cstheme="minorHAnsi"/>
          <w:bCs/>
          <w:sz w:val="24"/>
          <w:szCs w:val="24"/>
        </w:rPr>
        <w:t xml:space="preserve">Pełnienie w okresie </w:t>
      </w:r>
      <w:r w:rsidRPr="00A4480E">
        <w:rPr>
          <w:rFonts w:cstheme="minorHAnsi"/>
          <w:bCs/>
          <w:sz w:val="24"/>
          <w:szCs w:val="24"/>
        </w:rPr>
        <w:t xml:space="preserve">trwania robót budowlanych, wykonywanych w oparciu </w:t>
      </w:r>
      <w:r>
        <w:rPr>
          <w:rFonts w:cstheme="minorHAnsi"/>
          <w:bCs/>
          <w:sz w:val="24"/>
          <w:szCs w:val="24"/>
        </w:rPr>
        <w:br/>
      </w:r>
      <w:r w:rsidRPr="00A4480E">
        <w:rPr>
          <w:rFonts w:cstheme="minorHAnsi"/>
          <w:bCs/>
          <w:sz w:val="24"/>
          <w:szCs w:val="24"/>
        </w:rPr>
        <w:t>o wykonaną dokumentację, nadzoru autorskiego w rozumieniu przepisów ustawy z dnia 7 lipca 1994r. Prawo budowlane (</w:t>
      </w:r>
      <w:proofErr w:type="spellStart"/>
      <w:r w:rsidRPr="00A4480E">
        <w:rPr>
          <w:rFonts w:cstheme="minorHAnsi"/>
          <w:bCs/>
          <w:sz w:val="24"/>
          <w:szCs w:val="24"/>
        </w:rPr>
        <w:t>t.j</w:t>
      </w:r>
      <w:proofErr w:type="spellEnd"/>
      <w:r w:rsidRPr="00A4480E">
        <w:rPr>
          <w:rFonts w:cstheme="minorHAnsi"/>
          <w:bCs/>
          <w:sz w:val="24"/>
          <w:szCs w:val="24"/>
        </w:rPr>
        <w:t xml:space="preserve">. Dz. U. z 2021 r. poz. 2351 </w:t>
      </w:r>
      <w:r>
        <w:rPr>
          <w:rFonts w:cstheme="minorHAnsi"/>
          <w:bCs/>
          <w:sz w:val="24"/>
          <w:szCs w:val="24"/>
        </w:rPr>
        <w:br/>
      </w:r>
      <w:r w:rsidRPr="00A4480E">
        <w:rPr>
          <w:rFonts w:cstheme="minorHAnsi"/>
          <w:bCs/>
          <w:sz w:val="24"/>
          <w:szCs w:val="24"/>
        </w:rPr>
        <w:t xml:space="preserve">z </w:t>
      </w:r>
      <w:proofErr w:type="spellStart"/>
      <w:r w:rsidRPr="00A4480E">
        <w:rPr>
          <w:rFonts w:cstheme="minorHAnsi"/>
          <w:bCs/>
          <w:sz w:val="24"/>
          <w:szCs w:val="24"/>
        </w:rPr>
        <w:t>późn</w:t>
      </w:r>
      <w:proofErr w:type="spellEnd"/>
      <w:r w:rsidRPr="00A4480E">
        <w:rPr>
          <w:rFonts w:cstheme="minorHAnsi"/>
          <w:bCs/>
          <w:sz w:val="24"/>
          <w:szCs w:val="24"/>
        </w:rPr>
        <w:t>. zm.);</w:t>
      </w:r>
    </w:p>
    <w:p w14:paraId="5AA1B2BB" w14:textId="77777777" w:rsidR="00623481" w:rsidRDefault="00A4480E" w:rsidP="00A4480E">
      <w:pPr>
        <w:pStyle w:val="Akapitzlist"/>
        <w:numPr>
          <w:ilvl w:val="0"/>
          <w:numId w:val="22"/>
        </w:numPr>
        <w:tabs>
          <w:tab w:val="left" w:pos="1276"/>
        </w:tabs>
        <w:jc w:val="both"/>
        <w:outlineLvl w:val="0"/>
        <w:rPr>
          <w:rFonts w:cstheme="minorHAnsi"/>
          <w:bCs/>
          <w:sz w:val="24"/>
          <w:szCs w:val="24"/>
        </w:rPr>
      </w:pPr>
      <w:r>
        <w:rPr>
          <w:rFonts w:cstheme="minorHAnsi"/>
          <w:bCs/>
          <w:sz w:val="24"/>
          <w:szCs w:val="24"/>
        </w:rPr>
        <w:t xml:space="preserve">Przeniesienie </w:t>
      </w:r>
      <w:r w:rsidRPr="00A4480E">
        <w:rPr>
          <w:rFonts w:cstheme="minorHAnsi"/>
          <w:bCs/>
          <w:sz w:val="24"/>
          <w:szCs w:val="24"/>
        </w:rPr>
        <w:t xml:space="preserve">majątkowych praw autorskich do dokumentacji projektowej </w:t>
      </w:r>
      <w:r>
        <w:rPr>
          <w:rFonts w:cstheme="minorHAnsi"/>
          <w:bCs/>
          <w:sz w:val="24"/>
          <w:szCs w:val="24"/>
        </w:rPr>
        <w:br/>
      </w:r>
      <w:r w:rsidRPr="00A4480E">
        <w:rPr>
          <w:rFonts w:cstheme="minorHAnsi"/>
          <w:bCs/>
          <w:sz w:val="24"/>
          <w:szCs w:val="24"/>
        </w:rPr>
        <w:t>z prawem korzystania na polach eksploatacyjnych wymi</w:t>
      </w:r>
      <w:r w:rsidR="00623481">
        <w:rPr>
          <w:rFonts w:cstheme="minorHAnsi"/>
          <w:bCs/>
          <w:sz w:val="24"/>
          <w:szCs w:val="24"/>
        </w:rPr>
        <w:t>enionych w Załączniku nr 8 SWZ wzór umowy;</w:t>
      </w:r>
    </w:p>
    <w:p w14:paraId="6FB59855" w14:textId="6D86E326" w:rsidR="00A4480E" w:rsidRDefault="00623481" w:rsidP="00A4480E">
      <w:pPr>
        <w:pStyle w:val="Akapitzlist"/>
        <w:numPr>
          <w:ilvl w:val="0"/>
          <w:numId w:val="22"/>
        </w:numPr>
        <w:tabs>
          <w:tab w:val="left" w:pos="1276"/>
        </w:tabs>
        <w:jc w:val="both"/>
        <w:outlineLvl w:val="0"/>
        <w:rPr>
          <w:rFonts w:cstheme="minorHAnsi"/>
          <w:bCs/>
          <w:sz w:val="24"/>
          <w:szCs w:val="24"/>
        </w:rPr>
      </w:pPr>
      <w:r>
        <w:rPr>
          <w:rFonts w:cstheme="minorHAnsi"/>
          <w:bCs/>
          <w:sz w:val="24"/>
          <w:szCs w:val="24"/>
        </w:rPr>
        <w:t xml:space="preserve">Udzielenie rękojmi </w:t>
      </w:r>
      <w:r w:rsidR="00A4480E">
        <w:rPr>
          <w:rFonts w:cstheme="minorHAnsi"/>
          <w:bCs/>
          <w:sz w:val="24"/>
          <w:szCs w:val="24"/>
        </w:rPr>
        <w:t xml:space="preserve"> </w:t>
      </w:r>
      <w:r>
        <w:rPr>
          <w:rFonts w:cstheme="minorHAnsi"/>
          <w:bCs/>
          <w:sz w:val="24"/>
          <w:szCs w:val="24"/>
        </w:rPr>
        <w:t>za wady oraz gwarancji jakości na w</w:t>
      </w:r>
      <w:r w:rsidR="005B07C8">
        <w:rPr>
          <w:rFonts w:cstheme="minorHAnsi"/>
          <w:bCs/>
          <w:sz w:val="24"/>
          <w:szCs w:val="24"/>
        </w:rPr>
        <w:t>ykonaną dokumentację projektową.</w:t>
      </w:r>
    </w:p>
    <w:p w14:paraId="376728D3" w14:textId="09C05DC1" w:rsidR="00F0222B" w:rsidRPr="002E34F0" w:rsidRDefault="00F0222B" w:rsidP="00F0222B">
      <w:pPr>
        <w:tabs>
          <w:tab w:val="left" w:pos="1276"/>
        </w:tabs>
        <w:ind w:left="1134"/>
        <w:jc w:val="both"/>
        <w:outlineLvl w:val="0"/>
        <w:rPr>
          <w:rFonts w:cstheme="minorHAnsi"/>
          <w:b/>
          <w:bCs/>
          <w:sz w:val="24"/>
          <w:szCs w:val="24"/>
        </w:rPr>
      </w:pPr>
      <w:r w:rsidRPr="002E34F0">
        <w:rPr>
          <w:rFonts w:cstheme="minorHAnsi"/>
          <w:b/>
          <w:bCs/>
          <w:sz w:val="24"/>
          <w:szCs w:val="24"/>
        </w:rPr>
        <w:t>UWAGA:</w:t>
      </w:r>
    </w:p>
    <w:p w14:paraId="33D971BB" w14:textId="70A459E2" w:rsidR="00F0222B" w:rsidRPr="002E34F0" w:rsidRDefault="00F0222B" w:rsidP="00F0222B">
      <w:pPr>
        <w:tabs>
          <w:tab w:val="left" w:pos="1276"/>
        </w:tabs>
        <w:ind w:left="1134"/>
        <w:jc w:val="both"/>
        <w:outlineLvl w:val="0"/>
        <w:rPr>
          <w:rFonts w:cstheme="minorHAnsi"/>
          <w:b/>
          <w:bCs/>
          <w:sz w:val="24"/>
          <w:szCs w:val="24"/>
        </w:rPr>
      </w:pPr>
      <w:r w:rsidRPr="002E34F0">
        <w:rPr>
          <w:rFonts w:cstheme="minorHAnsi"/>
          <w:b/>
          <w:bCs/>
          <w:sz w:val="24"/>
          <w:szCs w:val="24"/>
        </w:rPr>
        <w:t xml:space="preserve">Zamawiający nie wymaga od Wykonawcy uzyskania decyzji </w:t>
      </w:r>
      <w:r w:rsidR="00420871" w:rsidRPr="002E34F0">
        <w:rPr>
          <w:rFonts w:cstheme="minorHAnsi"/>
          <w:b/>
          <w:bCs/>
          <w:sz w:val="24"/>
          <w:szCs w:val="24"/>
        </w:rPr>
        <w:t xml:space="preserve">o </w:t>
      </w:r>
      <w:r w:rsidRPr="002E34F0">
        <w:rPr>
          <w:rFonts w:cstheme="minorHAnsi"/>
          <w:b/>
          <w:bCs/>
          <w:sz w:val="24"/>
          <w:szCs w:val="24"/>
        </w:rPr>
        <w:t>pozwoleni</w:t>
      </w:r>
      <w:r w:rsidR="00420871" w:rsidRPr="002E34F0">
        <w:rPr>
          <w:rFonts w:cstheme="minorHAnsi"/>
          <w:b/>
          <w:bCs/>
          <w:sz w:val="24"/>
          <w:szCs w:val="24"/>
        </w:rPr>
        <w:t>u</w:t>
      </w:r>
      <w:r w:rsidRPr="002E34F0">
        <w:rPr>
          <w:rFonts w:cstheme="minorHAnsi"/>
          <w:b/>
          <w:bCs/>
          <w:sz w:val="24"/>
          <w:szCs w:val="24"/>
        </w:rPr>
        <w:t xml:space="preserve"> </w:t>
      </w:r>
      <w:r w:rsidR="00EE34AD" w:rsidRPr="002E34F0">
        <w:rPr>
          <w:rFonts w:cstheme="minorHAnsi"/>
          <w:b/>
          <w:bCs/>
          <w:sz w:val="24"/>
          <w:szCs w:val="24"/>
        </w:rPr>
        <w:br/>
        <w:t>na budowę</w:t>
      </w:r>
      <w:r w:rsidRPr="002E34F0">
        <w:rPr>
          <w:rFonts w:cstheme="minorHAnsi"/>
          <w:b/>
          <w:bCs/>
          <w:sz w:val="24"/>
          <w:szCs w:val="24"/>
        </w:rPr>
        <w:t>/</w:t>
      </w:r>
      <w:r w:rsidR="00420871" w:rsidRPr="002E34F0">
        <w:rPr>
          <w:rFonts w:cstheme="minorHAnsi"/>
          <w:b/>
          <w:bCs/>
          <w:sz w:val="24"/>
          <w:szCs w:val="24"/>
        </w:rPr>
        <w:t xml:space="preserve"> dokonania </w:t>
      </w:r>
      <w:r w:rsidRPr="002E34F0">
        <w:rPr>
          <w:rFonts w:cstheme="minorHAnsi"/>
          <w:b/>
          <w:bCs/>
          <w:sz w:val="24"/>
          <w:szCs w:val="24"/>
        </w:rPr>
        <w:t>skutecznego zgłoszenia wykon</w:t>
      </w:r>
      <w:r w:rsidR="00420871" w:rsidRPr="002E34F0">
        <w:rPr>
          <w:rFonts w:cstheme="minorHAnsi"/>
          <w:b/>
          <w:bCs/>
          <w:sz w:val="24"/>
          <w:szCs w:val="24"/>
        </w:rPr>
        <w:t>ywa</w:t>
      </w:r>
      <w:r w:rsidRPr="002E34F0">
        <w:rPr>
          <w:rFonts w:cstheme="minorHAnsi"/>
          <w:b/>
          <w:bCs/>
          <w:sz w:val="24"/>
          <w:szCs w:val="24"/>
        </w:rPr>
        <w:t>nia robót budowlanych oraz pozwol</w:t>
      </w:r>
      <w:r w:rsidR="00EE34AD" w:rsidRPr="002E34F0">
        <w:rPr>
          <w:rFonts w:cstheme="minorHAnsi"/>
          <w:b/>
          <w:bCs/>
          <w:sz w:val="24"/>
          <w:szCs w:val="24"/>
        </w:rPr>
        <w:t xml:space="preserve">enia wodnoprawnego. </w:t>
      </w:r>
      <w:r w:rsidR="00BB5A9B" w:rsidRPr="002E34F0">
        <w:rPr>
          <w:rFonts w:cstheme="minorHAnsi"/>
          <w:b/>
          <w:bCs/>
          <w:sz w:val="24"/>
          <w:szCs w:val="24"/>
        </w:rPr>
        <w:t xml:space="preserve">Dokumentacja projektowa wytworzona </w:t>
      </w:r>
      <w:r w:rsidR="00BB5A9B" w:rsidRPr="002E34F0">
        <w:rPr>
          <w:rFonts w:cstheme="minorHAnsi"/>
          <w:b/>
          <w:bCs/>
          <w:sz w:val="24"/>
          <w:szCs w:val="24"/>
        </w:rPr>
        <w:br/>
        <w:t>w ramach niniejszego postępowania</w:t>
      </w:r>
      <w:r w:rsidR="005C762B" w:rsidRPr="002E34F0">
        <w:rPr>
          <w:rFonts w:cstheme="minorHAnsi"/>
          <w:b/>
          <w:bCs/>
          <w:sz w:val="24"/>
          <w:szCs w:val="24"/>
        </w:rPr>
        <w:t xml:space="preserve"> </w:t>
      </w:r>
      <w:r w:rsidR="00EE34AD" w:rsidRPr="002E34F0">
        <w:rPr>
          <w:rFonts w:cstheme="minorHAnsi"/>
          <w:b/>
          <w:bCs/>
          <w:sz w:val="24"/>
          <w:szCs w:val="24"/>
        </w:rPr>
        <w:t xml:space="preserve">wraz z decyzją nr GN.661.28.2015 z dnia </w:t>
      </w:r>
      <w:r w:rsidR="00D7259F" w:rsidRPr="002E34F0">
        <w:rPr>
          <w:rFonts w:cstheme="minorHAnsi"/>
          <w:b/>
          <w:bCs/>
          <w:sz w:val="24"/>
          <w:szCs w:val="24"/>
        </w:rPr>
        <w:br/>
      </w:r>
      <w:r w:rsidR="00EE34AD" w:rsidRPr="002E34F0">
        <w:rPr>
          <w:rFonts w:cstheme="minorHAnsi"/>
          <w:b/>
          <w:bCs/>
          <w:sz w:val="24"/>
          <w:szCs w:val="24"/>
        </w:rPr>
        <w:t>17 sierpnia 2021 r. w sprawie zatwierdzenia projek</w:t>
      </w:r>
      <w:r w:rsidR="00D7259F" w:rsidRPr="002E34F0">
        <w:rPr>
          <w:rFonts w:cstheme="minorHAnsi"/>
          <w:b/>
          <w:bCs/>
          <w:sz w:val="24"/>
          <w:szCs w:val="24"/>
        </w:rPr>
        <w:t xml:space="preserve">tu scalenia gruntów położonych </w:t>
      </w:r>
      <w:r w:rsidR="00EE34AD" w:rsidRPr="002E34F0">
        <w:rPr>
          <w:rFonts w:cstheme="minorHAnsi"/>
          <w:b/>
          <w:bCs/>
          <w:sz w:val="24"/>
          <w:szCs w:val="24"/>
        </w:rPr>
        <w:t>w obszarze obrębu Grodzisko Dolne, gmina Grodzisko Dolne</w:t>
      </w:r>
      <w:r w:rsidR="00247EA3" w:rsidRPr="002E34F0">
        <w:rPr>
          <w:rFonts w:cstheme="minorHAnsi"/>
          <w:b/>
          <w:bCs/>
          <w:sz w:val="24"/>
          <w:szCs w:val="24"/>
        </w:rPr>
        <w:t xml:space="preserve"> będzie pods</w:t>
      </w:r>
      <w:r w:rsidR="00BB5A9B" w:rsidRPr="002E34F0">
        <w:rPr>
          <w:rFonts w:cstheme="minorHAnsi"/>
          <w:b/>
          <w:bCs/>
          <w:sz w:val="24"/>
          <w:szCs w:val="24"/>
        </w:rPr>
        <w:t>tawą</w:t>
      </w:r>
      <w:r w:rsidR="00F9378C" w:rsidRPr="002E34F0">
        <w:rPr>
          <w:rFonts w:cstheme="minorHAnsi"/>
          <w:b/>
          <w:bCs/>
          <w:sz w:val="24"/>
          <w:szCs w:val="24"/>
        </w:rPr>
        <w:t xml:space="preserve"> </w:t>
      </w:r>
      <w:r w:rsidR="00247EA3" w:rsidRPr="002E34F0">
        <w:rPr>
          <w:rFonts w:cstheme="minorHAnsi"/>
          <w:b/>
          <w:bCs/>
          <w:sz w:val="24"/>
          <w:szCs w:val="24"/>
        </w:rPr>
        <w:t>wykonania</w:t>
      </w:r>
      <w:r w:rsidR="00EE34AD" w:rsidRPr="002E34F0">
        <w:rPr>
          <w:rFonts w:cstheme="minorHAnsi"/>
          <w:b/>
          <w:bCs/>
          <w:sz w:val="24"/>
          <w:szCs w:val="24"/>
        </w:rPr>
        <w:t xml:space="preserve"> robót budowlanych</w:t>
      </w:r>
      <w:r w:rsidR="00247EA3" w:rsidRPr="002E34F0">
        <w:rPr>
          <w:rFonts w:cstheme="minorHAnsi"/>
          <w:b/>
          <w:bCs/>
          <w:sz w:val="24"/>
          <w:szCs w:val="24"/>
        </w:rPr>
        <w:t xml:space="preserve"> w ramach odrębnego postępowania </w:t>
      </w:r>
      <w:r w:rsidR="00247EA3" w:rsidRPr="002E34F0">
        <w:rPr>
          <w:rFonts w:cstheme="minorHAnsi"/>
          <w:b/>
          <w:bCs/>
          <w:sz w:val="24"/>
          <w:szCs w:val="24"/>
        </w:rPr>
        <w:br/>
        <w:t>o udzielenie zamówienia publicznego.</w:t>
      </w:r>
    </w:p>
    <w:p w14:paraId="6FA69DAD" w14:textId="77777777" w:rsidR="00AF3606" w:rsidRDefault="00AF3606" w:rsidP="00AF3606">
      <w:pPr>
        <w:pStyle w:val="Akapitzlist"/>
        <w:tabs>
          <w:tab w:val="left" w:pos="1276"/>
        </w:tabs>
        <w:ind w:left="1124"/>
        <w:jc w:val="both"/>
        <w:outlineLvl w:val="0"/>
        <w:rPr>
          <w:rFonts w:cstheme="minorHAnsi"/>
          <w:bCs/>
          <w:sz w:val="24"/>
          <w:szCs w:val="24"/>
        </w:rPr>
      </w:pPr>
    </w:p>
    <w:p w14:paraId="65FBF00E" w14:textId="4C4E858B" w:rsidR="00AF3606" w:rsidRDefault="00623481" w:rsidP="006C756E">
      <w:pPr>
        <w:pStyle w:val="Akapitzlist"/>
        <w:numPr>
          <w:ilvl w:val="0"/>
          <w:numId w:val="25"/>
        </w:numPr>
        <w:tabs>
          <w:tab w:val="left" w:pos="1134"/>
        </w:tabs>
        <w:ind w:left="1276" w:hanging="425"/>
        <w:jc w:val="both"/>
        <w:outlineLvl w:val="0"/>
        <w:rPr>
          <w:rFonts w:cstheme="minorHAnsi"/>
          <w:bCs/>
          <w:sz w:val="24"/>
          <w:szCs w:val="24"/>
          <w:u w:val="single"/>
        </w:rPr>
      </w:pPr>
      <w:r>
        <w:rPr>
          <w:rFonts w:cstheme="minorHAnsi"/>
          <w:bCs/>
          <w:sz w:val="24"/>
          <w:szCs w:val="24"/>
          <w:u w:val="single"/>
        </w:rPr>
        <w:t>Celem d</w:t>
      </w:r>
      <w:r w:rsidR="00AF3606" w:rsidRPr="0054126D">
        <w:rPr>
          <w:rFonts w:cstheme="minorHAnsi"/>
          <w:bCs/>
          <w:sz w:val="24"/>
          <w:szCs w:val="24"/>
          <w:u w:val="single"/>
        </w:rPr>
        <w:t>okumentacj</w:t>
      </w:r>
      <w:r>
        <w:rPr>
          <w:rFonts w:cstheme="minorHAnsi"/>
          <w:bCs/>
          <w:sz w:val="24"/>
          <w:szCs w:val="24"/>
          <w:u w:val="single"/>
        </w:rPr>
        <w:t xml:space="preserve">i projektowej, </w:t>
      </w:r>
      <w:r w:rsidR="00AF3606" w:rsidRPr="0054126D">
        <w:rPr>
          <w:rFonts w:cstheme="minorHAnsi"/>
          <w:bCs/>
          <w:sz w:val="24"/>
          <w:szCs w:val="24"/>
          <w:u w:val="single"/>
        </w:rPr>
        <w:t xml:space="preserve"> </w:t>
      </w:r>
      <w:r w:rsidRPr="00623481">
        <w:rPr>
          <w:rFonts w:cstheme="minorHAnsi"/>
          <w:bCs/>
          <w:sz w:val="24"/>
          <w:szCs w:val="24"/>
          <w:u w:val="single"/>
        </w:rPr>
        <w:t>wykonawczej i kosztorysowej stanowiącej przedmiot niniejsze</w:t>
      </w:r>
      <w:r w:rsidR="0044467C">
        <w:rPr>
          <w:rFonts w:cstheme="minorHAnsi"/>
          <w:bCs/>
          <w:sz w:val="24"/>
          <w:szCs w:val="24"/>
          <w:u w:val="single"/>
        </w:rPr>
        <w:t>go</w:t>
      </w:r>
      <w:r w:rsidRPr="00623481">
        <w:rPr>
          <w:rFonts w:cstheme="minorHAnsi"/>
          <w:bCs/>
          <w:sz w:val="24"/>
          <w:szCs w:val="24"/>
          <w:u w:val="single"/>
        </w:rPr>
        <w:t xml:space="preserve"> </w:t>
      </w:r>
      <w:r w:rsidR="0044467C">
        <w:rPr>
          <w:rFonts w:cstheme="minorHAnsi"/>
          <w:bCs/>
          <w:sz w:val="24"/>
          <w:szCs w:val="24"/>
          <w:u w:val="single"/>
        </w:rPr>
        <w:t>zamówienia</w:t>
      </w:r>
      <w:r w:rsidR="0044467C" w:rsidRPr="00623481">
        <w:rPr>
          <w:rFonts w:cstheme="minorHAnsi"/>
          <w:bCs/>
          <w:sz w:val="24"/>
          <w:szCs w:val="24"/>
          <w:u w:val="single"/>
        </w:rPr>
        <w:t xml:space="preserve"> </w:t>
      </w:r>
      <w:r w:rsidRPr="00623481">
        <w:rPr>
          <w:rFonts w:cstheme="minorHAnsi"/>
          <w:bCs/>
          <w:sz w:val="24"/>
          <w:szCs w:val="24"/>
          <w:u w:val="single"/>
        </w:rPr>
        <w:t>jest</w:t>
      </w:r>
      <w:r>
        <w:rPr>
          <w:rFonts w:cstheme="minorHAnsi"/>
          <w:bCs/>
          <w:sz w:val="24"/>
          <w:szCs w:val="24"/>
          <w:u w:val="single"/>
        </w:rPr>
        <w:t>:</w:t>
      </w:r>
    </w:p>
    <w:p w14:paraId="0D352CD2" w14:textId="380DA9AC" w:rsidR="0054126D" w:rsidRPr="00623481" w:rsidRDefault="00623481" w:rsidP="00BF2BBE">
      <w:pPr>
        <w:pStyle w:val="Akapitzlist"/>
        <w:numPr>
          <w:ilvl w:val="0"/>
          <w:numId w:val="26"/>
        </w:numPr>
        <w:tabs>
          <w:tab w:val="left" w:pos="1276"/>
        </w:tabs>
        <w:ind w:left="1701" w:hanging="426"/>
        <w:jc w:val="both"/>
        <w:outlineLvl w:val="0"/>
        <w:rPr>
          <w:rFonts w:cstheme="minorHAnsi"/>
          <w:bCs/>
          <w:sz w:val="24"/>
          <w:szCs w:val="24"/>
        </w:rPr>
      </w:pPr>
      <w:r>
        <w:rPr>
          <w:rFonts w:ascii="Calibri" w:eastAsia="Calibri" w:hAnsi="Calibri" w:cs="Arial"/>
          <w:sz w:val="24"/>
          <w:szCs w:val="24"/>
        </w:rPr>
        <w:t xml:space="preserve">dokonanie </w:t>
      </w:r>
      <w:r w:rsidRPr="00623481">
        <w:rPr>
          <w:rFonts w:ascii="Calibri" w:eastAsia="Calibri" w:hAnsi="Calibri" w:cs="Arial"/>
          <w:sz w:val="24"/>
          <w:szCs w:val="24"/>
        </w:rPr>
        <w:t xml:space="preserve">opisu przedmiotu zamówienia na roboty budowlane objęte dokumentacją stanowiącą przedmiot zamówienia, zgodnie z przepisami ustawy z dnia  11 września 2019 r. Prawo zamówień publicznych, dlatego przedmiotowa dokumentacja projektowa winna być wykonana zgodnie z art. 99-103 ustawy </w:t>
      </w:r>
      <w:proofErr w:type="spellStart"/>
      <w:r w:rsidRPr="00623481">
        <w:rPr>
          <w:rFonts w:ascii="Calibri" w:eastAsia="Calibri" w:hAnsi="Calibri" w:cs="Arial"/>
          <w:sz w:val="24"/>
          <w:szCs w:val="24"/>
        </w:rPr>
        <w:t>Pzp</w:t>
      </w:r>
      <w:proofErr w:type="spellEnd"/>
      <w:r w:rsidRPr="00623481">
        <w:rPr>
          <w:rFonts w:ascii="Calibri" w:eastAsia="Calibri" w:hAnsi="Calibri" w:cs="Arial"/>
          <w:sz w:val="24"/>
          <w:szCs w:val="24"/>
        </w:rPr>
        <w:t xml:space="preserve">.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Przedmiot zamówienia można opisać przez wskazanie znaków towarowych, patentów lub pochodzenia, źródła lub szczególnego procesu, który charakteryzuje produkty lub usługi dostarczane przez konkretnego wykonawcę, jeżeli Wykonawca dokumentacji nie może opisać przedmiotu zamówienia w wystarczająco precyzyjny i zrozumiały sposób, a wskazaniu takiemu towarzyszą wyrazy ,,lub równoważny” W takim przypadku opis przedmiotu zamówienia musi zawierać kryteria stosowane </w:t>
      </w:r>
      <w:r w:rsidR="00736464">
        <w:rPr>
          <w:rFonts w:ascii="Calibri" w:eastAsia="Calibri" w:hAnsi="Calibri" w:cs="Arial"/>
          <w:sz w:val="24"/>
          <w:szCs w:val="24"/>
        </w:rPr>
        <w:br/>
      </w:r>
      <w:r w:rsidRPr="00623481">
        <w:rPr>
          <w:rFonts w:ascii="Calibri" w:eastAsia="Calibri" w:hAnsi="Calibri" w:cs="Arial"/>
          <w:sz w:val="24"/>
          <w:szCs w:val="24"/>
        </w:rPr>
        <w:t>w celu równoważności</w:t>
      </w:r>
      <w:r w:rsidR="00867E09" w:rsidRPr="00623481">
        <w:rPr>
          <w:rFonts w:cstheme="minorHAnsi"/>
          <w:bCs/>
          <w:sz w:val="24"/>
          <w:szCs w:val="24"/>
        </w:rPr>
        <w:t>;</w:t>
      </w:r>
    </w:p>
    <w:p w14:paraId="34FDC216" w14:textId="7A555E40" w:rsidR="008C60D7" w:rsidRPr="00212DD4" w:rsidRDefault="00623481" w:rsidP="00212DD4">
      <w:pPr>
        <w:pStyle w:val="Akapitzlist"/>
        <w:numPr>
          <w:ilvl w:val="0"/>
          <w:numId w:val="26"/>
        </w:numPr>
        <w:tabs>
          <w:tab w:val="left" w:pos="1276"/>
        </w:tabs>
        <w:ind w:left="1701" w:hanging="426"/>
        <w:jc w:val="both"/>
        <w:outlineLvl w:val="0"/>
        <w:rPr>
          <w:rFonts w:cstheme="minorHAnsi"/>
          <w:bCs/>
          <w:sz w:val="24"/>
          <w:szCs w:val="24"/>
        </w:rPr>
      </w:pPr>
      <w:r>
        <w:rPr>
          <w:rFonts w:cstheme="minorHAnsi"/>
          <w:bCs/>
          <w:sz w:val="24"/>
          <w:szCs w:val="24"/>
        </w:rPr>
        <w:lastRenderedPageBreak/>
        <w:t xml:space="preserve">wykonanie </w:t>
      </w:r>
      <w:r w:rsidRPr="00623481">
        <w:rPr>
          <w:rFonts w:cstheme="minorHAnsi"/>
          <w:bCs/>
          <w:sz w:val="24"/>
          <w:szCs w:val="24"/>
        </w:rPr>
        <w:t xml:space="preserve">robót budowlanych w ramach odrębnego postepowania </w:t>
      </w:r>
      <w:r w:rsidR="00736464">
        <w:rPr>
          <w:rFonts w:cstheme="minorHAnsi"/>
          <w:bCs/>
          <w:sz w:val="24"/>
          <w:szCs w:val="24"/>
        </w:rPr>
        <w:br/>
      </w:r>
      <w:r w:rsidRPr="00623481">
        <w:rPr>
          <w:rFonts w:cstheme="minorHAnsi"/>
          <w:bCs/>
          <w:sz w:val="24"/>
          <w:szCs w:val="24"/>
        </w:rPr>
        <w:t>o udzielenie zamówienia publicznego</w:t>
      </w:r>
      <w:r w:rsidR="00212DD4">
        <w:rPr>
          <w:rFonts w:cstheme="minorHAnsi"/>
          <w:bCs/>
          <w:sz w:val="24"/>
          <w:szCs w:val="24"/>
        </w:rPr>
        <w:t>.</w:t>
      </w:r>
    </w:p>
    <w:p w14:paraId="35CC5D0C" w14:textId="3DE336E1" w:rsidR="00212DD4" w:rsidRDefault="00212DD4" w:rsidP="006C756E">
      <w:pPr>
        <w:pStyle w:val="Akapitzlist"/>
        <w:numPr>
          <w:ilvl w:val="0"/>
          <w:numId w:val="25"/>
        </w:numPr>
        <w:tabs>
          <w:tab w:val="left" w:pos="1276"/>
        </w:tabs>
        <w:ind w:left="1276" w:hanging="425"/>
        <w:jc w:val="both"/>
        <w:outlineLvl w:val="0"/>
        <w:rPr>
          <w:rFonts w:cstheme="minorHAnsi"/>
          <w:bCs/>
          <w:sz w:val="24"/>
          <w:szCs w:val="24"/>
        </w:rPr>
      </w:pPr>
      <w:r>
        <w:rPr>
          <w:rFonts w:cstheme="minorHAnsi"/>
          <w:b/>
          <w:bCs/>
          <w:sz w:val="24"/>
          <w:szCs w:val="24"/>
        </w:rPr>
        <w:t xml:space="preserve">Dokumentacja projektowa, </w:t>
      </w:r>
      <w:r w:rsidRPr="00212DD4">
        <w:rPr>
          <w:rFonts w:cstheme="minorHAnsi"/>
          <w:bCs/>
          <w:sz w:val="24"/>
          <w:szCs w:val="24"/>
        </w:rPr>
        <w:t>o której mowa w ust. 1 powinna:</w:t>
      </w:r>
    </w:p>
    <w:p w14:paraId="50BD3E0A" w14:textId="47E5B0E6" w:rsidR="00212DD4" w:rsidRDefault="00212DD4" w:rsidP="00212DD4">
      <w:pPr>
        <w:pStyle w:val="Akapitzlist"/>
        <w:numPr>
          <w:ilvl w:val="0"/>
          <w:numId w:val="31"/>
        </w:numPr>
        <w:tabs>
          <w:tab w:val="left" w:pos="1276"/>
        </w:tabs>
        <w:ind w:left="1701" w:hanging="283"/>
        <w:jc w:val="both"/>
        <w:outlineLvl w:val="0"/>
        <w:rPr>
          <w:rFonts w:cstheme="minorHAnsi"/>
          <w:bCs/>
          <w:sz w:val="24"/>
          <w:szCs w:val="24"/>
        </w:rPr>
      </w:pPr>
      <w:r>
        <w:rPr>
          <w:rFonts w:cstheme="minorHAnsi"/>
          <w:bCs/>
          <w:sz w:val="24"/>
          <w:szCs w:val="24"/>
        </w:rPr>
        <w:t xml:space="preserve">uwzględniać </w:t>
      </w:r>
      <w:r w:rsidRPr="00212DD4">
        <w:rPr>
          <w:rFonts w:cstheme="minorHAnsi"/>
          <w:bCs/>
          <w:sz w:val="24"/>
          <w:szCs w:val="24"/>
        </w:rPr>
        <w:t>parametry projektowanych dróg, przepustów, zjazdów z dróg</w:t>
      </w:r>
      <w:r>
        <w:rPr>
          <w:rFonts w:cstheme="minorHAnsi"/>
          <w:bCs/>
          <w:sz w:val="24"/>
          <w:szCs w:val="24"/>
        </w:rPr>
        <w:t>;</w:t>
      </w:r>
    </w:p>
    <w:p w14:paraId="23F6A35B" w14:textId="6AAC9A34" w:rsidR="00212DD4" w:rsidRDefault="00212DD4" w:rsidP="00212DD4">
      <w:pPr>
        <w:pStyle w:val="Akapitzlist"/>
        <w:numPr>
          <w:ilvl w:val="0"/>
          <w:numId w:val="31"/>
        </w:numPr>
        <w:tabs>
          <w:tab w:val="left" w:pos="1276"/>
        </w:tabs>
        <w:ind w:left="1701" w:hanging="283"/>
        <w:jc w:val="both"/>
        <w:outlineLvl w:val="0"/>
        <w:rPr>
          <w:rFonts w:cstheme="minorHAnsi"/>
          <w:bCs/>
          <w:sz w:val="24"/>
          <w:szCs w:val="24"/>
        </w:rPr>
      </w:pPr>
      <w:r>
        <w:rPr>
          <w:rFonts w:cstheme="minorHAnsi"/>
          <w:bCs/>
          <w:sz w:val="24"/>
          <w:szCs w:val="24"/>
        </w:rPr>
        <w:t xml:space="preserve">posiadać </w:t>
      </w:r>
      <w:r w:rsidRPr="00212DD4">
        <w:rPr>
          <w:rFonts w:cstheme="minorHAnsi"/>
          <w:bCs/>
          <w:sz w:val="24"/>
          <w:szCs w:val="24"/>
        </w:rPr>
        <w:t>pozytywne uzgodnienia przewidziane przepisami prawa</w:t>
      </w:r>
      <w:r>
        <w:rPr>
          <w:rFonts w:cstheme="minorHAnsi"/>
          <w:bCs/>
          <w:sz w:val="24"/>
          <w:szCs w:val="24"/>
        </w:rPr>
        <w:t>;</w:t>
      </w:r>
    </w:p>
    <w:p w14:paraId="34A2D55B" w14:textId="7F32FF07" w:rsidR="00736464" w:rsidRDefault="00736464" w:rsidP="00212DD4">
      <w:pPr>
        <w:pStyle w:val="Akapitzlist"/>
        <w:numPr>
          <w:ilvl w:val="0"/>
          <w:numId w:val="31"/>
        </w:numPr>
        <w:tabs>
          <w:tab w:val="left" w:pos="1276"/>
        </w:tabs>
        <w:ind w:left="1701" w:hanging="283"/>
        <w:jc w:val="both"/>
        <w:outlineLvl w:val="0"/>
        <w:rPr>
          <w:rFonts w:cstheme="minorHAnsi"/>
          <w:bCs/>
          <w:sz w:val="24"/>
          <w:szCs w:val="24"/>
        </w:rPr>
      </w:pPr>
      <w:r>
        <w:rPr>
          <w:rFonts w:cstheme="minorHAnsi"/>
          <w:bCs/>
          <w:sz w:val="24"/>
          <w:szCs w:val="24"/>
        </w:rPr>
        <w:t>być</w:t>
      </w:r>
      <w:r w:rsidRPr="00736464">
        <w:rPr>
          <w:rFonts w:cstheme="minorHAnsi"/>
          <w:bCs/>
          <w:sz w:val="24"/>
          <w:szCs w:val="24"/>
        </w:rPr>
        <w:t xml:space="preserve"> wzajemnie spójna i skoordynowana pod względem technicznym </w:t>
      </w:r>
      <w:r>
        <w:rPr>
          <w:rFonts w:cstheme="minorHAnsi"/>
          <w:bCs/>
          <w:sz w:val="24"/>
          <w:szCs w:val="24"/>
        </w:rPr>
        <w:br/>
      </w:r>
      <w:r w:rsidRPr="00736464">
        <w:rPr>
          <w:rFonts w:cstheme="minorHAnsi"/>
          <w:bCs/>
          <w:sz w:val="24"/>
          <w:szCs w:val="24"/>
        </w:rPr>
        <w:t>i</w:t>
      </w:r>
      <w:r>
        <w:rPr>
          <w:rFonts w:cstheme="minorHAnsi"/>
          <w:bCs/>
          <w:sz w:val="24"/>
          <w:szCs w:val="24"/>
        </w:rPr>
        <w:t xml:space="preserve"> merytorycznym;</w:t>
      </w:r>
    </w:p>
    <w:p w14:paraId="320C6303" w14:textId="3F7B5AC0" w:rsidR="00736464" w:rsidRDefault="00736464" w:rsidP="00212DD4">
      <w:pPr>
        <w:pStyle w:val="Akapitzlist"/>
        <w:numPr>
          <w:ilvl w:val="0"/>
          <w:numId w:val="31"/>
        </w:numPr>
        <w:tabs>
          <w:tab w:val="left" w:pos="1276"/>
        </w:tabs>
        <w:ind w:left="1701" w:hanging="283"/>
        <w:jc w:val="both"/>
        <w:outlineLvl w:val="0"/>
        <w:rPr>
          <w:rFonts w:cstheme="minorHAnsi"/>
          <w:bCs/>
          <w:sz w:val="24"/>
          <w:szCs w:val="24"/>
        </w:rPr>
      </w:pPr>
      <w:r w:rsidRPr="00736464">
        <w:rPr>
          <w:rFonts w:cstheme="minorHAnsi"/>
          <w:bCs/>
          <w:sz w:val="24"/>
          <w:szCs w:val="24"/>
        </w:rPr>
        <w:t xml:space="preserve">uwzględniać zakres prac </w:t>
      </w:r>
      <w:proofErr w:type="spellStart"/>
      <w:r w:rsidRPr="00736464">
        <w:rPr>
          <w:rFonts w:cstheme="minorHAnsi"/>
          <w:bCs/>
          <w:sz w:val="24"/>
          <w:szCs w:val="24"/>
        </w:rPr>
        <w:t>poscaleniowych</w:t>
      </w:r>
      <w:proofErr w:type="spellEnd"/>
      <w:r w:rsidRPr="00736464">
        <w:rPr>
          <w:rFonts w:cstheme="minorHAnsi"/>
          <w:bCs/>
          <w:sz w:val="24"/>
          <w:szCs w:val="24"/>
        </w:rPr>
        <w:t xml:space="preserve"> przedstawiony w decyzji Starosty Leżajskiego z dnia 17 sierpnia 2021 r., znak GN.661.28.</w:t>
      </w:r>
      <w:r>
        <w:rPr>
          <w:rFonts w:cstheme="minorHAnsi"/>
          <w:bCs/>
          <w:sz w:val="24"/>
          <w:szCs w:val="24"/>
        </w:rPr>
        <w:t>2015;</w:t>
      </w:r>
    </w:p>
    <w:p w14:paraId="391EB904" w14:textId="257D931D" w:rsidR="00212DD4" w:rsidRDefault="00212DD4" w:rsidP="00212DD4">
      <w:pPr>
        <w:pStyle w:val="Akapitzlist"/>
        <w:numPr>
          <w:ilvl w:val="0"/>
          <w:numId w:val="31"/>
        </w:numPr>
        <w:tabs>
          <w:tab w:val="left" w:pos="1276"/>
        </w:tabs>
        <w:ind w:left="1701" w:hanging="283"/>
        <w:jc w:val="both"/>
        <w:outlineLvl w:val="0"/>
        <w:rPr>
          <w:rFonts w:cstheme="minorHAnsi"/>
          <w:bCs/>
          <w:sz w:val="24"/>
          <w:szCs w:val="24"/>
        </w:rPr>
      </w:pPr>
      <w:r>
        <w:rPr>
          <w:rFonts w:cstheme="minorHAnsi"/>
          <w:bCs/>
          <w:sz w:val="24"/>
          <w:szCs w:val="24"/>
        </w:rPr>
        <w:t xml:space="preserve">być </w:t>
      </w:r>
      <w:r w:rsidRPr="00212DD4">
        <w:rPr>
          <w:rFonts w:cstheme="minorHAnsi"/>
          <w:bCs/>
          <w:sz w:val="24"/>
          <w:szCs w:val="24"/>
        </w:rPr>
        <w:t>sporządzona przez osoby posiadające zgodne z wymogami ustawy z dnia 7 lipca 1994r. Prawo budowlane odpowiednie uprawnienia do projektowania oraz aktualną przynależność do odpowiedniej izby samorządu zawodowego</w:t>
      </w:r>
      <w:r>
        <w:rPr>
          <w:rFonts w:cstheme="minorHAnsi"/>
          <w:bCs/>
          <w:sz w:val="24"/>
          <w:szCs w:val="24"/>
        </w:rPr>
        <w:t xml:space="preserve">. </w:t>
      </w:r>
    </w:p>
    <w:p w14:paraId="060B9A11" w14:textId="4D8CF346" w:rsidR="0054126D" w:rsidRDefault="008C60D7" w:rsidP="00BF2BBE">
      <w:pPr>
        <w:pStyle w:val="Akapitzlist"/>
        <w:numPr>
          <w:ilvl w:val="0"/>
          <w:numId w:val="25"/>
        </w:numPr>
        <w:tabs>
          <w:tab w:val="left" w:pos="1276"/>
        </w:tabs>
        <w:ind w:left="1276" w:hanging="152"/>
        <w:jc w:val="both"/>
        <w:outlineLvl w:val="0"/>
        <w:rPr>
          <w:rFonts w:cstheme="minorHAnsi"/>
          <w:bCs/>
          <w:sz w:val="24"/>
          <w:szCs w:val="24"/>
        </w:rPr>
      </w:pPr>
      <w:r>
        <w:rPr>
          <w:rFonts w:cstheme="minorHAnsi"/>
          <w:bCs/>
          <w:sz w:val="24"/>
          <w:szCs w:val="24"/>
        </w:rPr>
        <w:t xml:space="preserve">Dokumentacją </w:t>
      </w:r>
      <w:r w:rsidRPr="008C60D7">
        <w:rPr>
          <w:rFonts w:cstheme="minorHAnsi"/>
          <w:bCs/>
          <w:sz w:val="24"/>
          <w:szCs w:val="24"/>
        </w:rPr>
        <w:t>projektową stanowiącą przedmiot zamówienia należy objąć wszystkie drogi, urządzenia melioracyjne</w:t>
      </w:r>
      <w:r w:rsidR="00212DD4">
        <w:rPr>
          <w:rFonts w:cstheme="minorHAnsi"/>
          <w:bCs/>
          <w:sz w:val="24"/>
          <w:szCs w:val="24"/>
        </w:rPr>
        <w:t>, zjazdy</w:t>
      </w:r>
      <w:r w:rsidRPr="008C60D7">
        <w:rPr>
          <w:rFonts w:cstheme="minorHAnsi"/>
          <w:bCs/>
          <w:sz w:val="24"/>
          <w:szCs w:val="24"/>
        </w:rPr>
        <w:t xml:space="preserve"> oraz obszary do rekultywacji uwidocznione w dokumentach, zawartych w  Załączniku Nr</w:t>
      </w:r>
      <w:r>
        <w:rPr>
          <w:rFonts w:cstheme="minorHAnsi"/>
          <w:bCs/>
          <w:sz w:val="24"/>
          <w:szCs w:val="24"/>
        </w:rPr>
        <w:t xml:space="preserve"> 2</w:t>
      </w:r>
      <w:r w:rsidRPr="008C60D7">
        <w:rPr>
          <w:rFonts w:cstheme="minorHAnsi"/>
          <w:bCs/>
          <w:sz w:val="24"/>
          <w:szCs w:val="24"/>
        </w:rPr>
        <w:t xml:space="preserve"> do SWZ (</w:t>
      </w:r>
      <w:r w:rsidR="00C2467C">
        <w:rPr>
          <w:rFonts w:cstheme="minorHAnsi"/>
          <w:bCs/>
          <w:sz w:val="24"/>
          <w:szCs w:val="24"/>
        </w:rPr>
        <w:t>S</w:t>
      </w:r>
      <w:r w:rsidR="002B50C8">
        <w:rPr>
          <w:rFonts w:cstheme="minorHAnsi"/>
          <w:bCs/>
          <w:sz w:val="24"/>
          <w:szCs w:val="24"/>
        </w:rPr>
        <w:t>OPZ), który zawiera</w:t>
      </w:r>
      <w:r>
        <w:rPr>
          <w:rFonts w:cstheme="minorHAnsi"/>
          <w:bCs/>
          <w:sz w:val="24"/>
          <w:szCs w:val="24"/>
        </w:rPr>
        <w:t>:</w:t>
      </w:r>
    </w:p>
    <w:p w14:paraId="06222A03" w14:textId="335DAEAE" w:rsidR="008C60D7" w:rsidRDefault="008C60D7" w:rsidP="00BF2BBE">
      <w:pPr>
        <w:pStyle w:val="Akapitzlist"/>
        <w:numPr>
          <w:ilvl w:val="0"/>
          <w:numId w:val="28"/>
        </w:numPr>
        <w:tabs>
          <w:tab w:val="left" w:pos="1276"/>
        </w:tabs>
        <w:ind w:left="1701"/>
        <w:jc w:val="both"/>
        <w:outlineLvl w:val="0"/>
        <w:rPr>
          <w:rFonts w:cstheme="minorHAnsi"/>
          <w:bCs/>
          <w:sz w:val="24"/>
          <w:szCs w:val="24"/>
        </w:rPr>
      </w:pPr>
      <w:r>
        <w:rPr>
          <w:rFonts w:cstheme="minorHAnsi"/>
          <w:bCs/>
          <w:sz w:val="24"/>
          <w:szCs w:val="24"/>
        </w:rPr>
        <w:t xml:space="preserve">wykaz prac przy wykonaniu zagospodarowania </w:t>
      </w:r>
      <w:proofErr w:type="spellStart"/>
      <w:r>
        <w:rPr>
          <w:rFonts w:cstheme="minorHAnsi"/>
          <w:bCs/>
          <w:sz w:val="24"/>
          <w:szCs w:val="24"/>
        </w:rPr>
        <w:t>poscaleniowego</w:t>
      </w:r>
      <w:proofErr w:type="spellEnd"/>
      <w:r w:rsidR="00C848E0">
        <w:rPr>
          <w:rFonts w:cstheme="minorHAnsi"/>
          <w:bCs/>
          <w:sz w:val="24"/>
          <w:szCs w:val="24"/>
        </w:rPr>
        <w:t xml:space="preserve"> (drogi, rowy</w:t>
      </w:r>
      <w:r w:rsidR="002B50C8">
        <w:rPr>
          <w:rFonts w:cstheme="minorHAnsi"/>
          <w:bCs/>
          <w:sz w:val="24"/>
          <w:szCs w:val="24"/>
        </w:rPr>
        <w:t>, zjazdy</w:t>
      </w:r>
      <w:r w:rsidR="00C848E0">
        <w:rPr>
          <w:rFonts w:cstheme="minorHAnsi"/>
          <w:bCs/>
          <w:sz w:val="24"/>
          <w:szCs w:val="24"/>
        </w:rPr>
        <w:t>)</w:t>
      </w:r>
      <w:r>
        <w:rPr>
          <w:rFonts w:cstheme="minorHAnsi"/>
          <w:bCs/>
          <w:sz w:val="24"/>
          <w:szCs w:val="24"/>
        </w:rPr>
        <w:t>,</w:t>
      </w:r>
    </w:p>
    <w:p w14:paraId="67B27287" w14:textId="77777777" w:rsidR="008C60D7" w:rsidRDefault="008044C7" w:rsidP="00BF2BBE">
      <w:pPr>
        <w:pStyle w:val="Akapitzlist"/>
        <w:numPr>
          <w:ilvl w:val="0"/>
          <w:numId w:val="28"/>
        </w:numPr>
        <w:tabs>
          <w:tab w:val="left" w:pos="1276"/>
        </w:tabs>
        <w:ind w:left="1701"/>
        <w:jc w:val="both"/>
        <w:outlineLvl w:val="0"/>
        <w:rPr>
          <w:rFonts w:cstheme="minorHAnsi"/>
          <w:bCs/>
          <w:sz w:val="24"/>
          <w:szCs w:val="24"/>
        </w:rPr>
      </w:pPr>
      <w:r>
        <w:rPr>
          <w:rFonts w:cstheme="minorHAnsi"/>
          <w:bCs/>
          <w:sz w:val="24"/>
          <w:szCs w:val="24"/>
        </w:rPr>
        <w:t>mapa</w:t>
      </w:r>
      <w:r w:rsidR="008C60D7">
        <w:rPr>
          <w:rFonts w:cstheme="minorHAnsi"/>
          <w:bCs/>
          <w:sz w:val="24"/>
          <w:szCs w:val="24"/>
        </w:rPr>
        <w:t xml:space="preserve"> z projektem scalenia</w:t>
      </w:r>
      <w:r w:rsidR="00C848E0">
        <w:rPr>
          <w:rFonts w:cstheme="minorHAnsi"/>
          <w:bCs/>
          <w:sz w:val="24"/>
          <w:szCs w:val="24"/>
        </w:rPr>
        <w:t xml:space="preserve"> – arkusze 1-8</w:t>
      </w:r>
      <w:r w:rsidR="008C60D7">
        <w:rPr>
          <w:rFonts w:cstheme="minorHAnsi"/>
          <w:bCs/>
          <w:sz w:val="24"/>
          <w:szCs w:val="24"/>
        </w:rPr>
        <w:t>,</w:t>
      </w:r>
    </w:p>
    <w:p w14:paraId="43E0A326" w14:textId="77777777" w:rsidR="00C848E0" w:rsidRDefault="00C848E0" w:rsidP="00BF2BBE">
      <w:pPr>
        <w:pStyle w:val="Akapitzlist"/>
        <w:numPr>
          <w:ilvl w:val="0"/>
          <w:numId w:val="28"/>
        </w:numPr>
        <w:tabs>
          <w:tab w:val="left" w:pos="1276"/>
        </w:tabs>
        <w:ind w:left="1701"/>
        <w:jc w:val="both"/>
        <w:outlineLvl w:val="0"/>
        <w:rPr>
          <w:rFonts w:cstheme="minorHAnsi"/>
          <w:bCs/>
          <w:sz w:val="24"/>
          <w:szCs w:val="24"/>
        </w:rPr>
      </w:pPr>
      <w:r>
        <w:rPr>
          <w:rFonts w:cstheme="minorHAnsi"/>
          <w:bCs/>
          <w:sz w:val="24"/>
          <w:szCs w:val="24"/>
        </w:rPr>
        <w:t>rekultywacja – zestawienie,</w:t>
      </w:r>
    </w:p>
    <w:p w14:paraId="48CCFB5F" w14:textId="21F808C2" w:rsidR="003E2FB2" w:rsidRDefault="003E2FB2" w:rsidP="00BF2BBE">
      <w:pPr>
        <w:pStyle w:val="Akapitzlist"/>
        <w:numPr>
          <w:ilvl w:val="0"/>
          <w:numId w:val="28"/>
        </w:numPr>
        <w:tabs>
          <w:tab w:val="left" w:pos="1276"/>
        </w:tabs>
        <w:ind w:left="1701"/>
        <w:jc w:val="both"/>
        <w:outlineLvl w:val="0"/>
        <w:rPr>
          <w:rFonts w:cstheme="minorHAnsi"/>
          <w:bCs/>
          <w:sz w:val="24"/>
          <w:szCs w:val="24"/>
        </w:rPr>
      </w:pPr>
      <w:r>
        <w:rPr>
          <w:rFonts w:cstheme="minorHAnsi"/>
          <w:bCs/>
          <w:sz w:val="24"/>
          <w:szCs w:val="24"/>
        </w:rPr>
        <w:t>decyzja o środowiskowych uwarunkowaniach zgody na realizację przedsięwzięcia,</w:t>
      </w:r>
    </w:p>
    <w:p w14:paraId="3B7210B7" w14:textId="4340FA69" w:rsidR="003E2FB2" w:rsidRDefault="003E2FB2" w:rsidP="00BF2BBE">
      <w:pPr>
        <w:pStyle w:val="Akapitzlist"/>
        <w:numPr>
          <w:ilvl w:val="0"/>
          <w:numId w:val="28"/>
        </w:numPr>
        <w:tabs>
          <w:tab w:val="left" w:pos="1276"/>
        </w:tabs>
        <w:ind w:left="1701"/>
        <w:jc w:val="both"/>
        <w:outlineLvl w:val="0"/>
        <w:rPr>
          <w:rFonts w:cstheme="minorHAnsi"/>
          <w:bCs/>
          <w:sz w:val="24"/>
          <w:szCs w:val="24"/>
        </w:rPr>
      </w:pPr>
      <w:r>
        <w:rPr>
          <w:rFonts w:cstheme="minorHAnsi"/>
          <w:bCs/>
          <w:sz w:val="24"/>
          <w:szCs w:val="24"/>
        </w:rPr>
        <w:t xml:space="preserve">decyzja </w:t>
      </w:r>
      <w:r w:rsidR="002B50C8" w:rsidRPr="002B50C8">
        <w:rPr>
          <w:rFonts w:cstheme="minorHAnsi"/>
          <w:bCs/>
          <w:sz w:val="24"/>
          <w:szCs w:val="24"/>
        </w:rPr>
        <w:t>Starosty Leżajskiego z dnia 17 sierpnia 2021 r. w sprawie zatwierdzenia projektu scalenia gruntów położonych w obszarze obrębu Grodzisko Dolne, gmina Grodzisko Dolne</w:t>
      </w:r>
      <w:r>
        <w:rPr>
          <w:rFonts w:cstheme="minorHAnsi"/>
          <w:bCs/>
          <w:sz w:val="24"/>
          <w:szCs w:val="24"/>
        </w:rPr>
        <w:t>.</w:t>
      </w:r>
    </w:p>
    <w:p w14:paraId="2ED35B52" w14:textId="522B2437" w:rsidR="002B50C8" w:rsidRDefault="002B50C8" w:rsidP="00BF2BBE">
      <w:pPr>
        <w:pStyle w:val="Akapitzlist"/>
        <w:numPr>
          <w:ilvl w:val="0"/>
          <w:numId w:val="25"/>
        </w:numPr>
        <w:tabs>
          <w:tab w:val="left" w:pos="1276"/>
        </w:tabs>
        <w:ind w:left="1276" w:hanging="152"/>
        <w:jc w:val="both"/>
        <w:outlineLvl w:val="0"/>
        <w:rPr>
          <w:rFonts w:cstheme="minorHAnsi"/>
          <w:bCs/>
          <w:sz w:val="24"/>
          <w:szCs w:val="24"/>
        </w:rPr>
      </w:pPr>
      <w:r>
        <w:rPr>
          <w:rFonts w:cstheme="minorHAnsi"/>
          <w:bCs/>
          <w:sz w:val="24"/>
          <w:szCs w:val="24"/>
        </w:rPr>
        <w:t xml:space="preserve">Wykonawca </w:t>
      </w:r>
      <w:r w:rsidRPr="002B50C8">
        <w:rPr>
          <w:rFonts w:cstheme="minorHAnsi"/>
          <w:bCs/>
          <w:sz w:val="24"/>
          <w:szCs w:val="24"/>
        </w:rPr>
        <w:t xml:space="preserve">zobowiązany </w:t>
      </w:r>
      <w:r>
        <w:rPr>
          <w:rFonts w:cstheme="minorHAnsi"/>
          <w:bCs/>
          <w:sz w:val="24"/>
          <w:szCs w:val="24"/>
        </w:rPr>
        <w:t xml:space="preserve">jest </w:t>
      </w:r>
      <w:r w:rsidRPr="002B50C8">
        <w:rPr>
          <w:rFonts w:cstheme="minorHAnsi"/>
          <w:bCs/>
          <w:sz w:val="24"/>
          <w:szCs w:val="24"/>
        </w:rPr>
        <w:t xml:space="preserve">do opracowania dokumentacji projektowej za pomocą standardowych określeń technicznych poprzez określenie dla materiałów lub urządzeń ich minimalnych parametrów.  Podanie w opracowaniu znaków towarowych czy pochodzenia towaru bez uzasadnienia tego specyfiką przedmiotu zamówienia (robót) lub wykazania, że nie da się go opisać za pomocą dostatecznie dokładnych określeń </w:t>
      </w:r>
      <w:r w:rsidRPr="002B50C8">
        <w:rPr>
          <w:rFonts w:cstheme="minorHAnsi"/>
          <w:b/>
          <w:bCs/>
          <w:sz w:val="24"/>
          <w:szCs w:val="24"/>
        </w:rPr>
        <w:t>Zamawiający uzna za wadę opracowania, żądając jednocześnie usunięcia tej wady na koszt Wykonawcy</w:t>
      </w:r>
      <w:r>
        <w:rPr>
          <w:rFonts w:cstheme="minorHAnsi"/>
          <w:b/>
          <w:bCs/>
          <w:sz w:val="24"/>
          <w:szCs w:val="24"/>
        </w:rPr>
        <w:t>.</w:t>
      </w:r>
      <w:r>
        <w:rPr>
          <w:rFonts w:cstheme="minorHAnsi"/>
          <w:bCs/>
          <w:sz w:val="24"/>
          <w:szCs w:val="24"/>
        </w:rPr>
        <w:t xml:space="preserve"> </w:t>
      </w:r>
    </w:p>
    <w:p w14:paraId="5C1928F9" w14:textId="14B64442" w:rsidR="002B50C8" w:rsidRDefault="002B50C8" w:rsidP="00BF2BBE">
      <w:pPr>
        <w:pStyle w:val="Akapitzlist"/>
        <w:numPr>
          <w:ilvl w:val="0"/>
          <w:numId w:val="25"/>
        </w:numPr>
        <w:tabs>
          <w:tab w:val="left" w:pos="1276"/>
        </w:tabs>
        <w:ind w:left="1276" w:hanging="152"/>
        <w:jc w:val="both"/>
        <w:outlineLvl w:val="0"/>
        <w:rPr>
          <w:rFonts w:cstheme="minorHAnsi"/>
          <w:bCs/>
          <w:sz w:val="24"/>
          <w:szCs w:val="24"/>
        </w:rPr>
      </w:pPr>
      <w:r>
        <w:rPr>
          <w:rFonts w:cstheme="minorHAnsi"/>
          <w:bCs/>
          <w:sz w:val="24"/>
          <w:szCs w:val="24"/>
        </w:rPr>
        <w:t xml:space="preserve">Wykonawca </w:t>
      </w:r>
      <w:r w:rsidRPr="002B50C8">
        <w:rPr>
          <w:rFonts w:cstheme="minorHAnsi"/>
          <w:bCs/>
          <w:sz w:val="24"/>
          <w:szCs w:val="24"/>
        </w:rPr>
        <w:t>zobowiązany jest do konsultowania z przedstawicielem Zamawiającego wszelkich działań podejmowanych w trakcie realizacji niniejsze</w:t>
      </w:r>
      <w:r w:rsidR="000E095B">
        <w:rPr>
          <w:rFonts w:cstheme="minorHAnsi"/>
          <w:bCs/>
          <w:sz w:val="24"/>
          <w:szCs w:val="24"/>
        </w:rPr>
        <w:t>go</w:t>
      </w:r>
      <w:r w:rsidRPr="002B50C8">
        <w:rPr>
          <w:rFonts w:cstheme="minorHAnsi"/>
          <w:bCs/>
          <w:sz w:val="24"/>
          <w:szCs w:val="24"/>
        </w:rPr>
        <w:t xml:space="preserve"> </w:t>
      </w:r>
      <w:r w:rsidR="000E095B">
        <w:rPr>
          <w:rFonts w:cstheme="minorHAnsi"/>
          <w:bCs/>
          <w:sz w:val="24"/>
          <w:szCs w:val="24"/>
        </w:rPr>
        <w:t>zamówienia</w:t>
      </w:r>
      <w:r w:rsidR="000E095B" w:rsidRPr="002B50C8">
        <w:rPr>
          <w:rFonts w:cstheme="minorHAnsi"/>
          <w:bCs/>
          <w:sz w:val="24"/>
          <w:szCs w:val="24"/>
        </w:rPr>
        <w:t xml:space="preserve"> </w:t>
      </w:r>
      <w:r w:rsidRPr="002B50C8">
        <w:rPr>
          <w:rFonts w:cstheme="minorHAnsi"/>
          <w:bCs/>
          <w:sz w:val="24"/>
          <w:szCs w:val="24"/>
        </w:rPr>
        <w:t>oraz do uwzględnienia zaleceń, uwag i wytycznych Zamawiającego w trakcie realizacji umowy i wykonywania jej przedmiotu</w:t>
      </w:r>
      <w:r>
        <w:rPr>
          <w:rFonts w:cstheme="minorHAnsi"/>
          <w:bCs/>
          <w:sz w:val="24"/>
          <w:szCs w:val="24"/>
        </w:rPr>
        <w:t>.</w:t>
      </w:r>
    </w:p>
    <w:p w14:paraId="4A321DD4" w14:textId="15045F0E" w:rsidR="002B50C8" w:rsidRDefault="002B50C8" w:rsidP="00BF2BBE">
      <w:pPr>
        <w:pStyle w:val="Akapitzlist"/>
        <w:numPr>
          <w:ilvl w:val="0"/>
          <w:numId w:val="25"/>
        </w:numPr>
        <w:tabs>
          <w:tab w:val="left" w:pos="1276"/>
        </w:tabs>
        <w:ind w:left="1276" w:hanging="152"/>
        <w:jc w:val="both"/>
        <w:outlineLvl w:val="0"/>
        <w:rPr>
          <w:rFonts w:cstheme="minorHAnsi"/>
          <w:bCs/>
          <w:sz w:val="24"/>
          <w:szCs w:val="24"/>
        </w:rPr>
      </w:pPr>
      <w:r>
        <w:rPr>
          <w:rFonts w:cstheme="minorHAnsi"/>
          <w:bCs/>
          <w:sz w:val="24"/>
          <w:szCs w:val="24"/>
        </w:rPr>
        <w:t xml:space="preserve">W odniesieniu </w:t>
      </w:r>
      <w:r w:rsidRPr="002B50C8">
        <w:rPr>
          <w:rFonts w:cstheme="minorHAnsi"/>
          <w:bCs/>
          <w:sz w:val="24"/>
          <w:szCs w:val="24"/>
        </w:rPr>
        <w:t xml:space="preserve">do rozwiązań przyjętych w projekcie wykonawczym tj. opisach </w:t>
      </w:r>
      <w:r>
        <w:rPr>
          <w:rFonts w:cstheme="minorHAnsi"/>
          <w:bCs/>
          <w:sz w:val="24"/>
          <w:szCs w:val="24"/>
        </w:rPr>
        <w:br/>
      </w:r>
      <w:r w:rsidRPr="002B50C8">
        <w:rPr>
          <w:rFonts w:cstheme="minorHAnsi"/>
          <w:bCs/>
          <w:sz w:val="24"/>
          <w:szCs w:val="24"/>
        </w:rPr>
        <w:t>i rysunkach służący</w:t>
      </w:r>
      <w:r w:rsidR="00D7259F">
        <w:rPr>
          <w:rFonts w:cstheme="minorHAnsi"/>
          <w:bCs/>
          <w:sz w:val="24"/>
          <w:szCs w:val="24"/>
        </w:rPr>
        <w:t xml:space="preserve">ch wykonaniu robót budowlanych, </w:t>
      </w:r>
      <w:r w:rsidRPr="002B50C8">
        <w:rPr>
          <w:rFonts w:cstheme="minorHAnsi"/>
          <w:bCs/>
          <w:sz w:val="24"/>
          <w:szCs w:val="24"/>
        </w:rPr>
        <w:t>Wykonawca odpow</w:t>
      </w:r>
      <w:r>
        <w:rPr>
          <w:rFonts w:cstheme="minorHAnsi"/>
          <w:bCs/>
          <w:sz w:val="24"/>
          <w:szCs w:val="24"/>
        </w:rPr>
        <w:t xml:space="preserve">iedzialny jest za ich zgodność </w:t>
      </w:r>
      <w:r w:rsidR="00D7259F">
        <w:rPr>
          <w:rFonts w:cstheme="minorHAnsi"/>
          <w:bCs/>
          <w:sz w:val="24"/>
          <w:szCs w:val="24"/>
        </w:rPr>
        <w:t>z projektem budowlanym</w:t>
      </w:r>
      <w:r w:rsidRPr="002B50C8">
        <w:rPr>
          <w:rFonts w:cstheme="minorHAnsi"/>
          <w:bCs/>
          <w:sz w:val="24"/>
          <w:szCs w:val="24"/>
        </w:rPr>
        <w:t xml:space="preserve">, a także parametrami określonymi w przepisach </w:t>
      </w:r>
      <w:proofErr w:type="spellStart"/>
      <w:r w:rsidRPr="002B50C8">
        <w:rPr>
          <w:rFonts w:cstheme="minorHAnsi"/>
          <w:bCs/>
          <w:sz w:val="24"/>
          <w:szCs w:val="24"/>
        </w:rPr>
        <w:t>techniczno</w:t>
      </w:r>
      <w:proofErr w:type="spellEnd"/>
      <w:r w:rsidRPr="002B50C8">
        <w:rPr>
          <w:rFonts w:cstheme="minorHAnsi"/>
          <w:bCs/>
          <w:sz w:val="24"/>
          <w:szCs w:val="24"/>
        </w:rPr>
        <w:t xml:space="preserve"> – budowlanych i normach oraz uzgodnionymi z Zamawiającym, z wyjątkiem odstępstw / zmian n</w:t>
      </w:r>
      <w:r>
        <w:rPr>
          <w:rFonts w:cstheme="minorHAnsi"/>
          <w:bCs/>
          <w:sz w:val="24"/>
          <w:szCs w:val="24"/>
        </w:rPr>
        <w:t xml:space="preserve">ieistotnych </w:t>
      </w:r>
      <w:r>
        <w:rPr>
          <w:rFonts w:cstheme="minorHAnsi"/>
          <w:bCs/>
          <w:sz w:val="24"/>
          <w:szCs w:val="24"/>
        </w:rPr>
        <w:br/>
        <w:t xml:space="preserve">w rozumieniu ustawy </w:t>
      </w:r>
      <w:r w:rsidRPr="002B50C8">
        <w:rPr>
          <w:rFonts w:cstheme="minorHAnsi"/>
          <w:bCs/>
          <w:sz w:val="24"/>
          <w:szCs w:val="24"/>
        </w:rPr>
        <w:t>z dnia 7 lipca 1994r. Prawo budowlane</w:t>
      </w:r>
      <w:r>
        <w:rPr>
          <w:rFonts w:cstheme="minorHAnsi"/>
          <w:bCs/>
          <w:sz w:val="24"/>
          <w:szCs w:val="24"/>
        </w:rPr>
        <w:t>.</w:t>
      </w:r>
    </w:p>
    <w:p w14:paraId="24D7F96F" w14:textId="4311582D" w:rsidR="002B50C8" w:rsidRDefault="002B50C8" w:rsidP="00BF2BBE">
      <w:pPr>
        <w:pStyle w:val="Akapitzlist"/>
        <w:numPr>
          <w:ilvl w:val="0"/>
          <w:numId w:val="25"/>
        </w:numPr>
        <w:tabs>
          <w:tab w:val="left" w:pos="1276"/>
        </w:tabs>
        <w:ind w:left="1276" w:hanging="152"/>
        <w:jc w:val="both"/>
        <w:outlineLvl w:val="0"/>
        <w:rPr>
          <w:rFonts w:cstheme="minorHAnsi"/>
          <w:bCs/>
          <w:sz w:val="24"/>
          <w:szCs w:val="24"/>
        </w:rPr>
      </w:pPr>
      <w:r>
        <w:rPr>
          <w:rFonts w:cstheme="minorHAnsi"/>
          <w:bCs/>
          <w:sz w:val="24"/>
          <w:szCs w:val="24"/>
        </w:rPr>
        <w:lastRenderedPageBreak/>
        <w:t xml:space="preserve">Wykonawca </w:t>
      </w:r>
      <w:r w:rsidRPr="002B50C8">
        <w:rPr>
          <w:rFonts w:cstheme="minorHAnsi"/>
          <w:bCs/>
          <w:sz w:val="24"/>
          <w:szCs w:val="24"/>
        </w:rPr>
        <w:t>jest odpowiedzialny względem Zamawiającego, jeżeli wykonany przedmiot umowy lub jego część ma wady zmniejszające jego wartość lub użyteczność ze względu na cel oznaczony w umowie albo wynikający z okoliczności lub przeznaczenia</w:t>
      </w:r>
      <w:r>
        <w:rPr>
          <w:rFonts w:cstheme="minorHAnsi"/>
          <w:bCs/>
          <w:sz w:val="24"/>
          <w:szCs w:val="24"/>
        </w:rPr>
        <w:t>.</w:t>
      </w:r>
    </w:p>
    <w:p w14:paraId="5DD4AD83" w14:textId="2F6564EE" w:rsidR="002B50C8" w:rsidRDefault="002B50C8" w:rsidP="00BF2BBE">
      <w:pPr>
        <w:pStyle w:val="Akapitzlist"/>
        <w:numPr>
          <w:ilvl w:val="0"/>
          <w:numId w:val="25"/>
        </w:numPr>
        <w:tabs>
          <w:tab w:val="left" w:pos="1276"/>
        </w:tabs>
        <w:ind w:left="1276" w:hanging="152"/>
        <w:jc w:val="both"/>
        <w:outlineLvl w:val="0"/>
        <w:rPr>
          <w:rFonts w:cstheme="minorHAnsi"/>
          <w:bCs/>
          <w:sz w:val="24"/>
          <w:szCs w:val="24"/>
        </w:rPr>
      </w:pPr>
      <w:r>
        <w:rPr>
          <w:rFonts w:cstheme="minorHAnsi"/>
          <w:bCs/>
          <w:sz w:val="24"/>
          <w:szCs w:val="24"/>
        </w:rPr>
        <w:t xml:space="preserve">Wykonawca </w:t>
      </w:r>
      <w:r w:rsidRPr="002B50C8">
        <w:rPr>
          <w:rFonts w:cstheme="minorHAnsi"/>
          <w:bCs/>
          <w:sz w:val="24"/>
          <w:szCs w:val="24"/>
        </w:rPr>
        <w:t xml:space="preserve">zobowiązany jest informować pisemnie Zamawiającego o pojawiających się zagrożeniach przy realizacji przedmiotu umowy, przy usunięciu których może być pomocne działanie Zamawiającego. Zamawiający zastrzega jednak, że nie będzie wykonywał za Wykonawcę działań, do których Wykonawca zobowiązał się na podstawie </w:t>
      </w:r>
      <w:r w:rsidR="00D8179A">
        <w:rPr>
          <w:rFonts w:cstheme="minorHAnsi"/>
          <w:bCs/>
          <w:sz w:val="24"/>
          <w:szCs w:val="24"/>
        </w:rPr>
        <w:t>zawieranej</w:t>
      </w:r>
      <w:r w:rsidR="00D8179A" w:rsidRPr="002B50C8">
        <w:rPr>
          <w:rFonts w:cstheme="minorHAnsi"/>
          <w:bCs/>
          <w:sz w:val="24"/>
          <w:szCs w:val="24"/>
        </w:rPr>
        <w:t xml:space="preserve"> </w:t>
      </w:r>
      <w:r w:rsidRPr="002B50C8">
        <w:rPr>
          <w:rFonts w:cstheme="minorHAnsi"/>
          <w:bCs/>
          <w:sz w:val="24"/>
          <w:szCs w:val="24"/>
        </w:rPr>
        <w:t>umowy</w:t>
      </w:r>
      <w:r>
        <w:rPr>
          <w:rFonts w:cstheme="minorHAnsi"/>
          <w:bCs/>
          <w:sz w:val="24"/>
          <w:szCs w:val="24"/>
        </w:rPr>
        <w:t>.</w:t>
      </w:r>
    </w:p>
    <w:p w14:paraId="43716C44" w14:textId="7CAF6CE6" w:rsidR="002B50C8" w:rsidRDefault="002B50C8" w:rsidP="00A76A9E">
      <w:pPr>
        <w:pStyle w:val="Akapitzlist"/>
        <w:numPr>
          <w:ilvl w:val="0"/>
          <w:numId w:val="25"/>
        </w:numPr>
        <w:tabs>
          <w:tab w:val="left" w:pos="1276"/>
        </w:tabs>
        <w:ind w:left="1418" w:hanging="425"/>
        <w:jc w:val="both"/>
        <w:outlineLvl w:val="0"/>
        <w:rPr>
          <w:rFonts w:cstheme="minorHAnsi"/>
          <w:bCs/>
          <w:sz w:val="24"/>
          <w:szCs w:val="24"/>
        </w:rPr>
      </w:pPr>
      <w:r>
        <w:rPr>
          <w:rFonts w:cstheme="minorHAnsi"/>
          <w:bCs/>
          <w:sz w:val="24"/>
          <w:szCs w:val="24"/>
        </w:rPr>
        <w:t xml:space="preserve">Zamawiający </w:t>
      </w:r>
      <w:r w:rsidR="00A76A9E">
        <w:rPr>
          <w:rFonts w:cstheme="minorHAnsi"/>
          <w:bCs/>
          <w:sz w:val="24"/>
          <w:szCs w:val="24"/>
        </w:rPr>
        <w:t xml:space="preserve">posiada </w:t>
      </w:r>
      <w:r w:rsidR="00A76A9E" w:rsidRPr="00A76A9E">
        <w:rPr>
          <w:rFonts w:cstheme="minorHAnsi"/>
          <w:bCs/>
          <w:sz w:val="24"/>
          <w:szCs w:val="24"/>
        </w:rPr>
        <w:t>decyzję o środowiskowych uwarunkowaniach zgody na realizację przedsięwzięcia, obejmującą niniejszy zakres zamówienia</w:t>
      </w:r>
      <w:r w:rsidR="00A76A9E">
        <w:rPr>
          <w:rFonts w:cstheme="minorHAnsi"/>
          <w:bCs/>
          <w:sz w:val="24"/>
          <w:szCs w:val="24"/>
        </w:rPr>
        <w:t>.</w:t>
      </w:r>
    </w:p>
    <w:p w14:paraId="36D23E3C" w14:textId="1A8953EB" w:rsidR="002B50C8" w:rsidRPr="00A76A9E" w:rsidRDefault="00A76A9E" w:rsidP="00A76A9E">
      <w:pPr>
        <w:tabs>
          <w:tab w:val="left" w:pos="1276"/>
        </w:tabs>
        <w:ind w:left="993"/>
        <w:jc w:val="both"/>
        <w:outlineLvl w:val="0"/>
        <w:rPr>
          <w:rFonts w:cstheme="minorHAnsi"/>
          <w:bCs/>
          <w:sz w:val="24"/>
          <w:szCs w:val="24"/>
        </w:rPr>
      </w:pPr>
      <w:r>
        <w:rPr>
          <w:rFonts w:cstheme="minorHAnsi"/>
          <w:bCs/>
          <w:sz w:val="24"/>
          <w:szCs w:val="24"/>
        </w:rPr>
        <w:t xml:space="preserve">Zakres </w:t>
      </w:r>
      <w:r w:rsidRPr="00A76A9E">
        <w:rPr>
          <w:rFonts w:cstheme="minorHAnsi"/>
          <w:bCs/>
          <w:sz w:val="24"/>
          <w:szCs w:val="24"/>
        </w:rPr>
        <w:t>niniejszego zamówienia nie wprowadza żadnych barier dostępności dla osób z niepełnosprawnościami. Infrastruktura wytworzona w ramach zamówienia powinna być zgodna z koncepcją uniwersalnego projektowania, bez możliwości odstępstw od stosowania wymagań prawnych w zakresie dostępności dla osób z niepełnosprawnością wynikających z obowiązujących przepisów prawa budowlanego. Obowiązkiem Wykonawcy jest wykonanie przedmiotu umowy zgodnie z minimalnymi wymaganiami określonymi w ustawie z dnia 19 lipca 2019 r. o zapewnieniu dostępności osobom ze szczególnymi potrzebami (</w:t>
      </w:r>
      <w:proofErr w:type="spellStart"/>
      <w:r w:rsidRPr="00A76A9E">
        <w:rPr>
          <w:rFonts w:cstheme="minorHAnsi"/>
          <w:bCs/>
          <w:sz w:val="24"/>
          <w:szCs w:val="24"/>
        </w:rPr>
        <w:t>t.j</w:t>
      </w:r>
      <w:proofErr w:type="spellEnd"/>
      <w:r w:rsidRPr="00A76A9E">
        <w:rPr>
          <w:rFonts w:cstheme="minorHAnsi"/>
          <w:bCs/>
          <w:sz w:val="24"/>
          <w:szCs w:val="24"/>
        </w:rPr>
        <w:t>. Dz. U. z 2020 r. poz. 1062).</w:t>
      </w:r>
    </w:p>
    <w:p w14:paraId="6A7F36F1" w14:textId="0865E335" w:rsidR="00081908" w:rsidRPr="00DB5F56" w:rsidRDefault="00081908" w:rsidP="00A76A9E">
      <w:pPr>
        <w:spacing w:line="240" w:lineRule="auto"/>
        <w:ind w:left="709" w:hanging="1"/>
        <w:jc w:val="both"/>
        <w:rPr>
          <w:rFonts w:cstheme="minorHAnsi"/>
          <w:sz w:val="18"/>
          <w:szCs w:val="24"/>
        </w:rPr>
      </w:pPr>
      <w:r w:rsidRPr="00E33C8F">
        <w:rPr>
          <w:sz w:val="24"/>
        </w:rPr>
        <w:t>Szczegół</w:t>
      </w:r>
      <w:r w:rsidR="00AF6DA4">
        <w:rPr>
          <w:sz w:val="24"/>
        </w:rPr>
        <w:t>owy Zakres</w:t>
      </w:r>
      <w:r>
        <w:rPr>
          <w:sz w:val="24"/>
        </w:rPr>
        <w:t xml:space="preserve"> Przedmiotu Zamówienia </w:t>
      </w:r>
      <w:r w:rsidRPr="00E33C8F">
        <w:rPr>
          <w:sz w:val="24"/>
        </w:rPr>
        <w:t xml:space="preserve">stanowi Załącznik nr </w:t>
      </w:r>
      <w:r>
        <w:rPr>
          <w:sz w:val="24"/>
        </w:rPr>
        <w:t>2</w:t>
      </w:r>
      <w:r w:rsidRPr="00E33C8F">
        <w:rPr>
          <w:sz w:val="24"/>
        </w:rPr>
        <w:t xml:space="preserve"> do SWZ</w:t>
      </w:r>
      <w:r w:rsidR="00A76A9E">
        <w:rPr>
          <w:sz w:val="24"/>
        </w:rPr>
        <w:t xml:space="preserve"> Szczegółowy       zakres przedmiotu zamówienia oraz Załącznik nr 8 SWZ Wzór umowy</w:t>
      </w:r>
      <w:r w:rsidRPr="00E33C8F">
        <w:rPr>
          <w:sz w:val="24"/>
        </w:rPr>
        <w:t>.</w:t>
      </w:r>
    </w:p>
    <w:p w14:paraId="2D6BAC9E" w14:textId="77777777" w:rsidR="00480FAD" w:rsidRPr="00EB10C9" w:rsidRDefault="00081908" w:rsidP="00081908">
      <w:pPr>
        <w:ind w:left="708"/>
        <w:jc w:val="both"/>
        <w:outlineLvl w:val="0"/>
        <w:rPr>
          <w:rFonts w:cstheme="minorHAnsi"/>
          <w:b/>
          <w:sz w:val="24"/>
          <w:szCs w:val="24"/>
        </w:rPr>
      </w:pPr>
      <w:r w:rsidRPr="00081908">
        <w:rPr>
          <w:rFonts w:cstheme="minorHAnsi"/>
          <w:sz w:val="24"/>
          <w:szCs w:val="24"/>
        </w:rPr>
        <w:t xml:space="preserve">Zamówienie </w:t>
      </w:r>
      <w:r w:rsidR="001D7F6A" w:rsidRPr="00EB10C9">
        <w:rPr>
          <w:rFonts w:cstheme="minorHAnsi"/>
          <w:sz w:val="24"/>
          <w:szCs w:val="24"/>
        </w:rPr>
        <w:t>dotyczy projektu realizowanego przy współfinansowaniu Unii Europejskiej w ramach Programu Rozwoju Obszarów Wiejskich na lata 2014-2020, poddziałanie: Wsparcie na inwestycje związane z rozwojem, modernizacją i dostosowaniem rolnictwa i leśnictwa.</w:t>
      </w:r>
    </w:p>
    <w:p w14:paraId="16CA06E9" w14:textId="77777777" w:rsidR="00480FAD" w:rsidRDefault="00480FAD" w:rsidP="007F064B">
      <w:pPr>
        <w:pStyle w:val="Akapitzlist"/>
        <w:numPr>
          <w:ilvl w:val="1"/>
          <w:numId w:val="1"/>
        </w:numPr>
        <w:jc w:val="both"/>
        <w:outlineLvl w:val="0"/>
        <w:rPr>
          <w:rFonts w:cstheme="minorHAnsi"/>
          <w:bCs/>
          <w:sz w:val="24"/>
          <w:szCs w:val="24"/>
        </w:rPr>
      </w:pPr>
      <w:bookmarkStart w:id="20" w:name="_Toc63232057"/>
      <w:bookmarkStart w:id="21" w:name="_Toc63232283"/>
      <w:bookmarkStart w:id="22" w:name="_Toc63234592"/>
      <w:r w:rsidRPr="00480FAD">
        <w:rPr>
          <w:rFonts w:cstheme="minorHAnsi"/>
          <w:bCs/>
          <w:sz w:val="24"/>
          <w:szCs w:val="24"/>
        </w:rPr>
        <w:t>Oznaczenie wg Wspólnego Słownika Zamówień CPV:</w:t>
      </w:r>
      <w:bookmarkEnd w:id="20"/>
      <w:bookmarkEnd w:id="21"/>
      <w:bookmarkEnd w:id="22"/>
    </w:p>
    <w:p w14:paraId="5F77E67E" w14:textId="77777777" w:rsidR="006564E4" w:rsidRPr="007F3476" w:rsidRDefault="006564E4" w:rsidP="006564E4">
      <w:pPr>
        <w:pStyle w:val="Akapitzlist"/>
        <w:ind w:left="851"/>
        <w:jc w:val="both"/>
        <w:outlineLvl w:val="0"/>
        <w:rPr>
          <w:rFonts w:cstheme="minorHAnsi"/>
          <w:bCs/>
          <w:sz w:val="8"/>
          <w:szCs w:val="24"/>
        </w:rPr>
      </w:pPr>
    </w:p>
    <w:p w14:paraId="15D2656A" w14:textId="34B957B9" w:rsidR="00F4491C" w:rsidRPr="00FB1E55" w:rsidRDefault="00F4491C" w:rsidP="00F4491C">
      <w:pPr>
        <w:pStyle w:val="Akapitzlist"/>
        <w:ind w:firstLine="131"/>
        <w:rPr>
          <w:rFonts w:cstheme="minorHAnsi"/>
          <w:bCs/>
          <w:sz w:val="24"/>
          <w:szCs w:val="24"/>
        </w:rPr>
      </w:pPr>
      <w:r w:rsidRPr="00FB1E55">
        <w:rPr>
          <w:rFonts w:cstheme="minorHAnsi"/>
          <w:bCs/>
          <w:sz w:val="24"/>
          <w:szCs w:val="24"/>
        </w:rPr>
        <w:t>7132000</w:t>
      </w:r>
      <w:r w:rsidR="00AD6CD7">
        <w:rPr>
          <w:rFonts w:cstheme="minorHAnsi"/>
          <w:bCs/>
          <w:sz w:val="24"/>
          <w:szCs w:val="24"/>
        </w:rPr>
        <w:t>0</w:t>
      </w:r>
      <w:r w:rsidRPr="00FB1E55">
        <w:rPr>
          <w:rFonts w:cstheme="minorHAnsi"/>
          <w:bCs/>
          <w:sz w:val="24"/>
          <w:szCs w:val="24"/>
        </w:rPr>
        <w:t>-7 Usługi inżynieryjne w zakresie projektowania</w:t>
      </w:r>
    </w:p>
    <w:p w14:paraId="43894DBA" w14:textId="77777777" w:rsidR="006564E4" w:rsidRPr="00FB1E55" w:rsidRDefault="006564E4" w:rsidP="006564E4">
      <w:pPr>
        <w:pStyle w:val="Akapitzlist"/>
        <w:ind w:left="851"/>
        <w:jc w:val="both"/>
        <w:outlineLvl w:val="0"/>
        <w:rPr>
          <w:rFonts w:cstheme="minorHAnsi"/>
          <w:bCs/>
          <w:sz w:val="24"/>
          <w:szCs w:val="24"/>
        </w:rPr>
      </w:pPr>
      <w:r w:rsidRPr="00FB1E55">
        <w:rPr>
          <w:rFonts w:cstheme="minorHAnsi"/>
          <w:bCs/>
          <w:sz w:val="24"/>
          <w:szCs w:val="24"/>
        </w:rPr>
        <w:t>71248000-8 Nadzór nad projektem i dokumentacją</w:t>
      </w:r>
    </w:p>
    <w:p w14:paraId="0577B795" w14:textId="737DBF0B" w:rsidR="00294423" w:rsidRPr="003E2FB2" w:rsidRDefault="00294423" w:rsidP="006564E4">
      <w:pPr>
        <w:pStyle w:val="Akapitzlist"/>
        <w:ind w:left="851"/>
        <w:jc w:val="both"/>
        <w:outlineLvl w:val="0"/>
        <w:rPr>
          <w:rFonts w:cstheme="minorHAnsi"/>
          <w:bCs/>
          <w:sz w:val="24"/>
          <w:szCs w:val="24"/>
        </w:rPr>
      </w:pPr>
      <w:r w:rsidRPr="003E2FB2">
        <w:rPr>
          <w:rFonts w:cstheme="minorHAnsi"/>
          <w:bCs/>
          <w:sz w:val="24"/>
          <w:szCs w:val="24"/>
        </w:rPr>
        <w:t xml:space="preserve">71242000-6 Przygotowanie przedsięwzięcia </w:t>
      </w:r>
      <w:r w:rsidR="00331580" w:rsidRPr="003E2FB2">
        <w:rPr>
          <w:rFonts w:cstheme="minorHAnsi"/>
          <w:bCs/>
          <w:sz w:val="24"/>
          <w:szCs w:val="24"/>
        </w:rPr>
        <w:t>i projektu, oszacowanie kosztów</w:t>
      </w:r>
    </w:p>
    <w:p w14:paraId="5CCA8EE4" w14:textId="77777777" w:rsidR="00331580" w:rsidRPr="003E2FB2" w:rsidRDefault="00331580" w:rsidP="006564E4">
      <w:pPr>
        <w:pStyle w:val="Akapitzlist"/>
        <w:ind w:left="851"/>
        <w:jc w:val="both"/>
        <w:outlineLvl w:val="0"/>
        <w:rPr>
          <w:rFonts w:cstheme="minorHAnsi"/>
          <w:bCs/>
          <w:sz w:val="24"/>
          <w:szCs w:val="24"/>
        </w:rPr>
      </w:pPr>
      <w:r w:rsidRPr="003E2FB2">
        <w:rPr>
          <w:rFonts w:cstheme="minorHAnsi"/>
          <w:bCs/>
          <w:sz w:val="24"/>
          <w:szCs w:val="24"/>
        </w:rPr>
        <w:t>71354000-4 – Usługi sporządzania map</w:t>
      </w:r>
    </w:p>
    <w:p w14:paraId="61D8B0C5" w14:textId="77777777" w:rsidR="006564E4" w:rsidRPr="007F3476" w:rsidRDefault="006564E4" w:rsidP="006564E4">
      <w:pPr>
        <w:pStyle w:val="Akapitzlist"/>
        <w:ind w:left="851"/>
        <w:jc w:val="both"/>
        <w:outlineLvl w:val="0"/>
        <w:rPr>
          <w:rFonts w:cstheme="minorHAnsi"/>
          <w:bCs/>
          <w:sz w:val="8"/>
          <w:szCs w:val="24"/>
        </w:rPr>
      </w:pPr>
    </w:p>
    <w:p w14:paraId="51025DA4" w14:textId="77777777" w:rsidR="00480FAD" w:rsidRPr="00480FAD" w:rsidRDefault="00480FAD" w:rsidP="007F064B">
      <w:pPr>
        <w:pStyle w:val="Akapitzlist"/>
        <w:numPr>
          <w:ilvl w:val="1"/>
          <w:numId w:val="1"/>
        </w:numPr>
        <w:jc w:val="both"/>
        <w:outlineLvl w:val="0"/>
        <w:rPr>
          <w:rFonts w:cstheme="minorHAnsi"/>
          <w:b/>
          <w:sz w:val="24"/>
          <w:szCs w:val="24"/>
        </w:rPr>
      </w:pPr>
      <w:bookmarkStart w:id="23" w:name="_Toc63232060"/>
      <w:bookmarkStart w:id="24" w:name="_Toc63232286"/>
      <w:bookmarkStart w:id="25" w:name="_Toc63234595"/>
      <w:r w:rsidRPr="00480FAD">
        <w:rPr>
          <w:rFonts w:cstheme="minorHAnsi"/>
          <w:bCs/>
          <w:sz w:val="24"/>
          <w:szCs w:val="24"/>
        </w:rPr>
        <w:t>Miejsce realizacji zamówienia:</w:t>
      </w:r>
      <w:r w:rsidRPr="00480FAD">
        <w:rPr>
          <w:rFonts w:cstheme="minorHAnsi"/>
          <w:b/>
          <w:sz w:val="24"/>
          <w:szCs w:val="24"/>
        </w:rPr>
        <w:t xml:space="preserve"> Powiat Leżajski</w:t>
      </w:r>
      <w:bookmarkEnd w:id="23"/>
      <w:bookmarkEnd w:id="24"/>
      <w:bookmarkEnd w:id="25"/>
      <w:r w:rsidR="007F3476">
        <w:rPr>
          <w:rFonts w:cstheme="minorHAnsi"/>
          <w:b/>
          <w:sz w:val="24"/>
          <w:szCs w:val="24"/>
        </w:rPr>
        <w:t>, miejscowość Grodzisko Dolne</w:t>
      </w:r>
    </w:p>
    <w:p w14:paraId="62CF41E1" w14:textId="77777777" w:rsidR="00480FAD" w:rsidRPr="00480FAD" w:rsidRDefault="00480FAD" w:rsidP="00473A30">
      <w:pPr>
        <w:pStyle w:val="Akapitzlist"/>
        <w:numPr>
          <w:ilvl w:val="1"/>
          <w:numId w:val="1"/>
        </w:numPr>
        <w:spacing w:before="240"/>
        <w:jc w:val="both"/>
        <w:outlineLvl w:val="0"/>
        <w:rPr>
          <w:rFonts w:cstheme="minorHAnsi"/>
          <w:b/>
          <w:sz w:val="24"/>
          <w:szCs w:val="24"/>
        </w:rPr>
      </w:pPr>
      <w:bookmarkStart w:id="26" w:name="_Toc63232061"/>
      <w:bookmarkStart w:id="27" w:name="_Toc63232287"/>
      <w:bookmarkStart w:id="28" w:name="_Toc63234596"/>
      <w:r w:rsidRPr="00480FAD">
        <w:rPr>
          <w:rFonts w:cstheme="minorHAnsi"/>
          <w:bCs/>
          <w:sz w:val="24"/>
          <w:szCs w:val="24"/>
        </w:rPr>
        <w:t>Rodzaj zamówienia:</w:t>
      </w:r>
      <w:r w:rsidRPr="00480FAD">
        <w:rPr>
          <w:rFonts w:cstheme="minorHAnsi"/>
          <w:b/>
          <w:sz w:val="24"/>
          <w:szCs w:val="24"/>
        </w:rPr>
        <w:t xml:space="preserve"> </w:t>
      </w:r>
      <w:bookmarkEnd w:id="26"/>
      <w:bookmarkEnd w:id="27"/>
      <w:bookmarkEnd w:id="28"/>
      <w:r w:rsidR="00D52360">
        <w:rPr>
          <w:rFonts w:cstheme="minorHAnsi"/>
          <w:b/>
          <w:sz w:val="24"/>
          <w:szCs w:val="24"/>
        </w:rPr>
        <w:t>Usługi</w:t>
      </w:r>
    </w:p>
    <w:p w14:paraId="441F44C2" w14:textId="2025A736" w:rsidR="00757D9E" w:rsidRPr="00FD6D73" w:rsidRDefault="00FD6D73" w:rsidP="004B0E44">
      <w:pPr>
        <w:ind w:left="708" w:hanging="708"/>
        <w:jc w:val="both"/>
        <w:outlineLvl w:val="0"/>
        <w:rPr>
          <w:rFonts w:cstheme="minorHAnsi"/>
          <w:b/>
          <w:sz w:val="24"/>
          <w:szCs w:val="24"/>
        </w:rPr>
      </w:pPr>
      <w:r w:rsidRPr="00FD6D73">
        <w:rPr>
          <w:rFonts w:cstheme="minorHAnsi"/>
          <w:sz w:val="24"/>
          <w:szCs w:val="24"/>
        </w:rPr>
        <w:t>3</w:t>
      </w:r>
      <w:r w:rsidR="004B0E44">
        <w:rPr>
          <w:rFonts w:cstheme="minorHAnsi"/>
          <w:sz w:val="24"/>
          <w:szCs w:val="24"/>
        </w:rPr>
        <w:t>.6</w:t>
      </w:r>
      <w:r>
        <w:rPr>
          <w:rFonts w:cstheme="minorHAnsi"/>
          <w:b/>
          <w:sz w:val="24"/>
          <w:szCs w:val="24"/>
        </w:rPr>
        <w:t xml:space="preserve"> </w:t>
      </w:r>
      <w:r w:rsidR="00757D9E" w:rsidRPr="00FD6D73">
        <w:rPr>
          <w:rFonts w:cstheme="minorHAnsi"/>
          <w:b/>
          <w:sz w:val="24"/>
          <w:szCs w:val="24"/>
        </w:rPr>
        <w:t xml:space="preserve">Wymagania w zakresie zatrudnienia na podstawie stosunku pracy, </w:t>
      </w:r>
      <w:r w:rsidR="002C4B01" w:rsidRPr="00FD6D73">
        <w:rPr>
          <w:rFonts w:cstheme="minorHAnsi"/>
          <w:b/>
          <w:sz w:val="24"/>
          <w:szCs w:val="24"/>
        </w:rPr>
        <w:t xml:space="preserve">w okolicznościach </w:t>
      </w:r>
      <w:r w:rsidR="002E34F0">
        <w:rPr>
          <w:rFonts w:cstheme="minorHAnsi"/>
          <w:b/>
          <w:sz w:val="24"/>
          <w:szCs w:val="24"/>
        </w:rPr>
        <w:br/>
      </w:r>
      <w:r w:rsidR="002C4B01" w:rsidRPr="00FD6D73">
        <w:rPr>
          <w:rFonts w:cstheme="minorHAnsi"/>
          <w:b/>
          <w:sz w:val="24"/>
          <w:szCs w:val="24"/>
        </w:rPr>
        <w:t xml:space="preserve">o których mowa w art. 95 ustawy </w:t>
      </w:r>
      <w:proofErr w:type="spellStart"/>
      <w:r w:rsidR="002C4B01" w:rsidRPr="00FD6D73">
        <w:rPr>
          <w:rFonts w:cstheme="minorHAnsi"/>
          <w:b/>
          <w:sz w:val="24"/>
          <w:szCs w:val="24"/>
        </w:rPr>
        <w:t>Pzp</w:t>
      </w:r>
      <w:proofErr w:type="spellEnd"/>
      <w:r w:rsidR="003A2F3F" w:rsidRPr="00FD6D73">
        <w:rPr>
          <w:rFonts w:cstheme="minorHAnsi"/>
          <w:b/>
          <w:sz w:val="24"/>
          <w:szCs w:val="24"/>
        </w:rPr>
        <w:t>.</w:t>
      </w:r>
    </w:p>
    <w:p w14:paraId="7E9D8F27" w14:textId="77777777" w:rsidR="00B50236" w:rsidRPr="00DB5F56" w:rsidRDefault="005402E4" w:rsidP="00B50236">
      <w:pPr>
        <w:spacing w:after="0"/>
        <w:ind w:left="708"/>
        <w:jc w:val="both"/>
        <w:rPr>
          <w:rFonts w:cstheme="minorHAnsi"/>
          <w:sz w:val="24"/>
          <w:szCs w:val="24"/>
        </w:rPr>
      </w:pPr>
      <w:r w:rsidRPr="00DB5F56">
        <w:rPr>
          <w:rFonts w:cstheme="minorHAnsi"/>
          <w:sz w:val="24"/>
          <w:szCs w:val="24"/>
        </w:rPr>
        <w:t>Zamawiający nie stawia wymogu w zakresie zatrudnienia przez wykonawcę lub podwykonawcę na podstawie stosunku pracy osób wykonujących czynności w</w:t>
      </w:r>
      <w:r w:rsidR="00761DF8">
        <w:rPr>
          <w:rFonts w:cstheme="minorHAnsi"/>
          <w:sz w:val="24"/>
          <w:szCs w:val="24"/>
        </w:rPr>
        <w:t xml:space="preserve"> zakresie realizacji zamówienia o których mowa w art. 95 ustawy </w:t>
      </w:r>
      <w:proofErr w:type="spellStart"/>
      <w:r w:rsidR="00761DF8">
        <w:rPr>
          <w:rFonts w:cstheme="minorHAnsi"/>
          <w:sz w:val="24"/>
          <w:szCs w:val="24"/>
        </w:rPr>
        <w:t>Pzp</w:t>
      </w:r>
      <w:proofErr w:type="spellEnd"/>
      <w:r w:rsidR="00761DF8">
        <w:rPr>
          <w:rFonts w:cstheme="minorHAnsi"/>
          <w:sz w:val="24"/>
          <w:szCs w:val="24"/>
        </w:rPr>
        <w:t xml:space="preserve">. Przedmiot zamówienia obejmuje jedynie czynności wykonywane przez projektantów, tj. osoby pełniące </w:t>
      </w:r>
      <w:r w:rsidR="00761DF8">
        <w:rPr>
          <w:rFonts w:cstheme="minorHAnsi"/>
          <w:sz w:val="24"/>
          <w:szCs w:val="24"/>
        </w:rPr>
        <w:lastRenderedPageBreak/>
        <w:t xml:space="preserve">samodzielne funkcje techniczne w budownictwie w rozumieniu ustawy z dnia 7 lipca 1994 r. Prawo budowlane (tj. Dz. U. z 2021 r. poz. 2351 z </w:t>
      </w:r>
      <w:proofErr w:type="spellStart"/>
      <w:r w:rsidR="00761DF8">
        <w:rPr>
          <w:rFonts w:cstheme="minorHAnsi"/>
          <w:sz w:val="24"/>
          <w:szCs w:val="24"/>
        </w:rPr>
        <w:t>późn</w:t>
      </w:r>
      <w:proofErr w:type="spellEnd"/>
      <w:r w:rsidR="00761DF8">
        <w:rPr>
          <w:rFonts w:cstheme="minorHAnsi"/>
          <w:sz w:val="24"/>
          <w:szCs w:val="24"/>
        </w:rPr>
        <w:t xml:space="preserve">. zm.), nie polegają na wykonywaniu pracy w rozumieniu Kodeksu pracy. Nie zawierają cechy stosunku pracy określonej w art. 22 § 1 ustawy z dnia 26 czerwca 1974 r. Kodeks pracy (tj. Dz. U. z 2020 r. poz. 1320 z </w:t>
      </w:r>
      <w:proofErr w:type="spellStart"/>
      <w:r w:rsidR="00761DF8">
        <w:rPr>
          <w:rFonts w:cstheme="minorHAnsi"/>
          <w:sz w:val="24"/>
          <w:szCs w:val="24"/>
        </w:rPr>
        <w:t>późn</w:t>
      </w:r>
      <w:proofErr w:type="spellEnd"/>
      <w:r w:rsidR="00761DF8">
        <w:rPr>
          <w:rFonts w:cstheme="minorHAnsi"/>
          <w:sz w:val="24"/>
          <w:szCs w:val="24"/>
        </w:rPr>
        <w:t xml:space="preserve">. zm.). Osoby wykonujące te czynności są samodzielnymi uczestnikami procesu projektowego, budowlanego i działają samodzielnie, także w tym rozumieniu, że same wyznaczają sobie zadania i same te zadania realizują. </w:t>
      </w:r>
    </w:p>
    <w:p w14:paraId="7D89D2B6" w14:textId="77777777" w:rsidR="00B50236" w:rsidRPr="005402E4" w:rsidRDefault="00B50236" w:rsidP="005402E4">
      <w:pPr>
        <w:spacing w:after="0"/>
        <w:ind w:left="708"/>
        <w:jc w:val="both"/>
        <w:rPr>
          <w:rFonts w:cstheme="minorHAnsi"/>
          <w:sz w:val="20"/>
          <w:szCs w:val="24"/>
        </w:rPr>
      </w:pPr>
    </w:p>
    <w:p w14:paraId="2B658096" w14:textId="77777777" w:rsidR="00BD2FF5" w:rsidRPr="00BD2FF5" w:rsidRDefault="004B2C77" w:rsidP="00EB55EA">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7002C6B1" w14:textId="77777777" w:rsidR="00480FAD" w:rsidRPr="0010383C" w:rsidRDefault="00B93764" w:rsidP="00D85A89">
      <w:pPr>
        <w:pStyle w:val="Akapitzlist"/>
        <w:ind w:left="851"/>
        <w:jc w:val="both"/>
        <w:outlineLvl w:val="0"/>
        <w:rPr>
          <w:rFonts w:cstheme="minorHAnsi"/>
          <w:bCs/>
          <w:sz w:val="24"/>
          <w:szCs w:val="24"/>
        </w:rPr>
      </w:pPr>
      <w:bookmarkStart w:id="32" w:name="_Hlk62935694"/>
      <w:r w:rsidRPr="0010383C">
        <w:rPr>
          <w:rFonts w:cstheme="minorHAnsi"/>
          <w:bCs/>
          <w:sz w:val="24"/>
          <w:szCs w:val="24"/>
        </w:rPr>
        <w:t>Nie przewiduje się</w:t>
      </w:r>
      <w:r w:rsidR="00082C6B">
        <w:rPr>
          <w:rFonts w:cstheme="minorHAnsi"/>
          <w:bCs/>
          <w:sz w:val="24"/>
          <w:szCs w:val="24"/>
        </w:rPr>
        <w:t>.</w:t>
      </w:r>
    </w:p>
    <w:bookmarkEnd w:id="32"/>
    <w:p w14:paraId="358D6A17" w14:textId="77777777" w:rsidR="004B2C77" w:rsidRPr="00473A30" w:rsidRDefault="004B2C77" w:rsidP="004B2C77">
      <w:pPr>
        <w:pStyle w:val="Akapitzlist"/>
        <w:ind w:left="851"/>
        <w:jc w:val="both"/>
        <w:outlineLvl w:val="0"/>
        <w:rPr>
          <w:rFonts w:cstheme="minorHAnsi"/>
          <w:bCs/>
          <w:sz w:val="20"/>
          <w:szCs w:val="24"/>
        </w:rPr>
      </w:pPr>
    </w:p>
    <w:p w14:paraId="0D2BBC84" w14:textId="77777777"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61EBC45B" w14:textId="3202D23A" w:rsidR="00BA7E12" w:rsidRPr="005670E7" w:rsidRDefault="00D85A89" w:rsidP="00AC4A16">
      <w:pPr>
        <w:pStyle w:val="Akapitzlist"/>
        <w:numPr>
          <w:ilvl w:val="1"/>
          <w:numId w:val="1"/>
        </w:numPr>
        <w:jc w:val="both"/>
        <w:outlineLvl w:val="0"/>
        <w:rPr>
          <w:rFonts w:cstheme="minorHAnsi"/>
          <w:b/>
          <w:sz w:val="24"/>
          <w:szCs w:val="24"/>
        </w:rPr>
      </w:pPr>
      <w:bookmarkStart w:id="36" w:name="_Toc63232068"/>
      <w:bookmarkStart w:id="37" w:name="_Toc63232294"/>
      <w:bookmarkStart w:id="38"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w:t>
      </w:r>
      <w:r w:rsidRPr="00D7259F">
        <w:rPr>
          <w:rFonts w:cstheme="minorHAnsi"/>
          <w:bCs/>
          <w:sz w:val="24"/>
          <w:szCs w:val="24"/>
        </w:rPr>
        <w:t xml:space="preserve"> </w:t>
      </w:r>
      <w:bookmarkEnd w:id="36"/>
      <w:bookmarkEnd w:id="37"/>
      <w:bookmarkEnd w:id="38"/>
      <w:r w:rsidR="00CB30E7" w:rsidRPr="00D7259F">
        <w:rPr>
          <w:rFonts w:cstheme="minorHAnsi"/>
          <w:b/>
          <w:bCs/>
          <w:sz w:val="24"/>
          <w:szCs w:val="24"/>
        </w:rPr>
        <w:t>5</w:t>
      </w:r>
      <w:r w:rsidR="00321AF3" w:rsidRPr="00D7259F">
        <w:rPr>
          <w:rFonts w:cstheme="minorHAnsi"/>
          <w:b/>
          <w:bCs/>
          <w:sz w:val="24"/>
          <w:szCs w:val="24"/>
        </w:rPr>
        <w:t xml:space="preserve"> </w:t>
      </w:r>
      <w:r w:rsidR="00321AF3" w:rsidRPr="00BE7EF4">
        <w:rPr>
          <w:rFonts w:cstheme="minorHAnsi"/>
          <w:b/>
          <w:bCs/>
          <w:sz w:val="24"/>
          <w:szCs w:val="24"/>
        </w:rPr>
        <w:t>miesi</w:t>
      </w:r>
      <w:r w:rsidR="00BE7EF4" w:rsidRPr="00BE7EF4">
        <w:rPr>
          <w:rFonts w:cstheme="minorHAnsi"/>
          <w:b/>
          <w:bCs/>
          <w:sz w:val="24"/>
          <w:szCs w:val="24"/>
        </w:rPr>
        <w:t>ęcy</w:t>
      </w:r>
      <w:r w:rsidR="00321AF3" w:rsidRPr="005670E7">
        <w:rPr>
          <w:rFonts w:cstheme="minorHAnsi"/>
          <w:bCs/>
          <w:sz w:val="24"/>
          <w:szCs w:val="24"/>
        </w:rPr>
        <w:t xml:space="preserve"> od dnia </w:t>
      </w:r>
      <w:r w:rsidR="009074A3">
        <w:rPr>
          <w:rFonts w:cstheme="minorHAnsi"/>
          <w:bCs/>
          <w:sz w:val="24"/>
          <w:szCs w:val="24"/>
        </w:rPr>
        <w:t>zawarcia</w:t>
      </w:r>
      <w:r w:rsidR="005670E7" w:rsidRPr="005670E7">
        <w:rPr>
          <w:rFonts w:cstheme="minorHAnsi"/>
          <w:bCs/>
          <w:sz w:val="24"/>
          <w:szCs w:val="24"/>
        </w:rPr>
        <w:t xml:space="preserve"> umowy.</w:t>
      </w:r>
    </w:p>
    <w:p w14:paraId="2CD8BDF0" w14:textId="77777777" w:rsidR="005670E7" w:rsidRPr="00473A30" w:rsidRDefault="005670E7" w:rsidP="005670E7">
      <w:pPr>
        <w:pStyle w:val="Akapitzlist"/>
        <w:ind w:left="851"/>
        <w:jc w:val="both"/>
        <w:outlineLvl w:val="0"/>
        <w:rPr>
          <w:rFonts w:cstheme="minorHAnsi"/>
          <w:b/>
          <w:sz w:val="20"/>
          <w:szCs w:val="24"/>
        </w:rPr>
      </w:pPr>
    </w:p>
    <w:p w14:paraId="11FB62BA" w14:textId="77777777"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7407386F" w14:textId="77777777"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540CE35F" w14:textId="77777777"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0D7BA6D4" w14:textId="77777777"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5BBBDB65" w14:textId="77777777"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0DC9D5D"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3A8DD34D" w14:textId="77777777"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6DEFF4A1" w14:textId="77777777" w:rsidR="00BE14B8" w:rsidRPr="00BE14B8" w:rsidRDefault="00BE14B8" w:rsidP="00BE14B8">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2988C584" w14:textId="77777777"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p>
    <w:p w14:paraId="7F0E2AB2" w14:textId="77777777"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r w:rsidR="00E67A6B">
        <w:rPr>
          <w:rFonts w:cstheme="minorHAnsi"/>
          <w:sz w:val="24"/>
          <w:szCs w:val="24"/>
        </w:rPr>
        <w:t xml:space="preserve"> </w:t>
      </w:r>
    </w:p>
    <w:p w14:paraId="5D88F562" w14:textId="77777777" w:rsidR="008711CC" w:rsidRDefault="008711CC" w:rsidP="00BF2BBE">
      <w:pPr>
        <w:pStyle w:val="Akapitzlist"/>
        <w:numPr>
          <w:ilvl w:val="0"/>
          <w:numId w:val="12"/>
        </w:numPr>
        <w:ind w:left="851"/>
        <w:jc w:val="both"/>
        <w:outlineLvl w:val="0"/>
        <w:rPr>
          <w:rFonts w:cstheme="minorHAnsi"/>
          <w:bCs/>
          <w:sz w:val="24"/>
          <w:szCs w:val="24"/>
        </w:rPr>
      </w:pPr>
      <w:r w:rsidRPr="00060D42">
        <w:rPr>
          <w:rFonts w:cstheme="minorHAnsi"/>
          <w:bCs/>
          <w:sz w:val="24"/>
          <w:szCs w:val="24"/>
        </w:rPr>
        <w:t xml:space="preserve">w okresie ostatnich </w:t>
      </w:r>
      <w:r w:rsidRPr="00247EA3">
        <w:rPr>
          <w:rFonts w:cstheme="minorHAnsi"/>
          <w:b/>
          <w:bCs/>
          <w:sz w:val="24"/>
          <w:szCs w:val="24"/>
        </w:rPr>
        <w:t>trzech lat</w:t>
      </w:r>
      <w:r w:rsidRPr="00060D42">
        <w:rPr>
          <w:rFonts w:cstheme="minorHAnsi"/>
          <w:bCs/>
          <w:sz w:val="24"/>
          <w:szCs w:val="24"/>
        </w:rPr>
        <w:t xml:space="preserve"> przed upływem terminu składania ofert, a jeżeli okres prowadzenia działalności jest krótszy - w tym okresie</w:t>
      </w:r>
      <w:r>
        <w:rPr>
          <w:rFonts w:cstheme="minorHAnsi"/>
          <w:bCs/>
          <w:sz w:val="24"/>
          <w:szCs w:val="24"/>
        </w:rPr>
        <w:t xml:space="preserve"> wykonał (zakończył), a w przypadku świadczeń okresowych lub ciągłych również wykonuje:</w:t>
      </w:r>
    </w:p>
    <w:p w14:paraId="6A3AA137" w14:textId="77777777" w:rsidR="00BD77ED" w:rsidRDefault="008711CC" w:rsidP="008711CC">
      <w:pPr>
        <w:pStyle w:val="Akapitzlist"/>
        <w:ind w:left="851"/>
        <w:jc w:val="both"/>
        <w:outlineLvl w:val="0"/>
        <w:rPr>
          <w:rFonts w:cstheme="minorHAnsi"/>
          <w:b/>
          <w:bCs/>
          <w:i/>
          <w:sz w:val="24"/>
          <w:szCs w:val="24"/>
        </w:rPr>
      </w:pPr>
      <w:r>
        <w:rPr>
          <w:rFonts w:cstheme="minorHAnsi"/>
          <w:bCs/>
          <w:sz w:val="24"/>
          <w:szCs w:val="24"/>
        </w:rPr>
        <w:t xml:space="preserve">- </w:t>
      </w:r>
      <w:r w:rsidR="00566FE5" w:rsidRPr="005E6F1C">
        <w:rPr>
          <w:rFonts w:cstheme="minorHAnsi"/>
          <w:bCs/>
          <w:sz w:val="24"/>
          <w:szCs w:val="24"/>
        </w:rPr>
        <w:t xml:space="preserve">co najmniej </w:t>
      </w:r>
      <w:r>
        <w:rPr>
          <w:rFonts w:cstheme="minorHAnsi"/>
          <w:bCs/>
          <w:sz w:val="24"/>
          <w:szCs w:val="24"/>
        </w:rPr>
        <w:t>jedno zamówienie (zadanie</w:t>
      </w:r>
      <w:r w:rsidR="00E67A6B">
        <w:rPr>
          <w:rFonts w:cstheme="minorHAnsi"/>
          <w:bCs/>
          <w:sz w:val="24"/>
          <w:szCs w:val="24"/>
        </w:rPr>
        <w:t>)</w:t>
      </w:r>
      <w:r w:rsidR="00007A3D" w:rsidRPr="00007A3D">
        <w:rPr>
          <w:rFonts w:cstheme="minorHAnsi"/>
          <w:bCs/>
          <w:sz w:val="24"/>
          <w:szCs w:val="24"/>
        </w:rPr>
        <w:t xml:space="preserve"> </w:t>
      </w:r>
      <w:r>
        <w:rPr>
          <w:rFonts w:cstheme="minorHAnsi"/>
          <w:bCs/>
          <w:sz w:val="24"/>
          <w:szCs w:val="24"/>
        </w:rPr>
        <w:t>porównywalne</w:t>
      </w:r>
      <w:r w:rsidR="00E67A6B">
        <w:rPr>
          <w:rFonts w:cstheme="minorHAnsi"/>
          <w:bCs/>
          <w:sz w:val="24"/>
          <w:szCs w:val="24"/>
        </w:rPr>
        <w:t xml:space="preserve"> z </w:t>
      </w:r>
      <w:r w:rsidR="00007A3D" w:rsidRPr="00007A3D">
        <w:rPr>
          <w:rFonts w:cstheme="minorHAnsi"/>
          <w:bCs/>
          <w:sz w:val="24"/>
          <w:szCs w:val="24"/>
        </w:rPr>
        <w:t>przedmiot</w:t>
      </w:r>
      <w:r w:rsidR="00E67A6B">
        <w:rPr>
          <w:rFonts w:cstheme="minorHAnsi"/>
          <w:bCs/>
          <w:sz w:val="24"/>
          <w:szCs w:val="24"/>
        </w:rPr>
        <w:t>em</w:t>
      </w:r>
      <w:r w:rsidR="00007A3D" w:rsidRPr="00007A3D">
        <w:rPr>
          <w:rFonts w:cstheme="minorHAnsi"/>
          <w:bCs/>
          <w:sz w:val="24"/>
          <w:szCs w:val="24"/>
        </w:rPr>
        <w:t xml:space="preserve"> zamówienia</w:t>
      </w:r>
      <w:r>
        <w:rPr>
          <w:rFonts w:cstheme="minorHAnsi"/>
          <w:bCs/>
          <w:sz w:val="24"/>
          <w:szCs w:val="24"/>
        </w:rPr>
        <w:t>, tj. polegające na opracowaniu</w:t>
      </w:r>
      <w:r w:rsidR="00060D42">
        <w:rPr>
          <w:rFonts w:cstheme="minorHAnsi"/>
          <w:bCs/>
          <w:sz w:val="24"/>
          <w:szCs w:val="24"/>
        </w:rPr>
        <w:t xml:space="preserve"> dokumentacji projektowej</w:t>
      </w:r>
      <w:r w:rsidR="00E67A6B">
        <w:rPr>
          <w:rFonts w:cstheme="minorHAnsi"/>
          <w:bCs/>
          <w:sz w:val="24"/>
          <w:szCs w:val="24"/>
        </w:rPr>
        <w:t xml:space="preserve"> dla </w:t>
      </w:r>
      <w:r w:rsidR="00007A3D" w:rsidRPr="00007A3D">
        <w:rPr>
          <w:rFonts w:cstheme="minorHAnsi"/>
          <w:bCs/>
          <w:sz w:val="24"/>
          <w:szCs w:val="24"/>
        </w:rPr>
        <w:t>budowy, rozbudowy</w:t>
      </w:r>
      <w:r w:rsidR="00E67A6B">
        <w:rPr>
          <w:rFonts w:cstheme="minorHAnsi"/>
          <w:bCs/>
          <w:sz w:val="24"/>
          <w:szCs w:val="24"/>
        </w:rPr>
        <w:t>, odbudowy</w:t>
      </w:r>
      <w:r w:rsidR="00007A3D" w:rsidRPr="00007A3D">
        <w:rPr>
          <w:rFonts w:cstheme="minorHAnsi"/>
          <w:bCs/>
          <w:sz w:val="24"/>
          <w:szCs w:val="24"/>
        </w:rPr>
        <w:t xml:space="preserve"> lub przebudowy </w:t>
      </w:r>
      <w:r w:rsidR="00007A3D">
        <w:rPr>
          <w:rFonts w:cstheme="minorHAnsi"/>
          <w:bCs/>
          <w:sz w:val="24"/>
          <w:szCs w:val="24"/>
        </w:rPr>
        <w:t>dróg/</w:t>
      </w:r>
      <w:r w:rsidR="00007A3D" w:rsidRPr="00007A3D">
        <w:rPr>
          <w:rFonts w:cstheme="minorHAnsi"/>
          <w:bCs/>
          <w:sz w:val="24"/>
          <w:szCs w:val="24"/>
        </w:rPr>
        <w:t>drogi</w:t>
      </w:r>
      <w:r w:rsidR="00060D42">
        <w:rPr>
          <w:rFonts w:cstheme="minorHAnsi"/>
          <w:bCs/>
          <w:sz w:val="24"/>
          <w:szCs w:val="24"/>
        </w:rPr>
        <w:t xml:space="preserve">, </w:t>
      </w:r>
      <w:r>
        <w:rPr>
          <w:rFonts w:cstheme="minorHAnsi"/>
          <w:bCs/>
          <w:sz w:val="24"/>
          <w:szCs w:val="24"/>
        </w:rPr>
        <w:t xml:space="preserve">o wartości nie mniejszej niż </w:t>
      </w:r>
      <w:r w:rsidRPr="00AB5623">
        <w:rPr>
          <w:rFonts w:cstheme="minorHAnsi"/>
          <w:b/>
          <w:bCs/>
          <w:sz w:val="24"/>
          <w:szCs w:val="24"/>
        </w:rPr>
        <w:t>150 000,00 zł</w:t>
      </w:r>
      <w:r>
        <w:rPr>
          <w:rFonts w:cstheme="minorHAnsi"/>
          <w:bCs/>
          <w:sz w:val="24"/>
          <w:szCs w:val="24"/>
        </w:rPr>
        <w:t xml:space="preserve"> brutto;</w:t>
      </w:r>
      <w:r w:rsidR="00566FE5" w:rsidRPr="008711CC">
        <w:rPr>
          <w:rFonts w:cstheme="minorHAnsi"/>
          <w:bCs/>
          <w:sz w:val="24"/>
          <w:szCs w:val="24"/>
        </w:rPr>
        <w:t xml:space="preserve"> </w:t>
      </w:r>
      <w:r w:rsidR="00E0142D" w:rsidRPr="008711CC">
        <w:rPr>
          <w:rFonts w:cstheme="minorHAnsi"/>
          <w:b/>
          <w:bCs/>
          <w:i/>
          <w:sz w:val="24"/>
          <w:szCs w:val="24"/>
        </w:rPr>
        <w:t xml:space="preserve">(wg proponowanego załącznika nr </w:t>
      </w:r>
      <w:r w:rsidR="0030365A" w:rsidRPr="008711CC">
        <w:rPr>
          <w:rFonts w:cstheme="minorHAnsi"/>
          <w:b/>
          <w:bCs/>
          <w:i/>
          <w:sz w:val="24"/>
          <w:szCs w:val="24"/>
        </w:rPr>
        <w:t>4</w:t>
      </w:r>
      <w:r w:rsidR="00E0142D" w:rsidRPr="008711CC">
        <w:rPr>
          <w:rFonts w:cstheme="minorHAnsi"/>
          <w:b/>
          <w:bCs/>
          <w:i/>
          <w:sz w:val="24"/>
          <w:szCs w:val="24"/>
        </w:rPr>
        <w:t xml:space="preserve"> do </w:t>
      </w:r>
      <w:r w:rsidR="0045533F" w:rsidRPr="008711CC">
        <w:rPr>
          <w:rFonts w:cstheme="minorHAnsi"/>
          <w:b/>
          <w:bCs/>
          <w:i/>
          <w:sz w:val="24"/>
          <w:szCs w:val="24"/>
        </w:rPr>
        <w:t>SWZ</w:t>
      </w:r>
      <w:r w:rsidR="00E0142D" w:rsidRPr="008711CC">
        <w:rPr>
          <w:rFonts w:cstheme="minorHAnsi"/>
          <w:b/>
          <w:bCs/>
          <w:i/>
          <w:sz w:val="24"/>
          <w:szCs w:val="24"/>
        </w:rPr>
        <w:t>)</w:t>
      </w:r>
      <w:r w:rsidR="0045533F" w:rsidRPr="008711CC">
        <w:rPr>
          <w:rFonts w:cstheme="minorHAnsi"/>
          <w:b/>
          <w:bCs/>
          <w:i/>
          <w:sz w:val="24"/>
          <w:szCs w:val="24"/>
        </w:rPr>
        <w:t>,</w:t>
      </w:r>
    </w:p>
    <w:p w14:paraId="6647BB68" w14:textId="77777777" w:rsidR="009C74C4" w:rsidRPr="00700E9D" w:rsidRDefault="00060D42" w:rsidP="00BF2BBE">
      <w:pPr>
        <w:pStyle w:val="Akapitzlist"/>
        <w:numPr>
          <w:ilvl w:val="0"/>
          <w:numId w:val="12"/>
        </w:numPr>
        <w:ind w:left="851"/>
        <w:jc w:val="both"/>
        <w:outlineLvl w:val="0"/>
        <w:rPr>
          <w:rFonts w:cstheme="minorHAnsi"/>
          <w:bCs/>
          <w:sz w:val="24"/>
          <w:szCs w:val="24"/>
        </w:rPr>
      </w:pPr>
      <w:r>
        <w:rPr>
          <w:rFonts w:cstheme="minorHAnsi"/>
          <w:bCs/>
          <w:sz w:val="24"/>
          <w:szCs w:val="24"/>
        </w:rPr>
        <w:t>na czas realizacji zamówienia</w:t>
      </w:r>
      <w:r w:rsidR="005E6F1C" w:rsidRPr="0045533F">
        <w:rPr>
          <w:rFonts w:cstheme="minorHAnsi"/>
          <w:bCs/>
          <w:sz w:val="24"/>
          <w:szCs w:val="24"/>
        </w:rPr>
        <w:t xml:space="preserve"> będzie dysponował</w:t>
      </w:r>
      <w:r w:rsidR="00600A00" w:rsidRPr="0045533F">
        <w:rPr>
          <w:rFonts w:cstheme="minorHAnsi"/>
          <w:bCs/>
          <w:sz w:val="24"/>
          <w:szCs w:val="24"/>
        </w:rPr>
        <w:t xml:space="preserve"> </w:t>
      </w:r>
      <w:r w:rsidR="00600A00" w:rsidRPr="00AB5623">
        <w:rPr>
          <w:rFonts w:cstheme="minorHAnsi"/>
          <w:b/>
          <w:bCs/>
          <w:sz w:val="24"/>
          <w:szCs w:val="24"/>
        </w:rPr>
        <w:t>co najmniej jedną osobą</w:t>
      </w:r>
      <w:r w:rsidR="00693265" w:rsidRPr="0045533F">
        <w:rPr>
          <w:rFonts w:cstheme="minorHAnsi"/>
          <w:bCs/>
          <w:sz w:val="24"/>
          <w:szCs w:val="24"/>
        </w:rPr>
        <w:t>, któr</w:t>
      </w:r>
      <w:r w:rsidR="00600A00" w:rsidRPr="0045533F">
        <w:rPr>
          <w:rFonts w:cstheme="minorHAnsi"/>
          <w:bCs/>
          <w:sz w:val="24"/>
          <w:szCs w:val="24"/>
        </w:rPr>
        <w:t>ą</w:t>
      </w:r>
      <w:r w:rsidR="00693265" w:rsidRPr="0045533F">
        <w:rPr>
          <w:rFonts w:cstheme="minorHAnsi"/>
          <w:bCs/>
          <w:sz w:val="24"/>
          <w:szCs w:val="24"/>
        </w:rPr>
        <w:t xml:space="preserve"> ski</w:t>
      </w:r>
      <w:r w:rsidR="00600A00" w:rsidRPr="0045533F">
        <w:rPr>
          <w:rFonts w:cstheme="minorHAnsi"/>
          <w:bCs/>
          <w:sz w:val="24"/>
          <w:szCs w:val="24"/>
        </w:rPr>
        <w:t>eruje do realizacji zamówienia</w:t>
      </w:r>
      <w:r>
        <w:rPr>
          <w:rFonts w:cstheme="minorHAnsi"/>
          <w:bCs/>
          <w:sz w:val="24"/>
          <w:szCs w:val="24"/>
        </w:rPr>
        <w:t xml:space="preserve"> na stanowisko </w:t>
      </w:r>
      <w:r w:rsidRPr="00AB5623">
        <w:rPr>
          <w:rFonts w:cstheme="minorHAnsi"/>
          <w:b/>
          <w:bCs/>
          <w:sz w:val="24"/>
          <w:szCs w:val="24"/>
        </w:rPr>
        <w:t>Projektanta branży drogowej</w:t>
      </w:r>
      <w:r>
        <w:rPr>
          <w:rFonts w:cstheme="minorHAnsi"/>
          <w:bCs/>
          <w:sz w:val="24"/>
          <w:szCs w:val="24"/>
        </w:rPr>
        <w:t>, posiadającą uprawnienia budowlane do projekto</w:t>
      </w:r>
      <w:r w:rsidR="00516908">
        <w:rPr>
          <w:rFonts w:cstheme="minorHAnsi"/>
          <w:bCs/>
          <w:sz w:val="24"/>
          <w:szCs w:val="24"/>
        </w:rPr>
        <w:t>wania w specjalności drogowej,</w:t>
      </w:r>
      <w:r w:rsidR="00BD77ED" w:rsidRPr="00700E9D">
        <w:rPr>
          <w:rFonts w:cstheme="minorHAnsi"/>
          <w:bCs/>
          <w:sz w:val="24"/>
          <w:szCs w:val="24"/>
        </w:rPr>
        <w:t xml:space="preserve"> </w:t>
      </w:r>
      <w:r w:rsidR="00E0142D" w:rsidRPr="00700E9D">
        <w:rPr>
          <w:rFonts w:cstheme="minorHAnsi"/>
          <w:bCs/>
          <w:sz w:val="24"/>
          <w:szCs w:val="24"/>
        </w:rPr>
        <w:t>(</w:t>
      </w:r>
      <w:r w:rsidR="00600A00" w:rsidRPr="00700E9D">
        <w:rPr>
          <w:rFonts w:cstheme="minorHAnsi"/>
          <w:b/>
          <w:bCs/>
          <w:i/>
          <w:sz w:val="24"/>
          <w:szCs w:val="24"/>
        </w:rPr>
        <w:t>wg proponowanego załącznika nr 5 do</w:t>
      </w:r>
      <w:r w:rsidR="0045533F" w:rsidRPr="00700E9D">
        <w:rPr>
          <w:rFonts w:cstheme="minorHAnsi"/>
          <w:b/>
          <w:bCs/>
          <w:i/>
          <w:sz w:val="24"/>
          <w:szCs w:val="24"/>
        </w:rPr>
        <w:t xml:space="preserve"> SWZ</w:t>
      </w:r>
      <w:r w:rsidR="00600A00" w:rsidRPr="00700E9D">
        <w:rPr>
          <w:rFonts w:cstheme="minorHAnsi"/>
          <w:b/>
          <w:bCs/>
          <w:i/>
          <w:sz w:val="24"/>
          <w:szCs w:val="24"/>
        </w:rPr>
        <w:t>)</w:t>
      </w:r>
      <w:r w:rsidR="0045533F" w:rsidRPr="00700E9D">
        <w:rPr>
          <w:rFonts w:cstheme="minorHAnsi"/>
          <w:b/>
          <w:bCs/>
          <w:i/>
          <w:sz w:val="24"/>
          <w:szCs w:val="24"/>
        </w:rPr>
        <w:t>.</w:t>
      </w:r>
    </w:p>
    <w:p w14:paraId="68ED6B5B"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773C7572" w14:textId="77777777" w:rsidR="00516908" w:rsidRPr="006F5A76" w:rsidRDefault="005C12BF" w:rsidP="00516908">
      <w:pPr>
        <w:pStyle w:val="Akapitzlist"/>
        <w:ind w:left="851"/>
        <w:jc w:val="both"/>
        <w:outlineLvl w:val="0"/>
        <w:rPr>
          <w:rFonts w:cstheme="minorHAnsi"/>
          <w:bCs/>
          <w:sz w:val="24"/>
          <w:szCs w:val="24"/>
        </w:rPr>
      </w:pPr>
      <w:r>
        <w:rPr>
          <w:rFonts w:cstheme="minorHAnsi"/>
          <w:bCs/>
          <w:sz w:val="24"/>
          <w:szCs w:val="24"/>
        </w:rPr>
        <w:t>Przez</w:t>
      </w:r>
      <w:r w:rsidR="00516908" w:rsidRPr="006F5A76">
        <w:rPr>
          <w:rFonts w:cstheme="minorHAnsi"/>
          <w:bCs/>
          <w:sz w:val="24"/>
          <w:szCs w:val="24"/>
        </w:rPr>
        <w:t xml:space="preserve"> uprawnienia budowlane </w:t>
      </w:r>
      <w:r>
        <w:rPr>
          <w:rFonts w:cstheme="minorHAnsi"/>
          <w:bCs/>
          <w:sz w:val="24"/>
          <w:szCs w:val="24"/>
        </w:rPr>
        <w:t xml:space="preserve">rozumie się uprawnienia do sprawowania samodzielnych funkcji technicznych w budownictwie, </w:t>
      </w:r>
      <w:r w:rsidR="00516908" w:rsidRPr="006F5A76">
        <w:rPr>
          <w:rFonts w:cstheme="minorHAnsi"/>
          <w:bCs/>
          <w:sz w:val="24"/>
          <w:szCs w:val="24"/>
        </w:rPr>
        <w:t>zgodnie z ustawą z dnia 07 lipca 1994 r. Prawo b</w:t>
      </w:r>
      <w:r w:rsidR="00AB5623">
        <w:rPr>
          <w:rFonts w:cstheme="minorHAnsi"/>
          <w:bCs/>
          <w:sz w:val="24"/>
          <w:szCs w:val="24"/>
        </w:rPr>
        <w:t>udowlane (j.t. Dz. U. z 2021</w:t>
      </w:r>
      <w:r w:rsidR="00516908">
        <w:rPr>
          <w:rFonts w:cstheme="minorHAnsi"/>
          <w:bCs/>
          <w:sz w:val="24"/>
          <w:szCs w:val="24"/>
        </w:rPr>
        <w:t xml:space="preserve"> r.</w:t>
      </w:r>
      <w:r w:rsidR="00516908" w:rsidRPr="006F5A76">
        <w:rPr>
          <w:rFonts w:cstheme="minorHAnsi"/>
          <w:bCs/>
          <w:sz w:val="24"/>
          <w:szCs w:val="24"/>
        </w:rPr>
        <w:t xml:space="preserve"> poz. </w:t>
      </w:r>
      <w:r w:rsidR="00AB5623">
        <w:rPr>
          <w:rFonts w:cstheme="minorHAnsi"/>
          <w:bCs/>
          <w:sz w:val="24"/>
          <w:szCs w:val="24"/>
        </w:rPr>
        <w:t>2351</w:t>
      </w:r>
      <w:r w:rsidR="00516908">
        <w:rPr>
          <w:rFonts w:cstheme="minorHAnsi"/>
          <w:bCs/>
          <w:sz w:val="24"/>
          <w:szCs w:val="24"/>
        </w:rPr>
        <w:t xml:space="preserve"> z </w:t>
      </w:r>
      <w:proofErr w:type="spellStart"/>
      <w:r w:rsidR="00516908">
        <w:rPr>
          <w:rFonts w:cstheme="minorHAnsi"/>
          <w:bCs/>
          <w:sz w:val="24"/>
          <w:szCs w:val="24"/>
        </w:rPr>
        <w:t>późn</w:t>
      </w:r>
      <w:proofErr w:type="spellEnd"/>
      <w:r w:rsidR="00516908">
        <w:rPr>
          <w:rFonts w:cstheme="minorHAnsi"/>
          <w:bCs/>
          <w:sz w:val="24"/>
          <w:szCs w:val="24"/>
        </w:rPr>
        <w:t>. zm.</w:t>
      </w:r>
      <w:r w:rsidR="00516908" w:rsidRPr="006F5A76">
        <w:rPr>
          <w:rFonts w:cstheme="minorHAnsi"/>
          <w:bCs/>
          <w:sz w:val="24"/>
          <w:szCs w:val="24"/>
        </w:rPr>
        <w:t xml:space="preserve">) oraz rozporządzeniem Ministra Inwestycji i Rozwoju z dnia 29 kwietnia 2019 r. w sprawie </w:t>
      </w:r>
      <w:r w:rsidR="00516908" w:rsidRPr="006F5A76">
        <w:rPr>
          <w:rFonts w:cstheme="minorHAnsi"/>
          <w:bCs/>
          <w:sz w:val="24"/>
          <w:szCs w:val="24"/>
        </w:rPr>
        <w:lastRenderedPageBreak/>
        <w:t xml:space="preserve">przygotowania zawodowego do wykonywania samodzielnych funkcji technicznych w budownictwie (Dz. U. z 2019 r., poz. 831) lub odpowiadające im ważne uprawnienia budowlane, które zostały wydane na podstawie wcześniej obowiązujących przepisów. </w:t>
      </w:r>
    </w:p>
    <w:p w14:paraId="65728C20" w14:textId="77777777" w:rsidR="00516908" w:rsidRPr="0045533F" w:rsidRDefault="00516908" w:rsidP="00516908">
      <w:pPr>
        <w:pStyle w:val="Akapitzlist"/>
        <w:ind w:left="851"/>
        <w:jc w:val="both"/>
        <w:outlineLvl w:val="0"/>
        <w:rPr>
          <w:rFonts w:cstheme="minorHAnsi"/>
          <w:bCs/>
          <w:sz w:val="24"/>
          <w:szCs w:val="24"/>
        </w:rPr>
      </w:pPr>
      <w:r w:rsidRPr="006F5A76">
        <w:rPr>
          <w:rFonts w:cstheme="minorHAnsi"/>
          <w:bCs/>
          <w:sz w:val="24"/>
          <w:szCs w:val="24"/>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w:t>
      </w:r>
      <w:r w:rsidR="00AB5623">
        <w:rPr>
          <w:rFonts w:cstheme="minorHAnsi"/>
          <w:bCs/>
          <w:sz w:val="24"/>
          <w:szCs w:val="24"/>
        </w:rPr>
        <w:t>Europejskiej (j.t. Dz. U. z 2021</w:t>
      </w:r>
      <w:r w:rsidRPr="006F5A76">
        <w:rPr>
          <w:rFonts w:cstheme="minorHAnsi"/>
          <w:bCs/>
          <w:sz w:val="24"/>
          <w:szCs w:val="24"/>
        </w:rPr>
        <w:t xml:space="preserve">, poz. </w:t>
      </w:r>
      <w:r w:rsidR="00AB5623">
        <w:rPr>
          <w:rFonts w:cstheme="minorHAnsi"/>
          <w:bCs/>
          <w:sz w:val="24"/>
          <w:szCs w:val="24"/>
        </w:rPr>
        <w:t>1646</w:t>
      </w:r>
      <w:r w:rsidRPr="006F5A76">
        <w:rPr>
          <w:rFonts w:cstheme="minorHAnsi"/>
          <w:bCs/>
          <w:sz w:val="24"/>
          <w:szCs w:val="24"/>
        </w:rPr>
        <w:t>).</w:t>
      </w:r>
    </w:p>
    <w:p w14:paraId="76768F3F" w14:textId="77777777" w:rsidR="00516908" w:rsidRPr="009C74C4" w:rsidRDefault="00516908" w:rsidP="00516908">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3D626C1B" w14:textId="77777777" w:rsidR="00516908" w:rsidRDefault="00516908" w:rsidP="00BF2BBE">
      <w:pPr>
        <w:pStyle w:val="Akapitzlist"/>
        <w:numPr>
          <w:ilvl w:val="0"/>
          <w:numId w:val="17"/>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AB5623">
        <w:rPr>
          <w:rFonts w:eastAsia="Calibri" w:cstheme="minorHAnsi"/>
          <w:sz w:val="24"/>
          <w:szCs w:val="20"/>
        </w:rPr>
        <w:t xml:space="preserve"> Jeżeli w tym dniu kurs danej waluty nie był ogłaszany w NBP, obowiązuje kurs ogłoszony bezpośrednio przed dniem publikacji ogłoszenia o zamówieniu.</w:t>
      </w:r>
    </w:p>
    <w:p w14:paraId="03DA2A58" w14:textId="77777777" w:rsidR="00AB5623" w:rsidRDefault="00AB5623" w:rsidP="00AB5623">
      <w:pPr>
        <w:pStyle w:val="Akapitzlist"/>
        <w:spacing w:after="120" w:line="240" w:lineRule="auto"/>
        <w:ind w:left="851"/>
        <w:jc w:val="both"/>
        <w:rPr>
          <w:rFonts w:eastAsia="Calibri" w:cstheme="minorHAnsi"/>
          <w:sz w:val="24"/>
          <w:szCs w:val="20"/>
        </w:rPr>
      </w:pPr>
      <w:r>
        <w:rPr>
          <w:rFonts w:eastAsia="Calibri" w:cstheme="minorHAnsi"/>
          <w:sz w:val="24"/>
          <w:szCs w:val="20"/>
        </w:rPr>
        <w:t>Tabele kursów walut dostępne są pod następującym adresem internetowym:</w:t>
      </w:r>
    </w:p>
    <w:p w14:paraId="63971FF9" w14:textId="77777777" w:rsidR="00AB5623" w:rsidRPr="00AB5623" w:rsidRDefault="00A50302" w:rsidP="00AB5623">
      <w:pPr>
        <w:pStyle w:val="Akapitzlist"/>
        <w:spacing w:after="120" w:line="240" w:lineRule="auto"/>
        <w:ind w:left="851"/>
        <w:jc w:val="both"/>
        <w:rPr>
          <w:rFonts w:eastAsia="Calibri" w:cstheme="minorHAnsi"/>
          <w:sz w:val="24"/>
          <w:szCs w:val="20"/>
        </w:rPr>
      </w:pPr>
      <w:hyperlink r:id="rId9" w:history="1">
        <w:r w:rsidR="00AB5623" w:rsidRPr="00AB5623">
          <w:rPr>
            <w:rStyle w:val="Hipercze"/>
            <w:rFonts w:eastAsia="Calibri" w:cstheme="minorHAnsi"/>
            <w:sz w:val="24"/>
            <w:szCs w:val="20"/>
          </w:rPr>
          <w:t>http://www.nbp.pl/Home.aspx?f=/Kursy/kursy.htm</w:t>
        </w:r>
      </w:hyperlink>
    </w:p>
    <w:p w14:paraId="37B28187" w14:textId="77777777" w:rsidR="00AB5623" w:rsidRPr="00AB5623" w:rsidRDefault="00AB5623" w:rsidP="00BF2BBE">
      <w:pPr>
        <w:pStyle w:val="Akapitzlist"/>
        <w:numPr>
          <w:ilvl w:val="0"/>
          <w:numId w:val="17"/>
        </w:numPr>
        <w:spacing w:after="120" w:line="240" w:lineRule="auto"/>
        <w:ind w:left="851" w:hanging="425"/>
        <w:jc w:val="both"/>
        <w:rPr>
          <w:rFonts w:eastAsia="Calibri" w:cstheme="minorHAnsi"/>
          <w:sz w:val="24"/>
          <w:szCs w:val="20"/>
        </w:rPr>
      </w:pPr>
      <w:r>
        <w:rPr>
          <w:rFonts w:eastAsia="Calibri" w:cstheme="minorHAnsi"/>
          <w:sz w:val="24"/>
          <w:szCs w:val="20"/>
        </w:rPr>
        <w:t xml:space="preserve">W sytuacji </w:t>
      </w:r>
      <w:r w:rsidRPr="00AB5623">
        <w:rPr>
          <w:rFonts w:eastAsia="Calibri" w:cstheme="minorHAnsi"/>
          <w:bCs/>
          <w:sz w:val="24"/>
          <w:szCs w:val="20"/>
        </w:rPr>
        <w:t>gdy 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 postępowaniu.</w:t>
      </w:r>
    </w:p>
    <w:p w14:paraId="561FEB5D" w14:textId="77777777" w:rsidR="00473A30" w:rsidRPr="00516908" w:rsidRDefault="00516908" w:rsidP="00BF2BBE">
      <w:pPr>
        <w:pStyle w:val="Akapitzlist"/>
        <w:numPr>
          <w:ilvl w:val="0"/>
          <w:numId w:val="17"/>
        </w:numPr>
        <w:spacing w:after="120" w:line="240" w:lineRule="auto"/>
        <w:ind w:left="851" w:hanging="425"/>
        <w:jc w:val="both"/>
        <w:rPr>
          <w:rFonts w:eastAsia="Calibri" w:cstheme="minorHAnsi"/>
          <w:sz w:val="24"/>
          <w:szCs w:val="20"/>
        </w:rPr>
      </w:pPr>
      <w:r w:rsidRPr="00516908">
        <w:rPr>
          <w:rFonts w:cstheme="minorHAnsi"/>
          <w:bCs/>
          <w:sz w:val="24"/>
          <w:szCs w:val="24"/>
        </w:rPr>
        <w:t xml:space="preserve">W związku z art. 118 ust. 2 ustawy </w:t>
      </w:r>
      <w:proofErr w:type="spellStart"/>
      <w:r w:rsidRPr="00516908">
        <w:rPr>
          <w:rFonts w:cstheme="minorHAnsi"/>
          <w:bCs/>
          <w:sz w:val="24"/>
          <w:szCs w:val="24"/>
        </w:rPr>
        <w:t>Pzp</w:t>
      </w:r>
      <w:proofErr w:type="spellEnd"/>
      <w:r w:rsidRPr="00516908">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1952807" w14:textId="77777777" w:rsidR="00516908" w:rsidRPr="00516908" w:rsidRDefault="00516908" w:rsidP="00516908">
      <w:pPr>
        <w:pStyle w:val="Akapitzlist"/>
        <w:spacing w:after="120" w:line="240" w:lineRule="auto"/>
        <w:ind w:left="851"/>
        <w:jc w:val="both"/>
        <w:rPr>
          <w:rFonts w:eastAsia="Calibri" w:cstheme="minorHAnsi"/>
          <w:sz w:val="24"/>
          <w:szCs w:val="20"/>
        </w:rPr>
      </w:pPr>
    </w:p>
    <w:p w14:paraId="722D54D4" w14:textId="77777777" w:rsidR="006D34C7" w:rsidRDefault="006D34C7" w:rsidP="00EB55EA">
      <w:pPr>
        <w:pStyle w:val="Akapitzlist"/>
        <w:numPr>
          <w:ilvl w:val="0"/>
          <w:numId w:val="1"/>
        </w:numPr>
        <w:jc w:val="both"/>
        <w:outlineLvl w:val="0"/>
        <w:rPr>
          <w:rFonts w:cstheme="minorHAnsi"/>
          <w:b/>
          <w:sz w:val="26"/>
          <w:szCs w:val="26"/>
        </w:rPr>
      </w:pPr>
      <w:bookmarkStart w:id="60" w:name="_Toc63232088"/>
      <w:bookmarkStart w:id="61" w:name="_Toc63232314"/>
      <w:bookmarkStart w:id="62"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0"/>
      <w:bookmarkEnd w:id="61"/>
      <w:bookmarkEnd w:id="62"/>
    </w:p>
    <w:p w14:paraId="501C435F" w14:textId="77777777" w:rsidR="00517BBE" w:rsidRDefault="00517BBE" w:rsidP="00EB55EA">
      <w:pPr>
        <w:pStyle w:val="Akapitzlist"/>
        <w:numPr>
          <w:ilvl w:val="1"/>
          <w:numId w:val="1"/>
        </w:numPr>
        <w:jc w:val="both"/>
        <w:outlineLvl w:val="0"/>
        <w:rPr>
          <w:rFonts w:cstheme="minorHAnsi"/>
          <w:bCs/>
          <w:sz w:val="24"/>
          <w:szCs w:val="24"/>
        </w:rPr>
      </w:pPr>
      <w:bookmarkStart w:id="63" w:name="_Toc63232089"/>
      <w:bookmarkStart w:id="64" w:name="_Toc63232315"/>
      <w:bookmarkStart w:id="65"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Pr="00517BBE">
        <w:rPr>
          <w:rFonts w:cstheme="minorHAnsi"/>
          <w:bCs/>
          <w:sz w:val="24"/>
          <w:szCs w:val="24"/>
        </w:rPr>
        <w:t>;</w:t>
      </w:r>
    </w:p>
    <w:bookmarkEnd w:id="63"/>
    <w:bookmarkEnd w:id="64"/>
    <w:bookmarkEnd w:id="65"/>
    <w:p w14:paraId="3D6EFE3E" w14:textId="77777777" w:rsidR="00517BBE" w:rsidRPr="003E2FB2" w:rsidRDefault="00517BBE" w:rsidP="00EB55EA">
      <w:pPr>
        <w:pStyle w:val="Akapitzlist"/>
        <w:numPr>
          <w:ilvl w:val="1"/>
          <w:numId w:val="1"/>
        </w:numPr>
        <w:jc w:val="both"/>
        <w:outlineLvl w:val="0"/>
        <w:rPr>
          <w:rFonts w:cstheme="minorHAnsi"/>
          <w:bCs/>
          <w:sz w:val="24"/>
          <w:szCs w:val="24"/>
        </w:rPr>
      </w:pPr>
      <w:r w:rsidRPr="003E2FB2">
        <w:rPr>
          <w:rFonts w:cstheme="minorHAnsi"/>
          <w:bCs/>
          <w:sz w:val="24"/>
          <w:szCs w:val="24"/>
        </w:rPr>
        <w:t xml:space="preserve">Zgodnie z treścią art. 108 ust. 1 ustawy </w:t>
      </w:r>
      <w:proofErr w:type="spellStart"/>
      <w:r w:rsidRPr="003E2FB2">
        <w:rPr>
          <w:rFonts w:cstheme="minorHAnsi"/>
          <w:bCs/>
          <w:sz w:val="24"/>
          <w:szCs w:val="24"/>
        </w:rPr>
        <w:t>Pzp</w:t>
      </w:r>
      <w:proofErr w:type="spellEnd"/>
      <w:r w:rsidRPr="003E2FB2">
        <w:rPr>
          <w:rFonts w:cstheme="minorHAnsi"/>
          <w:bCs/>
          <w:sz w:val="24"/>
          <w:szCs w:val="24"/>
        </w:rPr>
        <w:t xml:space="preserve"> z postępowania o udzielenie zamówienia wyklucza się Wykonawcę:</w:t>
      </w:r>
      <w:r w:rsidR="00120330" w:rsidRPr="003E2FB2">
        <w:rPr>
          <w:rFonts w:cstheme="minorHAnsi"/>
          <w:bCs/>
          <w:i/>
          <w:sz w:val="24"/>
          <w:szCs w:val="24"/>
        </w:rPr>
        <w:t xml:space="preserve"> </w:t>
      </w:r>
    </w:p>
    <w:p w14:paraId="661C63C4"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6A2C4ED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40D9528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6C3F6592" w14:textId="02DF6095"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w:t>
      </w:r>
      <w:r w:rsidR="009E6798">
        <w:rPr>
          <w:rFonts w:ascii="Calibri" w:hAnsi="Calibri" w:cs="Calibri"/>
          <w:bCs/>
          <w:iCs/>
          <w:color w:val="auto"/>
        </w:rPr>
        <w:t>,</w:t>
      </w:r>
      <w:r w:rsidRPr="006D7D37">
        <w:rPr>
          <w:rFonts w:ascii="Calibri" w:hAnsi="Calibri" w:cs="Calibri"/>
          <w:bCs/>
          <w:iCs/>
          <w:color w:val="auto"/>
        </w:rPr>
        <w:t xml:space="preserve"> lub w art. 46</w:t>
      </w:r>
      <w:r w:rsidR="009E6798">
        <w:rPr>
          <w:rFonts w:ascii="Calibri" w:hAnsi="Calibri" w:cs="Calibri"/>
          <w:bCs/>
          <w:iCs/>
          <w:color w:val="auto"/>
        </w:rPr>
        <w:t>-</w:t>
      </w:r>
      <w:r w:rsidRPr="006D7D37">
        <w:rPr>
          <w:rFonts w:ascii="Calibri" w:hAnsi="Calibri" w:cs="Calibri"/>
          <w:bCs/>
          <w:iCs/>
          <w:color w:val="auto"/>
        </w:rPr>
        <w:t>48 ustawy z dn</w:t>
      </w:r>
      <w:r w:rsidR="009E6798">
        <w:rPr>
          <w:rFonts w:ascii="Calibri" w:hAnsi="Calibri" w:cs="Calibri"/>
          <w:bCs/>
          <w:iCs/>
          <w:color w:val="auto"/>
        </w:rPr>
        <w:t>ia 25 czerwca 2010 r. o sporcie (Dz. U. z 2020 r. poz. 1133</w:t>
      </w:r>
      <w:r w:rsidR="0007337D">
        <w:rPr>
          <w:rFonts w:ascii="Calibri" w:hAnsi="Calibri" w:cs="Calibri"/>
          <w:bCs/>
          <w:iCs/>
          <w:color w:val="auto"/>
        </w:rPr>
        <w:t xml:space="preserve"> z </w:t>
      </w:r>
      <w:proofErr w:type="spellStart"/>
      <w:r w:rsidR="0007337D">
        <w:rPr>
          <w:rFonts w:ascii="Calibri" w:hAnsi="Calibri" w:cs="Calibri"/>
          <w:bCs/>
          <w:iCs/>
          <w:color w:val="auto"/>
        </w:rPr>
        <w:t>późn</w:t>
      </w:r>
      <w:proofErr w:type="spellEnd"/>
      <w:r w:rsidR="0007337D">
        <w:rPr>
          <w:rFonts w:ascii="Calibri" w:hAnsi="Calibri" w:cs="Calibri"/>
          <w:bCs/>
          <w:iCs/>
          <w:color w:val="auto"/>
        </w:rPr>
        <w:t>. zm.</w:t>
      </w:r>
      <w:r w:rsidR="009E6798">
        <w:rPr>
          <w:rFonts w:ascii="Calibri" w:hAnsi="Calibri" w:cs="Calibri"/>
          <w:bCs/>
          <w:iCs/>
          <w:color w:val="auto"/>
        </w:rPr>
        <w:t xml:space="preserve">) lub w art. 54 ust. 1-4 ustawy z dnia 12 maja 2011 r. o refundacji leków, środków spożywczych </w:t>
      </w:r>
      <w:r w:rsidR="009E6798">
        <w:rPr>
          <w:rFonts w:ascii="Calibri" w:hAnsi="Calibri" w:cs="Calibri"/>
          <w:bCs/>
          <w:iCs/>
          <w:color w:val="auto"/>
        </w:rPr>
        <w:lastRenderedPageBreak/>
        <w:t>specjalnego przeznaczenia żywieniowego oraz wyrobów medycznych (Dz. U. z 202</w:t>
      </w:r>
      <w:r w:rsidR="00DB1F54">
        <w:rPr>
          <w:rFonts w:ascii="Calibri" w:hAnsi="Calibri" w:cs="Calibri"/>
          <w:bCs/>
          <w:iCs/>
          <w:color w:val="auto"/>
        </w:rPr>
        <w:t>2</w:t>
      </w:r>
      <w:r w:rsidR="009E6798">
        <w:rPr>
          <w:rFonts w:ascii="Calibri" w:hAnsi="Calibri" w:cs="Calibri"/>
          <w:bCs/>
          <w:iCs/>
          <w:color w:val="auto"/>
        </w:rPr>
        <w:t xml:space="preserve"> r. poz. </w:t>
      </w:r>
      <w:r w:rsidR="00DB1F54">
        <w:rPr>
          <w:rFonts w:ascii="Calibri" w:hAnsi="Calibri" w:cs="Calibri"/>
          <w:bCs/>
          <w:iCs/>
          <w:color w:val="auto"/>
        </w:rPr>
        <w:t>463</w:t>
      </w:r>
      <w:r w:rsidR="0007337D">
        <w:rPr>
          <w:rFonts w:ascii="Calibri" w:hAnsi="Calibri" w:cs="Calibri"/>
          <w:bCs/>
          <w:iCs/>
          <w:color w:val="auto"/>
        </w:rPr>
        <w:t>)</w:t>
      </w:r>
      <w:r w:rsidR="009E6798">
        <w:rPr>
          <w:rFonts w:ascii="Calibri" w:hAnsi="Calibri" w:cs="Calibri"/>
          <w:bCs/>
          <w:iCs/>
          <w:color w:val="auto"/>
        </w:rPr>
        <w:t xml:space="preserve">, </w:t>
      </w:r>
    </w:p>
    <w:p w14:paraId="5728872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D5B96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A36CD9B"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proofErr w:type="spellStart"/>
      <w:r w:rsidR="00C01D03">
        <w:rPr>
          <w:rFonts w:ascii="Calibri" w:hAnsi="Calibri" w:cs="Calibri"/>
          <w:bCs/>
          <w:iCs/>
          <w:color w:val="auto"/>
        </w:rPr>
        <w:t>t.j</w:t>
      </w:r>
      <w:proofErr w:type="spellEnd"/>
      <w:r w:rsidR="00C01D03">
        <w:rPr>
          <w:rFonts w:ascii="Calibri" w:hAnsi="Calibri" w:cs="Calibri"/>
          <w:bCs/>
          <w:iCs/>
          <w:color w:val="auto"/>
        </w:rPr>
        <w:t xml:space="preserve">. </w:t>
      </w:r>
      <w:r w:rsidRPr="006D7D37">
        <w:rPr>
          <w:rFonts w:ascii="Calibri" w:hAnsi="Calibri" w:cs="Calibri"/>
          <w:bCs/>
          <w:iCs/>
          <w:color w:val="auto"/>
        </w:rPr>
        <w:t xml:space="preserve">Dz. U. </w:t>
      </w:r>
      <w:r w:rsidR="00C01D03">
        <w:rPr>
          <w:rFonts w:ascii="Calibri" w:hAnsi="Calibri" w:cs="Calibri"/>
          <w:bCs/>
          <w:iCs/>
          <w:color w:val="auto"/>
        </w:rPr>
        <w:t xml:space="preserve">z 2021r. </w:t>
      </w:r>
      <w:r w:rsidRPr="006D7D37">
        <w:rPr>
          <w:rFonts w:ascii="Calibri" w:hAnsi="Calibri" w:cs="Calibri"/>
          <w:bCs/>
          <w:iCs/>
          <w:color w:val="auto"/>
        </w:rPr>
        <w:t xml:space="preserve">poz. </w:t>
      </w:r>
      <w:r w:rsidR="00C01D03">
        <w:rPr>
          <w:rFonts w:ascii="Calibri" w:hAnsi="Calibri" w:cs="Calibri"/>
          <w:bCs/>
          <w:iCs/>
          <w:color w:val="auto"/>
        </w:rPr>
        <w:t>1745</w:t>
      </w:r>
      <w:r w:rsidRPr="006D7D37">
        <w:rPr>
          <w:rFonts w:ascii="Calibri" w:hAnsi="Calibri" w:cs="Calibri"/>
          <w:bCs/>
          <w:iCs/>
          <w:color w:val="auto"/>
        </w:rPr>
        <w:t>),</w:t>
      </w:r>
    </w:p>
    <w:p w14:paraId="337A92B2"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5A72E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28F7099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2838DC5A" w14:textId="77777777" w:rsidR="00517BBE" w:rsidRPr="007C319B" w:rsidRDefault="00517BBE" w:rsidP="00517BBE">
      <w:pPr>
        <w:pStyle w:val="Default"/>
        <w:ind w:left="567" w:hanging="284"/>
        <w:jc w:val="both"/>
        <w:rPr>
          <w:rFonts w:ascii="Calibri" w:hAnsi="Calibri" w:cs="Calibri"/>
          <w:bCs/>
          <w:iCs/>
          <w:color w:val="auto"/>
          <w:sz w:val="10"/>
        </w:rPr>
      </w:pPr>
    </w:p>
    <w:p w14:paraId="286A246A"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B03C76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06A765"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39509EC4"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E78D35" w14:textId="77777777"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211973" w14:textId="77777777" w:rsidR="00517BBE" w:rsidRPr="00113E8F" w:rsidRDefault="006D7D37"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14:paraId="6ADA1988" w14:textId="77777777" w:rsidR="006D7D37" w:rsidRPr="00113E8F"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lastRenderedPageBreak/>
        <w:t>Wykonawca może zostać wykluczony przez Zamawiającego na każdym etapie postępowania o udzielenie zamówienia.</w:t>
      </w:r>
    </w:p>
    <w:p w14:paraId="4C125E8E" w14:textId="77777777" w:rsidR="009157D9" w:rsidRPr="00113E8F" w:rsidRDefault="009157D9" w:rsidP="00C65F48">
      <w:pPr>
        <w:pStyle w:val="Akapitzlist"/>
        <w:ind w:left="851"/>
        <w:jc w:val="both"/>
        <w:outlineLvl w:val="0"/>
        <w:rPr>
          <w:rFonts w:cstheme="minorHAnsi"/>
          <w:bCs/>
          <w:sz w:val="24"/>
          <w:szCs w:val="24"/>
        </w:rPr>
      </w:pPr>
    </w:p>
    <w:p w14:paraId="77C25A01" w14:textId="77777777" w:rsidR="00690CFA" w:rsidRPr="00A46B13" w:rsidRDefault="009157D9" w:rsidP="00EB55EA">
      <w:pPr>
        <w:pStyle w:val="Akapitzlist"/>
        <w:numPr>
          <w:ilvl w:val="0"/>
          <w:numId w:val="1"/>
        </w:numPr>
        <w:jc w:val="both"/>
        <w:outlineLvl w:val="0"/>
        <w:rPr>
          <w:rFonts w:cstheme="minorHAnsi"/>
          <w:b/>
          <w:sz w:val="26"/>
          <w:szCs w:val="26"/>
        </w:rPr>
      </w:pPr>
      <w:bookmarkStart w:id="66" w:name="_Toc63232090"/>
      <w:bookmarkStart w:id="67" w:name="_Toc63232316"/>
      <w:bookmarkStart w:id="68" w:name="_Toc63234625"/>
      <w:r w:rsidRPr="009157D9">
        <w:rPr>
          <w:rFonts w:cstheme="minorHAnsi"/>
          <w:b/>
          <w:sz w:val="26"/>
          <w:szCs w:val="26"/>
        </w:rPr>
        <w:t>OŚWIADCZENIA I DOKUMENTY, W CELU POTWIERDZENIA SPEŁNIANIA WARUNKÓW UDZIAŁU W POSTĘPOWANIU ORAZ WYKAZANIA BRAKU PODSTAW WYKLUCZENIA</w:t>
      </w:r>
      <w:bookmarkEnd w:id="66"/>
      <w:bookmarkEnd w:id="67"/>
      <w:bookmarkEnd w:id="68"/>
    </w:p>
    <w:p w14:paraId="7603D232" w14:textId="77777777" w:rsidR="00A46B13" w:rsidRPr="00E87382" w:rsidRDefault="00A46B13" w:rsidP="00A46B13">
      <w:pPr>
        <w:pStyle w:val="Akapitzlist"/>
        <w:ind w:left="851"/>
        <w:jc w:val="both"/>
        <w:outlineLvl w:val="0"/>
        <w:rPr>
          <w:rFonts w:cstheme="minorHAnsi"/>
          <w:b/>
          <w:sz w:val="26"/>
          <w:szCs w:val="26"/>
        </w:rPr>
      </w:pPr>
    </w:p>
    <w:p w14:paraId="0BA3AF7E" w14:textId="77777777" w:rsidR="00CE4282" w:rsidRPr="00E87382" w:rsidRDefault="00A46B13" w:rsidP="00BF2BBE">
      <w:pPr>
        <w:pStyle w:val="Akapitzlist"/>
        <w:numPr>
          <w:ilvl w:val="0"/>
          <w:numId w:val="10"/>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21903AD5" w14:textId="77777777" w:rsidR="00CE4282" w:rsidRPr="00E87382" w:rsidRDefault="00CE4282" w:rsidP="00CE4282">
      <w:pPr>
        <w:pStyle w:val="Akapitzlist"/>
        <w:jc w:val="both"/>
        <w:outlineLvl w:val="0"/>
        <w:rPr>
          <w:rFonts w:cstheme="minorHAnsi"/>
          <w:b/>
          <w:sz w:val="26"/>
          <w:szCs w:val="26"/>
        </w:rPr>
      </w:pPr>
    </w:p>
    <w:p w14:paraId="352DD0DA" w14:textId="77777777"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39B1FC02" w14:textId="77777777" w:rsidR="00A46B13" w:rsidRPr="00A24D66" w:rsidRDefault="00A46B13" w:rsidP="00A46B13">
      <w:pPr>
        <w:pStyle w:val="Akapitzlist"/>
        <w:jc w:val="both"/>
        <w:outlineLvl w:val="0"/>
        <w:rPr>
          <w:rFonts w:cstheme="minorHAnsi"/>
          <w:b/>
          <w:sz w:val="16"/>
          <w:szCs w:val="26"/>
        </w:rPr>
      </w:pPr>
    </w:p>
    <w:p w14:paraId="7C1DB722" w14:textId="77777777" w:rsidR="009157D9" w:rsidRPr="00CE4282" w:rsidRDefault="00CE4282" w:rsidP="00CE4282">
      <w:pPr>
        <w:pStyle w:val="Akapitzlist"/>
        <w:numPr>
          <w:ilvl w:val="1"/>
          <w:numId w:val="1"/>
        </w:numPr>
        <w:jc w:val="both"/>
        <w:outlineLvl w:val="0"/>
        <w:rPr>
          <w:rFonts w:cstheme="minorHAnsi"/>
          <w:bCs/>
          <w:sz w:val="24"/>
          <w:szCs w:val="24"/>
        </w:rPr>
      </w:pPr>
      <w:bookmarkStart w:id="69" w:name="_Toc63232092"/>
      <w:bookmarkStart w:id="70" w:name="_Toc63232318"/>
      <w:bookmarkStart w:id="71"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pkt 4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CE4282">
        <w:rPr>
          <w:rFonts w:cstheme="minorHAnsi"/>
          <w:bCs/>
          <w:sz w:val="24"/>
          <w:szCs w:val="24"/>
        </w:rPr>
        <w:t>oraz o braku podstaw</w:t>
      </w:r>
      <w:bookmarkStart w:id="72" w:name="_Toc63232093"/>
      <w:bookmarkStart w:id="73" w:name="_Toc63232319"/>
      <w:bookmarkStart w:id="74" w:name="_Toc63234628"/>
      <w:bookmarkEnd w:id="69"/>
      <w:bookmarkEnd w:id="70"/>
      <w:bookmarkEnd w:id="71"/>
      <w:r w:rsidR="00FF34B5" w:rsidRPr="00CE4282">
        <w:rPr>
          <w:rFonts w:cstheme="minorHAnsi"/>
          <w:bCs/>
          <w:sz w:val="24"/>
          <w:szCs w:val="24"/>
        </w:rPr>
        <w:t xml:space="preserve"> </w:t>
      </w:r>
      <w:r w:rsidR="009157D9" w:rsidRPr="00CE4282">
        <w:rPr>
          <w:rFonts w:cstheme="minorHAnsi"/>
          <w:bCs/>
          <w:sz w:val="24"/>
          <w:szCs w:val="24"/>
        </w:rPr>
        <w:t>do wykluczenia z postępowania</w:t>
      </w:r>
      <w:r w:rsidR="00A24D66">
        <w:rPr>
          <w:rFonts w:cstheme="minorHAnsi"/>
          <w:bCs/>
          <w:sz w:val="24"/>
          <w:szCs w:val="24"/>
        </w:rPr>
        <w:t xml:space="preserve"> (art. 108 ust. 1 </w:t>
      </w:r>
      <w:r w:rsidR="00D17931">
        <w:rPr>
          <w:rFonts w:cstheme="minorHAnsi"/>
          <w:bCs/>
          <w:sz w:val="24"/>
          <w:szCs w:val="24"/>
        </w:rPr>
        <w:t xml:space="preserve">ustawy </w:t>
      </w:r>
      <w:proofErr w:type="spellStart"/>
      <w:r w:rsidR="00D17931">
        <w:rPr>
          <w:rFonts w:cstheme="minorHAnsi"/>
          <w:bCs/>
          <w:sz w:val="24"/>
          <w:szCs w:val="24"/>
        </w:rPr>
        <w:t>Pzp</w:t>
      </w:r>
      <w:proofErr w:type="spellEnd"/>
      <w:r w:rsidR="00D17931">
        <w:rPr>
          <w:rFonts w:cstheme="minorHAnsi"/>
          <w:bCs/>
          <w:sz w:val="24"/>
          <w:szCs w:val="24"/>
        </w:rPr>
        <w:t>)</w:t>
      </w:r>
      <w:r w:rsidR="009157D9" w:rsidRPr="00CE4282">
        <w:rPr>
          <w:rFonts w:cstheme="minorHAnsi"/>
          <w:bCs/>
          <w:sz w:val="24"/>
          <w:szCs w:val="24"/>
        </w:rPr>
        <w:t xml:space="preserve"> </w:t>
      </w:r>
      <w:r w:rsidR="00FF34B5" w:rsidRPr="00CE4282">
        <w:rPr>
          <w:rFonts w:cstheme="minorHAnsi"/>
          <w:b/>
          <w:bCs/>
          <w:sz w:val="24"/>
          <w:szCs w:val="24"/>
        </w:rPr>
        <w:t xml:space="preserve">(wg </w:t>
      </w:r>
      <w:r w:rsidR="00E87382">
        <w:rPr>
          <w:rFonts w:cstheme="minorHAnsi"/>
          <w:b/>
          <w:bCs/>
          <w:sz w:val="24"/>
          <w:szCs w:val="24"/>
        </w:rPr>
        <w:t xml:space="preserve">proponowanego </w:t>
      </w:r>
      <w:r w:rsidR="00FF34B5" w:rsidRPr="00CE4282">
        <w:rPr>
          <w:rFonts w:cstheme="minorHAnsi"/>
          <w:b/>
          <w:bCs/>
          <w:sz w:val="24"/>
          <w:szCs w:val="24"/>
        </w:rPr>
        <w:t xml:space="preserve">załącznika nr  </w:t>
      </w:r>
      <w:r w:rsidR="00896856">
        <w:rPr>
          <w:rFonts w:cstheme="minorHAnsi"/>
          <w:b/>
          <w:bCs/>
          <w:sz w:val="24"/>
          <w:szCs w:val="24"/>
        </w:rPr>
        <w:t>3</w:t>
      </w:r>
      <w:r w:rsidR="00FF34B5" w:rsidRPr="00CE4282">
        <w:rPr>
          <w:rFonts w:cstheme="minorHAnsi"/>
          <w:b/>
          <w:bCs/>
          <w:sz w:val="24"/>
          <w:szCs w:val="24"/>
        </w:rPr>
        <w:t xml:space="preserve"> do SWZ)</w:t>
      </w:r>
      <w:r w:rsidR="009157D9" w:rsidRPr="00CE4282">
        <w:rPr>
          <w:rFonts w:cstheme="minorHAnsi"/>
          <w:b/>
          <w:bCs/>
          <w:sz w:val="24"/>
          <w:szCs w:val="24"/>
        </w:rPr>
        <w:t>;</w:t>
      </w:r>
      <w:bookmarkEnd w:id="72"/>
      <w:bookmarkEnd w:id="73"/>
      <w:bookmarkEnd w:id="74"/>
    </w:p>
    <w:p w14:paraId="1B078E76" w14:textId="77777777" w:rsidR="00FF34B5" w:rsidRPr="00FF34B5" w:rsidRDefault="00FF34B5" w:rsidP="00FF34B5">
      <w:pPr>
        <w:pStyle w:val="Akapitzlist"/>
        <w:ind w:left="851"/>
        <w:jc w:val="both"/>
        <w:outlineLvl w:val="0"/>
        <w:rPr>
          <w:rFonts w:cstheme="minorHAnsi"/>
          <w:b/>
          <w:bCs/>
          <w:sz w:val="6"/>
          <w:szCs w:val="24"/>
        </w:rPr>
      </w:pPr>
    </w:p>
    <w:p w14:paraId="0BF10921" w14:textId="77777777" w:rsidR="00A6014F" w:rsidRPr="00A6014F" w:rsidRDefault="009157D9" w:rsidP="00A6014F">
      <w:pPr>
        <w:pStyle w:val="Akapitzlist"/>
        <w:ind w:left="851"/>
        <w:jc w:val="both"/>
        <w:outlineLvl w:val="0"/>
        <w:rPr>
          <w:rFonts w:cstheme="minorHAnsi"/>
          <w:bCs/>
          <w:sz w:val="24"/>
          <w:szCs w:val="24"/>
        </w:rPr>
      </w:pPr>
      <w:bookmarkStart w:id="75" w:name="_Toc63232094"/>
      <w:bookmarkStart w:id="76" w:name="_Toc63232320"/>
      <w:bookmarkStart w:id="77"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 stanowią</w:t>
      </w:r>
      <w:r w:rsidR="0007337D">
        <w:rPr>
          <w:rFonts w:cstheme="minorHAnsi"/>
          <w:bCs/>
          <w:sz w:val="24"/>
          <w:szCs w:val="24"/>
        </w:rPr>
        <w:t xml:space="preserve"> dowód potwierdzający brak podstaw wykluczenia, spełnienia warunków udziału w postępowaniu, odpowiednio na dzień składania ofert, tymczasowo zastępujące wymagane przez Zamawiającego podmiotowe środki dowodowe.</w:t>
      </w:r>
      <w:bookmarkEnd w:id="75"/>
      <w:bookmarkEnd w:id="76"/>
      <w:bookmarkEnd w:id="77"/>
    </w:p>
    <w:p w14:paraId="38F7FCAC" w14:textId="77777777" w:rsidR="00321807" w:rsidRPr="00321807" w:rsidRDefault="00DC3F17" w:rsidP="00321807">
      <w:pPr>
        <w:pStyle w:val="Akapitzlist"/>
        <w:numPr>
          <w:ilvl w:val="1"/>
          <w:numId w:val="1"/>
        </w:numPr>
        <w:jc w:val="both"/>
        <w:rPr>
          <w:rFonts w:cstheme="minorHAnsi"/>
          <w:bCs/>
          <w:sz w:val="24"/>
          <w:szCs w:val="24"/>
        </w:rPr>
      </w:pPr>
      <w:bookmarkStart w:id="78" w:name="_Toc63232095"/>
      <w:bookmarkStart w:id="79" w:name="_Toc63232321"/>
      <w:bookmarkStart w:id="80"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środek dowodowy potwierdzający, że Wykonawca realizując zamówienie, będzie dysponował niezbędnymi zasobami tych podmiotów </w:t>
      </w:r>
      <w:r w:rsidR="00321807">
        <w:rPr>
          <w:rFonts w:cstheme="minorHAnsi"/>
          <w:bCs/>
          <w:sz w:val="24"/>
          <w:szCs w:val="24"/>
        </w:rPr>
        <w:br/>
      </w:r>
      <w:r w:rsidRPr="00DC3F17">
        <w:rPr>
          <w:rFonts w:cstheme="minorHAnsi"/>
          <w:b/>
          <w:bCs/>
          <w:sz w:val="24"/>
          <w:szCs w:val="24"/>
        </w:rPr>
        <w:t xml:space="preserve">(wg </w:t>
      </w:r>
      <w:r w:rsidR="00E87382">
        <w:rPr>
          <w:rFonts w:cstheme="minorHAnsi"/>
          <w:b/>
          <w:bCs/>
          <w:sz w:val="24"/>
          <w:szCs w:val="24"/>
        </w:rPr>
        <w:t xml:space="preserve">proponowanego </w:t>
      </w:r>
      <w:r w:rsidRPr="00DC3F17">
        <w:rPr>
          <w:rFonts w:cstheme="minorHAnsi"/>
          <w:b/>
          <w:bCs/>
          <w:sz w:val="24"/>
          <w:szCs w:val="24"/>
        </w:rPr>
        <w:t>załącznika nr 6 do SWZ)</w:t>
      </w:r>
      <w:r w:rsidRPr="00DC3F17">
        <w:rPr>
          <w:rFonts w:cstheme="minorHAnsi"/>
          <w:bCs/>
          <w:sz w:val="24"/>
          <w:szCs w:val="24"/>
        </w:rPr>
        <w:t xml:space="preserve">, </w:t>
      </w:r>
      <w:r w:rsidR="00321807" w:rsidRPr="00321807">
        <w:rPr>
          <w:rFonts w:cstheme="minorHAnsi"/>
          <w:b/>
          <w:bCs/>
          <w:sz w:val="24"/>
          <w:szCs w:val="24"/>
        </w:rPr>
        <w:t>+ Oświadczenie podmiotu udostępniającego zasoby</w:t>
      </w:r>
      <w:r w:rsidR="00321807" w:rsidRPr="00321807">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321807">
        <w:rPr>
          <w:rFonts w:cstheme="minorHAnsi"/>
          <w:b/>
          <w:bCs/>
          <w:sz w:val="24"/>
          <w:szCs w:val="24"/>
        </w:rPr>
        <w:t xml:space="preserve">(wg </w:t>
      </w:r>
      <w:r w:rsidR="00E87382">
        <w:rPr>
          <w:rFonts w:cstheme="minorHAnsi"/>
          <w:b/>
          <w:bCs/>
          <w:sz w:val="24"/>
          <w:szCs w:val="24"/>
        </w:rPr>
        <w:t xml:space="preserve">proponowanego </w:t>
      </w:r>
      <w:r w:rsidR="00321807" w:rsidRPr="00321807">
        <w:rPr>
          <w:rFonts w:cstheme="minorHAnsi"/>
          <w:b/>
          <w:bCs/>
          <w:sz w:val="24"/>
          <w:szCs w:val="24"/>
        </w:rPr>
        <w:t xml:space="preserve">załącznika nr  </w:t>
      </w:r>
      <w:r w:rsidR="00896856">
        <w:rPr>
          <w:rFonts w:cstheme="minorHAnsi"/>
          <w:b/>
          <w:bCs/>
          <w:sz w:val="24"/>
          <w:szCs w:val="24"/>
        </w:rPr>
        <w:t>3</w:t>
      </w:r>
      <w:r w:rsidR="00321807" w:rsidRPr="00321807">
        <w:rPr>
          <w:rFonts w:cstheme="minorHAnsi"/>
          <w:b/>
          <w:bCs/>
          <w:sz w:val="24"/>
          <w:szCs w:val="24"/>
        </w:rPr>
        <w:t xml:space="preserve"> do SWZ)</w:t>
      </w:r>
      <w:r w:rsidR="00E87382">
        <w:rPr>
          <w:rFonts w:cstheme="minorHAnsi"/>
          <w:b/>
          <w:bCs/>
          <w:sz w:val="24"/>
          <w:szCs w:val="24"/>
        </w:rPr>
        <w:t>,</w:t>
      </w:r>
      <w:r w:rsidR="00321807" w:rsidRPr="00321807">
        <w:rPr>
          <w:rFonts w:cstheme="minorHAnsi"/>
          <w:b/>
          <w:bCs/>
          <w:sz w:val="24"/>
          <w:szCs w:val="24"/>
        </w:rPr>
        <w:t xml:space="preserve"> </w:t>
      </w:r>
    </w:p>
    <w:p w14:paraId="1CA5297B" w14:textId="77777777" w:rsidR="00DC3F17" w:rsidRPr="00321807" w:rsidRDefault="00321807" w:rsidP="00321807">
      <w:pPr>
        <w:pStyle w:val="Akapitzlist"/>
        <w:ind w:left="851"/>
        <w:jc w:val="both"/>
        <w:rPr>
          <w:rFonts w:cstheme="minorHAnsi"/>
          <w:bCs/>
          <w:i/>
          <w:sz w:val="24"/>
          <w:szCs w:val="24"/>
        </w:rPr>
      </w:pPr>
      <w:r w:rsidRPr="00321807">
        <w:rPr>
          <w:rFonts w:cstheme="minorHAnsi"/>
          <w:bCs/>
          <w:i/>
          <w:sz w:val="24"/>
          <w:szCs w:val="24"/>
        </w:rPr>
        <w:t>-</w:t>
      </w:r>
      <w:r w:rsidRPr="00321807">
        <w:rPr>
          <w:rFonts w:cstheme="minorHAnsi"/>
          <w:b/>
          <w:bCs/>
          <w:i/>
          <w:sz w:val="24"/>
          <w:szCs w:val="24"/>
        </w:rPr>
        <w:t xml:space="preserve"> </w:t>
      </w:r>
      <w:r w:rsidR="00DC3F17" w:rsidRPr="00321807">
        <w:rPr>
          <w:rFonts w:cstheme="minorHAnsi"/>
          <w:bCs/>
          <w:i/>
          <w:sz w:val="24"/>
          <w:szCs w:val="24"/>
        </w:rPr>
        <w:t>jeśli dotyczy tj. w przypadku polegania przez Wykonawcę na zdolnościach lub sytuacji pod</w:t>
      </w:r>
      <w:r w:rsidRPr="00321807">
        <w:rPr>
          <w:rFonts w:cstheme="minorHAnsi"/>
          <w:bCs/>
          <w:i/>
          <w:sz w:val="24"/>
          <w:szCs w:val="24"/>
        </w:rPr>
        <w:t>miotów udostępniających zasoby</w:t>
      </w:r>
      <w:r w:rsidR="0007337D">
        <w:rPr>
          <w:rFonts w:cstheme="minorHAnsi"/>
          <w:bCs/>
          <w:i/>
          <w:sz w:val="24"/>
          <w:szCs w:val="24"/>
        </w:rPr>
        <w:t>.</w:t>
      </w:r>
    </w:p>
    <w:p w14:paraId="073502BE" w14:textId="77777777" w:rsidR="00E87382" w:rsidRPr="00E87382" w:rsidRDefault="00E87382" w:rsidP="00E87382">
      <w:pPr>
        <w:pStyle w:val="Akapitzlist"/>
        <w:numPr>
          <w:ilvl w:val="1"/>
          <w:numId w:val="1"/>
        </w:numPr>
        <w:jc w:val="both"/>
        <w:outlineLvl w:val="0"/>
        <w:rPr>
          <w:rFonts w:cstheme="minorHAnsi"/>
          <w:bCs/>
          <w:sz w:val="24"/>
          <w:szCs w:val="24"/>
        </w:rPr>
      </w:pPr>
      <w:r w:rsidRPr="00E87382">
        <w:rPr>
          <w:rFonts w:cstheme="minorHAnsi"/>
          <w:b/>
          <w:bCs/>
          <w:sz w:val="24"/>
          <w:szCs w:val="24"/>
        </w:rPr>
        <w:t>Oświadczenie wykonawców wspólnie ubiegających się o udzielenie zamówienia</w:t>
      </w:r>
      <w:r w:rsidRPr="00E87382">
        <w:rPr>
          <w:rFonts w:cstheme="minorHAnsi"/>
          <w:bCs/>
          <w:sz w:val="24"/>
          <w:szCs w:val="24"/>
        </w:rPr>
        <w:t xml:space="preserve">, </w:t>
      </w:r>
      <w:r>
        <w:rPr>
          <w:rFonts w:cstheme="minorHAnsi"/>
          <w:bCs/>
          <w:sz w:val="24"/>
          <w:szCs w:val="24"/>
        </w:rPr>
        <w:br/>
      </w:r>
      <w:r w:rsidRPr="00E87382">
        <w:rPr>
          <w:rFonts w:cstheme="minorHAnsi"/>
          <w:bCs/>
          <w:sz w:val="24"/>
          <w:szCs w:val="24"/>
        </w:rPr>
        <w:t xml:space="preserve">o którym mowa w art. 117 ust. 4 </w:t>
      </w:r>
      <w:r>
        <w:rPr>
          <w:rFonts w:cstheme="minorHAnsi"/>
          <w:bCs/>
          <w:sz w:val="24"/>
          <w:szCs w:val="24"/>
        </w:rPr>
        <w:t xml:space="preserve">ustawy </w:t>
      </w:r>
      <w:proofErr w:type="spellStart"/>
      <w:r w:rsidRPr="00E87382">
        <w:rPr>
          <w:rFonts w:cstheme="minorHAnsi"/>
          <w:bCs/>
          <w:sz w:val="24"/>
          <w:szCs w:val="24"/>
        </w:rPr>
        <w:t>Pzp</w:t>
      </w:r>
      <w:proofErr w:type="spellEnd"/>
      <w:r w:rsidRPr="00E87382">
        <w:rPr>
          <w:rFonts w:cstheme="minorHAnsi"/>
          <w:bCs/>
          <w:sz w:val="24"/>
          <w:szCs w:val="24"/>
        </w:rPr>
        <w:t xml:space="preserve"> - oświadczenie, z którego wynika, które </w:t>
      </w:r>
      <w:r>
        <w:rPr>
          <w:rFonts w:cstheme="minorHAnsi"/>
          <w:bCs/>
          <w:sz w:val="24"/>
          <w:szCs w:val="24"/>
        </w:rPr>
        <w:t>usługi</w:t>
      </w:r>
      <w:r w:rsidRPr="00E87382">
        <w:rPr>
          <w:rFonts w:cstheme="minorHAnsi"/>
          <w:bCs/>
          <w:sz w:val="24"/>
          <w:szCs w:val="24"/>
        </w:rPr>
        <w:t xml:space="preserve"> wykonają poszczególni wykonawcy </w:t>
      </w:r>
      <w:r w:rsidRPr="00E87382">
        <w:rPr>
          <w:rFonts w:cstheme="minorHAnsi"/>
          <w:b/>
          <w:bCs/>
          <w:sz w:val="24"/>
          <w:szCs w:val="24"/>
        </w:rPr>
        <w:t xml:space="preserve">(wg proponowanego załącznika nr </w:t>
      </w:r>
      <w:r>
        <w:rPr>
          <w:rFonts w:cstheme="minorHAnsi"/>
          <w:b/>
          <w:bCs/>
          <w:sz w:val="24"/>
          <w:szCs w:val="24"/>
        </w:rPr>
        <w:t>7</w:t>
      </w:r>
      <w:r w:rsidRPr="00E87382">
        <w:rPr>
          <w:rFonts w:cstheme="minorHAnsi"/>
          <w:b/>
          <w:bCs/>
          <w:sz w:val="24"/>
          <w:szCs w:val="24"/>
        </w:rPr>
        <w:t xml:space="preserve"> do SWZ), </w:t>
      </w:r>
    </w:p>
    <w:p w14:paraId="17B6E933" w14:textId="77777777" w:rsidR="009157D9" w:rsidRPr="00681801" w:rsidRDefault="00E87382" w:rsidP="00681801">
      <w:pPr>
        <w:pStyle w:val="Akapitzlist"/>
        <w:ind w:left="851"/>
        <w:jc w:val="both"/>
        <w:outlineLvl w:val="0"/>
        <w:rPr>
          <w:rFonts w:cstheme="minorHAnsi"/>
          <w:bCs/>
          <w:i/>
          <w:sz w:val="24"/>
          <w:szCs w:val="24"/>
        </w:rPr>
      </w:pPr>
      <w:r w:rsidRPr="00E87382">
        <w:rPr>
          <w:rFonts w:cstheme="minorHAnsi"/>
          <w:bCs/>
          <w:i/>
          <w:sz w:val="24"/>
          <w:szCs w:val="24"/>
        </w:rPr>
        <w:t xml:space="preserve">- jeśli dotyczy tj. wykonawcy wspólnie ubiegający się o udzielenie zamówienia mogą polegać na zdolnościach tych z wykonawców, którzy wykonają usługi, do realizacji których te zdolności są wymagane. </w:t>
      </w:r>
      <w:bookmarkEnd w:id="78"/>
      <w:bookmarkEnd w:id="79"/>
      <w:bookmarkEnd w:id="80"/>
    </w:p>
    <w:p w14:paraId="5F1D0984" w14:textId="77777777" w:rsidR="00A46B13" w:rsidRDefault="00A46B13" w:rsidP="00A46B13">
      <w:pPr>
        <w:pStyle w:val="Akapitzlist"/>
        <w:ind w:left="851"/>
        <w:jc w:val="both"/>
        <w:outlineLvl w:val="0"/>
        <w:rPr>
          <w:rFonts w:cstheme="minorHAnsi"/>
          <w:bCs/>
          <w:sz w:val="24"/>
          <w:szCs w:val="24"/>
        </w:rPr>
      </w:pPr>
    </w:p>
    <w:p w14:paraId="7802EB6F" w14:textId="77777777" w:rsidR="00A46B13" w:rsidRPr="00681801" w:rsidRDefault="00A46B13" w:rsidP="00BF2BBE">
      <w:pPr>
        <w:pStyle w:val="Akapitzlist"/>
        <w:numPr>
          <w:ilvl w:val="0"/>
          <w:numId w:val="10"/>
        </w:numPr>
        <w:jc w:val="both"/>
        <w:outlineLvl w:val="0"/>
        <w:rPr>
          <w:rFonts w:cstheme="minorHAnsi"/>
          <w:b/>
          <w:sz w:val="26"/>
          <w:szCs w:val="26"/>
          <w:highlight w:val="yellow"/>
        </w:rPr>
      </w:pPr>
      <w:r w:rsidRPr="00681801">
        <w:rPr>
          <w:rFonts w:cstheme="minorHAnsi"/>
          <w:b/>
          <w:sz w:val="26"/>
          <w:szCs w:val="26"/>
          <w:highlight w:val="yellow"/>
          <w:u w:val="single"/>
        </w:rPr>
        <w:t>ETAP PO DOKONANIU WSTĘPNEJ OCENY OFERT - Informacja o podmiotowych środkach dowodowych</w:t>
      </w:r>
    </w:p>
    <w:p w14:paraId="230F0367" w14:textId="77777777" w:rsidR="00681801" w:rsidRPr="00681801" w:rsidRDefault="00681801" w:rsidP="00681801">
      <w:pPr>
        <w:pStyle w:val="Akapitzlist"/>
        <w:jc w:val="both"/>
        <w:outlineLvl w:val="0"/>
        <w:rPr>
          <w:rFonts w:cstheme="minorHAnsi"/>
          <w:b/>
          <w:sz w:val="26"/>
          <w:szCs w:val="26"/>
          <w:highlight w:val="yellow"/>
        </w:rPr>
      </w:pPr>
    </w:p>
    <w:p w14:paraId="1202467C" w14:textId="77777777" w:rsidR="00681801" w:rsidRPr="00681801" w:rsidRDefault="00681801" w:rsidP="00681801">
      <w:pPr>
        <w:pStyle w:val="Akapitzlist"/>
        <w:widowControl w:val="0"/>
        <w:numPr>
          <w:ilvl w:val="1"/>
          <w:numId w:val="1"/>
        </w:numPr>
        <w:autoSpaceDE w:val="0"/>
        <w:spacing w:after="0" w:line="276" w:lineRule="auto"/>
        <w:jc w:val="both"/>
        <w:rPr>
          <w:bCs/>
          <w:sz w:val="24"/>
        </w:rPr>
      </w:pPr>
      <w:r w:rsidRPr="000C7F25">
        <w:rPr>
          <w:bCs/>
          <w:sz w:val="24"/>
          <w:u w:val="single"/>
        </w:rPr>
        <w:t>Zamawiający nie będzie wzywał wykonawcy,</w:t>
      </w:r>
      <w:r w:rsidRPr="00681801">
        <w:rPr>
          <w:bCs/>
          <w:sz w:val="24"/>
        </w:rPr>
        <w:t xml:space="preserve"> którego oferta zostanie najwyżej oceniona </w:t>
      </w:r>
      <w:r w:rsidRPr="000C7F25">
        <w:rPr>
          <w:bCs/>
          <w:sz w:val="24"/>
          <w:u w:val="single"/>
        </w:rPr>
        <w:t xml:space="preserve">do złożenia podmiotowych środków dowodowych potwierdzających brak </w:t>
      </w:r>
      <w:r w:rsidRPr="000C7F25">
        <w:rPr>
          <w:bCs/>
          <w:sz w:val="24"/>
          <w:u w:val="single"/>
        </w:rPr>
        <w:lastRenderedPageBreak/>
        <w:t>podstaw wykluczenia z postępowania.</w:t>
      </w:r>
    </w:p>
    <w:p w14:paraId="7C56C222" w14:textId="77777777" w:rsidR="00681801" w:rsidRPr="000C7F25" w:rsidRDefault="00681801" w:rsidP="000C7F25">
      <w:pPr>
        <w:pStyle w:val="Akapitzlist"/>
        <w:numPr>
          <w:ilvl w:val="1"/>
          <w:numId w:val="1"/>
        </w:numPr>
        <w:jc w:val="both"/>
        <w:outlineLvl w:val="0"/>
        <w:rPr>
          <w:rFonts w:cstheme="minorHAnsi"/>
          <w:bCs/>
          <w:sz w:val="24"/>
          <w:szCs w:val="24"/>
        </w:rPr>
      </w:pPr>
      <w:r w:rsidRPr="000C7F25">
        <w:rPr>
          <w:rFonts w:cstheme="minorHAnsi"/>
          <w:bCs/>
          <w:sz w:val="24"/>
          <w:szCs w:val="24"/>
          <w:u w:val="single"/>
        </w:rPr>
        <w:t>Zamawiający wezwie Wykonawcę</w:t>
      </w:r>
      <w:r w:rsidRPr="000C7F25">
        <w:rPr>
          <w:rFonts w:cstheme="minorHAnsi"/>
          <w:bCs/>
          <w:sz w:val="24"/>
          <w:szCs w:val="24"/>
        </w:rPr>
        <w:t xml:space="preserve">, którego oferta zostanie oceniona najwyżej, </w:t>
      </w:r>
      <w:r w:rsidRPr="000C7F25">
        <w:rPr>
          <w:rFonts w:cstheme="minorHAnsi"/>
          <w:bCs/>
          <w:sz w:val="24"/>
          <w:szCs w:val="24"/>
          <w:u w:val="single"/>
        </w:rPr>
        <w:t>do złożenia</w:t>
      </w:r>
      <w:r w:rsidRPr="000C7F25">
        <w:rPr>
          <w:rFonts w:cstheme="minorHAnsi"/>
          <w:bCs/>
          <w:sz w:val="24"/>
          <w:szCs w:val="24"/>
        </w:rPr>
        <w:t xml:space="preserve"> w wyznaczonym terminie, nie krótszym niż 5 dni od dnia wezwania, </w:t>
      </w:r>
      <w:r w:rsidRPr="000C7F25">
        <w:rPr>
          <w:rFonts w:cstheme="minorHAnsi"/>
          <w:bCs/>
          <w:sz w:val="24"/>
          <w:szCs w:val="24"/>
          <w:u w:val="single"/>
        </w:rPr>
        <w:t>p</w:t>
      </w:r>
      <w:r w:rsidR="00F54D25">
        <w:rPr>
          <w:rFonts w:cstheme="minorHAnsi"/>
          <w:bCs/>
          <w:sz w:val="24"/>
          <w:szCs w:val="24"/>
          <w:u w:val="single"/>
        </w:rPr>
        <w:t xml:space="preserve">odmiotowych środków dowodowych potwierdzających spełnienie warunków udziału w postępowaniu, </w:t>
      </w:r>
      <w:r w:rsidRPr="000C7F25">
        <w:rPr>
          <w:rFonts w:cstheme="minorHAnsi"/>
          <w:bCs/>
          <w:sz w:val="24"/>
          <w:szCs w:val="24"/>
          <w:u w:val="single"/>
        </w:rPr>
        <w:t>aktualnych na dzień ich złożenia</w:t>
      </w:r>
      <w:r w:rsidRPr="000C7F25">
        <w:rPr>
          <w:rFonts w:cstheme="minorHAnsi"/>
          <w:bCs/>
          <w:sz w:val="24"/>
          <w:szCs w:val="24"/>
        </w:rPr>
        <w:t>.</w:t>
      </w:r>
    </w:p>
    <w:p w14:paraId="2762904F" w14:textId="77777777" w:rsidR="00681801" w:rsidRDefault="00681801" w:rsidP="00681801">
      <w:pPr>
        <w:pStyle w:val="Akapitzlist"/>
        <w:numPr>
          <w:ilvl w:val="1"/>
          <w:numId w:val="1"/>
        </w:numPr>
        <w:jc w:val="both"/>
        <w:outlineLvl w:val="0"/>
        <w:rPr>
          <w:rFonts w:cstheme="minorHAnsi"/>
          <w:bCs/>
          <w:sz w:val="24"/>
          <w:szCs w:val="24"/>
        </w:rPr>
      </w:pPr>
      <w:r w:rsidRPr="001E47BB">
        <w:rPr>
          <w:rFonts w:cstheme="minorHAnsi"/>
          <w:b/>
          <w:bCs/>
          <w:sz w:val="24"/>
          <w:szCs w:val="24"/>
        </w:rPr>
        <w:t>Podmiotowe środki dowodowe wymagane od wykonawcy</w:t>
      </w:r>
      <w:r w:rsidRPr="00A47A79">
        <w:rPr>
          <w:rFonts w:cstheme="minorHAnsi"/>
          <w:bCs/>
          <w:sz w:val="24"/>
          <w:szCs w:val="24"/>
        </w:rPr>
        <w:t>, o których mowa powyżej</w:t>
      </w:r>
      <w:r>
        <w:rPr>
          <w:rFonts w:cstheme="minorHAnsi"/>
          <w:bCs/>
          <w:sz w:val="24"/>
          <w:szCs w:val="24"/>
        </w:rPr>
        <w:t> </w:t>
      </w:r>
      <w:r w:rsidRPr="00A47A79">
        <w:rPr>
          <w:rFonts w:cstheme="minorHAnsi"/>
          <w:bCs/>
          <w:sz w:val="24"/>
          <w:szCs w:val="24"/>
        </w:rPr>
        <w:t>obejmują:</w:t>
      </w:r>
    </w:p>
    <w:p w14:paraId="0B46E737" w14:textId="77777777" w:rsidR="0007337D" w:rsidRPr="0007337D" w:rsidRDefault="0007337D" w:rsidP="00BF2BBE">
      <w:pPr>
        <w:numPr>
          <w:ilvl w:val="0"/>
          <w:numId w:val="11"/>
        </w:numPr>
        <w:suppressAutoHyphens/>
        <w:spacing w:after="0" w:line="276" w:lineRule="auto"/>
        <w:ind w:left="993"/>
        <w:contextualSpacing/>
        <w:jc w:val="both"/>
        <w:rPr>
          <w:rFonts w:cstheme="minorHAnsi"/>
          <w:b/>
          <w:sz w:val="24"/>
        </w:rPr>
      </w:pPr>
      <w:r>
        <w:rPr>
          <w:rFonts w:cstheme="minorHAnsi"/>
          <w:b/>
          <w:sz w:val="24"/>
        </w:rPr>
        <w:t xml:space="preserve">wykaz </w:t>
      </w:r>
      <w:r w:rsidRPr="003553DE">
        <w:rPr>
          <w:b/>
          <w:sz w:val="24"/>
          <w:szCs w:val="24"/>
        </w:rPr>
        <w:t>usług</w:t>
      </w:r>
      <w:r w:rsidRPr="003553DE">
        <w:rPr>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553DE">
        <w:rPr>
          <w:rFonts w:cstheme="minorHAnsi"/>
          <w:sz w:val="24"/>
          <w:szCs w:val="24"/>
        </w:rPr>
        <w:t xml:space="preserve">; </w:t>
      </w:r>
      <w:r w:rsidRPr="00EA423A">
        <w:rPr>
          <w:rFonts w:cstheme="minorHAnsi"/>
          <w:b/>
          <w:sz w:val="24"/>
        </w:rPr>
        <w:t>(z</w:t>
      </w:r>
      <w:r>
        <w:rPr>
          <w:rFonts w:cstheme="minorHAnsi"/>
          <w:b/>
          <w:sz w:val="24"/>
        </w:rPr>
        <w:t>godnie z warunkiem określonym w</w:t>
      </w:r>
      <w:r w:rsidRPr="00EA423A">
        <w:rPr>
          <w:rFonts w:cstheme="minorHAnsi"/>
          <w:b/>
          <w:sz w:val="24"/>
        </w:rPr>
        <w:t xml:space="preserve"> pkt </w:t>
      </w:r>
      <w:r>
        <w:rPr>
          <w:rFonts w:cstheme="minorHAnsi"/>
          <w:b/>
          <w:sz w:val="24"/>
        </w:rPr>
        <w:t>6.1.4</w:t>
      </w:r>
      <w:r w:rsidRPr="00EA423A">
        <w:rPr>
          <w:rFonts w:cstheme="minorHAnsi"/>
          <w:b/>
          <w:sz w:val="24"/>
        </w:rPr>
        <w:t xml:space="preserve"> lit. </w:t>
      </w:r>
      <w:r>
        <w:rPr>
          <w:rFonts w:cstheme="minorHAnsi"/>
          <w:b/>
          <w:sz w:val="24"/>
        </w:rPr>
        <w:t>a</w:t>
      </w:r>
      <w:r w:rsidRPr="00EA423A">
        <w:rPr>
          <w:rFonts w:cstheme="minorHAnsi"/>
          <w:b/>
          <w:sz w:val="24"/>
        </w:rPr>
        <w:t xml:space="preserve">) SWZ </w:t>
      </w:r>
      <w:r w:rsidRPr="00EA423A">
        <w:rPr>
          <w:rFonts w:cstheme="minorHAnsi"/>
          <w:b/>
          <w:i/>
          <w:sz w:val="24"/>
        </w:rPr>
        <w:t xml:space="preserve">(wg </w:t>
      </w:r>
      <w:r>
        <w:rPr>
          <w:rFonts w:cstheme="minorHAnsi"/>
          <w:b/>
          <w:i/>
          <w:sz w:val="24"/>
        </w:rPr>
        <w:t xml:space="preserve">proponowanego </w:t>
      </w:r>
      <w:r w:rsidRPr="00EA423A">
        <w:rPr>
          <w:rFonts w:cstheme="minorHAnsi"/>
          <w:b/>
          <w:i/>
          <w:sz w:val="24"/>
        </w:rPr>
        <w:t xml:space="preserve">załącznika nr 4 do </w:t>
      </w:r>
      <w:r>
        <w:rPr>
          <w:rFonts w:cstheme="minorHAnsi"/>
          <w:b/>
          <w:i/>
          <w:sz w:val="24"/>
        </w:rPr>
        <w:t>SWZ</w:t>
      </w:r>
      <w:r w:rsidRPr="00EA423A">
        <w:rPr>
          <w:rFonts w:cstheme="minorHAnsi"/>
          <w:b/>
          <w:i/>
          <w:sz w:val="24"/>
        </w:rPr>
        <w:t>);</w:t>
      </w:r>
    </w:p>
    <w:p w14:paraId="3A20EB84" w14:textId="77777777" w:rsidR="0007337D" w:rsidRDefault="0007337D" w:rsidP="0007337D">
      <w:pPr>
        <w:suppressAutoHyphens/>
        <w:spacing w:after="0" w:line="276" w:lineRule="auto"/>
        <w:ind w:left="993"/>
        <w:contextualSpacing/>
        <w:jc w:val="both"/>
        <w:rPr>
          <w:rFonts w:cstheme="minorHAnsi"/>
          <w:b/>
          <w:sz w:val="24"/>
        </w:rPr>
      </w:pPr>
    </w:p>
    <w:p w14:paraId="1BF80C2F" w14:textId="77777777" w:rsidR="0007337D" w:rsidRPr="00EA423A" w:rsidRDefault="0007337D" w:rsidP="0007337D">
      <w:pPr>
        <w:spacing w:after="0" w:line="276" w:lineRule="auto"/>
        <w:ind w:left="993"/>
        <w:contextualSpacing/>
        <w:jc w:val="both"/>
        <w:rPr>
          <w:rFonts w:cstheme="minorHAnsi"/>
          <w:b/>
          <w:i/>
          <w:sz w:val="24"/>
        </w:rPr>
      </w:pPr>
      <w:r>
        <w:rPr>
          <w:rFonts w:cstheme="minorHAnsi"/>
          <w:b/>
          <w:i/>
          <w:sz w:val="24"/>
        </w:rPr>
        <w:t>UWAGA</w:t>
      </w:r>
      <w:r w:rsidRPr="00EA423A">
        <w:rPr>
          <w:rFonts w:cstheme="minorHAnsi"/>
          <w:b/>
          <w:i/>
          <w:sz w:val="24"/>
        </w:rPr>
        <w:t xml:space="preserve">: </w:t>
      </w:r>
    </w:p>
    <w:p w14:paraId="15F829C3" w14:textId="74EAB9D3" w:rsidR="0007337D" w:rsidRPr="00EA423A" w:rsidRDefault="0007337D" w:rsidP="0007337D">
      <w:pPr>
        <w:spacing w:after="0" w:line="276" w:lineRule="auto"/>
        <w:ind w:left="993"/>
        <w:contextualSpacing/>
        <w:jc w:val="both"/>
        <w:rPr>
          <w:rFonts w:cstheme="minorHAnsi"/>
          <w:i/>
          <w:sz w:val="24"/>
        </w:rPr>
      </w:pPr>
      <w:r w:rsidRPr="00EA423A">
        <w:rPr>
          <w:rFonts w:cstheme="minorHAnsi"/>
          <w:i/>
          <w:sz w:val="24"/>
        </w:rPr>
        <w:sym w:font="Symbol" w:char="F0B7"/>
      </w:r>
      <w:r w:rsidRPr="00EA423A">
        <w:rPr>
          <w:rFonts w:cstheme="minorHAnsi"/>
          <w:i/>
          <w:sz w:val="24"/>
        </w:rPr>
        <w:t xml:space="preserve"> Jeżeli wykonawca powołuje się na doświadczenie w realizacji </w:t>
      </w:r>
      <w:r>
        <w:rPr>
          <w:rFonts w:cstheme="minorHAnsi"/>
          <w:i/>
          <w:sz w:val="24"/>
        </w:rPr>
        <w:t>usług</w:t>
      </w:r>
      <w:r w:rsidRPr="00EA423A">
        <w:rPr>
          <w:rFonts w:cstheme="minorHAnsi"/>
          <w:i/>
          <w:sz w:val="24"/>
        </w:rPr>
        <w:t>, wykonywanych wspólnie z innymi wykonawcami,</w:t>
      </w:r>
      <w:r w:rsidR="00EE0A1E">
        <w:rPr>
          <w:rFonts w:cstheme="minorHAnsi"/>
          <w:i/>
          <w:sz w:val="24"/>
        </w:rPr>
        <w:t xml:space="preserve"> to wykaz o którym mowa </w:t>
      </w:r>
      <w:r w:rsidRPr="00EA423A">
        <w:rPr>
          <w:rFonts w:cstheme="minorHAnsi"/>
          <w:i/>
          <w:sz w:val="24"/>
        </w:rPr>
        <w:t xml:space="preserve">dotyczy </w:t>
      </w:r>
      <w:r>
        <w:rPr>
          <w:rFonts w:cstheme="minorHAnsi"/>
          <w:i/>
          <w:sz w:val="24"/>
        </w:rPr>
        <w:t>usług</w:t>
      </w:r>
      <w:r w:rsidRPr="00EA423A">
        <w:rPr>
          <w:rFonts w:cstheme="minorHAnsi"/>
          <w:i/>
          <w:sz w:val="24"/>
        </w:rPr>
        <w:t>, w których wykonaniu Wykonawca ten bezpośrednio uczestniczył</w:t>
      </w:r>
      <w:r>
        <w:rPr>
          <w:rFonts w:cstheme="minorHAnsi"/>
          <w:i/>
          <w:sz w:val="24"/>
        </w:rPr>
        <w:t>, a w przypadku świadczeń powtarzających się lub ciągłych, w których wykonywaniu bezpośrednio uczestniczył lub uczestniczy</w:t>
      </w:r>
      <w:r w:rsidRPr="00EA423A">
        <w:rPr>
          <w:rFonts w:cstheme="minorHAnsi"/>
          <w:i/>
          <w:sz w:val="24"/>
        </w:rPr>
        <w:t xml:space="preserve"> (</w:t>
      </w:r>
      <w:r w:rsidRPr="00EA423A">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6C66EAA4" w14:textId="77777777" w:rsidR="0007337D" w:rsidRDefault="0007337D" w:rsidP="00EE0A1E">
      <w:pPr>
        <w:suppressAutoHyphens/>
        <w:spacing w:after="0" w:line="276" w:lineRule="auto"/>
        <w:contextualSpacing/>
        <w:jc w:val="both"/>
        <w:rPr>
          <w:rFonts w:cstheme="minorHAnsi"/>
          <w:b/>
          <w:sz w:val="24"/>
        </w:rPr>
      </w:pPr>
    </w:p>
    <w:p w14:paraId="43447663" w14:textId="77777777" w:rsidR="00EA423A" w:rsidRPr="00EA423A" w:rsidRDefault="0007337D" w:rsidP="00BF2BBE">
      <w:pPr>
        <w:numPr>
          <w:ilvl w:val="0"/>
          <w:numId w:val="11"/>
        </w:numPr>
        <w:suppressAutoHyphens/>
        <w:spacing w:after="0" w:line="276" w:lineRule="auto"/>
        <w:ind w:left="993"/>
        <w:contextualSpacing/>
        <w:jc w:val="both"/>
        <w:rPr>
          <w:rFonts w:cstheme="minorHAnsi"/>
          <w:b/>
          <w:sz w:val="24"/>
        </w:rPr>
      </w:pPr>
      <w:r>
        <w:rPr>
          <w:rFonts w:cstheme="minorHAnsi"/>
          <w:b/>
          <w:sz w:val="24"/>
        </w:rPr>
        <w:t>w</w:t>
      </w:r>
      <w:r w:rsidR="00EA423A" w:rsidRPr="00EA423A">
        <w:rPr>
          <w:rFonts w:cstheme="minorHAnsi"/>
          <w:b/>
          <w:sz w:val="24"/>
        </w:rPr>
        <w:t>ykaz osób,</w:t>
      </w:r>
      <w:r w:rsidR="00EA423A" w:rsidRPr="00EA423A">
        <w:rPr>
          <w:rFonts w:cstheme="minorHAnsi"/>
          <w:sz w:val="24"/>
        </w:rPr>
        <w:t xml:space="preserve"> </w:t>
      </w:r>
      <w:r w:rsidR="003553DE" w:rsidRPr="003553DE">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A423A" w:rsidRPr="003553DE">
        <w:rPr>
          <w:rFonts w:cstheme="minorHAnsi"/>
          <w:sz w:val="28"/>
        </w:rPr>
        <w:t xml:space="preserve"> </w:t>
      </w:r>
      <w:r w:rsidR="00EA423A" w:rsidRPr="00EA423A">
        <w:rPr>
          <w:rFonts w:cstheme="minorHAnsi"/>
          <w:b/>
          <w:sz w:val="24"/>
        </w:rPr>
        <w:t>(zgodnie z warunkiem określonym w </w:t>
      </w:r>
      <w:r w:rsidR="004636C9">
        <w:rPr>
          <w:rFonts w:cstheme="minorHAnsi"/>
          <w:b/>
          <w:sz w:val="24"/>
        </w:rPr>
        <w:t>pkt</w:t>
      </w:r>
      <w:r w:rsidR="00EA423A" w:rsidRPr="00EA423A">
        <w:rPr>
          <w:rFonts w:cstheme="minorHAnsi"/>
          <w:b/>
          <w:sz w:val="24"/>
        </w:rPr>
        <w:t xml:space="preserve"> </w:t>
      </w:r>
      <w:r w:rsidR="00EA423A">
        <w:rPr>
          <w:rFonts w:cstheme="minorHAnsi"/>
          <w:b/>
          <w:sz w:val="24"/>
        </w:rPr>
        <w:t>6</w:t>
      </w:r>
      <w:r w:rsidR="004636C9">
        <w:rPr>
          <w:rFonts w:cstheme="minorHAnsi"/>
          <w:b/>
          <w:sz w:val="24"/>
        </w:rPr>
        <w:t xml:space="preserve">.1.4 </w:t>
      </w:r>
      <w:r w:rsidR="00EA423A" w:rsidRPr="00EA423A">
        <w:rPr>
          <w:rFonts w:cstheme="minorHAnsi"/>
          <w:b/>
          <w:sz w:val="24"/>
        </w:rPr>
        <w:t xml:space="preserve">lit. </w:t>
      </w:r>
      <w:r w:rsidR="00B03270">
        <w:rPr>
          <w:rFonts w:cstheme="minorHAnsi"/>
          <w:b/>
          <w:sz w:val="24"/>
        </w:rPr>
        <w:t>b</w:t>
      </w:r>
      <w:r w:rsidR="00EA423A" w:rsidRPr="00EA423A">
        <w:rPr>
          <w:rFonts w:cstheme="minorHAnsi"/>
          <w:b/>
          <w:sz w:val="24"/>
        </w:rPr>
        <w:t xml:space="preserve">) SWZ </w:t>
      </w:r>
      <w:r w:rsidR="00EA423A" w:rsidRPr="00EA423A">
        <w:rPr>
          <w:rFonts w:cstheme="minorHAnsi"/>
          <w:b/>
          <w:i/>
          <w:sz w:val="24"/>
        </w:rPr>
        <w:t xml:space="preserve">(wg </w:t>
      </w:r>
      <w:r w:rsidR="004636C9">
        <w:rPr>
          <w:rFonts w:cstheme="minorHAnsi"/>
          <w:b/>
          <w:i/>
          <w:sz w:val="24"/>
        </w:rPr>
        <w:t xml:space="preserve">proponowanego </w:t>
      </w:r>
      <w:r w:rsidR="00EA423A" w:rsidRPr="00EA423A">
        <w:rPr>
          <w:rFonts w:cstheme="minorHAnsi"/>
          <w:b/>
          <w:i/>
          <w:sz w:val="24"/>
        </w:rPr>
        <w:t>załącznika nr 5 do</w:t>
      </w:r>
      <w:r w:rsidR="004636C9">
        <w:rPr>
          <w:rFonts w:cstheme="minorHAnsi"/>
          <w:b/>
          <w:i/>
          <w:sz w:val="24"/>
        </w:rPr>
        <w:t xml:space="preserve"> SWZ</w:t>
      </w:r>
      <w:r w:rsidR="00EA423A" w:rsidRPr="00EA423A">
        <w:rPr>
          <w:rFonts w:cstheme="minorHAnsi"/>
          <w:b/>
          <w:sz w:val="24"/>
        </w:rPr>
        <w:t>).</w:t>
      </w:r>
    </w:p>
    <w:p w14:paraId="347E8184" w14:textId="77777777" w:rsidR="00EA423A" w:rsidRPr="00F54D25" w:rsidRDefault="00EA423A" w:rsidP="00EE0A1E">
      <w:pPr>
        <w:spacing w:after="0" w:line="276" w:lineRule="auto"/>
        <w:contextualSpacing/>
        <w:jc w:val="both"/>
        <w:rPr>
          <w:rFonts w:cstheme="minorHAnsi"/>
          <w:sz w:val="20"/>
        </w:rPr>
      </w:pPr>
    </w:p>
    <w:p w14:paraId="743B7EB7" w14:textId="77777777" w:rsidR="00681801" w:rsidRPr="00EA423A" w:rsidRDefault="00EA423A" w:rsidP="00EA423A">
      <w:pPr>
        <w:spacing w:after="0" w:line="276" w:lineRule="auto"/>
        <w:ind w:left="993"/>
        <w:contextualSpacing/>
        <w:jc w:val="both"/>
        <w:rPr>
          <w:rFonts w:cstheme="minorHAnsi"/>
          <w:i/>
          <w:sz w:val="24"/>
        </w:rPr>
      </w:pPr>
      <w:r w:rsidRPr="00EA423A">
        <w:rPr>
          <w:rFonts w:cstheme="minorHAnsi"/>
          <w:i/>
          <w:sz w:val="24"/>
        </w:rPr>
        <w:lastRenderedPageBreak/>
        <w:sym w:font="Symbol" w:char="F0B7"/>
      </w:r>
      <w:r w:rsidRPr="00EA423A">
        <w:rPr>
          <w:rFonts w:cstheme="minorHAnsi"/>
          <w:i/>
          <w:sz w:val="24"/>
        </w:rPr>
        <w:t xml:space="preserve"> Jeżeli z uzasadnionej przyczyny Wykonawca nie może złożyć podmiotowych środków dowodowych, o których mowa powyżej</w:t>
      </w:r>
      <w:r w:rsidRPr="00EA423A">
        <w:rPr>
          <w:rFonts w:cstheme="minorHAnsi"/>
          <w:i/>
          <w:color w:val="FF0000"/>
          <w:sz w:val="24"/>
        </w:rPr>
        <w:t xml:space="preserve"> </w:t>
      </w:r>
      <w:r w:rsidRPr="00EA423A">
        <w:rPr>
          <w:rFonts w:cstheme="minorHAnsi"/>
          <w:i/>
          <w:sz w:val="24"/>
        </w:rPr>
        <w:t>Wykonawca składa inne podmiotowe środki dowodowe, które w wystarczający sposób potwierdzają spełnianie opisanego przez Zamawiającego warunku udziału w postępowaniu dotyczącego zdolności technicznej lub zawodowej.</w:t>
      </w:r>
    </w:p>
    <w:p w14:paraId="2979238D" w14:textId="77777777" w:rsidR="00EA423A" w:rsidRPr="00F54D25" w:rsidRDefault="00EA423A" w:rsidP="00F54D25">
      <w:pPr>
        <w:pStyle w:val="Akapitzlist"/>
        <w:ind w:left="851"/>
        <w:jc w:val="both"/>
        <w:outlineLvl w:val="0"/>
        <w:rPr>
          <w:rFonts w:cstheme="minorHAnsi"/>
          <w:bCs/>
          <w:sz w:val="20"/>
          <w:szCs w:val="24"/>
        </w:rPr>
      </w:pPr>
      <w:bookmarkStart w:id="81" w:name="_Toc63232102"/>
      <w:bookmarkStart w:id="82" w:name="_Toc63232328"/>
      <w:bookmarkStart w:id="83" w:name="_Toc63234637"/>
    </w:p>
    <w:p w14:paraId="27558F72"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1"/>
      <w:bookmarkEnd w:id="82"/>
      <w:bookmarkEnd w:id="83"/>
    </w:p>
    <w:p w14:paraId="186CDD3C" w14:textId="77777777" w:rsidR="00681801" w:rsidRPr="00A47A79" w:rsidRDefault="00681801" w:rsidP="00681801">
      <w:pPr>
        <w:pStyle w:val="Akapitzlist"/>
        <w:numPr>
          <w:ilvl w:val="3"/>
          <w:numId w:val="1"/>
        </w:numPr>
        <w:jc w:val="both"/>
        <w:outlineLvl w:val="0"/>
        <w:rPr>
          <w:rFonts w:cstheme="minorHAnsi"/>
          <w:bCs/>
          <w:sz w:val="24"/>
          <w:szCs w:val="24"/>
        </w:rPr>
      </w:pPr>
      <w:bookmarkStart w:id="84" w:name="_Toc63232103"/>
      <w:bookmarkStart w:id="85" w:name="_Toc63232329"/>
      <w:bookmarkStart w:id="86"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4"/>
      <w:bookmarkEnd w:id="85"/>
      <w:bookmarkEnd w:id="86"/>
    </w:p>
    <w:p w14:paraId="237011F4" w14:textId="77777777" w:rsidR="00681801" w:rsidRPr="004635FE" w:rsidRDefault="00681801" w:rsidP="00681801">
      <w:pPr>
        <w:pStyle w:val="Akapitzlist"/>
        <w:numPr>
          <w:ilvl w:val="3"/>
          <w:numId w:val="1"/>
        </w:numPr>
        <w:jc w:val="both"/>
        <w:outlineLvl w:val="0"/>
        <w:rPr>
          <w:rFonts w:cstheme="minorHAnsi"/>
          <w:bCs/>
          <w:sz w:val="24"/>
          <w:szCs w:val="24"/>
        </w:rPr>
      </w:pPr>
      <w:bookmarkStart w:id="87" w:name="_Toc63232104"/>
      <w:bookmarkStart w:id="88" w:name="_Toc63232330"/>
      <w:bookmarkStart w:id="89"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7"/>
      <w:bookmarkEnd w:id="88"/>
      <w:bookmarkEnd w:id="89"/>
    </w:p>
    <w:p w14:paraId="1D6D783D" w14:textId="77777777" w:rsidR="00681801" w:rsidRPr="004635FE" w:rsidRDefault="00681801" w:rsidP="00681801">
      <w:pPr>
        <w:pStyle w:val="Akapitzlist"/>
        <w:numPr>
          <w:ilvl w:val="1"/>
          <w:numId w:val="1"/>
        </w:numPr>
        <w:jc w:val="both"/>
        <w:outlineLvl w:val="0"/>
        <w:rPr>
          <w:rFonts w:cstheme="minorHAnsi"/>
          <w:bCs/>
          <w:sz w:val="24"/>
          <w:szCs w:val="24"/>
        </w:rPr>
      </w:pPr>
      <w:bookmarkStart w:id="90" w:name="_Toc63232105"/>
      <w:bookmarkStart w:id="91" w:name="_Toc63232331"/>
      <w:bookmarkStart w:id="92" w:name="_Toc63234640"/>
      <w:r w:rsidRPr="004635FE">
        <w:rPr>
          <w:rFonts w:cstheme="minorHAnsi"/>
          <w:bCs/>
          <w:sz w:val="24"/>
          <w:szCs w:val="24"/>
        </w:rPr>
        <w:t>Wykonawca nie jest zobowiązany do złożenia podmiotowych środków dowodowych,</w:t>
      </w:r>
      <w:bookmarkEnd w:id="90"/>
      <w:bookmarkEnd w:id="91"/>
      <w:bookmarkEnd w:id="92"/>
    </w:p>
    <w:p w14:paraId="0BAA714A" w14:textId="77777777" w:rsidR="00681801" w:rsidRDefault="00681801" w:rsidP="00681801">
      <w:pPr>
        <w:pStyle w:val="Akapitzlist"/>
        <w:ind w:left="851"/>
        <w:jc w:val="both"/>
        <w:outlineLvl w:val="0"/>
        <w:rPr>
          <w:rFonts w:cstheme="minorHAnsi"/>
          <w:bCs/>
          <w:sz w:val="24"/>
          <w:szCs w:val="24"/>
        </w:rPr>
      </w:pPr>
      <w:bookmarkStart w:id="93" w:name="_Toc63232106"/>
      <w:bookmarkStart w:id="94" w:name="_Toc63232332"/>
      <w:bookmarkStart w:id="95" w:name="_Toc63234641"/>
      <w:r w:rsidRPr="004635FE">
        <w:rPr>
          <w:rFonts w:cstheme="minorHAnsi"/>
          <w:bCs/>
          <w:sz w:val="24"/>
          <w:szCs w:val="24"/>
        </w:rPr>
        <w:t>które Zamawiający posiada, jeżeli Wykonawca wskaże te środki oraz potwierdzi ich prawidłowość i aktualność.</w:t>
      </w:r>
      <w:bookmarkEnd w:id="93"/>
      <w:bookmarkEnd w:id="94"/>
      <w:bookmarkEnd w:id="95"/>
    </w:p>
    <w:p w14:paraId="24C8CF0B" w14:textId="77777777" w:rsidR="00681801" w:rsidRPr="00681801" w:rsidRDefault="00681801" w:rsidP="00681801">
      <w:pPr>
        <w:pStyle w:val="Akapitzlist"/>
        <w:numPr>
          <w:ilvl w:val="1"/>
          <w:numId w:val="1"/>
        </w:numPr>
        <w:jc w:val="both"/>
        <w:outlineLvl w:val="0"/>
        <w:rPr>
          <w:rFonts w:cstheme="minorHAnsi"/>
          <w:bCs/>
          <w:sz w:val="24"/>
          <w:szCs w:val="24"/>
        </w:rPr>
      </w:pPr>
      <w:bookmarkStart w:id="96" w:name="_Toc63232107"/>
      <w:bookmarkStart w:id="97" w:name="_Toc63232333"/>
      <w:bookmarkStart w:id="98"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w:t>
      </w:r>
      <w:r w:rsidRPr="003E2FB2">
        <w:rPr>
          <w:rFonts w:cstheme="minorHAnsi"/>
          <w:bCs/>
          <w:sz w:val="24"/>
          <w:szCs w:val="24"/>
        </w:rPr>
        <w:t xml:space="preserve">23 grudnia 2020 </w:t>
      </w:r>
      <w:r w:rsidRPr="00681801">
        <w:rPr>
          <w:rFonts w:cstheme="minorHAnsi"/>
          <w:bCs/>
          <w:sz w:val="24"/>
          <w:szCs w:val="24"/>
        </w:rPr>
        <w:t>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6"/>
      <w:bookmarkEnd w:id="97"/>
      <w:bookmarkEnd w:id="98"/>
    </w:p>
    <w:p w14:paraId="46BBA473" w14:textId="77777777" w:rsidR="00741988" w:rsidRPr="00661129" w:rsidRDefault="00741988" w:rsidP="00741988">
      <w:pPr>
        <w:pStyle w:val="Akapitzlist"/>
        <w:ind w:left="851"/>
        <w:jc w:val="both"/>
        <w:outlineLvl w:val="0"/>
        <w:rPr>
          <w:rFonts w:cstheme="minorHAnsi"/>
          <w:bCs/>
          <w:sz w:val="20"/>
          <w:szCs w:val="24"/>
        </w:rPr>
      </w:pPr>
    </w:p>
    <w:p w14:paraId="27A0A63F" w14:textId="77777777" w:rsidR="00741988" w:rsidRDefault="00741988" w:rsidP="00EB55EA">
      <w:pPr>
        <w:pStyle w:val="Akapitzlist"/>
        <w:numPr>
          <w:ilvl w:val="0"/>
          <w:numId w:val="1"/>
        </w:numPr>
        <w:jc w:val="both"/>
        <w:outlineLvl w:val="0"/>
        <w:rPr>
          <w:rFonts w:cstheme="minorHAnsi"/>
          <w:b/>
          <w:sz w:val="26"/>
          <w:szCs w:val="26"/>
        </w:rPr>
      </w:pPr>
      <w:bookmarkStart w:id="99" w:name="_Toc63232108"/>
      <w:bookmarkStart w:id="100" w:name="_Toc63232334"/>
      <w:bookmarkStart w:id="101" w:name="_Toc63234643"/>
      <w:r w:rsidRPr="00741988">
        <w:rPr>
          <w:rFonts w:cstheme="minorHAnsi"/>
          <w:b/>
          <w:sz w:val="26"/>
          <w:szCs w:val="26"/>
        </w:rPr>
        <w:t>POLEGANIE NA ZASOBACH INNYCH PODMIOTÓW</w:t>
      </w:r>
      <w:bookmarkEnd w:id="99"/>
      <w:bookmarkEnd w:id="100"/>
      <w:bookmarkEnd w:id="101"/>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591689E4" w14:textId="77777777"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50B4C2D9" w14:textId="77777777"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ED143E">
        <w:rPr>
          <w:b/>
          <w:sz w:val="24"/>
          <w:szCs w:val="24"/>
        </w:rPr>
        <w:t>6</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41A3E290" w14:textId="77777777"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47377F16"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713417D"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lastRenderedPageBreak/>
        <w:t>2) sposób i okres udostępnienia wykonawcy i wykorzystania przez niego zasobów podmiotu udostępniającego te zasoby przy wykonywaniu zamówienia;</w:t>
      </w:r>
    </w:p>
    <w:p w14:paraId="78C431B9" w14:textId="77777777"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B473D4" w14:textId="77777777"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3ACC5BF7" w14:textId="77777777"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F0E54D" w14:textId="77777777"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stanowiący proponowany załącznik nr 3 do SWZ</w:t>
      </w:r>
      <w:r w:rsidR="001367C8">
        <w:rPr>
          <w:i/>
          <w:sz w:val="24"/>
        </w:rPr>
        <w:t>.</w:t>
      </w:r>
    </w:p>
    <w:p w14:paraId="50999B41" w14:textId="77777777"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FE5F61D" w14:textId="77777777" w:rsidR="00661129" w:rsidRPr="00661129" w:rsidRDefault="00661129" w:rsidP="00661129">
      <w:pPr>
        <w:pStyle w:val="Akapitzlist"/>
        <w:ind w:left="851"/>
        <w:jc w:val="both"/>
        <w:outlineLvl w:val="0"/>
        <w:rPr>
          <w:rFonts w:cstheme="minorHAnsi"/>
          <w:bCs/>
          <w:sz w:val="20"/>
          <w:szCs w:val="24"/>
        </w:rPr>
      </w:pPr>
    </w:p>
    <w:p w14:paraId="241F86C9" w14:textId="77777777" w:rsidR="0026796C" w:rsidRDefault="0026796C" w:rsidP="00EB55EA">
      <w:pPr>
        <w:pStyle w:val="Akapitzlist"/>
        <w:numPr>
          <w:ilvl w:val="0"/>
          <w:numId w:val="1"/>
        </w:numPr>
        <w:jc w:val="both"/>
        <w:outlineLvl w:val="0"/>
        <w:rPr>
          <w:rFonts w:cstheme="minorHAnsi"/>
          <w:b/>
          <w:sz w:val="26"/>
          <w:szCs w:val="26"/>
        </w:rPr>
      </w:pPr>
      <w:bookmarkStart w:id="102" w:name="_Toc63232116"/>
      <w:bookmarkStart w:id="103" w:name="_Toc63232342"/>
      <w:bookmarkStart w:id="104"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2"/>
      <w:bookmarkEnd w:id="103"/>
      <w:bookmarkEnd w:id="104"/>
    </w:p>
    <w:p w14:paraId="68829519" w14:textId="77777777" w:rsidR="0026796C" w:rsidRPr="0026796C" w:rsidRDefault="0026796C" w:rsidP="00EB55EA">
      <w:pPr>
        <w:pStyle w:val="Akapitzlist"/>
        <w:numPr>
          <w:ilvl w:val="1"/>
          <w:numId w:val="1"/>
        </w:numPr>
        <w:jc w:val="both"/>
        <w:outlineLvl w:val="0"/>
        <w:rPr>
          <w:rFonts w:cstheme="minorHAnsi"/>
          <w:bCs/>
          <w:sz w:val="24"/>
          <w:szCs w:val="24"/>
        </w:rPr>
      </w:pPr>
      <w:bookmarkStart w:id="105" w:name="_Toc63232117"/>
      <w:bookmarkStart w:id="106" w:name="_Toc63232343"/>
      <w:bookmarkStart w:id="107" w:name="_Toc63234652"/>
      <w:r w:rsidRPr="0026796C">
        <w:rPr>
          <w:rFonts w:cstheme="minorHAnsi"/>
          <w:bCs/>
          <w:sz w:val="24"/>
          <w:szCs w:val="24"/>
        </w:rPr>
        <w:t>Wykonawcy mogą wspólnie ubiegać się o udzielenie zamówienia. W takim przypadku</w:t>
      </w:r>
      <w:bookmarkEnd w:id="105"/>
      <w:bookmarkEnd w:id="106"/>
      <w:bookmarkEnd w:id="107"/>
    </w:p>
    <w:p w14:paraId="749ED63E" w14:textId="77777777" w:rsidR="0026796C" w:rsidRPr="00EE0A1E" w:rsidRDefault="0026796C" w:rsidP="0026796C">
      <w:pPr>
        <w:pStyle w:val="Akapitzlist"/>
        <w:ind w:left="851"/>
        <w:jc w:val="both"/>
        <w:outlineLvl w:val="0"/>
        <w:rPr>
          <w:rFonts w:cstheme="minorHAnsi"/>
          <w:bCs/>
          <w:sz w:val="24"/>
          <w:szCs w:val="24"/>
        </w:rPr>
      </w:pPr>
      <w:bookmarkStart w:id="108" w:name="_Toc63232118"/>
      <w:bookmarkStart w:id="109" w:name="_Toc63232344"/>
      <w:bookmarkStart w:id="110"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r w:rsidR="00EE0A1E" w:rsidRPr="00EE0A1E">
        <w:rPr>
          <w:rFonts w:cs="Calibri"/>
          <w:bCs/>
          <w:color w:val="FF0000"/>
          <w:sz w:val="24"/>
          <w:szCs w:val="24"/>
        </w:rPr>
        <w:t xml:space="preserve"> </w:t>
      </w:r>
      <w:r w:rsidR="00EE0A1E" w:rsidRPr="00EE0A1E">
        <w:rPr>
          <w:rFonts w:cs="Calibri"/>
          <w:bCs/>
          <w:sz w:val="24"/>
          <w:szCs w:val="24"/>
        </w:rPr>
        <w:t xml:space="preserve">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w:t>
      </w:r>
      <w:r w:rsidR="00EE0A1E" w:rsidRPr="00EE0A1E">
        <w:rPr>
          <w:rFonts w:cs="Calibri"/>
          <w:bCs/>
          <w:sz w:val="24"/>
          <w:szCs w:val="24"/>
        </w:rPr>
        <w:lastRenderedPageBreak/>
        <w:t xml:space="preserve">podpisem, podpisem zaufanym lub podpisem osobistym mocodawcy. </w:t>
      </w:r>
      <w:r w:rsidR="00EE0A1E" w:rsidRPr="00EE0A1E">
        <w:rPr>
          <w:rFonts w:cs="Calibri"/>
          <w:b/>
          <w:bCs/>
          <w:sz w:val="24"/>
          <w:szCs w:val="24"/>
        </w:rPr>
        <w:t xml:space="preserve">Elektroniczna kopia pełnomocnictwa </w:t>
      </w:r>
      <w:r w:rsidR="00EE0A1E" w:rsidRPr="00EE0A1E">
        <w:rPr>
          <w:rFonts w:cs="Calibri"/>
          <w:b/>
          <w:bCs/>
          <w:sz w:val="24"/>
          <w:szCs w:val="24"/>
          <w:u w:val="single"/>
        </w:rPr>
        <w:t>nie może</w:t>
      </w:r>
      <w:r w:rsidR="00EE0A1E" w:rsidRPr="00EE0A1E">
        <w:rPr>
          <w:rFonts w:cs="Calibri"/>
          <w:b/>
          <w:bCs/>
          <w:sz w:val="24"/>
          <w:szCs w:val="24"/>
        </w:rPr>
        <w:t xml:space="preserve"> być uwierzytelniona przez upełnomocnionego.</w:t>
      </w:r>
      <w:r w:rsidR="00EE0A1E" w:rsidRPr="00EE0A1E">
        <w:rPr>
          <w:rFonts w:cstheme="minorHAnsi"/>
          <w:bCs/>
          <w:sz w:val="24"/>
          <w:szCs w:val="24"/>
        </w:rPr>
        <w:t xml:space="preserve"> </w:t>
      </w:r>
      <w:bookmarkEnd w:id="108"/>
      <w:bookmarkEnd w:id="109"/>
      <w:bookmarkEnd w:id="110"/>
    </w:p>
    <w:p w14:paraId="0C8DF386" w14:textId="77777777" w:rsidR="0026796C" w:rsidRDefault="0026796C" w:rsidP="00EB55EA">
      <w:pPr>
        <w:pStyle w:val="Akapitzlist"/>
        <w:numPr>
          <w:ilvl w:val="1"/>
          <w:numId w:val="1"/>
        </w:numPr>
        <w:jc w:val="both"/>
        <w:outlineLvl w:val="0"/>
        <w:rPr>
          <w:rFonts w:cstheme="minorHAnsi"/>
          <w:bCs/>
          <w:sz w:val="24"/>
          <w:szCs w:val="24"/>
        </w:rPr>
      </w:pPr>
      <w:bookmarkStart w:id="111" w:name="_Toc63232119"/>
      <w:bookmarkStart w:id="112" w:name="_Toc63232345"/>
      <w:bookmarkStart w:id="113"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1"/>
      <w:bookmarkEnd w:id="112"/>
      <w:bookmarkEnd w:id="113"/>
    </w:p>
    <w:p w14:paraId="3CC41DD8" w14:textId="77777777" w:rsidR="00AD2BA7" w:rsidRPr="0059518C" w:rsidRDefault="00AD2BA7" w:rsidP="00EB55EA">
      <w:pPr>
        <w:pStyle w:val="Akapitzlist"/>
        <w:numPr>
          <w:ilvl w:val="1"/>
          <w:numId w:val="1"/>
        </w:numPr>
        <w:jc w:val="both"/>
        <w:outlineLvl w:val="0"/>
        <w:rPr>
          <w:rFonts w:cstheme="minorHAnsi"/>
          <w:bCs/>
          <w:sz w:val="24"/>
          <w:szCs w:val="24"/>
        </w:rPr>
      </w:pPr>
      <w:r w:rsidRPr="0059518C">
        <w:rPr>
          <w:rFonts w:cstheme="minorHAnsi"/>
          <w:bCs/>
          <w:sz w:val="24"/>
          <w:szCs w:val="24"/>
        </w:rPr>
        <w:t>Wykonawcy wspólnie ubiegający się o udzielenie zamówienia dołączają do oferty oświadczenie, z którego wynika, które usługi wykonują poszczególni wykonawcy.</w:t>
      </w:r>
    </w:p>
    <w:p w14:paraId="4AB9A9DB" w14:textId="77777777"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4FB60DD9" w14:textId="77777777"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163E2F20" w14:textId="77777777" w:rsidR="0026796C" w:rsidRDefault="0026796C" w:rsidP="0026796C">
      <w:pPr>
        <w:pStyle w:val="Akapitzlist"/>
        <w:ind w:left="851"/>
        <w:jc w:val="both"/>
        <w:outlineLvl w:val="0"/>
        <w:rPr>
          <w:rFonts w:cstheme="minorHAnsi"/>
          <w:bCs/>
          <w:sz w:val="24"/>
          <w:szCs w:val="24"/>
        </w:rPr>
      </w:pPr>
    </w:p>
    <w:p w14:paraId="6AA2AAAD" w14:textId="77777777" w:rsidR="00D43963" w:rsidRPr="00D61891" w:rsidRDefault="00D43963" w:rsidP="00EB55EA">
      <w:pPr>
        <w:pStyle w:val="Akapitzlist"/>
        <w:numPr>
          <w:ilvl w:val="0"/>
          <w:numId w:val="1"/>
        </w:numPr>
        <w:jc w:val="both"/>
        <w:outlineLvl w:val="0"/>
        <w:rPr>
          <w:rFonts w:cstheme="minorHAnsi"/>
          <w:b/>
          <w:sz w:val="26"/>
          <w:szCs w:val="26"/>
        </w:rPr>
      </w:pPr>
      <w:bookmarkStart w:id="114" w:name="_Toc63232122"/>
      <w:bookmarkStart w:id="115" w:name="_Toc63232348"/>
      <w:bookmarkStart w:id="116"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4"/>
      <w:bookmarkEnd w:id="115"/>
      <w:bookmarkEnd w:id="116"/>
    </w:p>
    <w:p w14:paraId="7D7A96B2"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62F4216C" w14:textId="77777777" w:rsidR="00971E9B" w:rsidRPr="002B3ADE" w:rsidRDefault="00971E9B" w:rsidP="00EB55EA">
      <w:pPr>
        <w:pStyle w:val="Akapitzlist"/>
        <w:numPr>
          <w:ilvl w:val="2"/>
          <w:numId w:val="1"/>
        </w:numPr>
        <w:jc w:val="both"/>
        <w:outlineLvl w:val="0"/>
        <w:rPr>
          <w:rFonts w:cstheme="minorHAnsi"/>
          <w:bCs/>
          <w:sz w:val="24"/>
          <w:szCs w:val="24"/>
        </w:rPr>
      </w:pPr>
      <w:bookmarkStart w:id="117" w:name="_Toc63232123"/>
      <w:bookmarkStart w:id="118" w:name="_Toc63232349"/>
      <w:bookmarkStart w:id="119"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0"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20"/>
      <w:r w:rsidR="00EA3B4C">
        <w:fldChar w:fldCharType="begin"/>
      </w:r>
      <w:r>
        <w:instrText xml:space="preserve"> HYPERLINK "</w:instrText>
      </w:r>
      <w:r w:rsidRPr="005D4E61">
        <w:instrText>https://platformazakupowa.pl/pn/sp_lezajsk</w:instrText>
      </w:r>
      <w:r>
        <w:instrText xml:space="preserve">" </w:instrText>
      </w:r>
      <w:r w:rsidR="00EA3B4C">
        <w:fldChar w:fldCharType="separate"/>
      </w:r>
      <w:r w:rsidRPr="00D073AD">
        <w:rPr>
          <w:rStyle w:val="Hipercze"/>
        </w:rPr>
        <w:t>https://platformazakupowa.pl/pn/sp_lezajsk</w:t>
      </w:r>
      <w:r w:rsidR="00EA3B4C">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7"/>
      <w:bookmarkEnd w:id="118"/>
      <w:bookmarkEnd w:id="119"/>
    </w:p>
    <w:p w14:paraId="4AB328B1" w14:textId="77777777" w:rsidR="00454480" w:rsidRPr="0074288B" w:rsidRDefault="00971E9B" w:rsidP="00EB55EA">
      <w:pPr>
        <w:pStyle w:val="Akapitzlist"/>
        <w:numPr>
          <w:ilvl w:val="2"/>
          <w:numId w:val="1"/>
        </w:numPr>
        <w:jc w:val="both"/>
        <w:outlineLvl w:val="0"/>
        <w:rPr>
          <w:rFonts w:cstheme="minorHAnsi"/>
          <w:bCs/>
          <w:sz w:val="24"/>
          <w:szCs w:val="24"/>
        </w:rPr>
      </w:pPr>
      <w:bookmarkStart w:id="121" w:name="_Toc63232124"/>
      <w:bookmarkStart w:id="122" w:name="_Toc63232350"/>
      <w:bookmarkStart w:id="123"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21"/>
        <w:bookmarkEnd w:id="122"/>
        <w:bookmarkEnd w:id="123"/>
      </w:hyperlink>
      <w:bookmarkStart w:id="124" w:name="_Toc63232125"/>
      <w:bookmarkStart w:id="125" w:name="_Toc63232351"/>
      <w:bookmarkStart w:id="126"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4"/>
      <w:bookmarkEnd w:id="125"/>
      <w:bookmarkEnd w:id="126"/>
    </w:p>
    <w:p w14:paraId="562CDCD3" w14:textId="77777777"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12207248" w14:textId="77777777"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lastRenderedPageBreak/>
        <w:t>Występuje limit objętości plików lub spakowanych folderów w zakresie całej oferty do ilości 10 plików lub spakowanych folderów przy maksymalnej wielkości 150 MB.</w:t>
      </w:r>
    </w:p>
    <w:p w14:paraId="01CCEFA7" w14:textId="77777777"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2E1295B0"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1A054760" w14:textId="77777777" w:rsidR="00EE0A1E" w:rsidRDefault="009E6798" w:rsidP="00EB55EA">
      <w:pPr>
        <w:pStyle w:val="Akapitzlist"/>
        <w:numPr>
          <w:ilvl w:val="4"/>
          <w:numId w:val="1"/>
        </w:numPr>
        <w:jc w:val="both"/>
        <w:rPr>
          <w:rFonts w:cstheme="minorHAnsi"/>
          <w:b/>
          <w:sz w:val="24"/>
          <w:szCs w:val="24"/>
        </w:rPr>
      </w:pPr>
      <w:r w:rsidRPr="009E6798">
        <w:rPr>
          <w:rFonts w:cstheme="minorHAnsi"/>
          <w:b/>
          <w:sz w:val="24"/>
          <w:szCs w:val="24"/>
        </w:rPr>
        <w:t>Pani Anna Kochan</w:t>
      </w:r>
    </w:p>
    <w:p w14:paraId="578FEE76" w14:textId="02F995ED" w:rsidR="00652243" w:rsidRPr="00EE0A1E" w:rsidRDefault="00EE0A1E" w:rsidP="00EE0A1E">
      <w:pPr>
        <w:pStyle w:val="Akapitzlist"/>
        <w:numPr>
          <w:ilvl w:val="4"/>
          <w:numId w:val="1"/>
        </w:numPr>
        <w:jc w:val="both"/>
        <w:rPr>
          <w:rFonts w:cstheme="minorHAnsi"/>
          <w:b/>
          <w:sz w:val="24"/>
          <w:szCs w:val="24"/>
        </w:rPr>
      </w:pPr>
      <w:r w:rsidRPr="00B66D01">
        <w:rPr>
          <w:rFonts w:cstheme="minorHAnsi"/>
          <w:bCs/>
          <w:sz w:val="24"/>
          <w:szCs w:val="24"/>
        </w:rPr>
        <w:t>email:</w:t>
      </w:r>
      <w:r w:rsidRPr="00EE0A1E">
        <w:rPr>
          <w:rFonts w:cstheme="minorHAnsi"/>
          <w:b/>
          <w:bCs/>
          <w:sz w:val="24"/>
          <w:szCs w:val="24"/>
        </w:rPr>
        <w:t xml:space="preserve"> </w:t>
      </w:r>
      <w:r>
        <w:rPr>
          <w:rFonts w:cstheme="minorHAnsi"/>
          <w:b/>
          <w:sz w:val="24"/>
          <w:szCs w:val="24"/>
        </w:rPr>
        <w:t>powiat</w:t>
      </w:r>
      <w:r w:rsidRPr="00EE0A1E">
        <w:rPr>
          <w:rFonts w:cstheme="minorHAnsi"/>
          <w:b/>
          <w:sz w:val="24"/>
          <w:szCs w:val="24"/>
        </w:rPr>
        <w:t>@starostwo.lezajsk.pl</w:t>
      </w:r>
    </w:p>
    <w:p w14:paraId="47BC14BC" w14:textId="77777777" w:rsidR="00652243" w:rsidRPr="009E6798" w:rsidRDefault="00652243" w:rsidP="00EB55EA">
      <w:pPr>
        <w:pStyle w:val="Akapitzlist"/>
        <w:numPr>
          <w:ilvl w:val="3"/>
          <w:numId w:val="1"/>
        </w:numPr>
        <w:jc w:val="both"/>
        <w:rPr>
          <w:rFonts w:cstheme="minorHAnsi"/>
          <w:bCs/>
          <w:sz w:val="24"/>
          <w:szCs w:val="24"/>
        </w:rPr>
      </w:pPr>
      <w:r w:rsidRPr="009E6798">
        <w:rPr>
          <w:rFonts w:cstheme="minorHAnsi"/>
          <w:bCs/>
          <w:sz w:val="24"/>
          <w:szCs w:val="24"/>
        </w:rPr>
        <w:t>w zakresie merytorycznym:</w:t>
      </w:r>
    </w:p>
    <w:p w14:paraId="15745168" w14:textId="603A6881" w:rsidR="005A63E5" w:rsidRPr="009E6798" w:rsidRDefault="00B66D01" w:rsidP="00B66D01">
      <w:pPr>
        <w:pStyle w:val="Akapitzlist"/>
        <w:numPr>
          <w:ilvl w:val="4"/>
          <w:numId w:val="1"/>
        </w:numPr>
        <w:ind w:left="143" w:firstLine="991"/>
        <w:jc w:val="both"/>
        <w:rPr>
          <w:rFonts w:cstheme="minorHAnsi"/>
          <w:b/>
          <w:sz w:val="24"/>
          <w:szCs w:val="24"/>
        </w:rPr>
      </w:pPr>
      <w:r>
        <w:rPr>
          <w:rFonts w:cstheme="minorHAnsi"/>
          <w:b/>
          <w:sz w:val="24"/>
          <w:szCs w:val="24"/>
        </w:rPr>
        <w:t xml:space="preserve">       </w:t>
      </w:r>
      <w:r w:rsidR="00652243" w:rsidRPr="009E6798">
        <w:rPr>
          <w:rFonts w:cstheme="minorHAnsi"/>
          <w:b/>
          <w:sz w:val="24"/>
          <w:szCs w:val="24"/>
        </w:rPr>
        <w:t>Pan</w:t>
      </w:r>
      <w:r w:rsidR="009E6798" w:rsidRPr="009E6798">
        <w:rPr>
          <w:rFonts w:cstheme="minorHAnsi"/>
          <w:b/>
          <w:sz w:val="24"/>
          <w:szCs w:val="24"/>
        </w:rPr>
        <w:t xml:space="preserve"> Kamil Śliwa</w:t>
      </w:r>
    </w:p>
    <w:p w14:paraId="2A63C5D8" w14:textId="3BC801CB" w:rsidR="003E22FF" w:rsidRPr="005A63E5" w:rsidRDefault="00B66D01" w:rsidP="00B66D01">
      <w:pPr>
        <w:pStyle w:val="Akapitzlist"/>
        <w:numPr>
          <w:ilvl w:val="4"/>
          <w:numId w:val="1"/>
        </w:numPr>
        <w:ind w:left="143" w:firstLine="991"/>
        <w:jc w:val="both"/>
        <w:rPr>
          <w:rFonts w:cstheme="minorHAnsi"/>
          <w:b/>
          <w:sz w:val="24"/>
          <w:szCs w:val="24"/>
        </w:rPr>
      </w:pPr>
      <w:r>
        <w:rPr>
          <w:rFonts w:cstheme="minorHAnsi"/>
          <w:bCs/>
          <w:sz w:val="24"/>
          <w:szCs w:val="24"/>
        </w:rPr>
        <w:t xml:space="preserve">       </w:t>
      </w:r>
      <w:r w:rsidR="003E22FF" w:rsidRPr="005A63E5">
        <w:rPr>
          <w:rFonts w:cstheme="minorHAnsi"/>
          <w:bCs/>
          <w:sz w:val="24"/>
          <w:szCs w:val="24"/>
        </w:rPr>
        <w:t>email:</w:t>
      </w:r>
      <w:r w:rsidR="003E22FF" w:rsidRPr="005A63E5">
        <w:rPr>
          <w:rFonts w:cstheme="minorHAnsi"/>
          <w:b/>
          <w:bCs/>
          <w:sz w:val="24"/>
          <w:szCs w:val="24"/>
        </w:rPr>
        <w:t xml:space="preserve"> </w:t>
      </w:r>
      <w:r w:rsidR="002D592E" w:rsidRPr="005A63E5">
        <w:rPr>
          <w:rFonts w:cstheme="minorHAnsi"/>
          <w:b/>
          <w:sz w:val="24"/>
          <w:szCs w:val="24"/>
        </w:rPr>
        <w:t>powiat</w:t>
      </w:r>
      <w:r w:rsidR="003E22FF" w:rsidRPr="005A63E5">
        <w:rPr>
          <w:rFonts w:cstheme="minorHAnsi"/>
          <w:b/>
          <w:sz w:val="24"/>
          <w:szCs w:val="24"/>
        </w:rPr>
        <w:t>@starostwo.lezajsk.</w:t>
      </w:r>
      <w:r w:rsidR="002D592E" w:rsidRPr="005A63E5">
        <w:rPr>
          <w:rFonts w:cstheme="minorHAnsi"/>
          <w:b/>
          <w:sz w:val="24"/>
          <w:szCs w:val="24"/>
        </w:rPr>
        <w:t>pl</w:t>
      </w:r>
    </w:p>
    <w:p w14:paraId="50A9B8BF" w14:textId="77777777"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1A2169F4" w14:textId="77777777"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EEA8511" w14:textId="77777777" w:rsidR="00CB1792" w:rsidRPr="00CB1792" w:rsidRDefault="00CB1792" w:rsidP="00CB1792">
      <w:pPr>
        <w:pStyle w:val="Akapitzlist"/>
        <w:ind w:left="851"/>
        <w:rPr>
          <w:rFonts w:cstheme="minorHAnsi"/>
          <w:bCs/>
          <w:sz w:val="16"/>
          <w:szCs w:val="24"/>
        </w:rPr>
      </w:pPr>
    </w:p>
    <w:p w14:paraId="55FFA555"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4B7684A5" w14:textId="77777777" w:rsidR="00CB1792" w:rsidRDefault="00CB108F" w:rsidP="00BF2BBE">
      <w:pPr>
        <w:pStyle w:val="Akapitzlist"/>
        <w:numPr>
          <w:ilvl w:val="0"/>
          <w:numId w:val="7"/>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1CCB94D2" w14:textId="77777777" w:rsidR="00CB108F" w:rsidRDefault="00CB108F" w:rsidP="00BF2BBE">
      <w:pPr>
        <w:pStyle w:val="Akapitzlist"/>
        <w:numPr>
          <w:ilvl w:val="0"/>
          <w:numId w:val="7"/>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4918FED3" w14:textId="6BE7D1FB"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w:t>
      </w:r>
      <w:r w:rsidR="008F23E3">
        <w:rPr>
          <w:rFonts w:cstheme="minorHAnsi"/>
          <w:bCs/>
          <w:sz w:val="24"/>
          <w:szCs w:val="24"/>
        </w:rPr>
        <w:t>u</w:t>
      </w:r>
      <w:r w:rsidRPr="00CB1792">
        <w:rPr>
          <w:rFonts w:cstheme="minorHAnsi"/>
          <w:bCs/>
          <w:sz w:val="24"/>
          <w:szCs w:val="24"/>
        </w:rPr>
        <w:t xml:space="preserve"> elektronicznego kwalifikowanym podpisem elektronicznym, podpisem zaufanym lub podpisem osobistym osoba składająca taki podpis musi być umocowana w imieniu wykonawcy zgodnie z obowiązującymi przepisami.</w:t>
      </w:r>
    </w:p>
    <w:p w14:paraId="5EF4C9E1" w14:textId="77777777" w:rsidR="002D592E" w:rsidRDefault="002D592E" w:rsidP="002D592E">
      <w:pPr>
        <w:pStyle w:val="Akapitzlist"/>
        <w:ind w:left="851"/>
        <w:rPr>
          <w:rFonts w:cstheme="minorHAnsi"/>
          <w:bCs/>
          <w:sz w:val="24"/>
          <w:szCs w:val="24"/>
        </w:rPr>
      </w:pPr>
    </w:p>
    <w:p w14:paraId="6FF1A5C9" w14:textId="77777777"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24720330" w14:textId="77777777"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4F102F5" w14:textId="77777777"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6D0B4585" w14:textId="77777777"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6476FB52" w14:textId="77777777"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lastRenderedPageBreak/>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43946A4E" w14:textId="77777777"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2FBF134B" w14:textId="77777777"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5053FFBC" w14:textId="7777777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4186A0D2" w14:textId="77777777"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64D463BD" w14:textId="77777777"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4303467E" w14:textId="77777777"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6FB41AC6" w14:textId="77777777" w:rsidR="00DD73EE" w:rsidRPr="00DD73EE" w:rsidRDefault="00DD73EE" w:rsidP="00DD73EE">
      <w:pPr>
        <w:pStyle w:val="Akapitzlist"/>
        <w:ind w:left="851"/>
        <w:jc w:val="both"/>
        <w:rPr>
          <w:rFonts w:eastAsia="Times New Roman" w:cstheme="minorHAnsi"/>
          <w:sz w:val="24"/>
          <w:szCs w:val="21"/>
        </w:rPr>
      </w:pPr>
    </w:p>
    <w:p w14:paraId="6B741750" w14:textId="77777777"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5FAF3BCA" w14:textId="77777777"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6095AB98" w14:textId="77777777"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8E4BFAE" w14:textId="77777777"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A9A71C5" w14:textId="77777777"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20B5A34" w14:textId="77777777"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089022E2" w14:textId="77777777"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lastRenderedPageBreak/>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1C96EF1B" w14:textId="77777777"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655F8F5A" w14:textId="77777777"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1E0B5543" w14:textId="77777777" w:rsidR="00652243" w:rsidRDefault="00652243" w:rsidP="00C3587D">
      <w:pPr>
        <w:pStyle w:val="Akapitzlist"/>
        <w:ind w:left="851"/>
        <w:jc w:val="both"/>
        <w:rPr>
          <w:rFonts w:cstheme="minorHAnsi"/>
          <w:bCs/>
          <w:sz w:val="24"/>
          <w:szCs w:val="24"/>
        </w:rPr>
      </w:pPr>
    </w:p>
    <w:p w14:paraId="33D2BA2A" w14:textId="77777777" w:rsidR="0026796C" w:rsidRDefault="00C3587D" w:rsidP="00EB55EA">
      <w:pPr>
        <w:pStyle w:val="Akapitzlist"/>
        <w:numPr>
          <w:ilvl w:val="0"/>
          <w:numId w:val="1"/>
        </w:numPr>
        <w:jc w:val="both"/>
        <w:outlineLvl w:val="0"/>
        <w:rPr>
          <w:rFonts w:cstheme="minorHAnsi"/>
          <w:b/>
          <w:sz w:val="26"/>
          <w:szCs w:val="26"/>
        </w:rPr>
      </w:pPr>
      <w:bookmarkStart w:id="127" w:name="_Toc63232126"/>
      <w:bookmarkStart w:id="128" w:name="_Toc63232352"/>
      <w:bookmarkStart w:id="129" w:name="_Toc63234661"/>
      <w:r w:rsidRPr="00C3587D">
        <w:rPr>
          <w:rFonts w:cstheme="minorHAnsi"/>
          <w:b/>
          <w:sz w:val="26"/>
          <w:szCs w:val="26"/>
        </w:rPr>
        <w:t>OPIS SPOSOBU PRZYGOTOWANIA OFERT ORAZ WYMAGANIA FORMALNE DOTYCZĄCE SKŁADANYCH OŚWIADCZEŃ I DOKUMENTÓW</w:t>
      </w:r>
      <w:bookmarkEnd w:id="127"/>
      <w:bookmarkEnd w:id="128"/>
      <w:bookmarkEnd w:id="129"/>
    </w:p>
    <w:p w14:paraId="363CBA65" w14:textId="77777777"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2C78610" w14:textId="77777777" w:rsidR="00C3587D" w:rsidRPr="002A2478" w:rsidRDefault="00C3587D" w:rsidP="00EB55EA">
      <w:pPr>
        <w:pStyle w:val="Akapitzlist"/>
        <w:numPr>
          <w:ilvl w:val="1"/>
          <w:numId w:val="1"/>
        </w:numPr>
        <w:jc w:val="both"/>
        <w:outlineLvl w:val="0"/>
        <w:rPr>
          <w:rFonts w:cstheme="minorHAnsi"/>
          <w:bCs/>
          <w:sz w:val="24"/>
          <w:szCs w:val="24"/>
        </w:rPr>
      </w:pPr>
      <w:bookmarkStart w:id="130" w:name="_Toc63232127"/>
      <w:bookmarkStart w:id="131" w:name="_Toc63232353"/>
      <w:bookmarkStart w:id="132" w:name="_Toc63234662"/>
      <w:r w:rsidRPr="00C3587D">
        <w:rPr>
          <w:rFonts w:cstheme="minorHAnsi"/>
          <w:bCs/>
          <w:sz w:val="24"/>
          <w:szCs w:val="24"/>
        </w:rPr>
        <w:t>Treść oferty musi odpowiadać treści SWZ.</w:t>
      </w:r>
      <w:bookmarkEnd w:id="130"/>
      <w:bookmarkEnd w:id="131"/>
      <w:bookmarkEnd w:id="132"/>
    </w:p>
    <w:p w14:paraId="4B6EF7B1" w14:textId="77777777" w:rsidR="00C3587D" w:rsidRPr="00C3587D" w:rsidRDefault="00C3587D" w:rsidP="00EB55EA">
      <w:pPr>
        <w:pStyle w:val="Akapitzlist"/>
        <w:numPr>
          <w:ilvl w:val="1"/>
          <w:numId w:val="1"/>
        </w:numPr>
        <w:jc w:val="both"/>
        <w:outlineLvl w:val="0"/>
        <w:rPr>
          <w:rFonts w:cstheme="minorHAnsi"/>
          <w:bCs/>
          <w:sz w:val="24"/>
          <w:szCs w:val="24"/>
        </w:rPr>
      </w:pPr>
      <w:bookmarkStart w:id="133" w:name="_Toc63232128"/>
      <w:bookmarkStart w:id="134" w:name="_Toc63232354"/>
      <w:bookmarkStart w:id="135"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3"/>
      <w:bookmarkEnd w:id="134"/>
      <w:bookmarkEnd w:id="135"/>
    </w:p>
    <w:p w14:paraId="7B212002" w14:textId="77777777" w:rsidR="00C3587D" w:rsidRPr="008A33BF" w:rsidRDefault="00C3587D" w:rsidP="00BF2BBE">
      <w:pPr>
        <w:pStyle w:val="Akapitzlist"/>
        <w:numPr>
          <w:ilvl w:val="0"/>
          <w:numId w:val="6"/>
        </w:numPr>
        <w:jc w:val="both"/>
        <w:outlineLvl w:val="0"/>
        <w:rPr>
          <w:rFonts w:cstheme="minorHAnsi"/>
          <w:bCs/>
          <w:color w:val="FF0000"/>
          <w:sz w:val="24"/>
          <w:szCs w:val="24"/>
        </w:rPr>
      </w:pPr>
      <w:bookmarkStart w:id="136" w:name="_Toc63232129"/>
      <w:bookmarkStart w:id="137" w:name="_Toc63232355"/>
      <w:bookmarkStart w:id="138" w:name="_Toc63234664"/>
      <w:r w:rsidRPr="002A2478">
        <w:rPr>
          <w:rFonts w:cstheme="minorHAnsi"/>
          <w:bCs/>
          <w:sz w:val="24"/>
          <w:szCs w:val="24"/>
        </w:rPr>
        <w:t>oświadczeni</w:t>
      </w:r>
      <w:r w:rsidR="00284865">
        <w:rPr>
          <w:rFonts w:cstheme="minorHAnsi"/>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3 do SWZ</w:t>
      </w:r>
      <w:r w:rsidRPr="002A2478">
        <w:rPr>
          <w:rFonts w:cstheme="minorHAnsi"/>
          <w:bCs/>
          <w:sz w:val="24"/>
          <w:szCs w:val="24"/>
        </w:rPr>
        <w:t>;</w:t>
      </w:r>
      <w:bookmarkEnd w:id="136"/>
      <w:bookmarkEnd w:id="137"/>
      <w:bookmarkEnd w:id="138"/>
    </w:p>
    <w:p w14:paraId="40D5DD58" w14:textId="77777777" w:rsidR="006A41B6" w:rsidRPr="006A41B6" w:rsidRDefault="006A41B6" w:rsidP="00BF2BBE">
      <w:pPr>
        <w:pStyle w:val="Akapitzlist"/>
        <w:numPr>
          <w:ilvl w:val="0"/>
          <w:numId w:val="6"/>
        </w:numPr>
        <w:jc w:val="both"/>
        <w:outlineLvl w:val="0"/>
        <w:rPr>
          <w:rFonts w:cstheme="minorHAnsi"/>
          <w:bCs/>
          <w:color w:val="FF0000"/>
          <w:sz w:val="24"/>
          <w:szCs w:val="24"/>
        </w:rPr>
      </w:pPr>
      <w:bookmarkStart w:id="139" w:name="_Toc63232132"/>
      <w:bookmarkStart w:id="140" w:name="_Toc63232358"/>
      <w:bookmarkStart w:id="141" w:name="_Toc63234667"/>
      <w:bookmarkStart w:id="142" w:name="_Toc63232130"/>
      <w:bookmarkStart w:id="143" w:name="_Toc63232356"/>
      <w:bookmarkStart w:id="144"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39"/>
      <w:bookmarkEnd w:id="140"/>
      <w:bookmarkEnd w:id="141"/>
      <w:r>
        <w:rPr>
          <w:rFonts w:cstheme="minorHAnsi"/>
          <w:bCs/>
          <w:sz w:val="24"/>
          <w:szCs w:val="24"/>
        </w:rPr>
        <w:t>;</w:t>
      </w:r>
    </w:p>
    <w:p w14:paraId="6799531B" w14:textId="77777777" w:rsidR="00C3587D" w:rsidRPr="006A41B6" w:rsidRDefault="00C3587D" w:rsidP="00BF2BBE">
      <w:pPr>
        <w:pStyle w:val="Akapitzlist"/>
        <w:numPr>
          <w:ilvl w:val="0"/>
          <w:numId w:val="6"/>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6 do SWZ </w:t>
      </w:r>
      <w:r w:rsidRPr="00547E58">
        <w:rPr>
          <w:rFonts w:cstheme="minorHAnsi"/>
          <w:bCs/>
          <w:sz w:val="24"/>
          <w:szCs w:val="24"/>
        </w:rPr>
        <w:t>(jeżeli dotyczy);</w:t>
      </w:r>
      <w:bookmarkEnd w:id="142"/>
      <w:bookmarkEnd w:id="143"/>
      <w:bookmarkEnd w:id="144"/>
    </w:p>
    <w:p w14:paraId="0016205C" w14:textId="77777777" w:rsidR="006A41B6" w:rsidRPr="00AC0133" w:rsidRDefault="006A41B6" w:rsidP="00BF2BBE">
      <w:pPr>
        <w:pStyle w:val="Akapitzlist"/>
        <w:numPr>
          <w:ilvl w:val="0"/>
          <w:numId w:val="6"/>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potwierdzające brak podstaw wykluczenia tego podmiotu oraz odpowiednio spełnianie warunków udziału w postępowaniu, w zakresie, w jakim Wykonawca powołuje się na jego zasoby,                        - załącznik nr 3 do SWZ (jeżeli dotyczy).</w:t>
      </w:r>
    </w:p>
    <w:p w14:paraId="6BE40BF6" w14:textId="77777777" w:rsidR="006A41B6" w:rsidRPr="00AC0133" w:rsidRDefault="006A41B6" w:rsidP="00BF2BBE">
      <w:pPr>
        <w:pStyle w:val="Akapitzlist"/>
        <w:numPr>
          <w:ilvl w:val="0"/>
          <w:numId w:val="6"/>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26ABD275" w14:textId="77777777" w:rsidR="006A41B6" w:rsidRPr="005A53D4" w:rsidRDefault="006A41B6" w:rsidP="00BF2BBE">
      <w:pPr>
        <w:pStyle w:val="Akapitzlist"/>
        <w:numPr>
          <w:ilvl w:val="0"/>
          <w:numId w:val="6"/>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AC0133" w:rsidRPr="00AC0133">
        <w:rPr>
          <w:rFonts w:cstheme="minorHAnsi"/>
          <w:bCs/>
          <w:sz w:val="24"/>
          <w:szCs w:val="24"/>
        </w:rPr>
        <w:t>7</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28B59DF5" w14:textId="77777777"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A799678" w14:textId="77777777" w:rsidR="00C3587D" w:rsidRDefault="00C3587D" w:rsidP="00EB55EA">
      <w:pPr>
        <w:pStyle w:val="Akapitzlist"/>
        <w:numPr>
          <w:ilvl w:val="1"/>
          <w:numId w:val="1"/>
        </w:numPr>
        <w:jc w:val="both"/>
        <w:outlineLvl w:val="0"/>
        <w:rPr>
          <w:rFonts w:cstheme="minorHAnsi"/>
          <w:bCs/>
          <w:sz w:val="24"/>
          <w:szCs w:val="24"/>
        </w:rPr>
      </w:pPr>
      <w:bookmarkStart w:id="145" w:name="_Toc63232133"/>
      <w:bookmarkStart w:id="146" w:name="_Toc63232359"/>
      <w:bookmarkStart w:id="147" w:name="_Toc63234668"/>
      <w:r w:rsidRPr="00C3587D">
        <w:rPr>
          <w:rFonts w:cstheme="minorHAnsi"/>
          <w:bCs/>
          <w:sz w:val="24"/>
          <w:szCs w:val="24"/>
        </w:rPr>
        <w:t xml:space="preserve">Oferta powinna być podpisana przez osobę upoważnioną do reprezentowania Wykonawcy, zgodnie z formą reprezentacji Wykonawcy określoną w rejestrze lub </w:t>
      </w:r>
      <w:r w:rsidRPr="00C3587D">
        <w:rPr>
          <w:rFonts w:cstheme="minorHAnsi"/>
          <w:bCs/>
          <w:sz w:val="24"/>
          <w:szCs w:val="24"/>
        </w:rPr>
        <w:lastRenderedPageBreak/>
        <w:t>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5"/>
      <w:bookmarkEnd w:id="146"/>
      <w:bookmarkEnd w:id="147"/>
    </w:p>
    <w:p w14:paraId="058E6AF7" w14:textId="77777777"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43AA3263" w14:textId="77777777"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14:paraId="735BE3B1" w14:textId="77777777" w:rsidR="00CA2EFD" w:rsidRDefault="00CA2EFD" w:rsidP="00EB55EA">
      <w:pPr>
        <w:pStyle w:val="Akapitzlist"/>
        <w:numPr>
          <w:ilvl w:val="1"/>
          <w:numId w:val="1"/>
        </w:numPr>
        <w:jc w:val="both"/>
        <w:outlineLvl w:val="0"/>
        <w:rPr>
          <w:rFonts w:cstheme="minorHAnsi"/>
          <w:bCs/>
          <w:sz w:val="24"/>
          <w:szCs w:val="24"/>
        </w:rPr>
      </w:pPr>
      <w:bookmarkStart w:id="148" w:name="_Toc63232136"/>
      <w:bookmarkStart w:id="149" w:name="_Toc63232362"/>
      <w:bookmarkStart w:id="150"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273AF470" w14:textId="77777777"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w:t>
      </w:r>
      <w:r w:rsidR="00D0044D">
        <w:rPr>
          <w:rFonts w:cstheme="minorHAnsi"/>
          <w:bCs/>
          <w:sz w:val="24"/>
          <w:szCs w:val="24"/>
        </w:rPr>
        <w:t>o reprezentowani, które każdego</w:t>
      </w:r>
      <w:r>
        <w:rPr>
          <w:rFonts w:cstheme="minorHAnsi"/>
          <w:bCs/>
          <w:sz w:val="24"/>
          <w:szCs w:val="24"/>
        </w:rPr>
        <w:t xml:space="preserve"> z nich dotyczą. Poświadczenia zgodności cyfrowego odwzorowania z dokumentem w postaci papierowej, może dokonać również notariusz.</w:t>
      </w:r>
    </w:p>
    <w:p w14:paraId="1BC03F56" w14:textId="77777777"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8"/>
      <w:bookmarkEnd w:id="149"/>
      <w:bookmarkEnd w:id="150"/>
    </w:p>
    <w:p w14:paraId="394A8721" w14:textId="77777777" w:rsidR="00C3587D" w:rsidRPr="00C3587D" w:rsidRDefault="00C3587D" w:rsidP="00EB55EA">
      <w:pPr>
        <w:pStyle w:val="Akapitzlist"/>
        <w:numPr>
          <w:ilvl w:val="1"/>
          <w:numId w:val="1"/>
        </w:numPr>
        <w:jc w:val="both"/>
        <w:outlineLvl w:val="0"/>
        <w:rPr>
          <w:rFonts w:cstheme="minorHAnsi"/>
          <w:bCs/>
          <w:sz w:val="24"/>
          <w:szCs w:val="24"/>
        </w:rPr>
      </w:pPr>
      <w:bookmarkStart w:id="151" w:name="_Toc63232137"/>
      <w:bookmarkStart w:id="152" w:name="_Toc63232363"/>
      <w:bookmarkStart w:id="153"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1"/>
      <w:bookmarkEnd w:id="152"/>
      <w:bookmarkEnd w:id="153"/>
    </w:p>
    <w:p w14:paraId="7B2EE25D" w14:textId="77777777" w:rsidR="005D25A2" w:rsidRDefault="00C3587D" w:rsidP="00EB55EA">
      <w:pPr>
        <w:pStyle w:val="Akapitzlist"/>
        <w:numPr>
          <w:ilvl w:val="1"/>
          <w:numId w:val="1"/>
        </w:numPr>
        <w:jc w:val="both"/>
        <w:outlineLvl w:val="0"/>
        <w:rPr>
          <w:rFonts w:cstheme="minorHAnsi"/>
          <w:bCs/>
          <w:sz w:val="24"/>
          <w:szCs w:val="24"/>
        </w:rPr>
      </w:pPr>
      <w:bookmarkStart w:id="154" w:name="_Toc63232138"/>
      <w:bookmarkStart w:id="155" w:name="_Toc63232364"/>
      <w:bookmarkStart w:id="156"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3" w:history="1">
        <w:r w:rsidR="005D25A2" w:rsidRPr="009E20D6">
          <w:rPr>
            <w:rStyle w:val="Hipercze"/>
            <w:rFonts w:cstheme="minorHAnsi"/>
            <w:bCs/>
            <w:sz w:val="24"/>
            <w:szCs w:val="24"/>
          </w:rPr>
          <w:t>https://drive.google.com/file/d/1Kd1DttbBeiNWt4q4slS4t76lZVKPbkyD/view</w:t>
        </w:r>
        <w:bookmarkEnd w:id="154"/>
        <w:bookmarkEnd w:id="155"/>
        <w:bookmarkEnd w:id="156"/>
      </w:hyperlink>
    </w:p>
    <w:p w14:paraId="50AF00C5" w14:textId="77777777" w:rsidR="0032251B" w:rsidRPr="0032251B" w:rsidRDefault="00C3587D" w:rsidP="00691F60">
      <w:pPr>
        <w:pStyle w:val="Akapitzlist"/>
        <w:numPr>
          <w:ilvl w:val="1"/>
          <w:numId w:val="1"/>
        </w:numPr>
        <w:jc w:val="both"/>
        <w:outlineLvl w:val="0"/>
        <w:rPr>
          <w:rFonts w:cstheme="minorHAnsi"/>
          <w:sz w:val="24"/>
          <w:szCs w:val="24"/>
        </w:rPr>
      </w:pPr>
      <w:bookmarkStart w:id="157" w:name="_Toc63232140"/>
      <w:bookmarkStart w:id="158" w:name="_Toc63232366"/>
      <w:bookmarkStart w:id="159"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lastRenderedPageBreak/>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7"/>
      <w:bookmarkEnd w:id="158"/>
      <w:bookmarkEnd w:id="159"/>
      <w:r w:rsidR="00691F60">
        <w:rPr>
          <w:rFonts w:cstheme="minorHAnsi"/>
          <w:b/>
          <w:sz w:val="24"/>
          <w:szCs w:val="24"/>
        </w:rPr>
        <w:t xml:space="preserve">. </w:t>
      </w:r>
    </w:p>
    <w:p w14:paraId="64BD707D" w14:textId="77777777"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52914CF7" w14:textId="77777777"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2B428C9A" w14:textId="77777777"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3318C6DD" w14:textId="77777777"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5891DABC" w14:textId="77777777" w:rsidR="00C3587D" w:rsidRPr="00C3587D" w:rsidRDefault="00C3587D" w:rsidP="00EB55EA">
      <w:pPr>
        <w:pStyle w:val="Akapitzlist"/>
        <w:numPr>
          <w:ilvl w:val="1"/>
          <w:numId w:val="1"/>
        </w:numPr>
        <w:jc w:val="both"/>
        <w:outlineLvl w:val="0"/>
        <w:rPr>
          <w:rFonts w:cstheme="minorHAnsi"/>
          <w:bCs/>
          <w:sz w:val="24"/>
          <w:szCs w:val="24"/>
        </w:rPr>
      </w:pPr>
      <w:bookmarkStart w:id="160" w:name="_Toc63232142"/>
      <w:bookmarkStart w:id="161" w:name="_Toc63232368"/>
      <w:bookmarkStart w:id="162" w:name="_Toc63234677"/>
      <w:r w:rsidRPr="00C3587D">
        <w:rPr>
          <w:rFonts w:cstheme="minorHAnsi"/>
          <w:bCs/>
          <w:sz w:val="24"/>
          <w:szCs w:val="24"/>
        </w:rPr>
        <w:t>Oferta może być złożona tylko do upływu terminu składania ofert.</w:t>
      </w:r>
      <w:bookmarkEnd w:id="160"/>
      <w:bookmarkEnd w:id="161"/>
      <w:bookmarkEnd w:id="162"/>
    </w:p>
    <w:p w14:paraId="6E813EF4" w14:textId="77777777" w:rsidR="00C3587D" w:rsidRPr="005D25A2" w:rsidRDefault="00C3587D" w:rsidP="00EB55EA">
      <w:pPr>
        <w:pStyle w:val="Akapitzlist"/>
        <w:numPr>
          <w:ilvl w:val="1"/>
          <w:numId w:val="1"/>
        </w:numPr>
        <w:jc w:val="both"/>
        <w:outlineLvl w:val="0"/>
        <w:rPr>
          <w:rFonts w:cstheme="minorHAnsi"/>
          <w:b/>
          <w:sz w:val="24"/>
          <w:szCs w:val="24"/>
        </w:rPr>
      </w:pPr>
      <w:bookmarkStart w:id="163" w:name="_Toc63232143"/>
      <w:bookmarkStart w:id="164" w:name="_Toc63232369"/>
      <w:bookmarkStart w:id="165"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3"/>
      <w:bookmarkEnd w:id="164"/>
      <w:bookmarkEnd w:id="165"/>
    </w:p>
    <w:p w14:paraId="6F58FC9E" w14:textId="77777777" w:rsidR="00C3587D" w:rsidRPr="00C2681D" w:rsidRDefault="00C3587D" w:rsidP="00EB55EA">
      <w:pPr>
        <w:pStyle w:val="Akapitzlist"/>
        <w:numPr>
          <w:ilvl w:val="1"/>
          <w:numId w:val="1"/>
        </w:numPr>
        <w:jc w:val="both"/>
        <w:outlineLvl w:val="0"/>
        <w:rPr>
          <w:rFonts w:cstheme="minorHAnsi"/>
          <w:bCs/>
          <w:sz w:val="24"/>
          <w:szCs w:val="24"/>
        </w:rPr>
      </w:pPr>
      <w:bookmarkStart w:id="166" w:name="_Toc63232144"/>
      <w:bookmarkStart w:id="167" w:name="_Toc63232370"/>
      <w:bookmarkStart w:id="168" w:name="_Toc63234679"/>
      <w:r w:rsidRPr="00C3587D">
        <w:rPr>
          <w:rFonts w:cstheme="minorHAnsi"/>
          <w:bCs/>
          <w:sz w:val="24"/>
          <w:szCs w:val="24"/>
        </w:rPr>
        <w:t>Wykonawca po upływie terminu do składania ofert nie może skutecznie dokonać zmiany ani wycofać złożonej oferty.</w:t>
      </w:r>
      <w:bookmarkEnd w:id="166"/>
      <w:bookmarkEnd w:id="167"/>
      <w:bookmarkEnd w:id="168"/>
    </w:p>
    <w:p w14:paraId="43E01B7B" w14:textId="77777777" w:rsidR="00C3587D" w:rsidRPr="00C2681D" w:rsidRDefault="00C3587D" w:rsidP="00EB55EA">
      <w:pPr>
        <w:pStyle w:val="Akapitzlist"/>
        <w:numPr>
          <w:ilvl w:val="1"/>
          <w:numId w:val="1"/>
        </w:numPr>
        <w:jc w:val="both"/>
        <w:outlineLvl w:val="0"/>
        <w:rPr>
          <w:rFonts w:cstheme="minorHAnsi"/>
          <w:bCs/>
          <w:sz w:val="24"/>
          <w:szCs w:val="24"/>
        </w:rPr>
      </w:pPr>
      <w:bookmarkStart w:id="169" w:name="_Toc63232145"/>
      <w:bookmarkStart w:id="170" w:name="_Toc63232371"/>
      <w:bookmarkStart w:id="171"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9"/>
      <w:bookmarkEnd w:id="170"/>
      <w:bookmarkEnd w:id="171"/>
    </w:p>
    <w:p w14:paraId="078B0EAF" w14:textId="77777777" w:rsidR="00C3587D" w:rsidRDefault="00C3587D" w:rsidP="00EB55EA">
      <w:pPr>
        <w:pStyle w:val="Akapitzlist"/>
        <w:numPr>
          <w:ilvl w:val="1"/>
          <w:numId w:val="1"/>
        </w:numPr>
        <w:jc w:val="both"/>
        <w:outlineLvl w:val="0"/>
        <w:rPr>
          <w:rFonts w:cstheme="minorHAnsi"/>
          <w:bCs/>
          <w:sz w:val="24"/>
          <w:szCs w:val="24"/>
        </w:rPr>
      </w:pPr>
      <w:bookmarkStart w:id="172" w:name="_Toc63232146"/>
      <w:bookmarkStart w:id="173" w:name="_Toc63232372"/>
      <w:bookmarkStart w:id="174"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2"/>
      <w:bookmarkEnd w:id="173"/>
      <w:bookmarkEnd w:id="174"/>
    </w:p>
    <w:p w14:paraId="7CBF109C" w14:textId="77777777" w:rsidR="006F3C6B" w:rsidRPr="00C3587D" w:rsidRDefault="006F3C6B" w:rsidP="006F3C6B">
      <w:pPr>
        <w:pStyle w:val="Akapitzlist"/>
        <w:ind w:left="851"/>
        <w:jc w:val="both"/>
        <w:outlineLvl w:val="0"/>
        <w:rPr>
          <w:rFonts w:cstheme="minorHAnsi"/>
          <w:bCs/>
          <w:sz w:val="24"/>
          <w:szCs w:val="24"/>
        </w:rPr>
      </w:pPr>
    </w:p>
    <w:p w14:paraId="48ED23FC" w14:textId="77777777" w:rsidR="00C3587D" w:rsidRPr="008848CE" w:rsidRDefault="006F3C6B" w:rsidP="00EB55EA">
      <w:pPr>
        <w:pStyle w:val="Akapitzlist"/>
        <w:numPr>
          <w:ilvl w:val="0"/>
          <w:numId w:val="1"/>
        </w:numPr>
        <w:jc w:val="both"/>
        <w:outlineLvl w:val="0"/>
        <w:rPr>
          <w:rFonts w:cstheme="minorHAnsi"/>
          <w:b/>
          <w:sz w:val="26"/>
          <w:szCs w:val="26"/>
        </w:rPr>
      </w:pPr>
      <w:bookmarkStart w:id="175" w:name="_Toc63232147"/>
      <w:bookmarkStart w:id="176" w:name="_Toc63232373"/>
      <w:bookmarkStart w:id="177" w:name="_Toc63234682"/>
      <w:r w:rsidRPr="008848CE">
        <w:rPr>
          <w:rFonts w:cstheme="minorHAnsi"/>
          <w:b/>
          <w:sz w:val="26"/>
          <w:szCs w:val="26"/>
        </w:rPr>
        <w:t>SPOSÓB OBLICZENIA CENY OFERTY</w:t>
      </w:r>
      <w:bookmarkEnd w:id="175"/>
      <w:bookmarkEnd w:id="176"/>
      <w:bookmarkEnd w:id="177"/>
    </w:p>
    <w:p w14:paraId="4C8A695E" w14:textId="77777777" w:rsidR="004B0ACC" w:rsidRPr="004B0ACC" w:rsidRDefault="004B0ACC" w:rsidP="00EB55EA">
      <w:pPr>
        <w:pStyle w:val="Akapitzlist"/>
        <w:numPr>
          <w:ilvl w:val="1"/>
          <w:numId w:val="1"/>
        </w:numPr>
        <w:jc w:val="both"/>
        <w:outlineLvl w:val="0"/>
        <w:rPr>
          <w:rFonts w:cstheme="minorHAnsi"/>
          <w:bCs/>
          <w:sz w:val="24"/>
          <w:szCs w:val="24"/>
        </w:rPr>
      </w:pPr>
      <w:bookmarkStart w:id="178" w:name="_Toc63232148"/>
      <w:bookmarkStart w:id="179" w:name="_Toc63232374"/>
      <w:bookmarkStart w:id="180"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8"/>
      <w:bookmarkEnd w:id="179"/>
      <w:bookmarkEnd w:id="180"/>
    </w:p>
    <w:p w14:paraId="74F9076C" w14:textId="77777777" w:rsidR="004B0ACC" w:rsidRPr="004B0ACC" w:rsidRDefault="004B0ACC" w:rsidP="004B0ACC">
      <w:pPr>
        <w:pStyle w:val="Akapitzlist"/>
        <w:ind w:left="851"/>
        <w:jc w:val="both"/>
        <w:outlineLvl w:val="0"/>
        <w:rPr>
          <w:rFonts w:cstheme="minorHAnsi"/>
          <w:bCs/>
          <w:sz w:val="24"/>
          <w:szCs w:val="24"/>
        </w:rPr>
      </w:pPr>
      <w:bookmarkStart w:id="181" w:name="_Toc63232149"/>
      <w:bookmarkStart w:id="182" w:name="_Toc63232375"/>
      <w:bookmarkStart w:id="183"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1"/>
      <w:bookmarkEnd w:id="182"/>
      <w:bookmarkEnd w:id="183"/>
    </w:p>
    <w:p w14:paraId="109EB6FE" w14:textId="77777777" w:rsidR="004B0ACC" w:rsidRPr="004B0ACC" w:rsidRDefault="004B0ACC" w:rsidP="00B63A6B">
      <w:pPr>
        <w:pStyle w:val="Akapitzlist"/>
        <w:numPr>
          <w:ilvl w:val="1"/>
          <w:numId w:val="1"/>
        </w:numPr>
        <w:jc w:val="both"/>
        <w:outlineLvl w:val="0"/>
        <w:rPr>
          <w:rFonts w:cstheme="minorHAnsi"/>
          <w:bCs/>
          <w:sz w:val="24"/>
          <w:szCs w:val="24"/>
        </w:rPr>
      </w:pPr>
      <w:bookmarkStart w:id="184" w:name="_Toc63232150"/>
      <w:bookmarkStart w:id="185" w:name="_Toc63232376"/>
      <w:bookmarkStart w:id="186" w:name="_Toc63234685"/>
      <w:r w:rsidRPr="004B0ACC">
        <w:rPr>
          <w:rFonts w:cstheme="minorHAnsi"/>
          <w:bCs/>
          <w:sz w:val="24"/>
          <w:szCs w:val="24"/>
        </w:rPr>
        <w:t xml:space="preserve">Cena ofertowa musi uwzględniać wszystkie koszty związane z realizacją przedmiotu zamówienia zgodnie z opisem przedmiotu zamówienia oraz </w:t>
      </w:r>
      <w:r w:rsidR="00B63A6B">
        <w:rPr>
          <w:rFonts w:cstheme="minorHAnsi"/>
          <w:bCs/>
          <w:sz w:val="24"/>
          <w:szCs w:val="24"/>
        </w:rPr>
        <w:t xml:space="preserve">wzorem </w:t>
      </w:r>
      <w:r w:rsidRPr="004B0ACC">
        <w:rPr>
          <w:rFonts w:cstheme="minorHAnsi"/>
          <w:bCs/>
          <w:sz w:val="24"/>
          <w:szCs w:val="24"/>
        </w:rPr>
        <w:t>umowy określonymi w niniejszej SWZ.</w:t>
      </w:r>
      <w:bookmarkEnd w:id="184"/>
      <w:bookmarkEnd w:id="185"/>
      <w:bookmarkEnd w:id="186"/>
      <w:r w:rsidR="00B63A6B" w:rsidRPr="00B63A6B">
        <w:t xml:space="preserve"> </w:t>
      </w:r>
      <w:r w:rsidR="00B63A6B">
        <w:t xml:space="preserve">Cena musi również </w:t>
      </w:r>
      <w:r w:rsidR="00B63A6B" w:rsidRPr="00B63A6B">
        <w:rPr>
          <w:rFonts w:cstheme="minorHAnsi"/>
          <w:bCs/>
          <w:sz w:val="24"/>
          <w:szCs w:val="24"/>
        </w:rPr>
        <w:t>obejmować wszelkie koszty jakie poniesie Wykonawca z tytułu należytej oraz zgodnej z obowiązującymi przepisami realizacji przedmiotu zamówienia.</w:t>
      </w:r>
    </w:p>
    <w:p w14:paraId="33DEF262" w14:textId="77777777" w:rsidR="004B0ACC" w:rsidRDefault="00B63A6B" w:rsidP="00EB55EA">
      <w:pPr>
        <w:pStyle w:val="Akapitzlist"/>
        <w:numPr>
          <w:ilvl w:val="1"/>
          <w:numId w:val="1"/>
        </w:numPr>
        <w:jc w:val="both"/>
        <w:outlineLvl w:val="0"/>
        <w:rPr>
          <w:rFonts w:cstheme="minorHAnsi"/>
          <w:bCs/>
          <w:sz w:val="24"/>
          <w:szCs w:val="24"/>
        </w:rPr>
      </w:pPr>
      <w:bookmarkStart w:id="187" w:name="_Toc63232151"/>
      <w:bookmarkStart w:id="188" w:name="_Toc63232377"/>
      <w:bookmarkStart w:id="189" w:name="_Toc63234686"/>
      <w:r>
        <w:rPr>
          <w:rFonts w:cstheme="minorHAnsi"/>
          <w:bCs/>
          <w:sz w:val="24"/>
          <w:szCs w:val="24"/>
        </w:rPr>
        <w:t xml:space="preserve">Ceną oferty jest kwota </w:t>
      </w:r>
      <w:r w:rsidR="004B0ACC" w:rsidRPr="009208F8">
        <w:rPr>
          <w:rFonts w:cstheme="minorHAnsi"/>
          <w:bCs/>
          <w:sz w:val="24"/>
          <w:szCs w:val="24"/>
        </w:rPr>
        <w:t>podana na Formularzu Ofertowym</w:t>
      </w:r>
      <w:r>
        <w:rPr>
          <w:rFonts w:cstheme="minorHAnsi"/>
          <w:bCs/>
          <w:sz w:val="24"/>
          <w:szCs w:val="24"/>
        </w:rPr>
        <w:t>. J</w:t>
      </w:r>
      <w:r w:rsidR="004B0ACC" w:rsidRPr="009208F8">
        <w:rPr>
          <w:rFonts w:cstheme="minorHAnsi"/>
          <w:bCs/>
          <w:sz w:val="24"/>
          <w:szCs w:val="24"/>
        </w:rPr>
        <w:t xml:space="preserve">est </w:t>
      </w:r>
      <w:r>
        <w:rPr>
          <w:rFonts w:cstheme="minorHAnsi"/>
          <w:bCs/>
          <w:sz w:val="24"/>
          <w:szCs w:val="24"/>
        </w:rPr>
        <w:t xml:space="preserve">to </w:t>
      </w:r>
      <w:r w:rsidR="004B0ACC" w:rsidRPr="00A35AF1">
        <w:rPr>
          <w:rFonts w:cstheme="minorHAnsi"/>
          <w:b/>
          <w:bCs/>
          <w:sz w:val="24"/>
          <w:szCs w:val="24"/>
        </w:rPr>
        <w:t>cen</w:t>
      </w:r>
      <w:r w:rsidRPr="00A35AF1">
        <w:rPr>
          <w:rFonts w:cstheme="minorHAnsi"/>
          <w:b/>
          <w:bCs/>
          <w:sz w:val="24"/>
          <w:szCs w:val="24"/>
        </w:rPr>
        <w:t>a</w:t>
      </w:r>
      <w:r w:rsidR="004B0ACC" w:rsidRPr="00A35AF1">
        <w:rPr>
          <w:rFonts w:cstheme="minorHAnsi"/>
          <w:b/>
          <w:bCs/>
          <w:sz w:val="24"/>
          <w:szCs w:val="24"/>
        </w:rPr>
        <w:t xml:space="preserve"> </w:t>
      </w:r>
      <w:r w:rsidR="002F48D3" w:rsidRPr="00A35AF1">
        <w:rPr>
          <w:rFonts w:cstheme="minorHAnsi"/>
          <w:b/>
          <w:bCs/>
          <w:sz w:val="24"/>
          <w:szCs w:val="24"/>
        </w:rPr>
        <w:t>rycz</w:t>
      </w:r>
      <w:r w:rsidR="00B061EC" w:rsidRPr="00A35AF1">
        <w:rPr>
          <w:rFonts w:cstheme="minorHAnsi"/>
          <w:b/>
          <w:bCs/>
          <w:sz w:val="24"/>
          <w:szCs w:val="24"/>
        </w:rPr>
        <w:t>a</w:t>
      </w:r>
      <w:r w:rsidR="002F48D3" w:rsidRPr="00A35AF1">
        <w:rPr>
          <w:rFonts w:cstheme="minorHAnsi"/>
          <w:b/>
          <w:bCs/>
          <w:sz w:val="24"/>
          <w:szCs w:val="24"/>
        </w:rPr>
        <w:t>łtow</w:t>
      </w:r>
      <w:r w:rsidRPr="00A35AF1">
        <w:rPr>
          <w:rFonts w:cstheme="minorHAnsi"/>
          <w:b/>
          <w:bCs/>
          <w:sz w:val="24"/>
          <w:szCs w:val="24"/>
        </w:rPr>
        <w:t>a</w:t>
      </w:r>
      <w:r w:rsidR="009208F8" w:rsidRPr="009208F8">
        <w:rPr>
          <w:rFonts w:cstheme="minorHAnsi"/>
          <w:bCs/>
          <w:sz w:val="24"/>
          <w:szCs w:val="24"/>
        </w:rPr>
        <w:t xml:space="preserve"> brut</w:t>
      </w:r>
      <w:r w:rsidR="00392CA8">
        <w:rPr>
          <w:rFonts w:cstheme="minorHAnsi"/>
          <w:bCs/>
          <w:sz w:val="24"/>
          <w:szCs w:val="24"/>
        </w:rPr>
        <w:t>t</w:t>
      </w:r>
      <w:r w:rsidR="009208F8" w:rsidRPr="009208F8">
        <w:rPr>
          <w:rFonts w:cstheme="minorHAnsi"/>
          <w:bCs/>
          <w:sz w:val="24"/>
          <w:szCs w:val="24"/>
        </w:rPr>
        <w:t>o</w:t>
      </w:r>
      <w:r w:rsidR="004B0ACC" w:rsidRPr="009208F8">
        <w:rPr>
          <w:rFonts w:cstheme="minorHAnsi"/>
          <w:bCs/>
          <w:sz w:val="24"/>
          <w:szCs w:val="24"/>
        </w:rPr>
        <w:t>, niepodlegając</w:t>
      </w:r>
      <w:r>
        <w:rPr>
          <w:rFonts w:cstheme="minorHAnsi"/>
          <w:bCs/>
          <w:sz w:val="24"/>
          <w:szCs w:val="24"/>
        </w:rPr>
        <w:t>a</w:t>
      </w:r>
      <w:r w:rsidR="004B0ACC" w:rsidRPr="009208F8">
        <w:rPr>
          <w:rFonts w:cstheme="minorHAnsi"/>
          <w:bCs/>
          <w:sz w:val="24"/>
          <w:szCs w:val="24"/>
        </w:rPr>
        <w:t xml:space="preserve"> negocjacji i wyczerpując</w:t>
      </w:r>
      <w:r>
        <w:rPr>
          <w:rFonts w:cstheme="minorHAnsi"/>
          <w:bCs/>
          <w:sz w:val="24"/>
          <w:szCs w:val="24"/>
        </w:rPr>
        <w:t>a</w:t>
      </w:r>
      <w:r w:rsidR="004B0ACC" w:rsidRPr="009208F8">
        <w:rPr>
          <w:rFonts w:cstheme="minorHAnsi"/>
          <w:bCs/>
          <w:sz w:val="24"/>
          <w:szCs w:val="24"/>
        </w:rPr>
        <w:t xml:space="preserve"> wszelkie należności Wykonawcy wobec Zamawiającego związane z realizacją przedmiotu zamówienia.</w:t>
      </w:r>
      <w:bookmarkEnd w:id="187"/>
      <w:bookmarkEnd w:id="188"/>
      <w:bookmarkEnd w:id="189"/>
      <w:r>
        <w:rPr>
          <w:rFonts w:cstheme="minorHAnsi"/>
          <w:bCs/>
          <w:sz w:val="24"/>
          <w:szCs w:val="24"/>
        </w:rPr>
        <w:t xml:space="preserve"> </w:t>
      </w:r>
      <w:r w:rsidRPr="00C47D0C">
        <w:rPr>
          <w:rFonts w:cstheme="minorHAnsi"/>
          <w:bCs/>
          <w:sz w:val="24"/>
          <w:szCs w:val="24"/>
        </w:rPr>
        <w:t>Cena oferty musi być podana jako: cena brutto, wyrażona kwotowo oraz słownie, wraz ze wskazaniem stawki procentowej i wartości podatku oraz ceny netto</w:t>
      </w:r>
      <w:r w:rsidR="00665E14" w:rsidRPr="00C47D0C">
        <w:rPr>
          <w:rFonts w:cstheme="minorHAnsi"/>
          <w:bCs/>
          <w:sz w:val="24"/>
          <w:szCs w:val="24"/>
        </w:rPr>
        <w:t>.</w:t>
      </w:r>
    </w:p>
    <w:p w14:paraId="0B0577B7" w14:textId="77777777" w:rsidR="004B0ACC" w:rsidRPr="00A35AF1" w:rsidRDefault="004B0ACC" w:rsidP="00A35AF1">
      <w:pPr>
        <w:pStyle w:val="Akapitzlist"/>
        <w:numPr>
          <w:ilvl w:val="1"/>
          <w:numId w:val="1"/>
        </w:numPr>
        <w:spacing w:after="0" w:line="240" w:lineRule="auto"/>
        <w:jc w:val="both"/>
        <w:outlineLvl w:val="0"/>
        <w:rPr>
          <w:rFonts w:cstheme="minorHAnsi"/>
          <w:bCs/>
          <w:sz w:val="24"/>
          <w:szCs w:val="24"/>
        </w:rPr>
      </w:pPr>
      <w:bookmarkStart w:id="190" w:name="_Toc63232152"/>
      <w:bookmarkStart w:id="191" w:name="_Toc63232378"/>
      <w:bookmarkStart w:id="192" w:name="_Toc63234687"/>
      <w:r w:rsidRPr="004B0ACC">
        <w:rPr>
          <w:rFonts w:cstheme="minorHAnsi"/>
          <w:bCs/>
          <w:sz w:val="24"/>
          <w:szCs w:val="24"/>
        </w:rPr>
        <w:t>Cena oferty powinna być wyrażona w złotych polskich (PLN) z dokładnością do dwóch miejsc po przecinku</w:t>
      </w:r>
      <w:bookmarkStart w:id="193" w:name="_Toc63232153"/>
      <w:bookmarkStart w:id="194" w:name="_Toc63232379"/>
      <w:bookmarkStart w:id="195" w:name="_Toc63234688"/>
      <w:bookmarkEnd w:id="190"/>
      <w:bookmarkEnd w:id="191"/>
      <w:bookmarkEnd w:id="192"/>
      <w:r w:rsidR="00A35AF1">
        <w:rPr>
          <w:rFonts w:cstheme="minorHAnsi"/>
          <w:bCs/>
          <w:sz w:val="24"/>
          <w:szCs w:val="24"/>
        </w:rPr>
        <w:t xml:space="preserve">. </w:t>
      </w:r>
      <w:r w:rsidRPr="00A35AF1">
        <w:rPr>
          <w:rFonts w:cstheme="minorHAnsi"/>
          <w:bCs/>
          <w:sz w:val="24"/>
          <w:szCs w:val="24"/>
        </w:rPr>
        <w:t>Zamawiający nie przewiduje rozliczeń w walu</w:t>
      </w:r>
      <w:bookmarkEnd w:id="193"/>
      <w:bookmarkEnd w:id="194"/>
      <w:bookmarkEnd w:id="195"/>
      <w:r w:rsidR="00665E14">
        <w:rPr>
          <w:rFonts w:cstheme="minorHAnsi"/>
          <w:bCs/>
          <w:sz w:val="24"/>
          <w:szCs w:val="24"/>
        </w:rPr>
        <w:t>tach obcych.</w:t>
      </w:r>
    </w:p>
    <w:p w14:paraId="6BCE6059" w14:textId="77777777"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753315D" w14:textId="77777777"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lastRenderedPageBreak/>
        <w:t>Wykonawcy zobowiązani są do bardzo starannego zapoznania się z przedmiotem zamówienia, warunkami wykonania i wszystkimi czynnikami mogącymi mieć wpływ na wycenę zamówienia.</w:t>
      </w:r>
    </w:p>
    <w:p w14:paraId="7D99A083" w14:textId="77777777"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09AFB8BB" w14:textId="77777777"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354E8A38" w14:textId="77777777"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2119473C" w14:textId="77777777"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61CE87CF" w14:textId="77777777" w:rsidR="00424684" w:rsidRDefault="004B0ACC" w:rsidP="00EB55EA">
      <w:pPr>
        <w:pStyle w:val="Akapitzlist"/>
        <w:numPr>
          <w:ilvl w:val="1"/>
          <w:numId w:val="1"/>
        </w:numPr>
        <w:jc w:val="both"/>
        <w:outlineLvl w:val="0"/>
        <w:rPr>
          <w:rFonts w:cstheme="minorHAnsi"/>
          <w:bCs/>
          <w:sz w:val="24"/>
          <w:szCs w:val="24"/>
        </w:rPr>
      </w:pPr>
      <w:bookmarkStart w:id="196" w:name="_Toc63232155"/>
      <w:bookmarkStart w:id="197" w:name="_Toc63232381"/>
      <w:bookmarkStart w:id="198"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96"/>
      <w:bookmarkEnd w:id="197"/>
      <w:bookmarkEnd w:id="198"/>
      <w:r w:rsidRPr="004B0ACC">
        <w:rPr>
          <w:rFonts w:cstheme="minorHAnsi"/>
          <w:bCs/>
          <w:sz w:val="24"/>
          <w:szCs w:val="24"/>
        </w:rPr>
        <w:t xml:space="preserve"> </w:t>
      </w:r>
    </w:p>
    <w:p w14:paraId="4B3D072F" w14:textId="77777777" w:rsidR="004B0ACC" w:rsidRPr="004B0ACC" w:rsidRDefault="004F5062" w:rsidP="004F5062">
      <w:pPr>
        <w:pStyle w:val="Akapitzlist"/>
        <w:ind w:left="851"/>
        <w:jc w:val="both"/>
        <w:outlineLvl w:val="0"/>
        <w:rPr>
          <w:rFonts w:cstheme="minorHAnsi"/>
          <w:bCs/>
          <w:sz w:val="24"/>
          <w:szCs w:val="24"/>
        </w:rPr>
      </w:pPr>
      <w:bookmarkStart w:id="199" w:name="_Toc63232156"/>
      <w:bookmarkStart w:id="200" w:name="_Toc63232382"/>
      <w:bookmarkStart w:id="201"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9"/>
      <w:bookmarkEnd w:id="200"/>
      <w:bookmarkEnd w:id="201"/>
    </w:p>
    <w:p w14:paraId="7F4980FE" w14:textId="77777777" w:rsidR="004B0ACC" w:rsidRPr="004B0ACC" w:rsidRDefault="004B0ACC" w:rsidP="00EB55EA">
      <w:pPr>
        <w:pStyle w:val="Akapitzlist"/>
        <w:numPr>
          <w:ilvl w:val="3"/>
          <w:numId w:val="1"/>
        </w:numPr>
        <w:jc w:val="both"/>
        <w:outlineLvl w:val="0"/>
        <w:rPr>
          <w:rFonts w:cstheme="minorHAnsi"/>
          <w:bCs/>
          <w:sz w:val="24"/>
          <w:szCs w:val="24"/>
        </w:rPr>
      </w:pPr>
      <w:bookmarkStart w:id="202" w:name="_Toc63232157"/>
      <w:bookmarkStart w:id="203" w:name="_Toc63232383"/>
      <w:bookmarkStart w:id="204" w:name="_Toc63234692"/>
      <w:r w:rsidRPr="004B0ACC">
        <w:rPr>
          <w:rFonts w:cstheme="minorHAnsi"/>
          <w:bCs/>
          <w:sz w:val="24"/>
          <w:szCs w:val="24"/>
        </w:rPr>
        <w:t>poinformowania Zamawiającego, że wybór jego oferty będzie prowadził do powstania u Zamawiającego obowiązku podatkowego;</w:t>
      </w:r>
      <w:bookmarkEnd w:id="202"/>
      <w:bookmarkEnd w:id="203"/>
      <w:bookmarkEnd w:id="204"/>
    </w:p>
    <w:p w14:paraId="41E69832" w14:textId="77777777" w:rsidR="00424684" w:rsidRDefault="004B0ACC" w:rsidP="00EB55EA">
      <w:pPr>
        <w:pStyle w:val="Akapitzlist"/>
        <w:numPr>
          <w:ilvl w:val="3"/>
          <w:numId w:val="1"/>
        </w:numPr>
        <w:jc w:val="both"/>
        <w:outlineLvl w:val="0"/>
        <w:rPr>
          <w:rFonts w:cstheme="minorHAnsi"/>
          <w:bCs/>
          <w:sz w:val="24"/>
          <w:szCs w:val="24"/>
        </w:rPr>
      </w:pPr>
      <w:bookmarkStart w:id="205" w:name="_Toc63232158"/>
      <w:bookmarkStart w:id="206" w:name="_Toc63232384"/>
      <w:bookmarkStart w:id="207" w:name="_Toc63234693"/>
      <w:r w:rsidRPr="004B0ACC">
        <w:rPr>
          <w:rFonts w:cstheme="minorHAnsi"/>
          <w:bCs/>
          <w:sz w:val="24"/>
          <w:szCs w:val="24"/>
        </w:rPr>
        <w:t>wskazania nazwy (rodzaju) towaru lub usługi, których dostawa lub świadczenie będą prowadziły do powstania obowiązku podatkowego;</w:t>
      </w:r>
      <w:bookmarkEnd w:id="205"/>
      <w:bookmarkEnd w:id="206"/>
      <w:bookmarkEnd w:id="207"/>
    </w:p>
    <w:p w14:paraId="46697CD2" w14:textId="77777777" w:rsidR="00424684" w:rsidRDefault="004B0ACC" w:rsidP="00EB55EA">
      <w:pPr>
        <w:pStyle w:val="Akapitzlist"/>
        <w:numPr>
          <w:ilvl w:val="3"/>
          <w:numId w:val="1"/>
        </w:numPr>
        <w:jc w:val="both"/>
        <w:outlineLvl w:val="0"/>
        <w:rPr>
          <w:rFonts w:cstheme="minorHAnsi"/>
          <w:bCs/>
          <w:sz w:val="24"/>
          <w:szCs w:val="24"/>
        </w:rPr>
      </w:pPr>
      <w:bookmarkStart w:id="208" w:name="_Toc63232159"/>
      <w:bookmarkStart w:id="209" w:name="_Toc63232385"/>
      <w:bookmarkStart w:id="210" w:name="_Toc63234694"/>
      <w:r w:rsidRPr="00424684">
        <w:rPr>
          <w:rFonts w:cstheme="minorHAnsi"/>
          <w:bCs/>
          <w:sz w:val="24"/>
          <w:szCs w:val="24"/>
        </w:rPr>
        <w:t>wskazania wartości towaru lub usługi objętego obowiązkiem podatkowym Zamawiającego, bez kwoty podatku;</w:t>
      </w:r>
      <w:bookmarkEnd w:id="208"/>
      <w:bookmarkEnd w:id="209"/>
      <w:bookmarkEnd w:id="210"/>
    </w:p>
    <w:p w14:paraId="57E66924" w14:textId="77777777" w:rsidR="004B0ACC" w:rsidRDefault="004B0ACC" w:rsidP="00EB55EA">
      <w:pPr>
        <w:pStyle w:val="Akapitzlist"/>
        <w:numPr>
          <w:ilvl w:val="3"/>
          <w:numId w:val="1"/>
        </w:numPr>
        <w:jc w:val="both"/>
        <w:outlineLvl w:val="0"/>
        <w:rPr>
          <w:rFonts w:cstheme="minorHAnsi"/>
          <w:bCs/>
          <w:sz w:val="24"/>
          <w:szCs w:val="24"/>
        </w:rPr>
      </w:pPr>
      <w:bookmarkStart w:id="211" w:name="_Toc63232160"/>
      <w:bookmarkStart w:id="212" w:name="_Toc63232386"/>
      <w:bookmarkStart w:id="213" w:name="_Toc63234695"/>
      <w:r w:rsidRPr="00424684">
        <w:rPr>
          <w:rFonts w:cstheme="minorHAnsi"/>
          <w:bCs/>
          <w:sz w:val="24"/>
          <w:szCs w:val="24"/>
        </w:rPr>
        <w:t>wskazania stawki podatku od towarów i usług, która zgodnie z wiedzą Wykonawcy, będzie miała zastosowanie.</w:t>
      </w:r>
      <w:bookmarkEnd w:id="211"/>
      <w:bookmarkEnd w:id="212"/>
      <w:bookmarkEnd w:id="213"/>
    </w:p>
    <w:p w14:paraId="3D5C76A6" w14:textId="77777777"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xml:space="preserve">. W przypadku, gdy Wykonawca zobowiązany jest złożyć oświadczenie </w:t>
      </w:r>
      <w:r w:rsidR="002446FD">
        <w:rPr>
          <w:rFonts w:cstheme="minorHAnsi"/>
          <w:bCs/>
          <w:sz w:val="24"/>
          <w:szCs w:val="24"/>
        </w:rPr>
        <w:lastRenderedPageBreak/>
        <w:t>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1F409FB7" w14:textId="77777777" w:rsidR="00EE0A1E" w:rsidRPr="00EE0A1E" w:rsidRDefault="00EE0A1E" w:rsidP="00EE0A1E">
      <w:pPr>
        <w:pStyle w:val="Akapitzlist"/>
        <w:ind w:left="851"/>
        <w:jc w:val="both"/>
        <w:outlineLvl w:val="0"/>
        <w:rPr>
          <w:rFonts w:cs="Calibri"/>
          <w:bCs/>
          <w:sz w:val="24"/>
          <w:szCs w:val="24"/>
        </w:rPr>
      </w:pPr>
      <w:r w:rsidRPr="00EE0A1E">
        <w:rPr>
          <w:rFonts w:cs="Calibri"/>
          <w:bCs/>
          <w:sz w:val="24"/>
          <w:szCs w:val="24"/>
        </w:rPr>
        <w:t>UWAGA:</w:t>
      </w:r>
    </w:p>
    <w:p w14:paraId="0D3BE80E" w14:textId="77777777" w:rsidR="00EE0A1E" w:rsidRPr="00EE0A1E" w:rsidRDefault="00EE0A1E" w:rsidP="00EE0A1E">
      <w:pPr>
        <w:pStyle w:val="Akapitzlist"/>
        <w:ind w:left="851"/>
        <w:jc w:val="both"/>
        <w:outlineLvl w:val="0"/>
        <w:rPr>
          <w:rFonts w:cs="Calibri"/>
          <w:bCs/>
          <w:sz w:val="24"/>
          <w:szCs w:val="24"/>
        </w:rPr>
      </w:pPr>
      <w:r w:rsidRPr="00EE0A1E">
        <w:rPr>
          <w:rFonts w:cs="Calibri"/>
          <w:bCs/>
          <w:sz w:val="24"/>
          <w:szCs w:val="24"/>
        </w:rPr>
        <w:t xml:space="preserve">W przypadku braku w ofercie w/w informacji uznaje się, że wybór oferty tego Wykonawcy nie będzie prowadzić do powstania u Zamawiającego obowiązku podatkowego. </w:t>
      </w:r>
    </w:p>
    <w:p w14:paraId="4E4219E2" w14:textId="454E2BF0" w:rsidR="00A35AF1" w:rsidRPr="002446FD" w:rsidRDefault="00ED0450" w:rsidP="00ED0450">
      <w:pPr>
        <w:pStyle w:val="Akapitzlist"/>
        <w:tabs>
          <w:tab w:val="left" w:pos="6825"/>
        </w:tabs>
        <w:ind w:left="851"/>
        <w:jc w:val="both"/>
        <w:outlineLvl w:val="0"/>
        <w:rPr>
          <w:rFonts w:cstheme="minorHAnsi"/>
          <w:bCs/>
          <w:sz w:val="24"/>
          <w:szCs w:val="24"/>
        </w:rPr>
      </w:pPr>
      <w:r>
        <w:rPr>
          <w:rFonts w:cstheme="minorHAnsi"/>
          <w:bCs/>
          <w:sz w:val="24"/>
          <w:szCs w:val="24"/>
        </w:rPr>
        <w:tab/>
      </w:r>
    </w:p>
    <w:p w14:paraId="58E7C0CD" w14:textId="77777777" w:rsidR="00FB1A3D" w:rsidRDefault="00FB1A3D" w:rsidP="00EB55EA">
      <w:pPr>
        <w:pStyle w:val="Akapitzlist"/>
        <w:numPr>
          <w:ilvl w:val="0"/>
          <w:numId w:val="1"/>
        </w:numPr>
        <w:jc w:val="both"/>
        <w:outlineLvl w:val="0"/>
        <w:rPr>
          <w:rFonts w:cstheme="minorHAnsi"/>
          <w:b/>
          <w:sz w:val="26"/>
          <w:szCs w:val="26"/>
        </w:rPr>
      </w:pPr>
      <w:bookmarkStart w:id="214" w:name="_Toc63232161"/>
      <w:bookmarkStart w:id="215" w:name="_Toc63232387"/>
      <w:bookmarkStart w:id="216" w:name="_Toc63234696"/>
      <w:r w:rsidRPr="00FB1A3D">
        <w:rPr>
          <w:rFonts w:cstheme="minorHAnsi"/>
          <w:b/>
          <w:sz w:val="26"/>
          <w:szCs w:val="26"/>
        </w:rPr>
        <w:t>WYMAGANIA DOTYCZĄCE WADIUM</w:t>
      </w:r>
      <w:bookmarkEnd w:id="214"/>
      <w:bookmarkEnd w:id="215"/>
      <w:bookmarkEnd w:id="216"/>
    </w:p>
    <w:p w14:paraId="4DDC602C" w14:textId="77777777" w:rsidR="00A73BD8" w:rsidRDefault="00AE5B33" w:rsidP="00A73BD8">
      <w:pPr>
        <w:pStyle w:val="Akapitzlist"/>
        <w:ind w:left="851"/>
        <w:jc w:val="both"/>
        <w:outlineLvl w:val="0"/>
        <w:rPr>
          <w:rFonts w:cstheme="minorHAnsi"/>
          <w:bCs/>
          <w:sz w:val="24"/>
          <w:szCs w:val="24"/>
        </w:rPr>
      </w:pPr>
      <w:r>
        <w:rPr>
          <w:rFonts w:cstheme="minorHAnsi"/>
          <w:bCs/>
          <w:sz w:val="24"/>
          <w:szCs w:val="24"/>
        </w:rPr>
        <w:t>Zamawiający nie żąda wniesienia wadium.</w:t>
      </w:r>
    </w:p>
    <w:p w14:paraId="1A6260D0" w14:textId="77777777" w:rsidR="00AE5B33" w:rsidRDefault="00AE5B33" w:rsidP="00A73BD8">
      <w:pPr>
        <w:pStyle w:val="Akapitzlist"/>
        <w:ind w:left="851"/>
        <w:jc w:val="both"/>
        <w:outlineLvl w:val="0"/>
        <w:rPr>
          <w:rFonts w:cstheme="minorHAnsi"/>
          <w:bCs/>
          <w:sz w:val="24"/>
          <w:szCs w:val="24"/>
        </w:rPr>
      </w:pPr>
    </w:p>
    <w:p w14:paraId="4B28C375" w14:textId="77777777" w:rsidR="00A73BD8" w:rsidRDefault="00A73BD8" w:rsidP="00EB55EA">
      <w:pPr>
        <w:pStyle w:val="Akapitzlist"/>
        <w:numPr>
          <w:ilvl w:val="0"/>
          <w:numId w:val="1"/>
        </w:numPr>
        <w:jc w:val="both"/>
        <w:outlineLvl w:val="0"/>
        <w:rPr>
          <w:rFonts w:cstheme="minorHAnsi"/>
          <w:b/>
          <w:sz w:val="26"/>
          <w:szCs w:val="26"/>
        </w:rPr>
      </w:pPr>
      <w:bookmarkStart w:id="217" w:name="_Toc63232174"/>
      <w:bookmarkStart w:id="218" w:name="_Toc63232400"/>
      <w:bookmarkStart w:id="219" w:name="_Toc63234709"/>
      <w:r w:rsidRPr="00A73BD8">
        <w:rPr>
          <w:rFonts w:cstheme="minorHAnsi"/>
          <w:b/>
          <w:sz w:val="26"/>
          <w:szCs w:val="26"/>
        </w:rPr>
        <w:t>TERMIN ZWIĄZANIA OFERTĄ</w:t>
      </w:r>
      <w:bookmarkEnd w:id="217"/>
      <w:bookmarkEnd w:id="218"/>
      <w:bookmarkEnd w:id="219"/>
    </w:p>
    <w:p w14:paraId="75DF4CAC" w14:textId="7CDEC24E"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005B07C8">
        <w:rPr>
          <w:rFonts w:cstheme="minorHAnsi"/>
          <w:b/>
          <w:sz w:val="24"/>
          <w:szCs w:val="24"/>
        </w:rPr>
        <w:t>tj. do dnia 20</w:t>
      </w:r>
      <w:r w:rsidR="00880E58">
        <w:rPr>
          <w:rFonts w:cstheme="minorHAnsi"/>
          <w:b/>
          <w:sz w:val="24"/>
          <w:szCs w:val="24"/>
        </w:rPr>
        <w:t>.05</w:t>
      </w:r>
      <w:r w:rsidR="004B700A">
        <w:rPr>
          <w:rFonts w:cstheme="minorHAnsi"/>
          <w:b/>
          <w:sz w:val="24"/>
          <w:szCs w:val="24"/>
        </w:rPr>
        <w:t>.</w:t>
      </w:r>
      <w:r w:rsidRPr="009208F8">
        <w:rPr>
          <w:rFonts w:cstheme="minorHAnsi"/>
          <w:b/>
          <w:sz w:val="24"/>
          <w:szCs w:val="24"/>
        </w:rPr>
        <w:t>202</w:t>
      </w:r>
      <w:r w:rsidR="00050F24">
        <w:rPr>
          <w:rFonts w:cstheme="minorHAnsi"/>
          <w:b/>
          <w:sz w:val="24"/>
          <w:szCs w:val="24"/>
        </w:rPr>
        <w:t>2</w:t>
      </w:r>
      <w:r w:rsidRPr="009208F8">
        <w:rPr>
          <w:rFonts w:cstheme="minorHAnsi"/>
          <w:b/>
          <w:sz w:val="24"/>
          <w:szCs w:val="24"/>
        </w:rPr>
        <w:t xml:space="preserve">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sidR="004B700A">
        <w:rPr>
          <w:rFonts w:cstheme="minorHAnsi"/>
          <w:bCs/>
          <w:sz w:val="24"/>
          <w:szCs w:val="24"/>
        </w:rPr>
        <w:br/>
      </w:r>
      <w:r w:rsidRPr="00A73BD8">
        <w:rPr>
          <w:rFonts w:cstheme="minorHAnsi"/>
          <w:bCs/>
          <w:sz w:val="24"/>
          <w:szCs w:val="24"/>
        </w:rPr>
        <w:t>z upływem terminu składania ofert.</w:t>
      </w:r>
    </w:p>
    <w:p w14:paraId="128D5547" w14:textId="77777777" w:rsidR="00A73BD8" w:rsidRPr="00A73BD8" w:rsidRDefault="00A73BD8" w:rsidP="00EB55EA">
      <w:pPr>
        <w:pStyle w:val="Akapitzlist"/>
        <w:numPr>
          <w:ilvl w:val="1"/>
          <w:numId w:val="1"/>
        </w:numPr>
        <w:jc w:val="both"/>
        <w:outlineLvl w:val="0"/>
        <w:rPr>
          <w:rFonts w:cstheme="minorHAnsi"/>
          <w:bCs/>
          <w:sz w:val="24"/>
          <w:szCs w:val="24"/>
        </w:rPr>
      </w:pPr>
      <w:bookmarkStart w:id="220" w:name="_Toc63232175"/>
      <w:bookmarkStart w:id="221" w:name="_Toc63232401"/>
      <w:bookmarkStart w:id="222"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20"/>
      <w:bookmarkEnd w:id="221"/>
      <w:bookmarkEnd w:id="222"/>
    </w:p>
    <w:p w14:paraId="530D42C2" w14:textId="77777777" w:rsidR="0066597E" w:rsidRPr="0066597E" w:rsidRDefault="0066597E" w:rsidP="0066597E">
      <w:pPr>
        <w:pStyle w:val="Akapitzlist"/>
        <w:ind w:left="851"/>
        <w:rPr>
          <w:rFonts w:cstheme="minorHAnsi"/>
          <w:bCs/>
          <w:sz w:val="24"/>
          <w:szCs w:val="24"/>
        </w:rPr>
      </w:pPr>
    </w:p>
    <w:p w14:paraId="3EC6EEA2" w14:textId="77777777" w:rsidR="00A73BD8" w:rsidRDefault="0066597E" w:rsidP="00EB55EA">
      <w:pPr>
        <w:pStyle w:val="Akapitzlist"/>
        <w:numPr>
          <w:ilvl w:val="0"/>
          <w:numId w:val="1"/>
        </w:numPr>
        <w:jc w:val="both"/>
        <w:outlineLvl w:val="0"/>
        <w:rPr>
          <w:rFonts w:cstheme="minorHAnsi"/>
          <w:b/>
          <w:sz w:val="26"/>
          <w:szCs w:val="26"/>
        </w:rPr>
      </w:pPr>
      <w:bookmarkStart w:id="223" w:name="_Toc63232176"/>
      <w:bookmarkStart w:id="224" w:name="_Toc63232402"/>
      <w:bookmarkStart w:id="225" w:name="_Toc63234711"/>
      <w:r w:rsidRPr="0066597E">
        <w:rPr>
          <w:rFonts w:cstheme="minorHAnsi"/>
          <w:b/>
          <w:sz w:val="26"/>
          <w:szCs w:val="26"/>
        </w:rPr>
        <w:t>SPOSÓB I TERMIN SKŁADANIA I OTWARCIA OFERT</w:t>
      </w:r>
      <w:bookmarkEnd w:id="223"/>
      <w:bookmarkEnd w:id="224"/>
      <w:bookmarkEnd w:id="225"/>
    </w:p>
    <w:p w14:paraId="70BD94BD" w14:textId="70D8F206" w:rsidR="0066597E" w:rsidRPr="009208F8" w:rsidRDefault="0066597E" w:rsidP="00EB55EA">
      <w:pPr>
        <w:pStyle w:val="Akapitzlist"/>
        <w:numPr>
          <w:ilvl w:val="1"/>
          <w:numId w:val="1"/>
        </w:numPr>
        <w:jc w:val="both"/>
        <w:outlineLvl w:val="0"/>
        <w:rPr>
          <w:rFonts w:cstheme="minorHAnsi"/>
          <w:bCs/>
          <w:sz w:val="24"/>
          <w:szCs w:val="24"/>
        </w:rPr>
      </w:pPr>
      <w:bookmarkStart w:id="226" w:name="_Toc63232177"/>
      <w:bookmarkStart w:id="227" w:name="_Toc63232403"/>
      <w:bookmarkStart w:id="228"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557ABC">
        <w:rPr>
          <w:rFonts w:cstheme="minorHAnsi"/>
          <w:b/>
          <w:sz w:val="24"/>
          <w:szCs w:val="24"/>
        </w:rPr>
        <w:t>2</w:t>
      </w:r>
      <w:r w:rsidR="005B07C8">
        <w:rPr>
          <w:rFonts w:cstheme="minorHAnsi"/>
          <w:b/>
          <w:sz w:val="24"/>
          <w:szCs w:val="24"/>
        </w:rPr>
        <w:t>1</w:t>
      </w:r>
      <w:r w:rsidR="004B700A" w:rsidRPr="004B700A">
        <w:rPr>
          <w:rFonts w:cstheme="minorHAnsi"/>
          <w:b/>
          <w:sz w:val="24"/>
          <w:szCs w:val="24"/>
        </w:rPr>
        <w:t>.</w:t>
      </w:r>
      <w:r w:rsidR="00880E58">
        <w:rPr>
          <w:rFonts w:cstheme="minorHAnsi"/>
          <w:b/>
          <w:sz w:val="24"/>
          <w:szCs w:val="24"/>
        </w:rPr>
        <w:t>04</w:t>
      </w:r>
      <w:r w:rsidRPr="009208F8">
        <w:rPr>
          <w:rFonts w:cstheme="minorHAnsi"/>
          <w:b/>
          <w:sz w:val="24"/>
          <w:szCs w:val="24"/>
        </w:rPr>
        <w:t>.202</w:t>
      </w:r>
      <w:r w:rsidR="00050F24">
        <w:rPr>
          <w:rFonts w:cstheme="minorHAnsi"/>
          <w:b/>
          <w:sz w:val="24"/>
          <w:szCs w:val="24"/>
        </w:rPr>
        <w:t>2</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26"/>
      <w:bookmarkEnd w:id="227"/>
      <w:bookmarkEnd w:id="228"/>
    </w:p>
    <w:p w14:paraId="34001956" w14:textId="4F5AF33B" w:rsidR="0066597E" w:rsidRPr="009208F8" w:rsidRDefault="0066597E" w:rsidP="00EB55EA">
      <w:pPr>
        <w:pStyle w:val="Akapitzlist"/>
        <w:numPr>
          <w:ilvl w:val="1"/>
          <w:numId w:val="1"/>
        </w:numPr>
        <w:jc w:val="both"/>
        <w:outlineLvl w:val="0"/>
        <w:rPr>
          <w:rFonts w:cstheme="minorHAnsi"/>
          <w:bCs/>
          <w:sz w:val="24"/>
          <w:szCs w:val="24"/>
        </w:rPr>
      </w:pPr>
      <w:bookmarkStart w:id="229" w:name="_Toc63232178"/>
      <w:bookmarkStart w:id="230" w:name="_Toc63232404"/>
      <w:bookmarkStart w:id="231"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1911BC">
        <w:rPr>
          <w:rFonts w:cstheme="minorHAnsi"/>
          <w:b/>
          <w:sz w:val="24"/>
          <w:szCs w:val="24"/>
        </w:rPr>
        <w:t xml:space="preserve"> </w:t>
      </w:r>
      <w:r w:rsidR="005B07C8">
        <w:rPr>
          <w:rFonts w:cstheme="minorHAnsi"/>
          <w:b/>
          <w:sz w:val="24"/>
          <w:szCs w:val="24"/>
        </w:rPr>
        <w:t>21</w:t>
      </w:r>
      <w:r w:rsidR="004B700A">
        <w:rPr>
          <w:rFonts w:cstheme="minorHAnsi"/>
          <w:b/>
          <w:sz w:val="24"/>
          <w:szCs w:val="24"/>
        </w:rPr>
        <w:t>.</w:t>
      </w:r>
      <w:r w:rsidR="00880E58">
        <w:rPr>
          <w:rFonts w:cstheme="minorHAnsi"/>
          <w:b/>
          <w:sz w:val="24"/>
          <w:szCs w:val="24"/>
        </w:rPr>
        <w:t>04</w:t>
      </w:r>
      <w:r w:rsidRPr="009208F8">
        <w:rPr>
          <w:rFonts w:cstheme="minorHAnsi"/>
          <w:b/>
          <w:sz w:val="24"/>
          <w:szCs w:val="24"/>
        </w:rPr>
        <w:t>.202</w:t>
      </w:r>
      <w:r w:rsidR="00050F24">
        <w:rPr>
          <w:rFonts w:cstheme="minorHAnsi"/>
          <w:b/>
          <w:sz w:val="24"/>
          <w:szCs w:val="24"/>
        </w:rPr>
        <w:t>2</w:t>
      </w:r>
      <w:r w:rsidRPr="009208F8">
        <w:rPr>
          <w:rFonts w:cstheme="minorHAnsi"/>
          <w:bCs/>
          <w:sz w:val="24"/>
          <w:szCs w:val="24"/>
        </w:rPr>
        <w:t xml:space="preserve"> roku, o godzinie </w:t>
      </w:r>
      <w:r w:rsidR="003C7DA2">
        <w:rPr>
          <w:rFonts w:cstheme="minorHAnsi"/>
          <w:b/>
          <w:sz w:val="24"/>
          <w:szCs w:val="24"/>
        </w:rPr>
        <w:t>09</w:t>
      </w:r>
      <w:r w:rsidRPr="009208F8">
        <w:rPr>
          <w:rFonts w:cstheme="minorHAnsi"/>
          <w:b/>
          <w:sz w:val="24"/>
          <w:szCs w:val="24"/>
        </w:rPr>
        <w:t>:</w:t>
      </w:r>
      <w:r w:rsidR="003C7DA2">
        <w:rPr>
          <w:rFonts w:cstheme="minorHAnsi"/>
          <w:b/>
          <w:sz w:val="24"/>
          <w:szCs w:val="24"/>
        </w:rPr>
        <w:t>30</w:t>
      </w:r>
      <w:r w:rsidRPr="009208F8">
        <w:rPr>
          <w:rFonts w:cstheme="minorHAnsi"/>
          <w:b/>
          <w:sz w:val="24"/>
          <w:szCs w:val="24"/>
        </w:rPr>
        <w:t>.</w:t>
      </w:r>
      <w:bookmarkEnd w:id="229"/>
      <w:bookmarkEnd w:id="230"/>
      <w:bookmarkEnd w:id="231"/>
    </w:p>
    <w:p w14:paraId="02D8C9B1" w14:textId="77777777"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1BE4FC9" w14:textId="77777777" w:rsidR="0066597E" w:rsidRPr="00EE0A1E" w:rsidRDefault="0066597E" w:rsidP="00EE0A1E">
      <w:pPr>
        <w:pStyle w:val="Akapitzlist"/>
        <w:numPr>
          <w:ilvl w:val="1"/>
          <w:numId w:val="1"/>
        </w:numPr>
        <w:jc w:val="both"/>
        <w:outlineLvl w:val="0"/>
        <w:rPr>
          <w:rFonts w:cs="Calibri"/>
          <w:b/>
          <w:bCs/>
          <w:sz w:val="24"/>
          <w:szCs w:val="24"/>
        </w:rPr>
      </w:pPr>
      <w:bookmarkStart w:id="232" w:name="_Toc63232179"/>
      <w:bookmarkStart w:id="233" w:name="_Toc63232405"/>
      <w:bookmarkStart w:id="234"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00EE0A1E">
        <w:rPr>
          <w:rFonts w:cstheme="minorHAnsi"/>
          <w:b/>
          <w:bCs/>
          <w:sz w:val="24"/>
          <w:szCs w:val="24"/>
        </w:rPr>
        <w:t xml:space="preserve"> </w:t>
      </w:r>
      <w:r w:rsidRPr="00EE0A1E">
        <w:rPr>
          <w:rFonts w:cstheme="minorHAnsi"/>
          <w:b/>
          <w:bCs/>
          <w:sz w:val="24"/>
          <w:szCs w:val="24"/>
        </w:rPr>
        <w:t xml:space="preserve"> </w:t>
      </w:r>
      <w:bookmarkEnd w:id="232"/>
      <w:bookmarkEnd w:id="233"/>
      <w:bookmarkEnd w:id="234"/>
      <w:r w:rsidR="00EE0A1E" w:rsidRPr="00EE0A1E">
        <w:rPr>
          <w:rFonts w:cs="Calibri"/>
          <w:bCs/>
          <w:sz w:val="24"/>
          <w:szCs w:val="24"/>
        </w:rPr>
        <w:t xml:space="preserve">Zgodnie z ustawą </w:t>
      </w:r>
      <w:proofErr w:type="spellStart"/>
      <w:r w:rsidR="00EE0A1E" w:rsidRPr="00EE0A1E">
        <w:rPr>
          <w:rFonts w:cs="Calibri"/>
          <w:bCs/>
          <w:sz w:val="24"/>
          <w:szCs w:val="24"/>
        </w:rPr>
        <w:t>Pzp</w:t>
      </w:r>
      <w:proofErr w:type="spellEnd"/>
      <w:r w:rsidR="00EE0A1E" w:rsidRPr="00EE0A1E">
        <w:rPr>
          <w:rFonts w:cs="Calibri"/>
          <w:bCs/>
          <w:sz w:val="24"/>
          <w:szCs w:val="24"/>
        </w:rPr>
        <w:t xml:space="preserve"> Zamawiający nie ma obowiązku przeprowadzenia sesji otwarcia ofert w sposób jawny z udziałem Wykonawców lub transmitowania sesji otwarcia za pośrednictwem elektronicznych narzędzi do przekazu wideo on-line.</w:t>
      </w:r>
      <w:r w:rsidR="00EE0A1E" w:rsidRPr="00EE0A1E">
        <w:rPr>
          <w:rFonts w:cs="Calibri"/>
          <w:b/>
          <w:bCs/>
          <w:sz w:val="24"/>
          <w:szCs w:val="24"/>
        </w:rPr>
        <w:t xml:space="preserve"> </w:t>
      </w:r>
    </w:p>
    <w:p w14:paraId="0D07AC9D" w14:textId="77777777" w:rsidR="0066597E" w:rsidRPr="0066597E" w:rsidRDefault="0066597E" w:rsidP="00EB55EA">
      <w:pPr>
        <w:pStyle w:val="Akapitzlist"/>
        <w:numPr>
          <w:ilvl w:val="1"/>
          <w:numId w:val="1"/>
        </w:numPr>
        <w:jc w:val="both"/>
        <w:outlineLvl w:val="0"/>
        <w:rPr>
          <w:rFonts w:cstheme="minorHAnsi"/>
          <w:bCs/>
          <w:sz w:val="24"/>
          <w:szCs w:val="24"/>
        </w:rPr>
      </w:pPr>
      <w:bookmarkStart w:id="235" w:name="_Toc63232180"/>
      <w:bookmarkStart w:id="236" w:name="_Toc63232406"/>
      <w:bookmarkStart w:id="237"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35"/>
      <w:bookmarkEnd w:id="236"/>
      <w:bookmarkEnd w:id="237"/>
    </w:p>
    <w:p w14:paraId="7A75BE4D" w14:textId="77777777" w:rsidR="0066597E" w:rsidRPr="0066597E" w:rsidRDefault="0066597E" w:rsidP="00EB55EA">
      <w:pPr>
        <w:pStyle w:val="Akapitzlist"/>
        <w:numPr>
          <w:ilvl w:val="3"/>
          <w:numId w:val="1"/>
        </w:numPr>
        <w:jc w:val="both"/>
        <w:outlineLvl w:val="0"/>
        <w:rPr>
          <w:rFonts w:cstheme="minorHAnsi"/>
          <w:bCs/>
          <w:sz w:val="24"/>
          <w:szCs w:val="24"/>
        </w:rPr>
      </w:pPr>
      <w:bookmarkStart w:id="238" w:name="_Toc63232181"/>
      <w:bookmarkStart w:id="239" w:name="_Toc63232407"/>
      <w:bookmarkStart w:id="240"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38"/>
      <w:bookmarkEnd w:id="239"/>
      <w:bookmarkEnd w:id="240"/>
    </w:p>
    <w:p w14:paraId="121283D1" w14:textId="77777777" w:rsidR="0066597E" w:rsidRPr="0066597E" w:rsidRDefault="0066597E" w:rsidP="00EB55EA">
      <w:pPr>
        <w:pStyle w:val="Akapitzlist"/>
        <w:numPr>
          <w:ilvl w:val="3"/>
          <w:numId w:val="1"/>
        </w:numPr>
        <w:jc w:val="both"/>
        <w:outlineLvl w:val="0"/>
        <w:rPr>
          <w:rFonts w:cstheme="minorHAnsi"/>
          <w:bCs/>
          <w:sz w:val="24"/>
          <w:szCs w:val="24"/>
        </w:rPr>
      </w:pPr>
      <w:bookmarkStart w:id="241" w:name="_Toc63232182"/>
      <w:bookmarkStart w:id="242" w:name="_Toc63232408"/>
      <w:bookmarkStart w:id="243" w:name="_Toc63234717"/>
      <w:r w:rsidRPr="0066597E">
        <w:rPr>
          <w:rFonts w:cstheme="minorHAnsi"/>
          <w:bCs/>
          <w:sz w:val="24"/>
          <w:szCs w:val="24"/>
        </w:rPr>
        <w:t>cenach lub kosztach zawartych w ofertach.</w:t>
      </w:r>
      <w:bookmarkEnd w:id="241"/>
      <w:bookmarkEnd w:id="242"/>
      <w:bookmarkEnd w:id="243"/>
    </w:p>
    <w:p w14:paraId="6B579581" w14:textId="77777777" w:rsidR="0066597E" w:rsidRDefault="0066597E" w:rsidP="00EB55EA">
      <w:pPr>
        <w:pStyle w:val="Akapitzlist"/>
        <w:numPr>
          <w:ilvl w:val="1"/>
          <w:numId w:val="1"/>
        </w:numPr>
        <w:jc w:val="both"/>
        <w:outlineLvl w:val="0"/>
        <w:rPr>
          <w:rFonts w:cstheme="minorHAnsi"/>
          <w:bCs/>
          <w:sz w:val="24"/>
          <w:szCs w:val="24"/>
        </w:rPr>
      </w:pPr>
      <w:bookmarkStart w:id="244" w:name="_Toc63232183"/>
      <w:bookmarkStart w:id="245" w:name="_Toc63232409"/>
      <w:bookmarkStart w:id="246"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44"/>
      <w:bookmarkEnd w:id="245"/>
      <w:bookmarkEnd w:id="246"/>
    </w:p>
    <w:p w14:paraId="1A0F78FE" w14:textId="77777777" w:rsidR="0066597E" w:rsidRDefault="0066597E" w:rsidP="0066597E">
      <w:pPr>
        <w:pStyle w:val="Akapitzlist"/>
        <w:ind w:left="851"/>
        <w:jc w:val="both"/>
        <w:outlineLvl w:val="0"/>
        <w:rPr>
          <w:rFonts w:cstheme="minorHAnsi"/>
          <w:bCs/>
          <w:sz w:val="24"/>
          <w:szCs w:val="24"/>
        </w:rPr>
      </w:pPr>
    </w:p>
    <w:p w14:paraId="5EA156F4" w14:textId="77777777" w:rsidR="0066597E" w:rsidRPr="001A0B16" w:rsidRDefault="0066597E" w:rsidP="00EB55EA">
      <w:pPr>
        <w:pStyle w:val="Akapitzlist"/>
        <w:numPr>
          <w:ilvl w:val="0"/>
          <w:numId w:val="1"/>
        </w:numPr>
        <w:jc w:val="both"/>
        <w:outlineLvl w:val="0"/>
        <w:rPr>
          <w:rFonts w:cstheme="minorHAnsi"/>
          <w:b/>
          <w:sz w:val="26"/>
          <w:szCs w:val="26"/>
        </w:rPr>
      </w:pPr>
      <w:bookmarkStart w:id="247" w:name="_Toc63232184"/>
      <w:bookmarkStart w:id="248" w:name="_Toc63232410"/>
      <w:bookmarkStart w:id="249" w:name="_Toc63234719"/>
      <w:r w:rsidRPr="001A0B16">
        <w:rPr>
          <w:rFonts w:cstheme="minorHAnsi"/>
          <w:b/>
          <w:sz w:val="26"/>
          <w:szCs w:val="26"/>
        </w:rPr>
        <w:lastRenderedPageBreak/>
        <w:t>OPIS KRYTERIÓW OCENY OFERT, WRAZ Z PODANIEM WAG TYCH KRYTERIÓW I SPOSOBU OCENY OFERT</w:t>
      </w:r>
      <w:bookmarkEnd w:id="247"/>
      <w:bookmarkEnd w:id="248"/>
      <w:bookmarkEnd w:id="249"/>
    </w:p>
    <w:p w14:paraId="6E91AEB2" w14:textId="77777777" w:rsidR="0066597E" w:rsidRPr="00380FFA" w:rsidRDefault="0066597E" w:rsidP="00EB55EA">
      <w:pPr>
        <w:pStyle w:val="Akapitzlist"/>
        <w:numPr>
          <w:ilvl w:val="1"/>
          <w:numId w:val="1"/>
        </w:numPr>
        <w:jc w:val="both"/>
        <w:outlineLvl w:val="0"/>
        <w:rPr>
          <w:rFonts w:cstheme="minorHAnsi"/>
          <w:b/>
          <w:sz w:val="24"/>
          <w:szCs w:val="24"/>
        </w:rPr>
      </w:pPr>
      <w:bookmarkStart w:id="250" w:name="_Toc63232185"/>
      <w:bookmarkStart w:id="251" w:name="_Toc63232411"/>
      <w:bookmarkStart w:id="252" w:name="_Toc63234720"/>
      <w:r w:rsidRPr="00380FFA">
        <w:rPr>
          <w:rFonts w:cstheme="minorHAnsi"/>
          <w:b/>
          <w:sz w:val="24"/>
          <w:szCs w:val="24"/>
        </w:rPr>
        <w:t>Zamawiający dokona wyboru najkorzystniejszej oferty, stosując następujące kryteria, gdzie 1% = 1 pkt:</w:t>
      </w:r>
      <w:bookmarkEnd w:id="250"/>
      <w:bookmarkEnd w:id="251"/>
      <w:bookmarkEnd w:id="252"/>
    </w:p>
    <w:p w14:paraId="65E7DD9F" w14:textId="77777777" w:rsidR="0066597E" w:rsidRDefault="0066597E" w:rsidP="00EB55EA">
      <w:pPr>
        <w:pStyle w:val="Akapitzlist"/>
        <w:numPr>
          <w:ilvl w:val="3"/>
          <w:numId w:val="1"/>
        </w:numPr>
        <w:jc w:val="both"/>
        <w:outlineLvl w:val="0"/>
        <w:rPr>
          <w:rFonts w:cstheme="minorHAnsi"/>
          <w:bCs/>
          <w:sz w:val="24"/>
          <w:szCs w:val="24"/>
        </w:rPr>
      </w:pPr>
      <w:bookmarkStart w:id="253" w:name="_Toc63232186"/>
      <w:bookmarkStart w:id="254" w:name="_Toc63232412"/>
      <w:bookmarkStart w:id="255"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r w:rsidR="00893906">
        <w:rPr>
          <w:rFonts w:cstheme="minorHAnsi"/>
          <w:bCs/>
          <w:sz w:val="24"/>
          <w:szCs w:val="24"/>
        </w:rPr>
        <w:t xml:space="preserve"> </w:t>
      </w:r>
      <w:r w:rsidRPr="0066597E">
        <w:rPr>
          <w:rFonts w:cstheme="minorHAnsi"/>
          <w:bCs/>
          <w:sz w:val="24"/>
          <w:szCs w:val="24"/>
        </w:rPr>
        <w:t>%</w:t>
      </w:r>
      <w:bookmarkEnd w:id="253"/>
      <w:bookmarkEnd w:id="254"/>
      <w:bookmarkEnd w:id="255"/>
      <w:r w:rsidRPr="0066597E">
        <w:rPr>
          <w:rFonts w:cstheme="minorHAnsi"/>
          <w:bCs/>
          <w:sz w:val="24"/>
          <w:szCs w:val="24"/>
        </w:rPr>
        <w:t xml:space="preserve"> </w:t>
      </w:r>
    </w:p>
    <w:p w14:paraId="0B2DF974" w14:textId="77777777" w:rsidR="00893906" w:rsidRPr="00893906" w:rsidRDefault="00893906" w:rsidP="00893906">
      <w:pPr>
        <w:pStyle w:val="Akapitzlist"/>
        <w:numPr>
          <w:ilvl w:val="3"/>
          <w:numId w:val="1"/>
        </w:numPr>
        <w:rPr>
          <w:rFonts w:cstheme="minorHAnsi"/>
          <w:bCs/>
          <w:sz w:val="24"/>
          <w:szCs w:val="24"/>
        </w:rPr>
      </w:pPr>
      <w:r w:rsidRPr="00893906">
        <w:rPr>
          <w:rFonts w:cstheme="minorHAnsi"/>
          <w:bCs/>
          <w:sz w:val="24"/>
          <w:szCs w:val="24"/>
        </w:rPr>
        <w:t>Doświadczenie projektanta – 30 %</w:t>
      </w:r>
    </w:p>
    <w:p w14:paraId="7DC77EB3" w14:textId="77777777" w:rsidR="008D6AAB" w:rsidRDefault="005A53D4" w:rsidP="00EB55EA">
      <w:pPr>
        <w:pStyle w:val="Akapitzlist"/>
        <w:numPr>
          <w:ilvl w:val="3"/>
          <w:numId w:val="1"/>
        </w:numPr>
        <w:jc w:val="both"/>
        <w:outlineLvl w:val="0"/>
        <w:rPr>
          <w:rFonts w:cstheme="minorHAnsi"/>
          <w:bCs/>
          <w:sz w:val="24"/>
          <w:szCs w:val="24"/>
        </w:rPr>
      </w:pPr>
      <w:r>
        <w:rPr>
          <w:rFonts w:cstheme="minorHAnsi"/>
          <w:bCs/>
          <w:sz w:val="24"/>
          <w:szCs w:val="24"/>
        </w:rPr>
        <w:t xml:space="preserve">Okres gwarancji – </w:t>
      </w:r>
      <w:r w:rsidR="00893906">
        <w:rPr>
          <w:rFonts w:cstheme="minorHAnsi"/>
          <w:bCs/>
          <w:sz w:val="24"/>
          <w:szCs w:val="24"/>
        </w:rPr>
        <w:t>1</w:t>
      </w:r>
      <w:r>
        <w:rPr>
          <w:rFonts w:cstheme="minorHAnsi"/>
          <w:bCs/>
          <w:sz w:val="24"/>
          <w:szCs w:val="24"/>
        </w:rPr>
        <w:t>0 %</w:t>
      </w:r>
    </w:p>
    <w:p w14:paraId="695495A2" w14:textId="77777777" w:rsidR="002F28F9" w:rsidRPr="00F129B8" w:rsidRDefault="002F28F9" w:rsidP="00BF2BBE">
      <w:pPr>
        <w:pStyle w:val="Akapitzlist"/>
        <w:numPr>
          <w:ilvl w:val="2"/>
          <w:numId w:val="18"/>
        </w:numPr>
        <w:jc w:val="both"/>
        <w:outlineLvl w:val="0"/>
        <w:rPr>
          <w:rFonts w:cstheme="minorHAnsi"/>
          <w:bCs/>
          <w:sz w:val="24"/>
          <w:szCs w:val="24"/>
        </w:rPr>
      </w:pPr>
      <w:bookmarkStart w:id="256" w:name="_Toc63232188"/>
      <w:bookmarkStart w:id="257" w:name="_Toc63232414"/>
      <w:bookmarkStart w:id="258" w:name="_Toc63234723"/>
      <w:r w:rsidRPr="00F129B8">
        <w:rPr>
          <w:rFonts w:cstheme="minorHAnsi"/>
          <w:b/>
          <w:sz w:val="24"/>
          <w:szCs w:val="24"/>
        </w:rPr>
        <w:t>Zasady oceny kryterium „Cena” (C)</w:t>
      </w:r>
      <w:bookmarkEnd w:id="256"/>
      <w:bookmarkEnd w:id="257"/>
      <w:bookmarkEnd w:id="258"/>
    </w:p>
    <w:p w14:paraId="6CFD4463" w14:textId="77777777" w:rsidR="00B3742C" w:rsidRDefault="002F28F9" w:rsidP="00B3742C">
      <w:pPr>
        <w:pStyle w:val="Akapitzlist"/>
        <w:ind w:left="851"/>
        <w:jc w:val="both"/>
        <w:outlineLvl w:val="0"/>
        <w:rPr>
          <w:rFonts w:cstheme="minorHAnsi"/>
          <w:bCs/>
          <w:sz w:val="24"/>
          <w:szCs w:val="24"/>
        </w:rPr>
      </w:pPr>
      <w:bookmarkStart w:id="259" w:name="_Toc63232189"/>
      <w:bookmarkStart w:id="260" w:name="_Toc63232415"/>
      <w:bookmarkStart w:id="261"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w:t>
      </w:r>
      <w:r w:rsidR="00CD4358">
        <w:rPr>
          <w:rFonts w:cstheme="minorHAnsi"/>
          <w:bCs/>
          <w:sz w:val="24"/>
          <w:szCs w:val="24"/>
        </w:rPr>
        <w:t>e</w:t>
      </w:r>
      <w:r w:rsidRPr="002F28F9">
        <w:rPr>
          <w:rFonts w:cstheme="minorHAnsi"/>
          <w:bCs/>
          <w:sz w:val="24"/>
          <w:szCs w:val="24"/>
        </w:rPr>
        <w:t xml:space="preserve">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59"/>
      <w:bookmarkEnd w:id="260"/>
      <w:bookmarkEnd w:id="261"/>
    </w:p>
    <w:p w14:paraId="4B357051" w14:textId="77777777"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5C22B20F" w14:textId="77777777" w:rsidR="002F28F9" w:rsidRPr="001A0B16" w:rsidRDefault="002F28F9" w:rsidP="002F28F9">
      <w:pPr>
        <w:pStyle w:val="Akapitzlist"/>
        <w:ind w:left="851"/>
        <w:jc w:val="both"/>
        <w:outlineLvl w:val="0"/>
        <w:rPr>
          <w:rFonts w:cstheme="minorHAnsi"/>
          <w:bCs/>
          <w:sz w:val="14"/>
          <w:szCs w:val="24"/>
        </w:rPr>
      </w:pPr>
    </w:p>
    <w:p w14:paraId="3A15D319" w14:textId="77777777" w:rsidR="002F28F9" w:rsidRPr="001A0B16" w:rsidRDefault="002F28F9" w:rsidP="002F28F9">
      <w:pPr>
        <w:pStyle w:val="Akapitzlist"/>
        <w:ind w:left="851"/>
        <w:jc w:val="both"/>
        <w:outlineLvl w:val="0"/>
        <w:rPr>
          <w:rFonts w:cstheme="minorHAnsi"/>
          <w:b/>
          <w:sz w:val="24"/>
          <w:szCs w:val="26"/>
        </w:rPr>
      </w:pPr>
      <w:bookmarkStart w:id="262" w:name="_Toc63232190"/>
      <w:bookmarkStart w:id="263" w:name="_Toc63232416"/>
      <w:bookmarkStart w:id="264"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62"/>
      <w:bookmarkEnd w:id="263"/>
      <w:bookmarkEnd w:id="264"/>
    </w:p>
    <w:p w14:paraId="72504444" w14:textId="77777777" w:rsidR="002F28F9" w:rsidRPr="002F28F9" w:rsidRDefault="002F28F9" w:rsidP="002F28F9">
      <w:pPr>
        <w:pStyle w:val="Akapitzlist"/>
        <w:ind w:left="851"/>
        <w:jc w:val="both"/>
        <w:outlineLvl w:val="0"/>
        <w:rPr>
          <w:rFonts w:cstheme="minorHAnsi"/>
          <w:bCs/>
          <w:sz w:val="24"/>
          <w:szCs w:val="24"/>
        </w:rPr>
      </w:pPr>
      <w:bookmarkStart w:id="265" w:name="_Toc63232191"/>
      <w:bookmarkStart w:id="266" w:name="_Toc63232417"/>
      <w:bookmarkStart w:id="267" w:name="_Toc63234726"/>
      <w:r w:rsidRPr="002F28F9">
        <w:rPr>
          <w:rFonts w:cstheme="minorHAnsi"/>
          <w:bCs/>
          <w:sz w:val="24"/>
          <w:szCs w:val="24"/>
        </w:rPr>
        <w:t>gdzie:</w:t>
      </w:r>
      <w:bookmarkEnd w:id="265"/>
      <w:bookmarkEnd w:id="266"/>
      <w:bookmarkEnd w:id="267"/>
    </w:p>
    <w:p w14:paraId="0C57CAE9" w14:textId="77777777" w:rsidR="002F28F9" w:rsidRPr="002F28F9" w:rsidRDefault="002F28F9" w:rsidP="002F28F9">
      <w:pPr>
        <w:pStyle w:val="Akapitzlist"/>
        <w:ind w:left="851"/>
        <w:jc w:val="both"/>
        <w:outlineLvl w:val="0"/>
        <w:rPr>
          <w:rFonts w:cstheme="minorHAnsi"/>
          <w:bCs/>
          <w:sz w:val="24"/>
          <w:szCs w:val="24"/>
        </w:rPr>
      </w:pPr>
      <w:bookmarkStart w:id="268" w:name="_Toc63232192"/>
      <w:bookmarkStart w:id="269" w:name="_Toc63232418"/>
      <w:bookmarkStart w:id="270"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68"/>
      <w:bookmarkEnd w:id="269"/>
      <w:bookmarkEnd w:id="270"/>
    </w:p>
    <w:p w14:paraId="1F0FF6D5" w14:textId="77777777" w:rsidR="002F28F9" w:rsidRPr="002F28F9" w:rsidRDefault="002F28F9" w:rsidP="002F28F9">
      <w:pPr>
        <w:pStyle w:val="Akapitzlist"/>
        <w:ind w:left="851"/>
        <w:jc w:val="both"/>
        <w:outlineLvl w:val="0"/>
        <w:rPr>
          <w:rFonts w:cstheme="minorHAnsi"/>
          <w:bCs/>
          <w:sz w:val="24"/>
          <w:szCs w:val="24"/>
        </w:rPr>
      </w:pPr>
      <w:bookmarkStart w:id="271" w:name="_Toc63232193"/>
      <w:bookmarkStart w:id="272" w:name="_Toc63232419"/>
      <w:bookmarkStart w:id="273"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71"/>
      <w:bookmarkEnd w:id="272"/>
      <w:bookmarkEnd w:id="273"/>
    </w:p>
    <w:p w14:paraId="427D06F8" w14:textId="77777777" w:rsidR="00B3742C" w:rsidRDefault="002F28F9" w:rsidP="005A53D4">
      <w:pPr>
        <w:pStyle w:val="Akapitzlist"/>
        <w:ind w:left="851"/>
        <w:jc w:val="both"/>
        <w:outlineLvl w:val="0"/>
        <w:rPr>
          <w:rFonts w:cstheme="minorHAnsi"/>
          <w:bCs/>
          <w:sz w:val="24"/>
          <w:szCs w:val="24"/>
        </w:rPr>
      </w:pPr>
      <w:bookmarkStart w:id="274" w:name="_Toc63232194"/>
      <w:bookmarkStart w:id="275" w:name="_Toc63232420"/>
      <w:bookmarkStart w:id="276" w:name="_Toc63234729"/>
      <w:r w:rsidRPr="002F28F9">
        <w:rPr>
          <w:rFonts w:cstheme="minorHAnsi"/>
          <w:bCs/>
          <w:sz w:val="24"/>
          <w:szCs w:val="24"/>
        </w:rPr>
        <w:t>Co     – cena badanej oferty</w:t>
      </w:r>
      <w:bookmarkEnd w:id="274"/>
      <w:bookmarkEnd w:id="275"/>
      <w:bookmarkEnd w:id="276"/>
    </w:p>
    <w:p w14:paraId="51813DC5" w14:textId="77777777" w:rsid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62B9B10" w14:textId="77777777" w:rsidR="007515D6" w:rsidRDefault="00F05F89" w:rsidP="00BF2BBE">
      <w:pPr>
        <w:pStyle w:val="Akapitzlist"/>
        <w:numPr>
          <w:ilvl w:val="2"/>
          <w:numId w:val="18"/>
        </w:numPr>
        <w:jc w:val="both"/>
        <w:outlineLvl w:val="0"/>
        <w:rPr>
          <w:rFonts w:cstheme="minorHAnsi"/>
          <w:b/>
          <w:bCs/>
          <w:sz w:val="24"/>
          <w:szCs w:val="24"/>
        </w:rPr>
      </w:pPr>
      <w:r w:rsidRPr="00F05F89">
        <w:rPr>
          <w:rFonts w:cstheme="minorHAnsi"/>
          <w:b/>
          <w:bCs/>
          <w:sz w:val="24"/>
          <w:szCs w:val="24"/>
        </w:rPr>
        <w:t>Zasady oceny kryterium „Doświadczenie projektanta</w:t>
      </w:r>
      <w:r>
        <w:rPr>
          <w:rFonts w:cstheme="minorHAnsi"/>
          <w:b/>
          <w:bCs/>
          <w:sz w:val="24"/>
          <w:szCs w:val="24"/>
        </w:rPr>
        <w:t>” (D</w:t>
      </w:r>
      <w:r w:rsidRPr="00F05F89">
        <w:rPr>
          <w:rFonts w:cstheme="minorHAnsi"/>
          <w:b/>
          <w:bCs/>
          <w:sz w:val="24"/>
          <w:szCs w:val="24"/>
        </w:rPr>
        <w:t>)</w:t>
      </w:r>
    </w:p>
    <w:p w14:paraId="31E88F41" w14:textId="588A1FB4" w:rsidR="005A4EB7" w:rsidRPr="005A4EB7" w:rsidRDefault="005A4EB7" w:rsidP="005A4EB7">
      <w:pPr>
        <w:pStyle w:val="Akapitzlist"/>
        <w:ind w:left="851"/>
        <w:jc w:val="both"/>
        <w:outlineLvl w:val="0"/>
        <w:rPr>
          <w:rFonts w:cstheme="minorHAnsi"/>
          <w:bCs/>
          <w:sz w:val="24"/>
          <w:szCs w:val="24"/>
        </w:rPr>
      </w:pPr>
      <w:r w:rsidRPr="005A4EB7">
        <w:rPr>
          <w:rFonts w:cstheme="minorHAnsi"/>
          <w:bCs/>
          <w:sz w:val="24"/>
          <w:szCs w:val="24"/>
        </w:rPr>
        <w:t xml:space="preserve">Kryterium </w:t>
      </w:r>
      <w:r w:rsidRPr="005A4EB7">
        <w:rPr>
          <w:rFonts w:cstheme="minorHAnsi"/>
          <w:b/>
          <w:bCs/>
          <w:sz w:val="24"/>
          <w:szCs w:val="24"/>
        </w:rPr>
        <w:t>„Doświadczenie projektanta”(D</w:t>
      </w:r>
      <w:r>
        <w:rPr>
          <w:rFonts w:cstheme="minorHAnsi"/>
          <w:bCs/>
          <w:sz w:val="24"/>
          <w:szCs w:val="24"/>
        </w:rPr>
        <w:t>) będzie rozpatrywan</w:t>
      </w:r>
      <w:r w:rsidR="00CD4358">
        <w:rPr>
          <w:rFonts w:cstheme="minorHAnsi"/>
          <w:bCs/>
          <w:sz w:val="24"/>
          <w:szCs w:val="24"/>
        </w:rPr>
        <w:t>e</w:t>
      </w:r>
      <w:r>
        <w:rPr>
          <w:rFonts w:cstheme="minorHAnsi"/>
          <w:bCs/>
          <w:sz w:val="24"/>
          <w:szCs w:val="24"/>
        </w:rPr>
        <w:t xml:space="preserve"> na podstawie</w:t>
      </w:r>
      <w:r w:rsidRPr="005A4EB7">
        <w:rPr>
          <w:rFonts w:ascii="Verdana" w:eastAsia="Calibri" w:hAnsi="Verdana" w:cs="Arial"/>
          <w:color w:val="000000" w:themeColor="text1"/>
          <w:sz w:val="20"/>
          <w:szCs w:val="20"/>
        </w:rPr>
        <w:t xml:space="preserve"> </w:t>
      </w:r>
      <w:r>
        <w:rPr>
          <w:rFonts w:cstheme="minorHAnsi"/>
          <w:bCs/>
          <w:sz w:val="24"/>
          <w:szCs w:val="24"/>
        </w:rPr>
        <w:t xml:space="preserve">ilości </w:t>
      </w:r>
      <w:r w:rsidRPr="005A4EB7">
        <w:rPr>
          <w:rFonts w:cstheme="minorHAnsi"/>
          <w:bCs/>
          <w:sz w:val="24"/>
          <w:szCs w:val="24"/>
        </w:rPr>
        <w:t xml:space="preserve">opracowanych dokumentacji projektowych </w:t>
      </w:r>
      <w:r w:rsidRPr="00922AA1">
        <w:rPr>
          <w:rFonts w:cstheme="minorHAnsi"/>
          <w:bCs/>
          <w:sz w:val="24"/>
          <w:szCs w:val="24"/>
        </w:rPr>
        <w:t xml:space="preserve">obejmujących </w:t>
      </w:r>
      <w:r w:rsidR="00922AA1" w:rsidRPr="00922AA1">
        <w:rPr>
          <w:rFonts w:cstheme="minorHAnsi"/>
          <w:bCs/>
          <w:sz w:val="24"/>
          <w:szCs w:val="24"/>
        </w:rPr>
        <w:t xml:space="preserve">budowę, rozbudowę, odbudowę lub przebudowę dróg/drogi </w:t>
      </w:r>
      <w:r w:rsidRPr="00922AA1">
        <w:rPr>
          <w:rFonts w:cstheme="minorHAnsi"/>
          <w:bCs/>
          <w:sz w:val="24"/>
          <w:szCs w:val="24"/>
        </w:rPr>
        <w:t>przez osobę wskazaną w formularzu oferty na stanowisko projektanta branży drogowej</w:t>
      </w:r>
      <w:r w:rsidR="004B700A">
        <w:rPr>
          <w:rFonts w:cstheme="minorHAnsi"/>
          <w:bCs/>
          <w:sz w:val="24"/>
          <w:szCs w:val="24"/>
        </w:rPr>
        <w:t>.</w:t>
      </w:r>
    </w:p>
    <w:p w14:paraId="41CC6D4E" w14:textId="77777777" w:rsidR="005A4EB7" w:rsidRPr="005A4EB7" w:rsidRDefault="005A4EB7" w:rsidP="005A4EB7">
      <w:pPr>
        <w:pStyle w:val="Akapitzlist"/>
        <w:ind w:left="851"/>
        <w:outlineLvl w:val="0"/>
        <w:rPr>
          <w:rFonts w:cstheme="minorHAnsi"/>
          <w:bCs/>
          <w:sz w:val="24"/>
          <w:szCs w:val="24"/>
        </w:rPr>
      </w:pPr>
      <w:r w:rsidRPr="005A4EB7">
        <w:rPr>
          <w:rFonts w:cstheme="minorHAnsi"/>
          <w:bCs/>
          <w:sz w:val="24"/>
          <w:szCs w:val="24"/>
        </w:rPr>
        <w:t xml:space="preserve">    Punkty zostaną przyznane w następujący sposób: </w:t>
      </w:r>
    </w:p>
    <w:p w14:paraId="5A8A281E" w14:textId="1B4DF095" w:rsidR="005A4EB7" w:rsidRDefault="005A4EB7" w:rsidP="00BF2BBE">
      <w:pPr>
        <w:pStyle w:val="Akapitzlist"/>
        <w:numPr>
          <w:ilvl w:val="0"/>
          <w:numId w:val="19"/>
        </w:numPr>
        <w:outlineLvl w:val="0"/>
        <w:rPr>
          <w:rFonts w:cstheme="minorHAnsi"/>
          <w:bCs/>
          <w:sz w:val="24"/>
          <w:szCs w:val="24"/>
        </w:rPr>
      </w:pPr>
      <w:r w:rsidRPr="005A4EB7">
        <w:rPr>
          <w:rFonts w:cstheme="minorHAnsi"/>
          <w:bCs/>
          <w:sz w:val="24"/>
          <w:szCs w:val="24"/>
        </w:rPr>
        <w:t>za wykazanie 1 dokumentacji projektowej obejmującej budowę</w:t>
      </w:r>
      <w:r w:rsidR="00FA61BA">
        <w:rPr>
          <w:rFonts w:cstheme="minorHAnsi"/>
          <w:bCs/>
          <w:sz w:val="24"/>
          <w:szCs w:val="24"/>
        </w:rPr>
        <w:t>,</w:t>
      </w:r>
      <w:r w:rsidR="00FA61BA" w:rsidRPr="00FA61BA">
        <w:rPr>
          <w:rFonts w:cstheme="minorHAnsi"/>
          <w:bCs/>
          <w:sz w:val="24"/>
          <w:szCs w:val="24"/>
        </w:rPr>
        <w:t xml:space="preserve"> rozbudowę, odbudowę lub</w:t>
      </w:r>
      <w:r w:rsidRPr="005A4EB7">
        <w:rPr>
          <w:rFonts w:cstheme="minorHAnsi"/>
          <w:bCs/>
          <w:sz w:val="24"/>
          <w:szCs w:val="24"/>
        </w:rPr>
        <w:t xml:space="preserve"> przebudowę dróg/drogi </w:t>
      </w:r>
      <w:r w:rsidR="00804F78">
        <w:rPr>
          <w:rFonts w:cstheme="minorHAnsi"/>
          <w:bCs/>
          <w:sz w:val="24"/>
          <w:szCs w:val="24"/>
        </w:rPr>
        <w:t>lub brak wykazania tej dokumentacji</w:t>
      </w:r>
      <w:r w:rsidRPr="005A4EB7">
        <w:rPr>
          <w:rFonts w:cstheme="minorHAnsi"/>
          <w:bCs/>
          <w:sz w:val="24"/>
          <w:szCs w:val="24"/>
        </w:rPr>
        <w:t xml:space="preserve">–   </w:t>
      </w:r>
      <w:r w:rsidR="00CD4358" w:rsidRPr="00CD4358">
        <w:rPr>
          <w:rFonts w:cstheme="minorHAnsi"/>
          <w:b/>
          <w:bCs/>
          <w:sz w:val="24"/>
          <w:szCs w:val="24"/>
        </w:rPr>
        <w:t>0</w:t>
      </w:r>
      <w:r w:rsidRPr="00CD4358">
        <w:rPr>
          <w:rFonts w:cstheme="minorHAnsi"/>
          <w:b/>
          <w:bCs/>
          <w:sz w:val="24"/>
          <w:szCs w:val="24"/>
        </w:rPr>
        <w:t xml:space="preserve"> pkt</w:t>
      </w:r>
      <w:r w:rsidRPr="005A4EB7">
        <w:rPr>
          <w:rFonts w:cstheme="minorHAnsi"/>
          <w:bCs/>
          <w:sz w:val="24"/>
          <w:szCs w:val="24"/>
        </w:rPr>
        <w:t xml:space="preserve"> </w:t>
      </w:r>
    </w:p>
    <w:p w14:paraId="0131FE7D" w14:textId="77777777" w:rsidR="005A4EB7" w:rsidRDefault="005A4EB7" w:rsidP="00BF2BBE">
      <w:pPr>
        <w:pStyle w:val="Akapitzlist"/>
        <w:numPr>
          <w:ilvl w:val="0"/>
          <w:numId w:val="19"/>
        </w:numPr>
        <w:outlineLvl w:val="0"/>
        <w:rPr>
          <w:rFonts w:cstheme="minorHAnsi"/>
          <w:bCs/>
          <w:sz w:val="24"/>
          <w:szCs w:val="24"/>
        </w:rPr>
      </w:pPr>
      <w:r w:rsidRPr="00CD4358">
        <w:rPr>
          <w:rFonts w:cstheme="minorHAnsi"/>
          <w:bCs/>
          <w:sz w:val="24"/>
          <w:szCs w:val="24"/>
        </w:rPr>
        <w:t>za wykazanie 2 dokumentacji projektow</w:t>
      </w:r>
      <w:r w:rsidR="00FA61BA">
        <w:rPr>
          <w:rFonts w:cstheme="minorHAnsi"/>
          <w:bCs/>
          <w:sz w:val="24"/>
          <w:szCs w:val="24"/>
        </w:rPr>
        <w:t>ych</w:t>
      </w:r>
      <w:r w:rsidRPr="00CD4358">
        <w:rPr>
          <w:rFonts w:cstheme="minorHAnsi"/>
          <w:bCs/>
          <w:sz w:val="24"/>
          <w:szCs w:val="24"/>
        </w:rPr>
        <w:t xml:space="preserve"> </w:t>
      </w:r>
      <w:r w:rsidR="00FA61BA" w:rsidRPr="00FA61BA">
        <w:rPr>
          <w:rFonts w:cstheme="minorHAnsi"/>
          <w:bCs/>
          <w:sz w:val="24"/>
          <w:szCs w:val="24"/>
        </w:rPr>
        <w:t>obejmując</w:t>
      </w:r>
      <w:r w:rsidR="00FA61BA">
        <w:rPr>
          <w:rFonts w:cstheme="minorHAnsi"/>
          <w:bCs/>
          <w:sz w:val="24"/>
          <w:szCs w:val="24"/>
        </w:rPr>
        <w:t>ych</w:t>
      </w:r>
      <w:r w:rsidR="00FA61BA" w:rsidRPr="00FA61BA">
        <w:rPr>
          <w:rFonts w:cstheme="minorHAnsi"/>
          <w:bCs/>
          <w:sz w:val="24"/>
          <w:szCs w:val="24"/>
        </w:rPr>
        <w:t xml:space="preserve"> budowę, rozbudowę, odbudowę lub przebudowę dróg/drogi </w:t>
      </w:r>
      <w:r w:rsidRPr="00CD4358">
        <w:rPr>
          <w:rFonts w:cstheme="minorHAnsi"/>
          <w:bCs/>
          <w:sz w:val="24"/>
          <w:szCs w:val="24"/>
        </w:rPr>
        <w:t xml:space="preserve">–   </w:t>
      </w:r>
      <w:r w:rsidR="00CD4358" w:rsidRPr="00CD4358">
        <w:rPr>
          <w:rFonts w:cstheme="minorHAnsi"/>
          <w:b/>
          <w:bCs/>
          <w:sz w:val="24"/>
          <w:szCs w:val="24"/>
        </w:rPr>
        <w:t>20</w:t>
      </w:r>
      <w:r w:rsidRPr="00CD4358">
        <w:rPr>
          <w:rFonts w:cstheme="minorHAnsi"/>
          <w:b/>
          <w:bCs/>
          <w:sz w:val="24"/>
          <w:szCs w:val="24"/>
        </w:rPr>
        <w:t xml:space="preserve"> pkt</w:t>
      </w:r>
      <w:r w:rsidRPr="00CD4358">
        <w:rPr>
          <w:rFonts w:cstheme="minorHAnsi"/>
          <w:bCs/>
          <w:sz w:val="24"/>
          <w:szCs w:val="24"/>
        </w:rPr>
        <w:t xml:space="preserve"> </w:t>
      </w:r>
    </w:p>
    <w:p w14:paraId="75FCB0FD" w14:textId="77777777" w:rsidR="005A4EB7" w:rsidRDefault="005A4EB7" w:rsidP="00BF2BBE">
      <w:pPr>
        <w:pStyle w:val="Akapitzlist"/>
        <w:numPr>
          <w:ilvl w:val="0"/>
          <w:numId w:val="19"/>
        </w:numPr>
        <w:outlineLvl w:val="0"/>
        <w:rPr>
          <w:rFonts w:cstheme="minorHAnsi"/>
          <w:bCs/>
          <w:sz w:val="24"/>
          <w:szCs w:val="24"/>
        </w:rPr>
      </w:pPr>
      <w:r w:rsidRPr="00CD4358">
        <w:rPr>
          <w:rFonts w:cstheme="minorHAnsi"/>
          <w:bCs/>
          <w:sz w:val="24"/>
          <w:szCs w:val="24"/>
        </w:rPr>
        <w:t>za wykazanie 3</w:t>
      </w:r>
      <w:r w:rsidR="00CD4358" w:rsidRPr="00CD4358">
        <w:rPr>
          <w:rFonts w:cstheme="minorHAnsi"/>
          <w:bCs/>
          <w:sz w:val="24"/>
          <w:szCs w:val="24"/>
        </w:rPr>
        <w:t xml:space="preserve"> i więcej</w:t>
      </w:r>
      <w:r w:rsidRPr="00CD4358">
        <w:rPr>
          <w:rFonts w:cstheme="minorHAnsi"/>
          <w:bCs/>
          <w:sz w:val="24"/>
          <w:szCs w:val="24"/>
        </w:rPr>
        <w:t xml:space="preserve"> dokumentacji </w:t>
      </w:r>
      <w:r w:rsidR="00FA61BA" w:rsidRPr="00FA61BA">
        <w:rPr>
          <w:rFonts w:cstheme="minorHAnsi"/>
          <w:bCs/>
          <w:sz w:val="24"/>
          <w:szCs w:val="24"/>
        </w:rPr>
        <w:t>projektowych obejmujących budowę, rozbudowę, odbudowę lub przebudowę dróg/drogi</w:t>
      </w:r>
      <w:r w:rsidRPr="00CD4358">
        <w:rPr>
          <w:rFonts w:cstheme="minorHAnsi"/>
          <w:bCs/>
          <w:sz w:val="24"/>
          <w:szCs w:val="24"/>
        </w:rPr>
        <w:t xml:space="preserve"> –   </w:t>
      </w:r>
      <w:r w:rsidR="00CD4358" w:rsidRPr="00CD4358">
        <w:rPr>
          <w:rFonts w:cstheme="minorHAnsi"/>
          <w:b/>
          <w:bCs/>
          <w:sz w:val="24"/>
          <w:szCs w:val="24"/>
        </w:rPr>
        <w:t>30</w:t>
      </w:r>
      <w:r w:rsidRPr="00CD4358">
        <w:rPr>
          <w:rFonts w:cstheme="minorHAnsi"/>
          <w:b/>
          <w:bCs/>
          <w:sz w:val="24"/>
          <w:szCs w:val="24"/>
        </w:rPr>
        <w:t xml:space="preserve"> pkt</w:t>
      </w:r>
      <w:r w:rsidRPr="00CD4358">
        <w:rPr>
          <w:rFonts w:cstheme="minorHAnsi"/>
          <w:bCs/>
          <w:sz w:val="24"/>
          <w:szCs w:val="24"/>
        </w:rPr>
        <w:t xml:space="preserve"> </w:t>
      </w:r>
    </w:p>
    <w:p w14:paraId="7A1EC0DC" w14:textId="77777777" w:rsidR="00922AA1" w:rsidRPr="00E17F76" w:rsidRDefault="00922AA1" w:rsidP="00922AA1">
      <w:pPr>
        <w:widowControl w:val="0"/>
        <w:tabs>
          <w:tab w:val="left" w:pos="0"/>
          <w:tab w:val="left" w:pos="567"/>
        </w:tabs>
        <w:spacing w:after="0" w:line="240" w:lineRule="auto"/>
        <w:ind w:left="1080"/>
        <w:contextualSpacing/>
        <w:jc w:val="both"/>
        <w:rPr>
          <w:rFonts w:ascii="Verdana" w:eastAsia="MS Mincho" w:hAnsi="Verdana" w:cs="Times New Roman"/>
          <w:sz w:val="20"/>
          <w:szCs w:val="20"/>
          <w:lang w:eastAsia="pl-PL"/>
        </w:rPr>
      </w:pPr>
      <w:r>
        <w:rPr>
          <w:rFonts w:ascii="Verdana" w:hAnsi="Verdana" w:cs="Times New Roman"/>
          <w:color w:val="000000" w:themeColor="text1"/>
          <w:sz w:val="20"/>
          <w:szCs w:val="20"/>
        </w:rPr>
        <w:t xml:space="preserve">Kryterium to </w:t>
      </w:r>
      <w:r w:rsidRPr="00E3400B">
        <w:rPr>
          <w:rFonts w:ascii="Verdana" w:eastAsia="MS Mincho" w:hAnsi="Verdana" w:cs="Times New Roman"/>
          <w:color w:val="000000" w:themeColor="text1"/>
          <w:sz w:val="20"/>
          <w:szCs w:val="20"/>
          <w:lang w:eastAsia="pl-PL"/>
        </w:rPr>
        <w:t xml:space="preserve">będzie rozpatrywane na podstawie informacji </w:t>
      </w:r>
      <w:r>
        <w:rPr>
          <w:rFonts w:ascii="Verdana" w:eastAsia="MS Mincho" w:hAnsi="Verdana" w:cs="Times New Roman"/>
          <w:color w:val="000000" w:themeColor="text1"/>
          <w:sz w:val="20"/>
          <w:szCs w:val="20"/>
          <w:lang w:eastAsia="pl-PL"/>
        </w:rPr>
        <w:t>zawartych w F</w:t>
      </w:r>
      <w:r w:rsidRPr="00E3400B">
        <w:rPr>
          <w:rFonts w:ascii="Verdana" w:eastAsia="MS Mincho" w:hAnsi="Verdana" w:cs="Times New Roman"/>
          <w:color w:val="000000" w:themeColor="text1"/>
          <w:sz w:val="20"/>
          <w:szCs w:val="20"/>
          <w:lang w:eastAsia="pl-PL"/>
        </w:rPr>
        <w:t>ormularzu ofertowym</w:t>
      </w:r>
      <w:r>
        <w:rPr>
          <w:rFonts w:ascii="Verdana" w:eastAsia="MS Mincho" w:hAnsi="Verdana" w:cs="Times New Roman"/>
          <w:sz w:val="20"/>
          <w:szCs w:val="20"/>
          <w:lang w:eastAsia="pl-PL"/>
        </w:rPr>
        <w:t xml:space="preserve">. </w:t>
      </w:r>
      <w:r w:rsidR="0070694D">
        <w:rPr>
          <w:rFonts w:ascii="Verdana" w:hAnsi="Verdana" w:cs="Times New Roman"/>
          <w:color w:val="000000" w:themeColor="text1"/>
          <w:sz w:val="20"/>
          <w:szCs w:val="20"/>
        </w:rPr>
        <w:t>Wykonawca w tym kryterium może uzyskać maksymalnie 30 pkt.</w:t>
      </w:r>
    </w:p>
    <w:p w14:paraId="08D9B355" w14:textId="77777777" w:rsidR="00922AA1" w:rsidRDefault="00922AA1" w:rsidP="00922AA1">
      <w:pPr>
        <w:autoSpaceDE w:val="0"/>
        <w:autoSpaceDN w:val="0"/>
        <w:adjustRightInd w:val="0"/>
        <w:spacing w:after="0" w:line="240" w:lineRule="auto"/>
        <w:jc w:val="both"/>
        <w:rPr>
          <w:rFonts w:ascii="Verdana" w:hAnsi="Verdana" w:cs="Verdana"/>
          <w:b/>
          <w:color w:val="000000"/>
          <w:sz w:val="20"/>
          <w:szCs w:val="20"/>
        </w:rPr>
      </w:pPr>
    </w:p>
    <w:p w14:paraId="22C17DA7" w14:textId="77777777" w:rsidR="00922AA1" w:rsidRPr="00855910" w:rsidRDefault="00922AA1" w:rsidP="00922AA1">
      <w:pPr>
        <w:autoSpaceDE w:val="0"/>
        <w:autoSpaceDN w:val="0"/>
        <w:adjustRightInd w:val="0"/>
        <w:spacing w:after="0" w:line="240" w:lineRule="auto"/>
        <w:ind w:left="372" w:firstLine="708"/>
        <w:jc w:val="both"/>
        <w:rPr>
          <w:rFonts w:ascii="Verdana" w:hAnsi="Verdana" w:cs="Verdana"/>
          <w:b/>
          <w:color w:val="000000" w:themeColor="text1"/>
          <w:sz w:val="20"/>
          <w:szCs w:val="20"/>
        </w:rPr>
      </w:pPr>
      <w:r w:rsidRPr="00855910">
        <w:rPr>
          <w:rFonts w:ascii="Verdana" w:hAnsi="Verdana" w:cs="Verdana"/>
          <w:b/>
          <w:color w:val="000000" w:themeColor="text1"/>
          <w:sz w:val="20"/>
          <w:szCs w:val="20"/>
        </w:rPr>
        <w:t xml:space="preserve">Uwaga: </w:t>
      </w:r>
    </w:p>
    <w:p w14:paraId="73FE24DD" w14:textId="50D92360" w:rsidR="00922AA1" w:rsidRPr="0070694D" w:rsidRDefault="00922AA1" w:rsidP="00BF2BBE">
      <w:pPr>
        <w:pStyle w:val="Akapitzlist"/>
        <w:numPr>
          <w:ilvl w:val="0"/>
          <w:numId w:val="20"/>
        </w:numPr>
        <w:autoSpaceDE w:val="0"/>
        <w:autoSpaceDN w:val="0"/>
        <w:adjustRightInd w:val="0"/>
        <w:spacing w:after="0" w:line="240" w:lineRule="auto"/>
        <w:jc w:val="both"/>
        <w:rPr>
          <w:rFonts w:ascii="Verdana" w:hAnsi="Verdana" w:cs="Verdana"/>
          <w:color w:val="000000" w:themeColor="text1"/>
          <w:sz w:val="20"/>
          <w:szCs w:val="20"/>
          <w:highlight w:val="yellow"/>
        </w:rPr>
      </w:pPr>
      <w:r w:rsidRPr="0070694D">
        <w:rPr>
          <w:rFonts w:ascii="Verdana" w:hAnsi="Verdana" w:cs="Arial"/>
          <w:color w:val="000000" w:themeColor="text1"/>
          <w:sz w:val="20"/>
          <w:szCs w:val="20"/>
          <w:highlight w:val="yellow"/>
        </w:rPr>
        <w:t>W przypadku gdy opis danego doświadczenia</w:t>
      </w:r>
      <w:r w:rsidR="00684714">
        <w:rPr>
          <w:rFonts w:ascii="Verdana" w:hAnsi="Verdana" w:cs="Arial"/>
          <w:color w:val="000000" w:themeColor="text1"/>
          <w:sz w:val="20"/>
          <w:szCs w:val="20"/>
          <w:highlight w:val="yellow"/>
        </w:rPr>
        <w:t xml:space="preserve"> Projektanta</w:t>
      </w:r>
      <w:r w:rsidRPr="0070694D">
        <w:rPr>
          <w:rFonts w:ascii="Verdana" w:hAnsi="Verdana" w:cs="Arial"/>
          <w:color w:val="000000" w:themeColor="text1"/>
          <w:sz w:val="20"/>
          <w:szCs w:val="20"/>
          <w:highlight w:val="yellow"/>
        </w:rPr>
        <w:t xml:space="preserve"> będzie niejednoznaczny lub w inny sposób nie będzie pozwalał na jego jednoznaczną ocenę, lub gdy wykonawca </w:t>
      </w:r>
      <w:r w:rsidRPr="0070694D">
        <w:rPr>
          <w:rFonts w:ascii="Verdana" w:hAnsi="Verdana" w:cs="Verdana"/>
          <w:color w:val="000000" w:themeColor="text1"/>
          <w:sz w:val="20"/>
          <w:szCs w:val="20"/>
          <w:highlight w:val="yellow"/>
        </w:rPr>
        <w:t xml:space="preserve">nie wskaże imienia i nazwiska projektanta lub wskaże osobę nie posiadającą wymaganych uprawnień </w:t>
      </w:r>
      <w:r w:rsidRPr="0070694D">
        <w:rPr>
          <w:rFonts w:ascii="Verdana" w:eastAsia="MS Mincho" w:hAnsi="Verdana" w:cs="Times New Roman"/>
          <w:color w:val="000000" w:themeColor="text1"/>
          <w:sz w:val="20"/>
          <w:szCs w:val="20"/>
          <w:highlight w:val="yellow"/>
          <w:lang w:eastAsia="pl-PL"/>
        </w:rPr>
        <w:t xml:space="preserve">o których mowa </w:t>
      </w:r>
      <w:r w:rsidRPr="0070694D">
        <w:rPr>
          <w:rFonts w:ascii="Verdana" w:eastAsia="Calibri" w:hAnsi="Verdana" w:cs="Arial"/>
          <w:color w:val="000000"/>
          <w:sz w:val="20"/>
          <w:szCs w:val="20"/>
          <w:highlight w:val="yellow"/>
        </w:rPr>
        <w:t xml:space="preserve">w </w:t>
      </w:r>
      <w:r w:rsidR="00760537" w:rsidRPr="00760537">
        <w:rPr>
          <w:rFonts w:ascii="Verdana" w:eastAsia="Calibri" w:hAnsi="Verdana" w:cs="Arial"/>
          <w:bCs/>
          <w:color w:val="000000"/>
          <w:sz w:val="20"/>
          <w:szCs w:val="20"/>
          <w:highlight w:val="yellow"/>
        </w:rPr>
        <w:t xml:space="preserve">pkt 6.1.4 lit </w:t>
      </w:r>
      <w:r w:rsidR="00760537">
        <w:rPr>
          <w:rFonts w:ascii="Verdana" w:eastAsia="Calibri" w:hAnsi="Verdana" w:cs="Arial"/>
          <w:bCs/>
          <w:color w:val="000000"/>
          <w:sz w:val="20"/>
          <w:szCs w:val="20"/>
          <w:highlight w:val="yellow"/>
        </w:rPr>
        <w:t>b</w:t>
      </w:r>
      <w:r w:rsidR="00760537" w:rsidRPr="00760537">
        <w:rPr>
          <w:rFonts w:ascii="Verdana" w:eastAsia="Calibri" w:hAnsi="Verdana" w:cs="Arial"/>
          <w:bCs/>
          <w:color w:val="000000"/>
          <w:sz w:val="20"/>
          <w:szCs w:val="20"/>
          <w:highlight w:val="yellow"/>
        </w:rPr>
        <w:t xml:space="preserve">) </w:t>
      </w:r>
      <w:r w:rsidRPr="0070694D">
        <w:rPr>
          <w:rFonts w:ascii="Verdana" w:eastAsia="Calibri" w:hAnsi="Verdana" w:cs="Arial"/>
          <w:color w:val="000000"/>
          <w:sz w:val="20"/>
          <w:szCs w:val="20"/>
          <w:highlight w:val="yellow"/>
        </w:rPr>
        <w:t>SWZ</w:t>
      </w:r>
      <w:r w:rsidRPr="0070694D">
        <w:rPr>
          <w:rFonts w:ascii="Verdana" w:hAnsi="Verdana" w:cs="Verdana"/>
          <w:color w:val="000000" w:themeColor="text1"/>
          <w:sz w:val="20"/>
          <w:szCs w:val="20"/>
          <w:highlight w:val="yellow"/>
        </w:rPr>
        <w:t xml:space="preserve"> wówczas </w:t>
      </w:r>
      <w:r w:rsidRPr="0070694D">
        <w:rPr>
          <w:rFonts w:ascii="Verdana" w:hAnsi="Verdana" w:cs="Arial"/>
          <w:color w:val="000000" w:themeColor="text1"/>
          <w:sz w:val="20"/>
          <w:szCs w:val="20"/>
          <w:highlight w:val="yellow"/>
        </w:rPr>
        <w:t>punkty nie zostaną przyznane.</w:t>
      </w:r>
      <w:r w:rsidRPr="0070694D">
        <w:rPr>
          <w:rFonts w:ascii="Verdana" w:hAnsi="Verdana" w:cs="Verdana"/>
          <w:color w:val="000000" w:themeColor="text1"/>
          <w:sz w:val="20"/>
          <w:szCs w:val="20"/>
          <w:highlight w:val="yellow"/>
        </w:rPr>
        <w:t xml:space="preserve"> </w:t>
      </w:r>
      <w:r w:rsidRPr="0070694D">
        <w:rPr>
          <w:rFonts w:ascii="Verdana" w:hAnsi="Verdana" w:cs="Arial"/>
          <w:sz w:val="20"/>
          <w:szCs w:val="20"/>
          <w:highlight w:val="yellow"/>
        </w:rPr>
        <w:t>W pr</w:t>
      </w:r>
      <w:r w:rsidR="00760537">
        <w:rPr>
          <w:rFonts w:ascii="Verdana" w:hAnsi="Verdana" w:cs="Arial"/>
          <w:sz w:val="20"/>
          <w:szCs w:val="20"/>
          <w:highlight w:val="yellow"/>
        </w:rPr>
        <w:t xml:space="preserve">zypadku wykazania dokumentacji </w:t>
      </w:r>
      <w:r w:rsidRPr="0070694D">
        <w:rPr>
          <w:rFonts w:ascii="Verdana" w:hAnsi="Verdana" w:cs="Arial"/>
          <w:sz w:val="20"/>
          <w:szCs w:val="20"/>
          <w:highlight w:val="yellow"/>
        </w:rPr>
        <w:t xml:space="preserve">projektowej, która obejmowała wyłącznie budowę lub przebudowę chodnika w ciągu pasa drogowego lub ulicy  </w:t>
      </w:r>
      <w:r w:rsidRPr="0070694D">
        <w:rPr>
          <w:rFonts w:ascii="Verdana" w:hAnsi="Verdana" w:cs="Arial"/>
          <w:color w:val="000000" w:themeColor="text1"/>
          <w:sz w:val="20"/>
          <w:szCs w:val="20"/>
          <w:highlight w:val="yellow"/>
        </w:rPr>
        <w:t>punkty nie zostaną przyznane.</w:t>
      </w:r>
    </w:p>
    <w:p w14:paraId="77D93123" w14:textId="77777777" w:rsidR="0070694D" w:rsidRPr="0070694D" w:rsidRDefault="00922AA1" w:rsidP="00BF2BBE">
      <w:pPr>
        <w:pStyle w:val="Akapitzlist"/>
        <w:numPr>
          <w:ilvl w:val="0"/>
          <w:numId w:val="20"/>
        </w:numPr>
        <w:autoSpaceDE w:val="0"/>
        <w:autoSpaceDN w:val="0"/>
        <w:adjustRightInd w:val="0"/>
        <w:spacing w:after="0" w:line="240" w:lineRule="auto"/>
        <w:jc w:val="both"/>
        <w:rPr>
          <w:rFonts w:ascii="Verdana" w:hAnsi="Verdana" w:cs="Verdana"/>
          <w:color w:val="000000" w:themeColor="text1"/>
          <w:sz w:val="20"/>
          <w:szCs w:val="20"/>
          <w:highlight w:val="yellow"/>
        </w:rPr>
      </w:pPr>
      <w:r w:rsidRPr="0070694D">
        <w:rPr>
          <w:rFonts w:ascii="Verdana" w:hAnsi="Verdana" w:cs="Calibri"/>
          <w:color w:val="000000"/>
          <w:sz w:val="20"/>
          <w:szCs w:val="20"/>
          <w:highlight w:val="yellow"/>
          <w:lang w:eastAsia="ar-SA"/>
        </w:rPr>
        <w:lastRenderedPageBreak/>
        <w:t xml:space="preserve">W formularzu należy wskazać tylko jedną osobę. Zamawiający nie dopuszcza możliwości wskazania w formularzu dwóch lub większej liczby osób i sumowania </w:t>
      </w:r>
      <w:r w:rsidRPr="0070694D">
        <w:rPr>
          <w:rFonts w:ascii="Verdana" w:hAnsi="Verdana" w:cs="Calibri"/>
          <w:color w:val="000000" w:themeColor="text1"/>
          <w:sz w:val="20"/>
          <w:szCs w:val="20"/>
          <w:highlight w:val="yellow"/>
          <w:lang w:eastAsia="ar-SA"/>
        </w:rPr>
        <w:t>ich doświadczenia.</w:t>
      </w:r>
    </w:p>
    <w:p w14:paraId="623EF97C" w14:textId="23AF766F" w:rsidR="00922AA1" w:rsidRPr="0070694D" w:rsidRDefault="00922AA1" w:rsidP="00BF2BBE">
      <w:pPr>
        <w:pStyle w:val="Akapitzlist"/>
        <w:numPr>
          <w:ilvl w:val="0"/>
          <w:numId w:val="20"/>
        </w:numPr>
        <w:autoSpaceDE w:val="0"/>
        <w:autoSpaceDN w:val="0"/>
        <w:adjustRightInd w:val="0"/>
        <w:spacing w:after="0" w:line="240" w:lineRule="auto"/>
        <w:jc w:val="both"/>
        <w:rPr>
          <w:rFonts w:ascii="Verdana" w:hAnsi="Verdana" w:cs="Verdana"/>
          <w:color w:val="000000" w:themeColor="text1"/>
          <w:sz w:val="20"/>
          <w:szCs w:val="20"/>
          <w:highlight w:val="yellow"/>
        </w:rPr>
      </w:pPr>
      <w:r w:rsidRPr="0070694D">
        <w:rPr>
          <w:rFonts w:ascii="Verdana" w:hAnsi="Verdana" w:cs="Calibri"/>
          <w:color w:val="000000" w:themeColor="text1"/>
          <w:sz w:val="20"/>
          <w:szCs w:val="20"/>
          <w:highlight w:val="yellow"/>
          <w:lang w:eastAsia="ar-SA"/>
        </w:rPr>
        <w:t xml:space="preserve"> Ta sama osoba, która zostanie wskazana w formularzu oferty i której doświadczenie będzie punktowane winna być wskazana w wykazie osób skierowanych do realizacji zamówienia tj. dokumencie</w:t>
      </w:r>
      <w:r w:rsidR="00684714">
        <w:rPr>
          <w:rFonts w:ascii="Verdana" w:hAnsi="Verdana" w:cs="Calibri"/>
          <w:color w:val="000000" w:themeColor="text1"/>
          <w:sz w:val="20"/>
          <w:szCs w:val="20"/>
          <w:highlight w:val="yellow"/>
          <w:lang w:eastAsia="ar-SA"/>
        </w:rPr>
        <w:t xml:space="preserve">, stanowiącym załącznik nr 5 SWZ. </w:t>
      </w:r>
      <w:r w:rsidRPr="0070694D">
        <w:rPr>
          <w:rFonts w:ascii="Verdana" w:hAnsi="Verdana" w:cs="Verdana"/>
          <w:color w:val="000000" w:themeColor="text1"/>
          <w:sz w:val="20"/>
          <w:szCs w:val="20"/>
          <w:highlight w:val="yellow"/>
        </w:rPr>
        <w:t xml:space="preserve">Ww. osoba zobowiązana jest na etapie realizacji zamówienia do pełnienia funkcji projektanta branży drogowej, a </w:t>
      </w:r>
      <w:r w:rsidRPr="00B66D01">
        <w:rPr>
          <w:rFonts w:ascii="Verdana" w:hAnsi="Verdana" w:cs="Verdana"/>
          <w:sz w:val="20"/>
          <w:szCs w:val="20"/>
          <w:highlight w:val="yellow"/>
        </w:rPr>
        <w:t xml:space="preserve">jej ewentualna zmiana może nastąpić na warunkach opisanych </w:t>
      </w:r>
      <w:r w:rsidRPr="00B66D01">
        <w:rPr>
          <w:rFonts w:ascii="Verdana" w:eastAsia="Times New Roman" w:hAnsi="Verdana" w:cs="Verdana"/>
          <w:sz w:val="20"/>
          <w:szCs w:val="20"/>
          <w:highlight w:val="yellow"/>
        </w:rPr>
        <w:t>w projekcie umowy stanowiącym Załącznik nr</w:t>
      </w:r>
      <w:r w:rsidR="00760537" w:rsidRPr="00B66D01">
        <w:rPr>
          <w:rFonts w:ascii="Verdana" w:eastAsia="Times New Roman" w:hAnsi="Verdana" w:cs="Verdana"/>
          <w:sz w:val="20"/>
          <w:szCs w:val="20"/>
          <w:highlight w:val="yellow"/>
        </w:rPr>
        <w:t xml:space="preserve"> 8</w:t>
      </w:r>
      <w:r w:rsidRPr="00B66D01">
        <w:rPr>
          <w:rFonts w:ascii="Verdana" w:eastAsia="Times New Roman" w:hAnsi="Verdana" w:cs="Verdana"/>
          <w:sz w:val="20"/>
          <w:szCs w:val="20"/>
          <w:highlight w:val="yellow"/>
        </w:rPr>
        <w:t xml:space="preserve"> do SWZ.</w:t>
      </w:r>
    </w:p>
    <w:p w14:paraId="24F5E7EF" w14:textId="376F6D9D" w:rsidR="00922AA1" w:rsidRPr="0070694D" w:rsidRDefault="00922AA1" w:rsidP="00BF2BBE">
      <w:pPr>
        <w:pStyle w:val="Akapitzlist"/>
        <w:numPr>
          <w:ilvl w:val="0"/>
          <w:numId w:val="20"/>
        </w:numPr>
        <w:autoSpaceDE w:val="0"/>
        <w:autoSpaceDN w:val="0"/>
        <w:adjustRightInd w:val="0"/>
        <w:spacing w:after="0" w:line="240" w:lineRule="auto"/>
        <w:jc w:val="both"/>
        <w:rPr>
          <w:rFonts w:ascii="Verdana" w:hAnsi="Verdana" w:cs="Verdana"/>
          <w:color w:val="000000" w:themeColor="text1"/>
          <w:sz w:val="20"/>
          <w:szCs w:val="20"/>
          <w:highlight w:val="yellow"/>
        </w:rPr>
      </w:pPr>
      <w:r w:rsidRPr="0070694D">
        <w:rPr>
          <w:rFonts w:ascii="Verdana" w:hAnsi="Verdana" w:cs="Verdana"/>
          <w:color w:val="000000" w:themeColor="text1"/>
          <w:sz w:val="20"/>
          <w:szCs w:val="20"/>
          <w:highlight w:val="yellow"/>
        </w:rPr>
        <w:t>W przypadku, gdy w wyniku weryfikacji przez Zamawiającego spełnienia warunku udziału w postępowaniu w zakresie, o którym mowa w</w:t>
      </w:r>
      <w:r w:rsidRPr="0070694D">
        <w:rPr>
          <w:rFonts w:ascii="Verdana" w:eastAsia="Calibri" w:hAnsi="Verdana" w:cs="Arial"/>
          <w:color w:val="000000"/>
          <w:sz w:val="20"/>
          <w:szCs w:val="20"/>
          <w:highlight w:val="yellow"/>
        </w:rPr>
        <w:t xml:space="preserve"> </w:t>
      </w:r>
      <w:r w:rsidR="00760537" w:rsidRPr="00760537">
        <w:rPr>
          <w:rFonts w:ascii="Verdana" w:eastAsia="Calibri" w:hAnsi="Verdana" w:cs="Arial"/>
          <w:bCs/>
          <w:color w:val="000000"/>
          <w:sz w:val="20"/>
          <w:szCs w:val="20"/>
          <w:highlight w:val="yellow"/>
        </w:rPr>
        <w:t xml:space="preserve">pkt 6.1.4 lit </w:t>
      </w:r>
      <w:r w:rsidR="00760537">
        <w:rPr>
          <w:rFonts w:ascii="Verdana" w:eastAsia="Calibri" w:hAnsi="Verdana" w:cs="Arial"/>
          <w:bCs/>
          <w:color w:val="000000"/>
          <w:sz w:val="20"/>
          <w:szCs w:val="20"/>
          <w:highlight w:val="yellow"/>
        </w:rPr>
        <w:t>b</w:t>
      </w:r>
      <w:r w:rsidR="00760537" w:rsidRPr="00760537">
        <w:rPr>
          <w:rFonts w:ascii="Verdana" w:eastAsia="Calibri" w:hAnsi="Verdana" w:cs="Arial"/>
          <w:bCs/>
          <w:color w:val="000000"/>
          <w:sz w:val="20"/>
          <w:szCs w:val="20"/>
          <w:highlight w:val="yellow"/>
        </w:rPr>
        <w:t xml:space="preserve">) </w:t>
      </w:r>
      <w:r w:rsidR="00760537" w:rsidRPr="0070694D">
        <w:rPr>
          <w:rFonts w:ascii="Verdana" w:eastAsia="Calibri" w:hAnsi="Verdana" w:cs="Arial"/>
          <w:color w:val="000000"/>
          <w:sz w:val="20"/>
          <w:szCs w:val="20"/>
          <w:highlight w:val="yellow"/>
        </w:rPr>
        <w:t>SWZ</w:t>
      </w:r>
      <w:r w:rsidRPr="0070694D">
        <w:rPr>
          <w:rFonts w:ascii="Verdana" w:eastAsia="Calibri" w:hAnsi="Verdana" w:cs="Arial"/>
          <w:color w:val="000000"/>
          <w:sz w:val="20"/>
          <w:szCs w:val="20"/>
          <w:highlight w:val="yellow"/>
        </w:rPr>
        <w:t xml:space="preserve">, w odpowiedzi na wezwanie zamawiającego na podstawie art. 128 </w:t>
      </w:r>
      <w:proofErr w:type="spellStart"/>
      <w:r w:rsidR="006265B0">
        <w:rPr>
          <w:rFonts w:ascii="Verdana" w:eastAsia="Calibri" w:hAnsi="Verdana" w:cs="Arial"/>
          <w:color w:val="000000"/>
          <w:sz w:val="20"/>
          <w:szCs w:val="20"/>
          <w:highlight w:val="yellow"/>
        </w:rPr>
        <w:t>P</w:t>
      </w:r>
      <w:r w:rsidR="0060201D">
        <w:rPr>
          <w:rFonts w:ascii="Verdana" w:eastAsia="Calibri" w:hAnsi="Verdana" w:cs="Arial"/>
          <w:color w:val="000000"/>
          <w:sz w:val="20"/>
          <w:szCs w:val="20"/>
          <w:highlight w:val="yellow"/>
        </w:rPr>
        <w:t>zp</w:t>
      </w:r>
      <w:proofErr w:type="spellEnd"/>
      <w:r w:rsidR="006265B0" w:rsidRPr="0070694D">
        <w:rPr>
          <w:rFonts w:ascii="Verdana" w:eastAsia="Calibri" w:hAnsi="Verdana" w:cs="Arial"/>
          <w:color w:val="000000"/>
          <w:sz w:val="20"/>
          <w:szCs w:val="20"/>
          <w:highlight w:val="yellow"/>
        </w:rPr>
        <w:t xml:space="preserve"> </w:t>
      </w:r>
      <w:r w:rsidRPr="0070694D">
        <w:rPr>
          <w:rFonts w:ascii="Verdana" w:eastAsia="Calibri" w:hAnsi="Verdana" w:cs="Arial"/>
          <w:color w:val="000000"/>
          <w:sz w:val="20"/>
          <w:szCs w:val="20"/>
          <w:highlight w:val="yellow"/>
        </w:rPr>
        <w:t xml:space="preserve">Wykonawca dokona zmiany osoby spełniających ww. warunek udziału w postepowaniu, zamawiający przyzna ofercie w ramach niniejszego kryterium oceny ofert 0 pkt, niezależnie od wskazanego doświadczenia nowego projektanta. </w:t>
      </w:r>
    </w:p>
    <w:p w14:paraId="08CF8628" w14:textId="77777777" w:rsidR="00F05F89" w:rsidRPr="005A4EB7" w:rsidRDefault="00F05F89" w:rsidP="00F05F89">
      <w:pPr>
        <w:pStyle w:val="Akapitzlist"/>
        <w:ind w:left="851"/>
        <w:jc w:val="both"/>
        <w:outlineLvl w:val="0"/>
        <w:rPr>
          <w:rFonts w:cstheme="minorHAnsi"/>
          <w:bCs/>
          <w:sz w:val="24"/>
          <w:szCs w:val="24"/>
        </w:rPr>
      </w:pPr>
    </w:p>
    <w:p w14:paraId="1C5A6734" w14:textId="77777777" w:rsidR="00F129B8" w:rsidRPr="00F129B8" w:rsidRDefault="00F129B8" w:rsidP="00BF2BBE">
      <w:pPr>
        <w:pStyle w:val="Akapitzlist"/>
        <w:numPr>
          <w:ilvl w:val="2"/>
          <w:numId w:val="18"/>
        </w:numPr>
        <w:jc w:val="both"/>
        <w:outlineLvl w:val="0"/>
        <w:rPr>
          <w:rFonts w:cstheme="minorHAnsi"/>
          <w:bCs/>
          <w:sz w:val="24"/>
          <w:szCs w:val="24"/>
        </w:rPr>
      </w:pPr>
      <w:r w:rsidRPr="00F129B8">
        <w:rPr>
          <w:rFonts w:cstheme="minorHAnsi"/>
          <w:b/>
          <w:bCs/>
          <w:sz w:val="24"/>
          <w:szCs w:val="24"/>
        </w:rPr>
        <w:t>Zasady oceny kryterium „Okres gwarancji” (T)</w:t>
      </w:r>
    </w:p>
    <w:p w14:paraId="5335F1FB"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Kryterium ,,Okres gwarancji” będzie rozpatrywan</w:t>
      </w:r>
      <w:r w:rsidR="00CD4358">
        <w:rPr>
          <w:rFonts w:cstheme="minorHAnsi"/>
          <w:bCs/>
          <w:sz w:val="24"/>
          <w:szCs w:val="24"/>
        </w:rPr>
        <w:t>e</w:t>
      </w:r>
      <w:r w:rsidRPr="00F129B8">
        <w:rPr>
          <w:rFonts w:cstheme="minorHAnsi"/>
          <w:bCs/>
          <w:sz w:val="24"/>
          <w:szCs w:val="24"/>
        </w:rPr>
        <w:t xml:space="preserve"> na podstawie długości terminu okresu gwarancji 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57911DF2"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w:t>
      </w:r>
      <w:r w:rsidR="00893906">
        <w:rPr>
          <w:rFonts w:cstheme="minorHAnsi"/>
          <w:bCs/>
          <w:sz w:val="24"/>
          <w:szCs w:val="24"/>
        </w:rPr>
        <w:t>1</w:t>
      </w:r>
      <w:r w:rsidR="001A0B16">
        <w:rPr>
          <w:rFonts w:cstheme="minorHAnsi"/>
          <w:bCs/>
          <w:sz w:val="24"/>
          <w:szCs w:val="24"/>
        </w:rPr>
        <w:t xml:space="preserve">0 pkt. </w:t>
      </w:r>
      <w:r w:rsidRPr="00F129B8">
        <w:rPr>
          <w:rFonts w:cstheme="minorHAnsi"/>
          <w:bCs/>
          <w:sz w:val="24"/>
          <w:szCs w:val="24"/>
        </w:rPr>
        <w:t>Przyjmuje się, że okres rękojmi za wady jest równy okresowi gwarancji jakości wykonanych usług, licząc od dnia podpisania protokołu odbioru przedmiotu zamówienia.</w:t>
      </w:r>
    </w:p>
    <w:p w14:paraId="7536BF1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gwarancji” ofertom zostaną przyznane punkty za okres gwarancji </w:t>
      </w:r>
      <w:r w:rsidR="00893906">
        <w:rPr>
          <w:rFonts w:cstheme="minorHAnsi"/>
          <w:bCs/>
          <w:sz w:val="24"/>
          <w:szCs w:val="24"/>
        </w:rPr>
        <w:t>w skali punktowej w zakresie 0-1</w:t>
      </w:r>
      <w:r w:rsidRPr="00F129B8">
        <w:rPr>
          <w:rFonts w:cstheme="minorHAnsi"/>
          <w:bCs/>
          <w:sz w:val="24"/>
          <w:szCs w:val="24"/>
        </w:rPr>
        <w:t>0 obliczone następująco:</w:t>
      </w:r>
    </w:p>
    <w:p w14:paraId="504E41C1" w14:textId="77777777" w:rsidR="00F129B8" w:rsidRPr="00F129B8" w:rsidRDefault="00F129B8" w:rsidP="00F129B8">
      <w:pPr>
        <w:pStyle w:val="Akapitzlist"/>
        <w:ind w:left="851"/>
        <w:jc w:val="both"/>
        <w:outlineLvl w:val="0"/>
        <w:rPr>
          <w:rFonts w:cstheme="minorHAnsi"/>
          <w:bCs/>
          <w:sz w:val="20"/>
          <w:szCs w:val="24"/>
        </w:rPr>
      </w:pPr>
    </w:p>
    <w:p w14:paraId="653D65F3" w14:textId="77777777" w:rsidR="00F129B8" w:rsidRPr="00050F24"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r>
      <w:r w:rsidRPr="00050F24">
        <w:rPr>
          <w:rFonts w:cstheme="minorHAnsi"/>
          <w:b/>
          <w:bCs/>
          <w:sz w:val="24"/>
          <w:szCs w:val="24"/>
        </w:rPr>
        <w:t xml:space="preserve">- </w:t>
      </w:r>
      <w:r w:rsidR="001742AE" w:rsidRPr="00050F24">
        <w:rPr>
          <w:rFonts w:cstheme="minorHAnsi"/>
          <w:b/>
          <w:bCs/>
          <w:sz w:val="24"/>
          <w:szCs w:val="24"/>
        </w:rPr>
        <w:t>12</w:t>
      </w:r>
      <w:r w:rsidR="001A0B16" w:rsidRPr="00050F24">
        <w:rPr>
          <w:rFonts w:cstheme="minorHAnsi"/>
          <w:b/>
          <w:bCs/>
          <w:sz w:val="24"/>
          <w:szCs w:val="24"/>
        </w:rPr>
        <w:t xml:space="preserve"> miesięcy</w:t>
      </w:r>
      <w:r w:rsidRPr="00050F24">
        <w:rPr>
          <w:rFonts w:cstheme="minorHAnsi"/>
          <w:b/>
          <w:bCs/>
          <w:sz w:val="24"/>
          <w:szCs w:val="24"/>
        </w:rPr>
        <w:t xml:space="preserve"> gwarancji – 0 pkt</w:t>
      </w:r>
    </w:p>
    <w:p w14:paraId="7F7CF723" w14:textId="77777777" w:rsidR="00F129B8" w:rsidRPr="00050F24" w:rsidRDefault="00F129B8" w:rsidP="00F129B8">
      <w:pPr>
        <w:pStyle w:val="Akapitzlist"/>
        <w:ind w:left="851"/>
        <w:jc w:val="both"/>
        <w:outlineLvl w:val="0"/>
        <w:rPr>
          <w:rFonts w:cstheme="minorHAnsi"/>
          <w:b/>
          <w:bCs/>
          <w:sz w:val="24"/>
          <w:szCs w:val="24"/>
        </w:rPr>
      </w:pPr>
      <w:r w:rsidRPr="00050F24">
        <w:rPr>
          <w:rFonts w:cstheme="minorHAnsi"/>
          <w:b/>
          <w:bCs/>
          <w:sz w:val="24"/>
          <w:szCs w:val="24"/>
        </w:rPr>
        <w:t xml:space="preserve">„T” :  - </w:t>
      </w:r>
      <w:r w:rsidR="001742AE" w:rsidRPr="00050F24">
        <w:rPr>
          <w:rFonts w:cstheme="minorHAnsi"/>
          <w:b/>
          <w:bCs/>
          <w:sz w:val="24"/>
          <w:szCs w:val="24"/>
        </w:rPr>
        <w:t>24</w:t>
      </w:r>
      <w:r w:rsidRPr="00050F24">
        <w:rPr>
          <w:rFonts w:cstheme="minorHAnsi"/>
          <w:b/>
          <w:bCs/>
          <w:sz w:val="24"/>
          <w:szCs w:val="24"/>
        </w:rPr>
        <w:t xml:space="preserve"> </w:t>
      </w:r>
      <w:r w:rsidR="001A0B16" w:rsidRPr="00050F24">
        <w:rPr>
          <w:rFonts w:cstheme="minorHAnsi"/>
          <w:b/>
          <w:bCs/>
          <w:sz w:val="24"/>
          <w:szCs w:val="24"/>
        </w:rPr>
        <w:t>miesięcy</w:t>
      </w:r>
      <w:r w:rsidRPr="00050F24">
        <w:rPr>
          <w:rFonts w:cstheme="minorHAnsi"/>
          <w:b/>
          <w:bCs/>
          <w:sz w:val="24"/>
          <w:szCs w:val="24"/>
        </w:rPr>
        <w:t xml:space="preserve"> gwarancji  – </w:t>
      </w:r>
      <w:r w:rsidR="00893906" w:rsidRPr="00050F24">
        <w:rPr>
          <w:rFonts w:cstheme="minorHAnsi"/>
          <w:b/>
          <w:bCs/>
          <w:sz w:val="24"/>
          <w:szCs w:val="24"/>
        </w:rPr>
        <w:t>5</w:t>
      </w:r>
      <w:r w:rsidRPr="00050F24">
        <w:rPr>
          <w:rFonts w:cstheme="minorHAnsi"/>
          <w:b/>
          <w:bCs/>
          <w:sz w:val="24"/>
          <w:szCs w:val="24"/>
        </w:rPr>
        <w:t xml:space="preserve"> pkt</w:t>
      </w:r>
    </w:p>
    <w:p w14:paraId="7821EE13" w14:textId="77777777" w:rsidR="00F129B8" w:rsidRPr="00050F24" w:rsidRDefault="00F129B8" w:rsidP="00F129B8">
      <w:pPr>
        <w:pStyle w:val="Akapitzlist"/>
        <w:ind w:left="851"/>
        <w:jc w:val="both"/>
        <w:outlineLvl w:val="0"/>
        <w:rPr>
          <w:rFonts w:cstheme="minorHAnsi"/>
          <w:b/>
          <w:bCs/>
          <w:sz w:val="24"/>
          <w:szCs w:val="24"/>
        </w:rPr>
      </w:pPr>
      <w:r w:rsidRPr="00050F24">
        <w:rPr>
          <w:rFonts w:cstheme="minorHAnsi"/>
          <w:b/>
          <w:bCs/>
          <w:sz w:val="24"/>
          <w:szCs w:val="24"/>
        </w:rPr>
        <w:tab/>
        <w:t xml:space="preserve">- </w:t>
      </w:r>
      <w:r w:rsidR="001742AE" w:rsidRPr="00050F24">
        <w:rPr>
          <w:rFonts w:cstheme="minorHAnsi"/>
          <w:b/>
          <w:bCs/>
          <w:sz w:val="24"/>
          <w:szCs w:val="24"/>
        </w:rPr>
        <w:t>36</w:t>
      </w:r>
      <w:r w:rsidR="001A0B16" w:rsidRPr="00050F24">
        <w:rPr>
          <w:rFonts w:cstheme="minorHAnsi"/>
          <w:b/>
          <w:bCs/>
          <w:sz w:val="24"/>
          <w:szCs w:val="24"/>
        </w:rPr>
        <w:t xml:space="preserve"> miesięcy</w:t>
      </w:r>
      <w:r w:rsidRPr="00050F24">
        <w:rPr>
          <w:rFonts w:cstheme="minorHAnsi"/>
          <w:b/>
          <w:bCs/>
          <w:sz w:val="24"/>
          <w:szCs w:val="24"/>
        </w:rPr>
        <w:t xml:space="preserve"> gwarancji (lub więcej) – </w:t>
      </w:r>
      <w:r w:rsidR="00893906" w:rsidRPr="00050F24">
        <w:rPr>
          <w:rFonts w:cstheme="minorHAnsi"/>
          <w:b/>
          <w:bCs/>
          <w:sz w:val="24"/>
          <w:szCs w:val="24"/>
        </w:rPr>
        <w:t>1</w:t>
      </w:r>
      <w:r w:rsidRPr="00050F24">
        <w:rPr>
          <w:rFonts w:cstheme="minorHAnsi"/>
          <w:b/>
          <w:bCs/>
          <w:sz w:val="24"/>
          <w:szCs w:val="24"/>
        </w:rPr>
        <w:t>0 pkt</w:t>
      </w:r>
    </w:p>
    <w:p w14:paraId="48B7528D"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3BE6CA9B" w14:textId="77777777"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ilość punktów przyznanych Wykonawcy dla kryterium „okres gwarancji”</w:t>
      </w:r>
    </w:p>
    <w:p w14:paraId="1FF77EEB" w14:textId="77777777"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gwarancji to </w:t>
      </w:r>
      <w:r w:rsidR="001742AE">
        <w:rPr>
          <w:rFonts w:cstheme="minorHAnsi"/>
          <w:b/>
          <w:bCs/>
          <w:sz w:val="24"/>
          <w:szCs w:val="24"/>
        </w:rPr>
        <w:t>12</w:t>
      </w:r>
      <w:r w:rsidRPr="001A0B16">
        <w:rPr>
          <w:rFonts w:cstheme="minorHAnsi"/>
          <w:b/>
          <w:bCs/>
          <w:sz w:val="24"/>
          <w:szCs w:val="24"/>
        </w:rPr>
        <w:t xml:space="preserve"> miesięcy.</w:t>
      </w:r>
    </w:p>
    <w:p w14:paraId="74CCB258" w14:textId="77777777" w:rsidR="00893906" w:rsidRPr="00893906" w:rsidRDefault="001A0B16" w:rsidP="00893906">
      <w:pPr>
        <w:pStyle w:val="Akapitzlist"/>
        <w:ind w:left="851"/>
        <w:jc w:val="both"/>
        <w:outlineLvl w:val="0"/>
        <w:rPr>
          <w:rFonts w:cstheme="minorHAnsi"/>
          <w:bCs/>
          <w:sz w:val="24"/>
          <w:szCs w:val="24"/>
        </w:rPr>
      </w:pPr>
      <w:r w:rsidRPr="001A0B16">
        <w:rPr>
          <w:rFonts w:cstheme="minorHAnsi"/>
          <w:bCs/>
          <w:sz w:val="24"/>
          <w:szCs w:val="24"/>
        </w:rPr>
        <w:t xml:space="preserve">W przypadku niepodania przez Wykonawcę okresu gwarancji, Zamawiający przyjmie minimalny okres gwarancji jakości, tj. </w:t>
      </w:r>
      <w:r w:rsidR="001742AE">
        <w:rPr>
          <w:rFonts w:cstheme="minorHAnsi"/>
          <w:bCs/>
          <w:sz w:val="24"/>
          <w:szCs w:val="24"/>
        </w:rPr>
        <w:t>12</w:t>
      </w:r>
      <w:r w:rsidRPr="001A0B16">
        <w:rPr>
          <w:rFonts w:cstheme="minorHAnsi"/>
          <w:bCs/>
          <w:sz w:val="24"/>
          <w:szCs w:val="24"/>
        </w:rPr>
        <w:t xml:space="preserve"> miesięcy od daty odbioru końcowego przedmiotu umowy. Jeżeli Wykonawca zaproponuje okres gwarancji dłuższy niż </w:t>
      </w:r>
      <w:r w:rsidR="001742AE">
        <w:rPr>
          <w:rFonts w:cstheme="minorHAnsi"/>
          <w:bCs/>
          <w:sz w:val="24"/>
          <w:szCs w:val="24"/>
        </w:rPr>
        <w:t>36</w:t>
      </w:r>
      <w:r w:rsidRPr="001A0B16">
        <w:rPr>
          <w:rFonts w:cstheme="minorHAnsi"/>
          <w:bCs/>
          <w:sz w:val="24"/>
          <w:szCs w:val="24"/>
        </w:rPr>
        <w:t xml:space="preserve"> miesięcy, do </w:t>
      </w:r>
      <w:r>
        <w:rPr>
          <w:rFonts w:cstheme="minorHAnsi"/>
          <w:bCs/>
          <w:sz w:val="24"/>
          <w:szCs w:val="24"/>
        </w:rPr>
        <w:t>przyznania</w:t>
      </w:r>
      <w:r w:rsidRPr="001A0B16">
        <w:rPr>
          <w:rFonts w:cstheme="minorHAnsi"/>
          <w:bCs/>
          <w:sz w:val="24"/>
          <w:szCs w:val="24"/>
        </w:rPr>
        <w:t xml:space="preserve"> punktów za to kryterium zostanie przyjęty </w:t>
      </w:r>
      <w:r w:rsidR="001742AE">
        <w:rPr>
          <w:rFonts w:cstheme="minorHAnsi"/>
          <w:bCs/>
          <w:sz w:val="24"/>
          <w:szCs w:val="24"/>
        </w:rPr>
        <w:t>36</w:t>
      </w:r>
      <w:r w:rsidRPr="001A0B16">
        <w:rPr>
          <w:rFonts w:cstheme="minorHAnsi"/>
          <w:bCs/>
          <w:sz w:val="24"/>
          <w:szCs w:val="24"/>
        </w:rPr>
        <w:t xml:space="preserve">-miesięczny okres gwarancji, jako maksymalny odpowiadający wymaganiom Zamawiającego. </w:t>
      </w:r>
      <w:r>
        <w:rPr>
          <w:rFonts w:cstheme="minorHAnsi"/>
          <w:bCs/>
          <w:sz w:val="24"/>
          <w:szCs w:val="24"/>
        </w:rPr>
        <w:br/>
      </w:r>
      <w:r w:rsidRPr="001A0B16">
        <w:rPr>
          <w:rFonts w:cstheme="minorHAnsi"/>
          <w:bCs/>
          <w:sz w:val="24"/>
          <w:szCs w:val="24"/>
        </w:rPr>
        <w:t xml:space="preserve">Oferowany okres gwarancji należy podać w pełnych miesiącach. </w:t>
      </w:r>
    </w:p>
    <w:p w14:paraId="6BE2C3EA" w14:textId="77777777" w:rsidR="00F129B8" w:rsidRPr="00F129B8" w:rsidRDefault="00F129B8" w:rsidP="00BF2BBE">
      <w:pPr>
        <w:pStyle w:val="Akapitzlist"/>
        <w:numPr>
          <w:ilvl w:val="2"/>
          <w:numId w:val="18"/>
        </w:numPr>
        <w:jc w:val="both"/>
        <w:outlineLvl w:val="0"/>
        <w:rPr>
          <w:rFonts w:cstheme="minorHAnsi"/>
          <w:bCs/>
          <w:sz w:val="24"/>
          <w:szCs w:val="24"/>
        </w:rPr>
      </w:pPr>
      <w:r>
        <w:rPr>
          <w:rFonts w:cstheme="minorHAnsi"/>
          <w:b/>
          <w:bCs/>
          <w:sz w:val="24"/>
          <w:szCs w:val="24"/>
        </w:rPr>
        <w:t>Łączna ocena oferty:</w:t>
      </w:r>
    </w:p>
    <w:p w14:paraId="7582E237"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392D3BB6"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w:t>
      </w:r>
      <w:r w:rsidR="00F05F89">
        <w:rPr>
          <w:rFonts w:cstheme="minorHAnsi"/>
          <w:b/>
          <w:bCs/>
          <w:sz w:val="24"/>
          <w:szCs w:val="24"/>
        </w:rPr>
        <w:t>D+</w:t>
      </w:r>
      <w:r w:rsidRPr="00F129B8">
        <w:rPr>
          <w:rFonts w:cstheme="minorHAnsi"/>
          <w:b/>
          <w:bCs/>
          <w:sz w:val="24"/>
          <w:szCs w:val="24"/>
        </w:rPr>
        <w:t>T</w:t>
      </w:r>
    </w:p>
    <w:p w14:paraId="175885F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3A182E32"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4CB1095B" w14:textId="77777777"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3EC0D60E" w14:textId="77777777" w:rsidR="00760537" w:rsidRPr="00760537" w:rsidRDefault="00760537" w:rsidP="00760537">
      <w:pPr>
        <w:pStyle w:val="Akapitzlist"/>
        <w:ind w:firstLine="131"/>
        <w:rPr>
          <w:rFonts w:cstheme="minorHAnsi"/>
          <w:bCs/>
          <w:sz w:val="24"/>
          <w:szCs w:val="24"/>
        </w:rPr>
      </w:pPr>
      <w:r>
        <w:rPr>
          <w:rFonts w:cstheme="minorHAnsi"/>
          <w:bCs/>
          <w:sz w:val="24"/>
          <w:szCs w:val="24"/>
        </w:rPr>
        <w:t>D</w:t>
      </w:r>
      <w:r w:rsidRPr="00760537">
        <w:rPr>
          <w:rFonts w:cstheme="minorHAnsi"/>
          <w:bCs/>
          <w:sz w:val="24"/>
          <w:szCs w:val="24"/>
        </w:rPr>
        <w:t xml:space="preserve"> – liczba punktó</w:t>
      </w:r>
      <w:r>
        <w:rPr>
          <w:rFonts w:cstheme="minorHAnsi"/>
          <w:bCs/>
          <w:sz w:val="24"/>
          <w:szCs w:val="24"/>
        </w:rPr>
        <w:t>w uzyskanych w kryterium „Doświadczenie projektanta”</w:t>
      </w:r>
    </w:p>
    <w:p w14:paraId="06E0A371" w14:textId="77777777"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gwarancji” </w:t>
      </w:r>
    </w:p>
    <w:p w14:paraId="72EADD0C" w14:textId="77777777" w:rsidR="009634F8" w:rsidRDefault="009634F8" w:rsidP="009634F8">
      <w:pPr>
        <w:pStyle w:val="Akapitzlist"/>
        <w:ind w:left="851"/>
        <w:jc w:val="both"/>
        <w:outlineLvl w:val="0"/>
        <w:rPr>
          <w:rFonts w:cstheme="minorHAnsi"/>
          <w:b/>
          <w:sz w:val="24"/>
          <w:szCs w:val="24"/>
        </w:rPr>
      </w:pPr>
      <w:bookmarkStart w:id="277" w:name="_Toc63232210"/>
      <w:bookmarkStart w:id="278" w:name="_Toc63232436"/>
      <w:bookmarkStart w:id="279"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77"/>
      <w:bookmarkEnd w:id="278"/>
      <w:bookmarkEnd w:id="279"/>
    </w:p>
    <w:p w14:paraId="372EFBA3" w14:textId="77777777" w:rsidR="009634F8" w:rsidRDefault="009634F8" w:rsidP="00BF2BBE">
      <w:pPr>
        <w:pStyle w:val="Akapitzlist"/>
        <w:numPr>
          <w:ilvl w:val="1"/>
          <w:numId w:val="18"/>
        </w:numPr>
        <w:jc w:val="both"/>
        <w:outlineLvl w:val="0"/>
        <w:rPr>
          <w:rFonts w:cstheme="minorHAnsi"/>
          <w:bCs/>
          <w:sz w:val="24"/>
          <w:szCs w:val="24"/>
        </w:rPr>
      </w:pPr>
      <w:bookmarkStart w:id="280" w:name="_Toc63232211"/>
      <w:bookmarkStart w:id="281" w:name="_Toc63232437"/>
      <w:bookmarkStart w:id="282" w:name="_Toc63234746"/>
      <w:r w:rsidRPr="001A0B16">
        <w:rPr>
          <w:rFonts w:cstheme="minorHAnsi"/>
          <w:bCs/>
          <w:sz w:val="24"/>
          <w:szCs w:val="24"/>
        </w:rPr>
        <w:lastRenderedPageBreak/>
        <w:t>Punktacja przyznawana ofertom będzie liczona z dokładnością do dwóch miejsc po przecinku, zgodnie z zasadami arytmetyki.</w:t>
      </w:r>
      <w:bookmarkEnd w:id="280"/>
      <w:bookmarkEnd w:id="281"/>
      <w:bookmarkEnd w:id="282"/>
    </w:p>
    <w:p w14:paraId="207873CF" w14:textId="77777777" w:rsidR="009634F8" w:rsidRPr="001A0B16" w:rsidRDefault="009634F8" w:rsidP="00BF2BBE">
      <w:pPr>
        <w:pStyle w:val="Akapitzlist"/>
        <w:numPr>
          <w:ilvl w:val="1"/>
          <w:numId w:val="18"/>
        </w:numPr>
        <w:jc w:val="both"/>
        <w:outlineLvl w:val="0"/>
        <w:rPr>
          <w:rFonts w:cstheme="minorHAnsi"/>
          <w:bCs/>
          <w:sz w:val="24"/>
          <w:szCs w:val="24"/>
        </w:rPr>
      </w:pPr>
      <w:bookmarkStart w:id="283" w:name="_Toc63232212"/>
      <w:bookmarkStart w:id="284" w:name="_Toc63232438"/>
      <w:bookmarkStart w:id="285" w:name="_Toc63234747"/>
      <w:r w:rsidRPr="001A0B16">
        <w:rPr>
          <w:rFonts w:cstheme="minorHAnsi"/>
          <w:bCs/>
          <w:sz w:val="24"/>
          <w:szCs w:val="24"/>
        </w:rPr>
        <w:t>W toku badania i oceny ofert Zamawiający może żądać od Wykonawcy wyjaśnień</w:t>
      </w:r>
      <w:bookmarkEnd w:id="283"/>
      <w:bookmarkEnd w:id="284"/>
      <w:bookmarkEnd w:id="285"/>
    </w:p>
    <w:p w14:paraId="47FF8CA3" w14:textId="77777777" w:rsidR="009634F8" w:rsidRPr="009634F8" w:rsidRDefault="009634F8" w:rsidP="009634F8">
      <w:pPr>
        <w:pStyle w:val="Akapitzlist"/>
        <w:ind w:left="851"/>
        <w:jc w:val="both"/>
        <w:outlineLvl w:val="0"/>
        <w:rPr>
          <w:rFonts w:cstheme="minorHAnsi"/>
          <w:bCs/>
          <w:sz w:val="24"/>
          <w:szCs w:val="24"/>
        </w:rPr>
      </w:pPr>
      <w:bookmarkStart w:id="286" w:name="_Toc63232213"/>
      <w:bookmarkStart w:id="287" w:name="_Toc63232439"/>
      <w:bookmarkStart w:id="288" w:name="_Toc63234748"/>
      <w:r w:rsidRPr="009634F8">
        <w:rPr>
          <w:rFonts w:cstheme="minorHAnsi"/>
          <w:bCs/>
          <w:sz w:val="24"/>
          <w:szCs w:val="24"/>
        </w:rPr>
        <w:t>dotyczących treści złożonej oferty, w tym zaoferowanej ceny.</w:t>
      </w:r>
      <w:bookmarkEnd w:id="286"/>
      <w:bookmarkEnd w:id="287"/>
      <w:bookmarkEnd w:id="288"/>
    </w:p>
    <w:p w14:paraId="31C32B26" w14:textId="77777777" w:rsidR="00380FFA" w:rsidRPr="00380FFA" w:rsidRDefault="00380FFA" w:rsidP="00380FFA">
      <w:pPr>
        <w:pStyle w:val="Akapitzlist"/>
        <w:ind w:left="851"/>
        <w:jc w:val="both"/>
        <w:outlineLvl w:val="0"/>
        <w:rPr>
          <w:rFonts w:cstheme="minorHAnsi"/>
          <w:bCs/>
          <w:sz w:val="24"/>
          <w:szCs w:val="24"/>
        </w:rPr>
      </w:pPr>
    </w:p>
    <w:p w14:paraId="275B13CB" w14:textId="77777777" w:rsidR="00FD7EFA" w:rsidRPr="00FD7EFA" w:rsidRDefault="00FD7EFA" w:rsidP="00BF2BBE">
      <w:pPr>
        <w:pStyle w:val="Akapitzlist"/>
        <w:numPr>
          <w:ilvl w:val="0"/>
          <w:numId w:val="18"/>
        </w:numPr>
        <w:jc w:val="both"/>
        <w:outlineLvl w:val="0"/>
        <w:rPr>
          <w:rFonts w:cstheme="minorHAnsi"/>
          <w:b/>
          <w:sz w:val="26"/>
          <w:szCs w:val="26"/>
        </w:rPr>
      </w:pPr>
      <w:bookmarkStart w:id="289" w:name="_Toc63232214"/>
      <w:bookmarkStart w:id="290" w:name="_Toc63232440"/>
      <w:bookmarkStart w:id="291" w:name="_Toc63234749"/>
      <w:r w:rsidRPr="00FD7EFA">
        <w:rPr>
          <w:rFonts w:cstheme="minorHAnsi"/>
          <w:b/>
          <w:sz w:val="26"/>
          <w:szCs w:val="26"/>
        </w:rPr>
        <w:t>INFORMACJE O FORMALNOŚCIACH, JAKIE POWINNY BYĆ DOPEŁNIONE PO WYBORZE OFERTY W CELU ZAWARCIA UMOWY W SPRAWIE ZAMÓWIENIA PUBLICZNEGO</w:t>
      </w:r>
      <w:bookmarkEnd w:id="289"/>
      <w:bookmarkEnd w:id="290"/>
      <w:bookmarkEnd w:id="291"/>
    </w:p>
    <w:p w14:paraId="6C13150E" w14:textId="77777777" w:rsidR="003B00AD" w:rsidRPr="003B00AD" w:rsidRDefault="003B00AD" w:rsidP="00BF2BBE">
      <w:pPr>
        <w:pStyle w:val="Akapitzlist"/>
        <w:numPr>
          <w:ilvl w:val="1"/>
          <w:numId w:val="18"/>
        </w:numPr>
        <w:jc w:val="both"/>
        <w:outlineLvl w:val="0"/>
        <w:rPr>
          <w:rFonts w:cstheme="minorHAnsi"/>
          <w:bCs/>
          <w:sz w:val="24"/>
          <w:szCs w:val="24"/>
        </w:rPr>
      </w:pPr>
      <w:bookmarkStart w:id="292" w:name="_Toc63232215"/>
      <w:bookmarkStart w:id="293" w:name="_Toc63232441"/>
      <w:bookmarkStart w:id="294" w:name="_Toc63234750"/>
      <w:r w:rsidRPr="003B00AD">
        <w:rPr>
          <w:rFonts w:ascii="Calibri" w:hAnsi="Calibri" w:cs="Calibri"/>
          <w:sz w:val="24"/>
          <w:szCs w:val="24"/>
        </w:rPr>
        <w:t>Niezwłocznie po wyborze najkorzystniejszej oferty zamawiający informuje równocześnie wykonawców, którzy złożyli oferty, o:</w:t>
      </w:r>
    </w:p>
    <w:p w14:paraId="331BB0C6"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8596AFB"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2969EADD" w14:textId="77777777"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5F63E54B" w14:textId="77777777" w:rsidR="003B00AD" w:rsidRPr="003B00AD" w:rsidRDefault="003B00AD" w:rsidP="00BF2BBE">
      <w:pPr>
        <w:pStyle w:val="Akapitzlist"/>
        <w:numPr>
          <w:ilvl w:val="1"/>
          <w:numId w:val="18"/>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16605341" w14:textId="77777777" w:rsidR="00540493" w:rsidRPr="00102B60" w:rsidRDefault="00540493" w:rsidP="00BF2BBE">
      <w:pPr>
        <w:pStyle w:val="Akapitzlist"/>
        <w:numPr>
          <w:ilvl w:val="1"/>
          <w:numId w:val="18"/>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08669266" w14:textId="77777777" w:rsidR="00540493" w:rsidRDefault="00540493" w:rsidP="00BF2BBE">
      <w:pPr>
        <w:pStyle w:val="Akapitzlist"/>
        <w:numPr>
          <w:ilvl w:val="1"/>
          <w:numId w:val="18"/>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 </w:t>
      </w:r>
      <w:r w:rsidR="0081229E">
        <w:rPr>
          <w:rFonts w:cstheme="minorHAnsi"/>
          <w:bCs/>
          <w:sz w:val="24"/>
          <w:szCs w:val="24"/>
        </w:rPr>
        <w:t>8</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620B05DB" w14:textId="77777777" w:rsidR="00FD7EFA" w:rsidRDefault="00FD7EFA" w:rsidP="00BF2BBE">
      <w:pPr>
        <w:pStyle w:val="Akapitzlist"/>
        <w:numPr>
          <w:ilvl w:val="1"/>
          <w:numId w:val="18"/>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92"/>
      <w:bookmarkEnd w:id="293"/>
      <w:bookmarkEnd w:id="294"/>
    </w:p>
    <w:p w14:paraId="5BEC823E" w14:textId="77777777" w:rsidR="00102B60" w:rsidRPr="00102B60" w:rsidRDefault="00102B60" w:rsidP="00BF2BBE">
      <w:pPr>
        <w:pStyle w:val="Akapitzlist"/>
        <w:numPr>
          <w:ilvl w:val="0"/>
          <w:numId w:val="13"/>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1B4D5CA4" w14:textId="77777777" w:rsidR="00102B60" w:rsidRPr="00097131" w:rsidRDefault="00102B60" w:rsidP="00BF2BBE">
      <w:pPr>
        <w:pStyle w:val="Akapitzlist"/>
        <w:numPr>
          <w:ilvl w:val="0"/>
          <w:numId w:val="13"/>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EE0A1E">
        <w:rPr>
          <w:rFonts w:cstheme="minorHAnsi"/>
          <w:bCs/>
          <w:sz w:val="24"/>
          <w:szCs w:val="24"/>
        </w:rPr>
        <w:t xml:space="preserve">umocowanych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EE0A1E">
        <w:rPr>
          <w:rFonts w:cstheme="minorHAnsi"/>
          <w:bCs/>
          <w:sz w:val="24"/>
          <w:szCs w:val="24"/>
        </w:rPr>
        <w:t>, o ile umocowanie to nie będzie wynikać z dokumentów załączonych do oferty</w:t>
      </w:r>
      <w:r w:rsidR="00097131">
        <w:rPr>
          <w:rFonts w:cstheme="minorHAnsi"/>
          <w:bCs/>
          <w:sz w:val="24"/>
          <w:szCs w:val="24"/>
        </w:rPr>
        <w:t>;</w:t>
      </w:r>
    </w:p>
    <w:p w14:paraId="01E7CA70" w14:textId="77777777" w:rsidR="00102B60" w:rsidRPr="00102B60" w:rsidRDefault="00102B60" w:rsidP="00BF2BBE">
      <w:pPr>
        <w:pStyle w:val="Akapitzlist"/>
        <w:numPr>
          <w:ilvl w:val="0"/>
          <w:numId w:val="13"/>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344DC969" w14:textId="77777777" w:rsidR="00A554CD" w:rsidRDefault="00BE10E4" w:rsidP="00BF2BBE">
      <w:pPr>
        <w:pStyle w:val="Akapitzlist"/>
        <w:numPr>
          <w:ilvl w:val="0"/>
          <w:numId w:val="13"/>
        </w:numPr>
        <w:jc w:val="both"/>
        <w:outlineLvl w:val="0"/>
        <w:rPr>
          <w:rFonts w:cstheme="minorHAnsi"/>
          <w:bCs/>
          <w:sz w:val="24"/>
          <w:szCs w:val="24"/>
        </w:rPr>
      </w:pPr>
      <w:r>
        <w:rPr>
          <w:rFonts w:cstheme="minorHAnsi"/>
          <w:bCs/>
          <w:sz w:val="24"/>
          <w:szCs w:val="24"/>
        </w:rPr>
        <w:t>dołączenia kopii uprawnień budowlanych</w:t>
      </w:r>
      <w:r w:rsidR="00102B60" w:rsidRPr="00102B60">
        <w:rPr>
          <w:rFonts w:cstheme="minorHAnsi"/>
          <w:bCs/>
          <w:sz w:val="24"/>
          <w:szCs w:val="24"/>
        </w:rPr>
        <w:t xml:space="preserve"> osób przewidzianych na stanowisko kierownika </w:t>
      </w:r>
      <w:r w:rsidR="001742AE">
        <w:rPr>
          <w:rFonts w:cstheme="minorHAnsi"/>
          <w:bCs/>
          <w:sz w:val="24"/>
          <w:szCs w:val="24"/>
        </w:rPr>
        <w:t>prac</w:t>
      </w:r>
      <w:r>
        <w:rPr>
          <w:rFonts w:cstheme="minorHAnsi"/>
          <w:bCs/>
          <w:sz w:val="24"/>
          <w:szCs w:val="24"/>
        </w:rPr>
        <w:t xml:space="preserve"> wraz  z wpisem do właściwej Izby</w:t>
      </w:r>
      <w:r w:rsidR="00EE4555">
        <w:rPr>
          <w:rFonts w:cstheme="minorHAnsi"/>
          <w:bCs/>
          <w:sz w:val="24"/>
          <w:szCs w:val="24"/>
        </w:rPr>
        <w:t>,</w:t>
      </w:r>
    </w:p>
    <w:p w14:paraId="273486C2" w14:textId="03005081" w:rsidR="00A554CD" w:rsidRPr="00EE4555" w:rsidRDefault="00EE4555" w:rsidP="00EE4555">
      <w:pPr>
        <w:pStyle w:val="Akapitzlist"/>
        <w:numPr>
          <w:ilvl w:val="0"/>
          <w:numId w:val="13"/>
        </w:numPr>
        <w:jc w:val="both"/>
        <w:outlineLvl w:val="0"/>
        <w:rPr>
          <w:rFonts w:cstheme="minorHAnsi"/>
          <w:bCs/>
          <w:sz w:val="24"/>
          <w:szCs w:val="24"/>
        </w:rPr>
      </w:pPr>
      <w:r>
        <w:rPr>
          <w:rFonts w:cstheme="minorHAnsi"/>
          <w:bCs/>
          <w:sz w:val="24"/>
          <w:szCs w:val="24"/>
        </w:rPr>
        <w:t xml:space="preserve">dołączenia oświadczenia o spełnieniu wymagań wynikających z ustawy o </w:t>
      </w:r>
      <w:proofErr w:type="spellStart"/>
      <w:r>
        <w:rPr>
          <w:rFonts w:cstheme="minorHAnsi"/>
          <w:bCs/>
          <w:sz w:val="24"/>
          <w:szCs w:val="24"/>
        </w:rPr>
        <w:t>elektromobilności</w:t>
      </w:r>
      <w:proofErr w:type="spellEnd"/>
      <w:r>
        <w:rPr>
          <w:rFonts w:cstheme="minorHAnsi"/>
          <w:bCs/>
          <w:sz w:val="24"/>
          <w:szCs w:val="24"/>
        </w:rPr>
        <w:t xml:space="preserve"> i paliwach alternatywnych (tj. Dz. U. z 2021 r. poz. 110 ze zm.)</w:t>
      </w:r>
      <w:r w:rsidR="004A4372">
        <w:rPr>
          <w:rFonts w:cstheme="minorHAnsi"/>
          <w:bCs/>
          <w:sz w:val="24"/>
          <w:szCs w:val="24"/>
        </w:rPr>
        <w:t xml:space="preserve"> </w:t>
      </w:r>
      <w:r w:rsidR="004A4372" w:rsidRPr="004A4372">
        <w:rPr>
          <w:rFonts w:cstheme="minorHAnsi"/>
          <w:bCs/>
          <w:sz w:val="24"/>
          <w:szCs w:val="24"/>
        </w:rPr>
        <w:t>jeżeli Wykonawca jest zobowiązany do ich spełnienia</w:t>
      </w:r>
      <w:r>
        <w:rPr>
          <w:rFonts w:cstheme="minorHAnsi"/>
          <w:bCs/>
          <w:sz w:val="24"/>
          <w:szCs w:val="24"/>
        </w:rPr>
        <w:t>.</w:t>
      </w:r>
    </w:p>
    <w:p w14:paraId="25228124" w14:textId="77777777" w:rsidR="003A22A9" w:rsidRDefault="003A22A9" w:rsidP="00BF2BBE">
      <w:pPr>
        <w:pStyle w:val="Akapitzlist"/>
        <w:numPr>
          <w:ilvl w:val="1"/>
          <w:numId w:val="18"/>
        </w:numPr>
        <w:jc w:val="both"/>
        <w:outlineLvl w:val="0"/>
        <w:rPr>
          <w:rFonts w:cstheme="minorHAnsi"/>
          <w:bCs/>
          <w:sz w:val="24"/>
          <w:szCs w:val="24"/>
        </w:rPr>
      </w:pPr>
      <w:bookmarkStart w:id="295" w:name="_Toc63232221"/>
      <w:bookmarkStart w:id="296" w:name="_Toc63232447"/>
      <w:bookmarkStart w:id="297" w:name="_Toc63234756"/>
      <w:r>
        <w:rPr>
          <w:rFonts w:cstheme="minorHAnsi"/>
          <w:bCs/>
          <w:sz w:val="24"/>
          <w:szCs w:val="24"/>
        </w:rPr>
        <w:t>Integralną częścią podpisywanej umowy będzie złożona oferta i wskazane tam deklaracje i oświadczenia/informacje.</w:t>
      </w:r>
    </w:p>
    <w:p w14:paraId="37C1128D" w14:textId="77777777" w:rsidR="00FD7EFA" w:rsidRPr="00FD7EFA" w:rsidRDefault="00FD7EFA" w:rsidP="00BF2BBE">
      <w:pPr>
        <w:pStyle w:val="Akapitzlist"/>
        <w:numPr>
          <w:ilvl w:val="1"/>
          <w:numId w:val="18"/>
        </w:numPr>
        <w:jc w:val="both"/>
        <w:outlineLvl w:val="0"/>
        <w:rPr>
          <w:rFonts w:cstheme="minorHAnsi"/>
          <w:bCs/>
          <w:sz w:val="24"/>
          <w:szCs w:val="24"/>
        </w:rPr>
      </w:pPr>
      <w:r w:rsidRPr="00FD7EFA">
        <w:rPr>
          <w:rFonts w:cstheme="minorHAnsi"/>
          <w:bCs/>
          <w:sz w:val="24"/>
          <w:szCs w:val="24"/>
        </w:rPr>
        <w:lastRenderedPageBreak/>
        <w:t>Zamawiający zawrze umowę w sprawie zamówienia publicznego w terminie nie krótszym niż 5 dni od dnia przesłania zawiadomienia o wyborze najkorzystniejszej oferty.</w:t>
      </w:r>
      <w:bookmarkEnd w:id="295"/>
      <w:bookmarkEnd w:id="296"/>
      <w:bookmarkEnd w:id="297"/>
    </w:p>
    <w:p w14:paraId="04F18836" w14:textId="77777777" w:rsidR="00FD7EFA" w:rsidRPr="00D434BD" w:rsidRDefault="00FD7EFA" w:rsidP="00BF2BBE">
      <w:pPr>
        <w:pStyle w:val="Akapitzlist"/>
        <w:numPr>
          <w:ilvl w:val="1"/>
          <w:numId w:val="18"/>
        </w:numPr>
        <w:jc w:val="both"/>
        <w:outlineLvl w:val="0"/>
        <w:rPr>
          <w:rFonts w:cstheme="minorHAnsi"/>
          <w:bCs/>
          <w:sz w:val="24"/>
          <w:szCs w:val="24"/>
        </w:rPr>
      </w:pPr>
      <w:bookmarkStart w:id="298" w:name="_Toc63232222"/>
      <w:bookmarkStart w:id="299" w:name="_Toc63232448"/>
      <w:bookmarkStart w:id="300"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98"/>
      <w:bookmarkEnd w:id="299"/>
      <w:bookmarkEnd w:id="300"/>
    </w:p>
    <w:p w14:paraId="4103430E" w14:textId="77777777" w:rsidR="00102B60" w:rsidRDefault="00102B60" w:rsidP="00BF2BBE">
      <w:pPr>
        <w:numPr>
          <w:ilvl w:val="1"/>
          <w:numId w:val="18"/>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53035D8" w14:textId="77777777" w:rsidR="00102B60" w:rsidRPr="00102B60" w:rsidRDefault="00102B60" w:rsidP="00BF2BBE">
      <w:pPr>
        <w:pStyle w:val="Akapitzlist"/>
        <w:numPr>
          <w:ilvl w:val="1"/>
          <w:numId w:val="18"/>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158E7D6F" w14:textId="77777777" w:rsidR="009634F8" w:rsidRDefault="009634F8" w:rsidP="00FD7EFA">
      <w:pPr>
        <w:pStyle w:val="Akapitzlist"/>
        <w:ind w:left="851"/>
        <w:jc w:val="both"/>
        <w:outlineLvl w:val="0"/>
        <w:rPr>
          <w:rFonts w:cstheme="minorHAnsi"/>
          <w:bCs/>
          <w:sz w:val="24"/>
          <w:szCs w:val="24"/>
        </w:rPr>
      </w:pPr>
    </w:p>
    <w:p w14:paraId="166EB643" w14:textId="77777777" w:rsidR="00D05393" w:rsidRDefault="00D05393" w:rsidP="00BF2BBE">
      <w:pPr>
        <w:pStyle w:val="Akapitzlist"/>
        <w:numPr>
          <w:ilvl w:val="0"/>
          <w:numId w:val="18"/>
        </w:numPr>
        <w:jc w:val="both"/>
        <w:outlineLvl w:val="0"/>
        <w:rPr>
          <w:rFonts w:cstheme="minorHAnsi"/>
          <w:b/>
          <w:sz w:val="26"/>
          <w:szCs w:val="26"/>
        </w:rPr>
      </w:pPr>
      <w:bookmarkStart w:id="301" w:name="_Toc63232226"/>
      <w:bookmarkStart w:id="302" w:name="_Toc63232452"/>
      <w:bookmarkStart w:id="303" w:name="_Toc63234761"/>
      <w:r w:rsidRPr="00D05393">
        <w:rPr>
          <w:rFonts w:cstheme="minorHAnsi"/>
          <w:b/>
          <w:sz w:val="26"/>
          <w:szCs w:val="26"/>
        </w:rPr>
        <w:t>WYMAGANIA DOTYCZĄCE ZABEZPIECZENIA NALEŻYTEGO WYKONANIA UMOWY</w:t>
      </w:r>
      <w:bookmarkEnd w:id="301"/>
      <w:bookmarkEnd w:id="302"/>
      <w:bookmarkEnd w:id="303"/>
    </w:p>
    <w:p w14:paraId="3052DEE4" w14:textId="77777777" w:rsidR="00911F9D" w:rsidRPr="00911F9D" w:rsidRDefault="00911F9D" w:rsidP="00BF2BBE">
      <w:pPr>
        <w:pStyle w:val="Akapitzlist"/>
        <w:numPr>
          <w:ilvl w:val="1"/>
          <w:numId w:val="18"/>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763D8D4B" w14:textId="77777777" w:rsidR="00911F9D" w:rsidRPr="00911F9D" w:rsidRDefault="00911F9D" w:rsidP="00BF2BBE">
      <w:pPr>
        <w:pStyle w:val="Akapitzlist"/>
        <w:numPr>
          <w:ilvl w:val="1"/>
          <w:numId w:val="18"/>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3262667D" w14:textId="77777777" w:rsidR="00911F9D" w:rsidRPr="00A22886" w:rsidRDefault="00911F9D" w:rsidP="00BF2BBE">
      <w:pPr>
        <w:pStyle w:val="Akapitzlist"/>
        <w:numPr>
          <w:ilvl w:val="1"/>
          <w:numId w:val="18"/>
        </w:numPr>
        <w:jc w:val="both"/>
        <w:outlineLvl w:val="0"/>
        <w:rPr>
          <w:rFonts w:cstheme="minorHAnsi"/>
          <w:bCs/>
          <w:sz w:val="24"/>
          <w:szCs w:val="24"/>
        </w:rPr>
      </w:pPr>
      <w:r w:rsidRPr="00911F9D">
        <w:rPr>
          <w:rFonts w:cstheme="minorHAnsi"/>
          <w:sz w:val="24"/>
          <w:szCs w:val="26"/>
        </w:rPr>
        <w:t xml:space="preserve">Wymagana wysokość zabezpieczenia należytego wykonania umowy ustala się w wysokości </w:t>
      </w:r>
      <w:r w:rsidRPr="005368EE">
        <w:rPr>
          <w:rFonts w:cstheme="minorHAnsi"/>
          <w:b/>
          <w:sz w:val="24"/>
          <w:szCs w:val="26"/>
        </w:rPr>
        <w:t>5%</w:t>
      </w:r>
      <w:r w:rsidRPr="00911F9D">
        <w:rPr>
          <w:rFonts w:cstheme="minorHAnsi"/>
          <w:sz w:val="24"/>
          <w:szCs w:val="26"/>
        </w:rPr>
        <w:t xml:space="preserve"> ceny całkowitej podanej w ofercie.</w:t>
      </w:r>
    </w:p>
    <w:p w14:paraId="0402A726" w14:textId="77777777" w:rsidR="00911F9D" w:rsidRPr="00A22886" w:rsidRDefault="00911F9D" w:rsidP="00BF2BBE">
      <w:pPr>
        <w:pStyle w:val="Akapitzlist"/>
        <w:numPr>
          <w:ilvl w:val="1"/>
          <w:numId w:val="18"/>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74D31932"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617A7C70"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3304B678"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56D8F501"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5C3C1847" w14:textId="77777777" w:rsidR="00911F9D" w:rsidRDefault="00911F9D" w:rsidP="00911F9D">
      <w:pPr>
        <w:pStyle w:val="Akapitzlist"/>
        <w:outlineLvl w:val="0"/>
        <w:rPr>
          <w:rFonts w:cstheme="minorHAnsi"/>
          <w:sz w:val="24"/>
          <w:szCs w:val="26"/>
        </w:rPr>
      </w:pPr>
      <w:r w:rsidRPr="00911F9D">
        <w:rPr>
          <w:rFonts w:cstheme="minorHAnsi"/>
          <w:sz w:val="24"/>
          <w:szCs w:val="26"/>
        </w:rPr>
        <w:t>5) poręczeniach udzielanych przez podmioty, o których mowa w art. 6b ust. 5 pkt 2 ustawy z dnia 9 listopada 2000 r. o utworzeniu Polskiej Agencji Rozwoju Przedsiębiorczości.</w:t>
      </w:r>
    </w:p>
    <w:p w14:paraId="087C51BC" w14:textId="77777777" w:rsidR="00911F9D" w:rsidRPr="00A22886" w:rsidRDefault="00911F9D" w:rsidP="00BF2BBE">
      <w:pPr>
        <w:pStyle w:val="Akapitzlist"/>
        <w:numPr>
          <w:ilvl w:val="1"/>
          <w:numId w:val="18"/>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24584907" w14:textId="77777777" w:rsidR="00911F9D" w:rsidRPr="00A22886" w:rsidRDefault="00911F9D" w:rsidP="00BF2BBE">
      <w:pPr>
        <w:pStyle w:val="Akapitzlist"/>
        <w:numPr>
          <w:ilvl w:val="1"/>
          <w:numId w:val="18"/>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69F66011" w14:textId="77777777" w:rsidR="00911F9D" w:rsidRPr="00A22886" w:rsidRDefault="00911F9D" w:rsidP="00BF2BBE">
      <w:pPr>
        <w:pStyle w:val="Akapitzlist"/>
        <w:numPr>
          <w:ilvl w:val="1"/>
          <w:numId w:val="18"/>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2BD053CE" w14:textId="77777777" w:rsidR="00911F9D" w:rsidRDefault="00911F9D" w:rsidP="00A22886">
      <w:pPr>
        <w:pStyle w:val="Akapitzlist"/>
        <w:ind w:left="851"/>
        <w:jc w:val="both"/>
        <w:outlineLvl w:val="0"/>
        <w:rPr>
          <w:rFonts w:ascii="Calibri" w:hAnsi="Calibri" w:cs="Calibri"/>
          <w:b/>
          <w:sz w:val="24"/>
          <w:szCs w:val="24"/>
        </w:rPr>
      </w:pPr>
      <w:r w:rsidRPr="00911F9D">
        <w:rPr>
          <w:rFonts w:cstheme="minorHAnsi"/>
          <w:b/>
          <w:sz w:val="24"/>
          <w:szCs w:val="26"/>
        </w:rPr>
        <w:t>Bank</w:t>
      </w:r>
      <w:r w:rsidR="00BE10E4">
        <w:rPr>
          <w:rFonts w:cstheme="minorHAnsi"/>
          <w:b/>
          <w:sz w:val="24"/>
          <w:szCs w:val="26"/>
        </w:rPr>
        <w:t xml:space="preserve"> Spółdzielczy</w:t>
      </w:r>
      <w:r w:rsidRPr="00911F9D">
        <w:rPr>
          <w:rFonts w:cstheme="minorHAnsi"/>
          <w:b/>
          <w:sz w:val="24"/>
          <w:szCs w:val="26"/>
        </w:rPr>
        <w:t xml:space="preserve"> w Leżajsku o numerze: </w:t>
      </w:r>
      <w:r w:rsidR="00BE10E4">
        <w:rPr>
          <w:rFonts w:ascii="Calibri" w:hAnsi="Calibri" w:cs="Calibri"/>
          <w:b/>
          <w:sz w:val="24"/>
          <w:szCs w:val="24"/>
        </w:rPr>
        <w:t>21 9187 0001 2001 0005 7163 0005</w:t>
      </w:r>
    </w:p>
    <w:p w14:paraId="722BC154" w14:textId="77777777"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lastRenderedPageBreak/>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13A495E6" w14:textId="77777777" w:rsidR="00A22886" w:rsidRPr="00A22886" w:rsidRDefault="00A22886" w:rsidP="00BF2BBE">
      <w:pPr>
        <w:pStyle w:val="Akapitzlist"/>
        <w:numPr>
          <w:ilvl w:val="1"/>
          <w:numId w:val="18"/>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2C175F10" w14:textId="77777777" w:rsidR="00911F9D" w:rsidRPr="003F6AA1" w:rsidRDefault="00911F9D" w:rsidP="00BF2BBE">
      <w:pPr>
        <w:pStyle w:val="Akapitzlist"/>
        <w:numPr>
          <w:ilvl w:val="1"/>
          <w:numId w:val="18"/>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17A6BFBB" w14:textId="77777777" w:rsidR="003F6AA1" w:rsidRPr="00911F9D" w:rsidRDefault="003F6AA1" w:rsidP="00BF2BBE">
      <w:pPr>
        <w:pStyle w:val="Akapitzlist"/>
        <w:numPr>
          <w:ilvl w:val="0"/>
          <w:numId w:val="14"/>
        </w:numPr>
        <w:outlineLvl w:val="0"/>
        <w:rPr>
          <w:rFonts w:cstheme="minorHAnsi"/>
          <w:sz w:val="24"/>
          <w:szCs w:val="26"/>
        </w:rPr>
      </w:pPr>
      <w:r w:rsidRPr="00911F9D">
        <w:rPr>
          <w:rFonts w:cstheme="minorHAnsi"/>
          <w:sz w:val="24"/>
          <w:szCs w:val="26"/>
        </w:rPr>
        <w:t>nazwę Wykonawcy i jego siedzibę (adres),</w:t>
      </w:r>
    </w:p>
    <w:p w14:paraId="73163761" w14:textId="77777777" w:rsidR="003F6AA1" w:rsidRPr="00911F9D" w:rsidRDefault="003F6AA1" w:rsidP="00BF2BBE">
      <w:pPr>
        <w:pStyle w:val="Akapitzlist"/>
        <w:numPr>
          <w:ilvl w:val="0"/>
          <w:numId w:val="14"/>
        </w:numPr>
        <w:outlineLvl w:val="0"/>
        <w:rPr>
          <w:rFonts w:cstheme="minorHAnsi"/>
          <w:sz w:val="24"/>
          <w:szCs w:val="26"/>
        </w:rPr>
      </w:pPr>
      <w:r w:rsidRPr="00911F9D">
        <w:rPr>
          <w:rFonts w:cstheme="minorHAnsi"/>
          <w:sz w:val="24"/>
          <w:szCs w:val="26"/>
        </w:rPr>
        <w:t>nazwa beneficjenta (Zamawiającego),</w:t>
      </w:r>
    </w:p>
    <w:p w14:paraId="36578B43" w14:textId="77777777" w:rsidR="003F6AA1" w:rsidRPr="00911F9D" w:rsidRDefault="003F6AA1" w:rsidP="00BF2BBE">
      <w:pPr>
        <w:pStyle w:val="Akapitzlist"/>
        <w:numPr>
          <w:ilvl w:val="0"/>
          <w:numId w:val="14"/>
        </w:numPr>
        <w:outlineLvl w:val="0"/>
        <w:rPr>
          <w:rFonts w:cstheme="minorHAnsi"/>
          <w:sz w:val="24"/>
          <w:szCs w:val="26"/>
        </w:rPr>
      </w:pPr>
      <w:r w:rsidRPr="00911F9D">
        <w:rPr>
          <w:rFonts w:cstheme="minorHAnsi"/>
          <w:sz w:val="24"/>
          <w:szCs w:val="26"/>
        </w:rPr>
        <w:t>nazwa gwaranta lub poręczyciela,</w:t>
      </w:r>
    </w:p>
    <w:p w14:paraId="5786491A" w14:textId="77777777" w:rsidR="003F6AA1" w:rsidRPr="00911F9D" w:rsidRDefault="003F6AA1" w:rsidP="00BF2BBE">
      <w:pPr>
        <w:pStyle w:val="Akapitzlist"/>
        <w:numPr>
          <w:ilvl w:val="0"/>
          <w:numId w:val="14"/>
        </w:numPr>
        <w:outlineLvl w:val="0"/>
        <w:rPr>
          <w:rFonts w:cstheme="minorHAnsi"/>
          <w:sz w:val="24"/>
          <w:szCs w:val="26"/>
        </w:rPr>
      </w:pPr>
      <w:r w:rsidRPr="00911F9D">
        <w:rPr>
          <w:rFonts w:cstheme="minorHAnsi"/>
          <w:sz w:val="24"/>
          <w:szCs w:val="26"/>
        </w:rPr>
        <w:t>określać wierzytelność, która ma być zabezpieczona gwarancją,</w:t>
      </w:r>
    </w:p>
    <w:p w14:paraId="55AF5A63" w14:textId="77777777" w:rsidR="003F6AA1" w:rsidRPr="003F6AA1" w:rsidRDefault="003F6AA1" w:rsidP="00BF2BBE">
      <w:pPr>
        <w:pStyle w:val="Akapitzlist"/>
        <w:numPr>
          <w:ilvl w:val="0"/>
          <w:numId w:val="14"/>
        </w:numPr>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432B700A" w14:textId="77777777" w:rsidR="00911F9D" w:rsidRPr="003F6AA1" w:rsidRDefault="00911F9D" w:rsidP="00BF2BBE">
      <w:pPr>
        <w:pStyle w:val="Akapitzlist"/>
        <w:numPr>
          <w:ilvl w:val="1"/>
          <w:numId w:val="18"/>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747614EF" w14:textId="77777777" w:rsidR="00911F9D" w:rsidRPr="003F6AA1" w:rsidRDefault="00911F9D" w:rsidP="00BF2BBE">
      <w:pPr>
        <w:pStyle w:val="Akapitzlist"/>
        <w:numPr>
          <w:ilvl w:val="1"/>
          <w:numId w:val="18"/>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710E04D7" w14:textId="77777777" w:rsidR="00911F9D" w:rsidRPr="003F6AA1" w:rsidRDefault="00911F9D" w:rsidP="00BF2BBE">
      <w:pPr>
        <w:pStyle w:val="Akapitzlist"/>
        <w:numPr>
          <w:ilvl w:val="1"/>
          <w:numId w:val="18"/>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41DC9B39" w14:textId="77777777" w:rsidR="003F6AA1" w:rsidRPr="00911F9D" w:rsidRDefault="003F6AA1" w:rsidP="00BF2BBE">
      <w:pPr>
        <w:pStyle w:val="Akapitzlist"/>
        <w:numPr>
          <w:ilvl w:val="0"/>
          <w:numId w:val="15"/>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473BC1EF" w14:textId="77777777" w:rsidR="003F6AA1" w:rsidRPr="00911F9D" w:rsidRDefault="003F6AA1" w:rsidP="00BF2BBE">
      <w:pPr>
        <w:pStyle w:val="Akapitzlist"/>
        <w:numPr>
          <w:ilvl w:val="0"/>
          <w:numId w:val="15"/>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5A8BBAB3" w14:textId="77777777" w:rsidR="003F6AA1" w:rsidRDefault="003F6AA1" w:rsidP="00BF2BBE">
      <w:pPr>
        <w:pStyle w:val="Akapitzlist"/>
        <w:numPr>
          <w:ilvl w:val="0"/>
          <w:numId w:val="15"/>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D864CCE" w14:textId="77777777" w:rsidR="00911F9D" w:rsidRPr="00493DD1" w:rsidRDefault="00911F9D" w:rsidP="00BF2BBE">
      <w:pPr>
        <w:pStyle w:val="Akapitzlist"/>
        <w:numPr>
          <w:ilvl w:val="1"/>
          <w:numId w:val="18"/>
        </w:numPr>
        <w:jc w:val="both"/>
        <w:outlineLvl w:val="0"/>
        <w:rPr>
          <w:rFonts w:cstheme="minorHAnsi"/>
          <w:bCs/>
          <w:sz w:val="24"/>
          <w:szCs w:val="24"/>
        </w:rPr>
      </w:pPr>
      <w:r w:rsidRPr="003F6AA1">
        <w:rPr>
          <w:rFonts w:cstheme="minorHAnsi"/>
          <w:sz w:val="24"/>
          <w:szCs w:val="26"/>
          <w:u w:val="single"/>
        </w:rPr>
        <w:t>Gwarant nie może uzależnić dokonania zapłaty od spełnienia jakichkolwiek dodatkowych warunków lub wykonania czynności, jak również od przedłożenia dodatkowej dokumentacji, dodatkowych oświadczeń złożonych przez wykonawcę.</w:t>
      </w:r>
    </w:p>
    <w:p w14:paraId="643D4444" w14:textId="77777777"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1D70BED8" w14:textId="77777777" w:rsidR="00911F9D" w:rsidRPr="003F6AA1" w:rsidRDefault="00911F9D" w:rsidP="00BF2BBE">
      <w:pPr>
        <w:pStyle w:val="Akapitzlist"/>
        <w:numPr>
          <w:ilvl w:val="1"/>
          <w:numId w:val="18"/>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9562BA7" w14:textId="77777777" w:rsidR="00911F9D" w:rsidRPr="003F6AA1" w:rsidRDefault="00911F9D" w:rsidP="00BF2BBE">
      <w:pPr>
        <w:pStyle w:val="Akapitzlist"/>
        <w:numPr>
          <w:ilvl w:val="1"/>
          <w:numId w:val="18"/>
        </w:numPr>
        <w:jc w:val="both"/>
        <w:outlineLvl w:val="0"/>
        <w:rPr>
          <w:rFonts w:cstheme="minorHAnsi"/>
          <w:bCs/>
          <w:sz w:val="24"/>
          <w:szCs w:val="24"/>
        </w:rPr>
      </w:pPr>
      <w:r w:rsidRPr="003F6AA1">
        <w:rPr>
          <w:rFonts w:cstheme="minorHAnsi"/>
          <w:sz w:val="24"/>
          <w:szCs w:val="26"/>
        </w:rPr>
        <w:lastRenderedPageBreak/>
        <w:t>Postanawia się, że 70% wniesionego zabezpieczenia należytego wykonania umowy zwrócone zostanie w terminie 30 dni od dnia wykonania zamówienia i uznania przez zamawiającego za należycie wykonane.</w:t>
      </w:r>
    </w:p>
    <w:p w14:paraId="49D56E93" w14:textId="77777777" w:rsidR="00911F9D" w:rsidRPr="003F6AA1" w:rsidRDefault="00911F9D" w:rsidP="00BF2BBE">
      <w:pPr>
        <w:pStyle w:val="Akapitzlist"/>
        <w:numPr>
          <w:ilvl w:val="1"/>
          <w:numId w:val="18"/>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1BFFCD21" w14:textId="0608D4AF" w:rsidR="00911F9D" w:rsidRPr="00EE50A2" w:rsidRDefault="00911F9D" w:rsidP="00BF2BBE">
      <w:pPr>
        <w:pStyle w:val="Akapitzlist"/>
        <w:numPr>
          <w:ilvl w:val="1"/>
          <w:numId w:val="18"/>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355B44">
        <w:rPr>
          <w:rFonts w:cstheme="minorHAnsi"/>
          <w:sz w:val="24"/>
          <w:szCs w:val="26"/>
        </w:rPr>
        <w:t>r</w:t>
      </w:r>
      <w:r w:rsidR="00D60594" w:rsidRPr="00EE50A2">
        <w:rPr>
          <w:rFonts w:cstheme="minorHAnsi"/>
          <w:sz w:val="24"/>
          <w:szCs w:val="26"/>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w:t>
      </w:r>
      <w:r w:rsidR="006D1FFF">
        <w:rPr>
          <w:rFonts w:cstheme="minorHAnsi"/>
          <w:sz w:val="24"/>
          <w:szCs w:val="26"/>
        </w:rPr>
        <w:t xml:space="preserve"> kryzysowych (</w:t>
      </w:r>
      <w:proofErr w:type="spellStart"/>
      <w:r w:rsidR="006D1FFF">
        <w:rPr>
          <w:rFonts w:cstheme="minorHAnsi"/>
          <w:sz w:val="24"/>
          <w:szCs w:val="26"/>
        </w:rPr>
        <w:t>t.j</w:t>
      </w:r>
      <w:proofErr w:type="spellEnd"/>
      <w:r w:rsidR="006D1FFF">
        <w:rPr>
          <w:rFonts w:cstheme="minorHAnsi"/>
          <w:sz w:val="24"/>
          <w:szCs w:val="26"/>
        </w:rPr>
        <w:t>. Dz. U. z 2021</w:t>
      </w:r>
      <w:r w:rsidRPr="00EE50A2">
        <w:rPr>
          <w:rFonts w:cstheme="minorHAnsi"/>
          <w:sz w:val="24"/>
          <w:szCs w:val="26"/>
        </w:rPr>
        <w:t xml:space="preserve"> r. poz. </w:t>
      </w:r>
      <w:r w:rsidR="006D1FFF">
        <w:rPr>
          <w:rFonts w:cstheme="minorHAnsi"/>
          <w:sz w:val="24"/>
          <w:szCs w:val="26"/>
        </w:rPr>
        <w:t>2095</w:t>
      </w:r>
      <w:r w:rsidRPr="00EE50A2">
        <w:rPr>
          <w:rFonts w:cstheme="minorHAnsi"/>
          <w:sz w:val="24"/>
          <w:szCs w:val="26"/>
        </w:rPr>
        <w:t xml:space="preserve"> z </w:t>
      </w:r>
      <w:proofErr w:type="spellStart"/>
      <w:r w:rsidRPr="00EE50A2">
        <w:rPr>
          <w:rFonts w:cstheme="minorHAnsi"/>
          <w:sz w:val="24"/>
          <w:szCs w:val="26"/>
        </w:rPr>
        <w:t>późn</w:t>
      </w:r>
      <w:proofErr w:type="spellEnd"/>
      <w:r w:rsidRPr="00EE50A2">
        <w:rPr>
          <w:rFonts w:cstheme="minorHAnsi"/>
          <w:sz w:val="24"/>
          <w:szCs w:val="26"/>
        </w:rPr>
        <w:t>.  zm.).</w:t>
      </w:r>
    </w:p>
    <w:p w14:paraId="3F6D28A8" w14:textId="77777777" w:rsidR="004F1C07" w:rsidRPr="004F1C07" w:rsidRDefault="004F1C07" w:rsidP="004F1C07">
      <w:pPr>
        <w:pStyle w:val="Akapitzlist"/>
        <w:ind w:left="851"/>
        <w:jc w:val="both"/>
        <w:outlineLvl w:val="0"/>
        <w:rPr>
          <w:rFonts w:cstheme="minorHAnsi"/>
          <w:sz w:val="16"/>
          <w:szCs w:val="26"/>
        </w:rPr>
      </w:pPr>
    </w:p>
    <w:p w14:paraId="59BD7B50" w14:textId="77777777" w:rsidR="005E251F" w:rsidRPr="00585960" w:rsidRDefault="005E251F" w:rsidP="00BF2BBE">
      <w:pPr>
        <w:pStyle w:val="Akapitzlist"/>
        <w:numPr>
          <w:ilvl w:val="0"/>
          <w:numId w:val="18"/>
        </w:numPr>
        <w:jc w:val="both"/>
        <w:outlineLvl w:val="0"/>
        <w:rPr>
          <w:rFonts w:cstheme="minorHAnsi"/>
          <w:b/>
          <w:sz w:val="26"/>
          <w:szCs w:val="26"/>
        </w:rPr>
      </w:pPr>
      <w:bookmarkStart w:id="304" w:name="_Toc63232245"/>
      <w:bookmarkStart w:id="305" w:name="_Toc63232471"/>
      <w:bookmarkStart w:id="306" w:name="_Toc63234780"/>
      <w:r w:rsidRPr="00585960">
        <w:rPr>
          <w:rFonts w:cstheme="minorHAnsi"/>
          <w:b/>
          <w:sz w:val="26"/>
          <w:szCs w:val="26"/>
        </w:rPr>
        <w:t>INFORMACJE O TREŚCI ZAWIERANEJ UMOWY ORAZ MOŻLIWOŚCI JEJ ZMIANY</w:t>
      </w:r>
      <w:bookmarkEnd w:id="304"/>
      <w:bookmarkEnd w:id="305"/>
      <w:bookmarkEnd w:id="306"/>
    </w:p>
    <w:p w14:paraId="55309470" w14:textId="77777777" w:rsidR="00415D6E" w:rsidRPr="00415D6E" w:rsidRDefault="00415D6E" w:rsidP="00BF2BBE">
      <w:pPr>
        <w:pStyle w:val="Akapitzlist"/>
        <w:numPr>
          <w:ilvl w:val="1"/>
          <w:numId w:val="18"/>
        </w:numPr>
        <w:rPr>
          <w:rFonts w:cstheme="minorHAnsi"/>
          <w:bCs/>
          <w:sz w:val="24"/>
          <w:szCs w:val="24"/>
        </w:rPr>
      </w:pPr>
      <w:bookmarkStart w:id="307" w:name="_Toc63232248"/>
      <w:bookmarkStart w:id="308" w:name="_Toc63232474"/>
      <w:bookmarkStart w:id="309"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 8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43BB6780" w14:textId="77777777" w:rsidR="000A0B5A" w:rsidRPr="00415D6E" w:rsidRDefault="000A0B5A" w:rsidP="00BF2BBE">
      <w:pPr>
        <w:pStyle w:val="Akapitzlist"/>
        <w:numPr>
          <w:ilvl w:val="1"/>
          <w:numId w:val="18"/>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81229E" w:rsidRPr="00415D6E">
        <w:rPr>
          <w:rFonts w:cstheme="minorHAnsi"/>
          <w:bCs/>
          <w:sz w:val="24"/>
          <w:szCs w:val="24"/>
        </w:rPr>
        <w:t>8</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307"/>
      <w:bookmarkEnd w:id="308"/>
      <w:bookmarkEnd w:id="309"/>
    </w:p>
    <w:p w14:paraId="077E790A" w14:textId="77777777" w:rsidR="00415D6E" w:rsidRPr="00415D6E" w:rsidRDefault="00415D6E" w:rsidP="00BF2BBE">
      <w:pPr>
        <w:pStyle w:val="Akapitzlist"/>
        <w:numPr>
          <w:ilvl w:val="1"/>
          <w:numId w:val="18"/>
        </w:numPr>
        <w:jc w:val="both"/>
        <w:outlineLvl w:val="0"/>
        <w:rPr>
          <w:rFonts w:cstheme="minorHAnsi"/>
          <w:bCs/>
          <w:sz w:val="24"/>
          <w:szCs w:val="24"/>
        </w:rPr>
      </w:pPr>
      <w:bookmarkStart w:id="310" w:name="_Toc63232251"/>
      <w:bookmarkStart w:id="311" w:name="_Toc63232477"/>
      <w:bookmarkStart w:id="312" w:name="_Toc63234786"/>
      <w:r w:rsidRPr="00415D6E">
        <w:rPr>
          <w:rFonts w:cstheme="minorHAnsi"/>
          <w:bCs/>
          <w:sz w:val="24"/>
          <w:szCs w:val="24"/>
        </w:rPr>
        <w:t>Warunkiem wprowadzenia zmian w umowie jest pisemny wniosek o zmianę umowy.</w:t>
      </w:r>
    </w:p>
    <w:p w14:paraId="19F61874" w14:textId="77777777" w:rsidR="00415D6E" w:rsidRPr="00415D6E" w:rsidRDefault="00415D6E" w:rsidP="00415D6E">
      <w:pPr>
        <w:pStyle w:val="Akapitzlist"/>
        <w:ind w:left="851"/>
        <w:jc w:val="both"/>
        <w:outlineLvl w:val="0"/>
        <w:rPr>
          <w:rFonts w:cstheme="minorHAnsi"/>
          <w:bCs/>
          <w:sz w:val="24"/>
          <w:szCs w:val="24"/>
        </w:rPr>
      </w:pPr>
      <w:r w:rsidRPr="00415D6E">
        <w:rPr>
          <w:rFonts w:cstheme="minorHAnsi"/>
          <w:bCs/>
          <w:sz w:val="24"/>
          <w:szCs w:val="24"/>
        </w:rPr>
        <w:t>Wykonawca zobowiązany jest wykazać</w:t>
      </w:r>
      <w:r>
        <w:rPr>
          <w:rFonts w:cstheme="minorHAnsi"/>
          <w:bCs/>
          <w:sz w:val="24"/>
          <w:szCs w:val="24"/>
        </w:rPr>
        <w:t xml:space="preserve"> wystąpienie</w:t>
      </w:r>
      <w:r w:rsidRPr="00415D6E">
        <w:rPr>
          <w:rFonts w:cstheme="minorHAnsi"/>
          <w:bCs/>
          <w:sz w:val="24"/>
          <w:szCs w:val="24"/>
        </w:rPr>
        <w:t xml:space="preserve"> okoliczności wskazanych we wzorze umowy poprzez przedłożenie stosownych ekspertyz, opinii, dokumentów, itp. z których będzie wynikać konieczność zmiany umowy.</w:t>
      </w:r>
    </w:p>
    <w:p w14:paraId="1114C6E0" w14:textId="77777777" w:rsidR="000A0B5A" w:rsidRDefault="000A0B5A" w:rsidP="00BF2BBE">
      <w:pPr>
        <w:pStyle w:val="Akapitzlist"/>
        <w:numPr>
          <w:ilvl w:val="1"/>
          <w:numId w:val="18"/>
        </w:numPr>
        <w:jc w:val="both"/>
        <w:outlineLvl w:val="0"/>
        <w:rPr>
          <w:rFonts w:cstheme="minorHAnsi"/>
          <w:bCs/>
          <w:sz w:val="24"/>
          <w:szCs w:val="24"/>
        </w:rPr>
      </w:pPr>
      <w:r w:rsidRPr="00585960">
        <w:rPr>
          <w:rFonts w:cstheme="minorHAnsi"/>
          <w:bCs/>
          <w:sz w:val="24"/>
          <w:szCs w:val="24"/>
        </w:rPr>
        <w:t>Wszelkie istotne zmiany treści umowy wymagają zgody obydwu stron i formy pisemnej w postaci aneksu pod rygorem nieważności.</w:t>
      </w:r>
      <w:bookmarkEnd w:id="310"/>
      <w:bookmarkEnd w:id="311"/>
      <w:bookmarkEnd w:id="312"/>
    </w:p>
    <w:p w14:paraId="651E43B5" w14:textId="77777777" w:rsidR="00415D6E" w:rsidRPr="00415D6E" w:rsidRDefault="00415D6E" w:rsidP="00BF2BBE">
      <w:pPr>
        <w:pStyle w:val="Akapitzlist"/>
        <w:numPr>
          <w:ilvl w:val="1"/>
          <w:numId w:val="18"/>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p>
    <w:p w14:paraId="551869C5" w14:textId="77777777" w:rsidR="008F7583" w:rsidRPr="008664BE" w:rsidRDefault="008F7583" w:rsidP="008F7583">
      <w:pPr>
        <w:pStyle w:val="Akapitzlist"/>
        <w:ind w:left="851"/>
        <w:jc w:val="both"/>
        <w:outlineLvl w:val="0"/>
        <w:rPr>
          <w:rFonts w:cstheme="minorHAnsi"/>
          <w:bCs/>
          <w:sz w:val="18"/>
          <w:szCs w:val="24"/>
        </w:rPr>
      </w:pPr>
    </w:p>
    <w:p w14:paraId="249E7D70" w14:textId="77777777" w:rsidR="008F7583" w:rsidRPr="00050F24" w:rsidRDefault="008F7583" w:rsidP="00BF2BBE">
      <w:pPr>
        <w:pStyle w:val="Akapitzlist"/>
        <w:numPr>
          <w:ilvl w:val="0"/>
          <w:numId w:val="18"/>
        </w:numPr>
        <w:jc w:val="both"/>
        <w:outlineLvl w:val="0"/>
        <w:rPr>
          <w:rFonts w:cstheme="minorHAnsi"/>
          <w:b/>
          <w:bCs/>
          <w:sz w:val="24"/>
          <w:szCs w:val="24"/>
        </w:rPr>
      </w:pPr>
      <w:r w:rsidRPr="00050F24">
        <w:rPr>
          <w:rFonts w:cstheme="minorHAnsi"/>
          <w:b/>
          <w:sz w:val="26"/>
          <w:szCs w:val="26"/>
        </w:rPr>
        <w:t>WIZJA LOKALNA</w:t>
      </w:r>
      <w:r w:rsidRPr="00050F24">
        <w:rPr>
          <w:rFonts w:cstheme="minorHAnsi"/>
          <w:b/>
          <w:bCs/>
          <w:sz w:val="24"/>
          <w:szCs w:val="24"/>
        </w:rPr>
        <w:t xml:space="preserve"> </w:t>
      </w:r>
    </w:p>
    <w:p w14:paraId="6F3F077A" w14:textId="06BEBA06" w:rsidR="00760537" w:rsidRPr="00760537" w:rsidRDefault="00760537" w:rsidP="00760537">
      <w:pPr>
        <w:ind w:left="851"/>
        <w:contextualSpacing/>
        <w:jc w:val="both"/>
        <w:outlineLvl w:val="0"/>
        <w:rPr>
          <w:rFonts w:cstheme="minorHAnsi"/>
          <w:bCs/>
          <w:sz w:val="24"/>
          <w:szCs w:val="24"/>
        </w:rPr>
      </w:pPr>
      <w:r w:rsidRPr="00760537">
        <w:rPr>
          <w:rFonts w:cstheme="minorHAnsi"/>
          <w:bCs/>
          <w:sz w:val="24"/>
          <w:szCs w:val="24"/>
        </w:rPr>
        <w:t xml:space="preserve">Zamawiający zaleca przed sporządzeniem oferty przeprowadzenie wizji lokalnej na projektowanym terenie, </w:t>
      </w:r>
      <w:r w:rsidR="00602A01">
        <w:rPr>
          <w:rFonts w:cstheme="minorHAnsi"/>
          <w:bCs/>
          <w:sz w:val="24"/>
          <w:szCs w:val="24"/>
        </w:rPr>
        <w:t>a także zdobycie</w:t>
      </w:r>
      <w:r w:rsidR="00674C2A">
        <w:rPr>
          <w:rFonts w:cstheme="minorHAnsi"/>
          <w:bCs/>
          <w:sz w:val="24"/>
          <w:szCs w:val="24"/>
        </w:rPr>
        <w:t xml:space="preserve"> na swoją własną odp</w:t>
      </w:r>
      <w:r w:rsidR="00602A01">
        <w:rPr>
          <w:rFonts w:cstheme="minorHAnsi"/>
          <w:bCs/>
          <w:sz w:val="24"/>
          <w:szCs w:val="24"/>
        </w:rPr>
        <w:t>owiedzialność i ryzyko, wszelkich dodatkowych</w:t>
      </w:r>
      <w:r w:rsidR="00674C2A">
        <w:rPr>
          <w:rFonts w:cstheme="minorHAnsi"/>
          <w:bCs/>
          <w:sz w:val="24"/>
          <w:szCs w:val="24"/>
        </w:rPr>
        <w:t xml:space="preserve"> informacj</w:t>
      </w:r>
      <w:r w:rsidR="00602A01">
        <w:rPr>
          <w:rFonts w:cstheme="minorHAnsi"/>
          <w:bCs/>
          <w:sz w:val="24"/>
          <w:szCs w:val="24"/>
        </w:rPr>
        <w:t>i</w:t>
      </w:r>
      <w:r w:rsidR="00674C2A">
        <w:rPr>
          <w:rFonts w:cstheme="minorHAnsi"/>
          <w:bCs/>
          <w:sz w:val="24"/>
          <w:szCs w:val="24"/>
        </w:rPr>
        <w:t xml:space="preserve"> , które mogą być konieczne do przygotowania oferty oraz podpisania umowy i wykonania zamówienia. Koszt dokonania wizji lokalnej ponosi Wykonawca.</w:t>
      </w:r>
      <w:r w:rsidRPr="00760537">
        <w:rPr>
          <w:rFonts w:cstheme="minorHAnsi"/>
          <w:bCs/>
          <w:sz w:val="24"/>
          <w:szCs w:val="24"/>
        </w:rPr>
        <w:t xml:space="preserve"> </w:t>
      </w:r>
      <w:r w:rsidR="00674C2A">
        <w:rPr>
          <w:rFonts w:cstheme="minorHAnsi"/>
          <w:bCs/>
          <w:sz w:val="24"/>
          <w:szCs w:val="24"/>
        </w:rPr>
        <w:t>S</w:t>
      </w:r>
      <w:r w:rsidRPr="00760537">
        <w:rPr>
          <w:rFonts w:cstheme="minorHAnsi"/>
          <w:bCs/>
          <w:sz w:val="24"/>
          <w:szCs w:val="24"/>
        </w:rPr>
        <w:t xml:space="preserve">porządzenie oferty jest możliwe bez odbycia wizji lokalnej, nie stanowi ona wiążącego elementu SWZ w rozumieniu art. 131 ust.2 ustawy </w:t>
      </w:r>
      <w:proofErr w:type="spellStart"/>
      <w:r w:rsidRPr="00760537">
        <w:rPr>
          <w:rFonts w:cstheme="minorHAnsi"/>
          <w:bCs/>
          <w:sz w:val="24"/>
          <w:szCs w:val="24"/>
        </w:rPr>
        <w:t>Pzp</w:t>
      </w:r>
      <w:proofErr w:type="spellEnd"/>
      <w:r w:rsidRPr="00760537">
        <w:rPr>
          <w:rFonts w:cstheme="minorHAnsi"/>
          <w:bCs/>
          <w:sz w:val="24"/>
          <w:szCs w:val="24"/>
        </w:rPr>
        <w:t xml:space="preserve">. </w:t>
      </w:r>
    </w:p>
    <w:p w14:paraId="600ED2B2" w14:textId="77777777" w:rsidR="008F7583" w:rsidRPr="008664BE" w:rsidRDefault="008F7583" w:rsidP="008664BE">
      <w:pPr>
        <w:ind w:left="851"/>
        <w:contextualSpacing/>
        <w:jc w:val="both"/>
        <w:outlineLvl w:val="0"/>
        <w:rPr>
          <w:rFonts w:cstheme="minorHAnsi"/>
          <w:bCs/>
          <w:sz w:val="24"/>
          <w:szCs w:val="24"/>
        </w:rPr>
      </w:pPr>
    </w:p>
    <w:p w14:paraId="33B5EEC6" w14:textId="77777777" w:rsidR="008F7583" w:rsidRPr="00BA4BF7" w:rsidRDefault="008F7583" w:rsidP="00BF2BBE">
      <w:pPr>
        <w:pStyle w:val="Akapitzlist"/>
        <w:numPr>
          <w:ilvl w:val="0"/>
          <w:numId w:val="18"/>
        </w:numPr>
        <w:jc w:val="both"/>
        <w:outlineLvl w:val="0"/>
        <w:rPr>
          <w:rFonts w:cstheme="minorHAnsi"/>
          <w:b/>
          <w:sz w:val="26"/>
          <w:szCs w:val="26"/>
        </w:rPr>
      </w:pPr>
      <w:r w:rsidRPr="00BA4BF7">
        <w:rPr>
          <w:rFonts w:cstheme="minorHAnsi"/>
          <w:b/>
          <w:sz w:val="26"/>
          <w:szCs w:val="26"/>
        </w:rPr>
        <w:lastRenderedPageBreak/>
        <w:t xml:space="preserve">PODWYKONAWSTWO </w:t>
      </w:r>
    </w:p>
    <w:p w14:paraId="65960249" w14:textId="77777777" w:rsidR="00415D6E" w:rsidRPr="00415D6E" w:rsidRDefault="00415D6E" w:rsidP="00BF2BBE">
      <w:pPr>
        <w:pStyle w:val="Akapitzlist"/>
        <w:numPr>
          <w:ilvl w:val="1"/>
          <w:numId w:val="18"/>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8 do </w:t>
      </w:r>
      <w:r w:rsidR="00082DB5" w:rsidRPr="00C47D0C">
        <w:rPr>
          <w:rFonts w:cstheme="minorHAnsi"/>
          <w:bCs/>
          <w:sz w:val="24"/>
          <w:szCs w:val="24"/>
        </w:rPr>
        <w:t>SWZ</w:t>
      </w:r>
      <w:r w:rsidRPr="00C47D0C">
        <w:rPr>
          <w:rFonts w:cstheme="minorHAnsi"/>
          <w:bCs/>
          <w:sz w:val="24"/>
          <w:szCs w:val="24"/>
        </w:rPr>
        <w:t xml:space="preserve">). </w:t>
      </w:r>
    </w:p>
    <w:p w14:paraId="46E29AFD" w14:textId="77777777" w:rsidR="00415D6E" w:rsidRDefault="00415D6E" w:rsidP="00BF2BBE">
      <w:pPr>
        <w:pStyle w:val="Akapitzlist"/>
        <w:numPr>
          <w:ilvl w:val="1"/>
          <w:numId w:val="18"/>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7E60A809" w14:textId="77777777" w:rsidR="006D1FFF" w:rsidRPr="00415D6E" w:rsidRDefault="006D1FFF" w:rsidP="006D1FFF">
      <w:pPr>
        <w:pStyle w:val="Akapitzlist"/>
        <w:ind w:left="851"/>
        <w:jc w:val="both"/>
        <w:outlineLvl w:val="0"/>
        <w:rPr>
          <w:rFonts w:cstheme="minorHAnsi"/>
          <w:bCs/>
          <w:sz w:val="24"/>
          <w:szCs w:val="24"/>
        </w:rPr>
      </w:pPr>
      <w:r>
        <w:rPr>
          <w:rFonts w:cstheme="minorHAnsi"/>
          <w:bCs/>
          <w:sz w:val="24"/>
          <w:szCs w:val="24"/>
        </w:rPr>
        <w:t xml:space="preserve">Jeżeli </w:t>
      </w:r>
      <w:r w:rsidRPr="006D1FFF">
        <w:rPr>
          <w:rFonts w:cs="Calibri"/>
          <w:bCs/>
          <w:sz w:val="24"/>
          <w:szCs w:val="24"/>
        </w:rPr>
        <w:t xml:space="preserve">zmiana albo rezygnacja z podwykonawcy dotyczy podmiotu, na którego zasoby Wykonawca powoływał się, na zasadach określonych w art. 118 ust. 1, w celu wykazania spełnienia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6D1FFF">
        <w:rPr>
          <w:rFonts w:cs="Calibri"/>
          <w:bCs/>
          <w:sz w:val="24"/>
          <w:szCs w:val="24"/>
        </w:rPr>
        <w:t>Pzp</w:t>
      </w:r>
      <w:proofErr w:type="spellEnd"/>
      <w:r w:rsidRPr="006D1FFF">
        <w:rPr>
          <w:rFonts w:cs="Calibri"/>
          <w:bCs/>
          <w:sz w:val="24"/>
          <w:szCs w:val="24"/>
        </w:rPr>
        <w:t xml:space="preserve"> stosuje się odpowiednio.</w:t>
      </w:r>
    </w:p>
    <w:p w14:paraId="5D1B5016" w14:textId="77777777" w:rsidR="00415D6E" w:rsidRPr="00415D6E" w:rsidRDefault="00415D6E" w:rsidP="00BF2BBE">
      <w:pPr>
        <w:pStyle w:val="Akapitzlist"/>
        <w:numPr>
          <w:ilvl w:val="1"/>
          <w:numId w:val="18"/>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082DB5">
        <w:rPr>
          <w:rFonts w:cstheme="minorHAnsi"/>
          <w:bCs/>
          <w:sz w:val="24"/>
          <w:szCs w:val="24"/>
        </w:rPr>
        <w:br/>
      </w:r>
      <w:r w:rsidRPr="00415D6E">
        <w:rPr>
          <w:rFonts w:cstheme="minorHAnsi"/>
          <w:bCs/>
          <w:sz w:val="24"/>
          <w:szCs w:val="24"/>
        </w:rPr>
        <w:t>z odpowiedzialności za należyte wykonanie tego zamówienia.</w:t>
      </w:r>
    </w:p>
    <w:p w14:paraId="7BDC4EB4" w14:textId="77777777" w:rsidR="00415D6E" w:rsidRDefault="00415D6E" w:rsidP="00BF2BBE">
      <w:pPr>
        <w:pStyle w:val="Akapitzlist"/>
        <w:numPr>
          <w:ilvl w:val="1"/>
          <w:numId w:val="18"/>
        </w:numPr>
        <w:jc w:val="both"/>
        <w:outlineLvl w:val="0"/>
        <w:rPr>
          <w:rFonts w:cstheme="minorHAnsi"/>
          <w:bCs/>
          <w:sz w:val="24"/>
          <w:szCs w:val="24"/>
        </w:rPr>
      </w:pPr>
      <w:r w:rsidRPr="00415D6E">
        <w:rPr>
          <w:rFonts w:cstheme="minorHAnsi"/>
          <w:bCs/>
          <w:sz w:val="24"/>
          <w:szCs w:val="24"/>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w:t>
      </w:r>
      <w:r w:rsidR="006D1FFF">
        <w:rPr>
          <w:rFonts w:cstheme="minorHAnsi"/>
          <w:bCs/>
          <w:sz w:val="24"/>
          <w:szCs w:val="24"/>
        </w:rPr>
        <w:t xml:space="preserve">alizacji zamówienia, </w:t>
      </w:r>
      <w:r w:rsidRPr="00415D6E">
        <w:rPr>
          <w:rFonts w:cstheme="minorHAnsi"/>
          <w:bCs/>
          <w:sz w:val="24"/>
          <w:szCs w:val="24"/>
        </w:rPr>
        <w:t>a także przekazuje wymagane informacje na temat nowych podwykonawców, którym w późniejszym okresie zamierza powierzyć realizację usług.</w:t>
      </w:r>
    </w:p>
    <w:p w14:paraId="4DC4531D" w14:textId="77777777" w:rsidR="006D1FFF" w:rsidRPr="006D1FFF" w:rsidRDefault="006D1FFF" w:rsidP="00BF2BBE">
      <w:pPr>
        <w:pStyle w:val="Akapitzlist"/>
        <w:numPr>
          <w:ilvl w:val="1"/>
          <w:numId w:val="18"/>
        </w:numPr>
        <w:jc w:val="both"/>
        <w:outlineLvl w:val="0"/>
        <w:rPr>
          <w:rFonts w:cstheme="minorHAnsi"/>
          <w:bCs/>
          <w:sz w:val="24"/>
          <w:szCs w:val="24"/>
        </w:rPr>
      </w:pPr>
      <w:r>
        <w:rPr>
          <w:rFonts w:cstheme="minorHAnsi"/>
          <w:bCs/>
          <w:sz w:val="24"/>
          <w:szCs w:val="24"/>
        </w:rPr>
        <w:t xml:space="preserve">Wykonawca nie może </w:t>
      </w:r>
      <w:r w:rsidRPr="006D1FFF">
        <w:rPr>
          <w:rFonts w:cs="Calibri"/>
          <w:bCs/>
          <w:sz w:val="24"/>
          <w:szCs w:val="24"/>
        </w:rPr>
        <w:t xml:space="preserve">po upływie terminu składania ofert powoływać się na zdolności lub sytuację podmiotów udostępniających zasoby, jeżeli na etapie składania ofert nie polegał on w danym zakresie na zdolnościach lub sytuacji podmiotów udostępniających zasoby (art. 123 </w:t>
      </w:r>
      <w:proofErr w:type="spellStart"/>
      <w:r w:rsidRPr="006D1FFF">
        <w:rPr>
          <w:rFonts w:cs="Calibri"/>
          <w:bCs/>
          <w:sz w:val="24"/>
          <w:szCs w:val="24"/>
        </w:rPr>
        <w:t>Pzp</w:t>
      </w:r>
      <w:proofErr w:type="spellEnd"/>
      <w:r w:rsidRPr="006D1FFF">
        <w:rPr>
          <w:rFonts w:cs="Calibri"/>
          <w:bCs/>
          <w:sz w:val="24"/>
          <w:szCs w:val="24"/>
        </w:rPr>
        <w:t>).</w:t>
      </w:r>
    </w:p>
    <w:p w14:paraId="7FB565F5" w14:textId="77777777" w:rsidR="006D1FFF" w:rsidRPr="006D1FFF" w:rsidRDefault="006D1FFF" w:rsidP="00BF2BBE">
      <w:pPr>
        <w:pStyle w:val="Akapitzlist"/>
        <w:numPr>
          <w:ilvl w:val="1"/>
          <w:numId w:val="18"/>
        </w:numPr>
        <w:jc w:val="both"/>
        <w:outlineLvl w:val="0"/>
        <w:rPr>
          <w:rFonts w:cstheme="minorHAnsi"/>
          <w:bCs/>
          <w:sz w:val="24"/>
          <w:szCs w:val="24"/>
        </w:rPr>
      </w:pPr>
      <w:r>
        <w:rPr>
          <w:rFonts w:cs="Calibri"/>
          <w:bCs/>
          <w:sz w:val="24"/>
          <w:szCs w:val="24"/>
        </w:rPr>
        <w:t xml:space="preserve">Zgodnie z art. 462 ust. 1 </w:t>
      </w:r>
      <w:proofErr w:type="spellStart"/>
      <w:r>
        <w:rPr>
          <w:rFonts w:cs="Calibri"/>
          <w:bCs/>
          <w:sz w:val="24"/>
          <w:szCs w:val="24"/>
        </w:rPr>
        <w:t>Pzp</w:t>
      </w:r>
      <w:proofErr w:type="spellEnd"/>
      <w:r>
        <w:rPr>
          <w:rFonts w:cs="Calibri"/>
          <w:bCs/>
          <w:sz w:val="24"/>
          <w:szCs w:val="24"/>
        </w:rPr>
        <w:t xml:space="preserve"> Wykonawca może powierzyć wykonanie części zamówienia Podwykonawcy. Wykładnia literalna przepisu nie pozostawia wątpliwości interpretacyjnych, że </w:t>
      </w:r>
      <w:r w:rsidRPr="006D1FFF">
        <w:rPr>
          <w:rFonts w:cs="Calibri"/>
          <w:b/>
          <w:bCs/>
          <w:sz w:val="24"/>
          <w:szCs w:val="24"/>
          <w:u w:val="single"/>
        </w:rPr>
        <w:t>podwykonawstwo całości zamówienia nie jest możliwe.</w:t>
      </w:r>
      <w:r>
        <w:rPr>
          <w:rFonts w:cs="Calibri"/>
          <w:bCs/>
          <w:sz w:val="24"/>
          <w:szCs w:val="24"/>
        </w:rPr>
        <w:t xml:space="preserve"> </w:t>
      </w:r>
    </w:p>
    <w:p w14:paraId="6D1573D1" w14:textId="77777777" w:rsidR="006D1FFF" w:rsidRPr="00082DB5" w:rsidRDefault="006D1FFF" w:rsidP="006D1FFF">
      <w:pPr>
        <w:pStyle w:val="Akapitzlist"/>
        <w:ind w:left="851"/>
        <w:jc w:val="both"/>
        <w:outlineLvl w:val="0"/>
        <w:rPr>
          <w:rFonts w:cstheme="minorHAnsi"/>
          <w:bCs/>
          <w:sz w:val="24"/>
          <w:szCs w:val="24"/>
        </w:rPr>
      </w:pPr>
      <w:r>
        <w:rPr>
          <w:rFonts w:cs="Calibri"/>
          <w:bCs/>
          <w:sz w:val="24"/>
          <w:szCs w:val="24"/>
        </w:rPr>
        <w:t xml:space="preserve">W związku z powyższym, </w:t>
      </w:r>
      <w:r w:rsidRPr="006D1FFF">
        <w:rPr>
          <w:rFonts w:cs="Calibri"/>
          <w:bCs/>
          <w:sz w:val="24"/>
          <w:szCs w:val="24"/>
        </w:rPr>
        <w:t xml:space="preserve">w przypadku złożenia przez Wykonawcę </w:t>
      </w:r>
      <w:r w:rsidRPr="006D1FFF">
        <w:rPr>
          <w:rFonts w:cs="Calibri"/>
          <w:b/>
          <w:bCs/>
          <w:sz w:val="24"/>
          <w:szCs w:val="24"/>
        </w:rPr>
        <w:t xml:space="preserve">oświadczenia </w:t>
      </w:r>
      <w:r w:rsidRPr="006D1FFF">
        <w:rPr>
          <w:rFonts w:cs="Calibri"/>
          <w:b/>
          <w:bCs/>
          <w:sz w:val="24"/>
          <w:szCs w:val="24"/>
        </w:rPr>
        <w:br/>
        <w:t xml:space="preserve">o powierzeniu podwykonawcom całości zamówienia, skutkować będzie odrzuceniem oferty </w:t>
      </w:r>
      <w:r w:rsidRPr="006D1FFF">
        <w:rPr>
          <w:rFonts w:cs="Calibri"/>
          <w:bCs/>
          <w:sz w:val="24"/>
          <w:szCs w:val="24"/>
        </w:rPr>
        <w:t xml:space="preserve">Wykonawcy na podstawie art. 226 ust. 1 pkt 3) ustawy </w:t>
      </w:r>
      <w:proofErr w:type="spellStart"/>
      <w:r w:rsidRPr="006D1FFF">
        <w:rPr>
          <w:rFonts w:cs="Calibri"/>
          <w:bCs/>
          <w:sz w:val="24"/>
          <w:szCs w:val="24"/>
        </w:rPr>
        <w:t>Pzp</w:t>
      </w:r>
      <w:proofErr w:type="spellEnd"/>
      <w:r w:rsidRPr="006D1FFF">
        <w:rPr>
          <w:rFonts w:cs="Calibri"/>
          <w:bCs/>
          <w:sz w:val="24"/>
          <w:szCs w:val="24"/>
        </w:rPr>
        <w:t xml:space="preserve"> jako niezgodna z przepisami ustawy (m. in. naruszenie art. 7 pkt 27 ustawy </w:t>
      </w:r>
      <w:proofErr w:type="spellStart"/>
      <w:r w:rsidRPr="006D1FFF">
        <w:rPr>
          <w:rFonts w:cs="Calibri"/>
          <w:bCs/>
          <w:sz w:val="24"/>
          <w:szCs w:val="24"/>
        </w:rPr>
        <w:t>Pzp</w:t>
      </w:r>
      <w:proofErr w:type="spellEnd"/>
      <w:r w:rsidRPr="006D1FFF">
        <w:rPr>
          <w:rFonts w:cs="Calibri"/>
          <w:bCs/>
          <w:sz w:val="24"/>
          <w:szCs w:val="24"/>
        </w:rPr>
        <w:t>).</w:t>
      </w:r>
      <w:r>
        <w:rPr>
          <w:rFonts w:cs="Calibri"/>
          <w:bCs/>
          <w:color w:val="FF0000"/>
          <w:sz w:val="24"/>
          <w:szCs w:val="24"/>
        </w:rPr>
        <w:t xml:space="preserve">   </w:t>
      </w:r>
    </w:p>
    <w:p w14:paraId="6B091707" w14:textId="77777777" w:rsidR="00AD6728" w:rsidRPr="00BA4BF7" w:rsidRDefault="00AD6728" w:rsidP="00AD6728">
      <w:pPr>
        <w:pStyle w:val="Akapitzlist"/>
        <w:ind w:left="851"/>
        <w:jc w:val="both"/>
        <w:outlineLvl w:val="0"/>
        <w:rPr>
          <w:rFonts w:cstheme="minorHAnsi"/>
          <w:bCs/>
          <w:sz w:val="18"/>
          <w:szCs w:val="24"/>
        </w:rPr>
      </w:pPr>
    </w:p>
    <w:p w14:paraId="56C55C5B" w14:textId="77777777" w:rsidR="000A0B5A" w:rsidRDefault="000A0B5A" w:rsidP="00BF2BBE">
      <w:pPr>
        <w:pStyle w:val="Akapitzlist"/>
        <w:numPr>
          <w:ilvl w:val="0"/>
          <w:numId w:val="18"/>
        </w:numPr>
        <w:jc w:val="both"/>
        <w:outlineLvl w:val="0"/>
        <w:rPr>
          <w:rFonts w:cstheme="minorHAnsi"/>
          <w:b/>
          <w:sz w:val="26"/>
          <w:szCs w:val="26"/>
        </w:rPr>
      </w:pPr>
      <w:bookmarkStart w:id="313" w:name="_Toc63232255"/>
      <w:bookmarkStart w:id="314" w:name="_Toc63232481"/>
      <w:bookmarkStart w:id="315" w:name="_Toc63234790"/>
      <w:r w:rsidRPr="000A0B5A">
        <w:rPr>
          <w:rFonts w:cstheme="minorHAnsi"/>
          <w:b/>
          <w:sz w:val="26"/>
          <w:szCs w:val="26"/>
        </w:rPr>
        <w:t>POUCZENIE O ŚRODKACH OCHRONY PRAWNEJ PRZYSŁUGUJĄCYCH WYKONAWCY</w:t>
      </w:r>
      <w:bookmarkEnd w:id="313"/>
      <w:bookmarkEnd w:id="314"/>
      <w:bookmarkEnd w:id="315"/>
    </w:p>
    <w:p w14:paraId="6C74EFCA" w14:textId="77777777" w:rsidR="000A0B5A" w:rsidRPr="000A0B5A" w:rsidRDefault="000A0B5A" w:rsidP="00BF2BBE">
      <w:pPr>
        <w:pStyle w:val="Akapitzlist"/>
        <w:numPr>
          <w:ilvl w:val="1"/>
          <w:numId w:val="18"/>
        </w:numPr>
        <w:jc w:val="both"/>
        <w:outlineLvl w:val="0"/>
        <w:rPr>
          <w:rFonts w:cstheme="minorHAnsi"/>
          <w:bCs/>
          <w:sz w:val="24"/>
          <w:szCs w:val="24"/>
        </w:rPr>
      </w:pPr>
      <w:bookmarkStart w:id="316" w:name="_Toc63232256"/>
      <w:bookmarkStart w:id="317" w:name="_Toc63232482"/>
      <w:bookmarkStart w:id="318"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16"/>
      <w:bookmarkEnd w:id="317"/>
      <w:bookmarkEnd w:id="318"/>
    </w:p>
    <w:p w14:paraId="5D200554" w14:textId="77777777" w:rsidR="000A0B5A" w:rsidRPr="00CB4883" w:rsidRDefault="000A0B5A" w:rsidP="00BF2BBE">
      <w:pPr>
        <w:pStyle w:val="Akapitzlist"/>
        <w:numPr>
          <w:ilvl w:val="1"/>
          <w:numId w:val="18"/>
        </w:numPr>
        <w:jc w:val="both"/>
        <w:outlineLvl w:val="0"/>
        <w:rPr>
          <w:rFonts w:cstheme="minorHAnsi"/>
          <w:bCs/>
          <w:sz w:val="24"/>
          <w:szCs w:val="24"/>
        </w:rPr>
      </w:pPr>
      <w:bookmarkStart w:id="319" w:name="_Toc63232257"/>
      <w:bookmarkStart w:id="320" w:name="_Toc63232483"/>
      <w:bookmarkStart w:id="321" w:name="_Toc63234792"/>
      <w:r w:rsidRPr="000A0B5A">
        <w:rPr>
          <w:rFonts w:cstheme="minorHAnsi"/>
          <w:bCs/>
          <w:sz w:val="24"/>
          <w:szCs w:val="24"/>
        </w:rPr>
        <w:lastRenderedPageBreak/>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19"/>
      <w:bookmarkEnd w:id="320"/>
      <w:bookmarkEnd w:id="321"/>
    </w:p>
    <w:p w14:paraId="3079458D" w14:textId="77777777" w:rsidR="000A0B5A" w:rsidRPr="00D434BD" w:rsidRDefault="000A0B5A" w:rsidP="00BF2BBE">
      <w:pPr>
        <w:pStyle w:val="Akapitzlist"/>
        <w:numPr>
          <w:ilvl w:val="1"/>
          <w:numId w:val="18"/>
        </w:numPr>
        <w:jc w:val="both"/>
        <w:outlineLvl w:val="0"/>
        <w:rPr>
          <w:rFonts w:cstheme="minorHAnsi"/>
          <w:b/>
          <w:sz w:val="24"/>
          <w:szCs w:val="24"/>
        </w:rPr>
      </w:pPr>
      <w:bookmarkStart w:id="322" w:name="_Toc63232258"/>
      <w:bookmarkStart w:id="323" w:name="_Toc63232484"/>
      <w:bookmarkStart w:id="324" w:name="_Toc63234793"/>
      <w:r w:rsidRPr="00D434BD">
        <w:rPr>
          <w:rFonts w:cstheme="minorHAnsi"/>
          <w:b/>
          <w:sz w:val="24"/>
          <w:szCs w:val="24"/>
        </w:rPr>
        <w:t>Odwołanie przysługuje na:</w:t>
      </w:r>
      <w:bookmarkEnd w:id="322"/>
      <w:bookmarkEnd w:id="323"/>
      <w:bookmarkEnd w:id="324"/>
    </w:p>
    <w:p w14:paraId="376E0A7D" w14:textId="77777777" w:rsidR="000A0B5A" w:rsidRDefault="000A0B5A" w:rsidP="00BF2BBE">
      <w:pPr>
        <w:pStyle w:val="Akapitzlist"/>
        <w:numPr>
          <w:ilvl w:val="0"/>
          <w:numId w:val="8"/>
        </w:numPr>
        <w:jc w:val="both"/>
        <w:outlineLvl w:val="0"/>
        <w:rPr>
          <w:rFonts w:cstheme="minorHAnsi"/>
          <w:bCs/>
          <w:sz w:val="24"/>
          <w:szCs w:val="24"/>
        </w:rPr>
      </w:pPr>
      <w:bookmarkStart w:id="325" w:name="_Toc63232259"/>
      <w:bookmarkStart w:id="326" w:name="_Toc63232485"/>
      <w:bookmarkStart w:id="327" w:name="_Toc63234794"/>
      <w:r w:rsidRPr="00BA4BF7">
        <w:rPr>
          <w:rFonts w:cstheme="minorHAnsi"/>
          <w:bCs/>
          <w:sz w:val="24"/>
          <w:szCs w:val="24"/>
        </w:rPr>
        <w:t>niezgodną z przepisami ustawy czynność Zamawiającego, podjętą w postępowaniu o udzielenie zamówienia, w tym na projektowane postanowienie umowy;</w:t>
      </w:r>
      <w:bookmarkEnd w:id="325"/>
      <w:bookmarkEnd w:id="326"/>
      <w:bookmarkEnd w:id="327"/>
    </w:p>
    <w:p w14:paraId="13953634" w14:textId="77777777" w:rsidR="000A0B5A" w:rsidRDefault="000A0B5A" w:rsidP="00BF2BBE">
      <w:pPr>
        <w:pStyle w:val="Akapitzlist"/>
        <w:numPr>
          <w:ilvl w:val="0"/>
          <w:numId w:val="8"/>
        </w:numPr>
        <w:jc w:val="both"/>
        <w:outlineLvl w:val="0"/>
        <w:rPr>
          <w:rFonts w:cstheme="minorHAnsi"/>
          <w:bCs/>
          <w:sz w:val="24"/>
          <w:szCs w:val="24"/>
        </w:rPr>
      </w:pPr>
      <w:bookmarkStart w:id="328" w:name="_Toc63232260"/>
      <w:bookmarkStart w:id="329" w:name="_Toc63232486"/>
      <w:bookmarkStart w:id="330" w:name="_Toc63234795"/>
      <w:r w:rsidRPr="00BA4BF7">
        <w:rPr>
          <w:rFonts w:cstheme="minorHAnsi"/>
          <w:bCs/>
          <w:sz w:val="24"/>
          <w:szCs w:val="24"/>
        </w:rPr>
        <w:t>zaniechanie czynności w postępowaniu o udzielenie zamówienia do której zamawiający był obowiązany na podstawie ustawy;</w:t>
      </w:r>
      <w:bookmarkEnd w:id="328"/>
      <w:bookmarkEnd w:id="329"/>
      <w:bookmarkEnd w:id="330"/>
    </w:p>
    <w:p w14:paraId="5E4D25BB" w14:textId="77777777" w:rsidR="00BA4BF7" w:rsidRPr="00BA4BF7" w:rsidRDefault="00BA4BF7" w:rsidP="00BF2BBE">
      <w:pPr>
        <w:pStyle w:val="Akapitzlist"/>
        <w:numPr>
          <w:ilvl w:val="0"/>
          <w:numId w:val="8"/>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50AD63A7" w14:textId="77777777" w:rsidR="000A0B5A" w:rsidRPr="000A0B5A" w:rsidRDefault="000A0B5A" w:rsidP="00BF2BBE">
      <w:pPr>
        <w:pStyle w:val="Akapitzlist"/>
        <w:numPr>
          <w:ilvl w:val="1"/>
          <w:numId w:val="18"/>
        </w:numPr>
        <w:jc w:val="both"/>
        <w:outlineLvl w:val="0"/>
        <w:rPr>
          <w:rFonts w:cstheme="minorHAnsi"/>
          <w:bCs/>
          <w:sz w:val="24"/>
          <w:szCs w:val="24"/>
        </w:rPr>
      </w:pPr>
      <w:bookmarkStart w:id="331" w:name="_Toc63232261"/>
      <w:bookmarkStart w:id="332" w:name="_Toc63232487"/>
      <w:bookmarkStart w:id="333"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31"/>
      <w:bookmarkEnd w:id="332"/>
      <w:bookmarkEnd w:id="333"/>
    </w:p>
    <w:p w14:paraId="26D4ED03" w14:textId="77777777" w:rsidR="000A0B5A" w:rsidRPr="00D434BD" w:rsidRDefault="000A0B5A" w:rsidP="00BF2BBE">
      <w:pPr>
        <w:pStyle w:val="Akapitzlist"/>
        <w:numPr>
          <w:ilvl w:val="1"/>
          <w:numId w:val="18"/>
        </w:numPr>
        <w:jc w:val="both"/>
        <w:outlineLvl w:val="0"/>
        <w:rPr>
          <w:rFonts w:cstheme="minorHAnsi"/>
          <w:b/>
          <w:sz w:val="24"/>
          <w:szCs w:val="24"/>
        </w:rPr>
      </w:pPr>
      <w:bookmarkStart w:id="334" w:name="_Toc63232263"/>
      <w:bookmarkStart w:id="335" w:name="_Toc63232489"/>
      <w:bookmarkStart w:id="336" w:name="_Toc63234798"/>
      <w:r w:rsidRPr="00D434BD">
        <w:rPr>
          <w:rFonts w:cstheme="minorHAnsi"/>
          <w:b/>
          <w:sz w:val="24"/>
          <w:szCs w:val="24"/>
        </w:rPr>
        <w:t>Odwołanie wnosi się w terminie:</w:t>
      </w:r>
      <w:bookmarkEnd w:id="334"/>
      <w:bookmarkEnd w:id="335"/>
      <w:bookmarkEnd w:id="336"/>
    </w:p>
    <w:p w14:paraId="519562C8" w14:textId="77777777" w:rsidR="000A0B5A" w:rsidRDefault="000A0B5A" w:rsidP="00BF2BBE">
      <w:pPr>
        <w:pStyle w:val="Akapitzlist"/>
        <w:numPr>
          <w:ilvl w:val="0"/>
          <w:numId w:val="9"/>
        </w:numPr>
        <w:ind w:left="1134" w:hanging="283"/>
        <w:jc w:val="both"/>
        <w:outlineLvl w:val="0"/>
        <w:rPr>
          <w:rFonts w:cstheme="minorHAnsi"/>
          <w:bCs/>
          <w:sz w:val="24"/>
          <w:szCs w:val="24"/>
        </w:rPr>
      </w:pPr>
      <w:bookmarkStart w:id="337" w:name="_Toc63232264"/>
      <w:bookmarkStart w:id="338" w:name="_Toc63232490"/>
      <w:bookmarkStart w:id="339"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37"/>
      <w:bookmarkEnd w:id="338"/>
      <w:bookmarkEnd w:id="339"/>
    </w:p>
    <w:p w14:paraId="6AFB7290" w14:textId="77777777" w:rsidR="000A0B5A" w:rsidRDefault="000A0B5A" w:rsidP="00BF2BBE">
      <w:pPr>
        <w:pStyle w:val="Akapitzlist"/>
        <w:numPr>
          <w:ilvl w:val="0"/>
          <w:numId w:val="9"/>
        </w:numPr>
        <w:ind w:left="1134" w:hanging="283"/>
        <w:jc w:val="both"/>
        <w:outlineLvl w:val="0"/>
        <w:rPr>
          <w:rFonts w:cstheme="minorHAnsi"/>
          <w:bCs/>
          <w:sz w:val="24"/>
          <w:szCs w:val="24"/>
        </w:rPr>
      </w:pPr>
      <w:bookmarkStart w:id="340" w:name="_Toc63232265"/>
      <w:bookmarkStart w:id="341" w:name="_Toc63232491"/>
      <w:bookmarkStart w:id="342"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40"/>
      <w:bookmarkEnd w:id="341"/>
      <w:bookmarkEnd w:id="342"/>
      <w:r w:rsidR="005D062F" w:rsidRPr="005D062F">
        <w:rPr>
          <w:rFonts w:cstheme="minorHAnsi"/>
          <w:bCs/>
          <w:sz w:val="24"/>
          <w:szCs w:val="24"/>
        </w:rPr>
        <w:t>lit. a</w:t>
      </w:r>
    </w:p>
    <w:p w14:paraId="4B66EB55" w14:textId="77777777" w:rsidR="005D062F" w:rsidRPr="005D062F" w:rsidRDefault="005D062F" w:rsidP="00BF2BBE">
      <w:pPr>
        <w:pStyle w:val="Akapitzlist"/>
        <w:numPr>
          <w:ilvl w:val="1"/>
          <w:numId w:val="18"/>
        </w:numPr>
        <w:jc w:val="both"/>
        <w:outlineLvl w:val="0"/>
        <w:rPr>
          <w:rFonts w:cstheme="minorHAnsi"/>
          <w:bCs/>
          <w:sz w:val="24"/>
          <w:szCs w:val="24"/>
        </w:rPr>
      </w:pPr>
      <w:bookmarkStart w:id="343" w:name="_Toc63232262"/>
      <w:bookmarkStart w:id="344" w:name="_Toc63232488"/>
      <w:bookmarkStart w:id="345"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43"/>
      <w:bookmarkEnd w:id="344"/>
      <w:bookmarkEnd w:id="345"/>
    </w:p>
    <w:p w14:paraId="465F00CF" w14:textId="77777777" w:rsidR="000A0B5A" w:rsidRDefault="000A0B5A" w:rsidP="00BF2BBE">
      <w:pPr>
        <w:pStyle w:val="Akapitzlist"/>
        <w:numPr>
          <w:ilvl w:val="1"/>
          <w:numId w:val="18"/>
        </w:numPr>
        <w:jc w:val="both"/>
        <w:outlineLvl w:val="0"/>
        <w:rPr>
          <w:rFonts w:cstheme="minorHAnsi"/>
          <w:bCs/>
          <w:sz w:val="24"/>
          <w:szCs w:val="24"/>
        </w:rPr>
      </w:pPr>
      <w:bookmarkStart w:id="346" w:name="_Toc63232266"/>
      <w:bookmarkStart w:id="347" w:name="_Toc63232492"/>
      <w:bookmarkStart w:id="348"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46"/>
      <w:bookmarkEnd w:id="347"/>
      <w:bookmarkEnd w:id="348"/>
    </w:p>
    <w:p w14:paraId="45AED260" w14:textId="77777777" w:rsidR="005D062F" w:rsidRPr="000A0B5A" w:rsidRDefault="004012BD" w:rsidP="00BF2BBE">
      <w:pPr>
        <w:pStyle w:val="Akapitzlist"/>
        <w:numPr>
          <w:ilvl w:val="1"/>
          <w:numId w:val="18"/>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5EC98A29" w14:textId="77777777" w:rsidR="000A0B5A" w:rsidRPr="000A0B5A" w:rsidRDefault="000A0B5A" w:rsidP="00BF2BBE">
      <w:pPr>
        <w:pStyle w:val="Akapitzlist"/>
        <w:numPr>
          <w:ilvl w:val="1"/>
          <w:numId w:val="18"/>
        </w:numPr>
        <w:jc w:val="both"/>
        <w:outlineLvl w:val="0"/>
        <w:rPr>
          <w:rFonts w:cstheme="minorHAnsi"/>
          <w:bCs/>
          <w:sz w:val="24"/>
          <w:szCs w:val="24"/>
        </w:rPr>
      </w:pPr>
      <w:bookmarkStart w:id="349" w:name="_Toc63232267"/>
      <w:bookmarkStart w:id="350" w:name="_Toc63232493"/>
      <w:bookmarkStart w:id="351"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49"/>
      <w:bookmarkEnd w:id="350"/>
      <w:bookmarkEnd w:id="351"/>
    </w:p>
    <w:p w14:paraId="74C62633" w14:textId="77777777" w:rsidR="000A0B5A" w:rsidRPr="000A0B5A" w:rsidRDefault="000A0B5A" w:rsidP="00BF2BBE">
      <w:pPr>
        <w:pStyle w:val="Akapitzlist"/>
        <w:numPr>
          <w:ilvl w:val="1"/>
          <w:numId w:val="18"/>
        </w:numPr>
        <w:jc w:val="both"/>
        <w:outlineLvl w:val="0"/>
        <w:rPr>
          <w:rFonts w:cstheme="minorHAnsi"/>
          <w:bCs/>
          <w:sz w:val="24"/>
          <w:szCs w:val="24"/>
        </w:rPr>
      </w:pPr>
      <w:bookmarkStart w:id="352" w:name="_Toc63232268"/>
      <w:bookmarkStart w:id="353" w:name="_Toc63232494"/>
      <w:bookmarkStart w:id="354"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52"/>
      <w:bookmarkEnd w:id="353"/>
      <w:bookmarkEnd w:id="354"/>
    </w:p>
    <w:p w14:paraId="70B47486" w14:textId="77777777" w:rsidR="000A0B5A" w:rsidRPr="000A0B5A" w:rsidRDefault="000A0B5A" w:rsidP="00BF2BBE">
      <w:pPr>
        <w:pStyle w:val="Akapitzlist"/>
        <w:numPr>
          <w:ilvl w:val="1"/>
          <w:numId w:val="18"/>
        </w:numPr>
        <w:jc w:val="both"/>
        <w:outlineLvl w:val="0"/>
        <w:rPr>
          <w:rFonts w:cstheme="minorHAnsi"/>
          <w:bCs/>
          <w:sz w:val="24"/>
          <w:szCs w:val="24"/>
        </w:rPr>
      </w:pPr>
      <w:bookmarkStart w:id="355" w:name="_Toc63232269"/>
      <w:bookmarkStart w:id="356" w:name="_Toc63232495"/>
      <w:bookmarkStart w:id="357" w:name="_Toc63234804"/>
      <w:r w:rsidRPr="000A0B5A">
        <w:rPr>
          <w:rFonts w:cstheme="minorHAnsi"/>
          <w:bCs/>
          <w:sz w:val="24"/>
          <w:szCs w:val="24"/>
        </w:rPr>
        <w:t>Skargę wnosi się do Sądu Okręgowego w Warszawie - sądu zamówień publicznych, zwanego dalej "sądem zamówień publicznych".</w:t>
      </w:r>
      <w:bookmarkEnd w:id="355"/>
      <w:bookmarkEnd w:id="356"/>
      <w:bookmarkEnd w:id="357"/>
    </w:p>
    <w:p w14:paraId="55E73E93" w14:textId="77777777" w:rsidR="000A0B5A" w:rsidRPr="00CB4883" w:rsidRDefault="000A0B5A" w:rsidP="00BF2BBE">
      <w:pPr>
        <w:pStyle w:val="Akapitzlist"/>
        <w:numPr>
          <w:ilvl w:val="1"/>
          <w:numId w:val="18"/>
        </w:numPr>
        <w:jc w:val="both"/>
        <w:outlineLvl w:val="0"/>
        <w:rPr>
          <w:rFonts w:cstheme="minorHAnsi"/>
          <w:bCs/>
          <w:sz w:val="24"/>
          <w:szCs w:val="24"/>
        </w:rPr>
      </w:pPr>
      <w:bookmarkStart w:id="358" w:name="_Toc63232270"/>
      <w:bookmarkStart w:id="359" w:name="_Toc63232496"/>
      <w:bookmarkStart w:id="360"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58"/>
      <w:bookmarkEnd w:id="359"/>
      <w:bookmarkEnd w:id="360"/>
    </w:p>
    <w:p w14:paraId="23587E06" w14:textId="77777777" w:rsidR="000A0B5A" w:rsidRDefault="000A0B5A" w:rsidP="00BF2BBE">
      <w:pPr>
        <w:pStyle w:val="Akapitzlist"/>
        <w:numPr>
          <w:ilvl w:val="1"/>
          <w:numId w:val="18"/>
        </w:numPr>
        <w:jc w:val="both"/>
        <w:outlineLvl w:val="0"/>
        <w:rPr>
          <w:rFonts w:cstheme="minorHAnsi"/>
          <w:bCs/>
          <w:sz w:val="24"/>
          <w:szCs w:val="24"/>
        </w:rPr>
      </w:pPr>
      <w:bookmarkStart w:id="361" w:name="_Toc63232271"/>
      <w:bookmarkStart w:id="362" w:name="_Toc63232497"/>
      <w:bookmarkStart w:id="363" w:name="_Toc63234806"/>
      <w:r w:rsidRPr="000A0B5A">
        <w:rPr>
          <w:rFonts w:cstheme="minorHAnsi"/>
          <w:bCs/>
          <w:sz w:val="24"/>
          <w:szCs w:val="24"/>
        </w:rPr>
        <w:lastRenderedPageBreak/>
        <w:t>Prezes Izby przekazuje skargę wraz z aktami postępowania odwoławczego do sądu zamówień publicznych w terminie 7 dni od dnia jej otrzymania.</w:t>
      </w:r>
      <w:bookmarkEnd w:id="361"/>
      <w:bookmarkEnd w:id="362"/>
      <w:bookmarkEnd w:id="363"/>
    </w:p>
    <w:p w14:paraId="14E75FE2" w14:textId="77777777" w:rsidR="0019497C" w:rsidRDefault="0019497C" w:rsidP="0019497C">
      <w:pPr>
        <w:pStyle w:val="Akapitzlist"/>
        <w:ind w:left="851"/>
        <w:jc w:val="both"/>
        <w:outlineLvl w:val="0"/>
        <w:rPr>
          <w:rFonts w:cstheme="minorHAnsi"/>
          <w:bCs/>
          <w:sz w:val="24"/>
          <w:szCs w:val="24"/>
        </w:rPr>
      </w:pPr>
    </w:p>
    <w:p w14:paraId="0B562152" w14:textId="77777777" w:rsidR="0019497C" w:rsidRPr="00113E8F" w:rsidRDefault="009062B3" w:rsidP="00BF2BBE">
      <w:pPr>
        <w:pStyle w:val="Akapitzlist"/>
        <w:numPr>
          <w:ilvl w:val="0"/>
          <w:numId w:val="18"/>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5B3A4F9A" w14:textId="77777777" w:rsidTr="00DD73EE">
        <w:tc>
          <w:tcPr>
            <w:tcW w:w="4626" w:type="pct"/>
          </w:tcPr>
          <w:p w14:paraId="0248ED75" w14:textId="77777777"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42CA4A7D"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rPr>
            </w:pPr>
            <w:r w:rsidRPr="00113E8F">
              <w:rPr>
                <w:rFonts w:eastAsia="Times New Roman" w:cstheme="minorHAnsi"/>
                <w:sz w:val="24"/>
                <w:szCs w:val="24"/>
              </w:rPr>
              <w:t xml:space="preserve">administratorem danych osobowych Wykonawcy oraz osób, których dane Wykonawca przekazał w niniejszym postępowaniu jest </w:t>
            </w:r>
            <w:r w:rsidRPr="00113E8F">
              <w:rPr>
                <w:rFonts w:eastAsia="Times New Roman" w:cstheme="minorHAnsi"/>
                <w:b/>
                <w:sz w:val="24"/>
                <w:szCs w:val="24"/>
              </w:rPr>
              <w:t xml:space="preserve">STAROSTA LEŻAJSKI, </w:t>
            </w:r>
            <w:r w:rsidRPr="00113E8F">
              <w:rPr>
                <w:rFonts w:eastAsia="Times New Roman" w:cstheme="minorHAnsi"/>
                <w:sz w:val="24"/>
                <w:szCs w:val="24"/>
              </w:rPr>
              <w:t>z siedzibą</w:t>
            </w:r>
            <w:r w:rsidRPr="00113E8F">
              <w:rPr>
                <w:rFonts w:eastAsia="Times New Roman" w:cstheme="minorHAnsi"/>
                <w:b/>
                <w:sz w:val="24"/>
                <w:szCs w:val="24"/>
              </w:rPr>
              <w:t xml:space="preserve"> ul. Kopernika 8, 37 – 300 Leżajsk, telefon 17 24 04 500, fax  0 17 24 04 509;</w:t>
            </w:r>
          </w:p>
          <w:p w14:paraId="659884F6"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113E8F">
              <w:rPr>
                <w:rFonts w:eastAsia="Times New Roman" w:cstheme="minorHAnsi"/>
                <w:sz w:val="24"/>
                <w:szCs w:val="24"/>
              </w:rPr>
              <w:t xml:space="preserve">inspektorem ochrony danych w Starostwie Powiatowym w Leżajsku jest </w:t>
            </w:r>
            <w:r w:rsidRPr="00113E8F">
              <w:rPr>
                <w:rFonts w:eastAsia="Times New Roman" w:cstheme="minorHAnsi"/>
                <w:b/>
                <w:sz w:val="24"/>
                <w:szCs w:val="24"/>
              </w:rPr>
              <w:t>Pani Małgorzata Stachura</w:t>
            </w:r>
            <w:r w:rsidRPr="00113E8F">
              <w:rPr>
                <w:rFonts w:eastAsia="Times New Roman" w:cstheme="minorHAnsi"/>
                <w:sz w:val="24"/>
                <w:szCs w:val="24"/>
              </w:rPr>
              <w:t xml:space="preserve">, </w:t>
            </w:r>
            <w:r w:rsidRPr="00113E8F">
              <w:rPr>
                <w:rFonts w:eastAsia="Times New Roman" w:cstheme="minorHAnsi"/>
                <w:b/>
                <w:sz w:val="24"/>
                <w:szCs w:val="24"/>
              </w:rPr>
              <w:t xml:space="preserve">email: </w:t>
            </w:r>
            <w:hyperlink r:id="rId14" w:history="1">
              <w:r w:rsidRPr="00113E8F">
                <w:rPr>
                  <w:rFonts w:eastAsia="Times New Roman" w:cstheme="minorHAnsi"/>
                  <w:color w:val="0000FF"/>
                  <w:sz w:val="24"/>
                  <w:szCs w:val="24"/>
                  <w:u w:val="single"/>
                </w:rPr>
                <w:t>iod@starostwo.lezajsk.pl</w:t>
              </w:r>
            </w:hyperlink>
            <w:r w:rsidRPr="00113E8F">
              <w:rPr>
                <w:rFonts w:eastAsia="Times New Roman" w:cstheme="minorHAnsi"/>
                <w:b/>
                <w:sz w:val="24"/>
                <w:szCs w:val="24"/>
              </w:rPr>
              <w:t>;</w:t>
            </w:r>
          </w:p>
          <w:p w14:paraId="2731C343" w14:textId="475857BD"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bCs/>
                <w:i/>
                <w:sz w:val="24"/>
                <w:szCs w:val="24"/>
                <w:u w:val="single"/>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81229E">
              <w:rPr>
                <w:rFonts w:eastAsia="Times New Roman" w:cstheme="minorHAnsi"/>
                <w:b/>
                <w:sz w:val="24"/>
                <w:szCs w:val="24"/>
              </w:rPr>
              <w:t>„</w:t>
            </w:r>
            <w:r w:rsidR="00BE10E4" w:rsidRPr="00BE10E4">
              <w:rPr>
                <w:rFonts w:eastAsia="Times New Roman" w:cstheme="minorHAnsi"/>
                <w:b/>
                <w:i/>
                <w:iCs/>
                <w:sz w:val="24"/>
                <w:szCs w:val="24"/>
              </w:rPr>
              <w:t xml:space="preserve">Sporządzenie dokumentacji projektowo – wykonawczej na wykonanie zagospodarowania </w:t>
            </w:r>
            <w:proofErr w:type="spellStart"/>
            <w:r w:rsidR="00BE10E4" w:rsidRPr="00BE10E4">
              <w:rPr>
                <w:rFonts w:eastAsia="Times New Roman" w:cstheme="minorHAnsi"/>
                <w:b/>
                <w:i/>
                <w:iCs/>
                <w:sz w:val="24"/>
                <w:szCs w:val="24"/>
              </w:rPr>
              <w:t>poscaleniowego</w:t>
            </w:r>
            <w:proofErr w:type="spellEnd"/>
            <w:r w:rsidR="00BE10E4" w:rsidRPr="00BE10E4">
              <w:rPr>
                <w:rFonts w:eastAsia="Times New Roman" w:cstheme="minorHAnsi"/>
                <w:b/>
                <w:i/>
                <w:iCs/>
                <w:sz w:val="24"/>
                <w:szCs w:val="24"/>
              </w:rPr>
              <w:t xml:space="preserve"> realizowanego w ramach scalenia gruntów </w:t>
            </w:r>
            <w:r w:rsidR="00602A01">
              <w:rPr>
                <w:rFonts w:eastAsia="Times New Roman" w:cstheme="minorHAnsi"/>
                <w:b/>
                <w:i/>
                <w:iCs/>
                <w:sz w:val="24"/>
                <w:szCs w:val="24"/>
              </w:rPr>
              <w:br/>
            </w:r>
            <w:r w:rsidR="00BE10E4" w:rsidRPr="00BE10E4">
              <w:rPr>
                <w:rFonts w:eastAsia="Times New Roman" w:cstheme="minorHAnsi"/>
                <w:b/>
                <w:i/>
                <w:iCs/>
                <w:sz w:val="24"/>
                <w:szCs w:val="24"/>
              </w:rPr>
              <w:t>w obszarze wsi: Grodzisko Dolne, gmina Grodzisko Dolne</w:t>
            </w:r>
            <w:r w:rsidR="00F73622" w:rsidRPr="0081229E">
              <w:rPr>
                <w:rFonts w:eastAsia="Times New Roman" w:cstheme="minorHAnsi"/>
                <w:b/>
                <w:sz w:val="24"/>
                <w:szCs w:val="24"/>
              </w:rPr>
              <w:t>”</w:t>
            </w:r>
            <w:r w:rsidR="00F73622" w:rsidRPr="0081229E">
              <w:rPr>
                <w:rFonts w:eastAsia="Times New Roman" w:cstheme="minorHAnsi"/>
                <w:b/>
                <w:bCs/>
                <w:sz w:val="24"/>
                <w:szCs w:val="24"/>
              </w:rPr>
              <w:t>,</w:t>
            </w:r>
            <w:r w:rsidR="00F73622" w:rsidRPr="00113E8F">
              <w:rPr>
                <w:rFonts w:eastAsia="Times New Roman" w:cstheme="minorHAnsi"/>
                <w:bCs/>
                <w:i/>
                <w:sz w:val="24"/>
                <w:szCs w:val="24"/>
              </w:rPr>
              <w:t xml:space="preserve"> </w:t>
            </w:r>
            <w:r w:rsidRPr="00113E8F">
              <w:rPr>
                <w:rFonts w:eastAsia="Times New Roman" w:cstheme="minorHAnsi"/>
                <w:sz w:val="24"/>
                <w:szCs w:val="24"/>
              </w:rPr>
              <w:t xml:space="preserve">nr </w:t>
            </w:r>
            <w:r w:rsidRPr="006D1FFF">
              <w:rPr>
                <w:rFonts w:eastAsia="Times New Roman" w:cstheme="minorHAnsi"/>
                <w:sz w:val="24"/>
                <w:szCs w:val="24"/>
              </w:rPr>
              <w:t xml:space="preserve">sprawy </w:t>
            </w:r>
            <w:r w:rsidRPr="006D1FFF">
              <w:rPr>
                <w:rFonts w:eastAsia="Times New Roman" w:cstheme="minorHAnsi"/>
                <w:b/>
                <w:sz w:val="24"/>
                <w:szCs w:val="24"/>
              </w:rPr>
              <w:t>ZP.272.</w:t>
            </w:r>
            <w:r w:rsidR="00557ABC">
              <w:rPr>
                <w:rFonts w:eastAsia="Times New Roman" w:cstheme="minorHAnsi"/>
                <w:b/>
                <w:sz w:val="24"/>
                <w:szCs w:val="24"/>
              </w:rPr>
              <w:t>9</w:t>
            </w:r>
            <w:r w:rsidRPr="006D1FFF">
              <w:rPr>
                <w:rFonts w:eastAsia="Times New Roman" w:cstheme="minorHAnsi"/>
                <w:b/>
                <w:sz w:val="24"/>
                <w:szCs w:val="24"/>
              </w:rPr>
              <w:t>.202</w:t>
            </w:r>
            <w:r w:rsidR="00BF7B74" w:rsidRPr="006D1FFF">
              <w:rPr>
                <w:rFonts w:eastAsia="Times New Roman" w:cstheme="minorHAnsi"/>
                <w:b/>
                <w:sz w:val="24"/>
                <w:szCs w:val="24"/>
              </w:rPr>
              <w:t>2</w:t>
            </w:r>
            <w:r w:rsidRPr="006D1FFF">
              <w:rPr>
                <w:rFonts w:eastAsia="Times New Roman" w:cstheme="minorHAnsi"/>
                <w:sz w:val="24"/>
                <w:szCs w:val="24"/>
              </w:rPr>
              <w:t>,</w:t>
            </w:r>
            <w:r w:rsidRPr="00113E8F">
              <w:rPr>
                <w:rFonts w:eastAsia="Times New Roman" w:cstheme="minorHAnsi"/>
                <w:sz w:val="24"/>
                <w:szCs w:val="24"/>
              </w:rPr>
              <w:t xml:space="preserve"> prowadzonym w trybie </w:t>
            </w:r>
            <w:r w:rsidR="003722D6" w:rsidRPr="00113E8F">
              <w:rPr>
                <w:rFonts w:eastAsia="Times New Roman" w:cstheme="minorHAnsi"/>
                <w:sz w:val="24"/>
                <w:szCs w:val="24"/>
              </w:rPr>
              <w:t>podstawowym</w:t>
            </w:r>
            <w:r w:rsidR="00C3014E" w:rsidRPr="00113E8F">
              <w:rPr>
                <w:rFonts w:eastAsia="Times New Roman" w:cstheme="minorHAnsi"/>
                <w:sz w:val="24"/>
                <w:szCs w:val="24"/>
              </w:rPr>
              <w:t>, w związku z ustawą z dnia 11 września 2019 r. Prawo zamówień publicznych</w:t>
            </w:r>
            <w:r w:rsidR="00D27A36" w:rsidRPr="00113E8F">
              <w:rPr>
                <w:rFonts w:eastAsia="Times New Roman" w:cstheme="minorHAnsi"/>
                <w:sz w:val="24"/>
                <w:szCs w:val="24"/>
              </w:rPr>
              <w:t xml:space="preserve"> (</w:t>
            </w:r>
            <w:proofErr w:type="spellStart"/>
            <w:r w:rsidR="00D27A36" w:rsidRPr="00113E8F">
              <w:rPr>
                <w:rFonts w:eastAsia="Times New Roman" w:cstheme="minorHAnsi"/>
                <w:sz w:val="24"/>
                <w:szCs w:val="24"/>
              </w:rPr>
              <w:t>Pzp</w:t>
            </w:r>
            <w:proofErr w:type="spellEnd"/>
            <w:r w:rsidR="00D27A36" w:rsidRPr="00113E8F">
              <w:rPr>
                <w:rFonts w:eastAsia="Times New Roman" w:cstheme="minorHAnsi"/>
                <w:sz w:val="24"/>
                <w:szCs w:val="24"/>
              </w:rPr>
              <w:t>)</w:t>
            </w:r>
            <w:r w:rsidRPr="00113E8F">
              <w:rPr>
                <w:rFonts w:eastAsia="Times New Roman" w:cstheme="minorHAnsi"/>
                <w:sz w:val="24"/>
                <w:szCs w:val="24"/>
              </w:rPr>
              <w:t>;</w:t>
            </w:r>
          </w:p>
          <w:p w14:paraId="3B1C986A"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odbiorcami danych osobowych Wykonawcy 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rPr>
              <w:t xml:space="preserve">8 oraz art. </w:t>
            </w:r>
            <w:r w:rsidR="00D27A36" w:rsidRPr="00113E8F">
              <w:rPr>
                <w:rFonts w:eastAsia="Times New Roman" w:cstheme="minorHAnsi"/>
                <w:sz w:val="24"/>
                <w:szCs w:val="24"/>
              </w:rPr>
              <w:t>74</w:t>
            </w:r>
            <w:r w:rsidRPr="00113E8F">
              <w:rPr>
                <w:rFonts w:eastAsia="Times New Roman" w:cstheme="minorHAnsi"/>
                <w:sz w:val="24"/>
                <w:szCs w:val="24"/>
              </w:rPr>
              <w:t xml:space="preserve">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14:paraId="530FE164" w14:textId="77777777"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w:t>
            </w:r>
            <w:r w:rsidR="009062B3" w:rsidRPr="00113E8F">
              <w:rPr>
                <w:rFonts w:eastAsia="Times New Roman" w:cstheme="minorHAnsi"/>
                <w:sz w:val="24"/>
                <w:szCs w:val="24"/>
              </w:rPr>
              <w:t xml:space="preserve"> osobowe Wykonawcy 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rPr>
              <w:t xml:space="preserve"> ustawy </w:t>
            </w:r>
            <w:proofErr w:type="spellStart"/>
            <w:r w:rsidR="009062B3" w:rsidRPr="00113E8F">
              <w:rPr>
                <w:rFonts w:eastAsia="Times New Roman" w:cstheme="minorHAnsi"/>
                <w:sz w:val="24"/>
                <w:szCs w:val="24"/>
              </w:rPr>
              <w:t>Pzp</w:t>
            </w:r>
            <w:proofErr w:type="spellEnd"/>
            <w:r w:rsidR="009062B3" w:rsidRPr="00113E8F">
              <w:rPr>
                <w:rFonts w:eastAsia="Times New Roman" w:cstheme="minorHAnsi"/>
                <w:sz w:val="24"/>
                <w:szCs w:val="24"/>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 5 lat od dnia zakończenia postępowania o udzielenie zamówienia, a jeżeli zobowiązania wskazane w ofercie i umowie przekroczą w/w przedział czasowy, okres przechowywania obejmuje ten termin;</w:t>
            </w:r>
          </w:p>
          <w:p w14:paraId="23468CBA"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rPr>
            </w:pPr>
            <w:r w:rsidRPr="00113E8F">
              <w:rPr>
                <w:rFonts w:eastAsia="Times New Roman" w:cstheme="minorHAnsi"/>
                <w:sz w:val="24"/>
                <w:szCs w:val="24"/>
              </w:rPr>
              <w:t xml:space="preserve">obowiązek podania przez Wykonawcę danych osobowych bezpośrednio go dotyczących jest wymogiem ustawowym określonym w przepisach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związanym z udziałem w postępowaniu o udzielenie zamówienia publicznego; konsekwencje niepodania określonych danych wynikają z ustawy </w:t>
            </w:r>
            <w:proofErr w:type="spellStart"/>
            <w:r w:rsidRPr="00113E8F">
              <w:rPr>
                <w:rFonts w:eastAsia="Times New Roman" w:cstheme="minorHAnsi"/>
                <w:sz w:val="24"/>
                <w:szCs w:val="24"/>
              </w:rPr>
              <w:t>Pzp</w:t>
            </w:r>
            <w:proofErr w:type="spellEnd"/>
            <w:r w:rsidRPr="00113E8F">
              <w:rPr>
                <w:rFonts w:eastAsia="Times New Roman" w:cstheme="minorHAnsi"/>
                <w:sz w:val="24"/>
                <w:szCs w:val="24"/>
              </w:rPr>
              <w:t xml:space="preserve">;  </w:t>
            </w:r>
          </w:p>
          <w:p w14:paraId="6491756A" w14:textId="77777777"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rPr>
              <w:t>;</w:t>
            </w:r>
          </w:p>
          <w:p w14:paraId="3B52460A"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Wykonawca posiada:</w:t>
            </w:r>
          </w:p>
          <w:p w14:paraId="5E55C20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15 RODO prawo dostępu do danych osobowych dotyczących Wykonawcy;</w:t>
            </w:r>
          </w:p>
          <w:p w14:paraId="1B006812"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16 RODO prawo do sprostowania danych osobowych</w:t>
            </w:r>
            <w:r w:rsidR="000921D7" w:rsidRPr="00113E8F">
              <w:rPr>
                <w:rFonts w:eastAsia="Times New Roman" w:cstheme="minorHAnsi"/>
                <w:sz w:val="24"/>
                <w:szCs w:val="24"/>
              </w:rPr>
              <w:t>*</w:t>
            </w:r>
            <w:r w:rsidR="00643F07" w:rsidRPr="00113E8F">
              <w:rPr>
                <w:rFonts w:eastAsia="Times New Roman" w:cstheme="minorHAnsi"/>
                <w:sz w:val="24"/>
                <w:szCs w:val="24"/>
              </w:rPr>
              <w:t>;</w:t>
            </w:r>
          </w:p>
          <w:p w14:paraId="79A54DDB"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na podstawie art. 18 RODO prawo żądania od administratora ograniczenia przetwarzania danych osobowych z zastrzeżeniem przypadków, o który</w:t>
            </w:r>
            <w:r w:rsidR="000921D7" w:rsidRPr="00113E8F">
              <w:rPr>
                <w:rFonts w:eastAsia="Times New Roman" w:cstheme="minorHAnsi"/>
                <w:sz w:val="24"/>
                <w:szCs w:val="24"/>
              </w:rPr>
              <w:t xml:space="preserve">ch mowa </w:t>
            </w:r>
            <w:r w:rsidR="000921D7" w:rsidRPr="00113E8F">
              <w:rPr>
                <w:rFonts w:eastAsia="Times New Roman" w:cstheme="minorHAnsi"/>
                <w:sz w:val="24"/>
                <w:szCs w:val="24"/>
              </w:rPr>
              <w:lastRenderedPageBreak/>
              <w:t xml:space="preserve">w art. 18 ust. </w:t>
            </w:r>
            <w:r w:rsidR="001B5559" w:rsidRPr="00113E8F">
              <w:rPr>
                <w:rFonts w:eastAsia="Times New Roman" w:cstheme="minorHAnsi"/>
                <w:sz w:val="24"/>
                <w:szCs w:val="24"/>
              </w:rPr>
              <w:t>2 RODO </w:t>
            </w:r>
            <w:r w:rsidR="000921D7" w:rsidRPr="00113E8F">
              <w:rPr>
                <w:rFonts w:eastAsia="Times New Roman" w:cstheme="minorHAnsi"/>
                <w:sz w:val="24"/>
                <w:szCs w:val="24"/>
              </w:rPr>
              <w:t>*</w:t>
            </w:r>
            <w:r w:rsidRPr="00113E8F">
              <w:rPr>
                <w:rFonts w:eastAsia="Times New Roman" w:cstheme="minorHAnsi"/>
                <w:sz w:val="24"/>
                <w:szCs w:val="24"/>
              </w:rPr>
              <w:t>*</w:t>
            </w:r>
            <w:r w:rsidR="0053167A" w:rsidRPr="00113E8F">
              <w:rPr>
                <w:rFonts w:eastAsia="Times New Roman" w:cstheme="minorHAnsi"/>
                <w:sz w:val="24"/>
                <w:szCs w:val="24"/>
              </w:rPr>
              <w:t>.</w:t>
            </w:r>
            <w:r w:rsidR="0053167A" w:rsidRPr="00113E8F">
              <w:rPr>
                <w:rFonts w:eastAsia="Times New Roman" w:cstheme="minorHAnsi"/>
                <w:b/>
                <w:sz w:val="24"/>
                <w:szCs w:val="24"/>
              </w:rPr>
              <w:t xml:space="preserve"> </w:t>
            </w:r>
            <w:r w:rsidR="0053167A" w:rsidRPr="00113E8F">
              <w:rPr>
                <w:rFonts w:eastAsia="Times New Roman" w:cstheme="minorHAnsi"/>
                <w:sz w:val="24"/>
                <w:szCs w:val="24"/>
              </w:rPr>
              <w:t>Wystąpienie z żądaniem, o którym mowa w art. 18 ust. 1 rozporządzenia 2016/679, nie ogranicza przetwarzania danych osobowych do c</w:t>
            </w:r>
            <w:r w:rsidR="00757567" w:rsidRPr="00113E8F">
              <w:rPr>
                <w:rFonts w:eastAsia="Times New Roman" w:cstheme="minorHAnsi"/>
                <w:sz w:val="24"/>
                <w:szCs w:val="24"/>
              </w:rPr>
              <w:t>zasu zakończenia postępowania o </w:t>
            </w:r>
            <w:r w:rsidR="0053167A" w:rsidRPr="00113E8F">
              <w:rPr>
                <w:rFonts w:eastAsia="Times New Roman" w:cstheme="minorHAnsi"/>
                <w:sz w:val="24"/>
                <w:szCs w:val="24"/>
              </w:rPr>
              <w:t>udzielenie zamówienia publicznego</w:t>
            </w:r>
            <w:r w:rsidRPr="00113E8F">
              <w:rPr>
                <w:rFonts w:eastAsia="Times New Roman" w:cstheme="minorHAnsi"/>
                <w:sz w:val="24"/>
                <w:szCs w:val="24"/>
              </w:rPr>
              <w:t xml:space="preserve">;  </w:t>
            </w:r>
          </w:p>
          <w:p w14:paraId="55A8CA29" w14:textId="77777777"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prawo do wniesienia skargi do Prezesa Urzędu Ochrony Danych Osobowych, gdy Wykonawca uzna, że przetwarzanie jego 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rPr>
              <w:t>;</w:t>
            </w:r>
          </w:p>
          <w:p w14:paraId="47606D9F" w14:textId="77777777"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rPr>
            </w:pPr>
            <w:r w:rsidRPr="00113E8F">
              <w:rPr>
                <w:rFonts w:eastAsia="Times New Roman" w:cstheme="minorHAnsi"/>
                <w:sz w:val="24"/>
                <w:szCs w:val="24"/>
              </w:rPr>
              <w:t>Wykonawcy nie przysługuje:</w:t>
            </w:r>
          </w:p>
          <w:p w14:paraId="595A47B9"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w związku z art. 17 ust. 3 lit. b, d lub e RODO prawo do usunięcia danych </w:t>
            </w:r>
            <w:bookmarkStart w:id="364" w:name="_GoBack"/>
            <w:bookmarkEnd w:id="364"/>
            <w:r w:rsidRPr="00113E8F">
              <w:rPr>
                <w:rFonts w:eastAsia="Times New Roman" w:cstheme="minorHAnsi"/>
                <w:sz w:val="24"/>
                <w:szCs w:val="24"/>
              </w:rPr>
              <w:t>osobowych;</w:t>
            </w:r>
          </w:p>
          <w:p w14:paraId="777E71AD"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rPr>
            </w:pPr>
            <w:r w:rsidRPr="00113E8F">
              <w:rPr>
                <w:rFonts w:eastAsia="Times New Roman" w:cstheme="minorHAnsi"/>
                <w:sz w:val="24"/>
                <w:szCs w:val="24"/>
              </w:rPr>
              <w:t>prawo do przenoszenia danych osobowych, o którym mowa w art. 20 RODO;</w:t>
            </w:r>
          </w:p>
          <w:p w14:paraId="48DBE22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na podstawie art. 21 RODO prawo sprzeciwu, wobec przetwarzania danych osobowych, gdyż podstawą prawną przetwarzania Pani/Pana danych osobowych jest art. 6 ust. 1 lit. c RODO;</w:t>
            </w:r>
          </w:p>
          <w:p w14:paraId="367F9FA6"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rPr>
            </w:pPr>
          </w:p>
          <w:p w14:paraId="591C86F5" w14:textId="77777777" w:rsidR="005C45E9" w:rsidRPr="00113E8F" w:rsidRDefault="009062B3" w:rsidP="009062B3">
            <w:pPr>
              <w:widowControl w:val="0"/>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p>
          <w:p w14:paraId="3672552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0120A519" w14:textId="77777777" w:rsidTr="00DD73EE">
        <w:tc>
          <w:tcPr>
            <w:tcW w:w="4626" w:type="pct"/>
          </w:tcPr>
          <w:p w14:paraId="670C9FE2" w14:textId="77777777"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6A5E923E" w14:textId="77777777"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91D3901" w14:textId="7777777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5C6A595E" w14:textId="77777777" w:rsidR="004D4912" w:rsidRPr="003A4E46" w:rsidRDefault="004D4912" w:rsidP="009062B3">
      <w:pPr>
        <w:pStyle w:val="Akapitzlist"/>
        <w:ind w:left="851"/>
        <w:jc w:val="both"/>
        <w:outlineLvl w:val="0"/>
        <w:rPr>
          <w:rFonts w:eastAsia="Arial" w:cs="Arial"/>
          <w:sz w:val="24"/>
          <w:szCs w:val="24"/>
        </w:rPr>
      </w:pPr>
    </w:p>
    <w:sectPr w:rsidR="004D4912" w:rsidRPr="003A4E46" w:rsidSect="003247F5">
      <w:headerReference w:type="default" r:id="rId15"/>
      <w:footerReference w:type="default" r:id="rId16"/>
      <w:headerReference w:type="first" r:id="rId17"/>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7E42" w16cex:dateUtc="2022-04-04T12:25:00Z"/>
  <w16cex:commentExtensible w16cex:durableId="25F57F3E" w16cex:dateUtc="2022-04-04T12:29:00Z"/>
  <w16cex:commentExtensible w16cex:durableId="25F580B3" w16cex:dateUtc="2022-04-04T12:35:00Z"/>
  <w16cex:commentExtensible w16cex:durableId="25F5816F" w16cex:dateUtc="2022-04-04T12:38:00Z"/>
  <w16cex:commentExtensible w16cex:durableId="25F58C8F" w16cex:dateUtc="2022-04-0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4F4A9B" w16cid:durableId="25F57E42"/>
  <w16cid:commentId w16cid:paraId="750F65E4" w16cid:durableId="25F57F3E"/>
  <w16cid:commentId w16cid:paraId="3CCA9D70" w16cid:durableId="25F580B3"/>
  <w16cid:commentId w16cid:paraId="5D2276C7" w16cid:durableId="25F5816F"/>
  <w16cid:commentId w16cid:paraId="0F52749D" w16cid:durableId="25F58C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FBBDD" w14:textId="77777777" w:rsidR="00A50302" w:rsidRDefault="00A50302" w:rsidP="00225408">
      <w:pPr>
        <w:spacing w:after="0" w:line="240" w:lineRule="auto"/>
      </w:pPr>
      <w:r>
        <w:separator/>
      </w:r>
    </w:p>
  </w:endnote>
  <w:endnote w:type="continuationSeparator" w:id="0">
    <w:p w14:paraId="776ACDC8" w14:textId="77777777" w:rsidR="00A50302" w:rsidRDefault="00A50302"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A7E8F" w14:textId="77777777" w:rsidR="008D0AB1" w:rsidRPr="00AB352E" w:rsidRDefault="008D0AB1">
    <w:pPr>
      <w:pStyle w:val="Stopka"/>
      <w:pBdr>
        <w:bottom w:val="single" w:sz="12" w:space="1" w:color="auto"/>
      </w:pBdr>
      <w:rPr>
        <w:i/>
        <w:iCs/>
        <w:sz w:val="16"/>
      </w:rPr>
    </w:pPr>
  </w:p>
  <w:p w14:paraId="0485E03C" w14:textId="77777777" w:rsidR="008D0AB1" w:rsidRDefault="008D0AB1" w:rsidP="00CA5E7E">
    <w:pPr>
      <w:pStyle w:val="Stopka"/>
      <w:tabs>
        <w:tab w:val="left" w:pos="750"/>
      </w:tabs>
      <w:rPr>
        <w:i/>
        <w:iCs/>
        <w:sz w:val="20"/>
      </w:rPr>
    </w:pPr>
    <w:r w:rsidRPr="003247F5">
      <w:rPr>
        <w:i/>
        <w:iCs/>
        <w:sz w:val="20"/>
      </w:rPr>
      <w:t xml:space="preserve">SWZ - </w:t>
    </w:r>
    <w:r w:rsidRPr="00CA5E7E">
      <w:rPr>
        <w:i/>
        <w:iCs/>
        <w:sz w:val="20"/>
      </w:rPr>
      <w:t>Sporządzenie dokumen</w:t>
    </w:r>
    <w:r>
      <w:rPr>
        <w:i/>
        <w:iCs/>
        <w:sz w:val="20"/>
      </w:rPr>
      <w:t xml:space="preserve">tacji projektowo – wykonawczej </w:t>
    </w:r>
    <w:r w:rsidRPr="00CA5E7E">
      <w:rPr>
        <w:i/>
        <w:iCs/>
        <w:sz w:val="20"/>
      </w:rPr>
      <w:t>na wykonanie zagospodarowan</w:t>
    </w:r>
    <w:r>
      <w:rPr>
        <w:i/>
        <w:iCs/>
        <w:sz w:val="20"/>
      </w:rPr>
      <w:t xml:space="preserve">ia </w:t>
    </w:r>
    <w:proofErr w:type="spellStart"/>
    <w:r>
      <w:rPr>
        <w:i/>
        <w:iCs/>
        <w:sz w:val="20"/>
      </w:rPr>
      <w:t>poscaleniowego</w:t>
    </w:r>
    <w:proofErr w:type="spellEnd"/>
    <w:r>
      <w:rPr>
        <w:i/>
        <w:iCs/>
        <w:sz w:val="20"/>
      </w:rPr>
      <w:t xml:space="preserve"> realizowanego </w:t>
    </w:r>
    <w:r w:rsidRPr="00CA5E7E">
      <w:rPr>
        <w:i/>
        <w:iCs/>
        <w:sz w:val="20"/>
      </w:rPr>
      <w:t>w ramach sc</w:t>
    </w:r>
    <w:r>
      <w:rPr>
        <w:i/>
        <w:iCs/>
        <w:sz w:val="20"/>
      </w:rPr>
      <w:t xml:space="preserve">alenia gruntów w obszarze wsi: </w:t>
    </w:r>
    <w:r w:rsidRPr="00CA5E7E">
      <w:rPr>
        <w:i/>
        <w:iCs/>
        <w:sz w:val="20"/>
      </w:rPr>
      <w:t>Grodzisko Dolne, gmina Grodzisko Dolne</w:t>
    </w:r>
    <w:r>
      <w:rPr>
        <w:i/>
        <w:iCs/>
        <w:sz w:val="20"/>
      </w:rPr>
      <w:t>.</w:t>
    </w:r>
  </w:p>
  <w:p w14:paraId="1EF81EB0" w14:textId="77777777" w:rsidR="008D0AB1" w:rsidRPr="00365F5F" w:rsidRDefault="008D0AB1" w:rsidP="00CA5E7E">
    <w:pPr>
      <w:pStyle w:val="Stopka"/>
      <w:tabs>
        <w:tab w:val="left" w:pos="750"/>
      </w:tabs>
      <w:rPr>
        <w:i/>
        <w:iCs/>
        <w:sz w:val="20"/>
      </w:rPr>
    </w:pPr>
    <w:r>
      <w:rPr>
        <w:i/>
        <w:iCs/>
        <w:sz w:val="20"/>
      </w:rPr>
      <w:tab/>
    </w:r>
    <w:r>
      <w:rPr>
        <w:i/>
        <w:iCs/>
        <w:sz w:val="20"/>
      </w:rPr>
      <w:tab/>
    </w:r>
    <w:r>
      <w:rPr>
        <w:i/>
        <w:iCs/>
        <w:sz w:val="20"/>
      </w:rP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F80407">
      <w:rPr>
        <w:i/>
        <w:iCs/>
        <w:noProof/>
      </w:rPr>
      <w:t>26</w:t>
    </w:r>
    <w:r w:rsidRPr="00263D91">
      <w:rPr>
        <w:i/>
        <w:iCs/>
      </w:rPr>
      <w:fldChar w:fldCharType="end"/>
    </w:r>
    <w:r w:rsidRPr="00263D91">
      <w:rPr>
        <w:i/>
        <w:iCs/>
      </w:rPr>
      <w:t xml:space="preserve"> z </w:t>
    </w:r>
    <w:r>
      <w:rPr>
        <w:i/>
        <w:iCs/>
        <w:noProof/>
      </w:rPr>
      <w:fldChar w:fldCharType="begin"/>
    </w:r>
    <w:r>
      <w:rPr>
        <w:i/>
        <w:iCs/>
        <w:noProof/>
      </w:rPr>
      <w:instrText xml:space="preserve"> NUMPAGES   \* MERGEFORMAT </w:instrText>
    </w:r>
    <w:r>
      <w:rPr>
        <w:i/>
        <w:iCs/>
        <w:noProof/>
      </w:rPr>
      <w:fldChar w:fldCharType="separate"/>
    </w:r>
    <w:r w:rsidR="00F80407">
      <w:rPr>
        <w:i/>
        <w:iCs/>
        <w:noProof/>
      </w:rPr>
      <w:t>35</w:t>
    </w:r>
    <w:r>
      <w:rPr>
        <w:i/>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1C74C" w14:textId="77777777" w:rsidR="00A50302" w:rsidRDefault="00A50302" w:rsidP="00225408">
      <w:pPr>
        <w:spacing w:after="0" w:line="240" w:lineRule="auto"/>
      </w:pPr>
      <w:r>
        <w:separator/>
      </w:r>
    </w:p>
  </w:footnote>
  <w:footnote w:type="continuationSeparator" w:id="0">
    <w:p w14:paraId="111B5FDB" w14:textId="77777777" w:rsidR="00A50302" w:rsidRDefault="00A50302"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D0AB1" w14:paraId="61EB1DDE" w14:textId="77777777" w:rsidTr="00DD73EE">
      <w:tc>
        <w:tcPr>
          <w:tcW w:w="4531" w:type="dxa"/>
        </w:tcPr>
        <w:p w14:paraId="50BC554B" w14:textId="3308EC9C" w:rsidR="008D0AB1" w:rsidRDefault="008D0AB1" w:rsidP="00FB1E5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ZP.272.9.1.2022</w:t>
          </w:r>
        </w:p>
      </w:tc>
      <w:tc>
        <w:tcPr>
          <w:tcW w:w="4531" w:type="dxa"/>
        </w:tcPr>
        <w:p w14:paraId="642105DF" w14:textId="77777777" w:rsidR="008D0AB1" w:rsidRPr="00965EA8" w:rsidRDefault="008D0AB1" w:rsidP="007460D8">
          <w:pPr>
            <w:pStyle w:val="Nagwek"/>
            <w:jc w:val="right"/>
            <w:rPr>
              <w:rFonts w:ascii="Arial" w:eastAsia="Times New Roman" w:hAnsi="Arial" w:cs="Arial"/>
              <w:b/>
              <w:bCs/>
              <w:color w:val="000000" w:themeColor="text1"/>
              <w:sz w:val="20"/>
            </w:rPr>
          </w:pPr>
        </w:p>
      </w:tc>
    </w:tr>
  </w:tbl>
  <w:p w14:paraId="13E5B008" w14:textId="77777777" w:rsidR="008D0AB1" w:rsidRDefault="008D0AB1"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D544" w14:textId="77777777" w:rsidR="008D0AB1" w:rsidRPr="00CA5E7E" w:rsidRDefault="008D0AB1" w:rsidP="00CA5E7E">
    <w:pPr>
      <w:widowControl w:val="0"/>
      <w:tabs>
        <w:tab w:val="center" w:pos="4536"/>
        <w:tab w:val="right" w:pos="9072"/>
        <w:tab w:val="left" w:pos="9990"/>
      </w:tabs>
      <w:adjustRightInd w:val="0"/>
      <w:spacing w:after="0" w:line="360" w:lineRule="atLeast"/>
      <w:jc w:val="both"/>
      <w:rPr>
        <w:rFonts w:ascii="Times New Roman" w:eastAsia="Times New Roman" w:hAnsi="Times New Roman" w:cs="Times New Roman"/>
        <w:sz w:val="24"/>
        <w:szCs w:val="24"/>
        <w:lang w:eastAsia="pl-PL"/>
      </w:rPr>
    </w:pPr>
    <w:r w:rsidRPr="00CA5E7E">
      <w:rPr>
        <w:rFonts w:ascii="Times New Roman" w:eastAsia="Times New Roman" w:hAnsi="Times New Roman" w:cs="Times New Roman"/>
        <w:b/>
        <w:noProof/>
        <w:sz w:val="32"/>
        <w:szCs w:val="32"/>
        <w:lang w:eastAsia="pl-PL"/>
      </w:rPr>
      <w:drawing>
        <wp:inline distT="0" distB="0" distL="0" distR="0" wp14:anchorId="46941B62" wp14:editId="3AEB5F42">
          <wp:extent cx="847725" cy="5715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CA5E7E">
      <w:rPr>
        <w:rFonts w:ascii="Times New Roman" w:eastAsia="Times New Roman" w:hAnsi="Times New Roman" w:cs="Times New Roman"/>
        <w:noProof/>
        <w:sz w:val="24"/>
        <w:szCs w:val="24"/>
        <w:lang w:eastAsia="pl-PL"/>
      </w:rPr>
      <w:t xml:space="preserve">            </w:t>
    </w:r>
    <w:r w:rsidRPr="00CA5E7E">
      <w:rPr>
        <w:rFonts w:ascii="Times New Roman" w:eastAsia="Times New Roman" w:hAnsi="Times New Roman" w:cs="Times New Roman"/>
        <w:sz w:val="24"/>
        <w:szCs w:val="24"/>
        <w:lang w:eastAsia="pl-PL"/>
      </w:rPr>
      <w:t xml:space="preserve">                                                                          </w:t>
    </w:r>
    <w:r w:rsidRPr="00CA5E7E">
      <w:rPr>
        <w:rFonts w:ascii="Times New Roman" w:eastAsia="Times New Roman" w:hAnsi="Times New Roman" w:cs="Times New Roman"/>
        <w:noProof/>
        <w:sz w:val="24"/>
        <w:szCs w:val="24"/>
        <w:lang w:eastAsia="pl-PL"/>
      </w:rPr>
      <w:drawing>
        <wp:inline distT="0" distB="0" distL="0" distR="0" wp14:anchorId="72B24CF4" wp14:editId="3D3F0EA6">
          <wp:extent cx="1085850" cy="723900"/>
          <wp:effectExtent l="0" t="0" r="0" b="0"/>
          <wp:docPr id="5" name="Obraz 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ROW-2014-2020-logo-k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CA5E7E">
      <w:rPr>
        <w:rFonts w:ascii="Times New Roman" w:eastAsia="Times New Roman" w:hAnsi="Times New Roman" w:cs="Times New Roman"/>
        <w:sz w:val="24"/>
        <w:szCs w:val="24"/>
        <w:lang w:eastAsia="pl-PL"/>
      </w:rPr>
      <w:tab/>
    </w:r>
    <w:r w:rsidRPr="00CA5E7E">
      <w:rPr>
        <w:rFonts w:ascii="Times New Roman" w:eastAsia="Times New Roman" w:hAnsi="Times New Roman" w:cs="Times New Roman"/>
        <w:sz w:val="24"/>
        <w:szCs w:val="24"/>
        <w:lang w:eastAsia="pl-PL"/>
      </w:rPr>
      <w:tab/>
    </w:r>
  </w:p>
  <w:p w14:paraId="11925644" w14:textId="77777777" w:rsidR="008D0AB1" w:rsidRPr="00CA5E7E" w:rsidRDefault="008D0AB1" w:rsidP="00CA5E7E">
    <w:pPr>
      <w:spacing w:after="0" w:line="240" w:lineRule="auto"/>
      <w:jc w:val="center"/>
      <w:rPr>
        <w:rFonts w:ascii="Times New Roman" w:eastAsia="Times New Roman" w:hAnsi="Times New Roman" w:cs="Times New Roman"/>
        <w:b/>
        <w:noProof/>
        <w:color w:val="2E74B5"/>
        <w:sz w:val="18"/>
        <w:szCs w:val="18"/>
        <w:lang w:eastAsia="pl-PL"/>
      </w:rPr>
    </w:pPr>
    <w:r w:rsidRPr="00CA5E7E">
      <w:rPr>
        <w:rFonts w:ascii="Times New Roman" w:eastAsia="Times New Roman" w:hAnsi="Times New Roman" w:cs="Times New Roman"/>
        <w:b/>
        <w:noProof/>
        <w:color w:val="2E74B5"/>
        <w:sz w:val="18"/>
        <w:szCs w:val="18"/>
        <w:lang w:eastAsia="pl-PL"/>
      </w:rPr>
      <w:t>„Europejski Fundusz Rolny na rzecz Rozwoju Obszarów Wiejskich: Europa inwestująca w obszary wiejskie”.</w:t>
    </w:r>
  </w:p>
  <w:p w14:paraId="360429E6" w14:textId="77777777" w:rsidR="008D0AB1" w:rsidRPr="00CA5E7E" w:rsidRDefault="008D0AB1" w:rsidP="00CA5E7E">
    <w:pPr>
      <w:spacing w:after="0" w:line="240" w:lineRule="auto"/>
      <w:jc w:val="center"/>
      <w:rPr>
        <w:rFonts w:ascii="Times New Roman" w:eastAsia="Times New Roman" w:hAnsi="Times New Roman" w:cs="Times New Roman"/>
        <w:color w:val="000000"/>
        <w:sz w:val="18"/>
        <w:szCs w:val="18"/>
        <w:lang w:eastAsia="pl-PL"/>
      </w:rPr>
    </w:pPr>
    <w:r w:rsidRPr="00CA5E7E">
      <w:rPr>
        <w:rFonts w:ascii="Times New Roman" w:eastAsia="Times New Roman" w:hAnsi="Times New Roman" w:cs="Times New Roman"/>
        <w:color w:val="000000"/>
        <w:sz w:val="18"/>
        <w:szCs w:val="18"/>
        <w:lang w:eastAsia="pl-PL"/>
      </w:rPr>
      <w:t xml:space="preserve">Operacje typu „Scalanie gruntów” w ramach poddziałania „Wsparcie na inwestycje związane z rozwojem, modernizacją </w:t>
    </w:r>
    <w:r w:rsidRPr="00CA5E7E">
      <w:rPr>
        <w:rFonts w:ascii="Times New Roman" w:eastAsia="Times New Roman" w:hAnsi="Times New Roman" w:cs="Times New Roman"/>
        <w:color w:val="000000"/>
        <w:sz w:val="18"/>
        <w:szCs w:val="18"/>
        <w:lang w:eastAsia="pl-PL"/>
      </w:rPr>
      <w:br/>
      <w:t>i dostosowywaniem rolnictwa i leśnictwa” objętego Programem Rozwoju Obszarów Wiejskich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E38"/>
    <w:multiLevelType w:val="hybridMultilevel"/>
    <w:tmpl w:val="A4340960"/>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08737C"/>
    <w:multiLevelType w:val="hybridMultilevel"/>
    <w:tmpl w:val="536A83A8"/>
    <w:lvl w:ilvl="0" w:tplc="D944B23E">
      <w:start w:val="1"/>
      <w:numFmt w:val="bullet"/>
      <w:lvlText w:val="−"/>
      <w:lvlJc w:val="left"/>
      <w:pPr>
        <w:ind w:left="1620" w:hanging="360"/>
      </w:pPr>
      <w:rPr>
        <w:rFonts w:ascii="Times New Roman" w:hAnsi="Times New Roman" w:cs="Times New Roman" w:hint="default"/>
        <w:color w:val="auto"/>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DDF62DB"/>
    <w:multiLevelType w:val="hybridMultilevel"/>
    <w:tmpl w:val="59EA0318"/>
    <w:lvl w:ilvl="0" w:tplc="04150011">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6"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2CC257D"/>
    <w:multiLevelType w:val="hybridMultilevel"/>
    <w:tmpl w:val="E6C010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D927F17"/>
    <w:multiLevelType w:val="hybridMultilevel"/>
    <w:tmpl w:val="E578E72C"/>
    <w:lvl w:ilvl="0" w:tplc="D944B23E">
      <w:start w:val="1"/>
      <w:numFmt w:val="bullet"/>
      <w:lvlText w:val="−"/>
      <w:lvlJc w:val="left"/>
      <w:pPr>
        <w:ind w:left="2291" w:hanging="360"/>
      </w:pPr>
      <w:rPr>
        <w:rFonts w:ascii="Times New Roman" w:hAnsi="Times New Roman" w:cs="Times New Roman" w:hint="default"/>
        <w:color w:val="auto"/>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1" w15:restartNumberingAfterBreak="0">
    <w:nsid w:val="2E6E5EC3"/>
    <w:multiLevelType w:val="hybridMultilevel"/>
    <w:tmpl w:val="61A6B0AC"/>
    <w:lvl w:ilvl="0" w:tplc="34FABB48">
      <w:start w:val="1"/>
      <w:numFmt w:val="lowerLetter"/>
      <w:lvlText w:val="%1)"/>
      <w:lvlJc w:val="left"/>
      <w:pPr>
        <w:ind w:left="1931" w:hanging="360"/>
      </w:pPr>
      <w:rPr>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2" w15:restartNumberingAfterBreak="0">
    <w:nsid w:val="2E8D01A0"/>
    <w:multiLevelType w:val="hybridMultilevel"/>
    <w:tmpl w:val="04E41F48"/>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5C0495"/>
    <w:multiLevelType w:val="hybridMultilevel"/>
    <w:tmpl w:val="CFB043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06546"/>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4885C1B"/>
    <w:multiLevelType w:val="hybridMultilevel"/>
    <w:tmpl w:val="65F85F82"/>
    <w:lvl w:ilvl="0" w:tplc="04150011">
      <w:start w:val="1"/>
      <w:numFmt w:val="decimal"/>
      <w:lvlText w:val="%1)"/>
      <w:lvlJc w:val="left"/>
      <w:pPr>
        <w:ind w:left="1844" w:hanging="360"/>
      </w:pPr>
    </w:lvl>
    <w:lvl w:ilvl="1" w:tplc="04150019" w:tentative="1">
      <w:start w:val="1"/>
      <w:numFmt w:val="lowerLetter"/>
      <w:lvlText w:val="%2."/>
      <w:lvlJc w:val="left"/>
      <w:pPr>
        <w:ind w:left="2564" w:hanging="360"/>
      </w:pPr>
    </w:lvl>
    <w:lvl w:ilvl="2" w:tplc="0415001B" w:tentative="1">
      <w:start w:val="1"/>
      <w:numFmt w:val="lowerRoman"/>
      <w:lvlText w:val="%3."/>
      <w:lvlJc w:val="right"/>
      <w:pPr>
        <w:ind w:left="3284" w:hanging="180"/>
      </w:pPr>
    </w:lvl>
    <w:lvl w:ilvl="3" w:tplc="0415000F" w:tentative="1">
      <w:start w:val="1"/>
      <w:numFmt w:val="decimal"/>
      <w:lvlText w:val="%4."/>
      <w:lvlJc w:val="left"/>
      <w:pPr>
        <w:ind w:left="4004" w:hanging="360"/>
      </w:pPr>
    </w:lvl>
    <w:lvl w:ilvl="4" w:tplc="04150019" w:tentative="1">
      <w:start w:val="1"/>
      <w:numFmt w:val="lowerLetter"/>
      <w:lvlText w:val="%5."/>
      <w:lvlJc w:val="left"/>
      <w:pPr>
        <w:ind w:left="4724" w:hanging="360"/>
      </w:pPr>
    </w:lvl>
    <w:lvl w:ilvl="5" w:tplc="0415001B" w:tentative="1">
      <w:start w:val="1"/>
      <w:numFmt w:val="lowerRoman"/>
      <w:lvlText w:val="%6."/>
      <w:lvlJc w:val="right"/>
      <w:pPr>
        <w:ind w:left="5444" w:hanging="180"/>
      </w:pPr>
    </w:lvl>
    <w:lvl w:ilvl="6" w:tplc="0415000F" w:tentative="1">
      <w:start w:val="1"/>
      <w:numFmt w:val="decimal"/>
      <w:lvlText w:val="%7."/>
      <w:lvlJc w:val="left"/>
      <w:pPr>
        <w:ind w:left="6164" w:hanging="360"/>
      </w:pPr>
    </w:lvl>
    <w:lvl w:ilvl="7" w:tplc="04150019" w:tentative="1">
      <w:start w:val="1"/>
      <w:numFmt w:val="lowerLetter"/>
      <w:lvlText w:val="%8."/>
      <w:lvlJc w:val="left"/>
      <w:pPr>
        <w:ind w:left="6884" w:hanging="360"/>
      </w:pPr>
    </w:lvl>
    <w:lvl w:ilvl="8" w:tplc="0415001B" w:tentative="1">
      <w:start w:val="1"/>
      <w:numFmt w:val="lowerRoman"/>
      <w:lvlText w:val="%9."/>
      <w:lvlJc w:val="right"/>
      <w:pPr>
        <w:ind w:left="7604" w:hanging="180"/>
      </w:pPr>
    </w:lvl>
  </w:abstractNum>
  <w:abstractNum w:abstractNumId="18"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5ECB6DAF"/>
    <w:multiLevelType w:val="hybridMultilevel"/>
    <w:tmpl w:val="5810F766"/>
    <w:lvl w:ilvl="0" w:tplc="30664752">
      <w:start w:val="1"/>
      <w:numFmt w:val="bullet"/>
      <w:lvlText w:val="-"/>
      <w:lvlJc w:val="left"/>
      <w:pPr>
        <w:ind w:left="720" w:hanging="360"/>
      </w:pPr>
      <w:rPr>
        <w:rFonts w:ascii="Arial" w:hAnsi="Arial" w:hint="default"/>
        <w:b w:val="0"/>
        <w:i w:val="0"/>
        <w:spacing w:val="0"/>
        <w:position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7F7236"/>
    <w:multiLevelType w:val="hybridMultilevel"/>
    <w:tmpl w:val="8500C0A8"/>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25" w15:restartNumberingAfterBreak="0">
    <w:nsid w:val="67D11CDA"/>
    <w:multiLevelType w:val="hybridMultilevel"/>
    <w:tmpl w:val="08FE31A0"/>
    <w:lvl w:ilvl="0" w:tplc="04150011">
      <w:start w:val="1"/>
      <w:numFmt w:val="decimal"/>
      <w:lvlText w:val="%1)"/>
      <w:lvlJc w:val="left"/>
      <w:pPr>
        <w:ind w:left="1844" w:hanging="360"/>
      </w:pPr>
    </w:lvl>
    <w:lvl w:ilvl="1" w:tplc="04150019" w:tentative="1">
      <w:start w:val="1"/>
      <w:numFmt w:val="lowerLetter"/>
      <w:lvlText w:val="%2."/>
      <w:lvlJc w:val="left"/>
      <w:pPr>
        <w:ind w:left="2564" w:hanging="360"/>
      </w:pPr>
    </w:lvl>
    <w:lvl w:ilvl="2" w:tplc="0415001B" w:tentative="1">
      <w:start w:val="1"/>
      <w:numFmt w:val="lowerRoman"/>
      <w:lvlText w:val="%3."/>
      <w:lvlJc w:val="right"/>
      <w:pPr>
        <w:ind w:left="3284" w:hanging="180"/>
      </w:pPr>
    </w:lvl>
    <w:lvl w:ilvl="3" w:tplc="0415000F" w:tentative="1">
      <w:start w:val="1"/>
      <w:numFmt w:val="decimal"/>
      <w:lvlText w:val="%4."/>
      <w:lvlJc w:val="left"/>
      <w:pPr>
        <w:ind w:left="4004" w:hanging="360"/>
      </w:pPr>
    </w:lvl>
    <w:lvl w:ilvl="4" w:tplc="04150019" w:tentative="1">
      <w:start w:val="1"/>
      <w:numFmt w:val="lowerLetter"/>
      <w:lvlText w:val="%5."/>
      <w:lvlJc w:val="left"/>
      <w:pPr>
        <w:ind w:left="4724" w:hanging="360"/>
      </w:pPr>
    </w:lvl>
    <w:lvl w:ilvl="5" w:tplc="0415001B" w:tentative="1">
      <w:start w:val="1"/>
      <w:numFmt w:val="lowerRoman"/>
      <w:lvlText w:val="%6."/>
      <w:lvlJc w:val="right"/>
      <w:pPr>
        <w:ind w:left="5444" w:hanging="180"/>
      </w:pPr>
    </w:lvl>
    <w:lvl w:ilvl="6" w:tplc="0415000F" w:tentative="1">
      <w:start w:val="1"/>
      <w:numFmt w:val="decimal"/>
      <w:lvlText w:val="%7."/>
      <w:lvlJc w:val="left"/>
      <w:pPr>
        <w:ind w:left="6164" w:hanging="360"/>
      </w:pPr>
    </w:lvl>
    <w:lvl w:ilvl="7" w:tplc="04150019" w:tentative="1">
      <w:start w:val="1"/>
      <w:numFmt w:val="lowerLetter"/>
      <w:lvlText w:val="%8."/>
      <w:lvlJc w:val="left"/>
      <w:pPr>
        <w:ind w:left="6884" w:hanging="360"/>
      </w:pPr>
    </w:lvl>
    <w:lvl w:ilvl="8" w:tplc="0415001B" w:tentative="1">
      <w:start w:val="1"/>
      <w:numFmt w:val="lowerRoman"/>
      <w:lvlText w:val="%9."/>
      <w:lvlJc w:val="right"/>
      <w:pPr>
        <w:ind w:left="7604" w:hanging="180"/>
      </w:pPr>
    </w:lvl>
  </w:abstractNum>
  <w:abstractNum w:abstractNumId="26"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6BD16F56"/>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72C25DEA"/>
    <w:multiLevelType w:val="hybridMultilevel"/>
    <w:tmpl w:val="14A2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373740"/>
    <w:multiLevelType w:val="hybridMultilevel"/>
    <w:tmpl w:val="8BD0189E"/>
    <w:lvl w:ilvl="0" w:tplc="0E180162">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FB35271"/>
    <w:multiLevelType w:val="hybridMultilevel"/>
    <w:tmpl w:val="0E2E43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6"/>
  </w:num>
  <w:num w:numId="2">
    <w:abstractNumId w:val="19"/>
  </w:num>
  <w:num w:numId="3">
    <w:abstractNumId w:val="9"/>
  </w:num>
  <w:num w:numId="4">
    <w:abstractNumId w:val="7"/>
  </w:num>
  <w:num w:numId="5">
    <w:abstractNumId w:val="1"/>
  </w:num>
  <w:num w:numId="6">
    <w:abstractNumId w:val="6"/>
  </w:num>
  <w:num w:numId="7">
    <w:abstractNumId w:val="18"/>
  </w:num>
  <w:num w:numId="8">
    <w:abstractNumId w:val="22"/>
  </w:num>
  <w:num w:numId="9">
    <w:abstractNumId w:val="4"/>
  </w:num>
  <w:num w:numId="10">
    <w:abstractNumId w:val="15"/>
  </w:num>
  <w:num w:numId="11">
    <w:abstractNumId w:val="16"/>
  </w:num>
  <w:num w:numId="12">
    <w:abstractNumId w:val="14"/>
  </w:num>
  <w:num w:numId="13">
    <w:abstractNumId w:val="21"/>
  </w:num>
  <w:num w:numId="14">
    <w:abstractNumId w:val="3"/>
  </w:num>
  <w:num w:numId="15">
    <w:abstractNumId w:val="13"/>
  </w:num>
  <w:num w:numId="16">
    <w:abstractNumId w:val="23"/>
  </w:num>
  <w:num w:numId="17">
    <w:abstractNumId w:val="20"/>
  </w:num>
  <w:num w:numId="18">
    <w:abstractNumId w:val="27"/>
  </w:num>
  <w:num w:numId="19">
    <w:abstractNumId w:val="8"/>
  </w:num>
  <w:num w:numId="20">
    <w:abstractNumId w:val="5"/>
  </w:num>
  <w:num w:numId="21">
    <w:abstractNumId w:val="2"/>
  </w:num>
  <w:num w:numId="22">
    <w:abstractNumId w:val="30"/>
  </w:num>
  <w:num w:numId="23">
    <w:abstractNumId w:val="11"/>
  </w:num>
  <w:num w:numId="24">
    <w:abstractNumId w:val="12"/>
  </w:num>
  <w:num w:numId="25">
    <w:abstractNumId w:val="28"/>
  </w:num>
  <w:num w:numId="26">
    <w:abstractNumId w:val="17"/>
  </w:num>
  <w:num w:numId="27">
    <w:abstractNumId w:val="24"/>
  </w:num>
  <w:num w:numId="28">
    <w:abstractNumId w:val="25"/>
  </w:num>
  <w:num w:numId="29">
    <w:abstractNumId w:val="10"/>
  </w:num>
  <w:num w:numId="30">
    <w:abstractNumId w:val="29"/>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4716"/>
    <w:rsid w:val="00007A3D"/>
    <w:rsid w:val="000246DD"/>
    <w:rsid w:val="000414E3"/>
    <w:rsid w:val="00045DDB"/>
    <w:rsid w:val="00050F24"/>
    <w:rsid w:val="0005114D"/>
    <w:rsid w:val="00052934"/>
    <w:rsid w:val="00060D42"/>
    <w:rsid w:val="00064E91"/>
    <w:rsid w:val="0007337D"/>
    <w:rsid w:val="0007443C"/>
    <w:rsid w:val="00075A26"/>
    <w:rsid w:val="00081908"/>
    <w:rsid w:val="00081E5D"/>
    <w:rsid w:val="00082C6B"/>
    <w:rsid w:val="00082DB5"/>
    <w:rsid w:val="00083364"/>
    <w:rsid w:val="000834BE"/>
    <w:rsid w:val="00091D13"/>
    <w:rsid w:val="00091EF8"/>
    <w:rsid w:val="000921D7"/>
    <w:rsid w:val="00097131"/>
    <w:rsid w:val="000A0B5A"/>
    <w:rsid w:val="000A4538"/>
    <w:rsid w:val="000A60FB"/>
    <w:rsid w:val="000B0644"/>
    <w:rsid w:val="000B2249"/>
    <w:rsid w:val="000B2B62"/>
    <w:rsid w:val="000B4749"/>
    <w:rsid w:val="000B7076"/>
    <w:rsid w:val="000B7952"/>
    <w:rsid w:val="000B7F3E"/>
    <w:rsid w:val="000C49B4"/>
    <w:rsid w:val="000C5E12"/>
    <w:rsid w:val="000C7F25"/>
    <w:rsid w:val="000D73BB"/>
    <w:rsid w:val="000E095B"/>
    <w:rsid w:val="000E0E23"/>
    <w:rsid w:val="000F67EB"/>
    <w:rsid w:val="000F717B"/>
    <w:rsid w:val="000F7C5F"/>
    <w:rsid w:val="00100152"/>
    <w:rsid w:val="00102B60"/>
    <w:rsid w:val="0010383C"/>
    <w:rsid w:val="00105866"/>
    <w:rsid w:val="001128B1"/>
    <w:rsid w:val="00113E8F"/>
    <w:rsid w:val="00120330"/>
    <w:rsid w:val="00124918"/>
    <w:rsid w:val="001263FA"/>
    <w:rsid w:val="00127B25"/>
    <w:rsid w:val="001367C8"/>
    <w:rsid w:val="0014483C"/>
    <w:rsid w:val="001533BE"/>
    <w:rsid w:val="001537BF"/>
    <w:rsid w:val="00157B12"/>
    <w:rsid w:val="00162F00"/>
    <w:rsid w:val="001742AE"/>
    <w:rsid w:val="001911BC"/>
    <w:rsid w:val="001921E1"/>
    <w:rsid w:val="0019497C"/>
    <w:rsid w:val="001A03AC"/>
    <w:rsid w:val="001A0B16"/>
    <w:rsid w:val="001A46CD"/>
    <w:rsid w:val="001A514D"/>
    <w:rsid w:val="001B5559"/>
    <w:rsid w:val="001C7806"/>
    <w:rsid w:val="001D183D"/>
    <w:rsid w:val="001D2DEA"/>
    <w:rsid w:val="001D4B75"/>
    <w:rsid w:val="001D7F6A"/>
    <w:rsid w:val="001E47BB"/>
    <w:rsid w:val="001F0AAC"/>
    <w:rsid w:val="001F1C86"/>
    <w:rsid w:val="001F1DDF"/>
    <w:rsid w:val="001F2D48"/>
    <w:rsid w:val="0020112A"/>
    <w:rsid w:val="00212028"/>
    <w:rsid w:val="00212DD4"/>
    <w:rsid w:val="00216069"/>
    <w:rsid w:val="00217AE6"/>
    <w:rsid w:val="002215FE"/>
    <w:rsid w:val="00225408"/>
    <w:rsid w:val="00233E60"/>
    <w:rsid w:val="0023739E"/>
    <w:rsid w:val="002446FD"/>
    <w:rsid w:val="00247EA3"/>
    <w:rsid w:val="0025354A"/>
    <w:rsid w:val="00257C0A"/>
    <w:rsid w:val="00260BC5"/>
    <w:rsid w:val="00263D91"/>
    <w:rsid w:val="0026796C"/>
    <w:rsid w:val="0027096E"/>
    <w:rsid w:val="00273F10"/>
    <w:rsid w:val="00284865"/>
    <w:rsid w:val="002928DE"/>
    <w:rsid w:val="00294423"/>
    <w:rsid w:val="002946EA"/>
    <w:rsid w:val="002A079B"/>
    <w:rsid w:val="002A23EF"/>
    <w:rsid w:val="002A2478"/>
    <w:rsid w:val="002A4446"/>
    <w:rsid w:val="002B2750"/>
    <w:rsid w:val="002B3ADE"/>
    <w:rsid w:val="002B3C27"/>
    <w:rsid w:val="002B50C8"/>
    <w:rsid w:val="002B64BE"/>
    <w:rsid w:val="002C0D12"/>
    <w:rsid w:val="002C4B01"/>
    <w:rsid w:val="002C5499"/>
    <w:rsid w:val="002D592E"/>
    <w:rsid w:val="002E0F45"/>
    <w:rsid w:val="002E34F0"/>
    <w:rsid w:val="002E4279"/>
    <w:rsid w:val="002E4D04"/>
    <w:rsid w:val="002E6127"/>
    <w:rsid w:val="002F0826"/>
    <w:rsid w:val="002F28F9"/>
    <w:rsid w:val="002F48D3"/>
    <w:rsid w:val="0030365A"/>
    <w:rsid w:val="00310FC5"/>
    <w:rsid w:val="00311C19"/>
    <w:rsid w:val="00314674"/>
    <w:rsid w:val="00321807"/>
    <w:rsid w:val="00321AF3"/>
    <w:rsid w:val="0032251B"/>
    <w:rsid w:val="003228CD"/>
    <w:rsid w:val="003247F5"/>
    <w:rsid w:val="00325577"/>
    <w:rsid w:val="00327C66"/>
    <w:rsid w:val="00330030"/>
    <w:rsid w:val="003305E7"/>
    <w:rsid w:val="00331016"/>
    <w:rsid w:val="00331580"/>
    <w:rsid w:val="00335A1D"/>
    <w:rsid w:val="0034267E"/>
    <w:rsid w:val="003471B3"/>
    <w:rsid w:val="00350A6B"/>
    <w:rsid w:val="003553DE"/>
    <w:rsid w:val="00355559"/>
    <w:rsid w:val="00355B44"/>
    <w:rsid w:val="00365F5F"/>
    <w:rsid w:val="00370E7D"/>
    <w:rsid w:val="003713CB"/>
    <w:rsid w:val="003722D6"/>
    <w:rsid w:val="00380699"/>
    <w:rsid w:val="00380FFA"/>
    <w:rsid w:val="00384809"/>
    <w:rsid w:val="00387AD0"/>
    <w:rsid w:val="0039002D"/>
    <w:rsid w:val="00392CA8"/>
    <w:rsid w:val="00393287"/>
    <w:rsid w:val="003A1556"/>
    <w:rsid w:val="003A22A9"/>
    <w:rsid w:val="003A2F3F"/>
    <w:rsid w:val="003A3C35"/>
    <w:rsid w:val="003A4E46"/>
    <w:rsid w:val="003B00AD"/>
    <w:rsid w:val="003B0557"/>
    <w:rsid w:val="003B0E26"/>
    <w:rsid w:val="003B52D7"/>
    <w:rsid w:val="003C7DA2"/>
    <w:rsid w:val="003D4038"/>
    <w:rsid w:val="003E22FF"/>
    <w:rsid w:val="003E2FB2"/>
    <w:rsid w:val="003E573C"/>
    <w:rsid w:val="003F400E"/>
    <w:rsid w:val="003F6AA1"/>
    <w:rsid w:val="004012BD"/>
    <w:rsid w:val="00415D6E"/>
    <w:rsid w:val="00420871"/>
    <w:rsid w:val="00424684"/>
    <w:rsid w:val="0042763A"/>
    <w:rsid w:val="004320BF"/>
    <w:rsid w:val="00440236"/>
    <w:rsid w:val="00440FEF"/>
    <w:rsid w:val="00443633"/>
    <w:rsid w:val="0044467C"/>
    <w:rsid w:val="00453E26"/>
    <w:rsid w:val="00454480"/>
    <w:rsid w:val="0045533F"/>
    <w:rsid w:val="00460308"/>
    <w:rsid w:val="004623A3"/>
    <w:rsid w:val="004635FE"/>
    <w:rsid w:val="004636C9"/>
    <w:rsid w:val="00466613"/>
    <w:rsid w:val="00467698"/>
    <w:rsid w:val="00473A30"/>
    <w:rsid w:val="00475799"/>
    <w:rsid w:val="00480C3D"/>
    <w:rsid w:val="00480FAD"/>
    <w:rsid w:val="00481727"/>
    <w:rsid w:val="00482982"/>
    <w:rsid w:val="00483930"/>
    <w:rsid w:val="00483CE2"/>
    <w:rsid w:val="00484A8F"/>
    <w:rsid w:val="00493DD1"/>
    <w:rsid w:val="004A4372"/>
    <w:rsid w:val="004B0ACC"/>
    <w:rsid w:val="004B0E44"/>
    <w:rsid w:val="004B2C77"/>
    <w:rsid w:val="004B57D7"/>
    <w:rsid w:val="004B5A1F"/>
    <w:rsid w:val="004B700A"/>
    <w:rsid w:val="004D4912"/>
    <w:rsid w:val="004D75E7"/>
    <w:rsid w:val="004D77DB"/>
    <w:rsid w:val="004E3502"/>
    <w:rsid w:val="004F09D8"/>
    <w:rsid w:val="004F1C07"/>
    <w:rsid w:val="004F5062"/>
    <w:rsid w:val="005053AA"/>
    <w:rsid w:val="005056AB"/>
    <w:rsid w:val="005071FC"/>
    <w:rsid w:val="0051337D"/>
    <w:rsid w:val="00516908"/>
    <w:rsid w:val="005169EE"/>
    <w:rsid w:val="00517BBE"/>
    <w:rsid w:val="005242F0"/>
    <w:rsid w:val="0053167A"/>
    <w:rsid w:val="005368EE"/>
    <w:rsid w:val="005402E4"/>
    <w:rsid w:val="00540493"/>
    <w:rsid w:val="0054126D"/>
    <w:rsid w:val="00542662"/>
    <w:rsid w:val="005450E3"/>
    <w:rsid w:val="00545F9E"/>
    <w:rsid w:val="00547E58"/>
    <w:rsid w:val="00556119"/>
    <w:rsid w:val="00557ABC"/>
    <w:rsid w:val="0056077D"/>
    <w:rsid w:val="00564D73"/>
    <w:rsid w:val="00566ED7"/>
    <w:rsid w:val="00566FE5"/>
    <w:rsid w:val="005670E7"/>
    <w:rsid w:val="00581AC9"/>
    <w:rsid w:val="0058379E"/>
    <w:rsid w:val="00585960"/>
    <w:rsid w:val="00586D39"/>
    <w:rsid w:val="0059518C"/>
    <w:rsid w:val="00596178"/>
    <w:rsid w:val="005A26C9"/>
    <w:rsid w:val="005A389E"/>
    <w:rsid w:val="005A4EB7"/>
    <w:rsid w:val="005A53D4"/>
    <w:rsid w:val="005A63E5"/>
    <w:rsid w:val="005A65D2"/>
    <w:rsid w:val="005B07C8"/>
    <w:rsid w:val="005B0AC5"/>
    <w:rsid w:val="005B18CF"/>
    <w:rsid w:val="005C12BF"/>
    <w:rsid w:val="005C3632"/>
    <w:rsid w:val="005C45E9"/>
    <w:rsid w:val="005C762B"/>
    <w:rsid w:val="005D02AC"/>
    <w:rsid w:val="005D062F"/>
    <w:rsid w:val="005D25A2"/>
    <w:rsid w:val="005D4E61"/>
    <w:rsid w:val="005E251F"/>
    <w:rsid w:val="005E5FCA"/>
    <w:rsid w:val="005E6F1C"/>
    <w:rsid w:val="005E768A"/>
    <w:rsid w:val="005F1BB7"/>
    <w:rsid w:val="00600A00"/>
    <w:rsid w:val="0060201D"/>
    <w:rsid w:val="00602A01"/>
    <w:rsid w:val="00604D76"/>
    <w:rsid w:val="00605A5A"/>
    <w:rsid w:val="00607AD2"/>
    <w:rsid w:val="00610349"/>
    <w:rsid w:val="00611040"/>
    <w:rsid w:val="0061177B"/>
    <w:rsid w:val="0062080D"/>
    <w:rsid w:val="0062203E"/>
    <w:rsid w:val="00623481"/>
    <w:rsid w:val="00624D6F"/>
    <w:rsid w:val="006265B0"/>
    <w:rsid w:val="00632605"/>
    <w:rsid w:val="00632D99"/>
    <w:rsid w:val="00634FC1"/>
    <w:rsid w:val="00641F8F"/>
    <w:rsid w:val="006420ED"/>
    <w:rsid w:val="00642F48"/>
    <w:rsid w:val="00643F07"/>
    <w:rsid w:val="0065106A"/>
    <w:rsid w:val="00652243"/>
    <w:rsid w:val="006548C5"/>
    <w:rsid w:val="0065590F"/>
    <w:rsid w:val="006564E4"/>
    <w:rsid w:val="00661129"/>
    <w:rsid w:val="006644AE"/>
    <w:rsid w:val="0066597E"/>
    <w:rsid w:val="00665E14"/>
    <w:rsid w:val="00671B47"/>
    <w:rsid w:val="00671F62"/>
    <w:rsid w:val="00673CC8"/>
    <w:rsid w:val="00674318"/>
    <w:rsid w:val="006748BE"/>
    <w:rsid w:val="00674C2A"/>
    <w:rsid w:val="00681126"/>
    <w:rsid w:val="00681801"/>
    <w:rsid w:val="006833F5"/>
    <w:rsid w:val="00684714"/>
    <w:rsid w:val="00686E18"/>
    <w:rsid w:val="00690CFA"/>
    <w:rsid w:val="00691F60"/>
    <w:rsid w:val="00693265"/>
    <w:rsid w:val="00697DD5"/>
    <w:rsid w:val="006A389A"/>
    <w:rsid w:val="006A41B6"/>
    <w:rsid w:val="006A470C"/>
    <w:rsid w:val="006B2E53"/>
    <w:rsid w:val="006B342E"/>
    <w:rsid w:val="006B4A89"/>
    <w:rsid w:val="006B6899"/>
    <w:rsid w:val="006C0D44"/>
    <w:rsid w:val="006C756E"/>
    <w:rsid w:val="006D00BE"/>
    <w:rsid w:val="006D1FFF"/>
    <w:rsid w:val="006D34C7"/>
    <w:rsid w:val="006D7D37"/>
    <w:rsid w:val="006E499E"/>
    <w:rsid w:val="006E4EE9"/>
    <w:rsid w:val="006F02C5"/>
    <w:rsid w:val="006F054A"/>
    <w:rsid w:val="006F3C6B"/>
    <w:rsid w:val="006F6F10"/>
    <w:rsid w:val="006F7B94"/>
    <w:rsid w:val="00700E9D"/>
    <w:rsid w:val="00703ACA"/>
    <w:rsid w:val="00704F11"/>
    <w:rsid w:val="0070694D"/>
    <w:rsid w:val="00717105"/>
    <w:rsid w:val="0072576A"/>
    <w:rsid w:val="00726419"/>
    <w:rsid w:val="00736464"/>
    <w:rsid w:val="00741988"/>
    <w:rsid w:val="00741EC4"/>
    <w:rsid w:val="0074288B"/>
    <w:rsid w:val="007460D8"/>
    <w:rsid w:val="007515D6"/>
    <w:rsid w:val="00755D97"/>
    <w:rsid w:val="00757567"/>
    <w:rsid w:val="00757D9E"/>
    <w:rsid w:val="00760537"/>
    <w:rsid w:val="00761DF8"/>
    <w:rsid w:val="00762200"/>
    <w:rsid w:val="0076545C"/>
    <w:rsid w:val="007679F4"/>
    <w:rsid w:val="00771C9E"/>
    <w:rsid w:val="00773C50"/>
    <w:rsid w:val="0078030A"/>
    <w:rsid w:val="00796A03"/>
    <w:rsid w:val="007A2AE0"/>
    <w:rsid w:val="007A3BB9"/>
    <w:rsid w:val="007A3F34"/>
    <w:rsid w:val="007C0C4C"/>
    <w:rsid w:val="007C1E7B"/>
    <w:rsid w:val="007C3031"/>
    <w:rsid w:val="007C319B"/>
    <w:rsid w:val="007D50F4"/>
    <w:rsid w:val="007D680A"/>
    <w:rsid w:val="007E4D8D"/>
    <w:rsid w:val="007E57E5"/>
    <w:rsid w:val="007E6944"/>
    <w:rsid w:val="007F064B"/>
    <w:rsid w:val="007F3161"/>
    <w:rsid w:val="007F3476"/>
    <w:rsid w:val="008044C7"/>
    <w:rsid w:val="00804F78"/>
    <w:rsid w:val="00807A13"/>
    <w:rsid w:val="008102AA"/>
    <w:rsid w:val="0081229E"/>
    <w:rsid w:val="00816B24"/>
    <w:rsid w:val="008337C3"/>
    <w:rsid w:val="008344E3"/>
    <w:rsid w:val="0084133A"/>
    <w:rsid w:val="00842B2F"/>
    <w:rsid w:val="00846CAD"/>
    <w:rsid w:val="008540B3"/>
    <w:rsid w:val="008547C0"/>
    <w:rsid w:val="008561C1"/>
    <w:rsid w:val="008664BE"/>
    <w:rsid w:val="00867E09"/>
    <w:rsid w:val="008711CC"/>
    <w:rsid w:val="00873514"/>
    <w:rsid w:val="00874DB3"/>
    <w:rsid w:val="0087747C"/>
    <w:rsid w:val="008808EF"/>
    <w:rsid w:val="00880E58"/>
    <w:rsid w:val="00882678"/>
    <w:rsid w:val="008848CE"/>
    <w:rsid w:val="008865D8"/>
    <w:rsid w:val="0088774B"/>
    <w:rsid w:val="00892FA2"/>
    <w:rsid w:val="008932A8"/>
    <w:rsid w:val="00893906"/>
    <w:rsid w:val="00896856"/>
    <w:rsid w:val="008A33BF"/>
    <w:rsid w:val="008A3AAD"/>
    <w:rsid w:val="008B05A2"/>
    <w:rsid w:val="008B4E6E"/>
    <w:rsid w:val="008C5700"/>
    <w:rsid w:val="008C58EE"/>
    <w:rsid w:val="008C60D7"/>
    <w:rsid w:val="008D0AB1"/>
    <w:rsid w:val="008D6AAB"/>
    <w:rsid w:val="008E2C20"/>
    <w:rsid w:val="008E4FB6"/>
    <w:rsid w:val="008F23E3"/>
    <w:rsid w:val="008F2AC4"/>
    <w:rsid w:val="008F351E"/>
    <w:rsid w:val="008F53D0"/>
    <w:rsid w:val="008F7583"/>
    <w:rsid w:val="0090141B"/>
    <w:rsid w:val="00904875"/>
    <w:rsid w:val="009062B3"/>
    <w:rsid w:val="009074A3"/>
    <w:rsid w:val="00911F9D"/>
    <w:rsid w:val="00914C00"/>
    <w:rsid w:val="009157D9"/>
    <w:rsid w:val="009208F8"/>
    <w:rsid w:val="0092166C"/>
    <w:rsid w:val="00921A63"/>
    <w:rsid w:val="00921F83"/>
    <w:rsid w:val="00922AA1"/>
    <w:rsid w:val="00927662"/>
    <w:rsid w:val="009308AA"/>
    <w:rsid w:val="009313B4"/>
    <w:rsid w:val="00934990"/>
    <w:rsid w:val="00936350"/>
    <w:rsid w:val="00936B44"/>
    <w:rsid w:val="00941B5D"/>
    <w:rsid w:val="00947873"/>
    <w:rsid w:val="0095619D"/>
    <w:rsid w:val="00961C97"/>
    <w:rsid w:val="009634F8"/>
    <w:rsid w:val="00967225"/>
    <w:rsid w:val="00971E9B"/>
    <w:rsid w:val="00982025"/>
    <w:rsid w:val="00990821"/>
    <w:rsid w:val="009A0A14"/>
    <w:rsid w:val="009B1A80"/>
    <w:rsid w:val="009C74C4"/>
    <w:rsid w:val="009E6798"/>
    <w:rsid w:val="009E71FE"/>
    <w:rsid w:val="009F03EC"/>
    <w:rsid w:val="009F10E9"/>
    <w:rsid w:val="00A05B4C"/>
    <w:rsid w:val="00A07023"/>
    <w:rsid w:val="00A21B81"/>
    <w:rsid w:val="00A22886"/>
    <w:rsid w:val="00A233D9"/>
    <w:rsid w:val="00A24C5C"/>
    <w:rsid w:val="00A24D66"/>
    <w:rsid w:val="00A27F1B"/>
    <w:rsid w:val="00A312AF"/>
    <w:rsid w:val="00A35AF1"/>
    <w:rsid w:val="00A365EC"/>
    <w:rsid w:val="00A4123B"/>
    <w:rsid w:val="00A4342A"/>
    <w:rsid w:val="00A4480E"/>
    <w:rsid w:val="00A46B13"/>
    <w:rsid w:val="00A47A79"/>
    <w:rsid w:val="00A50302"/>
    <w:rsid w:val="00A554CD"/>
    <w:rsid w:val="00A57EDF"/>
    <w:rsid w:val="00A6014F"/>
    <w:rsid w:val="00A60678"/>
    <w:rsid w:val="00A62ACF"/>
    <w:rsid w:val="00A70FA8"/>
    <w:rsid w:val="00A73BD8"/>
    <w:rsid w:val="00A74D6B"/>
    <w:rsid w:val="00A76A9E"/>
    <w:rsid w:val="00A832B1"/>
    <w:rsid w:val="00AA0410"/>
    <w:rsid w:val="00AA46AD"/>
    <w:rsid w:val="00AA4992"/>
    <w:rsid w:val="00AB0BF0"/>
    <w:rsid w:val="00AB264A"/>
    <w:rsid w:val="00AB352E"/>
    <w:rsid w:val="00AB5623"/>
    <w:rsid w:val="00AB5642"/>
    <w:rsid w:val="00AC0133"/>
    <w:rsid w:val="00AC0A32"/>
    <w:rsid w:val="00AC35A7"/>
    <w:rsid w:val="00AC4A16"/>
    <w:rsid w:val="00AC4C62"/>
    <w:rsid w:val="00AD2BA7"/>
    <w:rsid w:val="00AD45D4"/>
    <w:rsid w:val="00AD6728"/>
    <w:rsid w:val="00AD6C18"/>
    <w:rsid w:val="00AD6CD7"/>
    <w:rsid w:val="00AE106F"/>
    <w:rsid w:val="00AE27E3"/>
    <w:rsid w:val="00AE34A2"/>
    <w:rsid w:val="00AE5B33"/>
    <w:rsid w:val="00AF2C99"/>
    <w:rsid w:val="00AF3606"/>
    <w:rsid w:val="00AF6DA4"/>
    <w:rsid w:val="00B03080"/>
    <w:rsid w:val="00B03270"/>
    <w:rsid w:val="00B061EC"/>
    <w:rsid w:val="00B11445"/>
    <w:rsid w:val="00B11F42"/>
    <w:rsid w:val="00B12D2E"/>
    <w:rsid w:val="00B15222"/>
    <w:rsid w:val="00B25176"/>
    <w:rsid w:val="00B26AD6"/>
    <w:rsid w:val="00B31750"/>
    <w:rsid w:val="00B3705F"/>
    <w:rsid w:val="00B3742C"/>
    <w:rsid w:val="00B3788E"/>
    <w:rsid w:val="00B41BAF"/>
    <w:rsid w:val="00B45C6C"/>
    <w:rsid w:val="00B45E3A"/>
    <w:rsid w:val="00B50236"/>
    <w:rsid w:val="00B53BEC"/>
    <w:rsid w:val="00B62EE6"/>
    <w:rsid w:val="00B63A6B"/>
    <w:rsid w:val="00B64EBE"/>
    <w:rsid w:val="00B66D01"/>
    <w:rsid w:val="00B729F0"/>
    <w:rsid w:val="00B829B8"/>
    <w:rsid w:val="00B84388"/>
    <w:rsid w:val="00B850BF"/>
    <w:rsid w:val="00B8574F"/>
    <w:rsid w:val="00B8650F"/>
    <w:rsid w:val="00B90465"/>
    <w:rsid w:val="00B904EC"/>
    <w:rsid w:val="00B93764"/>
    <w:rsid w:val="00BA4BF7"/>
    <w:rsid w:val="00BA54A1"/>
    <w:rsid w:val="00BA6109"/>
    <w:rsid w:val="00BA7E12"/>
    <w:rsid w:val="00BB333C"/>
    <w:rsid w:val="00BB5A9B"/>
    <w:rsid w:val="00BC4D57"/>
    <w:rsid w:val="00BC5E80"/>
    <w:rsid w:val="00BD2FF5"/>
    <w:rsid w:val="00BD3C8B"/>
    <w:rsid w:val="00BD77ED"/>
    <w:rsid w:val="00BE10E4"/>
    <w:rsid w:val="00BE14B8"/>
    <w:rsid w:val="00BE7C75"/>
    <w:rsid w:val="00BE7EF4"/>
    <w:rsid w:val="00BF2BBE"/>
    <w:rsid w:val="00BF7B74"/>
    <w:rsid w:val="00C01D03"/>
    <w:rsid w:val="00C02EA7"/>
    <w:rsid w:val="00C14704"/>
    <w:rsid w:val="00C149B3"/>
    <w:rsid w:val="00C213D1"/>
    <w:rsid w:val="00C2340F"/>
    <w:rsid w:val="00C2467C"/>
    <w:rsid w:val="00C2681D"/>
    <w:rsid w:val="00C3014E"/>
    <w:rsid w:val="00C3148F"/>
    <w:rsid w:val="00C3587D"/>
    <w:rsid w:val="00C37412"/>
    <w:rsid w:val="00C42542"/>
    <w:rsid w:val="00C4734B"/>
    <w:rsid w:val="00C47D0C"/>
    <w:rsid w:val="00C51651"/>
    <w:rsid w:val="00C527E4"/>
    <w:rsid w:val="00C56B77"/>
    <w:rsid w:val="00C62209"/>
    <w:rsid w:val="00C65052"/>
    <w:rsid w:val="00C65F48"/>
    <w:rsid w:val="00C661A9"/>
    <w:rsid w:val="00C702E3"/>
    <w:rsid w:val="00C71B6D"/>
    <w:rsid w:val="00C7375E"/>
    <w:rsid w:val="00C74226"/>
    <w:rsid w:val="00C742E9"/>
    <w:rsid w:val="00C82DC5"/>
    <w:rsid w:val="00C83A1B"/>
    <w:rsid w:val="00C848E0"/>
    <w:rsid w:val="00CA2EFD"/>
    <w:rsid w:val="00CA35F3"/>
    <w:rsid w:val="00CA5E7E"/>
    <w:rsid w:val="00CA603D"/>
    <w:rsid w:val="00CA6A91"/>
    <w:rsid w:val="00CB108F"/>
    <w:rsid w:val="00CB15C5"/>
    <w:rsid w:val="00CB1792"/>
    <w:rsid w:val="00CB2039"/>
    <w:rsid w:val="00CB30E7"/>
    <w:rsid w:val="00CB4883"/>
    <w:rsid w:val="00CC4FF0"/>
    <w:rsid w:val="00CC6FBD"/>
    <w:rsid w:val="00CD345B"/>
    <w:rsid w:val="00CD4358"/>
    <w:rsid w:val="00CE232E"/>
    <w:rsid w:val="00CE4282"/>
    <w:rsid w:val="00CE792B"/>
    <w:rsid w:val="00CF5719"/>
    <w:rsid w:val="00D0044D"/>
    <w:rsid w:val="00D05393"/>
    <w:rsid w:val="00D17931"/>
    <w:rsid w:val="00D233D8"/>
    <w:rsid w:val="00D23974"/>
    <w:rsid w:val="00D23DF6"/>
    <w:rsid w:val="00D26C03"/>
    <w:rsid w:val="00D27A36"/>
    <w:rsid w:val="00D434BD"/>
    <w:rsid w:val="00D43963"/>
    <w:rsid w:val="00D51B10"/>
    <w:rsid w:val="00D52360"/>
    <w:rsid w:val="00D524B4"/>
    <w:rsid w:val="00D53457"/>
    <w:rsid w:val="00D56CD0"/>
    <w:rsid w:val="00D60594"/>
    <w:rsid w:val="00D61891"/>
    <w:rsid w:val="00D62382"/>
    <w:rsid w:val="00D669DC"/>
    <w:rsid w:val="00D70770"/>
    <w:rsid w:val="00D70A73"/>
    <w:rsid w:val="00D7259F"/>
    <w:rsid w:val="00D73319"/>
    <w:rsid w:val="00D75339"/>
    <w:rsid w:val="00D77D1B"/>
    <w:rsid w:val="00D8179A"/>
    <w:rsid w:val="00D83112"/>
    <w:rsid w:val="00D85A89"/>
    <w:rsid w:val="00D8795C"/>
    <w:rsid w:val="00D947CA"/>
    <w:rsid w:val="00DA1785"/>
    <w:rsid w:val="00DB1F54"/>
    <w:rsid w:val="00DB5F56"/>
    <w:rsid w:val="00DB7138"/>
    <w:rsid w:val="00DC11F9"/>
    <w:rsid w:val="00DC3F17"/>
    <w:rsid w:val="00DC5901"/>
    <w:rsid w:val="00DD04A7"/>
    <w:rsid w:val="00DD2A3C"/>
    <w:rsid w:val="00DD73EE"/>
    <w:rsid w:val="00DE03E2"/>
    <w:rsid w:val="00DE15F6"/>
    <w:rsid w:val="00DE777B"/>
    <w:rsid w:val="00E00736"/>
    <w:rsid w:val="00E0142D"/>
    <w:rsid w:val="00E10CDD"/>
    <w:rsid w:val="00E14EC5"/>
    <w:rsid w:val="00E206ED"/>
    <w:rsid w:val="00E22227"/>
    <w:rsid w:val="00E27CF9"/>
    <w:rsid w:val="00E32C4B"/>
    <w:rsid w:val="00E33C8F"/>
    <w:rsid w:val="00E40E95"/>
    <w:rsid w:val="00E41578"/>
    <w:rsid w:val="00E42B9A"/>
    <w:rsid w:val="00E5233A"/>
    <w:rsid w:val="00E55417"/>
    <w:rsid w:val="00E5699F"/>
    <w:rsid w:val="00E62E36"/>
    <w:rsid w:val="00E63893"/>
    <w:rsid w:val="00E65652"/>
    <w:rsid w:val="00E670F2"/>
    <w:rsid w:val="00E67A6B"/>
    <w:rsid w:val="00E84193"/>
    <w:rsid w:val="00E856D7"/>
    <w:rsid w:val="00E866D5"/>
    <w:rsid w:val="00E86C1B"/>
    <w:rsid w:val="00E87382"/>
    <w:rsid w:val="00E91157"/>
    <w:rsid w:val="00E91187"/>
    <w:rsid w:val="00E97A4E"/>
    <w:rsid w:val="00EA3B4C"/>
    <w:rsid w:val="00EA3D54"/>
    <w:rsid w:val="00EA423A"/>
    <w:rsid w:val="00EB0A69"/>
    <w:rsid w:val="00EB10C9"/>
    <w:rsid w:val="00EB292E"/>
    <w:rsid w:val="00EB55EA"/>
    <w:rsid w:val="00EC2A7E"/>
    <w:rsid w:val="00EC63CD"/>
    <w:rsid w:val="00ED0450"/>
    <w:rsid w:val="00ED143E"/>
    <w:rsid w:val="00ED7A62"/>
    <w:rsid w:val="00EE0A1E"/>
    <w:rsid w:val="00EE34AD"/>
    <w:rsid w:val="00EE4555"/>
    <w:rsid w:val="00EE50A2"/>
    <w:rsid w:val="00F006EA"/>
    <w:rsid w:val="00F0222B"/>
    <w:rsid w:val="00F05F89"/>
    <w:rsid w:val="00F129B8"/>
    <w:rsid w:val="00F1766F"/>
    <w:rsid w:val="00F24C25"/>
    <w:rsid w:val="00F31BC2"/>
    <w:rsid w:val="00F32849"/>
    <w:rsid w:val="00F4491C"/>
    <w:rsid w:val="00F54D25"/>
    <w:rsid w:val="00F604A2"/>
    <w:rsid w:val="00F631F7"/>
    <w:rsid w:val="00F71039"/>
    <w:rsid w:val="00F72047"/>
    <w:rsid w:val="00F73622"/>
    <w:rsid w:val="00F73AFC"/>
    <w:rsid w:val="00F75860"/>
    <w:rsid w:val="00F7775D"/>
    <w:rsid w:val="00F80407"/>
    <w:rsid w:val="00F84FA7"/>
    <w:rsid w:val="00F869B3"/>
    <w:rsid w:val="00F90956"/>
    <w:rsid w:val="00F9378C"/>
    <w:rsid w:val="00F94DF5"/>
    <w:rsid w:val="00F96B3A"/>
    <w:rsid w:val="00FA0400"/>
    <w:rsid w:val="00FA4789"/>
    <w:rsid w:val="00FA4CEB"/>
    <w:rsid w:val="00FA61BA"/>
    <w:rsid w:val="00FA6BA9"/>
    <w:rsid w:val="00FB0155"/>
    <w:rsid w:val="00FB1A3D"/>
    <w:rsid w:val="00FB1E55"/>
    <w:rsid w:val="00FC440E"/>
    <w:rsid w:val="00FD6D73"/>
    <w:rsid w:val="00FD7EFA"/>
    <w:rsid w:val="00FE3939"/>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98888"/>
  <w15:docId w15:val="{7AABFC4D-07A7-4770-82D2-F4B47DCE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1908"/>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character" w:styleId="Tekstzastpczy">
    <w:name w:val="Placeholder Text"/>
    <w:basedOn w:val="Domylnaczcionkaakapitu"/>
    <w:uiPriority w:val="99"/>
    <w:semiHidden/>
    <w:rsid w:val="00761DF8"/>
    <w:rPr>
      <w:color w:val="808080"/>
    </w:rPr>
  </w:style>
  <w:style w:type="paragraph" w:styleId="Poprawka">
    <w:name w:val="Revision"/>
    <w:hidden/>
    <w:uiPriority w:val="99"/>
    <w:semiHidden/>
    <w:rsid w:val="001D2DEA"/>
    <w:pPr>
      <w:spacing w:after="0" w:line="240" w:lineRule="auto"/>
    </w:pPr>
  </w:style>
  <w:style w:type="character" w:styleId="Odwoaniedokomentarza">
    <w:name w:val="annotation reference"/>
    <w:basedOn w:val="Domylnaczcionkaakapitu"/>
    <w:uiPriority w:val="99"/>
    <w:semiHidden/>
    <w:unhideWhenUsed/>
    <w:rsid w:val="00325577"/>
    <w:rPr>
      <w:sz w:val="16"/>
      <w:szCs w:val="16"/>
    </w:rPr>
  </w:style>
  <w:style w:type="paragraph" w:styleId="Tekstkomentarza">
    <w:name w:val="annotation text"/>
    <w:basedOn w:val="Normalny"/>
    <w:link w:val="TekstkomentarzaZnak"/>
    <w:uiPriority w:val="99"/>
    <w:semiHidden/>
    <w:unhideWhenUsed/>
    <w:rsid w:val="003255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5577"/>
    <w:rPr>
      <w:sz w:val="20"/>
      <w:szCs w:val="20"/>
    </w:rPr>
  </w:style>
  <w:style w:type="paragraph" w:styleId="Tematkomentarza">
    <w:name w:val="annotation subject"/>
    <w:basedOn w:val="Tekstkomentarza"/>
    <w:next w:val="Tekstkomentarza"/>
    <w:link w:val="TematkomentarzaZnak"/>
    <w:uiPriority w:val="99"/>
    <w:semiHidden/>
    <w:unhideWhenUsed/>
    <w:rsid w:val="00325577"/>
    <w:rPr>
      <w:b/>
      <w:bCs/>
    </w:rPr>
  </w:style>
  <w:style w:type="character" w:customStyle="1" w:styleId="TematkomentarzaZnak">
    <w:name w:val="Temat komentarza Znak"/>
    <w:basedOn w:val="TekstkomentarzaZnak"/>
    <w:link w:val="Tematkomentarza"/>
    <w:uiPriority w:val="99"/>
    <w:semiHidden/>
    <w:rsid w:val="003255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iod@starostwo.lezajsk.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DE52-0415-46E2-B8AF-90663C20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35</Pages>
  <Words>12646</Words>
  <Characters>75876</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Anna Kochan</cp:lastModifiedBy>
  <cp:revision>12</cp:revision>
  <cp:lastPrinted>2022-04-05T11:17:00Z</cp:lastPrinted>
  <dcterms:created xsi:type="dcterms:W3CDTF">2022-04-04T14:24:00Z</dcterms:created>
  <dcterms:modified xsi:type="dcterms:W3CDTF">2022-04-05T11:17:00Z</dcterms:modified>
</cp:coreProperties>
</file>