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791A05">
        <w:rPr>
          <w:rFonts w:asciiTheme="majorHAnsi" w:hAnsiTheme="majorHAnsi" w:cstheme="majorHAnsi"/>
          <w:b/>
          <w:bCs/>
        </w:rPr>
        <w:t xml:space="preserve">B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7DE48BC8" w14:textId="5041F87C" w:rsidR="00092574"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w:t>
      </w:r>
      <w:r w:rsidR="004A6F2B">
        <w:rPr>
          <w:rFonts w:asciiTheme="majorHAnsi" w:hAnsiTheme="majorHAnsi" w:cstheme="majorHAnsi"/>
          <w:b/>
          <w:bCs/>
        </w:rPr>
        <w:t>na dostawę</w:t>
      </w:r>
      <w:r w:rsidR="00EA4CB2" w:rsidRPr="004A22DF">
        <w:rPr>
          <w:rFonts w:asciiTheme="majorHAnsi" w:hAnsiTheme="majorHAnsi" w:cstheme="majorHAnsi"/>
          <w:b/>
          <w:bCs/>
        </w:rPr>
        <w:t xml:space="preserve"> energii elektrycznej</w:t>
      </w:r>
      <w:r w:rsidR="00D67752" w:rsidRPr="004A22DF">
        <w:rPr>
          <w:rFonts w:asciiTheme="majorHAnsi" w:hAnsiTheme="majorHAnsi" w:cstheme="majorHAnsi"/>
          <w:b/>
          <w:bCs/>
        </w:rPr>
        <w:t xml:space="preserve"> </w:t>
      </w:r>
      <w:r w:rsidR="007B195C">
        <w:rPr>
          <w:rFonts w:asciiTheme="majorHAnsi" w:hAnsiTheme="majorHAnsi" w:cstheme="majorHAnsi"/>
          <w:b/>
          <w:bCs/>
        </w:rPr>
        <w:t xml:space="preserve"> wraz z odkupem energii wyprodukowanej w </w:t>
      </w:r>
      <w:proofErr w:type="spellStart"/>
      <w:r w:rsidR="007B195C">
        <w:rPr>
          <w:rFonts w:asciiTheme="majorHAnsi" w:hAnsiTheme="majorHAnsi" w:cstheme="majorHAnsi"/>
          <w:b/>
          <w:bCs/>
        </w:rPr>
        <w:t>oze</w:t>
      </w:r>
      <w:proofErr w:type="spellEnd"/>
      <w:r w:rsidR="007B195C">
        <w:rPr>
          <w:rFonts w:asciiTheme="majorHAnsi" w:hAnsiTheme="majorHAnsi" w:cstheme="majorHAnsi"/>
          <w:b/>
          <w:bCs/>
        </w:rPr>
        <w:t xml:space="preserve"> i oddanej do sieci </w:t>
      </w:r>
      <w:r w:rsidR="00D67752" w:rsidRPr="004A22DF">
        <w:rPr>
          <w:rFonts w:asciiTheme="majorHAnsi" w:hAnsiTheme="majorHAnsi" w:cstheme="majorHAnsi"/>
          <w:b/>
          <w:bCs/>
        </w:rPr>
        <w:t xml:space="preserve">dla obiektów wymienionych </w:t>
      </w:r>
      <w:r w:rsidR="00D67752"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8830DE">
        <w:rPr>
          <w:rFonts w:asciiTheme="majorHAnsi" w:hAnsiTheme="majorHAnsi" w:cstheme="majorHAnsi"/>
          <w:b/>
          <w:bCs/>
        </w:rPr>
        <w:t>B</w:t>
      </w:r>
      <w:r w:rsidR="00692082" w:rsidRPr="00025EFE">
        <w:rPr>
          <w:rFonts w:asciiTheme="majorHAnsi" w:hAnsiTheme="majorHAnsi" w:cstheme="majorHAnsi"/>
          <w:b/>
          <w:bCs/>
        </w:rPr>
        <w:t xml:space="preserve"> </w:t>
      </w:r>
      <w:r w:rsidR="00D67752"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7BCE4786" w14:textId="0F968F12" w:rsidR="00490F1D" w:rsidRPr="00490F1D" w:rsidRDefault="00490F1D" w:rsidP="004A22DF">
      <w:pPr>
        <w:pStyle w:val="Standard"/>
        <w:spacing w:line="288" w:lineRule="auto"/>
        <w:jc w:val="center"/>
        <w:rPr>
          <w:rFonts w:asciiTheme="majorHAnsi" w:hAnsiTheme="majorHAnsi" w:cstheme="majorHAnsi"/>
        </w:rPr>
      </w:pPr>
      <w:r w:rsidRPr="00490F1D">
        <w:rPr>
          <w:rFonts w:asciiTheme="majorHAnsi" w:hAnsiTheme="majorHAnsi" w:cstheme="majorHAnsi"/>
        </w:rPr>
        <w:t>(dotyczy Powiatu Wolsztyńskiego</w:t>
      </w:r>
      <w:r w:rsidR="004A6F2B">
        <w:rPr>
          <w:rFonts w:asciiTheme="majorHAnsi" w:hAnsiTheme="majorHAnsi" w:cstheme="majorHAnsi"/>
        </w:rPr>
        <w:t>, Gminy Paszowice</w:t>
      </w:r>
      <w:r w:rsidRPr="00490F1D">
        <w:rPr>
          <w:rFonts w:asciiTheme="majorHAnsi" w:hAnsiTheme="majorHAnsi" w:cstheme="majorHAnsi"/>
        </w:rPr>
        <w:t xml:space="preserve"> oraz Gminy Szlichtyngowa)</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62B7810C"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490F1D" w:rsidRPr="00490F1D">
        <w:rPr>
          <w:rFonts w:asciiTheme="majorHAnsi" w:hAnsiTheme="majorHAnsi" w:cstheme="majorHAnsi" w:hint="eastAsia"/>
          <w:bCs/>
        </w:rPr>
        <w:t>„</w:t>
      </w:r>
      <w:r w:rsidR="00490F1D" w:rsidRPr="00490F1D">
        <w:rPr>
          <w:rFonts w:asciiTheme="majorHAnsi" w:hAnsiTheme="majorHAnsi" w:cstheme="majorHAnsi" w:hint="eastAsia"/>
          <w:bCs/>
        </w:rPr>
        <w:t>Dostawa energii elektrycznej dla Wschowskiej Grupy Zakupowej w okresie od 01.01.2025 r. do 31.12.2026 r.</w:t>
      </w:r>
      <w:r w:rsidR="00490F1D">
        <w:rPr>
          <w:rFonts w:asciiTheme="majorHAnsi" w:hAnsiTheme="majorHAnsi" w:cstheme="majorHAnsi"/>
          <w:bCs/>
        </w:rPr>
        <w:t>”</w:t>
      </w:r>
      <w:r w:rsidR="00490F1D" w:rsidRPr="00490F1D">
        <w:rPr>
          <w:rFonts w:asciiTheme="majorHAnsi" w:hAnsiTheme="majorHAnsi" w:cstheme="majorHAnsi" w:hint="eastAsia"/>
          <w:bCs/>
        </w:rPr>
        <w:t xml:space="preserve"> </w:t>
      </w:r>
      <w:r w:rsidR="00490F1D">
        <w:rPr>
          <w:rFonts w:asciiTheme="majorHAnsi" w:hAnsiTheme="majorHAnsi" w:cstheme="majorHAnsi"/>
          <w:bCs/>
        </w:rPr>
        <w:t xml:space="preserve"> </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494B62">
        <w:rPr>
          <w:rFonts w:asciiTheme="majorHAnsi" w:eastAsia="DengXian" w:hAnsiTheme="majorHAnsi" w:cstheme="majorHAnsi"/>
        </w:rPr>
        <w:t>B</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C5D9C98" w14:textId="2AA937B5" w:rsidR="007B195C" w:rsidRPr="002B605D" w:rsidRDefault="007B195C" w:rsidP="007B195C">
      <w:pPr>
        <w:pStyle w:val="Textbody"/>
        <w:widowControl/>
        <w:numPr>
          <w:ilvl w:val="0"/>
          <w:numId w:val="27"/>
        </w:numPr>
        <w:spacing w:after="0" w:line="276" w:lineRule="auto"/>
        <w:ind w:left="426" w:right="38" w:hanging="426"/>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Przedmiotem niniejszej Umowy jest określenie praw i obowiązków Stron związanych ze sprzedażą </w:t>
      </w:r>
      <w:r w:rsidR="00395C6C">
        <w:rPr>
          <w:rFonts w:ascii="Calibri Light" w:hAnsi="Calibri Light" w:cs="Calibri Light"/>
          <w:sz w:val="22"/>
          <w:szCs w:val="22"/>
          <w:lang w:val="pl-PL"/>
        </w:rPr>
        <w:t xml:space="preserve">– dostawą </w:t>
      </w:r>
      <w:r w:rsidRPr="002B605D">
        <w:rPr>
          <w:rFonts w:ascii="Calibri Light" w:hAnsi="Calibri Light" w:cs="Calibri Light"/>
          <w:sz w:val="22"/>
          <w:szCs w:val="22"/>
          <w:lang w:val="pl-PL"/>
        </w:rPr>
        <w:t xml:space="preserve">przez Wykonawcę energii elektrycznej i świadczeniem usługi bilansowania handlowego (dalej również usługa POB) energii wyprodukowanej i oddanej do sieci przez instalacje Zamawiającego, na zasadach określonych niniejszą Umową w łącznej ilości </w:t>
      </w:r>
      <w:r w:rsidRPr="00791A05">
        <w:rPr>
          <w:rFonts w:ascii="Calibri Light" w:hAnsi="Calibri Light" w:cs="Calibri Light"/>
          <w:sz w:val="22"/>
          <w:szCs w:val="22"/>
          <w:lang w:val="pl-PL"/>
        </w:rPr>
        <w:t xml:space="preserve">zamówienia </w:t>
      </w:r>
      <w:r w:rsidR="00D64DE7" w:rsidRPr="00791A05">
        <w:rPr>
          <w:rFonts w:ascii="Calibri Light" w:hAnsi="Calibri Light" w:cs="Calibri Light"/>
          <w:sz w:val="22"/>
          <w:szCs w:val="22"/>
          <w:lang w:val="pl-PL"/>
        </w:rPr>
        <w:t>podstawowego</w:t>
      </w:r>
      <w:r w:rsidRPr="00791A05">
        <w:rPr>
          <w:rFonts w:ascii="Calibri Light" w:hAnsi="Calibri Light" w:cs="Calibri Light"/>
          <w:sz w:val="22"/>
          <w:szCs w:val="22"/>
          <w:lang w:val="pl-PL"/>
        </w:rPr>
        <w:t>:</w:t>
      </w:r>
    </w:p>
    <w:p w14:paraId="0E4D6989" w14:textId="7023820D"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sprzedaży energii elektrycznej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do punktów poboru energii elektrycznej, zwanych dalej PPE, wymienionych w Załączniku nr 1 do Umowy. Wolumen został wyliczony na podstawie szacunkowego i prognozowanego zużycia,</w:t>
      </w:r>
    </w:p>
    <w:p w14:paraId="4AD658FA" w14:textId="3360EF13"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usługi POB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1436A9A3"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do </w:t>
      </w:r>
      <w:r w:rsidR="007B195C">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1 </w:t>
      </w:r>
      <w:r w:rsidR="007B195C">
        <w:rPr>
          <w:rFonts w:asciiTheme="majorHAnsi" w:hAnsiTheme="majorHAnsi" w:cstheme="majorHAnsi"/>
          <w:sz w:val="22"/>
          <w:szCs w:val="22"/>
          <w:lang w:val="pl-PL"/>
        </w:rPr>
        <w:t xml:space="preserve">pkt a i b </w:t>
      </w:r>
      <w:r w:rsidRPr="004A22DF">
        <w:rPr>
          <w:rFonts w:asciiTheme="majorHAnsi" w:hAnsiTheme="majorHAnsi" w:cstheme="majorHAnsi"/>
          <w:sz w:val="22"/>
          <w:szCs w:val="22"/>
          <w:lang w:val="pl-PL"/>
        </w:rPr>
        <w:t>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72FA83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w:t>
      </w:r>
      <w:r w:rsidR="009B0136">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w:t>
      </w:r>
      <w:r w:rsidRPr="004A22DF">
        <w:rPr>
          <w:rFonts w:asciiTheme="majorHAnsi" w:eastAsia="Times New Roman" w:hAnsiTheme="majorHAnsi" w:cstheme="majorHAnsi"/>
          <w:bCs/>
          <w:sz w:val="22"/>
          <w:szCs w:val="22"/>
          <w:lang w:bidi="ar-SA"/>
        </w:rPr>
        <w:lastRenderedPageBreak/>
        <w:t xml:space="preserve">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4FBD6666" w14:textId="7783583E" w:rsidR="007B195C" w:rsidRPr="007B195C" w:rsidRDefault="007B195C" w:rsidP="007B195C">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7B195C">
        <w:rPr>
          <w:rFonts w:asciiTheme="majorHAnsi" w:hAnsiTheme="majorHAnsi" w:cstheme="majorHAnsi"/>
          <w:sz w:val="22"/>
          <w:szCs w:val="22"/>
          <w:lang w:val="pl-PL"/>
        </w:rPr>
        <w:t xml:space="preserve">Dla punktu poboru z zamontowaną instalacją </w:t>
      </w:r>
      <w:r>
        <w:rPr>
          <w:rFonts w:asciiTheme="majorHAnsi" w:hAnsiTheme="majorHAnsi" w:cstheme="majorHAnsi"/>
          <w:sz w:val="22"/>
          <w:szCs w:val="22"/>
          <w:lang w:val="pl-PL"/>
        </w:rPr>
        <w:t xml:space="preserve">odnawialnych źródeł energii (dalej </w:t>
      </w:r>
      <w:proofErr w:type="spellStart"/>
      <w:r>
        <w:rPr>
          <w:rFonts w:asciiTheme="majorHAnsi" w:hAnsiTheme="majorHAnsi" w:cstheme="majorHAnsi"/>
          <w:sz w:val="22"/>
          <w:szCs w:val="22"/>
          <w:lang w:val="pl-PL"/>
        </w:rPr>
        <w:t>oze</w:t>
      </w:r>
      <w:proofErr w:type="spellEnd"/>
      <w:r>
        <w:rPr>
          <w:rFonts w:asciiTheme="majorHAnsi" w:hAnsiTheme="majorHAnsi" w:cstheme="majorHAnsi"/>
          <w:sz w:val="22"/>
          <w:szCs w:val="22"/>
          <w:lang w:val="pl-PL"/>
        </w:rPr>
        <w:t xml:space="preserve">) </w:t>
      </w:r>
      <w:r w:rsidRPr="007B195C">
        <w:rPr>
          <w:rFonts w:asciiTheme="majorHAnsi" w:hAnsiTheme="majorHAnsi" w:cstheme="majorHAnsi"/>
          <w:sz w:val="22"/>
          <w:szCs w:val="22"/>
          <w:lang w:val="pl-PL"/>
        </w:rPr>
        <w:t xml:space="preserve">Wykonawca zobowiązuje się do świadczenia usługi POB. Usługa POB świadczona będzie od faktycznie oddanej do sieci dystrybucyjnej energii elektrycznej, w okresach rozliczeniowych </w:t>
      </w:r>
      <w:r w:rsidR="000F1823">
        <w:rPr>
          <w:rFonts w:asciiTheme="majorHAnsi" w:hAnsiTheme="majorHAnsi" w:cstheme="majorHAnsi"/>
          <w:sz w:val="22"/>
          <w:szCs w:val="22"/>
          <w:lang w:val="pl-PL"/>
        </w:rPr>
        <w:t>stosowanych</w:t>
      </w:r>
      <w:r w:rsidRPr="007B195C">
        <w:rPr>
          <w:rFonts w:asciiTheme="majorHAnsi" w:hAnsiTheme="majorHAnsi" w:cstheme="majorHAnsi"/>
          <w:sz w:val="22"/>
          <w:szCs w:val="22"/>
          <w:lang w:val="pl-PL"/>
        </w:rPr>
        <w:t xml:space="preserve"> przez OSD na podstawie wskazań układów pomiarowo-rozliczeniowych i zapisów umów o świadczenie usług dystrybucji.</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7B195C"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w:t>
      </w:r>
      <w:r w:rsidR="00EB0EBE" w:rsidRPr="007B195C">
        <w:rPr>
          <w:rFonts w:asciiTheme="majorHAnsi" w:hAnsiTheme="majorHAnsi" w:cstheme="majorHAnsi"/>
          <w:sz w:val="22"/>
          <w:szCs w:val="22"/>
          <w:lang w:val="pl-PL"/>
        </w:rPr>
        <w:t xml:space="preserve">dalej </w:t>
      </w:r>
      <w:r w:rsidR="002C3583" w:rsidRPr="007B195C">
        <w:rPr>
          <w:rFonts w:asciiTheme="majorHAnsi" w:hAnsiTheme="majorHAnsi" w:cstheme="majorHAnsi"/>
          <w:sz w:val="22"/>
          <w:szCs w:val="22"/>
          <w:lang w:val="pl-PL"/>
        </w:rPr>
        <w:t xml:space="preserve"> „ustaw</w:t>
      </w:r>
      <w:r w:rsidR="00EB0EBE" w:rsidRPr="007B195C">
        <w:rPr>
          <w:rFonts w:asciiTheme="majorHAnsi" w:hAnsiTheme="majorHAnsi" w:cstheme="majorHAnsi"/>
          <w:sz w:val="22"/>
          <w:szCs w:val="22"/>
          <w:lang w:val="pl-PL"/>
        </w:rPr>
        <w:t>ą</w:t>
      </w:r>
      <w:r w:rsidR="002C3583" w:rsidRPr="007B195C">
        <w:rPr>
          <w:rFonts w:asciiTheme="majorHAnsi" w:hAnsiTheme="majorHAnsi" w:cstheme="majorHAnsi"/>
          <w:sz w:val="22"/>
          <w:szCs w:val="22"/>
          <w:lang w:val="pl-PL"/>
        </w:rPr>
        <w:t xml:space="preserve"> Prawo energetyczne” </w:t>
      </w:r>
      <w:r w:rsidR="000106FC" w:rsidRPr="007B195C">
        <w:rPr>
          <w:rFonts w:asciiTheme="majorHAnsi" w:hAnsiTheme="majorHAnsi" w:cstheme="majorHAnsi"/>
          <w:sz w:val="22"/>
          <w:szCs w:val="22"/>
          <w:lang w:val="pl-PL"/>
        </w:rPr>
        <w:t xml:space="preserve">wraz </w:t>
      </w:r>
      <w:r w:rsidRPr="007B195C">
        <w:rPr>
          <w:rFonts w:asciiTheme="majorHAnsi" w:hAnsiTheme="majorHAnsi" w:cstheme="majorHAnsi"/>
          <w:sz w:val="22"/>
          <w:szCs w:val="22"/>
          <w:lang w:val="pl-PL"/>
        </w:rPr>
        <w:t xml:space="preserve">z aktami wykonawczymi, które znajdują zastosowanie do niniejszej </w:t>
      </w:r>
      <w:r w:rsidR="00C42142" w:rsidRPr="007B195C">
        <w:rPr>
          <w:rFonts w:asciiTheme="majorHAnsi" w:hAnsiTheme="majorHAnsi" w:cstheme="majorHAnsi"/>
          <w:sz w:val="22"/>
          <w:szCs w:val="22"/>
          <w:lang w:val="pl-PL"/>
        </w:rPr>
        <w:t>Umowy</w:t>
      </w:r>
      <w:r w:rsidRPr="007B195C">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6D7E2EFC"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791A05">
        <w:rPr>
          <w:rFonts w:asciiTheme="majorHAnsi" w:hAnsiTheme="majorHAnsi" w:cstheme="majorHAnsi"/>
          <w:b/>
          <w:bCs/>
          <w:sz w:val="22"/>
          <w:szCs w:val="22"/>
        </w:rPr>
        <w:t>01</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791A05">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791A05">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90F1D">
        <w:rPr>
          <w:rFonts w:asciiTheme="majorHAnsi" w:hAnsiTheme="majorHAnsi" w:cstheme="majorHAnsi"/>
          <w:b/>
          <w:bCs/>
          <w:sz w:val="22"/>
          <w:szCs w:val="22"/>
        </w:rPr>
        <w:t>.</w:t>
      </w:r>
      <w:r w:rsidR="009E456C" w:rsidRPr="00490F1D">
        <w:rPr>
          <w:rFonts w:asciiTheme="majorHAnsi" w:hAnsiTheme="majorHAnsi" w:cstheme="majorHAnsi"/>
          <w:b/>
          <w:bCs/>
          <w:sz w:val="22"/>
          <w:szCs w:val="22"/>
        </w:rPr>
        <w:t>,</w:t>
      </w:r>
      <w:r w:rsidR="00490F1D" w:rsidRPr="00490F1D">
        <w:rPr>
          <w:rFonts w:asciiTheme="majorHAnsi" w:hAnsiTheme="majorHAnsi" w:cstheme="majorHAnsi"/>
          <w:b/>
          <w:bCs/>
          <w:sz w:val="22"/>
          <w:szCs w:val="22"/>
        </w:rPr>
        <w:t>/ 01.01.2026 r. do 31.12.2026 r.</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5D7AE796"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w:t>
      </w:r>
      <w:r w:rsidR="00D64DE7">
        <w:rPr>
          <w:rFonts w:asciiTheme="majorHAnsi" w:eastAsia="Times New Roman" w:hAnsiTheme="majorHAnsi" w:cstheme="majorHAnsi"/>
          <w:sz w:val="22"/>
          <w:szCs w:val="22"/>
          <w:lang w:bidi="ar-SA"/>
        </w:rPr>
        <w:t xml:space="preserve"> oraz usługi POB </w:t>
      </w:r>
      <w:r w:rsidRPr="004A22DF">
        <w:rPr>
          <w:rFonts w:asciiTheme="majorHAnsi" w:eastAsia="Times New Roman" w:hAnsiTheme="majorHAnsi" w:cstheme="majorHAnsi"/>
          <w:sz w:val="22"/>
          <w:szCs w:val="22"/>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4E41C612"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791A05">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791A05">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w:t>
      </w:r>
      <w:r w:rsidR="00490F1D">
        <w:rPr>
          <w:rFonts w:asciiTheme="majorHAnsi" w:hAnsiTheme="majorHAnsi" w:cstheme="majorHAnsi"/>
          <w:b/>
          <w:sz w:val="22"/>
          <w:szCs w:val="22"/>
          <w:lang w:val="pl-PL"/>
        </w:rPr>
        <w:t>/31.12.2026 r.</w:t>
      </w:r>
      <w:r w:rsidR="00EB0EBE" w:rsidRPr="004A22DF">
        <w:rPr>
          <w:rFonts w:asciiTheme="majorHAnsi" w:hAnsiTheme="majorHAnsi" w:cstheme="majorHAnsi"/>
          <w:b/>
          <w:sz w:val="22"/>
          <w:szCs w:val="22"/>
          <w:lang w:val="pl-PL"/>
        </w:rPr>
        <w:t xml:space="preserve">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2E6C4FA2"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011E42">
        <w:rPr>
          <w:rFonts w:asciiTheme="majorHAnsi" w:eastAsia="Calibri" w:hAnsiTheme="majorHAnsi" w:cstheme="majorHAnsi"/>
          <w:b/>
          <w:kern w:val="0"/>
          <w:sz w:val="22"/>
          <w:szCs w:val="22"/>
          <w:lang w:eastAsia="en-US" w:bidi="ar-SA"/>
        </w:rPr>
        <w:t>3</w:t>
      </w:r>
      <w:r w:rsidR="00791A05">
        <w:rPr>
          <w:rFonts w:asciiTheme="majorHAnsi" w:eastAsia="Calibri" w:hAnsiTheme="majorHAnsi" w:cstheme="majorHAnsi"/>
          <w:b/>
          <w:kern w:val="0"/>
          <w:sz w:val="22"/>
          <w:szCs w:val="22"/>
          <w:lang w:eastAsia="en-US" w:bidi="ar-SA"/>
        </w:rPr>
        <w:t>1</w:t>
      </w:r>
      <w:r w:rsidR="00B24381" w:rsidRPr="004A22DF">
        <w:rPr>
          <w:rFonts w:asciiTheme="majorHAnsi" w:eastAsia="Calibri" w:hAnsiTheme="majorHAnsi" w:cstheme="majorHAnsi"/>
          <w:b/>
          <w:kern w:val="0"/>
          <w:sz w:val="22"/>
          <w:szCs w:val="22"/>
          <w:lang w:eastAsia="en-US" w:bidi="ar-SA"/>
        </w:rPr>
        <w:t>.</w:t>
      </w:r>
      <w:r w:rsidR="00791A05">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791A05">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490F1D">
        <w:rPr>
          <w:rFonts w:asciiTheme="majorHAnsi" w:eastAsia="Calibri" w:hAnsiTheme="majorHAnsi" w:cstheme="majorHAnsi"/>
          <w:b/>
          <w:kern w:val="0"/>
          <w:sz w:val="22"/>
          <w:szCs w:val="22"/>
          <w:lang w:eastAsia="en-US" w:bidi="ar-SA"/>
        </w:rPr>
        <w:t>/ 31.12.2026 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3F1B3C3A"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r w:rsidR="00D64DE7">
        <w:rPr>
          <w:rFonts w:asciiTheme="majorHAnsi" w:hAnsiTheme="majorHAnsi" w:cstheme="majorHAnsi"/>
          <w:sz w:val="22"/>
          <w:szCs w:val="22"/>
          <w:lang w:val="pl-PL"/>
        </w:rPr>
        <w:t xml:space="preserve"> oraz usługę POB</w:t>
      </w:r>
      <w:r w:rsidRPr="004A22DF">
        <w:rPr>
          <w:rFonts w:asciiTheme="majorHAnsi" w:hAnsiTheme="majorHAnsi" w:cstheme="majorHAnsi"/>
          <w:sz w:val="22"/>
          <w:szCs w:val="22"/>
          <w:lang w:val="pl-PL"/>
        </w:rPr>
        <w:t>,</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w:t>
      </w:r>
      <w:r w:rsidRPr="004A22DF">
        <w:rPr>
          <w:rFonts w:asciiTheme="majorHAnsi" w:hAnsiTheme="majorHAnsi" w:cstheme="majorHAnsi"/>
          <w:sz w:val="22"/>
          <w:szCs w:val="22"/>
          <w:lang w:val="pl-PL"/>
        </w:rPr>
        <w:lastRenderedPageBreak/>
        <w:t>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2D4F7174"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00ED022C">
        <w:rPr>
          <w:rFonts w:asciiTheme="majorHAnsi" w:hAnsiTheme="majorHAnsi" w:cstheme="majorHAnsi"/>
          <w:sz w:val="22"/>
          <w:szCs w:val="22"/>
          <w:lang w:val="pl-PL"/>
        </w:rPr>
        <w:t xml:space="preserve">, </w:t>
      </w:r>
    </w:p>
    <w:p w14:paraId="151EAD7A" w14:textId="77777777" w:rsidR="00D64DE7" w:rsidRPr="00D64DE7" w:rsidRDefault="00D64DE7" w:rsidP="00791A05">
      <w:pPr>
        <w:pStyle w:val="Akapitzlist"/>
        <w:numPr>
          <w:ilvl w:val="0"/>
          <w:numId w:val="3"/>
        </w:numPr>
        <w:ind w:left="709" w:hanging="283"/>
        <w:rPr>
          <w:rFonts w:asciiTheme="majorHAnsi" w:eastAsia="Times New Roman" w:hAnsiTheme="majorHAnsi" w:cstheme="majorHAnsi"/>
          <w:sz w:val="22"/>
          <w:szCs w:val="22"/>
          <w:lang w:bidi="ar-SA"/>
        </w:rPr>
      </w:pPr>
      <w:r w:rsidRPr="00D64DE7">
        <w:rPr>
          <w:rFonts w:asciiTheme="majorHAnsi" w:eastAsia="Times New Roman" w:hAnsiTheme="majorHAnsi" w:cstheme="majorHAnsi"/>
          <w:sz w:val="22"/>
          <w:szCs w:val="22"/>
          <w:lang w:bidi="ar-SA"/>
        </w:rPr>
        <w:t>terminowe regulowanie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nych Wykonawcy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no</w:t>
      </w:r>
      <w:r w:rsidRPr="00D64DE7">
        <w:rPr>
          <w:rFonts w:asciiTheme="majorHAnsi" w:eastAsia="Times New Roman" w:hAnsiTheme="majorHAnsi" w:cstheme="majorHAnsi" w:hint="cs"/>
          <w:sz w:val="22"/>
          <w:szCs w:val="22"/>
          <w:lang w:bidi="ar-SA"/>
        </w:rPr>
        <w:t>ś</w:t>
      </w:r>
      <w:r w:rsidRPr="00D64DE7">
        <w:rPr>
          <w:rFonts w:asciiTheme="majorHAnsi" w:eastAsia="Times New Roman" w:hAnsiTheme="majorHAnsi" w:cstheme="majorHAnsi"/>
          <w:sz w:val="22"/>
          <w:szCs w:val="22"/>
          <w:lang w:bidi="ar-SA"/>
        </w:rPr>
        <w:t>ci za zakupion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energi</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elektryczn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oraz us</w:t>
      </w:r>
      <w:r w:rsidRPr="00D64DE7">
        <w:rPr>
          <w:rFonts w:asciiTheme="majorHAnsi" w:eastAsia="Times New Roman" w:hAnsiTheme="majorHAnsi" w:cstheme="majorHAnsi" w:hint="cs"/>
          <w:sz w:val="22"/>
          <w:szCs w:val="22"/>
          <w:lang w:bidi="ar-SA"/>
        </w:rPr>
        <w:t>ł</w:t>
      </w:r>
      <w:r w:rsidRPr="00D64DE7">
        <w:rPr>
          <w:rFonts w:asciiTheme="majorHAnsi" w:eastAsia="Times New Roman" w:hAnsiTheme="majorHAnsi" w:cstheme="majorHAnsi"/>
          <w:sz w:val="22"/>
          <w:szCs w:val="22"/>
          <w:lang w:bidi="ar-SA"/>
        </w:rPr>
        <w:t>ug</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POB,</w:t>
      </w:r>
    </w:p>
    <w:p w14:paraId="31144A70" w14:textId="5DA655C2"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13FC4BBF"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t>
      </w:r>
      <w:r w:rsidR="006F1CD5" w:rsidRPr="006F1CD5">
        <w:rPr>
          <w:rFonts w:asciiTheme="majorHAnsi" w:hAnsiTheme="majorHAnsi" w:cstheme="majorHAnsi"/>
          <w:sz w:val="22"/>
          <w:szCs w:val="22"/>
          <w:lang w:val="pl-PL"/>
        </w:rPr>
        <w:t>oraz odkupu energii elektrycznej dla energii wyprodukowanej i oddanej do sieci przez instalacj</w:t>
      </w:r>
      <w:r w:rsidR="006F1CD5" w:rsidRPr="006F1CD5">
        <w:rPr>
          <w:rFonts w:asciiTheme="majorHAnsi" w:hAnsiTheme="majorHAnsi" w:cstheme="majorHAnsi" w:hint="cs"/>
          <w:sz w:val="22"/>
          <w:szCs w:val="22"/>
          <w:lang w:val="pl-PL"/>
        </w:rPr>
        <w:t>ę</w:t>
      </w:r>
      <w:r w:rsidR="006F1CD5" w:rsidRPr="006F1CD5">
        <w:rPr>
          <w:rFonts w:asciiTheme="majorHAnsi" w:hAnsiTheme="majorHAnsi" w:cstheme="majorHAnsi"/>
          <w:sz w:val="22"/>
          <w:szCs w:val="22"/>
          <w:lang w:val="pl-PL"/>
        </w:rPr>
        <w:t xml:space="preserve"> </w:t>
      </w:r>
      <w:proofErr w:type="spellStart"/>
      <w:r w:rsidR="006F1CD5" w:rsidRPr="006F1CD5">
        <w:rPr>
          <w:rFonts w:asciiTheme="majorHAnsi" w:hAnsiTheme="majorHAnsi" w:cstheme="majorHAnsi"/>
          <w:sz w:val="22"/>
          <w:szCs w:val="22"/>
          <w:lang w:val="pl-PL"/>
        </w:rPr>
        <w:t>oze</w:t>
      </w:r>
      <w:proofErr w:type="spellEnd"/>
      <w:r w:rsidR="006F1CD5" w:rsidRPr="006F1CD5">
        <w:rPr>
          <w:rFonts w:asciiTheme="majorHAnsi" w:hAnsiTheme="majorHAnsi" w:cstheme="majorHAnsi"/>
          <w:sz w:val="22"/>
          <w:szCs w:val="22"/>
          <w:lang w:val="pl-PL"/>
        </w:rPr>
        <w:t xml:space="preserve"> Zamawiaj</w:t>
      </w:r>
      <w:r w:rsidR="006F1CD5" w:rsidRPr="006F1CD5">
        <w:rPr>
          <w:rFonts w:asciiTheme="majorHAnsi" w:hAnsiTheme="majorHAnsi" w:cstheme="majorHAnsi" w:hint="cs"/>
          <w:sz w:val="22"/>
          <w:szCs w:val="22"/>
          <w:lang w:val="pl-PL"/>
        </w:rPr>
        <w:t>ą</w:t>
      </w:r>
      <w:r w:rsidR="006F1CD5" w:rsidRPr="006F1CD5">
        <w:rPr>
          <w:rFonts w:asciiTheme="majorHAnsi" w:hAnsiTheme="majorHAnsi" w:cstheme="majorHAnsi"/>
          <w:sz w:val="22"/>
          <w:szCs w:val="22"/>
          <w:lang w:val="pl-PL"/>
        </w:rPr>
        <w:t xml:space="preserve">cego. </w:t>
      </w:r>
      <w:r w:rsidRPr="004A22DF">
        <w:rPr>
          <w:rFonts w:asciiTheme="majorHAnsi" w:hAnsiTheme="majorHAnsi" w:cstheme="majorHAnsi"/>
          <w:sz w:val="22"/>
          <w:szCs w:val="22"/>
          <w:lang w:val="pl-PL"/>
        </w:rPr>
        <w:t xml:space="preserve">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w:t>
      </w:r>
      <w:r w:rsidR="006F1CD5" w:rsidRPr="006F1CD5">
        <w:t xml:space="preserve"> </w:t>
      </w:r>
      <w:r w:rsidR="006F1CD5" w:rsidRPr="006F1CD5">
        <w:rPr>
          <w:rFonts w:asciiTheme="majorHAnsi" w:hAnsiTheme="majorHAnsi" w:cstheme="majorHAnsi"/>
          <w:sz w:val="22"/>
          <w:szCs w:val="22"/>
          <w:lang w:val="pl-PL"/>
        </w:rPr>
        <w:t>Koszty us</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ugi POB zosta</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y wycenione jako osobna pozycja</w:t>
      </w:r>
      <w:r w:rsidR="006F1CD5">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F96C99E"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2944AF">
        <w:rPr>
          <w:rFonts w:asciiTheme="majorHAnsi" w:hAnsiTheme="majorHAnsi" w:cstheme="majorHAnsi"/>
          <w:sz w:val="22"/>
          <w:szCs w:val="22"/>
          <w:lang w:val="pl-PL"/>
        </w:rPr>
        <w:t xml:space="preserve"> oraz umowy odkupu energii elektrycznej wyprodukowanej w </w:t>
      </w:r>
      <w:proofErr w:type="spellStart"/>
      <w:r w:rsidR="002944AF">
        <w:rPr>
          <w:rFonts w:asciiTheme="majorHAnsi" w:hAnsiTheme="majorHAnsi" w:cstheme="majorHAnsi"/>
          <w:sz w:val="22"/>
          <w:szCs w:val="22"/>
          <w:lang w:val="pl-PL"/>
        </w:rPr>
        <w:t>oze</w:t>
      </w:r>
      <w:proofErr w:type="spellEnd"/>
      <w:r w:rsidR="002944AF">
        <w:rPr>
          <w:rFonts w:asciiTheme="majorHAnsi" w:hAnsiTheme="majorHAnsi" w:cstheme="majorHAnsi"/>
          <w:sz w:val="22"/>
          <w:szCs w:val="22"/>
          <w:lang w:val="pl-PL"/>
        </w:rPr>
        <w:t xml:space="preserve"> i oddanej do sieci OSD</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t>
      </w:r>
      <w:r w:rsidRPr="004A22DF">
        <w:rPr>
          <w:rFonts w:asciiTheme="majorHAnsi" w:eastAsia="Times New Roman" w:hAnsiTheme="majorHAnsi" w:cstheme="majorHAnsi"/>
          <w:sz w:val="22"/>
          <w:szCs w:val="22"/>
          <w:lang w:bidi="ar-SA"/>
        </w:rPr>
        <w:lastRenderedPageBreak/>
        <w:t xml:space="preserve">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285"/>
        <w:gridCol w:w="875"/>
        <w:gridCol w:w="1990"/>
        <w:gridCol w:w="1014"/>
        <w:gridCol w:w="769"/>
        <w:gridCol w:w="916"/>
        <w:gridCol w:w="1223"/>
      </w:tblGrid>
      <w:tr w:rsidR="00011E42" w:rsidRPr="006F1CD5"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4E445F96" w14:textId="77777777" w:rsidTr="006F1CD5">
        <w:trPr>
          <w:trHeight w:val="288"/>
        </w:trPr>
        <w:tc>
          <w:tcPr>
            <w:tcW w:w="3397" w:type="pct"/>
            <w:gridSpan w:val="4"/>
            <w:tcBorders>
              <w:top w:val="nil"/>
              <w:left w:val="nil"/>
              <w:bottom w:val="single" w:sz="4" w:space="0" w:color="auto"/>
              <w:right w:val="nil"/>
            </w:tcBorders>
            <w:shd w:val="clear" w:color="auto" w:fill="auto"/>
            <w:noWrap/>
            <w:vAlign w:val="center"/>
            <w:hideMark/>
          </w:tcPr>
          <w:p w14:paraId="772EB00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1) Tabela nr 1 zamówienie podstawowe</w:t>
            </w:r>
          </w:p>
        </w:tc>
        <w:tc>
          <w:tcPr>
            <w:tcW w:w="424" w:type="pct"/>
            <w:tcBorders>
              <w:top w:val="nil"/>
              <w:left w:val="nil"/>
              <w:bottom w:val="nil"/>
              <w:right w:val="nil"/>
            </w:tcBorders>
            <w:shd w:val="clear" w:color="auto" w:fill="auto"/>
            <w:noWrap/>
            <w:vAlign w:val="center"/>
            <w:hideMark/>
          </w:tcPr>
          <w:p w14:paraId="552479B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505" w:type="pct"/>
            <w:tcBorders>
              <w:top w:val="nil"/>
              <w:left w:val="nil"/>
              <w:bottom w:val="nil"/>
              <w:right w:val="nil"/>
            </w:tcBorders>
            <w:shd w:val="clear" w:color="auto" w:fill="auto"/>
            <w:noWrap/>
            <w:vAlign w:val="center"/>
            <w:hideMark/>
          </w:tcPr>
          <w:p w14:paraId="735EA56A"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noWrap/>
            <w:vAlign w:val="center"/>
            <w:hideMark/>
          </w:tcPr>
          <w:p w14:paraId="10FCD35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r>
      <w:tr w:rsidR="00011E42" w:rsidRPr="006F1CD5" w14:paraId="02C83A23" w14:textId="77777777" w:rsidTr="006F1CD5">
        <w:trPr>
          <w:trHeight w:val="1440"/>
        </w:trPr>
        <w:tc>
          <w:tcPr>
            <w:tcW w:w="1259"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Wyszczególnienie - grupa taryfowa lub okres zamówienia</w:t>
            </w:r>
          </w:p>
        </w:tc>
        <w:tc>
          <w:tcPr>
            <w:tcW w:w="482" w:type="pct"/>
            <w:tcBorders>
              <w:top w:val="nil"/>
              <w:left w:val="nil"/>
              <w:bottom w:val="single" w:sz="4" w:space="0" w:color="auto"/>
              <w:right w:val="single" w:sz="4" w:space="0" w:color="auto"/>
            </w:tcBorders>
            <w:shd w:val="clear" w:color="auto" w:fill="auto"/>
            <w:vAlign w:val="center"/>
            <w:hideMark/>
          </w:tcPr>
          <w:p w14:paraId="0394D0E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jednostkowa netto w zł/kWh*</w:t>
            </w:r>
          </w:p>
        </w:tc>
        <w:tc>
          <w:tcPr>
            <w:tcW w:w="1097" w:type="pct"/>
            <w:tcBorders>
              <w:top w:val="nil"/>
              <w:left w:val="nil"/>
              <w:bottom w:val="single" w:sz="4" w:space="0" w:color="auto"/>
              <w:right w:val="single" w:sz="4" w:space="0" w:color="auto"/>
            </w:tcBorders>
            <w:shd w:val="clear" w:color="auto" w:fill="auto"/>
            <w:vAlign w:val="center"/>
            <w:hideMark/>
          </w:tcPr>
          <w:p w14:paraId="7F1FCBD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Zużycie energii elektrycznej w trakcie trwania zamówienia w kWh</w:t>
            </w:r>
          </w:p>
        </w:tc>
        <w:tc>
          <w:tcPr>
            <w:tcW w:w="559" w:type="pct"/>
            <w:tcBorders>
              <w:top w:val="nil"/>
              <w:left w:val="nil"/>
              <w:bottom w:val="single" w:sz="4" w:space="0" w:color="auto"/>
              <w:right w:val="single" w:sz="4" w:space="0" w:color="auto"/>
            </w:tcBorders>
            <w:shd w:val="clear" w:color="auto" w:fill="auto"/>
            <w:vAlign w:val="center"/>
            <w:hideMark/>
          </w:tcPr>
          <w:p w14:paraId="01DBFCB5"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netto w zł</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Stawka podatku VAT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Kwota podatku VAT w zł</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brutto w zł</w:t>
            </w:r>
          </w:p>
        </w:tc>
      </w:tr>
      <w:tr w:rsidR="00011E42" w:rsidRPr="006F1CD5" w14:paraId="123FB939" w14:textId="77777777" w:rsidTr="006F1CD5">
        <w:trPr>
          <w:trHeight w:val="288"/>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AFC1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62B7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B</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D6F2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3AF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D = B x C</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8924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E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0C6B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 F = D x 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4821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G = D + F</w:t>
            </w:r>
          </w:p>
        </w:tc>
      </w:tr>
      <w:tr w:rsidR="00011E42" w:rsidRPr="006F1CD5" w14:paraId="0079E2B6"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185C4" w14:textId="28AF9281"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lastRenderedPageBreak/>
              <w:t>1. Dostawa energii elektrycznej w okresie od 01.</w:t>
            </w:r>
            <w:r w:rsidR="00791A05">
              <w:rPr>
                <w:rFonts w:asciiTheme="majorHAnsi" w:eastAsia="Times New Roman" w:hAnsiTheme="majorHAnsi" w:cstheme="majorHAnsi"/>
                <w:color w:val="000000"/>
                <w:kern w:val="0"/>
                <w:sz w:val="18"/>
                <w:szCs w:val="18"/>
                <w:lang w:eastAsia="pl-PL" w:bidi="ar-SA"/>
              </w:rPr>
              <w:t>01</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 do </w:t>
            </w:r>
            <w:r w:rsidR="00791A05">
              <w:rPr>
                <w:rFonts w:asciiTheme="majorHAnsi" w:eastAsia="Times New Roman" w:hAnsiTheme="majorHAnsi" w:cstheme="majorHAnsi"/>
                <w:color w:val="000000"/>
                <w:kern w:val="0"/>
                <w:sz w:val="18"/>
                <w:szCs w:val="18"/>
                <w:lang w:eastAsia="pl-PL" w:bidi="ar-SA"/>
              </w:rPr>
              <w:t>31</w:t>
            </w:r>
            <w:r w:rsidRPr="006F1CD5">
              <w:rPr>
                <w:rFonts w:asciiTheme="majorHAnsi" w:eastAsia="Times New Roman" w:hAnsiTheme="majorHAnsi" w:cstheme="majorHAnsi"/>
                <w:color w:val="000000"/>
                <w:kern w:val="0"/>
                <w:sz w:val="18"/>
                <w:szCs w:val="18"/>
                <w:lang w:eastAsia="pl-PL" w:bidi="ar-SA"/>
              </w:rPr>
              <w:t>.</w:t>
            </w:r>
            <w:r w:rsidR="00791A05">
              <w:rPr>
                <w:rFonts w:asciiTheme="majorHAnsi" w:eastAsia="Times New Roman" w:hAnsiTheme="majorHAnsi" w:cstheme="majorHAnsi"/>
                <w:color w:val="000000"/>
                <w:kern w:val="0"/>
                <w:sz w:val="18"/>
                <w:szCs w:val="18"/>
                <w:lang w:eastAsia="pl-PL" w:bidi="ar-SA"/>
              </w:rPr>
              <w:t>12</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w:t>
            </w:r>
            <w:r w:rsidR="00490F1D">
              <w:rPr>
                <w:rFonts w:asciiTheme="majorHAnsi" w:eastAsia="Times New Roman" w:hAnsiTheme="majorHAnsi" w:cstheme="majorHAnsi"/>
                <w:color w:val="000000"/>
                <w:kern w:val="0"/>
                <w:sz w:val="18"/>
                <w:szCs w:val="18"/>
                <w:lang w:eastAsia="pl-PL" w:bidi="ar-SA"/>
              </w:rPr>
              <w:t>/01.01.2026 r. – 31.12.2026 r.</w:t>
            </w:r>
            <w:r w:rsidRPr="006F1CD5">
              <w:rPr>
                <w:rFonts w:asciiTheme="majorHAnsi" w:eastAsia="Times New Roman" w:hAnsiTheme="majorHAnsi" w:cstheme="majorHAnsi"/>
                <w:color w:val="000000"/>
                <w:kern w:val="0"/>
                <w:sz w:val="18"/>
                <w:szCs w:val="18"/>
                <w:lang w:eastAsia="pl-PL" w:bidi="ar-SA"/>
              </w:rPr>
              <w:t xml:space="preserve">  - zamówienie podstawowe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026583A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0B7944AA" w14:textId="6B16906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464BE5CE"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BBFB9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EAF089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BE9B96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CD03BD1"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55D773D7" w14:textId="5AD3C332"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2. Koszt bilansowania handlowego (usługa POB) energii elektrycznej oddanej do sieci  </w:t>
            </w:r>
            <w:proofErr w:type="spellStart"/>
            <w:r w:rsidRPr="006F1CD5">
              <w:rPr>
                <w:rFonts w:asciiTheme="majorHAnsi" w:hAnsiTheme="majorHAnsi" w:cstheme="majorHAnsi"/>
                <w:sz w:val="18"/>
                <w:szCs w:val="18"/>
              </w:rPr>
              <w:t>osd</w:t>
            </w:r>
            <w:proofErr w:type="spellEnd"/>
            <w:r w:rsidRPr="006F1CD5">
              <w:rPr>
                <w:rFonts w:asciiTheme="majorHAnsi" w:hAnsiTheme="majorHAnsi" w:cstheme="majorHAnsi"/>
                <w:sz w:val="18"/>
                <w:szCs w:val="18"/>
              </w:rPr>
              <w:t xml:space="preserve">  z instalacji  Zamawiającego w okresie od </w:t>
            </w:r>
            <w:r w:rsidR="00791A05" w:rsidRPr="00791A05">
              <w:rPr>
                <w:rFonts w:asciiTheme="majorHAnsi" w:hAnsiTheme="majorHAnsi" w:cstheme="majorHAnsi" w:hint="eastAsia"/>
                <w:sz w:val="18"/>
                <w:szCs w:val="18"/>
              </w:rPr>
              <w:t xml:space="preserve">01.01.2025 r. do 31.12.2025 r. </w:t>
            </w:r>
            <w:r w:rsidR="00490F1D">
              <w:rPr>
                <w:rFonts w:asciiTheme="majorHAnsi" w:hAnsiTheme="majorHAnsi" w:cstheme="majorHAnsi"/>
                <w:sz w:val="18"/>
                <w:szCs w:val="18"/>
              </w:rPr>
              <w:t xml:space="preserve">/ </w:t>
            </w:r>
            <w:r w:rsidR="00490F1D">
              <w:rPr>
                <w:rFonts w:asciiTheme="majorHAnsi" w:eastAsia="Times New Roman" w:hAnsiTheme="majorHAnsi" w:cstheme="majorHAnsi"/>
                <w:color w:val="000000"/>
                <w:kern w:val="0"/>
                <w:sz w:val="18"/>
                <w:szCs w:val="18"/>
                <w:lang w:eastAsia="pl-PL" w:bidi="ar-SA"/>
              </w:rPr>
              <w:t>01.01.2026 r. – 31.12.2026 r</w:t>
            </w:r>
            <w:r w:rsidR="00490F1D">
              <w:rPr>
                <w:rFonts w:asciiTheme="majorHAnsi" w:hAnsiTheme="majorHAnsi" w:cstheme="majorHAnsi"/>
                <w:sz w:val="18"/>
                <w:szCs w:val="18"/>
              </w:rPr>
              <w:t xml:space="preserve"> </w:t>
            </w:r>
            <w:r w:rsidR="00ED022C">
              <w:rPr>
                <w:rFonts w:asciiTheme="majorHAnsi" w:hAnsiTheme="majorHAnsi" w:cstheme="majorHAnsi"/>
                <w:sz w:val="18"/>
                <w:szCs w:val="18"/>
              </w:rPr>
              <w:t>**</w:t>
            </w:r>
          </w:p>
        </w:tc>
        <w:tc>
          <w:tcPr>
            <w:tcW w:w="482" w:type="pct"/>
            <w:tcBorders>
              <w:top w:val="nil"/>
              <w:left w:val="nil"/>
              <w:bottom w:val="single" w:sz="4" w:space="0" w:color="auto"/>
              <w:right w:val="single" w:sz="4" w:space="0" w:color="auto"/>
            </w:tcBorders>
            <w:shd w:val="clear" w:color="auto" w:fill="auto"/>
            <w:vAlign w:val="center"/>
          </w:tcPr>
          <w:p w14:paraId="4583EF0D"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71769E6F"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EA90AEC"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6614F0A6" w14:textId="697617D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nil"/>
              <w:left w:val="nil"/>
              <w:bottom w:val="single" w:sz="4" w:space="0" w:color="auto"/>
              <w:right w:val="single" w:sz="4" w:space="0" w:color="auto"/>
            </w:tcBorders>
            <w:shd w:val="clear" w:color="auto" w:fill="auto"/>
            <w:vAlign w:val="center"/>
          </w:tcPr>
          <w:p w14:paraId="4C61065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413C2E7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598DBE72"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74C98B0F" w14:textId="06CD8D72"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Podsumowanie dostawy energii elektrycznej wraz z usługą POB w okresie od </w:t>
            </w:r>
            <w:r w:rsidR="00791A05" w:rsidRPr="00791A05">
              <w:rPr>
                <w:rFonts w:asciiTheme="majorHAnsi" w:hAnsiTheme="majorHAnsi" w:cstheme="majorHAnsi" w:hint="eastAsia"/>
                <w:sz w:val="18"/>
                <w:szCs w:val="18"/>
              </w:rPr>
              <w:t xml:space="preserve">01.01.2025 r. do 31.12.2025 r. </w:t>
            </w:r>
            <w:r w:rsidR="00490F1D">
              <w:rPr>
                <w:rFonts w:asciiTheme="majorHAnsi" w:hAnsiTheme="majorHAnsi" w:cstheme="majorHAnsi"/>
                <w:sz w:val="18"/>
                <w:szCs w:val="18"/>
              </w:rPr>
              <w:t xml:space="preserve">/ </w:t>
            </w:r>
            <w:r w:rsidR="00490F1D">
              <w:rPr>
                <w:rFonts w:asciiTheme="majorHAnsi" w:eastAsia="Times New Roman" w:hAnsiTheme="majorHAnsi" w:cstheme="majorHAnsi"/>
                <w:color w:val="000000"/>
                <w:kern w:val="0"/>
                <w:sz w:val="18"/>
                <w:szCs w:val="18"/>
                <w:lang w:eastAsia="pl-PL" w:bidi="ar-SA"/>
              </w:rPr>
              <w:t>01.01.2026 r. – 31.12.2026 r</w:t>
            </w:r>
            <w:r w:rsidR="00490F1D" w:rsidRPr="006F1CD5">
              <w:rPr>
                <w:rFonts w:asciiTheme="majorHAnsi" w:hAnsiTheme="majorHAnsi" w:cstheme="majorHAnsi"/>
                <w:sz w:val="18"/>
                <w:szCs w:val="18"/>
              </w:rPr>
              <w:t xml:space="preserve"> </w:t>
            </w:r>
            <w:r w:rsidRPr="006F1CD5">
              <w:rPr>
                <w:rFonts w:asciiTheme="majorHAnsi" w:hAnsiTheme="majorHAnsi" w:cstheme="majorHAnsi"/>
                <w:sz w:val="18"/>
                <w:szCs w:val="18"/>
              </w:rPr>
              <w:t>(pkt 1 i 2 Tabeli r 1)</w:t>
            </w:r>
          </w:p>
        </w:tc>
        <w:tc>
          <w:tcPr>
            <w:tcW w:w="482" w:type="pct"/>
            <w:tcBorders>
              <w:top w:val="nil"/>
              <w:left w:val="nil"/>
              <w:bottom w:val="single" w:sz="4" w:space="0" w:color="auto"/>
              <w:right w:val="single" w:sz="4" w:space="0" w:color="auto"/>
            </w:tcBorders>
            <w:shd w:val="clear" w:color="auto" w:fill="auto"/>
            <w:vAlign w:val="center"/>
          </w:tcPr>
          <w:p w14:paraId="72E8B46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645D103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1439DCA"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7A0934BB" w14:textId="7750414B"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nil"/>
              <w:left w:val="nil"/>
              <w:bottom w:val="single" w:sz="4" w:space="0" w:color="auto"/>
              <w:right w:val="single" w:sz="4" w:space="0" w:color="auto"/>
            </w:tcBorders>
            <w:shd w:val="clear" w:color="auto" w:fill="auto"/>
            <w:vAlign w:val="center"/>
          </w:tcPr>
          <w:p w14:paraId="4E38EEC8"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792D4A7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7764013F" w14:textId="77777777" w:rsidTr="006F1CD5">
        <w:trPr>
          <w:trHeight w:val="288"/>
        </w:trPr>
        <w:tc>
          <w:tcPr>
            <w:tcW w:w="1259" w:type="pct"/>
            <w:tcBorders>
              <w:top w:val="nil"/>
              <w:left w:val="nil"/>
              <w:bottom w:val="nil"/>
              <w:right w:val="nil"/>
            </w:tcBorders>
            <w:shd w:val="clear" w:color="auto" w:fill="auto"/>
            <w:vAlign w:val="center"/>
            <w:hideMark/>
          </w:tcPr>
          <w:p w14:paraId="5EFB08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5F76938C"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6307534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B138AF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27C6DEF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1364EDF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220A121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27456C63" w14:textId="77777777" w:rsidTr="006F1CD5">
        <w:trPr>
          <w:trHeight w:val="288"/>
        </w:trPr>
        <w:tc>
          <w:tcPr>
            <w:tcW w:w="1259" w:type="pct"/>
            <w:tcBorders>
              <w:top w:val="nil"/>
              <w:left w:val="nil"/>
              <w:bottom w:val="nil"/>
              <w:right w:val="nil"/>
            </w:tcBorders>
            <w:shd w:val="clear" w:color="auto" w:fill="auto"/>
            <w:vAlign w:val="center"/>
            <w:hideMark/>
          </w:tcPr>
          <w:p w14:paraId="5290BD61"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2) Tabela nr 2 prawo opcji</w:t>
            </w:r>
          </w:p>
        </w:tc>
        <w:tc>
          <w:tcPr>
            <w:tcW w:w="482" w:type="pct"/>
            <w:tcBorders>
              <w:top w:val="nil"/>
              <w:left w:val="nil"/>
              <w:bottom w:val="nil"/>
              <w:right w:val="nil"/>
            </w:tcBorders>
            <w:shd w:val="clear" w:color="auto" w:fill="auto"/>
            <w:vAlign w:val="center"/>
            <w:hideMark/>
          </w:tcPr>
          <w:p w14:paraId="15BE16DF"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38801A5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57E5CD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7BBC353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7E515C2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1249762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17012CC0"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3DB386D2"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1. Dostawa energii elektrycznej w okresie od </w:t>
            </w:r>
            <w:r w:rsidR="00791A05" w:rsidRPr="00791A05">
              <w:rPr>
                <w:rFonts w:asciiTheme="majorHAnsi" w:eastAsia="Times New Roman" w:hAnsiTheme="majorHAnsi" w:cstheme="majorHAnsi" w:hint="eastAsia"/>
                <w:color w:val="000000"/>
                <w:kern w:val="0"/>
                <w:sz w:val="18"/>
                <w:szCs w:val="18"/>
                <w:lang w:eastAsia="pl-PL" w:bidi="ar-SA"/>
              </w:rPr>
              <w:t xml:space="preserve">01.01.2025 r. do 31.12.2025 r. </w:t>
            </w:r>
            <w:r w:rsidR="00490F1D">
              <w:rPr>
                <w:rFonts w:asciiTheme="majorHAnsi" w:eastAsia="Times New Roman" w:hAnsiTheme="majorHAnsi" w:cstheme="majorHAnsi"/>
                <w:color w:val="000000"/>
                <w:kern w:val="0"/>
                <w:sz w:val="18"/>
                <w:szCs w:val="18"/>
                <w:lang w:eastAsia="pl-PL" w:bidi="ar-SA"/>
              </w:rPr>
              <w:t>/ 01.01.2026 r. – 31.12.2026 r</w:t>
            </w:r>
            <w:r w:rsidR="00791A05" w:rsidRPr="00791A05">
              <w:rPr>
                <w:rFonts w:asciiTheme="majorHAnsi" w:eastAsia="Times New Roman" w:hAnsiTheme="majorHAnsi" w:cstheme="majorHAnsi" w:hint="eastAsia"/>
                <w:color w:val="000000"/>
                <w:kern w:val="0"/>
                <w:sz w:val="18"/>
                <w:szCs w:val="18"/>
                <w:lang w:eastAsia="pl-PL" w:bidi="ar-SA"/>
              </w:rPr>
              <w:t xml:space="preserve"> </w:t>
            </w:r>
            <w:r w:rsidRPr="006F1CD5">
              <w:rPr>
                <w:rFonts w:asciiTheme="majorHAnsi" w:eastAsia="Times New Roman" w:hAnsiTheme="majorHAnsi" w:cstheme="majorHAnsi"/>
                <w:color w:val="000000"/>
                <w:kern w:val="0"/>
                <w:sz w:val="18"/>
                <w:szCs w:val="18"/>
                <w:lang w:eastAsia="pl-PL" w:bidi="ar-SA"/>
              </w:rPr>
              <w:t>(</w:t>
            </w:r>
            <w:r w:rsidR="006F1CD5" w:rsidRPr="006F1CD5">
              <w:rPr>
                <w:rFonts w:asciiTheme="majorHAnsi" w:eastAsia="Times New Roman" w:hAnsiTheme="majorHAnsi" w:cstheme="majorHAnsi"/>
                <w:color w:val="000000"/>
                <w:kern w:val="0"/>
                <w:sz w:val="18"/>
                <w:szCs w:val="18"/>
                <w:lang w:eastAsia="pl-PL" w:bidi="ar-SA"/>
              </w:rPr>
              <w:t>20</w:t>
            </w:r>
            <w:r w:rsidRPr="006F1CD5">
              <w:rPr>
                <w:rFonts w:asciiTheme="majorHAnsi" w:eastAsia="Times New Roman" w:hAnsiTheme="majorHAnsi" w:cstheme="majorHAnsi"/>
                <w:color w:val="000000"/>
                <w:kern w:val="0"/>
                <w:sz w:val="18"/>
                <w:szCs w:val="18"/>
                <w:lang w:eastAsia="pl-PL" w:bidi="ar-SA"/>
              </w:rPr>
              <w:t>% energii od zamówienia podstawowego</w:t>
            </w:r>
            <w:r w:rsidR="009D34B3">
              <w:rPr>
                <w:rFonts w:hint="eastAsia"/>
              </w:rPr>
              <w:t xml:space="preserve"> </w:t>
            </w:r>
            <w:r w:rsidR="009D34B3" w:rsidRPr="009D34B3">
              <w:rPr>
                <w:rFonts w:asciiTheme="majorHAnsi" w:eastAsia="Times New Roman" w:hAnsiTheme="majorHAnsi" w:cstheme="majorHAnsi" w:hint="eastAsia"/>
                <w:color w:val="000000"/>
                <w:kern w:val="0"/>
                <w:sz w:val="18"/>
                <w:szCs w:val="18"/>
                <w:lang w:eastAsia="pl-PL" w:bidi="ar-SA"/>
              </w:rPr>
              <w:t xml:space="preserve">z Tabeli 1 pkt </w:t>
            </w:r>
            <w:r w:rsidR="009D34B3">
              <w:rPr>
                <w:rFonts w:asciiTheme="majorHAnsi" w:eastAsia="Times New Roman" w:hAnsiTheme="majorHAnsi" w:cstheme="majorHAnsi"/>
                <w:color w:val="000000"/>
                <w:kern w:val="0"/>
                <w:sz w:val="18"/>
                <w:szCs w:val="18"/>
                <w:lang w:eastAsia="pl-PL" w:bidi="ar-SA"/>
              </w:rPr>
              <w:t xml:space="preserve">1 </w:t>
            </w:r>
            <w:r w:rsidRPr="006F1CD5">
              <w:rPr>
                <w:rFonts w:asciiTheme="majorHAnsi" w:eastAsia="Times New Roman" w:hAnsiTheme="majorHAnsi" w:cstheme="majorHAnsi"/>
                <w:color w:val="000000"/>
                <w:kern w:val="0"/>
                <w:sz w:val="18"/>
                <w:szCs w:val="18"/>
                <w:lang w:eastAsia="pl-PL" w:bidi="ar-SA"/>
              </w:rPr>
              <w:t xml:space="preserv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E50E4B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5A174A0A" w14:textId="5AC1DC39"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2. Koszt bilansowania handlowego (usługa POB) energii elektrycznej oddanej do sieci  </w:t>
            </w:r>
            <w:proofErr w:type="spellStart"/>
            <w:r w:rsidRPr="006F1CD5">
              <w:rPr>
                <w:rFonts w:asciiTheme="majorHAnsi" w:hAnsiTheme="majorHAnsi" w:cstheme="majorHAnsi"/>
                <w:sz w:val="18"/>
                <w:szCs w:val="18"/>
              </w:rPr>
              <w:t>osd</w:t>
            </w:r>
            <w:proofErr w:type="spellEnd"/>
            <w:r w:rsidRPr="006F1CD5">
              <w:rPr>
                <w:rFonts w:asciiTheme="majorHAnsi" w:hAnsiTheme="majorHAnsi" w:cstheme="majorHAnsi"/>
                <w:sz w:val="18"/>
                <w:szCs w:val="18"/>
              </w:rPr>
              <w:t xml:space="preserve">  z instalacji  Zamawiającego</w:t>
            </w:r>
            <w:r w:rsidR="00696D76">
              <w:rPr>
                <w:rFonts w:asciiTheme="majorHAnsi" w:hAnsiTheme="majorHAnsi" w:cstheme="majorHAnsi"/>
                <w:sz w:val="18"/>
                <w:szCs w:val="18"/>
              </w:rPr>
              <w:t xml:space="preserve"> </w:t>
            </w:r>
            <w:r w:rsidR="00696D76" w:rsidRPr="006F1CD5">
              <w:rPr>
                <w:rFonts w:asciiTheme="majorHAnsi" w:eastAsia="Times New Roman" w:hAnsiTheme="majorHAnsi" w:cstheme="majorHAnsi"/>
                <w:color w:val="000000"/>
                <w:kern w:val="0"/>
                <w:sz w:val="18"/>
                <w:szCs w:val="18"/>
                <w:lang w:eastAsia="pl-PL" w:bidi="ar-SA"/>
              </w:rPr>
              <w:t>w okresie od 01.</w:t>
            </w:r>
            <w:r w:rsidR="00696D76">
              <w:rPr>
                <w:rFonts w:asciiTheme="majorHAnsi" w:eastAsia="Times New Roman" w:hAnsiTheme="majorHAnsi" w:cstheme="majorHAnsi"/>
                <w:color w:val="000000"/>
                <w:kern w:val="0"/>
                <w:sz w:val="18"/>
                <w:szCs w:val="18"/>
                <w:lang w:eastAsia="pl-PL" w:bidi="ar-SA"/>
              </w:rPr>
              <w:t>01</w:t>
            </w:r>
            <w:r w:rsidR="00696D76" w:rsidRPr="006F1CD5">
              <w:rPr>
                <w:rFonts w:asciiTheme="majorHAnsi" w:eastAsia="Times New Roman" w:hAnsiTheme="majorHAnsi" w:cstheme="majorHAnsi"/>
                <w:color w:val="000000"/>
                <w:kern w:val="0"/>
                <w:sz w:val="18"/>
                <w:szCs w:val="18"/>
                <w:lang w:eastAsia="pl-PL" w:bidi="ar-SA"/>
              </w:rPr>
              <w:t>.202</w:t>
            </w:r>
            <w:r w:rsidR="00696D76">
              <w:rPr>
                <w:rFonts w:asciiTheme="majorHAnsi" w:eastAsia="Times New Roman" w:hAnsiTheme="majorHAnsi" w:cstheme="majorHAnsi"/>
                <w:color w:val="000000"/>
                <w:kern w:val="0"/>
                <w:sz w:val="18"/>
                <w:szCs w:val="18"/>
                <w:lang w:eastAsia="pl-PL" w:bidi="ar-SA"/>
              </w:rPr>
              <w:t>5</w:t>
            </w:r>
            <w:r w:rsidR="00696D76" w:rsidRPr="006F1CD5">
              <w:rPr>
                <w:rFonts w:asciiTheme="majorHAnsi" w:eastAsia="Times New Roman" w:hAnsiTheme="majorHAnsi" w:cstheme="majorHAnsi"/>
                <w:color w:val="000000"/>
                <w:kern w:val="0"/>
                <w:sz w:val="18"/>
                <w:szCs w:val="18"/>
                <w:lang w:eastAsia="pl-PL" w:bidi="ar-SA"/>
              </w:rPr>
              <w:t xml:space="preserve"> r. do </w:t>
            </w:r>
            <w:r w:rsidR="00696D76">
              <w:rPr>
                <w:rFonts w:asciiTheme="majorHAnsi" w:eastAsia="Times New Roman" w:hAnsiTheme="majorHAnsi" w:cstheme="majorHAnsi"/>
                <w:color w:val="000000"/>
                <w:kern w:val="0"/>
                <w:sz w:val="18"/>
                <w:szCs w:val="18"/>
                <w:lang w:eastAsia="pl-PL" w:bidi="ar-SA"/>
              </w:rPr>
              <w:t>31</w:t>
            </w:r>
            <w:r w:rsidR="00696D76" w:rsidRPr="006F1CD5">
              <w:rPr>
                <w:rFonts w:asciiTheme="majorHAnsi" w:eastAsia="Times New Roman" w:hAnsiTheme="majorHAnsi" w:cstheme="majorHAnsi"/>
                <w:color w:val="000000"/>
                <w:kern w:val="0"/>
                <w:sz w:val="18"/>
                <w:szCs w:val="18"/>
                <w:lang w:eastAsia="pl-PL" w:bidi="ar-SA"/>
              </w:rPr>
              <w:t>.</w:t>
            </w:r>
            <w:r w:rsidR="00696D76">
              <w:rPr>
                <w:rFonts w:asciiTheme="majorHAnsi" w:eastAsia="Times New Roman" w:hAnsiTheme="majorHAnsi" w:cstheme="majorHAnsi"/>
                <w:color w:val="000000"/>
                <w:kern w:val="0"/>
                <w:sz w:val="18"/>
                <w:szCs w:val="18"/>
                <w:lang w:eastAsia="pl-PL" w:bidi="ar-SA"/>
              </w:rPr>
              <w:t>12</w:t>
            </w:r>
            <w:r w:rsidR="00696D76" w:rsidRPr="006F1CD5">
              <w:rPr>
                <w:rFonts w:asciiTheme="majorHAnsi" w:eastAsia="Times New Roman" w:hAnsiTheme="majorHAnsi" w:cstheme="majorHAnsi"/>
                <w:color w:val="000000"/>
                <w:kern w:val="0"/>
                <w:sz w:val="18"/>
                <w:szCs w:val="18"/>
                <w:lang w:eastAsia="pl-PL" w:bidi="ar-SA"/>
              </w:rPr>
              <w:t>.202</w:t>
            </w:r>
            <w:r w:rsidR="00696D76">
              <w:rPr>
                <w:rFonts w:asciiTheme="majorHAnsi" w:eastAsia="Times New Roman" w:hAnsiTheme="majorHAnsi" w:cstheme="majorHAnsi"/>
                <w:color w:val="000000"/>
                <w:kern w:val="0"/>
                <w:sz w:val="18"/>
                <w:szCs w:val="18"/>
                <w:lang w:eastAsia="pl-PL" w:bidi="ar-SA"/>
              </w:rPr>
              <w:t>5</w:t>
            </w:r>
            <w:r w:rsidR="00696D76" w:rsidRPr="006F1CD5">
              <w:rPr>
                <w:rFonts w:asciiTheme="majorHAnsi" w:eastAsia="Times New Roman" w:hAnsiTheme="majorHAnsi" w:cstheme="majorHAnsi"/>
                <w:color w:val="000000"/>
                <w:kern w:val="0"/>
                <w:sz w:val="18"/>
                <w:szCs w:val="18"/>
                <w:lang w:eastAsia="pl-PL" w:bidi="ar-SA"/>
              </w:rPr>
              <w:t xml:space="preserve"> r.</w:t>
            </w:r>
            <w:r w:rsidR="00696D76">
              <w:rPr>
                <w:rFonts w:asciiTheme="majorHAnsi" w:eastAsia="Times New Roman" w:hAnsiTheme="majorHAnsi" w:cstheme="majorHAnsi"/>
                <w:color w:val="000000"/>
                <w:kern w:val="0"/>
                <w:sz w:val="18"/>
                <w:szCs w:val="18"/>
                <w:lang w:eastAsia="pl-PL" w:bidi="ar-SA"/>
              </w:rPr>
              <w:t>/01.01.2026 r. – 31.12.2026 r.</w:t>
            </w:r>
            <w:r w:rsidR="00696D76" w:rsidRPr="006F1CD5">
              <w:rPr>
                <w:rFonts w:asciiTheme="majorHAnsi" w:eastAsia="Times New Roman" w:hAnsiTheme="majorHAnsi" w:cstheme="majorHAnsi"/>
                <w:color w:val="000000"/>
                <w:kern w:val="0"/>
                <w:sz w:val="18"/>
                <w:szCs w:val="18"/>
                <w:lang w:eastAsia="pl-PL" w:bidi="ar-SA"/>
              </w:rPr>
              <w:t xml:space="preserve"> </w:t>
            </w:r>
            <w:r w:rsidRPr="006F1CD5">
              <w:rPr>
                <w:rFonts w:asciiTheme="majorHAnsi" w:hAnsiTheme="majorHAnsi" w:cstheme="majorHAnsi"/>
                <w:sz w:val="18"/>
                <w:szCs w:val="18"/>
              </w:rPr>
              <w:t xml:space="preserve"> </w:t>
            </w:r>
            <w:r w:rsidR="009D34B3">
              <w:rPr>
                <w:rFonts w:asciiTheme="majorHAnsi" w:hAnsiTheme="majorHAnsi" w:cstheme="majorHAnsi"/>
                <w:sz w:val="18"/>
                <w:szCs w:val="18"/>
              </w:rPr>
              <w:t>(</w:t>
            </w:r>
            <w:r w:rsidRPr="006F1CD5">
              <w:rPr>
                <w:rFonts w:asciiTheme="majorHAnsi" w:hAnsiTheme="majorHAnsi" w:cstheme="majorHAnsi"/>
                <w:sz w:val="18"/>
                <w:szCs w:val="18"/>
              </w:rPr>
              <w:t>20% zużycia energii elektrycznej z Tabeli 1 pkt 2</w:t>
            </w:r>
            <w:r w:rsidR="009D34B3">
              <w:rPr>
                <w:rFonts w:asciiTheme="majorHAnsi" w:hAnsiTheme="majorHAnsi" w:cstheme="majorHAnsi"/>
                <w:sz w:val="18"/>
                <w:szCs w:val="18"/>
              </w:rPr>
              <w:t>)</w:t>
            </w:r>
            <w:r w:rsidR="00ED022C">
              <w:rPr>
                <w:rFonts w:asciiTheme="majorHAnsi" w:hAnsiTheme="majorHAnsi" w:cstheme="majorHAnsi"/>
                <w:sz w:val="18"/>
                <w:szCs w:val="18"/>
              </w:rPr>
              <w:t>**</w:t>
            </w:r>
          </w:p>
        </w:tc>
        <w:tc>
          <w:tcPr>
            <w:tcW w:w="482" w:type="pct"/>
            <w:tcBorders>
              <w:top w:val="single" w:sz="4" w:space="0" w:color="auto"/>
              <w:left w:val="nil"/>
              <w:bottom w:val="single" w:sz="4" w:space="0" w:color="auto"/>
              <w:right w:val="single" w:sz="4" w:space="0" w:color="auto"/>
            </w:tcBorders>
            <w:shd w:val="clear" w:color="auto" w:fill="auto"/>
            <w:vAlign w:val="center"/>
          </w:tcPr>
          <w:p w14:paraId="4A803A59"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344B4492"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6925F8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86739EB" w14:textId="671A6D4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2B25ECF3"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8FFF46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568C20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736BD0BF" w14:textId="2624283B"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Podsumowanie dostawy energii elektrycznej wraz z usługą POB</w:t>
            </w:r>
            <w:r w:rsidR="00696D76">
              <w:rPr>
                <w:rFonts w:asciiTheme="majorHAnsi" w:hAnsiTheme="majorHAnsi" w:cstheme="majorHAnsi"/>
                <w:sz w:val="18"/>
                <w:szCs w:val="18"/>
              </w:rPr>
              <w:t xml:space="preserve"> </w:t>
            </w:r>
            <w:r w:rsidR="00696D76" w:rsidRPr="006F1CD5">
              <w:rPr>
                <w:rFonts w:asciiTheme="majorHAnsi" w:eastAsia="Times New Roman" w:hAnsiTheme="majorHAnsi" w:cstheme="majorHAnsi"/>
                <w:color w:val="000000"/>
                <w:kern w:val="0"/>
                <w:sz w:val="18"/>
                <w:szCs w:val="18"/>
                <w:lang w:eastAsia="pl-PL" w:bidi="ar-SA"/>
              </w:rPr>
              <w:t>w okresie od 01.</w:t>
            </w:r>
            <w:r w:rsidR="00696D76">
              <w:rPr>
                <w:rFonts w:asciiTheme="majorHAnsi" w:eastAsia="Times New Roman" w:hAnsiTheme="majorHAnsi" w:cstheme="majorHAnsi"/>
                <w:color w:val="000000"/>
                <w:kern w:val="0"/>
                <w:sz w:val="18"/>
                <w:szCs w:val="18"/>
                <w:lang w:eastAsia="pl-PL" w:bidi="ar-SA"/>
              </w:rPr>
              <w:t>01</w:t>
            </w:r>
            <w:r w:rsidR="00696D76" w:rsidRPr="006F1CD5">
              <w:rPr>
                <w:rFonts w:asciiTheme="majorHAnsi" w:eastAsia="Times New Roman" w:hAnsiTheme="majorHAnsi" w:cstheme="majorHAnsi"/>
                <w:color w:val="000000"/>
                <w:kern w:val="0"/>
                <w:sz w:val="18"/>
                <w:szCs w:val="18"/>
                <w:lang w:eastAsia="pl-PL" w:bidi="ar-SA"/>
              </w:rPr>
              <w:t>.202</w:t>
            </w:r>
            <w:r w:rsidR="00696D76">
              <w:rPr>
                <w:rFonts w:asciiTheme="majorHAnsi" w:eastAsia="Times New Roman" w:hAnsiTheme="majorHAnsi" w:cstheme="majorHAnsi"/>
                <w:color w:val="000000"/>
                <w:kern w:val="0"/>
                <w:sz w:val="18"/>
                <w:szCs w:val="18"/>
                <w:lang w:eastAsia="pl-PL" w:bidi="ar-SA"/>
              </w:rPr>
              <w:t>5</w:t>
            </w:r>
            <w:r w:rsidR="00696D76" w:rsidRPr="006F1CD5">
              <w:rPr>
                <w:rFonts w:asciiTheme="majorHAnsi" w:eastAsia="Times New Roman" w:hAnsiTheme="majorHAnsi" w:cstheme="majorHAnsi"/>
                <w:color w:val="000000"/>
                <w:kern w:val="0"/>
                <w:sz w:val="18"/>
                <w:szCs w:val="18"/>
                <w:lang w:eastAsia="pl-PL" w:bidi="ar-SA"/>
              </w:rPr>
              <w:t xml:space="preserve"> r. do </w:t>
            </w:r>
            <w:r w:rsidR="00696D76">
              <w:rPr>
                <w:rFonts w:asciiTheme="majorHAnsi" w:eastAsia="Times New Roman" w:hAnsiTheme="majorHAnsi" w:cstheme="majorHAnsi"/>
                <w:color w:val="000000"/>
                <w:kern w:val="0"/>
                <w:sz w:val="18"/>
                <w:szCs w:val="18"/>
                <w:lang w:eastAsia="pl-PL" w:bidi="ar-SA"/>
              </w:rPr>
              <w:t>31</w:t>
            </w:r>
            <w:r w:rsidR="00696D76" w:rsidRPr="006F1CD5">
              <w:rPr>
                <w:rFonts w:asciiTheme="majorHAnsi" w:eastAsia="Times New Roman" w:hAnsiTheme="majorHAnsi" w:cstheme="majorHAnsi"/>
                <w:color w:val="000000"/>
                <w:kern w:val="0"/>
                <w:sz w:val="18"/>
                <w:szCs w:val="18"/>
                <w:lang w:eastAsia="pl-PL" w:bidi="ar-SA"/>
              </w:rPr>
              <w:t>.</w:t>
            </w:r>
            <w:r w:rsidR="00696D76">
              <w:rPr>
                <w:rFonts w:asciiTheme="majorHAnsi" w:eastAsia="Times New Roman" w:hAnsiTheme="majorHAnsi" w:cstheme="majorHAnsi"/>
                <w:color w:val="000000"/>
                <w:kern w:val="0"/>
                <w:sz w:val="18"/>
                <w:szCs w:val="18"/>
                <w:lang w:eastAsia="pl-PL" w:bidi="ar-SA"/>
              </w:rPr>
              <w:t>12</w:t>
            </w:r>
            <w:r w:rsidR="00696D76" w:rsidRPr="006F1CD5">
              <w:rPr>
                <w:rFonts w:asciiTheme="majorHAnsi" w:eastAsia="Times New Roman" w:hAnsiTheme="majorHAnsi" w:cstheme="majorHAnsi"/>
                <w:color w:val="000000"/>
                <w:kern w:val="0"/>
                <w:sz w:val="18"/>
                <w:szCs w:val="18"/>
                <w:lang w:eastAsia="pl-PL" w:bidi="ar-SA"/>
              </w:rPr>
              <w:t>.202</w:t>
            </w:r>
            <w:r w:rsidR="00696D76">
              <w:rPr>
                <w:rFonts w:asciiTheme="majorHAnsi" w:eastAsia="Times New Roman" w:hAnsiTheme="majorHAnsi" w:cstheme="majorHAnsi"/>
                <w:color w:val="000000"/>
                <w:kern w:val="0"/>
                <w:sz w:val="18"/>
                <w:szCs w:val="18"/>
                <w:lang w:eastAsia="pl-PL" w:bidi="ar-SA"/>
              </w:rPr>
              <w:t>5</w:t>
            </w:r>
            <w:r w:rsidR="00696D76" w:rsidRPr="006F1CD5">
              <w:rPr>
                <w:rFonts w:asciiTheme="majorHAnsi" w:eastAsia="Times New Roman" w:hAnsiTheme="majorHAnsi" w:cstheme="majorHAnsi"/>
                <w:color w:val="000000"/>
                <w:kern w:val="0"/>
                <w:sz w:val="18"/>
                <w:szCs w:val="18"/>
                <w:lang w:eastAsia="pl-PL" w:bidi="ar-SA"/>
              </w:rPr>
              <w:t xml:space="preserve"> r.</w:t>
            </w:r>
            <w:r w:rsidR="00696D76">
              <w:rPr>
                <w:rFonts w:asciiTheme="majorHAnsi" w:eastAsia="Times New Roman" w:hAnsiTheme="majorHAnsi" w:cstheme="majorHAnsi"/>
                <w:color w:val="000000"/>
                <w:kern w:val="0"/>
                <w:sz w:val="18"/>
                <w:szCs w:val="18"/>
                <w:lang w:eastAsia="pl-PL" w:bidi="ar-SA"/>
              </w:rPr>
              <w:t>/01.01.2026 r. – 31.12.2026 r.</w:t>
            </w:r>
            <w:r w:rsidR="00696D76" w:rsidRPr="006F1CD5">
              <w:rPr>
                <w:rFonts w:asciiTheme="majorHAnsi" w:eastAsia="Times New Roman" w:hAnsiTheme="majorHAnsi" w:cstheme="majorHAnsi"/>
                <w:color w:val="000000"/>
                <w:kern w:val="0"/>
                <w:sz w:val="18"/>
                <w:szCs w:val="18"/>
                <w:lang w:eastAsia="pl-PL" w:bidi="ar-SA"/>
              </w:rPr>
              <w:t xml:space="preserve">  </w:t>
            </w:r>
            <w:r w:rsidRPr="006F1CD5">
              <w:rPr>
                <w:rFonts w:asciiTheme="majorHAnsi" w:hAnsiTheme="majorHAnsi" w:cstheme="majorHAnsi"/>
                <w:sz w:val="18"/>
                <w:szCs w:val="18"/>
              </w:rPr>
              <w:t xml:space="preserve"> (pkt 1 i 2 Tabeli nr 2)</w:t>
            </w:r>
          </w:p>
        </w:tc>
        <w:tc>
          <w:tcPr>
            <w:tcW w:w="482" w:type="pct"/>
            <w:tcBorders>
              <w:top w:val="single" w:sz="4" w:space="0" w:color="auto"/>
              <w:left w:val="nil"/>
              <w:bottom w:val="single" w:sz="4" w:space="0" w:color="auto"/>
              <w:right w:val="single" w:sz="4" w:space="0" w:color="auto"/>
            </w:tcBorders>
            <w:shd w:val="clear" w:color="auto" w:fill="auto"/>
            <w:vAlign w:val="center"/>
          </w:tcPr>
          <w:p w14:paraId="0A3420C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0CD95F36"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A265EF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D15834A" w14:textId="1F5718C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3D5AA71E"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59C9FFD7"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4A01C4A9" w14:textId="77777777" w:rsidTr="006F1CD5">
        <w:trPr>
          <w:trHeight w:val="288"/>
        </w:trPr>
        <w:tc>
          <w:tcPr>
            <w:tcW w:w="1259" w:type="pct"/>
            <w:tcBorders>
              <w:top w:val="nil"/>
              <w:left w:val="nil"/>
              <w:bottom w:val="nil"/>
              <w:right w:val="nil"/>
            </w:tcBorders>
            <w:shd w:val="clear" w:color="auto" w:fill="auto"/>
            <w:vAlign w:val="center"/>
            <w:hideMark/>
          </w:tcPr>
          <w:p w14:paraId="231E74A1"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626D1BC7"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vAlign w:val="center"/>
            <w:hideMark/>
          </w:tcPr>
          <w:p w14:paraId="0ECF9296"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4C37508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0119CC5A"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55C142B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7229D5F3"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55DA8933" w14:textId="77777777" w:rsidTr="006F1CD5">
        <w:trPr>
          <w:trHeight w:val="288"/>
        </w:trPr>
        <w:tc>
          <w:tcPr>
            <w:tcW w:w="283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Zamówienie podstawowe wraz z prawem opcji, suma z Tabeli 1 i 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r>
    </w:tbl>
    <w:p w14:paraId="71D99472" w14:textId="77777777" w:rsidR="00ED022C"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2F2F5BD6" w14:textId="77777777" w:rsidR="006F1CD5"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oparciu</w:t>
      </w:r>
      <w:r w:rsidR="006F1CD5">
        <w:rPr>
          <w:rFonts w:asciiTheme="majorHAnsi" w:hAnsiTheme="majorHAnsi" w:cstheme="majorHAnsi"/>
          <w:sz w:val="22"/>
          <w:szCs w:val="22"/>
          <w:lang w:val="pl-PL"/>
        </w:rPr>
        <w:t>:</w:t>
      </w:r>
    </w:p>
    <w:p w14:paraId="70EB34BB" w14:textId="4965962B" w:rsidR="0009114F" w:rsidRDefault="00006B0E" w:rsidP="00ED022C">
      <w:pPr>
        <w:pStyle w:val="Tekstpodstawowywcity21"/>
        <w:widowControl w:val="0"/>
        <w:numPr>
          <w:ilvl w:val="0"/>
          <w:numId w:val="73"/>
        </w:numPr>
        <w:spacing w:after="0" w:line="288" w:lineRule="auto"/>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 xml:space="preserve">wynikającą ze złożonej przez Wykonawcę oferty </w:t>
      </w:r>
      <w:r w:rsidR="00186B42" w:rsidRPr="004A22DF">
        <w:rPr>
          <w:rFonts w:asciiTheme="majorHAnsi" w:hAnsiTheme="majorHAnsi" w:cstheme="majorHAnsi"/>
          <w:sz w:val="22"/>
          <w:szCs w:val="22"/>
          <w:lang w:val="pl-PL"/>
        </w:rPr>
        <w:lastRenderedPageBreak/>
        <w:t>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 xml:space="preserve">netto podanej w Tabeli </w:t>
      </w:r>
      <w:r w:rsidR="006F1CD5">
        <w:rPr>
          <w:rFonts w:asciiTheme="majorHAnsi" w:hAnsiTheme="majorHAnsi" w:cstheme="majorHAnsi"/>
          <w:sz w:val="22"/>
          <w:szCs w:val="22"/>
          <w:lang w:val="pl-PL"/>
        </w:rPr>
        <w:t xml:space="preserve">1 i 2 (pkt 1) </w:t>
      </w:r>
      <w:r w:rsidR="00186B42" w:rsidRPr="004A22DF">
        <w:rPr>
          <w:rFonts w:asciiTheme="majorHAnsi" w:hAnsiTheme="majorHAnsi" w:cstheme="majorHAnsi"/>
          <w:sz w:val="22"/>
          <w:szCs w:val="22"/>
          <w:lang w:val="pl-PL"/>
        </w:rPr>
        <w:t>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w:t>
      </w:r>
      <w:r w:rsidR="006F1CD5">
        <w:rPr>
          <w:rFonts w:asciiTheme="majorHAnsi" w:hAnsiTheme="majorHAnsi" w:cstheme="majorHAnsi"/>
          <w:sz w:val="22"/>
          <w:szCs w:val="22"/>
          <w:lang w:val="pl-PL"/>
        </w:rPr>
        <w:t>niniejszego paragrafu,</w:t>
      </w:r>
    </w:p>
    <w:p w14:paraId="19011D77" w14:textId="490E4DFC" w:rsidR="006F1CD5" w:rsidRPr="006F1CD5" w:rsidRDefault="006F1CD5" w:rsidP="00ED022C">
      <w:pPr>
        <w:pStyle w:val="Tekstpodstawowywcity21"/>
        <w:numPr>
          <w:ilvl w:val="0"/>
          <w:numId w:val="73"/>
        </w:numPr>
        <w:spacing w:after="0" w:line="288" w:lineRule="auto"/>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o cen</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jednostkow</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za us</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ug</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POB,  wynikaj</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c</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ze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o</w:t>
      </w:r>
      <w:r w:rsidRPr="006F1CD5">
        <w:rPr>
          <w:rFonts w:asciiTheme="majorHAnsi" w:hAnsiTheme="majorHAnsi" w:cstheme="majorHAnsi" w:hint="cs"/>
          <w:sz w:val="22"/>
          <w:szCs w:val="22"/>
          <w:lang w:val="pl-PL"/>
        </w:rPr>
        <w:t>ż</w:t>
      </w:r>
      <w:r w:rsidRPr="006F1CD5">
        <w:rPr>
          <w:rFonts w:asciiTheme="majorHAnsi" w:hAnsiTheme="majorHAnsi" w:cstheme="majorHAnsi"/>
          <w:sz w:val="22"/>
          <w:szCs w:val="22"/>
          <w:lang w:val="pl-PL"/>
        </w:rPr>
        <w:t>onej przez Wykonawc</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oferty w wysoko</w:t>
      </w:r>
      <w:r w:rsidRPr="006F1CD5">
        <w:rPr>
          <w:rFonts w:asciiTheme="majorHAnsi" w:hAnsiTheme="majorHAnsi" w:cstheme="majorHAnsi" w:hint="cs"/>
          <w:sz w:val="22"/>
          <w:szCs w:val="22"/>
          <w:lang w:val="pl-PL"/>
        </w:rPr>
        <w:t>ś</w:t>
      </w:r>
      <w:r w:rsidRPr="006F1CD5">
        <w:rPr>
          <w:rFonts w:asciiTheme="majorHAnsi" w:hAnsiTheme="majorHAnsi" w:cstheme="majorHAnsi"/>
          <w:sz w:val="22"/>
          <w:szCs w:val="22"/>
          <w:lang w:val="pl-PL"/>
        </w:rPr>
        <w:t>ci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 xml:space="preserve">otych netto podanej w Tabelach </w:t>
      </w:r>
      <w:r>
        <w:rPr>
          <w:rFonts w:asciiTheme="majorHAnsi" w:hAnsiTheme="majorHAnsi" w:cstheme="majorHAnsi"/>
          <w:sz w:val="22"/>
          <w:szCs w:val="22"/>
          <w:lang w:val="pl-PL"/>
        </w:rPr>
        <w:t xml:space="preserve">1 i 2 (pkt 2) </w:t>
      </w:r>
      <w:r w:rsidRPr="006F1CD5">
        <w:rPr>
          <w:rFonts w:asciiTheme="majorHAnsi" w:hAnsiTheme="majorHAnsi" w:cstheme="majorHAnsi"/>
          <w:sz w:val="22"/>
          <w:szCs w:val="22"/>
          <w:lang w:val="pl-PL"/>
        </w:rPr>
        <w:t>w ust. 1 niniejszego paragrafu.</w:t>
      </w:r>
    </w:p>
    <w:p w14:paraId="0A52DC0E" w14:textId="378AAB77" w:rsidR="00092574" w:rsidRPr="004A22DF" w:rsidRDefault="006F1CD5" w:rsidP="00ED022C">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00EA4CB2"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2528E524"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Podstawę do rozliczeń finansowych za łączną ilość energii sprzedanej Zamawiającemu</w:t>
      </w:r>
      <w:r w:rsidR="00711ABF">
        <w:rPr>
          <w:rFonts w:asciiTheme="majorHAnsi" w:hAnsiTheme="majorHAnsi" w:cstheme="majorHAnsi"/>
          <w:sz w:val="22"/>
          <w:szCs w:val="22"/>
          <w:lang w:val="pl-PL"/>
        </w:rPr>
        <w:t xml:space="preserve"> oraz oddanej co sieci </w:t>
      </w:r>
      <w:r w:rsidRPr="004A22DF">
        <w:rPr>
          <w:rFonts w:asciiTheme="majorHAnsi" w:hAnsiTheme="majorHAnsi" w:cstheme="majorHAnsi"/>
          <w:sz w:val="22"/>
          <w:szCs w:val="22"/>
          <w:lang w:val="pl-PL"/>
        </w:rPr>
        <w:t xml:space="preserve">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oraz ilość faktycznie zużytej</w:t>
      </w:r>
      <w:r w:rsidR="00711ABF">
        <w:rPr>
          <w:rFonts w:asciiTheme="majorHAnsi" w:hAnsiTheme="majorHAnsi" w:cstheme="majorHAnsi"/>
          <w:sz w:val="22"/>
          <w:szCs w:val="22"/>
          <w:lang w:val="pl-PL"/>
        </w:rPr>
        <w:t>/oddanej</w:t>
      </w:r>
      <w:r w:rsidRPr="004A22DF">
        <w:rPr>
          <w:rFonts w:asciiTheme="majorHAnsi" w:hAnsiTheme="majorHAnsi" w:cstheme="majorHAnsi"/>
          <w:sz w:val="22"/>
          <w:szCs w:val="22"/>
          <w:lang w:val="pl-PL"/>
        </w:rPr>
        <w:t xml:space="preserve">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6F2EAFCD"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Okres rozliczeniowy oraz zużycie</w:t>
      </w:r>
      <w:r w:rsidR="00711ABF">
        <w:rPr>
          <w:rFonts w:asciiTheme="majorHAnsi" w:hAnsiTheme="majorHAnsi" w:cstheme="majorHAnsi"/>
          <w:sz w:val="22"/>
          <w:szCs w:val="22"/>
          <w:lang w:val="pl-PL"/>
        </w:rPr>
        <w:t>/ilość oddanej do sieci</w:t>
      </w:r>
      <w:r w:rsidRPr="004A22DF">
        <w:rPr>
          <w:rFonts w:asciiTheme="majorHAnsi" w:hAnsiTheme="majorHAnsi" w:cstheme="majorHAnsi"/>
          <w:sz w:val="22"/>
          <w:szCs w:val="22"/>
          <w:lang w:val="pl-PL"/>
        </w:rPr>
        <w:t xml:space="preserv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t>
      </w:r>
      <w:r w:rsidRPr="004A22DF">
        <w:rPr>
          <w:rFonts w:asciiTheme="majorHAnsi" w:hAnsiTheme="majorHAnsi" w:cstheme="majorHAnsi"/>
          <w:sz w:val="22"/>
          <w:szCs w:val="22"/>
        </w:rPr>
        <w:lastRenderedPageBreak/>
        <w:t xml:space="preserve">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29C1F479"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5329B8">
        <w:rPr>
          <w:rFonts w:asciiTheme="majorHAnsi" w:hAnsiTheme="majorHAnsi" w:cstheme="majorHAnsi"/>
        </w:rPr>
        <w:t>4</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4E8A69DA"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009E02AF">
        <w:rPr>
          <w:rFonts w:asciiTheme="majorHAnsi" w:hAnsiTheme="majorHAnsi" w:cstheme="majorHAnsi"/>
        </w:rPr>
        <w:t xml:space="preserve"> </w:t>
      </w:r>
      <w:r w:rsidR="009E02AF" w:rsidRPr="009E02AF">
        <w:rPr>
          <w:rFonts w:asciiTheme="majorHAnsi" w:hAnsiTheme="majorHAnsi" w:cstheme="majorHAnsi"/>
        </w:rPr>
        <w:t>lub odst</w:t>
      </w:r>
      <w:r w:rsidR="009E02AF" w:rsidRPr="009E02AF">
        <w:rPr>
          <w:rFonts w:asciiTheme="majorHAnsi" w:hAnsiTheme="majorHAnsi" w:cstheme="majorHAnsi" w:hint="cs"/>
        </w:rPr>
        <w:t>ą</w:t>
      </w:r>
      <w:r w:rsidR="009E02AF" w:rsidRPr="009E02AF">
        <w:rPr>
          <w:rFonts w:asciiTheme="majorHAnsi" w:hAnsiTheme="majorHAnsi" w:cstheme="majorHAnsi"/>
        </w:rPr>
        <w:t xml:space="preserve">pienia od </w:t>
      </w:r>
      <w:r w:rsidRPr="004A22DF">
        <w:rPr>
          <w:rFonts w:asciiTheme="majorHAnsi" w:hAnsiTheme="majorHAnsi" w:cstheme="majorHAnsi"/>
        </w:rPr>
        <w:t>Umowy</w:t>
      </w:r>
      <w:r w:rsidR="00424A03" w:rsidRPr="004A22DF">
        <w:rPr>
          <w:rFonts w:asciiTheme="majorHAnsi" w:hAnsiTheme="majorHAnsi" w:cstheme="majorHAnsi"/>
        </w:rPr>
        <w:t xml:space="preserve"> lub </w:t>
      </w:r>
      <w:r w:rsidR="00424A03" w:rsidRPr="004A22DF">
        <w:rPr>
          <w:rFonts w:asciiTheme="majorHAnsi" w:hAnsiTheme="majorHAnsi" w:cstheme="majorHAnsi"/>
        </w:rPr>
        <w:lastRenderedPageBreak/>
        <w:t>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90F1D">
        <w:rPr>
          <w:rFonts w:asciiTheme="majorHAnsi" w:hAnsiTheme="majorHAnsi" w:cstheme="majorHAnsi"/>
          <w:b/>
          <w:bCs/>
        </w:rPr>
        <w:t>3</w:t>
      </w:r>
      <w:r w:rsidR="00C23594" w:rsidRPr="00490F1D">
        <w:rPr>
          <w:rFonts w:asciiTheme="majorHAnsi" w:hAnsiTheme="majorHAnsi" w:cstheme="majorHAnsi"/>
          <w:b/>
          <w:bCs/>
        </w:rPr>
        <w:t>1</w:t>
      </w:r>
      <w:r w:rsidR="000126A8" w:rsidRPr="00490F1D">
        <w:rPr>
          <w:rFonts w:asciiTheme="majorHAnsi" w:hAnsiTheme="majorHAnsi" w:cstheme="majorHAnsi"/>
          <w:b/>
          <w:bCs/>
        </w:rPr>
        <w:t>.</w:t>
      </w:r>
      <w:r w:rsidR="00C23594" w:rsidRPr="00490F1D">
        <w:rPr>
          <w:rFonts w:asciiTheme="majorHAnsi" w:hAnsiTheme="majorHAnsi" w:cstheme="majorHAnsi"/>
          <w:b/>
          <w:bCs/>
        </w:rPr>
        <w:t>12</w:t>
      </w:r>
      <w:r w:rsidR="000126A8" w:rsidRPr="00490F1D">
        <w:rPr>
          <w:rFonts w:asciiTheme="majorHAnsi" w:hAnsiTheme="majorHAnsi" w:cstheme="majorHAnsi"/>
          <w:b/>
          <w:bCs/>
        </w:rPr>
        <w:t>.20</w:t>
      </w:r>
      <w:r w:rsidR="00025EFE" w:rsidRPr="00490F1D">
        <w:rPr>
          <w:rFonts w:asciiTheme="majorHAnsi" w:hAnsiTheme="majorHAnsi" w:cstheme="majorHAnsi"/>
          <w:b/>
          <w:bCs/>
        </w:rPr>
        <w:t>2</w:t>
      </w:r>
      <w:r w:rsidR="00C23594" w:rsidRPr="00490F1D">
        <w:rPr>
          <w:rFonts w:asciiTheme="majorHAnsi" w:hAnsiTheme="majorHAnsi" w:cstheme="majorHAnsi"/>
          <w:b/>
          <w:bCs/>
        </w:rPr>
        <w:t>5</w:t>
      </w:r>
      <w:r w:rsidR="00A53C53" w:rsidRPr="00490F1D">
        <w:rPr>
          <w:rFonts w:asciiTheme="majorHAnsi" w:hAnsiTheme="majorHAnsi" w:cstheme="majorHAnsi"/>
          <w:b/>
          <w:bCs/>
        </w:rPr>
        <w:t xml:space="preserve"> r. </w:t>
      </w:r>
      <w:bookmarkEnd w:id="23"/>
      <w:r w:rsidR="00490F1D" w:rsidRPr="00490F1D">
        <w:rPr>
          <w:rFonts w:asciiTheme="majorHAnsi" w:hAnsiTheme="majorHAnsi" w:cstheme="majorHAnsi"/>
          <w:b/>
          <w:bCs/>
        </w:rPr>
        <w:t>/ 31.12.2026 r.</w:t>
      </w:r>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w:t>
      </w:r>
      <w:r w:rsidRPr="004A22DF">
        <w:rPr>
          <w:rFonts w:asciiTheme="majorHAnsi" w:eastAsia="SimSun, 宋体" w:hAnsiTheme="majorHAnsi" w:cstheme="majorHAnsi"/>
          <w:sz w:val="22"/>
          <w:szCs w:val="22"/>
          <w:lang w:bidi="ar-SA"/>
        </w:rPr>
        <w:lastRenderedPageBreak/>
        <w:t xml:space="preserve">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6A350DEE"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490F1D">
        <w:rPr>
          <w:rFonts w:asciiTheme="majorHAnsi" w:eastAsia="Calibri" w:hAnsiTheme="majorHAnsi" w:cstheme="majorHAnsi"/>
          <w:sz w:val="22"/>
          <w:szCs w:val="22"/>
          <w:lang w:eastAsia="en-US" w:bidi="ar-SA"/>
        </w:rPr>
        <w:t>/ Base_27</w:t>
      </w:r>
      <w:r w:rsidR="008650EC" w:rsidRPr="008650EC">
        <w:rPr>
          <w:rFonts w:asciiTheme="majorHAnsi" w:eastAsia="Calibri" w:hAnsiTheme="majorHAnsi" w:cstheme="majorHAnsi"/>
          <w:sz w:val="22"/>
          <w:szCs w:val="22"/>
          <w:lang w:eastAsia="en-US" w:bidi="ar-SA"/>
        </w:rPr>
        <w:t xml:space="preserve">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791A05">
        <w:rPr>
          <w:rFonts w:asciiTheme="majorHAnsi" w:eastAsia="Calibri" w:hAnsiTheme="majorHAnsi" w:cstheme="majorHAnsi"/>
          <w:sz w:val="22"/>
          <w:szCs w:val="22"/>
          <w:lang w:eastAsia="en-US" w:bidi="ar-SA"/>
        </w:rPr>
        <w:t>.</w:t>
      </w:r>
      <w:r w:rsidR="00490F1D">
        <w:rPr>
          <w:rFonts w:asciiTheme="majorHAnsi" w:eastAsia="Calibri" w:hAnsiTheme="majorHAnsi" w:cstheme="majorHAnsi"/>
          <w:sz w:val="22"/>
          <w:szCs w:val="22"/>
          <w:lang w:eastAsia="en-US" w:bidi="ar-SA"/>
        </w:rPr>
        <w:t>/ 01.07.2026 r.</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lastRenderedPageBreak/>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CC82D79" w14:textId="77777777" w:rsidR="009C1DB2" w:rsidRDefault="00A20F40" w:rsidP="009C1DB2">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38BE3D88" w:rsidR="008650EC" w:rsidRPr="009C1DB2" w:rsidRDefault="00A20F40" w:rsidP="009C1DB2">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9C1DB2">
        <w:rPr>
          <w:rFonts w:asciiTheme="majorHAnsi" w:eastAsia="Calibri" w:hAnsiTheme="majorHAnsi" w:cstheme="majorHAnsi"/>
          <w:sz w:val="22"/>
          <w:szCs w:val="22"/>
          <w:lang w:eastAsia="en-US" w:bidi="ar-SA"/>
        </w:rPr>
        <w:t>zmiana wynagrodzenia w oparciu o niniejszy ustęp wymaga zgodnej woli obu stron wyrażonej aneksem do umow</w:t>
      </w:r>
      <w:r w:rsidR="00293838" w:rsidRPr="009C1DB2">
        <w:rPr>
          <w:rFonts w:asciiTheme="majorHAnsi" w:eastAsia="Calibri" w:hAnsiTheme="majorHAnsi" w:cstheme="majorHAnsi"/>
          <w:sz w:val="22"/>
          <w:szCs w:val="22"/>
          <w:lang w:eastAsia="en-US" w:bidi="ar-SA"/>
        </w:rPr>
        <w:t>y</w:t>
      </w:r>
      <w:r w:rsidR="009C1DB2" w:rsidRPr="009C1DB2">
        <w:rPr>
          <w:rFonts w:asciiTheme="majorHAnsi" w:eastAsia="Calibri" w:hAnsiTheme="majorHAnsi" w:cstheme="majorHAnsi"/>
          <w:sz w:val="22"/>
          <w:szCs w:val="22"/>
          <w:lang w:eastAsia="en-US" w:bidi="ar-SA"/>
        </w:rPr>
        <w:t xml:space="preserve"> </w:t>
      </w:r>
      <w:r w:rsidR="009C1DB2" w:rsidRPr="009C1DB2">
        <w:rPr>
          <w:rFonts w:asciiTheme="majorHAnsi" w:eastAsia="Calibri" w:hAnsiTheme="majorHAnsi" w:cstheme="majorHAnsi"/>
          <w:sz w:val="22"/>
          <w:szCs w:val="22"/>
          <w:lang w:eastAsia="en-US" w:bidi="ar-SA"/>
        </w:rPr>
        <w:t>i mo</w:t>
      </w:r>
      <w:r w:rsidR="009C1DB2" w:rsidRPr="009C1DB2">
        <w:rPr>
          <w:rFonts w:asciiTheme="majorHAnsi" w:eastAsia="Calibri" w:hAnsiTheme="majorHAnsi" w:cstheme="majorHAnsi" w:hint="cs"/>
          <w:sz w:val="22"/>
          <w:szCs w:val="22"/>
          <w:lang w:eastAsia="en-US" w:bidi="ar-SA"/>
        </w:rPr>
        <w:t>ż</w:t>
      </w:r>
      <w:r w:rsidR="009C1DB2" w:rsidRPr="009C1DB2">
        <w:rPr>
          <w:rFonts w:asciiTheme="majorHAnsi" w:eastAsia="Calibri" w:hAnsiTheme="majorHAnsi" w:cstheme="majorHAnsi"/>
          <w:sz w:val="22"/>
          <w:szCs w:val="22"/>
          <w:lang w:eastAsia="en-US" w:bidi="ar-SA"/>
        </w:rPr>
        <w:t>e dotyczy</w:t>
      </w:r>
      <w:r w:rsidR="009C1DB2" w:rsidRPr="009C1DB2">
        <w:rPr>
          <w:rFonts w:asciiTheme="majorHAnsi" w:eastAsia="Calibri" w:hAnsiTheme="majorHAnsi" w:cstheme="majorHAnsi" w:hint="cs"/>
          <w:sz w:val="22"/>
          <w:szCs w:val="22"/>
          <w:lang w:eastAsia="en-US" w:bidi="ar-SA"/>
        </w:rPr>
        <w:t>ć</w:t>
      </w:r>
      <w:r w:rsidR="009C1DB2" w:rsidRPr="009C1DB2">
        <w:rPr>
          <w:rFonts w:asciiTheme="majorHAnsi" w:eastAsia="Calibri" w:hAnsiTheme="majorHAnsi" w:cstheme="majorHAnsi"/>
          <w:sz w:val="22"/>
          <w:szCs w:val="22"/>
          <w:lang w:eastAsia="en-US" w:bidi="ar-SA"/>
        </w:rPr>
        <w:t xml:space="preserve"> wynagrodzenia jeszcze niewyp</w:t>
      </w:r>
      <w:r w:rsidR="009C1DB2" w:rsidRPr="009C1DB2">
        <w:rPr>
          <w:rFonts w:asciiTheme="majorHAnsi" w:eastAsia="Calibri" w:hAnsiTheme="majorHAnsi" w:cstheme="majorHAnsi" w:hint="cs"/>
          <w:sz w:val="22"/>
          <w:szCs w:val="22"/>
          <w:lang w:eastAsia="en-US" w:bidi="ar-SA"/>
        </w:rPr>
        <w:t>ł</w:t>
      </w:r>
      <w:r w:rsidR="009C1DB2" w:rsidRPr="009C1DB2">
        <w:rPr>
          <w:rFonts w:asciiTheme="majorHAnsi" w:eastAsia="Calibri" w:hAnsiTheme="majorHAnsi" w:cstheme="majorHAnsi"/>
          <w:sz w:val="22"/>
          <w:szCs w:val="22"/>
          <w:lang w:eastAsia="en-US" w:bidi="ar-SA"/>
        </w:rPr>
        <w:t xml:space="preserve">aconego, </w:t>
      </w:r>
    </w:p>
    <w:p w14:paraId="52151481" w14:textId="087B80C6"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w:t>
      </w:r>
      <w:r w:rsidR="00490F1D">
        <w:rPr>
          <w:rFonts w:asciiTheme="majorHAnsi" w:eastAsia="Calibri" w:hAnsiTheme="majorHAnsi" w:cstheme="majorHAnsi"/>
          <w:sz w:val="22"/>
          <w:szCs w:val="22"/>
          <w:lang w:eastAsia="en-US" w:bidi="ar-SA"/>
        </w:rPr>
        <w:t>/ 01.07.2026 r.</w:t>
      </w:r>
      <w:r w:rsidR="009E02AF">
        <w:rPr>
          <w:rFonts w:asciiTheme="majorHAnsi" w:eastAsia="Calibri" w:hAnsiTheme="majorHAnsi" w:cstheme="majorHAnsi"/>
          <w:sz w:val="22"/>
          <w:szCs w:val="22"/>
          <w:lang w:eastAsia="en-US" w:bidi="ar-SA"/>
        </w:rPr>
        <w:t xml:space="preserve"> </w:t>
      </w:r>
      <w:r w:rsidR="009E02AF" w:rsidRPr="009E02AF">
        <w:rPr>
          <w:rFonts w:asciiTheme="majorHAnsi" w:eastAsia="Calibri" w:hAnsiTheme="majorHAnsi" w:cstheme="majorHAnsi"/>
          <w:sz w:val="22"/>
          <w:szCs w:val="22"/>
          <w:lang w:eastAsia="en-US" w:bidi="ar-SA"/>
        </w:rPr>
        <w:t>i nie wi</w:t>
      </w:r>
      <w:r w:rsidR="009E02AF" w:rsidRPr="009E02AF">
        <w:rPr>
          <w:rFonts w:asciiTheme="majorHAnsi" w:eastAsia="Calibri" w:hAnsiTheme="majorHAnsi" w:cstheme="majorHAnsi" w:hint="cs"/>
          <w:sz w:val="22"/>
          <w:szCs w:val="22"/>
          <w:lang w:eastAsia="en-US" w:bidi="ar-SA"/>
        </w:rPr>
        <w:t>ę</w:t>
      </w:r>
      <w:r w:rsidR="009E02AF" w:rsidRPr="009E02AF">
        <w:rPr>
          <w:rFonts w:asciiTheme="majorHAnsi" w:eastAsia="Calibri" w:hAnsiTheme="majorHAnsi" w:cstheme="majorHAnsi"/>
          <w:sz w:val="22"/>
          <w:szCs w:val="22"/>
          <w:lang w:eastAsia="en-US" w:bidi="ar-SA"/>
        </w:rPr>
        <w:t>cej ni</w:t>
      </w:r>
      <w:r w:rsidR="009E02AF" w:rsidRPr="009E02AF">
        <w:rPr>
          <w:rFonts w:asciiTheme="majorHAnsi" w:eastAsia="Calibri" w:hAnsiTheme="majorHAnsi" w:cstheme="majorHAnsi" w:hint="cs"/>
          <w:sz w:val="22"/>
          <w:szCs w:val="22"/>
          <w:lang w:eastAsia="en-US" w:bidi="ar-SA"/>
        </w:rPr>
        <w:t>ż</w:t>
      </w:r>
      <w:r w:rsidR="009E02AF" w:rsidRPr="009E02AF">
        <w:rPr>
          <w:rFonts w:asciiTheme="majorHAnsi" w:eastAsia="Calibri" w:hAnsiTheme="majorHAnsi" w:cstheme="majorHAnsi"/>
          <w:sz w:val="22"/>
          <w:szCs w:val="22"/>
          <w:lang w:eastAsia="en-US" w:bidi="ar-SA"/>
        </w:rPr>
        <w:t xml:space="preserve"> jeden raz w ci</w:t>
      </w:r>
      <w:r w:rsidR="009E02AF" w:rsidRPr="009E02AF">
        <w:rPr>
          <w:rFonts w:asciiTheme="majorHAnsi" w:eastAsia="Calibri" w:hAnsiTheme="majorHAnsi" w:cstheme="majorHAnsi" w:hint="cs"/>
          <w:sz w:val="22"/>
          <w:szCs w:val="22"/>
          <w:lang w:eastAsia="en-US" w:bidi="ar-SA"/>
        </w:rPr>
        <w:t>ą</w:t>
      </w:r>
      <w:r w:rsidR="009E02AF" w:rsidRPr="009E02AF">
        <w:rPr>
          <w:rFonts w:asciiTheme="majorHAnsi" w:eastAsia="Calibri" w:hAnsiTheme="majorHAnsi" w:cstheme="majorHAnsi"/>
          <w:sz w:val="22"/>
          <w:szCs w:val="22"/>
          <w:lang w:eastAsia="en-US" w:bidi="ar-SA"/>
        </w:rPr>
        <w:t>gu roku kalendarzowego,</w:t>
      </w:r>
    </w:p>
    <w:p w14:paraId="1A1BD1E2" w14:textId="0D2F97FA"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Pr>
          <w:rFonts w:asciiTheme="majorHAnsi" w:eastAsia="Calibri" w:hAnsiTheme="majorHAnsi" w:cstheme="majorHAnsi"/>
          <w:sz w:val="22"/>
          <w:szCs w:val="22"/>
          <w:lang w:eastAsia="en-US" w:bidi="ar-SA"/>
        </w:rPr>
        <w:t xml:space="preserve"> ceny energii elektrycznej </w:t>
      </w:r>
      <w:r w:rsidRPr="00263CD8">
        <w:rPr>
          <w:rFonts w:asciiTheme="majorHAnsi" w:eastAsia="Calibri" w:hAnsiTheme="majorHAnsi" w:cstheme="majorHAnsi"/>
          <w:sz w:val="22"/>
          <w:szCs w:val="22"/>
          <w:lang w:eastAsia="en-US" w:bidi="ar-SA"/>
        </w:rPr>
        <w:t xml:space="preserve">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lastRenderedPageBreak/>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w:t>
      </w:r>
      <w:r w:rsidRPr="004A22DF">
        <w:rPr>
          <w:rFonts w:asciiTheme="majorHAnsi" w:hAnsiTheme="majorHAnsi" w:cstheme="majorHAnsi"/>
        </w:rPr>
        <w:lastRenderedPageBreak/>
        <w:t xml:space="preserve">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2" w:name="_Hlk124228487"/>
      <w:bookmarkEnd w:id="30"/>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2"/>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45C0A01D"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w:t>
      </w:r>
      <w:r w:rsidRPr="004A22DF">
        <w:rPr>
          <w:rFonts w:asciiTheme="majorHAnsi" w:eastAsia="Calibri" w:hAnsiTheme="majorHAnsi" w:cstheme="majorHAnsi"/>
          <w:kern w:val="0"/>
          <w:sz w:val="22"/>
          <w:szCs w:val="22"/>
          <w:lang w:eastAsia="en-US" w:bidi="ar-SA"/>
        </w:rPr>
        <w:lastRenderedPageBreak/>
        <w:t>niej</w:t>
      </w:r>
      <w:r w:rsidR="009E02AF">
        <w:rPr>
          <w:rFonts w:asciiTheme="majorHAnsi" w:eastAsia="Calibri" w:hAnsiTheme="majorHAnsi" w:cstheme="majorHAnsi"/>
          <w:kern w:val="0"/>
          <w:sz w:val="22"/>
          <w:szCs w:val="22"/>
          <w:lang w:eastAsia="en-US" w:bidi="ar-SA"/>
        </w:rPr>
        <w:t xml:space="preserve"> - </w:t>
      </w:r>
      <w:r w:rsidR="009E02AF" w:rsidRPr="009E02AF">
        <w:rPr>
          <w:rFonts w:asciiTheme="majorHAnsi" w:eastAsia="Calibri" w:hAnsiTheme="majorHAnsi" w:cstheme="majorHAnsi"/>
          <w:kern w:val="0"/>
          <w:sz w:val="22"/>
          <w:szCs w:val="22"/>
          <w:lang w:eastAsia="en-US" w:bidi="ar-SA"/>
        </w:rPr>
        <w:t>pomimo uprzedzenia go na pi</w:t>
      </w:r>
      <w:r w:rsidR="009E02AF" w:rsidRPr="009E02AF">
        <w:rPr>
          <w:rFonts w:asciiTheme="majorHAnsi" w:eastAsia="Calibri" w:hAnsiTheme="majorHAnsi" w:cstheme="majorHAnsi" w:hint="cs"/>
          <w:kern w:val="0"/>
          <w:sz w:val="22"/>
          <w:szCs w:val="22"/>
          <w:lang w:eastAsia="en-US" w:bidi="ar-SA"/>
        </w:rPr>
        <w:t>ś</w:t>
      </w:r>
      <w:r w:rsidR="009E02AF" w:rsidRPr="009E02AF">
        <w:rPr>
          <w:rFonts w:asciiTheme="majorHAnsi" w:eastAsia="Calibri" w:hAnsiTheme="majorHAnsi" w:cstheme="majorHAnsi"/>
          <w:kern w:val="0"/>
          <w:sz w:val="22"/>
          <w:szCs w:val="22"/>
          <w:lang w:eastAsia="en-US" w:bidi="ar-SA"/>
        </w:rPr>
        <w:t>mie o zamiarze wypowiedzenia stosunku prawnego i wyznaczenia dodatkowego, miesi</w:t>
      </w:r>
      <w:r w:rsidR="009E02AF" w:rsidRPr="009E02AF">
        <w:rPr>
          <w:rFonts w:asciiTheme="majorHAnsi" w:eastAsia="Calibri" w:hAnsiTheme="majorHAnsi" w:cstheme="majorHAnsi" w:hint="cs"/>
          <w:kern w:val="0"/>
          <w:sz w:val="22"/>
          <w:szCs w:val="22"/>
          <w:lang w:eastAsia="en-US" w:bidi="ar-SA"/>
        </w:rPr>
        <w:t>ę</w:t>
      </w:r>
      <w:r w:rsidR="009E02AF" w:rsidRPr="009E02AF">
        <w:rPr>
          <w:rFonts w:asciiTheme="majorHAnsi" w:eastAsia="Calibri" w:hAnsiTheme="majorHAnsi" w:cstheme="majorHAnsi"/>
          <w:kern w:val="0"/>
          <w:sz w:val="22"/>
          <w:szCs w:val="22"/>
          <w:lang w:eastAsia="en-US" w:bidi="ar-SA"/>
        </w:rPr>
        <w:t>cznego terminu do zap</w:t>
      </w:r>
      <w:r w:rsidR="009E02AF" w:rsidRPr="009E02AF">
        <w:rPr>
          <w:rFonts w:asciiTheme="majorHAnsi" w:eastAsia="Calibri" w:hAnsiTheme="majorHAnsi" w:cstheme="majorHAnsi" w:hint="cs"/>
          <w:kern w:val="0"/>
          <w:sz w:val="22"/>
          <w:szCs w:val="22"/>
          <w:lang w:eastAsia="en-US" w:bidi="ar-SA"/>
        </w:rPr>
        <w:t>ł</w:t>
      </w:r>
      <w:r w:rsidR="009E02AF" w:rsidRPr="009E02AF">
        <w:rPr>
          <w:rFonts w:asciiTheme="majorHAnsi" w:eastAsia="Calibri" w:hAnsiTheme="majorHAnsi" w:cstheme="majorHAnsi"/>
          <w:kern w:val="0"/>
          <w:sz w:val="22"/>
          <w:szCs w:val="22"/>
          <w:lang w:eastAsia="en-US" w:bidi="ar-SA"/>
        </w:rPr>
        <w:t>aty zaleg</w:t>
      </w:r>
      <w:r w:rsidR="009E02AF" w:rsidRPr="009E02AF">
        <w:rPr>
          <w:rFonts w:asciiTheme="majorHAnsi" w:eastAsia="Calibri" w:hAnsiTheme="majorHAnsi" w:cstheme="majorHAnsi" w:hint="cs"/>
          <w:kern w:val="0"/>
          <w:sz w:val="22"/>
          <w:szCs w:val="22"/>
          <w:lang w:eastAsia="en-US" w:bidi="ar-SA"/>
        </w:rPr>
        <w:t>ł</w:t>
      </w:r>
      <w:r w:rsidR="009E02AF" w:rsidRPr="009E02AF">
        <w:rPr>
          <w:rFonts w:asciiTheme="majorHAnsi" w:eastAsia="Calibri" w:hAnsiTheme="majorHAnsi" w:cstheme="majorHAnsi"/>
          <w:kern w:val="0"/>
          <w:sz w:val="22"/>
          <w:szCs w:val="22"/>
          <w:lang w:eastAsia="en-US" w:bidi="ar-SA"/>
        </w:rPr>
        <w:t>ych i bie</w:t>
      </w:r>
      <w:r w:rsidR="009E02AF" w:rsidRPr="009E02AF">
        <w:rPr>
          <w:rFonts w:asciiTheme="majorHAnsi" w:eastAsia="Calibri" w:hAnsiTheme="majorHAnsi" w:cstheme="majorHAnsi" w:hint="cs"/>
          <w:kern w:val="0"/>
          <w:sz w:val="22"/>
          <w:szCs w:val="22"/>
          <w:lang w:eastAsia="en-US" w:bidi="ar-SA"/>
        </w:rPr>
        <w:t>żą</w:t>
      </w:r>
      <w:r w:rsidR="009E02AF" w:rsidRPr="009E02AF">
        <w:rPr>
          <w:rFonts w:asciiTheme="majorHAnsi" w:eastAsia="Calibri" w:hAnsiTheme="majorHAnsi" w:cstheme="majorHAnsi"/>
          <w:kern w:val="0"/>
          <w:sz w:val="22"/>
          <w:szCs w:val="22"/>
          <w:lang w:eastAsia="en-US" w:bidi="ar-SA"/>
        </w:rPr>
        <w:t>cych nale</w:t>
      </w:r>
      <w:r w:rsidR="009E02AF" w:rsidRPr="009E02AF">
        <w:rPr>
          <w:rFonts w:asciiTheme="majorHAnsi" w:eastAsia="Calibri" w:hAnsiTheme="majorHAnsi" w:cstheme="majorHAnsi" w:hint="cs"/>
          <w:kern w:val="0"/>
          <w:sz w:val="22"/>
          <w:szCs w:val="22"/>
          <w:lang w:eastAsia="en-US" w:bidi="ar-SA"/>
        </w:rPr>
        <w:t>ż</w:t>
      </w:r>
      <w:r w:rsidR="009E02AF" w:rsidRPr="009E02AF">
        <w:rPr>
          <w:rFonts w:asciiTheme="majorHAnsi" w:eastAsia="Calibri" w:hAnsiTheme="majorHAnsi" w:cstheme="majorHAnsi"/>
          <w:kern w:val="0"/>
          <w:sz w:val="22"/>
          <w:szCs w:val="22"/>
          <w:lang w:eastAsia="en-US" w:bidi="ar-SA"/>
        </w:rPr>
        <w:t>no</w:t>
      </w:r>
      <w:r w:rsidR="009E02AF" w:rsidRPr="009E02AF">
        <w:rPr>
          <w:rFonts w:asciiTheme="majorHAnsi" w:eastAsia="Calibri" w:hAnsiTheme="majorHAnsi" w:cstheme="majorHAnsi" w:hint="cs"/>
          <w:kern w:val="0"/>
          <w:sz w:val="22"/>
          <w:szCs w:val="22"/>
          <w:lang w:eastAsia="en-US" w:bidi="ar-SA"/>
        </w:rPr>
        <w:t>ś</w:t>
      </w:r>
      <w:r w:rsidR="009E02AF" w:rsidRPr="009E02AF">
        <w:rPr>
          <w:rFonts w:asciiTheme="majorHAnsi" w:eastAsia="Calibri" w:hAnsiTheme="majorHAnsi" w:cstheme="majorHAnsi"/>
          <w:kern w:val="0"/>
          <w:sz w:val="22"/>
          <w:szCs w:val="22"/>
          <w:lang w:eastAsia="en-US" w:bidi="ar-SA"/>
        </w:rPr>
        <w:t>ci.</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4A22DF">
        <w:rPr>
          <w:rFonts w:asciiTheme="majorHAnsi" w:eastAsia="Calibri" w:hAnsiTheme="majorHAnsi" w:cstheme="majorHAnsi"/>
          <w:kern w:val="0"/>
          <w:sz w:val="22"/>
          <w:szCs w:val="22"/>
          <w:lang w:eastAsia="en-US" w:bidi="ar-SA"/>
        </w:rPr>
        <w:t>do dnia rozwiązania Umowy</w:t>
      </w:r>
      <w:bookmarkEnd w:id="33"/>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4"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4"/>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lastRenderedPageBreak/>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du Polubownego przy Prokuratorii Generalnej 26 </w:t>
      </w:r>
      <w:r w:rsidRPr="007B73A5">
        <w:rPr>
          <w:rFonts w:asciiTheme="majorHAnsi" w:hAnsiTheme="majorHAnsi" w:cstheme="majorHAnsi"/>
          <w:sz w:val="22"/>
          <w:szCs w:val="22"/>
          <w:lang w:val="pl-PL"/>
        </w:rPr>
        <w:lastRenderedPageBreak/>
        <w:t>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47AB1A55" w14:textId="3F01B857" w:rsidR="00685E22" w:rsidRDefault="00EA4CB2" w:rsidP="00685E22">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r w:rsidR="00685E22">
        <w:rPr>
          <w:rFonts w:asciiTheme="majorHAnsi" w:hAnsiTheme="majorHAnsi" w:cstheme="majorHAnsi"/>
          <w:sz w:val="22"/>
          <w:szCs w:val="22"/>
          <w:lang w:val="pl-PL"/>
        </w:rPr>
        <w:t xml:space="preserve">, </w:t>
      </w:r>
    </w:p>
    <w:p w14:paraId="7D469075" w14:textId="68E21008" w:rsidR="00685E22" w:rsidRPr="00685E22" w:rsidRDefault="00685E22" w:rsidP="00685E22">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685E22">
        <w:rPr>
          <w:rFonts w:asciiTheme="majorHAnsi" w:hAnsiTheme="majorHAnsi" w:cstheme="majorHAnsi"/>
          <w:sz w:val="22"/>
          <w:szCs w:val="22"/>
          <w:lang w:val="pl-PL"/>
        </w:rPr>
        <w:t>Istotne postanowienia Umowy sprzeda</w:t>
      </w:r>
      <w:r w:rsidRPr="00685E22">
        <w:rPr>
          <w:rFonts w:asciiTheme="majorHAnsi" w:hAnsiTheme="majorHAnsi" w:cstheme="majorHAnsi" w:hint="cs"/>
          <w:sz w:val="22"/>
          <w:szCs w:val="22"/>
          <w:lang w:val="pl-PL"/>
        </w:rPr>
        <w:t>ż</w:t>
      </w:r>
      <w:r w:rsidRPr="00685E22">
        <w:rPr>
          <w:rFonts w:asciiTheme="majorHAnsi" w:hAnsiTheme="majorHAnsi" w:cstheme="majorHAnsi"/>
          <w:sz w:val="22"/>
          <w:szCs w:val="22"/>
          <w:lang w:val="pl-PL"/>
        </w:rPr>
        <w:t xml:space="preserve">y energii rozliczanej na zasadzie prosumenta </w:t>
      </w:r>
      <w:r>
        <w:rPr>
          <w:rFonts w:asciiTheme="majorHAnsi" w:hAnsiTheme="majorHAnsi" w:cstheme="majorHAnsi"/>
          <w:sz w:val="22"/>
          <w:szCs w:val="22"/>
          <w:lang w:val="pl-PL"/>
        </w:rPr>
        <w:t xml:space="preserve"> - Z</w:t>
      </w:r>
      <w:proofErr w:type="spellStart"/>
      <w:r w:rsidRPr="00685E22">
        <w:rPr>
          <w:rFonts w:ascii="Calibri Light" w:eastAsia="SimSun, 宋体" w:hAnsi="Calibri Light" w:cs="Calibri Light"/>
          <w:sz w:val="22"/>
          <w:szCs w:val="22"/>
        </w:rPr>
        <w:t>ałącznik</w:t>
      </w:r>
      <w:proofErr w:type="spellEnd"/>
      <w:r w:rsidRPr="00685E22">
        <w:rPr>
          <w:rFonts w:ascii="Calibri Light" w:eastAsia="SimSun, 宋体" w:hAnsi="Calibri Light" w:cs="Calibri Light"/>
          <w:sz w:val="22"/>
          <w:szCs w:val="22"/>
        </w:rPr>
        <w:t xml:space="preserve"> nr 3A</w:t>
      </w:r>
      <w:r>
        <w:rPr>
          <w:rFonts w:ascii="Calibri Light" w:eastAsia="SimSun, 宋体" w:hAnsi="Calibri Light" w:cs="Calibri Light"/>
          <w:sz w:val="22"/>
          <w:szCs w:val="22"/>
        </w:rPr>
        <w:t>,</w:t>
      </w:r>
    </w:p>
    <w:p w14:paraId="355EB27B" w14:textId="2122B794" w:rsidR="00685E22" w:rsidRPr="00685E22" w:rsidRDefault="00685E22" w:rsidP="00685E22">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685E22">
        <w:rPr>
          <w:rFonts w:asciiTheme="majorHAnsi" w:hAnsiTheme="majorHAnsi" w:cstheme="majorHAnsi" w:hint="eastAsia"/>
          <w:sz w:val="22"/>
          <w:szCs w:val="22"/>
          <w:lang w:val="pl-PL"/>
        </w:rPr>
        <w:t xml:space="preserve">Istotne postanowienia Umowy odkupu energii elektrycznej wyprodukowanej przez </w:t>
      </w:r>
      <w:proofErr w:type="spellStart"/>
      <w:r w:rsidRPr="00685E22">
        <w:rPr>
          <w:rFonts w:asciiTheme="majorHAnsi" w:hAnsiTheme="majorHAnsi" w:cstheme="majorHAnsi" w:hint="eastAsia"/>
          <w:sz w:val="22"/>
          <w:szCs w:val="22"/>
          <w:lang w:val="pl-PL"/>
        </w:rPr>
        <w:t>oze</w:t>
      </w:r>
      <w:proofErr w:type="spellEnd"/>
      <w:r w:rsidRPr="00685E22">
        <w:rPr>
          <w:rFonts w:asciiTheme="majorHAnsi" w:hAnsiTheme="majorHAnsi" w:cstheme="majorHAnsi" w:hint="eastAsia"/>
          <w:sz w:val="22"/>
          <w:szCs w:val="22"/>
          <w:lang w:val="pl-PL"/>
        </w:rPr>
        <w:t xml:space="preserve"> i oddanej do sieci  (nie prosument)</w:t>
      </w:r>
      <w:r>
        <w:rPr>
          <w:rFonts w:asciiTheme="majorHAnsi" w:hAnsiTheme="majorHAnsi" w:cstheme="majorHAnsi"/>
          <w:sz w:val="22"/>
          <w:szCs w:val="22"/>
          <w:lang w:val="pl-PL"/>
        </w:rPr>
        <w:t xml:space="preserve"> – Załącznik nr 3B.</w:t>
      </w:r>
    </w:p>
    <w:p w14:paraId="1C1F7134" w14:textId="77777777" w:rsidR="00685E22" w:rsidRPr="004A22DF" w:rsidRDefault="00685E22" w:rsidP="00685E22">
      <w:pPr>
        <w:pStyle w:val="Textbody"/>
        <w:spacing w:after="0" w:line="288" w:lineRule="auto"/>
        <w:ind w:left="426"/>
        <w:jc w:val="both"/>
        <w:rPr>
          <w:rFonts w:asciiTheme="majorHAnsi" w:hAnsiTheme="majorHAnsi" w:cstheme="majorHAnsi"/>
          <w:sz w:val="22"/>
          <w:szCs w:val="22"/>
          <w:lang w:val="pl-PL"/>
        </w:rPr>
      </w:pP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4A22DF" w:rsidRDefault="003D6418" w:rsidP="003D6418">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6D8F6641" w14:textId="77777777" w:rsidR="003D6418" w:rsidRPr="004A22DF" w:rsidRDefault="003D6418" w:rsidP="003D6418">
      <w:pPr>
        <w:widowControl/>
        <w:spacing w:line="288" w:lineRule="auto"/>
        <w:jc w:val="right"/>
        <w:rPr>
          <w:rFonts w:asciiTheme="majorHAnsi" w:eastAsia="SimSun, 宋体" w:hAnsiTheme="majorHAnsi" w:cstheme="majorHAnsi"/>
          <w:sz w:val="22"/>
          <w:szCs w:val="22"/>
          <w:lang w:bidi="ar-SA"/>
        </w:rPr>
      </w:pPr>
    </w:p>
    <w:p w14:paraId="3152CAB1" w14:textId="77777777" w:rsidR="003D6418" w:rsidRPr="004A22DF" w:rsidRDefault="003D6418" w:rsidP="003D6418">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Pr="004A22DF">
        <w:rPr>
          <w:rFonts w:asciiTheme="majorHAnsi" w:eastAsia="SimSun, 宋体" w:hAnsiTheme="majorHAnsi" w:cstheme="majorHAnsi"/>
          <w:sz w:val="22"/>
          <w:szCs w:val="22"/>
          <w:lang w:bidi="ar-SA"/>
        </w:rPr>
        <w:t xml:space="preserve"> dnia ________ r.</w:t>
      </w:r>
    </w:p>
    <w:p w14:paraId="5036C489" w14:textId="77777777" w:rsidR="003D6418" w:rsidRPr="004A22DF" w:rsidRDefault="003D6418" w:rsidP="003D6418">
      <w:pPr>
        <w:widowControl/>
        <w:spacing w:line="288" w:lineRule="auto"/>
        <w:jc w:val="center"/>
        <w:rPr>
          <w:rFonts w:asciiTheme="majorHAnsi" w:eastAsia="SimSun, 宋体" w:hAnsiTheme="majorHAnsi" w:cstheme="majorHAnsi"/>
          <w:bCs/>
          <w:sz w:val="22"/>
          <w:szCs w:val="22"/>
          <w:lang w:bidi="ar-SA"/>
        </w:rPr>
      </w:pPr>
    </w:p>
    <w:p w14:paraId="601EAC9C" w14:textId="77777777" w:rsidR="003D6418" w:rsidRPr="004A22DF" w:rsidRDefault="003D6418" w:rsidP="003D6418">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13D0CBA5" w14:textId="77777777" w:rsidR="003D6418" w:rsidRPr="004A22DF" w:rsidRDefault="003D6418" w:rsidP="003D6418">
      <w:pPr>
        <w:widowControl/>
        <w:spacing w:line="288" w:lineRule="auto"/>
        <w:jc w:val="center"/>
        <w:rPr>
          <w:rFonts w:asciiTheme="majorHAnsi" w:eastAsia="SimSun, 宋体" w:hAnsiTheme="majorHAnsi" w:cstheme="majorHAnsi"/>
          <w:bCs/>
          <w:sz w:val="22"/>
          <w:szCs w:val="22"/>
          <w:lang w:bidi="ar-SA"/>
        </w:rPr>
      </w:pPr>
    </w:p>
    <w:p w14:paraId="4C212CCB" w14:textId="77777777" w:rsidR="003D6418" w:rsidRPr="004A22DF" w:rsidRDefault="003D6418" w:rsidP="003D6418">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 xml:space="preserve">____________________ reprezentowany przez:____________________. </w:t>
      </w:r>
      <w:r w:rsidRPr="004A22DF">
        <w:rPr>
          <w:rFonts w:asciiTheme="majorHAnsi" w:eastAsia="SimSun, 宋体" w:hAnsiTheme="majorHAnsi" w:cstheme="majorHAnsi"/>
          <w:sz w:val="22"/>
          <w:szCs w:val="22"/>
          <w:lang w:bidi="ar-SA"/>
        </w:rPr>
        <w:t>niniejszym udziela pełnomocnictwa:</w:t>
      </w:r>
    </w:p>
    <w:p w14:paraId="2FC035E6" w14:textId="77777777" w:rsidR="003D6418" w:rsidRPr="004A22DF" w:rsidRDefault="003D6418" w:rsidP="003D6418">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Pr="004A22DF">
        <w:rPr>
          <w:rFonts w:asciiTheme="majorHAnsi" w:hAnsiTheme="majorHAnsi" w:cstheme="majorHAnsi"/>
          <w:bCs/>
        </w:rPr>
        <w:t xml:space="preserve"> z siedzibą w _________________, pod adresem: ______________, zarejestrowanemu/-ej w rejestrze przedsiębiorców przez Sąd</w:t>
      </w:r>
      <w:r w:rsidRPr="004A22DF">
        <w:rPr>
          <w:rFonts w:asciiTheme="majorHAnsi" w:hAnsiTheme="majorHAnsi" w:cstheme="majorHAnsi"/>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4A22DF" w:rsidRDefault="003D6418" w:rsidP="003D6418">
      <w:pPr>
        <w:pStyle w:val="Standard"/>
        <w:spacing w:line="288" w:lineRule="auto"/>
        <w:jc w:val="both"/>
        <w:rPr>
          <w:rFonts w:asciiTheme="majorHAnsi" w:hAnsiTheme="majorHAnsi" w:cstheme="majorHAnsi"/>
        </w:rPr>
      </w:pPr>
    </w:p>
    <w:p w14:paraId="6E3542B4"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5" w:name="_Hlk526490200"/>
      <w:r w:rsidRPr="004A22DF">
        <w:rPr>
          <w:rFonts w:asciiTheme="majorHAnsi" w:hAnsiTheme="majorHAnsi" w:cstheme="majorHAnsi"/>
          <w:sz w:val="22"/>
          <w:szCs w:val="22"/>
        </w:rPr>
        <w:t xml:space="preserve">Powiadomienia </w:t>
      </w:r>
      <w:bookmarkStart w:id="36" w:name="_Hlk108430054"/>
      <w:r w:rsidRPr="004A22DF">
        <w:rPr>
          <w:rFonts w:asciiTheme="majorHAnsi" w:hAnsiTheme="majorHAnsi" w:cstheme="majorHAnsi"/>
          <w:sz w:val="22"/>
          <w:szCs w:val="22"/>
        </w:rPr>
        <w:t>właściwego Operatora Systemu Dystrybucyjnego (OSD) o zawarciu z ______________ Umowy sprzedaży energii elektrycznej</w:t>
      </w:r>
      <w:r>
        <w:rPr>
          <w:rFonts w:asciiTheme="majorHAnsi" w:hAnsiTheme="majorHAnsi" w:cstheme="majorHAnsi"/>
          <w:sz w:val="22"/>
          <w:szCs w:val="22"/>
        </w:rPr>
        <w:t xml:space="preserve"> (z ewentualnym wytworzeniem energii przez </w:t>
      </w:r>
      <w:proofErr w:type="spellStart"/>
      <w:r>
        <w:rPr>
          <w:rFonts w:asciiTheme="majorHAnsi" w:hAnsiTheme="majorHAnsi" w:cstheme="majorHAnsi"/>
          <w:sz w:val="22"/>
          <w:szCs w:val="22"/>
        </w:rPr>
        <w:t>oze</w:t>
      </w:r>
      <w:proofErr w:type="spellEnd"/>
      <w:r>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8" w:name="_Hlk158363540"/>
      <w:r w:rsidRPr="004A22DF">
        <w:rPr>
          <w:rFonts w:asciiTheme="majorHAnsi" w:hAnsiTheme="majorHAnsi" w:cstheme="majorHAnsi"/>
          <w:sz w:val="22"/>
          <w:szCs w:val="22"/>
        </w:rPr>
        <w:t>Zawarcia Umowy o Świadczenie Usług Dystrybucji</w:t>
      </w:r>
      <w:bookmarkEnd w:id="38"/>
      <w:r>
        <w:rPr>
          <w:rFonts w:asciiTheme="majorHAnsi" w:hAnsiTheme="majorHAnsi" w:cstheme="majorHAnsi"/>
          <w:sz w:val="22"/>
          <w:szCs w:val="22"/>
        </w:rPr>
        <w:t>,</w:t>
      </w:r>
    </w:p>
    <w:p w14:paraId="3C6F593B"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9" w:name="_Hlk508950300"/>
      <w:r w:rsidRPr="004A22DF">
        <w:rPr>
          <w:rFonts w:asciiTheme="majorHAnsi" w:hAnsiTheme="majorHAnsi" w:cstheme="majorHAnsi"/>
          <w:sz w:val="22"/>
          <w:szCs w:val="22"/>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40" w:name="_Hlk59614092"/>
      <w:r w:rsidRPr="004A22DF">
        <w:rPr>
          <w:rFonts w:asciiTheme="majorHAnsi" w:hAnsiTheme="majorHAnsi" w:cstheme="majorHAnsi"/>
          <w:sz w:val="22"/>
          <w:szCs w:val="22"/>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37"/>
    <w:bookmarkEnd w:id="40"/>
    <w:p w14:paraId="3652A047" w14:textId="77777777" w:rsidR="003D6418" w:rsidRPr="004A22DF" w:rsidRDefault="003D6418" w:rsidP="003D6418">
      <w:pPr>
        <w:spacing w:line="288" w:lineRule="auto"/>
        <w:ind w:left="720"/>
        <w:jc w:val="both"/>
        <w:rPr>
          <w:rFonts w:asciiTheme="majorHAnsi" w:hAnsiTheme="majorHAnsi" w:cstheme="majorHAnsi"/>
          <w:sz w:val="22"/>
          <w:szCs w:val="22"/>
        </w:rPr>
      </w:pPr>
    </w:p>
    <w:bookmarkEnd w:id="35"/>
    <w:bookmarkEnd w:id="39"/>
    <w:p w14:paraId="1ADBA594" w14:textId="77777777" w:rsidR="003D6418" w:rsidRPr="004A22DF" w:rsidRDefault="003D6418" w:rsidP="003D6418">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776BD3D0"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p>
    <w:p w14:paraId="7EA9C37A"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nr__________________</w:t>
      </w:r>
    </w:p>
    <w:p w14:paraId="51BD1555"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p>
    <w:p w14:paraId="5DE83B03" w14:textId="77777777" w:rsidR="003D6418" w:rsidRPr="004A22DF" w:rsidRDefault="003D6418" w:rsidP="003D6418">
      <w:pPr>
        <w:widowControl/>
        <w:spacing w:line="288" w:lineRule="auto"/>
        <w:jc w:val="center"/>
        <w:rPr>
          <w:rFonts w:asciiTheme="majorHAnsi" w:eastAsia="SimSun, 宋体" w:hAnsiTheme="majorHAnsi" w:cstheme="majorHAnsi"/>
          <w:sz w:val="22"/>
          <w:szCs w:val="22"/>
          <w:lang w:bidi="ar-SA"/>
        </w:rPr>
      </w:pPr>
    </w:p>
    <w:p w14:paraId="312CD9D4" w14:textId="77777777" w:rsidR="003D6418" w:rsidRPr="004A22DF" w:rsidRDefault="003D6418" w:rsidP="003D6418">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20AD5789" w14:textId="77777777" w:rsidR="003D6418" w:rsidRDefault="003D6418" w:rsidP="003D6418">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(Pieczęć imienna i podpis zgodny z reprezentacją Zamawiającego)</w:t>
      </w:r>
    </w:p>
    <w:p w14:paraId="3503DB1E" w14:textId="77777777" w:rsidR="003D6418" w:rsidRDefault="003D6418" w:rsidP="003D6418">
      <w:pPr>
        <w:widowControl/>
        <w:spacing w:line="288" w:lineRule="auto"/>
        <w:jc w:val="center"/>
        <w:rPr>
          <w:rFonts w:asciiTheme="majorHAnsi" w:eastAsia="SimSun, 宋体" w:hAnsiTheme="majorHAnsi" w:cstheme="majorHAnsi"/>
          <w:sz w:val="22"/>
          <w:szCs w:val="22"/>
          <w:lang w:bidi="ar-SA"/>
        </w:rPr>
      </w:pPr>
    </w:p>
    <w:p w14:paraId="6C3F785A"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383262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193CDFAF"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33D62D74" w14:textId="77777777" w:rsidR="000C095C" w:rsidRPr="000C095C" w:rsidRDefault="000C095C" w:rsidP="000C095C">
      <w:pPr>
        <w:widowControl/>
        <w:spacing w:line="276" w:lineRule="auto"/>
        <w:jc w:val="right"/>
        <w:textAlignment w:val="auto"/>
        <w:rPr>
          <w:rFonts w:ascii="Calibri Light" w:eastAsia="SimSun, 宋体" w:hAnsi="Calibri Light" w:cs="Calibri Light"/>
          <w:sz w:val="22"/>
          <w:szCs w:val="22"/>
          <w:lang w:bidi="ar-SA"/>
        </w:rPr>
      </w:pPr>
      <w:r w:rsidRPr="000C095C">
        <w:rPr>
          <w:rFonts w:ascii="Calibri Light" w:eastAsia="SimSun, 宋体" w:hAnsi="Calibri Light" w:cs="Calibri Light"/>
          <w:sz w:val="22"/>
          <w:szCs w:val="22"/>
          <w:lang w:bidi="ar-SA"/>
        </w:rPr>
        <w:t>Załącznik nr 3A do Umowy</w:t>
      </w:r>
    </w:p>
    <w:p w14:paraId="3A9A82B3" w14:textId="77777777" w:rsidR="000C095C" w:rsidRPr="000C095C" w:rsidRDefault="000C095C" w:rsidP="000C095C">
      <w:pPr>
        <w:widowControl/>
        <w:spacing w:line="276" w:lineRule="auto"/>
        <w:jc w:val="right"/>
        <w:textAlignment w:val="auto"/>
        <w:rPr>
          <w:rFonts w:ascii="Calibri Light" w:eastAsia="Calibri" w:hAnsi="Calibri Light" w:cs="Calibri Light"/>
          <w:kern w:val="0"/>
          <w:sz w:val="22"/>
          <w:szCs w:val="22"/>
          <w:lang w:eastAsia="en-US" w:bidi="ar-SA"/>
        </w:rPr>
      </w:pPr>
    </w:p>
    <w:p w14:paraId="5494D269"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b/>
          <w:bCs/>
          <w:kern w:val="0"/>
          <w:sz w:val="22"/>
          <w:szCs w:val="22"/>
          <w:lang w:eastAsia="en-US" w:bidi="ar-SA"/>
        </w:rPr>
      </w:pPr>
      <w:r w:rsidRPr="000C095C">
        <w:rPr>
          <w:rFonts w:ascii="Calibri Light" w:eastAsia="Calibri" w:hAnsi="Calibri Light" w:cs="Calibri Light"/>
          <w:b/>
          <w:bCs/>
          <w:kern w:val="0"/>
          <w:sz w:val="22"/>
          <w:szCs w:val="22"/>
          <w:lang w:eastAsia="en-US" w:bidi="ar-SA"/>
        </w:rPr>
        <w:t xml:space="preserve">                    Istotne postanowienia Umowy sprzedaży energii rozliczanej na zasadzie prosumenta </w:t>
      </w:r>
    </w:p>
    <w:p w14:paraId="6C58E7A0"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b/>
          <w:bCs/>
          <w:kern w:val="0"/>
          <w:sz w:val="22"/>
          <w:szCs w:val="22"/>
          <w:lang w:eastAsia="en-US" w:bidi="ar-SA"/>
        </w:rPr>
      </w:pPr>
    </w:p>
    <w:p w14:paraId="29BACB07"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0C095C">
        <w:rPr>
          <w:rFonts w:ascii="Calibri Light" w:eastAsia="Calibri" w:hAnsi="Calibri Light" w:cs="Calibri Light"/>
          <w:kern w:val="0"/>
          <w:sz w:val="22"/>
          <w:szCs w:val="22"/>
          <w:lang w:eastAsia="en-US" w:bidi="ar-SA"/>
        </w:rPr>
        <w:t>oze</w:t>
      </w:r>
      <w:proofErr w:type="spellEnd"/>
      <w:r w:rsidRPr="000C095C">
        <w:rPr>
          <w:rFonts w:ascii="Calibri Light" w:eastAsia="Calibri" w:hAnsi="Calibri Light" w:cs="Calibri Light"/>
          <w:kern w:val="0"/>
          <w:sz w:val="22"/>
          <w:szCs w:val="22"/>
          <w:lang w:eastAsia="en-US" w:bidi="ar-SA"/>
        </w:rPr>
        <w:t xml:space="preserve"> i oddanej do sieci.</w:t>
      </w:r>
    </w:p>
    <w:p w14:paraId="7E0BA694"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do świadczenia usługi bilansowania handlowego Obiektów na rzecz Zamawiającego (pełnienia funkcji Podmiotu Odpowiedzialnego za Bilansowanie – POB).</w:t>
      </w:r>
    </w:p>
    <w:p w14:paraId="20027035"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18975F39"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zgłosić do operatora systemu dystrybucyjnego  Umowę sprzedaży energii rozliczanej na zasadzie prosumenta.</w:t>
      </w:r>
    </w:p>
    <w:p w14:paraId="022CC981"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Szacowana ilość  energii elektrycznej wytworzonej w Obiekcie Zamawiającego  podlegająca zakupowi przez Wykonawcę w trakcie obowiązywania niniejszej umowy wynosi: _________kWh. Ilość energii może ulec zmianie. Rozliczenie ilości zakupionej przez Wykonawcę energii elektrycznej odbywać się będzie na podstawie faktycznie oddanej do sieci dystrybucyjnej ilości energii elektrycznej w okresach rozliczeniowych tożsamych z rozliczenie dostawy energii elektrycznej na podstawie wskazań układów pomiarowo-rozliczeniowych i zapisów umów o świadczenie usług dystrybucji.</w:t>
      </w:r>
    </w:p>
    <w:p w14:paraId="0B3B0B65" w14:textId="77777777" w:rsidR="000C095C" w:rsidRPr="000C095C" w:rsidRDefault="000C095C" w:rsidP="000C095C">
      <w:pPr>
        <w:numPr>
          <w:ilvl w:val="0"/>
          <w:numId w:val="75"/>
        </w:numPr>
        <w:spacing w:line="276" w:lineRule="auto"/>
        <w:jc w:val="both"/>
        <w:textAlignment w:val="auto"/>
        <w:rPr>
          <w:rFonts w:ascii="Calibri Light" w:eastAsia="Calibri" w:hAnsi="Calibri Light" w:cs="Calibri Light"/>
          <w:kern w:val="0"/>
          <w:sz w:val="22"/>
          <w:szCs w:val="22"/>
          <w:lang w:val="en-US" w:eastAsia="en-US" w:bidi="ar-SA"/>
        </w:rPr>
      </w:pPr>
      <w:r w:rsidRPr="000C095C">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0C095C">
        <w:rPr>
          <w:rFonts w:ascii="Calibri Light" w:eastAsia="Calibri" w:hAnsi="Calibri Light" w:cs="Calibri Light"/>
          <w:kern w:val="0"/>
          <w:sz w:val="22"/>
          <w:szCs w:val="22"/>
          <w:lang w:val="en-US" w:eastAsia="en-US" w:bidi="ar-SA"/>
        </w:rPr>
        <w:t>Zakres i zasady dokonania zmian:</w:t>
      </w:r>
    </w:p>
    <w:p w14:paraId="7330D7A4" w14:textId="77777777" w:rsidR="000C095C" w:rsidRPr="000C095C" w:rsidRDefault="000C095C" w:rsidP="000C095C">
      <w:pPr>
        <w:numPr>
          <w:ilvl w:val="3"/>
          <w:numId w:val="76"/>
        </w:numPr>
        <w:spacing w:line="276" w:lineRule="auto"/>
        <w:ind w:left="1134"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CD9705" w14:textId="77777777" w:rsidR="000C095C" w:rsidRPr="000C095C" w:rsidRDefault="000C095C" w:rsidP="000C095C">
      <w:pPr>
        <w:numPr>
          <w:ilvl w:val="3"/>
          <w:numId w:val="76"/>
        </w:numPr>
        <w:spacing w:line="276" w:lineRule="auto"/>
        <w:ind w:left="1134" w:hanging="42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71276D76" w14:textId="77777777" w:rsidR="000C095C" w:rsidRPr="000C095C" w:rsidRDefault="000C095C" w:rsidP="000C095C">
      <w:pPr>
        <w:numPr>
          <w:ilvl w:val="0"/>
          <w:numId w:val="75"/>
        </w:numPr>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Nabywana przez Wykonawcę energia elektryczna będzie rozliczana  na zasadach net billing (wg ceny </w:t>
      </w:r>
      <w:proofErr w:type="spellStart"/>
      <w:r w:rsidRPr="000C095C">
        <w:rPr>
          <w:rFonts w:ascii="Calibri Light" w:eastAsia="Calibri" w:hAnsi="Calibri Light" w:cs="Calibri Light"/>
          <w:kern w:val="0"/>
          <w:sz w:val="22"/>
          <w:szCs w:val="22"/>
          <w:lang w:eastAsia="en-US" w:bidi="ar-SA"/>
        </w:rPr>
        <w:t>RCEm</w:t>
      </w:r>
      <w:proofErr w:type="spellEnd"/>
      <w:r w:rsidRPr="000C095C">
        <w:rPr>
          <w:rFonts w:ascii="Calibri Light" w:eastAsia="Calibri" w:hAnsi="Calibri Light" w:cs="Calibri Light"/>
          <w:kern w:val="0"/>
          <w:sz w:val="22"/>
          <w:szCs w:val="22"/>
          <w:lang w:eastAsia="en-US" w:bidi="ar-SA"/>
        </w:rPr>
        <w:t xml:space="preserve">) </w:t>
      </w:r>
    </w:p>
    <w:p w14:paraId="109F2F1F"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Wartość umowy odkup energii wynosi brutto zł________________, w tym podatek VAT w kwocie </w:t>
      </w:r>
    </w:p>
    <w:p w14:paraId="45DF776D"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Całkowita należność za zakupioną przez Wykonawcę energię elektryczną w okresach rozliczeniowych obliczana będzie jako iloczyn ilości oddanej do sieci dystrybucyjnej energii elektrycznej i cen jednostkowych nabywanej energii elektrycznej netto, powiększony o podatek VAT.</w:t>
      </w:r>
    </w:p>
    <w:p w14:paraId="28F56F29" w14:textId="77777777" w:rsidR="000C095C" w:rsidRPr="000C095C" w:rsidRDefault="000C095C" w:rsidP="000C095C">
      <w:pPr>
        <w:widowControl/>
        <w:numPr>
          <w:ilvl w:val="0"/>
          <w:numId w:val="75"/>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lastRenderedPageBreak/>
        <w:t>Należności wynikające z faktur VAT będą płatne w terminie do 30 dni od daty wystawienia faktury. Za dzień zapłaty uznaje się datę wpływu środków pieniężnych na rachunek bankowy Zamawiającego.</w:t>
      </w:r>
    </w:p>
    <w:p w14:paraId="6AB63436" w14:textId="77777777" w:rsidR="000C095C" w:rsidRPr="000C095C" w:rsidRDefault="000C095C" w:rsidP="000C095C">
      <w:pPr>
        <w:widowControl/>
        <w:numPr>
          <w:ilvl w:val="0"/>
          <w:numId w:val="75"/>
        </w:numPr>
        <w:suppressAutoHyphens w:val="0"/>
        <w:spacing w:line="276" w:lineRule="auto"/>
        <w:ind w:hanging="43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Płatnikiem faktur za nabywaną od Zamawiającego energię będzie Wykonawca.</w:t>
      </w:r>
    </w:p>
    <w:p w14:paraId="6AFDDDEC" w14:textId="77777777" w:rsidR="000C095C" w:rsidRPr="000C095C" w:rsidRDefault="000C095C" w:rsidP="000C095C">
      <w:pPr>
        <w:widowControl/>
        <w:numPr>
          <w:ilvl w:val="0"/>
          <w:numId w:val="75"/>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 / 01.01.2026 r. i co najmniej do dnia 31.12.2025 r./31.12.2026  r. </w:t>
      </w:r>
    </w:p>
    <w:p w14:paraId="28378C90" w14:textId="77777777" w:rsidR="000C095C" w:rsidRPr="000C095C" w:rsidRDefault="000C095C" w:rsidP="000C095C">
      <w:pPr>
        <w:widowControl/>
        <w:numPr>
          <w:ilvl w:val="0"/>
          <w:numId w:val="75"/>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Rodzaj instalacji: wykaz instalacji wg załącznika nr _____do Umowy.</w:t>
      </w:r>
    </w:p>
    <w:p w14:paraId="76184474" w14:textId="77777777" w:rsidR="000C095C" w:rsidRPr="000C095C" w:rsidRDefault="000C095C" w:rsidP="000C095C">
      <w:pPr>
        <w:widowControl/>
        <w:suppressAutoHyphens w:val="0"/>
        <w:spacing w:line="276" w:lineRule="auto"/>
        <w:ind w:left="709"/>
        <w:jc w:val="both"/>
        <w:textAlignment w:val="auto"/>
        <w:rPr>
          <w:rFonts w:ascii="Calibri Light" w:hAnsi="Calibri Light" w:cs="Calibri Light"/>
        </w:rPr>
      </w:pPr>
    </w:p>
    <w:p w14:paraId="1C0715AC" w14:textId="77777777" w:rsidR="000C095C" w:rsidRPr="000C095C" w:rsidRDefault="000C095C" w:rsidP="000C095C">
      <w:pPr>
        <w:textAlignment w:val="auto"/>
        <w:rPr>
          <w:rFonts w:hint="eastAsia"/>
        </w:rPr>
      </w:pPr>
    </w:p>
    <w:p w14:paraId="56D720F4" w14:textId="77777777" w:rsidR="000C095C" w:rsidRPr="000C095C" w:rsidRDefault="000C095C" w:rsidP="000C095C">
      <w:pPr>
        <w:widowControl/>
        <w:spacing w:line="288" w:lineRule="auto"/>
        <w:jc w:val="center"/>
        <w:textAlignment w:val="auto"/>
        <w:rPr>
          <w:rFonts w:ascii="Calibri Light" w:hAnsi="Calibri Light" w:cs="Calibri Light"/>
          <w:sz w:val="22"/>
          <w:szCs w:val="22"/>
        </w:rPr>
      </w:pPr>
    </w:p>
    <w:p w14:paraId="161816B2" w14:textId="77777777" w:rsidR="000C095C" w:rsidRPr="000C095C" w:rsidRDefault="000C095C" w:rsidP="000C095C">
      <w:pPr>
        <w:widowControl/>
        <w:spacing w:line="288" w:lineRule="auto"/>
        <w:jc w:val="center"/>
        <w:textAlignment w:val="auto"/>
        <w:rPr>
          <w:rFonts w:ascii="Calibri Light" w:eastAsia="SimSun, 宋体" w:hAnsi="Calibri Light" w:cs="Calibri Light"/>
          <w:sz w:val="22"/>
          <w:szCs w:val="22"/>
          <w:lang w:bidi="ar-SA"/>
        </w:rPr>
      </w:pPr>
    </w:p>
    <w:p w14:paraId="352B6D47" w14:textId="77777777" w:rsidR="000C095C" w:rsidRPr="000C095C" w:rsidRDefault="000C095C" w:rsidP="000C095C">
      <w:pPr>
        <w:widowControl/>
        <w:spacing w:line="276" w:lineRule="auto"/>
        <w:jc w:val="right"/>
        <w:textAlignment w:val="auto"/>
        <w:rPr>
          <w:rFonts w:ascii="Calibri Light" w:eastAsia="SimSun, 宋体" w:hAnsi="Calibri Light" w:cs="Calibri Light"/>
          <w:sz w:val="22"/>
          <w:szCs w:val="22"/>
          <w:lang w:bidi="ar-SA"/>
        </w:rPr>
      </w:pPr>
    </w:p>
    <w:p w14:paraId="5E0C02A0" w14:textId="77777777" w:rsidR="000C095C" w:rsidRPr="000C095C" w:rsidRDefault="000C095C" w:rsidP="000C095C">
      <w:pPr>
        <w:widowControl/>
        <w:spacing w:line="276" w:lineRule="auto"/>
        <w:jc w:val="right"/>
        <w:textAlignment w:val="auto"/>
        <w:rPr>
          <w:rFonts w:ascii="Calibri Light" w:eastAsia="SimSun, 宋体" w:hAnsi="Calibri Light" w:cs="Calibri Light"/>
          <w:sz w:val="22"/>
          <w:szCs w:val="22"/>
          <w:lang w:bidi="ar-SA"/>
        </w:rPr>
      </w:pPr>
    </w:p>
    <w:p w14:paraId="0DCD990F" w14:textId="77777777" w:rsidR="000C095C" w:rsidRPr="000C095C" w:rsidRDefault="000C095C" w:rsidP="000C095C">
      <w:pPr>
        <w:widowControl/>
        <w:spacing w:line="276" w:lineRule="auto"/>
        <w:jc w:val="right"/>
        <w:textAlignment w:val="auto"/>
        <w:rPr>
          <w:rFonts w:ascii="Calibri Light" w:eastAsia="SimSun, 宋体" w:hAnsi="Calibri Light" w:cs="Calibri Light"/>
          <w:sz w:val="22"/>
          <w:szCs w:val="22"/>
          <w:lang w:bidi="ar-SA"/>
        </w:rPr>
      </w:pPr>
      <w:r w:rsidRPr="000C095C">
        <w:rPr>
          <w:rFonts w:ascii="Calibri Light" w:eastAsia="SimSun, 宋体" w:hAnsi="Calibri Light" w:cs="Calibri Light"/>
          <w:sz w:val="22"/>
          <w:szCs w:val="22"/>
          <w:lang w:bidi="ar-SA"/>
        </w:rPr>
        <w:t>Załącznik nr 3B do Umowy</w:t>
      </w:r>
    </w:p>
    <w:p w14:paraId="23757B44" w14:textId="77777777" w:rsidR="000C095C" w:rsidRPr="000C095C" w:rsidRDefault="000C095C" w:rsidP="000C095C">
      <w:pPr>
        <w:widowControl/>
        <w:spacing w:line="276" w:lineRule="auto"/>
        <w:jc w:val="right"/>
        <w:textAlignment w:val="auto"/>
        <w:rPr>
          <w:rFonts w:ascii="Calibri Light" w:eastAsia="Calibri" w:hAnsi="Calibri Light" w:cs="Calibri Light"/>
          <w:kern w:val="0"/>
          <w:sz w:val="22"/>
          <w:szCs w:val="22"/>
          <w:lang w:eastAsia="en-US" w:bidi="ar-SA"/>
        </w:rPr>
      </w:pPr>
    </w:p>
    <w:p w14:paraId="6D0696A0"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b/>
          <w:bCs/>
          <w:kern w:val="0"/>
          <w:sz w:val="22"/>
          <w:szCs w:val="22"/>
          <w:lang w:eastAsia="en-US" w:bidi="ar-SA"/>
        </w:rPr>
      </w:pPr>
      <w:bookmarkStart w:id="41" w:name="_Hlk166832383"/>
      <w:r w:rsidRPr="000C095C">
        <w:rPr>
          <w:rFonts w:ascii="Calibri Light" w:eastAsia="Calibri" w:hAnsi="Calibri Light" w:cs="Calibri Light"/>
          <w:b/>
          <w:bCs/>
          <w:kern w:val="0"/>
          <w:sz w:val="22"/>
          <w:szCs w:val="22"/>
          <w:lang w:eastAsia="en-US" w:bidi="ar-SA"/>
        </w:rPr>
        <w:t xml:space="preserve">                    Istotne postanowienia Umowy odkupu energii elektrycznej wyprodukowanej przez </w:t>
      </w:r>
      <w:proofErr w:type="spellStart"/>
      <w:r w:rsidRPr="000C095C">
        <w:rPr>
          <w:rFonts w:ascii="Calibri Light" w:eastAsia="Calibri" w:hAnsi="Calibri Light" w:cs="Calibri Light"/>
          <w:b/>
          <w:bCs/>
          <w:kern w:val="0"/>
          <w:sz w:val="22"/>
          <w:szCs w:val="22"/>
          <w:lang w:eastAsia="en-US" w:bidi="ar-SA"/>
        </w:rPr>
        <w:t>oze</w:t>
      </w:r>
      <w:proofErr w:type="spellEnd"/>
      <w:r w:rsidRPr="000C095C">
        <w:rPr>
          <w:rFonts w:ascii="Calibri Light" w:eastAsia="Calibri" w:hAnsi="Calibri Light" w:cs="Calibri Light"/>
          <w:b/>
          <w:bCs/>
          <w:kern w:val="0"/>
          <w:sz w:val="22"/>
          <w:szCs w:val="22"/>
          <w:lang w:eastAsia="en-US" w:bidi="ar-SA"/>
        </w:rPr>
        <w:t xml:space="preserve"> i oddanej do sieci  (nie prosument)</w:t>
      </w:r>
    </w:p>
    <w:p w14:paraId="30CD576F"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kern w:val="0"/>
          <w:sz w:val="22"/>
          <w:szCs w:val="22"/>
          <w:lang w:eastAsia="en-US" w:bidi="ar-SA"/>
        </w:rPr>
      </w:pPr>
    </w:p>
    <w:bookmarkEnd w:id="41"/>
    <w:p w14:paraId="50A018F6"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0C095C">
        <w:rPr>
          <w:rFonts w:ascii="Calibri Light" w:eastAsia="Calibri" w:hAnsi="Calibri Light" w:cs="Calibri Light"/>
          <w:kern w:val="0"/>
          <w:sz w:val="22"/>
          <w:szCs w:val="22"/>
          <w:lang w:eastAsia="en-US" w:bidi="ar-SA"/>
        </w:rPr>
        <w:t>oze</w:t>
      </w:r>
      <w:proofErr w:type="spellEnd"/>
      <w:r w:rsidRPr="000C095C">
        <w:rPr>
          <w:rFonts w:ascii="Calibri Light" w:eastAsia="Calibri" w:hAnsi="Calibri Light" w:cs="Calibri Light"/>
          <w:kern w:val="0"/>
          <w:sz w:val="22"/>
          <w:szCs w:val="22"/>
          <w:lang w:eastAsia="en-US" w:bidi="ar-SA"/>
        </w:rPr>
        <w:t xml:space="preserve"> i oddanej do sieci.</w:t>
      </w:r>
    </w:p>
    <w:p w14:paraId="28EA74D4"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2" w:name="_Hlk83621766"/>
      <w:bookmarkStart w:id="43" w:name="_Hlk26528504"/>
      <w:r w:rsidRPr="000C095C">
        <w:rPr>
          <w:rFonts w:ascii="Calibri Light" w:eastAsia="Calibri" w:hAnsi="Calibri Light" w:cs="Calibri Light"/>
          <w:kern w:val="0"/>
          <w:sz w:val="22"/>
          <w:szCs w:val="22"/>
          <w:lang w:eastAsia="en-US" w:bidi="ar-SA"/>
        </w:rPr>
        <w:t>Wykonawca zobowiązuje się do świadczenia usługi bilansowania handlowego Obiektów na rzecz Zamawiającego (pełnienia funkcji Podmiotu Odpowiedzialnego za Bilansowanie – POB).</w:t>
      </w:r>
    </w:p>
    <w:bookmarkEnd w:id="42"/>
    <w:p w14:paraId="4590AC3A"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5A2C0449" w14:textId="77777777" w:rsidR="000C095C" w:rsidRPr="000C095C" w:rsidRDefault="000C095C" w:rsidP="000C095C">
      <w:pPr>
        <w:numPr>
          <w:ilvl w:val="0"/>
          <w:numId w:val="77"/>
        </w:numPr>
        <w:spacing w:line="276" w:lineRule="auto"/>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zgłosić do operatora systemu dystrybucyjnego Umowy Zakupu Energii.</w:t>
      </w:r>
    </w:p>
    <w:p w14:paraId="65AD4ED7" w14:textId="0101420D"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sidR="00C865B0">
        <w:rPr>
          <w:rFonts w:ascii="Calibri Light" w:eastAsia="Calibri" w:hAnsi="Calibri Light" w:cs="Calibri Light"/>
          <w:kern w:val="0"/>
          <w:sz w:val="22"/>
          <w:szCs w:val="22"/>
          <w:lang w:eastAsia="en-US" w:bidi="ar-SA"/>
        </w:rPr>
        <w:t xml:space="preserve">_____ </w:t>
      </w:r>
      <w:r w:rsidRPr="000C095C">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Pr>
          <w:rFonts w:ascii="Calibri Light" w:eastAsia="Calibri" w:hAnsi="Calibri Light" w:cs="Calibri Light"/>
          <w:kern w:val="0"/>
          <w:sz w:val="22"/>
          <w:szCs w:val="22"/>
          <w:lang w:eastAsia="en-US" w:bidi="ar-SA"/>
        </w:rPr>
        <w:t>stosowanych</w:t>
      </w:r>
      <w:r w:rsidRPr="000C095C">
        <w:rPr>
          <w:rFonts w:ascii="Calibri Light" w:eastAsia="Calibri" w:hAnsi="Calibri Light" w:cs="Calibri Light"/>
          <w:kern w:val="0"/>
          <w:sz w:val="22"/>
          <w:szCs w:val="22"/>
          <w:lang w:eastAsia="en-US" w:bidi="ar-SA"/>
        </w:rPr>
        <w:t xml:space="preserve"> przez OSD na podstawie wskazań układów pomiarowo-rozliczeniowych i zapisów umów o świadczenie usług dystrybucji.</w:t>
      </w:r>
    </w:p>
    <w:bookmarkEnd w:id="43"/>
    <w:p w14:paraId="44B684A4" w14:textId="77777777" w:rsidR="000C095C" w:rsidRPr="000C095C" w:rsidRDefault="000C095C" w:rsidP="000C095C">
      <w:pPr>
        <w:numPr>
          <w:ilvl w:val="0"/>
          <w:numId w:val="77"/>
        </w:numPr>
        <w:spacing w:line="276" w:lineRule="auto"/>
        <w:jc w:val="both"/>
        <w:textAlignment w:val="auto"/>
        <w:rPr>
          <w:rFonts w:ascii="Calibri Light" w:eastAsia="Calibri" w:hAnsi="Calibri Light" w:cs="Calibri Light"/>
          <w:kern w:val="0"/>
          <w:sz w:val="22"/>
          <w:szCs w:val="22"/>
          <w:lang w:val="en-US" w:eastAsia="en-US" w:bidi="ar-SA"/>
        </w:rPr>
      </w:pPr>
      <w:r w:rsidRPr="000C095C">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0C095C">
        <w:rPr>
          <w:rFonts w:ascii="Calibri Light" w:eastAsia="Calibri" w:hAnsi="Calibri Light" w:cs="Calibri Light"/>
          <w:kern w:val="0"/>
          <w:sz w:val="22"/>
          <w:szCs w:val="22"/>
          <w:lang w:val="en-US" w:eastAsia="en-US" w:bidi="ar-SA"/>
        </w:rPr>
        <w:t>Zakres i zasady dokonania zmian:</w:t>
      </w:r>
    </w:p>
    <w:p w14:paraId="290B6F0E" w14:textId="77777777" w:rsidR="000C095C" w:rsidRPr="000C095C" w:rsidRDefault="000C095C" w:rsidP="000C095C">
      <w:pPr>
        <w:numPr>
          <w:ilvl w:val="3"/>
          <w:numId w:val="76"/>
        </w:numPr>
        <w:spacing w:line="276" w:lineRule="auto"/>
        <w:ind w:left="1134"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zmniejszenie ilości energii elektrycznej wynikające z oddania do sieci energii wg bieżących </w:t>
      </w:r>
      <w:r w:rsidRPr="000C095C">
        <w:rPr>
          <w:rFonts w:ascii="Calibri Light" w:eastAsia="Calibri" w:hAnsi="Calibri Light" w:cs="Calibri Light"/>
          <w:kern w:val="0"/>
          <w:sz w:val="22"/>
          <w:szCs w:val="22"/>
          <w:lang w:eastAsia="en-US" w:bidi="ar-SA"/>
        </w:rPr>
        <w:lastRenderedPageBreak/>
        <w:t xml:space="preserve">odczytów z licznika, które będzie różne od ilości energii elektrycznej wskazanej w ust. 5, odbywa się automatycznie,  na podstawie bieżącego zużycia energii elektrycznej na wystawianych fakturach, </w:t>
      </w:r>
    </w:p>
    <w:p w14:paraId="36B04002" w14:textId="77777777" w:rsidR="000C095C" w:rsidRPr="000C095C" w:rsidRDefault="000C095C" w:rsidP="000C095C">
      <w:pPr>
        <w:numPr>
          <w:ilvl w:val="3"/>
          <w:numId w:val="76"/>
        </w:numPr>
        <w:spacing w:line="276" w:lineRule="auto"/>
        <w:ind w:left="1134" w:hanging="42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229450FD" w14:textId="5CF7192D" w:rsidR="000C095C" w:rsidRPr="000C095C" w:rsidRDefault="000C095C" w:rsidP="000C095C">
      <w:pPr>
        <w:numPr>
          <w:ilvl w:val="0"/>
          <w:numId w:val="77"/>
        </w:numPr>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Nabywana przez Wykonawcę energia elektryczna będzie rozliczana  wg ceny jednostkowej za energię elektryczną  notowanej na Towarowej Giełdzie Energii (TGE) wg indeksu Rynku Dnia Następnego</w:t>
      </w:r>
      <w:r w:rsidR="00335E4E">
        <w:rPr>
          <w:rFonts w:ascii="Calibri Light" w:eastAsia="Calibri" w:hAnsi="Calibri Light" w:cs="Calibri Light"/>
          <w:kern w:val="0"/>
          <w:sz w:val="22"/>
          <w:szCs w:val="22"/>
          <w:lang w:eastAsia="en-US" w:bidi="ar-SA"/>
        </w:rPr>
        <w:t xml:space="preserve"> (średnia dzienna cena indeksu RDN)</w:t>
      </w:r>
      <w:r w:rsidRPr="000C095C">
        <w:rPr>
          <w:rFonts w:ascii="Calibri Light" w:eastAsia="Calibri" w:hAnsi="Calibri Light" w:cs="Calibri Light"/>
          <w:kern w:val="0"/>
          <w:sz w:val="22"/>
          <w:szCs w:val="22"/>
          <w:lang w:eastAsia="en-US" w:bidi="ar-SA"/>
        </w:rPr>
        <w:t>.</w:t>
      </w:r>
      <w:r w:rsidR="00335E4E">
        <w:rPr>
          <w:rFonts w:ascii="Calibri Light" w:eastAsia="Calibri" w:hAnsi="Calibri Light" w:cs="Calibri Light"/>
          <w:kern w:val="0"/>
          <w:sz w:val="22"/>
          <w:szCs w:val="22"/>
          <w:lang w:eastAsia="en-US" w:bidi="ar-SA"/>
        </w:rPr>
        <w:t xml:space="preserve"> </w:t>
      </w:r>
    </w:p>
    <w:p w14:paraId="2EF3BF98" w14:textId="56393041"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4" w:name="_Hlk26529450"/>
      <w:r w:rsidRPr="000C095C">
        <w:rPr>
          <w:rFonts w:ascii="Calibri Light" w:eastAsia="Calibri" w:hAnsi="Calibri Light" w:cs="Calibri Light"/>
          <w:kern w:val="0"/>
          <w:sz w:val="22"/>
          <w:szCs w:val="22"/>
          <w:lang w:eastAsia="en-US" w:bidi="ar-SA"/>
        </w:rPr>
        <w:t>Wartość umowy odkup energii wynosi brutto zł________________, w tym podatek VAT w kwocie__________________________________(planowana ilość energii elektrycznej x średni</w:t>
      </w:r>
      <w:r w:rsidR="002944AF">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dzienn</w:t>
      </w:r>
      <w:r w:rsidR="002944AF">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cen</w:t>
      </w:r>
      <w:r w:rsidR="002944AF">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energii wg indeksu TG</w:t>
      </w:r>
      <w:r w:rsidR="002944AF">
        <w:rPr>
          <w:rFonts w:ascii="Calibri Light" w:eastAsia="Calibri" w:hAnsi="Calibri Light" w:cs="Calibri Light"/>
          <w:kern w:val="0"/>
          <w:sz w:val="22"/>
          <w:szCs w:val="22"/>
          <w:lang w:eastAsia="en-US" w:bidi="ar-SA"/>
        </w:rPr>
        <w:t>e24</w:t>
      </w:r>
      <w:r w:rsidRPr="000C095C">
        <w:rPr>
          <w:rFonts w:ascii="Calibri Light" w:eastAsia="Calibri" w:hAnsi="Calibri Light" w:cs="Calibri Light"/>
          <w:kern w:val="0"/>
          <w:sz w:val="22"/>
          <w:szCs w:val="22"/>
          <w:lang w:eastAsia="en-US" w:bidi="ar-SA"/>
        </w:rPr>
        <w:t xml:space="preserve"> z dnia zawarcia niniejszej umowy)</w:t>
      </w:r>
    </w:p>
    <w:p w14:paraId="580A0136"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Całkowita należność za zakupioną przez Wykonawcę energię elektryczną w okresach rozliczeniowych zgodnych z okresami rozliczeniowymi </w:t>
      </w:r>
      <w:proofErr w:type="spellStart"/>
      <w:r w:rsidRPr="000C095C">
        <w:rPr>
          <w:rFonts w:ascii="Calibri Light" w:eastAsia="Calibri" w:hAnsi="Calibri Light" w:cs="Calibri Light"/>
          <w:kern w:val="0"/>
          <w:sz w:val="22"/>
          <w:szCs w:val="22"/>
          <w:lang w:eastAsia="en-US" w:bidi="ar-SA"/>
        </w:rPr>
        <w:t>osd</w:t>
      </w:r>
      <w:proofErr w:type="spellEnd"/>
      <w:r w:rsidRPr="000C095C">
        <w:rPr>
          <w:rFonts w:ascii="Calibri Light" w:eastAsia="Calibri" w:hAnsi="Calibri Light" w:cs="Calibri Light"/>
          <w:kern w:val="0"/>
          <w:sz w:val="22"/>
          <w:szCs w:val="22"/>
          <w:lang w:eastAsia="en-US" w:bidi="ar-SA"/>
        </w:rPr>
        <w:t>,  obliczana będzie jako iloczyn ilości oddanej do sieci dystrybucyjnej energii elektrycznej i cen jednostkowych nabywanej energii elektrycznej netto, powiększony o podatek VAT</w:t>
      </w:r>
      <w:bookmarkEnd w:id="44"/>
      <w:r w:rsidRPr="000C095C">
        <w:rPr>
          <w:rFonts w:ascii="Calibri Light" w:eastAsia="Calibri" w:hAnsi="Calibri Light" w:cs="Calibri Light"/>
          <w:kern w:val="0"/>
          <w:sz w:val="22"/>
          <w:szCs w:val="22"/>
          <w:lang w:eastAsia="en-US" w:bidi="ar-SA"/>
        </w:rPr>
        <w:t>.</w:t>
      </w:r>
    </w:p>
    <w:p w14:paraId="12DD4A0A"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Należności za zakupioną przez Wykonawcę energię elektryczną regulowane będą na podstawie faktur VAT wystawianych przez Zamawiającego.</w:t>
      </w:r>
    </w:p>
    <w:p w14:paraId="4E6E17CE"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5" w:name="_Hlk26528592"/>
      <w:r w:rsidRPr="000C095C">
        <w:rPr>
          <w:rFonts w:ascii="Calibri Light" w:eastAsia="Calibri" w:hAnsi="Calibri Light" w:cs="Calibri Light"/>
          <w:kern w:val="0"/>
          <w:sz w:val="22"/>
          <w:szCs w:val="22"/>
          <w:lang w:eastAsia="en-US" w:bidi="ar-SA"/>
        </w:rPr>
        <w:t>Faktury rozliczeniowe dla Wykonawcy za energię nabytą wystawiane będą na koniec okresu rozliczeniowego w terminie do 7 dni od otrzymania przez Zamawiającego odczytów układów pomiarowo-rozliczeniowych od OSD.</w:t>
      </w:r>
    </w:p>
    <w:p w14:paraId="7094202F"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6" w:name="_Hlk26527334"/>
      <w:r w:rsidRPr="000C095C">
        <w:rPr>
          <w:rFonts w:ascii="Calibri Light" w:eastAsia="Calibri" w:hAnsi="Calibri Light" w:cs="Calibri Light"/>
          <w:kern w:val="0"/>
          <w:sz w:val="22"/>
          <w:szCs w:val="22"/>
          <w:lang w:eastAsia="en-US" w:bidi="ar-SA"/>
        </w:rPr>
        <w:t>Należności wynikające z faktur VAT będą płatne w terminie do 30 dni od daty wystawienia faktury. Za dzień zapłaty uznaje się datę wpływu środków pieniężnych na rachunek bankowy Zamawiającego</w:t>
      </w:r>
      <w:bookmarkEnd w:id="46"/>
      <w:r w:rsidRPr="000C095C">
        <w:rPr>
          <w:rFonts w:ascii="Calibri Light" w:eastAsia="Calibri" w:hAnsi="Calibri Light" w:cs="Calibri Light"/>
          <w:kern w:val="0"/>
          <w:sz w:val="22"/>
          <w:szCs w:val="22"/>
          <w:lang w:eastAsia="en-US" w:bidi="ar-SA"/>
        </w:rPr>
        <w:t>.</w:t>
      </w:r>
    </w:p>
    <w:bookmarkEnd w:id="45"/>
    <w:p w14:paraId="7DA3AFEB" w14:textId="77777777" w:rsidR="000C095C" w:rsidRPr="000C095C" w:rsidRDefault="000C095C" w:rsidP="000C095C">
      <w:pPr>
        <w:widowControl/>
        <w:numPr>
          <w:ilvl w:val="0"/>
          <w:numId w:val="77"/>
        </w:numPr>
        <w:suppressAutoHyphens w:val="0"/>
        <w:spacing w:line="276" w:lineRule="auto"/>
        <w:ind w:hanging="43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Płatnikiem faktur za nabywaną od Zamawiającego energię będzie Wykonawca.</w:t>
      </w:r>
    </w:p>
    <w:p w14:paraId="0BA0CC86" w14:textId="77777777"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r./01.01.2026 r. i co najmniej do dnia 31.12.2025 r. /31.12.2026  r. </w:t>
      </w:r>
    </w:p>
    <w:p w14:paraId="32D2F7CA" w14:textId="77777777"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Rodzaj instalacji: wykaz instalacji wg załącznika nr _____do Umowy.</w:t>
      </w:r>
    </w:p>
    <w:p w14:paraId="6278C251" w14:textId="77777777"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Zamawiający wyraża zgodę na </w:t>
      </w:r>
      <w:proofErr w:type="spellStart"/>
      <w:r w:rsidRPr="000C095C">
        <w:rPr>
          <w:rFonts w:ascii="Calibri Light" w:eastAsia="Calibri" w:hAnsi="Calibri Light" w:cs="Calibri Light"/>
          <w:kern w:val="0"/>
          <w:sz w:val="22"/>
          <w:szCs w:val="22"/>
          <w:lang w:eastAsia="en-US" w:bidi="ar-SA"/>
        </w:rPr>
        <w:t>samofakturowanie</w:t>
      </w:r>
      <w:proofErr w:type="spellEnd"/>
      <w:r w:rsidRPr="000C095C">
        <w:rPr>
          <w:rFonts w:ascii="Calibri Light" w:eastAsia="Calibri" w:hAnsi="Calibri Light" w:cs="Calibri Light"/>
          <w:kern w:val="0"/>
          <w:sz w:val="22"/>
          <w:szCs w:val="22"/>
          <w:lang w:eastAsia="en-US" w:bidi="ar-SA"/>
        </w:rPr>
        <w:t xml:space="preserve"> wykonawcy tj. wystawianie przez Wykonawcę  faktur VAT za imieniu Zamawiającego.</w:t>
      </w:r>
    </w:p>
    <w:p w14:paraId="4DC397A2" w14:textId="77777777" w:rsidR="000C095C" w:rsidRPr="000C095C" w:rsidRDefault="000C095C" w:rsidP="000C095C">
      <w:pPr>
        <w:widowControl/>
        <w:suppressAutoHyphens w:val="0"/>
        <w:spacing w:line="276" w:lineRule="auto"/>
        <w:ind w:left="709"/>
        <w:jc w:val="both"/>
        <w:textAlignment w:val="auto"/>
        <w:rPr>
          <w:rFonts w:ascii="Calibri Light" w:hAnsi="Calibri Light" w:cs="Calibri Light"/>
        </w:rPr>
      </w:pPr>
    </w:p>
    <w:p w14:paraId="639D0581" w14:textId="77777777" w:rsidR="000C095C" w:rsidRPr="000C095C" w:rsidRDefault="000C095C" w:rsidP="000C095C">
      <w:pPr>
        <w:textAlignment w:val="auto"/>
        <w:rPr>
          <w:rFonts w:hint="eastAsia"/>
        </w:rPr>
      </w:pPr>
    </w:p>
    <w:p w14:paraId="19E91609" w14:textId="77777777" w:rsidR="000C095C" w:rsidRPr="000C095C" w:rsidRDefault="000C095C" w:rsidP="000C095C">
      <w:pPr>
        <w:widowControl/>
        <w:spacing w:line="288" w:lineRule="auto"/>
        <w:jc w:val="center"/>
        <w:textAlignment w:val="auto"/>
        <w:rPr>
          <w:rFonts w:ascii="Calibri Light" w:hAnsi="Calibri Light" w:cs="Calibri Light"/>
          <w:sz w:val="22"/>
          <w:szCs w:val="22"/>
        </w:rPr>
      </w:pPr>
    </w:p>
    <w:p w14:paraId="43D5BBB2" w14:textId="77777777" w:rsidR="00F425AD" w:rsidRPr="004A22DF" w:rsidRDefault="00F425AD" w:rsidP="000C095C">
      <w:pPr>
        <w:widowControl/>
        <w:spacing w:line="288" w:lineRule="auto"/>
        <w:jc w:val="center"/>
        <w:rPr>
          <w:rFonts w:asciiTheme="majorHAnsi" w:hAnsiTheme="majorHAnsi" w:cstheme="majorHAnsi"/>
          <w:sz w:val="22"/>
          <w:szCs w:val="22"/>
        </w:rPr>
      </w:pPr>
    </w:p>
    <w:sectPr w:rsidR="00F425AD" w:rsidRPr="004A22DF"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167FA" w14:textId="77777777" w:rsidR="00CA2A20" w:rsidRDefault="00CA2A20">
      <w:pPr>
        <w:rPr>
          <w:rFonts w:hint="eastAsia"/>
        </w:rPr>
      </w:pPr>
      <w:r>
        <w:separator/>
      </w:r>
    </w:p>
  </w:endnote>
  <w:endnote w:type="continuationSeparator" w:id="0">
    <w:p w14:paraId="470CC03A" w14:textId="77777777" w:rsidR="00CA2A20" w:rsidRDefault="00CA2A20">
      <w:pPr>
        <w:rPr>
          <w:rFonts w:hint="eastAsia"/>
        </w:rPr>
      </w:pPr>
      <w:r>
        <w:continuationSeparator/>
      </w:r>
    </w:p>
  </w:endnote>
  <w:endnote w:type="continuationNotice" w:id="1">
    <w:p w14:paraId="151C9705" w14:textId="77777777" w:rsidR="00CA2A20" w:rsidRDefault="00CA2A2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AB7C4" w14:textId="77777777" w:rsidR="00CA2A20" w:rsidRDefault="00CA2A20">
      <w:pPr>
        <w:rPr>
          <w:rFonts w:hint="eastAsia"/>
        </w:rPr>
      </w:pPr>
      <w:r>
        <w:rPr>
          <w:color w:val="000000"/>
        </w:rPr>
        <w:separator/>
      </w:r>
    </w:p>
  </w:footnote>
  <w:footnote w:type="continuationSeparator" w:id="0">
    <w:p w14:paraId="3E3AE4EC" w14:textId="77777777" w:rsidR="00CA2A20" w:rsidRDefault="00CA2A20">
      <w:pPr>
        <w:rPr>
          <w:rFonts w:hint="eastAsia"/>
        </w:rPr>
      </w:pPr>
      <w:r>
        <w:continuationSeparator/>
      </w:r>
    </w:p>
  </w:footnote>
  <w:footnote w:type="continuationNotice" w:id="1">
    <w:p w14:paraId="17DD4702" w14:textId="77777777" w:rsidR="00CA2A20" w:rsidRDefault="00CA2A20">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36B95980" w:rsidR="00B47840" w:rsidRDefault="00B47840">
    <w:pPr>
      <w:pStyle w:val="Nagwek"/>
    </w:pPr>
    <w:r>
      <w:t>PROJEKT</w:t>
    </w:r>
    <w:r w:rsidR="00680E38">
      <w:t xml:space="preserve"> na lata 2025 - 2026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0"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3"/>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8"/>
    <w:lvlOverride w:ilvl="0">
      <w:lvl w:ilvl="0">
        <w:start w:val="1"/>
        <w:numFmt w:val="decimal"/>
        <w:lvlText w:val="%1)"/>
        <w:lvlJc w:val="left"/>
        <w:pPr>
          <w:ind w:left="502" w:hanging="360"/>
        </w:pPr>
        <w:rPr>
          <w:sz w:val="20"/>
          <w:szCs w:val="18"/>
          <w:lang w:val="pl-PL"/>
        </w:rPr>
      </w:lvl>
    </w:lvlOverride>
  </w:num>
  <w:num w:numId="5" w16cid:durableId="238682721">
    <w:abstractNumId w:val="40"/>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1"/>
    <w:lvlOverride w:ilvl="0">
      <w:lvl w:ilvl="0">
        <w:start w:val="1"/>
        <w:numFmt w:val="decimal"/>
        <w:lvlText w:val="%1)"/>
        <w:lvlJc w:val="left"/>
        <w:pPr>
          <w:ind w:left="720" w:hanging="360"/>
        </w:pPr>
        <w:rPr>
          <w:bCs/>
          <w:sz w:val="20"/>
          <w:szCs w:val="20"/>
        </w:rPr>
      </w:lvl>
    </w:lvlOverride>
  </w:num>
  <w:num w:numId="11" w16cid:durableId="883056344">
    <w:abstractNumId w:val="42"/>
  </w:num>
  <w:num w:numId="12" w16cid:durableId="328674195">
    <w:abstractNumId w:val="51"/>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61"/>
  </w:num>
  <w:num w:numId="18" w16cid:durableId="696351386">
    <w:abstractNumId w:val="56"/>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9"/>
  </w:num>
  <w:num w:numId="24" w16cid:durableId="837383342">
    <w:abstractNumId w:val="19"/>
  </w:num>
  <w:num w:numId="25" w16cid:durableId="1194031456">
    <w:abstractNumId w:val="32"/>
  </w:num>
  <w:num w:numId="26" w16cid:durableId="426389380">
    <w:abstractNumId w:val="46"/>
  </w:num>
  <w:num w:numId="27" w16cid:durableId="1094861871">
    <w:abstractNumId w:val="31"/>
  </w:num>
  <w:num w:numId="28" w16cid:durableId="714232634">
    <w:abstractNumId w:val="18"/>
  </w:num>
  <w:num w:numId="29" w16cid:durableId="1068765264">
    <w:abstractNumId w:val="43"/>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40"/>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5"/>
  </w:num>
  <w:num w:numId="34" w16cid:durableId="1572152326">
    <w:abstractNumId w:val="52"/>
  </w:num>
  <w:num w:numId="35" w16cid:durableId="916745763">
    <w:abstractNumId w:val="53"/>
  </w:num>
  <w:num w:numId="36" w16cid:durableId="1838379468">
    <w:abstractNumId w:val="8"/>
  </w:num>
  <w:num w:numId="37" w16cid:durableId="1159615447">
    <w:abstractNumId w:val="49"/>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50"/>
  </w:num>
  <w:num w:numId="41" w16cid:durableId="264700145">
    <w:abstractNumId w:val="37"/>
  </w:num>
  <w:num w:numId="42" w16cid:durableId="1497837829">
    <w:abstractNumId w:val="5"/>
  </w:num>
  <w:num w:numId="43" w16cid:durableId="1627275084">
    <w:abstractNumId w:val="38"/>
  </w:num>
  <w:num w:numId="44" w16cid:durableId="305740485">
    <w:abstractNumId w:val="16"/>
  </w:num>
  <w:num w:numId="45" w16cid:durableId="1812672867">
    <w:abstractNumId w:val="45"/>
  </w:num>
  <w:num w:numId="46" w16cid:durableId="109515638">
    <w:abstractNumId w:val="25"/>
  </w:num>
  <w:num w:numId="47" w16cid:durableId="1640377964">
    <w:abstractNumId w:val="7"/>
  </w:num>
  <w:num w:numId="48" w16cid:durableId="38239439">
    <w:abstractNumId w:val="60"/>
  </w:num>
  <w:num w:numId="49" w16cid:durableId="698243289">
    <w:abstractNumId w:val="9"/>
  </w:num>
  <w:num w:numId="50" w16cid:durableId="1585215635">
    <w:abstractNumId w:val="57"/>
  </w:num>
  <w:num w:numId="51" w16cid:durableId="1694383524">
    <w:abstractNumId w:val="15"/>
  </w:num>
  <w:num w:numId="52" w16cid:durableId="504437140">
    <w:abstractNumId w:val="13"/>
  </w:num>
  <w:num w:numId="53" w16cid:durableId="1827626201">
    <w:abstractNumId w:val="36"/>
  </w:num>
  <w:num w:numId="54" w16cid:durableId="594703715">
    <w:abstractNumId w:val="30"/>
  </w:num>
  <w:num w:numId="55" w16cid:durableId="476457736">
    <w:abstractNumId w:val="17"/>
  </w:num>
  <w:num w:numId="56" w16cid:durableId="1486553927">
    <w:abstractNumId w:val="29"/>
  </w:num>
  <w:num w:numId="57" w16cid:durableId="575866244">
    <w:abstractNumId w:val="58"/>
  </w:num>
  <w:num w:numId="58" w16cid:durableId="1303147902">
    <w:abstractNumId w:val="23"/>
  </w:num>
  <w:num w:numId="59" w16cid:durableId="1336112097">
    <w:abstractNumId w:val="4"/>
  </w:num>
  <w:num w:numId="60" w16cid:durableId="314259483">
    <w:abstractNumId w:val="22"/>
  </w:num>
  <w:num w:numId="61" w16cid:durableId="1360473963">
    <w:abstractNumId w:val="24"/>
  </w:num>
  <w:num w:numId="62" w16cid:durableId="921064706">
    <w:abstractNumId w:val="40"/>
  </w:num>
  <w:num w:numId="63" w16cid:durableId="1272472968">
    <w:abstractNumId w:val="41"/>
  </w:num>
  <w:num w:numId="64" w16cid:durableId="60177262">
    <w:abstractNumId w:val="43"/>
  </w:num>
  <w:num w:numId="65" w16cid:durableId="293369529">
    <w:abstractNumId w:val="48"/>
  </w:num>
  <w:num w:numId="66" w16cid:durableId="1076364924">
    <w:abstractNumId w:val="56"/>
  </w:num>
  <w:num w:numId="67" w16cid:durableId="1983536706">
    <w:abstractNumId w:val="26"/>
  </w:num>
  <w:num w:numId="68" w16cid:durableId="1450315332">
    <w:abstractNumId w:val="3"/>
  </w:num>
  <w:num w:numId="69" w16cid:durableId="351303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9"/>
  </w:num>
  <w:num w:numId="71" w16cid:durableId="85198745">
    <w:abstractNumId w:val="31"/>
    <w:lvlOverride w:ilvl="0">
      <w:lvl w:ilvl="0">
        <w:start w:val="1"/>
        <w:numFmt w:val="decimal"/>
        <w:lvlText w:val="%1."/>
        <w:lvlJc w:val="left"/>
        <w:pPr>
          <w:ind w:left="780" w:hanging="420"/>
        </w:pPr>
        <w:rPr>
          <w:rFonts w:ascii="Calibri Light" w:hAnsi="Calibri Light" w:cs="Calibri Light" w:hint="default"/>
          <w:bCs/>
          <w:sz w:val="20"/>
          <w:szCs w:val="20"/>
          <w:lang w:val="pl-PL"/>
        </w:rPr>
      </w:lvl>
    </w:lvlOverride>
  </w:num>
  <w:num w:numId="72" w16cid:durableId="1769933067">
    <w:abstractNumId w:val="44"/>
  </w:num>
  <w:num w:numId="73" w16cid:durableId="1991519850">
    <w:abstractNumId w:val="14"/>
  </w:num>
  <w:num w:numId="74" w16cid:durableId="459498648">
    <w:abstractNumId w:val="11"/>
  </w:num>
  <w:num w:numId="75" w16cid:durableId="70729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031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9294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27FB"/>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3C82"/>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2B3"/>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2D3"/>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499B"/>
    <w:rsid w:val="00285C15"/>
    <w:rsid w:val="00285D9C"/>
    <w:rsid w:val="00286437"/>
    <w:rsid w:val="00287155"/>
    <w:rsid w:val="00287DAF"/>
    <w:rsid w:val="00292142"/>
    <w:rsid w:val="002932B5"/>
    <w:rsid w:val="00293838"/>
    <w:rsid w:val="00293D34"/>
    <w:rsid w:val="002944AF"/>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5E4E"/>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95C6C"/>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28B3"/>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999"/>
    <w:rsid w:val="004919DD"/>
    <w:rsid w:val="00493200"/>
    <w:rsid w:val="00494511"/>
    <w:rsid w:val="00494B62"/>
    <w:rsid w:val="004954A0"/>
    <w:rsid w:val="00496244"/>
    <w:rsid w:val="004A22DF"/>
    <w:rsid w:val="004A2834"/>
    <w:rsid w:val="004A2950"/>
    <w:rsid w:val="004A2B0C"/>
    <w:rsid w:val="004A3CFE"/>
    <w:rsid w:val="004A401D"/>
    <w:rsid w:val="004A58FD"/>
    <w:rsid w:val="004A5EBA"/>
    <w:rsid w:val="004A6781"/>
    <w:rsid w:val="004A6F2B"/>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9B8"/>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0E04"/>
    <w:rsid w:val="00621E6A"/>
    <w:rsid w:val="00621E77"/>
    <w:rsid w:val="00623B97"/>
    <w:rsid w:val="00623DB6"/>
    <w:rsid w:val="0062463D"/>
    <w:rsid w:val="00625C3F"/>
    <w:rsid w:val="00625C79"/>
    <w:rsid w:val="00627C50"/>
    <w:rsid w:val="006300F9"/>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5E22"/>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2944"/>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B80"/>
    <w:rsid w:val="00876D6F"/>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48CB"/>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136"/>
    <w:rsid w:val="009B07CF"/>
    <w:rsid w:val="009B0B0C"/>
    <w:rsid w:val="009B3387"/>
    <w:rsid w:val="009B4D6D"/>
    <w:rsid w:val="009B4EF7"/>
    <w:rsid w:val="009B5F07"/>
    <w:rsid w:val="009B62A4"/>
    <w:rsid w:val="009C01F0"/>
    <w:rsid w:val="009C17B6"/>
    <w:rsid w:val="009C1958"/>
    <w:rsid w:val="009C1DB2"/>
    <w:rsid w:val="009C26C7"/>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2AF"/>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39C"/>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E22"/>
    <w:rsid w:val="00B429EC"/>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5B0"/>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A20"/>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7046"/>
    <w:rsid w:val="00DE7B28"/>
    <w:rsid w:val="00DE7B7B"/>
    <w:rsid w:val="00DF010F"/>
    <w:rsid w:val="00DF0921"/>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0C7"/>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3E10"/>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9369</Words>
  <Characters>56217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65456</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12</cp:revision>
  <cp:lastPrinted>2023-09-07T08:18:00Z</cp:lastPrinted>
  <dcterms:created xsi:type="dcterms:W3CDTF">2024-06-06T12:37:00Z</dcterms:created>
  <dcterms:modified xsi:type="dcterms:W3CDTF">2024-06-25T08:00:00Z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