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Default="008018D5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541EBE">
        <w:rPr>
          <w:rFonts w:ascii="Cambria" w:eastAsia="Times New Roman" w:hAnsi="Cambria" w:cs="Cambria"/>
          <w:b/>
          <w:sz w:val="20"/>
          <w:szCs w:val="20"/>
          <w:lang w:eastAsia="zh-CN"/>
        </w:rPr>
        <w:t>60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:rsidR="008018D5" w:rsidRPr="00A04FFB" w:rsidRDefault="008018D5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A04FFB" w:rsidRPr="00A04FFB" w:rsidRDefault="00A04FFB" w:rsidP="006D7F2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A04FFB" w:rsidRDefault="006D7F24" w:rsidP="00541EB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</w:t>
      </w:r>
      <w:r w:rsidR="001B0022">
        <w:rPr>
          <w:rFonts w:ascii="Cambria" w:eastAsia="Times New Roman" w:hAnsi="Cambria" w:cs="Cambria"/>
          <w:lang w:eastAsia="zh-CN"/>
        </w:rPr>
        <w:t xml:space="preserve">art. 275 pkt. 1 </w:t>
      </w:r>
      <w:r>
        <w:rPr>
          <w:rFonts w:ascii="Cambria" w:eastAsia="Times New Roman" w:hAnsi="Cambria" w:cs="Cambria"/>
          <w:lang w:eastAsia="pl-PL"/>
        </w:rPr>
        <w:t xml:space="preserve">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="00B35ABA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B35ABA">
        <w:rPr>
          <w:rFonts w:ascii="Cambria" w:eastAsia="Times New Roman" w:hAnsi="Cambria" w:cs="Cambria"/>
          <w:lang w:eastAsia="zh-CN"/>
        </w:rPr>
        <w:t>późn</w:t>
      </w:r>
      <w:proofErr w:type="spellEnd"/>
      <w:r w:rsidR="00B35ABA">
        <w:rPr>
          <w:rFonts w:ascii="Cambria" w:eastAsia="Times New Roman" w:hAnsi="Cambria" w:cs="Cambria"/>
          <w:lang w:eastAsia="zh-CN"/>
        </w:rPr>
        <w:t>. zm.</w:t>
      </w:r>
      <w:r w:rsidR="00B35ABA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</w:t>
      </w:r>
      <w:r w:rsidR="001B0022">
        <w:rPr>
          <w:rFonts w:ascii="Cambria" w:eastAsia="Times New Roman" w:hAnsi="Cambria" w:cs="Cambria"/>
          <w:lang w:eastAsia="zh-CN"/>
        </w:rPr>
        <w:t xml:space="preserve"> pn</w:t>
      </w:r>
      <w:r w:rsidRPr="00A04FFB">
        <w:rPr>
          <w:rFonts w:ascii="Cambria" w:eastAsia="Times New Roman" w:hAnsi="Cambria" w:cs="Cambria"/>
          <w:lang w:eastAsia="zh-CN"/>
        </w:rPr>
        <w:t>.:</w:t>
      </w:r>
      <w:bookmarkStart w:id="0" w:name="_Hlk71532740"/>
      <w:r>
        <w:rPr>
          <w:rFonts w:ascii="Cambria" w:eastAsia="Times New Roman" w:hAnsi="Cambria" w:cs="Times New Roman"/>
          <w:lang w:eastAsia="zh-CN"/>
        </w:rPr>
        <w:t xml:space="preserve"> </w:t>
      </w:r>
      <w:bookmarkEnd w:id="0"/>
      <w:r w:rsidR="00541EBE" w:rsidRPr="00661265">
        <w:rPr>
          <w:rFonts w:ascii="Cambria" w:hAnsi="Cambria"/>
          <w:b/>
          <w:color w:val="000000"/>
          <w:sz w:val="24"/>
          <w:szCs w:val="24"/>
          <w:lang w:eastAsia="pl-PL"/>
        </w:rPr>
        <w:t xml:space="preserve">Dostawa </w:t>
      </w:r>
      <w:r w:rsidR="00541EBE">
        <w:rPr>
          <w:rFonts w:ascii="Cambria" w:hAnsi="Cambria"/>
          <w:b/>
          <w:color w:val="000000"/>
          <w:sz w:val="24"/>
          <w:szCs w:val="24"/>
          <w:lang w:eastAsia="pl-PL"/>
        </w:rPr>
        <w:t>urządzeń pomiarowych z podziałem na części.</w:t>
      </w: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:rsidR="005D388E" w:rsidRPr="00E21F1D" w:rsidRDefault="005D388E" w:rsidP="005D388E">
      <w:pPr>
        <w:spacing w:line="360" w:lineRule="auto"/>
        <w:ind w:left="5387"/>
        <w:jc w:val="right"/>
        <w:rPr>
          <w:rFonts w:ascii="Cambria" w:hAnsi="Cambria"/>
          <w:b/>
          <w:i/>
          <w:sz w:val="20"/>
          <w:szCs w:val="20"/>
        </w:rPr>
      </w:pPr>
      <w:r w:rsidRPr="00E21F1D">
        <w:rPr>
          <w:rFonts w:ascii="Cambria" w:hAnsi="Cambria"/>
          <w:b/>
          <w:i/>
          <w:sz w:val="20"/>
          <w:szCs w:val="20"/>
        </w:rPr>
        <w:t>Kanclerz Politechniki Lubelskiej</w:t>
      </w:r>
    </w:p>
    <w:p w:rsidR="005D388E" w:rsidRPr="00E21F1D" w:rsidRDefault="005D388E" w:rsidP="00E21F1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D388E" w:rsidRPr="00E21F1D" w:rsidRDefault="00E21F1D" w:rsidP="00E21F1D">
      <w:pPr>
        <w:widowControl/>
        <w:autoSpaceDE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D388E" w:rsidRPr="00E21F1D">
        <w:rPr>
          <w:rFonts w:ascii="Cambria" w:hAnsi="Cambria"/>
          <w:b/>
          <w:bCs/>
          <w:i/>
          <w:sz w:val="20"/>
          <w:szCs w:val="20"/>
        </w:rPr>
        <w:t>mgr inż. Mirosław ŻUBER</w:t>
      </w:r>
    </w:p>
    <w:p w:rsidR="00A04FFB" w:rsidRPr="00E21F1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541EBE">
        <w:rPr>
          <w:rFonts w:ascii="Cambria" w:eastAsia="Times New Roman" w:hAnsi="Cambria" w:cs="Cambria"/>
          <w:sz w:val="20"/>
          <w:szCs w:val="20"/>
          <w:lang w:eastAsia="pl-PL"/>
        </w:rPr>
        <w:t>2</w:t>
      </w:r>
      <w:r w:rsidR="000855CB">
        <w:rPr>
          <w:rFonts w:ascii="Cambria" w:eastAsia="Times New Roman" w:hAnsi="Cambria" w:cs="Cambria"/>
          <w:sz w:val="20"/>
          <w:szCs w:val="20"/>
          <w:lang w:eastAsia="pl-PL"/>
        </w:rPr>
        <w:t>5</w:t>
      </w:r>
      <w:r w:rsidR="005D388E">
        <w:rPr>
          <w:rFonts w:ascii="Cambria" w:eastAsia="Times New Roman" w:hAnsi="Cambria" w:cs="Cambria"/>
          <w:sz w:val="20"/>
          <w:szCs w:val="20"/>
          <w:lang w:eastAsia="pl-PL"/>
        </w:rPr>
        <w:t>.08</w:t>
      </w:r>
      <w:r w:rsidR="006D7F24">
        <w:rPr>
          <w:rFonts w:ascii="Cambria" w:eastAsia="Times New Roman" w:hAnsi="Cambria" w:cs="Cambria"/>
          <w:sz w:val="20"/>
          <w:szCs w:val="20"/>
          <w:lang w:eastAsia="pl-PL"/>
        </w:rPr>
        <w:t>.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2021r.</w:t>
      </w:r>
    </w:p>
    <w:p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6D7F24" w:rsidRDefault="006D7F24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:rsidR="00A04FFB" w:rsidRPr="0065438C" w:rsidRDefault="00A04FFB" w:rsidP="00541EBE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018D5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:rsidR="00A04FFB" w:rsidRPr="0065438C" w:rsidRDefault="00A04FFB" w:rsidP="00541EBE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  <w:r w:rsidR="00541EBE"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65438C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:rsidR="00A04FFB" w:rsidRPr="0065438C" w:rsidRDefault="00A04FFB" w:rsidP="003851FF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65438C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:rsidR="00A04FFB" w:rsidRPr="0065438C" w:rsidRDefault="00A04FFB" w:rsidP="003851FF">
      <w:pPr>
        <w:widowControl/>
        <w:numPr>
          <w:ilvl w:val="0"/>
          <w:numId w:val="1"/>
        </w:numPr>
        <w:tabs>
          <w:tab w:val="righ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:rsidR="00A04FFB" w:rsidRPr="0065438C" w:rsidRDefault="00A04FFB" w:rsidP="001505E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65438C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65438C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:rsidR="00A04FFB" w:rsidRPr="0065438C" w:rsidRDefault="00A04FFB" w:rsidP="001505ED">
      <w:pPr>
        <w:widowControl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:rsidR="00A04FFB" w:rsidRPr="0065438C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:rsidR="00A04FFB" w:rsidRPr="0065438C" w:rsidRDefault="00A04FFB" w:rsidP="00541EBE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:rsidR="001B0022" w:rsidRPr="0065438C" w:rsidRDefault="001B0022" w:rsidP="001B0022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65438C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pkt 1 ustawy z dnia 11 września 2019r. – Prawo zamówień publicznych (zwanej dalej: ustawą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:rsidR="00A04FFB" w:rsidRPr="0065438C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</w:t>
      </w:r>
      <w:r w:rsidR="005D388E" w:rsidRPr="0065438C">
        <w:rPr>
          <w:rFonts w:ascii="Cambria" w:eastAsia="Times New Roman" w:hAnsi="Cambria" w:cs="Cambria"/>
          <w:sz w:val="20"/>
          <w:szCs w:val="20"/>
          <w:lang w:eastAsia="pl-PL"/>
        </w:rPr>
        <w:t>postępowania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nie przekracza kwot określonych w obwieszczeniu Prezesa Urzędu Zamówień publicznych wydanym na podstawie art. 3 ust. 2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65438C" w:rsidRDefault="00A04FFB" w:rsidP="003851FF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pkt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2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:rsidR="00A04FFB" w:rsidRPr="0065438C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65438C" w:rsidRDefault="00A04FFB" w:rsidP="00541EBE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:rsidR="005D388E" w:rsidRPr="0065438C" w:rsidRDefault="00A04FFB" w:rsidP="00541EBE">
      <w:pPr>
        <w:pStyle w:val="Akapitzlist"/>
        <w:widowControl/>
        <w:numPr>
          <w:ilvl w:val="3"/>
          <w:numId w:val="2"/>
        </w:numPr>
        <w:suppressAutoHyphens/>
        <w:autoSpaceDE/>
        <w:autoSpaceDN/>
        <w:spacing w:line="360" w:lineRule="auto"/>
        <w:ind w:left="284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</w:t>
      </w:r>
      <w:r w:rsidR="001B0022" w:rsidRPr="0065438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jest </w:t>
      </w:r>
      <w:r w:rsidR="00541EBE"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 urządzeń pomiarowych z podziałem na części.</w:t>
      </w:r>
    </w:p>
    <w:p w:rsidR="005D388E" w:rsidRPr="0065438C" w:rsidRDefault="008D254C" w:rsidP="00607B4A">
      <w:pPr>
        <w:pStyle w:val="Akapitzlist"/>
        <w:widowControl/>
        <w:suppressAutoHyphens/>
        <w:autoSpaceDE/>
        <w:autoSpaceDN/>
        <w:spacing w:line="360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Część I: </w:t>
      </w:r>
      <w:r w:rsidR="00541EBE"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Miernik charakterystyk fotoogniw</w:t>
      </w:r>
    </w:p>
    <w:p w:rsidR="00E079FE" w:rsidRPr="0065438C" w:rsidRDefault="00E079FE" w:rsidP="00607B4A">
      <w:pPr>
        <w:pStyle w:val="Akapitzlist"/>
        <w:widowControl/>
        <w:suppressAutoHyphens/>
        <w:autoSpaceDE/>
        <w:autoSpaceDN/>
        <w:spacing w:after="120" w:line="264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Część II: </w:t>
      </w:r>
      <w:r w:rsidR="00541EBE"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Sonometr – wielozakresowy miernik natężenia dźwięku</w:t>
      </w:r>
    </w:p>
    <w:p w:rsidR="005D388E" w:rsidRPr="0065438C" w:rsidRDefault="005D388E" w:rsidP="00607B4A">
      <w:pPr>
        <w:pStyle w:val="Akapitzlist"/>
        <w:widowControl/>
        <w:suppressAutoHyphens/>
        <w:autoSpaceDE/>
        <w:autoSpaceDN/>
        <w:spacing w:after="120" w:line="264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Część III: </w:t>
      </w:r>
      <w:r w:rsidR="00541EBE"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Miernik poziomu drgań – wibrometr</w:t>
      </w:r>
    </w:p>
    <w:p w:rsidR="00541EBE" w:rsidRPr="0065438C" w:rsidRDefault="00541EBE" w:rsidP="00607B4A">
      <w:pPr>
        <w:pStyle w:val="Akapitzlist"/>
        <w:widowControl/>
        <w:suppressAutoHyphens/>
        <w:autoSpaceDE/>
        <w:autoSpaceDN/>
        <w:spacing w:after="120" w:line="264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IV: Kalibrator akustyczny</w:t>
      </w:r>
    </w:p>
    <w:p w:rsidR="00541EBE" w:rsidRPr="0065438C" w:rsidRDefault="00541EBE" w:rsidP="00607B4A">
      <w:pPr>
        <w:pStyle w:val="Akapitzlist"/>
        <w:widowControl/>
        <w:suppressAutoHyphens/>
        <w:autoSpaceDE/>
        <w:autoSpaceDN/>
        <w:spacing w:after="120" w:line="264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V: Miernik pola magnetycznego</w:t>
      </w:r>
    </w:p>
    <w:p w:rsidR="00541EBE" w:rsidRPr="0065438C" w:rsidRDefault="00541EBE" w:rsidP="00607B4A">
      <w:pPr>
        <w:pStyle w:val="Akapitzlist"/>
        <w:widowControl/>
        <w:suppressAutoHyphens/>
        <w:autoSpaceDE/>
        <w:autoSpaceDN/>
        <w:spacing w:after="120" w:line="264" w:lineRule="auto"/>
        <w:ind w:left="284" w:firstLine="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Część VI: Miernik poziomu dźwięku</w:t>
      </w:r>
    </w:p>
    <w:p w:rsidR="00607B4A" w:rsidRPr="0065438C" w:rsidRDefault="00607B4A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Calibri" w:hAnsi="Cambria" w:cs="Calibri"/>
          <w:sz w:val="20"/>
          <w:szCs w:val="20"/>
        </w:rPr>
        <w:t>Zamawiający dopuszcza składanie ofert dla wszystkich części.</w:t>
      </w:r>
    </w:p>
    <w:p w:rsidR="00607B4A" w:rsidRPr="0065438C" w:rsidRDefault="00E079FE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:rsidR="00E21F1D" w:rsidRPr="00E21F1D" w:rsidRDefault="00E079FE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  <w:r w:rsidRPr="0065438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E21F1D" w:rsidRDefault="003561FA" w:rsidP="00E21F1D">
      <w:pPr>
        <w:pStyle w:val="Akapitzlist"/>
        <w:spacing w:line="276" w:lineRule="auto"/>
        <w:ind w:left="284" w:firstLine="0"/>
        <w:jc w:val="both"/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</w:pPr>
      <w:hyperlink r:id="rId12" w:history="1">
        <w:r w:rsidR="00607B4A" w:rsidRPr="0065438C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385</w:t>
        </w:r>
        <w:r w:rsidR="00541EBE" w:rsidRPr="0065438C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52</w:t>
        </w:r>
        <w:r w:rsidR="00607B4A" w:rsidRPr="0065438C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000-</w:t>
        </w:r>
        <w:r w:rsidR="00541EBE" w:rsidRPr="0065438C">
          <w:rPr>
            <w:rFonts w:ascii="Cambria" w:eastAsia="SimSun" w:hAnsi="Cambria" w:cs="Cambria"/>
            <w:iCs/>
            <w:kern w:val="3"/>
            <w:sz w:val="20"/>
            <w:szCs w:val="20"/>
            <w:lang w:eastAsia="zh-CN" w:bidi="hi-IN"/>
          </w:rPr>
          <w:t>9</w:t>
        </w:r>
      </w:hyperlink>
      <w:r w:rsidR="00607B4A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 - </w:t>
      </w:r>
      <w:r w:rsidR="00541EBE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Mierniki elektroniczne</w:t>
      </w:r>
      <w:r w:rsidR="00607B4A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, </w:t>
      </w:r>
    </w:p>
    <w:p w:rsidR="00607B4A" w:rsidRPr="0065438C" w:rsidRDefault="003561FA" w:rsidP="00E21F1D">
      <w:pPr>
        <w:pStyle w:val="Akapitzlist"/>
        <w:spacing w:line="276" w:lineRule="auto"/>
        <w:ind w:left="284" w:firstLine="0"/>
        <w:jc w:val="both"/>
        <w:rPr>
          <w:rFonts w:ascii="Cambria" w:eastAsia="Calibri" w:hAnsi="Cambria" w:cs="Calibri"/>
          <w:sz w:val="20"/>
          <w:szCs w:val="20"/>
        </w:rPr>
      </w:pPr>
      <w:hyperlink r:id="rId13" w:history="1">
        <w:r w:rsidR="00E21F1D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3</w:t>
        </w:r>
        <w:r w:rsidR="00541EBE" w:rsidRPr="0065438C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8410</w:t>
        </w:r>
        <w:r w:rsidR="00607B4A" w:rsidRPr="0065438C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000-</w:t>
        </w:r>
        <w:r w:rsidR="00541EBE" w:rsidRPr="0065438C">
          <w:rPr>
            <w:rFonts w:ascii="Cambria" w:eastAsia="SimSun" w:hAnsi="Cambria" w:cs="Cambria"/>
            <w:bCs/>
            <w:iCs/>
            <w:kern w:val="3"/>
            <w:sz w:val="20"/>
            <w:szCs w:val="20"/>
            <w:lang w:eastAsia="zh-CN" w:bidi="hi-IN"/>
          </w:rPr>
          <w:t>2</w:t>
        </w:r>
      </w:hyperlink>
      <w:r w:rsidR="00607B4A" w:rsidRPr="0065438C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- </w:t>
      </w:r>
      <w:r w:rsidR="00541EBE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Przyrządy</w:t>
      </w:r>
      <w:r w:rsidR="00607B4A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 xml:space="preserve"> pomiarowe</w:t>
      </w:r>
      <w:r w:rsidR="00541EBE" w:rsidRPr="0065438C">
        <w:rPr>
          <w:rFonts w:ascii="Cambria" w:eastAsia="SimSun" w:hAnsi="Cambria" w:cs="Cambria"/>
          <w:iCs/>
          <w:kern w:val="3"/>
          <w:sz w:val="20"/>
          <w:szCs w:val="20"/>
          <w:lang w:eastAsia="zh-CN" w:bidi="hi-IN"/>
        </w:rPr>
        <w:t>.</w:t>
      </w:r>
    </w:p>
    <w:p w:rsidR="00E079FE" w:rsidRPr="0065438C" w:rsidRDefault="00607B4A" w:rsidP="00607B4A">
      <w:pPr>
        <w:pStyle w:val="Akapitzlist"/>
        <w:numPr>
          <w:ilvl w:val="3"/>
          <w:numId w:val="2"/>
        </w:numPr>
        <w:spacing w:line="276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Miejsce dostawy: </w:t>
      </w:r>
      <w:r w:rsidR="0065438C"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Politechnika </w:t>
      </w: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Lubelsk</w:t>
      </w:r>
      <w:r w:rsidR="0065438C"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a</w:t>
      </w:r>
      <w:r w:rsidRPr="0065438C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, ul. Nadbystrzycka, Lublin.</w:t>
      </w:r>
    </w:p>
    <w:p w:rsidR="00224632" w:rsidRPr="0065438C" w:rsidRDefault="00224632" w:rsidP="00224632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</w:p>
    <w:p w:rsidR="00A04FFB" w:rsidRPr="0065438C" w:rsidRDefault="00A04FFB" w:rsidP="0065438C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:rsidR="00E21F1D" w:rsidRPr="00E21F1D" w:rsidRDefault="00A04FFB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Termin </w:t>
      </w:r>
      <w:r w:rsidR="00E21F1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wykonania przedmiotu zamówienia </w:t>
      </w:r>
      <w:r w:rsidR="00E21F1D" w:rsidRPr="00E21F1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</w:t>
      </w:r>
      <w:r w:rsidR="00E21F1D">
        <w:rPr>
          <w:rFonts w:ascii="Cambria" w:eastAsia="Times New Roman" w:hAnsi="Cambria" w:cs="Times New Roman"/>
          <w:sz w:val="20"/>
          <w:szCs w:val="20"/>
          <w:lang w:eastAsia="zh-CN"/>
        </w:rPr>
        <w:t>części</w:t>
      </w:r>
      <w:bookmarkStart w:id="1" w:name="_GoBack"/>
      <w:bookmarkEnd w:id="1"/>
      <w:r w:rsidR="00E21F1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nr I</w:t>
      </w:r>
      <w:r w:rsidR="00E21F1D" w:rsidRPr="00E21F1D">
        <w:rPr>
          <w:rFonts w:ascii="Cambria" w:eastAsia="Times New Roman" w:hAnsi="Cambria" w:cs="Times New Roman"/>
          <w:sz w:val="20"/>
          <w:szCs w:val="20"/>
          <w:lang w:eastAsia="zh-CN"/>
        </w:rPr>
        <w:t>:</w:t>
      </w:r>
      <w:r w:rsidR="00E21F1D" w:rsidRPr="00E21F1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E21F1D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E21F1D" w:rsidRPr="00E21F1D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0 dni </w:t>
      </w:r>
      <w:r w:rsidR="00E21F1D" w:rsidRPr="00E21F1D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od dnia zawarcia umowy. 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E21F1D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Termin ten stanowi jedno z kryteriów oceny ofert i jego ostateczna długość będzie uzależniona od terminu wskazanego w formularzu „Oferta Wykonawcy”.</w:t>
      </w:r>
    </w:p>
    <w:p w:rsid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sz w:val="20"/>
          <w:szCs w:val="20"/>
          <w:lang w:eastAsia="ar-SA"/>
        </w:rPr>
        <w:t>Termin wykonania prz</w:t>
      </w:r>
      <w:r>
        <w:rPr>
          <w:rFonts w:ascii="Cambria" w:eastAsia="Times New Roman" w:hAnsi="Cambria" w:cs="Cambria"/>
          <w:sz w:val="20"/>
          <w:szCs w:val="20"/>
          <w:lang w:eastAsia="ar-SA"/>
        </w:rPr>
        <w:t>edmiotu zamówienia w części nr II</w:t>
      </w:r>
      <w:r w:rsidRPr="00E21F1D">
        <w:rPr>
          <w:rFonts w:ascii="Cambria" w:eastAsia="Times New Roman" w:hAnsi="Cambria" w:cs="Cambria"/>
          <w:sz w:val="20"/>
          <w:szCs w:val="20"/>
          <w:lang w:eastAsia="ar-SA"/>
        </w:rPr>
        <w:t>:</w:t>
      </w:r>
      <w:r w:rsidRPr="00E21F1D">
        <w:rPr>
          <w:rFonts w:ascii="Cambria" w:eastAsia="Times New Roman" w:hAnsi="Cambria" w:cs="Cambria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4</w:t>
      </w:r>
      <w:r w:rsidRPr="00E21F1D">
        <w:rPr>
          <w:rFonts w:ascii="Cambria" w:eastAsia="Times New Roman" w:hAnsi="Cambria" w:cs="Cambria"/>
          <w:b/>
          <w:sz w:val="20"/>
          <w:szCs w:val="20"/>
          <w:lang w:eastAsia="ar-SA"/>
        </w:rPr>
        <w:t xml:space="preserve">0 dni 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od dnia zawarcia umowy. 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Termin ten stanowi jedno z kryteriów oceny ofert i jego ostateczna długość będzie uzależniona od terminu wskazanego w formularzu „Oferta Wykonawcy”.</w:t>
      </w:r>
    </w:p>
    <w:p w:rsid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sz w:val="20"/>
          <w:szCs w:val="20"/>
          <w:lang w:eastAsia="ar-SA"/>
        </w:rPr>
        <w:t>Termin wykonania prz</w:t>
      </w:r>
      <w:r>
        <w:rPr>
          <w:rFonts w:ascii="Cambria" w:eastAsia="Times New Roman" w:hAnsi="Cambria" w:cs="Cambria"/>
          <w:sz w:val="20"/>
          <w:szCs w:val="20"/>
          <w:lang w:eastAsia="ar-SA"/>
        </w:rPr>
        <w:t>edmiotu zamówienia w części nr III</w:t>
      </w:r>
      <w:r w:rsidRPr="00E21F1D">
        <w:rPr>
          <w:rFonts w:ascii="Cambria" w:eastAsia="Times New Roman" w:hAnsi="Cambria" w:cs="Cambria"/>
          <w:sz w:val="20"/>
          <w:szCs w:val="20"/>
          <w:lang w:eastAsia="ar-SA"/>
        </w:rPr>
        <w:t>:</w:t>
      </w:r>
      <w:r w:rsidRPr="00E21F1D">
        <w:rPr>
          <w:rFonts w:ascii="Cambria" w:eastAsia="Times New Roman" w:hAnsi="Cambria" w:cs="Cambria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4</w:t>
      </w:r>
      <w:r w:rsidRPr="00E21F1D">
        <w:rPr>
          <w:rFonts w:ascii="Cambria" w:eastAsia="Times New Roman" w:hAnsi="Cambria" w:cs="Cambria"/>
          <w:b/>
          <w:sz w:val="20"/>
          <w:szCs w:val="20"/>
          <w:lang w:eastAsia="ar-SA"/>
        </w:rPr>
        <w:t xml:space="preserve">0 dni 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od dnia zawarcia umowy.  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Termin ten stanowi jedno z kryteriów oceny ofert i jego ostateczna długość będzie uzależniona od terminu wskazanego w formularzu „Oferta Wykonawcy”.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Termin wykonania przedmiotu zamówienia w części nr 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IV</w:t>
      </w: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>: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4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0  dni od dnia zawarcia umowy.  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>Termin wykonania prz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edmiotu zamówienia w części nr V</w:t>
      </w: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>: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4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0 dni od dnia zawarcia umowy.  </w:t>
      </w:r>
    </w:p>
    <w:p w:rsidR="00E21F1D" w:rsidRPr="00E21F1D" w:rsidRDefault="00E21F1D" w:rsidP="00E21F1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ar-SA"/>
        </w:rPr>
      </w:pP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Termin wykonania przedmiotu zamówienia w części nr VI: </w:t>
      </w:r>
      <w:r w:rsidRPr="00E21F1D"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40 dni od dnia zawarcia umowy.</w:t>
      </w:r>
      <w:r w:rsidRPr="00E21F1D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 </w:t>
      </w:r>
    </w:p>
    <w:p w:rsidR="00407893" w:rsidRPr="0065438C" w:rsidRDefault="00407893" w:rsidP="00407893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</w:p>
    <w:p w:rsidR="00A04FFB" w:rsidRPr="0065438C" w:rsidRDefault="00A04FFB" w:rsidP="0065438C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:rsidR="00A04FFB" w:rsidRPr="0065438C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2" w:name="_Ref61604714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2"/>
    </w:p>
    <w:p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3" w:name="_Ref61449082"/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65438C" w:rsidRDefault="00A04FFB" w:rsidP="003851FF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:rsidR="00A04FFB" w:rsidRPr="0065438C" w:rsidRDefault="00A04FFB" w:rsidP="00224632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:rsidR="00A04FFB" w:rsidRPr="0065438C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4FFB" w:rsidRPr="0065438C" w:rsidRDefault="00A04FFB" w:rsidP="001B0022">
      <w:pPr>
        <w:widowControl/>
        <w:suppressAutoHyphens/>
        <w:autoSpaceDE/>
        <w:autoSpaceDN/>
        <w:spacing w:after="120"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65438C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65438C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65438C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:rsidR="00A04FFB" w:rsidRPr="0065438C" w:rsidRDefault="00A04FFB" w:rsidP="003851FF">
      <w:pPr>
        <w:widowControl/>
        <w:numPr>
          <w:ilvl w:val="3"/>
          <w:numId w:val="3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art. 46 lub art. 48 ustawy z dnia 25 czerwca 2010 r. o sporcie,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:rsidR="00A04FFB" w:rsidRPr="0065438C" w:rsidRDefault="00A04FFB" w:rsidP="003851FF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851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04FFB" w:rsidRPr="0065438C" w:rsidRDefault="00A04FFB" w:rsidP="00224632">
      <w:pPr>
        <w:shd w:val="clear" w:color="auto" w:fill="FFFFFF"/>
        <w:adjustRightInd w:val="0"/>
        <w:spacing w:line="276" w:lineRule="auto"/>
        <w:ind w:left="851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</w:t>
      </w: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konsumentów złożyli odrębne oferty, oferty częściowe lub wnioski o dopuszczenie do udziału w postępowaniu, chyba że wykażą, że przygotowali te oferty lub wnioski niezależnie od siebie;</w:t>
      </w:r>
    </w:p>
    <w:p w:rsidR="00A04FFB" w:rsidRPr="0065438C" w:rsidRDefault="00A04FFB" w:rsidP="003851FF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04FFB" w:rsidRPr="0065438C" w:rsidRDefault="00607B4A" w:rsidP="00224632">
      <w:pPr>
        <w:shd w:val="clear" w:color="auto" w:fill="FFFFFF"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</w:t>
      </w:r>
      <w:r w:rsidR="00A04FFB"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 Wykluczenie Wykonawcy następuje zgodnie z art. 111 ustawy </w:t>
      </w:r>
      <w:proofErr w:type="spellStart"/>
      <w:r w:rsidR="00A04FFB"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="00A04FFB" w:rsidRPr="0065438C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:rsidR="00A04FFB" w:rsidRPr="0065438C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65438C" w:rsidRDefault="00A04FFB" w:rsidP="00591F20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65438C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:rsidR="00054CD1" w:rsidRPr="0065438C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:rsidR="00054CD1" w:rsidRPr="0065438C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 w:rsidRPr="0065438C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ustawy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65438C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 w:rsidRPr="0065438C">
        <w:rPr>
          <w:rFonts w:ascii="Cambria" w:eastAsia="Calibri" w:hAnsi="Cambria" w:cs="Times New Roman"/>
          <w:b/>
          <w:sz w:val="20"/>
          <w:szCs w:val="20"/>
        </w:rPr>
        <w:t>nr</w:t>
      </w:r>
      <w:r w:rsidR="00A04600" w:rsidRPr="0065438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D52B62" w:rsidRPr="0065438C">
        <w:rPr>
          <w:rFonts w:ascii="Cambria" w:eastAsia="Calibri" w:hAnsi="Cambria" w:cs="Times New Roman"/>
          <w:b/>
          <w:sz w:val="20"/>
          <w:szCs w:val="20"/>
        </w:rPr>
        <w:t>3</w:t>
      </w:r>
      <w:r w:rsidR="00054CD1" w:rsidRPr="0065438C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:rsidR="001B0022" w:rsidRPr="0065438C" w:rsidRDefault="0000731E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sz w:val="20"/>
          <w:szCs w:val="20"/>
        </w:rPr>
        <w:t>Informacje zawarte w oświadczeniu, o którym mowa w pkt 1 stanowią wstępne potwierdzenie, że Wykonawca nie podlega wykluczeniu.</w:t>
      </w:r>
    </w:p>
    <w:p w:rsidR="001B0022" w:rsidRPr="0065438C" w:rsidRDefault="001B0022" w:rsidP="001B0022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:rsidR="00753E84" w:rsidRPr="0065438C" w:rsidRDefault="00753E84" w:rsidP="00753E84">
      <w:pPr>
        <w:pStyle w:val="Akapitzlist"/>
        <w:widowControl/>
        <w:numPr>
          <w:ilvl w:val="6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Podmiotowe środki dowodowe, o których mowa w ust. 3 wymagane od wykonawcy obejmują: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:rsidR="00753E84" w:rsidRPr="0065438C" w:rsidRDefault="00753E84" w:rsidP="00753E84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1, według wzoru 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 xml:space="preserve">Załącznika nr </w:t>
      </w:r>
      <w:r w:rsidR="00D52B62" w:rsidRPr="0065438C">
        <w:rPr>
          <w:rFonts w:ascii="Cambria" w:eastAsia="Calibri" w:hAnsi="Cambria" w:cs="Times New Roman"/>
          <w:b/>
          <w:bCs/>
          <w:sz w:val="20"/>
          <w:szCs w:val="20"/>
        </w:rPr>
        <w:t>5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  <w:r w:rsidRPr="0065438C">
        <w:rPr>
          <w:rFonts w:ascii="Cambria" w:eastAsia="Calibri" w:hAnsi="Cambria" w:cs="Times New Roman"/>
          <w:bCs/>
          <w:sz w:val="20"/>
          <w:szCs w:val="20"/>
        </w:rPr>
        <w:t>;</w:t>
      </w:r>
    </w:p>
    <w:p w:rsidR="00054CD1" w:rsidRPr="0065438C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:rsidR="00054CD1" w:rsidRPr="0065438C" w:rsidRDefault="00054CD1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Cs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 7.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(Dz.U. z 2020 r.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</w:t>
      </w:r>
    </w:p>
    <w:p w:rsidR="00A04FFB" w:rsidRPr="0065438C" w:rsidRDefault="00A04FFB" w:rsidP="003851FF">
      <w:pPr>
        <w:pStyle w:val="Akapitzlist"/>
        <w:widowControl/>
        <w:numPr>
          <w:ilvl w:val="6"/>
          <w:numId w:val="3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Calibri" w:hAnsi="Cambria" w:cs="Times New Roman"/>
          <w:b/>
          <w:sz w:val="20"/>
          <w:szCs w:val="20"/>
        </w:rPr>
        <w:t>D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65438C">
        <w:rPr>
          <w:rFonts w:ascii="Cambria" w:eastAsia="Calibri" w:hAnsi="Cambria" w:cs="Times New Roman"/>
          <w:bCs/>
          <w:sz w:val="20"/>
          <w:szCs w:val="20"/>
        </w:rPr>
        <w:t>,</w:t>
      </w:r>
      <w:r w:rsidRPr="0065438C">
        <w:rPr>
          <w:rFonts w:ascii="Cambria" w:eastAsia="Calibri" w:hAnsi="Cambria" w:cs="Times New Roman"/>
          <w:sz w:val="20"/>
          <w:szCs w:val="20"/>
        </w:rPr>
        <w:t xml:space="preserve"> </w:t>
      </w:r>
      <w:r w:rsidRPr="0065438C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>Oświadczenie potwierdzające, że Wykonawca nie podlega wykluczeniu, wymienione w pkt 1 niniejszego rozdziału, składa każdy z Wykonawców wspólnie ubiegających się o zamówienie oddzielnie.</w:t>
      </w:r>
    </w:p>
    <w:p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się o udzielenie zamówienia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65438C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65438C">
        <w:rPr>
          <w:rFonts w:ascii="Cambria" w:eastAsia="Calibri" w:hAnsi="Cambria"/>
          <w:i/>
          <w:sz w:val="20"/>
          <w:szCs w:val="20"/>
        </w:rPr>
        <w:t xml:space="preserve"> </w:t>
      </w:r>
    </w:p>
    <w:p w:rsidR="00A04FFB" w:rsidRPr="0065438C" w:rsidRDefault="00A04FFB" w:rsidP="003851FF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65438C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65438C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65438C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65438C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65438C">
        <w:rPr>
          <w:rFonts w:ascii="Cambria" w:eastAsia="Calibri" w:hAnsi="Cambria" w:cs="Times New Roman"/>
          <w:bCs/>
          <w:i/>
          <w:sz w:val="20"/>
          <w:szCs w:val="20"/>
        </w:rPr>
        <w:t>(w formie elektronicznej lub w postaci elektronicznej opatrzonej podpisem zaufanym lub podpisem osobistym).</w:t>
      </w:r>
    </w:p>
    <w:p w:rsidR="005A05D2" w:rsidRPr="0065438C" w:rsidRDefault="00A04FFB" w:rsidP="005A05D2">
      <w:pPr>
        <w:widowControl/>
        <w:numPr>
          <w:ilvl w:val="0"/>
          <w:numId w:val="7"/>
        </w:numPr>
        <w:tabs>
          <w:tab w:val="clear" w:pos="1070"/>
        </w:tabs>
        <w:suppressAutoHyphens/>
        <w:autoSpaceDE/>
        <w:autoSpaceDN/>
        <w:spacing w:line="276" w:lineRule="auto"/>
        <w:ind w:left="567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65438C">
        <w:rPr>
          <w:rFonts w:ascii="Cambria" w:eastAsia="Calibri" w:hAnsi="Cambria" w:cs="Times New Roman"/>
          <w:b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65438C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</w:t>
      </w:r>
      <w:r w:rsidRPr="0065438C">
        <w:rPr>
          <w:rFonts w:ascii="Cambria" w:eastAsia="Calibri" w:hAnsi="Cambria" w:cs="Times New Roman"/>
          <w:sz w:val="20"/>
          <w:szCs w:val="20"/>
        </w:rPr>
        <w:lastRenderedPageBreak/>
        <w:t>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:rsidR="005A05D2" w:rsidRPr="0065438C" w:rsidRDefault="005A05D2" w:rsidP="005A05D2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Cambria" w:eastAsia="Calibri" w:hAnsi="Cambria" w:cs="Times New Roman"/>
          <w:sz w:val="20"/>
          <w:szCs w:val="20"/>
        </w:rPr>
      </w:pPr>
    </w:p>
    <w:p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591F20">
        <w:rPr>
          <w:rFonts w:ascii="Cambria" w:eastAsia="Times New Roman" w:hAnsi="Cambria" w:cs="Cambria"/>
          <w:b/>
          <w:lang w:eastAsia="zh-CN"/>
        </w:rPr>
        <w:t>ROZDZIAŁ 8.</w:t>
      </w:r>
      <w:r w:rsidRPr="0065438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65438C">
        <w:rPr>
          <w:rFonts w:ascii="Cambria" w:eastAsia="Times New Roman" w:hAnsi="Cambria" w:cs="Cambria"/>
          <w:b/>
          <w:lang w:eastAsia="zh-CN"/>
        </w:rPr>
        <w:t>INFORMACJA O ŚRODKACH KOMUNIKACJI ELEKTRONICZNEJ, PRZY UŻYCIU KTÓRYCH</w:t>
      </w:r>
      <w:r w:rsidR="00224632" w:rsidRPr="0065438C">
        <w:rPr>
          <w:rFonts w:ascii="Cambria" w:eastAsia="Times New Roman" w:hAnsi="Cambria" w:cs="Cambria"/>
          <w:b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lang w:eastAsia="zh-CN"/>
        </w:rPr>
        <w:t>ZAMAWIAJĄCY BĘDZIE KOMUNIKOWAŁ SIĘ Z WYKONAWCAMI ORAZ INFORMACJE O WYMAGANIACH TECHNICZNYCH I ORGANIZACYJNYCH SPORZĄDZANIA, WYSYŁANIA I ODBIERANIA KORESPONDENCJI ELEKTRONICZNEJ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Postępowanie prowadzone jest w języku polskim w formie elektronicznej za pośrednictwem platformy zakupowej (dalej jako „Platforma”)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pod adresem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4" w:history="1">
        <w:r w:rsidRPr="0065438C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 celu skrócenia czasu udzielenia odpowiedzi na pytania preferuje się, aby komunikacja między Zamawiającym a Wykonawcami, w tym wszelkie oświadczenia, wnioski, zawiadomienia oraz informacje,  przekazywane są w formie elektronicznej za pośrednictwem platformazakupowa.pl i formularza „Wyślij wiadomość do Zamawiającego”.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kliknięcie przycisku „Wyślij wiadomość do zamawiającego” po których pojawi się komunikat, że wiadomość została wysłana do Zamawiającego.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2452),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określa niezbędne wymagania sprzętowo - aplikacyjne umożliwiające pracę na </w:t>
      </w:r>
      <w:hyperlink r:id="rId15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Adobe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Reader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lub inny obsługujący format plików .pdf,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:rsidR="005A05D2" w:rsidRPr="0065438C" w:rsidRDefault="005A05D2" w:rsidP="005A05D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) generowany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wg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>. czasu lokalnego serwera synchronizowanego z zegarem Głównego Urzędu Miar.</w:t>
      </w:r>
    </w:p>
    <w:p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:rsidR="005A05D2" w:rsidRPr="0065438C" w:rsidRDefault="005A05D2" w:rsidP="005A05D2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6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7" w:history="1">
        <w:r w:rsidRPr="0065438C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:rsidR="005A05D2" w:rsidRPr="0065438C" w:rsidRDefault="005A05D2" w:rsidP="005A05D2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8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:rsidR="005A05D2" w:rsidRPr="0065438C" w:rsidRDefault="005A05D2" w:rsidP="005A05D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65438C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 w:rsidRPr="0065438C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podejmowanych w niniejszym postępowaniu przy użyciu </w:t>
      </w:r>
      <w:r w:rsidRPr="0065438C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9" w:history="1">
        <w:r w:rsidRPr="0065438C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65438C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:rsidR="00A04FFB" w:rsidRPr="0065438C" w:rsidRDefault="00A04FFB" w:rsidP="003851FF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753E8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Osobą uprawnioną do porozumiewania się z Wykonawcami - w zakresie zagadnień proceduralnych związanych z </w:t>
      </w:r>
      <w:r w:rsidR="005A05D2" w:rsidRPr="0065438C">
        <w:rPr>
          <w:rFonts w:ascii="Cambria" w:eastAsia="Times New Roman" w:hAnsi="Cambria" w:cs="Cambria"/>
          <w:sz w:val="20"/>
          <w:szCs w:val="20"/>
          <w:lang w:eastAsia="zh-CN"/>
        </w:rPr>
        <w:t>postępowaniem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jest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Sołdatow-</w:t>
      </w:r>
      <w:r w:rsidR="00A9399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T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rzewik</w:t>
      </w:r>
      <w:proofErr w:type="spellEnd"/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20" w:history="1">
        <w:r w:rsidR="00753E84" w:rsidRPr="0065438C">
          <w:rPr>
            <w:rStyle w:val="Hipercze"/>
            <w:rFonts w:ascii="Cambria" w:eastAsia="Times New Roman" w:hAnsi="Cambria" w:cs="Calibri"/>
            <w:b/>
            <w:sz w:val="20"/>
            <w:szCs w:val="24"/>
            <w:lang w:eastAsia="zh-CN"/>
          </w:rPr>
          <w:t>https://platformazakupowa.pl/pn/pollub</w:t>
        </w:r>
      </w:hyperlink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10" w:name="_Toc31970290"/>
      <w:bookmarkEnd w:id="10"/>
      <w:r w:rsidRPr="0065438C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:rsidR="00A04FFB" w:rsidRPr="0065438C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:rsidR="00A04FFB" w:rsidRPr="00591F20" w:rsidRDefault="00A04FFB" w:rsidP="00591F20">
      <w:pPr>
        <w:widowControl/>
        <w:autoSpaceDE/>
        <w:autoSpaceDN/>
        <w:spacing w:after="120"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:rsidR="00A04FFB" w:rsidRPr="0065438C" w:rsidRDefault="00A04FFB" w:rsidP="00603F5D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</w:t>
      </w:r>
      <w:r w:rsidR="00A04600"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załączony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jest wzór umowy stanowiący jej integralną część zgodnie z 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D52B62"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65438C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:rsidR="00A04FF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F64E8B" w:rsidRPr="0065438C" w:rsidRDefault="00A04FF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:rsidR="00F64E8B" w:rsidRPr="0065438C" w:rsidRDefault="00F64E8B" w:rsidP="00603F5D">
      <w:pPr>
        <w:widowControl/>
        <w:numPr>
          <w:ilvl w:val="6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Zakazuje się zmian postanowień zawartej umowy w stosunku do treści oferty, na podstawie której dokonano wyboru wykonawcy. </w:t>
      </w: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:rsidR="00A04FFB" w:rsidRPr="0065438C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zh-CN"/>
        </w:rPr>
      </w:pPr>
      <w:r w:rsidRPr="0065438C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Wykonawca jest związany ofertą przez okres 30 dni od terminu składania ofert. Bieg terminu związania ofertą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rozpoczyna się w dniu otwarcia ofert, tj. </w:t>
      </w:r>
      <w:r w:rsidR="00E55F62">
        <w:rPr>
          <w:rFonts w:ascii="Cambria" w:eastAsia="Times New Roman" w:hAnsi="Cambria" w:cs="Cambria"/>
          <w:b/>
          <w:sz w:val="20"/>
          <w:szCs w:val="20"/>
          <w:lang w:eastAsia="zh-CN"/>
        </w:rPr>
        <w:t>07</w:t>
      </w:r>
      <w:r w:rsidR="00591F20">
        <w:rPr>
          <w:rFonts w:ascii="Cambria" w:eastAsia="Times New Roman" w:hAnsi="Cambria" w:cs="Cambria"/>
          <w:b/>
          <w:sz w:val="20"/>
          <w:szCs w:val="20"/>
          <w:lang w:eastAsia="zh-CN"/>
        </w:rPr>
        <w:t>.09</w:t>
      </w:r>
      <w:r w:rsidR="00753E84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.2021 r. i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upływa z dniem </w:t>
      </w:r>
      <w:r w:rsidR="00E55F62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06</w:t>
      </w:r>
      <w:r w:rsidR="00591F20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.10</w:t>
      </w:r>
      <w:r w:rsidR="00A9399D"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.</w:t>
      </w:r>
      <w:r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2021</w:t>
      </w:r>
      <w:r w:rsidR="00D96598"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:rsidR="00A04FFB" w:rsidRPr="0065438C" w:rsidRDefault="00A04FFB" w:rsidP="003851F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:rsidR="00A04FFB" w:rsidRPr="0065438C" w:rsidRDefault="00A04FFB" w:rsidP="00591F20">
      <w:pPr>
        <w:widowControl/>
        <w:autoSpaceDE/>
        <w:autoSpaceDN/>
        <w:spacing w:after="120" w:line="276" w:lineRule="auto"/>
        <w:rPr>
          <w:rFonts w:ascii="Cambria" w:eastAsia="Calibri" w:hAnsi="Cambria" w:cs="Cambria"/>
          <w:b/>
        </w:rPr>
      </w:pPr>
      <w:r w:rsidRPr="0065438C">
        <w:rPr>
          <w:rFonts w:ascii="Cambria" w:eastAsia="Calibri" w:hAnsi="Cambria" w:cs="Cambria"/>
          <w:b/>
        </w:rPr>
        <w:t>ROZDZIAŁ 12. OPIS SPOSOBU PRZYGOTOWANIA OFERTY</w:t>
      </w:r>
    </w:p>
    <w:p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Wykonawca może złożyć tylko jedną ofertę.</w:t>
      </w:r>
    </w:p>
    <w:p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Na ofertę składają się:</w:t>
      </w:r>
    </w:p>
    <w:p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Wypełniony Formularz ofertowy </w:t>
      </w:r>
      <w:bookmarkStart w:id="11" w:name="_Hlk71021696"/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u w:val="single"/>
          <w:lang w:eastAsia="zh-CN"/>
        </w:rPr>
        <w:t>(w formie elektronicznej lub w postaci elektronicznej opatrzonej podpisem zaufanym lub podpisem osobistym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)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bookmarkEnd w:id="11"/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>zgodny ze wzorem formularza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>stanowiącym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Załącznik</w:t>
      </w:r>
      <w:r w:rsidRPr="003E740E">
        <w:rPr>
          <w:rFonts w:asciiTheme="majorHAnsi" w:eastAsia="Calibri" w:hAnsiTheme="majorHAnsi" w:cs="Cambria"/>
          <w:b/>
          <w:color w:val="FF0000"/>
          <w:sz w:val="20"/>
          <w:szCs w:val="20"/>
          <w:lang w:eastAsia="zh-CN"/>
        </w:rPr>
        <w:t xml:space="preserve"> </w:t>
      </w:r>
      <w:r w:rsidR="00A04600"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nr </w:t>
      </w:r>
      <w:r w:rsidR="00D52B62"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2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do SWZ. </w:t>
      </w:r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 xml:space="preserve">W przypadku złożenia oferty bez użycia załączonego formularza, złożona oferta musi zawierać </w:t>
      </w:r>
      <w:r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lastRenderedPageBreak/>
        <w:t>wszelkie informacje wymagane w SWZ i wynikające z zawartości wzoru formularza ofertowego.</w:t>
      </w:r>
      <w:r w:rsidR="000855CB" w:rsidRPr="003E740E">
        <w:rPr>
          <w:rFonts w:asciiTheme="majorHAnsi" w:eastAsia="Calibri" w:hAnsiTheme="majorHAnsi" w:cs="Cambria"/>
          <w:bCs/>
          <w:sz w:val="20"/>
          <w:szCs w:val="20"/>
          <w:lang w:eastAsia="zh-CN"/>
        </w:rPr>
        <w:t xml:space="preserve"> </w:t>
      </w:r>
      <w:r w:rsidR="000855CB" w:rsidRPr="003E740E">
        <w:rPr>
          <w:rFonts w:asciiTheme="majorHAnsi" w:eastAsia="Calibri" w:hAnsiTheme="majorHAnsi" w:cs="Cambria"/>
          <w:bCs/>
          <w:sz w:val="20"/>
          <w:szCs w:val="20"/>
          <w:u w:val="single"/>
          <w:lang w:eastAsia="zh-CN"/>
        </w:rPr>
        <w:t>W formularzu oferty podać należy w szczególności</w:t>
      </w:r>
      <w:r w:rsidR="000855CB" w:rsidRPr="003E740E">
        <w:rPr>
          <w:rFonts w:asciiTheme="majorHAnsi" w:hAnsiTheme="majorHAnsi"/>
          <w:bCs/>
          <w:iCs/>
          <w:sz w:val="20"/>
          <w:szCs w:val="20"/>
          <w:u w:val="single"/>
          <w:lang w:eastAsia="zh-CN"/>
        </w:rPr>
        <w:t xml:space="preserve"> typ/model/producenta oferowanych urządzeń.</w:t>
      </w:r>
    </w:p>
    <w:p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lang w:eastAsia="zh-CN"/>
        </w:rPr>
        <w:t>(</w:t>
      </w:r>
      <w:r w:rsidRPr="003E740E">
        <w:rPr>
          <w:rFonts w:asciiTheme="majorHAnsi" w:eastAsia="Calibri" w:hAnsiTheme="majorHAnsi" w:cs="Cambria"/>
          <w:bCs/>
          <w:i/>
          <w:iCs/>
          <w:sz w:val="20"/>
          <w:szCs w:val="20"/>
          <w:u w:val="single"/>
          <w:lang w:eastAsia="zh-CN"/>
        </w:rPr>
        <w:t>w formie elektronicznej lub w postaci elektronicznej opatrzonej podpisem zaufanym lub podpisem osobistym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– 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według wzoru stanowiącego</w:t>
      </w:r>
      <w:r w:rsidR="00A04600"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Załącznik nr </w:t>
      </w:r>
      <w:r w:rsidR="00D52B62"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3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do SWZ.</w:t>
      </w:r>
    </w:p>
    <w:p w:rsidR="00A04FFB" w:rsidRPr="003E740E" w:rsidRDefault="00A04FFB" w:rsidP="003851F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Pełnomocnictwo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3E740E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>(jeśli dotyczy).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 xml:space="preserve"> </w:t>
      </w:r>
      <w:r w:rsidRPr="003E740E">
        <w:rPr>
          <w:rFonts w:asciiTheme="majorHAnsi" w:eastAsia="Calibri" w:hAnsiTheme="majorHAnsi" w:cs="Cambria"/>
          <w:b/>
          <w:bCs/>
          <w:sz w:val="20"/>
          <w:szCs w:val="20"/>
          <w:lang w:eastAsia="zh-CN"/>
        </w:rPr>
        <w:t>Pełnomocnictwo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do złożenia oferty musi być złożone w oryginale w takiej samej formie, jak składana oferta </w:t>
      </w:r>
      <w:r w:rsidRPr="003E740E">
        <w:rPr>
          <w:rFonts w:asciiTheme="majorHAnsi" w:eastAsia="Calibri" w:hAnsiTheme="majorHAnsi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lub podpisem osobistym).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Oferta, wniosek oraz przedmiotowe środki dowodowe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</w:t>
      </w:r>
      <w:r w:rsidRPr="003E740E">
        <w:rPr>
          <w:rFonts w:asciiTheme="majorHAnsi" w:eastAsia="Calibri" w:hAnsiTheme="majorHAnsi" w:cs="Cambria"/>
          <w:sz w:val="20"/>
          <w:szCs w:val="20"/>
          <w:vertAlign w:val="superscript"/>
          <w:lang w:eastAsia="zh-CN"/>
        </w:rPr>
        <w:footnoteReference w:id="1"/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 (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opcja rekomendowana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przez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 </w:t>
      </w:r>
      <w:hyperlink r:id="rId21" w:history="1">
        <w:r w:rsidRPr="003E740E">
          <w:rPr>
            <w:rFonts w:asciiTheme="majorHAnsi" w:eastAsia="Calibri" w:hAnsiTheme="majorHAnsi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) oraz dodatkowo dla całego pakietu dokumentów w kroku 2 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 xml:space="preserve">Formularza składania oferty lub wniosku  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(po kliknięciu w przycisk </w:t>
      </w:r>
      <w:r w:rsidRPr="003E740E">
        <w:rPr>
          <w:rFonts w:asciiTheme="majorHAnsi" w:eastAsia="Calibri" w:hAnsiTheme="majorHAnsi" w:cs="Cambria"/>
          <w:b/>
          <w:sz w:val="20"/>
          <w:szCs w:val="20"/>
          <w:lang w:eastAsia="zh-CN"/>
        </w:rPr>
        <w:t>Przejdź do podsumowania</w:t>
      </w: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).</w:t>
      </w:r>
    </w:p>
    <w:p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A04FFB" w:rsidRPr="003E740E" w:rsidRDefault="00A04FFB" w:rsidP="003851FF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Oferta powinna być:</w:t>
      </w:r>
    </w:p>
    <w:p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sporządzona na podstawie załączników niniejszej SWZ w języku polskim,</w:t>
      </w:r>
    </w:p>
    <w:p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2" w:history="1">
        <w:r w:rsidRPr="003E740E">
          <w:rPr>
            <w:rFonts w:asciiTheme="majorHAnsi" w:eastAsia="Calibri" w:hAnsiTheme="majorHAnsi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3E740E">
        <w:rPr>
          <w:rFonts w:asciiTheme="majorHAnsi" w:eastAsia="Calibri" w:hAnsiTheme="majorHAnsi" w:cs="Cambria"/>
          <w:sz w:val="20"/>
          <w:szCs w:val="20"/>
          <w:lang w:eastAsia="zh-CN"/>
        </w:rPr>
        <w:t>,</w:t>
      </w:r>
    </w:p>
    <w:p w:rsidR="00A04FFB" w:rsidRPr="003E740E" w:rsidRDefault="00A04FFB" w:rsidP="003851FF">
      <w:pPr>
        <w:widowControl/>
        <w:numPr>
          <w:ilvl w:val="1"/>
          <w:numId w:val="12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u w:val="single"/>
          <w:lang w:eastAsia="zh-CN"/>
        </w:rPr>
      </w:pPr>
      <w:r w:rsidRPr="003E740E">
        <w:rPr>
          <w:rFonts w:asciiTheme="majorHAnsi" w:eastAsia="Calibri" w:hAnsiTheme="majorHAnsi" w:cs="Cambria"/>
          <w:sz w:val="20"/>
          <w:szCs w:val="20"/>
          <w:u w:val="single"/>
          <w:lang w:eastAsia="zh-CN"/>
        </w:rPr>
        <w:t>podpisana kwalifikowanym podpisem elektronicznym lub podpisem zaufanym lub podpisem osobistym przez osobę/osoby upoważnioną/upoważnione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eIDAS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) (UE) nr 910/2014 - od 1 lipca 2016 roku”.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.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Zgodnie z art. 18 ust. 3  ustawy </w:t>
      </w:r>
      <w:proofErr w:type="spellStart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Pzp</w:t>
      </w:r>
      <w:proofErr w:type="spellEnd"/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, nie ujawnia się informacji stanowiących tajemnicę przedsiębiorstwa, </w:t>
      </w: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Wykonawca, za pośrednictwem </w:t>
      </w:r>
      <w:hyperlink r:id="rId23" w:history="1">
        <w:r w:rsidRPr="003E740E">
          <w:rPr>
            <w:rFonts w:asciiTheme="majorHAnsi" w:hAnsiTheme="majorHAnsi" w:cs="Times New Roman"/>
            <w:b/>
            <w:bCs/>
            <w:color w:val="0000FF"/>
            <w:sz w:val="20"/>
            <w:szCs w:val="20"/>
            <w:u w:val="single"/>
          </w:rPr>
          <w:t>https://platformazakupowa.pl/pn/pollub</w:t>
        </w:r>
      </w:hyperlink>
      <w:r w:rsidRPr="003E740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3E740E">
          <w:rPr>
            <w:rFonts w:asciiTheme="majorHAnsi" w:eastAsia="Calibri" w:hAnsiTheme="majorHAnsi" w:cs="Times New Roman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lastRenderedPageBreak/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 xml:space="preserve">Zgodnie z § 8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91F20" w:rsidRPr="003E740E" w:rsidRDefault="00591F20" w:rsidP="00591F20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Formaty plików wykorzystywanych przez wykonawców powinny być zgodne z Rozporządzeniem Rady Ministrów z dnia 12 kwietnia 2012 r.  w sprawie Krajowych Ram Interoperacyjności, minimalnych wymagań dla rejestrów publicznych i wymiany informacji w postaci elektronicznej oraz minimalnych wymagań dla systemów teleinformatycznych”.</w:t>
      </w:r>
    </w:p>
    <w:p w:rsidR="00591F20" w:rsidRPr="003E740E" w:rsidRDefault="00591F20" w:rsidP="00591F20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Calibri" w:hAnsiTheme="majorHAnsi" w:cs="Times New Roman"/>
          <w:sz w:val="20"/>
          <w:szCs w:val="20"/>
          <w:lang w:eastAsia="zh-CN"/>
        </w:rPr>
        <w:t>Zalecenia</w:t>
      </w:r>
    </w:p>
    <w:p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Formaty plików wykorzystywanych przez wykonawców powinny być zgodne z</w:t>
      </w: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91F20" w:rsidRPr="003E740E" w:rsidRDefault="00591F20" w:rsidP="00591F20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rekomenduje wykorzystanie formatów: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.pd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f .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doc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.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xls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.jpg (.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jpeg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) </w:t>
      </w:r>
      <w:r w:rsidRPr="003E740E">
        <w:rPr>
          <w:rFonts w:asciiTheme="majorHAnsi" w:eastAsia="Times New Roman" w:hAnsiTheme="majorHAnsi" w:cs="Times New Roman"/>
          <w:b/>
          <w:bCs/>
          <w:sz w:val="20"/>
          <w:szCs w:val="20"/>
          <w:lang w:eastAsia="zh-CN"/>
        </w:rPr>
        <w:t>ze szczególnym wskazaniem na .pdf</w:t>
      </w:r>
    </w:p>
    <w:p w:rsidR="00591F20" w:rsidRPr="003E740E" w:rsidRDefault="00591F20" w:rsidP="00591F20">
      <w:pPr>
        <w:widowControl/>
        <w:numPr>
          <w:ilvl w:val="0"/>
          <w:numId w:val="25"/>
        </w:numPr>
        <w:tabs>
          <w:tab w:val="clear" w:pos="720"/>
        </w:tabs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W celu ewentualnej kompresji danych Zamawiający rekomenduje wykorzystanie jednego z formatów:</w:t>
      </w:r>
    </w:p>
    <w:p w:rsidR="00591F20" w:rsidRPr="003E740E" w:rsidRDefault="00591F20" w:rsidP="00591F20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.zip </w:t>
      </w:r>
    </w:p>
    <w:p w:rsidR="00591F20" w:rsidRPr="003E740E" w:rsidRDefault="00591F20" w:rsidP="00591F20">
      <w:pPr>
        <w:widowControl/>
        <w:numPr>
          <w:ilvl w:val="1"/>
          <w:numId w:val="26"/>
        </w:numPr>
        <w:suppressAutoHyphens/>
        <w:autoSpaceDE/>
        <w:autoSpaceDN/>
        <w:spacing w:line="276" w:lineRule="auto"/>
        <w:ind w:left="851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.7Z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hAnsiTheme="majorHAnsi" w:cs="Times New Roman"/>
          <w:sz w:val="20"/>
          <w:szCs w:val="20"/>
        </w:rPr>
        <w:t>Wśród formatów powszechnych a NIE występujących w rozporządzeniu występują: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rar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gif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bmp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numbers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 xml:space="preserve"> .</w:t>
      </w:r>
      <w:proofErr w:type="spellStart"/>
      <w:r w:rsidRPr="003E740E">
        <w:rPr>
          <w:rFonts w:asciiTheme="majorHAnsi" w:hAnsiTheme="majorHAnsi" w:cs="Times New Roman"/>
          <w:sz w:val="20"/>
          <w:szCs w:val="20"/>
        </w:rPr>
        <w:t>pages</w:t>
      </w:r>
      <w:proofErr w:type="spellEnd"/>
      <w:r w:rsidRPr="003E740E">
        <w:rPr>
          <w:rFonts w:asciiTheme="majorHAnsi" w:hAnsiTheme="majorHAnsi" w:cs="Times New Roman"/>
          <w:sz w:val="20"/>
          <w:szCs w:val="20"/>
        </w:rPr>
        <w:t>. Dokumenty złożone w takich plikach zostaną uznane za złożone nieskutecznie</w:t>
      </w:r>
      <w:r w:rsidRPr="003E740E">
        <w:rPr>
          <w:rFonts w:asciiTheme="majorHAnsi" w:eastAsia="Times New Roman" w:hAnsiTheme="majorHAnsi" w:cs="Times New Roman"/>
          <w:bCs/>
          <w:sz w:val="20"/>
          <w:szCs w:val="20"/>
          <w:lang w:eastAsia="zh-CN"/>
        </w:rPr>
        <w:t>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eDoApp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służącej do składania podpisu osobistego, który wynosi max 5MB.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PAdES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 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XAdES</w:t>
      </w:r>
      <w:proofErr w:type="spellEnd"/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. Wykonawca powinien pamiętać, aby plik z podpisem przekazywać łącznie z dokumentem podpisywanym.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Osobą składającą ofertę powinna być osoba kontaktowa podawana w dokumentacji.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Podczas podpisywania plików zaleca się stosowanie algorytmu skrótu SHA2 zamiast SHA1.  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Jeśli wykonawca pakuje dokumenty np. w plik ZIP zalecamy wcześniejsze podpisanie każdego ze skompresowanych plików. </w:t>
      </w:r>
    </w:p>
    <w:p w:rsidR="00591F20" w:rsidRPr="003E740E" w:rsidRDefault="00591F20" w:rsidP="00591F20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sz w:val="20"/>
          <w:szCs w:val="20"/>
          <w:lang w:eastAsia="zh-CN"/>
        </w:rPr>
        <w:t>Zamawiający rekomenduje wykorzystanie podpisu z kwalifikowanym znacznikiem czasu.</w:t>
      </w:r>
    </w:p>
    <w:p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</w:p>
    <w:p w:rsidR="00591F20" w:rsidRPr="003E740E" w:rsidRDefault="00591F20" w:rsidP="00591F20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  <w:r w:rsidRPr="003E740E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lastRenderedPageBreak/>
        <w:t xml:space="preserve">Zamawiający zaleca aby </w:t>
      </w:r>
      <w:r w:rsidRPr="003E740E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zh-CN"/>
        </w:rPr>
        <w:t>nie wprowadzać</w:t>
      </w:r>
      <w:r w:rsidRPr="003E740E"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  <w:t xml:space="preserve"> jakichkolwiek zmian w plikach po podpisaniu ich podpisem kwalifikowanym. Może to skutkować naruszeniem integralności plików, co równoważne będzie z koniecznością odrzucenia oferty w postępowaniu.</w:t>
      </w:r>
    </w:p>
    <w:p w:rsidR="00A04FFB" w:rsidRPr="0065438C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:rsidR="00A04FFB" w:rsidRPr="00591F20" w:rsidRDefault="00A04FFB" w:rsidP="00591F20">
      <w:pPr>
        <w:widowControl/>
        <w:tabs>
          <w:tab w:val="left" w:pos="993"/>
        </w:tabs>
        <w:autoSpaceDE/>
        <w:autoSpaceDN/>
        <w:spacing w:after="120" w:line="276" w:lineRule="auto"/>
        <w:rPr>
          <w:rFonts w:ascii="Cambria" w:eastAsia="Calibri" w:hAnsi="Cambria" w:cs="Cambria"/>
          <w:b/>
          <w:lang w:eastAsia="zh-CN"/>
        </w:rPr>
      </w:pPr>
      <w:r w:rsidRPr="0065438C">
        <w:rPr>
          <w:rFonts w:ascii="Cambria" w:eastAsia="Calibri" w:hAnsi="Cambria" w:cs="Cambria"/>
          <w:b/>
          <w:lang w:eastAsia="zh-CN"/>
        </w:rPr>
        <w:t>ROZDZIAŁ 13. SPOSÓB ORAZ TERMIN SKŁADANIA OFERT. TERMIN OTWARCIA OFERT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5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E55F6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07</w:t>
      </w:r>
      <w:r w:rsidR="003E740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.09</w:t>
      </w:r>
      <w:r w:rsidR="00A9399D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 do godziny 10:00.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65438C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</w:t>
      </w:r>
      <w:r w:rsidR="00F64E8B"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(</w:t>
      </w:r>
      <w:r w:rsidRPr="0065438C">
        <w:rPr>
          <w:rFonts w:ascii="Cambria" w:eastAsia="Calibri" w:hAnsi="Cambria" w:cs="Cambria"/>
          <w:bCs/>
          <w:sz w:val="20"/>
          <w:szCs w:val="20"/>
          <w:lang w:eastAsia="zh-CN"/>
        </w:rPr>
        <w:t>nie później niż następnego dnia po dniu, w którym upłynął termin składania ofert</w:t>
      </w:r>
      <w:r w:rsidR="00F64E8B" w:rsidRPr="0065438C">
        <w:rPr>
          <w:rFonts w:ascii="Cambria" w:eastAsia="Calibri" w:hAnsi="Cambria" w:cs="Cambria"/>
          <w:bCs/>
          <w:sz w:val="20"/>
          <w:szCs w:val="20"/>
          <w:lang w:eastAsia="zh-CN"/>
        </w:rPr>
        <w:t>)</w:t>
      </w:r>
      <w:r w:rsidRPr="0065438C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tj.</w:t>
      </w:r>
      <w:r w:rsidRPr="0065438C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E55F6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07</w:t>
      </w:r>
      <w:r w:rsidR="003E740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.09</w:t>
      </w:r>
      <w:r w:rsidR="00A9399D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.</w:t>
      </w:r>
      <w:r w:rsidR="00920D75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2021r.,  godzina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</w:t>
      </w:r>
      <w:r w:rsidR="00961A77"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</w:t>
      </w:r>
      <w:r w:rsidRPr="0065438C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:rsidR="00A04FFB" w:rsidRPr="0065438C" w:rsidRDefault="00A04FFB" w:rsidP="003851FF">
      <w:pPr>
        <w:widowControl/>
        <w:numPr>
          <w:ilvl w:val="6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:rsidR="00A04FFB" w:rsidRPr="0065438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:rsidR="00A04FFB" w:rsidRPr="0065438C" w:rsidRDefault="00A04FFB" w:rsidP="003851FF">
      <w:pPr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:rsidR="00A04FFB" w:rsidRPr="0065438C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7" w:history="1">
        <w:r w:rsidRPr="0065438C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65438C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:rsidR="00A04FFB" w:rsidRPr="0065438C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65438C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art. 7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1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; w cenie uwzgl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65438C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:rsidR="00A04FFB" w:rsidRPr="0065438C" w:rsidRDefault="00A04FFB" w:rsidP="003851FF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Załącznik nr </w:t>
      </w:r>
      <w:r w:rsidR="00D52B62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do SWZ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za realizację zamówienia</w:t>
      </w:r>
      <w:r w:rsidR="00A9399D"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(ryczałt).</w:t>
      </w:r>
    </w:p>
    <w:p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:rsidR="00A04FFB" w:rsidRPr="0065438C" w:rsidRDefault="00A04FFB" w:rsidP="003851FF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04FFB" w:rsidRPr="0065438C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04FFB" w:rsidRPr="00591F20" w:rsidRDefault="00A04FFB" w:rsidP="00591F20">
      <w:pPr>
        <w:widowControl/>
        <w:suppressAutoHyphens/>
        <w:autoSpaceDN/>
        <w:spacing w:after="120"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D96598"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65438C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:rsidR="00A04FFB" w:rsidRPr="0065438C" w:rsidRDefault="00821F5D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:rsidR="00961A77" w:rsidRPr="0065438C" w:rsidRDefault="00961A77" w:rsidP="00867A1D">
      <w:pPr>
        <w:widowControl/>
        <w:suppressAutoHyphens/>
        <w:autoSpaceDE/>
        <w:autoSpaceDN/>
        <w:spacing w:before="120" w:line="276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I </w:t>
      </w:r>
      <w:r w:rsidR="0093421E"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I</w:t>
      </w:r>
      <w:r w:rsidR="0093421E">
        <w:rPr>
          <w:rFonts w:ascii="Cambria" w:eastAsia="Times New Roman" w:hAnsi="Cambria" w:cs="Cambria"/>
          <w:b/>
          <w:sz w:val="20"/>
          <w:szCs w:val="20"/>
          <w:lang w:eastAsia="zh-CN"/>
        </w:rPr>
        <w:t>I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I:</w:t>
      </w:r>
    </w:p>
    <w:p w:rsidR="00821F5D" w:rsidRPr="0065438C" w:rsidRDefault="00821F5D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60%;</w:t>
      </w:r>
    </w:p>
    <w:p w:rsidR="00821F5D" w:rsidRPr="0065438C" w:rsidRDefault="00961A77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b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) </w:t>
      </w:r>
      <w:r w:rsidR="0093421E">
        <w:rPr>
          <w:rFonts w:ascii="Cambria" w:hAnsi="Cambria"/>
          <w:b/>
          <w:bCs/>
          <w:iCs/>
          <w:sz w:val="20"/>
          <w:szCs w:val="20"/>
          <w:lang w:eastAsia="zh-CN"/>
        </w:rPr>
        <w:t>Termin dostawy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– </w:t>
      </w:r>
      <w:r w:rsidR="0093421E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821F5D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:rsidR="00961A77" w:rsidRPr="0065438C" w:rsidRDefault="00961A77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Okres gwarancji -</w:t>
      </w:r>
      <w:r w:rsidR="0093421E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 2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0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:rsidR="00961A77" w:rsidRPr="0065438C" w:rsidRDefault="00961A77" w:rsidP="000855CB">
      <w:pPr>
        <w:widowControl/>
        <w:suppressAutoHyphens/>
        <w:autoSpaceDE/>
        <w:autoSpaceDN/>
        <w:spacing w:before="120" w:line="276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93421E">
        <w:rPr>
          <w:rFonts w:ascii="Cambria" w:eastAsia="Times New Roman" w:hAnsi="Cambria" w:cs="Cambria"/>
          <w:b/>
          <w:sz w:val="20"/>
          <w:szCs w:val="20"/>
          <w:lang w:eastAsia="zh-CN"/>
        </w:rPr>
        <w:t>IV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:</w:t>
      </w:r>
    </w:p>
    <w:p w:rsidR="00961A77" w:rsidRPr="0065438C" w:rsidRDefault="00961A77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60%;</w:t>
      </w:r>
    </w:p>
    <w:p w:rsidR="00867A1D" w:rsidRDefault="00961A77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b) </w:t>
      </w:r>
      <w:r w:rsidR="00867A1D">
        <w:rPr>
          <w:rFonts w:ascii="Cambria" w:eastAsia="Times New Roman" w:hAnsi="Cambria" w:cs="Cambria"/>
          <w:b/>
          <w:sz w:val="20"/>
          <w:szCs w:val="20"/>
          <w:lang w:eastAsia="zh-CN"/>
        </w:rPr>
        <w:t>Parametry techniczne – 30%</w:t>
      </w:r>
    </w:p>
    <w:p w:rsidR="00961A77" w:rsidRPr="0065438C" w:rsidRDefault="00867A1D" w:rsidP="000855CB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961A77"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Okres gwarancji -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1</w:t>
      </w:r>
      <w:r w:rsidR="00961A77"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0</w:t>
      </w:r>
      <w:r w:rsidR="00961A77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:rsidR="00867A1D" w:rsidRPr="0065438C" w:rsidRDefault="00867A1D" w:rsidP="00867A1D">
      <w:pPr>
        <w:widowControl/>
        <w:suppressAutoHyphens/>
        <w:autoSpaceDE/>
        <w:autoSpaceDN/>
        <w:spacing w:before="120" w:line="276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V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:</w:t>
      </w:r>
    </w:p>
    <w:p w:rsidR="00867A1D" w:rsidRPr="0065438C" w:rsidRDefault="00867A1D" w:rsidP="00867A1D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60%;</w:t>
      </w:r>
    </w:p>
    <w:p w:rsidR="00867A1D" w:rsidRDefault="00867A1D" w:rsidP="00867A1D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b)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Parametry techniczne – 40%</w:t>
      </w:r>
    </w:p>
    <w:p w:rsidR="00867A1D" w:rsidRPr="0065438C" w:rsidRDefault="00867A1D" w:rsidP="00867A1D">
      <w:pPr>
        <w:widowControl/>
        <w:suppressAutoHyphens/>
        <w:autoSpaceDE/>
        <w:autoSpaceDN/>
        <w:spacing w:before="120" w:line="276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VI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:</w:t>
      </w:r>
    </w:p>
    <w:p w:rsidR="00867A1D" w:rsidRPr="0065438C" w:rsidRDefault="00867A1D" w:rsidP="00867A1D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a) Cena brutto– 60%;</w:t>
      </w:r>
    </w:p>
    <w:p w:rsidR="00867A1D" w:rsidRDefault="00867A1D" w:rsidP="00867A1D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b)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Parametry techniczne – 30%</w:t>
      </w:r>
    </w:p>
    <w:p w:rsidR="00BC6885" w:rsidRPr="0065438C" w:rsidRDefault="00867A1D" w:rsidP="00E21F1D">
      <w:pPr>
        <w:widowControl/>
        <w:suppressAutoHyphens/>
        <w:autoSpaceDE/>
        <w:autoSpaceDN/>
        <w:spacing w:line="276" w:lineRule="auto"/>
        <w:ind w:left="144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 xml:space="preserve">Okres gwarancji - </w:t>
      </w:r>
      <w:r>
        <w:rPr>
          <w:rFonts w:ascii="Cambria" w:hAnsi="Cambria"/>
          <w:b/>
          <w:bCs/>
          <w:iCs/>
          <w:sz w:val="20"/>
          <w:szCs w:val="20"/>
          <w:lang w:eastAsia="zh-CN"/>
        </w:rPr>
        <w:t>1</w:t>
      </w:r>
      <w:r w:rsidRPr="0065438C">
        <w:rPr>
          <w:rFonts w:ascii="Cambria" w:hAnsi="Cambria"/>
          <w:b/>
          <w:bCs/>
          <w:iCs/>
          <w:sz w:val="20"/>
          <w:szCs w:val="20"/>
          <w:lang w:eastAsia="zh-CN"/>
        </w:rPr>
        <w:t>0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:rsidR="00821F5D" w:rsidRPr="0065438C" w:rsidRDefault="00821F5D" w:rsidP="00603F5D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dokona oceny oferty </w:t>
      </w:r>
      <w:r w:rsidR="00F64E8B"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(w stosunku do każdej części postępowania)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wg następujących wzorów:</w:t>
      </w:r>
    </w:p>
    <w:p w:rsidR="00A415A9" w:rsidRPr="00A415A9" w:rsidRDefault="00F25397" w:rsidP="00A415A9">
      <w:pPr>
        <w:spacing w:before="120" w:after="120"/>
        <w:ind w:left="426"/>
        <w:jc w:val="both"/>
        <w:rPr>
          <w:rFonts w:ascii="Cambria" w:eastAsia="SimSun" w:hAnsi="Cambria" w:cs="Cambria"/>
          <w:b/>
          <w:bCs/>
          <w:iCs/>
          <w:kern w:val="3"/>
          <w:sz w:val="20"/>
          <w:lang w:eastAsia="zh-CN" w:bidi="hi-IN"/>
        </w:rPr>
      </w:pPr>
      <w:r w:rsidRPr="00A415A9">
        <w:rPr>
          <w:rFonts w:ascii="Cambria" w:eastAsia="Times New Roman" w:hAnsi="Cambria" w:cs="Cambria"/>
          <w:b/>
          <w:sz w:val="20"/>
          <w:lang w:eastAsia="zh-CN"/>
        </w:rPr>
        <w:t>Część I</w:t>
      </w:r>
      <w:r w:rsidR="00407893" w:rsidRPr="00A415A9">
        <w:rPr>
          <w:rFonts w:ascii="Cambria" w:eastAsia="Times New Roman" w:hAnsi="Cambria" w:cs="Cambria"/>
          <w:b/>
          <w:sz w:val="20"/>
          <w:lang w:eastAsia="zh-CN"/>
        </w:rPr>
        <w:t xml:space="preserve"> - </w:t>
      </w:r>
      <w:r w:rsidR="00A415A9" w:rsidRPr="00A415A9">
        <w:rPr>
          <w:rFonts w:ascii="Cambria" w:eastAsia="SimSun" w:hAnsi="Cambria" w:cs="Cambria"/>
          <w:b/>
          <w:bCs/>
          <w:iCs/>
          <w:kern w:val="3"/>
          <w:sz w:val="20"/>
          <w:lang w:eastAsia="zh-CN" w:bidi="hi-IN"/>
        </w:rPr>
        <w:t>Miernik charakterystyk fotoogniw</w:t>
      </w:r>
    </w:p>
    <w:p w:rsidR="00A415A9" w:rsidRPr="00A415A9" w:rsidRDefault="00E21F1D" w:rsidP="00A415A9">
      <w:pPr>
        <w:spacing w:before="120" w:after="120"/>
        <w:ind w:left="426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Część II - </w:t>
      </w:r>
      <w:r w:rsidR="00A415A9" w:rsidRPr="00A415A9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Sonometr – wielozakresowy miernik natężenia dźwięku</w:t>
      </w:r>
    </w:p>
    <w:p w:rsidR="00A415A9" w:rsidRPr="00A415A9" w:rsidRDefault="00E21F1D" w:rsidP="00A415A9">
      <w:pPr>
        <w:spacing w:after="160" w:line="259" w:lineRule="auto"/>
        <w:ind w:left="426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Część III - </w:t>
      </w:r>
      <w:r w:rsidR="00A415A9" w:rsidRPr="00A415A9">
        <w:rPr>
          <w:rFonts w:ascii="Cambria" w:hAnsi="Cambria"/>
          <w:b/>
          <w:sz w:val="20"/>
        </w:rPr>
        <w:t>Miernik poziomu drgań - wibrometr</w:t>
      </w:r>
    </w:p>
    <w:tbl>
      <w:tblPr>
        <w:tblW w:w="9781" w:type="dxa"/>
        <w:tblInd w:w="250" w:type="dxa"/>
        <w:tblLayout w:type="fixed"/>
        <w:tblLook w:val="04A0"/>
      </w:tblPr>
      <w:tblGrid>
        <w:gridCol w:w="992"/>
        <w:gridCol w:w="993"/>
        <w:gridCol w:w="1417"/>
        <w:gridCol w:w="6379"/>
      </w:tblGrid>
      <w:tr w:rsidR="00821F5D" w:rsidRPr="00C015DE" w:rsidTr="00E21F1D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Sposób oceny wg wzoru</w:t>
            </w:r>
          </w:p>
        </w:tc>
      </w:tr>
      <w:tr w:rsidR="00821F5D" w:rsidRPr="00C015DE" w:rsidTr="00E21F1D">
        <w:trPr>
          <w:trHeight w:val="2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D" w:rsidRPr="00A415A9" w:rsidRDefault="00821F5D" w:rsidP="00D4318F">
            <w:pPr>
              <w:widowControl/>
              <w:suppressAutoHyphens/>
              <w:autoSpaceDE/>
              <w:autoSpaceDN/>
              <w:spacing w:before="60"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A415A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821F5D" w:rsidRPr="00A415A9" w:rsidRDefault="00821F5D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821F5D" w:rsidRPr="00A415A9" w:rsidRDefault="00821F5D" w:rsidP="006A5D21">
            <w:pPr>
              <w:widowControl/>
              <w:suppressAutoHyphens/>
              <w:autoSpaceDE/>
              <w:autoSpaceDN/>
              <w:spacing w:before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821F5D" w:rsidRPr="00A415A9" w:rsidRDefault="00821F5D" w:rsidP="000855CB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C015DE" w:rsidTr="00E21F1D">
        <w:trPr>
          <w:cantSplit/>
          <w:trHeight w:val="18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13E" w:rsidRPr="00D4318F" w:rsidRDefault="00A415A9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Termin dostawy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21F5D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21F5D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5A9" w:rsidRPr="00A415A9" w:rsidRDefault="00A415A9" w:rsidP="00A415A9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skrócenie terminu dostawy:</w:t>
            </w:r>
          </w:p>
          <w:p w:rsidR="006A5D21" w:rsidRPr="00A415A9" w:rsidRDefault="006A5D21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40 dniowy termin dostawy</w:t>
            </w:r>
          </w:p>
          <w:p w:rsidR="006A5D21" w:rsidRPr="00A415A9" w:rsidRDefault="00A415A9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30 dniowy termin dostawy</w:t>
            </w:r>
          </w:p>
          <w:p w:rsidR="00A415A9" w:rsidRPr="00A415A9" w:rsidRDefault="00A415A9" w:rsidP="006A5D21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 pkt za 20 dniowy termin dostawy</w:t>
            </w:r>
          </w:p>
          <w:p w:rsidR="00821F5D" w:rsidRPr="00A415A9" w:rsidRDefault="00821F5D" w:rsidP="00F25397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A415A9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0.</w:t>
            </w:r>
          </w:p>
          <w:p w:rsidR="00821F5D" w:rsidRPr="00A415A9" w:rsidRDefault="00821F5D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54682" w:rsidRPr="00C015DE" w:rsidTr="00E21F1D">
        <w:trPr>
          <w:cantSplit/>
          <w:trHeight w:val="16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85468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A415A9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54682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93421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  <w:r w:rsidR="00854682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D21" w:rsidRPr="00A415A9" w:rsidRDefault="006A5D21" w:rsidP="000855CB">
            <w:pPr>
              <w:widowControl/>
              <w:suppressAutoHyphens/>
              <w:autoSpaceDN/>
              <w:spacing w:after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wydłużenie okresu gwarancji na przedmiot zamówienia</w:t>
            </w:r>
            <w:r w:rsidR="00F25397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</w:t>
            </w:r>
          </w:p>
          <w:p w:rsidR="006A5D21" w:rsidRPr="00A415A9" w:rsidRDefault="006A5D21" w:rsidP="006A5D21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jeśli zagwarantuje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24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miesięcy gwarancji,</w:t>
            </w:r>
          </w:p>
          <w:p w:rsidR="006A5D21" w:rsidRPr="00A415A9" w:rsidRDefault="0093421E" w:rsidP="006A5D21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="006A5D21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jeśli zagwarantuje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36</w:t>
            </w:r>
            <w:r w:rsidR="006A5D21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miesiące gwarancji,</w:t>
            </w:r>
          </w:p>
          <w:p w:rsidR="006A5D21" w:rsidRPr="00A415A9" w:rsidRDefault="006A5D21" w:rsidP="006A5D21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Maksymalna ilość punktów, jaką Zamawiający może przyznać w tym kryterium to </w:t>
            </w:r>
            <w:r w:rsidR="00A415A9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0.</w:t>
            </w:r>
          </w:p>
          <w:p w:rsidR="00854682" w:rsidRPr="00A415A9" w:rsidRDefault="006A5D21" w:rsidP="006A5D21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21F5D" w:rsidRPr="00C015DE" w:rsidTr="00E21F1D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lastRenderedPageBreak/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D" w:rsidRPr="00D4318F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D" w:rsidRPr="00A415A9" w:rsidRDefault="00821F5D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6800FF" w:rsidRPr="0065438C" w:rsidRDefault="006800FF" w:rsidP="00D4318F">
      <w:pPr>
        <w:pStyle w:val="Akapitzlist"/>
        <w:widowControl/>
        <w:suppressAutoHyphens/>
        <w:autoSpaceDE/>
        <w:autoSpaceDN/>
        <w:spacing w:before="240" w:after="120" w:line="276" w:lineRule="auto"/>
        <w:ind w:left="360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IV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-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Kalibrator akustyczny</w:t>
      </w:r>
    </w:p>
    <w:tbl>
      <w:tblPr>
        <w:tblW w:w="9781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6662"/>
      </w:tblGrid>
      <w:tr w:rsidR="006800FF" w:rsidRPr="0065438C" w:rsidTr="00A415A9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Sposób oceny wg wzoru</w:t>
            </w:r>
          </w:p>
        </w:tc>
      </w:tr>
      <w:tr w:rsidR="006800FF" w:rsidRPr="0065438C" w:rsidTr="00D4318F">
        <w:trPr>
          <w:trHeight w:val="20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D4318F">
            <w:pPr>
              <w:widowControl/>
              <w:suppressAutoHyphens/>
              <w:autoSpaceDE/>
              <w:autoSpaceDN/>
              <w:spacing w:before="60"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A415A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A415A9">
        <w:trPr>
          <w:trHeight w:val="1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6800FF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6800FF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15%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A415A9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brak możliwości wzorcowania mikrofonów </w:t>
            </w:r>
            <w:r w:rsidR="002D49A5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¼ cala lub/i 1 cal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</w:t>
            </w:r>
            <w:r w:rsidR="002D49A5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pkt za możliwość </w:t>
            </w:r>
            <w:r w:rsidR="002D49A5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wzorcowania mikrofonów ¼ cala </w:t>
            </w:r>
            <w:r w:rsidR="002D49A5" w:rsidRPr="00D4318F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  <w:lang w:eastAsia="zh-CN"/>
              </w:rPr>
              <w:t>lub/i</w:t>
            </w:r>
            <w:r w:rsidR="002D49A5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1 cal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</w:t>
            </w:r>
            <w:r w:rsidR="002D49A5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5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.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2D49A5" w:rsidRPr="0065438C" w:rsidTr="00A415A9">
        <w:trPr>
          <w:trHeight w:val="1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A5" w:rsidRPr="00D4318F" w:rsidRDefault="002D49A5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A5" w:rsidRPr="00D4318F" w:rsidRDefault="002D49A5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A5" w:rsidRPr="00D4318F" w:rsidRDefault="002D49A5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15%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A5" w:rsidRPr="00A415A9" w:rsidRDefault="002D49A5" w:rsidP="002D49A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2D49A5" w:rsidRPr="00A415A9" w:rsidRDefault="002D49A5" w:rsidP="002D49A5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 ciśnienie nominalne względem 20 </w:t>
            </w:r>
            <w:proofErr w:type="spellStart"/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μPa</w:t>
            </w:r>
            <w:proofErr w:type="spellEnd"/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. (Poziom ciśnienia akustycznego) zgodne z wymaganiami Zamawiającego</w:t>
            </w:r>
          </w:p>
          <w:p w:rsidR="002D49A5" w:rsidRPr="00A415A9" w:rsidRDefault="002D49A5" w:rsidP="002D49A5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15 pkt za możliwość wzorcowania mikrofonów dla poziomu ciśnienia akustycznego 104 </w:t>
            </w:r>
            <w:proofErr w:type="spellStart"/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dB</w:t>
            </w:r>
            <w:proofErr w:type="spellEnd"/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2D49A5" w:rsidRPr="00A415A9" w:rsidRDefault="002D49A5" w:rsidP="002D49A5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15.</w:t>
            </w:r>
          </w:p>
          <w:p w:rsidR="002D49A5" w:rsidRPr="00A415A9" w:rsidRDefault="002D49A5" w:rsidP="002D49A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A415A9">
        <w:trPr>
          <w:cantSplit/>
          <w:trHeight w:val="1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10 </w:t>
            </w:r>
            <w:r w:rsidRPr="00D4318F">
              <w:rPr>
                <w:rFonts w:ascii="Cambria" w:eastAsia="Times New Roman" w:hAnsi="Cambria" w:cs="Times New Roman"/>
                <w:sz w:val="14"/>
                <w:szCs w:val="16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A415A9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wydłużenie okresu gwarancji na przedmiot zamówienia: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jeśli zagwarantuje 12 miesięcy gwarancji,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jeśli zagwarantuje 24 miesiące gwarancji,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A415A9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800FF" w:rsidRPr="00A415A9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854682" w:rsidRPr="0065438C" w:rsidRDefault="00854682" w:rsidP="00854682">
      <w:pPr>
        <w:pStyle w:val="Akapitzlist"/>
        <w:widowControl/>
        <w:suppressAutoHyphens/>
        <w:autoSpaceDE/>
        <w:autoSpaceDN/>
        <w:spacing w:line="276" w:lineRule="auto"/>
        <w:ind w:left="360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54682" w:rsidRPr="0065438C" w:rsidRDefault="003D73C4" w:rsidP="00854682">
      <w:pPr>
        <w:pStyle w:val="Akapitzlist"/>
        <w:widowControl/>
        <w:suppressAutoHyphens/>
        <w:autoSpaceDE/>
        <w:autoSpaceDN/>
        <w:spacing w:line="276" w:lineRule="auto"/>
        <w:ind w:left="360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</w:t>
      </w:r>
      <w:r w:rsidR="00C015DE">
        <w:rPr>
          <w:rFonts w:ascii="Cambria" w:eastAsia="Times New Roman" w:hAnsi="Cambria" w:cs="Cambria"/>
          <w:b/>
          <w:sz w:val="20"/>
          <w:szCs w:val="20"/>
          <w:lang w:eastAsia="zh-CN"/>
        </w:rPr>
        <w:t>V</w:t>
      </w:r>
      <w:r w:rsidR="00854682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>:</w:t>
      </w:r>
      <w:r w:rsidR="00407893"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- </w:t>
      </w:r>
      <w:r w:rsidR="00C015DE">
        <w:rPr>
          <w:rFonts w:ascii="Cambria" w:eastAsia="Times New Roman" w:hAnsi="Cambria" w:cs="Cambria"/>
          <w:b/>
          <w:sz w:val="20"/>
          <w:szCs w:val="20"/>
          <w:lang w:eastAsia="zh-CN"/>
        </w:rPr>
        <w:t>Miernik pola magnetycznego</w:t>
      </w:r>
    </w:p>
    <w:tbl>
      <w:tblPr>
        <w:tblW w:w="9781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6662"/>
      </w:tblGrid>
      <w:tr w:rsidR="00854682" w:rsidRPr="0065438C" w:rsidTr="000855CB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Sposób oceny wg wzoru</w:t>
            </w:r>
          </w:p>
        </w:tc>
      </w:tr>
      <w:tr w:rsidR="00854682" w:rsidRPr="0065438C" w:rsidTr="000855CB">
        <w:trPr>
          <w:trHeight w:val="2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82" w:rsidRPr="00A415A9" w:rsidRDefault="00854682" w:rsidP="00D4318F">
            <w:pPr>
              <w:widowControl/>
              <w:suppressAutoHyphens/>
              <w:autoSpaceDE/>
              <w:autoSpaceDN/>
              <w:spacing w:before="120"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854682" w:rsidRPr="00A415A9" w:rsidRDefault="00854682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854682" w:rsidRPr="00A415A9" w:rsidRDefault="00854682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A415A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854682" w:rsidRPr="00A415A9" w:rsidRDefault="00854682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854682" w:rsidRPr="00A415A9" w:rsidRDefault="00854682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854682" w:rsidRPr="00A415A9" w:rsidRDefault="00854682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854682" w:rsidRPr="00A415A9" w:rsidRDefault="00854682" w:rsidP="006A5D21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854682" w:rsidRPr="00A415A9" w:rsidRDefault="00854682" w:rsidP="00F25397">
            <w:pPr>
              <w:widowControl/>
              <w:suppressAutoHyphens/>
              <w:autoSpaceDE/>
              <w:autoSpaceDN/>
              <w:spacing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6800FF">
        <w:trPr>
          <w:trHeight w:val="16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lastRenderedPageBreak/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A415A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A415A9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za dokładność pomiaru pól </w:t>
            </w:r>
            <w:r w:rsidR="001976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stałych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zgodna z minimalnymi wymaganiami Zamawiającego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lepsza dokładność pomiaru pól stałych (tj. liczbowo mniejsza niż ±4 %)</w:t>
            </w:r>
          </w:p>
          <w:p w:rsidR="006800FF" w:rsidRPr="00A415A9" w:rsidRDefault="006800FF" w:rsidP="00A415A9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6800FF" w:rsidRPr="00A415A9" w:rsidRDefault="006800FF" w:rsidP="00A415A9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6800FF">
        <w:trPr>
          <w:trHeight w:val="15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6800FF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6800FF" w:rsidRPr="00A415A9" w:rsidRDefault="006800FF" w:rsidP="006800FF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za dokładność pomiaru pól przemiennych zgodna z minimalnymi wymaganiami Zamawiającego</w:t>
            </w:r>
          </w:p>
          <w:p w:rsidR="006800FF" w:rsidRPr="00A415A9" w:rsidRDefault="00E21F1D" w:rsidP="006800FF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lepszą</w:t>
            </w:r>
            <w:r w:rsidR="006800FF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dokładność pomiaru pól przemiennych (tj. liczbowo mniejsza niż ±5 %)</w:t>
            </w:r>
          </w:p>
          <w:p w:rsidR="006800FF" w:rsidRPr="00A415A9" w:rsidRDefault="006800FF" w:rsidP="006800FF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6800FF" w:rsidRPr="00A415A9" w:rsidRDefault="006800FF" w:rsidP="006800FF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800FF" w:rsidRPr="0065438C" w:rsidTr="006800FF">
        <w:trPr>
          <w:trHeight w:val="13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FF" w:rsidRPr="00D4318F" w:rsidRDefault="006800FF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FF" w:rsidRPr="00A415A9" w:rsidRDefault="006800FF" w:rsidP="006800FF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6800FF" w:rsidRPr="00A415A9" w:rsidRDefault="006800FF" w:rsidP="006800FF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brak wejścia (portu) USB </w:t>
            </w:r>
            <w:r w:rsidR="0038259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i/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lub RS-232</w:t>
            </w:r>
          </w:p>
          <w:p w:rsidR="006800FF" w:rsidRPr="00A415A9" w:rsidRDefault="006800FF" w:rsidP="006800FF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10 pkt za zaoferowanie wejścia (portu) USB </w:t>
            </w:r>
            <w:r w:rsidR="0038259D" w:rsidRPr="0038259D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  <w:lang w:eastAsia="zh-CN"/>
              </w:rPr>
              <w:t>i/</w:t>
            </w:r>
            <w:r w:rsidRPr="0038259D"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  <w:lang w:eastAsia="zh-CN"/>
              </w:rPr>
              <w:t>lub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RS-232</w:t>
            </w:r>
          </w:p>
          <w:p w:rsidR="006800FF" w:rsidRPr="00A415A9" w:rsidRDefault="006800FF" w:rsidP="006800FF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6800FF" w:rsidRPr="00A415A9" w:rsidRDefault="006800FF" w:rsidP="006800FF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54682" w:rsidRPr="0065438C" w:rsidTr="00C015DE">
        <w:trPr>
          <w:cantSplit/>
          <w:trHeight w:val="12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C015D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C015D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C015D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5DE" w:rsidRPr="00A415A9" w:rsidRDefault="00C015DE" w:rsidP="00C015DE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C015DE" w:rsidRPr="00A415A9" w:rsidRDefault="00C015DE" w:rsidP="00C015D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za brak zaoferowania oprogramowania</w:t>
            </w:r>
          </w:p>
          <w:p w:rsidR="00C015DE" w:rsidRPr="00A415A9" w:rsidRDefault="00C015DE" w:rsidP="00C015D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zaoferowanie oprogramowania</w:t>
            </w:r>
            <w:r w:rsidR="006800FF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do wprowadzania danych do komputera</w:t>
            </w:r>
          </w:p>
          <w:p w:rsidR="00C015DE" w:rsidRPr="00A415A9" w:rsidRDefault="00C015DE" w:rsidP="00C015DE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6A5D21" w:rsidRPr="00A415A9" w:rsidRDefault="00C015DE" w:rsidP="00C015DE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854682" w:rsidRPr="0065438C" w:rsidTr="000855CB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82" w:rsidRPr="00D4318F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54682" w:rsidRPr="00A415A9" w:rsidRDefault="00854682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821F5D" w:rsidRPr="0065438C" w:rsidRDefault="00821F5D" w:rsidP="00821F5D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D73C4" w:rsidRPr="0065438C" w:rsidRDefault="003D73C4" w:rsidP="003D73C4">
      <w:pPr>
        <w:pStyle w:val="Akapitzlist"/>
        <w:widowControl/>
        <w:suppressAutoHyphens/>
        <w:autoSpaceDE/>
        <w:autoSpaceDN/>
        <w:spacing w:line="276" w:lineRule="auto"/>
        <w:ind w:left="360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Część VI </w:t>
      </w:r>
      <w:r w:rsidRPr="0065438C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-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Miernik poziomu dźwięku</w:t>
      </w:r>
    </w:p>
    <w:tbl>
      <w:tblPr>
        <w:tblW w:w="9781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6662"/>
      </w:tblGrid>
      <w:tr w:rsidR="003D73C4" w:rsidRPr="0065438C" w:rsidTr="00B807B5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Waga kryterium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Maksymalna liczba punktów za dane kryterium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Sposób oceny wg wzoru</w:t>
            </w:r>
          </w:p>
        </w:tc>
      </w:tr>
      <w:tr w:rsidR="003D73C4" w:rsidRPr="0065438C" w:rsidTr="00D7789E">
        <w:trPr>
          <w:trHeight w:val="20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 xml:space="preserve">Cena brutto </w:t>
            </w:r>
          </w:p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60 pkt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A415A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60 %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ocenianego kryterium (60% = 60 pkt);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before="120" w:after="120"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może przyznać w tym kryterium to 60.</w:t>
            </w:r>
          </w:p>
          <w:p w:rsidR="003D73C4" w:rsidRPr="00A415A9" w:rsidRDefault="003D73C4" w:rsidP="00B807B5">
            <w:pPr>
              <w:widowControl/>
              <w:suppressAutoHyphens/>
              <w:autoSpaceDE/>
              <w:autoSpaceDN/>
              <w:spacing w:after="120" w:line="276" w:lineRule="auto"/>
              <w:ind w:left="120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D7789E" w:rsidRPr="0065438C" w:rsidTr="00D7789E">
        <w:trPr>
          <w:trHeight w:val="14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9E" w:rsidRPr="00D4318F" w:rsidRDefault="00D7789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9E" w:rsidRPr="00D4318F" w:rsidRDefault="00D7789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89E" w:rsidRPr="00D4318F" w:rsidRDefault="00D7789E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9E" w:rsidRPr="00A415A9" w:rsidRDefault="00D7789E" w:rsidP="00D7789E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D7789E" w:rsidRPr="00A415A9" w:rsidRDefault="00D7789E" w:rsidP="00D7789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dokładność pomiaru poziomu dźwięku </w:t>
            </w:r>
            <w:r w:rsidRPr="00A415A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±2,0 </w:t>
            </w:r>
            <w:proofErr w:type="spellStart"/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dB</w:t>
            </w:r>
            <w:proofErr w:type="spellEnd"/>
          </w:p>
          <w:p w:rsidR="00D7789E" w:rsidRPr="00A415A9" w:rsidRDefault="00E21F1D" w:rsidP="00D7789E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lepszą</w:t>
            </w:r>
            <w:r w:rsidR="00D7789E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dokładność pomiaru poziomu dźwięku niż </w:t>
            </w:r>
            <w:r w:rsidR="00D7789E" w:rsidRPr="00A415A9">
              <w:rPr>
                <w:rFonts w:ascii="Cambria" w:hAnsi="Cambria"/>
                <w:sz w:val="16"/>
                <w:szCs w:val="16"/>
              </w:rPr>
              <w:t xml:space="preserve"> </w:t>
            </w:r>
            <w:r w:rsidR="00D7789E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±2,0 </w:t>
            </w:r>
            <w:proofErr w:type="spellStart"/>
            <w:r w:rsidR="00D7789E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dB</w:t>
            </w:r>
            <w:proofErr w:type="spellEnd"/>
          </w:p>
          <w:p w:rsidR="00D7789E" w:rsidRPr="00A415A9" w:rsidRDefault="00D7789E" w:rsidP="00D7789E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D7789E" w:rsidRPr="00A415A9" w:rsidRDefault="00D7789E" w:rsidP="00D7789E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B807B5" w:rsidRPr="0065438C" w:rsidTr="00B807B5">
        <w:trPr>
          <w:trHeight w:val="1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7B5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7B5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7B5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B5" w:rsidRPr="00A415A9" w:rsidRDefault="00B807B5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B807B5" w:rsidRPr="00A415A9" w:rsidRDefault="00B807B5" w:rsidP="00B807B5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za brak możliwości wyboru charakterystyki czasowej IMPULS</w:t>
            </w:r>
          </w:p>
          <w:p w:rsidR="00B807B5" w:rsidRPr="00A415A9" w:rsidRDefault="00B807B5" w:rsidP="00B807B5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za możliwość wyboru charakterystyki czasowej IMPULS</w:t>
            </w:r>
          </w:p>
          <w:p w:rsidR="00B807B5" w:rsidRPr="00A415A9" w:rsidRDefault="00B807B5" w:rsidP="00B807B5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B807B5" w:rsidRPr="00A415A9" w:rsidRDefault="00B807B5" w:rsidP="00B807B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3D73C4" w:rsidRPr="0065438C" w:rsidTr="00B807B5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lastRenderedPageBreak/>
              <w:t>Parametry techniczne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B807B5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B5" w:rsidRPr="00A415A9" w:rsidRDefault="00B807B5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zaoferowanie dodatkowej funkcjonalności:</w:t>
            </w:r>
          </w:p>
          <w:p w:rsidR="00B807B5" w:rsidRPr="00A415A9" w:rsidRDefault="00B807B5" w:rsidP="00B807B5">
            <w:pPr>
              <w:widowControl/>
              <w:suppressAutoHyphens/>
              <w:autoSpaceDE/>
              <w:autoSpaceDN/>
              <w:spacing w:before="60" w:after="6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brak </w:t>
            </w:r>
            <w:r w:rsidR="001E0AE3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dodatkowych wejść</w:t>
            </w: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</w:p>
          <w:p w:rsidR="00B807B5" w:rsidRPr="00A415A9" w:rsidRDefault="002D7507" w:rsidP="001E0AE3">
            <w:pP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</w:t>
            </w:r>
            <w:r w:rsidR="00B807B5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0 pkt za </w:t>
            </w:r>
            <w:r w:rsidR="00DB7B61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urządzenie</w:t>
            </w:r>
            <w:r w:rsidR="001E0AE3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posiadające dodatkowe </w:t>
            </w:r>
            <w:r w:rsidR="00B807B5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="001E0AE3"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wejścia</w:t>
            </w:r>
            <w:r w:rsidR="001E0AE3"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RS-232 i / lub wyjścia analogowe: AC, DC*</w:t>
            </w:r>
          </w:p>
          <w:p w:rsidR="00B807B5" w:rsidRPr="00A415A9" w:rsidRDefault="00B807B5" w:rsidP="00B807B5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3D73C4" w:rsidRPr="00A415A9" w:rsidRDefault="00B807B5" w:rsidP="00B807B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MS Mincho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3D73C4" w:rsidRPr="0065438C" w:rsidTr="003D73C4">
        <w:trPr>
          <w:cantSplit/>
          <w:trHeight w:val="16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</w:t>
            </w:r>
            <w:r w:rsidR="00D7789E"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C4" w:rsidRPr="00A415A9" w:rsidRDefault="003D73C4" w:rsidP="00B807B5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Wykonawca otrzyma dodatkowe punkty za wydłużenie okresu gwarancji na przedmiot zamówienia:</w:t>
            </w:r>
          </w:p>
          <w:p w:rsidR="003D73C4" w:rsidRPr="00A415A9" w:rsidRDefault="003D73C4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 pkt jeśli zagwarantuje 12 miesięcy gwarancji,</w:t>
            </w:r>
          </w:p>
          <w:p w:rsidR="003D73C4" w:rsidRPr="00A415A9" w:rsidRDefault="003D73C4" w:rsidP="00B807B5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 pkt jeśli zagwarantuje 24 miesiące gwarancji,</w:t>
            </w:r>
          </w:p>
          <w:p w:rsidR="003D73C4" w:rsidRPr="00A415A9" w:rsidRDefault="003D73C4" w:rsidP="00B807B5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ilość punktów, jaką Zamawiający może przyznać w tym kryterium to 10.</w:t>
            </w:r>
          </w:p>
          <w:p w:rsidR="003D73C4" w:rsidRPr="00A415A9" w:rsidRDefault="003D73C4" w:rsidP="00B807B5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3D73C4" w:rsidRPr="0065438C" w:rsidTr="00B807B5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5"/>
                <w:szCs w:val="15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b/>
                <w:sz w:val="15"/>
                <w:szCs w:val="15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3C4" w:rsidRPr="00D4318F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4318F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D73C4" w:rsidRPr="00A415A9" w:rsidRDefault="003D73C4" w:rsidP="00B807B5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A415A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:rsidR="00821F5D" w:rsidRPr="0065438C" w:rsidRDefault="00821F5D" w:rsidP="00D4318F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MS Mincho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ceny końcowej ofert </w:t>
      </w:r>
      <w:r w:rsidR="00D272E4"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(dla każdej części oddzielnie) </w:t>
      </w:r>
      <w:r w:rsidR="00854682" w:rsidRPr="0065438C">
        <w:rPr>
          <w:rFonts w:ascii="Cambria" w:eastAsia="Times New Roman" w:hAnsi="Cambria" w:cs="Times New Roman"/>
          <w:bCs/>
          <w:sz w:val="20"/>
          <w:szCs w:val="20"/>
          <w:lang w:eastAsia="zh-CN"/>
        </w:rPr>
        <w:t>poprzez zsumowanie punktów otrzymanych dla każdego kryterium.</w:t>
      </w:r>
    </w:p>
    <w:p w:rsidR="00821F5D" w:rsidRPr="0065438C" w:rsidRDefault="00821F5D" w:rsidP="00603F5D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:rsidR="00821F5D" w:rsidRPr="0065438C" w:rsidRDefault="00821F5D" w:rsidP="00603F5D">
      <w:pPr>
        <w:widowControl/>
        <w:numPr>
          <w:ilvl w:val="0"/>
          <w:numId w:val="24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color w:val="FF0000"/>
          <w:sz w:val="24"/>
          <w:szCs w:val="24"/>
          <w:lang w:eastAsia="zh-CN"/>
        </w:rPr>
      </w:pP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:rsidR="00A04FFB" w:rsidRPr="00591F20" w:rsidRDefault="00A04FFB" w:rsidP="00591F20">
      <w:pPr>
        <w:widowControl/>
        <w:suppressAutoHyphens/>
        <w:autoSpaceDE/>
        <w:autoSpaceDN/>
        <w:spacing w:after="120"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8" w:history="1">
        <w:r w:rsidRPr="0065438C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 upływem terminu, o którym mowa w ust. 2, jeżeli w postępowaniu o udzielenie zamówienia złożono tylko jedna ofertę.</w:t>
      </w:r>
    </w:p>
    <w:p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:rsidR="00A04FFB" w:rsidRPr="0065438C" w:rsidRDefault="00A04FFB" w:rsidP="003851FF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65438C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:rsidR="00821F5D" w:rsidRPr="0065438C" w:rsidRDefault="00821F5D" w:rsidP="00821F5D">
      <w:pPr>
        <w:pStyle w:val="Akapitzlist"/>
        <w:widowControl/>
        <w:numPr>
          <w:ilvl w:val="3"/>
          <w:numId w:val="14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</w:pPr>
      <w:r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Przed podpisaniem Umowy Wykonawca zobowiązany jest przedstawić Zamawiającemu </w:t>
      </w:r>
      <w:r w:rsidR="006A5D21" w:rsidRPr="0065438C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>szczegółowy opis oferowanych urządzeń z podaniem parametrów technicznych i elementów składowych.</w:t>
      </w:r>
    </w:p>
    <w:p w:rsidR="00E327EF" w:rsidRPr="0065438C" w:rsidRDefault="00E327EF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:rsidR="00A04FFB" w:rsidRPr="0065438C" w:rsidRDefault="00A04FFB" w:rsidP="00603F5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:rsidR="00A04FFB" w:rsidRPr="0065438C" w:rsidRDefault="00A04FFB" w:rsidP="00603F5D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:rsidR="00A04FFB" w:rsidRPr="0065438C" w:rsidRDefault="00A04FFB" w:rsidP="00603F5D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65438C">
        <w:rPr>
          <w:rFonts w:ascii="Cambria" w:eastAsia="Times New Roman" w:hAnsi="Cambria" w:cs="Cambria"/>
          <w:b/>
          <w:bCs/>
          <w:lang w:eastAsia="zh-CN"/>
        </w:rPr>
        <w:t>ROZDZIAŁ 18. INNE POSTANOWIENIA SWZ</w:t>
      </w:r>
    </w:p>
    <w:p w:rsidR="004A13AD" w:rsidRPr="0065438C" w:rsidRDefault="004A13AD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  <w:r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Zamawiający dopuszcza możliwoś</w:t>
      </w:r>
      <w:r w:rsidR="00920668"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>ć</w:t>
      </w:r>
      <w:r w:rsidRPr="0065438C">
        <w:rPr>
          <w:rFonts w:ascii="Cambria" w:eastAsia="Times New Roman" w:hAnsi="Cambria" w:cs="Cambria"/>
          <w:b/>
          <w:sz w:val="20"/>
          <w:szCs w:val="20"/>
          <w:u w:val="single"/>
          <w:lang w:eastAsia="zh-CN"/>
        </w:rPr>
        <w:t xml:space="preserve"> składania ofert częściowych.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:rsidR="00543671" w:rsidRPr="0065438C" w:rsidRDefault="00543671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543671" w:rsidRPr="0065438C" w:rsidRDefault="00543671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pkt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:rsidR="00A04FFB" w:rsidRPr="0065438C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ust.1 pkt 7 i 8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:rsidR="00A04FFB" w:rsidRPr="0065438C" w:rsidRDefault="00A04FFB" w:rsidP="00603F5D">
      <w:pPr>
        <w:widowControl/>
        <w:numPr>
          <w:ilvl w:val="0"/>
          <w:numId w:val="19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:rsidR="004A13AD" w:rsidRPr="0065438C" w:rsidRDefault="004A13AD" w:rsidP="00603F5D">
      <w:pPr>
        <w:widowControl/>
        <w:numPr>
          <w:ilvl w:val="0"/>
          <w:numId w:val="19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:rsidR="00A04FFB" w:rsidRPr="0065438C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:rsidR="00A04FFB" w:rsidRPr="00591F20" w:rsidRDefault="00A04FFB" w:rsidP="00591F20">
      <w:pPr>
        <w:widowControl/>
        <w:tabs>
          <w:tab w:val="left" w:pos="708"/>
        </w:tabs>
        <w:autoSpaceDE/>
        <w:autoSpaceDN/>
        <w:spacing w:after="120"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65438C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65438C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:rsidR="00A04FFB" w:rsidRPr="00E21F1D" w:rsidRDefault="00A04FFB" w:rsidP="00603F5D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zgodnie z art. 13 ust. 1 i 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9" w:history="1">
        <w:r w:rsidRPr="00E21F1D">
          <w:rPr>
            <w:rFonts w:ascii="Cambria" w:eastAsia="Times New Roman" w:hAnsi="Cambria" w:cs="Cambria"/>
            <w:color w:val="0000FF"/>
            <w:sz w:val="20"/>
            <w:szCs w:val="20"/>
            <w:u w:val="single"/>
            <w:lang w:eastAsia="zh-CN"/>
          </w:rPr>
          <w:t>t.jonski@pollub.pl</w:t>
        </w:r>
      </w:hyperlink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dane osobowe Wykonawcy przetwarzane będą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będą przechowywane, zgodnie z art. 78 ust. 1 ustawy </w:t>
      </w:r>
      <w:proofErr w:type="spellStart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, przez okres co najmniej 4 lat od dnia zakończenia postępowania o udzielenie zamówienia, a jeżeli czas trwania umowy przekracza 4 lata, okres przechowywania obejmuje cały czas trwania umowy;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</w:t>
      </w:r>
      <w:proofErr w:type="spellStart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:rsidR="00A04FFB" w:rsidRPr="00E21F1D" w:rsidRDefault="00A04FFB" w:rsidP="00603F5D">
      <w:pPr>
        <w:widowControl/>
        <w:numPr>
          <w:ilvl w:val="0"/>
          <w:numId w:val="22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</w:t>
      </w:r>
      <w:proofErr w:type="spellStart"/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Ochrony Danych Osobowych, gdy uzna, że przetwarzanie danych osobowych jego dotyczących narusza przepisy RODO.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:rsidR="00A04FFB" w:rsidRPr="00E21F1D" w:rsidRDefault="00A04FFB" w:rsidP="00603F5D">
      <w:pPr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:rsidR="00A04FFB" w:rsidRPr="00E21F1D" w:rsidRDefault="00A04FFB" w:rsidP="00603F5D">
      <w:pPr>
        <w:widowControl/>
        <w:numPr>
          <w:ilvl w:val="0"/>
          <w:numId w:val="23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21F1D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:rsidR="00A04FFB" w:rsidRPr="00E21F1D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:rsidR="00A04FFB" w:rsidRPr="003E740E" w:rsidRDefault="00A04FFB" w:rsidP="003E740E">
      <w:pPr>
        <w:widowControl/>
        <w:autoSpaceDE/>
        <w:autoSpaceDN/>
        <w:spacing w:after="120" w:line="276" w:lineRule="auto"/>
        <w:rPr>
          <w:rFonts w:ascii="Cambria" w:eastAsia="Times New Roman" w:hAnsi="Cambria" w:cs="Cambria"/>
          <w:b/>
          <w:lang w:eastAsia="pl-PL"/>
        </w:rPr>
      </w:pPr>
      <w:r w:rsidRPr="0065438C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:rsidR="00E72A76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:rsidR="00950E2D" w:rsidRPr="0065438C" w:rsidRDefault="00E72A76" w:rsidP="00E72A76">
      <w:pPr>
        <w:widowControl/>
        <w:numPr>
          <w:ilvl w:val="6"/>
          <w:numId w:val="8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B146FA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 w:rsidRPr="0065438C">
        <w:rPr>
          <w:rFonts w:ascii="Cambria" w:eastAsia="Times New Roman" w:hAnsi="Cambria" w:cs="Times New Roman"/>
          <w:sz w:val="20"/>
          <w:szCs w:val="20"/>
          <w:lang w:eastAsia="zh-CN"/>
        </w:rPr>
        <w:t>do SWZ – Oświadczenie Wykonawcy (aktualizacja informacji)</w:t>
      </w:r>
    </w:p>
    <w:sectPr w:rsidR="00950E2D" w:rsidRPr="0065438C" w:rsidSect="00591F20">
      <w:headerReference w:type="first" r:id="rId30"/>
      <w:footerReference w:type="first" r:id="rId31"/>
      <w:pgSz w:w="11910" w:h="16840"/>
      <w:pgMar w:top="1134" w:right="1021" w:bottom="851" w:left="1021" w:header="567" w:footer="34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CF" w:rsidRDefault="000341CF">
      <w:r>
        <w:separator/>
      </w:r>
    </w:p>
  </w:endnote>
  <w:endnote w:type="continuationSeparator" w:id="0">
    <w:p w:rsidR="000341CF" w:rsidRDefault="0003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1D" w:rsidRDefault="00E21F1D" w:rsidP="00541EBE">
    <w:pPr>
      <w:pStyle w:val="Stopka"/>
    </w:pPr>
    <w:r w:rsidRPr="00F51AE1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19" name="Obraz 19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1D" w:rsidRDefault="00E21F1D" w:rsidP="00541EBE">
    <w:pPr>
      <w:pStyle w:val="Stopka"/>
      <w:jc w:val="center"/>
    </w:pPr>
    <w:r w:rsidRPr="003A7221">
      <w:rPr>
        <w:noProof/>
        <w:lang w:eastAsia="pl-PL"/>
      </w:rPr>
      <w:drawing>
        <wp:inline distT="0" distB="0" distL="0" distR="0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1D" w:rsidRPr="00541EBE" w:rsidRDefault="00E21F1D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CF" w:rsidRDefault="000341CF">
      <w:r>
        <w:separator/>
      </w:r>
    </w:p>
  </w:footnote>
  <w:footnote w:type="continuationSeparator" w:id="0">
    <w:p w:rsidR="000341CF" w:rsidRDefault="000341CF">
      <w:r>
        <w:continuationSeparator/>
      </w:r>
    </w:p>
  </w:footnote>
  <w:footnote w:id="1">
    <w:p w:rsidR="00E21F1D" w:rsidRDefault="00E21F1D" w:rsidP="00A04FFB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Cambria" w:hAnsi="Cambria"/>
          <w:sz w:val="16"/>
          <w:szCs w:val="16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1D" w:rsidRDefault="00E21F1D" w:rsidP="00541EBE">
    <w:pPr>
      <w:pStyle w:val="Nagwek"/>
    </w:pPr>
    <w:r w:rsidRPr="00541EBE">
      <w:rPr>
        <w:noProof/>
        <w:lang w:eastAsia="pl-PL"/>
      </w:rPr>
      <w:drawing>
        <wp:inline distT="0" distB="0" distL="0" distR="0">
          <wp:extent cx="1952625" cy="70485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F1D" w:rsidRDefault="00E21F1D" w:rsidP="00541EB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29"/>
      <w:gridCol w:w="2825"/>
    </w:tblGrid>
    <w:tr w:rsidR="00E21F1D" w:rsidTr="00B807B5">
      <w:trPr>
        <w:trHeight w:val="1134"/>
      </w:trPr>
      <w:tc>
        <w:tcPr>
          <w:tcW w:w="6629" w:type="dxa"/>
        </w:tcPr>
        <w:p w:rsidR="00E21F1D" w:rsidRDefault="00E21F1D" w:rsidP="00B807B5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>
                <wp:extent cx="1435100" cy="707390"/>
                <wp:effectExtent l="0" t="0" r="0" b="0"/>
                <wp:docPr id="4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:rsidR="00E21F1D" w:rsidRPr="003A7221" w:rsidRDefault="00E21F1D" w:rsidP="00B807B5">
          <w:pPr>
            <w:rPr>
              <w:b/>
              <w:sz w:val="16"/>
            </w:rPr>
          </w:pPr>
          <w:r w:rsidRPr="003A7221">
            <w:rPr>
              <w:b/>
              <w:sz w:val="16"/>
            </w:rPr>
            <w:t>Biuro Projektu</w:t>
          </w:r>
        </w:p>
        <w:p w:rsidR="00E21F1D" w:rsidRPr="003A7221" w:rsidRDefault="00E21F1D" w:rsidP="00B807B5">
          <w:pPr>
            <w:rPr>
              <w:sz w:val="16"/>
            </w:rPr>
          </w:pPr>
          <w:r w:rsidRPr="003A7221">
            <w:rPr>
              <w:sz w:val="16"/>
            </w:rPr>
            <w:t xml:space="preserve">ul. Nadbystrzycka 36B, pokój S118 </w:t>
          </w:r>
        </w:p>
        <w:p w:rsidR="00E21F1D" w:rsidRPr="00541EBE" w:rsidRDefault="00E21F1D" w:rsidP="00B807B5">
          <w:pPr>
            <w:rPr>
              <w:sz w:val="16"/>
              <w:lang w:val="en-US"/>
            </w:rPr>
          </w:pPr>
          <w:r w:rsidRPr="00541EBE">
            <w:rPr>
              <w:sz w:val="16"/>
              <w:lang w:val="en-US"/>
            </w:rPr>
            <w:t>20-618 Lublin</w:t>
          </w:r>
        </w:p>
        <w:p w:rsidR="00E21F1D" w:rsidRPr="00B54059" w:rsidRDefault="00E21F1D" w:rsidP="00B807B5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:rsidR="00E21F1D" w:rsidRPr="004830E6" w:rsidRDefault="00E21F1D" w:rsidP="00B807B5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3" w:history="1">
            <w:r w:rsidRPr="004830E6">
              <w:rPr>
                <w:rStyle w:val="Hipercze"/>
                <w:sz w:val="16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:rsidR="00E21F1D" w:rsidRPr="00B54059" w:rsidRDefault="00E21F1D" w:rsidP="00B807B5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:rsidR="00E21F1D" w:rsidRPr="00541EBE" w:rsidRDefault="003561FA" w:rsidP="00541EBE">
    <w:pPr>
      <w:pStyle w:val="Nagwek"/>
      <w:rPr>
        <w:sz w:val="2"/>
        <w:szCs w:val="2"/>
      </w:rPr>
    </w:pPr>
    <w:r w:rsidRPr="003561FA">
      <w:rPr>
        <w:noProof/>
        <w:sz w:val="24"/>
        <w:lang w:eastAsia="pl-PL"/>
      </w:rPr>
      <w:pict>
        <v:rect id="Prostokąt 5" o:spid="_x0000_s77825" style="position:absolute;margin-left:70pt;margin-top:94.2pt;width:454.5pt;height: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>
    <w:nsid w:val="0394030A"/>
    <w:multiLevelType w:val="hybridMultilevel"/>
    <w:tmpl w:val="1F461A78"/>
    <w:lvl w:ilvl="0" w:tplc="AE1CE53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16998"/>
    <w:multiLevelType w:val="multilevel"/>
    <w:tmpl w:val="619C15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22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EA2C5C"/>
    <w:multiLevelType w:val="hybridMultilevel"/>
    <w:tmpl w:val="15B05652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61ACF"/>
    <w:multiLevelType w:val="multilevel"/>
    <w:tmpl w:val="D46CC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70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834"/>
    <w:rsid w:val="0000731E"/>
    <w:rsid w:val="00021254"/>
    <w:rsid w:val="000341CF"/>
    <w:rsid w:val="000350EA"/>
    <w:rsid w:val="00035EF9"/>
    <w:rsid w:val="000535A0"/>
    <w:rsid w:val="00054CD1"/>
    <w:rsid w:val="000747B4"/>
    <w:rsid w:val="00081905"/>
    <w:rsid w:val="000855CB"/>
    <w:rsid w:val="000906EA"/>
    <w:rsid w:val="000C019B"/>
    <w:rsid w:val="000D0DDB"/>
    <w:rsid w:val="000D1FC6"/>
    <w:rsid w:val="000F0819"/>
    <w:rsid w:val="001073AE"/>
    <w:rsid w:val="00110AAC"/>
    <w:rsid w:val="00131BEB"/>
    <w:rsid w:val="00144A88"/>
    <w:rsid w:val="00150019"/>
    <w:rsid w:val="001505ED"/>
    <w:rsid w:val="001524F8"/>
    <w:rsid w:val="00153B51"/>
    <w:rsid w:val="001562AC"/>
    <w:rsid w:val="00193A5A"/>
    <w:rsid w:val="00194FE2"/>
    <w:rsid w:val="0019612A"/>
    <w:rsid w:val="001976C8"/>
    <w:rsid w:val="001A01D5"/>
    <w:rsid w:val="001A58E0"/>
    <w:rsid w:val="001B0022"/>
    <w:rsid w:val="001C7756"/>
    <w:rsid w:val="001D39AB"/>
    <w:rsid w:val="001D610B"/>
    <w:rsid w:val="001E0AE3"/>
    <w:rsid w:val="001E2552"/>
    <w:rsid w:val="001E32B2"/>
    <w:rsid w:val="001E6395"/>
    <w:rsid w:val="001F028A"/>
    <w:rsid w:val="001F676A"/>
    <w:rsid w:val="00202CCE"/>
    <w:rsid w:val="002169A7"/>
    <w:rsid w:val="00224632"/>
    <w:rsid w:val="0026084B"/>
    <w:rsid w:val="00263EEA"/>
    <w:rsid w:val="00266E73"/>
    <w:rsid w:val="0026705F"/>
    <w:rsid w:val="002716EC"/>
    <w:rsid w:val="00281222"/>
    <w:rsid w:val="00281455"/>
    <w:rsid w:val="00290228"/>
    <w:rsid w:val="002A34F2"/>
    <w:rsid w:val="002C0FA0"/>
    <w:rsid w:val="002C23AE"/>
    <w:rsid w:val="002C7A1F"/>
    <w:rsid w:val="002D160C"/>
    <w:rsid w:val="002D49A5"/>
    <w:rsid w:val="002D7507"/>
    <w:rsid w:val="002F3C17"/>
    <w:rsid w:val="0031317E"/>
    <w:rsid w:val="00345BE4"/>
    <w:rsid w:val="0035317B"/>
    <w:rsid w:val="003561FA"/>
    <w:rsid w:val="003763B0"/>
    <w:rsid w:val="00381987"/>
    <w:rsid w:val="0038259D"/>
    <w:rsid w:val="003851FF"/>
    <w:rsid w:val="00385B1C"/>
    <w:rsid w:val="003B1FFB"/>
    <w:rsid w:val="003D2178"/>
    <w:rsid w:val="003D73C4"/>
    <w:rsid w:val="003E319D"/>
    <w:rsid w:val="003E740E"/>
    <w:rsid w:val="003F69C3"/>
    <w:rsid w:val="00402B9B"/>
    <w:rsid w:val="00407893"/>
    <w:rsid w:val="00447834"/>
    <w:rsid w:val="00463B13"/>
    <w:rsid w:val="00472610"/>
    <w:rsid w:val="0047710C"/>
    <w:rsid w:val="004830E6"/>
    <w:rsid w:val="00485321"/>
    <w:rsid w:val="004917BA"/>
    <w:rsid w:val="004A13AD"/>
    <w:rsid w:val="004C2B82"/>
    <w:rsid w:val="00500D94"/>
    <w:rsid w:val="00511859"/>
    <w:rsid w:val="00520474"/>
    <w:rsid w:val="00541EBE"/>
    <w:rsid w:val="00543671"/>
    <w:rsid w:val="005566B9"/>
    <w:rsid w:val="00556DB3"/>
    <w:rsid w:val="005709A5"/>
    <w:rsid w:val="005709BC"/>
    <w:rsid w:val="00591F20"/>
    <w:rsid w:val="005972CA"/>
    <w:rsid w:val="005A05D2"/>
    <w:rsid w:val="005C15FA"/>
    <w:rsid w:val="005D30C2"/>
    <w:rsid w:val="005D388E"/>
    <w:rsid w:val="005D6C89"/>
    <w:rsid w:val="005D758F"/>
    <w:rsid w:val="005E2F02"/>
    <w:rsid w:val="005E71B7"/>
    <w:rsid w:val="00601596"/>
    <w:rsid w:val="00602605"/>
    <w:rsid w:val="00603F5D"/>
    <w:rsid w:val="00607B4A"/>
    <w:rsid w:val="00610395"/>
    <w:rsid w:val="00611F6D"/>
    <w:rsid w:val="00653B2F"/>
    <w:rsid w:val="0065438C"/>
    <w:rsid w:val="00656BCA"/>
    <w:rsid w:val="006633F5"/>
    <w:rsid w:val="006800FF"/>
    <w:rsid w:val="00680621"/>
    <w:rsid w:val="006A5D21"/>
    <w:rsid w:val="006D4E73"/>
    <w:rsid w:val="006D6C5B"/>
    <w:rsid w:val="006D7F24"/>
    <w:rsid w:val="006E328A"/>
    <w:rsid w:val="006E3E6E"/>
    <w:rsid w:val="006E4364"/>
    <w:rsid w:val="006F5A57"/>
    <w:rsid w:val="00753E84"/>
    <w:rsid w:val="00755B15"/>
    <w:rsid w:val="00762C79"/>
    <w:rsid w:val="00772E2C"/>
    <w:rsid w:val="007A298D"/>
    <w:rsid w:val="007A42C5"/>
    <w:rsid w:val="007B372D"/>
    <w:rsid w:val="007C399D"/>
    <w:rsid w:val="007C59F6"/>
    <w:rsid w:val="008018D5"/>
    <w:rsid w:val="00805FC3"/>
    <w:rsid w:val="008062BD"/>
    <w:rsid w:val="00821F5D"/>
    <w:rsid w:val="0082419F"/>
    <w:rsid w:val="00826FCC"/>
    <w:rsid w:val="00834188"/>
    <w:rsid w:val="00854682"/>
    <w:rsid w:val="00855A53"/>
    <w:rsid w:val="00867A1D"/>
    <w:rsid w:val="00885F8B"/>
    <w:rsid w:val="00892A7E"/>
    <w:rsid w:val="008D254C"/>
    <w:rsid w:val="008F1CEB"/>
    <w:rsid w:val="00920668"/>
    <w:rsid w:val="00920D75"/>
    <w:rsid w:val="00921ABA"/>
    <w:rsid w:val="0093421E"/>
    <w:rsid w:val="00950E2D"/>
    <w:rsid w:val="0095490C"/>
    <w:rsid w:val="00961A77"/>
    <w:rsid w:val="00963349"/>
    <w:rsid w:val="009A0091"/>
    <w:rsid w:val="009A07BB"/>
    <w:rsid w:val="009A13C0"/>
    <w:rsid w:val="009C1C01"/>
    <w:rsid w:val="009D161C"/>
    <w:rsid w:val="009E459F"/>
    <w:rsid w:val="009F5162"/>
    <w:rsid w:val="00A04600"/>
    <w:rsid w:val="00A04FFB"/>
    <w:rsid w:val="00A06EF2"/>
    <w:rsid w:val="00A222DE"/>
    <w:rsid w:val="00A415A9"/>
    <w:rsid w:val="00A45236"/>
    <w:rsid w:val="00A63B18"/>
    <w:rsid w:val="00A65B53"/>
    <w:rsid w:val="00A9399D"/>
    <w:rsid w:val="00AA0307"/>
    <w:rsid w:val="00AA2AF1"/>
    <w:rsid w:val="00AA5E0A"/>
    <w:rsid w:val="00AE5A85"/>
    <w:rsid w:val="00B01555"/>
    <w:rsid w:val="00B01F4B"/>
    <w:rsid w:val="00B02361"/>
    <w:rsid w:val="00B12CAF"/>
    <w:rsid w:val="00B13CC5"/>
    <w:rsid w:val="00B146FA"/>
    <w:rsid w:val="00B35ABA"/>
    <w:rsid w:val="00B54059"/>
    <w:rsid w:val="00B65788"/>
    <w:rsid w:val="00B72DF9"/>
    <w:rsid w:val="00B807B5"/>
    <w:rsid w:val="00BC0919"/>
    <w:rsid w:val="00BC6885"/>
    <w:rsid w:val="00BF1EF8"/>
    <w:rsid w:val="00BF30D1"/>
    <w:rsid w:val="00BF3C60"/>
    <w:rsid w:val="00C015DE"/>
    <w:rsid w:val="00C31BC4"/>
    <w:rsid w:val="00C514F9"/>
    <w:rsid w:val="00C603B4"/>
    <w:rsid w:val="00C80E5B"/>
    <w:rsid w:val="00C81529"/>
    <w:rsid w:val="00C82779"/>
    <w:rsid w:val="00CD413E"/>
    <w:rsid w:val="00CF0418"/>
    <w:rsid w:val="00CF7A17"/>
    <w:rsid w:val="00D155DF"/>
    <w:rsid w:val="00D272E4"/>
    <w:rsid w:val="00D4318F"/>
    <w:rsid w:val="00D52B62"/>
    <w:rsid w:val="00D651D7"/>
    <w:rsid w:val="00D735B3"/>
    <w:rsid w:val="00D75C01"/>
    <w:rsid w:val="00D7789E"/>
    <w:rsid w:val="00D85754"/>
    <w:rsid w:val="00D96598"/>
    <w:rsid w:val="00DB7B61"/>
    <w:rsid w:val="00DC0D62"/>
    <w:rsid w:val="00DE24CA"/>
    <w:rsid w:val="00DE5BBE"/>
    <w:rsid w:val="00DF3079"/>
    <w:rsid w:val="00DF7876"/>
    <w:rsid w:val="00E042E6"/>
    <w:rsid w:val="00E0483C"/>
    <w:rsid w:val="00E079FE"/>
    <w:rsid w:val="00E164C6"/>
    <w:rsid w:val="00E219F1"/>
    <w:rsid w:val="00E21F1D"/>
    <w:rsid w:val="00E27179"/>
    <w:rsid w:val="00E327EF"/>
    <w:rsid w:val="00E37803"/>
    <w:rsid w:val="00E378BD"/>
    <w:rsid w:val="00E40483"/>
    <w:rsid w:val="00E42C81"/>
    <w:rsid w:val="00E55F62"/>
    <w:rsid w:val="00E64B08"/>
    <w:rsid w:val="00E702D8"/>
    <w:rsid w:val="00E72A76"/>
    <w:rsid w:val="00E85FA6"/>
    <w:rsid w:val="00EA1921"/>
    <w:rsid w:val="00EB592E"/>
    <w:rsid w:val="00EC5A7A"/>
    <w:rsid w:val="00ED1ABB"/>
    <w:rsid w:val="00EE1AE1"/>
    <w:rsid w:val="00F0261E"/>
    <w:rsid w:val="00F055E2"/>
    <w:rsid w:val="00F12178"/>
    <w:rsid w:val="00F25397"/>
    <w:rsid w:val="00F406B3"/>
    <w:rsid w:val="00F432CF"/>
    <w:rsid w:val="00F57621"/>
    <w:rsid w:val="00F60AD4"/>
    <w:rsid w:val="00F64E8B"/>
    <w:rsid w:val="00F82C47"/>
    <w:rsid w:val="00FA4CFC"/>
    <w:rsid w:val="00FB40EC"/>
    <w:rsid w:val="00FD7CB9"/>
    <w:rsid w:val="00FE7E02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F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A34F2"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2A34F2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34F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A34F2"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2A34F2"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ABB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224632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3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pollub.pl" TargetMode="External"/><Relationship Id="rId13" Type="http://schemas.openxmlformats.org/officeDocument/2006/relationships/hyperlink" Target="https://www.portalzp.pl/kody-cpv/szczegoly/urzadzenia-pomiarowe-i-sterujace-4425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aparatura-kontrolna-i-badawcza-4503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ollub" TargetMode="External"/><Relationship Id="rId29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yperlink" Target="https://platformazakupowa.pl/pn/pollub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F391-4AF2-487B-8EE7-EA36B9AF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7686</Words>
  <Characters>46116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Samsung</cp:lastModifiedBy>
  <cp:revision>16</cp:revision>
  <cp:lastPrinted>2021-08-05T06:57:00Z</cp:lastPrinted>
  <dcterms:created xsi:type="dcterms:W3CDTF">2021-08-24T09:57:00Z</dcterms:created>
  <dcterms:modified xsi:type="dcterms:W3CDTF">2021-08-25T10:55:00Z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