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8B55" w14:textId="77777777" w:rsidR="002B637B" w:rsidRPr="002B637B" w:rsidRDefault="002B637B" w:rsidP="002B637B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SimSun" w:hAnsi="Calibri" w:cs="Tahoma"/>
          <w:kern w:val="3"/>
        </w:rPr>
      </w:pPr>
      <w:bookmarkStart w:id="0" w:name="_Hlk514066376"/>
      <w:r w:rsidRPr="002B637B">
        <w:rPr>
          <w:rFonts w:ascii="Calibri" w:eastAsia="SimSun" w:hAnsi="Calibri" w:cs="Tahoma"/>
          <w:kern w:val="3"/>
        </w:rPr>
        <w:t>Zał. nr 1</w:t>
      </w:r>
    </w:p>
    <w:p w14:paraId="0F143292" w14:textId="77777777" w:rsidR="002B637B" w:rsidRPr="002B637B" w:rsidRDefault="002B637B" w:rsidP="002B637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  <w:bookmarkStart w:id="1" w:name="_Hlk14075565"/>
      <w:r w:rsidRPr="002B637B">
        <w:rPr>
          <w:rFonts w:ascii="Calibri" w:eastAsia="SimSun" w:hAnsi="Calibri" w:cs="Tahoma"/>
          <w:b/>
          <w:bCs/>
          <w:kern w:val="3"/>
          <w:u w:val="single"/>
        </w:rPr>
        <w:t>Formularz asortymentowo-cenowy</w:t>
      </w:r>
    </w:p>
    <w:bookmarkEnd w:id="0"/>
    <w:bookmarkEnd w:id="1"/>
    <w:p w14:paraId="14E4B3BA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 xml:space="preserve">Pakiet Nr 1 </w:t>
      </w:r>
      <w:r w:rsidRPr="002B637B">
        <w:rPr>
          <w:rFonts w:ascii="Calibri" w:eastAsia="SimSun" w:hAnsi="Calibri" w:cs="Tahoma"/>
          <w:b/>
          <w:color w:val="000000"/>
          <w:kern w:val="3"/>
          <w:sz w:val="24"/>
          <w:szCs w:val="24"/>
        </w:rPr>
        <w:t xml:space="preserve">– </w:t>
      </w: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 xml:space="preserve">BIOCHEMIA – odczynniki do aparatu </w:t>
      </w:r>
      <w:proofErr w:type="spellStart"/>
      <w:r w:rsidRPr="002B637B">
        <w:rPr>
          <w:rFonts w:ascii="Calibri" w:eastAsia="SimSun" w:hAnsi="Calibri" w:cs="Tahoma"/>
          <w:b/>
          <w:kern w:val="3"/>
          <w:sz w:val="24"/>
          <w:szCs w:val="24"/>
        </w:rPr>
        <w:t>Accent</w:t>
      </w:r>
      <w:proofErr w:type="spellEnd"/>
      <w:r w:rsidRPr="002B637B">
        <w:rPr>
          <w:rFonts w:ascii="Calibri" w:eastAsia="SimSun" w:hAnsi="Calibri" w:cs="Tahoma"/>
          <w:b/>
          <w:kern w:val="3"/>
          <w:sz w:val="24"/>
          <w:szCs w:val="24"/>
        </w:rPr>
        <w:t xml:space="preserve"> MC240</w:t>
      </w:r>
    </w:p>
    <w:tbl>
      <w:tblPr>
        <w:tblW w:w="138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32"/>
        <w:gridCol w:w="2865"/>
        <w:gridCol w:w="728"/>
        <w:gridCol w:w="1279"/>
        <w:gridCol w:w="989"/>
        <w:gridCol w:w="850"/>
        <w:gridCol w:w="779"/>
        <w:gridCol w:w="213"/>
        <w:gridCol w:w="1418"/>
        <w:gridCol w:w="1276"/>
        <w:gridCol w:w="1275"/>
      </w:tblGrid>
      <w:tr w:rsidR="00212FC5" w:rsidRPr="002B637B" w14:paraId="413C7B8C" w14:textId="77777777" w:rsidTr="00212FC5">
        <w:trPr>
          <w:trHeight w:val="510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FB24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Lp.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064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Przedmiot zamówienia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F6F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Specyfikacja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1CF5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proofErr w:type="spellStart"/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j.m</w:t>
            </w:r>
            <w:proofErr w:type="spell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A2AD" w14:textId="5A57384C" w:rsidR="00212FC5" w:rsidRPr="002B637B" w:rsidRDefault="00212FC5" w:rsidP="00212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 xml:space="preserve">Ilość oznaczeń 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CD0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Ilość opakowań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051F" w14:textId="0247EF24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>
              <w:rPr>
                <w:rFonts w:ascii="Calibri" w:eastAsia="SimSun" w:hAnsi="Calibri" w:cs="Arial"/>
                <w:b/>
                <w:bCs/>
                <w:kern w:val="3"/>
              </w:rPr>
              <w:t>Wielkość opakowania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6647" w14:textId="1CADE43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>
              <w:rPr>
                <w:rFonts w:ascii="Calibri" w:eastAsia="SimSun" w:hAnsi="Calibri" w:cs="Arial"/>
                <w:b/>
                <w:bCs/>
                <w:kern w:val="3"/>
              </w:rPr>
              <w:t>Cena netto jednego opakowania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131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97F2" w14:textId="12DC2FF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>
              <w:rPr>
                <w:rFonts w:ascii="Calibri" w:eastAsia="SimSun" w:hAnsi="Calibri" w:cs="Arial"/>
                <w:b/>
                <w:bCs/>
                <w:kern w:val="3"/>
              </w:rPr>
              <w:t>Cena brutto jednego opakowania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E2DF" w14:textId="4AA03369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>
              <w:rPr>
                <w:rFonts w:ascii="Calibri" w:eastAsia="SimSun" w:hAnsi="Calibri" w:cs="Arial"/>
                <w:b/>
                <w:bCs/>
                <w:kern w:val="3"/>
              </w:rPr>
              <w:t xml:space="preserve">Wartość </w:t>
            </w: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brutto</w:t>
            </w:r>
          </w:p>
        </w:tc>
      </w:tr>
      <w:tr w:rsidR="00212FC5" w:rsidRPr="002B637B" w14:paraId="18BA6E1D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917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23E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Glukoza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374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enzymatyczna z oksydazą glukozy</w:t>
            </w:r>
          </w:p>
          <w:p w14:paraId="56424B67" w14:textId="300FD56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A4BB" w14:textId="7E35FF68" w:rsidR="00212FC5" w:rsidRPr="002B637B" w:rsidRDefault="00212FC5" w:rsidP="00212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6C8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4340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712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81F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CAC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318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275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F206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5337D0E5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1F2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2C7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Cholesterol całkowity</w:t>
            </w:r>
          </w:p>
          <w:p w14:paraId="0DE53FB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7C8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Met.: enzymatyczna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esteraza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/ oksydaza cholesterolu</w:t>
            </w:r>
          </w:p>
          <w:p w14:paraId="02BB6AB1" w14:textId="7721A77A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8B063" w14:textId="7FAE2753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A69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3100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1ED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17D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336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14D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D09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682E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44ACAAFD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D54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065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Trójglicerydy                                                              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13E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Met.: lipaza-kinaza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glicerolowa</w:t>
            </w:r>
            <w:proofErr w:type="spellEnd"/>
          </w:p>
          <w:p w14:paraId="76E5C9B9" w14:textId="5727A6D1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AB60" w14:textId="43EF4B6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374B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2480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61F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D20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A1E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8C2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160B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C8B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3A0B339B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88BD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BDF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Cholesterol HDL</w:t>
            </w:r>
          </w:p>
          <w:p w14:paraId="35EBD1C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38C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bezpośrednia,</w:t>
            </w:r>
          </w:p>
          <w:p w14:paraId="1F1DE557" w14:textId="4E2C7872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Kompatybilny z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  <w:p w14:paraId="58F3F32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E482" w14:textId="6661E180" w:rsidR="00212FC5" w:rsidRPr="002B637B" w:rsidRDefault="00396D1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1CE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2800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97C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55EF" w14:textId="2698FBC4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280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901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DEA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C15A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FDA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19B06E91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79AD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52F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Mocznik/BUN UV</w:t>
            </w:r>
          </w:p>
          <w:p w14:paraId="4058C42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B288" w14:textId="77777777" w:rsidR="00212FC5" w:rsidRPr="002B637B" w:rsidRDefault="00212FC5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kinetyczna z ureazą</w:t>
            </w:r>
          </w:p>
          <w:p w14:paraId="79F2E53E" w14:textId="56B8320B" w:rsidR="00212FC5" w:rsidRPr="002B637B" w:rsidRDefault="00212FC5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396D10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738E" w14:textId="3E44D0DC" w:rsidR="00212FC5" w:rsidRPr="002B637B" w:rsidRDefault="00396D1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B0E7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620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ADA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83C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7E9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A9A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462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16A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4BE704A7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741D" w14:textId="623C21F4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424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Kreatynina</w:t>
            </w:r>
          </w:p>
          <w:p w14:paraId="4241153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638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enzymatyczna</w:t>
            </w:r>
          </w:p>
          <w:p w14:paraId="4312F522" w14:textId="7364BEAA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396D10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FC2F" w14:textId="2AA8794A" w:rsidR="00212FC5" w:rsidRPr="002B637B" w:rsidRDefault="00396D1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60F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4400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4E3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DBE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A84F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AA9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4E3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C5F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7CBCF4FB" w14:textId="77777777" w:rsidTr="00212FC5">
        <w:trPr>
          <w:trHeight w:val="283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45D1" w14:textId="7A21C028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6A3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Kwas moczowy 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9CE8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Met.: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urykaza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/peroksydaza.</w:t>
            </w:r>
          </w:p>
          <w:p w14:paraId="7C44CA23" w14:textId="1C41C5F4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396D10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8A70" w14:textId="17FA85CE" w:rsidR="00212FC5" w:rsidRPr="002B637B" w:rsidRDefault="00A91B0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CFE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2050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2D2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  <w:r w:rsidRPr="002B637B"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451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  <w:r w:rsidRPr="002B637B"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92F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7B1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8DA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FBE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212FC5" w:rsidRPr="002B637B" w14:paraId="3C436540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2B21" w14:textId="52A3FCCD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68B3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Aminotransferaza alaninowa (ALT/GPT)</w:t>
            </w:r>
          </w:p>
          <w:p w14:paraId="2546E0E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E820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Met.: IFCC bez fosforanu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pirydoksalu</w:t>
            </w:r>
            <w:proofErr w:type="spellEnd"/>
          </w:p>
          <w:p w14:paraId="323F9319" w14:textId="2253F2B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396D10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  <w:p w14:paraId="4BFAFB4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9A6C" w14:textId="777043B8" w:rsidR="00212FC5" w:rsidRPr="002B637B" w:rsidRDefault="00A91B0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13F4" w14:textId="6C056A3D" w:rsidR="00212FC5" w:rsidRPr="002B637B" w:rsidRDefault="00396D10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2960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2EB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E95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682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F5E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734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A59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28492040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2876" w14:textId="6A4BAA63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F30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Aminotransferaza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asparaginianowa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(AST/GOT)</w:t>
            </w:r>
          </w:p>
          <w:p w14:paraId="2FB474A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8AC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 xml:space="preserve">1. Met.: IFCC bez fosforanu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pirydoksalu</w:t>
            </w:r>
            <w:proofErr w:type="spellEnd"/>
          </w:p>
          <w:p w14:paraId="3F36B30E" w14:textId="6FA0D3F5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2. Odczynnik ciekły, gotowy do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FE89E" w14:textId="22B59D08" w:rsidR="00212FC5" w:rsidRPr="002B637B" w:rsidRDefault="00A91B0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C8A5" w14:textId="7A76959F" w:rsidR="00212FC5" w:rsidRPr="002B637B" w:rsidRDefault="00A91B0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2960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D343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E66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5E0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069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17E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467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2A1411D4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EDE0" w14:textId="6E755F75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6DD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Bilirubina całkowita</w:t>
            </w:r>
          </w:p>
          <w:p w14:paraId="54418A5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49BF" w14:textId="77777777" w:rsidR="00212FC5" w:rsidRPr="002B637B" w:rsidRDefault="00212FC5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1.Met: Oksydacji z wanadem lub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Jendrasisika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-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Grofa</w:t>
            </w:r>
            <w:proofErr w:type="spellEnd"/>
          </w:p>
          <w:p w14:paraId="2F6E1C0C" w14:textId="416F8DD4" w:rsidR="00212FC5" w:rsidRPr="002B637B" w:rsidRDefault="00212FC5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FF0000"/>
                <w:kern w:val="3"/>
                <w:sz w:val="20"/>
                <w:szCs w:val="20"/>
              </w:rPr>
            </w:pPr>
            <w:r w:rsidRP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D559" w14:textId="2EFB0014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7AC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740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99D5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571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370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C4D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FE0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083C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E04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5653AFB4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C15D" w14:textId="7CBC49C6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2F45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Amylaza</w:t>
            </w:r>
          </w:p>
          <w:p w14:paraId="1DB4622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727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substrat bezpośredni (CNP-G3).</w:t>
            </w:r>
          </w:p>
          <w:p w14:paraId="33A611D5" w14:textId="07F044F6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6EBDA" w14:textId="7775A805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CB0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520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EA2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157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140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62A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C97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569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6C25E529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65DA" w14:textId="76BF54A7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57C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Żelazo</w:t>
            </w:r>
          </w:p>
          <w:p w14:paraId="750B4EB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C1B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Met.: kolorymetryczna,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ferren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lub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ferrazyna</w:t>
            </w:r>
            <w:proofErr w:type="spellEnd"/>
          </w:p>
          <w:p w14:paraId="0F8D6407" w14:textId="356A05FA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  <w:p w14:paraId="3E43176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52FAC" w14:textId="76DBDD41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92E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2000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A0D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856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EC6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C25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F87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C048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60472F01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5525B" w14:textId="54CB26E2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154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Białko całkowite</w:t>
            </w:r>
          </w:p>
          <w:p w14:paraId="51CECCD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531D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kolorymetryczna z odczynnikiem biuretowym.</w:t>
            </w:r>
          </w:p>
          <w:p w14:paraId="47A5E7DC" w14:textId="3F741CCA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CC32" w14:textId="593DDD92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7BD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410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EE7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CD2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2D1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13AC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06D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EC5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7D7F79BF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324D" w14:textId="03BB2D63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lastRenderedPageBreak/>
              <w:t>14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6DE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GGTP</w:t>
            </w:r>
          </w:p>
          <w:p w14:paraId="563DAD5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  <w:p w14:paraId="172F3FC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0A4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Met.: IFCC.</w:t>
            </w:r>
          </w:p>
          <w:p w14:paraId="51CD6251" w14:textId="64814A78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1A86C" w14:textId="4C7E3D8B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1FC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900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3E3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20E5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D0B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F14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416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D5E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4F6269DC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E8023" w14:textId="595B8DF3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679F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Wapń</w:t>
            </w:r>
          </w:p>
          <w:p w14:paraId="14F2860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66F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Met.: kolorymetryczna z 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arsenazo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.</w:t>
            </w:r>
          </w:p>
          <w:p w14:paraId="71D753A4" w14:textId="4F12DCAC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0BE13" w14:textId="3B5F2F45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  <w:r w:rsidR="00212FC5"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D6B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960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EF0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C343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025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E6D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F39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C84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48EC705D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0D9E" w14:textId="0EBA512E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211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Magnez</w:t>
            </w:r>
          </w:p>
          <w:p w14:paraId="2C006BA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DF34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Met.: kolorymetryczna z   błękitem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ksylidylowym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.</w:t>
            </w:r>
          </w:p>
          <w:p w14:paraId="28D9D071" w14:textId="21A88EB9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F97E8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51FF" w14:textId="5503314B" w:rsidR="00212FC5" w:rsidRPr="002B637B" w:rsidRDefault="00F97E8A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806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780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DF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457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16C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E389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666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235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1A1B032B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87DD" w14:textId="797EA346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E83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Fosfor</w:t>
            </w:r>
          </w:p>
          <w:p w14:paraId="3F78C2B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2241" w14:textId="77777777" w:rsidR="00212FC5" w:rsidRPr="002B637B" w:rsidRDefault="00212FC5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Met.: kolorymetryczna z 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fosforomolibdenian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.</w:t>
            </w:r>
          </w:p>
          <w:p w14:paraId="3CD5D26F" w14:textId="6D06B07D" w:rsidR="00212FC5" w:rsidRPr="002B637B" w:rsidRDefault="00212FC5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8530E8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B65A" w14:textId="042AA88B" w:rsidR="00212FC5" w:rsidRPr="002B637B" w:rsidRDefault="008530E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863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140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DEF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AF8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E40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D8F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8AE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7DD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2604CF79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537A" w14:textId="308E4766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346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Surowica kontrolna - poziom I</w:t>
            </w:r>
          </w:p>
          <w:p w14:paraId="60973F6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AF6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Surowica kontrolna biochemiczna - poziom normalny.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Podane wartości kontrolne dla wszystkich wymaga-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nych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metod.</w:t>
            </w:r>
          </w:p>
          <w:p w14:paraId="15C1C91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3. Surowice kompatybilne z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oferowanymi odczynnikami.</w:t>
            </w:r>
          </w:p>
          <w:p w14:paraId="464CE8D9" w14:textId="77777777" w:rsidR="00212FC5" w:rsidRPr="002B637B" w:rsidRDefault="00212FC5" w:rsidP="002B637B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Po otwarciu odczynniki są stabilne do daty ważności podanej na opakowaniu.</w:t>
            </w:r>
          </w:p>
          <w:p w14:paraId="0F8DB715" w14:textId="77777777" w:rsidR="00212FC5" w:rsidRPr="002B637B" w:rsidRDefault="00212FC5" w:rsidP="002B637B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4x 5 ml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69D5" w14:textId="3F9DF908" w:rsidR="00212FC5" w:rsidRPr="002B637B" w:rsidRDefault="008530E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9FBF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4795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D2EE" w14:textId="2A67765C" w:rsidR="00212FC5" w:rsidRPr="002B637B" w:rsidRDefault="008530E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 x 5 ml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CEC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DBA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4C5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AC2E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01963660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127A" w14:textId="4249D63F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8AA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Surowica kontrolna - poziom II  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8C6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Surowica kontrolna biochemiczna – poziom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patologiczny.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Podane wartości kontrolne dla wszystkich wymaganych metod.</w:t>
            </w:r>
          </w:p>
          <w:p w14:paraId="262B18F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 Surowice kompatybilne z oferowanymi odczynnikami.</w:t>
            </w:r>
          </w:p>
          <w:p w14:paraId="5E6895C3" w14:textId="77777777" w:rsidR="00212FC5" w:rsidRPr="002B637B" w:rsidRDefault="00212FC5" w:rsidP="002B637B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Po otwarciu odczynniki są stabilne do daty ważności podanej na opakowaniu.</w:t>
            </w:r>
          </w:p>
          <w:p w14:paraId="6D464D3A" w14:textId="77777777" w:rsidR="00212FC5" w:rsidRPr="002B637B" w:rsidRDefault="00212FC5" w:rsidP="002B637B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4x 5 ml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9FC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A34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E30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CC78" w14:textId="54919D20" w:rsidR="00212FC5" w:rsidRPr="002B637B" w:rsidRDefault="00AC73E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 x 5 ml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047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002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A82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134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4C14A867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B638" w14:textId="45270A61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8F2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Multikalibrator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FC6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Multikalibrator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do parametrów biochemicznych na dwóch poziomach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Podane wartości kontrolne dla wszystkich wymaganych metod.</w:t>
            </w:r>
          </w:p>
          <w:p w14:paraId="7AE6726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 Ten sam producent, co odczynników.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4. Surowice kompatybilne z oferowanymi odczynnikami.</w:t>
            </w:r>
          </w:p>
          <w:p w14:paraId="75BEE773" w14:textId="008A9521" w:rsidR="00212FC5" w:rsidRPr="002B637B" w:rsidRDefault="00212FC5" w:rsidP="002B637B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Po otwarciu odczynniki są stabilne do daty </w:t>
            </w:r>
            <w:r w:rsidR="00B9129A"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ważność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podanej na opakowaniu.</w:t>
            </w:r>
          </w:p>
          <w:p w14:paraId="37C21C7E" w14:textId="77777777" w:rsidR="00212FC5" w:rsidRPr="002B637B" w:rsidRDefault="00212FC5" w:rsidP="002B637B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4x 5 ml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CF0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26E2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7A40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A72A" w14:textId="78BEE44C" w:rsidR="00212FC5" w:rsidRPr="002B637B" w:rsidRDefault="006D009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4 x 5 ml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9FD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03E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118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2787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19765D42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475E" w14:textId="43AEF9C5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B3B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ALP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CPV-24496000-7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7A21" w14:textId="77777777" w:rsidR="00212FC5" w:rsidRPr="002B637B" w:rsidRDefault="00212FC5" w:rsidP="002B637B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Met.:IFCC</w:t>
            </w:r>
            <w:proofErr w:type="spellEnd"/>
          </w:p>
          <w:p w14:paraId="29780733" w14:textId="43B20A5E" w:rsidR="00212FC5" w:rsidRPr="002B637B" w:rsidRDefault="00212FC5" w:rsidP="002B637B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Odczynnik ciekły, gotowy do użycia.</w:t>
            </w:r>
            <w:r w:rsidR="00B9129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Kompatybilny z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Accentem MC240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 opakowaniu.</w:t>
            </w:r>
          </w:p>
          <w:p w14:paraId="7CB906B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9158" w14:textId="2E28D62D" w:rsidR="00212FC5" w:rsidRPr="002B637B" w:rsidRDefault="006D009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8D39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440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C33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BE6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D38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0B0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14A3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89E1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67EE4566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47295" w14:textId="3425926B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22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CB48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Płyny myjące do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Accent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MC240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6057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FF0000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D8EE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50B2" w14:textId="02586CE6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AFD4" w14:textId="4E492C33" w:rsidR="00212FC5" w:rsidRPr="002B637B" w:rsidRDefault="006D009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38D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C43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6FE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31C8C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12D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04AE2C69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59F5" w14:textId="1B01C82C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23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E82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Detergent do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Accent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MC 240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7D2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4E1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2F1B" w14:textId="5A15688A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F07B" w14:textId="683177D1" w:rsidR="00212FC5" w:rsidRPr="002B637B" w:rsidRDefault="006D009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781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3F2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D650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91E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5F9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12FC5" w:rsidRPr="002B637B" w14:paraId="518B2C2B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5CDC" w14:textId="0B36E8B5" w:rsidR="00212FC5" w:rsidRPr="002B637B" w:rsidRDefault="00212FC5" w:rsidP="00802C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  <w:r w:rsidR="00802CB4"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3DE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Kuwety pasujące do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Accent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MC 240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8F34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D5C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68D0" w14:textId="28CCF666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DEA3" w14:textId="4CCE7E38" w:rsidR="00212FC5" w:rsidRPr="002B637B" w:rsidRDefault="006D009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DC5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009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EFA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5DDD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6AD4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12FC5" w:rsidRPr="002B637B" w14:paraId="088EC63D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4FB3" w14:textId="3C0FF9B7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7D5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CRP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467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1.Met.Immunoturbidymetryczna</w:t>
            </w:r>
          </w:p>
          <w:p w14:paraId="26E14736" w14:textId="60B8B8D8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2.Odczynnik ciekły, gotowy do użycia.</w:t>
            </w:r>
            <w:r w:rsidR="006D0098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Accentem MC240</w:t>
            </w:r>
          </w:p>
          <w:p w14:paraId="2B75AAA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84F4" w14:textId="6831FCB6" w:rsidR="00212FC5" w:rsidRPr="002B637B" w:rsidRDefault="006D009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</w:t>
            </w: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zn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73C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1800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C1A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036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259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DFA4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5E2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B8B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12FC5" w:rsidRPr="002B637B" w14:paraId="75129079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BFA4" w14:textId="09207BC8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26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DA3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Kalibrator CRP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F99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  <w:p w14:paraId="73CB5F8F" w14:textId="77777777" w:rsidR="00212FC5" w:rsidRPr="002B637B" w:rsidRDefault="00212FC5" w:rsidP="002B637B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Kompatybilny z odczynnikiem do CRP</w:t>
            </w:r>
          </w:p>
          <w:p w14:paraId="5C1DF040" w14:textId="77777777" w:rsidR="00212FC5" w:rsidRPr="002B637B" w:rsidRDefault="00212FC5" w:rsidP="002B637B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5x2 ml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B878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98A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10D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184F" w14:textId="2998116F" w:rsidR="00212FC5" w:rsidRPr="002B637B" w:rsidRDefault="006D009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5 x 2 ml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8E9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838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A73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DD1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12FC5" w:rsidRPr="002B637B" w14:paraId="1B7894AD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58FB" w14:textId="738C77E4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27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B8C1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Kontrola CRP (na 2 poziomach)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58A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Surowica kontrolna biochemiczna – poziom normalny.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Podane wartości kontrolne dla CRP</w:t>
            </w:r>
          </w:p>
          <w:p w14:paraId="6A78A42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 Surowice kompatybilne z oferowanym odczynnikiem.</w:t>
            </w:r>
          </w:p>
          <w:p w14:paraId="313EA564" w14:textId="77777777" w:rsidR="00212FC5" w:rsidRPr="002B637B" w:rsidRDefault="00212FC5" w:rsidP="002B637B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Po otwarciu odczynniki są stabilne do daty ważności podanej na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opakowaniu.</w:t>
            </w:r>
          </w:p>
          <w:p w14:paraId="4B5BC7C4" w14:textId="77777777" w:rsidR="00212FC5" w:rsidRPr="002B637B" w:rsidRDefault="00212FC5" w:rsidP="002B637B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2x 3 ml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8D4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FBC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391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AF0C1" w14:textId="49E1966E" w:rsidR="00212FC5" w:rsidRPr="002B637B" w:rsidRDefault="006D0098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2 x 3 ml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031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305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7CD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807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12FC5" w:rsidRPr="002B637B" w14:paraId="7253FE62" w14:textId="77777777" w:rsidTr="00212FC5">
        <w:tc>
          <w:tcPr>
            <w:tcW w:w="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67D7" w14:textId="29F582B5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28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8AFBF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Kalibrator HDL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09F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 1x 1 ml</w:t>
            </w:r>
          </w:p>
        </w:tc>
        <w:tc>
          <w:tcPr>
            <w:tcW w:w="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A2A0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Opak.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8FB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62A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62F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078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D08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56D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830C7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12FC5" w:rsidRPr="002B637B" w14:paraId="6A335242" w14:textId="77777777" w:rsidTr="00212FC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E95E" w14:textId="17CC665C" w:rsidR="00212FC5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>
              <w:rPr>
                <w:rFonts w:ascii="Calibri" w:eastAsia="SimSun" w:hAnsi="Calibri" w:cs="Arial"/>
                <w:bCs/>
                <w:kern w:val="3"/>
                <w:sz w:val="20"/>
              </w:rPr>
              <w:t>29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870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Lampa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D7A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Kompatybilna z MC240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960DB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86E6" w14:textId="5A757C2B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217D" w14:textId="68295702" w:rsidR="00212FC5" w:rsidRPr="002B637B" w:rsidRDefault="00D56DCF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7CAD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982A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F37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A2F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11A1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12FC5" w:rsidRPr="002B637B" w14:paraId="76DC37F3" w14:textId="77777777" w:rsidTr="00212FC5">
        <w:trPr>
          <w:gridAfter w:val="4"/>
          <w:wAfter w:w="4182" w:type="dxa"/>
          <w:trHeight w:val="340"/>
        </w:trPr>
        <w:tc>
          <w:tcPr>
            <w:tcW w:w="702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A915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B637B">
              <w:rPr>
                <w:rFonts w:ascii="Calibri" w:eastAsia="SimSun" w:hAnsi="Calibri" w:cs="Tahoma"/>
                <w:b/>
                <w:bCs/>
                <w:kern w:val="3"/>
                <w:sz w:val="28"/>
                <w:szCs w:val="28"/>
              </w:rPr>
              <w:t>RAZEM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44B6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CF29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12FC5" w:rsidRPr="002B637B" w14:paraId="481017FF" w14:textId="77777777" w:rsidTr="00212FC5">
        <w:trPr>
          <w:gridAfter w:val="4"/>
          <w:wAfter w:w="4182" w:type="dxa"/>
          <w:trHeight w:val="340"/>
        </w:trPr>
        <w:tc>
          <w:tcPr>
            <w:tcW w:w="7024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603B" w14:textId="77777777" w:rsidR="00212FC5" w:rsidRPr="002B637B" w:rsidRDefault="00212FC5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AA93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7B6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12FC5" w:rsidRPr="002B637B" w14:paraId="13E05867" w14:textId="77777777" w:rsidTr="00212FC5">
        <w:trPr>
          <w:gridAfter w:val="4"/>
          <w:wAfter w:w="4182" w:type="dxa"/>
          <w:trHeight w:val="340"/>
        </w:trPr>
        <w:tc>
          <w:tcPr>
            <w:tcW w:w="7024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70B9" w14:textId="77777777" w:rsidR="00212FC5" w:rsidRPr="002B637B" w:rsidRDefault="00212FC5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B932E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0722" w14:textId="77777777" w:rsidR="00212FC5" w:rsidRPr="002B637B" w:rsidRDefault="00212FC5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</w:tbl>
    <w:p w14:paraId="20AC31F9" w14:textId="77777777" w:rsidR="002B637B" w:rsidRPr="002B637B" w:rsidRDefault="002B637B" w:rsidP="002B637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Lucida Sans Unicode" w:hAnsi="Calibri" w:cs="Times New Roman"/>
          <w:b/>
          <w:bCs/>
          <w:kern w:val="3"/>
          <w:sz w:val="18"/>
          <w:szCs w:val="18"/>
        </w:rPr>
        <w:t xml:space="preserve"> </w:t>
      </w:r>
      <w:r w:rsidRPr="002B637B">
        <w:rPr>
          <w:rFonts w:ascii="Calibri" w:eastAsia="Lucida Sans Unicode" w:hAnsi="Calibri" w:cs="Times New Roman"/>
          <w:b/>
          <w:bCs/>
          <w:kern w:val="3"/>
          <w:sz w:val="18"/>
          <w:szCs w:val="18"/>
          <w:u w:val="single"/>
        </w:rPr>
        <w:t>Uwaga:</w:t>
      </w: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  </w:t>
      </w:r>
    </w:p>
    <w:p w14:paraId="0905ED09" w14:textId="1D3FDB2E" w:rsidR="002B637B" w:rsidRDefault="002B637B" w:rsidP="002B637B">
      <w:pPr>
        <w:suppressAutoHyphens/>
        <w:autoSpaceDN w:val="0"/>
        <w:spacing w:before="120" w:after="120" w:line="276" w:lineRule="auto"/>
        <w:textAlignment w:val="baseline"/>
        <w:rPr>
          <w:rFonts w:ascii="Calibri" w:eastAsia="Lucida Sans Unicode" w:hAnsi="Calibri" w:cs="Times New Roman"/>
          <w:kern w:val="3"/>
          <w:sz w:val="18"/>
          <w:szCs w:val="18"/>
        </w:rPr>
      </w:pP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1. </w:t>
      </w:r>
      <w:r w:rsidRPr="00D56DCF">
        <w:rPr>
          <w:rFonts w:ascii="Calibri" w:eastAsia="Lucida Sans Unicode" w:hAnsi="Calibri" w:cs="Times New Roman"/>
          <w:kern w:val="3"/>
          <w:sz w:val="18"/>
          <w:szCs w:val="18"/>
        </w:rPr>
        <w:t>Odczynniki muszą być kompatybilne z Accentem MC240 .</w:t>
      </w: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br/>
        <w:t>2. Oferent musi zapewnić bezpłatny  serwis i naprawę w/w urządzenia na czas trwania umowy.</w:t>
      </w:r>
      <w:r w:rsidR="00D56DCF">
        <w:rPr>
          <w:rFonts w:ascii="Calibri" w:eastAsia="Lucida Sans Unicode" w:hAnsi="Calibri" w:cs="Times New Roman"/>
          <w:kern w:val="3"/>
          <w:sz w:val="18"/>
          <w:szCs w:val="18"/>
        </w:rPr>
        <w:t xml:space="preserve"> </w:t>
      </w: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Aparat został zakupiony 2021 z 5 letnią </w:t>
      </w:r>
      <w:proofErr w:type="spellStart"/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>gwaracją</w:t>
      </w:r>
      <w:proofErr w:type="spellEnd"/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br/>
        <w:t xml:space="preserve">3. Oferent musi zapewnić statystykę </w:t>
      </w:r>
      <w:proofErr w:type="spellStart"/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>wewnatrzlaboratoryjną</w:t>
      </w:r>
      <w:proofErr w:type="spellEnd"/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 na czas trwania umowy,</w:t>
      </w:r>
      <w:r w:rsidR="00D56DCF">
        <w:rPr>
          <w:rFonts w:ascii="Calibri" w:eastAsia="Lucida Sans Unicode" w:hAnsi="Calibri" w:cs="Times New Roman"/>
          <w:kern w:val="3"/>
          <w:sz w:val="18"/>
          <w:szCs w:val="18"/>
        </w:rPr>
        <w:t xml:space="preserve"> </w:t>
      </w: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kompatybilną z programem </w:t>
      </w:r>
      <w:proofErr w:type="spellStart"/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>Zelnet</w:t>
      </w:r>
      <w:proofErr w:type="spellEnd"/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 -Laboratorium SQL.</w:t>
      </w:r>
    </w:p>
    <w:p w14:paraId="5E4023D1" w14:textId="71AEF2D8" w:rsidR="00D56DCF" w:rsidRDefault="00D56DCF" w:rsidP="002B637B">
      <w:pPr>
        <w:suppressAutoHyphens/>
        <w:autoSpaceDN w:val="0"/>
        <w:spacing w:before="120" w:after="120" w:line="276" w:lineRule="auto"/>
        <w:textAlignment w:val="baseline"/>
        <w:rPr>
          <w:rFonts w:ascii="Calibri" w:eastAsia="Lucida Sans Unicode" w:hAnsi="Calibri" w:cs="Times New Roman"/>
          <w:kern w:val="3"/>
          <w:sz w:val="18"/>
          <w:szCs w:val="18"/>
        </w:rPr>
      </w:pPr>
      <w:r>
        <w:rPr>
          <w:rFonts w:ascii="Calibri" w:eastAsia="Lucida Sans Unicode" w:hAnsi="Calibri" w:cs="Times New Roman"/>
          <w:kern w:val="3"/>
          <w:sz w:val="18"/>
          <w:szCs w:val="18"/>
        </w:rPr>
        <w:t>4. W przypadku, gdy z deklarowanych ilości oznaczeń nie można zaoferować pełnego opakowania, należy zaokrąglić do pełnego opakowania w górę.</w:t>
      </w:r>
    </w:p>
    <w:p w14:paraId="35C83FB0" w14:textId="77777777" w:rsidR="00D56DCF" w:rsidRPr="002B637B" w:rsidRDefault="00D56DCF" w:rsidP="002B637B">
      <w:pPr>
        <w:suppressAutoHyphens/>
        <w:autoSpaceDN w:val="0"/>
        <w:spacing w:before="120" w:after="120" w:line="276" w:lineRule="auto"/>
        <w:textAlignment w:val="baseline"/>
        <w:rPr>
          <w:rFonts w:ascii="Calibri" w:eastAsia="SimSun" w:hAnsi="Calibri" w:cs="Tahoma"/>
          <w:kern w:val="3"/>
        </w:rPr>
      </w:pPr>
    </w:p>
    <w:p w14:paraId="43632200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                                                                                                                                                                             Data i podpis Wykonawcy………………………………………..</w:t>
      </w:r>
    </w:p>
    <w:p w14:paraId="4D1C2886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4C4B844E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081F8632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3C6BE82F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12B71983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155A602E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472870EB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7580C7A7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68783B2A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6782B0DE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1BC82318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67F71F84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0E80F5F4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046853CE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3163C839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5C0509FF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485D6CEE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14:paraId="4328B283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  <w:r w:rsidRPr="002B637B">
        <w:rPr>
          <w:rFonts w:ascii="Calibri" w:eastAsia="SimSun" w:hAnsi="Calibri" w:cs="Tahoma"/>
          <w:kern w:val="3"/>
          <w:sz w:val="24"/>
          <w:szCs w:val="24"/>
        </w:rPr>
        <w:t>Zał. nr 1</w:t>
      </w:r>
    </w:p>
    <w:p w14:paraId="0B553372" w14:textId="77777777" w:rsidR="002B637B" w:rsidRPr="002B637B" w:rsidRDefault="002B637B" w:rsidP="002B637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  <w:r w:rsidRPr="002B637B">
        <w:rPr>
          <w:rFonts w:ascii="Calibri" w:eastAsia="SimSun" w:hAnsi="Calibri" w:cs="Tahoma"/>
          <w:b/>
          <w:bCs/>
          <w:kern w:val="3"/>
          <w:u w:val="single"/>
        </w:rPr>
        <w:t>Formularz asortymentowo-cenowy</w:t>
      </w:r>
    </w:p>
    <w:p w14:paraId="5EA34673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>Pakiet Nr 2 –TESTY DIAGNOSTYCZNE</w:t>
      </w:r>
    </w:p>
    <w:tbl>
      <w:tblPr>
        <w:tblW w:w="134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1173"/>
        <w:gridCol w:w="3119"/>
        <w:gridCol w:w="1133"/>
        <w:gridCol w:w="1587"/>
        <w:gridCol w:w="1672"/>
        <w:gridCol w:w="718"/>
        <w:gridCol w:w="595"/>
        <w:gridCol w:w="955"/>
        <w:gridCol w:w="1146"/>
      </w:tblGrid>
      <w:tr w:rsidR="002B637B" w:rsidRPr="002B637B" w14:paraId="633FB68B" w14:textId="77777777" w:rsidTr="00F97E8A">
        <w:trPr>
          <w:trHeight w:val="2205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7FC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</w:rPr>
              <w:t>Lp.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7CA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Przedmiot zamówienia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4718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Specyfikacja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437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Jednostka miary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12C9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Ilość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55D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Cena netto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9B4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Wartość netto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D6E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Stawka VAT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02C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Kwota podatku VAT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7D1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Cena brutto</w:t>
            </w:r>
          </w:p>
        </w:tc>
      </w:tr>
      <w:tr w:rsidR="002B637B" w:rsidRPr="002B637B" w14:paraId="1368170B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CE8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2D2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FOB.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793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  <w:t>1.Jednostopniowy  test  do wykrywania krwi utajonej w kale.</w:t>
            </w:r>
          </w:p>
          <w:p w14:paraId="2FCD7F2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  <w:t>2. Bez diety.</w:t>
            </w:r>
            <w:r w:rsidRPr="002B637B"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  <w:br/>
              <w:t>3.Czułość testu min.98%</w:t>
            </w:r>
          </w:p>
          <w:p w14:paraId="799420A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  <w:t>4. Swoistość testu min. 98%</w:t>
            </w:r>
          </w:p>
          <w:p w14:paraId="42B6BCC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5. Po otwarciu odczynniki są stabilne do daty ważności podanej na opakowaniu</w:t>
            </w:r>
          </w:p>
          <w:p w14:paraId="77750B0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6. Kontrola do moczu co miesiąc – 12 kontroli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616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AB62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 w:rsidRPr="002B637B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571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653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214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B93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C4B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4BC26D44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B8D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102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CRP lateks.</w:t>
            </w:r>
          </w:p>
          <w:p w14:paraId="6E62928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CPV-24496200-0</w:t>
            </w:r>
          </w:p>
          <w:p w14:paraId="569C75B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2009" w14:textId="274DB708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Test jakościowo, półilościowy,</w:t>
            </w:r>
            <w:r w:rsidR="00CE47CC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aglutynacyjny.</w:t>
            </w:r>
          </w:p>
          <w:p w14:paraId="4EA2CD5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Kontrola dodatnia i ujemna w zestawie.</w:t>
            </w:r>
          </w:p>
          <w:p w14:paraId="56AC54C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 Kompletny zestaw z mieszadełkami i płytkami testowymi.</w:t>
            </w:r>
          </w:p>
          <w:p w14:paraId="2C3E2047" w14:textId="6B737144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4. Wystandaryzowane wg.</w:t>
            </w:r>
            <w:r w:rsidR="00CE47CC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standardów międzynarodowych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laborator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5. Czułość analityczna min 6 mg/l CRP.</w:t>
            </w:r>
          </w:p>
          <w:p w14:paraId="66691B8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6. Efekt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prozonowy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: brak do min.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500 mg/l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7. Po otwarciu odczynniki są stabilne do daty ważności podanej na opakowaniu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2252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ozn</w:t>
            </w:r>
            <w:proofErr w:type="spellEnd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D62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9A1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1FA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0A9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88B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C6D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6A5055A9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9BE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7AA5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RF lateks</w:t>
            </w:r>
          </w:p>
          <w:p w14:paraId="794F632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CPV-24496200-0</w:t>
            </w:r>
          </w:p>
          <w:p w14:paraId="759C10A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6F0B0" w14:textId="5F87D61F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Test jakościowo, półilościowy,</w:t>
            </w:r>
            <w:r w:rsidR="00B9129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aglutynacyjny.</w:t>
            </w:r>
          </w:p>
          <w:p w14:paraId="79BC880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Kontrola dodatnia i ujemna w zestawie.</w:t>
            </w:r>
          </w:p>
          <w:p w14:paraId="50BC14C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 Kompletny zestaw z mieszadełkami i płytkami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testowymi.</w:t>
            </w:r>
          </w:p>
          <w:p w14:paraId="5A7680E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4. Wystandaryzowane wg. standardów międzynarodowych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laborator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5. Czułość analityczna min 8 IV/ml RF.</w:t>
            </w:r>
          </w:p>
          <w:p w14:paraId="0F3BA02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6. Efekt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prozonowy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: brak do min. 600 IV/ml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7.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565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ozn</w:t>
            </w:r>
            <w:proofErr w:type="spellEnd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C40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200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655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2BB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45F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65B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9B1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2B01BE94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16D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769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Test do wykrywania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Treponema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pallidum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.</w:t>
            </w:r>
          </w:p>
          <w:p w14:paraId="3092976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CPV-24496200-0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6A1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Test  paskowy.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Pakowane osobno.</w:t>
            </w:r>
          </w:p>
          <w:p w14:paraId="373DD11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C40C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ozn</w:t>
            </w:r>
            <w:proofErr w:type="spellEnd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94D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02C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8F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B0A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423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327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51B15FF3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ED1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3D1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Troponina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I.                          </w:t>
            </w:r>
          </w:p>
          <w:p w14:paraId="0EB1260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CPV-24496200-0</w:t>
            </w:r>
          </w:p>
          <w:p w14:paraId="3D0C9FB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88F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1.Test kasetkowy.</w:t>
            </w:r>
          </w:p>
          <w:p w14:paraId="412E5DF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Pakowane osobno.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3. Czułość 1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ng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/ml.</w:t>
            </w:r>
          </w:p>
          <w:p w14:paraId="2AD8D98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ECED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ozn</w:t>
            </w:r>
            <w:proofErr w:type="spellEnd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C98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1B3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C8A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25D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255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575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0168E6EE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C1B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6A4E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D dimery – test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 xml:space="preserve">lateksowy       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CPV-24496200-0</w:t>
            </w:r>
          </w:p>
          <w:p w14:paraId="6B10414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009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1. Test jakościowo, półilościowy, aglutynacyjny.</w:t>
            </w:r>
          </w:p>
          <w:p w14:paraId="20715DA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2. Kontrola dodatnia i ujemna w zestawie.</w:t>
            </w:r>
          </w:p>
          <w:p w14:paraId="3821828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3. Kompletny zestaw z mieszadełkami i płytkami testowymi.</w:t>
            </w:r>
          </w:p>
          <w:p w14:paraId="7898CF0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4. Wystandaryzowane wg. standardów międzynarodowych dopuszczalnych i stosowanych w diagnostyce laboratoryjnej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5. Czułość analityczna 200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ng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/ml.</w:t>
            </w:r>
          </w:p>
          <w:p w14:paraId="194C226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6. Efekt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prozonowy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: brak 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7. 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  <w:p w14:paraId="18D0ACD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3DC1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ozn</w:t>
            </w:r>
            <w:proofErr w:type="spellEnd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67B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15D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D4D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052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AD7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660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71449889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E2A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C64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Helicobacter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pylory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   w kale.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1A8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1. Test kasetkowy lub paskowy.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2. Pakowane osobno.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3.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  <w:p w14:paraId="7864C37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1B5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ozn</w:t>
            </w:r>
            <w:proofErr w:type="spellEnd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EA7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F69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331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542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F84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26F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18750CAB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B28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FC4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Test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skriningowy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do wykrywania przeciwciał HIV 1/2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120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1. Test kasetkowy lub paskowy.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2. Pakowane osobno.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3.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Wystandaryzowane wg. standardów międzynarodowych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laborator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4.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4F0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</w:r>
            <w:proofErr w:type="spellStart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ozn</w:t>
            </w:r>
            <w:proofErr w:type="spellEnd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0AD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 w:rsidRPr="002B637B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127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934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1D8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AA5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9D1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6B663E76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AE0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F4F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Test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skriningowy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do wykrywania przeciwciał HCV.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CPV-24496200-0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B14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1. Test kasetkowy lub paskowy.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2. Pakowane osobno.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3.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Wystandaryzowane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wg.standardów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międzynarodowych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laborator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4.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Po otwarciu odczynniki są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9D5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ozn</w:t>
            </w:r>
            <w:proofErr w:type="spellEnd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8ED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649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BAF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9C9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71E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246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686592F7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13C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7EB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HBS - Antygen.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CPV-24496200-0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BA6D" w14:textId="792E59DF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1. Test kasetkowy lub paskowy.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2. Pakowany osobno.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3.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Wystandaryzowane wg.</w:t>
            </w:r>
            <w:r w:rsidR="00B9129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standardów międzynarodowych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dopuszczalnych i stosowanych w diagnostyce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laborator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 xml:space="preserve">4.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Po otwarciu odczynniki są stabilne do daty ważności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podanej na opakowaniu.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A4D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ozn</w:t>
            </w:r>
            <w:proofErr w:type="spellEnd"/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A8C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1B9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D55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EC2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736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312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36B44158" w14:textId="77777777" w:rsidTr="00F97E8A">
        <w:trPr>
          <w:trHeight w:val="454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051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B637B">
              <w:rPr>
                <w:rFonts w:ascii="Calibri" w:eastAsia="SimSun" w:hAnsi="Calibri" w:cs="Tahoma"/>
                <w:b/>
                <w:bCs/>
                <w:kern w:val="3"/>
                <w:sz w:val="28"/>
                <w:szCs w:val="28"/>
              </w:rPr>
              <w:t>RAZEM</w:t>
            </w:r>
          </w:p>
        </w:tc>
        <w:tc>
          <w:tcPr>
            <w:tcW w:w="9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2AC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netto</w:t>
            </w:r>
          </w:p>
        </w:tc>
        <w:tc>
          <w:tcPr>
            <w:tcW w:w="2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216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46985E16" w14:textId="77777777" w:rsidTr="00F97E8A">
        <w:trPr>
          <w:trHeight w:val="454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924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884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Kwota podatku VAT</w:t>
            </w:r>
          </w:p>
        </w:tc>
        <w:tc>
          <w:tcPr>
            <w:tcW w:w="2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025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6B07A874" w14:textId="77777777" w:rsidTr="00F97E8A">
        <w:trPr>
          <w:trHeight w:val="397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439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CA4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brutto</w:t>
            </w:r>
          </w:p>
        </w:tc>
        <w:tc>
          <w:tcPr>
            <w:tcW w:w="2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D82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</w:tbl>
    <w:p w14:paraId="1FD66001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Uwaga:</w:t>
      </w:r>
    </w:p>
    <w:p w14:paraId="7E2DD58F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Oferent musi zapewnić kontrolę zewnętrzną laboratoryjną na czas trwania umowy</w:t>
      </w:r>
    </w:p>
    <w:p w14:paraId="3F66CEED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661D3D3A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>Data i podpis Wykonawcy………………………………………..</w:t>
      </w:r>
    </w:p>
    <w:p w14:paraId="0AC2BFD4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6C45CEC0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4D19986E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69F99763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2731B298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5EFE3BD0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14:paraId="5A499080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kern w:val="3"/>
        </w:rPr>
        <w:lastRenderedPageBreak/>
        <w:t>Zał. nr 1</w:t>
      </w:r>
    </w:p>
    <w:p w14:paraId="53395497" w14:textId="77777777" w:rsidR="002B637B" w:rsidRPr="002B637B" w:rsidRDefault="002B637B" w:rsidP="002B637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  <w:r w:rsidRPr="002B637B">
        <w:rPr>
          <w:rFonts w:ascii="Calibri" w:eastAsia="SimSun" w:hAnsi="Calibri" w:cs="Tahoma"/>
          <w:b/>
          <w:bCs/>
          <w:kern w:val="3"/>
          <w:u w:val="single"/>
        </w:rPr>
        <w:t>Formularz asortymentowo-cenowy</w:t>
      </w:r>
    </w:p>
    <w:p w14:paraId="596F19BE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>Pakiet Nr 3 – KOAGULOLOGIA</w:t>
      </w:r>
    </w:p>
    <w:tbl>
      <w:tblPr>
        <w:tblW w:w="134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1173"/>
        <w:gridCol w:w="3119"/>
        <w:gridCol w:w="1274"/>
        <w:gridCol w:w="1686"/>
        <w:gridCol w:w="1230"/>
        <w:gridCol w:w="975"/>
        <w:gridCol w:w="600"/>
        <w:gridCol w:w="895"/>
        <w:gridCol w:w="1146"/>
      </w:tblGrid>
      <w:tr w:rsidR="002B637B" w:rsidRPr="002B637B" w14:paraId="4B9A1407" w14:textId="77777777" w:rsidTr="00F97E8A">
        <w:trPr>
          <w:trHeight w:val="560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75A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</w:rPr>
              <w:t>Lp.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432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Przedmiot zamówienia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5E4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Specyfikacja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903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Jednostka miary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E80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Ilość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F7A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Cena netto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D5A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Wartość netto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5DA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Stawka VAT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FF7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Kwota podatku VAT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775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</w:rPr>
              <w:t>Cena brutto</w:t>
            </w:r>
          </w:p>
        </w:tc>
      </w:tr>
      <w:tr w:rsidR="002B637B" w:rsidRPr="002B637B" w14:paraId="5F32B73A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F3F0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1F9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Tromboplastyna mózgów króliczych.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CPV-24496500-2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57C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Odczynnik  liofilizowany.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Tromboplastyna z chlorkiem Ca.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ISI ≈ 1, nie wyżej niż 1,15.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4. Czas kontrolny wyznaczony przez producenta.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D73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ml.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85C5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 w:rsidRPr="002B637B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EC6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850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43E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ACC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AF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2A228865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1E3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E36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Osocze kontrolne I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3A6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1.Osocze kontrolne w zestawie.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Osocze kontrolne z wyznaczonymi zakresami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dla aparatu użytkowego.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E2D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ml.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747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50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376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1E0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6B9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EA7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597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4813E78D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53E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63C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Osocze kontrolne II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0FE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1.Osocze kontrolne w zestawie.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Osocze kontrolne z wyznaczonymi zakresami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    dla aparatu użytkowego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E53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ml.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555D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50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E1A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B73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6FA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76D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F08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2C08E74C" w14:textId="77777777" w:rsidTr="00F97E8A">
        <w:trPr>
          <w:trHeight w:val="454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EB0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B637B">
              <w:rPr>
                <w:rFonts w:ascii="Calibri" w:eastAsia="SimSun" w:hAnsi="Calibri" w:cs="Tahoma"/>
                <w:b/>
                <w:bCs/>
                <w:kern w:val="3"/>
                <w:sz w:val="28"/>
                <w:szCs w:val="28"/>
              </w:rPr>
              <w:t>RAZEM</w:t>
            </w:r>
          </w:p>
        </w:tc>
        <w:tc>
          <w:tcPr>
            <w:tcW w:w="10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7CF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netto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4C3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70AA91A4" w14:textId="77777777" w:rsidTr="00F97E8A">
        <w:trPr>
          <w:trHeight w:val="454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181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0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F1A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Kwota podatku VAT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0A0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38D2247F" w14:textId="77777777" w:rsidTr="00F97E8A">
        <w:trPr>
          <w:trHeight w:val="454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332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00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0E1F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brutto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A9A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</w:tbl>
    <w:p w14:paraId="70CEDD06" w14:textId="77777777" w:rsidR="002B637B" w:rsidRPr="002B637B" w:rsidRDefault="002B637B" w:rsidP="002B637B">
      <w:pPr>
        <w:suppressAutoHyphens/>
        <w:autoSpaceDN w:val="0"/>
        <w:spacing w:after="20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bCs/>
          <w:kern w:val="3"/>
          <w:sz w:val="20"/>
          <w:szCs w:val="20"/>
          <w:u w:val="single"/>
        </w:rPr>
        <w:t>Uwaga:</w:t>
      </w:r>
    </w:p>
    <w:p w14:paraId="4B02148F" w14:textId="77777777" w:rsidR="002B637B" w:rsidRPr="002B637B" w:rsidRDefault="002B637B" w:rsidP="002B637B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Oferent musi zapewnić bezpłatny autoryzowany serwis i naprawę w/w urządzenia na czas trwania umowy.</w:t>
      </w:r>
    </w:p>
    <w:p w14:paraId="29DB82A6" w14:textId="77777777" w:rsidR="002B637B" w:rsidRPr="002B637B" w:rsidRDefault="002B637B" w:rsidP="002B637B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 Oferent musi zapewnić statystykę </w:t>
      </w:r>
      <w:proofErr w:type="spellStart"/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>wewnatrzlaboratoryjną</w:t>
      </w:r>
      <w:proofErr w:type="spellEnd"/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 na czas trwania </w:t>
      </w:r>
      <w:proofErr w:type="spellStart"/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>umowy,kompatybilną</w:t>
      </w:r>
      <w:proofErr w:type="spellEnd"/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 z programem </w:t>
      </w:r>
      <w:proofErr w:type="spellStart"/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>Zelnet</w:t>
      </w:r>
      <w:proofErr w:type="spellEnd"/>
      <w:r w:rsidRPr="002B637B">
        <w:rPr>
          <w:rFonts w:ascii="Calibri" w:eastAsia="Lucida Sans Unicode" w:hAnsi="Calibri" w:cs="Times New Roman"/>
          <w:kern w:val="3"/>
          <w:sz w:val="18"/>
          <w:szCs w:val="18"/>
        </w:rPr>
        <w:t xml:space="preserve"> -Laboratorium SQL</w:t>
      </w:r>
      <w:r w:rsidRPr="002B637B">
        <w:rPr>
          <w:rFonts w:ascii="Calibri" w:eastAsia="SimSun" w:hAnsi="Calibri" w:cs="Tahoma"/>
          <w:kern w:val="3"/>
          <w:sz w:val="20"/>
          <w:szCs w:val="20"/>
        </w:rPr>
        <w:t xml:space="preserve">                      </w:t>
      </w:r>
    </w:p>
    <w:p w14:paraId="652FE5D5" w14:textId="77777777" w:rsidR="002B637B" w:rsidRPr="002B637B" w:rsidRDefault="002B637B" w:rsidP="002B637B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="Tahoma"/>
          <w:b/>
          <w:kern w:val="3"/>
        </w:rPr>
      </w:pPr>
    </w:p>
    <w:p w14:paraId="7990F9D0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                                                                                                                                                                                       Data i podpis Wykonawcy………………………………………..</w:t>
      </w:r>
    </w:p>
    <w:p w14:paraId="49CC8DCF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</w:p>
    <w:p w14:paraId="24DA942C" w14:textId="1952D3A1" w:rsidR="002B637B" w:rsidRPr="002B637B" w:rsidRDefault="002B637B" w:rsidP="00F22654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  <w:r w:rsidRPr="002B637B">
        <w:rPr>
          <w:rFonts w:ascii="Calibri" w:eastAsia="SimSun" w:hAnsi="Calibri" w:cs="Tahoma"/>
          <w:b/>
          <w:bCs/>
          <w:kern w:val="3"/>
          <w:u w:val="single"/>
        </w:rPr>
        <w:t>Formularz asortymentowo-cenowy</w:t>
      </w:r>
    </w:p>
    <w:p w14:paraId="70730FE8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lastRenderedPageBreak/>
        <w:t>Pakiet Nr 4 – ODCZYNNIKI DO APARATU ABX MICROS 60</w:t>
      </w:r>
    </w:p>
    <w:tbl>
      <w:tblPr>
        <w:tblW w:w="135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1984"/>
        <w:gridCol w:w="3037"/>
        <w:gridCol w:w="1215"/>
        <w:gridCol w:w="660"/>
        <w:gridCol w:w="282"/>
        <w:gridCol w:w="1144"/>
        <w:gridCol w:w="514"/>
        <w:gridCol w:w="1492"/>
        <w:gridCol w:w="1227"/>
        <w:gridCol w:w="1361"/>
      </w:tblGrid>
      <w:tr w:rsidR="002B637B" w:rsidRPr="002B637B" w14:paraId="0EED9D0D" w14:textId="77777777" w:rsidTr="00F97E8A">
        <w:trPr>
          <w:trHeight w:val="975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32C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49D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  <w:t>Przedmiot zamówienia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9A1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  <w:t>Specyfikacja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746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  <w:t>Jednostka miary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3E6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  <w:sz w:val="20"/>
                <w:szCs w:val="20"/>
              </w:rPr>
              <w:t>Ilość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BF7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netto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8A0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Wartość netto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1F2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Stawka VAT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420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Kwota podatku VAT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1A7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brutto</w:t>
            </w:r>
          </w:p>
        </w:tc>
      </w:tr>
      <w:tr w:rsidR="002B637B" w:rsidRPr="002B637B" w14:paraId="76634054" w14:textId="77777777" w:rsidTr="00F97E8A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A51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FAA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Diluent</w:t>
            </w:r>
            <w:proofErr w:type="spellEnd"/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 xml:space="preserve">                                                               CPV-24496200-2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EBA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343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litr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498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</w:pPr>
            <w:r w:rsidRPr="002B637B">
              <w:rPr>
                <w:rFonts w:ascii="Calibri" w:eastAsia="Times New Roman" w:hAnsi="Calibri" w:cs="Tahoma"/>
                <w:color w:val="000000"/>
                <w:kern w:val="3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52D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3F6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191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8C8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282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0B6F2817" w14:textId="77777777" w:rsidTr="00F97E8A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CBA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BB5B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Odczynnik lizujący                                           CPV-24496200-2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A36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391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litr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708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069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AC4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5A0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E0F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276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30E4C056" w14:textId="77777777" w:rsidTr="00F97E8A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A34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484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Odczynnik myjący                                            CPV-24496200-2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F78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DC2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litr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D4D9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9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756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3C4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ECB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3DE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0EA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3E5A8CE3" w14:textId="77777777" w:rsidTr="00F97E8A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686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03F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Odczynnik</w:t>
            </w:r>
          </w:p>
          <w:p w14:paraId="1FDB198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 xml:space="preserve">odbiałczający                    </w:t>
            </w:r>
          </w:p>
          <w:p w14:paraId="336F9D0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 xml:space="preserve"> CPV-24496200-2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8AE0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0B4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0,5 litra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24A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7C5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666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6CB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9D4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B70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2136BA8F" w14:textId="77777777" w:rsidTr="00F97E8A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AD0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4AE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Krew kontrolna 8 parametrowa normalna CPV-24496200-2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337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5B3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opak. max.           2,5 ml.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E21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74E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7E4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CC3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7DA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EB5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0DC2B369" w14:textId="77777777" w:rsidTr="00F97E8A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B1C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F11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Krew kontrolna 8 parametrowa patologiczna niska CPV-24496200-2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5CCD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004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opak. max.           2,5 ml.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239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8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5CF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9A7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AC0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D46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167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72D5010C" w14:textId="77777777" w:rsidTr="00F97E8A">
        <w:trPr>
          <w:trHeight w:val="578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8C2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7E5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Krew kontrolna 8 parametrowa patologiczna wysoka CPV-24496200-2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C95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BA5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opak. max.           2,5 ml.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5E9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D5A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292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8DD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231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BC6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12438795" w14:textId="77777777" w:rsidTr="00F97E8A">
        <w:trPr>
          <w:trHeight w:val="321"/>
        </w:trPr>
        <w:tc>
          <w:tcPr>
            <w:tcW w:w="7857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167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B637B">
              <w:rPr>
                <w:rFonts w:ascii="Calibri" w:eastAsia="SimSun" w:hAnsi="Calibri" w:cs="Tahoma"/>
                <w:b/>
                <w:bCs/>
                <w:kern w:val="3"/>
                <w:sz w:val="28"/>
                <w:szCs w:val="28"/>
              </w:rPr>
              <w:t>RAZEM</w:t>
            </w: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4BF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netto</w:t>
            </w:r>
          </w:p>
        </w:tc>
        <w:tc>
          <w:tcPr>
            <w:tcW w:w="2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04E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48DE09BC" w14:textId="77777777" w:rsidTr="00F97E8A">
        <w:trPr>
          <w:trHeight w:val="339"/>
        </w:trPr>
        <w:tc>
          <w:tcPr>
            <w:tcW w:w="7857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100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DA6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Kwota podatku VAT</w:t>
            </w:r>
          </w:p>
        </w:tc>
        <w:tc>
          <w:tcPr>
            <w:tcW w:w="2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874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778C3223" w14:textId="77777777" w:rsidTr="00F97E8A">
        <w:trPr>
          <w:trHeight w:val="96"/>
        </w:trPr>
        <w:tc>
          <w:tcPr>
            <w:tcW w:w="7857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841D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2DF6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brutto</w:t>
            </w:r>
          </w:p>
        </w:tc>
        <w:tc>
          <w:tcPr>
            <w:tcW w:w="2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17E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</w:tbl>
    <w:p w14:paraId="586C6984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Uwaga: 1.</w:t>
      </w:r>
      <w:r w:rsidRPr="002B637B">
        <w:rPr>
          <w:rFonts w:ascii="Calibri" w:eastAsia="SimSun" w:hAnsi="Calibri" w:cs="Tahoma"/>
          <w:kern w:val="3"/>
          <w:sz w:val="20"/>
          <w:szCs w:val="20"/>
        </w:rPr>
        <w:tab/>
        <w:t>Oferent musi zapewnić bezpłatny autoryzowany serwis i naprawę w/w urządzenia na czas trwania umowy.</w:t>
      </w:r>
    </w:p>
    <w:p w14:paraId="5218D015" w14:textId="77777777" w:rsidR="002B637B" w:rsidRPr="002B637B" w:rsidRDefault="002B637B" w:rsidP="002B637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2.</w:t>
      </w:r>
      <w:r w:rsidRPr="002B637B">
        <w:rPr>
          <w:rFonts w:ascii="Calibri" w:eastAsia="SimSun" w:hAnsi="Calibri" w:cs="Tahoma"/>
          <w:kern w:val="3"/>
          <w:sz w:val="20"/>
          <w:szCs w:val="20"/>
        </w:rPr>
        <w:tab/>
        <w:t>Oferent musi zapewnić statystykę  wewnątrzlaboratoryjnej kontroli na czas trwania umowy</w:t>
      </w:r>
      <w:r w:rsidRPr="002B637B">
        <w:rPr>
          <w:rFonts w:ascii="Calibri" w:eastAsia="SimSun" w:hAnsi="Calibri" w:cs="Tahoma"/>
          <w:kern w:val="3"/>
        </w:rPr>
        <w:t xml:space="preserve">, </w:t>
      </w:r>
      <w:r w:rsidRPr="002B637B">
        <w:rPr>
          <w:rFonts w:ascii="Calibri" w:eastAsia="SimSun" w:hAnsi="Calibri" w:cs="Tahoma"/>
          <w:kern w:val="3"/>
          <w:sz w:val="20"/>
          <w:szCs w:val="20"/>
        </w:rPr>
        <w:t xml:space="preserve">kompatybilną z programem </w:t>
      </w:r>
      <w:proofErr w:type="spellStart"/>
      <w:r w:rsidRPr="002B637B">
        <w:rPr>
          <w:rFonts w:ascii="Calibri" w:eastAsia="SimSun" w:hAnsi="Calibri" w:cs="Tahoma"/>
          <w:kern w:val="3"/>
          <w:sz w:val="20"/>
          <w:szCs w:val="20"/>
        </w:rPr>
        <w:t>Zelnet</w:t>
      </w:r>
      <w:proofErr w:type="spellEnd"/>
      <w:r w:rsidRPr="002B637B">
        <w:rPr>
          <w:rFonts w:ascii="Calibri" w:eastAsia="SimSun" w:hAnsi="Calibri" w:cs="Tahoma"/>
          <w:kern w:val="3"/>
          <w:sz w:val="20"/>
          <w:szCs w:val="20"/>
        </w:rPr>
        <w:t xml:space="preserve"> – SQL</w:t>
      </w:r>
    </w:p>
    <w:p w14:paraId="435EAB19" w14:textId="77777777" w:rsidR="00F22654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88B23F2" w14:textId="21D6C20A" w:rsidR="00F22654" w:rsidRPr="00F22654" w:rsidRDefault="002B637B" w:rsidP="00F22654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SimSun" w:hAnsi="Calibri" w:cs="Tahoma"/>
          <w:b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  Data i podpis Wykonawcy………………………………………..</w:t>
      </w:r>
    </w:p>
    <w:p w14:paraId="489CCBB4" w14:textId="084274E5" w:rsidR="002B637B" w:rsidRPr="002B637B" w:rsidRDefault="002B637B" w:rsidP="002B637B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kern w:val="3"/>
        </w:rPr>
        <w:lastRenderedPageBreak/>
        <w:t>Zał. nr 1</w:t>
      </w:r>
    </w:p>
    <w:p w14:paraId="423F8EB5" w14:textId="77777777" w:rsidR="002B637B" w:rsidRPr="002B637B" w:rsidRDefault="002B637B" w:rsidP="002B637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  <w:r w:rsidRPr="002B637B">
        <w:rPr>
          <w:rFonts w:ascii="Calibri" w:eastAsia="SimSun" w:hAnsi="Calibri" w:cs="Tahoma"/>
          <w:b/>
          <w:bCs/>
          <w:kern w:val="3"/>
          <w:u w:val="single"/>
        </w:rPr>
        <w:t>Formularz asortymentowo-cenowy</w:t>
      </w:r>
    </w:p>
    <w:p w14:paraId="1B529930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>Pakiet Nr 5 - SPRZĘT JEDNORAZOWEGO UŻYTKU I DROBNE MATERIAŁY LABORATORYJNE</w:t>
      </w:r>
    </w:p>
    <w:tbl>
      <w:tblPr>
        <w:tblW w:w="134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1511"/>
        <w:gridCol w:w="2781"/>
        <w:gridCol w:w="905"/>
        <w:gridCol w:w="735"/>
        <w:gridCol w:w="1618"/>
        <w:gridCol w:w="1134"/>
        <w:gridCol w:w="718"/>
        <w:gridCol w:w="419"/>
        <w:gridCol w:w="1131"/>
        <w:gridCol w:w="1146"/>
      </w:tblGrid>
      <w:tr w:rsidR="002B637B" w:rsidRPr="002B637B" w14:paraId="040C07FF" w14:textId="77777777" w:rsidTr="00F97E8A">
        <w:trPr>
          <w:trHeight w:val="560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7B5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</w:rPr>
            </w:pPr>
            <w:bookmarkStart w:id="2" w:name="_Hlk13826805"/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</w:rPr>
              <w:t>Lp.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753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Przedmiot zamówienia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E38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Specyfikacja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610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Jednostka miary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F8D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81C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9CC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Wartość netto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CF33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Stawka VAT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165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Kwota podatku VAT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1133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brutto</w:t>
            </w:r>
          </w:p>
        </w:tc>
      </w:tr>
      <w:bookmarkEnd w:id="2"/>
      <w:tr w:rsidR="002B637B" w:rsidRPr="002B637B" w14:paraId="1A8E8DA2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B664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F84D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Probówki do morfologii.                               </w:t>
            </w:r>
          </w:p>
          <w:p w14:paraId="7887034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 CPV-26152339-0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250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Probówki z napylonym EDTA-K2.</w:t>
            </w:r>
          </w:p>
          <w:p w14:paraId="1117037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 xml:space="preserve"> 2. Na 1ml krwi.</w:t>
            </w:r>
          </w:p>
          <w:p w14:paraId="3AECAD3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3. znacznik ilości</w:t>
            </w:r>
          </w:p>
          <w:p w14:paraId="24BD1D2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4. nie wymagamy naklejek do opisu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074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26A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6000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F2E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C6B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CCB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B86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80D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7CF35B62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302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349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Zestaw do OB.</w:t>
            </w:r>
          </w:p>
          <w:p w14:paraId="5DBC7E6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CPV-26152339-0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B3B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Komplet probówka i rurka jedn. użytku. (rurka z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poziałką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)</w:t>
            </w:r>
          </w:p>
          <w:p w14:paraId="03DDACC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Zgodny z zaleceniami ICSH.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3. Na 1ml. krwi.</w:t>
            </w:r>
          </w:p>
          <w:p w14:paraId="6A3A2FB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4. znacznik ilości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C4F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F08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3500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38B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B8B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7A0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632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2F6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64FD774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C94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8247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na glukozę.</w:t>
            </w:r>
          </w:p>
          <w:p w14:paraId="1F6C3B2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CPV-26152339-3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2BE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</w:t>
            </w:r>
            <w:r w:rsidRPr="002B637B">
              <w:rPr>
                <w:rFonts w:ascii="Calibri" w:eastAsia="Arial" w:hAnsi="Calibri" w:cs="Arial"/>
                <w:color w:val="FF0000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z KF/Na2EDTA.</w:t>
            </w:r>
          </w:p>
          <w:p w14:paraId="77CC0EB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Na 1 ml krwi</w:t>
            </w:r>
          </w:p>
          <w:p w14:paraId="6A5E4FFC" w14:textId="023AB9ED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4. nie wymagamy naklejek do opisu,</w:t>
            </w:r>
            <w:r w:rsidR="00B9129A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znacznik ilości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62F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979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56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D7D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680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E57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783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7C3C9AA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788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72E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koagulologii</w:t>
            </w:r>
          </w:p>
          <w:p w14:paraId="29DF75F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CPV-26152339-3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D615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Poj. całkowita 5 ml 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2. Na 1,8 ml krwi.</w:t>
            </w:r>
          </w:p>
          <w:p w14:paraId="084C33E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4. nie wymagamy naklejek do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opisu,znacznik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ilości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E58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9BD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CC9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75B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353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48B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63D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023253A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30F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1BA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Probówki z granulatem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i przyspieszaczem.</w:t>
            </w:r>
          </w:p>
          <w:p w14:paraId="062541D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CPV-26152339-3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C35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1. Tworzywo PP o zwiększonej przezroczystości lub PMMA.                                            </w:t>
            </w:r>
          </w:p>
          <w:p w14:paraId="0161286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 Poj. około 3-4 ml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3. Musi pasować do talerza probówkowego dla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Metrolaba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2300  PLUS.</w:t>
            </w:r>
          </w:p>
          <w:p w14:paraId="0758152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4.Granulat w formie kulek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FED7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602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8000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F5C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D60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3C6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6ED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52F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1A1C01B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E4D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932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Końcówki do pipet żółte</w:t>
            </w:r>
          </w:p>
          <w:p w14:paraId="4A03F5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CPV-33141000-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B0B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lastRenderedPageBreak/>
              <w:t>1. do 0,2 ml.</w:t>
            </w:r>
          </w:p>
          <w:p w14:paraId="7DA0994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2. Typ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Eppendorfa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wymiennie Gilson.</w:t>
            </w:r>
          </w:p>
          <w:p w14:paraId="1524C88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C29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E71F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10000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240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4B6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614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A71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260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</w:tr>
      <w:tr w:rsidR="002B637B" w:rsidRPr="002B637B" w14:paraId="43FBFBA3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773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732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Końcówki do pipet niebieskie</w:t>
            </w:r>
          </w:p>
          <w:p w14:paraId="081EB60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CPV-33141000-0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EA3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do 1 ml 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2. Typ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Eppendorfa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9C5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979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kern w:val="3"/>
                <w:sz w:val="20"/>
                <w:szCs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05E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091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BA2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300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54E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kern w:val="3"/>
                <w:sz w:val="20"/>
                <w:szCs w:val="20"/>
              </w:rPr>
            </w:pPr>
          </w:p>
        </w:tc>
      </w:tr>
      <w:tr w:rsidR="002B637B" w:rsidRPr="002B637B" w14:paraId="3A6D8188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1798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02C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Nakłuwacze dla dorosłych                          </w:t>
            </w:r>
          </w:p>
          <w:p w14:paraId="56AB9AD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CPV-33124130-5          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E33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Igła 2,4 mm</w:t>
            </w:r>
          </w:p>
          <w:p w14:paraId="499C051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C8DA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76B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410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296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43A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CCE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DFE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3C53C954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109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C7C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Probówki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okrągłodenne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.</w:t>
            </w:r>
          </w:p>
          <w:p w14:paraId="2E87E8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CPV-33124130-5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EF82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Tworzywo: polistyren</w:t>
            </w:r>
          </w:p>
          <w:p w14:paraId="20B2A37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2. Wymiar: 12x75 mm pasujące do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Metrolaba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 2300 PLUS oraz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Accenta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MC240</w:t>
            </w:r>
          </w:p>
          <w:p w14:paraId="003702E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3.Bez kołnierza, gładkie.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06A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B56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AB0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021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FE0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520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A27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7F66817D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F742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F7C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stożkowe, poj. około 10 ml</w:t>
            </w:r>
          </w:p>
          <w:p w14:paraId="68EA423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CPV-26152339-3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B5AD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Tworzywo: polistyren</w:t>
            </w:r>
          </w:p>
          <w:p w14:paraId="2EDA18D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Wymiar: 16x105 ml</w:t>
            </w:r>
          </w:p>
          <w:p w14:paraId="7FF8E03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3. Do wirowania moczu.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4. Bez kołnierza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EFA4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403C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3000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CE6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13D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0C4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F25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C91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30A4BEE4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A35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09E5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Szkiełka mikroskopowe podstawowe</w:t>
            </w:r>
          </w:p>
          <w:p w14:paraId="18882F4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CPV-26152300-1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7F7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Cięte krawędzie, gładkie</w:t>
            </w:r>
          </w:p>
          <w:p w14:paraId="24EB000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Wymiar: 76x26x1 mm</w:t>
            </w:r>
          </w:p>
          <w:p w14:paraId="666D98B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5B7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3D9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2000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EE1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14E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3B1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976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F66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EA0719D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FE0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49A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Szkiełka mikroskopowe podstawowe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 xml:space="preserve">z polem do opisu.  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CPV-26152300-1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449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 Cięte krawędzie, gładkie</w:t>
            </w:r>
          </w:p>
          <w:p w14:paraId="083F16A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 Wymiar: 76x26x1 mm</w:t>
            </w:r>
          </w:p>
          <w:p w14:paraId="7755A3F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F3E2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28EB" w14:textId="20951D4E" w:rsidR="002B637B" w:rsidRPr="002B637B" w:rsidRDefault="00802CB4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>
              <w:rPr>
                <w:rFonts w:ascii="Calibri" w:eastAsia="SimSun" w:hAnsi="Calibri" w:cs="Tahoma"/>
                <w:kern w:val="3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8A4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FF0000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780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660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114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B35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17B50F1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7FC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13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FD4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Szkiełka nakrywkowe                      </w:t>
            </w:r>
          </w:p>
          <w:p w14:paraId="4036CD5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CPV-26152300-1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155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Wymiary: 24 x 24 mm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93E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268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4E4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F07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47A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2CB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C6B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23716FA0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0E0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lastRenderedPageBreak/>
              <w:t>14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2D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Eppendorfy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.</w:t>
            </w: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CPV-33251000-0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FEA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1. Poj. 1,5 ml.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2. Bezbarwne.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3. Z korkiem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4. Z podziałką lub bez.</w:t>
            </w: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br/>
              <w:t>5. Dno stożkowe.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629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B732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4000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7F4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CEC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CE4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5A6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19F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2A904555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24D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16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270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Pipety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stałopojemnościowe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CPV-33124130-5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EAD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F30C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F10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1A4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990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271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87D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D43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A7FAE44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0915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963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Pipety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zmiennopojemnosciowe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br/>
              <w:t>CPV-33124130-5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671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757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227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858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526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026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D9B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544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599AD0C0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D4B8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18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732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Naczynka PS do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koagulometrów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, pasujące do aparatu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Kselmed</w:t>
            </w:r>
            <w:proofErr w:type="spellEnd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 K-3002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Optic</w:t>
            </w:r>
            <w:proofErr w:type="spellEnd"/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A6F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242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986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3000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34E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9C8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A98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82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CA6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030B343B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3A1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F36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Bezpieczne wkłucie motylkowe do podciśnieniowego systemu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4E20" w14:textId="77777777" w:rsidR="002B637B" w:rsidRPr="002B637B" w:rsidRDefault="002B637B" w:rsidP="002B637B">
            <w:pPr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Sterylne</w:t>
            </w:r>
          </w:p>
          <w:p w14:paraId="3EEFFE03" w14:textId="77777777" w:rsidR="002B637B" w:rsidRPr="002B637B" w:rsidRDefault="002B637B" w:rsidP="002B637B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0,7 mm x 19mm</w:t>
            </w:r>
          </w:p>
          <w:p w14:paraId="17F09182" w14:textId="77777777" w:rsidR="002B637B" w:rsidRPr="002B637B" w:rsidRDefault="002B637B" w:rsidP="002B637B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Z wężykiem i adapterem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E89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9C3D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50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166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1FF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446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7AF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05A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587B4E61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F722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21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4CC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Igły z uchwytem do igieł do podciśnieniowego systemu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871D" w14:textId="77777777" w:rsidR="002B637B" w:rsidRPr="002B637B" w:rsidRDefault="002B637B" w:rsidP="002B637B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0,8 mm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F5F2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2C33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300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29F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B9E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757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25D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4C0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591F8A95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D50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22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B35B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OB. do podciśnieniowego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7EAC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</w:p>
          <w:p w14:paraId="43D7549F" w14:textId="77777777" w:rsidR="002B637B" w:rsidRPr="002B637B" w:rsidRDefault="002B637B" w:rsidP="002B637B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Zestaw z rurką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40A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789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400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54D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7C5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DC9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80C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DF5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79C031B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53A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lastRenderedPageBreak/>
              <w:t>23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886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morfologii do podciśnieniowego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B33B" w14:textId="77777777" w:rsidR="002B637B" w:rsidRPr="002B637B" w:rsidRDefault="002B637B" w:rsidP="002B637B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343" w:hanging="284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Na 1 ml.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E56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995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CBE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88E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AE4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02C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50B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6FF99D5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EF4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24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C94F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koagulologii  do podciśnieniowego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D8AC" w14:textId="77777777" w:rsidR="002B637B" w:rsidRPr="002B637B" w:rsidRDefault="002B637B" w:rsidP="002B637B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484" w:hanging="425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1,8 ml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16C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9C8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3D5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F8F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E4B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F0C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151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7EFF01A3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3ED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25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B73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biochemii  do podciśnieniowego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C0BF" w14:textId="77777777" w:rsidR="002B637B" w:rsidRPr="002B637B" w:rsidRDefault="002B637B" w:rsidP="002B637B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343" w:hanging="284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4ml.</w:t>
            </w:r>
          </w:p>
          <w:p w14:paraId="0EB564B0" w14:textId="77777777" w:rsidR="002B637B" w:rsidRPr="002B637B" w:rsidRDefault="002B637B" w:rsidP="002B637B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343" w:hanging="284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Z przyspieszaczem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wykrzepień</w:t>
            </w:r>
            <w:proofErr w:type="spellEnd"/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6CC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F15D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C93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9F4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F4C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5B6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4CB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4CD2EB4D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BF7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26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8F8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glukozy do podciśnieniowego pobierania krwi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1F5B9" w14:textId="77777777" w:rsidR="002B637B" w:rsidRPr="002B637B" w:rsidRDefault="002B637B" w:rsidP="002B637B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ind w:left="201" w:hanging="201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 ml.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73F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196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9D1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690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EE9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F82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FB5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40FDDEDB" w14:textId="77777777" w:rsidTr="00F97E8A">
        <w:trPr>
          <w:trHeight w:val="624"/>
        </w:trPr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CE8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27</w:t>
            </w: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E30F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Probówki do OB</w:t>
            </w:r>
          </w:p>
        </w:tc>
        <w:tc>
          <w:tcPr>
            <w:tcW w:w="2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992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1.na 1ml</w:t>
            </w:r>
          </w:p>
          <w:p w14:paraId="6751695E" w14:textId="77777777" w:rsidR="002B637B" w:rsidRPr="002B637B" w:rsidRDefault="002B637B" w:rsidP="002B637B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ze znacznikiem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27F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3ED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76D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8FD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149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4E8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8C0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999B951" w14:textId="77777777" w:rsidTr="00F97E8A">
        <w:trPr>
          <w:trHeight w:val="624"/>
        </w:trPr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B4A2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28</w:t>
            </w: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B44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Rurki do OB</w:t>
            </w:r>
          </w:p>
        </w:tc>
        <w:tc>
          <w:tcPr>
            <w:tcW w:w="2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A49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1.pasujące do zamawianych probówek</w:t>
            </w:r>
          </w:p>
          <w:p w14:paraId="4CB51EE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2.z podziałka od0-180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322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DE8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0C3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CF3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F32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295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C61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B40ECD8" w14:textId="77777777" w:rsidTr="00F97E8A">
        <w:trPr>
          <w:trHeight w:val="340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404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B637B">
              <w:rPr>
                <w:rFonts w:ascii="Calibri" w:eastAsia="SimSun" w:hAnsi="Calibri" w:cs="Tahoma"/>
                <w:b/>
                <w:bCs/>
                <w:kern w:val="3"/>
                <w:sz w:val="28"/>
                <w:szCs w:val="28"/>
              </w:rPr>
              <w:t>RAZEM</w:t>
            </w:r>
          </w:p>
        </w:tc>
        <w:tc>
          <w:tcPr>
            <w:tcW w:w="98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B43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netto</w:t>
            </w:r>
          </w:p>
        </w:tc>
        <w:tc>
          <w:tcPr>
            <w:tcW w:w="2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91D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6EEA6D88" w14:textId="77777777" w:rsidTr="00F97E8A">
        <w:trPr>
          <w:trHeight w:val="340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063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8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4D9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Kwota podatku VAT</w:t>
            </w:r>
          </w:p>
        </w:tc>
        <w:tc>
          <w:tcPr>
            <w:tcW w:w="2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4D8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2150C57" w14:textId="77777777" w:rsidTr="00F97E8A">
        <w:trPr>
          <w:trHeight w:val="340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FD8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8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1F7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brutto</w:t>
            </w:r>
          </w:p>
        </w:tc>
        <w:tc>
          <w:tcPr>
            <w:tcW w:w="2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5ED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</w:tbl>
    <w:p w14:paraId="4C871BDA" w14:textId="77777777" w:rsidR="002B637B" w:rsidRPr="002B637B" w:rsidRDefault="002B637B" w:rsidP="002B637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sz w:val="18"/>
          <w:szCs w:val="18"/>
        </w:rPr>
      </w:pPr>
      <w:r w:rsidRPr="002B637B">
        <w:rPr>
          <w:rFonts w:ascii="Calibri" w:eastAsia="SimSun" w:hAnsi="Calibri" w:cs="Tahoma"/>
          <w:kern w:val="3"/>
          <w:sz w:val="18"/>
          <w:szCs w:val="18"/>
        </w:rPr>
        <w:t>Uwaga:</w:t>
      </w:r>
    </w:p>
    <w:p w14:paraId="76446783" w14:textId="77777777" w:rsidR="002B637B" w:rsidRPr="002B637B" w:rsidRDefault="002B637B" w:rsidP="002B637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sz w:val="18"/>
          <w:szCs w:val="18"/>
        </w:rPr>
      </w:pPr>
      <w:r w:rsidRPr="002B637B">
        <w:rPr>
          <w:rFonts w:ascii="Calibri" w:eastAsia="SimSun" w:hAnsi="Calibri" w:cs="Tahoma"/>
          <w:kern w:val="3"/>
          <w:sz w:val="18"/>
          <w:szCs w:val="18"/>
        </w:rPr>
        <w:t>Oferent musi  zapewnić bezpłatny autoryzowany serwis  pipet na czas trwania umowy.</w:t>
      </w:r>
    </w:p>
    <w:p w14:paraId="39440D51" w14:textId="77777777" w:rsidR="002B637B" w:rsidRPr="002B637B" w:rsidRDefault="002B637B" w:rsidP="002B637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</w:p>
    <w:p w14:paraId="02BFB8AB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                                                                                                                                                                           Data i podpis Wykonawcy……………………………………….</w:t>
      </w:r>
    </w:p>
    <w:p w14:paraId="101C1C3D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217418C5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7DE7086B" w14:textId="77777777" w:rsidR="002B637B" w:rsidRPr="002B637B" w:rsidRDefault="002B637B" w:rsidP="002B637B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233ADC52" w14:textId="77777777" w:rsidR="002B637B" w:rsidRPr="002B637B" w:rsidRDefault="002B637B" w:rsidP="002B637B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kern w:val="3"/>
        </w:rPr>
        <w:t>Zał. nr 1</w:t>
      </w:r>
    </w:p>
    <w:p w14:paraId="2422FB8D" w14:textId="77777777" w:rsidR="002B637B" w:rsidRPr="002B637B" w:rsidRDefault="002B637B" w:rsidP="002B637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  <w:r w:rsidRPr="002B637B">
        <w:rPr>
          <w:rFonts w:ascii="Calibri" w:eastAsia="SimSun" w:hAnsi="Calibri" w:cs="Tahoma"/>
          <w:b/>
          <w:bCs/>
          <w:kern w:val="3"/>
          <w:u w:val="single"/>
        </w:rPr>
        <w:t>Formularz asortymentowo-cenowy</w:t>
      </w:r>
    </w:p>
    <w:p w14:paraId="6D1907D1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>Pakiet Nr 6 –ODCZYNNIKI DO APARATU  I Chroma III</w:t>
      </w:r>
    </w:p>
    <w:tbl>
      <w:tblPr>
        <w:tblW w:w="135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470"/>
        <w:gridCol w:w="2860"/>
        <w:gridCol w:w="1284"/>
        <w:gridCol w:w="858"/>
        <w:gridCol w:w="1068"/>
        <w:gridCol w:w="705"/>
        <w:gridCol w:w="1240"/>
        <w:gridCol w:w="421"/>
        <w:gridCol w:w="1141"/>
        <w:gridCol w:w="1150"/>
      </w:tblGrid>
      <w:tr w:rsidR="002B637B" w:rsidRPr="002B637B" w14:paraId="236C5FF2" w14:textId="77777777" w:rsidTr="00F97E8A">
        <w:trPr>
          <w:trHeight w:val="509"/>
        </w:trPr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D495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</w:rPr>
            </w:pPr>
            <w:bookmarkStart w:id="3" w:name="_Hlk11752003"/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</w:rPr>
              <w:t>Lp.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5B7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Przedmiot zamówienia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413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Specyfikacja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E7E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Jednostka miary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EFA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Ilość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44CB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netto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F92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Wartość netto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081F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Stawka VAT</w:t>
            </w: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C64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Kwota podatku VAT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6A5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brutto</w:t>
            </w:r>
          </w:p>
        </w:tc>
      </w:tr>
      <w:tr w:rsidR="002B637B" w:rsidRPr="002B637B" w14:paraId="00B712FB" w14:textId="77777777" w:rsidTr="00F97E8A">
        <w:trPr>
          <w:trHeight w:val="567"/>
        </w:trPr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99B7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C6F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Odczynnik do TSH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9E32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1.met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immunofluorymetryczne</w:t>
            </w:r>
            <w:proofErr w:type="spellEnd"/>
          </w:p>
          <w:p w14:paraId="4AFCE91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2.testy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kompatybilnez</w:t>
            </w:r>
            <w:proofErr w:type="spellEnd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aparatem dzierżawionym</w:t>
            </w:r>
          </w:p>
          <w:p w14:paraId="638837E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3.kontrolka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wewnetrzna</w:t>
            </w:r>
            <w:proofErr w:type="spellEnd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do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kazdej</w:t>
            </w:r>
            <w:proofErr w:type="spellEnd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nowej serii</w:t>
            </w:r>
          </w:p>
          <w:p w14:paraId="7BD4A8F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4.opisane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interferencjie</w:t>
            </w:r>
            <w:proofErr w:type="spellEnd"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4A6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F5B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3000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373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E24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27D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347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105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7CB08198" w14:textId="77777777" w:rsidTr="00F97E8A">
        <w:trPr>
          <w:trHeight w:val="567"/>
        </w:trPr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E95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BDB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Odczynnik do PSA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1EA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1.met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immunofluorymetryczne</w:t>
            </w:r>
            <w:proofErr w:type="spellEnd"/>
          </w:p>
          <w:p w14:paraId="1A522CC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2.testy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kompatybilnez</w:t>
            </w:r>
            <w:proofErr w:type="spellEnd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aparatem dzierżawionym</w:t>
            </w:r>
          </w:p>
          <w:p w14:paraId="5D8D3435" w14:textId="42CF341D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3.kontrolka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wewnetrzna</w:t>
            </w:r>
            <w:proofErr w:type="spellEnd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do </w:t>
            </w:r>
            <w:r w:rsidR="00B9129A"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każdej</w:t>
            </w: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nowej serii</w:t>
            </w:r>
          </w:p>
          <w:p w14:paraId="0D18D04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4.opisane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interferencjie</w:t>
            </w:r>
            <w:proofErr w:type="spellEnd"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F42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576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1500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D3D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05F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E8A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A47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F8C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59E42F35" w14:textId="77777777" w:rsidTr="00F97E8A">
        <w:trPr>
          <w:trHeight w:val="567"/>
        </w:trPr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90D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56D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 xml:space="preserve">Hemoglobina </w:t>
            </w: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glikowane</w:t>
            </w:r>
            <w:proofErr w:type="spellEnd"/>
          </w:p>
          <w:p w14:paraId="2E312BF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z mikropipetkami</w:t>
            </w:r>
          </w:p>
          <w:p w14:paraId="2F6FE09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0BF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1.met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immunofluorymetryczne</w:t>
            </w:r>
            <w:proofErr w:type="spellEnd"/>
          </w:p>
          <w:p w14:paraId="1362F526" w14:textId="02819133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2.testy kompatybilne</w:t>
            </w:r>
            <w:r w:rsidR="00B9129A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z aparatem dzierżawionym</w:t>
            </w:r>
          </w:p>
          <w:p w14:paraId="5663745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3.kontrolka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wewnetrzna</w:t>
            </w:r>
            <w:proofErr w:type="spellEnd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do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kazdej</w:t>
            </w:r>
            <w:proofErr w:type="spellEnd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nowej serii</w:t>
            </w:r>
          </w:p>
          <w:p w14:paraId="4074118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4.opisane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interferencjie</w:t>
            </w:r>
            <w:proofErr w:type="spellEnd"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0C6D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9612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400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F0D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A81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A25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C6D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99B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bookmarkEnd w:id="3"/>
      <w:tr w:rsidR="002B637B" w:rsidRPr="002B637B" w14:paraId="29015E1D" w14:textId="77777777" w:rsidTr="00F97E8A">
        <w:trPr>
          <w:trHeight w:val="567"/>
        </w:trPr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F386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22B6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  <w:t>D-dimery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F27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1.met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immunofluorymetryczne</w:t>
            </w:r>
            <w:proofErr w:type="spellEnd"/>
          </w:p>
          <w:p w14:paraId="627CEC0F" w14:textId="220F248A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2.testy kompatybilne</w:t>
            </w:r>
            <w:r w:rsidR="00B9129A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</w:t>
            </w: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z aparatem dzierżawionym</w:t>
            </w:r>
          </w:p>
          <w:p w14:paraId="6D78E3D2" w14:textId="32CE2B96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3.kontrolka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wewnetrzna</w:t>
            </w:r>
            <w:proofErr w:type="spellEnd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do </w:t>
            </w:r>
            <w:r w:rsidR="00B9129A"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każdej</w:t>
            </w: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nowej serii</w:t>
            </w:r>
          </w:p>
          <w:p w14:paraId="51C8F07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4.opisane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interferencjie</w:t>
            </w:r>
            <w:proofErr w:type="spellEnd"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DE4C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FD6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400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6BB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765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9A7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8D8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7CB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5C93F58F" w14:textId="77777777" w:rsidTr="00F97E8A">
        <w:trPr>
          <w:trHeight w:val="532"/>
        </w:trPr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574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0E7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proofErr w:type="spellStart"/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9BE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1.met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immunofluorymetryczne</w:t>
            </w:r>
            <w:proofErr w:type="spellEnd"/>
          </w:p>
          <w:p w14:paraId="6775426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2.testy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kompatybilnez</w:t>
            </w:r>
            <w:proofErr w:type="spellEnd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aparatem dzierżawionym</w:t>
            </w:r>
          </w:p>
          <w:p w14:paraId="1882768A" w14:textId="616533D0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3.kontrolka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wewnetrzna</w:t>
            </w:r>
            <w:proofErr w:type="spellEnd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do </w:t>
            </w:r>
            <w:r w:rsidR="00B9129A"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lastRenderedPageBreak/>
              <w:t>każdej</w:t>
            </w: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 nowej serii</w:t>
            </w:r>
          </w:p>
          <w:p w14:paraId="600A5A4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 xml:space="preserve">4.opisane </w:t>
            </w:r>
            <w:proofErr w:type="spellStart"/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interferencjie</w:t>
            </w:r>
            <w:proofErr w:type="spellEnd"/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674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EB70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kern w:val="3"/>
                <w:sz w:val="20"/>
                <w:szCs w:val="20"/>
              </w:rPr>
              <w:t>120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E1D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806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731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3577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01D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03935E80" w14:textId="77777777" w:rsidTr="00F97E8A">
        <w:trPr>
          <w:trHeight w:val="309"/>
        </w:trPr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5D1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B637B">
              <w:rPr>
                <w:rFonts w:ascii="Calibri" w:eastAsia="SimSun" w:hAnsi="Calibri" w:cs="Tahoma"/>
                <w:b/>
                <w:bCs/>
                <w:kern w:val="3"/>
                <w:sz w:val="28"/>
                <w:szCs w:val="28"/>
              </w:rPr>
              <w:t>RAZEM</w:t>
            </w:r>
          </w:p>
        </w:tc>
        <w:tc>
          <w:tcPr>
            <w:tcW w:w="99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03C02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netto</w:t>
            </w:r>
          </w:p>
        </w:tc>
        <w:tc>
          <w:tcPr>
            <w:tcW w:w="2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EDD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9448A24" w14:textId="77777777" w:rsidTr="00F97E8A">
        <w:trPr>
          <w:trHeight w:val="309"/>
        </w:trPr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FE9C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083A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Kwota podatku VAT</w:t>
            </w:r>
          </w:p>
        </w:tc>
        <w:tc>
          <w:tcPr>
            <w:tcW w:w="2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ADD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  <w:tr w:rsidR="002B637B" w:rsidRPr="002B637B" w14:paraId="12F29B79" w14:textId="77777777" w:rsidTr="00F97E8A">
        <w:trPr>
          <w:trHeight w:val="309"/>
        </w:trPr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3EB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240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brutto</w:t>
            </w:r>
          </w:p>
        </w:tc>
        <w:tc>
          <w:tcPr>
            <w:tcW w:w="2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866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</w:tbl>
    <w:p w14:paraId="00432F3A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  <w:sz w:val="18"/>
          <w:szCs w:val="18"/>
        </w:rPr>
      </w:pPr>
    </w:p>
    <w:p w14:paraId="2C777560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  <w:sz w:val="18"/>
          <w:szCs w:val="18"/>
        </w:rPr>
      </w:pPr>
      <w:r w:rsidRPr="002B637B">
        <w:rPr>
          <w:rFonts w:ascii="Calibri" w:eastAsia="SimSun" w:hAnsi="Calibri" w:cs="Tahoma"/>
          <w:kern w:val="3"/>
          <w:sz w:val="18"/>
          <w:szCs w:val="18"/>
        </w:rPr>
        <w:t>Uwaga:</w:t>
      </w:r>
    </w:p>
    <w:p w14:paraId="7DDEAB48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  <w:sz w:val="18"/>
          <w:szCs w:val="18"/>
        </w:rPr>
      </w:pPr>
      <w:r w:rsidRPr="002B637B">
        <w:rPr>
          <w:rFonts w:ascii="Calibri" w:eastAsia="SimSun" w:hAnsi="Calibri" w:cs="Tahoma"/>
          <w:kern w:val="3"/>
          <w:sz w:val="18"/>
          <w:szCs w:val="18"/>
        </w:rPr>
        <w:t>1.Oferent zapewnia bezpłatny serwis  z  przeglądem na czas trwania umowy.</w:t>
      </w:r>
    </w:p>
    <w:p w14:paraId="625DD55A" w14:textId="3FAC14D0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2.</w:t>
      </w:r>
      <w:r w:rsidRPr="002B637B">
        <w:rPr>
          <w:rFonts w:ascii="Calibri" w:eastAsia="Lucida Sans Unicode" w:hAnsi="Calibri" w:cs="Times New Roman"/>
          <w:b/>
          <w:kern w:val="3"/>
          <w:sz w:val="18"/>
          <w:szCs w:val="18"/>
        </w:rPr>
        <w:t xml:space="preserve">Oferent musi zapewnić statystykę </w:t>
      </w:r>
      <w:proofErr w:type="spellStart"/>
      <w:r w:rsidRPr="002B637B">
        <w:rPr>
          <w:rFonts w:ascii="Calibri" w:eastAsia="Lucida Sans Unicode" w:hAnsi="Calibri" w:cs="Times New Roman"/>
          <w:b/>
          <w:kern w:val="3"/>
          <w:sz w:val="18"/>
          <w:szCs w:val="18"/>
        </w:rPr>
        <w:t>wewnatrzlaboratoryjną</w:t>
      </w:r>
      <w:proofErr w:type="spellEnd"/>
      <w:r w:rsidRPr="002B637B">
        <w:rPr>
          <w:rFonts w:ascii="Calibri" w:eastAsia="Lucida Sans Unicode" w:hAnsi="Calibri" w:cs="Times New Roman"/>
          <w:b/>
          <w:kern w:val="3"/>
          <w:sz w:val="18"/>
          <w:szCs w:val="18"/>
        </w:rPr>
        <w:t xml:space="preserve"> na czas trwania umowy,</w:t>
      </w:r>
      <w:r w:rsidR="00B9129A">
        <w:rPr>
          <w:rFonts w:ascii="Calibri" w:eastAsia="Lucida Sans Unicode" w:hAnsi="Calibri" w:cs="Times New Roman"/>
          <w:b/>
          <w:kern w:val="3"/>
          <w:sz w:val="18"/>
          <w:szCs w:val="18"/>
        </w:rPr>
        <w:t xml:space="preserve"> </w:t>
      </w:r>
      <w:r w:rsidRPr="002B637B">
        <w:rPr>
          <w:rFonts w:ascii="Calibri" w:eastAsia="Lucida Sans Unicode" w:hAnsi="Calibri" w:cs="Times New Roman"/>
          <w:b/>
          <w:kern w:val="3"/>
          <w:sz w:val="18"/>
          <w:szCs w:val="18"/>
        </w:rPr>
        <w:t xml:space="preserve">kompatybilną z programem </w:t>
      </w:r>
      <w:proofErr w:type="spellStart"/>
      <w:r w:rsidRPr="002B637B">
        <w:rPr>
          <w:rFonts w:ascii="Calibri" w:eastAsia="Lucida Sans Unicode" w:hAnsi="Calibri" w:cs="Times New Roman"/>
          <w:b/>
          <w:kern w:val="3"/>
          <w:sz w:val="18"/>
          <w:szCs w:val="18"/>
        </w:rPr>
        <w:t>Zelnet</w:t>
      </w:r>
      <w:proofErr w:type="spellEnd"/>
      <w:r w:rsidRPr="002B637B">
        <w:rPr>
          <w:rFonts w:ascii="Calibri" w:eastAsia="Lucida Sans Unicode" w:hAnsi="Calibri" w:cs="Times New Roman"/>
          <w:b/>
          <w:kern w:val="3"/>
          <w:sz w:val="18"/>
          <w:szCs w:val="18"/>
        </w:rPr>
        <w:t xml:space="preserve"> -Laboratorium SQL</w:t>
      </w:r>
      <w:r w:rsidRPr="002B637B">
        <w:rPr>
          <w:rFonts w:ascii="Calibri" w:eastAsia="SimSun" w:hAnsi="Calibri" w:cs="Tahoma"/>
          <w:b/>
          <w:kern w:val="3"/>
        </w:rPr>
        <w:t xml:space="preserve">                                               </w:t>
      </w:r>
    </w:p>
    <w:p w14:paraId="135BA40F" w14:textId="77777777" w:rsidR="00D136F1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</w:rPr>
      </w:pPr>
      <w:bookmarkStart w:id="4" w:name="_Hlk11752398"/>
      <w:r w:rsidRPr="002B637B">
        <w:rPr>
          <w:rFonts w:ascii="Calibri" w:eastAsia="SimSun" w:hAnsi="Calibri" w:cs="Tahoma"/>
          <w:b/>
          <w:kern w:val="3"/>
        </w:rPr>
        <w:t xml:space="preserve">                                                                                                                                                          </w:t>
      </w:r>
    </w:p>
    <w:p w14:paraId="5F07DE77" w14:textId="77777777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44CEC2A0" w14:textId="3DB189FF" w:rsidR="002B637B" w:rsidRPr="002B637B" w:rsidRDefault="002B637B" w:rsidP="00D136F1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b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Data i podpis Wykonawcy……………………………………….</w:t>
      </w:r>
      <w:bookmarkEnd w:id="4"/>
    </w:p>
    <w:p w14:paraId="4B0D414D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568F0442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47A33749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5B8CC728" w14:textId="787B9336" w:rsid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37CB6BF0" w14:textId="11F8B0A1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0C9CCD2F" w14:textId="76783C7E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7DB5A55B" w14:textId="4BEE6B79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149DDE8C" w14:textId="076F4F52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5442A194" w14:textId="1B3D8BBA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232613B2" w14:textId="06CE6531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370CADE4" w14:textId="7C77DA4B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1CFE609D" w14:textId="65CD3A21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0D3BEEB1" w14:textId="4F40A297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7DAA4DB9" w14:textId="0974AE5E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5C51FEE0" w14:textId="77777777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50D026D0" w14:textId="5C6DCA09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7AEC9841" w14:textId="6199DF69" w:rsidR="00D136F1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671CAB44" w14:textId="77777777" w:rsidR="00D136F1" w:rsidRPr="002B637B" w:rsidRDefault="00D136F1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42C128FD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074E5B7D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64187B43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</w:p>
    <w:p w14:paraId="1A3DA3AA" w14:textId="77777777" w:rsidR="002B637B" w:rsidRPr="002B637B" w:rsidRDefault="002B637B" w:rsidP="002B637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Tahoma"/>
          <w:kern w:val="3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lastRenderedPageBreak/>
        <w:t xml:space="preserve">              </w:t>
      </w:r>
      <w:r w:rsidRPr="002B637B">
        <w:rPr>
          <w:rFonts w:ascii="Calibri" w:eastAsia="SimSun" w:hAnsi="Calibri" w:cs="Tahoma"/>
          <w:bCs/>
          <w:kern w:val="3"/>
          <w:sz w:val="24"/>
          <w:szCs w:val="24"/>
        </w:rPr>
        <w:t>Zał. nr 1</w:t>
      </w:r>
    </w:p>
    <w:p w14:paraId="49BC80EE" w14:textId="77777777" w:rsidR="002B637B" w:rsidRPr="002B637B" w:rsidRDefault="002B637B" w:rsidP="002B637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bCs/>
          <w:kern w:val="3"/>
          <w:u w:val="single"/>
        </w:rPr>
      </w:pPr>
      <w:r w:rsidRPr="002B637B">
        <w:rPr>
          <w:rFonts w:ascii="Calibri" w:eastAsia="SimSun" w:hAnsi="Calibri" w:cs="Tahoma"/>
          <w:b/>
          <w:bCs/>
          <w:kern w:val="3"/>
          <w:u w:val="single"/>
        </w:rPr>
        <w:t>Formularz asortymentowo-cenowy</w:t>
      </w:r>
    </w:p>
    <w:p w14:paraId="5FAB11EF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  <w:sz w:val="24"/>
          <w:szCs w:val="24"/>
        </w:rPr>
      </w:pPr>
      <w:r w:rsidRPr="002B637B">
        <w:rPr>
          <w:rFonts w:ascii="Calibri" w:eastAsia="SimSun" w:hAnsi="Calibri" w:cs="Tahoma"/>
          <w:b/>
          <w:kern w:val="3"/>
          <w:sz w:val="24"/>
          <w:szCs w:val="24"/>
        </w:rPr>
        <w:t>Pakiet Nr 7 –  ANALITYKA</w:t>
      </w:r>
    </w:p>
    <w:tbl>
      <w:tblPr>
        <w:tblW w:w="134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1457"/>
        <w:gridCol w:w="2835"/>
        <w:gridCol w:w="1274"/>
        <w:gridCol w:w="1984"/>
        <w:gridCol w:w="1134"/>
        <w:gridCol w:w="718"/>
        <w:gridCol w:w="595"/>
        <w:gridCol w:w="955"/>
        <w:gridCol w:w="1146"/>
      </w:tblGrid>
      <w:tr w:rsidR="002B637B" w:rsidRPr="002B637B" w14:paraId="0BEF8098" w14:textId="77777777" w:rsidTr="00F97E8A">
        <w:trPr>
          <w:trHeight w:val="560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BF81C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</w:rPr>
              <w:t>Lp.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0E6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87E0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Specyfikacja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E9B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10D4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kern w:val="3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9FE1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netto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03AC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Wartość netto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AFE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Stawka VAT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EEB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Kwota podatku VAT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BCBD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Arial"/>
                <w:b/>
                <w:bCs/>
                <w:kern w:val="3"/>
                <w:sz w:val="20"/>
                <w:szCs w:val="20"/>
              </w:rPr>
              <w:t>Cena brutto</w:t>
            </w:r>
          </w:p>
        </w:tc>
      </w:tr>
      <w:tr w:rsidR="002B637B" w:rsidRPr="002B637B" w14:paraId="448B876C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50A3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559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Paski  do analizy moczu.</w:t>
            </w:r>
          </w:p>
          <w:p w14:paraId="5DB06C13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CPV-33124131-2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EAF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ind w:left="70"/>
              <w:textAlignment w:val="baseline"/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  <w:t xml:space="preserve">1. Parametry które muszą być uwzględnione na pasku: glukoza, białko, </w:t>
            </w:r>
            <w:proofErr w:type="spellStart"/>
            <w:r w:rsidRPr="002B637B"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  <w:t>pH</w:t>
            </w:r>
            <w:proofErr w:type="spellEnd"/>
            <w:r w:rsidRPr="002B637B"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  <w:t>, bilirubina, krew, ketony, urobilinogen, ciężar właściwy.</w:t>
            </w:r>
          </w:p>
          <w:p w14:paraId="26FA072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978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AB2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995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719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311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9ED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582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7A73D02A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023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CD5A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Paski do analizatora BM URI 500 lub kompatybilne z analizatorem BM URI 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E4D0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1. 10 parametrowe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5E7B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1D63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4AD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C95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EC4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C8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50C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085FA6CD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D9A9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12B8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Kontrolka do moczu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ED04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 xml:space="preserve"> Poziom N</w:t>
            </w:r>
          </w:p>
          <w:p w14:paraId="5B1F99E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18"/>
                <w:szCs w:val="18"/>
              </w:rPr>
            </w:pPr>
            <w:r w:rsidRPr="002B637B">
              <w:rPr>
                <w:rFonts w:ascii="Calibri" w:eastAsia="SimSun" w:hAnsi="Calibri" w:cs="Tahoma"/>
                <w:kern w:val="3"/>
                <w:sz w:val="18"/>
                <w:szCs w:val="18"/>
              </w:rPr>
              <w:t>Kompatybilne  z aparatem BM URI 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136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5AD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95F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2216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7B6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47A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C491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71EC981D" w14:textId="77777777" w:rsidTr="00F97E8A">
        <w:trPr>
          <w:trHeight w:val="624"/>
        </w:trPr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BBD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Arial"/>
                <w:bCs/>
                <w:kern w:val="3"/>
                <w:sz w:val="20"/>
              </w:rPr>
            </w:pPr>
            <w:r w:rsidRPr="002B637B">
              <w:rPr>
                <w:rFonts w:ascii="Calibri" w:eastAsia="SimSun" w:hAnsi="Calibri" w:cs="Arial"/>
                <w:bCs/>
                <w:kern w:val="3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4DB7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Arial"/>
                <w:kern w:val="3"/>
                <w:sz w:val="20"/>
                <w:szCs w:val="20"/>
              </w:rPr>
            </w:pPr>
            <w:r w:rsidRPr="002B637B">
              <w:rPr>
                <w:rFonts w:ascii="Calibri" w:eastAsia="Arial" w:hAnsi="Calibri" w:cs="Arial"/>
                <w:kern w:val="3"/>
                <w:sz w:val="20"/>
                <w:szCs w:val="20"/>
              </w:rPr>
              <w:t>Kontrolka do moczu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A4AEE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Poziom P</w:t>
            </w:r>
          </w:p>
          <w:p w14:paraId="0BF98A92" w14:textId="77777777" w:rsidR="002B637B" w:rsidRPr="002B637B" w:rsidRDefault="002B637B" w:rsidP="002B63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Kompatybilne z aparatem BM URI 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AB1F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2B637B">
              <w:rPr>
                <w:rFonts w:ascii="Calibri" w:eastAsia="SimSun" w:hAnsi="Calibri" w:cs="Tahoma"/>
                <w:kern w:val="3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CB4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</w:pPr>
            <w:r w:rsidRPr="002B637B">
              <w:rPr>
                <w:rFonts w:ascii="Calibri" w:eastAsia="Lucida Sans Unicode" w:hAnsi="Calibri" w:cs="Times New Roman"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6F4A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0D1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6028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DAD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2AC5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1F196EA2" w14:textId="77777777" w:rsidTr="00F97E8A">
        <w:trPr>
          <w:trHeight w:val="340"/>
        </w:trPr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747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B637B">
              <w:rPr>
                <w:rFonts w:ascii="Calibri" w:eastAsia="SimSun" w:hAnsi="Calibri" w:cs="Tahoma"/>
                <w:kern w:val="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2B637B">
              <w:rPr>
                <w:rFonts w:ascii="Calibri" w:eastAsia="SimSun" w:hAnsi="Calibri" w:cs="Tahoma"/>
                <w:b/>
                <w:bCs/>
                <w:kern w:val="3"/>
                <w:sz w:val="28"/>
                <w:szCs w:val="28"/>
              </w:rPr>
              <w:t>RAZEM</w:t>
            </w:r>
          </w:p>
        </w:tc>
        <w:tc>
          <w:tcPr>
            <w:tcW w:w="9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C53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netto</w:t>
            </w:r>
          </w:p>
        </w:tc>
        <w:tc>
          <w:tcPr>
            <w:tcW w:w="2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893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1A5E3836" w14:textId="77777777" w:rsidTr="00F97E8A">
        <w:trPr>
          <w:trHeight w:val="340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FA4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E6FD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Kwota podatku VAT</w:t>
            </w:r>
          </w:p>
        </w:tc>
        <w:tc>
          <w:tcPr>
            <w:tcW w:w="2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4649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2B637B" w:rsidRPr="002B637B" w14:paraId="5C2BA711" w14:textId="77777777" w:rsidTr="00F97E8A">
        <w:trPr>
          <w:trHeight w:val="340"/>
        </w:trPr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335B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1E554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bCs/>
                <w:kern w:val="3"/>
              </w:rPr>
            </w:pPr>
            <w:r w:rsidRPr="002B637B">
              <w:rPr>
                <w:rFonts w:ascii="Calibri" w:eastAsia="SimSun" w:hAnsi="Calibri" w:cs="Tahoma"/>
                <w:b/>
                <w:bCs/>
                <w:kern w:val="3"/>
              </w:rPr>
              <w:t>Wartość brutto</w:t>
            </w:r>
          </w:p>
        </w:tc>
        <w:tc>
          <w:tcPr>
            <w:tcW w:w="2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94FE" w14:textId="77777777" w:rsidR="002B637B" w:rsidRPr="002B637B" w:rsidRDefault="002B637B" w:rsidP="002B63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000000"/>
                <w:kern w:val="3"/>
                <w:sz w:val="20"/>
                <w:szCs w:val="20"/>
              </w:rPr>
            </w:pPr>
          </w:p>
        </w:tc>
      </w:tr>
    </w:tbl>
    <w:p w14:paraId="11B52C5E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6E73C8EB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1.</w:t>
      </w:r>
      <w:r w:rsidRPr="002B637B">
        <w:rPr>
          <w:rFonts w:ascii="Calibri" w:eastAsia="SimSun" w:hAnsi="Calibri" w:cs="Tahoma"/>
          <w:kern w:val="3"/>
          <w:sz w:val="20"/>
          <w:szCs w:val="20"/>
        </w:rPr>
        <w:tab/>
        <w:t>Oferent musi zapewnić bezpłatny autoryzowany serwis i naprawę w/w urządzenia na czas trwania umowy.</w:t>
      </w:r>
    </w:p>
    <w:p w14:paraId="6AEFD71B" w14:textId="77777777" w:rsidR="002B637B" w:rsidRPr="002B637B" w:rsidRDefault="002B637B" w:rsidP="002B637B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  <w:r w:rsidRPr="002B637B">
        <w:rPr>
          <w:rFonts w:ascii="Calibri" w:eastAsia="SimSun" w:hAnsi="Calibri" w:cs="Tahoma"/>
          <w:kern w:val="3"/>
          <w:sz w:val="20"/>
          <w:szCs w:val="20"/>
        </w:rPr>
        <w:t>2.</w:t>
      </w:r>
      <w:r w:rsidRPr="002B637B">
        <w:rPr>
          <w:rFonts w:ascii="Calibri" w:eastAsia="SimSun" w:hAnsi="Calibri" w:cs="Tahoma"/>
          <w:kern w:val="3"/>
          <w:sz w:val="20"/>
          <w:szCs w:val="20"/>
        </w:rPr>
        <w:tab/>
        <w:t xml:space="preserve">Oferent musi zapewnić statystykę  </w:t>
      </w:r>
      <w:proofErr w:type="spellStart"/>
      <w:r w:rsidRPr="002B637B">
        <w:rPr>
          <w:rFonts w:ascii="Calibri" w:eastAsia="SimSun" w:hAnsi="Calibri" w:cs="Tahoma"/>
          <w:kern w:val="3"/>
          <w:sz w:val="20"/>
          <w:szCs w:val="20"/>
        </w:rPr>
        <w:t>zewnątrzlaboratoryjnej</w:t>
      </w:r>
      <w:proofErr w:type="spellEnd"/>
      <w:r w:rsidRPr="002B637B">
        <w:rPr>
          <w:rFonts w:ascii="Calibri" w:eastAsia="SimSun" w:hAnsi="Calibri" w:cs="Tahoma"/>
          <w:kern w:val="3"/>
          <w:sz w:val="20"/>
          <w:szCs w:val="20"/>
        </w:rPr>
        <w:t xml:space="preserve"> kontroli na czas trwania umowy</w:t>
      </w:r>
    </w:p>
    <w:p w14:paraId="0E1C0AD7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64D8A076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</w:rPr>
      </w:pPr>
    </w:p>
    <w:p w14:paraId="6590BE35" w14:textId="77777777" w:rsidR="002B637B" w:rsidRPr="002B637B" w:rsidRDefault="002B637B" w:rsidP="002B637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b/>
          <w:kern w:val="3"/>
        </w:rPr>
      </w:pPr>
      <w:r w:rsidRPr="002B637B">
        <w:rPr>
          <w:rFonts w:ascii="Calibri" w:eastAsia="SimSun" w:hAnsi="Calibri" w:cs="Tahoma"/>
          <w:b/>
          <w:kern w:val="3"/>
        </w:rPr>
        <w:t xml:space="preserve">                                                                                                                                                           Data i podpis Wykonawcy……………………………………….</w:t>
      </w:r>
    </w:p>
    <w:p w14:paraId="2C4531F6" w14:textId="77777777" w:rsidR="00F004FB" w:rsidRDefault="00F004FB"/>
    <w:sectPr w:rsidR="00F004FB" w:rsidSect="00F22654">
      <w:pgSz w:w="16838" w:h="11906" w:orient="landscape"/>
      <w:pgMar w:top="1134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NeueLT Pro 47 LtCn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8F7"/>
    <w:multiLevelType w:val="multilevel"/>
    <w:tmpl w:val="A9F6BA1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3D362F"/>
    <w:multiLevelType w:val="multilevel"/>
    <w:tmpl w:val="ACFA79C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6C60871"/>
    <w:multiLevelType w:val="multilevel"/>
    <w:tmpl w:val="0F1CF730"/>
    <w:styleLink w:val="WWNum1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109F4633"/>
    <w:multiLevelType w:val="multilevel"/>
    <w:tmpl w:val="AA12FF7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1342B8B"/>
    <w:multiLevelType w:val="multilevel"/>
    <w:tmpl w:val="3F424BC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777CCE"/>
    <w:multiLevelType w:val="multilevel"/>
    <w:tmpl w:val="86F6F5A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7CE6B49"/>
    <w:multiLevelType w:val="multilevel"/>
    <w:tmpl w:val="5D24999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4C3C9D"/>
    <w:multiLevelType w:val="multilevel"/>
    <w:tmpl w:val="02CE14AA"/>
    <w:styleLink w:val="WWNum1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FA77236"/>
    <w:multiLevelType w:val="multilevel"/>
    <w:tmpl w:val="8BFE1ECC"/>
    <w:styleLink w:val="WWNum1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46E3752"/>
    <w:multiLevelType w:val="multilevel"/>
    <w:tmpl w:val="15F48E9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713939"/>
    <w:multiLevelType w:val="multilevel"/>
    <w:tmpl w:val="1FBAAEC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1F65AEF"/>
    <w:multiLevelType w:val="multilevel"/>
    <w:tmpl w:val="878EDF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C844570"/>
    <w:multiLevelType w:val="multilevel"/>
    <w:tmpl w:val="175A1C5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EFA4B87"/>
    <w:multiLevelType w:val="multilevel"/>
    <w:tmpl w:val="97AC2B0A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2881272"/>
    <w:multiLevelType w:val="multilevel"/>
    <w:tmpl w:val="8D0693C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58B218F"/>
    <w:multiLevelType w:val="multilevel"/>
    <w:tmpl w:val="24CACC60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7990BDB"/>
    <w:multiLevelType w:val="multilevel"/>
    <w:tmpl w:val="F0F0E61E"/>
    <w:styleLink w:val="WWNum1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47A84DCE"/>
    <w:multiLevelType w:val="multilevel"/>
    <w:tmpl w:val="2D2C6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DD18D3"/>
    <w:multiLevelType w:val="multilevel"/>
    <w:tmpl w:val="1A1E6C5A"/>
    <w:styleLink w:val="WWNum17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19" w15:restartNumberingAfterBreak="0">
    <w:nsid w:val="4D6F683A"/>
    <w:multiLevelType w:val="multilevel"/>
    <w:tmpl w:val="7BE43C56"/>
    <w:styleLink w:val="WWNum1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0" w15:restartNumberingAfterBreak="0">
    <w:nsid w:val="4EE27EB0"/>
    <w:multiLevelType w:val="multilevel"/>
    <w:tmpl w:val="D7300D50"/>
    <w:styleLink w:val="WWNum1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1" w15:restartNumberingAfterBreak="0">
    <w:nsid w:val="58422092"/>
    <w:multiLevelType w:val="multilevel"/>
    <w:tmpl w:val="8C528C96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5AEF3ED3"/>
    <w:multiLevelType w:val="multilevel"/>
    <w:tmpl w:val="BD5AA496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B36003D"/>
    <w:multiLevelType w:val="multilevel"/>
    <w:tmpl w:val="B3487504"/>
    <w:styleLink w:val="WWNum22"/>
    <w:lvl w:ilvl="0">
      <w:start w:val="1"/>
      <w:numFmt w:val="decimal"/>
      <w:lvlText w:val="%1."/>
      <w:lvlJc w:val="left"/>
      <w:pPr>
        <w:ind w:left="561" w:hanging="360"/>
      </w:pPr>
    </w:lvl>
    <w:lvl w:ilvl="1">
      <w:start w:val="1"/>
      <w:numFmt w:val="lowerLetter"/>
      <w:lvlText w:val="%2."/>
      <w:lvlJc w:val="left"/>
      <w:pPr>
        <w:ind w:left="1281" w:hanging="360"/>
      </w:pPr>
    </w:lvl>
    <w:lvl w:ilvl="2">
      <w:start w:val="1"/>
      <w:numFmt w:val="lowerRoman"/>
      <w:lvlText w:val="%1.%2.%3."/>
      <w:lvlJc w:val="right"/>
      <w:pPr>
        <w:ind w:left="2001" w:hanging="180"/>
      </w:pPr>
    </w:lvl>
    <w:lvl w:ilvl="3">
      <w:start w:val="1"/>
      <w:numFmt w:val="decimal"/>
      <w:lvlText w:val="%1.%2.%3.%4."/>
      <w:lvlJc w:val="left"/>
      <w:pPr>
        <w:ind w:left="2721" w:hanging="360"/>
      </w:pPr>
    </w:lvl>
    <w:lvl w:ilvl="4">
      <w:start w:val="1"/>
      <w:numFmt w:val="lowerLetter"/>
      <w:lvlText w:val="%1.%2.%3.%4.%5."/>
      <w:lvlJc w:val="left"/>
      <w:pPr>
        <w:ind w:left="3441" w:hanging="360"/>
      </w:pPr>
    </w:lvl>
    <w:lvl w:ilvl="5">
      <w:start w:val="1"/>
      <w:numFmt w:val="lowerRoman"/>
      <w:lvlText w:val="%1.%2.%3.%4.%5.%6."/>
      <w:lvlJc w:val="right"/>
      <w:pPr>
        <w:ind w:left="4161" w:hanging="180"/>
      </w:pPr>
    </w:lvl>
    <w:lvl w:ilvl="6">
      <w:start w:val="1"/>
      <w:numFmt w:val="decimal"/>
      <w:lvlText w:val="%1.%2.%3.%4.%5.%6.%7."/>
      <w:lvlJc w:val="left"/>
      <w:pPr>
        <w:ind w:left="4881" w:hanging="360"/>
      </w:pPr>
    </w:lvl>
    <w:lvl w:ilvl="7">
      <w:start w:val="1"/>
      <w:numFmt w:val="lowerLetter"/>
      <w:lvlText w:val="%1.%2.%3.%4.%5.%6.%7.%8."/>
      <w:lvlJc w:val="left"/>
      <w:pPr>
        <w:ind w:left="5601" w:hanging="360"/>
      </w:pPr>
    </w:lvl>
    <w:lvl w:ilvl="8">
      <w:start w:val="1"/>
      <w:numFmt w:val="lowerRoman"/>
      <w:lvlText w:val="%1.%2.%3.%4.%5.%6.%7.%8.%9."/>
      <w:lvlJc w:val="right"/>
      <w:pPr>
        <w:ind w:left="6321" w:hanging="180"/>
      </w:pPr>
    </w:lvl>
  </w:abstractNum>
  <w:abstractNum w:abstractNumId="24" w15:restartNumberingAfterBreak="0">
    <w:nsid w:val="5EA355D5"/>
    <w:multiLevelType w:val="multilevel"/>
    <w:tmpl w:val="2DE2C30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F8537E7"/>
    <w:multiLevelType w:val="multilevel"/>
    <w:tmpl w:val="D49853D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13C191D"/>
    <w:multiLevelType w:val="multilevel"/>
    <w:tmpl w:val="2F867DA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65B47D25"/>
    <w:multiLevelType w:val="multilevel"/>
    <w:tmpl w:val="6AA6F5CC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8C05505"/>
    <w:multiLevelType w:val="multilevel"/>
    <w:tmpl w:val="DE6A2144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6C14794A"/>
    <w:multiLevelType w:val="multilevel"/>
    <w:tmpl w:val="C05648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D6313F1"/>
    <w:multiLevelType w:val="multilevel"/>
    <w:tmpl w:val="8932B5D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EA00708"/>
    <w:multiLevelType w:val="multilevel"/>
    <w:tmpl w:val="F7F895F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28"/>
  </w:num>
  <w:num w:numId="5">
    <w:abstractNumId w:val="15"/>
  </w:num>
  <w:num w:numId="6">
    <w:abstractNumId w:val="30"/>
  </w:num>
  <w:num w:numId="7">
    <w:abstractNumId w:val="21"/>
  </w:num>
  <w:num w:numId="8">
    <w:abstractNumId w:val="0"/>
  </w:num>
  <w:num w:numId="9">
    <w:abstractNumId w:val="13"/>
  </w:num>
  <w:num w:numId="10">
    <w:abstractNumId w:val="16"/>
  </w:num>
  <w:num w:numId="11">
    <w:abstractNumId w:val="20"/>
  </w:num>
  <w:num w:numId="12">
    <w:abstractNumId w:val="2"/>
  </w:num>
  <w:num w:numId="13">
    <w:abstractNumId w:val="19"/>
  </w:num>
  <w:num w:numId="14">
    <w:abstractNumId w:val="7"/>
  </w:num>
  <w:num w:numId="15">
    <w:abstractNumId w:val="31"/>
  </w:num>
  <w:num w:numId="16">
    <w:abstractNumId w:val="26"/>
  </w:num>
  <w:num w:numId="17">
    <w:abstractNumId w:val="18"/>
  </w:num>
  <w:num w:numId="18">
    <w:abstractNumId w:val="3"/>
  </w:num>
  <w:num w:numId="19">
    <w:abstractNumId w:val="4"/>
  </w:num>
  <w:num w:numId="20">
    <w:abstractNumId w:val="6"/>
  </w:num>
  <w:num w:numId="21">
    <w:abstractNumId w:val="29"/>
  </w:num>
  <w:num w:numId="22">
    <w:abstractNumId w:val="23"/>
  </w:num>
  <w:num w:numId="23">
    <w:abstractNumId w:val="14"/>
  </w:num>
  <w:num w:numId="24">
    <w:abstractNumId w:val="27"/>
  </w:num>
  <w:num w:numId="25">
    <w:abstractNumId w:val="10"/>
  </w:num>
  <w:num w:numId="26">
    <w:abstractNumId w:val="22"/>
  </w:num>
  <w:num w:numId="27">
    <w:abstractNumId w:val="12"/>
  </w:num>
  <w:num w:numId="28">
    <w:abstractNumId w:val="9"/>
  </w:num>
  <w:num w:numId="29">
    <w:abstractNumId w:val="5"/>
  </w:num>
  <w:num w:numId="30">
    <w:abstractNumId w:val="11"/>
  </w:num>
  <w:num w:numId="31">
    <w:abstractNumId w:val="22"/>
    <w:lvlOverride w:ilvl="0">
      <w:startOverride w:val="1"/>
    </w:lvlOverride>
  </w:num>
  <w:num w:numId="32">
    <w:abstractNumId w:val="17"/>
  </w:num>
  <w:num w:numId="33">
    <w:abstractNumId w:val="25"/>
  </w:num>
  <w:num w:numId="34">
    <w:abstractNumId w:val="26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37B"/>
    <w:rsid w:val="00212FC5"/>
    <w:rsid w:val="002B637B"/>
    <w:rsid w:val="00396D10"/>
    <w:rsid w:val="005558EF"/>
    <w:rsid w:val="006D0098"/>
    <w:rsid w:val="00802CB4"/>
    <w:rsid w:val="008530E8"/>
    <w:rsid w:val="00A91B0B"/>
    <w:rsid w:val="00AC73E8"/>
    <w:rsid w:val="00B9129A"/>
    <w:rsid w:val="00CE47CC"/>
    <w:rsid w:val="00D136F1"/>
    <w:rsid w:val="00D56DCF"/>
    <w:rsid w:val="00F004FB"/>
    <w:rsid w:val="00F22654"/>
    <w:rsid w:val="00F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1C6E"/>
  <w15:docId w15:val="{1BF782AE-2D90-4F89-9B67-5CEB607C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uiPriority w:val="9"/>
    <w:qFormat/>
    <w:rsid w:val="002B637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637B"/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2B637B"/>
  </w:style>
  <w:style w:type="paragraph" w:customStyle="1" w:styleId="Standard">
    <w:name w:val="Standard"/>
    <w:rsid w:val="002B63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2B637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B637B"/>
    <w:pPr>
      <w:spacing w:after="120"/>
    </w:pPr>
  </w:style>
  <w:style w:type="paragraph" w:styleId="Lista">
    <w:name w:val="List"/>
    <w:basedOn w:val="Textbody"/>
    <w:rsid w:val="002B637B"/>
    <w:rPr>
      <w:rFonts w:cs="Arial"/>
    </w:rPr>
  </w:style>
  <w:style w:type="paragraph" w:styleId="Legenda">
    <w:name w:val="caption"/>
    <w:basedOn w:val="Standard"/>
    <w:rsid w:val="002B63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B637B"/>
    <w:pPr>
      <w:suppressLineNumbers/>
    </w:pPr>
    <w:rPr>
      <w:rFonts w:cs="Arial"/>
    </w:rPr>
  </w:style>
  <w:style w:type="paragraph" w:styleId="Akapitzlist">
    <w:name w:val="List Paragraph"/>
    <w:basedOn w:val="Standard"/>
    <w:rsid w:val="002B637B"/>
    <w:pPr>
      <w:ind w:left="720"/>
    </w:pPr>
  </w:style>
  <w:style w:type="paragraph" w:customStyle="1" w:styleId="Akapitzlist1">
    <w:name w:val="Akapit z listą1"/>
    <w:basedOn w:val="Standard"/>
    <w:rsid w:val="002B637B"/>
    <w:pPr>
      <w:spacing w:after="0" w:line="240" w:lineRule="auto"/>
      <w:ind w:left="720"/>
    </w:pPr>
    <w:rPr>
      <w:rFonts w:eastAsia="Calibri" w:cs="Times New Roman"/>
      <w:lang w:eastAsia="pl-PL"/>
    </w:rPr>
  </w:style>
  <w:style w:type="paragraph" w:styleId="Nagwek">
    <w:name w:val="header"/>
    <w:basedOn w:val="Standard"/>
    <w:link w:val="NagwekZnak"/>
    <w:rsid w:val="002B637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637B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2B637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B637B"/>
    <w:rPr>
      <w:rFonts w:ascii="Calibri" w:eastAsia="SimSun" w:hAnsi="Calibri" w:cs="Tahoma"/>
      <w:kern w:val="3"/>
    </w:rPr>
  </w:style>
  <w:style w:type="paragraph" w:customStyle="1" w:styleId="Pa9">
    <w:name w:val="Pa9"/>
    <w:basedOn w:val="Standard"/>
    <w:rsid w:val="002B637B"/>
    <w:pPr>
      <w:spacing w:after="0" w:line="221" w:lineRule="atLeast"/>
    </w:pPr>
    <w:rPr>
      <w:rFonts w:ascii="HelveticaNeueLT Pro 47 LtCn" w:hAnsi="HelveticaNeueLT Pro 47 LtCn"/>
      <w:sz w:val="24"/>
      <w:szCs w:val="24"/>
    </w:rPr>
  </w:style>
  <w:style w:type="paragraph" w:styleId="NormalnyWeb">
    <w:name w:val="Normal (Web)"/>
    <w:basedOn w:val="Standard"/>
    <w:rsid w:val="002B63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rsid w:val="002B637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rsid w:val="002B637B"/>
    <w:rPr>
      <w:rFonts w:ascii="Calibri" w:eastAsia="SimSun" w:hAnsi="Calibri" w:cs="Tahoma"/>
      <w:kern w:val="3"/>
      <w:szCs w:val="21"/>
    </w:rPr>
  </w:style>
  <w:style w:type="paragraph" w:styleId="Tekstdymka">
    <w:name w:val="Balloon Text"/>
    <w:basedOn w:val="Standard"/>
    <w:link w:val="TekstdymkaZnak"/>
    <w:rsid w:val="002B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B637B"/>
    <w:rPr>
      <w:rFonts w:ascii="Segoe UI" w:eastAsia="SimSun" w:hAnsi="Segoe UI" w:cs="Segoe UI"/>
      <w:kern w:val="3"/>
      <w:sz w:val="18"/>
      <w:szCs w:val="18"/>
    </w:rPr>
  </w:style>
  <w:style w:type="paragraph" w:customStyle="1" w:styleId="Default">
    <w:name w:val="Default"/>
    <w:rsid w:val="002B637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2B637B"/>
    <w:pPr>
      <w:suppressLineNumbers/>
    </w:pPr>
  </w:style>
  <w:style w:type="paragraph" w:customStyle="1" w:styleId="TableHeading">
    <w:name w:val="Table Heading"/>
    <w:basedOn w:val="TableContents"/>
    <w:rsid w:val="002B637B"/>
    <w:pPr>
      <w:jc w:val="center"/>
    </w:pPr>
    <w:rPr>
      <w:b/>
      <w:bCs/>
    </w:rPr>
  </w:style>
  <w:style w:type="character" w:customStyle="1" w:styleId="Internetlink">
    <w:name w:val="Internet link"/>
    <w:rsid w:val="002B637B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2B637B"/>
    <w:rPr>
      <w:b/>
      <w:bCs/>
    </w:rPr>
  </w:style>
  <w:style w:type="character" w:customStyle="1" w:styleId="A14">
    <w:name w:val="A14"/>
    <w:rsid w:val="002B637B"/>
    <w:rPr>
      <w:rFonts w:cs="HelveticaNeueLT Pro 47 LtCn"/>
      <w:color w:val="000000"/>
      <w:sz w:val="14"/>
      <w:szCs w:val="14"/>
    </w:rPr>
  </w:style>
  <w:style w:type="character" w:customStyle="1" w:styleId="apple-converted-space">
    <w:name w:val="apple-converted-space"/>
    <w:basedOn w:val="Domylnaczcionkaakapitu"/>
    <w:rsid w:val="002B637B"/>
  </w:style>
  <w:style w:type="character" w:customStyle="1" w:styleId="ListLabel1">
    <w:name w:val="ListLabel 1"/>
    <w:rsid w:val="002B637B"/>
    <w:rPr>
      <w:rFonts w:cs="Courier New"/>
    </w:rPr>
  </w:style>
  <w:style w:type="character" w:customStyle="1" w:styleId="ListLabel2">
    <w:name w:val="ListLabel 2"/>
    <w:rsid w:val="002B637B"/>
    <w:rPr>
      <w:sz w:val="20"/>
    </w:rPr>
  </w:style>
  <w:style w:type="character" w:customStyle="1" w:styleId="ListLabel3">
    <w:name w:val="ListLabel 3"/>
    <w:rsid w:val="002B637B"/>
    <w:rPr>
      <w:sz w:val="18"/>
    </w:rPr>
  </w:style>
  <w:style w:type="character" w:customStyle="1" w:styleId="NumberingSymbols">
    <w:name w:val="Numbering Symbols"/>
    <w:rsid w:val="002B637B"/>
  </w:style>
  <w:style w:type="numbering" w:customStyle="1" w:styleId="WWNum1">
    <w:name w:val="WWNum1"/>
    <w:basedOn w:val="Bezlisty"/>
    <w:rsid w:val="002B637B"/>
    <w:pPr>
      <w:numPr>
        <w:numId w:val="1"/>
      </w:numPr>
    </w:pPr>
  </w:style>
  <w:style w:type="numbering" w:customStyle="1" w:styleId="WWNum2">
    <w:name w:val="WWNum2"/>
    <w:basedOn w:val="Bezlisty"/>
    <w:rsid w:val="002B637B"/>
    <w:pPr>
      <w:numPr>
        <w:numId w:val="2"/>
      </w:numPr>
    </w:pPr>
  </w:style>
  <w:style w:type="numbering" w:customStyle="1" w:styleId="WWNum3">
    <w:name w:val="WWNum3"/>
    <w:basedOn w:val="Bezlisty"/>
    <w:rsid w:val="002B637B"/>
    <w:pPr>
      <w:numPr>
        <w:numId w:val="3"/>
      </w:numPr>
    </w:pPr>
  </w:style>
  <w:style w:type="numbering" w:customStyle="1" w:styleId="WWNum4">
    <w:name w:val="WWNum4"/>
    <w:basedOn w:val="Bezlisty"/>
    <w:rsid w:val="002B637B"/>
    <w:pPr>
      <w:numPr>
        <w:numId w:val="4"/>
      </w:numPr>
    </w:pPr>
  </w:style>
  <w:style w:type="numbering" w:customStyle="1" w:styleId="WWNum5">
    <w:name w:val="WWNum5"/>
    <w:basedOn w:val="Bezlisty"/>
    <w:rsid w:val="002B637B"/>
    <w:pPr>
      <w:numPr>
        <w:numId w:val="5"/>
      </w:numPr>
    </w:pPr>
  </w:style>
  <w:style w:type="numbering" w:customStyle="1" w:styleId="WWNum6">
    <w:name w:val="WWNum6"/>
    <w:basedOn w:val="Bezlisty"/>
    <w:rsid w:val="002B637B"/>
    <w:pPr>
      <w:numPr>
        <w:numId w:val="6"/>
      </w:numPr>
    </w:pPr>
  </w:style>
  <w:style w:type="numbering" w:customStyle="1" w:styleId="WWNum7">
    <w:name w:val="WWNum7"/>
    <w:basedOn w:val="Bezlisty"/>
    <w:rsid w:val="002B637B"/>
    <w:pPr>
      <w:numPr>
        <w:numId w:val="7"/>
      </w:numPr>
    </w:pPr>
  </w:style>
  <w:style w:type="numbering" w:customStyle="1" w:styleId="WWNum8">
    <w:name w:val="WWNum8"/>
    <w:basedOn w:val="Bezlisty"/>
    <w:rsid w:val="002B637B"/>
    <w:pPr>
      <w:numPr>
        <w:numId w:val="8"/>
      </w:numPr>
    </w:pPr>
  </w:style>
  <w:style w:type="numbering" w:customStyle="1" w:styleId="WWNum9">
    <w:name w:val="WWNum9"/>
    <w:basedOn w:val="Bezlisty"/>
    <w:rsid w:val="002B637B"/>
    <w:pPr>
      <w:numPr>
        <w:numId w:val="9"/>
      </w:numPr>
    </w:pPr>
  </w:style>
  <w:style w:type="numbering" w:customStyle="1" w:styleId="WWNum10">
    <w:name w:val="WWNum10"/>
    <w:basedOn w:val="Bezlisty"/>
    <w:rsid w:val="002B637B"/>
    <w:pPr>
      <w:numPr>
        <w:numId w:val="10"/>
      </w:numPr>
    </w:pPr>
  </w:style>
  <w:style w:type="numbering" w:customStyle="1" w:styleId="WWNum11">
    <w:name w:val="WWNum11"/>
    <w:basedOn w:val="Bezlisty"/>
    <w:rsid w:val="002B637B"/>
    <w:pPr>
      <w:numPr>
        <w:numId w:val="11"/>
      </w:numPr>
    </w:pPr>
  </w:style>
  <w:style w:type="numbering" w:customStyle="1" w:styleId="WWNum12">
    <w:name w:val="WWNum12"/>
    <w:basedOn w:val="Bezlisty"/>
    <w:rsid w:val="002B637B"/>
    <w:pPr>
      <w:numPr>
        <w:numId w:val="12"/>
      </w:numPr>
    </w:pPr>
  </w:style>
  <w:style w:type="numbering" w:customStyle="1" w:styleId="WWNum13">
    <w:name w:val="WWNum13"/>
    <w:basedOn w:val="Bezlisty"/>
    <w:rsid w:val="002B637B"/>
    <w:pPr>
      <w:numPr>
        <w:numId w:val="13"/>
      </w:numPr>
    </w:pPr>
  </w:style>
  <w:style w:type="numbering" w:customStyle="1" w:styleId="WWNum14">
    <w:name w:val="WWNum14"/>
    <w:basedOn w:val="Bezlisty"/>
    <w:rsid w:val="002B637B"/>
    <w:pPr>
      <w:numPr>
        <w:numId w:val="14"/>
      </w:numPr>
    </w:pPr>
  </w:style>
  <w:style w:type="numbering" w:customStyle="1" w:styleId="WWNum15">
    <w:name w:val="WWNum15"/>
    <w:basedOn w:val="Bezlisty"/>
    <w:rsid w:val="002B637B"/>
    <w:pPr>
      <w:numPr>
        <w:numId w:val="15"/>
      </w:numPr>
    </w:pPr>
  </w:style>
  <w:style w:type="numbering" w:customStyle="1" w:styleId="WWNum16">
    <w:name w:val="WWNum16"/>
    <w:basedOn w:val="Bezlisty"/>
    <w:rsid w:val="002B637B"/>
    <w:pPr>
      <w:numPr>
        <w:numId w:val="16"/>
      </w:numPr>
    </w:pPr>
  </w:style>
  <w:style w:type="numbering" w:customStyle="1" w:styleId="WWNum17">
    <w:name w:val="WWNum17"/>
    <w:basedOn w:val="Bezlisty"/>
    <w:rsid w:val="002B637B"/>
    <w:pPr>
      <w:numPr>
        <w:numId w:val="17"/>
      </w:numPr>
    </w:pPr>
  </w:style>
  <w:style w:type="numbering" w:customStyle="1" w:styleId="WWNum18">
    <w:name w:val="WWNum18"/>
    <w:basedOn w:val="Bezlisty"/>
    <w:rsid w:val="002B637B"/>
    <w:pPr>
      <w:numPr>
        <w:numId w:val="18"/>
      </w:numPr>
    </w:pPr>
  </w:style>
  <w:style w:type="numbering" w:customStyle="1" w:styleId="WWNum19">
    <w:name w:val="WWNum19"/>
    <w:basedOn w:val="Bezlisty"/>
    <w:rsid w:val="002B637B"/>
    <w:pPr>
      <w:numPr>
        <w:numId w:val="19"/>
      </w:numPr>
    </w:pPr>
  </w:style>
  <w:style w:type="numbering" w:customStyle="1" w:styleId="WWNum20">
    <w:name w:val="WWNum20"/>
    <w:basedOn w:val="Bezlisty"/>
    <w:rsid w:val="002B637B"/>
    <w:pPr>
      <w:numPr>
        <w:numId w:val="20"/>
      </w:numPr>
    </w:pPr>
  </w:style>
  <w:style w:type="numbering" w:customStyle="1" w:styleId="WWNum21">
    <w:name w:val="WWNum21"/>
    <w:basedOn w:val="Bezlisty"/>
    <w:rsid w:val="002B637B"/>
    <w:pPr>
      <w:numPr>
        <w:numId w:val="21"/>
      </w:numPr>
    </w:pPr>
  </w:style>
  <w:style w:type="numbering" w:customStyle="1" w:styleId="WWNum22">
    <w:name w:val="WWNum22"/>
    <w:basedOn w:val="Bezlisty"/>
    <w:rsid w:val="002B637B"/>
    <w:pPr>
      <w:numPr>
        <w:numId w:val="22"/>
      </w:numPr>
    </w:pPr>
  </w:style>
  <w:style w:type="numbering" w:customStyle="1" w:styleId="WWNum23">
    <w:name w:val="WWNum23"/>
    <w:basedOn w:val="Bezlisty"/>
    <w:rsid w:val="002B637B"/>
    <w:pPr>
      <w:numPr>
        <w:numId w:val="23"/>
      </w:numPr>
    </w:pPr>
  </w:style>
  <w:style w:type="numbering" w:customStyle="1" w:styleId="WWNum24">
    <w:name w:val="WWNum24"/>
    <w:basedOn w:val="Bezlisty"/>
    <w:rsid w:val="002B637B"/>
    <w:pPr>
      <w:numPr>
        <w:numId w:val="24"/>
      </w:numPr>
    </w:pPr>
  </w:style>
  <w:style w:type="numbering" w:customStyle="1" w:styleId="WWNum25">
    <w:name w:val="WWNum25"/>
    <w:basedOn w:val="Bezlisty"/>
    <w:rsid w:val="002B637B"/>
    <w:pPr>
      <w:numPr>
        <w:numId w:val="25"/>
      </w:numPr>
    </w:pPr>
  </w:style>
  <w:style w:type="numbering" w:customStyle="1" w:styleId="WWNum26">
    <w:name w:val="WWNum26"/>
    <w:basedOn w:val="Bezlisty"/>
    <w:rsid w:val="002B637B"/>
    <w:pPr>
      <w:numPr>
        <w:numId w:val="26"/>
      </w:numPr>
    </w:pPr>
  </w:style>
  <w:style w:type="numbering" w:customStyle="1" w:styleId="WWNum27">
    <w:name w:val="WWNum27"/>
    <w:basedOn w:val="Bezlisty"/>
    <w:rsid w:val="002B637B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2934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13</cp:revision>
  <dcterms:created xsi:type="dcterms:W3CDTF">2021-09-20T11:45:00Z</dcterms:created>
  <dcterms:modified xsi:type="dcterms:W3CDTF">2021-09-21T05:22:00Z</dcterms:modified>
</cp:coreProperties>
</file>