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83CA1" w14:textId="33EF10AD" w:rsidR="00FB2976" w:rsidRPr="004D2DB2" w:rsidRDefault="00FB2976" w:rsidP="00FB2976">
      <w:pPr>
        <w:widowControl w:val="0"/>
        <w:tabs>
          <w:tab w:val="left" w:pos="426"/>
          <w:tab w:val="left" w:pos="850"/>
        </w:tabs>
        <w:snapToGrid w:val="0"/>
        <w:jc w:val="right"/>
        <w:outlineLvl w:val="0"/>
        <w:rPr>
          <w:rFonts w:asciiTheme="minorHAnsi" w:hAnsiTheme="minorHAnsi" w:cstheme="minorHAnsi"/>
          <w:b/>
          <w:sz w:val="22"/>
          <w:szCs w:val="22"/>
        </w:rPr>
      </w:pPr>
      <w:r w:rsidRPr="004D2DB2">
        <w:rPr>
          <w:rFonts w:asciiTheme="minorHAnsi" w:hAnsiTheme="minorHAnsi" w:cstheme="minorHAnsi"/>
          <w:b/>
          <w:sz w:val="22"/>
          <w:szCs w:val="22"/>
        </w:rPr>
        <w:t xml:space="preserve">Załącznik nr </w:t>
      </w:r>
      <w:r w:rsidR="00CC431E" w:rsidRPr="004D2DB2">
        <w:rPr>
          <w:rFonts w:asciiTheme="minorHAnsi" w:hAnsiTheme="minorHAnsi" w:cstheme="minorHAnsi"/>
          <w:b/>
          <w:sz w:val="22"/>
          <w:szCs w:val="22"/>
        </w:rPr>
        <w:t>1</w:t>
      </w:r>
      <w:r w:rsidR="001B36AB">
        <w:rPr>
          <w:rFonts w:asciiTheme="minorHAnsi" w:hAnsiTheme="minorHAnsi" w:cstheme="minorHAnsi"/>
          <w:b/>
          <w:sz w:val="22"/>
          <w:szCs w:val="22"/>
        </w:rPr>
        <w:t>0</w:t>
      </w:r>
      <w:r w:rsidR="00CC431E" w:rsidRPr="004D2DB2">
        <w:rPr>
          <w:rFonts w:asciiTheme="minorHAnsi" w:hAnsiTheme="minorHAnsi" w:cstheme="minorHAnsi"/>
          <w:b/>
          <w:sz w:val="22"/>
          <w:szCs w:val="22"/>
        </w:rPr>
        <w:t xml:space="preserve"> </w:t>
      </w:r>
      <w:r w:rsidRPr="004D2DB2">
        <w:rPr>
          <w:rFonts w:asciiTheme="minorHAnsi" w:hAnsiTheme="minorHAnsi" w:cstheme="minorHAnsi"/>
          <w:b/>
          <w:sz w:val="22"/>
          <w:szCs w:val="22"/>
        </w:rPr>
        <w:t xml:space="preserve">do </w:t>
      </w:r>
      <w:r w:rsidR="00177772" w:rsidRPr="004D2DB2">
        <w:rPr>
          <w:rFonts w:asciiTheme="minorHAnsi" w:hAnsiTheme="minorHAnsi" w:cstheme="minorHAnsi"/>
          <w:b/>
          <w:sz w:val="22"/>
          <w:szCs w:val="22"/>
        </w:rPr>
        <w:t>S</w:t>
      </w:r>
      <w:r w:rsidR="00CD0D75" w:rsidRPr="004D2DB2">
        <w:rPr>
          <w:rFonts w:asciiTheme="minorHAnsi" w:hAnsiTheme="minorHAnsi" w:cstheme="minorHAnsi"/>
          <w:b/>
          <w:sz w:val="22"/>
          <w:szCs w:val="22"/>
        </w:rPr>
        <w:t>WZ</w:t>
      </w:r>
    </w:p>
    <w:p w14:paraId="5B8AC2A8" w14:textId="0498C9DD" w:rsidR="00FB2976" w:rsidRDefault="00FB2976" w:rsidP="00FB2976">
      <w:pPr>
        <w:widowControl w:val="0"/>
        <w:tabs>
          <w:tab w:val="left" w:pos="426"/>
          <w:tab w:val="left" w:pos="850"/>
        </w:tabs>
        <w:snapToGrid w:val="0"/>
        <w:outlineLvl w:val="0"/>
        <w:rPr>
          <w:rFonts w:asciiTheme="minorHAnsi" w:hAnsiTheme="minorHAnsi" w:cstheme="minorHAnsi"/>
          <w:sz w:val="22"/>
          <w:szCs w:val="22"/>
        </w:rPr>
      </w:pPr>
    </w:p>
    <w:p w14:paraId="7484C634" w14:textId="24B49C17" w:rsidR="00455609" w:rsidRDefault="00455609" w:rsidP="00FB2976">
      <w:pPr>
        <w:widowControl w:val="0"/>
        <w:tabs>
          <w:tab w:val="left" w:pos="426"/>
          <w:tab w:val="left" w:pos="850"/>
        </w:tabs>
        <w:snapToGrid w:val="0"/>
        <w:outlineLvl w:val="0"/>
        <w:rPr>
          <w:rFonts w:asciiTheme="minorHAnsi" w:hAnsiTheme="minorHAnsi" w:cstheme="minorHAnsi"/>
          <w:sz w:val="22"/>
          <w:szCs w:val="22"/>
        </w:rPr>
      </w:pPr>
    </w:p>
    <w:p w14:paraId="3FD4D594" w14:textId="77777777" w:rsidR="00455609" w:rsidRPr="004D2DB2" w:rsidRDefault="00455609" w:rsidP="00FB2976">
      <w:pPr>
        <w:widowControl w:val="0"/>
        <w:tabs>
          <w:tab w:val="left" w:pos="426"/>
          <w:tab w:val="left" w:pos="850"/>
        </w:tabs>
        <w:snapToGrid w:val="0"/>
        <w:outlineLvl w:val="0"/>
        <w:rPr>
          <w:rFonts w:asciiTheme="minorHAnsi" w:hAnsiTheme="minorHAnsi" w:cstheme="minorHAnsi"/>
          <w:sz w:val="22"/>
          <w:szCs w:val="22"/>
        </w:rPr>
      </w:pPr>
    </w:p>
    <w:p w14:paraId="755A7C86" w14:textId="77777777" w:rsidR="00FB2976" w:rsidRPr="004D2DB2" w:rsidRDefault="00CD0D75" w:rsidP="00FB2976">
      <w:pPr>
        <w:jc w:val="center"/>
        <w:rPr>
          <w:rFonts w:asciiTheme="minorHAnsi" w:hAnsiTheme="minorHAnsi" w:cstheme="minorHAnsi"/>
          <w:b/>
          <w:bCs/>
          <w:sz w:val="22"/>
          <w:szCs w:val="22"/>
        </w:rPr>
      </w:pPr>
      <w:r w:rsidRPr="004D2DB2">
        <w:rPr>
          <w:rFonts w:asciiTheme="minorHAnsi" w:hAnsiTheme="minorHAnsi" w:cstheme="minorHAnsi"/>
          <w:b/>
          <w:bCs/>
          <w:sz w:val="22"/>
          <w:szCs w:val="22"/>
        </w:rPr>
        <w:t>SZCZEGÓŁOWY OPIS PRZEDMIOTU ZAMÓWIENIA</w:t>
      </w:r>
    </w:p>
    <w:p w14:paraId="2B680430" w14:textId="63126395" w:rsidR="00D21B3E" w:rsidRDefault="00D21B3E" w:rsidP="00D21B3E">
      <w:pPr>
        <w:rPr>
          <w:rFonts w:asciiTheme="minorHAnsi" w:hAnsiTheme="minorHAnsi" w:cstheme="minorHAnsi"/>
          <w:b/>
          <w:bCs/>
          <w:sz w:val="22"/>
          <w:szCs w:val="22"/>
        </w:rPr>
      </w:pPr>
    </w:p>
    <w:p w14:paraId="53833CA5" w14:textId="77777777" w:rsidR="00455609" w:rsidRPr="004D2DB2" w:rsidRDefault="00455609" w:rsidP="00D21B3E">
      <w:pPr>
        <w:rPr>
          <w:rFonts w:asciiTheme="minorHAnsi" w:hAnsiTheme="minorHAnsi" w:cstheme="minorHAnsi"/>
          <w:b/>
          <w:bCs/>
          <w:sz w:val="22"/>
          <w:szCs w:val="22"/>
        </w:rPr>
      </w:pPr>
    </w:p>
    <w:p w14:paraId="5075614E" w14:textId="77777777" w:rsidR="00D21B3E" w:rsidRPr="004D2DB2" w:rsidRDefault="00D21B3E" w:rsidP="00D21B3E">
      <w:pPr>
        <w:pStyle w:val="Akapitzlist"/>
        <w:numPr>
          <w:ilvl w:val="0"/>
          <w:numId w:val="46"/>
        </w:numPr>
        <w:ind w:left="284"/>
        <w:rPr>
          <w:rFonts w:asciiTheme="minorHAnsi" w:hAnsiTheme="minorHAnsi" w:cstheme="minorHAnsi"/>
          <w:b/>
          <w:bCs/>
          <w:sz w:val="22"/>
          <w:szCs w:val="22"/>
        </w:rPr>
      </w:pPr>
      <w:r w:rsidRPr="004D2DB2">
        <w:rPr>
          <w:rFonts w:asciiTheme="minorHAnsi" w:hAnsiTheme="minorHAnsi" w:cstheme="minorHAnsi"/>
          <w:b/>
          <w:bCs/>
          <w:sz w:val="22"/>
          <w:szCs w:val="22"/>
        </w:rPr>
        <w:t>PRZEDMIOT ZAMÓWIENIA</w:t>
      </w:r>
    </w:p>
    <w:p w14:paraId="4222CC32" w14:textId="77777777" w:rsidR="00D21B3E" w:rsidRPr="004D2DB2" w:rsidRDefault="00D21B3E" w:rsidP="00D21B3E">
      <w:pPr>
        <w:pStyle w:val="Akapitzlist"/>
        <w:ind w:left="284"/>
        <w:rPr>
          <w:rFonts w:asciiTheme="minorHAnsi" w:hAnsiTheme="minorHAnsi" w:cstheme="minorHAnsi"/>
          <w:b/>
          <w:bCs/>
          <w:sz w:val="22"/>
          <w:szCs w:val="22"/>
        </w:rPr>
      </w:pPr>
    </w:p>
    <w:p w14:paraId="6FB65FE6" w14:textId="77777777" w:rsidR="00455609" w:rsidRDefault="00D21B3E" w:rsidP="00D21B3E">
      <w:pPr>
        <w:pStyle w:val="Nagwek"/>
        <w:jc w:val="both"/>
        <w:rPr>
          <w:rFonts w:asciiTheme="minorHAnsi" w:hAnsiTheme="minorHAnsi" w:cstheme="minorHAnsi"/>
          <w:b/>
          <w:bCs/>
          <w:color w:val="000000"/>
          <w:sz w:val="22"/>
          <w:szCs w:val="22"/>
        </w:rPr>
      </w:pPr>
      <w:r w:rsidRPr="004D2DB2">
        <w:rPr>
          <w:rFonts w:asciiTheme="minorHAnsi" w:hAnsiTheme="minorHAnsi" w:cstheme="minorHAnsi"/>
          <w:color w:val="000000"/>
          <w:sz w:val="22"/>
          <w:szCs w:val="22"/>
        </w:rPr>
        <w:t xml:space="preserve">Przedmiotem zamówienia jest sporządzenie dokumentacji projektowo-kosztorysowej na budowę dróg gminnych </w:t>
      </w:r>
      <w:r w:rsidRPr="00C658BB">
        <w:rPr>
          <w:rFonts w:asciiTheme="minorHAnsi" w:hAnsiTheme="minorHAnsi" w:cstheme="minorHAnsi"/>
          <w:b/>
          <w:bCs/>
          <w:color w:val="000000"/>
          <w:sz w:val="22"/>
          <w:szCs w:val="22"/>
        </w:rPr>
        <w:t xml:space="preserve">w m. </w:t>
      </w:r>
      <w:r w:rsidR="00C658BB" w:rsidRPr="00C658BB">
        <w:rPr>
          <w:rFonts w:asciiTheme="minorHAnsi" w:hAnsiTheme="minorHAnsi" w:cstheme="minorHAnsi"/>
          <w:b/>
          <w:bCs/>
          <w:color w:val="000000"/>
          <w:sz w:val="22"/>
          <w:szCs w:val="22"/>
        </w:rPr>
        <w:t xml:space="preserve">Radwanice ul. </w:t>
      </w:r>
      <w:r w:rsidR="00455609">
        <w:rPr>
          <w:rFonts w:asciiTheme="minorHAnsi" w:hAnsiTheme="minorHAnsi" w:cstheme="minorHAnsi"/>
          <w:b/>
          <w:bCs/>
          <w:color w:val="000000"/>
          <w:sz w:val="22"/>
          <w:szCs w:val="22"/>
        </w:rPr>
        <w:t xml:space="preserve">Azaliowa ul. Magnoliowa i ul. Cisowa. </w:t>
      </w:r>
    </w:p>
    <w:p w14:paraId="4C00725B" w14:textId="329CD95E" w:rsidR="00D21B3E" w:rsidRDefault="00D21B3E" w:rsidP="00D21B3E">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Przebieg dróg określony został w załącznik</w:t>
      </w:r>
      <w:r w:rsidR="00455609">
        <w:rPr>
          <w:rFonts w:asciiTheme="minorHAnsi" w:hAnsiTheme="minorHAnsi" w:cstheme="minorHAnsi"/>
          <w:color w:val="000000"/>
          <w:sz w:val="22"/>
          <w:szCs w:val="22"/>
        </w:rPr>
        <w:t>u.</w:t>
      </w:r>
    </w:p>
    <w:p w14:paraId="482FDEE1" w14:textId="30C5F704" w:rsidR="00154180" w:rsidRDefault="00154180" w:rsidP="00154180">
      <w:pPr>
        <w:pStyle w:val="Nagwek"/>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obejmuje uzyskanie </w:t>
      </w:r>
      <w:r w:rsidR="007634BC">
        <w:rPr>
          <w:rFonts w:asciiTheme="minorHAnsi" w:hAnsiTheme="minorHAnsi" w:cstheme="minorHAnsi"/>
          <w:color w:val="000000"/>
          <w:sz w:val="22"/>
          <w:szCs w:val="22"/>
        </w:rPr>
        <w:t xml:space="preserve">sporządzenie pełnej dokumentacji projektowej i uzyskanie </w:t>
      </w:r>
      <w:r w:rsidR="00455609">
        <w:rPr>
          <w:rFonts w:asciiTheme="minorHAnsi" w:hAnsiTheme="minorHAnsi" w:cstheme="minorHAnsi"/>
          <w:color w:val="000000"/>
          <w:sz w:val="22"/>
          <w:szCs w:val="22"/>
          <w:u w:val="single"/>
        </w:rPr>
        <w:t>pozwolenia</w:t>
      </w:r>
      <w:r w:rsidR="007634BC">
        <w:rPr>
          <w:rFonts w:asciiTheme="minorHAnsi" w:hAnsiTheme="minorHAnsi" w:cstheme="minorHAnsi"/>
          <w:color w:val="000000"/>
          <w:sz w:val="22"/>
          <w:szCs w:val="22"/>
        </w:rPr>
        <w:t xml:space="preserve"> </w:t>
      </w:r>
      <w:r w:rsidRPr="00455609">
        <w:rPr>
          <w:rFonts w:asciiTheme="minorHAnsi" w:hAnsiTheme="minorHAnsi" w:cstheme="minorHAnsi"/>
          <w:color w:val="000000"/>
          <w:sz w:val="22"/>
          <w:szCs w:val="22"/>
          <w:u w:val="single"/>
        </w:rPr>
        <w:t>na budowę</w:t>
      </w:r>
      <w:r>
        <w:rPr>
          <w:rFonts w:asciiTheme="minorHAnsi" w:hAnsiTheme="minorHAnsi" w:cstheme="minorHAnsi"/>
          <w:color w:val="000000"/>
          <w:sz w:val="22"/>
          <w:szCs w:val="22"/>
        </w:rPr>
        <w:t xml:space="preserve"> w zakresie jak w opisie przedmiotu zamówienia</w:t>
      </w:r>
      <w:r w:rsidR="00455609">
        <w:rPr>
          <w:rFonts w:asciiTheme="minorHAnsi" w:hAnsiTheme="minorHAnsi" w:cstheme="minorHAnsi"/>
          <w:color w:val="000000"/>
          <w:sz w:val="22"/>
          <w:szCs w:val="22"/>
        </w:rPr>
        <w:t xml:space="preserve">. </w:t>
      </w:r>
    </w:p>
    <w:p w14:paraId="0D14632A" w14:textId="35A23137" w:rsidR="00154180" w:rsidRPr="00DC17BB" w:rsidRDefault="00154180" w:rsidP="00154180">
      <w:pPr>
        <w:pStyle w:val="Nagwek"/>
        <w:jc w:val="both"/>
        <w:rPr>
          <w:rFonts w:asciiTheme="minorHAnsi" w:hAnsiTheme="minorHAnsi" w:cstheme="minorHAnsi"/>
          <w:color w:val="000000"/>
          <w:sz w:val="22"/>
          <w:szCs w:val="22"/>
        </w:rPr>
      </w:pPr>
    </w:p>
    <w:p w14:paraId="622CE88B" w14:textId="0E1D88EE" w:rsidR="00154180" w:rsidRPr="00DC17BB" w:rsidRDefault="007634BC" w:rsidP="00154180">
      <w:pPr>
        <w:pStyle w:val="Nagwek"/>
        <w:jc w:val="both"/>
        <w:rPr>
          <w:rFonts w:asciiTheme="minorHAnsi" w:hAnsiTheme="minorHAnsi" w:cstheme="minorHAnsi"/>
          <w:color w:val="000000"/>
          <w:sz w:val="22"/>
          <w:szCs w:val="22"/>
        </w:rPr>
      </w:pPr>
      <w:r>
        <w:rPr>
          <w:rFonts w:asciiTheme="minorHAnsi" w:hAnsiTheme="minorHAnsi" w:cstheme="minorHAnsi"/>
          <w:color w:val="000000"/>
          <w:sz w:val="22"/>
          <w:szCs w:val="22"/>
        </w:rPr>
        <w:t>Zakres zadania:</w:t>
      </w:r>
    </w:p>
    <w:p w14:paraId="6FE215BA" w14:textId="3347642A" w:rsidR="00154180" w:rsidRPr="00DC17BB" w:rsidRDefault="00455609" w:rsidP="00154180">
      <w:pPr>
        <w:pStyle w:val="Nagwek"/>
        <w:rPr>
          <w:rFonts w:asciiTheme="minorHAnsi" w:hAnsiTheme="minorHAnsi" w:cstheme="minorHAnsi"/>
          <w:b/>
          <w:bCs/>
          <w:color w:val="000000"/>
          <w:sz w:val="22"/>
          <w:szCs w:val="22"/>
        </w:rPr>
      </w:pPr>
      <w:bookmarkStart w:id="0" w:name="_Hlk133579223"/>
      <w:r>
        <w:rPr>
          <w:rFonts w:asciiTheme="minorHAnsi" w:hAnsiTheme="minorHAnsi" w:cstheme="minorHAnsi"/>
          <w:b/>
          <w:bCs/>
          <w:color w:val="000000"/>
          <w:sz w:val="22"/>
          <w:szCs w:val="22"/>
        </w:rPr>
        <w:t xml:space="preserve">Radwanice </w:t>
      </w:r>
      <w:r w:rsidR="00261D47">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 xml:space="preserve">ul. Azaliowa, ul. Magnoliowa i ul. Cisowa </w:t>
      </w:r>
    </w:p>
    <w:p w14:paraId="28DB7E5D" w14:textId="2E15EA8C" w:rsidR="00374FB4"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Budow</w:t>
      </w:r>
      <w:r w:rsidR="00261D47">
        <w:rPr>
          <w:rFonts w:asciiTheme="minorHAnsi" w:hAnsiTheme="minorHAnsi" w:cstheme="minorHAnsi"/>
          <w:color w:val="000000"/>
          <w:sz w:val="22"/>
          <w:szCs w:val="22"/>
        </w:rPr>
        <w:t xml:space="preserve">a </w:t>
      </w:r>
      <w:r w:rsidRPr="00DC17BB">
        <w:rPr>
          <w:rFonts w:asciiTheme="minorHAnsi" w:hAnsiTheme="minorHAnsi" w:cstheme="minorHAnsi"/>
          <w:color w:val="000000"/>
          <w:sz w:val="22"/>
          <w:szCs w:val="22"/>
        </w:rPr>
        <w:t>drogi (</w:t>
      </w:r>
      <w:r w:rsidR="005477B3">
        <w:rPr>
          <w:rFonts w:asciiTheme="minorHAnsi" w:hAnsiTheme="minorHAnsi" w:cstheme="minorHAnsi"/>
          <w:color w:val="000000"/>
          <w:sz w:val="22"/>
          <w:szCs w:val="22"/>
        </w:rPr>
        <w:t xml:space="preserve">w </w:t>
      </w:r>
      <w:r w:rsidRPr="00DC17BB">
        <w:rPr>
          <w:rFonts w:asciiTheme="minorHAnsi" w:hAnsiTheme="minorHAnsi" w:cstheme="minorHAnsi"/>
          <w:color w:val="000000"/>
          <w:sz w:val="22"/>
          <w:szCs w:val="22"/>
        </w:rPr>
        <w:t xml:space="preserve">dz. nr </w:t>
      </w:r>
      <w:r w:rsidR="00455609">
        <w:rPr>
          <w:rFonts w:asciiTheme="minorHAnsi" w:hAnsiTheme="minorHAnsi" w:cstheme="minorHAnsi"/>
          <w:color w:val="000000"/>
          <w:sz w:val="22"/>
          <w:szCs w:val="22"/>
        </w:rPr>
        <w:t xml:space="preserve">15/52, 157/32, 157/23, 157/13, 157/15, 791/1 obr. Radwanice. </w:t>
      </w:r>
    </w:p>
    <w:p w14:paraId="4F687CBA" w14:textId="621644E6"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Przewiduje się budowę drogi gminnej o nawierzchni </w:t>
      </w:r>
      <w:r w:rsidR="00455609">
        <w:rPr>
          <w:rFonts w:asciiTheme="minorHAnsi" w:hAnsiTheme="minorHAnsi" w:cstheme="minorHAnsi"/>
          <w:color w:val="000000"/>
          <w:sz w:val="22"/>
          <w:szCs w:val="22"/>
        </w:rPr>
        <w:t xml:space="preserve">z kostki betonowej </w:t>
      </w:r>
      <w:r w:rsidRPr="00DC17BB">
        <w:rPr>
          <w:rFonts w:asciiTheme="minorHAnsi" w:hAnsiTheme="minorHAnsi" w:cstheme="minorHAnsi"/>
          <w:color w:val="000000"/>
          <w:sz w:val="22"/>
          <w:szCs w:val="22"/>
        </w:rPr>
        <w:t xml:space="preserve">o szerokości jezdni </w:t>
      </w:r>
      <w:r w:rsidR="00374FB4">
        <w:rPr>
          <w:rFonts w:asciiTheme="minorHAnsi" w:hAnsiTheme="minorHAnsi" w:cstheme="minorHAnsi"/>
          <w:color w:val="000000"/>
          <w:sz w:val="22"/>
          <w:szCs w:val="22"/>
        </w:rPr>
        <w:t>5</w:t>
      </w:r>
      <w:r w:rsidRPr="00DC17BB">
        <w:rPr>
          <w:rFonts w:asciiTheme="minorHAnsi" w:hAnsiTheme="minorHAnsi" w:cstheme="minorHAnsi"/>
          <w:color w:val="000000"/>
          <w:sz w:val="22"/>
          <w:szCs w:val="22"/>
        </w:rPr>
        <w:t xml:space="preserve"> m</w:t>
      </w:r>
      <w:r w:rsidR="00374FB4" w:rsidRPr="00374FB4">
        <w:rPr>
          <w:rFonts w:asciiTheme="minorHAnsi" w:hAnsiTheme="minorHAnsi" w:cstheme="minorHAnsi"/>
          <w:color w:val="000000"/>
          <w:sz w:val="22"/>
          <w:szCs w:val="22"/>
        </w:rPr>
        <w:t xml:space="preserve"> </w:t>
      </w:r>
      <w:r w:rsidR="00374FB4">
        <w:rPr>
          <w:rFonts w:asciiTheme="minorHAnsi" w:hAnsiTheme="minorHAnsi" w:cstheme="minorHAnsi"/>
          <w:color w:val="000000"/>
          <w:sz w:val="22"/>
          <w:szCs w:val="22"/>
        </w:rPr>
        <w:t xml:space="preserve">wraz </w:t>
      </w:r>
      <w:r w:rsidR="00374FB4">
        <w:rPr>
          <w:rFonts w:asciiTheme="minorHAnsi" w:hAnsiTheme="minorHAnsi" w:cstheme="minorHAnsi"/>
          <w:color w:val="000000"/>
          <w:sz w:val="22"/>
          <w:szCs w:val="22"/>
        </w:rPr>
        <w:br/>
        <w:t>z odwodnieniem (preferowane odwodnienie powierzchniowe – szczegóły do ustalenia na etapie projektowym)</w:t>
      </w:r>
      <w:r>
        <w:rPr>
          <w:rFonts w:asciiTheme="minorHAnsi" w:hAnsiTheme="minorHAnsi" w:cstheme="minorHAnsi"/>
          <w:color w:val="000000"/>
          <w:sz w:val="22"/>
          <w:szCs w:val="22"/>
        </w:rPr>
        <w:t>, z obrzeżem betonowym i poboczem, budow</w:t>
      </w:r>
      <w:r w:rsidR="00374FB4">
        <w:rPr>
          <w:rFonts w:asciiTheme="minorHAnsi" w:hAnsiTheme="minorHAnsi" w:cstheme="minorHAnsi"/>
          <w:color w:val="000000"/>
          <w:sz w:val="22"/>
          <w:szCs w:val="22"/>
        </w:rPr>
        <w:t xml:space="preserve">ę </w:t>
      </w:r>
      <w:r>
        <w:rPr>
          <w:rFonts w:asciiTheme="minorHAnsi" w:hAnsiTheme="minorHAnsi" w:cstheme="minorHAnsi"/>
          <w:color w:val="000000"/>
          <w:sz w:val="22"/>
          <w:szCs w:val="22"/>
        </w:rPr>
        <w:t xml:space="preserve">zjazdów w ul. </w:t>
      </w:r>
      <w:r w:rsidR="00455609">
        <w:rPr>
          <w:rFonts w:asciiTheme="minorHAnsi" w:hAnsiTheme="minorHAnsi" w:cstheme="minorHAnsi"/>
          <w:color w:val="000000"/>
          <w:sz w:val="22"/>
          <w:szCs w:val="22"/>
        </w:rPr>
        <w:t>Kasztanową i ul. Jana Pawła II o</w:t>
      </w:r>
      <w:r w:rsidR="007634BC">
        <w:rPr>
          <w:rFonts w:asciiTheme="minorHAnsi" w:hAnsiTheme="minorHAnsi" w:cstheme="minorHAnsi"/>
          <w:color w:val="000000"/>
          <w:sz w:val="22"/>
          <w:szCs w:val="22"/>
        </w:rPr>
        <w:t>raz</w:t>
      </w:r>
      <w:r>
        <w:rPr>
          <w:rFonts w:asciiTheme="minorHAnsi" w:hAnsiTheme="minorHAnsi" w:cstheme="minorHAnsi"/>
          <w:color w:val="000000"/>
          <w:sz w:val="22"/>
          <w:szCs w:val="22"/>
        </w:rPr>
        <w:t xml:space="preserve">  budowę zjazdów do granic istniejących posesji osób prywatnych</w:t>
      </w:r>
      <w:r w:rsidR="00374FB4">
        <w:rPr>
          <w:rFonts w:asciiTheme="minorHAnsi" w:hAnsiTheme="minorHAnsi" w:cstheme="minorHAnsi"/>
          <w:color w:val="000000"/>
          <w:sz w:val="22"/>
          <w:szCs w:val="22"/>
        </w:rPr>
        <w:t xml:space="preserve">. </w:t>
      </w:r>
    </w:p>
    <w:p w14:paraId="7685C4A8"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Szerokość działki stanowiącej pas drogowy </w:t>
      </w:r>
      <w:r>
        <w:rPr>
          <w:rFonts w:asciiTheme="minorHAnsi" w:hAnsiTheme="minorHAnsi" w:cstheme="minorHAnsi"/>
          <w:color w:val="000000"/>
          <w:sz w:val="22"/>
          <w:szCs w:val="22"/>
        </w:rPr>
        <w:t>8</w:t>
      </w:r>
      <w:r w:rsidRPr="00DC17BB">
        <w:rPr>
          <w:rFonts w:asciiTheme="minorHAnsi" w:hAnsiTheme="minorHAnsi" w:cstheme="minorHAnsi"/>
          <w:color w:val="000000"/>
          <w:sz w:val="22"/>
          <w:szCs w:val="22"/>
        </w:rPr>
        <w:t xml:space="preserve"> m.</w:t>
      </w:r>
    </w:p>
    <w:p w14:paraId="04D6601D" w14:textId="77777777" w:rsidR="00154180" w:rsidRPr="00DC17BB" w:rsidRDefault="00154180" w:rsidP="00154180">
      <w:pPr>
        <w:pStyle w:val="Nagwek"/>
        <w:jc w:val="both"/>
        <w:rPr>
          <w:rFonts w:asciiTheme="minorHAnsi" w:hAnsiTheme="minorHAnsi" w:cstheme="minorHAnsi"/>
          <w:color w:val="000000"/>
          <w:sz w:val="22"/>
          <w:szCs w:val="22"/>
        </w:rPr>
      </w:pPr>
    </w:p>
    <w:p w14:paraId="2F31EE69"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Długość infrastruktury dla zadania:</w:t>
      </w:r>
    </w:p>
    <w:p w14:paraId="68E741CC" w14:textId="5A380822" w:rsidR="00E50351"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 droga: ok </w:t>
      </w:r>
      <w:bookmarkEnd w:id="0"/>
      <w:r w:rsidR="007634BC">
        <w:rPr>
          <w:rFonts w:asciiTheme="minorHAnsi" w:hAnsiTheme="minorHAnsi" w:cstheme="minorHAnsi"/>
          <w:color w:val="000000"/>
          <w:sz w:val="22"/>
          <w:szCs w:val="22"/>
        </w:rPr>
        <w:t>825 m</w:t>
      </w:r>
    </w:p>
    <w:p w14:paraId="00B49693" w14:textId="77777777" w:rsidR="00E50351" w:rsidRPr="00DC17BB" w:rsidRDefault="00E50351"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1646780F" w14:textId="77777777" w:rsidR="00ED45DD" w:rsidRPr="004D2DB2" w:rsidRDefault="00ED45DD" w:rsidP="00D21B3E">
      <w:pPr>
        <w:pStyle w:val="Nagwek"/>
        <w:jc w:val="both"/>
        <w:rPr>
          <w:rFonts w:asciiTheme="minorHAnsi" w:hAnsiTheme="minorHAnsi" w:cstheme="minorHAnsi"/>
          <w:color w:val="000000"/>
          <w:sz w:val="22"/>
          <w:szCs w:val="22"/>
        </w:rPr>
      </w:pPr>
    </w:p>
    <w:p w14:paraId="28789CD6" w14:textId="77777777" w:rsidR="00065F4A" w:rsidRPr="004D2DB2" w:rsidRDefault="00065F4A" w:rsidP="00ED45DD">
      <w:pPr>
        <w:pStyle w:val="Akapitzlist"/>
        <w:numPr>
          <w:ilvl w:val="0"/>
          <w:numId w:val="46"/>
        </w:numPr>
        <w:ind w:left="284"/>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Zakres prac </w:t>
      </w:r>
      <w:r w:rsidR="004A763C" w:rsidRPr="004D2DB2">
        <w:rPr>
          <w:rFonts w:asciiTheme="minorHAnsi" w:hAnsiTheme="minorHAnsi" w:cstheme="minorHAnsi"/>
          <w:b/>
          <w:bCs/>
          <w:sz w:val="22"/>
          <w:szCs w:val="22"/>
        </w:rPr>
        <w:t xml:space="preserve">dla poszczególnych etapów </w:t>
      </w:r>
      <w:r w:rsidR="00ED45DD">
        <w:rPr>
          <w:rFonts w:asciiTheme="minorHAnsi" w:hAnsiTheme="minorHAnsi" w:cstheme="minorHAnsi"/>
          <w:b/>
          <w:bCs/>
          <w:sz w:val="22"/>
          <w:szCs w:val="22"/>
        </w:rPr>
        <w:t xml:space="preserve">każdego </w:t>
      </w:r>
      <w:r w:rsidR="004A763C" w:rsidRPr="004D2DB2">
        <w:rPr>
          <w:rFonts w:asciiTheme="minorHAnsi" w:hAnsiTheme="minorHAnsi" w:cstheme="minorHAnsi"/>
          <w:b/>
          <w:bCs/>
          <w:sz w:val="22"/>
          <w:szCs w:val="22"/>
        </w:rPr>
        <w:t xml:space="preserve">zadania </w:t>
      </w:r>
      <w:r w:rsidR="00ED45DD">
        <w:rPr>
          <w:rFonts w:asciiTheme="minorHAnsi" w:hAnsiTheme="minorHAnsi" w:cstheme="minorHAnsi"/>
          <w:b/>
          <w:bCs/>
          <w:sz w:val="22"/>
          <w:szCs w:val="22"/>
        </w:rPr>
        <w:t xml:space="preserve">(dla każdego oddzielnego pozwolenia  na budowę) </w:t>
      </w:r>
      <w:r w:rsidRPr="004D2DB2">
        <w:rPr>
          <w:rFonts w:asciiTheme="minorHAnsi" w:hAnsiTheme="minorHAnsi" w:cstheme="minorHAnsi"/>
          <w:b/>
          <w:bCs/>
          <w:sz w:val="22"/>
          <w:szCs w:val="22"/>
        </w:rPr>
        <w:t>obejmujących wykonanie dokumentacji projektowej</w:t>
      </w:r>
      <w:r w:rsidR="00DE1CD2" w:rsidRPr="004D2DB2">
        <w:rPr>
          <w:rFonts w:asciiTheme="minorHAnsi" w:hAnsiTheme="minorHAnsi" w:cstheme="minorHAnsi"/>
          <w:b/>
          <w:bCs/>
          <w:sz w:val="22"/>
          <w:szCs w:val="22"/>
        </w:rPr>
        <w:t>:</w:t>
      </w:r>
    </w:p>
    <w:p w14:paraId="362578DD" w14:textId="77777777" w:rsidR="00D21B3E" w:rsidRPr="004D2DB2" w:rsidRDefault="00D21B3E" w:rsidP="00D21B3E">
      <w:pPr>
        <w:pStyle w:val="Akapitzlist"/>
        <w:ind w:left="284"/>
        <w:rPr>
          <w:rFonts w:asciiTheme="minorHAnsi" w:hAnsiTheme="minorHAnsi" w:cstheme="minorHAnsi"/>
          <w:b/>
          <w:bCs/>
          <w:sz w:val="22"/>
          <w:szCs w:val="22"/>
        </w:rPr>
      </w:pPr>
    </w:p>
    <w:p w14:paraId="569A75D3" w14:textId="77777777" w:rsidR="00DB0CAE" w:rsidRPr="004D2DB2" w:rsidRDefault="00065F4A" w:rsidP="00DB0CAE">
      <w:pPr>
        <w:pStyle w:val="Akapitzlist"/>
        <w:numPr>
          <w:ilvl w:val="1"/>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Etap I </w:t>
      </w:r>
      <w:r w:rsidR="00DB0CAE" w:rsidRPr="004D2DB2">
        <w:rPr>
          <w:rFonts w:asciiTheme="minorHAnsi" w:hAnsiTheme="minorHAnsi" w:cstheme="minorHAnsi"/>
          <w:b/>
          <w:bCs/>
          <w:sz w:val="22"/>
          <w:szCs w:val="22"/>
        </w:rPr>
        <w:t>przygotowawczo - koncepcyjny</w:t>
      </w:r>
      <w:r w:rsidRPr="004D2DB2">
        <w:rPr>
          <w:rFonts w:asciiTheme="minorHAnsi" w:hAnsiTheme="minorHAnsi" w:cstheme="minorHAnsi"/>
          <w:b/>
          <w:bCs/>
          <w:sz w:val="22"/>
          <w:szCs w:val="22"/>
        </w:rPr>
        <w:t>.</w:t>
      </w:r>
    </w:p>
    <w:p w14:paraId="7EA6FAB0" w14:textId="77777777" w:rsidR="00065F4A" w:rsidRPr="004D2DB2" w:rsidRDefault="00DB0CAE" w:rsidP="00DB0CAE">
      <w:pPr>
        <w:pStyle w:val="Akapitzlist"/>
        <w:numPr>
          <w:ilvl w:val="2"/>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sz w:val="22"/>
          <w:szCs w:val="22"/>
        </w:rPr>
        <w:t>Etap przygotowawczy obejmuje o</w:t>
      </w:r>
      <w:r w:rsidR="00065F4A" w:rsidRPr="004D2DB2">
        <w:rPr>
          <w:rFonts w:asciiTheme="minorHAnsi" w:hAnsiTheme="minorHAnsi" w:cstheme="minorHAnsi"/>
          <w:sz w:val="22"/>
          <w:szCs w:val="22"/>
        </w:rPr>
        <w:t>pracowanie i przygotowanie materiałów wyjściowych do projektowania, w tym w szczególności:</w:t>
      </w:r>
    </w:p>
    <w:p w14:paraId="66EC2660"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 xml:space="preserve">pozyskanie aktualnego wypisu i wyrysu z miejscowego planu zagospodarowania przestrzennego i wypisu z ewidencji gruntów, </w:t>
      </w:r>
    </w:p>
    <w:p w14:paraId="0C891535"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wykonanie aktualnej mapy do celów projektowych obszaru, w szczególności z naniesionymi istniejącymi zjazdami, drzewami, krzewami, sieciami i pozostałymi elementami zagospodarowania, w zakresie wymaganym do należytego wykonania dokumentacji projektowej,</w:t>
      </w:r>
    </w:p>
    <w:p w14:paraId="01FF4E0D"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 xml:space="preserve">wykonanie inwentaryzacji istniejącego zagospodarowania terenu w zakresie niezbędnym do opracowania dokumentacji projektowej i prawidłowej realizacji </w:t>
      </w:r>
      <w:r w:rsidR="00D21B3E" w:rsidRPr="004D2DB2">
        <w:rPr>
          <w:rFonts w:asciiTheme="minorHAnsi" w:hAnsiTheme="minorHAnsi" w:cstheme="minorHAnsi"/>
          <w:sz w:val="22"/>
          <w:szCs w:val="22"/>
        </w:rPr>
        <w:t xml:space="preserve">zadania </w:t>
      </w:r>
    </w:p>
    <w:p w14:paraId="3A61FA40" w14:textId="77777777" w:rsidR="00F07A6E" w:rsidRPr="004D2DB2" w:rsidRDefault="00F07A6E" w:rsidP="00F07A6E">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wykonanie badań geotechnicznych związanych z prawidłowym posadowieniem drogi, sieci czy elementów zagospodarowania terenu i prawidłowym wykonaniem robót ziemnych,</w:t>
      </w:r>
    </w:p>
    <w:p w14:paraId="5BCA4590"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uzyskanie niezbędnych warunków przyłączenia w zakresie:</w:t>
      </w:r>
    </w:p>
    <w:p w14:paraId="76DA539E" w14:textId="77777777" w:rsidR="00065F4A" w:rsidRPr="004D2DB2" w:rsidRDefault="00065F4A" w:rsidP="00065F4A">
      <w:pPr>
        <w:pStyle w:val="Akapitzlist"/>
        <w:numPr>
          <w:ilvl w:val="0"/>
          <w:numId w:val="24"/>
        </w:numPr>
        <w:spacing w:after="200"/>
        <w:jc w:val="both"/>
        <w:rPr>
          <w:rFonts w:asciiTheme="minorHAnsi" w:hAnsiTheme="minorHAnsi" w:cstheme="minorHAnsi"/>
          <w:sz w:val="22"/>
          <w:szCs w:val="22"/>
        </w:rPr>
      </w:pPr>
      <w:r w:rsidRPr="004D2DB2">
        <w:rPr>
          <w:rFonts w:asciiTheme="minorHAnsi" w:hAnsiTheme="minorHAnsi" w:cstheme="minorHAnsi"/>
          <w:sz w:val="22"/>
          <w:szCs w:val="22"/>
        </w:rPr>
        <w:t>odprowadzenia wód opadowych,</w:t>
      </w:r>
    </w:p>
    <w:p w14:paraId="571626D9" w14:textId="77777777" w:rsidR="00065F4A" w:rsidRPr="004D2DB2" w:rsidRDefault="00DB0CAE" w:rsidP="00DB0CAE">
      <w:pPr>
        <w:pStyle w:val="Akapitzlist"/>
        <w:numPr>
          <w:ilvl w:val="2"/>
          <w:numId w:val="32"/>
        </w:numPr>
        <w:suppressAutoHyphens/>
        <w:ind w:left="567" w:hanging="567"/>
        <w:jc w:val="both"/>
        <w:rPr>
          <w:rFonts w:asciiTheme="minorHAnsi" w:hAnsiTheme="minorHAnsi" w:cstheme="minorHAnsi"/>
          <w:sz w:val="22"/>
          <w:szCs w:val="22"/>
        </w:rPr>
      </w:pPr>
      <w:r w:rsidRPr="004D2DB2">
        <w:rPr>
          <w:rFonts w:asciiTheme="minorHAnsi" w:hAnsiTheme="minorHAnsi" w:cstheme="minorHAnsi"/>
          <w:sz w:val="22"/>
          <w:szCs w:val="22"/>
        </w:rPr>
        <w:t>Etap koncepcyjny obejmuje w</w:t>
      </w:r>
      <w:r w:rsidR="00065F4A" w:rsidRPr="004D2DB2">
        <w:rPr>
          <w:rFonts w:asciiTheme="minorHAnsi" w:hAnsiTheme="minorHAnsi" w:cstheme="minorHAnsi"/>
          <w:sz w:val="22"/>
          <w:szCs w:val="22"/>
        </w:rPr>
        <w:t>ykonanie</w:t>
      </w:r>
      <w:r w:rsidR="00CA5987" w:rsidRPr="004D2DB2">
        <w:rPr>
          <w:rFonts w:asciiTheme="minorHAnsi" w:hAnsiTheme="minorHAnsi" w:cstheme="minorHAnsi"/>
          <w:sz w:val="22"/>
          <w:szCs w:val="22"/>
        </w:rPr>
        <w:t xml:space="preserve"> </w:t>
      </w:r>
      <w:r w:rsidR="00065F4A" w:rsidRPr="004D2DB2">
        <w:rPr>
          <w:rFonts w:asciiTheme="minorHAnsi" w:hAnsiTheme="minorHAnsi" w:cstheme="minorHAnsi"/>
          <w:b/>
          <w:sz w:val="22"/>
          <w:szCs w:val="22"/>
        </w:rPr>
        <w:t>koncepcji</w:t>
      </w:r>
      <w:r w:rsidR="00065F4A" w:rsidRPr="004D2DB2">
        <w:rPr>
          <w:rFonts w:asciiTheme="minorHAnsi" w:hAnsiTheme="minorHAnsi" w:cstheme="minorHAnsi"/>
          <w:sz w:val="22"/>
          <w:szCs w:val="22"/>
        </w:rPr>
        <w:t xml:space="preserve"> </w:t>
      </w:r>
      <w:r w:rsidR="00D21B3E" w:rsidRPr="004D2DB2">
        <w:rPr>
          <w:rFonts w:asciiTheme="minorHAnsi" w:hAnsiTheme="minorHAnsi" w:cstheme="minorHAnsi"/>
          <w:sz w:val="22"/>
          <w:szCs w:val="22"/>
        </w:rPr>
        <w:t xml:space="preserve">zamierzenia projektowego. </w:t>
      </w:r>
      <w:r w:rsidR="00065F4A" w:rsidRPr="004D2DB2">
        <w:rPr>
          <w:rFonts w:asciiTheme="minorHAnsi" w:hAnsiTheme="minorHAnsi" w:cstheme="minorHAnsi"/>
          <w:sz w:val="22"/>
          <w:szCs w:val="22"/>
        </w:rPr>
        <w:t>Minimalny zakres każdej koncepcji:</w:t>
      </w:r>
    </w:p>
    <w:p w14:paraId="07DD2542" w14:textId="77777777" w:rsidR="00065F4A" w:rsidRPr="004D2DB2" w:rsidRDefault="00065F4A" w:rsidP="00065F4A">
      <w:pPr>
        <w:pStyle w:val="Akapitzlist"/>
        <w:numPr>
          <w:ilvl w:val="0"/>
          <w:numId w:val="21"/>
        </w:numPr>
        <w:spacing w:after="200"/>
        <w:ind w:left="993"/>
        <w:jc w:val="both"/>
        <w:rPr>
          <w:rFonts w:asciiTheme="minorHAnsi" w:hAnsiTheme="minorHAnsi" w:cstheme="minorHAnsi"/>
          <w:sz w:val="22"/>
          <w:szCs w:val="22"/>
        </w:rPr>
      </w:pPr>
      <w:r w:rsidRPr="004D2DB2">
        <w:rPr>
          <w:rFonts w:asciiTheme="minorHAnsi" w:hAnsiTheme="minorHAnsi" w:cstheme="minorHAnsi"/>
          <w:sz w:val="22"/>
          <w:szCs w:val="22"/>
        </w:rPr>
        <w:t>rysunki zagospodarowania terenu i lokalizacji sieci wraz z opisem</w:t>
      </w:r>
      <w:r w:rsidR="008B07EB" w:rsidRPr="004D2DB2">
        <w:rPr>
          <w:rFonts w:asciiTheme="minorHAnsi" w:hAnsiTheme="minorHAnsi" w:cstheme="minorHAnsi"/>
          <w:sz w:val="22"/>
          <w:szCs w:val="22"/>
        </w:rPr>
        <w:t xml:space="preserve"> oraz wskazaniem ewentualnych </w:t>
      </w:r>
      <w:r w:rsidR="00B45EA5" w:rsidRPr="004D2DB2">
        <w:rPr>
          <w:rFonts w:asciiTheme="minorHAnsi" w:hAnsiTheme="minorHAnsi" w:cstheme="minorHAnsi"/>
          <w:sz w:val="22"/>
          <w:szCs w:val="22"/>
        </w:rPr>
        <w:t xml:space="preserve">kolizji, czy </w:t>
      </w:r>
      <w:r w:rsidR="008B07EB" w:rsidRPr="004D2DB2">
        <w:rPr>
          <w:rFonts w:asciiTheme="minorHAnsi" w:hAnsiTheme="minorHAnsi" w:cstheme="minorHAnsi"/>
          <w:sz w:val="22"/>
          <w:szCs w:val="22"/>
        </w:rPr>
        <w:t xml:space="preserve">drzew koniecznych do usunięcia, </w:t>
      </w:r>
    </w:p>
    <w:p w14:paraId="49EB00F6" w14:textId="77777777" w:rsidR="00F055F3" w:rsidRPr="004D2DB2" w:rsidRDefault="00065F4A" w:rsidP="00D21B3E">
      <w:pPr>
        <w:pStyle w:val="Akapitzlist"/>
        <w:numPr>
          <w:ilvl w:val="0"/>
          <w:numId w:val="21"/>
        </w:numPr>
        <w:tabs>
          <w:tab w:val="num" w:pos="1134"/>
        </w:tabs>
        <w:spacing w:after="200"/>
        <w:ind w:left="993"/>
        <w:jc w:val="both"/>
        <w:rPr>
          <w:rFonts w:asciiTheme="minorHAnsi" w:hAnsiTheme="minorHAnsi" w:cstheme="minorHAnsi"/>
          <w:sz w:val="22"/>
          <w:szCs w:val="22"/>
        </w:rPr>
      </w:pPr>
      <w:r w:rsidRPr="004D2DB2">
        <w:rPr>
          <w:rFonts w:asciiTheme="minorHAnsi" w:hAnsiTheme="minorHAnsi" w:cstheme="minorHAnsi"/>
          <w:sz w:val="22"/>
          <w:szCs w:val="22"/>
        </w:rPr>
        <w:t xml:space="preserve">rysunki architektoniczno - konstrukcyjne wraz z opisem </w:t>
      </w:r>
      <w:r w:rsidR="00D21B3E" w:rsidRPr="004D2DB2">
        <w:rPr>
          <w:rFonts w:asciiTheme="minorHAnsi" w:hAnsiTheme="minorHAnsi" w:cstheme="minorHAnsi"/>
          <w:sz w:val="22"/>
          <w:szCs w:val="22"/>
        </w:rPr>
        <w:t xml:space="preserve">, widoki, przekroje, spadki, niwelety Inne charakterystyczne </w:t>
      </w:r>
      <w:r w:rsidRPr="004D2DB2">
        <w:rPr>
          <w:rFonts w:asciiTheme="minorHAnsi" w:hAnsiTheme="minorHAnsi" w:cstheme="minorHAnsi"/>
          <w:sz w:val="22"/>
          <w:szCs w:val="22"/>
        </w:rPr>
        <w:t>przekroje,</w:t>
      </w:r>
      <w:r w:rsidR="00D21B3E" w:rsidRPr="004D2DB2">
        <w:rPr>
          <w:rFonts w:asciiTheme="minorHAnsi" w:hAnsiTheme="minorHAnsi" w:cstheme="minorHAnsi"/>
          <w:sz w:val="22"/>
          <w:szCs w:val="22"/>
        </w:rPr>
        <w:t xml:space="preserve"> itp. </w:t>
      </w:r>
    </w:p>
    <w:p w14:paraId="5790A8BE" w14:textId="77777777" w:rsidR="00065F4A" w:rsidRPr="004D2DB2" w:rsidRDefault="00716F6C" w:rsidP="00065F4A">
      <w:pPr>
        <w:pStyle w:val="Akapitzlist"/>
        <w:numPr>
          <w:ilvl w:val="0"/>
          <w:numId w:val="21"/>
        </w:numPr>
        <w:tabs>
          <w:tab w:val="num" w:pos="1134"/>
        </w:tabs>
        <w:spacing w:after="200"/>
        <w:ind w:left="993"/>
        <w:jc w:val="both"/>
        <w:rPr>
          <w:rFonts w:asciiTheme="minorHAnsi" w:hAnsiTheme="minorHAnsi" w:cstheme="minorHAnsi"/>
          <w:sz w:val="22"/>
          <w:szCs w:val="22"/>
        </w:rPr>
      </w:pPr>
      <w:r w:rsidRPr="004D2DB2">
        <w:rPr>
          <w:rFonts w:asciiTheme="minorHAnsi" w:hAnsiTheme="minorHAnsi" w:cstheme="minorHAnsi"/>
          <w:sz w:val="22"/>
          <w:szCs w:val="22"/>
        </w:rPr>
        <w:lastRenderedPageBreak/>
        <w:t>prezentacja</w:t>
      </w:r>
      <w:r w:rsidR="00D21B3E" w:rsidRPr="004D2DB2">
        <w:rPr>
          <w:rFonts w:asciiTheme="minorHAnsi" w:hAnsiTheme="minorHAnsi" w:cstheme="minorHAnsi"/>
          <w:sz w:val="22"/>
          <w:szCs w:val="22"/>
        </w:rPr>
        <w:t xml:space="preserve"> koncepcji </w:t>
      </w:r>
      <w:r w:rsidRPr="004D2DB2">
        <w:rPr>
          <w:rFonts w:asciiTheme="minorHAnsi" w:hAnsiTheme="minorHAnsi" w:cstheme="minorHAnsi"/>
          <w:sz w:val="22"/>
          <w:szCs w:val="22"/>
        </w:rPr>
        <w:t xml:space="preserve"> i </w:t>
      </w:r>
      <w:r w:rsidR="00065F4A" w:rsidRPr="004D2DB2">
        <w:rPr>
          <w:rFonts w:asciiTheme="minorHAnsi" w:hAnsiTheme="minorHAnsi" w:cstheme="minorHAnsi"/>
          <w:sz w:val="22"/>
          <w:szCs w:val="22"/>
        </w:rPr>
        <w:t>ocen</w:t>
      </w:r>
      <w:r w:rsidRPr="004D2DB2">
        <w:rPr>
          <w:rFonts w:asciiTheme="minorHAnsi" w:hAnsiTheme="minorHAnsi" w:cstheme="minorHAnsi"/>
          <w:sz w:val="22"/>
          <w:szCs w:val="22"/>
        </w:rPr>
        <w:t>a</w:t>
      </w:r>
      <w:r w:rsidR="00065F4A" w:rsidRPr="004D2DB2">
        <w:rPr>
          <w:rFonts w:asciiTheme="minorHAnsi" w:hAnsiTheme="minorHAnsi" w:cstheme="minorHAnsi"/>
          <w:sz w:val="22"/>
          <w:szCs w:val="22"/>
        </w:rPr>
        <w:t xml:space="preserve"> </w:t>
      </w:r>
      <w:r w:rsidRPr="004D2DB2">
        <w:rPr>
          <w:rFonts w:asciiTheme="minorHAnsi" w:hAnsiTheme="minorHAnsi" w:cstheme="minorHAnsi"/>
          <w:sz w:val="22"/>
          <w:szCs w:val="22"/>
        </w:rPr>
        <w:t>przed</w:t>
      </w:r>
      <w:r w:rsidR="00065F4A" w:rsidRPr="004D2DB2">
        <w:rPr>
          <w:rFonts w:asciiTheme="minorHAnsi" w:hAnsiTheme="minorHAnsi" w:cstheme="minorHAnsi"/>
          <w:sz w:val="22"/>
          <w:szCs w:val="22"/>
        </w:rPr>
        <w:t xml:space="preserve"> </w:t>
      </w:r>
      <w:r w:rsidRPr="004D2DB2">
        <w:rPr>
          <w:rFonts w:asciiTheme="minorHAnsi" w:hAnsiTheme="minorHAnsi" w:cstheme="minorHAnsi"/>
          <w:sz w:val="22"/>
          <w:szCs w:val="22"/>
        </w:rPr>
        <w:t>Zamawiającym.</w:t>
      </w:r>
    </w:p>
    <w:p w14:paraId="63A676E2"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b/>
          <w:sz w:val="22"/>
          <w:szCs w:val="22"/>
        </w:rPr>
      </w:pPr>
      <w:bookmarkStart w:id="1" w:name="_Hlk488670952"/>
      <w:r w:rsidRPr="004D2DB2">
        <w:rPr>
          <w:rFonts w:asciiTheme="minorHAnsi" w:hAnsiTheme="minorHAnsi" w:cstheme="minorHAnsi"/>
          <w:b/>
          <w:sz w:val="22"/>
          <w:szCs w:val="22"/>
        </w:rPr>
        <w:t xml:space="preserve">Wykonawca jest zobowiązany wykonać </w:t>
      </w:r>
      <w:r w:rsidR="00D21B3E" w:rsidRPr="004D2DB2">
        <w:rPr>
          <w:rFonts w:asciiTheme="minorHAnsi" w:hAnsiTheme="minorHAnsi" w:cstheme="minorHAnsi"/>
          <w:b/>
          <w:sz w:val="22"/>
          <w:szCs w:val="22"/>
        </w:rPr>
        <w:t>1</w:t>
      </w:r>
      <w:r w:rsidR="00052FCD" w:rsidRPr="004D2DB2">
        <w:rPr>
          <w:rFonts w:asciiTheme="minorHAnsi" w:hAnsiTheme="minorHAnsi" w:cstheme="minorHAnsi"/>
          <w:b/>
          <w:sz w:val="22"/>
          <w:szCs w:val="22"/>
        </w:rPr>
        <w:t xml:space="preserve"> </w:t>
      </w:r>
      <w:r w:rsidRPr="004D2DB2">
        <w:rPr>
          <w:rFonts w:asciiTheme="minorHAnsi" w:hAnsiTheme="minorHAnsi" w:cstheme="minorHAnsi"/>
          <w:b/>
          <w:sz w:val="22"/>
          <w:szCs w:val="22"/>
        </w:rPr>
        <w:t xml:space="preserve">wariant koncepcji wstępnej w terminie </w:t>
      </w:r>
      <w:r w:rsidR="00E51E0C" w:rsidRPr="004D2DB2">
        <w:rPr>
          <w:rFonts w:asciiTheme="minorHAnsi" w:hAnsiTheme="minorHAnsi" w:cstheme="minorHAnsi"/>
          <w:b/>
          <w:sz w:val="22"/>
          <w:szCs w:val="22"/>
        </w:rPr>
        <w:t>6</w:t>
      </w:r>
      <w:r w:rsidR="00CA2421" w:rsidRPr="004D2DB2">
        <w:rPr>
          <w:rFonts w:asciiTheme="minorHAnsi" w:hAnsiTheme="minorHAnsi" w:cstheme="minorHAnsi"/>
          <w:b/>
          <w:sz w:val="22"/>
          <w:szCs w:val="22"/>
        </w:rPr>
        <w:t>0</w:t>
      </w:r>
      <w:r w:rsidRPr="004D2DB2">
        <w:rPr>
          <w:rFonts w:asciiTheme="minorHAnsi" w:hAnsiTheme="minorHAnsi" w:cstheme="minorHAnsi"/>
          <w:b/>
          <w:sz w:val="22"/>
          <w:szCs w:val="22"/>
        </w:rPr>
        <w:t xml:space="preserve"> dni kalendarzowych od dnia podpisania umowy.</w:t>
      </w:r>
      <w:bookmarkEnd w:id="1"/>
    </w:p>
    <w:p w14:paraId="042BB198" w14:textId="77777777" w:rsidR="00DB0CAE"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b/>
          <w:sz w:val="22"/>
          <w:szCs w:val="22"/>
        </w:rPr>
        <w:t>W terminie do 14 dni</w:t>
      </w:r>
      <w:r w:rsidRPr="004D2DB2">
        <w:rPr>
          <w:rFonts w:asciiTheme="minorHAnsi" w:hAnsiTheme="minorHAnsi" w:cstheme="minorHAnsi"/>
          <w:sz w:val="22"/>
          <w:szCs w:val="22"/>
        </w:rPr>
        <w:t xml:space="preserve"> od przekazania kompletn</w:t>
      </w:r>
      <w:r w:rsidR="00D21B3E" w:rsidRPr="004D2DB2">
        <w:rPr>
          <w:rFonts w:asciiTheme="minorHAnsi" w:hAnsiTheme="minorHAnsi" w:cstheme="minorHAnsi"/>
          <w:sz w:val="22"/>
          <w:szCs w:val="22"/>
        </w:rPr>
        <w:t>ej</w:t>
      </w:r>
      <w:r w:rsidRPr="004D2DB2">
        <w:rPr>
          <w:rFonts w:asciiTheme="minorHAnsi" w:hAnsiTheme="minorHAnsi" w:cstheme="minorHAnsi"/>
          <w:sz w:val="22"/>
          <w:szCs w:val="22"/>
        </w:rPr>
        <w:t xml:space="preserve"> koncepcji w</w:t>
      </w:r>
      <w:r w:rsidR="00D21B3E" w:rsidRPr="004D2DB2">
        <w:rPr>
          <w:rFonts w:asciiTheme="minorHAnsi" w:hAnsiTheme="minorHAnsi" w:cstheme="minorHAnsi"/>
          <w:sz w:val="22"/>
          <w:szCs w:val="22"/>
        </w:rPr>
        <w:t xml:space="preserve">stępnej </w:t>
      </w:r>
      <w:r w:rsidRPr="004D2DB2">
        <w:rPr>
          <w:rFonts w:asciiTheme="minorHAnsi" w:hAnsiTheme="minorHAnsi" w:cstheme="minorHAnsi"/>
          <w:sz w:val="22"/>
          <w:szCs w:val="22"/>
        </w:rPr>
        <w:t xml:space="preserve">zamawiający zaprosi wykonawcę na spotkanie w celu przedstawienia koncepcji przez wykonawcę. Efektem spotkania będzie protokół uwag (lub braku uwag) do koncepcji, które wykonawca musi spełnić przy modyfikacji koncepcji oraz </w:t>
      </w:r>
      <w:r w:rsidR="00D21B3E" w:rsidRPr="004D2DB2">
        <w:rPr>
          <w:rFonts w:asciiTheme="minorHAnsi" w:hAnsiTheme="minorHAnsi" w:cstheme="minorHAnsi"/>
          <w:sz w:val="22"/>
          <w:szCs w:val="22"/>
        </w:rPr>
        <w:t>inne ustalenia.</w:t>
      </w:r>
    </w:p>
    <w:p w14:paraId="1B48C081"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b/>
          <w:sz w:val="22"/>
          <w:szCs w:val="22"/>
        </w:rPr>
        <w:t xml:space="preserve">Zamawiający zastrzega sobie prawo zgłaszania modyfikacji do koncepcji, które wykonawca jest zobowiązany wprowadzić do </w:t>
      </w:r>
      <w:r w:rsidR="00D21B3E" w:rsidRPr="004D2DB2">
        <w:rPr>
          <w:rFonts w:asciiTheme="minorHAnsi" w:hAnsiTheme="minorHAnsi" w:cstheme="minorHAnsi"/>
          <w:b/>
          <w:sz w:val="22"/>
          <w:szCs w:val="22"/>
        </w:rPr>
        <w:t>projektu.</w:t>
      </w:r>
    </w:p>
    <w:p w14:paraId="510DD5C0"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 xml:space="preserve">W przypadku zgłoszenia przez zamawiającego konieczności </w:t>
      </w:r>
      <w:r w:rsidRPr="004D2DB2">
        <w:rPr>
          <w:rFonts w:asciiTheme="minorHAnsi" w:hAnsiTheme="minorHAnsi" w:cstheme="minorHAnsi"/>
          <w:b/>
          <w:bCs/>
          <w:sz w:val="22"/>
          <w:szCs w:val="22"/>
        </w:rPr>
        <w:t>pierwszej modyfikacji</w:t>
      </w:r>
      <w:r w:rsidRPr="004D2DB2">
        <w:rPr>
          <w:rFonts w:asciiTheme="minorHAnsi" w:hAnsiTheme="minorHAnsi" w:cstheme="minorHAnsi"/>
          <w:sz w:val="22"/>
          <w:szCs w:val="22"/>
        </w:rPr>
        <w:t xml:space="preserve"> koncepcji, wykonawca wykona modyfikację koncepcji </w:t>
      </w:r>
      <w:r w:rsidRPr="004D2DB2">
        <w:rPr>
          <w:rFonts w:asciiTheme="minorHAnsi" w:hAnsiTheme="minorHAnsi" w:cstheme="minorHAnsi"/>
          <w:b/>
          <w:bCs/>
          <w:sz w:val="22"/>
          <w:szCs w:val="22"/>
        </w:rPr>
        <w:t>w terminie 10 dni</w:t>
      </w:r>
      <w:r w:rsidRPr="004D2DB2">
        <w:rPr>
          <w:rFonts w:asciiTheme="minorHAnsi" w:hAnsiTheme="minorHAnsi" w:cstheme="minorHAnsi"/>
          <w:sz w:val="22"/>
          <w:szCs w:val="22"/>
        </w:rPr>
        <w:t xml:space="preserve"> od dnia zgłoszenia uwag </w:t>
      </w:r>
      <w:r w:rsidR="004D2DB2">
        <w:rPr>
          <w:rFonts w:asciiTheme="minorHAnsi" w:hAnsiTheme="minorHAnsi" w:cstheme="minorHAnsi"/>
          <w:sz w:val="22"/>
          <w:szCs w:val="22"/>
        </w:rPr>
        <w:br/>
      </w:r>
      <w:r w:rsidRPr="004D2DB2">
        <w:rPr>
          <w:rFonts w:asciiTheme="minorHAnsi" w:hAnsiTheme="minorHAnsi" w:cstheme="minorHAnsi"/>
          <w:sz w:val="22"/>
          <w:szCs w:val="22"/>
        </w:rPr>
        <w:t>oraz w tym terminie przekaże i przedstawi ją zamawiającemu na wspólnym spotkaniu - efektem spotkania będzie protokół uwag (lub braku uwag) do koncepcji, które wykonawca winien spełnić przy drugiej modyfikacji koncepcji. W terminie do 3 dni roboczych od dnia spotkania zamawiający może zgłosić wykonawcy dodatkowe uwagi do koncepcji.</w:t>
      </w:r>
    </w:p>
    <w:p w14:paraId="1ACE0C21"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 xml:space="preserve">W przypadku zgłoszenia przez zamawiającego konieczności wykonania </w:t>
      </w:r>
      <w:r w:rsidRPr="004D2DB2">
        <w:rPr>
          <w:rFonts w:asciiTheme="minorHAnsi" w:hAnsiTheme="minorHAnsi" w:cstheme="minorHAnsi"/>
          <w:b/>
          <w:bCs/>
          <w:sz w:val="22"/>
          <w:szCs w:val="22"/>
        </w:rPr>
        <w:t>drugiej modyfikacji</w:t>
      </w:r>
      <w:r w:rsidRPr="004D2DB2">
        <w:rPr>
          <w:rFonts w:asciiTheme="minorHAnsi" w:hAnsiTheme="minorHAnsi" w:cstheme="minorHAnsi"/>
          <w:sz w:val="22"/>
          <w:szCs w:val="22"/>
        </w:rPr>
        <w:t xml:space="preserve"> wybranej koncepcji wstępnej wykonawca wykona modyfikację koncepcji </w:t>
      </w:r>
      <w:r w:rsidRPr="004D2DB2">
        <w:rPr>
          <w:rFonts w:asciiTheme="minorHAnsi" w:hAnsiTheme="minorHAnsi" w:cstheme="minorHAnsi"/>
          <w:b/>
          <w:bCs/>
          <w:sz w:val="22"/>
          <w:szCs w:val="22"/>
        </w:rPr>
        <w:t>w terminie 10 dni</w:t>
      </w:r>
      <w:r w:rsidRPr="004D2DB2">
        <w:rPr>
          <w:rFonts w:asciiTheme="minorHAnsi" w:hAnsiTheme="minorHAnsi" w:cstheme="minorHAnsi"/>
          <w:sz w:val="22"/>
          <w:szCs w:val="22"/>
        </w:rPr>
        <w:t xml:space="preserve"> od dnia przekazania uwag oraz w tym terminie przekaże i przedstawi ją zamawiającemu na wspólnym spotkaniu – w przypadku braku wad efektem spotkania będzie </w:t>
      </w:r>
      <w:r w:rsidRPr="004D2DB2">
        <w:rPr>
          <w:rFonts w:asciiTheme="minorHAnsi" w:hAnsiTheme="minorHAnsi" w:cstheme="minorHAnsi"/>
          <w:sz w:val="22"/>
          <w:szCs w:val="22"/>
          <w:u w:val="single"/>
        </w:rPr>
        <w:t>protokół odbioru koncepcji</w:t>
      </w:r>
      <w:r w:rsidRPr="004D2DB2">
        <w:rPr>
          <w:rFonts w:asciiTheme="minorHAnsi" w:hAnsiTheme="minorHAnsi" w:cstheme="minorHAnsi"/>
          <w:sz w:val="22"/>
          <w:szCs w:val="22"/>
        </w:rPr>
        <w:t>.</w:t>
      </w:r>
    </w:p>
    <w:p w14:paraId="6DB41E9C"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Spotkania odbywać się będą w siedzibie zamawiającego.</w:t>
      </w:r>
    </w:p>
    <w:p w14:paraId="32073199"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Zatwierdzona i odebrana przez zamawiającego koncepcja stanowi podstawę do przystąpienia do realizacji II etapu.</w:t>
      </w:r>
    </w:p>
    <w:p w14:paraId="590675D9"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Wystąpienie o odstępstwa od warunków technicznych o ile będą wymagane.</w:t>
      </w:r>
    </w:p>
    <w:p w14:paraId="67E3F9AB" w14:textId="77777777" w:rsidR="009D363B" w:rsidRPr="004D2DB2" w:rsidRDefault="009D363B"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 xml:space="preserve">Wszelkie uzgodnienia ze spotkań i podjętych ustaleń </w:t>
      </w:r>
      <w:r w:rsidRPr="004D2DB2">
        <w:rPr>
          <w:rFonts w:asciiTheme="minorHAnsi" w:hAnsiTheme="minorHAnsi" w:cstheme="minorHAnsi"/>
          <w:b/>
          <w:bCs/>
          <w:sz w:val="22"/>
          <w:szCs w:val="22"/>
        </w:rPr>
        <w:t>sporządza Wykonawca</w:t>
      </w:r>
      <w:r w:rsidRPr="004D2DB2">
        <w:rPr>
          <w:rFonts w:asciiTheme="minorHAnsi" w:hAnsiTheme="minorHAnsi" w:cstheme="minorHAnsi"/>
          <w:sz w:val="22"/>
          <w:szCs w:val="22"/>
        </w:rPr>
        <w:t xml:space="preserve"> w formie pisemnej – protokół. </w:t>
      </w:r>
    </w:p>
    <w:p w14:paraId="2FEE0E48" w14:textId="77777777" w:rsidR="00065F4A" w:rsidRPr="004D2DB2" w:rsidRDefault="00065F4A" w:rsidP="00065F4A">
      <w:pPr>
        <w:pStyle w:val="Akapitzlist"/>
        <w:spacing w:line="276" w:lineRule="auto"/>
        <w:ind w:left="1145"/>
        <w:jc w:val="both"/>
        <w:rPr>
          <w:rFonts w:asciiTheme="minorHAnsi" w:hAnsiTheme="minorHAnsi" w:cstheme="minorHAnsi"/>
          <w:sz w:val="22"/>
          <w:szCs w:val="22"/>
          <w:lang w:eastAsia="x-none"/>
        </w:rPr>
      </w:pPr>
    </w:p>
    <w:p w14:paraId="5AA6AEFB" w14:textId="77777777" w:rsidR="00065F4A" w:rsidRPr="004D2DB2" w:rsidRDefault="00065F4A" w:rsidP="002D7A2D">
      <w:pPr>
        <w:pStyle w:val="Akapitzlist"/>
        <w:numPr>
          <w:ilvl w:val="1"/>
          <w:numId w:val="32"/>
        </w:numPr>
        <w:suppressAutoHyphens/>
        <w:ind w:left="567" w:hanging="567"/>
        <w:jc w:val="both"/>
        <w:rPr>
          <w:rFonts w:asciiTheme="minorHAnsi" w:hAnsiTheme="minorHAnsi" w:cstheme="minorHAnsi"/>
          <w:b/>
          <w:bCs/>
          <w:sz w:val="22"/>
          <w:szCs w:val="22"/>
        </w:rPr>
      </w:pPr>
      <w:bookmarkStart w:id="2" w:name="_Hlk519853924"/>
      <w:r w:rsidRPr="004D2DB2">
        <w:rPr>
          <w:rFonts w:asciiTheme="minorHAnsi" w:hAnsiTheme="minorHAnsi" w:cstheme="minorHAnsi"/>
          <w:b/>
          <w:bCs/>
          <w:sz w:val="22"/>
          <w:szCs w:val="22"/>
        </w:rPr>
        <w:t>Etap II</w:t>
      </w:r>
      <w:r w:rsidR="00DE1CD2" w:rsidRPr="004D2DB2">
        <w:rPr>
          <w:rFonts w:asciiTheme="minorHAnsi" w:hAnsiTheme="minorHAnsi" w:cstheme="minorHAnsi"/>
          <w:b/>
          <w:bCs/>
          <w:sz w:val="22"/>
          <w:szCs w:val="22"/>
        </w:rPr>
        <w:t xml:space="preserve"> </w:t>
      </w:r>
      <w:r w:rsidRPr="004D2DB2">
        <w:rPr>
          <w:rFonts w:asciiTheme="minorHAnsi" w:hAnsiTheme="minorHAnsi" w:cstheme="minorHAnsi"/>
          <w:b/>
          <w:bCs/>
          <w:sz w:val="22"/>
          <w:szCs w:val="22"/>
        </w:rPr>
        <w:t>wykonanie dokumentacji projektowej (</w:t>
      </w:r>
      <w:r w:rsidR="00716F6C" w:rsidRPr="004D2DB2">
        <w:rPr>
          <w:rFonts w:asciiTheme="minorHAnsi" w:hAnsiTheme="minorHAnsi" w:cstheme="minorHAnsi"/>
          <w:b/>
          <w:bCs/>
          <w:sz w:val="22"/>
          <w:szCs w:val="22"/>
        </w:rPr>
        <w:t>projektu zagospodarowania terenu, projektu architektoniczno-budowlanego oraz projektu technicznego</w:t>
      </w:r>
      <w:r w:rsidR="00052FCD" w:rsidRPr="004D2DB2">
        <w:rPr>
          <w:rFonts w:asciiTheme="minorHAnsi" w:hAnsiTheme="minorHAnsi" w:cstheme="minorHAnsi"/>
          <w:b/>
          <w:bCs/>
          <w:sz w:val="22"/>
          <w:szCs w:val="22"/>
        </w:rPr>
        <w:t xml:space="preserve"> (wykonawczego)</w:t>
      </w:r>
      <w:r w:rsidR="008A3514" w:rsidRPr="004D2DB2">
        <w:rPr>
          <w:rFonts w:asciiTheme="minorHAnsi" w:hAnsiTheme="minorHAnsi" w:cstheme="minorHAnsi"/>
          <w:b/>
          <w:bCs/>
          <w:sz w:val="22"/>
          <w:szCs w:val="22"/>
        </w:rPr>
        <w:t>,</w:t>
      </w:r>
      <w:r w:rsidRPr="004D2DB2">
        <w:rPr>
          <w:rFonts w:asciiTheme="minorHAnsi" w:hAnsiTheme="minorHAnsi" w:cstheme="minorHAnsi"/>
          <w:b/>
          <w:bCs/>
          <w:sz w:val="22"/>
          <w:szCs w:val="22"/>
        </w:rPr>
        <w:t xml:space="preserve"> specyfikacji technicznej wykonania i odbioru robót budowlanych, kosztorysu inwestorskiego wraz z uzyskaniem pozwolenia na budowę.</w:t>
      </w:r>
    </w:p>
    <w:bookmarkEnd w:id="2"/>
    <w:p w14:paraId="4793B052" w14:textId="77777777" w:rsidR="00065F4A" w:rsidRPr="004D2DB2" w:rsidRDefault="00065F4A" w:rsidP="00DB0CAE">
      <w:pPr>
        <w:pStyle w:val="Akapitzlist"/>
        <w:numPr>
          <w:ilvl w:val="2"/>
          <w:numId w:val="32"/>
        </w:numPr>
        <w:ind w:left="709" w:hanging="709"/>
        <w:jc w:val="both"/>
        <w:rPr>
          <w:rFonts w:asciiTheme="minorHAnsi" w:hAnsiTheme="minorHAnsi" w:cstheme="minorHAnsi"/>
          <w:sz w:val="22"/>
          <w:szCs w:val="22"/>
        </w:rPr>
      </w:pPr>
      <w:r w:rsidRPr="004D2DB2">
        <w:rPr>
          <w:rFonts w:asciiTheme="minorHAnsi" w:hAnsiTheme="minorHAnsi" w:cstheme="minorHAnsi"/>
          <w:sz w:val="22"/>
          <w:szCs w:val="22"/>
        </w:rPr>
        <w:t>Uzyskanie wszelkich innych niezbędnych opinii, uzgodnień, pozwoleń, decyzji wymaganych do prawidłowego wykonania dokumentacji projektowej, w tym w szczególności:</w:t>
      </w:r>
    </w:p>
    <w:p w14:paraId="07E00B2A"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rzeczoznawcy ds. zabezpieczeń przeciwpożarowych</w:t>
      </w:r>
      <w:r w:rsidR="008A3514" w:rsidRPr="004D2DB2">
        <w:rPr>
          <w:rFonts w:asciiTheme="minorHAnsi" w:hAnsiTheme="minorHAnsi" w:cstheme="minorHAnsi"/>
          <w:sz w:val="22"/>
          <w:szCs w:val="22"/>
        </w:rPr>
        <w:t xml:space="preserve"> jeżeli wymaga, </w:t>
      </w:r>
      <w:r w:rsidRPr="004D2DB2">
        <w:rPr>
          <w:rFonts w:asciiTheme="minorHAnsi" w:hAnsiTheme="minorHAnsi" w:cstheme="minorHAnsi"/>
          <w:sz w:val="22"/>
          <w:szCs w:val="22"/>
        </w:rPr>
        <w:t xml:space="preserve"> </w:t>
      </w:r>
    </w:p>
    <w:p w14:paraId="391907C6"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 xml:space="preserve">właściwych zarządców dróg w zakresie obsługi komunikacyjnej i umieszczenia </w:t>
      </w:r>
      <w:r w:rsidR="00716F6C" w:rsidRPr="004D2DB2">
        <w:rPr>
          <w:rFonts w:asciiTheme="minorHAnsi" w:hAnsiTheme="minorHAnsi" w:cstheme="minorHAnsi"/>
          <w:sz w:val="22"/>
          <w:szCs w:val="22"/>
        </w:rPr>
        <w:t xml:space="preserve">ewentualnych </w:t>
      </w:r>
      <w:r w:rsidRPr="004D2DB2">
        <w:rPr>
          <w:rFonts w:asciiTheme="minorHAnsi" w:hAnsiTheme="minorHAnsi" w:cstheme="minorHAnsi"/>
          <w:sz w:val="22"/>
          <w:szCs w:val="22"/>
        </w:rPr>
        <w:t>urządzeń „obcych” w pasie drogowym,</w:t>
      </w:r>
    </w:p>
    <w:p w14:paraId="104C15A4"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 xml:space="preserve">właściwych gestorów mediów, do których </w:t>
      </w:r>
      <w:r w:rsidR="008A3514" w:rsidRPr="004D2DB2">
        <w:rPr>
          <w:rFonts w:asciiTheme="minorHAnsi" w:hAnsiTheme="minorHAnsi" w:cstheme="minorHAnsi"/>
          <w:sz w:val="22"/>
          <w:szCs w:val="22"/>
        </w:rPr>
        <w:t>nastąpi „wpięcie”,</w:t>
      </w:r>
    </w:p>
    <w:p w14:paraId="51E6FED5"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uzgodnienia usytuowania projektowanych sieci uzbrojenia terenu na naradzie koordynacyjnej organizow</w:t>
      </w:r>
      <w:r w:rsidR="00716F6C" w:rsidRPr="004D2DB2">
        <w:rPr>
          <w:rFonts w:asciiTheme="minorHAnsi" w:hAnsiTheme="minorHAnsi" w:cstheme="minorHAnsi"/>
          <w:sz w:val="22"/>
          <w:szCs w:val="22"/>
        </w:rPr>
        <w:t>anej przez Starostę Powiatowego,</w:t>
      </w:r>
    </w:p>
    <w:p w14:paraId="25CB0B72" w14:textId="77777777" w:rsidR="00065F4A" w:rsidRPr="004D2DB2" w:rsidRDefault="00065F4A" w:rsidP="00DB0CAE">
      <w:pPr>
        <w:pStyle w:val="Akapitzlist"/>
        <w:numPr>
          <w:ilvl w:val="2"/>
          <w:numId w:val="32"/>
        </w:numPr>
        <w:ind w:left="709" w:hanging="709"/>
        <w:jc w:val="both"/>
        <w:rPr>
          <w:rFonts w:asciiTheme="minorHAnsi" w:hAnsiTheme="minorHAnsi" w:cstheme="minorHAnsi"/>
          <w:sz w:val="22"/>
          <w:szCs w:val="22"/>
        </w:rPr>
      </w:pPr>
      <w:r w:rsidRPr="004D2DB2">
        <w:rPr>
          <w:rFonts w:asciiTheme="minorHAnsi" w:hAnsiTheme="minorHAnsi" w:cstheme="minorHAnsi"/>
          <w:sz w:val="22"/>
          <w:szCs w:val="22"/>
        </w:rPr>
        <w:t>Wykonanie projektu budowlanego który winien zawierać w  szczególności:</w:t>
      </w:r>
    </w:p>
    <w:p w14:paraId="7982D4A0" w14:textId="77777777" w:rsidR="00065F4A" w:rsidRPr="004D2DB2" w:rsidRDefault="00065F4A" w:rsidP="002D7A2D">
      <w:pPr>
        <w:pStyle w:val="Akapitzlist"/>
        <w:numPr>
          <w:ilvl w:val="0"/>
          <w:numId w:val="22"/>
        </w:numPr>
        <w:ind w:left="1134"/>
        <w:jc w:val="both"/>
        <w:rPr>
          <w:rFonts w:asciiTheme="minorHAnsi" w:hAnsiTheme="minorHAnsi" w:cstheme="minorHAnsi"/>
          <w:sz w:val="22"/>
          <w:szCs w:val="22"/>
        </w:rPr>
      </w:pPr>
      <w:r w:rsidRPr="004D2DB2">
        <w:rPr>
          <w:rFonts w:asciiTheme="minorHAnsi" w:hAnsiTheme="minorHAnsi" w:cstheme="minorHAnsi"/>
          <w:sz w:val="22"/>
          <w:szCs w:val="22"/>
        </w:rPr>
        <w:t>projekt zagospodarowania terenu obejmujący w szczególności:</w:t>
      </w:r>
    </w:p>
    <w:p w14:paraId="2B23F184"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 xml:space="preserve">lokalizację </w:t>
      </w:r>
      <w:r w:rsidR="008A3514" w:rsidRPr="004D2DB2">
        <w:rPr>
          <w:rFonts w:asciiTheme="minorHAnsi" w:hAnsiTheme="minorHAnsi" w:cstheme="minorHAnsi"/>
          <w:sz w:val="22"/>
          <w:szCs w:val="22"/>
        </w:rPr>
        <w:t>drogi i infrastruktury,</w:t>
      </w:r>
    </w:p>
    <w:p w14:paraId="1CF5244E" w14:textId="77777777" w:rsidR="00065F4A" w:rsidRPr="004D2DB2" w:rsidRDefault="008A3514"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 xml:space="preserve">wyprowadzenie zjazdów i przyłączy do granicy nieruchomości, </w:t>
      </w:r>
    </w:p>
    <w:p w14:paraId="037E8587"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sieci uzbrojenia terenu przyległego,</w:t>
      </w:r>
    </w:p>
    <w:p w14:paraId="27D54092"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zjazdy z dróg publicznych,</w:t>
      </w:r>
    </w:p>
    <w:p w14:paraId="3B1AE12E" w14:textId="77777777" w:rsidR="00065F4A" w:rsidRPr="004D2DB2" w:rsidRDefault="008A3514" w:rsidP="002D7A2D">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 xml:space="preserve">miejsca postojowe, </w:t>
      </w:r>
      <w:r w:rsidR="00065F4A" w:rsidRPr="004D2DB2">
        <w:rPr>
          <w:rFonts w:asciiTheme="minorHAnsi" w:hAnsiTheme="minorHAnsi" w:cstheme="minorHAnsi"/>
          <w:sz w:val="22"/>
          <w:szCs w:val="22"/>
        </w:rPr>
        <w:t>miejsca postojowe dla rowerów, ciągi piesze</w:t>
      </w:r>
      <w:r w:rsidR="0004724A" w:rsidRPr="004D2DB2">
        <w:rPr>
          <w:rFonts w:asciiTheme="minorHAnsi" w:hAnsiTheme="minorHAnsi" w:cstheme="minorHAnsi"/>
          <w:sz w:val="22"/>
          <w:szCs w:val="22"/>
        </w:rPr>
        <w:t xml:space="preserve"> komunikacyjne</w:t>
      </w:r>
      <w:r w:rsidR="00065F4A" w:rsidRPr="004D2DB2">
        <w:rPr>
          <w:rFonts w:asciiTheme="minorHAnsi" w:hAnsiTheme="minorHAnsi" w:cstheme="minorHAnsi"/>
          <w:sz w:val="22"/>
          <w:szCs w:val="22"/>
        </w:rPr>
        <w:t>,</w:t>
      </w:r>
      <w:r w:rsidRPr="004D2DB2">
        <w:rPr>
          <w:rFonts w:asciiTheme="minorHAnsi" w:hAnsiTheme="minorHAnsi" w:cstheme="minorHAnsi"/>
          <w:sz w:val="22"/>
          <w:szCs w:val="22"/>
        </w:rPr>
        <w:t xml:space="preserve"> zatoki autobusowe jeśli dotyczy,</w:t>
      </w:r>
    </w:p>
    <w:p w14:paraId="113D67C6" w14:textId="77777777" w:rsidR="00065F4A" w:rsidRPr="004D2DB2" w:rsidRDefault="0004724A" w:rsidP="008A3514">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 xml:space="preserve">miejsce </w:t>
      </w:r>
      <w:r w:rsidR="008A3514" w:rsidRPr="004D2DB2">
        <w:rPr>
          <w:rFonts w:asciiTheme="minorHAnsi" w:hAnsiTheme="minorHAnsi" w:cstheme="minorHAnsi"/>
          <w:sz w:val="22"/>
          <w:szCs w:val="22"/>
        </w:rPr>
        <w:t>istniejących PSZOK-ów itp., jeśli dotyczy</w:t>
      </w:r>
    </w:p>
    <w:p w14:paraId="7BC2C408"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drobne formy architektoniczne,</w:t>
      </w:r>
    </w:p>
    <w:p w14:paraId="79E77471" w14:textId="77777777" w:rsidR="00BE2179" w:rsidRPr="004D2DB2" w:rsidRDefault="00BE2179" w:rsidP="00BE2179">
      <w:pPr>
        <w:pStyle w:val="Akapitzlist"/>
        <w:numPr>
          <w:ilvl w:val="0"/>
          <w:numId w:val="22"/>
        </w:numPr>
        <w:ind w:left="1134"/>
        <w:jc w:val="both"/>
        <w:rPr>
          <w:rFonts w:asciiTheme="minorHAnsi" w:hAnsiTheme="minorHAnsi" w:cstheme="minorHAnsi"/>
          <w:sz w:val="22"/>
          <w:szCs w:val="22"/>
        </w:rPr>
      </w:pPr>
      <w:r w:rsidRPr="004D2DB2">
        <w:rPr>
          <w:rFonts w:asciiTheme="minorHAnsi" w:hAnsiTheme="minorHAnsi" w:cstheme="minorHAnsi"/>
          <w:sz w:val="22"/>
          <w:szCs w:val="22"/>
        </w:rPr>
        <w:t xml:space="preserve">projekt architektoniczno – budowlany w zakresie wszystkich zaprojektowanych branż, </w:t>
      </w:r>
      <w:r w:rsidR="002432E9" w:rsidRPr="004D2DB2">
        <w:rPr>
          <w:rFonts w:asciiTheme="minorHAnsi" w:hAnsiTheme="minorHAnsi" w:cstheme="minorHAnsi"/>
          <w:sz w:val="22"/>
          <w:szCs w:val="22"/>
        </w:rPr>
        <w:br/>
      </w:r>
      <w:r w:rsidRPr="004D2DB2">
        <w:rPr>
          <w:rFonts w:asciiTheme="minorHAnsi" w:hAnsiTheme="minorHAnsi" w:cstheme="minorHAnsi"/>
          <w:sz w:val="22"/>
          <w:szCs w:val="22"/>
        </w:rPr>
        <w:t xml:space="preserve">w szczególności: </w:t>
      </w:r>
    </w:p>
    <w:p w14:paraId="3F6B17E6" w14:textId="4B4EC095"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lastRenderedPageBreak/>
        <w:t xml:space="preserve">projekt branży sanitarnej </w:t>
      </w:r>
      <w:r w:rsidR="008A3514" w:rsidRPr="004D2DB2">
        <w:rPr>
          <w:rFonts w:asciiTheme="minorHAnsi" w:hAnsiTheme="minorHAnsi" w:cstheme="minorHAnsi"/>
          <w:sz w:val="22"/>
          <w:szCs w:val="22"/>
        </w:rPr>
        <w:t xml:space="preserve">w zakresie </w:t>
      </w:r>
      <w:r w:rsidR="002C4A26">
        <w:rPr>
          <w:rFonts w:asciiTheme="minorHAnsi" w:hAnsiTheme="minorHAnsi" w:cstheme="minorHAnsi"/>
          <w:sz w:val="22"/>
          <w:szCs w:val="22"/>
        </w:rPr>
        <w:t>kanalizacji deszczowej,</w:t>
      </w:r>
    </w:p>
    <w:p w14:paraId="0A80AE58" w14:textId="2B4BABEF"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 xml:space="preserve">projekt branży elektrycznej </w:t>
      </w:r>
      <w:r w:rsidR="008A3514" w:rsidRPr="004D2DB2">
        <w:rPr>
          <w:rFonts w:asciiTheme="minorHAnsi" w:hAnsiTheme="minorHAnsi" w:cstheme="minorHAnsi"/>
          <w:sz w:val="22"/>
          <w:szCs w:val="22"/>
        </w:rPr>
        <w:t>w zakresie oświetlenia drogowego (sieć, słupy oświetleniowe</w:t>
      </w:r>
      <w:r w:rsidR="002432E9" w:rsidRPr="004D2DB2">
        <w:rPr>
          <w:rFonts w:asciiTheme="minorHAnsi" w:hAnsiTheme="minorHAnsi" w:cstheme="minorHAnsi"/>
          <w:sz w:val="22"/>
          <w:szCs w:val="22"/>
        </w:rPr>
        <w:t xml:space="preserve"> itp.</w:t>
      </w:r>
      <w:r w:rsidR="008A3514" w:rsidRPr="004D2DB2">
        <w:rPr>
          <w:rFonts w:asciiTheme="minorHAnsi" w:hAnsiTheme="minorHAnsi" w:cstheme="minorHAnsi"/>
          <w:sz w:val="22"/>
          <w:szCs w:val="22"/>
        </w:rPr>
        <w:t>)</w:t>
      </w:r>
      <w:r w:rsidR="002C4A26">
        <w:rPr>
          <w:rFonts w:asciiTheme="minorHAnsi" w:hAnsiTheme="minorHAnsi" w:cstheme="minorHAnsi"/>
          <w:sz w:val="22"/>
          <w:szCs w:val="22"/>
        </w:rPr>
        <w:t xml:space="preserve"> i </w:t>
      </w:r>
    </w:p>
    <w:p w14:paraId="05AD2D01" w14:textId="77777777" w:rsidR="00BE2179" w:rsidRPr="004D2DB2" w:rsidRDefault="00BE2179" w:rsidP="004D2DB2">
      <w:pPr>
        <w:pStyle w:val="Akapitzlist"/>
        <w:numPr>
          <w:ilvl w:val="0"/>
          <w:numId w:val="17"/>
        </w:numPr>
        <w:ind w:left="1560" w:hanging="284"/>
        <w:jc w:val="both"/>
        <w:rPr>
          <w:rFonts w:asciiTheme="minorHAnsi" w:hAnsiTheme="minorHAnsi" w:cstheme="minorHAnsi"/>
          <w:sz w:val="22"/>
          <w:szCs w:val="22"/>
        </w:rPr>
      </w:pPr>
      <w:r w:rsidRPr="004D2DB2">
        <w:rPr>
          <w:rFonts w:asciiTheme="minorHAnsi" w:hAnsiTheme="minorHAnsi" w:cstheme="minorHAnsi"/>
          <w:sz w:val="22"/>
          <w:szCs w:val="22"/>
        </w:rPr>
        <w:t xml:space="preserve">projekt branży drogowej: </w:t>
      </w:r>
      <w:r w:rsidR="00B45EA5" w:rsidRPr="004D2DB2">
        <w:rPr>
          <w:rFonts w:asciiTheme="minorHAnsi" w:hAnsiTheme="minorHAnsi" w:cstheme="minorHAnsi"/>
          <w:sz w:val="22"/>
          <w:szCs w:val="22"/>
        </w:rPr>
        <w:t>droga</w:t>
      </w:r>
      <w:r w:rsidR="002432E9" w:rsidRPr="004D2DB2">
        <w:rPr>
          <w:rFonts w:asciiTheme="minorHAnsi" w:hAnsiTheme="minorHAnsi" w:cstheme="minorHAnsi"/>
          <w:sz w:val="22"/>
          <w:szCs w:val="22"/>
        </w:rPr>
        <w:t xml:space="preserve">, </w:t>
      </w:r>
      <w:r w:rsidRPr="004D2DB2">
        <w:rPr>
          <w:rFonts w:asciiTheme="minorHAnsi" w:hAnsiTheme="minorHAnsi" w:cstheme="minorHAnsi"/>
          <w:sz w:val="22"/>
          <w:szCs w:val="22"/>
        </w:rPr>
        <w:t xml:space="preserve">zjazdy z dróg publicznych, ciągi komunikacyjne, </w:t>
      </w:r>
      <w:r w:rsidR="002432E9" w:rsidRPr="004D2DB2">
        <w:rPr>
          <w:rFonts w:asciiTheme="minorHAnsi" w:hAnsiTheme="minorHAnsi" w:cstheme="minorHAnsi"/>
          <w:sz w:val="22"/>
          <w:szCs w:val="22"/>
        </w:rPr>
        <w:t>miejsca postojowe, zjazdy do granicy posesji osób prywatnych, zatoki autobusowe, projekt przyjętych rozwiązań odprowadzenia wód deszczowych i roztopowych,</w:t>
      </w:r>
    </w:p>
    <w:p w14:paraId="5FA43A55" w14:textId="77777777"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oraz inne nie wymienione przez zamawiającego a wymagane przepisami prawa i niezbędnymi do prawidłowej realizacji robót budowlanych,</w:t>
      </w:r>
    </w:p>
    <w:p w14:paraId="3A5EA6D8" w14:textId="77777777"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informacja BIOZ,</w:t>
      </w:r>
    </w:p>
    <w:p w14:paraId="5C338FBF" w14:textId="77777777" w:rsidR="002432E9" w:rsidRPr="004D2DB2" w:rsidRDefault="002432E9" w:rsidP="00DE1CD2">
      <w:pPr>
        <w:tabs>
          <w:tab w:val="left" w:pos="1560"/>
        </w:tabs>
        <w:jc w:val="both"/>
        <w:rPr>
          <w:rFonts w:asciiTheme="minorHAnsi" w:hAnsiTheme="minorHAnsi" w:cstheme="minorHAnsi"/>
          <w:sz w:val="22"/>
          <w:szCs w:val="22"/>
        </w:rPr>
      </w:pPr>
    </w:p>
    <w:p w14:paraId="411E8614" w14:textId="77777777" w:rsidR="00065F4A" w:rsidRPr="004D2DB2" w:rsidRDefault="00BE2179" w:rsidP="00BE2179">
      <w:pPr>
        <w:pStyle w:val="Akapitzlist"/>
        <w:numPr>
          <w:ilvl w:val="0"/>
          <w:numId w:val="22"/>
        </w:numPr>
        <w:ind w:left="1134"/>
        <w:jc w:val="both"/>
        <w:rPr>
          <w:rFonts w:asciiTheme="minorHAnsi" w:hAnsiTheme="minorHAnsi" w:cstheme="minorHAnsi"/>
          <w:sz w:val="22"/>
          <w:szCs w:val="22"/>
        </w:rPr>
      </w:pPr>
      <w:r w:rsidRPr="004D2DB2">
        <w:rPr>
          <w:rFonts w:asciiTheme="minorHAnsi" w:hAnsiTheme="minorHAnsi" w:cstheme="minorHAnsi"/>
          <w:sz w:val="22"/>
          <w:szCs w:val="22"/>
        </w:rPr>
        <w:t xml:space="preserve">projekt techniczny (wykonawczy) wykonania i odbioru robót budowalnych </w:t>
      </w:r>
      <w:r w:rsidR="00065F4A" w:rsidRPr="004D2DB2">
        <w:rPr>
          <w:rFonts w:asciiTheme="minorHAnsi" w:hAnsiTheme="minorHAnsi" w:cstheme="minorHAnsi"/>
          <w:sz w:val="22"/>
          <w:szCs w:val="22"/>
        </w:rPr>
        <w:t xml:space="preserve">wszystkich zaprojektowanych branż wraz z zagospodarowaniem terenu - w zakresie i stopniu dokładności niezbędnym do wykonania robót budowlanych, wykonania zaprojektowanych elementów budowlanych w tym detale rozwiązań, sporządzenia szczegółowego </w:t>
      </w:r>
      <w:r w:rsidR="00065F4A" w:rsidRPr="004D2DB2">
        <w:rPr>
          <w:rFonts w:asciiTheme="minorHAnsi" w:hAnsiTheme="minorHAnsi" w:cstheme="minorHAnsi"/>
          <w:sz w:val="22"/>
          <w:szCs w:val="22"/>
          <w:u w:val="single"/>
        </w:rPr>
        <w:t>przedmiaru robót, kosztorysu inwestorskiego</w:t>
      </w:r>
      <w:r w:rsidR="00065F4A" w:rsidRPr="004D2DB2">
        <w:rPr>
          <w:rFonts w:asciiTheme="minorHAnsi" w:hAnsiTheme="minorHAnsi" w:cstheme="minorHAnsi"/>
          <w:sz w:val="22"/>
          <w:szCs w:val="22"/>
        </w:rPr>
        <w:t xml:space="preserve">, </w:t>
      </w:r>
      <w:r w:rsidR="003416E2" w:rsidRPr="004D2DB2">
        <w:rPr>
          <w:rFonts w:asciiTheme="minorHAnsi" w:hAnsiTheme="minorHAnsi" w:cstheme="minorHAnsi"/>
          <w:sz w:val="22"/>
          <w:szCs w:val="22"/>
        </w:rPr>
        <w:t xml:space="preserve">projektu tymczasowej (jeśli dotyczy) i stałej organizacji ruchu oraz </w:t>
      </w:r>
      <w:r w:rsidR="00065F4A" w:rsidRPr="004D2DB2">
        <w:rPr>
          <w:rFonts w:asciiTheme="minorHAnsi" w:hAnsiTheme="minorHAnsi" w:cstheme="minorHAnsi"/>
          <w:sz w:val="22"/>
          <w:szCs w:val="22"/>
        </w:rPr>
        <w:t>przygotowania oferty przez wykonawcę</w:t>
      </w:r>
      <w:r w:rsidR="00352F2F" w:rsidRPr="004D2DB2">
        <w:rPr>
          <w:rFonts w:asciiTheme="minorHAnsi" w:hAnsiTheme="minorHAnsi" w:cstheme="minorHAnsi"/>
          <w:sz w:val="22"/>
          <w:szCs w:val="22"/>
        </w:rPr>
        <w:t xml:space="preserve">, </w:t>
      </w:r>
      <w:r w:rsidR="004D2DB2">
        <w:rPr>
          <w:rFonts w:asciiTheme="minorHAnsi" w:hAnsiTheme="minorHAnsi" w:cstheme="minorHAnsi"/>
          <w:sz w:val="22"/>
          <w:szCs w:val="22"/>
        </w:rPr>
        <w:br/>
      </w:r>
      <w:r w:rsidR="00352F2F" w:rsidRPr="004D2DB2">
        <w:rPr>
          <w:rFonts w:asciiTheme="minorHAnsi" w:hAnsiTheme="minorHAnsi" w:cstheme="minorHAnsi"/>
          <w:sz w:val="22"/>
          <w:szCs w:val="22"/>
        </w:rPr>
        <w:t xml:space="preserve">wraz z oświadczeniem o wykonaniu </w:t>
      </w:r>
      <w:r w:rsidRPr="004D2DB2">
        <w:rPr>
          <w:rFonts w:asciiTheme="minorHAnsi" w:hAnsiTheme="minorHAnsi" w:cstheme="minorHAnsi"/>
          <w:sz w:val="22"/>
          <w:szCs w:val="22"/>
        </w:rPr>
        <w:t>w szczególności:</w:t>
      </w:r>
    </w:p>
    <w:p w14:paraId="4B0A7220" w14:textId="77777777" w:rsidR="00065F4A" w:rsidRPr="004D2DB2" w:rsidRDefault="00065F4A" w:rsidP="00CA5987">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projekt branży konstrukcyjnej wszystkich obiektów</w:t>
      </w:r>
      <w:r w:rsidRPr="004D2DB2">
        <w:rPr>
          <w:rFonts w:asciiTheme="minorHAnsi" w:hAnsiTheme="minorHAnsi" w:cstheme="minorHAnsi"/>
          <w:sz w:val="22"/>
          <w:szCs w:val="22"/>
        </w:rPr>
        <w:t>, w tym w szczególności:</w:t>
      </w:r>
    </w:p>
    <w:p w14:paraId="6AC90CB0"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dokumentacja wszystkich zaprojektowanych elementów konstrukcyjnych,</w:t>
      </w:r>
    </w:p>
    <w:p w14:paraId="3DF8BEB0"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 xml:space="preserve">dokumentacja wszystkich zaprojektowanych rozwiązań </w:t>
      </w:r>
      <w:r w:rsidR="008B07EB" w:rsidRPr="004D2DB2">
        <w:rPr>
          <w:rFonts w:asciiTheme="minorHAnsi" w:hAnsiTheme="minorHAnsi" w:cstheme="minorHAnsi"/>
          <w:sz w:val="22"/>
          <w:szCs w:val="22"/>
        </w:rPr>
        <w:t>konstrukcyjnych,</w:t>
      </w:r>
      <w:r w:rsidRPr="004D2DB2">
        <w:rPr>
          <w:rFonts w:asciiTheme="minorHAnsi" w:hAnsiTheme="minorHAnsi" w:cstheme="minorHAnsi"/>
          <w:sz w:val="22"/>
          <w:szCs w:val="22"/>
        </w:rPr>
        <w:t xml:space="preserve"> </w:t>
      </w:r>
    </w:p>
    <w:p w14:paraId="0AB83E6E"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rysunki wykonawcze elementów konstrukcyjnych, zestawienia elementów konstrukcyjnych, zestawienia zbrojenia elementów żelbetowych, zestawienia warsztatowe detali wszystkich zaprojektowanych elementów konstrukcyjnych,</w:t>
      </w:r>
    </w:p>
    <w:p w14:paraId="593FC94B"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rysunki detali konstrukcyjnych poszczególnych zaprojektowanych elementów,</w:t>
      </w:r>
    </w:p>
    <w:p w14:paraId="7F1A1916" w14:textId="77777777" w:rsidR="00065F4A" w:rsidRPr="004D2DB2"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 xml:space="preserve">projekt sieci sanitarnych, </w:t>
      </w:r>
      <w:r w:rsidR="008B07EB" w:rsidRPr="004D2DB2">
        <w:rPr>
          <w:rFonts w:asciiTheme="minorHAnsi" w:hAnsiTheme="minorHAnsi" w:cstheme="minorHAnsi"/>
          <w:sz w:val="22"/>
          <w:szCs w:val="22"/>
        </w:rPr>
        <w:t>jeśli dotyczy</w:t>
      </w:r>
      <w:r w:rsidRPr="004D2DB2">
        <w:rPr>
          <w:rFonts w:asciiTheme="minorHAnsi" w:hAnsiTheme="minorHAnsi" w:cstheme="minorHAnsi"/>
          <w:sz w:val="22"/>
          <w:szCs w:val="22"/>
        </w:rPr>
        <w:t xml:space="preserve">: </w:t>
      </w:r>
    </w:p>
    <w:p w14:paraId="27414ED7" w14:textId="02F26ED2" w:rsidR="00065F4A" w:rsidRPr="004D2DB2" w:rsidRDefault="001A5FC3" w:rsidP="009C2952">
      <w:pPr>
        <w:pStyle w:val="Akapitzlist"/>
        <w:numPr>
          <w:ilvl w:val="1"/>
          <w:numId w:val="17"/>
        </w:numPr>
        <w:tabs>
          <w:tab w:val="left" w:pos="1560"/>
        </w:tabs>
        <w:ind w:left="1843"/>
        <w:jc w:val="both"/>
        <w:rPr>
          <w:rFonts w:asciiTheme="minorHAnsi" w:hAnsiTheme="minorHAnsi" w:cstheme="minorHAnsi"/>
          <w:sz w:val="22"/>
          <w:szCs w:val="22"/>
        </w:rPr>
      </w:pPr>
      <w:r>
        <w:rPr>
          <w:rFonts w:asciiTheme="minorHAnsi" w:hAnsiTheme="minorHAnsi" w:cstheme="minorHAnsi"/>
          <w:sz w:val="22"/>
          <w:szCs w:val="22"/>
        </w:rPr>
        <w:t>sieć kanalizacji deszczowej,</w:t>
      </w:r>
    </w:p>
    <w:p w14:paraId="0F7A4CAD" w14:textId="77777777" w:rsidR="00065F4A" w:rsidRPr="004D2DB2"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 xml:space="preserve">projekt </w:t>
      </w:r>
      <w:r w:rsidR="000E7E05" w:rsidRPr="004D2DB2">
        <w:rPr>
          <w:rFonts w:asciiTheme="minorHAnsi" w:hAnsiTheme="minorHAnsi" w:cstheme="minorHAnsi"/>
          <w:b/>
          <w:sz w:val="22"/>
          <w:szCs w:val="22"/>
        </w:rPr>
        <w:t>sieci</w:t>
      </w:r>
      <w:r w:rsidRPr="004D2DB2">
        <w:rPr>
          <w:rFonts w:asciiTheme="minorHAnsi" w:hAnsiTheme="minorHAnsi" w:cstheme="minorHAnsi"/>
          <w:b/>
          <w:sz w:val="22"/>
          <w:szCs w:val="22"/>
        </w:rPr>
        <w:t xml:space="preserve"> elektryczn</w:t>
      </w:r>
      <w:r w:rsidR="000E7E05" w:rsidRPr="004D2DB2">
        <w:rPr>
          <w:rFonts w:asciiTheme="minorHAnsi" w:hAnsiTheme="minorHAnsi" w:cstheme="minorHAnsi"/>
          <w:b/>
          <w:sz w:val="22"/>
          <w:szCs w:val="22"/>
        </w:rPr>
        <w:t>ej</w:t>
      </w:r>
      <w:r w:rsidRPr="004D2DB2">
        <w:rPr>
          <w:rFonts w:asciiTheme="minorHAnsi" w:hAnsiTheme="minorHAnsi" w:cstheme="minorHAnsi"/>
          <w:b/>
          <w:sz w:val="22"/>
          <w:szCs w:val="22"/>
        </w:rPr>
        <w:t>,</w:t>
      </w:r>
      <w:r w:rsidRPr="004D2DB2">
        <w:rPr>
          <w:rFonts w:asciiTheme="minorHAnsi" w:hAnsiTheme="minorHAnsi" w:cstheme="minorHAnsi"/>
          <w:sz w:val="22"/>
          <w:szCs w:val="22"/>
        </w:rPr>
        <w:t xml:space="preserve"> </w:t>
      </w:r>
      <w:r w:rsidR="000E7E05" w:rsidRPr="004D2DB2">
        <w:rPr>
          <w:rFonts w:asciiTheme="minorHAnsi" w:hAnsiTheme="minorHAnsi" w:cstheme="minorHAnsi"/>
          <w:sz w:val="22"/>
          <w:szCs w:val="22"/>
        </w:rPr>
        <w:t>jeśli dotyczy:</w:t>
      </w:r>
    </w:p>
    <w:p w14:paraId="61DC2FA9" w14:textId="29922B0F" w:rsidR="00CA5987" w:rsidRDefault="000E7E05" w:rsidP="00CA5987">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sieć oświetlenia drogowego (linia energetyczna, słupy, miejsca zasilania)</w:t>
      </w:r>
    </w:p>
    <w:p w14:paraId="678A9DD7" w14:textId="196F3980" w:rsidR="001A5FC3" w:rsidRPr="004D2DB2" w:rsidRDefault="001A5FC3" w:rsidP="00CA5987">
      <w:pPr>
        <w:pStyle w:val="Akapitzlist"/>
        <w:numPr>
          <w:ilvl w:val="1"/>
          <w:numId w:val="17"/>
        </w:numPr>
        <w:tabs>
          <w:tab w:val="left" w:pos="1560"/>
        </w:tabs>
        <w:ind w:left="1843"/>
        <w:jc w:val="both"/>
        <w:rPr>
          <w:rFonts w:asciiTheme="minorHAnsi" w:hAnsiTheme="minorHAnsi" w:cstheme="minorHAnsi"/>
          <w:sz w:val="22"/>
          <w:szCs w:val="22"/>
        </w:rPr>
      </w:pPr>
      <w:r>
        <w:rPr>
          <w:rFonts w:asciiTheme="minorHAnsi" w:hAnsiTheme="minorHAnsi" w:cstheme="minorHAnsi"/>
          <w:sz w:val="22"/>
          <w:szCs w:val="22"/>
        </w:rPr>
        <w:t>sieć energetyczna (w zakresie usunięcia kolizji sieci z budową drogi)</w:t>
      </w:r>
    </w:p>
    <w:p w14:paraId="571D43AE" w14:textId="77777777" w:rsidR="00065F4A" w:rsidRPr="004D2DB2" w:rsidRDefault="00065F4A" w:rsidP="000E7E05">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 xml:space="preserve">projekt </w:t>
      </w:r>
      <w:r w:rsidR="000E7E05" w:rsidRPr="004D2DB2">
        <w:rPr>
          <w:rFonts w:asciiTheme="minorHAnsi" w:hAnsiTheme="minorHAnsi" w:cstheme="minorHAnsi"/>
          <w:b/>
          <w:sz w:val="22"/>
          <w:szCs w:val="22"/>
        </w:rPr>
        <w:t>branży drogowej:</w:t>
      </w:r>
    </w:p>
    <w:p w14:paraId="18BA4986" w14:textId="77777777" w:rsidR="00B45EA5" w:rsidRPr="004D2DB2" w:rsidRDefault="00B45EA5" w:rsidP="00B45EA5">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droga, zjazdy z dróg publicznych, ciągi komunikacyjne, ew. miejsca postojowe, zjazdy do granicy posesji osób prywatnych, ew. zatoki autobusowe, projekt przyjętych rozwiązań odprowadzenia wód deszczowych i roztopowych,</w:t>
      </w:r>
    </w:p>
    <w:p w14:paraId="3DA34EF4" w14:textId="77777777" w:rsidR="00065F4A" w:rsidRPr="004D2DB2" w:rsidRDefault="00065F4A" w:rsidP="009C2952">
      <w:pPr>
        <w:pStyle w:val="Akapitzlist"/>
        <w:numPr>
          <w:ilvl w:val="0"/>
          <w:numId w:val="17"/>
        </w:numPr>
        <w:tabs>
          <w:tab w:val="left" w:pos="1560"/>
        </w:tabs>
        <w:ind w:left="1560"/>
        <w:jc w:val="both"/>
        <w:rPr>
          <w:rFonts w:asciiTheme="minorHAnsi" w:hAnsiTheme="minorHAnsi" w:cstheme="minorHAnsi"/>
          <w:b/>
          <w:sz w:val="22"/>
          <w:szCs w:val="22"/>
        </w:rPr>
      </w:pPr>
      <w:r w:rsidRPr="004D2DB2">
        <w:rPr>
          <w:rFonts w:asciiTheme="minorHAnsi" w:hAnsiTheme="minorHAnsi" w:cstheme="minorHAnsi"/>
          <w:b/>
          <w:sz w:val="22"/>
          <w:szCs w:val="22"/>
        </w:rPr>
        <w:t>opis inwestycji zawierający co najmniej:</w:t>
      </w:r>
    </w:p>
    <w:p w14:paraId="3D18C61A" w14:textId="77777777" w:rsidR="00065F4A" w:rsidRPr="004D2DB2" w:rsidRDefault="00B45EA5"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 xml:space="preserve">dane ogólne -  charakterystyka obiektu, przyjęte założenia i rozwiązania projektowe </w:t>
      </w:r>
    </w:p>
    <w:p w14:paraId="7A7496A7"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opis aspektów środowiskowych inwestycji</w:t>
      </w:r>
      <w:r w:rsidR="00D96EEA" w:rsidRPr="004D2DB2">
        <w:rPr>
          <w:rFonts w:asciiTheme="minorHAnsi" w:hAnsiTheme="minorHAnsi" w:cstheme="minorHAnsi"/>
          <w:sz w:val="22"/>
          <w:szCs w:val="22"/>
        </w:rPr>
        <w:t xml:space="preserve"> z uwzględnieniem koniecznej wycinki drzew jeśli dotyczy,</w:t>
      </w:r>
    </w:p>
    <w:p w14:paraId="65C4823F"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bilans energetyczny zawierający zestawienie poborów energii urządzeń technologicznych oraz wszystkich innych urządzeń wraz z określeniem mocy przyłączeniowej oraz mocy nominalnej.</w:t>
      </w:r>
    </w:p>
    <w:p w14:paraId="3EC59536"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 xml:space="preserve">bilans odprowadzenia </w:t>
      </w:r>
      <w:r w:rsidR="00D96EEA" w:rsidRPr="004D2DB2">
        <w:rPr>
          <w:rFonts w:asciiTheme="minorHAnsi" w:hAnsiTheme="minorHAnsi" w:cstheme="minorHAnsi"/>
          <w:sz w:val="22"/>
          <w:szCs w:val="22"/>
        </w:rPr>
        <w:t>wód deszczowych i roztopowych</w:t>
      </w:r>
      <w:r w:rsidRPr="004D2DB2">
        <w:rPr>
          <w:rFonts w:asciiTheme="minorHAnsi" w:hAnsiTheme="minorHAnsi" w:cstheme="minorHAnsi"/>
          <w:sz w:val="22"/>
          <w:szCs w:val="22"/>
        </w:rPr>
        <w:t xml:space="preserve"> (powinien uwzględniać </w:t>
      </w:r>
      <w:r w:rsidR="00D96EEA" w:rsidRPr="004D2DB2">
        <w:rPr>
          <w:rFonts w:asciiTheme="minorHAnsi" w:hAnsiTheme="minorHAnsi" w:cstheme="minorHAnsi"/>
          <w:sz w:val="22"/>
          <w:szCs w:val="22"/>
        </w:rPr>
        <w:t>wydajność przyjętych z</w:t>
      </w:r>
      <w:r w:rsidR="00154180">
        <w:rPr>
          <w:rFonts w:asciiTheme="minorHAnsi" w:hAnsiTheme="minorHAnsi" w:cstheme="minorHAnsi"/>
          <w:sz w:val="22"/>
          <w:szCs w:val="22"/>
        </w:rPr>
        <w:t>a</w:t>
      </w:r>
      <w:r w:rsidR="00D96EEA" w:rsidRPr="004D2DB2">
        <w:rPr>
          <w:rFonts w:asciiTheme="minorHAnsi" w:hAnsiTheme="minorHAnsi" w:cstheme="minorHAnsi"/>
          <w:sz w:val="22"/>
          <w:szCs w:val="22"/>
        </w:rPr>
        <w:t>łożeń),</w:t>
      </w:r>
    </w:p>
    <w:p w14:paraId="3CFA08CA" w14:textId="77777777" w:rsidR="003416E2" w:rsidRPr="004D2DB2" w:rsidRDefault="003416E2" w:rsidP="003416E2">
      <w:pPr>
        <w:pStyle w:val="Akapitzlist"/>
        <w:numPr>
          <w:ilvl w:val="0"/>
          <w:numId w:val="17"/>
        </w:numPr>
        <w:spacing w:after="200"/>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projekt tymczasowej (jeśli dotyczy) i stałej organizacji ruchu, </w:t>
      </w:r>
    </w:p>
    <w:p w14:paraId="5F3014DB" w14:textId="77777777" w:rsidR="003416E2" w:rsidRPr="004D2DB2" w:rsidRDefault="003416E2" w:rsidP="003416E2">
      <w:pPr>
        <w:pStyle w:val="Akapitzlist"/>
        <w:numPr>
          <w:ilvl w:val="0"/>
          <w:numId w:val="17"/>
        </w:numPr>
        <w:spacing w:after="200"/>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przedmiaru robót i kosztorysu inwestorskiego </w:t>
      </w:r>
      <w:r w:rsidRPr="004D2DB2">
        <w:rPr>
          <w:rFonts w:asciiTheme="minorHAnsi" w:hAnsiTheme="minorHAnsi" w:cstheme="minorHAnsi"/>
          <w:sz w:val="22"/>
          <w:szCs w:val="22"/>
        </w:rPr>
        <w:t xml:space="preserve">w tym analiza kosztów budowy </w:t>
      </w:r>
      <w:r w:rsidRPr="004D2DB2">
        <w:rPr>
          <w:rFonts w:asciiTheme="minorHAnsi" w:hAnsiTheme="minorHAnsi" w:cstheme="minorHAnsi"/>
          <w:sz w:val="22"/>
          <w:szCs w:val="22"/>
        </w:rPr>
        <w:br/>
        <w:t>i eksploatacji, wstępny kosztorys realizacji z podziałem na branże</w:t>
      </w:r>
      <w:r w:rsidR="004D2DB2">
        <w:rPr>
          <w:rFonts w:asciiTheme="minorHAnsi" w:hAnsiTheme="minorHAnsi" w:cstheme="minorHAnsi"/>
          <w:sz w:val="22"/>
          <w:szCs w:val="22"/>
        </w:rPr>
        <w:t>.</w:t>
      </w:r>
    </w:p>
    <w:p w14:paraId="529D0FD7"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Dopuszcza się inną agregację poszczególnych opracowań branżowych, jednak ich zakres musi wyczerpywać wymagania zamawiającego dla komp</w:t>
      </w:r>
      <w:r w:rsidR="00052FCD" w:rsidRPr="004D2DB2">
        <w:rPr>
          <w:rFonts w:asciiTheme="minorHAnsi" w:hAnsiTheme="minorHAnsi" w:cstheme="minorHAnsi"/>
          <w:sz w:val="22"/>
          <w:szCs w:val="22"/>
        </w:rPr>
        <w:t>letnej dokumentacji projektowej</w:t>
      </w:r>
      <w:r w:rsidR="00D96EEA" w:rsidRPr="004D2DB2">
        <w:rPr>
          <w:rFonts w:asciiTheme="minorHAnsi" w:hAnsiTheme="minorHAnsi" w:cstheme="minorHAnsi"/>
          <w:sz w:val="22"/>
          <w:szCs w:val="22"/>
        </w:rPr>
        <w:t>.</w:t>
      </w:r>
    </w:p>
    <w:p w14:paraId="6E7595BA"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 xml:space="preserve">Dokumentacja projektowa winna być wewnętrznie spójna we wszystkich branżach, powinna zawierać optymalne rozwiązania funkcjonalne, użytkowe, konstrukcyjne, materiałowe, kosztowe. </w:t>
      </w:r>
    </w:p>
    <w:p w14:paraId="2FFDEC9E" w14:textId="77777777" w:rsidR="00065F4A" w:rsidRPr="004D2DB2" w:rsidRDefault="00065F4A" w:rsidP="00065F4A">
      <w:pPr>
        <w:pStyle w:val="Akapitzlist"/>
        <w:ind w:left="709"/>
        <w:jc w:val="both"/>
        <w:rPr>
          <w:rFonts w:asciiTheme="minorHAnsi" w:hAnsiTheme="minorHAnsi" w:cstheme="minorHAnsi"/>
          <w:sz w:val="22"/>
          <w:szCs w:val="22"/>
          <w:u w:val="single"/>
          <w:lang w:eastAsia="x-none"/>
        </w:rPr>
      </w:pPr>
      <w:r w:rsidRPr="004D2DB2">
        <w:rPr>
          <w:rFonts w:asciiTheme="minorHAnsi" w:hAnsiTheme="minorHAnsi" w:cstheme="minorHAnsi"/>
          <w:b/>
          <w:sz w:val="22"/>
          <w:szCs w:val="22"/>
          <w:u w:val="single"/>
        </w:rPr>
        <w:lastRenderedPageBreak/>
        <w:t>UWAGA:</w:t>
      </w:r>
      <w:r w:rsidRPr="004D2DB2">
        <w:rPr>
          <w:rFonts w:asciiTheme="minorHAnsi" w:hAnsiTheme="minorHAnsi" w:cstheme="minorHAnsi"/>
          <w:sz w:val="22"/>
          <w:szCs w:val="22"/>
          <w:u w:val="single"/>
        </w:rPr>
        <w:t xml:space="preserve"> Na każdym etapie projektowania należy zwrócić szczególną uwagę na późniejsze koszty realizacji inwestycji - </w:t>
      </w:r>
      <w:r w:rsidRPr="004D2DB2">
        <w:rPr>
          <w:rFonts w:asciiTheme="minorHAnsi" w:hAnsiTheme="minorHAnsi" w:cstheme="minorHAnsi"/>
          <w:sz w:val="22"/>
          <w:szCs w:val="22"/>
          <w:u w:val="single"/>
          <w:lang w:eastAsia="x-none"/>
        </w:rPr>
        <w:t>n</w:t>
      </w:r>
      <w:r w:rsidRPr="004D2DB2">
        <w:rPr>
          <w:rFonts w:asciiTheme="minorHAnsi" w:hAnsiTheme="minorHAnsi" w:cstheme="minorHAnsi"/>
          <w:sz w:val="22"/>
          <w:szCs w:val="22"/>
          <w:u w:val="single"/>
        </w:rPr>
        <w:t xml:space="preserve">a każdym etapie projektowania należy informować zamawiającego o skutkach finansowych (kosztach realizacji inwestycji) proponowanych rozwiązań projektowych. </w:t>
      </w:r>
    </w:p>
    <w:p w14:paraId="3B6B408A"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Projekt budowlany winien spełniać wymagania określone w ustawie z dnia 7 lipca 1994 r. Prawo budowlane (Dz.</w:t>
      </w:r>
      <w:r w:rsidR="008E1184" w:rsidRPr="004D2DB2">
        <w:rPr>
          <w:rFonts w:asciiTheme="minorHAnsi" w:hAnsiTheme="minorHAnsi" w:cstheme="minorHAnsi"/>
          <w:sz w:val="22"/>
          <w:szCs w:val="22"/>
        </w:rPr>
        <w:t xml:space="preserve"> </w:t>
      </w:r>
      <w:r w:rsidRPr="004D2DB2">
        <w:rPr>
          <w:rFonts w:asciiTheme="minorHAnsi" w:hAnsiTheme="minorHAnsi" w:cstheme="minorHAnsi"/>
          <w:sz w:val="22"/>
          <w:szCs w:val="22"/>
        </w:rPr>
        <w:t>U.</w:t>
      </w:r>
      <w:r w:rsidR="008E1184" w:rsidRPr="004D2DB2">
        <w:rPr>
          <w:rFonts w:asciiTheme="minorHAnsi" w:hAnsiTheme="minorHAnsi" w:cstheme="minorHAnsi"/>
          <w:sz w:val="22"/>
          <w:szCs w:val="22"/>
        </w:rPr>
        <w:t xml:space="preserve"> </w:t>
      </w:r>
      <w:r w:rsidR="00175044" w:rsidRPr="004D2DB2">
        <w:rPr>
          <w:rFonts w:asciiTheme="minorHAnsi" w:hAnsiTheme="minorHAnsi" w:cstheme="minorHAnsi"/>
          <w:sz w:val="22"/>
          <w:szCs w:val="22"/>
        </w:rPr>
        <w:t xml:space="preserve">z </w:t>
      </w:r>
      <w:r w:rsidR="008E1184" w:rsidRPr="004D2DB2">
        <w:rPr>
          <w:rFonts w:asciiTheme="minorHAnsi" w:hAnsiTheme="minorHAnsi" w:cstheme="minorHAnsi"/>
          <w:sz w:val="22"/>
          <w:szCs w:val="22"/>
        </w:rPr>
        <w:t>20</w:t>
      </w:r>
      <w:r w:rsidR="002A372C" w:rsidRPr="004D2DB2">
        <w:rPr>
          <w:rFonts w:asciiTheme="minorHAnsi" w:hAnsiTheme="minorHAnsi" w:cstheme="minorHAnsi"/>
          <w:sz w:val="22"/>
          <w:szCs w:val="22"/>
        </w:rPr>
        <w:t>21</w:t>
      </w:r>
      <w:r w:rsidR="008E1184" w:rsidRPr="004D2DB2">
        <w:rPr>
          <w:rFonts w:asciiTheme="minorHAnsi" w:hAnsiTheme="minorHAnsi" w:cstheme="minorHAnsi"/>
          <w:sz w:val="22"/>
          <w:szCs w:val="22"/>
        </w:rPr>
        <w:t xml:space="preserve"> </w:t>
      </w:r>
      <w:r w:rsidR="00175044" w:rsidRPr="004D2DB2">
        <w:rPr>
          <w:rFonts w:asciiTheme="minorHAnsi" w:hAnsiTheme="minorHAnsi" w:cstheme="minorHAnsi"/>
          <w:sz w:val="22"/>
          <w:szCs w:val="22"/>
        </w:rPr>
        <w:t xml:space="preserve">r. </w:t>
      </w:r>
      <w:r w:rsidR="008E1184" w:rsidRPr="004D2DB2">
        <w:rPr>
          <w:rFonts w:asciiTheme="minorHAnsi" w:hAnsiTheme="minorHAnsi" w:cstheme="minorHAnsi"/>
          <w:sz w:val="22"/>
          <w:szCs w:val="22"/>
        </w:rPr>
        <w:t xml:space="preserve">poz. </w:t>
      </w:r>
      <w:r w:rsidR="002A372C" w:rsidRPr="004D2DB2">
        <w:rPr>
          <w:rFonts w:asciiTheme="minorHAnsi" w:hAnsiTheme="minorHAnsi" w:cstheme="minorHAnsi"/>
          <w:sz w:val="22"/>
          <w:szCs w:val="22"/>
        </w:rPr>
        <w:t>2351</w:t>
      </w:r>
      <w:r w:rsidRPr="004D2DB2">
        <w:rPr>
          <w:rFonts w:asciiTheme="minorHAnsi" w:hAnsiTheme="minorHAnsi" w:cstheme="minorHAnsi"/>
          <w:sz w:val="22"/>
          <w:szCs w:val="22"/>
        </w:rPr>
        <w:t xml:space="preserve"> </w:t>
      </w:r>
      <w:r w:rsidR="008E1184" w:rsidRPr="004D2DB2">
        <w:rPr>
          <w:rFonts w:asciiTheme="minorHAnsi" w:hAnsiTheme="minorHAnsi" w:cstheme="minorHAnsi"/>
          <w:sz w:val="22"/>
          <w:szCs w:val="22"/>
        </w:rPr>
        <w:t>ze zm</w:t>
      </w:r>
      <w:r w:rsidRPr="004D2DB2">
        <w:rPr>
          <w:rFonts w:asciiTheme="minorHAnsi" w:hAnsiTheme="minorHAnsi" w:cstheme="minorHAnsi"/>
          <w:sz w:val="22"/>
          <w:szCs w:val="22"/>
        </w:rPr>
        <w:t xml:space="preserve">.) i rozporządzenia Ministra </w:t>
      </w:r>
      <w:r w:rsidR="00175044" w:rsidRPr="004D2DB2">
        <w:rPr>
          <w:rFonts w:asciiTheme="minorHAnsi" w:hAnsiTheme="minorHAnsi" w:cstheme="minorHAnsi"/>
          <w:sz w:val="22"/>
          <w:szCs w:val="22"/>
        </w:rPr>
        <w:t xml:space="preserve">Rozwoju z dnia 11 września 2020 r. </w:t>
      </w:r>
      <w:r w:rsidRPr="004D2DB2">
        <w:rPr>
          <w:rFonts w:asciiTheme="minorHAnsi" w:hAnsiTheme="minorHAnsi" w:cstheme="minorHAnsi"/>
          <w:sz w:val="22"/>
          <w:szCs w:val="22"/>
        </w:rPr>
        <w:t>sprawie szczegółowego zakresu i formy projektu budowlanego (</w:t>
      </w:r>
      <w:r w:rsidR="00175044" w:rsidRPr="004D2DB2">
        <w:rPr>
          <w:rFonts w:asciiTheme="minorHAnsi" w:hAnsiTheme="minorHAnsi" w:cstheme="minorHAnsi"/>
          <w:sz w:val="22"/>
          <w:szCs w:val="22"/>
        </w:rPr>
        <w:t xml:space="preserve">t.j. </w:t>
      </w:r>
      <w:r w:rsidRPr="004D2DB2">
        <w:rPr>
          <w:rFonts w:asciiTheme="minorHAnsi" w:hAnsiTheme="minorHAnsi" w:cstheme="minorHAnsi"/>
          <w:sz w:val="22"/>
          <w:szCs w:val="22"/>
        </w:rPr>
        <w:t>Dz.</w:t>
      </w:r>
      <w:r w:rsidR="00175044" w:rsidRPr="004D2DB2">
        <w:rPr>
          <w:rFonts w:asciiTheme="minorHAnsi" w:hAnsiTheme="minorHAnsi" w:cstheme="minorHAnsi"/>
          <w:sz w:val="22"/>
          <w:szCs w:val="22"/>
        </w:rPr>
        <w:t xml:space="preserve"> </w:t>
      </w:r>
      <w:r w:rsidRPr="004D2DB2">
        <w:rPr>
          <w:rFonts w:asciiTheme="minorHAnsi" w:hAnsiTheme="minorHAnsi" w:cstheme="minorHAnsi"/>
          <w:sz w:val="22"/>
          <w:szCs w:val="22"/>
        </w:rPr>
        <w:t>U.</w:t>
      </w:r>
      <w:r w:rsidR="002A372C" w:rsidRPr="004D2DB2">
        <w:rPr>
          <w:rFonts w:asciiTheme="minorHAnsi" w:hAnsiTheme="minorHAnsi" w:cstheme="minorHAnsi"/>
          <w:sz w:val="22"/>
          <w:szCs w:val="22"/>
        </w:rPr>
        <w:t xml:space="preserve"> z 2022</w:t>
      </w:r>
      <w:r w:rsidR="00175044" w:rsidRPr="004D2DB2">
        <w:rPr>
          <w:rFonts w:asciiTheme="minorHAnsi" w:hAnsiTheme="minorHAnsi" w:cstheme="minorHAnsi"/>
          <w:sz w:val="22"/>
          <w:szCs w:val="22"/>
        </w:rPr>
        <w:t xml:space="preserve"> r. poz. 1679</w:t>
      </w:r>
      <w:r w:rsidRPr="004D2DB2">
        <w:rPr>
          <w:rFonts w:asciiTheme="minorHAnsi" w:hAnsiTheme="minorHAnsi" w:cstheme="minorHAnsi"/>
          <w:sz w:val="22"/>
          <w:szCs w:val="22"/>
        </w:rPr>
        <w:t>) oraz innych obowiązujących przepisów prawa.</w:t>
      </w:r>
    </w:p>
    <w:p w14:paraId="1C97D17D"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Dokumentacja projektowa winna być sprawdzona we wszystkich branżach przez projektantów posiadających odpowiednie uprawnienia, którzy są zobowiązani sprawdzić poprawność oraz spójność wykonanej dokumentacji projektowej.</w:t>
      </w:r>
      <w:r w:rsidRPr="004D2DB2">
        <w:rPr>
          <w:rFonts w:asciiTheme="minorHAnsi" w:hAnsiTheme="minorHAnsi" w:cstheme="minorHAnsi"/>
          <w:b/>
          <w:sz w:val="22"/>
          <w:szCs w:val="22"/>
        </w:rPr>
        <w:t xml:space="preserve"> </w:t>
      </w:r>
      <w:r w:rsidRPr="004D2DB2">
        <w:rPr>
          <w:rFonts w:asciiTheme="minorHAnsi" w:hAnsiTheme="minorHAnsi" w:cstheme="minorHAnsi"/>
          <w:sz w:val="22"/>
          <w:szCs w:val="22"/>
        </w:rPr>
        <w:t xml:space="preserve">Dokumentacja projektowa winna zawierać wymagane potwierdzenia sprawdzeń rozwiązań projektowych w zakresie wynikającym </w:t>
      </w:r>
      <w:r w:rsidR="004D2DB2">
        <w:rPr>
          <w:rFonts w:asciiTheme="minorHAnsi" w:hAnsiTheme="minorHAnsi" w:cstheme="minorHAnsi"/>
          <w:sz w:val="22"/>
          <w:szCs w:val="22"/>
        </w:rPr>
        <w:br/>
      </w:r>
      <w:r w:rsidRPr="004D2DB2">
        <w:rPr>
          <w:rFonts w:asciiTheme="minorHAnsi" w:hAnsiTheme="minorHAnsi" w:cstheme="minorHAnsi"/>
          <w:sz w:val="22"/>
          <w:szCs w:val="22"/>
        </w:rPr>
        <w:t>z obowiązujących przepisów.</w:t>
      </w:r>
    </w:p>
    <w:p w14:paraId="074C7CB5"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lang w:eastAsia="x-none"/>
        </w:rPr>
        <w:t xml:space="preserve">Wykonanie specyfikacji technicznej wykonania i odbioru robót budowlanych. </w:t>
      </w:r>
      <w:r w:rsidRPr="004D2DB2">
        <w:rPr>
          <w:rFonts w:asciiTheme="minorHAnsi" w:hAnsiTheme="minorHAnsi" w:cstheme="minorHAnsi"/>
          <w:sz w:val="22"/>
          <w:szCs w:val="22"/>
        </w:rPr>
        <w:t>Specyfikacje techniczne wykonania i odbioru robót budowlanych należy wykonać dla wszystkich branż objętych dokumentacja projektową. Specyfikację techniczną wykonania i odbioru robót budowlanych należy opracować dla zaprojektowanych rozwiązań technicznych, technologicznych, organizacyjnych i projektowych</w:t>
      </w:r>
      <w:r w:rsidR="00D96EEA" w:rsidRPr="004D2DB2">
        <w:rPr>
          <w:rFonts w:asciiTheme="minorHAnsi" w:hAnsiTheme="minorHAnsi" w:cstheme="minorHAnsi"/>
          <w:sz w:val="22"/>
          <w:szCs w:val="22"/>
        </w:rPr>
        <w:t>.</w:t>
      </w:r>
    </w:p>
    <w:p w14:paraId="1C58EC7F" w14:textId="77777777" w:rsidR="00C30EBE"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Dokumentację projektową oraz specyfikacje techniczną wykonania i odbioru robót budowlanych należy wykonać zgodnie z ustawą z dnia 29 stycznia 2004 r. Prawo zamówień publicznych (</w:t>
      </w:r>
      <w:r w:rsidR="00175044" w:rsidRPr="004D2DB2">
        <w:rPr>
          <w:rFonts w:asciiTheme="minorHAnsi" w:hAnsiTheme="minorHAnsi" w:cstheme="minorHAnsi"/>
          <w:sz w:val="22"/>
          <w:szCs w:val="22"/>
        </w:rPr>
        <w:t xml:space="preserve">t.j. </w:t>
      </w:r>
      <w:r w:rsidRPr="004D2DB2">
        <w:rPr>
          <w:rFonts w:asciiTheme="minorHAnsi" w:hAnsiTheme="minorHAnsi" w:cstheme="minorHAnsi"/>
          <w:bCs/>
          <w:sz w:val="22"/>
          <w:szCs w:val="22"/>
        </w:rPr>
        <w:t>Dz.</w:t>
      </w:r>
      <w:r w:rsidR="00175044" w:rsidRPr="004D2DB2">
        <w:rPr>
          <w:rFonts w:asciiTheme="minorHAnsi" w:hAnsiTheme="minorHAnsi" w:cstheme="minorHAnsi"/>
          <w:bCs/>
          <w:sz w:val="22"/>
          <w:szCs w:val="22"/>
        </w:rPr>
        <w:t xml:space="preserve"> </w:t>
      </w:r>
      <w:r w:rsidRPr="004D2DB2">
        <w:rPr>
          <w:rFonts w:asciiTheme="minorHAnsi" w:hAnsiTheme="minorHAnsi" w:cstheme="minorHAnsi"/>
          <w:bCs/>
          <w:sz w:val="22"/>
          <w:szCs w:val="22"/>
        </w:rPr>
        <w:t>U.</w:t>
      </w:r>
      <w:r w:rsidR="00175044" w:rsidRPr="004D2DB2">
        <w:rPr>
          <w:rFonts w:asciiTheme="minorHAnsi" w:hAnsiTheme="minorHAnsi" w:cstheme="minorHAnsi"/>
          <w:bCs/>
          <w:sz w:val="22"/>
          <w:szCs w:val="22"/>
        </w:rPr>
        <w:t xml:space="preserve"> z 2022 r. poz. 1710</w:t>
      </w:r>
      <w:r w:rsidRPr="004D2DB2">
        <w:rPr>
          <w:rFonts w:asciiTheme="minorHAnsi" w:hAnsiTheme="minorHAnsi" w:cstheme="minorHAnsi"/>
          <w:sz w:val="22"/>
          <w:szCs w:val="22"/>
        </w:rPr>
        <w:t xml:space="preserve">) oraz rozporządzeniem Ministra </w:t>
      </w:r>
      <w:r w:rsidR="00175044" w:rsidRPr="004D2DB2">
        <w:rPr>
          <w:rFonts w:asciiTheme="minorHAnsi" w:hAnsiTheme="minorHAnsi" w:cstheme="minorHAnsi"/>
          <w:sz w:val="22"/>
          <w:szCs w:val="22"/>
        </w:rPr>
        <w:t xml:space="preserve">Rozwoju i Technologii </w:t>
      </w:r>
      <w:r w:rsidRPr="004D2DB2">
        <w:rPr>
          <w:rFonts w:asciiTheme="minorHAnsi" w:hAnsiTheme="minorHAnsi" w:cstheme="minorHAnsi"/>
          <w:sz w:val="22"/>
          <w:szCs w:val="22"/>
        </w:rPr>
        <w:t xml:space="preserve"> z dnia </w:t>
      </w:r>
      <w:r w:rsidR="00175044" w:rsidRPr="004D2DB2">
        <w:rPr>
          <w:rFonts w:asciiTheme="minorHAnsi" w:hAnsiTheme="minorHAnsi" w:cstheme="minorHAnsi"/>
          <w:sz w:val="22"/>
          <w:szCs w:val="22"/>
        </w:rPr>
        <w:t>20 grudnia 2021 r</w:t>
      </w:r>
      <w:r w:rsidRPr="004D2DB2">
        <w:rPr>
          <w:rFonts w:asciiTheme="minorHAnsi" w:hAnsiTheme="minorHAnsi" w:cstheme="minorHAnsi"/>
          <w:sz w:val="22"/>
          <w:szCs w:val="22"/>
        </w:rPr>
        <w:t>. w sprawie szczegółowego zakresu i formy dokumentacji projektowej, specyfikacji technicznych wykonania i odbioru robót budowlanych oraz programu funkcjonalno – użytkowego (</w:t>
      </w:r>
      <w:r w:rsidR="00175044" w:rsidRPr="004D2DB2">
        <w:rPr>
          <w:rFonts w:asciiTheme="minorHAnsi" w:hAnsiTheme="minorHAnsi" w:cstheme="minorHAnsi"/>
          <w:sz w:val="22"/>
          <w:szCs w:val="22"/>
        </w:rPr>
        <w:t xml:space="preserve">t.j. </w:t>
      </w:r>
      <w:r w:rsidRPr="004D2DB2">
        <w:rPr>
          <w:rFonts w:asciiTheme="minorHAnsi" w:hAnsiTheme="minorHAnsi" w:cstheme="minorHAnsi"/>
          <w:sz w:val="22"/>
          <w:szCs w:val="22"/>
        </w:rPr>
        <w:t>Dz.U.</w:t>
      </w:r>
      <w:r w:rsidR="00175044" w:rsidRPr="004D2DB2">
        <w:rPr>
          <w:rFonts w:asciiTheme="minorHAnsi" w:hAnsiTheme="minorHAnsi" w:cstheme="minorHAnsi"/>
          <w:sz w:val="22"/>
          <w:szCs w:val="22"/>
        </w:rPr>
        <w:t xml:space="preserve"> z 2021 r. poz. 2454).</w:t>
      </w:r>
    </w:p>
    <w:p w14:paraId="1A757538" w14:textId="77777777" w:rsidR="00065F4A" w:rsidRPr="004D2DB2" w:rsidRDefault="00065F4A" w:rsidP="00C30EBE">
      <w:pPr>
        <w:pStyle w:val="Akapitzlist"/>
        <w:ind w:left="709"/>
        <w:jc w:val="both"/>
        <w:rPr>
          <w:rFonts w:asciiTheme="minorHAnsi" w:hAnsiTheme="minorHAnsi" w:cstheme="minorHAnsi"/>
          <w:sz w:val="22"/>
          <w:szCs w:val="22"/>
          <w:lang w:eastAsia="x-none"/>
        </w:rPr>
      </w:pPr>
      <w:r w:rsidRPr="004D2DB2">
        <w:rPr>
          <w:rFonts w:asciiTheme="minorHAnsi" w:hAnsiTheme="minorHAnsi" w:cstheme="minorHAnsi"/>
          <w:b/>
          <w:sz w:val="22"/>
          <w:szCs w:val="22"/>
        </w:rPr>
        <w:t>UWAGA:</w:t>
      </w:r>
      <w:r w:rsidRPr="004D2DB2">
        <w:rPr>
          <w:rFonts w:asciiTheme="minorHAnsi" w:hAnsiTheme="minorHAnsi" w:cstheme="minorHAnsi"/>
          <w:sz w:val="22"/>
          <w:szCs w:val="22"/>
        </w:rPr>
        <w:t xml:space="preserve"> w dokumentacji projektowej nie mogą występować nazwy własne producentów oraz dostawców oraz nazwy własne typów materiałów i urządzeń. Wymagania dotyczące materiałów i urządzeń nie można opisywać przez wskazanie znaku towarowego, patentów lub pochodzenia, źródła lub szczególnego procesu, który charakteryzuje produkty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towarzyszą wyrazy „lub równoważny”. W przypadku wskazania „lub równoważny” należy określić wymagania równoważności (parametry techniczne i wymogi jakościowe), tak, aby nie było wątpliwości jaki produkt jest równoważny z produktem, który został wymieniony w dokumentacji projektowej. Nie można też przywoływać instrukcji konkretnego producenta. Informacje zawarte </w:t>
      </w:r>
      <w:r w:rsidR="004D2DB2">
        <w:rPr>
          <w:rFonts w:asciiTheme="minorHAnsi" w:hAnsiTheme="minorHAnsi" w:cstheme="minorHAnsi"/>
          <w:sz w:val="22"/>
          <w:szCs w:val="22"/>
        </w:rPr>
        <w:br/>
      </w:r>
      <w:r w:rsidRPr="004D2DB2">
        <w:rPr>
          <w:rFonts w:asciiTheme="minorHAnsi" w:hAnsiTheme="minorHAnsi" w:cstheme="minorHAnsi"/>
          <w:sz w:val="22"/>
          <w:szCs w:val="22"/>
        </w:rPr>
        <w:t>w dokumentacji projektowej w szczególności w zakresie technologii wykonania robót, doboru materiałów i urządzeń powinny określać przedmiot umowy w sposób zapewniający zachowanie uczciwej konkurencji.</w:t>
      </w:r>
    </w:p>
    <w:p w14:paraId="271E97D9"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Dokumentacja projektowa winna zawierać spis opracowań i dokumentacji składających się na komplet oraz pisemne oświadczenie, że jest wykonana zgodnie z umową, obowiązującymi przepisami prawa oraz normami, zasadami wiedzy technicznej i że zostaje wydana w stanie kompletnym z punktu widzenia celu, któremu ma służyć.</w:t>
      </w:r>
    </w:p>
    <w:p w14:paraId="5BB423A4"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 xml:space="preserve">Wykonanie kosztorysu inwestorskiego w podziale na poszczególne branże. Kosztorys inwestorski należy sporządzić zgodnie z rozporządzeniem Ministra </w:t>
      </w:r>
      <w:r w:rsidR="00175044" w:rsidRPr="004D2DB2">
        <w:rPr>
          <w:rFonts w:asciiTheme="minorHAnsi" w:hAnsiTheme="minorHAnsi" w:cstheme="minorHAnsi"/>
          <w:sz w:val="22"/>
          <w:szCs w:val="22"/>
        </w:rPr>
        <w:t xml:space="preserve">Rozwoju i Technologii </w:t>
      </w:r>
      <w:r w:rsidRPr="004D2DB2">
        <w:rPr>
          <w:rFonts w:asciiTheme="minorHAnsi" w:hAnsiTheme="minorHAnsi" w:cstheme="minorHAnsi"/>
          <w:sz w:val="22"/>
          <w:szCs w:val="22"/>
        </w:rPr>
        <w:t xml:space="preserve"> </w:t>
      </w:r>
      <w:r w:rsidR="004D2DB2">
        <w:rPr>
          <w:rFonts w:asciiTheme="minorHAnsi" w:hAnsiTheme="minorHAnsi" w:cstheme="minorHAnsi"/>
          <w:sz w:val="22"/>
          <w:szCs w:val="22"/>
        </w:rPr>
        <w:br/>
      </w:r>
      <w:r w:rsidRPr="004D2DB2">
        <w:rPr>
          <w:rFonts w:asciiTheme="minorHAnsi" w:hAnsiTheme="minorHAnsi" w:cstheme="minorHAnsi"/>
          <w:sz w:val="22"/>
          <w:szCs w:val="22"/>
        </w:rPr>
        <w:t xml:space="preserve">z dnia </w:t>
      </w:r>
      <w:r w:rsidR="00175044" w:rsidRPr="004D2DB2">
        <w:rPr>
          <w:rFonts w:asciiTheme="minorHAnsi" w:hAnsiTheme="minorHAnsi" w:cstheme="minorHAnsi"/>
          <w:sz w:val="22"/>
          <w:szCs w:val="22"/>
        </w:rPr>
        <w:t>20 grudnia 2021</w:t>
      </w:r>
      <w:r w:rsidRPr="004D2DB2">
        <w:rPr>
          <w:rFonts w:asciiTheme="minorHAnsi" w:hAnsiTheme="minorHAnsi" w:cstheme="minorHAnsi"/>
          <w:sz w:val="22"/>
          <w:szCs w:val="22"/>
        </w:rPr>
        <w:t xml:space="preserve"> r. w sprawie określenia metod i podstaw sporządzania kosztorysu inwestorskiego, obliczania planowanych kosztów prac projektowych oraz planowanych kosztów robót budowlanych określonych w programie funkcjonalno – użytkowym (</w:t>
      </w:r>
      <w:r w:rsidR="00175044" w:rsidRPr="004D2DB2">
        <w:rPr>
          <w:rFonts w:asciiTheme="minorHAnsi" w:hAnsiTheme="minorHAnsi" w:cstheme="minorHAnsi"/>
          <w:sz w:val="22"/>
          <w:szCs w:val="22"/>
        </w:rPr>
        <w:t xml:space="preserve">t.j. </w:t>
      </w:r>
      <w:r w:rsidRPr="004D2DB2">
        <w:rPr>
          <w:rFonts w:asciiTheme="minorHAnsi" w:hAnsiTheme="minorHAnsi" w:cstheme="minorHAnsi"/>
          <w:sz w:val="22"/>
          <w:szCs w:val="22"/>
        </w:rPr>
        <w:t>Dz.</w:t>
      </w:r>
      <w:r w:rsidR="00175044" w:rsidRPr="004D2DB2">
        <w:rPr>
          <w:rFonts w:asciiTheme="minorHAnsi" w:hAnsiTheme="minorHAnsi" w:cstheme="minorHAnsi"/>
          <w:sz w:val="22"/>
          <w:szCs w:val="22"/>
        </w:rPr>
        <w:t xml:space="preserve"> </w:t>
      </w:r>
      <w:r w:rsidRPr="004D2DB2">
        <w:rPr>
          <w:rFonts w:asciiTheme="minorHAnsi" w:hAnsiTheme="minorHAnsi" w:cstheme="minorHAnsi"/>
          <w:sz w:val="22"/>
          <w:szCs w:val="22"/>
        </w:rPr>
        <w:t>U.</w:t>
      </w:r>
      <w:r w:rsidR="00175044" w:rsidRPr="004D2DB2">
        <w:rPr>
          <w:rFonts w:asciiTheme="minorHAnsi" w:hAnsiTheme="minorHAnsi" w:cstheme="minorHAnsi"/>
          <w:sz w:val="22"/>
          <w:szCs w:val="22"/>
        </w:rPr>
        <w:t xml:space="preserve"> </w:t>
      </w:r>
      <w:r w:rsidR="004D2DB2">
        <w:rPr>
          <w:rFonts w:asciiTheme="minorHAnsi" w:hAnsiTheme="minorHAnsi" w:cstheme="minorHAnsi"/>
          <w:sz w:val="22"/>
          <w:szCs w:val="22"/>
        </w:rPr>
        <w:br/>
      </w:r>
      <w:r w:rsidR="00175044" w:rsidRPr="004D2DB2">
        <w:rPr>
          <w:rFonts w:asciiTheme="minorHAnsi" w:hAnsiTheme="minorHAnsi" w:cstheme="minorHAnsi"/>
          <w:sz w:val="22"/>
          <w:szCs w:val="22"/>
        </w:rPr>
        <w:t xml:space="preserve">z 2021 r. poz. 2458). </w:t>
      </w:r>
    </w:p>
    <w:p w14:paraId="28C8332E"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 xml:space="preserve">Opracowanie operatów wodnoprawnych na odprowadzenie wód opadowych </w:t>
      </w:r>
      <w:r w:rsidR="00DE1CD2" w:rsidRPr="004D2DB2">
        <w:rPr>
          <w:rFonts w:asciiTheme="minorHAnsi" w:hAnsiTheme="minorHAnsi" w:cstheme="minorHAnsi"/>
          <w:sz w:val="22"/>
          <w:szCs w:val="22"/>
        </w:rPr>
        <w:t xml:space="preserve">i roztopowych </w:t>
      </w:r>
      <w:r w:rsidRPr="004D2DB2">
        <w:rPr>
          <w:rFonts w:asciiTheme="minorHAnsi" w:hAnsiTheme="minorHAnsi" w:cstheme="minorHAnsi"/>
          <w:sz w:val="22"/>
          <w:szCs w:val="22"/>
        </w:rPr>
        <w:t>oraz wody z wykopów podczas prowadzenia robót budowlanych wraz z uzy</w:t>
      </w:r>
      <w:r w:rsidR="00D53606" w:rsidRPr="004D2DB2">
        <w:rPr>
          <w:rFonts w:asciiTheme="minorHAnsi" w:hAnsiTheme="minorHAnsi" w:cstheme="minorHAnsi"/>
          <w:sz w:val="22"/>
          <w:szCs w:val="22"/>
        </w:rPr>
        <w:t>skaniem pozwoleń wodnoprawnych – jeśli dotyczy.</w:t>
      </w:r>
    </w:p>
    <w:p w14:paraId="23603511"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lastRenderedPageBreak/>
        <w:t>Przygotowanie i złożenie wniosku o wydanie pozwolenia na budowę oraz uzyskanie na rzecz zamawiającego decyzji o pozwoleniu na budowę. Materiały będące załącznikami do wniosku przygotowuje wykonawca i ponosi pełną odpowiedzialność za ich przygotowanie. Wniosek składa wykonawca na podstawie pełnomocnictwa udzielonego przez zamawiającego.</w:t>
      </w:r>
    </w:p>
    <w:p w14:paraId="3CE0A059" w14:textId="77777777" w:rsidR="002E1011" w:rsidRPr="004D2DB2" w:rsidRDefault="00A6061B" w:rsidP="004D2DB2">
      <w:pPr>
        <w:pStyle w:val="Akapitzlist"/>
        <w:ind w:left="709"/>
        <w:jc w:val="both"/>
        <w:rPr>
          <w:rFonts w:asciiTheme="minorHAnsi" w:hAnsiTheme="minorHAnsi" w:cstheme="minorHAnsi"/>
          <w:sz w:val="22"/>
          <w:szCs w:val="22"/>
        </w:rPr>
      </w:pPr>
      <w:r w:rsidRPr="004D2DB2">
        <w:rPr>
          <w:rFonts w:asciiTheme="minorHAnsi" w:hAnsiTheme="minorHAnsi" w:cstheme="minorHAnsi"/>
          <w:sz w:val="22"/>
          <w:szCs w:val="22"/>
        </w:rPr>
        <w:t>Zamawiający udzieli wykonawcy pełnomocnictwa do występowania w imieniu Gminy Radwanice przed wszystkimi władzami, urzędami i instytucjami, organami administracji państwowej, samorządowymi oraz właścicielami nieruchomości w zakresie złożenia, uzyskania i odbioru wszelkich niezbędnych pozwoleń, zezwoleń i zgód od właściwych władz, urzędów, organów, instytucji w zakresie opracowania dokumentacji projektowej zadania. Wykonawca będzie działał jako pełnomocnik zamawiającego w zakresie określonym w pełnomocnictwie bez możliwości zaciągania zobowiązań finansowych w imieniu zamawiającego.</w:t>
      </w:r>
    </w:p>
    <w:p w14:paraId="107441A3" w14:textId="77777777" w:rsidR="00DE1CD2" w:rsidRPr="004D2DB2" w:rsidRDefault="00DE1CD2" w:rsidP="00A6061B">
      <w:pPr>
        <w:pStyle w:val="Akapitzlist"/>
        <w:ind w:left="709"/>
        <w:jc w:val="both"/>
        <w:rPr>
          <w:rFonts w:asciiTheme="minorHAnsi" w:hAnsiTheme="minorHAnsi" w:cstheme="minorHAnsi"/>
          <w:sz w:val="22"/>
          <w:szCs w:val="22"/>
        </w:rPr>
      </w:pPr>
    </w:p>
    <w:p w14:paraId="5706D2BF" w14:textId="77777777" w:rsidR="00DE1CD2" w:rsidRPr="004D2DB2" w:rsidRDefault="00DE1CD2" w:rsidP="005C137B">
      <w:pPr>
        <w:pStyle w:val="Akapitzlist"/>
        <w:numPr>
          <w:ilvl w:val="1"/>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b/>
          <w:bCs/>
          <w:sz w:val="22"/>
          <w:szCs w:val="22"/>
        </w:rPr>
        <w:t>Etap III wykonanie dokumentacji tymczasowej i stałej organizacji ruchu (projektu organizacji ruchu</w:t>
      </w:r>
      <w:r w:rsidR="0007052B" w:rsidRPr="004D2DB2">
        <w:rPr>
          <w:rFonts w:asciiTheme="minorHAnsi" w:hAnsiTheme="minorHAnsi" w:cstheme="minorHAnsi"/>
          <w:b/>
          <w:bCs/>
          <w:sz w:val="22"/>
          <w:szCs w:val="22"/>
        </w:rPr>
        <w:t xml:space="preserve"> oraz </w:t>
      </w:r>
      <w:r w:rsidRPr="004D2DB2">
        <w:rPr>
          <w:rFonts w:asciiTheme="minorHAnsi" w:hAnsiTheme="minorHAnsi" w:cstheme="minorHAnsi"/>
          <w:b/>
          <w:bCs/>
          <w:sz w:val="22"/>
          <w:szCs w:val="22"/>
        </w:rPr>
        <w:t>specyfikacji technicznej</w:t>
      </w:r>
      <w:r w:rsidR="0007052B" w:rsidRPr="004D2DB2">
        <w:rPr>
          <w:rFonts w:asciiTheme="minorHAnsi" w:hAnsiTheme="minorHAnsi" w:cstheme="minorHAnsi"/>
          <w:b/>
          <w:bCs/>
          <w:sz w:val="22"/>
          <w:szCs w:val="22"/>
        </w:rPr>
        <w:t xml:space="preserve"> i kosztów</w:t>
      </w:r>
      <w:r w:rsidRPr="004D2DB2">
        <w:rPr>
          <w:rFonts w:asciiTheme="minorHAnsi" w:hAnsiTheme="minorHAnsi" w:cstheme="minorHAnsi"/>
          <w:b/>
          <w:bCs/>
          <w:sz w:val="22"/>
          <w:szCs w:val="22"/>
        </w:rPr>
        <w:t xml:space="preserve"> </w:t>
      </w:r>
      <w:r w:rsidR="0007052B" w:rsidRPr="004D2DB2">
        <w:rPr>
          <w:rFonts w:asciiTheme="minorHAnsi" w:hAnsiTheme="minorHAnsi" w:cstheme="minorHAnsi"/>
          <w:b/>
          <w:bCs/>
          <w:sz w:val="22"/>
          <w:szCs w:val="22"/>
        </w:rPr>
        <w:t xml:space="preserve">jej </w:t>
      </w:r>
      <w:r w:rsidRPr="004D2DB2">
        <w:rPr>
          <w:rFonts w:asciiTheme="minorHAnsi" w:hAnsiTheme="minorHAnsi" w:cstheme="minorHAnsi"/>
          <w:b/>
          <w:bCs/>
          <w:sz w:val="22"/>
          <w:szCs w:val="22"/>
        </w:rPr>
        <w:t>wykonania</w:t>
      </w:r>
      <w:r w:rsidR="0007052B" w:rsidRPr="004D2DB2">
        <w:rPr>
          <w:rFonts w:asciiTheme="minorHAnsi" w:hAnsiTheme="minorHAnsi" w:cstheme="minorHAnsi"/>
          <w:b/>
          <w:bCs/>
          <w:sz w:val="22"/>
          <w:szCs w:val="22"/>
        </w:rPr>
        <w:t>).</w:t>
      </w:r>
    </w:p>
    <w:p w14:paraId="3BCFBCA2" w14:textId="77777777" w:rsidR="0007052B" w:rsidRPr="004D2DB2" w:rsidRDefault="0007052B" w:rsidP="0007052B">
      <w:pPr>
        <w:suppressAutoHyphens/>
        <w:jc w:val="both"/>
        <w:rPr>
          <w:rFonts w:asciiTheme="minorHAnsi" w:hAnsiTheme="minorHAnsi" w:cstheme="minorHAnsi"/>
          <w:b/>
          <w:bCs/>
          <w:sz w:val="22"/>
          <w:szCs w:val="22"/>
        </w:rPr>
      </w:pPr>
    </w:p>
    <w:p w14:paraId="2B846520" w14:textId="77777777" w:rsidR="00D34689" w:rsidRPr="004D2DB2" w:rsidRDefault="0007052B" w:rsidP="00D34689">
      <w:pPr>
        <w:pStyle w:val="Akapitzlist"/>
        <w:numPr>
          <w:ilvl w:val="2"/>
          <w:numId w:val="32"/>
        </w:numPr>
        <w:suppressAutoHyphens/>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Wykonanie kompletnego projektu tymczasowej organizacji </w:t>
      </w:r>
      <w:r w:rsidR="004A763C" w:rsidRPr="004D2DB2">
        <w:rPr>
          <w:rFonts w:asciiTheme="minorHAnsi" w:hAnsiTheme="minorHAnsi" w:cstheme="minorHAnsi"/>
          <w:sz w:val="22"/>
          <w:szCs w:val="22"/>
        </w:rPr>
        <w:t>ruchu</w:t>
      </w:r>
      <w:r w:rsidRPr="004D2DB2">
        <w:rPr>
          <w:rFonts w:asciiTheme="minorHAnsi" w:hAnsiTheme="minorHAnsi" w:cstheme="minorHAnsi"/>
          <w:sz w:val="22"/>
          <w:szCs w:val="22"/>
        </w:rPr>
        <w:t xml:space="preserve"> (jeśli dotyczy) oraz stałej organizacji ruchu wraz z uzyskaniem </w:t>
      </w:r>
      <w:r w:rsidR="00D34689" w:rsidRPr="004D2DB2">
        <w:rPr>
          <w:rFonts w:asciiTheme="minorHAnsi" w:hAnsiTheme="minorHAnsi" w:cstheme="minorHAnsi"/>
          <w:sz w:val="22"/>
          <w:szCs w:val="22"/>
        </w:rPr>
        <w:t>stosownych opinii</w:t>
      </w:r>
      <w:r w:rsidR="004A763C" w:rsidRPr="004D2DB2">
        <w:rPr>
          <w:rFonts w:asciiTheme="minorHAnsi" w:hAnsiTheme="minorHAnsi" w:cstheme="minorHAnsi"/>
          <w:sz w:val="22"/>
          <w:szCs w:val="22"/>
        </w:rPr>
        <w:t xml:space="preserve">, wystąpienia z wnioskiem do właściwego organu i uzyskaniem formalnego </w:t>
      </w:r>
      <w:r w:rsidRPr="004D2DB2">
        <w:rPr>
          <w:rFonts w:asciiTheme="minorHAnsi" w:hAnsiTheme="minorHAnsi" w:cstheme="minorHAnsi"/>
          <w:sz w:val="22"/>
          <w:szCs w:val="22"/>
        </w:rPr>
        <w:t>zatwierdzenia właściwego organu zarz</w:t>
      </w:r>
      <w:r w:rsidR="00D34689" w:rsidRPr="004D2DB2">
        <w:rPr>
          <w:rFonts w:asciiTheme="minorHAnsi" w:hAnsiTheme="minorHAnsi" w:cstheme="minorHAnsi"/>
          <w:sz w:val="22"/>
          <w:szCs w:val="22"/>
        </w:rPr>
        <w:t>ą</w:t>
      </w:r>
      <w:r w:rsidRPr="004D2DB2">
        <w:rPr>
          <w:rFonts w:asciiTheme="minorHAnsi" w:hAnsiTheme="minorHAnsi" w:cstheme="minorHAnsi"/>
          <w:sz w:val="22"/>
          <w:szCs w:val="22"/>
        </w:rPr>
        <w:t>dzaj</w:t>
      </w:r>
      <w:r w:rsidR="00D34689" w:rsidRPr="004D2DB2">
        <w:rPr>
          <w:rFonts w:asciiTheme="minorHAnsi" w:hAnsiTheme="minorHAnsi" w:cstheme="minorHAnsi"/>
          <w:sz w:val="22"/>
          <w:szCs w:val="22"/>
        </w:rPr>
        <w:t>ą</w:t>
      </w:r>
      <w:r w:rsidRPr="004D2DB2">
        <w:rPr>
          <w:rFonts w:asciiTheme="minorHAnsi" w:hAnsiTheme="minorHAnsi" w:cstheme="minorHAnsi"/>
          <w:sz w:val="22"/>
          <w:szCs w:val="22"/>
        </w:rPr>
        <w:t xml:space="preserve">cego </w:t>
      </w:r>
      <w:r w:rsidR="00D34689" w:rsidRPr="004D2DB2">
        <w:rPr>
          <w:rFonts w:asciiTheme="minorHAnsi" w:hAnsiTheme="minorHAnsi" w:cstheme="minorHAnsi"/>
          <w:sz w:val="22"/>
          <w:szCs w:val="22"/>
        </w:rPr>
        <w:t>przedmiotową</w:t>
      </w:r>
      <w:r w:rsidRPr="004D2DB2">
        <w:rPr>
          <w:rFonts w:asciiTheme="minorHAnsi" w:hAnsiTheme="minorHAnsi" w:cstheme="minorHAnsi"/>
          <w:sz w:val="22"/>
          <w:szCs w:val="22"/>
        </w:rPr>
        <w:t xml:space="preserve"> drogą</w:t>
      </w:r>
      <w:r w:rsidR="00D34689" w:rsidRPr="004D2DB2">
        <w:rPr>
          <w:rFonts w:asciiTheme="minorHAnsi" w:hAnsiTheme="minorHAnsi" w:cstheme="minorHAnsi"/>
          <w:sz w:val="22"/>
          <w:szCs w:val="22"/>
        </w:rPr>
        <w:t>.</w:t>
      </w:r>
    </w:p>
    <w:p w14:paraId="1128410A" w14:textId="77777777" w:rsidR="0007052B" w:rsidRPr="004D2DB2" w:rsidRDefault="0007052B" w:rsidP="00D34689">
      <w:pPr>
        <w:pStyle w:val="Akapitzlist"/>
        <w:numPr>
          <w:ilvl w:val="2"/>
          <w:numId w:val="32"/>
        </w:numPr>
        <w:suppressAutoHyphens/>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 </w:t>
      </w:r>
      <w:r w:rsidR="00D34689" w:rsidRPr="004D2DB2">
        <w:rPr>
          <w:rFonts w:asciiTheme="minorHAnsi" w:hAnsiTheme="minorHAnsi" w:cstheme="minorHAnsi"/>
          <w:sz w:val="22"/>
          <w:szCs w:val="22"/>
        </w:rPr>
        <w:t>Wykonanie dokumentacji zgodnie z obowiązującymi przepisami ustawy z dnia 20 czerwca              1997 r. Prawo o ruchu drogowym (Dz. U. z</w:t>
      </w:r>
      <w:r w:rsidR="002E1011" w:rsidRPr="004D2DB2">
        <w:rPr>
          <w:rFonts w:asciiTheme="minorHAnsi" w:hAnsiTheme="minorHAnsi" w:cstheme="minorHAnsi"/>
          <w:sz w:val="22"/>
          <w:szCs w:val="22"/>
        </w:rPr>
        <w:t xml:space="preserve"> 2022 pos. 988 ze zm.</w:t>
      </w:r>
      <w:r w:rsidR="00D34689" w:rsidRPr="004D2DB2">
        <w:rPr>
          <w:rFonts w:asciiTheme="minorHAnsi" w:hAnsiTheme="minorHAnsi" w:cstheme="minorHAnsi"/>
          <w:sz w:val="22"/>
          <w:szCs w:val="22"/>
        </w:rPr>
        <w:t>), Rozporządzenia Ministra Infrastruktury z dnia 23 września 2003 r. w sprawie szczegółowych warunków zarządzania ruchem na drogach oraz wykonywania nadzoru nad tym zarządzaniem (</w:t>
      </w:r>
      <w:r w:rsidR="002E1011" w:rsidRPr="004D2DB2">
        <w:rPr>
          <w:rFonts w:asciiTheme="minorHAnsi" w:hAnsiTheme="minorHAnsi" w:cstheme="minorHAnsi"/>
          <w:sz w:val="22"/>
          <w:szCs w:val="22"/>
        </w:rPr>
        <w:t xml:space="preserve">t.j. </w:t>
      </w:r>
      <w:r w:rsidR="00D34689" w:rsidRPr="004D2DB2">
        <w:rPr>
          <w:rFonts w:asciiTheme="minorHAnsi" w:hAnsiTheme="minorHAnsi" w:cstheme="minorHAnsi"/>
          <w:sz w:val="22"/>
          <w:szCs w:val="22"/>
        </w:rPr>
        <w:t xml:space="preserve">Dz.U. 2017 poz. 784) oraz Rozporządzenia Ministra Transportu i Gospodarki Morskiej z dnia 2 marca 1999 r. w sprawie warunków technicznych, jakim powinny odpowiadać drogi </w:t>
      </w:r>
      <w:r w:rsidR="002E1011" w:rsidRPr="004D2DB2">
        <w:rPr>
          <w:rFonts w:asciiTheme="minorHAnsi" w:hAnsiTheme="minorHAnsi" w:cstheme="minorHAnsi"/>
          <w:sz w:val="22"/>
          <w:szCs w:val="22"/>
        </w:rPr>
        <w:t xml:space="preserve">publiczne i ich usytuowanie </w:t>
      </w:r>
      <w:r w:rsidR="002E1011" w:rsidRPr="004D2DB2">
        <w:rPr>
          <w:rFonts w:asciiTheme="minorHAnsi" w:hAnsiTheme="minorHAnsi" w:cstheme="minorHAnsi"/>
          <w:sz w:val="22"/>
          <w:szCs w:val="22"/>
        </w:rPr>
        <w:br/>
        <w:t xml:space="preserve">(t.j. Dz. U. 2022 r. poz. 1225). </w:t>
      </w:r>
    </w:p>
    <w:p w14:paraId="5053C9E4" w14:textId="77777777" w:rsidR="00065F4A" w:rsidRPr="004D2DB2" w:rsidRDefault="00065F4A" w:rsidP="002E1011">
      <w:pPr>
        <w:jc w:val="both"/>
        <w:rPr>
          <w:rFonts w:asciiTheme="minorHAnsi" w:hAnsiTheme="minorHAnsi" w:cstheme="minorHAnsi"/>
          <w:sz w:val="22"/>
          <w:szCs w:val="22"/>
        </w:rPr>
      </w:pPr>
    </w:p>
    <w:p w14:paraId="3974FE94" w14:textId="77777777" w:rsidR="00F262A3" w:rsidRDefault="00F262A3" w:rsidP="00DB0CAE">
      <w:pPr>
        <w:pStyle w:val="Akapitzlist"/>
        <w:numPr>
          <w:ilvl w:val="1"/>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Etap </w:t>
      </w:r>
      <w:r w:rsidR="00DB0CAE" w:rsidRPr="004D2DB2">
        <w:rPr>
          <w:rFonts w:asciiTheme="minorHAnsi" w:hAnsiTheme="minorHAnsi" w:cstheme="minorHAnsi"/>
          <w:b/>
          <w:bCs/>
          <w:sz w:val="22"/>
          <w:szCs w:val="22"/>
        </w:rPr>
        <w:t>I</w:t>
      </w:r>
      <w:r w:rsidR="0007052B" w:rsidRPr="004D2DB2">
        <w:rPr>
          <w:rFonts w:asciiTheme="minorHAnsi" w:hAnsiTheme="minorHAnsi" w:cstheme="minorHAnsi"/>
          <w:b/>
          <w:bCs/>
          <w:sz w:val="22"/>
          <w:szCs w:val="22"/>
        </w:rPr>
        <w:t>V</w:t>
      </w:r>
      <w:r w:rsidRPr="004D2DB2">
        <w:rPr>
          <w:rFonts w:asciiTheme="minorHAnsi" w:hAnsiTheme="minorHAnsi" w:cstheme="minorHAnsi"/>
          <w:b/>
          <w:bCs/>
          <w:sz w:val="22"/>
          <w:szCs w:val="22"/>
        </w:rPr>
        <w:t xml:space="preserve"> Nadzór autorski</w:t>
      </w:r>
      <w:r w:rsidR="00DB0CAE" w:rsidRPr="004D2DB2">
        <w:rPr>
          <w:rFonts w:asciiTheme="minorHAnsi" w:hAnsiTheme="minorHAnsi" w:cstheme="minorHAnsi"/>
          <w:b/>
          <w:bCs/>
          <w:sz w:val="22"/>
          <w:szCs w:val="22"/>
        </w:rPr>
        <w:t xml:space="preserve"> nad robotami budowlanymi realizowanymi na podstawie przedmiotowej dokumentacji projektowej</w:t>
      </w:r>
      <w:r w:rsidRPr="004D2DB2">
        <w:rPr>
          <w:rFonts w:asciiTheme="minorHAnsi" w:hAnsiTheme="minorHAnsi" w:cstheme="minorHAnsi"/>
          <w:b/>
          <w:bCs/>
          <w:sz w:val="22"/>
          <w:szCs w:val="22"/>
        </w:rPr>
        <w:t>.</w:t>
      </w:r>
    </w:p>
    <w:p w14:paraId="585749EF" w14:textId="77777777" w:rsidR="004D2DB2" w:rsidRPr="004D2DB2" w:rsidRDefault="004D2DB2" w:rsidP="004D2DB2">
      <w:pPr>
        <w:pStyle w:val="Akapitzlist"/>
        <w:suppressAutoHyphens/>
        <w:ind w:left="567"/>
        <w:jc w:val="both"/>
        <w:rPr>
          <w:rFonts w:asciiTheme="minorHAnsi" w:hAnsiTheme="minorHAnsi" w:cstheme="minorHAnsi"/>
          <w:b/>
          <w:bCs/>
          <w:sz w:val="22"/>
          <w:szCs w:val="22"/>
        </w:rPr>
      </w:pPr>
    </w:p>
    <w:p w14:paraId="27BC2B52" w14:textId="77777777" w:rsidR="00DA02CF" w:rsidRPr="004D2DB2" w:rsidRDefault="00525211" w:rsidP="004F2F0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Wykonawca zapewni sprawowanie nadzoru autorskiego, w rozumieniu art. 20 ustawy z dnia 7 lipca 1994 r. Prawo Budowlane (Dz. U. </w:t>
      </w:r>
      <w:r w:rsidR="00D53606" w:rsidRPr="004D2DB2">
        <w:rPr>
          <w:rFonts w:asciiTheme="minorHAnsi" w:hAnsiTheme="minorHAnsi" w:cstheme="minorHAnsi"/>
          <w:sz w:val="22"/>
          <w:szCs w:val="22"/>
        </w:rPr>
        <w:t>z 2021 r. poz. 2351 ze zm.)</w:t>
      </w:r>
    </w:p>
    <w:p w14:paraId="78D6A5ED" w14:textId="77777777" w:rsidR="00525211" w:rsidRPr="004D2DB2" w:rsidRDefault="00525211" w:rsidP="00DA02C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Wykonawca zobowiązuje się </w:t>
      </w:r>
      <w:r w:rsidR="00A866FB" w:rsidRPr="004D2DB2">
        <w:rPr>
          <w:rFonts w:asciiTheme="minorHAnsi" w:hAnsiTheme="minorHAnsi" w:cstheme="minorHAnsi"/>
          <w:sz w:val="22"/>
          <w:szCs w:val="22"/>
        </w:rPr>
        <w:t xml:space="preserve">również </w:t>
      </w:r>
      <w:r w:rsidRPr="004D2DB2">
        <w:rPr>
          <w:rFonts w:asciiTheme="minorHAnsi" w:hAnsiTheme="minorHAnsi" w:cstheme="minorHAnsi"/>
          <w:sz w:val="22"/>
          <w:szCs w:val="22"/>
        </w:rPr>
        <w:t>do pełnienia nadzoru autorskiego</w:t>
      </w:r>
      <w:r w:rsidR="00DA02CF" w:rsidRPr="004D2DB2">
        <w:rPr>
          <w:rFonts w:asciiTheme="minorHAnsi" w:hAnsiTheme="minorHAnsi" w:cstheme="minorHAnsi"/>
          <w:sz w:val="22"/>
          <w:szCs w:val="22"/>
        </w:rPr>
        <w:t xml:space="preserve"> oraz nadzoru nad usuwaniem wad w okresie gwarancji udzielonej przez wykonawcę robót budowlanych do dnia upływu gwarancji na roboty budowlane realizowane na podstawie właściwej umowy. </w:t>
      </w:r>
    </w:p>
    <w:p w14:paraId="5DA87DB1" w14:textId="77777777" w:rsidR="00525211" w:rsidRPr="004D2DB2" w:rsidRDefault="00525211" w:rsidP="00DB0CAE">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 ramach nadzoru autorskiego projektant jest zobowiązany na wezwanie zamawiającego do: pełnienia podstawowych obowiązków wynikających z przepisów prawa (m. in. art. 20 ust 1 pkt 4, art. 36 a ust 6, art. 57 ustawy Prawo Budowlane) oraz: </w:t>
      </w:r>
    </w:p>
    <w:p w14:paraId="23EACE3D" w14:textId="77777777" w:rsidR="00525211" w:rsidRPr="004D2DB2" w:rsidRDefault="009368B4"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sporządzenia dwukrotnej</w:t>
      </w:r>
      <w:r w:rsidR="00525211" w:rsidRPr="004D2DB2">
        <w:rPr>
          <w:rFonts w:asciiTheme="minorHAnsi" w:eastAsia="Calibri" w:hAnsiTheme="minorHAnsi" w:cstheme="minorHAnsi"/>
          <w:sz w:val="22"/>
          <w:szCs w:val="22"/>
        </w:rPr>
        <w:t xml:space="preserve"> aktualizacji kosztorysów inwestorskich we wszystkich branżach i w całym zakresie robót objętych dokumentacją projektową – zgodnie </w:t>
      </w:r>
      <w:r w:rsidR="004D2DB2">
        <w:rPr>
          <w:rFonts w:asciiTheme="minorHAnsi" w:eastAsia="Calibri" w:hAnsiTheme="minorHAnsi" w:cstheme="minorHAnsi"/>
          <w:sz w:val="22"/>
          <w:szCs w:val="22"/>
        </w:rPr>
        <w:br/>
      </w:r>
      <w:r w:rsidR="00525211" w:rsidRPr="004D2DB2">
        <w:rPr>
          <w:rFonts w:asciiTheme="minorHAnsi" w:eastAsia="Calibri" w:hAnsiTheme="minorHAnsi" w:cstheme="minorHAnsi"/>
          <w:sz w:val="22"/>
          <w:szCs w:val="22"/>
        </w:rPr>
        <w:t>z potrzebami zamawiającego;</w:t>
      </w:r>
    </w:p>
    <w:p w14:paraId="01F6B2F6"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doradzania przy przygotowywaniu i przeprowadzaniu postępowania o udzielenie zamówienia publicznego na wykonanie robót budowlanych realizowanych na podstawie przedmiotu niniejszej umowy,</w:t>
      </w:r>
    </w:p>
    <w:p w14:paraId="703C2EB4"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formułowania odpowiedzi na pytania zadawane przez wykonawców, a także zainteresowane  strony w trakcie trwania postępowania o zamówienie publiczne </w:t>
      </w:r>
      <w:r w:rsidR="004D2DB2">
        <w:rPr>
          <w:rFonts w:asciiTheme="minorHAnsi" w:eastAsia="Calibri" w:hAnsiTheme="minorHAnsi" w:cstheme="minorHAnsi"/>
          <w:sz w:val="22"/>
          <w:szCs w:val="22"/>
        </w:rPr>
        <w:br/>
      </w:r>
      <w:r w:rsidRPr="004D2DB2">
        <w:rPr>
          <w:rFonts w:asciiTheme="minorHAnsi" w:eastAsia="Calibri" w:hAnsiTheme="minorHAnsi" w:cstheme="minorHAnsi"/>
          <w:sz w:val="22"/>
          <w:szCs w:val="22"/>
        </w:rPr>
        <w:t xml:space="preserve">i w trakcie prac, którego przedmiotem będzie realizacja robót wg dokumentacji projektowej, która stanowi przedmiot zamówienia – </w:t>
      </w:r>
      <w:r w:rsidRPr="004D2DB2">
        <w:rPr>
          <w:rFonts w:asciiTheme="minorHAnsi" w:eastAsia="Calibri" w:hAnsiTheme="minorHAnsi" w:cstheme="minorHAnsi"/>
          <w:b/>
          <w:bCs/>
          <w:sz w:val="22"/>
          <w:szCs w:val="22"/>
        </w:rPr>
        <w:t>w terminie 2 dni</w:t>
      </w:r>
      <w:r w:rsidRPr="004D2DB2">
        <w:rPr>
          <w:rFonts w:asciiTheme="minorHAnsi" w:eastAsia="Calibri" w:hAnsiTheme="minorHAnsi" w:cstheme="minorHAnsi"/>
          <w:sz w:val="22"/>
          <w:szCs w:val="22"/>
        </w:rPr>
        <w:t xml:space="preserve"> od dnia przekazania przez zamawiającego pytań oraz dokonywania ewentualnych modyfikacji (poprawek i/lub uzupełnień) w opracowanej dokumentacji projektowej.</w:t>
      </w:r>
    </w:p>
    <w:p w14:paraId="4FD89718"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w przypadku zaproponowania w ofertach na wykonanie robót budowlanych, materiałów lub urządzeń "równoważnych", tzn.: o parametrach nie gorszych niż </w:t>
      </w:r>
      <w:r w:rsidRPr="004D2DB2">
        <w:rPr>
          <w:rFonts w:asciiTheme="minorHAnsi" w:eastAsia="Calibri" w:hAnsiTheme="minorHAnsi" w:cstheme="minorHAnsi"/>
          <w:sz w:val="22"/>
          <w:szCs w:val="22"/>
        </w:rPr>
        <w:lastRenderedPageBreak/>
        <w:t xml:space="preserve">przedstawione w opracowanej dokumentacji projektowej – wykonawca zobowiązuje się do wydania, na etapie analizy ofert i na wniosek zleceniodawcy, pisemnej opinii </w:t>
      </w:r>
      <w:r w:rsidR="004D2DB2">
        <w:rPr>
          <w:rFonts w:asciiTheme="minorHAnsi" w:eastAsia="Calibri" w:hAnsiTheme="minorHAnsi" w:cstheme="minorHAnsi"/>
          <w:sz w:val="22"/>
          <w:szCs w:val="22"/>
        </w:rPr>
        <w:br/>
      </w:r>
      <w:r w:rsidR="004F2F0F" w:rsidRPr="004D2DB2">
        <w:rPr>
          <w:rFonts w:asciiTheme="minorHAnsi" w:eastAsia="Calibri" w:hAnsiTheme="minorHAnsi" w:cstheme="minorHAnsi"/>
          <w:sz w:val="22"/>
          <w:szCs w:val="22"/>
        </w:rPr>
        <w:t xml:space="preserve">w zakresie ich równoważności </w:t>
      </w:r>
      <w:r w:rsidRPr="004D2DB2">
        <w:rPr>
          <w:rFonts w:asciiTheme="minorHAnsi" w:eastAsia="Calibri" w:hAnsiTheme="minorHAnsi" w:cstheme="minorHAnsi"/>
          <w:sz w:val="22"/>
          <w:szCs w:val="22"/>
        </w:rPr>
        <w:t>na temat parametrów tych materiałów lub urządzeń,</w:t>
      </w:r>
    </w:p>
    <w:p w14:paraId="43294D42"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stwierdzania w toku wykonywania robót budowlanych zgodności ich realizacji </w:t>
      </w:r>
      <w:r w:rsidR="004D2DB2">
        <w:rPr>
          <w:rFonts w:asciiTheme="minorHAnsi" w:eastAsia="Calibri" w:hAnsiTheme="minorHAnsi" w:cstheme="minorHAnsi"/>
          <w:sz w:val="22"/>
          <w:szCs w:val="22"/>
        </w:rPr>
        <w:br/>
      </w:r>
      <w:r w:rsidRPr="004D2DB2">
        <w:rPr>
          <w:rFonts w:asciiTheme="minorHAnsi" w:eastAsia="Calibri" w:hAnsiTheme="minorHAnsi" w:cstheme="minorHAnsi"/>
          <w:sz w:val="22"/>
          <w:szCs w:val="22"/>
        </w:rPr>
        <w:t>z dokumentacją projektową, uzgadniania możliwości wprowadzania rozwiązań zamiennych w stosunku do przewidzianych w dokumentacji;</w:t>
      </w:r>
    </w:p>
    <w:p w14:paraId="2285B924"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analizowania wniosków o zmianę rozwiązań i roszczeń wykonawcy robót budowlanych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7F1C5D96"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w przypadku zaistnienia </w:t>
      </w:r>
      <w:r w:rsidR="004F2F0F" w:rsidRPr="004D2DB2">
        <w:rPr>
          <w:rFonts w:asciiTheme="minorHAnsi" w:eastAsia="Calibri" w:hAnsiTheme="minorHAnsi" w:cstheme="minorHAnsi"/>
          <w:sz w:val="22"/>
          <w:szCs w:val="22"/>
        </w:rPr>
        <w:t xml:space="preserve">uzasadnionej konieczności </w:t>
      </w:r>
      <w:r w:rsidRPr="004D2DB2">
        <w:rPr>
          <w:rFonts w:asciiTheme="minorHAnsi" w:eastAsia="Calibri" w:hAnsiTheme="minorHAnsi" w:cstheme="minorHAnsi"/>
          <w:sz w:val="22"/>
          <w:szCs w:val="22"/>
        </w:rPr>
        <w:t xml:space="preserve">zmiany istotnej, w ramach wynagrodzenia, do sporządzenia projektu budowlanego </w:t>
      </w:r>
      <w:r w:rsidR="004F2F0F" w:rsidRPr="004D2DB2">
        <w:rPr>
          <w:rFonts w:asciiTheme="minorHAnsi" w:eastAsia="Calibri" w:hAnsiTheme="minorHAnsi" w:cstheme="minorHAnsi"/>
          <w:sz w:val="22"/>
          <w:szCs w:val="22"/>
        </w:rPr>
        <w:t xml:space="preserve">w zakresie tej zmiany </w:t>
      </w:r>
      <w:r w:rsidRPr="004D2DB2">
        <w:rPr>
          <w:rFonts w:asciiTheme="minorHAnsi" w:eastAsia="Calibri" w:hAnsiTheme="minorHAnsi" w:cstheme="minorHAnsi"/>
          <w:sz w:val="22"/>
          <w:szCs w:val="22"/>
        </w:rPr>
        <w:t xml:space="preserve">oraz uzyskania decyzji zmieniającej pozwolenie na budowę; </w:t>
      </w:r>
    </w:p>
    <w:p w14:paraId="7E3F3694"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udziału w: komisjach i naradach technicznych organizowanych przez zamawiającego lub inspektora, w odbiorach częściowych i odbiorze ostatecznym robót budowlanych oraz w czynnościach mających na celu doprowadzenie do osiągnięcia projektowanych zdolności użytkowych obiektów; </w:t>
      </w:r>
    </w:p>
    <w:p w14:paraId="5A1DCBF7" w14:textId="77777777" w:rsidR="004F2F0F" w:rsidRPr="004D2DB2" w:rsidRDefault="00525211" w:rsidP="00B33AF7">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uzgadniania możliwości wprowadzenia koniecznych rozwiązań zamiennych w stosunku do przewidzianych w projekcie, zgłaszanych przez kierownika budowy lub inspektora nadzoru inwestorskiego w terminie </w:t>
      </w:r>
      <w:r w:rsidR="004F2F0F" w:rsidRPr="004D2DB2">
        <w:rPr>
          <w:rFonts w:asciiTheme="minorHAnsi" w:eastAsia="Calibri" w:hAnsiTheme="minorHAnsi" w:cstheme="minorHAnsi"/>
          <w:sz w:val="22"/>
          <w:szCs w:val="22"/>
        </w:rPr>
        <w:t xml:space="preserve">uzgodnionym z Zamawiającym, </w:t>
      </w:r>
    </w:p>
    <w:p w14:paraId="4426BAD7" w14:textId="77777777" w:rsidR="00525211" w:rsidRPr="004D2DB2" w:rsidRDefault="00525211" w:rsidP="00B33AF7">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uczestnictwa w procesie inwestycyjnym, określającego ilość pobytów na maksymalnie </w:t>
      </w:r>
      <w:r w:rsidR="00DE1CD2" w:rsidRPr="004D2DB2">
        <w:rPr>
          <w:rFonts w:asciiTheme="minorHAnsi" w:eastAsia="Calibri" w:hAnsiTheme="minorHAnsi" w:cstheme="minorHAnsi"/>
          <w:b/>
          <w:sz w:val="22"/>
          <w:szCs w:val="22"/>
        </w:rPr>
        <w:t>10</w:t>
      </w:r>
      <w:r w:rsidR="0042113B" w:rsidRPr="004D2DB2">
        <w:rPr>
          <w:rFonts w:asciiTheme="minorHAnsi" w:eastAsia="Calibri" w:hAnsiTheme="minorHAnsi" w:cstheme="minorHAnsi"/>
          <w:b/>
          <w:sz w:val="22"/>
          <w:szCs w:val="22"/>
        </w:rPr>
        <w:t xml:space="preserve"> razy</w:t>
      </w:r>
      <w:r w:rsidR="0042113B" w:rsidRPr="004D2DB2">
        <w:rPr>
          <w:rFonts w:asciiTheme="minorHAnsi" w:eastAsia="Calibri" w:hAnsiTheme="minorHAnsi" w:cstheme="minorHAnsi"/>
          <w:sz w:val="22"/>
          <w:szCs w:val="22"/>
        </w:rPr>
        <w:t xml:space="preserve"> w ciągu realizacji całej inwestycji</w:t>
      </w:r>
      <w:r w:rsidRPr="004D2DB2">
        <w:rPr>
          <w:rFonts w:asciiTheme="minorHAnsi" w:eastAsia="Calibri" w:hAnsiTheme="minorHAnsi" w:cstheme="minorHAnsi"/>
          <w:sz w:val="22"/>
          <w:szCs w:val="22"/>
        </w:rPr>
        <w:t xml:space="preserve">, w zakresie każdej branży ujętej </w:t>
      </w:r>
      <w:r w:rsidR="004D2DB2">
        <w:rPr>
          <w:rFonts w:asciiTheme="minorHAnsi" w:eastAsia="Calibri" w:hAnsiTheme="minorHAnsi" w:cstheme="minorHAnsi"/>
          <w:sz w:val="22"/>
          <w:szCs w:val="22"/>
        </w:rPr>
        <w:br/>
      </w:r>
      <w:r w:rsidRPr="004D2DB2">
        <w:rPr>
          <w:rFonts w:asciiTheme="minorHAnsi" w:eastAsia="Calibri" w:hAnsiTheme="minorHAnsi" w:cstheme="minorHAnsi"/>
          <w:sz w:val="22"/>
          <w:szCs w:val="22"/>
        </w:rPr>
        <w:t>w dokumentacji projektowej stanowiącej przedmiot umowy,</w:t>
      </w:r>
    </w:p>
    <w:p w14:paraId="1CDAAA77"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doradzania w innych sprawach dotyczących przedmiotu umowy, objętych regulacjami przepisów prawa na podstawie których przygotowano przedmiot umowy, </w:t>
      </w:r>
    </w:p>
    <w:p w14:paraId="0BCA6157"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pisemnego potwierdzania kwalifikacji zmiany zgodnie z art. 36a ustawy Prawo Budowlane oraz w dzienniku budowy, w ciągu 3 dni od przedłożenia rozwiązań jednak nie później niż dzień przed rozpoczęciem realizacji robót zamiennych; </w:t>
      </w:r>
    </w:p>
    <w:p w14:paraId="6E04EC5E"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wykonania dodatkowych lub zamiennych opracowań projektowych w stosunku do rozwiązań przewidzianych w dokumentacji pierwotnej w przypadku, gdy będzie to konieczne i niezbędne dla prawidłowej realizacji kontraktu – w terminie wyznaczonym przez zamawiającego.</w:t>
      </w:r>
    </w:p>
    <w:p w14:paraId="4DECC0F8" w14:textId="77777777" w:rsidR="00A866FB" w:rsidRPr="004D2DB2" w:rsidRDefault="00A866FB" w:rsidP="00A866FB">
      <w:pPr>
        <w:tabs>
          <w:tab w:val="left" w:pos="1276"/>
        </w:tabs>
        <w:autoSpaceDE w:val="0"/>
        <w:autoSpaceDN w:val="0"/>
        <w:adjustRightInd w:val="0"/>
        <w:jc w:val="both"/>
        <w:rPr>
          <w:rFonts w:asciiTheme="minorHAnsi" w:eastAsia="Calibri" w:hAnsiTheme="minorHAnsi" w:cstheme="minorHAnsi"/>
          <w:sz w:val="22"/>
          <w:szCs w:val="22"/>
        </w:rPr>
      </w:pPr>
    </w:p>
    <w:p w14:paraId="0EB3B673" w14:textId="77777777" w:rsidR="00A866FB" w:rsidRPr="004D2DB2" w:rsidRDefault="00A866FB" w:rsidP="004F2F0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 ramach nadzoru nad usuwaniem wad w okresie gwarancji i rękojmi udzielonej przez wykonawcę robót budowlanych, Wykonawca </w:t>
      </w:r>
      <w:r w:rsidR="004F2F0F" w:rsidRPr="004D2DB2">
        <w:rPr>
          <w:rFonts w:asciiTheme="minorHAnsi" w:hAnsiTheme="minorHAnsi" w:cstheme="minorHAnsi"/>
          <w:sz w:val="22"/>
          <w:szCs w:val="22"/>
        </w:rPr>
        <w:t xml:space="preserve">zobowiąże się na wezwanie Zamawiającego, </w:t>
      </w:r>
      <w:r w:rsidR="004D2DB2">
        <w:rPr>
          <w:rFonts w:asciiTheme="minorHAnsi" w:hAnsiTheme="minorHAnsi" w:cstheme="minorHAnsi"/>
          <w:sz w:val="22"/>
          <w:szCs w:val="22"/>
        </w:rPr>
        <w:br/>
      </w:r>
      <w:r w:rsidRPr="004D2DB2">
        <w:rPr>
          <w:rFonts w:asciiTheme="minorHAnsi" w:hAnsiTheme="minorHAnsi" w:cstheme="minorHAnsi"/>
          <w:sz w:val="22"/>
          <w:szCs w:val="22"/>
        </w:rPr>
        <w:t>w szczególności:</w:t>
      </w:r>
    </w:p>
    <w:p w14:paraId="1F6B10C7" w14:textId="77777777" w:rsidR="00A866FB" w:rsidRPr="004D2DB2" w:rsidRDefault="00A866FB" w:rsidP="004F2F0F">
      <w:pPr>
        <w:pStyle w:val="Akapitzlist"/>
        <w:widowControl w:val="0"/>
        <w:autoSpaceDE w:val="0"/>
        <w:autoSpaceDN w:val="0"/>
        <w:adjustRightInd w:val="0"/>
        <w:ind w:left="851" w:hanging="284"/>
        <w:jc w:val="both"/>
        <w:rPr>
          <w:rFonts w:asciiTheme="minorHAnsi" w:hAnsiTheme="minorHAnsi" w:cstheme="minorHAnsi"/>
          <w:sz w:val="22"/>
          <w:szCs w:val="22"/>
        </w:rPr>
      </w:pPr>
      <w:r w:rsidRPr="004D2DB2">
        <w:rPr>
          <w:rFonts w:asciiTheme="minorHAnsi" w:hAnsiTheme="minorHAnsi" w:cstheme="minorHAnsi"/>
          <w:sz w:val="22"/>
          <w:szCs w:val="22"/>
        </w:rPr>
        <w:t xml:space="preserve">a) uczestniczyć w okresie obowiązywania gwarancji i rękojmi na roboty budowlane realizowane na podstawie przedmiotu </w:t>
      </w:r>
      <w:r w:rsidR="004F2F0F" w:rsidRPr="004D2DB2">
        <w:rPr>
          <w:rFonts w:asciiTheme="minorHAnsi" w:hAnsiTheme="minorHAnsi" w:cstheme="minorHAnsi"/>
          <w:sz w:val="22"/>
          <w:szCs w:val="22"/>
        </w:rPr>
        <w:t>właściwej</w:t>
      </w:r>
      <w:r w:rsidRPr="004D2DB2">
        <w:rPr>
          <w:rFonts w:asciiTheme="minorHAnsi" w:hAnsiTheme="minorHAnsi" w:cstheme="minorHAnsi"/>
          <w:sz w:val="22"/>
          <w:szCs w:val="22"/>
        </w:rPr>
        <w:t xml:space="preserve"> umowy, nie częściej niż 2 razy w roku, w przeglądach gwarancyjnych,</w:t>
      </w:r>
    </w:p>
    <w:p w14:paraId="696F6234" w14:textId="77777777" w:rsidR="00A866FB" w:rsidRPr="004D2DB2" w:rsidRDefault="00A866FB" w:rsidP="004F2F0F">
      <w:pPr>
        <w:ind w:left="851" w:hanging="284"/>
        <w:jc w:val="both"/>
        <w:rPr>
          <w:rFonts w:asciiTheme="minorHAnsi" w:hAnsiTheme="minorHAnsi" w:cstheme="minorHAnsi"/>
          <w:sz w:val="22"/>
          <w:szCs w:val="22"/>
        </w:rPr>
      </w:pPr>
      <w:r w:rsidRPr="004D2DB2">
        <w:rPr>
          <w:rFonts w:asciiTheme="minorHAnsi" w:hAnsiTheme="minorHAnsi" w:cstheme="minorHAnsi"/>
          <w:sz w:val="22"/>
          <w:szCs w:val="22"/>
        </w:rPr>
        <w:t xml:space="preserve">b) </w:t>
      </w:r>
      <w:r w:rsidR="004F2F0F" w:rsidRPr="004D2DB2">
        <w:rPr>
          <w:rFonts w:asciiTheme="minorHAnsi" w:hAnsiTheme="minorHAnsi" w:cstheme="minorHAnsi"/>
          <w:sz w:val="22"/>
          <w:szCs w:val="22"/>
        </w:rPr>
        <w:t>wykonać opracowania zamienne</w:t>
      </w:r>
      <w:r w:rsidRPr="004D2DB2">
        <w:rPr>
          <w:rFonts w:asciiTheme="minorHAnsi" w:hAnsiTheme="minorHAnsi" w:cstheme="minorHAnsi"/>
          <w:sz w:val="22"/>
          <w:szCs w:val="22"/>
        </w:rPr>
        <w:t xml:space="preserve"> lub uzupełniając</w:t>
      </w:r>
      <w:r w:rsidR="004F2F0F" w:rsidRPr="004D2DB2">
        <w:rPr>
          <w:rFonts w:asciiTheme="minorHAnsi" w:hAnsiTheme="minorHAnsi" w:cstheme="minorHAnsi"/>
          <w:sz w:val="22"/>
          <w:szCs w:val="22"/>
        </w:rPr>
        <w:t xml:space="preserve">e </w:t>
      </w:r>
      <w:r w:rsidRPr="004D2DB2">
        <w:rPr>
          <w:rFonts w:asciiTheme="minorHAnsi" w:hAnsiTheme="minorHAnsi" w:cstheme="minorHAnsi"/>
          <w:sz w:val="22"/>
          <w:szCs w:val="22"/>
        </w:rPr>
        <w:t xml:space="preserve">na skutek ujawnionych w trakcie przeglądów gwarancyjnych błędów </w:t>
      </w:r>
      <w:r w:rsidR="004F2F0F" w:rsidRPr="004D2DB2">
        <w:rPr>
          <w:rFonts w:asciiTheme="minorHAnsi" w:hAnsiTheme="minorHAnsi" w:cstheme="minorHAnsi"/>
          <w:sz w:val="22"/>
          <w:szCs w:val="22"/>
        </w:rPr>
        <w:t xml:space="preserve">dokumentacji, Wykonawca zobowiąże </w:t>
      </w:r>
      <w:r w:rsidRPr="004D2DB2">
        <w:rPr>
          <w:rFonts w:asciiTheme="minorHAnsi" w:hAnsiTheme="minorHAnsi" w:cstheme="minorHAnsi"/>
          <w:sz w:val="22"/>
          <w:szCs w:val="22"/>
        </w:rPr>
        <w:t xml:space="preserve">się do ich wykonania, na koszt Wykonawcy w terminie nie dłuższym niż </w:t>
      </w:r>
      <w:r w:rsidR="004F2F0F" w:rsidRPr="004D2DB2">
        <w:rPr>
          <w:rFonts w:asciiTheme="minorHAnsi" w:hAnsiTheme="minorHAnsi" w:cstheme="minorHAnsi"/>
          <w:sz w:val="22"/>
          <w:szCs w:val="22"/>
        </w:rPr>
        <w:t>7</w:t>
      </w:r>
      <w:r w:rsidRPr="004D2DB2">
        <w:rPr>
          <w:rFonts w:asciiTheme="minorHAnsi" w:hAnsiTheme="minorHAnsi" w:cstheme="minorHAnsi"/>
          <w:sz w:val="22"/>
          <w:szCs w:val="22"/>
        </w:rPr>
        <w:t xml:space="preserve"> dni, a w uzasadnionych przypadkach, tj. wymagających uzyskania warunków, opinii, uzgodnień i decyzji administracyjnych, w terminie ustalonym przez Zamawiającego., </w:t>
      </w:r>
    </w:p>
    <w:p w14:paraId="711762C4" w14:textId="77777777" w:rsidR="00A866FB" w:rsidRPr="004D2DB2" w:rsidRDefault="00A866FB" w:rsidP="004F2F0F">
      <w:pPr>
        <w:ind w:left="851" w:hanging="284"/>
        <w:jc w:val="both"/>
        <w:rPr>
          <w:rFonts w:asciiTheme="minorHAnsi" w:hAnsiTheme="minorHAnsi" w:cstheme="minorHAnsi"/>
          <w:sz w:val="22"/>
          <w:szCs w:val="22"/>
        </w:rPr>
      </w:pPr>
      <w:r w:rsidRPr="004D2DB2">
        <w:rPr>
          <w:rFonts w:asciiTheme="minorHAnsi" w:hAnsiTheme="minorHAnsi" w:cstheme="minorHAnsi"/>
          <w:sz w:val="22"/>
          <w:szCs w:val="22"/>
        </w:rPr>
        <w:t>c)</w:t>
      </w:r>
      <w:r w:rsidRPr="004D2DB2">
        <w:rPr>
          <w:rFonts w:asciiTheme="minorHAnsi" w:hAnsiTheme="minorHAnsi" w:cstheme="minorHAnsi"/>
          <w:sz w:val="22"/>
          <w:szCs w:val="22"/>
        </w:rPr>
        <w:tab/>
        <w:t>udzielać wszelkich wyjaśnień dotyczących przedmiotu umowy oraz doradzać w innych sprawach dotyczących przedmiotu umowy.</w:t>
      </w:r>
    </w:p>
    <w:p w14:paraId="2934FF67" w14:textId="77777777" w:rsidR="00525211" w:rsidRPr="004D2DB2" w:rsidRDefault="00525211" w:rsidP="00DB0CAE">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Podstawę podjęcia nadzoru autorskiego przez Wykonawcę stanowi każdorazowe wezwanie przez Zamawiającego w terminie nie krótszym </w:t>
      </w:r>
      <w:r w:rsidRPr="004D2DB2">
        <w:rPr>
          <w:rFonts w:asciiTheme="minorHAnsi" w:hAnsiTheme="minorHAnsi" w:cstheme="minorHAnsi"/>
          <w:b/>
          <w:bCs/>
          <w:sz w:val="22"/>
          <w:szCs w:val="22"/>
        </w:rPr>
        <w:t>niż 3 dni</w:t>
      </w:r>
      <w:r w:rsidRPr="004D2DB2">
        <w:rPr>
          <w:rFonts w:asciiTheme="minorHAnsi" w:hAnsiTheme="minorHAnsi" w:cstheme="minorHAnsi"/>
          <w:sz w:val="22"/>
          <w:szCs w:val="22"/>
        </w:rPr>
        <w:t xml:space="preserve"> przed wyznaczoną datą przyjazdu Wykonawcy na miejsce zrealizowanego obiektu lub do siedziby Zamawiającego. Strony dopuszczają przekazywanie zlecenia pocztą elektroniczną</w:t>
      </w:r>
      <w:r w:rsidR="004A763C" w:rsidRPr="004D2DB2">
        <w:rPr>
          <w:rFonts w:asciiTheme="minorHAnsi" w:hAnsiTheme="minorHAnsi" w:cstheme="minorHAnsi"/>
          <w:sz w:val="22"/>
          <w:szCs w:val="22"/>
        </w:rPr>
        <w:t>.</w:t>
      </w:r>
    </w:p>
    <w:p w14:paraId="3A5CDE98" w14:textId="77777777" w:rsidR="00154180" w:rsidRPr="00AD252D" w:rsidRDefault="00154180" w:rsidP="00AD252D">
      <w:pPr>
        <w:jc w:val="both"/>
        <w:rPr>
          <w:rFonts w:asciiTheme="minorHAnsi" w:hAnsiTheme="minorHAnsi" w:cstheme="minorHAnsi"/>
          <w:sz w:val="22"/>
          <w:szCs w:val="22"/>
        </w:rPr>
      </w:pPr>
    </w:p>
    <w:p w14:paraId="17D4359A" w14:textId="77777777" w:rsidR="004A763C" w:rsidRPr="004D2DB2" w:rsidRDefault="004A763C" w:rsidP="004D2DB2">
      <w:pPr>
        <w:jc w:val="both"/>
        <w:rPr>
          <w:rFonts w:asciiTheme="minorHAnsi" w:hAnsiTheme="minorHAnsi" w:cstheme="minorHAnsi"/>
          <w:sz w:val="22"/>
          <w:szCs w:val="22"/>
        </w:rPr>
      </w:pPr>
    </w:p>
    <w:p w14:paraId="43191A41" w14:textId="77777777" w:rsidR="00065F4A" w:rsidRPr="004D2DB2" w:rsidRDefault="00065F4A" w:rsidP="004A763C">
      <w:pPr>
        <w:pStyle w:val="Akapitzlist"/>
        <w:numPr>
          <w:ilvl w:val="0"/>
          <w:numId w:val="30"/>
        </w:numPr>
        <w:suppressAutoHyphens/>
        <w:jc w:val="both"/>
        <w:rPr>
          <w:rFonts w:asciiTheme="minorHAnsi" w:hAnsiTheme="minorHAnsi" w:cstheme="minorHAnsi"/>
          <w:b/>
          <w:bCs/>
          <w:sz w:val="22"/>
          <w:szCs w:val="22"/>
        </w:rPr>
      </w:pPr>
      <w:r w:rsidRPr="004D2DB2">
        <w:rPr>
          <w:rFonts w:asciiTheme="minorHAnsi" w:hAnsiTheme="minorHAnsi" w:cstheme="minorHAnsi"/>
          <w:b/>
          <w:bCs/>
          <w:sz w:val="22"/>
          <w:szCs w:val="22"/>
        </w:rPr>
        <w:t>Pozostałe wymagania dotyczące przedmiotu zamówienia.</w:t>
      </w:r>
    </w:p>
    <w:p w14:paraId="35110A21" w14:textId="77777777" w:rsidR="00065F4A" w:rsidRPr="004D2DB2" w:rsidRDefault="00065F4A" w:rsidP="00065F4A">
      <w:pPr>
        <w:pStyle w:val="Default"/>
        <w:ind w:left="360"/>
        <w:jc w:val="both"/>
        <w:rPr>
          <w:rFonts w:asciiTheme="minorHAnsi" w:hAnsiTheme="minorHAnsi" w:cstheme="minorHAnsi"/>
          <w:b/>
          <w:color w:val="auto"/>
          <w:sz w:val="22"/>
          <w:szCs w:val="22"/>
        </w:rPr>
      </w:pPr>
    </w:p>
    <w:p w14:paraId="69BE57A5" w14:textId="77777777" w:rsidR="00065F4A" w:rsidRPr="004D2DB2" w:rsidRDefault="00065F4A" w:rsidP="00065F4A">
      <w:pPr>
        <w:pStyle w:val="Akapitzlist"/>
        <w:numPr>
          <w:ilvl w:val="1"/>
          <w:numId w:val="30"/>
        </w:numPr>
        <w:ind w:left="709"/>
        <w:jc w:val="both"/>
        <w:rPr>
          <w:rFonts w:asciiTheme="minorHAnsi" w:hAnsiTheme="minorHAnsi" w:cstheme="minorHAnsi"/>
          <w:sz w:val="22"/>
          <w:szCs w:val="22"/>
        </w:rPr>
      </w:pPr>
      <w:r w:rsidRPr="004D2DB2">
        <w:rPr>
          <w:rFonts w:asciiTheme="minorHAnsi" w:hAnsiTheme="minorHAnsi" w:cstheme="minorHAnsi"/>
          <w:sz w:val="22"/>
          <w:szCs w:val="22"/>
        </w:rPr>
        <w:t>Opracowania i dokumentacje powstałe w wyniku realizacji przedmiotu zamówienia  należy przekazać zamawiającemu w zakresie i ilości jak w poniższej tabeli:</w:t>
      </w:r>
    </w:p>
    <w:p w14:paraId="463555F8" w14:textId="77777777" w:rsidR="00065F4A" w:rsidRPr="004D2DB2" w:rsidRDefault="00065F4A" w:rsidP="00065F4A">
      <w:pPr>
        <w:pStyle w:val="Default"/>
        <w:ind w:left="360"/>
        <w:jc w:val="both"/>
        <w:rPr>
          <w:rFonts w:asciiTheme="minorHAnsi" w:hAnsiTheme="minorHAnsi" w:cstheme="minorHAnsi"/>
          <w:b/>
          <w:color w:val="auto"/>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6130"/>
        <w:gridCol w:w="2977"/>
      </w:tblGrid>
      <w:tr w:rsidR="005B0F44" w:rsidRPr="004D2DB2" w14:paraId="5F29F5F6" w14:textId="77777777" w:rsidTr="007A0158">
        <w:trPr>
          <w:trHeight w:val="354"/>
        </w:trPr>
        <w:tc>
          <w:tcPr>
            <w:tcW w:w="669" w:type="dxa"/>
            <w:vAlign w:val="center"/>
          </w:tcPr>
          <w:p w14:paraId="072FDCB2" w14:textId="77777777" w:rsidR="00065F4A" w:rsidRPr="004D2DB2" w:rsidRDefault="00065F4A" w:rsidP="00B76FDF">
            <w:pPr>
              <w:pStyle w:val="Default"/>
              <w:jc w:val="center"/>
              <w:rPr>
                <w:rFonts w:asciiTheme="minorHAnsi" w:hAnsiTheme="minorHAnsi" w:cstheme="minorHAnsi"/>
                <w:b/>
                <w:bCs/>
                <w:color w:val="auto"/>
                <w:sz w:val="22"/>
                <w:szCs w:val="22"/>
              </w:rPr>
            </w:pPr>
            <w:r w:rsidRPr="004D2DB2">
              <w:rPr>
                <w:rFonts w:asciiTheme="minorHAnsi" w:hAnsiTheme="minorHAnsi" w:cstheme="minorHAnsi"/>
                <w:b/>
                <w:bCs/>
                <w:color w:val="auto"/>
                <w:sz w:val="22"/>
                <w:szCs w:val="22"/>
              </w:rPr>
              <w:t>Lp.</w:t>
            </w:r>
          </w:p>
        </w:tc>
        <w:tc>
          <w:tcPr>
            <w:tcW w:w="6130" w:type="dxa"/>
            <w:vAlign w:val="center"/>
          </w:tcPr>
          <w:p w14:paraId="523244B9" w14:textId="77777777" w:rsidR="00065F4A" w:rsidRPr="004D2DB2" w:rsidRDefault="00065F4A" w:rsidP="00B76FDF">
            <w:pPr>
              <w:pStyle w:val="Default"/>
              <w:jc w:val="center"/>
              <w:rPr>
                <w:rFonts w:asciiTheme="minorHAnsi" w:hAnsiTheme="minorHAnsi" w:cstheme="minorHAnsi"/>
                <w:b/>
                <w:bCs/>
                <w:color w:val="auto"/>
                <w:sz w:val="22"/>
                <w:szCs w:val="22"/>
              </w:rPr>
            </w:pPr>
            <w:r w:rsidRPr="004D2DB2">
              <w:rPr>
                <w:rFonts w:asciiTheme="minorHAnsi" w:hAnsiTheme="minorHAnsi" w:cstheme="minorHAnsi"/>
                <w:b/>
                <w:bCs/>
                <w:color w:val="auto"/>
                <w:sz w:val="22"/>
                <w:szCs w:val="22"/>
              </w:rPr>
              <w:t>Nazwa opracowania</w:t>
            </w:r>
          </w:p>
        </w:tc>
        <w:tc>
          <w:tcPr>
            <w:tcW w:w="2977" w:type="dxa"/>
            <w:vAlign w:val="center"/>
          </w:tcPr>
          <w:p w14:paraId="6D833F8D" w14:textId="77777777" w:rsidR="00065F4A" w:rsidRPr="004D2DB2" w:rsidRDefault="00065F4A" w:rsidP="00B76FDF">
            <w:pPr>
              <w:pStyle w:val="Default"/>
              <w:jc w:val="center"/>
              <w:rPr>
                <w:rFonts w:asciiTheme="minorHAnsi" w:hAnsiTheme="minorHAnsi" w:cstheme="minorHAnsi"/>
                <w:b/>
                <w:bCs/>
                <w:color w:val="auto"/>
                <w:sz w:val="22"/>
                <w:szCs w:val="22"/>
              </w:rPr>
            </w:pPr>
            <w:r w:rsidRPr="004D2DB2">
              <w:rPr>
                <w:rFonts w:asciiTheme="minorHAnsi" w:hAnsiTheme="minorHAnsi" w:cstheme="minorHAnsi"/>
                <w:b/>
                <w:bCs/>
                <w:color w:val="auto"/>
                <w:sz w:val="22"/>
                <w:szCs w:val="22"/>
              </w:rPr>
              <w:t>Ilość egzemplarzy</w:t>
            </w:r>
          </w:p>
        </w:tc>
      </w:tr>
      <w:tr w:rsidR="005B0F44" w:rsidRPr="004D2DB2" w14:paraId="79C157B5" w14:textId="77777777" w:rsidTr="007A0158">
        <w:trPr>
          <w:trHeight w:val="553"/>
        </w:trPr>
        <w:tc>
          <w:tcPr>
            <w:tcW w:w="669" w:type="dxa"/>
            <w:vAlign w:val="center"/>
          </w:tcPr>
          <w:p w14:paraId="67CDD461" w14:textId="77777777" w:rsidR="00065F4A" w:rsidRPr="004D2DB2" w:rsidRDefault="00065F4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5E596A4C" w14:textId="77777777" w:rsidR="00065F4A" w:rsidRPr="004D2DB2" w:rsidRDefault="004A763C" w:rsidP="00CA5987">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Koncepcję</w:t>
            </w:r>
            <w:r w:rsidR="00065F4A" w:rsidRPr="004D2DB2">
              <w:rPr>
                <w:rFonts w:asciiTheme="minorHAnsi" w:hAnsiTheme="minorHAnsi" w:cstheme="minorHAnsi"/>
                <w:color w:val="auto"/>
                <w:sz w:val="22"/>
                <w:szCs w:val="22"/>
              </w:rPr>
              <w:t xml:space="preserve"> </w:t>
            </w:r>
            <w:r w:rsidR="00CA5987" w:rsidRPr="004D2DB2">
              <w:rPr>
                <w:rFonts w:asciiTheme="minorHAnsi" w:hAnsiTheme="minorHAnsi" w:cstheme="minorHAnsi"/>
                <w:color w:val="auto"/>
                <w:sz w:val="22"/>
                <w:szCs w:val="22"/>
              </w:rPr>
              <w:t xml:space="preserve">wraz z </w:t>
            </w:r>
            <w:r w:rsidR="00065F4A" w:rsidRPr="004D2DB2">
              <w:rPr>
                <w:rFonts w:asciiTheme="minorHAnsi" w:hAnsiTheme="minorHAnsi" w:cstheme="minorHAnsi"/>
                <w:color w:val="auto"/>
                <w:sz w:val="22"/>
                <w:szCs w:val="22"/>
              </w:rPr>
              <w:t>zagospodarowaniem terenu</w:t>
            </w:r>
            <w:r w:rsidRPr="004D2DB2">
              <w:rPr>
                <w:rFonts w:asciiTheme="minorHAnsi" w:hAnsiTheme="minorHAnsi" w:cstheme="minorHAnsi"/>
                <w:color w:val="auto"/>
                <w:sz w:val="22"/>
                <w:szCs w:val="22"/>
              </w:rPr>
              <w:t xml:space="preserve"> </w:t>
            </w:r>
            <w:r w:rsidR="00D53606" w:rsidRPr="004D2DB2">
              <w:rPr>
                <w:rFonts w:asciiTheme="minorHAnsi" w:hAnsiTheme="minorHAnsi" w:cstheme="minorHAnsi"/>
                <w:color w:val="auto"/>
                <w:sz w:val="22"/>
                <w:szCs w:val="22"/>
              </w:rPr>
              <w:t xml:space="preserve">i kosztami </w:t>
            </w:r>
          </w:p>
        </w:tc>
        <w:tc>
          <w:tcPr>
            <w:tcW w:w="2977" w:type="dxa"/>
            <w:vAlign w:val="center"/>
          </w:tcPr>
          <w:p w14:paraId="274FD661" w14:textId="77777777" w:rsidR="00D53606" w:rsidRPr="004D2DB2" w:rsidRDefault="00D53606"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3CE008E0" w14:textId="77777777" w:rsidR="00065F4A" w:rsidRPr="004D2DB2" w:rsidRDefault="00D53606"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2 </w:t>
            </w:r>
            <w:r w:rsidR="007A0158" w:rsidRPr="004D2DB2">
              <w:rPr>
                <w:rFonts w:asciiTheme="minorHAnsi" w:hAnsiTheme="minorHAnsi" w:cstheme="minorHAnsi"/>
                <w:color w:val="auto"/>
                <w:sz w:val="22"/>
                <w:szCs w:val="22"/>
              </w:rPr>
              <w:t xml:space="preserve">egz. </w:t>
            </w:r>
            <w:r w:rsidRPr="004D2DB2">
              <w:rPr>
                <w:rFonts w:asciiTheme="minorHAnsi" w:hAnsiTheme="minorHAnsi" w:cstheme="minorHAnsi"/>
                <w:color w:val="auto"/>
                <w:sz w:val="22"/>
                <w:szCs w:val="22"/>
              </w:rPr>
              <w:t>CD – pliki PDF</w:t>
            </w:r>
          </w:p>
        </w:tc>
      </w:tr>
      <w:tr w:rsidR="005B0F44" w:rsidRPr="004D2DB2" w14:paraId="1364B1B8" w14:textId="77777777" w:rsidTr="007A0158">
        <w:trPr>
          <w:trHeight w:val="553"/>
        </w:trPr>
        <w:tc>
          <w:tcPr>
            <w:tcW w:w="669" w:type="dxa"/>
            <w:vAlign w:val="center"/>
          </w:tcPr>
          <w:p w14:paraId="094EAEE5"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A984FA6"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Opis rozwiązań technicznych i technologicznych wpływających na wartości kosztów eksploatacyjnych</w:t>
            </w:r>
          </w:p>
        </w:tc>
        <w:tc>
          <w:tcPr>
            <w:tcW w:w="2977" w:type="dxa"/>
            <w:vAlign w:val="center"/>
          </w:tcPr>
          <w:p w14:paraId="30345F95" w14:textId="77777777" w:rsidR="00CF00BA" w:rsidRPr="004D2DB2" w:rsidRDefault="00CA5987" w:rsidP="00CA5987">
            <w:pPr>
              <w:tabs>
                <w:tab w:val="left" w:pos="9514"/>
                <w:tab w:val="left" w:pos="9940"/>
              </w:tabs>
              <w:jc w:val="both"/>
              <w:rPr>
                <w:rFonts w:asciiTheme="minorHAnsi" w:hAnsiTheme="minorHAnsi" w:cstheme="minorHAnsi"/>
                <w:sz w:val="22"/>
                <w:szCs w:val="22"/>
              </w:rPr>
            </w:pPr>
            <w:r w:rsidRPr="004D2DB2">
              <w:rPr>
                <w:rFonts w:asciiTheme="minorHAnsi" w:hAnsiTheme="minorHAnsi" w:cstheme="minorHAnsi"/>
                <w:sz w:val="22"/>
                <w:szCs w:val="22"/>
              </w:rPr>
              <w:t xml:space="preserve">2 </w:t>
            </w:r>
            <w:r w:rsidR="00CF00BA" w:rsidRPr="004D2DB2">
              <w:rPr>
                <w:rFonts w:asciiTheme="minorHAnsi" w:hAnsiTheme="minorHAnsi" w:cstheme="minorHAnsi"/>
                <w:sz w:val="22"/>
                <w:szCs w:val="22"/>
              </w:rPr>
              <w:t>egz.</w:t>
            </w:r>
            <w:r w:rsidRPr="004D2DB2">
              <w:rPr>
                <w:rFonts w:asciiTheme="minorHAnsi" w:hAnsiTheme="minorHAnsi" w:cstheme="minorHAnsi"/>
                <w:sz w:val="22"/>
                <w:szCs w:val="22"/>
              </w:rPr>
              <w:t xml:space="preserve"> papierowe</w:t>
            </w:r>
          </w:p>
          <w:p w14:paraId="6443AD85" w14:textId="77777777" w:rsidR="00CA5987" w:rsidRPr="004D2DB2" w:rsidRDefault="00CA5987" w:rsidP="007A0158">
            <w:pPr>
              <w:tabs>
                <w:tab w:val="left" w:pos="9514"/>
                <w:tab w:val="left" w:pos="9940"/>
              </w:tabs>
              <w:jc w:val="both"/>
              <w:rPr>
                <w:rFonts w:asciiTheme="minorHAnsi" w:hAnsiTheme="minorHAnsi" w:cstheme="minorHAnsi"/>
                <w:sz w:val="22"/>
                <w:szCs w:val="22"/>
              </w:rPr>
            </w:pPr>
            <w:r w:rsidRPr="004D2DB2">
              <w:rPr>
                <w:rFonts w:asciiTheme="minorHAnsi" w:hAnsiTheme="minorHAnsi" w:cstheme="minorHAnsi"/>
                <w:sz w:val="22"/>
                <w:szCs w:val="22"/>
              </w:rPr>
              <w:t xml:space="preserve">1 </w:t>
            </w:r>
            <w:r w:rsidR="007A0158" w:rsidRPr="004D2DB2">
              <w:rPr>
                <w:rFonts w:asciiTheme="minorHAnsi" w:hAnsiTheme="minorHAnsi" w:cstheme="minorHAnsi"/>
                <w:sz w:val="22"/>
                <w:szCs w:val="22"/>
              </w:rPr>
              <w:t>egz.</w:t>
            </w:r>
            <w:r w:rsidRPr="004D2DB2">
              <w:rPr>
                <w:rFonts w:asciiTheme="minorHAnsi" w:hAnsiTheme="minorHAnsi" w:cstheme="minorHAnsi"/>
                <w:sz w:val="22"/>
                <w:szCs w:val="22"/>
              </w:rPr>
              <w:t xml:space="preserve"> CD – pliki PDF</w:t>
            </w:r>
          </w:p>
        </w:tc>
      </w:tr>
      <w:tr w:rsidR="005B0F44" w:rsidRPr="004D2DB2" w14:paraId="6956495B" w14:textId="77777777" w:rsidTr="007A0158">
        <w:trPr>
          <w:trHeight w:val="553"/>
        </w:trPr>
        <w:tc>
          <w:tcPr>
            <w:tcW w:w="669" w:type="dxa"/>
            <w:vAlign w:val="center"/>
          </w:tcPr>
          <w:p w14:paraId="190290A0"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1273071F"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Zbiór wniosków wykonawcy, uzyskanych opinii, uzgodnień, decyzji (przekazywane sukcesywnie – po ich otrzymaniu)</w:t>
            </w:r>
          </w:p>
        </w:tc>
        <w:tc>
          <w:tcPr>
            <w:tcW w:w="2977" w:type="dxa"/>
            <w:vAlign w:val="center"/>
          </w:tcPr>
          <w:p w14:paraId="61E4DE31" w14:textId="77777777" w:rsidR="00CF00BA" w:rsidRPr="004D2DB2" w:rsidRDefault="00CF00BA"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kpl. </w:t>
            </w:r>
            <w:r w:rsidR="007A0158" w:rsidRPr="004D2DB2">
              <w:rPr>
                <w:rFonts w:asciiTheme="minorHAnsi" w:hAnsiTheme="minorHAnsi" w:cstheme="minorHAnsi"/>
                <w:color w:val="auto"/>
                <w:sz w:val="22"/>
                <w:szCs w:val="22"/>
              </w:rPr>
              <w:t>Papierowy</w:t>
            </w:r>
          </w:p>
          <w:p w14:paraId="242CE4E7" w14:textId="77777777" w:rsidR="007A0158"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74F632AC" w14:textId="77777777" w:rsidTr="007A0158">
        <w:trPr>
          <w:trHeight w:val="553"/>
        </w:trPr>
        <w:tc>
          <w:tcPr>
            <w:tcW w:w="669" w:type="dxa"/>
            <w:vAlign w:val="center"/>
          </w:tcPr>
          <w:p w14:paraId="2E49274A"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77505B1"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Wniosek i karta informacyjna o uzyskanie decyzji o środowiskowych uwarunkowaniach realizacji inwestycji – jeśli dotyczy</w:t>
            </w:r>
          </w:p>
        </w:tc>
        <w:tc>
          <w:tcPr>
            <w:tcW w:w="2977" w:type="dxa"/>
            <w:vAlign w:val="center"/>
          </w:tcPr>
          <w:p w14:paraId="6F683FE6" w14:textId="77777777" w:rsidR="007A0158" w:rsidRPr="004D2DB2" w:rsidRDefault="00CF00BA"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egz. </w:t>
            </w:r>
            <w:r w:rsidR="007A0158" w:rsidRPr="004D2DB2">
              <w:rPr>
                <w:rFonts w:asciiTheme="minorHAnsi" w:hAnsiTheme="minorHAnsi" w:cstheme="minorHAnsi"/>
                <w:color w:val="auto"/>
                <w:sz w:val="22"/>
                <w:szCs w:val="22"/>
              </w:rPr>
              <w:t>papierowy</w:t>
            </w:r>
          </w:p>
          <w:p w14:paraId="0D684A47"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egz. CD </w:t>
            </w:r>
            <w:r w:rsidR="00CF00BA" w:rsidRPr="004D2DB2">
              <w:rPr>
                <w:rFonts w:asciiTheme="minorHAnsi" w:hAnsiTheme="minorHAnsi" w:cstheme="minorHAnsi"/>
                <w:color w:val="auto"/>
                <w:sz w:val="22"/>
                <w:szCs w:val="22"/>
              </w:rPr>
              <w:t xml:space="preserve"> </w:t>
            </w:r>
            <w:r w:rsidRPr="004D2DB2">
              <w:rPr>
                <w:rFonts w:asciiTheme="minorHAnsi" w:hAnsiTheme="minorHAnsi" w:cstheme="minorHAnsi"/>
                <w:color w:val="auto"/>
                <w:sz w:val="22"/>
                <w:szCs w:val="22"/>
              </w:rPr>
              <w:t>- PDF</w:t>
            </w:r>
          </w:p>
        </w:tc>
      </w:tr>
      <w:tr w:rsidR="005B0F44" w:rsidRPr="004D2DB2" w14:paraId="06C69E58" w14:textId="77777777" w:rsidTr="007A0158">
        <w:trPr>
          <w:trHeight w:val="553"/>
        </w:trPr>
        <w:tc>
          <w:tcPr>
            <w:tcW w:w="669" w:type="dxa"/>
            <w:vAlign w:val="center"/>
          </w:tcPr>
          <w:p w14:paraId="2402E91F"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1EB60ED3"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Decyzja o środowiskowych uwarunkowaniach realizacji inwestycji – jeśli dotyczy</w:t>
            </w:r>
          </w:p>
        </w:tc>
        <w:tc>
          <w:tcPr>
            <w:tcW w:w="2977" w:type="dxa"/>
            <w:vAlign w:val="center"/>
          </w:tcPr>
          <w:p w14:paraId="49636FD8"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w:t>
            </w:r>
          </w:p>
        </w:tc>
      </w:tr>
      <w:tr w:rsidR="005B0F44" w:rsidRPr="004D2DB2" w14:paraId="05A15362" w14:textId="77777777" w:rsidTr="007A0158">
        <w:trPr>
          <w:trHeight w:val="553"/>
        </w:trPr>
        <w:tc>
          <w:tcPr>
            <w:tcW w:w="669" w:type="dxa"/>
            <w:vAlign w:val="center"/>
          </w:tcPr>
          <w:p w14:paraId="0CB54687"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15F5122" w14:textId="77777777" w:rsidR="00CF00BA" w:rsidRPr="004D2DB2" w:rsidRDefault="00CF00BA"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Operat wodnoprawny – jeśli dotyczy</w:t>
            </w:r>
          </w:p>
        </w:tc>
        <w:tc>
          <w:tcPr>
            <w:tcW w:w="2977" w:type="dxa"/>
            <w:vAlign w:val="center"/>
          </w:tcPr>
          <w:p w14:paraId="60B83FA5" w14:textId="77777777" w:rsidR="007A0158" w:rsidRPr="004D2DB2" w:rsidRDefault="00CF00BA"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egz. </w:t>
            </w:r>
            <w:r w:rsidR="007A0158" w:rsidRPr="004D2DB2">
              <w:rPr>
                <w:rFonts w:asciiTheme="minorHAnsi" w:hAnsiTheme="minorHAnsi" w:cstheme="minorHAnsi"/>
                <w:color w:val="auto"/>
                <w:sz w:val="22"/>
                <w:szCs w:val="22"/>
              </w:rPr>
              <w:t xml:space="preserve">papierowy </w:t>
            </w:r>
          </w:p>
          <w:p w14:paraId="176E82EC"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02812315" w14:textId="77777777" w:rsidTr="007A0158">
        <w:trPr>
          <w:trHeight w:val="553"/>
        </w:trPr>
        <w:tc>
          <w:tcPr>
            <w:tcW w:w="669" w:type="dxa"/>
            <w:vAlign w:val="center"/>
          </w:tcPr>
          <w:p w14:paraId="19087A32"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75448E5A" w14:textId="77777777" w:rsidR="00CF00BA" w:rsidRPr="004D2DB2" w:rsidRDefault="00CF00BA"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Pozwolenie wodnoprawne – jeśli dotyczy</w:t>
            </w:r>
          </w:p>
        </w:tc>
        <w:tc>
          <w:tcPr>
            <w:tcW w:w="2977" w:type="dxa"/>
            <w:vAlign w:val="center"/>
          </w:tcPr>
          <w:p w14:paraId="621609C1" w14:textId="77777777" w:rsidR="007A0158"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w:t>
            </w:r>
          </w:p>
        </w:tc>
      </w:tr>
      <w:tr w:rsidR="005B0F44" w:rsidRPr="004D2DB2" w14:paraId="27C76D34" w14:textId="77777777" w:rsidTr="007A0158">
        <w:trPr>
          <w:trHeight w:val="553"/>
        </w:trPr>
        <w:tc>
          <w:tcPr>
            <w:tcW w:w="669" w:type="dxa"/>
            <w:vAlign w:val="center"/>
          </w:tcPr>
          <w:p w14:paraId="2F2B9AAC"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36D97B40"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Dokumentacja geotechniczna</w:t>
            </w:r>
            <w:r w:rsidR="004A763C" w:rsidRPr="004D2DB2">
              <w:rPr>
                <w:rFonts w:asciiTheme="minorHAnsi" w:hAnsiTheme="minorHAnsi" w:cstheme="minorHAnsi"/>
                <w:color w:val="auto"/>
                <w:sz w:val="22"/>
                <w:szCs w:val="22"/>
              </w:rPr>
              <w:t xml:space="preserve"> – jeśli dotyczy </w:t>
            </w:r>
          </w:p>
        </w:tc>
        <w:tc>
          <w:tcPr>
            <w:tcW w:w="2977" w:type="dxa"/>
            <w:vAlign w:val="center"/>
          </w:tcPr>
          <w:p w14:paraId="505A0AA9" w14:textId="77777777" w:rsidR="007A0158" w:rsidRPr="004D2DB2" w:rsidRDefault="004F2F0F"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7A0158" w:rsidRPr="004D2DB2">
              <w:rPr>
                <w:rFonts w:asciiTheme="minorHAnsi" w:hAnsiTheme="minorHAnsi" w:cstheme="minorHAnsi"/>
                <w:color w:val="auto"/>
                <w:sz w:val="22"/>
                <w:szCs w:val="22"/>
              </w:rPr>
              <w:t xml:space="preserve"> egz. papierowe</w:t>
            </w:r>
          </w:p>
          <w:p w14:paraId="2957C904" w14:textId="77777777" w:rsidR="00CF00BA" w:rsidRPr="004D2DB2" w:rsidRDefault="007A0158"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2038B84A" w14:textId="77777777" w:rsidTr="007A0158">
        <w:trPr>
          <w:trHeight w:val="611"/>
        </w:trPr>
        <w:tc>
          <w:tcPr>
            <w:tcW w:w="669" w:type="dxa"/>
            <w:vAlign w:val="center"/>
          </w:tcPr>
          <w:p w14:paraId="28B53A0F"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B8126F1" w14:textId="77777777" w:rsidR="00CF00BA" w:rsidRPr="004D2DB2" w:rsidRDefault="007A0158"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Projekt zagospodarowania działki lub terenu </w:t>
            </w:r>
          </w:p>
        </w:tc>
        <w:tc>
          <w:tcPr>
            <w:tcW w:w="2977" w:type="dxa"/>
            <w:vAlign w:val="center"/>
          </w:tcPr>
          <w:p w14:paraId="34BFCF0E" w14:textId="77777777" w:rsidR="007A0158"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3D772E51"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2 egz. CD – PDF, CAD, DOC, XLS </w:t>
            </w:r>
          </w:p>
        </w:tc>
      </w:tr>
      <w:tr w:rsidR="005B0F44" w:rsidRPr="004D2DB2" w14:paraId="5A0C7E20" w14:textId="77777777" w:rsidTr="007A0158">
        <w:trPr>
          <w:trHeight w:val="553"/>
        </w:trPr>
        <w:tc>
          <w:tcPr>
            <w:tcW w:w="669" w:type="dxa"/>
            <w:vAlign w:val="center"/>
          </w:tcPr>
          <w:p w14:paraId="3B02A0B6"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6EDC37F0" w14:textId="77777777" w:rsidR="005B0F44" w:rsidRPr="004D2DB2" w:rsidRDefault="005B0F44" w:rsidP="00B76FDF">
            <w:pPr>
              <w:pStyle w:val="Default"/>
              <w:jc w:val="both"/>
              <w:rPr>
                <w:rFonts w:asciiTheme="minorHAnsi" w:hAnsiTheme="minorHAnsi" w:cstheme="minorHAnsi"/>
                <w:color w:val="auto"/>
                <w:sz w:val="22"/>
                <w:szCs w:val="22"/>
              </w:rPr>
            </w:pPr>
          </w:p>
          <w:p w14:paraId="115AD984" w14:textId="77777777" w:rsidR="00CF00BA" w:rsidRPr="004D2DB2" w:rsidRDefault="007A0158"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Projekt architektoniczno-budowlany</w:t>
            </w:r>
            <w:r w:rsidR="00CF00BA" w:rsidRPr="004D2DB2">
              <w:rPr>
                <w:rFonts w:asciiTheme="minorHAnsi" w:hAnsiTheme="minorHAnsi" w:cstheme="minorHAnsi"/>
                <w:color w:val="auto"/>
                <w:sz w:val="22"/>
                <w:szCs w:val="22"/>
              </w:rPr>
              <w:t xml:space="preserve"> obejmujące wszystkie zaprojektowane obiekty i wszystkie branże</w:t>
            </w:r>
          </w:p>
        </w:tc>
        <w:tc>
          <w:tcPr>
            <w:tcW w:w="2977" w:type="dxa"/>
            <w:vAlign w:val="center"/>
          </w:tcPr>
          <w:p w14:paraId="65576302" w14:textId="77777777" w:rsidR="007A0158"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647E3D8F"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CD – PDF, CAD, DOC, XLS</w:t>
            </w:r>
          </w:p>
        </w:tc>
      </w:tr>
      <w:tr w:rsidR="005B0F44" w:rsidRPr="004D2DB2" w14:paraId="2820FD1A" w14:textId="77777777" w:rsidTr="007A0158">
        <w:trPr>
          <w:trHeight w:val="561"/>
        </w:trPr>
        <w:tc>
          <w:tcPr>
            <w:tcW w:w="669" w:type="dxa"/>
            <w:vMerge w:val="restart"/>
            <w:vAlign w:val="center"/>
          </w:tcPr>
          <w:p w14:paraId="2C4F7009"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7E89DE03"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Projekt techniczny (wykonawczy) obejmujące wszystkie zaprojektowane obiekty i wszystkie branże</w:t>
            </w:r>
          </w:p>
        </w:tc>
        <w:tc>
          <w:tcPr>
            <w:tcW w:w="2977" w:type="dxa"/>
            <w:vAlign w:val="center"/>
          </w:tcPr>
          <w:p w14:paraId="0A1703A4"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2FF36972"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CD – PDF, CAD, DOC, XLS</w:t>
            </w:r>
          </w:p>
        </w:tc>
      </w:tr>
      <w:tr w:rsidR="005B0F44" w:rsidRPr="004D2DB2" w14:paraId="393BE2F1" w14:textId="77777777" w:rsidTr="007A0158">
        <w:trPr>
          <w:trHeight w:val="561"/>
        </w:trPr>
        <w:tc>
          <w:tcPr>
            <w:tcW w:w="669" w:type="dxa"/>
            <w:vMerge/>
            <w:vAlign w:val="center"/>
          </w:tcPr>
          <w:p w14:paraId="149A9B40"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0A42A0B3"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Przedmiary robót</w:t>
            </w:r>
          </w:p>
          <w:p w14:paraId="391B9A37" w14:textId="77777777" w:rsidR="005B0F44" w:rsidRPr="004D2DB2" w:rsidRDefault="005B0F44" w:rsidP="008D108C">
            <w:pPr>
              <w:pStyle w:val="Default"/>
              <w:jc w:val="both"/>
              <w:rPr>
                <w:rFonts w:asciiTheme="minorHAnsi" w:hAnsiTheme="minorHAnsi" w:cstheme="minorHAnsi"/>
                <w:color w:val="auto"/>
                <w:sz w:val="22"/>
                <w:szCs w:val="22"/>
              </w:rPr>
            </w:pPr>
          </w:p>
        </w:tc>
        <w:tc>
          <w:tcPr>
            <w:tcW w:w="2977" w:type="dxa"/>
            <w:vAlign w:val="center"/>
          </w:tcPr>
          <w:p w14:paraId="72F809BE"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309AAF17" w14:textId="77777777" w:rsidR="005B0F44" w:rsidRPr="004D2DB2" w:rsidRDefault="004F2F0F"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5B0F44" w:rsidRPr="004D2DB2">
              <w:rPr>
                <w:rFonts w:asciiTheme="minorHAnsi" w:hAnsiTheme="minorHAnsi" w:cstheme="minorHAnsi"/>
                <w:color w:val="auto"/>
                <w:sz w:val="22"/>
                <w:szCs w:val="22"/>
              </w:rPr>
              <w:t xml:space="preserve"> egz. CD – PDF, CAD, DOC, XLS</w:t>
            </w:r>
          </w:p>
        </w:tc>
      </w:tr>
      <w:tr w:rsidR="005B0F44" w:rsidRPr="004D2DB2" w14:paraId="5BA75F9D" w14:textId="77777777" w:rsidTr="007A0158">
        <w:trPr>
          <w:trHeight w:val="561"/>
        </w:trPr>
        <w:tc>
          <w:tcPr>
            <w:tcW w:w="669" w:type="dxa"/>
            <w:vMerge/>
            <w:vAlign w:val="center"/>
          </w:tcPr>
          <w:p w14:paraId="497E0C5F"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03AD63AB" w14:textId="77777777" w:rsidR="005B0F44" w:rsidRPr="004D2DB2" w:rsidRDefault="005B0F44"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Kosztorys inwestorski</w:t>
            </w:r>
          </w:p>
        </w:tc>
        <w:tc>
          <w:tcPr>
            <w:tcW w:w="2977" w:type="dxa"/>
            <w:vAlign w:val="center"/>
          </w:tcPr>
          <w:p w14:paraId="2DD551B7"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6BACB4F7" w14:textId="77777777" w:rsidR="005B0F44" w:rsidRPr="004D2DB2" w:rsidRDefault="004F2F0F"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5B0F44" w:rsidRPr="004D2DB2">
              <w:rPr>
                <w:rFonts w:asciiTheme="minorHAnsi" w:hAnsiTheme="minorHAnsi" w:cstheme="minorHAnsi"/>
                <w:color w:val="auto"/>
                <w:sz w:val="22"/>
                <w:szCs w:val="22"/>
              </w:rPr>
              <w:t xml:space="preserve"> egz. CD – PDF, ATH, KST</w:t>
            </w:r>
          </w:p>
        </w:tc>
      </w:tr>
      <w:tr w:rsidR="005B0F44" w:rsidRPr="004D2DB2" w14:paraId="16C5AEA7" w14:textId="77777777" w:rsidTr="007A0158">
        <w:trPr>
          <w:trHeight w:val="561"/>
        </w:trPr>
        <w:tc>
          <w:tcPr>
            <w:tcW w:w="669" w:type="dxa"/>
            <w:vMerge/>
            <w:vAlign w:val="center"/>
          </w:tcPr>
          <w:p w14:paraId="3F0BFBDA"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9C9B0AA" w14:textId="77777777" w:rsidR="005B0F44" w:rsidRPr="004D2DB2" w:rsidRDefault="005B0F44" w:rsidP="008D108C">
            <w:pPr>
              <w:pStyle w:val="Default"/>
              <w:jc w:val="both"/>
              <w:rPr>
                <w:rFonts w:asciiTheme="minorHAnsi" w:hAnsiTheme="minorHAnsi" w:cstheme="minorHAnsi"/>
                <w:color w:val="auto"/>
                <w:sz w:val="22"/>
                <w:szCs w:val="22"/>
              </w:rPr>
            </w:pPr>
            <w:r w:rsidRPr="004D2DB2">
              <w:rPr>
                <w:rFonts w:asciiTheme="minorHAnsi" w:hAnsiTheme="minorHAnsi" w:cstheme="minorHAnsi"/>
                <w:bCs/>
                <w:color w:val="auto"/>
                <w:sz w:val="22"/>
                <w:szCs w:val="22"/>
              </w:rPr>
              <w:t>Wstępne zbiorcze zestawienie kosztów inwestycji</w:t>
            </w:r>
          </w:p>
        </w:tc>
        <w:tc>
          <w:tcPr>
            <w:tcW w:w="2977" w:type="dxa"/>
            <w:vAlign w:val="center"/>
          </w:tcPr>
          <w:p w14:paraId="598B34C3"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papierowe</w:t>
            </w:r>
          </w:p>
          <w:p w14:paraId="4C73EFDC"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6B99312E" w14:textId="77777777" w:rsidTr="007A0158">
        <w:trPr>
          <w:trHeight w:val="561"/>
        </w:trPr>
        <w:tc>
          <w:tcPr>
            <w:tcW w:w="669" w:type="dxa"/>
            <w:vMerge/>
            <w:vAlign w:val="center"/>
          </w:tcPr>
          <w:p w14:paraId="38CA0D71" w14:textId="77777777" w:rsidR="005B0F44" w:rsidRPr="004D2DB2" w:rsidRDefault="005B0F44" w:rsidP="005B0F44">
            <w:pPr>
              <w:pStyle w:val="Default"/>
              <w:rPr>
                <w:rFonts w:asciiTheme="minorHAnsi" w:hAnsiTheme="minorHAnsi" w:cstheme="minorHAnsi"/>
                <w:color w:val="auto"/>
                <w:sz w:val="22"/>
                <w:szCs w:val="22"/>
              </w:rPr>
            </w:pPr>
          </w:p>
        </w:tc>
        <w:tc>
          <w:tcPr>
            <w:tcW w:w="6130" w:type="dxa"/>
            <w:vAlign w:val="center"/>
          </w:tcPr>
          <w:p w14:paraId="3A727A8C" w14:textId="77777777" w:rsidR="005B0F44" w:rsidRPr="004D2DB2" w:rsidRDefault="005B0F44"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Specyfikacje techniczne wykonania i odbioru robót budowlanych dla wszystkich branż</w:t>
            </w:r>
          </w:p>
        </w:tc>
        <w:tc>
          <w:tcPr>
            <w:tcW w:w="2977" w:type="dxa"/>
            <w:vAlign w:val="center"/>
          </w:tcPr>
          <w:p w14:paraId="54D4262C"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69C9539A" w14:textId="77777777" w:rsidR="005B0F44" w:rsidRPr="004D2DB2" w:rsidRDefault="004F2F0F"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5B0F44" w:rsidRPr="004D2DB2">
              <w:rPr>
                <w:rFonts w:asciiTheme="minorHAnsi" w:hAnsiTheme="minorHAnsi" w:cstheme="minorHAnsi"/>
                <w:color w:val="auto"/>
                <w:sz w:val="22"/>
                <w:szCs w:val="22"/>
              </w:rPr>
              <w:t xml:space="preserve"> egz. CD – PDF, DOC, </w:t>
            </w:r>
          </w:p>
        </w:tc>
      </w:tr>
      <w:tr w:rsidR="005B0F44" w:rsidRPr="004D2DB2" w14:paraId="2FED96B9" w14:textId="77777777" w:rsidTr="007A0158">
        <w:trPr>
          <w:trHeight w:val="684"/>
        </w:trPr>
        <w:tc>
          <w:tcPr>
            <w:tcW w:w="669" w:type="dxa"/>
            <w:vAlign w:val="center"/>
          </w:tcPr>
          <w:p w14:paraId="6F00A3AD"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06940855" w14:textId="77777777" w:rsidR="00CF00BA" w:rsidRPr="004D2DB2" w:rsidRDefault="004A763C" w:rsidP="00B76FDF">
            <w:pPr>
              <w:spacing w:before="120" w:after="200"/>
              <w:contextualSpacing/>
              <w:jc w:val="both"/>
              <w:rPr>
                <w:rFonts w:asciiTheme="minorHAnsi" w:hAnsiTheme="minorHAnsi" w:cstheme="minorHAnsi"/>
                <w:sz w:val="22"/>
                <w:szCs w:val="22"/>
              </w:rPr>
            </w:pPr>
            <w:r w:rsidRPr="004D2DB2">
              <w:rPr>
                <w:rFonts w:asciiTheme="minorHAnsi" w:hAnsiTheme="minorHAnsi" w:cstheme="minorHAnsi"/>
                <w:sz w:val="22"/>
                <w:szCs w:val="22"/>
              </w:rPr>
              <w:t>Tymczasowa organizacja ruchu (jeśli dotyczy)</w:t>
            </w:r>
            <w:r w:rsidR="00F07A6E" w:rsidRPr="004D2DB2">
              <w:rPr>
                <w:rFonts w:asciiTheme="minorHAnsi" w:hAnsiTheme="minorHAnsi" w:cstheme="minorHAnsi"/>
                <w:sz w:val="22"/>
                <w:szCs w:val="22"/>
              </w:rPr>
              <w:t xml:space="preserve"> wraz z zatwierdzeniem </w:t>
            </w:r>
          </w:p>
        </w:tc>
        <w:tc>
          <w:tcPr>
            <w:tcW w:w="2977" w:type="dxa"/>
            <w:vAlign w:val="center"/>
          </w:tcPr>
          <w:p w14:paraId="78104851"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papierowe</w:t>
            </w:r>
          </w:p>
          <w:p w14:paraId="23B34869" w14:textId="77777777" w:rsidR="00CF00BA" w:rsidRPr="004D2DB2" w:rsidRDefault="005B0F44" w:rsidP="005B0F44">
            <w:pPr>
              <w:tabs>
                <w:tab w:val="left" w:pos="9514"/>
                <w:tab w:val="left" w:pos="9940"/>
              </w:tabs>
              <w:jc w:val="both"/>
              <w:rPr>
                <w:rFonts w:asciiTheme="minorHAnsi" w:hAnsiTheme="minorHAnsi" w:cstheme="minorHAnsi"/>
                <w:sz w:val="22"/>
                <w:szCs w:val="22"/>
              </w:rPr>
            </w:pPr>
            <w:r w:rsidRPr="004D2DB2">
              <w:rPr>
                <w:rFonts w:asciiTheme="minorHAnsi" w:hAnsiTheme="minorHAnsi" w:cstheme="minorHAnsi"/>
                <w:sz w:val="22"/>
                <w:szCs w:val="22"/>
              </w:rPr>
              <w:t>1 egz. CD - PDF</w:t>
            </w:r>
          </w:p>
        </w:tc>
      </w:tr>
      <w:tr w:rsidR="005B0F44" w:rsidRPr="004D2DB2" w14:paraId="3FF0F454" w14:textId="77777777" w:rsidTr="007A0158">
        <w:trPr>
          <w:trHeight w:val="684"/>
        </w:trPr>
        <w:tc>
          <w:tcPr>
            <w:tcW w:w="669" w:type="dxa"/>
            <w:vAlign w:val="center"/>
          </w:tcPr>
          <w:p w14:paraId="48BC01FC"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6FA50506" w14:textId="77777777" w:rsidR="00CF00BA" w:rsidRPr="004D2DB2" w:rsidRDefault="004A763C" w:rsidP="00B76FDF">
            <w:pPr>
              <w:widowControl w:val="0"/>
              <w:autoSpaceDE w:val="0"/>
              <w:autoSpaceDN w:val="0"/>
              <w:adjustRightInd w:val="0"/>
              <w:jc w:val="both"/>
              <w:rPr>
                <w:rFonts w:asciiTheme="minorHAnsi" w:hAnsiTheme="minorHAnsi" w:cstheme="minorHAnsi"/>
                <w:sz w:val="22"/>
                <w:szCs w:val="22"/>
              </w:rPr>
            </w:pPr>
            <w:r w:rsidRPr="004D2DB2">
              <w:rPr>
                <w:rFonts w:asciiTheme="minorHAnsi" w:hAnsiTheme="minorHAnsi" w:cstheme="minorHAnsi"/>
                <w:sz w:val="22"/>
                <w:szCs w:val="22"/>
              </w:rPr>
              <w:t xml:space="preserve">Stała organizacja ruchu </w:t>
            </w:r>
            <w:r w:rsidR="004D2DB2">
              <w:rPr>
                <w:rFonts w:asciiTheme="minorHAnsi" w:hAnsiTheme="minorHAnsi" w:cstheme="minorHAnsi"/>
                <w:sz w:val="22"/>
                <w:szCs w:val="22"/>
              </w:rPr>
              <w:t xml:space="preserve"> wraz z zatwierdzeniem </w:t>
            </w:r>
          </w:p>
        </w:tc>
        <w:tc>
          <w:tcPr>
            <w:tcW w:w="2977" w:type="dxa"/>
            <w:vAlign w:val="center"/>
          </w:tcPr>
          <w:p w14:paraId="28BEA746"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papierowe</w:t>
            </w:r>
          </w:p>
          <w:p w14:paraId="3523F814" w14:textId="77777777" w:rsidR="00CF00BA" w:rsidRPr="004D2DB2" w:rsidRDefault="005B0F44" w:rsidP="005B0F44">
            <w:pPr>
              <w:tabs>
                <w:tab w:val="left" w:pos="9514"/>
                <w:tab w:val="left" w:pos="9940"/>
              </w:tabs>
              <w:ind w:left="34"/>
              <w:jc w:val="both"/>
              <w:rPr>
                <w:rFonts w:asciiTheme="minorHAnsi" w:hAnsiTheme="minorHAnsi" w:cstheme="minorHAnsi"/>
                <w:sz w:val="22"/>
                <w:szCs w:val="22"/>
              </w:rPr>
            </w:pPr>
            <w:r w:rsidRPr="004D2DB2">
              <w:rPr>
                <w:rFonts w:asciiTheme="minorHAnsi" w:hAnsiTheme="minorHAnsi" w:cstheme="minorHAnsi"/>
                <w:sz w:val="22"/>
                <w:szCs w:val="22"/>
              </w:rPr>
              <w:t>1 egz. CD - PDF</w:t>
            </w:r>
          </w:p>
        </w:tc>
      </w:tr>
      <w:tr w:rsidR="005B0F44" w:rsidRPr="004D2DB2" w14:paraId="1AEF2F9C" w14:textId="77777777" w:rsidTr="007A0158">
        <w:trPr>
          <w:trHeight w:val="684"/>
        </w:trPr>
        <w:tc>
          <w:tcPr>
            <w:tcW w:w="669" w:type="dxa"/>
            <w:vAlign w:val="center"/>
          </w:tcPr>
          <w:p w14:paraId="19DA04EC" w14:textId="77777777" w:rsidR="00CF00BA" w:rsidRPr="004D2DB2" w:rsidRDefault="00CF00BA" w:rsidP="00CA2421">
            <w:pPr>
              <w:pStyle w:val="Akapitzlist"/>
              <w:widowControl w:val="0"/>
              <w:numPr>
                <w:ilvl w:val="0"/>
                <w:numId w:val="37"/>
              </w:numPr>
              <w:autoSpaceDE w:val="0"/>
              <w:autoSpaceDN w:val="0"/>
              <w:adjustRightInd w:val="0"/>
              <w:rPr>
                <w:rFonts w:asciiTheme="minorHAnsi" w:hAnsiTheme="minorHAnsi" w:cstheme="minorHAnsi"/>
                <w:sz w:val="22"/>
                <w:szCs w:val="22"/>
              </w:rPr>
            </w:pPr>
          </w:p>
        </w:tc>
        <w:tc>
          <w:tcPr>
            <w:tcW w:w="6130" w:type="dxa"/>
            <w:vAlign w:val="center"/>
          </w:tcPr>
          <w:p w14:paraId="5BFB935F" w14:textId="77777777" w:rsidR="00CF00BA" w:rsidRPr="004D2DB2" w:rsidRDefault="005B0F44" w:rsidP="00B76FDF">
            <w:pPr>
              <w:widowControl w:val="0"/>
              <w:autoSpaceDE w:val="0"/>
              <w:autoSpaceDN w:val="0"/>
              <w:adjustRightInd w:val="0"/>
              <w:jc w:val="both"/>
              <w:rPr>
                <w:rFonts w:asciiTheme="minorHAnsi" w:hAnsiTheme="minorHAnsi" w:cstheme="minorHAnsi"/>
                <w:sz w:val="22"/>
                <w:szCs w:val="22"/>
              </w:rPr>
            </w:pPr>
            <w:r w:rsidRPr="004D2DB2">
              <w:rPr>
                <w:rFonts w:asciiTheme="minorHAnsi" w:hAnsiTheme="minorHAnsi" w:cstheme="minorHAnsi"/>
                <w:sz w:val="22"/>
                <w:szCs w:val="22"/>
              </w:rPr>
              <w:t>Decyzja o pozwoleniu na budowę</w:t>
            </w:r>
          </w:p>
        </w:tc>
        <w:tc>
          <w:tcPr>
            <w:tcW w:w="2977" w:type="dxa"/>
            <w:vAlign w:val="center"/>
          </w:tcPr>
          <w:p w14:paraId="5D5181D8" w14:textId="77777777" w:rsidR="00CF00BA" w:rsidRPr="004D2DB2" w:rsidRDefault="005B0F44" w:rsidP="00B76FDF">
            <w:pPr>
              <w:tabs>
                <w:tab w:val="left" w:pos="9514"/>
                <w:tab w:val="left" w:pos="9940"/>
              </w:tabs>
              <w:ind w:left="34"/>
              <w:jc w:val="both"/>
              <w:rPr>
                <w:rFonts w:asciiTheme="minorHAnsi" w:hAnsiTheme="minorHAnsi" w:cstheme="minorHAnsi"/>
                <w:sz w:val="22"/>
                <w:szCs w:val="22"/>
              </w:rPr>
            </w:pPr>
            <w:r w:rsidRPr="004D2DB2">
              <w:rPr>
                <w:rFonts w:asciiTheme="minorHAnsi" w:hAnsiTheme="minorHAnsi" w:cstheme="minorHAnsi"/>
                <w:sz w:val="22"/>
                <w:szCs w:val="22"/>
              </w:rPr>
              <w:t xml:space="preserve">1 egz. </w:t>
            </w:r>
          </w:p>
        </w:tc>
      </w:tr>
    </w:tbl>
    <w:p w14:paraId="65023BFA" w14:textId="77777777" w:rsidR="00065F4A" w:rsidRPr="004D2DB2" w:rsidRDefault="00065F4A" w:rsidP="00065F4A">
      <w:pPr>
        <w:contextualSpacing/>
        <w:jc w:val="both"/>
        <w:rPr>
          <w:rFonts w:asciiTheme="minorHAnsi" w:hAnsiTheme="minorHAnsi" w:cstheme="minorHAnsi"/>
          <w:sz w:val="22"/>
          <w:szCs w:val="22"/>
        </w:rPr>
      </w:pPr>
    </w:p>
    <w:p w14:paraId="21C3CA87" w14:textId="77777777" w:rsidR="00065F4A" w:rsidRPr="004D2DB2" w:rsidRDefault="00A866FB" w:rsidP="00A866FB">
      <w:pPr>
        <w:ind w:left="705" w:hanging="705"/>
        <w:jc w:val="both"/>
        <w:rPr>
          <w:rFonts w:asciiTheme="minorHAnsi" w:hAnsiTheme="minorHAnsi" w:cstheme="minorHAnsi"/>
          <w:sz w:val="22"/>
          <w:szCs w:val="22"/>
        </w:rPr>
      </w:pPr>
      <w:r w:rsidRPr="004D2DB2">
        <w:rPr>
          <w:rFonts w:asciiTheme="minorHAnsi" w:hAnsiTheme="minorHAnsi" w:cstheme="minorHAnsi"/>
          <w:sz w:val="22"/>
          <w:szCs w:val="22"/>
        </w:rPr>
        <w:lastRenderedPageBreak/>
        <w:t>3.2</w:t>
      </w:r>
      <w:r w:rsidRPr="004D2DB2">
        <w:rPr>
          <w:rFonts w:asciiTheme="minorHAnsi" w:hAnsiTheme="minorHAnsi" w:cstheme="minorHAnsi"/>
          <w:sz w:val="22"/>
          <w:szCs w:val="22"/>
        </w:rPr>
        <w:tab/>
      </w:r>
      <w:r w:rsidR="00065F4A" w:rsidRPr="004D2DB2">
        <w:rPr>
          <w:rFonts w:asciiTheme="minorHAnsi" w:hAnsiTheme="minorHAnsi" w:cstheme="minorHAnsi"/>
          <w:sz w:val="22"/>
          <w:szCs w:val="22"/>
        </w:rPr>
        <w:t>Dokumentację projektową, specyfikację techniczną wykonania i odbioru robót budowlanych</w:t>
      </w:r>
      <w:r w:rsidR="004D2DB2">
        <w:rPr>
          <w:rFonts w:asciiTheme="minorHAnsi" w:hAnsiTheme="minorHAnsi" w:cstheme="minorHAnsi"/>
          <w:sz w:val="22"/>
          <w:szCs w:val="22"/>
        </w:rPr>
        <w:t xml:space="preserve">, </w:t>
      </w:r>
      <w:r w:rsidR="00065F4A" w:rsidRPr="004D2DB2">
        <w:rPr>
          <w:rFonts w:asciiTheme="minorHAnsi" w:hAnsiTheme="minorHAnsi" w:cstheme="minorHAnsi"/>
          <w:sz w:val="22"/>
          <w:szCs w:val="22"/>
        </w:rPr>
        <w:t xml:space="preserve">kosztorys inwestorski </w:t>
      </w:r>
      <w:r w:rsidR="004D2DB2">
        <w:rPr>
          <w:rFonts w:asciiTheme="minorHAnsi" w:hAnsiTheme="minorHAnsi" w:cstheme="minorHAnsi"/>
          <w:sz w:val="22"/>
          <w:szCs w:val="22"/>
        </w:rPr>
        <w:t xml:space="preserve">oraz dokumentację czasowej i stałej organizacji ruchu drogowego </w:t>
      </w:r>
      <w:r w:rsidR="00065F4A" w:rsidRPr="004D2DB2">
        <w:rPr>
          <w:rFonts w:asciiTheme="minorHAnsi" w:hAnsiTheme="minorHAnsi" w:cstheme="minorHAnsi"/>
          <w:sz w:val="22"/>
          <w:szCs w:val="22"/>
        </w:rPr>
        <w:t>należy przekazać zamawiającemu w wersji elektronicznej w dwóch formach:</w:t>
      </w:r>
    </w:p>
    <w:p w14:paraId="6F3D5550" w14:textId="77777777" w:rsidR="00065F4A" w:rsidRPr="004D2DB2" w:rsidRDefault="00065F4A" w:rsidP="00065F4A">
      <w:pPr>
        <w:pStyle w:val="Akapitzlist"/>
        <w:numPr>
          <w:ilvl w:val="0"/>
          <w:numId w:val="31"/>
        </w:numPr>
        <w:jc w:val="both"/>
        <w:rPr>
          <w:rFonts w:asciiTheme="minorHAnsi" w:hAnsiTheme="minorHAnsi" w:cstheme="minorHAnsi"/>
          <w:sz w:val="22"/>
          <w:szCs w:val="22"/>
        </w:rPr>
      </w:pPr>
      <w:r w:rsidRPr="004D2DB2">
        <w:rPr>
          <w:rFonts w:asciiTheme="minorHAnsi" w:hAnsiTheme="minorHAnsi" w:cstheme="minorHAnsi"/>
          <w:sz w:val="22"/>
          <w:szCs w:val="22"/>
        </w:rPr>
        <w:t>edytowalnej – wykonawca zobowiązany jest przekazać zamawiającemu egzemplarze płyty CD zawierające cyfrowy zapis dokumentacji sporządzony zgodnie załącznikiem nr 2 ”Formaty danych oraz standardy zapewniające dostęp do zasobów informacji udostępnianych za pomocą systemów teleinformatycznych używanych do realizacji zadań publicznych” do rozporządzenia Rady Ministrów z dnia 12 kwietnia 2012 r. w sprawie Krajowych Ram Interoperacyjności, minimalnych wymagań dla rejestrów publicznych i wymiany informacji w postaci elektronicznej oraz minimalnych wymagań dla systemów teleinformatycznych (Dz. U. 2017.2247 tekst jednolity) – preferowane rysunki w formacie pdf, tekst w formacie Word, przedmiar robót i kosztorys inwestorski należy dostarczyć zamawiającemu w formacie Excel (arkusze kalkulacyjne muszą posiadać</w:t>
      </w:r>
      <w:r w:rsidR="00C30EBE" w:rsidRPr="004D2DB2">
        <w:rPr>
          <w:rFonts w:asciiTheme="minorHAnsi" w:hAnsiTheme="minorHAnsi" w:cstheme="minorHAnsi"/>
          <w:sz w:val="22"/>
          <w:szCs w:val="22"/>
        </w:rPr>
        <w:t xml:space="preserve"> aktywne formuły obliczeniowe). </w:t>
      </w:r>
      <w:r w:rsidRPr="004D2DB2">
        <w:rPr>
          <w:rFonts w:asciiTheme="minorHAnsi" w:hAnsiTheme="minorHAnsi" w:cstheme="minorHAnsi"/>
          <w:sz w:val="22"/>
          <w:szCs w:val="22"/>
        </w:rPr>
        <w:t>Nie należy bez potrzeby dzielić i łączyć plików, które w wersji papierowej stanowią osobne zbiory (przykładowo: należy stworzyć pojedyncze, osobne pliki dla przedmiaru robót projektu budowlanego, kosztorysu inwestorskiego itd.), rysunki należy dodatkowo przekazać jako zapisane w edytowalnych plikach w formacie .dwg lub .</w:t>
      </w:r>
      <w:proofErr w:type="spellStart"/>
      <w:r w:rsidRPr="004D2DB2">
        <w:rPr>
          <w:rFonts w:asciiTheme="minorHAnsi" w:hAnsiTheme="minorHAnsi" w:cstheme="minorHAnsi"/>
          <w:sz w:val="22"/>
          <w:szCs w:val="22"/>
        </w:rPr>
        <w:t>dxf</w:t>
      </w:r>
      <w:proofErr w:type="spellEnd"/>
      <w:r w:rsidRPr="004D2DB2">
        <w:rPr>
          <w:rFonts w:asciiTheme="minorHAnsi" w:hAnsiTheme="minorHAnsi" w:cstheme="minorHAnsi"/>
          <w:sz w:val="22"/>
          <w:szCs w:val="22"/>
        </w:rPr>
        <w:t>.</w:t>
      </w:r>
    </w:p>
    <w:p w14:paraId="1EFEC7B7" w14:textId="77777777" w:rsidR="00065F4A" w:rsidRPr="004D2DB2" w:rsidRDefault="00065F4A" w:rsidP="00065F4A">
      <w:pPr>
        <w:pStyle w:val="Akapitzlist"/>
        <w:numPr>
          <w:ilvl w:val="0"/>
          <w:numId w:val="31"/>
        </w:numPr>
        <w:jc w:val="both"/>
        <w:rPr>
          <w:rFonts w:asciiTheme="minorHAnsi" w:hAnsiTheme="minorHAnsi" w:cstheme="minorHAnsi"/>
          <w:sz w:val="22"/>
          <w:szCs w:val="22"/>
        </w:rPr>
      </w:pPr>
      <w:r w:rsidRPr="004D2DB2">
        <w:rPr>
          <w:rFonts w:asciiTheme="minorHAnsi" w:hAnsiTheme="minorHAnsi" w:cstheme="minorHAnsi"/>
          <w:sz w:val="22"/>
          <w:szCs w:val="22"/>
        </w:rPr>
        <w:t xml:space="preserve">nieedytowalnej – pliki PDF, elementy dokumentacji zapisane w poszczególnych plikach </w:t>
      </w:r>
      <w:r w:rsidR="004D2DB2">
        <w:rPr>
          <w:rFonts w:asciiTheme="minorHAnsi" w:hAnsiTheme="minorHAnsi" w:cstheme="minorHAnsi"/>
          <w:sz w:val="22"/>
          <w:szCs w:val="22"/>
        </w:rPr>
        <w:br/>
      </w:r>
      <w:r w:rsidRPr="004D2DB2">
        <w:rPr>
          <w:rFonts w:asciiTheme="minorHAnsi" w:hAnsiTheme="minorHAnsi" w:cstheme="minorHAnsi"/>
          <w:sz w:val="22"/>
          <w:szCs w:val="22"/>
        </w:rPr>
        <w:t xml:space="preserve">w formacie PDF – nazwa pliku powinna odzwierciedlać temat opracowania. Dokumentacja elektroniczna projektów winna być odzwierciedleniem (skan) dokumentacji projektowej egzemplarza archiwalnego w formie papierowej – z oryginałami opinii, uzgodnień </w:t>
      </w:r>
      <w:r w:rsidR="004D2DB2">
        <w:rPr>
          <w:rFonts w:asciiTheme="minorHAnsi" w:hAnsiTheme="minorHAnsi" w:cstheme="minorHAnsi"/>
          <w:sz w:val="22"/>
          <w:szCs w:val="22"/>
        </w:rPr>
        <w:br/>
      </w:r>
      <w:r w:rsidRPr="004D2DB2">
        <w:rPr>
          <w:rFonts w:asciiTheme="minorHAnsi" w:hAnsiTheme="minorHAnsi" w:cstheme="minorHAnsi"/>
          <w:sz w:val="22"/>
          <w:szCs w:val="22"/>
        </w:rPr>
        <w:t>i oświadczeń, itp.;</w:t>
      </w:r>
    </w:p>
    <w:p w14:paraId="2F406F74" w14:textId="77777777" w:rsidR="00065F4A" w:rsidRPr="004D2DB2" w:rsidRDefault="00065F4A" w:rsidP="00065F4A">
      <w:pPr>
        <w:pStyle w:val="Akapitzlist"/>
        <w:numPr>
          <w:ilvl w:val="0"/>
          <w:numId w:val="31"/>
        </w:numPr>
        <w:jc w:val="both"/>
        <w:rPr>
          <w:rFonts w:asciiTheme="minorHAnsi" w:hAnsiTheme="minorHAnsi" w:cstheme="minorHAnsi"/>
          <w:sz w:val="22"/>
          <w:szCs w:val="22"/>
        </w:rPr>
      </w:pPr>
      <w:r w:rsidRPr="004D2DB2">
        <w:rPr>
          <w:rFonts w:asciiTheme="minorHAnsi" w:hAnsiTheme="minorHAnsi" w:cstheme="minorHAnsi"/>
          <w:sz w:val="22"/>
          <w:szCs w:val="22"/>
        </w:rPr>
        <w:t>dodatkowe wymogi dla wersji elektronicznej: nazwa pliku powinna odzwierciedlać temat opracowania, należy zamieścić plik w formacie tekstowym o nazwie SPIS zawierający listę plików wraz z pełnymi tytułami opracowań dokumentacji.</w:t>
      </w:r>
    </w:p>
    <w:p w14:paraId="560082EA" w14:textId="77777777" w:rsidR="00065F4A" w:rsidRPr="004D2DB2" w:rsidRDefault="00A866FB" w:rsidP="00A866FB">
      <w:pPr>
        <w:ind w:left="567" w:hanging="567"/>
        <w:jc w:val="both"/>
        <w:rPr>
          <w:rFonts w:asciiTheme="minorHAnsi" w:eastAsia="Calibri" w:hAnsiTheme="minorHAnsi" w:cstheme="minorHAnsi"/>
          <w:sz w:val="22"/>
          <w:szCs w:val="22"/>
        </w:rPr>
      </w:pPr>
      <w:r w:rsidRPr="004D2DB2">
        <w:rPr>
          <w:rFonts w:asciiTheme="minorHAnsi" w:hAnsiTheme="minorHAnsi" w:cstheme="minorHAnsi"/>
          <w:sz w:val="22"/>
          <w:szCs w:val="22"/>
        </w:rPr>
        <w:t>3.3</w:t>
      </w:r>
      <w:r w:rsidRPr="004D2DB2">
        <w:rPr>
          <w:rFonts w:asciiTheme="minorHAnsi" w:hAnsiTheme="minorHAnsi" w:cstheme="minorHAnsi"/>
          <w:sz w:val="22"/>
          <w:szCs w:val="22"/>
        </w:rPr>
        <w:tab/>
      </w:r>
      <w:r w:rsidR="00065F4A" w:rsidRPr="004D2DB2">
        <w:rPr>
          <w:rFonts w:asciiTheme="minorHAnsi" w:hAnsiTheme="minorHAnsi" w:cstheme="minorHAnsi"/>
          <w:sz w:val="22"/>
          <w:szCs w:val="22"/>
        </w:rPr>
        <w:t xml:space="preserve">Dokumentację projektową należy przekazać zamawiającemu wraz </w:t>
      </w:r>
      <w:r w:rsidR="00065F4A" w:rsidRPr="004D2DB2">
        <w:rPr>
          <w:rFonts w:asciiTheme="minorHAnsi" w:hAnsiTheme="minorHAnsi" w:cstheme="minorHAnsi"/>
          <w:b/>
          <w:sz w:val="22"/>
          <w:szCs w:val="22"/>
        </w:rPr>
        <w:t xml:space="preserve">z </w:t>
      </w:r>
      <w:r w:rsidR="00065F4A" w:rsidRPr="004D2DB2">
        <w:rPr>
          <w:rFonts w:asciiTheme="minorHAnsi" w:eastAsia="Calibri" w:hAnsiTheme="minorHAnsi" w:cstheme="minorHAnsi"/>
          <w:b/>
          <w:sz w:val="22"/>
          <w:szCs w:val="22"/>
        </w:rPr>
        <w:t xml:space="preserve">pisemnym oświadczeniem, </w:t>
      </w:r>
      <w:r w:rsidR="00065F4A" w:rsidRPr="004D2DB2">
        <w:rPr>
          <w:rFonts w:asciiTheme="minorHAnsi" w:eastAsia="Calibri" w:hAnsiTheme="minorHAnsi" w:cstheme="minorHAnsi"/>
          <w:sz w:val="22"/>
          <w:szCs w:val="22"/>
        </w:rPr>
        <w:t xml:space="preserve">że </w:t>
      </w:r>
      <w:r w:rsidR="00065F4A" w:rsidRPr="004D2DB2">
        <w:rPr>
          <w:rFonts w:asciiTheme="minorHAnsi" w:hAnsiTheme="minorHAnsi" w:cstheme="minorHAnsi"/>
          <w:sz w:val="22"/>
          <w:szCs w:val="22"/>
        </w:rPr>
        <w:t xml:space="preserve">wersja elektroniczna dostarczonej dokumentacji jest zgodna z wydaną wersją papierową oraz że </w:t>
      </w:r>
      <w:r w:rsidR="00065F4A" w:rsidRPr="004D2DB2">
        <w:rPr>
          <w:rFonts w:asciiTheme="minorHAnsi" w:eastAsia="Calibri" w:hAnsiTheme="minorHAnsi" w:cstheme="minorHAnsi"/>
          <w:sz w:val="22"/>
          <w:szCs w:val="22"/>
        </w:rPr>
        <w:t>dostarczona dokumentacja zostaje wydana w stanie kompletnym z punktu widzenia celu, któremu ma służyć.</w:t>
      </w:r>
    </w:p>
    <w:p w14:paraId="6CAB39AD" w14:textId="77777777" w:rsidR="005C23B0" w:rsidRPr="004D2DB2" w:rsidRDefault="00A866FB" w:rsidP="00A866FB">
      <w:pPr>
        <w:ind w:left="567" w:hanging="567"/>
        <w:jc w:val="both"/>
        <w:rPr>
          <w:rFonts w:asciiTheme="minorHAnsi" w:hAnsiTheme="minorHAnsi" w:cstheme="minorHAnsi"/>
          <w:sz w:val="22"/>
          <w:szCs w:val="22"/>
        </w:rPr>
      </w:pPr>
      <w:r w:rsidRPr="004D2DB2">
        <w:rPr>
          <w:rFonts w:asciiTheme="minorHAnsi" w:eastAsia="Calibri" w:hAnsiTheme="minorHAnsi" w:cstheme="minorHAnsi"/>
          <w:sz w:val="22"/>
          <w:szCs w:val="22"/>
        </w:rPr>
        <w:t>3.4</w:t>
      </w:r>
      <w:r w:rsidRPr="004D2DB2">
        <w:rPr>
          <w:rFonts w:asciiTheme="minorHAnsi" w:eastAsia="Calibri" w:hAnsiTheme="minorHAnsi" w:cstheme="minorHAnsi"/>
          <w:sz w:val="22"/>
          <w:szCs w:val="22"/>
        </w:rPr>
        <w:tab/>
      </w:r>
      <w:r w:rsidR="005C23B0" w:rsidRPr="004D2DB2">
        <w:rPr>
          <w:rFonts w:asciiTheme="minorHAnsi" w:hAnsiTheme="minorHAnsi" w:cstheme="minorHAnsi"/>
          <w:sz w:val="22"/>
          <w:szCs w:val="22"/>
        </w:rPr>
        <w:t xml:space="preserve">Warunki realizacji przedmiotu zamówienia: </w:t>
      </w:r>
    </w:p>
    <w:p w14:paraId="7FD0868C" w14:textId="77777777" w:rsidR="005C23B0" w:rsidRPr="004D2DB2" w:rsidRDefault="005C23B0" w:rsidP="00A6061B">
      <w:pPr>
        <w:numPr>
          <w:ilvl w:val="0"/>
          <w:numId w:val="34"/>
        </w:numPr>
        <w:ind w:hanging="371"/>
        <w:contextualSpacing/>
        <w:jc w:val="both"/>
        <w:rPr>
          <w:rFonts w:asciiTheme="minorHAnsi" w:hAnsiTheme="minorHAnsi" w:cstheme="minorHAnsi"/>
          <w:sz w:val="22"/>
          <w:szCs w:val="22"/>
        </w:rPr>
      </w:pPr>
      <w:r w:rsidRPr="004D2DB2">
        <w:rPr>
          <w:rFonts w:asciiTheme="minorHAnsi" w:hAnsiTheme="minorHAnsi" w:cstheme="minorHAnsi"/>
          <w:sz w:val="22"/>
          <w:szCs w:val="22"/>
        </w:rPr>
        <w:t>Wykonawca zobowiązany jest do przedstawienia i uzgadniania z zamawiającym proponowanych rozwiązań projektowych, udział w naradach koordynacyjnych w siedzibie zamawiającego, których przedmiotem będą uzgodnienia dotyczące realizacji przedmiotu zamówienia.</w:t>
      </w:r>
    </w:p>
    <w:p w14:paraId="7DC6ADDB" w14:textId="77777777" w:rsidR="005C23B0" w:rsidRPr="004D2DB2" w:rsidRDefault="005C23B0" w:rsidP="00A6061B">
      <w:pPr>
        <w:numPr>
          <w:ilvl w:val="0"/>
          <w:numId w:val="34"/>
        </w:numPr>
        <w:ind w:hanging="371"/>
        <w:contextualSpacing/>
        <w:jc w:val="both"/>
        <w:rPr>
          <w:rFonts w:asciiTheme="minorHAnsi" w:hAnsiTheme="minorHAnsi" w:cstheme="minorHAnsi"/>
          <w:sz w:val="22"/>
          <w:szCs w:val="22"/>
        </w:rPr>
      </w:pPr>
      <w:r w:rsidRPr="004D2DB2">
        <w:rPr>
          <w:rFonts w:asciiTheme="minorHAnsi" w:hAnsiTheme="minorHAnsi" w:cstheme="minorHAnsi"/>
          <w:sz w:val="22"/>
          <w:szCs w:val="22"/>
        </w:rPr>
        <w:t>W trakcie realizacji przedmiotu zamówienia  zamawiający zastrzega sobie:</w:t>
      </w:r>
    </w:p>
    <w:p w14:paraId="4A089448" w14:textId="77777777" w:rsidR="005C23B0" w:rsidRPr="004D2DB2" w:rsidRDefault="005C23B0" w:rsidP="00A6061B">
      <w:pPr>
        <w:numPr>
          <w:ilvl w:val="0"/>
          <w:numId w:val="35"/>
        </w:numPr>
        <w:ind w:left="1560" w:hanging="426"/>
        <w:contextualSpacing/>
        <w:jc w:val="both"/>
        <w:rPr>
          <w:rFonts w:asciiTheme="minorHAnsi" w:hAnsiTheme="minorHAnsi" w:cstheme="minorHAnsi"/>
          <w:sz w:val="22"/>
          <w:szCs w:val="22"/>
        </w:rPr>
      </w:pPr>
      <w:r w:rsidRPr="004D2DB2">
        <w:rPr>
          <w:rFonts w:asciiTheme="minorHAnsi" w:hAnsiTheme="minorHAnsi" w:cstheme="minorHAnsi"/>
          <w:sz w:val="22"/>
          <w:szCs w:val="22"/>
        </w:rPr>
        <w:t>prawo informowania zamawiającego przez wykonawcę o postępie prac i decyzjach podejmowanych w trakcie projektowania,</w:t>
      </w:r>
    </w:p>
    <w:p w14:paraId="462D7362" w14:textId="77777777" w:rsidR="005C23B0" w:rsidRPr="004D2DB2" w:rsidRDefault="005C23B0" w:rsidP="00A6061B">
      <w:pPr>
        <w:numPr>
          <w:ilvl w:val="0"/>
          <w:numId w:val="35"/>
        </w:numPr>
        <w:ind w:left="1560" w:hanging="426"/>
        <w:contextualSpacing/>
        <w:jc w:val="both"/>
        <w:rPr>
          <w:rFonts w:asciiTheme="minorHAnsi" w:hAnsiTheme="minorHAnsi" w:cstheme="minorHAnsi"/>
          <w:sz w:val="22"/>
          <w:szCs w:val="22"/>
        </w:rPr>
      </w:pPr>
      <w:r w:rsidRPr="004D2DB2">
        <w:rPr>
          <w:rFonts w:asciiTheme="minorHAnsi" w:hAnsiTheme="minorHAnsi" w:cstheme="minorHAnsi"/>
          <w:sz w:val="22"/>
          <w:szCs w:val="22"/>
        </w:rPr>
        <w:t>prawo do analizowania poszczególnych etapów dokumentacji projektowej,</w:t>
      </w:r>
    </w:p>
    <w:p w14:paraId="58B05FA6" w14:textId="77777777" w:rsidR="005C23B0" w:rsidRPr="004D2DB2" w:rsidRDefault="005C23B0" w:rsidP="00A6061B">
      <w:pPr>
        <w:numPr>
          <w:ilvl w:val="0"/>
          <w:numId w:val="35"/>
        </w:numPr>
        <w:ind w:left="1560" w:hanging="426"/>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prawo zgłaszania uwag i przekazywania dyspozycji w celu ich uwzględnienia </w:t>
      </w:r>
      <w:r w:rsidR="004D2DB2">
        <w:rPr>
          <w:rFonts w:asciiTheme="minorHAnsi" w:hAnsiTheme="minorHAnsi" w:cstheme="minorHAnsi"/>
          <w:sz w:val="22"/>
          <w:szCs w:val="22"/>
        </w:rPr>
        <w:br/>
      </w:r>
      <w:r w:rsidRPr="004D2DB2">
        <w:rPr>
          <w:rFonts w:asciiTheme="minorHAnsi" w:hAnsiTheme="minorHAnsi" w:cstheme="minorHAnsi"/>
          <w:sz w:val="22"/>
          <w:szCs w:val="22"/>
        </w:rPr>
        <w:t>w dokumentacji projektowej.</w:t>
      </w:r>
    </w:p>
    <w:p w14:paraId="01525679" w14:textId="77777777" w:rsidR="005C23B0" w:rsidRPr="004D2DB2" w:rsidRDefault="00A866FB" w:rsidP="00A866FB">
      <w:pPr>
        <w:jc w:val="both"/>
        <w:rPr>
          <w:rFonts w:asciiTheme="minorHAnsi" w:hAnsiTheme="minorHAnsi" w:cstheme="minorHAnsi"/>
          <w:sz w:val="22"/>
          <w:szCs w:val="22"/>
        </w:rPr>
      </w:pPr>
      <w:r w:rsidRPr="004D2DB2">
        <w:rPr>
          <w:rFonts w:asciiTheme="minorHAnsi" w:hAnsiTheme="minorHAnsi" w:cstheme="minorHAnsi"/>
          <w:sz w:val="22"/>
          <w:szCs w:val="22"/>
        </w:rPr>
        <w:t>3.5</w:t>
      </w:r>
      <w:r w:rsidRPr="004D2DB2">
        <w:rPr>
          <w:rFonts w:asciiTheme="minorHAnsi" w:hAnsiTheme="minorHAnsi" w:cstheme="minorHAnsi"/>
          <w:sz w:val="22"/>
          <w:szCs w:val="22"/>
        </w:rPr>
        <w:tab/>
      </w:r>
      <w:r w:rsidR="005C23B0" w:rsidRPr="004D2DB2">
        <w:rPr>
          <w:rFonts w:asciiTheme="minorHAnsi" w:hAnsiTheme="minorHAnsi" w:cstheme="minorHAnsi"/>
          <w:sz w:val="22"/>
          <w:szCs w:val="22"/>
        </w:rPr>
        <w:t>Ponadto, do obowiązków wykonawcy należy:</w:t>
      </w:r>
    </w:p>
    <w:p w14:paraId="4ECC1A67"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szczegółowe sprawdzenie w terenie warunków wykonania przedmiotu zamówienia;</w:t>
      </w:r>
    </w:p>
    <w:p w14:paraId="071DAEF9"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pozyskanie własnym staraniem </w:t>
      </w:r>
      <w:r w:rsidR="00A866FB" w:rsidRPr="004D2DB2">
        <w:rPr>
          <w:rFonts w:asciiTheme="minorHAnsi" w:hAnsiTheme="minorHAnsi" w:cstheme="minorHAnsi"/>
          <w:sz w:val="22"/>
          <w:szCs w:val="22"/>
        </w:rPr>
        <w:t xml:space="preserve">i na własny koszt </w:t>
      </w:r>
      <w:r w:rsidRPr="004D2DB2">
        <w:rPr>
          <w:rFonts w:asciiTheme="minorHAnsi" w:hAnsiTheme="minorHAnsi" w:cstheme="minorHAnsi"/>
          <w:sz w:val="22"/>
          <w:szCs w:val="22"/>
        </w:rPr>
        <w:t xml:space="preserve">materiałów niezbędnych do wykonania przedmiotu umowy, </w:t>
      </w:r>
    </w:p>
    <w:p w14:paraId="18CE4553"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informowanie zamawiającego o problemach lub okolicznościach mogących wpłynąć </w:t>
      </w:r>
      <w:r w:rsidR="004D2DB2">
        <w:rPr>
          <w:rFonts w:asciiTheme="minorHAnsi" w:hAnsiTheme="minorHAnsi" w:cstheme="minorHAnsi"/>
          <w:sz w:val="22"/>
          <w:szCs w:val="22"/>
        </w:rPr>
        <w:br/>
      </w:r>
      <w:r w:rsidRPr="004D2DB2">
        <w:rPr>
          <w:rFonts w:asciiTheme="minorHAnsi" w:hAnsiTheme="minorHAnsi" w:cstheme="minorHAnsi"/>
          <w:sz w:val="22"/>
          <w:szCs w:val="22"/>
        </w:rPr>
        <w:t>na jakość lub termin realizacji umowy,</w:t>
      </w:r>
    </w:p>
    <w:p w14:paraId="3C4643D7"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przestrzeganie praw patentowych i licencji,</w:t>
      </w:r>
    </w:p>
    <w:p w14:paraId="6EA55BE8"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przekazanie oświadczeń, podpisanych przez poszczególnych projektantów o przeniesieniu autorskich praw majątkowych na rzecz zamawiającego oraz oświadczeń o możliwości korzystania przez zamawiającego z przedmiotu zamówienia w celu dokonywania zmian formy, rozwiązań uzupełniających i zamiennych przez osoby trzecie.</w:t>
      </w:r>
    </w:p>
    <w:p w14:paraId="58C3B416"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lastRenderedPageBreak/>
        <w:t>konsultacje z zamawiającym na każdym etapie sporządzania dokumentacji, dotyczące istotnych elementów mających wpływ na koszty planowanej inwestycji;</w:t>
      </w:r>
    </w:p>
    <w:p w14:paraId="66E0A3E7"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formułowanie odpowiedzi na pytania zadawane przez wykonawców, a także zainteresowane  strony w trakcie trwania postępowania o zamówienie publiczne </w:t>
      </w:r>
      <w:r w:rsidR="004D2DB2">
        <w:rPr>
          <w:rFonts w:asciiTheme="minorHAnsi" w:hAnsiTheme="minorHAnsi" w:cstheme="minorHAnsi"/>
          <w:sz w:val="22"/>
          <w:szCs w:val="22"/>
        </w:rPr>
        <w:br/>
      </w:r>
      <w:r w:rsidRPr="004D2DB2">
        <w:rPr>
          <w:rFonts w:asciiTheme="minorHAnsi" w:hAnsiTheme="minorHAnsi" w:cstheme="minorHAnsi"/>
          <w:sz w:val="22"/>
          <w:szCs w:val="22"/>
        </w:rPr>
        <w:t>i w trakcie prac, którego przedmiotem będzie realizacja robót wg dokumentacji projektowej, która stanowi przedmiot zamówienia – w terminie 2 dni od dnia przekazania przez zamawiającego pytań,</w:t>
      </w:r>
    </w:p>
    <w:p w14:paraId="52FCD50B"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sporządzenie jednorazowej aktualizacji kosztorysów inwestorskich we wszystkich branżach i w całym zakresie robót objętych dokumentacją projektową – zgodnie </w:t>
      </w:r>
      <w:r w:rsidR="004D2DB2">
        <w:rPr>
          <w:rFonts w:asciiTheme="minorHAnsi" w:hAnsiTheme="minorHAnsi" w:cstheme="minorHAnsi"/>
          <w:sz w:val="22"/>
          <w:szCs w:val="22"/>
        </w:rPr>
        <w:br/>
      </w:r>
      <w:r w:rsidRPr="004D2DB2">
        <w:rPr>
          <w:rFonts w:asciiTheme="minorHAnsi" w:hAnsiTheme="minorHAnsi" w:cstheme="minorHAnsi"/>
          <w:sz w:val="22"/>
          <w:szCs w:val="22"/>
        </w:rPr>
        <w:t>z potrzebami zamawiającego .</w:t>
      </w:r>
    </w:p>
    <w:p w14:paraId="4885F810"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udzielanie zamawiającemu, w terminie </w:t>
      </w:r>
      <w:r w:rsidR="004F2F0F" w:rsidRPr="004D2DB2">
        <w:rPr>
          <w:rFonts w:asciiTheme="minorHAnsi" w:hAnsiTheme="minorHAnsi" w:cstheme="minorHAnsi"/>
          <w:sz w:val="22"/>
          <w:szCs w:val="22"/>
        </w:rPr>
        <w:t xml:space="preserve">uzgodnionym ze </w:t>
      </w:r>
      <w:proofErr w:type="spellStart"/>
      <w:r w:rsidR="004F2F0F" w:rsidRPr="004D2DB2">
        <w:rPr>
          <w:rFonts w:asciiTheme="minorHAnsi" w:hAnsiTheme="minorHAnsi" w:cstheme="minorHAnsi"/>
          <w:sz w:val="22"/>
          <w:szCs w:val="22"/>
        </w:rPr>
        <w:t>Zleceniodwcą</w:t>
      </w:r>
      <w:proofErr w:type="spellEnd"/>
      <w:r w:rsidRPr="004D2DB2">
        <w:rPr>
          <w:rFonts w:asciiTheme="minorHAnsi" w:hAnsiTheme="minorHAnsi" w:cstheme="minorHAnsi"/>
          <w:sz w:val="22"/>
          <w:szCs w:val="22"/>
        </w:rPr>
        <w:t>, wyjaśnień dotyczących opracowanej dokumentacji projektowej oraz dokonywania ewentualnych modyfikacji (poprawek i/lub uzupełnień) w opraco</w:t>
      </w:r>
      <w:r w:rsidR="00CA2421" w:rsidRPr="004D2DB2">
        <w:rPr>
          <w:rFonts w:asciiTheme="minorHAnsi" w:hAnsiTheme="minorHAnsi" w:cstheme="minorHAnsi"/>
          <w:sz w:val="22"/>
          <w:szCs w:val="22"/>
        </w:rPr>
        <w:t>wanej dokumentacji projektowej.</w:t>
      </w:r>
    </w:p>
    <w:p w14:paraId="568A5B52" w14:textId="77777777" w:rsidR="00A866FB" w:rsidRPr="004D2DB2" w:rsidRDefault="00A866FB" w:rsidP="00A866FB">
      <w:pPr>
        <w:tabs>
          <w:tab w:val="left" w:pos="709"/>
          <w:tab w:val="num" w:pos="1428"/>
        </w:tabs>
        <w:ind w:left="567" w:hanging="567"/>
        <w:contextualSpacing/>
        <w:jc w:val="both"/>
        <w:rPr>
          <w:rFonts w:asciiTheme="minorHAnsi" w:hAnsiTheme="minorHAnsi" w:cstheme="minorHAnsi"/>
          <w:sz w:val="22"/>
          <w:szCs w:val="22"/>
        </w:rPr>
      </w:pPr>
      <w:r w:rsidRPr="004D2DB2">
        <w:rPr>
          <w:rFonts w:asciiTheme="minorHAnsi" w:hAnsiTheme="minorHAnsi" w:cstheme="minorHAnsi"/>
          <w:sz w:val="22"/>
          <w:szCs w:val="22"/>
        </w:rPr>
        <w:t>3.6</w:t>
      </w:r>
      <w:r w:rsidRPr="004D2DB2">
        <w:rPr>
          <w:rFonts w:asciiTheme="minorHAnsi" w:hAnsiTheme="minorHAnsi" w:cstheme="minorHAnsi"/>
          <w:sz w:val="22"/>
          <w:szCs w:val="22"/>
        </w:rPr>
        <w:tab/>
        <w:t xml:space="preserve">Celem zapewnienia należytego wykonania usługi wykonawca zapewni w ramach przedmiotu zamówienia wykonanie i sprawdzenie (jeśli jest to wymagane) projektów i pozostałych opracowań przez projektantów posiadających odpowiednie kwalifikacje i uprawnienia projektowe na podstawie obowiązujących przepisów. </w:t>
      </w:r>
    </w:p>
    <w:p w14:paraId="14DE4D01" w14:textId="77777777" w:rsidR="00A866FB" w:rsidRPr="004D2DB2" w:rsidRDefault="00A866FB" w:rsidP="00A866FB">
      <w:pPr>
        <w:tabs>
          <w:tab w:val="left" w:pos="709"/>
          <w:tab w:val="num" w:pos="1428"/>
        </w:tabs>
        <w:ind w:left="567" w:hanging="567"/>
        <w:contextualSpacing/>
        <w:jc w:val="both"/>
        <w:rPr>
          <w:rFonts w:asciiTheme="minorHAnsi" w:hAnsiTheme="minorHAnsi" w:cstheme="minorHAnsi"/>
          <w:sz w:val="22"/>
          <w:szCs w:val="22"/>
        </w:rPr>
      </w:pPr>
      <w:r w:rsidRPr="004D2DB2">
        <w:rPr>
          <w:rFonts w:asciiTheme="minorHAnsi" w:hAnsiTheme="minorHAnsi" w:cstheme="minorHAnsi"/>
          <w:sz w:val="22"/>
          <w:szCs w:val="22"/>
        </w:rPr>
        <w:t>3.7</w:t>
      </w:r>
      <w:r w:rsidRPr="004D2DB2">
        <w:rPr>
          <w:rFonts w:asciiTheme="minorHAnsi" w:hAnsiTheme="minorHAnsi" w:cstheme="minorHAnsi"/>
          <w:sz w:val="22"/>
          <w:szCs w:val="22"/>
        </w:rPr>
        <w:tab/>
        <w:t xml:space="preserve">Okres gwarancji na przedmiot zamówienia wymagany przez zamawiającego wynosi 60 miesięcy. </w:t>
      </w:r>
    </w:p>
    <w:p w14:paraId="2F3CEEA4" w14:textId="77777777" w:rsidR="00A866FB" w:rsidRPr="004D2DB2" w:rsidRDefault="00A866FB" w:rsidP="00A866FB">
      <w:pPr>
        <w:ind w:left="567" w:hanging="567"/>
        <w:contextualSpacing/>
        <w:jc w:val="both"/>
        <w:rPr>
          <w:rFonts w:asciiTheme="minorHAnsi" w:hAnsiTheme="minorHAnsi" w:cstheme="minorHAnsi"/>
          <w:sz w:val="22"/>
          <w:szCs w:val="22"/>
        </w:rPr>
      </w:pPr>
      <w:r w:rsidRPr="004D2DB2">
        <w:rPr>
          <w:rFonts w:asciiTheme="minorHAnsi" w:hAnsiTheme="minorHAnsi" w:cstheme="minorHAnsi"/>
          <w:sz w:val="22"/>
          <w:szCs w:val="22"/>
        </w:rPr>
        <w:t>3.8</w:t>
      </w:r>
      <w:r w:rsidRPr="004D2DB2">
        <w:rPr>
          <w:rFonts w:asciiTheme="minorHAnsi" w:hAnsiTheme="minorHAnsi" w:cstheme="minorHAnsi"/>
          <w:sz w:val="22"/>
          <w:szCs w:val="22"/>
        </w:rPr>
        <w:tab/>
        <w:t>Niezależnie od udzielonej gwarancji jakości wykonawca ponosi odpowiedzialność z tytułu rękojmi za wady fizyczne i prawne przedmiotu zamówienia, do czasu wygaśnięcia odpowiedzialności wykonawcy robót budowlanych z tytułu rękojmi za wady robót wykonanych na podstawie dokumentacji projektowej stanowiącej przedmiot zamówienia, jednak nie dłużej niż 10 lat licząc od dnia odbioru przedmiotu zamówienia.</w:t>
      </w:r>
    </w:p>
    <w:p w14:paraId="4F9BC3CC" w14:textId="77777777" w:rsidR="009F6956" w:rsidRPr="004D2DB2" w:rsidRDefault="009F6956" w:rsidP="00701A9C">
      <w:pPr>
        <w:contextualSpacing/>
        <w:jc w:val="both"/>
        <w:rPr>
          <w:rFonts w:asciiTheme="minorHAnsi" w:hAnsiTheme="minorHAnsi" w:cstheme="minorHAnsi"/>
          <w:b/>
          <w:sz w:val="22"/>
          <w:szCs w:val="22"/>
          <w:u w:val="single"/>
        </w:rPr>
      </w:pPr>
    </w:p>
    <w:sectPr w:rsidR="009F6956" w:rsidRPr="004D2DB2" w:rsidSect="00ED45DD">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CC615" w14:textId="77777777" w:rsidR="00363457" w:rsidRDefault="00363457" w:rsidP="00FB2976">
      <w:r>
        <w:separator/>
      </w:r>
    </w:p>
  </w:endnote>
  <w:endnote w:type="continuationSeparator" w:id="0">
    <w:p w14:paraId="238013D9" w14:textId="77777777" w:rsidR="00363457" w:rsidRDefault="00363457" w:rsidP="00FB2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36072" w14:textId="77777777" w:rsidR="00363457" w:rsidRDefault="00363457" w:rsidP="00FB2976">
      <w:r>
        <w:separator/>
      </w:r>
    </w:p>
  </w:footnote>
  <w:footnote w:type="continuationSeparator" w:id="0">
    <w:p w14:paraId="62D38724" w14:textId="77777777" w:rsidR="00363457" w:rsidRDefault="00363457" w:rsidP="00FB2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4131" w14:textId="1EEE7AA5" w:rsidR="00A866FB" w:rsidRPr="009B574D" w:rsidRDefault="00A866FB" w:rsidP="00154180">
    <w:pPr>
      <w:tabs>
        <w:tab w:val="center" w:pos="4536"/>
        <w:tab w:val="right" w:pos="9072"/>
      </w:tabs>
      <w:jc w:val="both"/>
      <w:rPr>
        <w:rFonts w:ascii="Calibri" w:hAnsi="Calibri"/>
        <w:color w:val="000000" w:themeColor="text1"/>
        <w:sz w:val="20"/>
        <w:szCs w:val="20"/>
      </w:rPr>
    </w:pPr>
    <w:r w:rsidRPr="009B574D">
      <w:rPr>
        <w:rFonts w:ascii="Calibri" w:hAnsi="Calibri"/>
        <w:color w:val="000000" w:themeColor="text1"/>
        <w:sz w:val="20"/>
        <w:szCs w:val="20"/>
      </w:rPr>
      <w:t>Nr sprawy: InII.</w:t>
    </w:r>
    <w:r>
      <w:rPr>
        <w:rFonts w:ascii="Calibri" w:hAnsi="Calibri"/>
        <w:color w:val="000000" w:themeColor="text1"/>
        <w:sz w:val="20"/>
        <w:szCs w:val="20"/>
      </w:rPr>
      <w:t>271</w:t>
    </w:r>
    <w:r w:rsidR="001B36AB">
      <w:rPr>
        <w:rFonts w:ascii="Calibri" w:hAnsi="Calibri"/>
        <w:color w:val="000000" w:themeColor="text1"/>
        <w:sz w:val="20"/>
        <w:szCs w:val="20"/>
      </w:rPr>
      <w:t>.</w:t>
    </w:r>
    <w:r w:rsidR="008D3C38">
      <w:rPr>
        <w:rFonts w:ascii="Calibri" w:hAnsi="Calibri"/>
        <w:color w:val="000000" w:themeColor="text1"/>
        <w:sz w:val="20"/>
        <w:szCs w:val="20"/>
      </w:rPr>
      <w:t>8</w:t>
    </w:r>
    <w:r w:rsidR="00851835">
      <w:rPr>
        <w:rFonts w:ascii="Calibri" w:hAnsi="Calibri"/>
        <w:color w:val="000000" w:themeColor="text1"/>
        <w:sz w:val="20"/>
        <w:szCs w:val="20"/>
      </w:rPr>
      <w:t>.2024</w:t>
    </w:r>
  </w:p>
  <w:p w14:paraId="65A1BA55" w14:textId="47856B1D" w:rsidR="00A866FB" w:rsidRPr="009B574D" w:rsidRDefault="00D21B3E" w:rsidP="00154180">
    <w:pPr>
      <w:tabs>
        <w:tab w:val="center" w:pos="4536"/>
        <w:tab w:val="right" w:pos="9072"/>
      </w:tabs>
      <w:jc w:val="both"/>
      <w:rPr>
        <w:rFonts w:ascii="Calibri" w:hAnsi="Calibri"/>
        <w:i/>
        <w:color w:val="000000" w:themeColor="text1"/>
        <w:sz w:val="20"/>
        <w:szCs w:val="20"/>
      </w:rPr>
    </w:pPr>
    <w:r>
      <w:rPr>
        <w:rFonts w:ascii="Calibri" w:hAnsi="Calibri"/>
        <w:i/>
        <w:color w:val="000000" w:themeColor="text1"/>
        <w:sz w:val="20"/>
        <w:szCs w:val="20"/>
      </w:rPr>
      <w:t xml:space="preserve">Sporządzenie dokumentacji projektowo-kosztorysowej na budowę dróg gminnych w m. </w:t>
    </w:r>
    <w:r w:rsidR="00154180">
      <w:rPr>
        <w:rFonts w:ascii="Calibri" w:hAnsi="Calibri"/>
        <w:i/>
        <w:color w:val="000000" w:themeColor="text1"/>
        <w:sz w:val="20"/>
        <w:szCs w:val="20"/>
      </w:rPr>
      <w:t xml:space="preserve">Radwanice </w:t>
    </w:r>
    <w:r>
      <w:rPr>
        <w:rFonts w:ascii="Calibri" w:hAnsi="Calibri"/>
        <w:i/>
        <w:color w:val="000000" w:themeColor="text1"/>
        <w:sz w:val="20"/>
        <w:szCs w:val="20"/>
      </w:rPr>
      <w:t xml:space="preserve"> </w:t>
    </w:r>
    <w:r w:rsidR="007634BC">
      <w:rPr>
        <w:rFonts w:ascii="Calibri" w:hAnsi="Calibri"/>
        <w:i/>
        <w:color w:val="000000" w:themeColor="text1"/>
        <w:sz w:val="20"/>
        <w:szCs w:val="20"/>
      </w:rPr>
      <w:t>ul. Azaliowa, ul. Magnoliowa i ul. Cisowa</w:t>
    </w:r>
  </w:p>
  <w:p w14:paraId="08763E4D" w14:textId="77777777" w:rsidR="00A866FB" w:rsidRDefault="00A866FB" w:rsidP="00FB2976">
    <w:pPr>
      <w:tabs>
        <w:tab w:val="center" w:pos="4536"/>
        <w:tab w:val="right" w:pos="9072"/>
      </w:tabs>
      <w:jc w:val="both"/>
    </w:pPr>
    <w:r w:rsidRPr="00FB2976">
      <w:rPr>
        <w:noProof/>
      </w:rPr>
      <mc:AlternateContent>
        <mc:Choice Requires="wps">
          <w:drawing>
            <wp:anchor distT="0" distB="0" distL="114300" distR="114300" simplePos="0" relativeHeight="251659264" behindDoc="0" locked="0" layoutInCell="1" allowOverlap="1" wp14:anchorId="35CE0197" wp14:editId="3B1FDF30">
              <wp:simplePos x="0" y="0"/>
              <wp:positionH relativeFrom="column">
                <wp:posOffset>-55245</wp:posOffset>
              </wp:positionH>
              <wp:positionV relativeFrom="paragraph">
                <wp:posOffset>55245</wp:posOffset>
              </wp:positionV>
              <wp:extent cx="6116320" cy="8255"/>
              <wp:effectExtent l="11430" t="7620" r="6350"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632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6104329" id="_x0000_t32" coordsize="21600,21600" o:spt="32" o:oned="t" path="m,l21600,21600e" filled="f">
              <v:path arrowok="t" fillok="f" o:connecttype="none"/>
              <o:lock v:ext="edit" shapetype="t"/>
            </v:shapetype>
            <v:shape id="AutoShape 1" o:spid="_x0000_s1026" type="#_x0000_t32" style="position:absolute;margin-left:-4.35pt;margin-top:4.35pt;width:481.6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2"/>
    <w:lvl w:ilvl="0">
      <w:start w:val="1"/>
      <w:numFmt w:val="decimal"/>
      <w:lvlText w:val="%1."/>
      <w:lvlJc w:val="left"/>
      <w:pPr>
        <w:tabs>
          <w:tab w:val="num" w:pos="750"/>
        </w:tabs>
        <w:ind w:left="750" w:hanging="390"/>
      </w:pPr>
    </w:lvl>
    <w:lvl w:ilvl="1">
      <w:start w:val="1"/>
      <w:numFmt w:val="decimal"/>
      <w:lvlText w:val="%2)"/>
      <w:lvlJc w:val="left"/>
      <w:pPr>
        <w:tabs>
          <w:tab w:val="num" w:pos="900"/>
        </w:tabs>
        <w:ind w:left="90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917C4E"/>
    <w:multiLevelType w:val="hybridMultilevel"/>
    <w:tmpl w:val="03F0651A"/>
    <w:lvl w:ilvl="0" w:tplc="1F4CF810">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D62521"/>
    <w:multiLevelType w:val="hybridMultilevel"/>
    <w:tmpl w:val="51EC5C74"/>
    <w:lvl w:ilvl="0" w:tplc="AB1A8E98">
      <w:start w:val="1"/>
      <w:numFmt w:val="lowerLetter"/>
      <w:lvlText w:val="%1)"/>
      <w:lvlJc w:val="left"/>
      <w:pPr>
        <w:tabs>
          <w:tab w:val="num" w:pos="1068"/>
        </w:tabs>
        <w:ind w:left="1068" w:hanging="360"/>
      </w:pPr>
    </w:lvl>
    <w:lvl w:ilvl="1" w:tplc="04150017">
      <w:start w:val="1"/>
      <w:numFmt w:val="lowerLetter"/>
      <w:lvlText w:val="%2)"/>
      <w:lvlJc w:val="left"/>
      <w:pPr>
        <w:tabs>
          <w:tab w:val="num" w:pos="1428"/>
        </w:tabs>
        <w:ind w:left="1428" w:hanging="360"/>
      </w:pPr>
    </w:lvl>
    <w:lvl w:ilvl="2" w:tplc="04150001">
      <w:start w:val="1"/>
      <w:numFmt w:val="bullet"/>
      <w:lvlText w:val=""/>
      <w:lvlJc w:val="left"/>
      <w:pPr>
        <w:tabs>
          <w:tab w:val="num" w:pos="2328"/>
        </w:tabs>
        <w:ind w:left="2328" w:hanging="360"/>
      </w:pPr>
      <w:rPr>
        <w:rFonts w:ascii="Symbol" w:hAnsi="Symbol" w:cs="Symbol" w:hint="default"/>
      </w:rPr>
    </w:lvl>
    <w:lvl w:ilvl="3" w:tplc="0415000F">
      <w:start w:val="1"/>
      <w:numFmt w:val="decimal"/>
      <w:lvlText w:val="%4."/>
      <w:lvlJc w:val="left"/>
      <w:pPr>
        <w:tabs>
          <w:tab w:val="num" w:pos="2868"/>
        </w:tabs>
        <w:ind w:left="2868" w:hanging="360"/>
      </w:pPr>
    </w:lvl>
    <w:lvl w:ilvl="4" w:tplc="04150019">
      <w:start w:val="1"/>
      <w:numFmt w:val="lowerLetter"/>
      <w:lvlText w:val="%5."/>
      <w:lvlJc w:val="left"/>
      <w:pPr>
        <w:tabs>
          <w:tab w:val="num" w:pos="3588"/>
        </w:tabs>
        <w:ind w:left="3588" w:hanging="360"/>
      </w:pPr>
    </w:lvl>
    <w:lvl w:ilvl="5" w:tplc="0415001B">
      <w:start w:val="1"/>
      <w:numFmt w:val="lowerRoman"/>
      <w:lvlText w:val="%6."/>
      <w:lvlJc w:val="right"/>
      <w:pPr>
        <w:tabs>
          <w:tab w:val="num" w:pos="4308"/>
        </w:tabs>
        <w:ind w:left="4308" w:hanging="180"/>
      </w:pPr>
    </w:lvl>
    <w:lvl w:ilvl="6" w:tplc="0415000F">
      <w:start w:val="1"/>
      <w:numFmt w:val="decimal"/>
      <w:lvlText w:val="%7."/>
      <w:lvlJc w:val="left"/>
      <w:pPr>
        <w:tabs>
          <w:tab w:val="num" w:pos="5028"/>
        </w:tabs>
        <w:ind w:left="5028" w:hanging="360"/>
      </w:pPr>
    </w:lvl>
    <w:lvl w:ilvl="7" w:tplc="04150019">
      <w:start w:val="1"/>
      <w:numFmt w:val="lowerLetter"/>
      <w:lvlText w:val="%8."/>
      <w:lvlJc w:val="left"/>
      <w:pPr>
        <w:tabs>
          <w:tab w:val="num" w:pos="5748"/>
        </w:tabs>
        <w:ind w:left="5748" w:hanging="360"/>
      </w:pPr>
    </w:lvl>
    <w:lvl w:ilvl="8" w:tplc="0415001B">
      <w:start w:val="1"/>
      <w:numFmt w:val="lowerRoman"/>
      <w:lvlText w:val="%9."/>
      <w:lvlJc w:val="right"/>
      <w:pPr>
        <w:tabs>
          <w:tab w:val="num" w:pos="6468"/>
        </w:tabs>
        <w:ind w:left="6468" w:hanging="180"/>
      </w:pPr>
    </w:lvl>
  </w:abstractNum>
  <w:abstractNum w:abstractNumId="3" w15:restartNumberingAfterBreak="0">
    <w:nsid w:val="08F127D9"/>
    <w:multiLevelType w:val="hybridMultilevel"/>
    <w:tmpl w:val="B04250B2"/>
    <w:lvl w:ilvl="0" w:tplc="2FE82F60">
      <w:start w:val="1"/>
      <w:numFmt w:val="bullet"/>
      <w:lvlText w:val=""/>
      <w:lvlJc w:val="left"/>
      <w:pPr>
        <w:ind w:left="3882" w:hanging="360"/>
      </w:pPr>
      <w:rPr>
        <w:rFonts w:ascii="Symbol" w:hAnsi="Symbol" w:cs="Symbol" w:hint="default"/>
      </w:rPr>
    </w:lvl>
    <w:lvl w:ilvl="1" w:tplc="04150003" w:tentative="1">
      <w:start w:val="1"/>
      <w:numFmt w:val="bullet"/>
      <w:lvlText w:val="o"/>
      <w:lvlJc w:val="left"/>
      <w:pPr>
        <w:ind w:left="4602" w:hanging="360"/>
      </w:pPr>
      <w:rPr>
        <w:rFonts w:ascii="Courier New" w:hAnsi="Courier New" w:cs="Courier New" w:hint="default"/>
      </w:rPr>
    </w:lvl>
    <w:lvl w:ilvl="2" w:tplc="04150005" w:tentative="1">
      <w:start w:val="1"/>
      <w:numFmt w:val="bullet"/>
      <w:lvlText w:val=""/>
      <w:lvlJc w:val="left"/>
      <w:pPr>
        <w:ind w:left="5322" w:hanging="360"/>
      </w:pPr>
      <w:rPr>
        <w:rFonts w:ascii="Wingdings" w:hAnsi="Wingdings" w:cs="Wingdings" w:hint="default"/>
      </w:rPr>
    </w:lvl>
    <w:lvl w:ilvl="3" w:tplc="04150001" w:tentative="1">
      <w:start w:val="1"/>
      <w:numFmt w:val="bullet"/>
      <w:lvlText w:val=""/>
      <w:lvlJc w:val="left"/>
      <w:pPr>
        <w:ind w:left="6042" w:hanging="360"/>
      </w:pPr>
      <w:rPr>
        <w:rFonts w:ascii="Symbol" w:hAnsi="Symbol" w:cs="Symbol" w:hint="default"/>
      </w:rPr>
    </w:lvl>
    <w:lvl w:ilvl="4" w:tplc="04150003" w:tentative="1">
      <w:start w:val="1"/>
      <w:numFmt w:val="bullet"/>
      <w:lvlText w:val="o"/>
      <w:lvlJc w:val="left"/>
      <w:pPr>
        <w:ind w:left="6762" w:hanging="360"/>
      </w:pPr>
      <w:rPr>
        <w:rFonts w:ascii="Courier New" w:hAnsi="Courier New" w:cs="Courier New" w:hint="default"/>
      </w:rPr>
    </w:lvl>
    <w:lvl w:ilvl="5" w:tplc="04150005" w:tentative="1">
      <w:start w:val="1"/>
      <w:numFmt w:val="bullet"/>
      <w:lvlText w:val=""/>
      <w:lvlJc w:val="left"/>
      <w:pPr>
        <w:ind w:left="7482" w:hanging="360"/>
      </w:pPr>
      <w:rPr>
        <w:rFonts w:ascii="Wingdings" w:hAnsi="Wingdings" w:cs="Wingdings" w:hint="default"/>
      </w:rPr>
    </w:lvl>
    <w:lvl w:ilvl="6" w:tplc="04150001" w:tentative="1">
      <w:start w:val="1"/>
      <w:numFmt w:val="bullet"/>
      <w:lvlText w:val=""/>
      <w:lvlJc w:val="left"/>
      <w:pPr>
        <w:ind w:left="8202" w:hanging="360"/>
      </w:pPr>
      <w:rPr>
        <w:rFonts w:ascii="Symbol" w:hAnsi="Symbol" w:cs="Symbol" w:hint="default"/>
      </w:rPr>
    </w:lvl>
    <w:lvl w:ilvl="7" w:tplc="04150003" w:tentative="1">
      <w:start w:val="1"/>
      <w:numFmt w:val="bullet"/>
      <w:lvlText w:val="o"/>
      <w:lvlJc w:val="left"/>
      <w:pPr>
        <w:ind w:left="8922" w:hanging="360"/>
      </w:pPr>
      <w:rPr>
        <w:rFonts w:ascii="Courier New" w:hAnsi="Courier New" w:cs="Courier New" w:hint="default"/>
      </w:rPr>
    </w:lvl>
    <w:lvl w:ilvl="8" w:tplc="04150005" w:tentative="1">
      <w:start w:val="1"/>
      <w:numFmt w:val="bullet"/>
      <w:lvlText w:val=""/>
      <w:lvlJc w:val="left"/>
      <w:pPr>
        <w:ind w:left="9642" w:hanging="360"/>
      </w:pPr>
      <w:rPr>
        <w:rFonts w:ascii="Wingdings" w:hAnsi="Wingdings" w:cs="Wingdings" w:hint="default"/>
      </w:rPr>
    </w:lvl>
  </w:abstractNum>
  <w:abstractNum w:abstractNumId="4" w15:restartNumberingAfterBreak="0">
    <w:nsid w:val="0D966681"/>
    <w:multiLevelType w:val="multilevel"/>
    <w:tmpl w:val="53DC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A1519"/>
    <w:multiLevelType w:val="hybridMultilevel"/>
    <w:tmpl w:val="2FE4B508"/>
    <w:lvl w:ilvl="0" w:tplc="2FE82F60">
      <w:start w:val="1"/>
      <w:numFmt w:val="bullet"/>
      <w:lvlText w:val=""/>
      <w:lvlJc w:val="left"/>
      <w:pPr>
        <w:ind w:left="1637"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0E062E6B"/>
    <w:multiLevelType w:val="hybridMultilevel"/>
    <w:tmpl w:val="F20A05C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0FDE5EFB"/>
    <w:multiLevelType w:val="hybridMultilevel"/>
    <w:tmpl w:val="3202D82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06B1C4F"/>
    <w:multiLevelType w:val="hybridMultilevel"/>
    <w:tmpl w:val="59FC7D8E"/>
    <w:lvl w:ilvl="0" w:tplc="2BD0191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59C277D"/>
    <w:multiLevelType w:val="hybridMultilevel"/>
    <w:tmpl w:val="5DD2A0EC"/>
    <w:lvl w:ilvl="0" w:tplc="6A662C6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8B0E3D"/>
    <w:multiLevelType w:val="hybridMultilevel"/>
    <w:tmpl w:val="F1D03D74"/>
    <w:lvl w:ilvl="0" w:tplc="5DFC2434">
      <w:start w:val="1"/>
      <w:numFmt w:val="bullet"/>
      <w:lvlText w:val=""/>
      <w:lvlJc w:val="left"/>
      <w:pPr>
        <w:ind w:left="1080" w:hanging="360"/>
      </w:pPr>
      <w:rPr>
        <w:rFonts w:ascii="Symbol" w:hAnsi="Symbo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B520D7"/>
    <w:multiLevelType w:val="hybridMultilevel"/>
    <w:tmpl w:val="C7D246F8"/>
    <w:lvl w:ilvl="0" w:tplc="FFFFFFFF">
      <w:start w:val="1"/>
      <w:numFmt w:val="lowerLetter"/>
      <w:lvlText w:val="%1)"/>
      <w:lvlJc w:val="left"/>
      <w:pPr>
        <w:tabs>
          <w:tab w:val="num" w:pos="2127"/>
        </w:tabs>
        <w:ind w:left="2127" w:hanging="360"/>
      </w:pPr>
      <w:rPr>
        <w:rFonts w:hint="default"/>
      </w:r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7322828A">
      <w:start w:val="1"/>
      <w:numFmt w:val="decimal"/>
      <w:lvlText w:val="%4."/>
      <w:lvlJc w:val="left"/>
      <w:pPr>
        <w:tabs>
          <w:tab w:val="num" w:pos="360"/>
        </w:tabs>
        <w:ind w:left="360" w:hanging="360"/>
      </w:pPr>
      <w:rPr>
        <w:b/>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123E2372">
      <w:start w:val="1"/>
      <w:numFmt w:val="decimal"/>
      <w:lvlText w:val="%7."/>
      <w:lvlJc w:val="left"/>
      <w:pPr>
        <w:tabs>
          <w:tab w:val="num" w:pos="5880"/>
        </w:tabs>
        <w:ind w:left="5880" w:hanging="360"/>
      </w:pPr>
      <w:rPr>
        <w:rFonts w:asciiTheme="minorHAnsi" w:eastAsia="Times New Roman" w:hAnsiTheme="minorHAnsi"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2" w15:restartNumberingAfterBreak="0">
    <w:nsid w:val="1DD63FD5"/>
    <w:multiLevelType w:val="hybridMultilevel"/>
    <w:tmpl w:val="13E8185C"/>
    <w:lvl w:ilvl="0" w:tplc="4284347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E83544"/>
    <w:multiLevelType w:val="multilevel"/>
    <w:tmpl w:val="D1AC34D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color w:val="000000" w:themeColor="text1"/>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A7E65EA"/>
    <w:multiLevelType w:val="hybridMultilevel"/>
    <w:tmpl w:val="2F40F8B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B9A706F"/>
    <w:multiLevelType w:val="hybridMultilevel"/>
    <w:tmpl w:val="4080BD78"/>
    <w:lvl w:ilvl="0" w:tplc="8222B0B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C1843C9"/>
    <w:multiLevelType w:val="hybridMultilevel"/>
    <w:tmpl w:val="529C9F20"/>
    <w:lvl w:ilvl="0" w:tplc="1D6AB5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C8768BB"/>
    <w:multiLevelType w:val="hybridMultilevel"/>
    <w:tmpl w:val="9D067CA0"/>
    <w:lvl w:ilvl="0" w:tplc="675A7ED8">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C2768F"/>
    <w:multiLevelType w:val="hybridMultilevel"/>
    <w:tmpl w:val="41BAE892"/>
    <w:lvl w:ilvl="0" w:tplc="BF64F7A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B8639EC"/>
    <w:multiLevelType w:val="multilevel"/>
    <w:tmpl w:val="D5B4FC5C"/>
    <w:lvl w:ilvl="0">
      <w:start w:val="2"/>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F957813"/>
    <w:multiLevelType w:val="hybridMultilevel"/>
    <w:tmpl w:val="D4C8A546"/>
    <w:lvl w:ilvl="0" w:tplc="16B8D2D0">
      <w:start w:val="1"/>
      <w:numFmt w:val="lowerLetter"/>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FE86C42"/>
    <w:multiLevelType w:val="hybridMultilevel"/>
    <w:tmpl w:val="5F048C1A"/>
    <w:lvl w:ilvl="0" w:tplc="D54EC5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B40B2B"/>
    <w:multiLevelType w:val="multilevel"/>
    <w:tmpl w:val="2D62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135F5"/>
    <w:multiLevelType w:val="multilevel"/>
    <w:tmpl w:val="87D8CD4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4B80777"/>
    <w:multiLevelType w:val="multilevel"/>
    <w:tmpl w:val="52A86B26"/>
    <w:lvl w:ilvl="0">
      <w:start w:val="2"/>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4DA30F8"/>
    <w:multiLevelType w:val="hybridMultilevel"/>
    <w:tmpl w:val="CC02E3B4"/>
    <w:lvl w:ilvl="0" w:tplc="F49CA2C8">
      <w:start w:val="1"/>
      <w:numFmt w:val="decimal"/>
      <w:lvlText w:val="%1."/>
      <w:lvlJc w:val="left"/>
      <w:pPr>
        <w:tabs>
          <w:tab w:val="num" w:pos="1420"/>
        </w:tabs>
        <w:ind w:left="1477" w:hanging="397"/>
      </w:pPr>
      <w:rPr>
        <w:rFonts w:ascii="Calibri" w:hAnsi="Calibri" w:cs="Times New Roman" w:hint="default"/>
        <w:b w:val="0"/>
        <w:bCs/>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36298A"/>
    <w:multiLevelType w:val="hybridMultilevel"/>
    <w:tmpl w:val="5652FE50"/>
    <w:lvl w:ilvl="0" w:tplc="0F9AFA20">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83C72AE"/>
    <w:multiLevelType w:val="hybridMultilevel"/>
    <w:tmpl w:val="EC4A7D10"/>
    <w:lvl w:ilvl="0" w:tplc="64465E2E">
      <w:start w:val="1"/>
      <w:numFmt w:val="decimal"/>
      <w:lvlText w:val="%1."/>
      <w:lvlJc w:val="right"/>
      <w:pPr>
        <w:ind w:left="786"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4F153B"/>
    <w:multiLevelType w:val="hybridMultilevel"/>
    <w:tmpl w:val="396E7A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9B4C7A"/>
    <w:multiLevelType w:val="hybridMultilevel"/>
    <w:tmpl w:val="30E8AA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C2208B1"/>
    <w:multiLevelType w:val="multilevel"/>
    <w:tmpl w:val="43C420FE"/>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E665DF0"/>
    <w:multiLevelType w:val="hybridMultilevel"/>
    <w:tmpl w:val="F892A7A6"/>
    <w:lvl w:ilvl="0" w:tplc="FFFFFFFF">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01455EA"/>
    <w:multiLevelType w:val="hybridMultilevel"/>
    <w:tmpl w:val="61022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E57A15"/>
    <w:multiLevelType w:val="multilevel"/>
    <w:tmpl w:val="93A4A7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strike w:val="0"/>
        <w:color w:val="00000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6216C05"/>
    <w:multiLevelType w:val="hybridMultilevel"/>
    <w:tmpl w:val="B3DC8CA4"/>
    <w:lvl w:ilvl="0" w:tplc="5DFC243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5" w15:restartNumberingAfterBreak="0">
    <w:nsid w:val="57477B36"/>
    <w:multiLevelType w:val="multilevel"/>
    <w:tmpl w:val="204A3576"/>
    <w:lvl w:ilvl="0">
      <w:start w:val="1"/>
      <w:numFmt w:val="decimal"/>
      <w:lvlText w:val="%1."/>
      <w:lvlJc w:val="left"/>
      <w:pPr>
        <w:tabs>
          <w:tab w:val="num" w:pos="750"/>
        </w:tabs>
        <w:ind w:left="750" w:hanging="390"/>
      </w:pPr>
    </w:lvl>
    <w:lvl w:ilvl="1">
      <w:start w:val="1"/>
      <w:numFmt w:val="lowerLetter"/>
      <w:lvlText w:val="%2)"/>
      <w:lvlJc w:val="left"/>
      <w:pPr>
        <w:tabs>
          <w:tab w:val="num" w:pos="900"/>
        </w:tabs>
        <w:ind w:left="90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C737382"/>
    <w:multiLevelType w:val="hybridMultilevel"/>
    <w:tmpl w:val="37089A66"/>
    <w:lvl w:ilvl="0" w:tplc="2FE82F6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63382BD7"/>
    <w:multiLevelType w:val="multilevel"/>
    <w:tmpl w:val="3A4A8DD8"/>
    <w:lvl w:ilvl="0">
      <w:start w:val="2"/>
      <w:numFmt w:val="decimal"/>
      <w:lvlText w:val="%1"/>
      <w:lvlJc w:val="left"/>
      <w:pPr>
        <w:ind w:left="555" w:hanging="555"/>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655143F"/>
    <w:multiLevelType w:val="multilevel"/>
    <w:tmpl w:val="E2D6E68E"/>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6A474A5"/>
    <w:multiLevelType w:val="multilevel"/>
    <w:tmpl w:val="3820A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C76F31"/>
    <w:multiLevelType w:val="multilevel"/>
    <w:tmpl w:val="CE9E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A82375"/>
    <w:multiLevelType w:val="multilevel"/>
    <w:tmpl w:val="E39A3ACE"/>
    <w:lvl w:ilvl="0">
      <w:start w:val="1"/>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B0C6857"/>
    <w:multiLevelType w:val="multilevel"/>
    <w:tmpl w:val="1B1C5504"/>
    <w:lvl w:ilvl="0">
      <w:start w:val="2"/>
      <w:numFmt w:val="decimal"/>
      <w:lvlText w:val="%1"/>
      <w:lvlJc w:val="left"/>
      <w:pPr>
        <w:ind w:left="555" w:hanging="55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3" w15:restartNumberingAfterBreak="0">
    <w:nsid w:val="6BD056C7"/>
    <w:multiLevelType w:val="hybridMultilevel"/>
    <w:tmpl w:val="F606FD9A"/>
    <w:lvl w:ilvl="0" w:tplc="920C48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2751DF"/>
    <w:multiLevelType w:val="hybridMultilevel"/>
    <w:tmpl w:val="3B1E6E9A"/>
    <w:lvl w:ilvl="0" w:tplc="2D347F6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E54B3A"/>
    <w:multiLevelType w:val="hybridMultilevel"/>
    <w:tmpl w:val="FBF80AAA"/>
    <w:lvl w:ilvl="0" w:tplc="7564D7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427A73"/>
    <w:multiLevelType w:val="hybridMultilevel"/>
    <w:tmpl w:val="BE3EC72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D2C465E"/>
    <w:multiLevelType w:val="hybridMultilevel"/>
    <w:tmpl w:val="69CC1588"/>
    <w:lvl w:ilvl="0" w:tplc="AD341C74">
      <w:start w:val="9"/>
      <w:numFmt w:val="lowerLetter"/>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4"/>
  </w:num>
  <w:num w:numId="2">
    <w:abstractNumId w:val="16"/>
  </w:num>
  <w:num w:numId="3">
    <w:abstractNumId w:val="29"/>
  </w:num>
  <w:num w:numId="4">
    <w:abstractNumId w:val="34"/>
  </w:num>
  <w:num w:numId="5">
    <w:abstractNumId w:val="46"/>
  </w:num>
  <w:num w:numId="6">
    <w:abstractNumId w:val="0"/>
  </w:num>
  <w:num w:numId="7">
    <w:abstractNumId w:val="35"/>
  </w:num>
  <w:num w:numId="8">
    <w:abstractNumId w:val="6"/>
  </w:num>
  <w:num w:numId="9">
    <w:abstractNumId w:val="33"/>
  </w:num>
  <w:num w:numId="10">
    <w:abstractNumId w:val="11"/>
  </w:num>
  <w:num w:numId="11">
    <w:abstractNumId w:val="23"/>
  </w:num>
  <w:num w:numId="12">
    <w:abstractNumId w:val="1"/>
  </w:num>
  <w:num w:numId="13">
    <w:abstractNumId w:val="30"/>
  </w:num>
  <w:num w:numId="14">
    <w:abstractNumId w:val="17"/>
  </w:num>
  <w:num w:numId="15">
    <w:abstractNumId w:val="31"/>
  </w:num>
  <w:num w:numId="16">
    <w:abstractNumId w:val="41"/>
  </w:num>
  <w:num w:numId="17">
    <w:abstractNumId w:val="5"/>
  </w:num>
  <w:num w:numId="18">
    <w:abstractNumId w:val="18"/>
  </w:num>
  <w:num w:numId="19">
    <w:abstractNumId w:val="20"/>
  </w:num>
  <w:num w:numId="20">
    <w:abstractNumId w:val="9"/>
  </w:num>
  <w:num w:numId="21">
    <w:abstractNumId w:val="8"/>
  </w:num>
  <w:num w:numId="22">
    <w:abstractNumId w:val="12"/>
  </w:num>
  <w:num w:numId="23">
    <w:abstractNumId w:val="15"/>
  </w:num>
  <w:num w:numId="24">
    <w:abstractNumId w:val="36"/>
  </w:num>
  <w:num w:numId="25">
    <w:abstractNumId w:val="19"/>
  </w:num>
  <w:num w:numId="26">
    <w:abstractNumId w:val="3"/>
  </w:num>
  <w:num w:numId="27">
    <w:abstractNumId w:val="47"/>
  </w:num>
  <w:num w:numId="28">
    <w:abstractNumId w:val="42"/>
  </w:num>
  <w:num w:numId="29">
    <w:abstractNumId w:val="37"/>
  </w:num>
  <w:num w:numId="30">
    <w:abstractNumId w:val="38"/>
  </w:num>
  <w:num w:numId="31">
    <w:abstractNumId w:val="14"/>
  </w:num>
  <w:num w:numId="32">
    <w:abstractNumId w:val="24"/>
  </w:num>
  <w:num w:numId="33">
    <w:abstractNumId w:val="13"/>
  </w:num>
  <w:num w:numId="34">
    <w:abstractNumId w:val="26"/>
  </w:num>
  <w:num w:numId="35">
    <w:abstractNumId w:val="10"/>
  </w:num>
  <w:num w:numId="36">
    <w:abstractNumId w:val="2"/>
  </w:num>
  <w:num w:numId="37">
    <w:abstractNumId w:val="27"/>
  </w:num>
  <w:num w:numId="38">
    <w:abstractNumId w:val="25"/>
  </w:num>
  <w:num w:numId="39">
    <w:abstractNumId w:val="28"/>
  </w:num>
  <w:num w:numId="40">
    <w:abstractNumId w:val="32"/>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21"/>
  </w:num>
  <w:num w:numId="46">
    <w:abstractNumId w:val="45"/>
  </w:num>
  <w:num w:numId="47">
    <w:abstractNumId w:val="40"/>
  </w:num>
  <w:num w:numId="48">
    <w:abstractNumId w:val="39"/>
  </w:num>
  <w:num w:numId="49">
    <w:abstractNumId w:val="4"/>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2C7"/>
    <w:rsid w:val="000040C3"/>
    <w:rsid w:val="0002629D"/>
    <w:rsid w:val="000262FC"/>
    <w:rsid w:val="0004390C"/>
    <w:rsid w:val="0004724A"/>
    <w:rsid w:val="00052FCD"/>
    <w:rsid w:val="00065F4A"/>
    <w:rsid w:val="00067856"/>
    <w:rsid w:val="0007052B"/>
    <w:rsid w:val="00076E7E"/>
    <w:rsid w:val="000854AA"/>
    <w:rsid w:val="000A0DED"/>
    <w:rsid w:val="000B247F"/>
    <w:rsid w:val="000D7717"/>
    <w:rsid w:val="000E3133"/>
    <w:rsid w:val="000E7E05"/>
    <w:rsid w:val="000F4F3D"/>
    <w:rsid w:val="001119A1"/>
    <w:rsid w:val="0012400C"/>
    <w:rsid w:val="001315C9"/>
    <w:rsid w:val="001464C2"/>
    <w:rsid w:val="00154180"/>
    <w:rsid w:val="00156CE2"/>
    <w:rsid w:val="00161D17"/>
    <w:rsid w:val="00166D65"/>
    <w:rsid w:val="00175044"/>
    <w:rsid w:val="00177772"/>
    <w:rsid w:val="00186020"/>
    <w:rsid w:val="00190C61"/>
    <w:rsid w:val="001A5FC3"/>
    <w:rsid w:val="001B1651"/>
    <w:rsid w:val="001B36AB"/>
    <w:rsid w:val="001C1803"/>
    <w:rsid w:val="001E705B"/>
    <w:rsid w:val="00223AAC"/>
    <w:rsid w:val="002432E9"/>
    <w:rsid w:val="00261BE0"/>
    <w:rsid w:val="00261D47"/>
    <w:rsid w:val="002728D5"/>
    <w:rsid w:val="0027797D"/>
    <w:rsid w:val="00280F3D"/>
    <w:rsid w:val="00286066"/>
    <w:rsid w:val="002A372C"/>
    <w:rsid w:val="002C3AE8"/>
    <w:rsid w:val="002C4A26"/>
    <w:rsid w:val="002D72F7"/>
    <w:rsid w:val="002D77A0"/>
    <w:rsid w:val="002D7A2D"/>
    <w:rsid w:val="002E1011"/>
    <w:rsid w:val="003059CF"/>
    <w:rsid w:val="00306C9F"/>
    <w:rsid w:val="00307544"/>
    <w:rsid w:val="00323348"/>
    <w:rsid w:val="00332E2F"/>
    <w:rsid w:val="00333EC3"/>
    <w:rsid w:val="003416E2"/>
    <w:rsid w:val="003442C7"/>
    <w:rsid w:val="003474F8"/>
    <w:rsid w:val="00352F2F"/>
    <w:rsid w:val="00363457"/>
    <w:rsid w:val="00366D34"/>
    <w:rsid w:val="00373BE4"/>
    <w:rsid w:val="00374FB4"/>
    <w:rsid w:val="00376729"/>
    <w:rsid w:val="00385A98"/>
    <w:rsid w:val="003B5FED"/>
    <w:rsid w:val="003B655E"/>
    <w:rsid w:val="003C0980"/>
    <w:rsid w:val="003E13B0"/>
    <w:rsid w:val="003E502D"/>
    <w:rsid w:val="004141C7"/>
    <w:rsid w:val="0041605E"/>
    <w:rsid w:val="0042113B"/>
    <w:rsid w:val="00452481"/>
    <w:rsid w:val="00455609"/>
    <w:rsid w:val="004563E4"/>
    <w:rsid w:val="00456589"/>
    <w:rsid w:val="004605DA"/>
    <w:rsid w:val="00463E1D"/>
    <w:rsid w:val="0046522B"/>
    <w:rsid w:val="004710CE"/>
    <w:rsid w:val="004868F3"/>
    <w:rsid w:val="00493044"/>
    <w:rsid w:val="00495F09"/>
    <w:rsid w:val="004A763C"/>
    <w:rsid w:val="004B3936"/>
    <w:rsid w:val="004D030E"/>
    <w:rsid w:val="004D2DB2"/>
    <w:rsid w:val="004D68F8"/>
    <w:rsid w:val="004F2F0F"/>
    <w:rsid w:val="005158FE"/>
    <w:rsid w:val="00525211"/>
    <w:rsid w:val="0052773D"/>
    <w:rsid w:val="00541687"/>
    <w:rsid w:val="005477B3"/>
    <w:rsid w:val="00552DB1"/>
    <w:rsid w:val="00572127"/>
    <w:rsid w:val="0057462E"/>
    <w:rsid w:val="00593E42"/>
    <w:rsid w:val="005B0F44"/>
    <w:rsid w:val="005C23B0"/>
    <w:rsid w:val="005C506B"/>
    <w:rsid w:val="005D3ED4"/>
    <w:rsid w:val="005E1974"/>
    <w:rsid w:val="005E63F5"/>
    <w:rsid w:val="005F5625"/>
    <w:rsid w:val="0061693A"/>
    <w:rsid w:val="00627007"/>
    <w:rsid w:val="006333A6"/>
    <w:rsid w:val="006351EA"/>
    <w:rsid w:val="00645240"/>
    <w:rsid w:val="006517AC"/>
    <w:rsid w:val="0065447A"/>
    <w:rsid w:val="00671CEF"/>
    <w:rsid w:val="00680047"/>
    <w:rsid w:val="00694EAF"/>
    <w:rsid w:val="006974C2"/>
    <w:rsid w:val="006A3811"/>
    <w:rsid w:val="006C319B"/>
    <w:rsid w:val="006D0E53"/>
    <w:rsid w:val="006E23BE"/>
    <w:rsid w:val="00701A9C"/>
    <w:rsid w:val="00713269"/>
    <w:rsid w:val="00715D2F"/>
    <w:rsid w:val="00716F6C"/>
    <w:rsid w:val="00757B5D"/>
    <w:rsid w:val="00760439"/>
    <w:rsid w:val="007634BC"/>
    <w:rsid w:val="007A0158"/>
    <w:rsid w:val="007B2123"/>
    <w:rsid w:val="007C17A9"/>
    <w:rsid w:val="007C29E3"/>
    <w:rsid w:val="007D0554"/>
    <w:rsid w:val="007D2F92"/>
    <w:rsid w:val="007E3459"/>
    <w:rsid w:val="00803789"/>
    <w:rsid w:val="00807037"/>
    <w:rsid w:val="00810453"/>
    <w:rsid w:val="00821A8C"/>
    <w:rsid w:val="008276FB"/>
    <w:rsid w:val="00836916"/>
    <w:rsid w:val="00842BEE"/>
    <w:rsid w:val="00851835"/>
    <w:rsid w:val="0086141C"/>
    <w:rsid w:val="0086556F"/>
    <w:rsid w:val="00871EF1"/>
    <w:rsid w:val="00890672"/>
    <w:rsid w:val="00896A00"/>
    <w:rsid w:val="008A274F"/>
    <w:rsid w:val="008A3514"/>
    <w:rsid w:val="008B07EB"/>
    <w:rsid w:val="008B0DCC"/>
    <w:rsid w:val="008B4C6A"/>
    <w:rsid w:val="008C5823"/>
    <w:rsid w:val="008D108C"/>
    <w:rsid w:val="008D161E"/>
    <w:rsid w:val="008D3C38"/>
    <w:rsid w:val="008E1184"/>
    <w:rsid w:val="0090024E"/>
    <w:rsid w:val="00901F22"/>
    <w:rsid w:val="00903903"/>
    <w:rsid w:val="00905113"/>
    <w:rsid w:val="009079E4"/>
    <w:rsid w:val="00922899"/>
    <w:rsid w:val="0093138C"/>
    <w:rsid w:val="009368B4"/>
    <w:rsid w:val="009502FD"/>
    <w:rsid w:val="009841FD"/>
    <w:rsid w:val="009A4540"/>
    <w:rsid w:val="009A7ECE"/>
    <w:rsid w:val="009B4DB7"/>
    <w:rsid w:val="009B574D"/>
    <w:rsid w:val="009C2952"/>
    <w:rsid w:val="009C74ED"/>
    <w:rsid w:val="009D363B"/>
    <w:rsid w:val="009F6956"/>
    <w:rsid w:val="00A102A8"/>
    <w:rsid w:val="00A136EF"/>
    <w:rsid w:val="00A359CD"/>
    <w:rsid w:val="00A51D5E"/>
    <w:rsid w:val="00A6061B"/>
    <w:rsid w:val="00A84CDB"/>
    <w:rsid w:val="00A866FB"/>
    <w:rsid w:val="00A87F76"/>
    <w:rsid w:val="00AB3607"/>
    <w:rsid w:val="00AD252D"/>
    <w:rsid w:val="00B07789"/>
    <w:rsid w:val="00B45EA5"/>
    <w:rsid w:val="00B51CD1"/>
    <w:rsid w:val="00B73765"/>
    <w:rsid w:val="00B74FEB"/>
    <w:rsid w:val="00B76FDF"/>
    <w:rsid w:val="00B807F7"/>
    <w:rsid w:val="00BA6ED6"/>
    <w:rsid w:val="00BC2CB9"/>
    <w:rsid w:val="00BC4296"/>
    <w:rsid w:val="00BE2179"/>
    <w:rsid w:val="00BF1DA3"/>
    <w:rsid w:val="00BF40BD"/>
    <w:rsid w:val="00C06EA7"/>
    <w:rsid w:val="00C30EBE"/>
    <w:rsid w:val="00C323D4"/>
    <w:rsid w:val="00C57589"/>
    <w:rsid w:val="00C658BB"/>
    <w:rsid w:val="00C67E84"/>
    <w:rsid w:val="00C80D4F"/>
    <w:rsid w:val="00CA2421"/>
    <w:rsid w:val="00CA5987"/>
    <w:rsid w:val="00CA6F44"/>
    <w:rsid w:val="00CC19F5"/>
    <w:rsid w:val="00CC431E"/>
    <w:rsid w:val="00CD0D75"/>
    <w:rsid w:val="00CD225E"/>
    <w:rsid w:val="00CF00BA"/>
    <w:rsid w:val="00CF2464"/>
    <w:rsid w:val="00CF73CD"/>
    <w:rsid w:val="00D04206"/>
    <w:rsid w:val="00D21B3E"/>
    <w:rsid w:val="00D31610"/>
    <w:rsid w:val="00D34689"/>
    <w:rsid w:val="00D415EA"/>
    <w:rsid w:val="00D53606"/>
    <w:rsid w:val="00D96EEA"/>
    <w:rsid w:val="00DA02CF"/>
    <w:rsid w:val="00DB0CAE"/>
    <w:rsid w:val="00DB1D40"/>
    <w:rsid w:val="00DB7C7D"/>
    <w:rsid w:val="00DE06F9"/>
    <w:rsid w:val="00DE1CD2"/>
    <w:rsid w:val="00E26FF6"/>
    <w:rsid w:val="00E313C0"/>
    <w:rsid w:val="00E473C1"/>
    <w:rsid w:val="00E50351"/>
    <w:rsid w:val="00E50BCF"/>
    <w:rsid w:val="00E51E0C"/>
    <w:rsid w:val="00E90827"/>
    <w:rsid w:val="00EA1C49"/>
    <w:rsid w:val="00ED2748"/>
    <w:rsid w:val="00ED45DD"/>
    <w:rsid w:val="00EE65D0"/>
    <w:rsid w:val="00EF06FC"/>
    <w:rsid w:val="00EF0ACD"/>
    <w:rsid w:val="00EF2BCF"/>
    <w:rsid w:val="00EF6B88"/>
    <w:rsid w:val="00F03838"/>
    <w:rsid w:val="00F055F3"/>
    <w:rsid w:val="00F07A6E"/>
    <w:rsid w:val="00F202C7"/>
    <w:rsid w:val="00F26298"/>
    <w:rsid w:val="00F262A3"/>
    <w:rsid w:val="00F342B2"/>
    <w:rsid w:val="00F518F6"/>
    <w:rsid w:val="00F53E82"/>
    <w:rsid w:val="00F6087C"/>
    <w:rsid w:val="00F70C33"/>
    <w:rsid w:val="00FB2357"/>
    <w:rsid w:val="00FB2976"/>
    <w:rsid w:val="00FD4887"/>
    <w:rsid w:val="00FD4FCC"/>
    <w:rsid w:val="00FE46BE"/>
    <w:rsid w:val="00FE4989"/>
    <w:rsid w:val="00FE52AE"/>
    <w:rsid w:val="00FE6C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2AEB3"/>
  <w15:docId w15:val="{6B6F7461-5F97-4655-96D5-79F9442C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97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staaszeroko">
    <w:name w:val="HTML Typewriter"/>
    <w:basedOn w:val="Domylnaczcionkaakapitu"/>
    <w:semiHidden/>
    <w:unhideWhenUsed/>
    <w:rsid w:val="00FB2976"/>
    <w:rPr>
      <w:rFonts w:ascii="Courier New" w:eastAsia="Times New Roman" w:hAnsi="Courier New" w:cs="Courier New" w:hint="default"/>
      <w:sz w:val="20"/>
      <w:szCs w:val="20"/>
    </w:rPr>
  </w:style>
  <w:style w:type="paragraph" w:styleId="NormalnyWeb">
    <w:name w:val="Normal (Web)"/>
    <w:basedOn w:val="Normalny"/>
    <w:uiPriority w:val="99"/>
    <w:semiHidden/>
    <w:unhideWhenUsed/>
    <w:rsid w:val="00FB2976"/>
    <w:pPr>
      <w:ind w:left="225"/>
    </w:pPr>
  </w:style>
  <w:style w:type="paragraph" w:styleId="Nagwek">
    <w:name w:val="header"/>
    <w:basedOn w:val="Normalny"/>
    <w:link w:val="NagwekZnak"/>
    <w:unhideWhenUsed/>
    <w:rsid w:val="00FB2976"/>
    <w:pPr>
      <w:tabs>
        <w:tab w:val="center" w:pos="4536"/>
        <w:tab w:val="right" w:pos="9072"/>
      </w:tabs>
    </w:pPr>
  </w:style>
  <w:style w:type="character" w:customStyle="1" w:styleId="NagwekZnak">
    <w:name w:val="Nagłówek Znak"/>
    <w:basedOn w:val="Domylnaczcionkaakapitu"/>
    <w:link w:val="Nagwek"/>
    <w:rsid w:val="00FB2976"/>
    <w:rPr>
      <w:rFonts w:ascii="Times New Roman" w:eastAsia="Times New Roman" w:hAnsi="Times New Roman" w:cs="Times New Roman"/>
      <w:sz w:val="24"/>
      <w:szCs w:val="24"/>
      <w:lang w:eastAsia="pl-PL"/>
    </w:rPr>
  </w:style>
  <w:style w:type="paragraph" w:customStyle="1" w:styleId="Default">
    <w:name w:val="Default"/>
    <w:uiPriority w:val="99"/>
    <w:rsid w:val="00FB297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zwa">
    <w:name w:val="nazwa"/>
    <w:basedOn w:val="Domylnaczcionkaakapitu"/>
    <w:rsid w:val="00FB2976"/>
  </w:style>
  <w:style w:type="character" w:customStyle="1" w:styleId="shl">
    <w:name w:val="shl"/>
    <w:basedOn w:val="Domylnaczcionkaakapitu"/>
    <w:rsid w:val="00FB2976"/>
  </w:style>
  <w:style w:type="paragraph" w:styleId="Stopka">
    <w:name w:val="footer"/>
    <w:basedOn w:val="Normalny"/>
    <w:link w:val="StopkaZnak"/>
    <w:uiPriority w:val="99"/>
    <w:unhideWhenUsed/>
    <w:rsid w:val="00FB2976"/>
    <w:pPr>
      <w:tabs>
        <w:tab w:val="center" w:pos="4536"/>
        <w:tab w:val="right" w:pos="9072"/>
      </w:tabs>
    </w:pPr>
  </w:style>
  <w:style w:type="character" w:customStyle="1" w:styleId="StopkaZnak">
    <w:name w:val="Stopka Znak"/>
    <w:basedOn w:val="Domylnaczcionkaakapitu"/>
    <w:link w:val="Stopka"/>
    <w:uiPriority w:val="99"/>
    <w:rsid w:val="00FB2976"/>
    <w:rPr>
      <w:rFonts w:ascii="Times New Roman" w:eastAsia="Times New Roman" w:hAnsi="Times New Roman" w:cs="Times New Roman"/>
      <w:sz w:val="24"/>
      <w:szCs w:val="24"/>
      <w:lang w:eastAsia="pl-PL"/>
    </w:rPr>
  </w:style>
  <w:style w:type="paragraph" w:styleId="Akapitzlist">
    <w:name w:val="List Paragraph"/>
    <w:aliases w:val="L1,Akapit z listą5,List Paragraph"/>
    <w:basedOn w:val="Normalny"/>
    <w:link w:val="AkapitzlistZnak"/>
    <w:uiPriority w:val="1"/>
    <w:qFormat/>
    <w:rsid w:val="00FB2976"/>
    <w:pPr>
      <w:ind w:left="720"/>
      <w:contextualSpacing/>
    </w:pPr>
  </w:style>
  <w:style w:type="paragraph" w:styleId="Tekstprzypisukocowego">
    <w:name w:val="endnote text"/>
    <w:basedOn w:val="Normalny"/>
    <w:link w:val="TekstprzypisukocowegoZnak"/>
    <w:uiPriority w:val="99"/>
    <w:semiHidden/>
    <w:unhideWhenUsed/>
    <w:rsid w:val="00EF2BCF"/>
    <w:rPr>
      <w:sz w:val="20"/>
      <w:szCs w:val="20"/>
    </w:rPr>
  </w:style>
  <w:style w:type="character" w:customStyle="1" w:styleId="TekstprzypisukocowegoZnak">
    <w:name w:val="Tekst przypisu końcowego Znak"/>
    <w:basedOn w:val="Domylnaczcionkaakapitu"/>
    <w:link w:val="Tekstprzypisukocowego"/>
    <w:uiPriority w:val="99"/>
    <w:semiHidden/>
    <w:rsid w:val="00EF2BC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2BCF"/>
    <w:rPr>
      <w:vertAlign w:val="superscript"/>
    </w:rPr>
  </w:style>
  <w:style w:type="paragraph" w:styleId="Tekstpodstawowy">
    <w:name w:val="Body Text"/>
    <w:aliases w:val="Regulacje,definicje,moj body text"/>
    <w:basedOn w:val="Normalny"/>
    <w:link w:val="TekstpodstawowyZnak"/>
    <w:rsid w:val="005F5625"/>
    <w:pPr>
      <w:jc w:val="both"/>
    </w:pPr>
  </w:style>
  <w:style w:type="character" w:customStyle="1" w:styleId="TekstpodstawowyZnak">
    <w:name w:val="Tekst podstawowy Znak"/>
    <w:aliases w:val="Regulacje Znak,definicje Znak,moj body text Znak"/>
    <w:basedOn w:val="Domylnaczcionkaakapitu"/>
    <w:link w:val="Tekstpodstawowy"/>
    <w:rsid w:val="005F562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5F5625"/>
    <w:pPr>
      <w:spacing w:after="120" w:line="480" w:lineRule="auto"/>
    </w:pPr>
  </w:style>
  <w:style w:type="character" w:customStyle="1" w:styleId="Tekstpodstawowy2Znak">
    <w:name w:val="Tekst podstawowy 2 Znak"/>
    <w:basedOn w:val="Domylnaczcionkaakapitu"/>
    <w:link w:val="Tekstpodstawowy2"/>
    <w:uiPriority w:val="99"/>
    <w:semiHidden/>
    <w:rsid w:val="005F5625"/>
    <w:rPr>
      <w:rFonts w:ascii="Times New Roman" w:eastAsia="Times New Roman" w:hAnsi="Times New Roman" w:cs="Times New Roman"/>
      <w:sz w:val="24"/>
      <w:szCs w:val="24"/>
      <w:lang w:eastAsia="pl-PL"/>
    </w:rPr>
  </w:style>
  <w:style w:type="character" w:customStyle="1" w:styleId="AkapitzlistZnak">
    <w:name w:val="Akapit z listą Znak"/>
    <w:aliases w:val="L1 Znak,Akapit z listą5 Znak,List Paragraph Znak"/>
    <w:link w:val="Akapitzlist"/>
    <w:uiPriority w:val="1"/>
    <w:qFormat/>
    <w:rsid w:val="00701A9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01A9C"/>
    <w:rPr>
      <w:b/>
      <w:bCs/>
    </w:rPr>
  </w:style>
  <w:style w:type="paragraph" w:styleId="Tekstdymka">
    <w:name w:val="Balloon Text"/>
    <w:basedOn w:val="Normalny"/>
    <w:link w:val="TekstdymkaZnak"/>
    <w:uiPriority w:val="99"/>
    <w:semiHidden/>
    <w:unhideWhenUsed/>
    <w:rsid w:val="00280F3D"/>
    <w:rPr>
      <w:rFonts w:ascii="Tahoma" w:hAnsi="Tahoma" w:cs="Tahoma"/>
      <w:sz w:val="16"/>
      <w:szCs w:val="16"/>
    </w:rPr>
  </w:style>
  <w:style w:type="character" w:customStyle="1" w:styleId="TekstdymkaZnak">
    <w:name w:val="Tekst dymka Znak"/>
    <w:basedOn w:val="Domylnaczcionkaakapitu"/>
    <w:link w:val="Tekstdymka"/>
    <w:uiPriority w:val="99"/>
    <w:semiHidden/>
    <w:rsid w:val="00280F3D"/>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08990">
      <w:bodyDiv w:val="1"/>
      <w:marLeft w:val="0"/>
      <w:marRight w:val="0"/>
      <w:marTop w:val="0"/>
      <w:marBottom w:val="0"/>
      <w:divBdr>
        <w:top w:val="none" w:sz="0" w:space="0" w:color="auto"/>
        <w:left w:val="none" w:sz="0" w:space="0" w:color="auto"/>
        <w:bottom w:val="none" w:sz="0" w:space="0" w:color="auto"/>
        <w:right w:val="none" w:sz="0" w:space="0" w:color="auto"/>
      </w:divBdr>
      <w:divsChild>
        <w:div w:id="1085609132">
          <w:marLeft w:val="0"/>
          <w:marRight w:val="0"/>
          <w:marTop w:val="0"/>
          <w:marBottom w:val="0"/>
          <w:divBdr>
            <w:top w:val="none" w:sz="0" w:space="0" w:color="auto"/>
            <w:left w:val="none" w:sz="0" w:space="0" w:color="auto"/>
            <w:bottom w:val="none" w:sz="0" w:space="0" w:color="auto"/>
            <w:right w:val="none" w:sz="0" w:space="0" w:color="auto"/>
          </w:divBdr>
          <w:divsChild>
            <w:div w:id="3513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78312">
      <w:bodyDiv w:val="1"/>
      <w:marLeft w:val="0"/>
      <w:marRight w:val="0"/>
      <w:marTop w:val="0"/>
      <w:marBottom w:val="0"/>
      <w:divBdr>
        <w:top w:val="none" w:sz="0" w:space="0" w:color="auto"/>
        <w:left w:val="none" w:sz="0" w:space="0" w:color="auto"/>
        <w:bottom w:val="none" w:sz="0" w:space="0" w:color="auto"/>
        <w:right w:val="none" w:sz="0" w:space="0" w:color="auto"/>
      </w:divBdr>
    </w:div>
    <w:div w:id="631450198">
      <w:bodyDiv w:val="1"/>
      <w:marLeft w:val="0"/>
      <w:marRight w:val="0"/>
      <w:marTop w:val="0"/>
      <w:marBottom w:val="0"/>
      <w:divBdr>
        <w:top w:val="none" w:sz="0" w:space="0" w:color="auto"/>
        <w:left w:val="none" w:sz="0" w:space="0" w:color="auto"/>
        <w:bottom w:val="none" w:sz="0" w:space="0" w:color="auto"/>
        <w:right w:val="none" w:sz="0" w:space="0" w:color="auto"/>
      </w:divBdr>
    </w:div>
    <w:div w:id="979191511">
      <w:bodyDiv w:val="1"/>
      <w:marLeft w:val="0"/>
      <w:marRight w:val="0"/>
      <w:marTop w:val="0"/>
      <w:marBottom w:val="0"/>
      <w:divBdr>
        <w:top w:val="none" w:sz="0" w:space="0" w:color="auto"/>
        <w:left w:val="none" w:sz="0" w:space="0" w:color="auto"/>
        <w:bottom w:val="none" w:sz="0" w:space="0" w:color="auto"/>
        <w:right w:val="none" w:sz="0" w:space="0" w:color="auto"/>
      </w:divBdr>
    </w:div>
    <w:div w:id="1306467350">
      <w:bodyDiv w:val="1"/>
      <w:marLeft w:val="0"/>
      <w:marRight w:val="0"/>
      <w:marTop w:val="0"/>
      <w:marBottom w:val="0"/>
      <w:divBdr>
        <w:top w:val="none" w:sz="0" w:space="0" w:color="auto"/>
        <w:left w:val="none" w:sz="0" w:space="0" w:color="auto"/>
        <w:bottom w:val="none" w:sz="0" w:space="0" w:color="auto"/>
        <w:right w:val="none" w:sz="0" w:space="0" w:color="auto"/>
      </w:divBdr>
    </w:div>
    <w:div w:id="203098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674E7-263C-49B4-AA11-5302F3A3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3931</Words>
  <Characters>23592</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Jakubowska</dc:creator>
  <cp:lastModifiedBy>Gmina Radwanice</cp:lastModifiedBy>
  <cp:revision>7</cp:revision>
  <cp:lastPrinted>2023-09-11T09:15:00Z</cp:lastPrinted>
  <dcterms:created xsi:type="dcterms:W3CDTF">2023-09-08T13:22:00Z</dcterms:created>
  <dcterms:modified xsi:type="dcterms:W3CDTF">2024-02-27T10:11:00Z</dcterms:modified>
</cp:coreProperties>
</file>