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2404" w14:textId="3B9F9666" w:rsidR="00376CDB" w:rsidRPr="003B59F5" w:rsidRDefault="00376CDB" w:rsidP="00376CDB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Kołbaskowo, dn. </w:t>
      </w:r>
      <w:r>
        <w:rPr>
          <w:rFonts w:ascii="Arial" w:eastAsiaTheme="minorEastAsia" w:hAnsi="Arial" w:cs="Arial"/>
          <w:sz w:val="24"/>
          <w:szCs w:val="24"/>
          <w:lang w:eastAsia="pl-PL"/>
        </w:rPr>
        <w:t>2</w:t>
      </w:r>
      <w:r>
        <w:rPr>
          <w:rFonts w:ascii="Arial" w:eastAsiaTheme="minorEastAsia" w:hAnsi="Arial" w:cs="Arial"/>
          <w:sz w:val="24"/>
          <w:szCs w:val="24"/>
          <w:lang w:eastAsia="pl-PL"/>
        </w:rPr>
        <w:t>0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>.0</w:t>
      </w:r>
      <w:r>
        <w:rPr>
          <w:rFonts w:ascii="Arial" w:eastAsiaTheme="minorEastAsia" w:hAnsi="Arial" w:cs="Arial"/>
          <w:sz w:val="24"/>
          <w:szCs w:val="24"/>
          <w:lang w:eastAsia="pl-PL"/>
        </w:rPr>
        <w:t>7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>.202</w:t>
      </w:r>
      <w:r>
        <w:rPr>
          <w:rFonts w:ascii="Arial" w:eastAsiaTheme="minorEastAsia" w:hAnsi="Arial" w:cs="Arial"/>
          <w:sz w:val="24"/>
          <w:szCs w:val="24"/>
          <w:lang w:eastAsia="pl-PL"/>
        </w:rPr>
        <w:t>3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 r.</w:t>
      </w:r>
    </w:p>
    <w:p w14:paraId="08598ABE" w14:textId="77777777" w:rsidR="00376CDB" w:rsidRDefault="00376CDB" w:rsidP="00376CDB">
      <w:pPr>
        <w:jc w:val="right"/>
        <w:rPr>
          <w:rFonts w:ascii="Arial" w:eastAsiaTheme="minorEastAsia" w:hAnsi="Arial" w:cs="Arial"/>
          <w:lang w:eastAsia="pl-PL"/>
        </w:rPr>
      </w:pPr>
    </w:p>
    <w:p w14:paraId="2B33DD3F" w14:textId="77777777" w:rsidR="00376CDB" w:rsidRPr="003B59F5" w:rsidRDefault="00376CDB" w:rsidP="00376CDB">
      <w:pPr>
        <w:jc w:val="right"/>
        <w:rPr>
          <w:rFonts w:ascii="Arial" w:eastAsiaTheme="minorEastAsia" w:hAnsi="Arial" w:cs="Arial"/>
          <w:lang w:eastAsia="pl-PL"/>
        </w:rPr>
      </w:pPr>
    </w:p>
    <w:p w14:paraId="6E2C53F7" w14:textId="77777777" w:rsidR="00376CDB" w:rsidRPr="003B59F5" w:rsidRDefault="00376CDB" w:rsidP="00376CDB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b/>
          <w:sz w:val="24"/>
          <w:szCs w:val="24"/>
          <w:lang w:eastAsia="pl-PL"/>
        </w:rPr>
        <w:t>Zmiana Nr 1 do treści Specyfikacji Warunków Zamówienia</w:t>
      </w:r>
    </w:p>
    <w:p w14:paraId="63BFDC86" w14:textId="77777777" w:rsidR="00376CDB" w:rsidRPr="00376CDB" w:rsidRDefault="00376CDB" w:rsidP="00376CDB">
      <w:pPr>
        <w:jc w:val="both"/>
        <w:rPr>
          <w:rFonts w:ascii="Arial" w:eastAsiaTheme="minorEastAsia" w:hAnsi="Arial" w:cs="Arial"/>
          <w:b/>
          <w:iCs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w postępowaniu prowadzonym w trybie podstawowym z negocjacjami </w:t>
      </w:r>
      <w:bookmarkStart w:id="0" w:name="_Hlk106605023"/>
      <w:r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na </w:t>
      </w:r>
      <w:bookmarkEnd w:id="0"/>
      <w:r w:rsidRPr="00376CDB">
        <w:rPr>
          <w:rFonts w:ascii="Arial" w:eastAsiaTheme="minorEastAsia" w:hAnsi="Arial" w:cs="Arial"/>
          <w:b/>
          <w:iCs/>
          <w:sz w:val="24"/>
          <w:szCs w:val="24"/>
          <w:lang w:eastAsia="pl-PL"/>
        </w:rPr>
        <w:t>„Bieżąca konserwacja budynku Ostoja 10, gmina Kołbaskowo”.</w:t>
      </w:r>
    </w:p>
    <w:p w14:paraId="1026E178" w14:textId="527BFF62" w:rsidR="00376CDB" w:rsidRPr="003B59F5" w:rsidRDefault="00376CDB" w:rsidP="00376CDB">
      <w:pPr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697C05E0" w14:textId="77777777" w:rsidR="00376CDB" w:rsidRPr="008D5647" w:rsidRDefault="00376CDB" w:rsidP="00376CDB">
      <w:p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</w:p>
    <w:p w14:paraId="55FA5564" w14:textId="77E34BFA" w:rsidR="00376CDB" w:rsidRPr="003B59F5" w:rsidRDefault="00376CDB" w:rsidP="00376CD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  <w:r>
        <w:rPr>
          <w:rFonts w:ascii="Arial" w:eastAsiaTheme="minorEastAsia" w:hAnsi="Arial" w:cs="Arial"/>
          <w:sz w:val="24"/>
          <w:szCs w:val="24"/>
          <w:lang w:val="fr-FR" w:eastAsia="fr-FR"/>
        </w:rPr>
        <w:t>W</w:t>
      </w:r>
      <w:r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 związku z</w:t>
      </w:r>
      <w:r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 uzupełnieniem dokumentów postepowania – uzupełnienie przedmiaru oraz specyfikacji technicznej,</w:t>
      </w:r>
      <w:r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fr-FR" w:eastAsia="fr-FR"/>
        </w:rPr>
        <w:t>dokonuje się zmiany w</w:t>
      </w:r>
      <w:r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 treści Specyfikacji Warunków Zamówienia, z</w:t>
      </w:r>
      <w:r w:rsidRPr="003B59F5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mianie ulegają daty </w:t>
      </w:r>
      <w:r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składania i </w:t>
      </w:r>
      <w:r w:rsidRPr="003B59F5">
        <w:rPr>
          <w:rFonts w:ascii="Arial" w:eastAsiaTheme="minorEastAsia" w:hAnsi="Arial" w:cs="Arial"/>
          <w:sz w:val="24"/>
          <w:szCs w:val="24"/>
          <w:lang w:val="fr-FR" w:eastAsia="fr-FR"/>
        </w:rPr>
        <w:t>otwarcia ofert oraz związania ofertą</w:t>
      </w:r>
      <w:r>
        <w:rPr>
          <w:rFonts w:ascii="Arial" w:eastAsiaTheme="minorEastAsia" w:hAnsi="Arial" w:cs="Arial"/>
          <w:sz w:val="24"/>
          <w:szCs w:val="24"/>
          <w:lang w:val="fr-FR" w:eastAsia="fr-FR"/>
        </w:rPr>
        <w:t>:</w:t>
      </w:r>
    </w:p>
    <w:p w14:paraId="7FAAB032" w14:textId="6FE4761B" w:rsidR="00376CDB" w:rsidRPr="006175A3" w:rsidRDefault="00376CDB" w:rsidP="00376CDB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Rozdział 11 ust. 11.1: </w:t>
      </w:r>
      <w:r w:rsidRPr="006175A3">
        <w:rPr>
          <w:rFonts w:ascii="Arial" w:eastAsiaTheme="minorEastAsia" w:hAnsi="Arial" w:cs="Arial"/>
          <w:bCs/>
          <w:i/>
          <w:iCs/>
          <w:sz w:val="24"/>
          <w:szCs w:val="24"/>
          <w:lang w:eastAsia="pl-PL"/>
        </w:rPr>
        <w:t>W</w:t>
      </w:r>
      <w:r w:rsidRPr="006175A3">
        <w:rPr>
          <w:rFonts w:ascii="Arial" w:eastAsiaTheme="minorEastAsia" w:hAnsi="Arial" w:cs="Arial"/>
          <w:i/>
          <w:iCs/>
          <w:sz w:val="24"/>
          <w:szCs w:val="24"/>
          <w:lang w:eastAsia="pl-PL"/>
        </w:rPr>
        <w:t xml:space="preserve">ykonawca związany jest ofertą przez  30 dni od dnia upływu terminu składania ofert (przy czym pierwszym dniem terminu związania ofertą jest dzień składania ofert) tj. </w:t>
      </w:r>
      <w:r w:rsidRPr="006175A3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 xml:space="preserve">do dnia </w:t>
      </w:r>
      <w:r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>26</w:t>
      </w:r>
      <w:r w:rsidRPr="006175A3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>.0</w:t>
      </w:r>
      <w:r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>8</w:t>
      </w:r>
      <w:r w:rsidRPr="006175A3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>.2023 r.</w:t>
      </w:r>
    </w:p>
    <w:p w14:paraId="52366A52" w14:textId="12F9B212" w:rsidR="00376CDB" w:rsidRPr="006175A3" w:rsidRDefault="00376CDB" w:rsidP="00376CDB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Rozdział 13 ust. 13.1: </w:t>
      </w:r>
      <w:r w:rsidRPr="006175A3">
        <w:rPr>
          <w:rFonts w:ascii="Arial" w:eastAsiaTheme="minorEastAsia" w:hAnsi="Arial" w:cs="Arial"/>
          <w:bCs/>
          <w:i/>
          <w:iCs/>
          <w:sz w:val="24"/>
          <w:szCs w:val="24"/>
          <w:lang w:eastAsia="pl-PL"/>
        </w:rPr>
        <w:t xml:space="preserve">Ofertę należy złożyć do dnia </w:t>
      </w:r>
      <w:r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28</w:t>
      </w:r>
      <w:r w:rsidRPr="006175A3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.0</w:t>
      </w:r>
      <w:r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7</w:t>
      </w:r>
      <w:r w:rsidRPr="006175A3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.2023 r., godz. 10.</w:t>
      </w:r>
      <w:r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45</w:t>
      </w:r>
      <w:r w:rsidRPr="006175A3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.</w:t>
      </w:r>
    </w:p>
    <w:p w14:paraId="0C99A4E2" w14:textId="47E657EC" w:rsidR="00376CDB" w:rsidRPr="006175A3" w:rsidRDefault="00376CDB" w:rsidP="00376CDB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Rozdział 13 ust. 13.2: </w:t>
      </w:r>
      <w:r w:rsidRPr="006175A3">
        <w:rPr>
          <w:rFonts w:ascii="Arial" w:eastAsiaTheme="minorEastAsia" w:hAnsi="Arial" w:cs="Arial"/>
          <w:i/>
          <w:iCs/>
          <w:sz w:val="24"/>
          <w:szCs w:val="24"/>
          <w:lang w:eastAsia="pl-PL"/>
        </w:rPr>
        <w:t xml:space="preserve">Otwarcie ofert nastąpi dnia </w:t>
      </w:r>
      <w:r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28</w:t>
      </w:r>
      <w:r w:rsidRPr="006175A3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.0</w:t>
      </w:r>
      <w:r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7</w:t>
      </w:r>
      <w:r w:rsidRPr="006175A3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.2023 r. o godz. 11.00.</w:t>
      </w:r>
    </w:p>
    <w:p w14:paraId="7D572473" w14:textId="77777777" w:rsidR="00376CDB" w:rsidRPr="003B59F5" w:rsidRDefault="00376CDB" w:rsidP="00376CDB">
      <w:pPr>
        <w:spacing w:after="0" w:line="240" w:lineRule="auto"/>
        <w:ind w:left="71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0D4B1DCC" w14:textId="77777777" w:rsidR="00376CDB" w:rsidRPr="003B59F5" w:rsidRDefault="00376CDB" w:rsidP="00376CDB">
      <w:pPr>
        <w:spacing w:line="240" w:lineRule="auto"/>
        <w:jc w:val="both"/>
        <w:rPr>
          <w:rFonts w:ascii="Arial" w:eastAsiaTheme="minorEastAsia" w:hAnsi="Arial" w:cs="Arial"/>
          <w:lang w:eastAsia="pl-PL"/>
        </w:rPr>
      </w:pPr>
    </w:p>
    <w:p w14:paraId="15C2C453" w14:textId="77777777" w:rsidR="00376CDB" w:rsidRPr="003B59F5" w:rsidRDefault="00376CDB" w:rsidP="00376CDB">
      <w:pPr>
        <w:spacing w:line="240" w:lineRule="auto"/>
        <w:ind w:left="735"/>
        <w:jc w:val="both"/>
        <w:rPr>
          <w:rFonts w:ascii="Arial" w:eastAsiaTheme="minorEastAsia" w:hAnsi="Arial" w:cs="Arial"/>
          <w:lang w:eastAsia="pl-PL"/>
        </w:rPr>
      </w:pPr>
    </w:p>
    <w:p w14:paraId="6BF253E1" w14:textId="77777777" w:rsidR="00376CDB" w:rsidRPr="003B59F5" w:rsidRDefault="00376CDB" w:rsidP="00376CDB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</w:t>
      </w:r>
    </w:p>
    <w:p w14:paraId="32F4159A" w14:textId="77777777" w:rsidR="0096521C" w:rsidRDefault="0096521C"/>
    <w:sectPr w:rsidR="0096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17796"/>
    <w:multiLevelType w:val="hybridMultilevel"/>
    <w:tmpl w:val="89087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C13B7"/>
    <w:multiLevelType w:val="hybridMultilevel"/>
    <w:tmpl w:val="25DA99FA"/>
    <w:lvl w:ilvl="0" w:tplc="72A0EF9E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D4616"/>
    <w:multiLevelType w:val="multilevel"/>
    <w:tmpl w:val="B1BC14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lang w:val="fr-FR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0459178">
    <w:abstractNumId w:val="2"/>
  </w:num>
  <w:num w:numId="2" w16cid:durableId="1730761636">
    <w:abstractNumId w:val="1"/>
  </w:num>
  <w:num w:numId="3" w16cid:durableId="29433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DB"/>
    <w:rsid w:val="00264DDE"/>
    <w:rsid w:val="00376CDB"/>
    <w:rsid w:val="0096521C"/>
    <w:rsid w:val="00B2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53D4"/>
  <w15:chartTrackingRefBased/>
  <w15:docId w15:val="{911BD927-73F5-44CE-90F5-494D0B33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CDB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2023-07-20T08:45:00Z</cp:lastPrinted>
  <dcterms:created xsi:type="dcterms:W3CDTF">2023-07-20T08:34:00Z</dcterms:created>
  <dcterms:modified xsi:type="dcterms:W3CDTF">2023-07-20T08:48:00Z</dcterms:modified>
</cp:coreProperties>
</file>